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3B96FD" w14:textId="74B89892" w:rsidR="00555CF7" w:rsidRPr="00A64804" w:rsidRDefault="001A6DC5" w:rsidP="00746E80">
      <w:pPr>
        <w:shd w:val="clear" w:color="auto" w:fill="FFFFFF"/>
        <w:spacing w:after="0" w:line="360" w:lineRule="auto"/>
        <w:jc w:val="both"/>
        <w:rPr>
          <w:rFonts w:ascii="Palatino Linotype" w:eastAsia="Times New Roman" w:hAnsi="Palatino Linotype" w:cs="Arial"/>
          <w:color w:val="000000"/>
          <w:sz w:val="24"/>
          <w:szCs w:val="24"/>
          <w:lang w:eastAsia="es-MX"/>
        </w:rPr>
      </w:pPr>
      <w:bookmarkStart w:id="0" w:name="_GoBack"/>
      <w:bookmarkEnd w:id="0"/>
      <w:r w:rsidRPr="00A64804">
        <w:rPr>
          <w:rFonts w:ascii="Palatino Linotype" w:eastAsia="Times New Roman" w:hAnsi="Palatino Linotype" w:cs="Arial"/>
          <w:color w:val="000000"/>
          <w:sz w:val="24"/>
          <w:szCs w:val="24"/>
          <w:lang w:eastAsia="es-MX"/>
        </w:rPr>
        <w:t xml:space="preserve">Resolución </w:t>
      </w:r>
      <w:r w:rsidR="00555CF7" w:rsidRPr="00A64804">
        <w:rPr>
          <w:rFonts w:ascii="Palatino Linotype" w:eastAsia="Times New Roman" w:hAnsi="Palatino Linotype" w:cs="Arial"/>
          <w:color w:val="000000"/>
          <w:sz w:val="24"/>
          <w:szCs w:val="24"/>
          <w:lang w:eastAsia="es-MX"/>
        </w:rPr>
        <w:t xml:space="preserve">del Pleno del Instituto de Transparencia, Acceso a la Información Pública y Protección de Datos Personales del Estado de México y Municipios, con domicilio en Metepec, Estado de México, a </w:t>
      </w:r>
      <w:r w:rsidR="00131F15">
        <w:rPr>
          <w:rFonts w:ascii="Palatino Linotype" w:eastAsia="Times New Roman" w:hAnsi="Palatino Linotype" w:cs="Arial"/>
          <w:color w:val="000000"/>
          <w:sz w:val="24"/>
          <w:szCs w:val="24"/>
          <w:lang w:eastAsia="es-MX"/>
        </w:rPr>
        <w:t>veintiuno de octubre</w:t>
      </w:r>
      <w:r w:rsidR="00A64804" w:rsidRPr="00A64804">
        <w:rPr>
          <w:rFonts w:ascii="Palatino Linotype" w:eastAsia="Times New Roman" w:hAnsi="Palatino Linotype" w:cs="Arial"/>
          <w:color w:val="000000"/>
          <w:sz w:val="24"/>
          <w:szCs w:val="24"/>
          <w:lang w:eastAsia="es-MX"/>
        </w:rPr>
        <w:t xml:space="preserve"> </w:t>
      </w:r>
      <w:r w:rsidR="00C3609C" w:rsidRPr="00A64804">
        <w:rPr>
          <w:rFonts w:ascii="Palatino Linotype" w:eastAsia="Times New Roman" w:hAnsi="Palatino Linotype" w:cs="Arial"/>
          <w:color w:val="000000"/>
          <w:sz w:val="24"/>
          <w:szCs w:val="24"/>
          <w:lang w:eastAsia="es-MX"/>
        </w:rPr>
        <w:t xml:space="preserve">de </w:t>
      </w:r>
      <w:r w:rsidR="00393B2E" w:rsidRPr="00A64804">
        <w:rPr>
          <w:rFonts w:ascii="Palatino Linotype" w:eastAsia="Times New Roman" w:hAnsi="Palatino Linotype" w:cs="Arial"/>
          <w:color w:val="000000"/>
          <w:sz w:val="24"/>
          <w:szCs w:val="24"/>
          <w:lang w:eastAsia="es-MX"/>
        </w:rPr>
        <w:t xml:space="preserve"> dos mil veinte</w:t>
      </w:r>
      <w:r w:rsidR="00555CF7" w:rsidRPr="00A64804">
        <w:rPr>
          <w:rFonts w:ascii="Palatino Linotype" w:eastAsia="Times New Roman" w:hAnsi="Palatino Linotype" w:cs="Arial"/>
          <w:color w:val="000000"/>
          <w:sz w:val="24"/>
          <w:szCs w:val="24"/>
          <w:lang w:eastAsia="es-MX"/>
        </w:rPr>
        <w:t>.</w:t>
      </w:r>
    </w:p>
    <w:p w14:paraId="4B1C35FC" w14:textId="77777777" w:rsidR="00555CF7" w:rsidRPr="00131F15" w:rsidRDefault="00555CF7" w:rsidP="00746E80">
      <w:pPr>
        <w:shd w:val="clear" w:color="auto" w:fill="FFFFFF"/>
        <w:spacing w:after="0" w:line="360" w:lineRule="auto"/>
        <w:jc w:val="both"/>
        <w:rPr>
          <w:rFonts w:ascii="Palatino Linotype" w:eastAsia="Times New Roman" w:hAnsi="Palatino Linotype" w:cs="Arial"/>
          <w:color w:val="000000"/>
          <w:sz w:val="14"/>
          <w:szCs w:val="24"/>
          <w:lang w:eastAsia="es-MX"/>
        </w:rPr>
      </w:pPr>
    </w:p>
    <w:p w14:paraId="144FE8BB" w14:textId="016DF012" w:rsidR="00555CF7" w:rsidRPr="00A64804" w:rsidRDefault="00555CF7" w:rsidP="00746E80">
      <w:pPr>
        <w:tabs>
          <w:tab w:val="left" w:pos="1701"/>
        </w:tabs>
        <w:spacing w:after="0" w:line="360" w:lineRule="auto"/>
        <w:jc w:val="both"/>
        <w:rPr>
          <w:rFonts w:ascii="Palatino Linotype" w:hAnsi="Palatino Linotype" w:cs="Arial"/>
          <w:sz w:val="24"/>
          <w:szCs w:val="24"/>
        </w:rPr>
      </w:pPr>
      <w:r w:rsidRPr="00A64804">
        <w:rPr>
          <w:rFonts w:ascii="Palatino Linotype" w:hAnsi="Palatino Linotype" w:cs="Arial"/>
          <w:b/>
          <w:sz w:val="24"/>
          <w:szCs w:val="24"/>
        </w:rPr>
        <w:t>VISTO</w:t>
      </w:r>
      <w:r w:rsidRPr="00A64804">
        <w:rPr>
          <w:rFonts w:ascii="Palatino Linotype" w:hAnsi="Palatino Linotype" w:cs="Arial"/>
          <w:sz w:val="24"/>
          <w:szCs w:val="24"/>
        </w:rPr>
        <w:t xml:space="preserve"> el expediente electrónico formado con motivo del recurso de revisión número </w:t>
      </w:r>
      <w:r w:rsidR="00F82962">
        <w:rPr>
          <w:rFonts w:ascii="Palatino Linotype" w:hAnsi="Palatino Linotype" w:cs="Arial"/>
          <w:b/>
          <w:bCs/>
          <w:sz w:val="24"/>
          <w:szCs w:val="24"/>
          <w:lang w:eastAsia="es-MX"/>
        </w:rPr>
        <w:t>0</w:t>
      </w:r>
      <w:r w:rsidR="004B53BE">
        <w:rPr>
          <w:rFonts w:ascii="Palatino Linotype" w:hAnsi="Palatino Linotype" w:cs="Arial"/>
          <w:b/>
          <w:bCs/>
          <w:sz w:val="24"/>
          <w:szCs w:val="24"/>
          <w:lang w:eastAsia="es-MX"/>
        </w:rPr>
        <w:t>3600</w:t>
      </w:r>
      <w:r w:rsidRPr="00A64804">
        <w:rPr>
          <w:rFonts w:ascii="Palatino Linotype" w:hAnsi="Palatino Linotype" w:cs="Arial"/>
          <w:b/>
          <w:bCs/>
          <w:sz w:val="24"/>
          <w:szCs w:val="24"/>
          <w:lang w:eastAsia="es-MX"/>
        </w:rPr>
        <w:t>/INFOEM/IP/RR/20</w:t>
      </w:r>
      <w:r w:rsidR="00F82962">
        <w:rPr>
          <w:rFonts w:ascii="Palatino Linotype" w:hAnsi="Palatino Linotype" w:cs="Arial"/>
          <w:b/>
          <w:bCs/>
          <w:sz w:val="24"/>
          <w:szCs w:val="24"/>
          <w:lang w:eastAsia="es-MX"/>
        </w:rPr>
        <w:t>20</w:t>
      </w:r>
      <w:r w:rsidRPr="00A64804">
        <w:rPr>
          <w:rFonts w:ascii="Palatino Linotype" w:hAnsi="Palatino Linotype" w:cs="Arial"/>
          <w:sz w:val="24"/>
          <w:szCs w:val="24"/>
        </w:rPr>
        <w:t xml:space="preserve">, </w:t>
      </w:r>
      <w:r w:rsidR="00E5098C" w:rsidRPr="00A64804">
        <w:rPr>
          <w:rFonts w:ascii="Palatino Linotype" w:hAnsi="Palatino Linotype" w:cs="Arial"/>
          <w:sz w:val="24"/>
          <w:szCs w:val="24"/>
        </w:rPr>
        <w:t xml:space="preserve">interpuesto por </w:t>
      </w:r>
      <w:r w:rsidR="002B38C0">
        <w:rPr>
          <w:rFonts w:ascii="Palatino Linotype" w:hAnsi="Palatino Linotype" w:cs="Arial"/>
        </w:rPr>
        <w:t>XXXXX XXXXX XXXXX</w:t>
      </w:r>
      <w:r w:rsidR="00F82962">
        <w:rPr>
          <w:rFonts w:ascii="Palatino Linotype" w:hAnsi="Palatino Linotype" w:cs="Arial"/>
          <w:sz w:val="24"/>
          <w:szCs w:val="24"/>
        </w:rPr>
        <w:t xml:space="preserve">, que </w:t>
      </w:r>
      <w:r w:rsidR="00E5098C" w:rsidRPr="00A64804">
        <w:rPr>
          <w:rFonts w:ascii="Palatino Linotype" w:hAnsi="Palatino Linotype" w:cs="Arial"/>
          <w:sz w:val="24"/>
          <w:szCs w:val="24"/>
        </w:rPr>
        <w:t>en lo sucesivo</w:t>
      </w:r>
      <w:r w:rsidR="00D13383" w:rsidRPr="00A64804">
        <w:rPr>
          <w:rFonts w:ascii="Palatino Linotype" w:hAnsi="Palatino Linotype" w:cs="Arial"/>
          <w:sz w:val="24"/>
          <w:szCs w:val="24"/>
        </w:rPr>
        <w:t xml:space="preserve"> se le denominará</w:t>
      </w:r>
      <w:r w:rsidR="00E5098C" w:rsidRPr="00A64804">
        <w:rPr>
          <w:rFonts w:ascii="Palatino Linotype" w:hAnsi="Palatino Linotype" w:cs="Arial"/>
          <w:sz w:val="24"/>
          <w:szCs w:val="24"/>
        </w:rPr>
        <w:t xml:space="preserve"> el</w:t>
      </w:r>
      <w:r w:rsidR="00E5098C" w:rsidRPr="00A64804">
        <w:rPr>
          <w:rFonts w:ascii="Palatino Linotype" w:hAnsi="Palatino Linotype" w:cs="Arial"/>
          <w:b/>
          <w:sz w:val="24"/>
          <w:szCs w:val="24"/>
        </w:rPr>
        <w:t xml:space="preserve"> Recurrente</w:t>
      </w:r>
      <w:r w:rsidR="00E5098C" w:rsidRPr="00A64804">
        <w:rPr>
          <w:rFonts w:ascii="Palatino Linotype" w:hAnsi="Palatino Linotype" w:cs="Arial"/>
          <w:sz w:val="24"/>
          <w:szCs w:val="24"/>
        </w:rPr>
        <w:t>, en contra de la respuesta del</w:t>
      </w:r>
      <w:r w:rsidR="00D13383" w:rsidRPr="00A64804">
        <w:rPr>
          <w:rFonts w:ascii="Palatino Linotype" w:hAnsi="Palatino Linotype" w:cs="Arial"/>
          <w:sz w:val="24"/>
          <w:szCs w:val="24"/>
        </w:rPr>
        <w:t xml:space="preserve"> </w:t>
      </w:r>
      <w:r w:rsidR="00D13383" w:rsidRPr="00A64804">
        <w:rPr>
          <w:rFonts w:ascii="Palatino Linotype" w:hAnsi="Palatino Linotype" w:cs="Arial"/>
          <w:b/>
          <w:sz w:val="24"/>
          <w:szCs w:val="24"/>
        </w:rPr>
        <w:t xml:space="preserve">Ayuntamiento de </w:t>
      </w:r>
      <w:r w:rsidR="00F82962">
        <w:rPr>
          <w:rFonts w:ascii="Palatino Linotype" w:hAnsi="Palatino Linotype" w:cs="Arial"/>
          <w:b/>
          <w:sz w:val="24"/>
          <w:szCs w:val="24"/>
        </w:rPr>
        <w:t>C</w:t>
      </w:r>
      <w:r w:rsidR="004B53BE">
        <w:rPr>
          <w:rFonts w:ascii="Palatino Linotype" w:hAnsi="Palatino Linotype" w:cs="Arial"/>
          <w:b/>
          <w:sz w:val="24"/>
          <w:szCs w:val="24"/>
        </w:rPr>
        <w:t>alimaya</w:t>
      </w:r>
      <w:r w:rsidR="004B4EA9" w:rsidRPr="00A64804">
        <w:rPr>
          <w:rFonts w:ascii="Palatino Linotype" w:hAnsi="Palatino Linotype" w:cs="Arial"/>
          <w:b/>
          <w:sz w:val="24"/>
          <w:szCs w:val="24"/>
        </w:rPr>
        <w:t xml:space="preserve">, </w:t>
      </w:r>
      <w:r w:rsidRPr="00A64804">
        <w:rPr>
          <w:rFonts w:ascii="Palatino Linotype" w:hAnsi="Palatino Linotype" w:cs="Arial"/>
          <w:sz w:val="24"/>
          <w:szCs w:val="24"/>
        </w:rPr>
        <w:t>en lo subsecuente</w:t>
      </w:r>
      <w:r w:rsidRPr="00A64804">
        <w:rPr>
          <w:rFonts w:ascii="Palatino Linotype" w:hAnsi="Palatino Linotype" w:cs="Arial"/>
          <w:b/>
          <w:sz w:val="24"/>
          <w:szCs w:val="24"/>
        </w:rPr>
        <w:t xml:space="preserve"> el </w:t>
      </w:r>
      <w:r w:rsidR="00544FF5" w:rsidRPr="00A64804">
        <w:rPr>
          <w:rFonts w:ascii="Palatino Linotype" w:hAnsi="Palatino Linotype" w:cs="Arial"/>
          <w:b/>
          <w:sz w:val="24"/>
          <w:szCs w:val="24"/>
        </w:rPr>
        <w:t>Sujeto Obligado</w:t>
      </w:r>
      <w:r w:rsidRPr="00A64804">
        <w:rPr>
          <w:rFonts w:ascii="Palatino Linotype" w:hAnsi="Palatino Linotype" w:cs="Arial"/>
          <w:b/>
          <w:sz w:val="24"/>
          <w:szCs w:val="24"/>
        </w:rPr>
        <w:t xml:space="preserve">, </w:t>
      </w:r>
      <w:r w:rsidRPr="00A64804">
        <w:rPr>
          <w:rFonts w:ascii="Palatino Linotype" w:hAnsi="Palatino Linotype" w:cs="Arial"/>
          <w:sz w:val="24"/>
          <w:szCs w:val="24"/>
        </w:rPr>
        <w:t>se procede a dictar la presente resolución.</w:t>
      </w:r>
    </w:p>
    <w:p w14:paraId="589FFBCA" w14:textId="77777777" w:rsidR="00555CF7" w:rsidRPr="00131F15" w:rsidRDefault="00555CF7" w:rsidP="00746E80">
      <w:pPr>
        <w:tabs>
          <w:tab w:val="left" w:pos="6960"/>
        </w:tabs>
        <w:spacing w:after="0" w:line="360" w:lineRule="auto"/>
        <w:jc w:val="both"/>
        <w:rPr>
          <w:rFonts w:ascii="Palatino Linotype" w:hAnsi="Palatino Linotype" w:cs="Arial"/>
          <w:sz w:val="14"/>
          <w:szCs w:val="24"/>
        </w:rPr>
      </w:pPr>
    </w:p>
    <w:p w14:paraId="0C8B5485" w14:textId="77777777" w:rsidR="00555CF7" w:rsidRPr="00A64804" w:rsidRDefault="00555CF7" w:rsidP="00746E80">
      <w:pPr>
        <w:spacing w:after="0" w:line="360" w:lineRule="auto"/>
        <w:jc w:val="center"/>
        <w:rPr>
          <w:rFonts w:ascii="Palatino Linotype" w:hAnsi="Palatino Linotype" w:cs="Arial"/>
          <w:b/>
          <w:sz w:val="28"/>
          <w:szCs w:val="24"/>
        </w:rPr>
      </w:pPr>
      <w:r w:rsidRPr="00A64804">
        <w:rPr>
          <w:rFonts w:ascii="Palatino Linotype" w:hAnsi="Palatino Linotype" w:cs="Arial"/>
          <w:b/>
          <w:sz w:val="28"/>
          <w:szCs w:val="24"/>
        </w:rPr>
        <w:t>A N T E C E D E N T E S</w:t>
      </w:r>
    </w:p>
    <w:p w14:paraId="58362784" w14:textId="77777777" w:rsidR="00555CF7" w:rsidRPr="00131F15" w:rsidRDefault="00555CF7" w:rsidP="00746E80">
      <w:pPr>
        <w:spacing w:after="0" w:line="360" w:lineRule="auto"/>
        <w:rPr>
          <w:rFonts w:ascii="Palatino Linotype" w:hAnsi="Palatino Linotype" w:cs="Arial"/>
          <w:b/>
          <w:sz w:val="8"/>
          <w:szCs w:val="24"/>
        </w:rPr>
      </w:pPr>
    </w:p>
    <w:p w14:paraId="3096CB72" w14:textId="77777777" w:rsidR="00555CF7" w:rsidRPr="00A64804" w:rsidRDefault="00555CF7" w:rsidP="00746E80">
      <w:pPr>
        <w:spacing w:after="0" w:line="360" w:lineRule="auto"/>
        <w:jc w:val="both"/>
        <w:rPr>
          <w:rFonts w:ascii="Palatino Linotype" w:hAnsi="Palatino Linotype" w:cs="Arial"/>
          <w:b/>
          <w:sz w:val="28"/>
          <w:szCs w:val="24"/>
        </w:rPr>
      </w:pPr>
      <w:r w:rsidRPr="00A64804">
        <w:rPr>
          <w:rFonts w:ascii="Palatino Linotype" w:hAnsi="Palatino Linotype" w:cs="Arial"/>
          <w:b/>
          <w:sz w:val="28"/>
          <w:szCs w:val="24"/>
        </w:rPr>
        <w:t xml:space="preserve">PRIMERO. </w:t>
      </w:r>
      <w:r w:rsidRPr="00A64804">
        <w:rPr>
          <w:rFonts w:ascii="Palatino Linotype" w:hAnsi="Palatino Linotype" w:cs="Arial"/>
          <w:b/>
          <w:sz w:val="24"/>
          <w:szCs w:val="24"/>
        </w:rPr>
        <w:t>De la solicitud de información.</w:t>
      </w:r>
    </w:p>
    <w:p w14:paraId="24079BBF" w14:textId="77777777" w:rsidR="00555CF7" w:rsidRPr="00A64804" w:rsidRDefault="00555CF7" w:rsidP="00746E80">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t xml:space="preserve">Con fecha </w:t>
      </w:r>
      <w:r w:rsidR="004B53BE">
        <w:rPr>
          <w:rFonts w:ascii="Palatino Linotype" w:hAnsi="Palatino Linotype" w:cs="Arial"/>
          <w:sz w:val="24"/>
          <w:szCs w:val="24"/>
        </w:rPr>
        <w:t>siete de agosto</w:t>
      </w:r>
      <w:r w:rsidR="001F43D0" w:rsidRPr="00A64804">
        <w:rPr>
          <w:rFonts w:ascii="Palatino Linotype" w:hAnsi="Palatino Linotype" w:cs="Arial"/>
          <w:sz w:val="24"/>
          <w:szCs w:val="24"/>
        </w:rPr>
        <w:t xml:space="preserve"> </w:t>
      </w:r>
      <w:r w:rsidRPr="00A64804">
        <w:rPr>
          <w:rFonts w:ascii="Palatino Linotype" w:hAnsi="Palatino Linotype" w:cs="Arial"/>
          <w:sz w:val="24"/>
          <w:szCs w:val="24"/>
        </w:rPr>
        <w:t xml:space="preserve">de dos mil </w:t>
      </w:r>
      <w:r w:rsidR="00F82962">
        <w:rPr>
          <w:rFonts w:ascii="Palatino Linotype" w:hAnsi="Palatino Linotype" w:cs="Arial"/>
          <w:sz w:val="24"/>
          <w:szCs w:val="24"/>
        </w:rPr>
        <w:t>veinte</w:t>
      </w:r>
      <w:r w:rsidRPr="00A64804">
        <w:rPr>
          <w:rFonts w:ascii="Palatino Linotype" w:hAnsi="Palatino Linotype" w:cs="Arial"/>
          <w:sz w:val="24"/>
          <w:szCs w:val="24"/>
        </w:rPr>
        <w:t xml:space="preserve">, el </w:t>
      </w:r>
      <w:r w:rsidR="00544FF5" w:rsidRPr="00A64804">
        <w:rPr>
          <w:rFonts w:ascii="Palatino Linotype" w:hAnsi="Palatino Linotype" w:cs="Arial"/>
          <w:sz w:val="24"/>
          <w:szCs w:val="24"/>
        </w:rPr>
        <w:t xml:space="preserve">Recurrente </w:t>
      </w:r>
      <w:r w:rsidRPr="00A64804">
        <w:rPr>
          <w:rFonts w:ascii="Palatino Linotype" w:hAnsi="Palatino Linotype" w:cs="Arial"/>
          <w:sz w:val="24"/>
          <w:szCs w:val="24"/>
        </w:rPr>
        <w:t>presentó a través del Sistema de Acceso a la Información Mexiquense (</w:t>
      </w:r>
      <w:r w:rsidRPr="00A64804">
        <w:rPr>
          <w:rFonts w:ascii="Palatino Linotype" w:hAnsi="Palatino Linotype" w:cs="Arial"/>
          <w:b/>
          <w:sz w:val="24"/>
          <w:szCs w:val="24"/>
        </w:rPr>
        <w:t>SAIMEX)</w:t>
      </w:r>
      <w:r w:rsidRPr="00A64804">
        <w:rPr>
          <w:rFonts w:ascii="Palatino Linotype" w:hAnsi="Palatino Linotype" w:cs="Arial"/>
          <w:sz w:val="24"/>
          <w:szCs w:val="24"/>
        </w:rPr>
        <w:t xml:space="preserve"> ante el </w:t>
      </w:r>
      <w:r w:rsidR="00544FF5" w:rsidRPr="00A64804">
        <w:rPr>
          <w:rFonts w:ascii="Palatino Linotype" w:hAnsi="Palatino Linotype" w:cs="Arial"/>
          <w:sz w:val="24"/>
          <w:szCs w:val="24"/>
        </w:rPr>
        <w:t>Sujeto Obligado</w:t>
      </w:r>
      <w:r w:rsidRPr="00A64804">
        <w:rPr>
          <w:rFonts w:ascii="Palatino Linotype" w:hAnsi="Palatino Linotype" w:cs="Arial"/>
          <w:sz w:val="24"/>
          <w:szCs w:val="24"/>
        </w:rPr>
        <w:t>, la solicitud de acceso a la información pública, registrada bajo el número de expediente</w:t>
      </w:r>
      <w:r w:rsidRPr="00A64804">
        <w:rPr>
          <w:rFonts w:ascii="Palatino Linotype" w:hAnsi="Palatino Linotype" w:cs="Arial"/>
          <w:b/>
          <w:sz w:val="24"/>
          <w:szCs w:val="24"/>
        </w:rPr>
        <w:t xml:space="preserve"> </w:t>
      </w:r>
      <w:r w:rsidR="004B53BE" w:rsidRPr="004B53BE">
        <w:rPr>
          <w:rFonts w:ascii="Palatino Linotype" w:hAnsi="Palatino Linotype" w:cs="Arial"/>
          <w:b/>
          <w:sz w:val="24"/>
          <w:szCs w:val="24"/>
        </w:rPr>
        <w:t>00073/CALIMAYA/IP/2020</w:t>
      </w:r>
      <w:r w:rsidRPr="00A64804">
        <w:rPr>
          <w:rFonts w:ascii="Palatino Linotype" w:hAnsi="Palatino Linotype" w:cs="Arial"/>
          <w:b/>
          <w:sz w:val="24"/>
          <w:szCs w:val="24"/>
        </w:rPr>
        <w:t>,</w:t>
      </w:r>
      <w:r w:rsidRPr="00A64804">
        <w:rPr>
          <w:rFonts w:ascii="Palatino Linotype" w:hAnsi="Palatino Linotype" w:cs="Arial"/>
          <w:b/>
          <w:sz w:val="24"/>
          <w:szCs w:val="24"/>
          <w:lang w:eastAsia="es-MX"/>
        </w:rPr>
        <w:t xml:space="preserve"> </w:t>
      </w:r>
      <w:r w:rsidRPr="00A64804">
        <w:rPr>
          <w:rFonts w:ascii="Palatino Linotype" w:hAnsi="Palatino Linotype" w:cs="Arial"/>
          <w:sz w:val="24"/>
          <w:szCs w:val="24"/>
        </w:rPr>
        <w:t>mediante la cual solicitó información en el tenor siguiente:</w:t>
      </w:r>
    </w:p>
    <w:p w14:paraId="52EEC53A" w14:textId="77777777" w:rsidR="00555CF7" w:rsidRPr="00131F15" w:rsidRDefault="00555CF7" w:rsidP="00746E80">
      <w:pPr>
        <w:spacing w:after="0" w:line="360" w:lineRule="auto"/>
        <w:ind w:left="851" w:right="850"/>
        <w:jc w:val="both"/>
        <w:rPr>
          <w:rFonts w:ascii="Palatino Linotype" w:hAnsi="Palatino Linotype" w:cs="Arial"/>
          <w:i/>
          <w:sz w:val="10"/>
        </w:rPr>
      </w:pPr>
    </w:p>
    <w:p w14:paraId="2D112FEB" w14:textId="77777777" w:rsidR="00555CF7" w:rsidRPr="004B53BE" w:rsidRDefault="00555CF7" w:rsidP="00393B2E">
      <w:pPr>
        <w:spacing w:line="240" w:lineRule="auto"/>
        <w:ind w:left="851" w:right="850"/>
        <w:jc w:val="both"/>
        <w:rPr>
          <w:rFonts w:ascii="Palatino Linotype" w:eastAsia="Times New Roman" w:hAnsi="Palatino Linotype" w:cs="Times New Roman"/>
          <w:i/>
          <w:lang w:val="es-ES_tradnl" w:eastAsia="es-ES"/>
        </w:rPr>
      </w:pPr>
      <w:r w:rsidRPr="004B53BE">
        <w:rPr>
          <w:rFonts w:ascii="Palatino Linotype" w:eastAsia="Times New Roman" w:hAnsi="Palatino Linotype" w:cs="Times New Roman"/>
          <w:i/>
          <w:lang w:eastAsia="es-ES"/>
        </w:rPr>
        <w:t>“</w:t>
      </w:r>
      <w:r w:rsidR="004B53BE" w:rsidRPr="004B53BE">
        <w:rPr>
          <w:rFonts w:ascii="Palatino Linotype" w:hAnsi="Palatino Linotype"/>
          <w:i/>
          <w:color w:val="000000"/>
        </w:rPr>
        <w:t>Solicito el contrato por el cual se realizo la obra "pavimentación con concreto hidráulico de la Carretera Calimaya – San Andrés" en la pasada administración en la cual era presidente Armando Levi Torres Aranguren; también solicito el expediente técnico, las facturas y el acta de entrega-recepción de dicha obra; también solicito me sea entregado el contrato, expediente técnico y facturas respecto al puente de paso peatonal instalado en la calle barranca de los ángeles en la cabecera municipal de calimaya, dicho puente corresponde al periodo en el que fue presidente Irad Mercado Avila.</w:t>
      </w:r>
      <w:r w:rsidRPr="004B53BE">
        <w:rPr>
          <w:rFonts w:ascii="Palatino Linotype" w:eastAsia="Times New Roman" w:hAnsi="Palatino Linotype" w:cs="Times New Roman"/>
          <w:i/>
          <w:lang w:eastAsia="es-ES"/>
        </w:rPr>
        <w:t>”</w:t>
      </w:r>
      <w:r w:rsidRPr="004B53BE">
        <w:rPr>
          <w:rFonts w:ascii="Palatino Linotype" w:eastAsia="Times New Roman" w:hAnsi="Palatino Linotype" w:cs="Times New Roman"/>
          <w:i/>
          <w:lang w:val="es-ES_tradnl" w:eastAsia="es-ES"/>
        </w:rPr>
        <w:t xml:space="preserve"> (sic).</w:t>
      </w:r>
    </w:p>
    <w:p w14:paraId="076808CA" w14:textId="77777777" w:rsidR="00C121D4" w:rsidRPr="00A64804" w:rsidRDefault="00C121D4" w:rsidP="00393B2E">
      <w:pPr>
        <w:spacing w:line="240" w:lineRule="auto"/>
        <w:ind w:left="851" w:right="850"/>
        <w:jc w:val="both"/>
        <w:rPr>
          <w:rFonts w:ascii="Palatino Linotype" w:eastAsia="Times New Roman" w:hAnsi="Palatino Linotype" w:cs="Times New Roman"/>
          <w:i/>
          <w:sz w:val="18"/>
          <w:lang w:eastAsia="es-MX"/>
        </w:rPr>
      </w:pPr>
    </w:p>
    <w:p w14:paraId="3D25EC9F" w14:textId="77777777" w:rsidR="006B6EFE" w:rsidRDefault="006B6EFE" w:rsidP="006B6EFE">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lastRenderedPageBreak/>
        <w:t>Haciéndose constar que del acuse de solicitud de información contenida en el expediente electrónico del SAIMEX, se aprecia que la Recurrente eligió como modalidad de entrega de la información solicitada “</w:t>
      </w:r>
      <w:r w:rsidR="00E5098C" w:rsidRPr="00A64804">
        <w:rPr>
          <w:rFonts w:ascii="Palatino Linotype" w:hAnsi="Palatino Linotype" w:cs="Arial"/>
          <w:i/>
          <w:sz w:val="24"/>
          <w:szCs w:val="24"/>
        </w:rPr>
        <w:t>a través del SAIMEX</w:t>
      </w:r>
      <w:r w:rsidRPr="00A64804">
        <w:rPr>
          <w:rFonts w:ascii="Palatino Linotype" w:hAnsi="Palatino Linotype" w:cs="Arial"/>
          <w:sz w:val="24"/>
          <w:szCs w:val="24"/>
        </w:rPr>
        <w:t>”.</w:t>
      </w:r>
    </w:p>
    <w:p w14:paraId="72F37549" w14:textId="77777777" w:rsidR="00F82962" w:rsidRPr="00131F15" w:rsidRDefault="00F82962" w:rsidP="006B6EFE">
      <w:pPr>
        <w:spacing w:after="0" w:line="360" w:lineRule="auto"/>
        <w:jc w:val="both"/>
        <w:rPr>
          <w:rFonts w:ascii="Palatino Linotype" w:hAnsi="Palatino Linotype" w:cs="Arial"/>
          <w:sz w:val="16"/>
          <w:szCs w:val="24"/>
        </w:rPr>
      </w:pPr>
    </w:p>
    <w:p w14:paraId="00E77672" w14:textId="77777777" w:rsidR="00555CF7" w:rsidRPr="00A64804" w:rsidRDefault="00E60668" w:rsidP="00746E80">
      <w:pPr>
        <w:spacing w:after="0" w:line="360" w:lineRule="auto"/>
        <w:jc w:val="both"/>
        <w:rPr>
          <w:rFonts w:ascii="Palatino Linotype" w:hAnsi="Palatino Linotype" w:cs="Arial"/>
          <w:sz w:val="24"/>
          <w:szCs w:val="24"/>
        </w:rPr>
      </w:pPr>
      <w:r w:rsidRPr="00A64804">
        <w:rPr>
          <w:rFonts w:ascii="Palatino Linotype" w:hAnsi="Palatino Linotype" w:cs="Arial"/>
          <w:b/>
          <w:sz w:val="28"/>
          <w:szCs w:val="24"/>
        </w:rPr>
        <w:t>SEGUNDO</w:t>
      </w:r>
      <w:r w:rsidR="006D1138" w:rsidRPr="00A64804">
        <w:rPr>
          <w:rFonts w:ascii="Palatino Linotype" w:hAnsi="Palatino Linotype" w:cs="Arial"/>
          <w:b/>
          <w:sz w:val="28"/>
          <w:szCs w:val="24"/>
        </w:rPr>
        <w:t xml:space="preserve">. </w:t>
      </w:r>
      <w:r w:rsidR="006D1138" w:rsidRPr="00A64804">
        <w:rPr>
          <w:rFonts w:ascii="Palatino Linotype" w:hAnsi="Palatino Linotype" w:cs="Arial"/>
          <w:b/>
          <w:sz w:val="24"/>
          <w:szCs w:val="24"/>
        </w:rPr>
        <w:t>De la r</w:t>
      </w:r>
      <w:r w:rsidR="00555CF7" w:rsidRPr="00A64804">
        <w:rPr>
          <w:rFonts w:ascii="Palatino Linotype" w:hAnsi="Palatino Linotype" w:cs="Arial"/>
          <w:b/>
          <w:sz w:val="24"/>
          <w:szCs w:val="24"/>
        </w:rPr>
        <w:t xml:space="preserve">espuesta del sujeto obligado. </w:t>
      </w:r>
    </w:p>
    <w:p w14:paraId="4AB7AFE2" w14:textId="77777777" w:rsidR="00555CF7" w:rsidRDefault="00555CF7" w:rsidP="00746E80">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t xml:space="preserve">De las constancias que obran en el sistema SAIMEX, se advierte que en fecha </w:t>
      </w:r>
      <w:r w:rsidR="004B53BE">
        <w:rPr>
          <w:rFonts w:ascii="Palatino Linotype" w:hAnsi="Palatino Linotype" w:cs="Arial"/>
          <w:sz w:val="24"/>
          <w:szCs w:val="24"/>
        </w:rPr>
        <w:t>veintiocho de agosto</w:t>
      </w:r>
      <w:r w:rsidR="00B2627D">
        <w:rPr>
          <w:rFonts w:ascii="Palatino Linotype" w:hAnsi="Palatino Linotype" w:cs="Arial"/>
          <w:sz w:val="24"/>
          <w:szCs w:val="24"/>
        </w:rPr>
        <w:t xml:space="preserve"> de dos mil veinte</w:t>
      </w:r>
      <w:r w:rsidRPr="00A64804">
        <w:rPr>
          <w:rFonts w:ascii="Palatino Linotype" w:hAnsi="Palatino Linotype" w:cs="Arial"/>
          <w:sz w:val="24"/>
          <w:szCs w:val="24"/>
        </w:rPr>
        <w:t xml:space="preserve">, el </w:t>
      </w:r>
      <w:r w:rsidR="00B10227" w:rsidRPr="00A64804">
        <w:rPr>
          <w:rFonts w:ascii="Palatino Linotype" w:hAnsi="Palatino Linotype" w:cs="Arial"/>
          <w:sz w:val="24"/>
          <w:szCs w:val="24"/>
        </w:rPr>
        <w:t xml:space="preserve">Sujeto Obligado </w:t>
      </w:r>
      <w:r w:rsidRPr="00A64804">
        <w:rPr>
          <w:rFonts w:ascii="Palatino Linotype" w:hAnsi="Palatino Linotype" w:cs="Arial"/>
          <w:sz w:val="24"/>
          <w:szCs w:val="24"/>
        </w:rPr>
        <w:t>emitió respuesta en los siguientes términos:</w:t>
      </w:r>
    </w:p>
    <w:p w14:paraId="03E33AFC" w14:textId="77777777" w:rsidR="00B2627D" w:rsidRPr="00131F15" w:rsidRDefault="00B2627D" w:rsidP="00746E80">
      <w:pPr>
        <w:spacing w:after="0" w:line="360" w:lineRule="auto"/>
        <w:jc w:val="both"/>
        <w:rPr>
          <w:rFonts w:ascii="Palatino Linotype" w:hAnsi="Palatino Linotype" w:cs="Arial"/>
          <w:sz w:val="12"/>
          <w:szCs w:val="24"/>
        </w:rPr>
      </w:pPr>
    </w:p>
    <w:p w14:paraId="3F5A983C" w14:textId="77777777" w:rsidR="00E5098C" w:rsidRPr="004B53BE" w:rsidRDefault="004B53BE" w:rsidP="00E5098C">
      <w:pPr>
        <w:tabs>
          <w:tab w:val="left" w:pos="993"/>
          <w:tab w:val="left" w:pos="4678"/>
        </w:tabs>
        <w:spacing w:after="0" w:line="240" w:lineRule="auto"/>
        <w:ind w:left="851" w:right="850"/>
        <w:jc w:val="right"/>
        <w:rPr>
          <w:rFonts w:ascii="Palatino Linotype" w:hAnsi="Palatino Linotype"/>
          <w:i/>
          <w:color w:val="000000"/>
        </w:rPr>
      </w:pPr>
      <w:r w:rsidRPr="004B53BE">
        <w:rPr>
          <w:rFonts w:ascii="Palatino Linotype" w:hAnsi="Palatino Linotype"/>
          <w:i/>
          <w:color w:val="000000"/>
        </w:rPr>
        <w:t>Folio de la solicitud: 00073/CALIMAYA/IP/2020</w:t>
      </w:r>
    </w:p>
    <w:p w14:paraId="118F029A" w14:textId="77777777" w:rsidR="004B53BE" w:rsidRPr="004B53BE" w:rsidRDefault="004B53BE" w:rsidP="00E5098C">
      <w:pPr>
        <w:tabs>
          <w:tab w:val="left" w:pos="993"/>
          <w:tab w:val="left" w:pos="4678"/>
        </w:tabs>
        <w:spacing w:after="0" w:line="240" w:lineRule="auto"/>
        <w:ind w:left="851" w:right="850"/>
        <w:jc w:val="right"/>
        <w:rPr>
          <w:rFonts w:ascii="Palatino Linotype" w:hAnsi="Palatino Linotype"/>
          <w:i/>
          <w:color w:val="000000"/>
        </w:rPr>
      </w:pPr>
    </w:p>
    <w:p w14:paraId="36638864" w14:textId="77777777" w:rsidR="00B2627D" w:rsidRPr="004B53BE" w:rsidRDefault="004B53BE" w:rsidP="00E5098C">
      <w:pPr>
        <w:tabs>
          <w:tab w:val="left" w:pos="993"/>
          <w:tab w:val="left" w:pos="4678"/>
        </w:tabs>
        <w:spacing w:after="0" w:line="240" w:lineRule="auto"/>
        <w:ind w:left="851" w:right="850"/>
        <w:jc w:val="both"/>
        <w:rPr>
          <w:rFonts w:ascii="Palatino Linotype" w:hAnsi="Palatino Linotype"/>
          <w:i/>
          <w:color w:val="000000"/>
        </w:rPr>
      </w:pPr>
      <w:r w:rsidRPr="004B53BE">
        <w:rPr>
          <w:rFonts w:ascii="Palatino Linotype" w:hAnsi="Palatino Linotype"/>
          <w:i/>
          <w:color w:val="000000"/>
        </w:rPr>
        <w:t>Buenas tardes En respuesta a su solicitud con número de folio 00073/CALIMAYA/IP/2020 adjunto información requerida</w:t>
      </w:r>
    </w:p>
    <w:p w14:paraId="237431E2" w14:textId="77777777" w:rsidR="004B53BE" w:rsidRPr="004B53BE" w:rsidRDefault="004B53BE" w:rsidP="00E5098C">
      <w:pPr>
        <w:tabs>
          <w:tab w:val="left" w:pos="993"/>
          <w:tab w:val="left" w:pos="4678"/>
        </w:tabs>
        <w:spacing w:after="0" w:line="240" w:lineRule="auto"/>
        <w:ind w:left="851" w:right="850"/>
        <w:jc w:val="both"/>
        <w:rPr>
          <w:rFonts w:ascii="Palatino Linotype" w:hAnsi="Palatino Linotype"/>
          <w:i/>
          <w:color w:val="000000"/>
        </w:rPr>
      </w:pPr>
    </w:p>
    <w:p w14:paraId="3BAA5E81" w14:textId="77777777" w:rsidR="00B10227" w:rsidRPr="004B53BE" w:rsidRDefault="00B10227" w:rsidP="00E5098C">
      <w:pPr>
        <w:tabs>
          <w:tab w:val="left" w:pos="993"/>
          <w:tab w:val="left" w:pos="4678"/>
        </w:tabs>
        <w:spacing w:after="0" w:line="240" w:lineRule="auto"/>
        <w:ind w:left="851" w:right="850"/>
        <w:jc w:val="both"/>
        <w:rPr>
          <w:rFonts w:ascii="Palatino Linotype" w:hAnsi="Palatino Linotype"/>
          <w:i/>
          <w:color w:val="000000"/>
        </w:rPr>
      </w:pPr>
      <w:r w:rsidRPr="004B53BE">
        <w:rPr>
          <w:rFonts w:ascii="Palatino Linotype" w:hAnsi="Palatino Linotype"/>
          <w:i/>
          <w:color w:val="000000"/>
        </w:rPr>
        <w:t>ATENTAMENTE</w:t>
      </w:r>
    </w:p>
    <w:p w14:paraId="11F84592" w14:textId="77777777" w:rsidR="00B2627D" w:rsidRPr="004B53BE" w:rsidRDefault="00B2627D" w:rsidP="00E5098C">
      <w:pPr>
        <w:tabs>
          <w:tab w:val="left" w:pos="993"/>
          <w:tab w:val="left" w:pos="4678"/>
        </w:tabs>
        <w:spacing w:after="0" w:line="240" w:lineRule="auto"/>
        <w:ind w:left="851" w:right="850"/>
        <w:jc w:val="both"/>
        <w:rPr>
          <w:rFonts w:ascii="Palatino Linotype" w:hAnsi="Palatino Linotype"/>
          <w:i/>
          <w:color w:val="000000"/>
        </w:rPr>
      </w:pPr>
    </w:p>
    <w:p w14:paraId="7C91A92F" w14:textId="77777777" w:rsidR="00B2627D" w:rsidRPr="004B53BE" w:rsidRDefault="004B53BE" w:rsidP="00B60B79">
      <w:pPr>
        <w:spacing w:after="0" w:line="360" w:lineRule="auto"/>
        <w:ind w:left="851"/>
        <w:jc w:val="both"/>
        <w:rPr>
          <w:rFonts w:ascii="Palatino Linotype" w:hAnsi="Palatino Linotype" w:cs="Arial"/>
          <w:i/>
        </w:rPr>
      </w:pPr>
      <w:r w:rsidRPr="004B53BE">
        <w:rPr>
          <w:rFonts w:ascii="Palatino Linotype" w:hAnsi="Palatino Linotype"/>
          <w:i/>
          <w:color w:val="000000"/>
        </w:rPr>
        <w:t>M EN A.P. ANA MARIA SERRANO RAMIREZ</w:t>
      </w:r>
    </w:p>
    <w:p w14:paraId="7B146449" w14:textId="77777777" w:rsidR="004B53BE" w:rsidRPr="00131F15" w:rsidRDefault="004B53BE" w:rsidP="00F545FD">
      <w:pPr>
        <w:spacing w:after="0" w:line="360" w:lineRule="auto"/>
        <w:jc w:val="both"/>
        <w:rPr>
          <w:rFonts w:ascii="Palatino Linotype" w:hAnsi="Palatino Linotype" w:cs="Arial"/>
          <w:sz w:val="14"/>
          <w:szCs w:val="24"/>
        </w:rPr>
      </w:pPr>
    </w:p>
    <w:p w14:paraId="58583A3B" w14:textId="77777777" w:rsidR="00573021" w:rsidRDefault="00555CF7" w:rsidP="00F545FD">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t xml:space="preserve">Se hace constar que el </w:t>
      </w:r>
      <w:r w:rsidR="00B10227" w:rsidRPr="00A64804">
        <w:rPr>
          <w:rFonts w:ascii="Palatino Linotype" w:hAnsi="Palatino Linotype" w:cs="Arial"/>
          <w:sz w:val="24"/>
          <w:szCs w:val="24"/>
        </w:rPr>
        <w:t>Sujeto Obligado</w:t>
      </w:r>
      <w:r w:rsidRPr="00A64804">
        <w:rPr>
          <w:rFonts w:ascii="Palatino Linotype" w:hAnsi="Palatino Linotype" w:cs="Arial"/>
          <w:sz w:val="24"/>
          <w:szCs w:val="24"/>
        </w:rPr>
        <w:t xml:space="preserve"> adjunto</w:t>
      </w:r>
      <w:r w:rsidR="00573021">
        <w:rPr>
          <w:rFonts w:ascii="Palatino Linotype" w:hAnsi="Palatino Linotype" w:cs="Arial"/>
          <w:sz w:val="24"/>
          <w:szCs w:val="24"/>
        </w:rPr>
        <w:t xml:space="preserve"> cuatro archivos con los nombres y contenidos siguientes:</w:t>
      </w:r>
    </w:p>
    <w:p w14:paraId="4BBED10F" w14:textId="77777777" w:rsidR="00573021" w:rsidRPr="00131F15" w:rsidRDefault="00573021" w:rsidP="00F545FD">
      <w:pPr>
        <w:spacing w:after="0" w:line="360" w:lineRule="auto"/>
        <w:jc w:val="both"/>
        <w:rPr>
          <w:rFonts w:ascii="Palatino Linotype" w:hAnsi="Palatino Linotype" w:cs="Arial"/>
          <w:sz w:val="16"/>
          <w:szCs w:val="24"/>
        </w:rPr>
      </w:pPr>
    </w:p>
    <w:p w14:paraId="72670E4E" w14:textId="77777777" w:rsidR="00B2627D" w:rsidRDefault="00573021" w:rsidP="00F545FD">
      <w:pPr>
        <w:spacing w:after="0" w:line="360" w:lineRule="auto"/>
        <w:jc w:val="both"/>
        <w:rPr>
          <w:rFonts w:ascii="Palatino Linotype" w:hAnsi="Palatino Linotype" w:cs="Arial"/>
          <w:sz w:val="24"/>
          <w:szCs w:val="24"/>
        </w:rPr>
      </w:pPr>
      <w:r>
        <w:rPr>
          <w:rFonts w:ascii="Palatino Linotype" w:hAnsi="Palatino Linotype" w:cs="Arial"/>
          <w:b/>
          <w:sz w:val="24"/>
          <w:szCs w:val="24"/>
        </w:rPr>
        <w:t>OFICIO CONTESTACION 00073.pdf,</w:t>
      </w:r>
      <w:r w:rsidR="00C121D4" w:rsidRPr="00A64804">
        <w:rPr>
          <w:rFonts w:ascii="Palatino Linotype" w:hAnsi="Palatino Linotype" w:cs="Arial"/>
          <w:b/>
          <w:sz w:val="24"/>
          <w:szCs w:val="24"/>
        </w:rPr>
        <w:t xml:space="preserve"> </w:t>
      </w:r>
      <w:r w:rsidR="00F545FD" w:rsidRPr="00A64804">
        <w:rPr>
          <w:rFonts w:ascii="Palatino Linotype" w:hAnsi="Palatino Linotype" w:cs="Arial"/>
          <w:sz w:val="24"/>
          <w:szCs w:val="24"/>
        </w:rPr>
        <w:t xml:space="preserve">que contiene </w:t>
      </w:r>
      <w:r>
        <w:rPr>
          <w:rFonts w:ascii="Palatino Linotype" w:hAnsi="Palatino Linotype" w:cs="Arial"/>
          <w:sz w:val="24"/>
          <w:szCs w:val="24"/>
        </w:rPr>
        <w:t>e</w:t>
      </w:r>
      <w:r w:rsidR="00DA4C81">
        <w:rPr>
          <w:rFonts w:ascii="Palatino Linotype" w:hAnsi="Palatino Linotype" w:cs="Arial"/>
          <w:sz w:val="24"/>
          <w:szCs w:val="24"/>
        </w:rPr>
        <w:t xml:space="preserve">l oficio PMC/UIPPE/00189/2020, en donde el titular de la Unidad de Transparencia, informa que la Dirección de Obras Públicas, </w:t>
      </w:r>
      <w:r w:rsidR="000170F7">
        <w:rPr>
          <w:rFonts w:ascii="Palatino Linotype" w:hAnsi="Palatino Linotype" w:cs="Arial"/>
          <w:sz w:val="24"/>
          <w:szCs w:val="24"/>
        </w:rPr>
        <w:t>emitió</w:t>
      </w:r>
      <w:r w:rsidR="00DA4C81">
        <w:rPr>
          <w:rFonts w:ascii="Palatino Linotype" w:hAnsi="Palatino Linotype" w:cs="Arial"/>
          <w:sz w:val="24"/>
          <w:szCs w:val="24"/>
        </w:rPr>
        <w:t xml:space="preserve"> contestación aduciendo que remite copia del </w:t>
      </w:r>
      <w:r w:rsidR="000170F7">
        <w:rPr>
          <w:rFonts w:ascii="Palatino Linotype" w:hAnsi="Palatino Linotype" w:cs="Arial"/>
          <w:sz w:val="24"/>
          <w:szCs w:val="24"/>
        </w:rPr>
        <w:t>contrato</w:t>
      </w:r>
      <w:r w:rsidR="00DA4C81">
        <w:rPr>
          <w:rFonts w:ascii="Palatino Linotype" w:hAnsi="Palatino Linotype" w:cs="Arial"/>
          <w:sz w:val="24"/>
          <w:szCs w:val="24"/>
        </w:rPr>
        <w:t xml:space="preserve"> HAC-DOP-RP-16/15AD “Repavimentación concreto hidráulico del camino de san Andes </w:t>
      </w:r>
      <w:r w:rsidR="000170F7">
        <w:rPr>
          <w:rFonts w:ascii="Palatino Linotype" w:hAnsi="Palatino Linotype" w:cs="Arial"/>
          <w:sz w:val="24"/>
          <w:szCs w:val="24"/>
        </w:rPr>
        <w:t>Ocotlán</w:t>
      </w:r>
      <w:r w:rsidR="00DA4C81">
        <w:rPr>
          <w:rFonts w:ascii="Palatino Linotype" w:hAnsi="Palatino Linotype" w:cs="Arial"/>
          <w:sz w:val="24"/>
          <w:szCs w:val="24"/>
        </w:rPr>
        <w:t xml:space="preserve"> Calimaya tramo 0+000 al 0+770, expediente técnico y factura, así mismo informa que no hay acta de entrega recepción de dicha obra, ya que quedo en proceso por un drenaje externo, así mismo informo que el puente de paso peatonal de la calle Barranca de los Ángeles de esa cabecera municipal, obra realizada en el periodo del Lic. Irad </w:t>
      </w:r>
      <w:r w:rsidR="00DA4C81">
        <w:rPr>
          <w:rFonts w:ascii="Palatino Linotype" w:hAnsi="Palatino Linotype" w:cs="Arial"/>
          <w:sz w:val="24"/>
          <w:szCs w:val="24"/>
        </w:rPr>
        <w:lastRenderedPageBreak/>
        <w:t>Mercado Ávila, informa que después de una búsqueda exhaustiva y en los archivos de esa Dirección no se encontró documentación relacionada con dicha obra.</w:t>
      </w:r>
    </w:p>
    <w:p w14:paraId="769CA8B7" w14:textId="77777777" w:rsidR="00DA4C81" w:rsidRPr="00131F15" w:rsidRDefault="00DA4C81" w:rsidP="00F545FD">
      <w:pPr>
        <w:spacing w:after="0" w:line="360" w:lineRule="auto"/>
        <w:jc w:val="both"/>
        <w:rPr>
          <w:rFonts w:ascii="Palatino Linotype" w:hAnsi="Palatino Linotype" w:cs="Arial"/>
          <w:sz w:val="18"/>
          <w:szCs w:val="24"/>
        </w:rPr>
      </w:pPr>
    </w:p>
    <w:p w14:paraId="73016159" w14:textId="77777777" w:rsidR="00DA4C81" w:rsidRDefault="00DA4C81" w:rsidP="00F545FD">
      <w:pPr>
        <w:spacing w:after="0" w:line="360" w:lineRule="auto"/>
        <w:jc w:val="both"/>
        <w:rPr>
          <w:noProof/>
          <w:lang w:eastAsia="es-MX"/>
        </w:rPr>
      </w:pPr>
      <w:r>
        <w:rPr>
          <w:rFonts w:ascii="Palatino Linotype" w:hAnsi="Palatino Linotype" w:cs="Arial"/>
          <w:b/>
          <w:sz w:val="24"/>
          <w:szCs w:val="24"/>
        </w:rPr>
        <w:t>RESPUESTA SOL 00073 EXPEDIENTE TECNICO OBRAS.pdf,</w:t>
      </w:r>
      <w:r w:rsidRPr="00A64804">
        <w:rPr>
          <w:rFonts w:ascii="Palatino Linotype" w:hAnsi="Palatino Linotype" w:cs="Arial"/>
          <w:b/>
          <w:sz w:val="24"/>
          <w:szCs w:val="24"/>
        </w:rPr>
        <w:t xml:space="preserve"> </w:t>
      </w:r>
      <w:r w:rsidRPr="00A64804">
        <w:rPr>
          <w:rFonts w:ascii="Palatino Linotype" w:hAnsi="Palatino Linotype" w:cs="Arial"/>
          <w:sz w:val="24"/>
          <w:szCs w:val="24"/>
        </w:rPr>
        <w:t>que contiene</w:t>
      </w:r>
      <w:r>
        <w:rPr>
          <w:rFonts w:ascii="Palatino Linotype" w:hAnsi="Palatino Linotype" w:cs="Arial"/>
          <w:sz w:val="24"/>
          <w:szCs w:val="24"/>
        </w:rPr>
        <w:t xml:space="preserve"> el programa de acciones para el desarrollo EXPEDIENTE TECNICO Anexo I,</w:t>
      </w:r>
      <w:r w:rsidR="00A02DE1">
        <w:rPr>
          <w:rFonts w:ascii="Palatino Linotype" w:hAnsi="Palatino Linotype" w:cs="Arial"/>
          <w:sz w:val="24"/>
          <w:szCs w:val="24"/>
        </w:rPr>
        <w:t xml:space="preserve"> con nombre; Repavimentación con concreto hidráulico del camino san Andrés Ocotlan-Calimaya tramo 0+000 al 0+770,</w:t>
      </w:r>
      <w:r>
        <w:rPr>
          <w:rFonts w:ascii="Palatino Linotype" w:hAnsi="Palatino Linotype" w:cs="Arial"/>
          <w:sz w:val="24"/>
          <w:szCs w:val="24"/>
        </w:rPr>
        <w:t xml:space="preserve"> en donde se muestra el tipo de </w:t>
      </w:r>
      <w:r w:rsidR="00EE6E30">
        <w:rPr>
          <w:rFonts w:ascii="Palatino Linotype" w:hAnsi="Palatino Linotype" w:cs="Arial"/>
          <w:sz w:val="24"/>
          <w:szCs w:val="24"/>
        </w:rPr>
        <w:t>trámite</w:t>
      </w:r>
      <w:r>
        <w:rPr>
          <w:rFonts w:ascii="Palatino Linotype" w:hAnsi="Palatino Linotype" w:cs="Arial"/>
          <w:sz w:val="24"/>
          <w:szCs w:val="24"/>
        </w:rPr>
        <w:t xml:space="preserve">, las unidades ejecutoras, la dependencia responsable, </w:t>
      </w:r>
      <w:r w:rsidR="00EE6E30">
        <w:rPr>
          <w:rFonts w:ascii="Palatino Linotype" w:hAnsi="Palatino Linotype" w:cs="Arial"/>
          <w:sz w:val="24"/>
          <w:szCs w:val="24"/>
        </w:rPr>
        <w:t>el nombre de la obra, las principales características de la obra, los documentos soporte, la localización de la obra, el municipio, la región, la microlocalización detallada de la obra, el presupuesto de la obra, el programa de la obra, el calendario de gasto de recurso, datos del contrato, observaciones de la Dependencia, el apartado de firmas, nombre de la obra, cobertura, criterios sociales y visto bueno.</w:t>
      </w:r>
    </w:p>
    <w:p w14:paraId="170090B1" w14:textId="77777777" w:rsidR="00DA4C81" w:rsidRPr="00131F15" w:rsidRDefault="00DA4C81" w:rsidP="00F545FD">
      <w:pPr>
        <w:spacing w:after="0" w:line="360" w:lineRule="auto"/>
        <w:jc w:val="both"/>
        <w:rPr>
          <w:noProof/>
          <w:sz w:val="14"/>
          <w:lang w:eastAsia="es-MX"/>
        </w:rPr>
      </w:pPr>
    </w:p>
    <w:p w14:paraId="0BBB856F" w14:textId="77777777" w:rsidR="00DA4C81" w:rsidRDefault="00EE6E30" w:rsidP="00F545FD">
      <w:pPr>
        <w:spacing w:after="0" w:line="360" w:lineRule="auto"/>
        <w:jc w:val="both"/>
        <w:rPr>
          <w:rFonts w:ascii="Palatino Linotype" w:hAnsi="Palatino Linotype" w:cs="Arial"/>
          <w:sz w:val="24"/>
          <w:szCs w:val="24"/>
        </w:rPr>
      </w:pPr>
      <w:r>
        <w:rPr>
          <w:rFonts w:ascii="Palatino Linotype" w:hAnsi="Palatino Linotype" w:cs="Arial"/>
          <w:b/>
          <w:sz w:val="24"/>
          <w:szCs w:val="24"/>
        </w:rPr>
        <w:t>RESPUESTA SOL 00073 FACTURAS OBRAS.pdf,</w:t>
      </w:r>
      <w:r w:rsidRPr="00A64804">
        <w:rPr>
          <w:rFonts w:ascii="Palatino Linotype" w:hAnsi="Palatino Linotype" w:cs="Arial"/>
          <w:b/>
          <w:sz w:val="24"/>
          <w:szCs w:val="24"/>
        </w:rPr>
        <w:t xml:space="preserve"> </w:t>
      </w:r>
      <w:r w:rsidRPr="00A64804">
        <w:rPr>
          <w:rFonts w:ascii="Palatino Linotype" w:hAnsi="Palatino Linotype" w:cs="Arial"/>
          <w:sz w:val="24"/>
          <w:szCs w:val="24"/>
        </w:rPr>
        <w:t>que contiene</w:t>
      </w:r>
      <w:r w:rsidR="000170F7">
        <w:rPr>
          <w:rFonts w:ascii="Palatino Linotype" w:hAnsi="Palatino Linotype" w:cs="Arial"/>
          <w:sz w:val="24"/>
          <w:szCs w:val="24"/>
        </w:rPr>
        <w:t xml:space="preserve"> la factura 3508895, de fecha diecinueve de septiembre de dos mil quince, que </w:t>
      </w:r>
      <w:r w:rsidR="009A4748">
        <w:rPr>
          <w:rFonts w:ascii="Palatino Linotype" w:hAnsi="Palatino Linotype" w:cs="Arial"/>
          <w:sz w:val="24"/>
          <w:szCs w:val="24"/>
        </w:rPr>
        <w:t>ampara</w:t>
      </w:r>
      <w:r w:rsidR="000170F7">
        <w:rPr>
          <w:rFonts w:ascii="Palatino Linotype" w:hAnsi="Palatino Linotype" w:cs="Arial"/>
          <w:sz w:val="24"/>
          <w:szCs w:val="24"/>
        </w:rPr>
        <w:t xml:space="preserve"> el cincuenta por ciento de anticipo, correspondiente al contrato No. HAC-DOP</w:t>
      </w:r>
      <w:r w:rsidR="009A4748">
        <w:rPr>
          <w:rFonts w:ascii="Palatino Linotype" w:hAnsi="Palatino Linotype" w:cs="Arial"/>
          <w:sz w:val="24"/>
          <w:szCs w:val="24"/>
        </w:rPr>
        <w:t>-RP/16/16-A</w:t>
      </w:r>
      <w:r w:rsidR="003B53CB">
        <w:rPr>
          <w:rFonts w:ascii="Palatino Linotype" w:hAnsi="Palatino Linotype" w:cs="Arial"/>
          <w:sz w:val="24"/>
          <w:szCs w:val="24"/>
        </w:rPr>
        <w:t>D</w:t>
      </w:r>
      <w:r w:rsidR="009A4748">
        <w:rPr>
          <w:rFonts w:ascii="Palatino Linotype" w:hAnsi="Palatino Linotype" w:cs="Arial"/>
          <w:sz w:val="24"/>
          <w:szCs w:val="24"/>
        </w:rPr>
        <w:t>, obra denominada “Repavimentación con concreto hidráulico del camino San Andrés Ocotlan-Calimaya de conformidad con el número de contrato PMC/TM/175/2016, en versión pública.</w:t>
      </w:r>
    </w:p>
    <w:p w14:paraId="33FAB077" w14:textId="77777777" w:rsidR="003B53CB" w:rsidRDefault="003B53CB" w:rsidP="00F545FD">
      <w:pPr>
        <w:spacing w:after="0" w:line="360" w:lineRule="auto"/>
        <w:jc w:val="both"/>
        <w:rPr>
          <w:rFonts w:ascii="Palatino Linotype" w:hAnsi="Palatino Linotype" w:cs="Arial"/>
          <w:sz w:val="24"/>
          <w:szCs w:val="24"/>
        </w:rPr>
      </w:pPr>
      <w:r>
        <w:rPr>
          <w:rFonts w:ascii="Palatino Linotype" w:hAnsi="Palatino Linotype" w:cs="Arial"/>
          <w:sz w:val="24"/>
          <w:szCs w:val="24"/>
        </w:rPr>
        <w:t>Factura 35140924ZFE, de fecha nueve de diciembre de dos mil quince, por concepto del pago de estimaciones número uno de la obra denominada “Repavimentación con concreto hidráulico del camino San Andrés Ocotlan-Calimaya, correspondiente al contrato No. HAC-DOP-RP/16/16-AD, en versión pública.</w:t>
      </w:r>
    </w:p>
    <w:p w14:paraId="3350A776" w14:textId="77777777" w:rsidR="003B53CB" w:rsidRDefault="003B53CB" w:rsidP="003B53CB">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Factura 3520682, de fecha dos de marzo de dos mil dieciocho, del pago de estimaciones número dos de la obra denominada “Repavimentación con concreto hidráulico del </w:t>
      </w:r>
      <w:r>
        <w:rPr>
          <w:rFonts w:ascii="Palatino Linotype" w:hAnsi="Palatino Linotype" w:cs="Arial"/>
          <w:sz w:val="24"/>
          <w:szCs w:val="24"/>
        </w:rPr>
        <w:lastRenderedPageBreak/>
        <w:t xml:space="preserve">camino San Andrés Ocotlan-Calimaya, correspondiente al contrato No. HAC-DOP-RP/16/16-AD, en versión </w:t>
      </w:r>
      <w:r w:rsidR="00940026">
        <w:rPr>
          <w:rFonts w:ascii="Palatino Linotype" w:hAnsi="Palatino Linotype" w:cs="Arial"/>
          <w:sz w:val="24"/>
          <w:szCs w:val="24"/>
        </w:rPr>
        <w:t>íntegra</w:t>
      </w:r>
      <w:r>
        <w:rPr>
          <w:rFonts w:ascii="Palatino Linotype" w:hAnsi="Palatino Linotype" w:cs="Arial"/>
          <w:sz w:val="24"/>
          <w:szCs w:val="24"/>
        </w:rPr>
        <w:t>.</w:t>
      </w:r>
    </w:p>
    <w:p w14:paraId="383538BA" w14:textId="77777777" w:rsidR="003B53CB" w:rsidRPr="00131F15" w:rsidRDefault="003B53CB" w:rsidP="00F545FD">
      <w:pPr>
        <w:spacing w:after="0" w:line="360" w:lineRule="auto"/>
        <w:jc w:val="both"/>
        <w:rPr>
          <w:rFonts w:ascii="Palatino Linotype" w:hAnsi="Palatino Linotype" w:cs="Arial"/>
          <w:sz w:val="18"/>
          <w:szCs w:val="24"/>
        </w:rPr>
      </w:pPr>
    </w:p>
    <w:p w14:paraId="6CCE0FC2" w14:textId="77777777" w:rsidR="003B53CB" w:rsidRDefault="00940026" w:rsidP="00F545FD">
      <w:pPr>
        <w:spacing w:after="0" w:line="360" w:lineRule="auto"/>
        <w:jc w:val="both"/>
        <w:rPr>
          <w:rFonts w:ascii="Palatino Linotype" w:hAnsi="Palatino Linotype" w:cs="Arial"/>
          <w:sz w:val="24"/>
          <w:szCs w:val="24"/>
        </w:rPr>
      </w:pPr>
      <w:r>
        <w:rPr>
          <w:rFonts w:ascii="Palatino Linotype" w:hAnsi="Palatino Linotype" w:cs="Arial"/>
          <w:b/>
          <w:sz w:val="24"/>
          <w:szCs w:val="24"/>
        </w:rPr>
        <w:t>RESPUESTA SOL 00073 OBRAS PUBLICAS.pdf,</w:t>
      </w:r>
      <w:r w:rsidRPr="00A64804">
        <w:rPr>
          <w:rFonts w:ascii="Palatino Linotype" w:hAnsi="Palatino Linotype" w:cs="Arial"/>
          <w:b/>
          <w:sz w:val="24"/>
          <w:szCs w:val="24"/>
        </w:rPr>
        <w:t xml:space="preserve"> </w:t>
      </w:r>
      <w:r w:rsidRPr="00A64804">
        <w:rPr>
          <w:rFonts w:ascii="Palatino Linotype" w:hAnsi="Palatino Linotype" w:cs="Arial"/>
          <w:sz w:val="24"/>
          <w:szCs w:val="24"/>
        </w:rPr>
        <w:t>que contiene</w:t>
      </w:r>
      <w:r>
        <w:rPr>
          <w:rFonts w:ascii="Palatino Linotype" w:hAnsi="Palatino Linotype" w:cs="Arial"/>
          <w:sz w:val="24"/>
          <w:szCs w:val="24"/>
        </w:rPr>
        <w:t xml:space="preserve"> un contrato de obra pública No. HAC-DOP-RP/16/16-AD, correspondiente a la obra aprecios unitarios y tiempo determinado que celebra el Ayuntamiento de Calimaya, con la empresa Cemex concretos, en versión pública.</w:t>
      </w:r>
    </w:p>
    <w:p w14:paraId="383F7DAA" w14:textId="77777777" w:rsidR="00B2627D" w:rsidRPr="00131F15" w:rsidRDefault="00B2627D" w:rsidP="00F545FD">
      <w:pPr>
        <w:spacing w:after="0" w:line="360" w:lineRule="auto"/>
        <w:jc w:val="both"/>
        <w:rPr>
          <w:rFonts w:ascii="Palatino Linotype" w:hAnsi="Palatino Linotype" w:cs="Arial"/>
          <w:sz w:val="18"/>
          <w:szCs w:val="24"/>
        </w:rPr>
      </w:pPr>
    </w:p>
    <w:p w14:paraId="76C4A3B8" w14:textId="77777777" w:rsidR="00555CF7" w:rsidRPr="00A64804" w:rsidRDefault="00BE5ADA" w:rsidP="00746E80">
      <w:pPr>
        <w:spacing w:after="0" w:line="360" w:lineRule="auto"/>
        <w:jc w:val="both"/>
        <w:rPr>
          <w:rFonts w:ascii="Palatino Linotype" w:hAnsi="Palatino Linotype" w:cs="Arial"/>
          <w:b/>
          <w:sz w:val="28"/>
          <w:szCs w:val="24"/>
        </w:rPr>
      </w:pPr>
      <w:r>
        <w:rPr>
          <w:rFonts w:ascii="Palatino Linotype" w:hAnsi="Palatino Linotype" w:cs="Arial"/>
          <w:sz w:val="24"/>
          <w:szCs w:val="24"/>
        </w:rPr>
        <w:t xml:space="preserve"> </w:t>
      </w:r>
      <w:r w:rsidR="00555CF7" w:rsidRPr="00A64804">
        <w:rPr>
          <w:rFonts w:ascii="Palatino Linotype" w:hAnsi="Palatino Linotype" w:cs="Arial"/>
          <w:b/>
          <w:sz w:val="28"/>
          <w:szCs w:val="24"/>
        </w:rPr>
        <w:t xml:space="preserve">TERCERO. </w:t>
      </w:r>
      <w:r w:rsidR="00555CF7" w:rsidRPr="00A64804">
        <w:rPr>
          <w:rFonts w:ascii="Palatino Linotype" w:hAnsi="Palatino Linotype" w:cs="Arial"/>
          <w:b/>
          <w:sz w:val="24"/>
          <w:szCs w:val="24"/>
        </w:rPr>
        <w:t>Del recurso de revisión.</w:t>
      </w:r>
    </w:p>
    <w:p w14:paraId="70C9B630" w14:textId="77777777" w:rsidR="00555CF7" w:rsidRPr="00A64804" w:rsidRDefault="00555CF7" w:rsidP="00746E80">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t xml:space="preserve">Inconforme con la respuesta por parte del </w:t>
      </w:r>
      <w:r w:rsidR="00046823" w:rsidRPr="00A64804">
        <w:rPr>
          <w:rFonts w:ascii="Palatino Linotype" w:hAnsi="Palatino Linotype" w:cs="Arial"/>
          <w:sz w:val="24"/>
          <w:szCs w:val="24"/>
        </w:rPr>
        <w:t>Sujeto Obligado</w:t>
      </w:r>
      <w:r w:rsidRPr="00A64804">
        <w:rPr>
          <w:rFonts w:ascii="Palatino Linotype" w:hAnsi="Palatino Linotype" w:cs="Arial"/>
          <w:sz w:val="24"/>
          <w:szCs w:val="24"/>
        </w:rPr>
        <w:t xml:space="preserve">, el ahora </w:t>
      </w:r>
      <w:r w:rsidR="00046823" w:rsidRPr="00A64804">
        <w:rPr>
          <w:rFonts w:ascii="Palatino Linotype" w:hAnsi="Palatino Linotype" w:cs="Arial"/>
          <w:sz w:val="24"/>
          <w:szCs w:val="24"/>
        </w:rPr>
        <w:t>Recurrente</w:t>
      </w:r>
      <w:r w:rsidRPr="00A64804">
        <w:rPr>
          <w:rFonts w:ascii="Palatino Linotype" w:hAnsi="Palatino Linotype" w:cs="Arial"/>
          <w:sz w:val="24"/>
          <w:szCs w:val="24"/>
        </w:rPr>
        <w:t xml:space="preserve"> en fecha</w:t>
      </w:r>
      <w:r w:rsidR="00C121D4" w:rsidRPr="00A64804">
        <w:rPr>
          <w:rFonts w:ascii="Palatino Linotype" w:hAnsi="Palatino Linotype" w:cs="Arial"/>
          <w:sz w:val="24"/>
          <w:szCs w:val="24"/>
        </w:rPr>
        <w:t xml:space="preserve"> </w:t>
      </w:r>
      <w:r w:rsidR="00CA471C">
        <w:rPr>
          <w:rFonts w:ascii="Palatino Linotype" w:hAnsi="Palatino Linotype" w:cs="Arial"/>
          <w:sz w:val="24"/>
          <w:szCs w:val="24"/>
        </w:rPr>
        <w:t>tres de septiembre</w:t>
      </w:r>
      <w:r w:rsidR="00B2627D">
        <w:rPr>
          <w:rFonts w:ascii="Palatino Linotype" w:hAnsi="Palatino Linotype" w:cs="Arial"/>
          <w:sz w:val="24"/>
          <w:szCs w:val="24"/>
        </w:rPr>
        <w:t xml:space="preserve"> de dos mil veinte</w:t>
      </w:r>
      <w:r w:rsidRPr="00A64804">
        <w:rPr>
          <w:rFonts w:ascii="Palatino Linotype" w:hAnsi="Palatino Linotype" w:cs="Arial"/>
          <w:sz w:val="24"/>
          <w:szCs w:val="24"/>
        </w:rPr>
        <w:t>, interpuso el recurso de revisión, que fue registrado</w:t>
      </w:r>
      <w:r w:rsidRPr="00A64804">
        <w:rPr>
          <w:rFonts w:ascii="Palatino Linotype" w:hAnsi="Palatino Linotype" w:cs="Arial"/>
          <w:b/>
          <w:sz w:val="24"/>
          <w:szCs w:val="24"/>
        </w:rPr>
        <w:t xml:space="preserve"> </w:t>
      </w:r>
      <w:r w:rsidRPr="00A64804">
        <w:rPr>
          <w:rFonts w:ascii="Palatino Linotype" w:hAnsi="Palatino Linotype" w:cs="Arial"/>
          <w:sz w:val="24"/>
          <w:szCs w:val="24"/>
        </w:rPr>
        <w:t xml:space="preserve">en el sistema electrónico con el número de expediente </w:t>
      </w:r>
      <w:r w:rsidR="00B2627D">
        <w:rPr>
          <w:rFonts w:ascii="Palatino Linotype" w:hAnsi="Palatino Linotype" w:cs="Arial"/>
          <w:b/>
          <w:bCs/>
          <w:sz w:val="24"/>
          <w:szCs w:val="24"/>
          <w:lang w:eastAsia="es-MX"/>
        </w:rPr>
        <w:t>0</w:t>
      </w:r>
      <w:r w:rsidR="00CA471C">
        <w:rPr>
          <w:rFonts w:ascii="Palatino Linotype" w:hAnsi="Palatino Linotype" w:cs="Arial"/>
          <w:b/>
          <w:bCs/>
          <w:sz w:val="24"/>
          <w:szCs w:val="24"/>
          <w:lang w:eastAsia="es-MX"/>
        </w:rPr>
        <w:t>3600</w:t>
      </w:r>
      <w:r w:rsidRPr="00A64804">
        <w:rPr>
          <w:rFonts w:ascii="Palatino Linotype" w:hAnsi="Palatino Linotype" w:cs="Arial"/>
          <w:b/>
          <w:bCs/>
          <w:sz w:val="24"/>
          <w:szCs w:val="24"/>
          <w:lang w:eastAsia="es-MX"/>
        </w:rPr>
        <w:t>/INFOEM/IP/RR/20</w:t>
      </w:r>
      <w:r w:rsidR="00B2627D">
        <w:rPr>
          <w:rFonts w:ascii="Palatino Linotype" w:hAnsi="Palatino Linotype" w:cs="Arial"/>
          <w:b/>
          <w:bCs/>
          <w:sz w:val="24"/>
          <w:szCs w:val="24"/>
          <w:lang w:eastAsia="es-MX"/>
        </w:rPr>
        <w:t>20</w:t>
      </w:r>
      <w:r w:rsidRPr="00A64804">
        <w:rPr>
          <w:rFonts w:ascii="Palatino Linotype" w:hAnsi="Palatino Linotype" w:cs="Arial"/>
          <w:sz w:val="24"/>
          <w:szCs w:val="24"/>
        </w:rPr>
        <w:t>, en el cual aduce, como acto impugnado y razones o motivos de inconformidad lo siguiente:</w:t>
      </w:r>
    </w:p>
    <w:p w14:paraId="055F4275" w14:textId="77777777" w:rsidR="00555CF7" w:rsidRPr="00131F15" w:rsidRDefault="00555CF7" w:rsidP="00746E80">
      <w:pPr>
        <w:spacing w:after="0" w:line="360" w:lineRule="auto"/>
        <w:jc w:val="both"/>
        <w:rPr>
          <w:rFonts w:ascii="Palatino Linotype" w:hAnsi="Palatino Linotype" w:cs="Arial"/>
          <w:sz w:val="18"/>
          <w:szCs w:val="24"/>
        </w:rPr>
      </w:pPr>
    </w:p>
    <w:p w14:paraId="32852F16" w14:textId="77777777" w:rsidR="00555CF7" w:rsidRPr="00A64804" w:rsidRDefault="006E305E" w:rsidP="00746E80">
      <w:pPr>
        <w:pStyle w:val="Prrafodelista"/>
        <w:spacing w:line="360" w:lineRule="auto"/>
        <w:ind w:left="0"/>
        <w:jc w:val="both"/>
        <w:rPr>
          <w:rFonts w:ascii="Palatino Linotype" w:hAnsi="Palatino Linotype" w:cs="Arial"/>
          <w:b/>
        </w:rPr>
      </w:pPr>
      <w:r w:rsidRPr="00A64804">
        <w:rPr>
          <w:rFonts w:ascii="Palatino Linotype" w:hAnsi="Palatino Linotype" w:cs="Arial"/>
          <w:b/>
        </w:rPr>
        <w:t>Acto Impugnado</w:t>
      </w:r>
    </w:p>
    <w:p w14:paraId="3A6C3BC1" w14:textId="77777777" w:rsidR="00555CF7" w:rsidRPr="00CA471C" w:rsidRDefault="00555CF7" w:rsidP="00F545FD">
      <w:pPr>
        <w:ind w:left="851" w:right="992"/>
        <w:jc w:val="both"/>
        <w:rPr>
          <w:rFonts w:ascii="Palatino Linotype" w:eastAsia="Times New Roman" w:hAnsi="Palatino Linotype" w:cs="Times New Roman"/>
          <w:i/>
          <w:lang w:eastAsia="es-MX"/>
        </w:rPr>
      </w:pPr>
      <w:r w:rsidRPr="00CA471C">
        <w:rPr>
          <w:rFonts w:ascii="Palatino Linotype" w:hAnsi="Palatino Linotype" w:cs="Arial"/>
          <w:i/>
        </w:rPr>
        <w:t>“</w:t>
      </w:r>
      <w:r w:rsidR="00BE5ADA" w:rsidRPr="00CA471C">
        <w:rPr>
          <w:rFonts w:ascii="Palatino Linotype" w:hAnsi="Palatino Linotype"/>
          <w:i/>
          <w:color w:val="000000"/>
        </w:rPr>
        <w:t>La falta de información en la respuesta de fecha 28 de Agosto de 2020</w:t>
      </w:r>
      <w:r w:rsidR="00B2627D" w:rsidRPr="00CA471C">
        <w:rPr>
          <w:rFonts w:ascii="Palatino Linotype" w:hAnsi="Palatino Linotype"/>
          <w:i/>
          <w:color w:val="000000"/>
        </w:rPr>
        <w:t>.</w:t>
      </w:r>
      <w:r w:rsidRPr="00CA471C">
        <w:rPr>
          <w:rFonts w:ascii="Palatino Linotype" w:hAnsi="Palatino Linotype" w:cs="Arial"/>
          <w:i/>
        </w:rPr>
        <w:t>”</w:t>
      </w:r>
    </w:p>
    <w:p w14:paraId="653D3001" w14:textId="77777777" w:rsidR="00555CF7" w:rsidRPr="00131F15" w:rsidRDefault="00555CF7" w:rsidP="00746E80">
      <w:pPr>
        <w:pStyle w:val="Prrafodelista"/>
        <w:spacing w:line="360" w:lineRule="auto"/>
        <w:ind w:left="0"/>
        <w:jc w:val="both"/>
        <w:rPr>
          <w:rFonts w:ascii="Palatino Linotype" w:hAnsi="Palatino Linotype" w:cs="Arial"/>
          <w:sz w:val="12"/>
        </w:rPr>
      </w:pPr>
    </w:p>
    <w:p w14:paraId="77678ED8" w14:textId="77777777" w:rsidR="00555CF7" w:rsidRPr="00A64804" w:rsidRDefault="00555CF7" w:rsidP="00746E80">
      <w:pPr>
        <w:pStyle w:val="Prrafodelista"/>
        <w:spacing w:line="360" w:lineRule="auto"/>
        <w:ind w:left="0"/>
        <w:jc w:val="both"/>
        <w:rPr>
          <w:rFonts w:ascii="Palatino Linotype" w:hAnsi="Palatino Linotype" w:cs="Arial"/>
          <w:b/>
        </w:rPr>
      </w:pPr>
      <w:r w:rsidRPr="00A64804">
        <w:rPr>
          <w:rFonts w:ascii="Palatino Linotype" w:hAnsi="Palatino Linotype" w:cs="Arial"/>
          <w:b/>
        </w:rPr>
        <w:t>Razones o motivos de inconformidad:</w:t>
      </w:r>
    </w:p>
    <w:p w14:paraId="5ADFF7AB" w14:textId="77777777" w:rsidR="00555CF7" w:rsidRPr="00CA471C" w:rsidRDefault="00555CF7" w:rsidP="00F545FD">
      <w:pPr>
        <w:ind w:left="851" w:right="992"/>
        <w:jc w:val="both"/>
        <w:rPr>
          <w:rFonts w:ascii="Palatino Linotype" w:eastAsia="Times New Roman" w:hAnsi="Palatino Linotype" w:cs="Times New Roman"/>
          <w:i/>
          <w:lang w:eastAsia="es-MX"/>
        </w:rPr>
      </w:pPr>
      <w:r w:rsidRPr="00CA471C">
        <w:rPr>
          <w:rFonts w:ascii="Palatino Linotype" w:hAnsi="Palatino Linotype" w:cs="Arial"/>
          <w:i/>
        </w:rPr>
        <w:t>“</w:t>
      </w:r>
      <w:r w:rsidR="00CA471C" w:rsidRPr="00CA471C">
        <w:rPr>
          <w:rFonts w:ascii="Palatino Linotype" w:hAnsi="Palatino Linotype"/>
          <w:i/>
          <w:color w:val="000000"/>
        </w:rPr>
        <w:t xml:space="preserve">Se pidió la entrega del contrato de a obra "pavimentación con concreto hidráulico de la Carretera Calimaya – San Andrés" en la pasada administración en la cual era presidente Armando Levi Torres Aranguren, y falto la entrega del y/o los anexos técnicos del contrato de dicha obra, los cuales vienen mencionados en la cláusula Décima Tercera del contrato HAC-DOP-RP/16/16-AD que amablemente entrego el sujeto obligado; así mismo solicito la informacion al seguimiento del acta entrega-recepcion de dicha obra y porque no se ha generado. En el mismo sentido se falto al principio de máxima publicidad cuando no se entrega la información relativa al contrato, expediente técnico y facturas respecto al puente de paso peatonal instalado en la calle barranca de los ángeles en la cabecera municipal de calimaya, dicho </w:t>
      </w:r>
      <w:r w:rsidR="00CA471C" w:rsidRPr="00CA471C">
        <w:rPr>
          <w:rFonts w:ascii="Palatino Linotype" w:hAnsi="Palatino Linotype"/>
          <w:i/>
          <w:color w:val="000000"/>
        </w:rPr>
        <w:lastRenderedPageBreak/>
        <w:t>puente corresponde al periodo en el que fue presidente Irad Mercado Avila,; en el que solo se envia el oficio numero PMC/UIPPE/00189/2020 y que menciona que la Direcciòn de Obras Públicas mediante el oficio mediante el oficio PMC/DOP/107/2020, manifiesta a la letra que "En relación al puente de paso peatonal de la calle Barranca de los Ángeles de esta cabecera municipal, obra realizada en el periodo del Lic. Irad Mercado Ávila, le informo que después de una búsqueda exhaustiva en los archivos que obran en esta Dirección no se encontró documentación relacionada a dicha obra"; sin embargo la información debe existir en el Archivo General del Ayuntamiento mismo que se encuentra a cargo del Secretario del Ayuntamiento en turno, lo anterior derivado de lo establecido en el articulo 91 fracción VI de la Ley Organica Municipal del Estado de Mèxico.por lo que solicito que la informaciòn anteriormente referida sea entregada a su servidora por este medio.</w:t>
      </w:r>
      <w:r w:rsidR="001B77A8" w:rsidRPr="00CA471C">
        <w:rPr>
          <w:rFonts w:ascii="Palatino Linotype" w:hAnsi="Palatino Linotype"/>
          <w:i/>
          <w:color w:val="000000"/>
        </w:rPr>
        <w:t>”</w:t>
      </w:r>
      <w:r w:rsidRPr="00CA471C">
        <w:rPr>
          <w:rFonts w:ascii="Palatino Linotype" w:hAnsi="Palatino Linotype"/>
          <w:i/>
          <w:color w:val="000000"/>
        </w:rPr>
        <w:t xml:space="preserve"> (sic)</w:t>
      </w:r>
    </w:p>
    <w:p w14:paraId="5D2D370F" w14:textId="77777777" w:rsidR="006E305E" w:rsidRPr="00A64804" w:rsidRDefault="006E305E" w:rsidP="00355345">
      <w:pPr>
        <w:spacing w:after="0" w:line="240" w:lineRule="auto"/>
        <w:ind w:left="567" w:right="567"/>
        <w:jc w:val="both"/>
        <w:rPr>
          <w:rFonts w:ascii="Palatino Linotype" w:hAnsi="Palatino Linotype"/>
          <w:i/>
          <w:color w:val="000000"/>
        </w:rPr>
      </w:pPr>
    </w:p>
    <w:p w14:paraId="2AA60F6B" w14:textId="77777777" w:rsidR="00555CF7" w:rsidRPr="00A64804" w:rsidRDefault="00555CF7" w:rsidP="005F3BEB">
      <w:pPr>
        <w:spacing w:after="0" w:line="360" w:lineRule="auto"/>
        <w:jc w:val="both"/>
        <w:rPr>
          <w:rFonts w:ascii="Palatino Linotype" w:hAnsi="Palatino Linotype" w:cs="Arial"/>
          <w:b/>
          <w:sz w:val="28"/>
          <w:szCs w:val="24"/>
        </w:rPr>
      </w:pPr>
      <w:r w:rsidRPr="00A64804">
        <w:rPr>
          <w:rFonts w:ascii="Palatino Linotype" w:hAnsi="Palatino Linotype" w:cs="Arial"/>
          <w:b/>
          <w:sz w:val="28"/>
          <w:szCs w:val="24"/>
        </w:rPr>
        <w:t xml:space="preserve">CUARTO. </w:t>
      </w:r>
      <w:r w:rsidRPr="00A64804">
        <w:rPr>
          <w:rFonts w:ascii="Palatino Linotype" w:hAnsi="Palatino Linotype" w:cs="Arial"/>
          <w:b/>
          <w:sz w:val="24"/>
          <w:szCs w:val="24"/>
        </w:rPr>
        <w:t>Del turno del recurso de revisión.</w:t>
      </w:r>
    </w:p>
    <w:p w14:paraId="3FAA54F6" w14:textId="77777777" w:rsidR="00555CF7" w:rsidRPr="00A64804" w:rsidRDefault="00555CF7" w:rsidP="005F3BEB">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t>Medio de</w:t>
      </w:r>
      <w:r w:rsidR="00F52D23" w:rsidRPr="00A64804">
        <w:rPr>
          <w:rFonts w:ascii="Palatino Linotype" w:hAnsi="Palatino Linotype" w:cs="Arial"/>
          <w:sz w:val="24"/>
          <w:szCs w:val="24"/>
        </w:rPr>
        <w:t xml:space="preserve"> </w:t>
      </w:r>
      <w:r w:rsidRPr="00A64804">
        <w:rPr>
          <w:rFonts w:ascii="Palatino Linotype" w:hAnsi="Palatino Linotype" w:cs="Arial"/>
          <w:sz w:val="24"/>
          <w:szCs w:val="24"/>
        </w:rPr>
        <w:t xml:space="preserve">impugnación que le fue turnado a la Comisionada </w:t>
      </w:r>
      <w:r w:rsidRPr="00A64804">
        <w:rPr>
          <w:rFonts w:ascii="Palatino Linotype" w:hAnsi="Palatino Linotype" w:cs="Arial"/>
          <w:b/>
          <w:sz w:val="24"/>
          <w:szCs w:val="24"/>
        </w:rPr>
        <w:t>Zulema Martínez Sánchez</w:t>
      </w:r>
      <w:r w:rsidRPr="00A64804">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w:t>
      </w:r>
      <w:r w:rsidR="00CA471C">
        <w:rPr>
          <w:rFonts w:ascii="Palatino Linotype" w:hAnsi="Palatino Linotype" w:cs="Arial"/>
          <w:sz w:val="24"/>
          <w:szCs w:val="24"/>
        </w:rPr>
        <w:t>nueve de septiembre</w:t>
      </w:r>
      <w:r w:rsidR="00C121D4" w:rsidRPr="00A64804">
        <w:rPr>
          <w:rFonts w:ascii="Palatino Linotype" w:hAnsi="Palatino Linotype" w:cs="Arial"/>
          <w:sz w:val="24"/>
          <w:szCs w:val="24"/>
        </w:rPr>
        <w:t xml:space="preserve"> de dos mil veinte</w:t>
      </w:r>
      <w:r w:rsidRPr="00A64804">
        <w:rPr>
          <w:rFonts w:ascii="Palatino Linotype" w:hAnsi="Palatino Linotype" w:cs="Arial"/>
          <w:sz w:val="24"/>
          <w:szCs w:val="24"/>
        </w:rPr>
        <w:t>, determinándose un plazo de siete días para que las partes manifestaran lo que a su derecho corresponda en términos del numeral ya citado.</w:t>
      </w:r>
    </w:p>
    <w:p w14:paraId="048A3A16" w14:textId="77777777" w:rsidR="00784151" w:rsidRPr="00A64804" w:rsidRDefault="00784151" w:rsidP="00746E80">
      <w:pPr>
        <w:spacing w:after="0" w:line="360" w:lineRule="auto"/>
        <w:jc w:val="both"/>
        <w:rPr>
          <w:rFonts w:ascii="Palatino Linotype" w:hAnsi="Palatino Linotype" w:cs="Arial"/>
          <w:b/>
          <w:sz w:val="28"/>
          <w:szCs w:val="24"/>
        </w:rPr>
      </w:pPr>
    </w:p>
    <w:p w14:paraId="45E313DE" w14:textId="77777777" w:rsidR="00555CF7" w:rsidRPr="00A64804" w:rsidRDefault="00555CF7" w:rsidP="00746E80">
      <w:pPr>
        <w:spacing w:after="0" w:line="360" w:lineRule="auto"/>
        <w:jc w:val="both"/>
        <w:rPr>
          <w:rFonts w:ascii="Palatino Linotype" w:hAnsi="Palatino Linotype" w:cs="Arial"/>
          <w:b/>
          <w:sz w:val="28"/>
          <w:szCs w:val="24"/>
        </w:rPr>
      </w:pPr>
      <w:r w:rsidRPr="00A64804">
        <w:rPr>
          <w:rFonts w:ascii="Palatino Linotype" w:hAnsi="Palatino Linotype" w:cs="Arial"/>
          <w:b/>
          <w:sz w:val="28"/>
          <w:szCs w:val="24"/>
        </w:rPr>
        <w:t xml:space="preserve">QUINTO. </w:t>
      </w:r>
      <w:r w:rsidRPr="00A64804">
        <w:rPr>
          <w:rFonts w:ascii="Palatino Linotype" w:hAnsi="Palatino Linotype" w:cs="Arial"/>
          <w:b/>
          <w:sz w:val="24"/>
          <w:szCs w:val="24"/>
        </w:rPr>
        <w:t>De la etapa de instrucción.</w:t>
      </w:r>
    </w:p>
    <w:p w14:paraId="337DF621" w14:textId="77777777" w:rsidR="0081451A" w:rsidRPr="00A64804" w:rsidRDefault="00555CF7" w:rsidP="006751DC">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t>Una vez abierta la etapa de instrucción, en el sumario se observa que</w:t>
      </w:r>
      <w:r w:rsidR="00C121D4" w:rsidRPr="00A64804">
        <w:rPr>
          <w:rFonts w:ascii="Palatino Linotype" w:hAnsi="Palatino Linotype" w:cs="Arial"/>
          <w:sz w:val="24"/>
          <w:szCs w:val="24"/>
        </w:rPr>
        <w:t xml:space="preserve"> </w:t>
      </w:r>
      <w:r w:rsidR="006751DC" w:rsidRPr="00A64804">
        <w:rPr>
          <w:rFonts w:ascii="Palatino Linotype" w:hAnsi="Palatino Linotype" w:cs="Arial"/>
          <w:sz w:val="24"/>
          <w:szCs w:val="24"/>
        </w:rPr>
        <w:t xml:space="preserve">tanto </w:t>
      </w:r>
      <w:r w:rsidR="00C121D4" w:rsidRPr="00A64804">
        <w:rPr>
          <w:rFonts w:ascii="Palatino Linotype" w:hAnsi="Palatino Linotype" w:cs="Arial"/>
          <w:sz w:val="24"/>
          <w:szCs w:val="24"/>
        </w:rPr>
        <w:t>el Sujeto Obligado</w:t>
      </w:r>
      <w:r w:rsidR="006751DC" w:rsidRPr="00A64804">
        <w:rPr>
          <w:rFonts w:ascii="Palatino Linotype" w:hAnsi="Palatino Linotype" w:cs="Arial"/>
          <w:sz w:val="24"/>
          <w:szCs w:val="24"/>
        </w:rPr>
        <w:t xml:space="preserve"> como </w:t>
      </w:r>
      <w:r w:rsidR="00C93B3A" w:rsidRPr="00A64804">
        <w:rPr>
          <w:rFonts w:ascii="Palatino Linotype" w:hAnsi="Palatino Linotype" w:cs="Arial"/>
          <w:sz w:val="24"/>
          <w:szCs w:val="24"/>
        </w:rPr>
        <w:t xml:space="preserve">el recurrente no </w:t>
      </w:r>
      <w:r w:rsidR="006751DC" w:rsidRPr="00A64804">
        <w:rPr>
          <w:rFonts w:ascii="Palatino Linotype" w:hAnsi="Palatino Linotype" w:cs="Arial"/>
          <w:sz w:val="24"/>
          <w:szCs w:val="24"/>
        </w:rPr>
        <w:t xml:space="preserve">emitieron manifestaciones, ni presentaron </w:t>
      </w:r>
      <w:r w:rsidR="00C93B3A" w:rsidRPr="00A64804">
        <w:rPr>
          <w:rFonts w:ascii="Palatino Linotype" w:hAnsi="Palatino Linotype" w:cs="Arial"/>
          <w:sz w:val="24"/>
          <w:szCs w:val="24"/>
        </w:rPr>
        <w:t>argumentos q</w:t>
      </w:r>
      <w:r w:rsidR="00C121D4" w:rsidRPr="00A64804">
        <w:rPr>
          <w:rFonts w:ascii="Palatino Linotype" w:hAnsi="Palatino Linotype" w:cs="Arial"/>
          <w:sz w:val="24"/>
          <w:szCs w:val="24"/>
        </w:rPr>
        <w:t>ue a su derecho conviniera</w:t>
      </w:r>
      <w:r w:rsidR="006751DC" w:rsidRPr="00A64804">
        <w:rPr>
          <w:rFonts w:ascii="Palatino Linotype" w:hAnsi="Palatino Linotype" w:cs="Arial"/>
          <w:sz w:val="24"/>
          <w:szCs w:val="24"/>
        </w:rPr>
        <w:t>, como se muestra en la siguiente imagen:</w:t>
      </w:r>
    </w:p>
    <w:p w14:paraId="02581899" w14:textId="77777777" w:rsidR="006751DC" w:rsidRPr="00A64804" w:rsidRDefault="00CA471C" w:rsidP="00B2627D">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18689DC7" wp14:editId="00799CC9">
            <wp:extent cx="4840010" cy="1653872"/>
            <wp:effectExtent l="190500" t="190500" r="189230" b="1943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637" t="30672" r="22417" b="35949"/>
                    <a:stretch/>
                  </pic:blipFill>
                  <pic:spPr bwMode="auto">
                    <a:xfrm>
                      <a:off x="0" y="0"/>
                      <a:ext cx="4859431" cy="166050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8B45970" w14:textId="77777777" w:rsidR="00C121D4" w:rsidRPr="00A64804" w:rsidRDefault="00C121D4" w:rsidP="00495F92">
      <w:pPr>
        <w:spacing w:after="0" w:line="360" w:lineRule="auto"/>
        <w:jc w:val="center"/>
        <w:rPr>
          <w:rFonts w:ascii="Palatino Linotype" w:hAnsi="Palatino Linotype" w:cs="Arial"/>
          <w:sz w:val="24"/>
          <w:szCs w:val="24"/>
        </w:rPr>
      </w:pPr>
    </w:p>
    <w:p w14:paraId="09D7C57B" w14:textId="77777777" w:rsidR="00555CF7" w:rsidRPr="00A64804" w:rsidRDefault="00555CF7" w:rsidP="00746E80">
      <w:pPr>
        <w:spacing w:after="0" w:line="360" w:lineRule="auto"/>
        <w:jc w:val="both"/>
        <w:rPr>
          <w:rFonts w:ascii="Palatino Linotype" w:hAnsi="Palatino Linotype" w:cs="Arial"/>
          <w:b/>
          <w:sz w:val="28"/>
          <w:szCs w:val="24"/>
        </w:rPr>
      </w:pPr>
      <w:r w:rsidRPr="00A64804">
        <w:rPr>
          <w:rFonts w:ascii="Palatino Linotype" w:hAnsi="Palatino Linotype" w:cs="Arial"/>
          <w:b/>
          <w:sz w:val="28"/>
          <w:szCs w:val="24"/>
        </w:rPr>
        <w:t>SEXTO.</w:t>
      </w:r>
      <w:r w:rsidRPr="00A64804">
        <w:rPr>
          <w:rFonts w:ascii="Palatino Linotype" w:hAnsi="Palatino Linotype" w:cs="Arial"/>
          <w:b/>
          <w:sz w:val="24"/>
          <w:szCs w:val="24"/>
        </w:rPr>
        <w:t xml:space="preserve"> Del cierre de instrucción.</w:t>
      </w:r>
    </w:p>
    <w:p w14:paraId="35BFB519" w14:textId="77777777" w:rsidR="00555CF7" w:rsidRPr="00A64804" w:rsidRDefault="00555CF7" w:rsidP="00746E80">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con fecha </w:t>
      </w:r>
      <w:r w:rsidR="00B2627D">
        <w:rPr>
          <w:rFonts w:ascii="Palatino Linotype" w:hAnsi="Palatino Linotype" w:cs="Arial"/>
          <w:sz w:val="24"/>
          <w:szCs w:val="24"/>
        </w:rPr>
        <w:t>diecinueve de agosto</w:t>
      </w:r>
      <w:r w:rsidR="00495F92" w:rsidRPr="00A64804">
        <w:rPr>
          <w:rFonts w:ascii="Palatino Linotype" w:hAnsi="Palatino Linotype" w:cs="Arial"/>
          <w:sz w:val="24"/>
          <w:szCs w:val="24"/>
        </w:rPr>
        <w:t xml:space="preserve"> de dos mil veinte</w:t>
      </w:r>
      <w:r w:rsidRPr="00A64804">
        <w:rPr>
          <w:rFonts w:ascii="Palatino Linotype" w:hAnsi="Palatino Linotype" w:cs="Arial"/>
          <w:sz w:val="24"/>
          <w:szCs w:val="24"/>
        </w:rPr>
        <w:t>, en términos del artículo 185 fracción VI de la Ley de Transparencia y Acceso a la Información Pública del Estado de México y Municipios, ordenándose turnar el expediente a la resolución que en derecho proceda.</w:t>
      </w:r>
    </w:p>
    <w:p w14:paraId="16935E39" w14:textId="77777777" w:rsidR="00555CF7" w:rsidRPr="00A64804" w:rsidRDefault="00555CF7" w:rsidP="00746E80">
      <w:pPr>
        <w:spacing w:after="0" w:line="360" w:lineRule="auto"/>
        <w:jc w:val="both"/>
        <w:rPr>
          <w:rFonts w:ascii="Palatino Linotype" w:hAnsi="Palatino Linotype" w:cs="Arial"/>
          <w:sz w:val="24"/>
          <w:szCs w:val="24"/>
        </w:rPr>
      </w:pPr>
    </w:p>
    <w:p w14:paraId="7EF6DE2A" w14:textId="77777777" w:rsidR="00555CF7" w:rsidRPr="00A64804" w:rsidRDefault="00555CF7" w:rsidP="00746E80">
      <w:pPr>
        <w:spacing w:after="0" w:line="360" w:lineRule="auto"/>
        <w:jc w:val="center"/>
        <w:rPr>
          <w:rFonts w:ascii="Palatino Linotype" w:hAnsi="Palatino Linotype" w:cs="Arial"/>
          <w:b/>
          <w:sz w:val="28"/>
          <w:szCs w:val="24"/>
        </w:rPr>
      </w:pPr>
      <w:r w:rsidRPr="00A64804">
        <w:rPr>
          <w:rFonts w:ascii="Palatino Linotype" w:hAnsi="Palatino Linotype" w:cs="Arial"/>
          <w:b/>
          <w:sz w:val="28"/>
          <w:szCs w:val="24"/>
        </w:rPr>
        <w:t xml:space="preserve">C O N S I D E R A N D O </w:t>
      </w:r>
    </w:p>
    <w:p w14:paraId="5FB5E984" w14:textId="77777777" w:rsidR="00555CF7" w:rsidRPr="00A64804" w:rsidRDefault="00555CF7" w:rsidP="00746E80">
      <w:pPr>
        <w:spacing w:after="0" w:line="360" w:lineRule="auto"/>
        <w:jc w:val="center"/>
        <w:rPr>
          <w:rFonts w:ascii="Palatino Linotype" w:hAnsi="Palatino Linotype" w:cs="Arial"/>
          <w:b/>
          <w:sz w:val="20"/>
          <w:szCs w:val="24"/>
        </w:rPr>
      </w:pPr>
    </w:p>
    <w:p w14:paraId="60CC5B52" w14:textId="77777777" w:rsidR="00E4527B" w:rsidRPr="00A64804" w:rsidRDefault="00E4527B" w:rsidP="00E4527B">
      <w:pPr>
        <w:spacing w:line="360" w:lineRule="auto"/>
        <w:jc w:val="both"/>
        <w:rPr>
          <w:rFonts w:ascii="Palatino Linotype" w:hAnsi="Palatino Linotype" w:cs="Arial"/>
        </w:rPr>
      </w:pPr>
      <w:r w:rsidRPr="00A64804">
        <w:rPr>
          <w:rFonts w:ascii="Palatino Linotype" w:hAnsi="Palatino Linotype" w:cs="Arial"/>
          <w:b/>
          <w:sz w:val="28"/>
          <w:szCs w:val="28"/>
        </w:rPr>
        <w:t>PRIMERO</w:t>
      </w:r>
      <w:r w:rsidRPr="00A64804">
        <w:rPr>
          <w:rFonts w:ascii="Palatino Linotype" w:hAnsi="Palatino Linotype" w:cs="Arial"/>
          <w:b/>
        </w:rPr>
        <w:t>.</w:t>
      </w:r>
      <w:r w:rsidRPr="00A64804">
        <w:rPr>
          <w:rFonts w:ascii="Palatino Linotype" w:hAnsi="Palatino Linotype" w:cs="Arial"/>
          <w:b/>
          <w:sz w:val="24"/>
          <w:szCs w:val="24"/>
        </w:rPr>
        <w:t xml:space="preserve"> De la competencia</w:t>
      </w:r>
      <w:r w:rsidRPr="00A64804">
        <w:rPr>
          <w:rFonts w:ascii="Palatino Linotype" w:hAnsi="Palatino Linotype" w:cs="Arial"/>
          <w:sz w:val="24"/>
          <w:szCs w:val="24"/>
        </w:rPr>
        <w:t>.</w:t>
      </w:r>
    </w:p>
    <w:p w14:paraId="1AD847FC" w14:textId="77777777" w:rsidR="00E4527B" w:rsidRPr="00A64804" w:rsidRDefault="00E4527B" w:rsidP="00E4527B">
      <w:pPr>
        <w:spacing w:line="360" w:lineRule="auto"/>
        <w:jc w:val="both"/>
        <w:rPr>
          <w:rFonts w:ascii="Palatino Linotype" w:hAnsi="Palatino Linotype" w:cs="Arial"/>
          <w:sz w:val="24"/>
          <w:szCs w:val="24"/>
        </w:rPr>
      </w:pPr>
      <w:r w:rsidRPr="00A64804">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64804">
        <w:rPr>
          <w:rFonts w:ascii="Palatino Linotype" w:hAnsi="Palatino Linotype" w:cs="Arial"/>
          <w:b/>
          <w:sz w:val="24"/>
          <w:szCs w:val="24"/>
        </w:rPr>
        <w:t xml:space="preserve"> </w:t>
      </w:r>
      <w:r w:rsidRPr="00A64804">
        <w:rPr>
          <w:rFonts w:ascii="Palatino Linotype" w:hAnsi="Palatino Linotype" w:cs="Arial"/>
          <w:sz w:val="24"/>
          <w:szCs w:val="24"/>
        </w:rPr>
        <w:t xml:space="preserve">conforme a lo dispuesto en los artículos 6, apartado A, fracción IV de la Constitución Política de los Estados </w:t>
      </w:r>
      <w:r w:rsidRPr="00A64804">
        <w:rPr>
          <w:rFonts w:ascii="Palatino Linotype" w:hAnsi="Palatino Linotype" w:cs="Arial"/>
          <w:sz w:val="24"/>
          <w:szCs w:val="24"/>
        </w:rPr>
        <w:lastRenderedPageBreak/>
        <w:t>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764E574D" w14:textId="77777777" w:rsidR="00555CF7" w:rsidRPr="00A64804" w:rsidRDefault="00555CF7" w:rsidP="00746E80">
      <w:pPr>
        <w:spacing w:after="0" w:line="360" w:lineRule="auto"/>
        <w:jc w:val="both"/>
        <w:rPr>
          <w:rFonts w:ascii="Palatino Linotype" w:hAnsi="Palatino Linotype" w:cs="Arial"/>
          <w:sz w:val="20"/>
          <w:szCs w:val="24"/>
        </w:rPr>
      </w:pPr>
    </w:p>
    <w:p w14:paraId="36780D20" w14:textId="77777777" w:rsidR="00555CF7" w:rsidRPr="00A64804" w:rsidRDefault="00555CF7" w:rsidP="00746E80">
      <w:pPr>
        <w:autoSpaceDE w:val="0"/>
        <w:autoSpaceDN w:val="0"/>
        <w:adjustRightInd w:val="0"/>
        <w:spacing w:after="0" w:line="360" w:lineRule="auto"/>
        <w:jc w:val="both"/>
        <w:rPr>
          <w:rFonts w:ascii="Palatino Linotype" w:hAnsi="Palatino Linotype" w:cs="Arial"/>
          <w:b/>
          <w:sz w:val="24"/>
          <w:szCs w:val="24"/>
        </w:rPr>
      </w:pPr>
      <w:r w:rsidRPr="00A64804">
        <w:rPr>
          <w:rFonts w:ascii="Palatino Linotype" w:hAnsi="Palatino Linotype" w:cs="Arial"/>
          <w:b/>
          <w:sz w:val="28"/>
          <w:szCs w:val="28"/>
        </w:rPr>
        <w:t xml:space="preserve">SEGUNDO. </w:t>
      </w:r>
      <w:r w:rsidRPr="00A64804">
        <w:rPr>
          <w:rFonts w:ascii="Palatino Linotype" w:hAnsi="Palatino Linotype" w:cs="Arial"/>
          <w:b/>
          <w:sz w:val="24"/>
          <w:szCs w:val="24"/>
        </w:rPr>
        <w:t xml:space="preserve">De los alcances del Recurso de Revisión. </w:t>
      </w:r>
    </w:p>
    <w:p w14:paraId="369C4AAF" w14:textId="77777777" w:rsidR="00555CF7" w:rsidRPr="00A64804" w:rsidRDefault="00555CF7" w:rsidP="00746E80">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t>Anterior a todo debe destacarse que el recurso de revisión tiene el fin y alcance que señalan los numerales 176, 179, 181,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4E9EF0C" w14:textId="77777777" w:rsidR="00555CF7" w:rsidRPr="00A64804" w:rsidRDefault="00555CF7" w:rsidP="00746E80">
      <w:pPr>
        <w:pStyle w:val="Prrafodelista"/>
        <w:autoSpaceDE w:val="0"/>
        <w:autoSpaceDN w:val="0"/>
        <w:adjustRightInd w:val="0"/>
        <w:spacing w:line="360" w:lineRule="auto"/>
        <w:ind w:left="0"/>
        <w:jc w:val="both"/>
        <w:rPr>
          <w:rFonts w:ascii="Palatino Linotype" w:hAnsi="Palatino Linotype" w:cs="Arial"/>
          <w:sz w:val="22"/>
        </w:rPr>
      </w:pPr>
    </w:p>
    <w:p w14:paraId="3D84602C" w14:textId="77777777" w:rsidR="00B56F4C" w:rsidRPr="00AD2A55" w:rsidRDefault="00B56F4C" w:rsidP="00B56F4C">
      <w:pPr>
        <w:autoSpaceDE w:val="0"/>
        <w:autoSpaceDN w:val="0"/>
        <w:adjustRightInd w:val="0"/>
        <w:spacing w:after="0" w:line="360" w:lineRule="auto"/>
        <w:jc w:val="both"/>
        <w:rPr>
          <w:rFonts w:ascii="Palatino Linotype" w:hAnsi="Palatino Linotype" w:cs="Arial"/>
          <w:b/>
          <w:sz w:val="24"/>
          <w:szCs w:val="24"/>
        </w:rPr>
      </w:pPr>
      <w:r w:rsidRPr="00E47B7A">
        <w:rPr>
          <w:rFonts w:ascii="Palatino Linotype" w:hAnsi="Palatino Linotype" w:cs="Arial"/>
          <w:b/>
          <w:sz w:val="28"/>
          <w:szCs w:val="28"/>
        </w:rPr>
        <w:t>TERCERO</w:t>
      </w:r>
      <w:r w:rsidRPr="00AD2A55">
        <w:rPr>
          <w:rFonts w:ascii="Palatino Linotype" w:hAnsi="Palatino Linotype" w:cs="Arial"/>
          <w:b/>
          <w:sz w:val="24"/>
          <w:szCs w:val="24"/>
        </w:rPr>
        <w:t xml:space="preserve">. Del estudio de las causas de improcedencia. </w:t>
      </w:r>
    </w:p>
    <w:p w14:paraId="1A6A5666" w14:textId="77777777" w:rsidR="00B56F4C" w:rsidRPr="00AD2A55" w:rsidRDefault="00B56F4C" w:rsidP="00B56F4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w:t>
      </w:r>
      <w:r w:rsidRPr="00AD2A55">
        <w:rPr>
          <w:rFonts w:ascii="Palatino Linotype" w:hAnsi="Palatino Linotype" w:cs="Arial"/>
          <w:sz w:val="24"/>
          <w:szCs w:val="24"/>
        </w:rPr>
        <w:lastRenderedPageBreak/>
        <w:t>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7C81356F" w14:textId="77777777" w:rsidR="00B56F4C" w:rsidRPr="00405687" w:rsidRDefault="00B56F4C" w:rsidP="00B56F4C">
      <w:pPr>
        <w:autoSpaceDE w:val="0"/>
        <w:autoSpaceDN w:val="0"/>
        <w:adjustRightInd w:val="0"/>
        <w:spacing w:after="0" w:line="360" w:lineRule="auto"/>
        <w:jc w:val="both"/>
        <w:rPr>
          <w:rFonts w:ascii="Palatino Linotype" w:hAnsi="Palatino Linotype" w:cs="Arial"/>
          <w:sz w:val="18"/>
          <w:szCs w:val="24"/>
        </w:rPr>
      </w:pPr>
    </w:p>
    <w:p w14:paraId="03EBCDE0" w14:textId="77777777" w:rsidR="00B56F4C" w:rsidRPr="00AD2A55" w:rsidRDefault="00B56F4C" w:rsidP="00B56F4C">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0845C93E" w14:textId="77777777" w:rsidR="00B56F4C" w:rsidRPr="00AD2A55" w:rsidRDefault="00B56F4C" w:rsidP="00B56F4C">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9"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0"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78461235" w14:textId="77777777" w:rsidR="00B56F4C" w:rsidRPr="00AD2A55" w:rsidRDefault="00B56F4C" w:rsidP="00B56F4C">
      <w:pPr>
        <w:pStyle w:val="Prrafodelista"/>
        <w:autoSpaceDE w:val="0"/>
        <w:autoSpaceDN w:val="0"/>
        <w:adjustRightInd w:val="0"/>
        <w:spacing w:line="360" w:lineRule="auto"/>
        <w:ind w:left="0"/>
        <w:jc w:val="both"/>
        <w:rPr>
          <w:rFonts w:ascii="Palatino Linotype" w:hAnsi="Palatino Linotype" w:cs="Arial"/>
        </w:rPr>
      </w:pPr>
    </w:p>
    <w:p w14:paraId="33356E6B" w14:textId="77777777" w:rsidR="00B56F4C" w:rsidRPr="00AD2A55" w:rsidRDefault="00B56F4C" w:rsidP="00B56F4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14:paraId="23D9DFC1" w14:textId="77777777" w:rsidR="00B56F4C" w:rsidRPr="00405687" w:rsidRDefault="00B56F4C" w:rsidP="00B56F4C">
      <w:pPr>
        <w:pStyle w:val="Prrafodelista"/>
        <w:autoSpaceDE w:val="0"/>
        <w:autoSpaceDN w:val="0"/>
        <w:adjustRightInd w:val="0"/>
        <w:spacing w:line="360" w:lineRule="auto"/>
        <w:ind w:left="0"/>
        <w:jc w:val="both"/>
        <w:rPr>
          <w:rFonts w:ascii="Palatino Linotype" w:hAnsi="Palatino Linotype" w:cs="Arial"/>
          <w:sz w:val="16"/>
        </w:rPr>
      </w:pPr>
    </w:p>
    <w:p w14:paraId="7869C3A1" w14:textId="77777777" w:rsidR="00B56F4C" w:rsidRPr="00AD2A55" w:rsidRDefault="00B56F4C" w:rsidP="00B56F4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14:paraId="0C82F380" w14:textId="77777777" w:rsidR="00B56F4C" w:rsidRPr="00AD2A55" w:rsidRDefault="00B56F4C" w:rsidP="00B56F4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16C41A4B" w14:textId="77777777" w:rsidR="00B56F4C" w:rsidRPr="00AD2A55" w:rsidRDefault="00B56F4C" w:rsidP="00B56F4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lastRenderedPageBreak/>
        <w:t xml:space="preserve">II. Se esté tramitando ante el Poder Judicial de la Federación algún recurso o medio de defensa interpuesto por el recurrente;  </w:t>
      </w:r>
    </w:p>
    <w:p w14:paraId="7C3169D6" w14:textId="77777777" w:rsidR="00B56F4C" w:rsidRPr="00AD2A55" w:rsidRDefault="00B56F4C" w:rsidP="00B56F4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14:paraId="0EB63899" w14:textId="77777777" w:rsidR="00B56F4C" w:rsidRPr="00AD2A55" w:rsidRDefault="00B56F4C" w:rsidP="00B56F4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14:paraId="7FA5F0D0" w14:textId="77777777" w:rsidR="00B56F4C" w:rsidRPr="00AD2A55" w:rsidRDefault="00B56F4C" w:rsidP="00B56F4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1C145459" w14:textId="77777777" w:rsidR="00B56F4C" w:rsidRPr="00AD2A55" w:rsidRDefault="00B56F4C" w:rsidP="00B56F4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14:paraId="52F4ACAD" w14:textId="77777777" w:rsidR="00B56F4C" w:rsidRPr="00AD2A55" w:rsidRDefault="00B56F4C" w:rsidP="00B56F4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14:paraId="0F915A98" w14:textId="77777777" w:rsidR="00B56F4C" w:rsidRPr="00131F15" w:rsidRDefault="00B56F4C" w:rsidP="00B56F4C">
      <w:pPr>
        <w:pStyle w:val="Prrafodelista"/>
        <w:autoSpaceDE w:val="0"/>
        <w:autoSpaceDN w:val="0"/>
        <w:adjustRightInd w:val="0"/>
        <w:spacing w:line="360" w:lineRule="auto"/>
        <w:ind w:right="850"/>
        <w:jc w:val="both"/>
        <w:rPr>
          <w:rFonts w:ascii="Palatino Linotype" w:hAnsi="Palatino Linotype" w:cs="Arial"/>
          <w:i/>
          <w:sz w:val="20"/>
        </w:rPr>
      </w:pPr>
    </w:p>
    <w:p w14:paraId="564D225A" w14:textId="77777777" w:rsidR="00B56F4C" w:rsidRDefault="00B56F4C" w:rsidP="00B56F4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14:paraId="682BCC2E" w14:textId="77777777" w:rsidR="00B56F4C" w:rsidRPr="00131F15" w:rsidRDefault="00B56F4C" w:rsidP="00B56F4C">
      <w:pPr>
        <w:autoSpaceDE w:val="0"/>
        <w:autoSpaceDN w:val="0"/>
        <w:adjustRightInd w:val="0"/>
        <w:spacing w:after="0" w:line="360" w:lineRule="auto"/>
        <w:jc w:val="both"/>
        <w:rPr>
          <w:rFonts w:ascii="Palatino Linotype" w:hAnsi="Palatino Linotype" w:cs="Arial"/>
          <w:sz w:val="12"/>
          <w:szCs w:val="24"/>
        </w:rPr>
      </w:pPr>
    </w:p>
    <w:p w14:paraId="7344F9B8" w14:textId="77777777" w:rsidR="00B56F4C" w:rsidRDefault="00B56F4C" w:rsidP="00B56F4C">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382CEF19" w14:textId="77777777" w:rsidR="00F450B9" w:rsidRPr="00131F15" w:rsidRDefault="00F450B9" w:rsidP="00F450B9">
      <w:pPr>
        <w:autoSpaceDE w:val="0"/>
        <w:autoSpaceDN w:val="0"/>
        <w:adjustRightInd w:val="0"/>
        <w:spacing w:after="0" w:line="360" w:lineRule="auto"/>
        <w:jc w:val="both"/>
        <w:rPr>
          <w:rFonts w:ascii="Palatino Linotype" w:hAnsi="Palatino Linotype" w:cs="Arial"/>
          <w:sz w:val="14"/>
          <w:szCs w:val="24"/>
        </w:rPr>
      </w:pPr>
    </w:p>
    <w:p w14:paraId="2EDD513F" w14:textId="77777777" w:rsidR="00F450B9" w:rsidRPr="00A64804" w:rsidRDefault="00F450B9" w:rsidP="00F450B9">
      <w:pPr>
        <w:pStyle w:val="Prrafodelista"/>
        <w:autoSpaceDE w:val="0"/>
        <w:autoSpaceDN w:val="0"/>
        <w:adjustRightInd w:val="0"/>
        <w:spacing w:line="360" w:lineRule="auto"/>
        <w:ind w:left="0"/>
        <w:jc w:val="both"/>
        <w:rPr>
          <w:rFonts w:ascii="Palatino Linotype" w:hAnsi="Palatino Linotype" w:cs="Arial"/>
        </w:rPr>
      </w:pPr>
      <w:r w:rsidRPr="00A64804">
        <w:rPr>
          <w:rFonts w:ascii="Palatino Linotype" w:hAnsi="Palatino Linotype" w:cs="Arial"/>
          <w:b/>
          <w:sz w:val="28"/>
          <w:szCs w:val="28"/>
        </w:rPr>
        <w:t>CUARTO.</w:t>
      </w:r>
      <w:r w:rsidRPr="00A64804">
        <w:rPr>
          <w:rFonts w:ascii="Palatino Linotype" w:hAnsi="Palatino Linotype" w:cs="Arial"/>
          <w:b/>
        </w:rPr>
        <w:t xml:space="preserve"> Del estudio y resolución del asunto.</w:t>
      </w:r>
      <w:r w:rsidRPr="00A64804">
        <w:rPr>
          <w:rFonts w:ascii="Palatino Linotype" w:hAnsi="Palatino Linotype" w:cs="Arial"/>
        </w:rPr>
        <w:t xml:space="preserve"> </w:t>
      </w:r>
    </w:p>
    <w:p w14:paraId="7B82BC71" w14:textId="77777777" w:rsidR="00F450B9" w:rsidRPr="00A64804" w:rsidRDefault="00F450B9" w:rsidP="00F450B9">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61844418" w14:textId="77777777" w:rsidR="00F450B9" w:rsidRPr="00131F15" w:rsidRDefault="00F450B9" w:rsidP="00F450B9">
      <w:pPr>
        <w:pStyle w:val="Prrafodelista"/>
        <w:spacing w:line="360" w:lineRule="auto"/>
        <w:ind w:left="0"/>
        <w:jc w:val="both"/>
        <w:rPr>
          <w:rFonts w:ascii="Palatino Linotype" w:hAnsi="Palatino Linotype" w:cs="Arial"/>
          <w:sz w:val="20"/>
        </w:rPr>
      </w:pPr>
    </w:p>
    <w:p w14:paraId="2A352F1A" w14:textId="77777777" w:rsidR="00CD625B" w:rsidRPr="00A64804" w:rsidRDefault="00CD625B" w:rsidP="00CD625B">
      <w:pPr>
        <w:tabs>
          <w:tab w:val="left" w:pos="709"/>
        </w:tabs>
        <w:spacing w:after="0" w:line="360" w:lineRule="auto"/>
        <w:jc w:val="both"/>
        <w:rPr>
          <w:rFonts w:ascii="Palatino Linotype" w:hAnsi="Palatino Linotype"/>
          <w:sz w:val="24"/>
          <w:szCs w:val="24"/>
        </w:rPr>
      </w:pPr>
      <w:r w:rsidRPr="00A64804">
        <w:rPr>
          <w:rFonts w:ascii="Palatino Linotype" w:hAnsi="Palatino Linotype" w:cs="Arial"/>
          <w:sz w:val="24"/>
          <w:szCs w:val="24"/>
        </w:rPr>
        <w:lastRenderedPageBreak/>
        <w:t xml:space="preserve">Con el propósito de realizar un mejor proveer por parte de este Órgano Garante, es conveniente </w:t>
      </w:r>
      <w:r w:rsidRPr="00A64804">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14:paraId="555CBEE0" w14:textId="77777777" w:rsidR="00CD625B" w:rsidRPr="00131F15" w:rsidRDefault="00CD625B" w:rsidP="00CD625B">
      <w:pPr>
        <w:tabs>
          <w:tab w:val="left" w:pos="709"/>
        </w:tabs>
        <w:spacing w:after="0" w:line="360" w:lineRule="auto"/>
        <w:jc w:val="both"/>
        <w:rPr>
          <w:rFonts w:ascii="Palatino Linotype" w:hAnsi="Palatino Linotype"/>
          <w:sz w:val="12"/>
          <w:szCs w:val="24"/>
        </w:rPr>
      </w:pPr>
    </w:p>
    <w:p w14:paraId="62138DAF" w14:textId="77777777" w:rsidR="00A02DE1" w:rsidRDefault="00CD625B" w:rsidP="00A02DE1">
      <w:pPr>
        <w:spacing w:after="0" w:line="360" w:lineRule="auto"/>
        <w:jc w:val="both"/>
        <w:rPr>
          <w:rFonts w:ascii="Palatino Linotype" w:hAnsi="Palatino Linotype" w:cs="Arial"/>
          <w:sz w:val="24"/>
          <w:szCs w:val="24"/>
        </w:rPr>
      </w:pPr>
      <w:r w:rsidRPr="00A64804">
        <w:rPr>
          <w:rFonts w:ascii="Palatino Linotype" w:hAnsi="Palatino Linotype"/>
          <w:sz w:val="24"/>
          <w:szCs w:val="24"/>
        </w:rPr>
        <w:t xml:space="preserve">Así, tenemos en un primer plano de estudio el texto de la solicitud de información, que fue plasmada por el Recurrente en los términos siguientes: </w:t>
      </w:r>
      <w:r w:rsidR="00A02DE1" w:rsidRPr="004B53BE">
        <w:rPr>
          <w:rFonts w:ascii="Palatino Linotype" w:hAnsi="Palatino Linotype"/>
          <w:i/>
          <w:color w:val="000000"/>
        </w:rPr>
        <w:t xml:space="preserve">Solicito el contrato por el cual se realizo la obra "pavimentación con concreto hidráulico de la Carretera Calimaya – San Andrés" en la pasada administración </w:t>
      </w:r>
      <w:r w:rsidR="00A02DE1" w:rsidRPr="00131F15">
        <w:rPr>
          <w:rFonts w:ascii="Palatino Linotype" w:hAnsi="Palatino Linotype"/>
          <w:i/>
          <w:color w:val="000000"/>
        </w:rPr>
        <w:t>en la cual era presidente Armando Levi Torres Aranguren; también solicito el expediente técnico, las facturas y el acta de entrega-recepción de dicha obra; también solicito me sea entregado el contrato, expediente técnico y facturas respecto al puente de paso peatonal instalado en la calle barranca de los ángeles en la cabecera municipal de calimaya, dicho puente corresponde al periodo en el que fue presidente Irad Mercado Avila</w:t>
      </w:r>
      <w:r w:rsidR="00495F92" w:rsidRPr="00131F15">
        <w:rPr>
          <w:rFonts w:ascii="Palatino Linotype" w:hAnsi="Palatino Linotype"/>
          <w:i/>
          <w:color w:val="000000"/>
          <w:sz w:val="24"/>
          <w:szCs w:val="24"/>
        </w:rPr>
        <w:t xml:space="preserve">, </w:t>
      </w:r>
      <w:r w:rsidR="00495F92" w:rsidRPr="00131F15">
        <w:rPr>
          <w:rFonts w:ascii="Palatino Linotype" w:hAnsi="Palatino Linotype"/>
          <w:color w:val="000000"/>
          <w:sz w:val="24"/>
          <w:szCs w:val="24"/>
        </w:rPr>
        <w:t xml:space="preserve">en respuesta el Sujeto Obligado </w:t>
      </w:r>
      <w:r w:rsidR="008D4F6E" w:rsidRPr="00131F15">
        <w:rPr>
          <w:rFonts w:ascii="Palatino Linotype" w:hAnsi="Palatino Linotype"/>
          <w:color w:val="000000"/>
          <w:sz w:val="24"/>
          <w:szCs w:val="24"/>
        </w:rPr>
        <w:t xml:space="preserve">remitió </w:t>
      </w:r>
      <w:r w:rsidR="00A02DE1" w:rsidRPr="00131F15">
        <w:rPr>
          <w:rFonts w:ascii="Palatino Linotype" w:hAnsi="Palatino Linotype"/>
          <w:color w:val="000000"/>
          <w:sz w:val="24"/>
          <w:szCs w:val="24"/>
        </w:rPr>
        <w:t xml:space="preserve">el expediente técnico de obra, de la obra denominada </w:t>
      </w:r>
      <w:r w:rsidR="00A02DE1" w:rsidRPr="00131F15">
        <w:rPr>
          <w:rFonts w:ascii="Palatino Linotype" w:hAnsi="Palatino Linotype" w:cs="Arial"/>
          <w:sz w:val="24"/>
          <w:szCs w:val="24"/>
        </w:rPr>
        <w:t>Repavimentación</w:t>
      </w:r>
      <w:r w:rsidR="00A02DE1">
        <w:rPr>
          <w:rFonts w:ascii="Palatino Linotype" w:hAnsi="Palatino Linotype" w:cs="Arial"/>
          <w:sz w:val="24"/>
          <w:szCs w:val="24"/>
        </w:rPr>
        <w:t xml:space="preserve"> con concreto hidráulico del camino san Andrés Ocotlan-Calimaya tramo 0+000 al 0+770, tres facturas que amaparan los pagos realizados por el Sujeto Obligado a la empresa encargada de realizar la obra, el contrato de obra pública No. HAC-DOP-RP/16/16-AD, correspondiente a la obra aprecios unitarios y tiempo determinado que celebra el Ayuntamiento de Calimaya, con la empresa Cemex concretos, en versión pública.</w:t>
      </w:r>
    </w:p>
    <w:p w14:paraId="232F6B83" w14:textId="77777777" w:rsidR="008D4F6E" w:rsidRDefault="008D4F6E" w:rsidP="006751DC">
      <w:pPr>
        <w:spacing w:after="0" w:line="360" w:lineRule="auto"/>
        <w:jc w:val="both"/>
        <w:rPr>
          <w:rFonts w:ascii="Palatino Linotype" w:hAnsi="Palatino Linotype"/>
          <w:color w:val="000000"/>
          <w:sz w:val="24"/>
          <w:szCs w:val="24"/>
        </w:rPr>
      </w:pPr>
    </w:p>
    <w:p w14:paraId="6D3C3A82" w14:textId="77777777" w:rsidR="008D4F6E" w:rsidRPr="008D4F6E" w:rsidRDefault="00495F92" w:rsidP="008D4F6E">
      <w:pPr>
        <w:tabs>
          <w:tab w:val="left" w:pos="709"/>
        </w:tabs>
        <w:spacing w:after="0" w:line="360" w:lineRule="auto"/>
        <w:jc w:val="both"/>
        <w:rPr>
          <w:rFonts w:ascii="Palatino Linotype" w:hAnsi="Palatino Linotype"/>
          <w:color w:val="000000"/>
          <w:sz w:val="24"/>
          <w:szCs w:val="24"/>
        </w:rPr>
      </w:pPr>
      <w:r w:rsidRPr="00A64804">
        <w:rPr>
          <w:rFonts w:ascii="Palatino Linotype" w:hAnsi="Palatino Linotype"/>
          <w:color w:val="000000"/>
          <w:sz w:val="24"/>
          <w:szCs w:val="24"/>
        </w:rPr>
        <w:t xml:space="preserve">Derivado de la respuesta el Recurrente suscribió recurso de revisión en donde hizo notar su inconformidad, </w:t>
      </w:r>
      <w:r w:rsidRPr="00131F15">
        <w:rPr>
          <w:rFonts w:ascii="Palatino Linotype" w:hAnsi="Palatino Linotype"/>
          <w:color w:val="000000"/>
          <w:sz w:val="24"/>
          <w:szCs w:val="24"/>
        </w:rPr>
        <w:t xml:space="preserve">argumentando que </w:t>
      </w:r>
      <w:r w:rsidR="008D4F6E" w:rsidRPr="00131F15">
        <w:rPr>
          <w:rFonts w:ascii="Palatino Linotype" w:hAnsi="Palatino Linotype" w:cs="Arial"/>
          <w:i/>
        </w:rPr>
        <w:t>“</w:t>
      </w:r>
      <w:r w:rsidR="00506A69" w:rsidRPr="00131F15">
        <w:rPr>
          <w:rFonts w:ascii="Palatino Linotype" w:hAnsi="Palatino Linotype"/>
          <w:i/>
          <w:color w:val="000000"/>
        </w:rPr>
        <w:t xml:space="preserve">Se pidió la entrega del contrato de a obra "pavimentación con concreto hidráulico de la Carretera Calimaya – San Andrés" en la pasada administración en la cual era presidente Armando Levi Torres Aranguren, y falto la entrega del y/o los </w:t>
      </w:r>
      <w:r w:rsidR="00506A69" w:rsidRPr="00131F15">
        <w:rPr>
          <w:rFonts w:ascii="Palatino Linotype" w:hAnsi="Palatino Linotype"/>
          <w:i/>
          <w:color w:val="000000"/>
        </w:rPr>
        <w:lastRenderedPageBreak/>
        <w:t>anexos técnicos del contrato de dicha obra, los cuales vienen mencionados en la cláusula Décima Tercera del contrato HAC-DOP-RP/16/16-AD que amablemente entrego el sujeto obligado; así mismo solicito la informacion al seguimiento del acta entrega-recepcion de dicha obra y porque no se ha generado. En el mismo sentido se falto al principio de máxima publicidad cuando no se entrega la información relativa al contrato, expediente técnico y facturas respecto al puente de paso peatonal instalado en la calle barranca de los ángeles en la cabecera municipal de calimaya, dicho puente corresponde al periodo en el que fue presidente Irad Mercado Avila,; en el que solo se envia el oficio numero PMC/UIPPE/00189/2020 y que menciona que la Direcciòn</w:t>
      </w:r>
      <w:r w:rsidR="00506A69" w:rsidRPr="00CA471C">
        <w:rPr>
          <w:rFonts w:ascii="Palatino Linotype" w:hAnsi="Palatino Linotype"/>
          <w:i/>
          <w:color w:val="000000"/>
        </w:rPr>
        <w:t xml:space="preserve"> de Obras Públicas mediante el oficio mediante el oficio PMC/DOP/107/2020, manifiesta a la letra que "En relación al puente de paso peatonal de la calle Barranca de los Ángeles de esta cabecera municipal, obra realizada en el periodo del Lic. Irad Mercado Ávila, le informo que después de una búsqueda exhaustiva en los archivos que obran en esta Dirección no se encontró documentación relacionada a dicha obra"; sin embargo la información debe existir en el Archivo General del Ayuntamiento mismo que se encuentra a cargo del Secretario del Ayuntamiento en turno, lo anterior derivado de lo establecido en el articulo 91 fracción VI de la Ley Organica Municipal del Estado de Mèxico.por lo que solicito que la informaciòn anteriormente referida sea entregada a su servidora por este medio</w:t>
      </w:r>
      <w:r w:rsidR="00506A69">
        <w:rPr>
          <w:rFonts w:ascii="Palatino Linotype" w:hAnsi="Palatino Linotype"/>
          <w:i/>
          <w:color w:val="000000"/>
        </w:rPr>
        <w:t>.”</w:t>
      </w:r>
      <w:r w:rsidR="008D4F6E">
        <w:rPr>
          <w:rFonts w:ascii="Palatino Linotype" w:hAnsi="Palatino Linotype"/>
          <w:i/>
          <w:color w:val="000000"/>
        </w:rPr>
        <w:t xml:space="preserve"> </w:t>
      </w:r>
    </w:p>
    <w:p w14:paraId="3A9D76BA" w14:textId="77777777" w:rsidR="00903751" w:rsidRPr="00131F15" w:rsidRDefault="00903751" w:rsidP="00CD625B">
      <w:pPr>
        <w:tabs>
          <w:tab w:val="left" w:pos="709"/>
        </w:tabs>
        <w:spacing w:after="0" w:line="360" w:lineRule="auto"/>
        <w:jc w:val="both"/>
        <w:rPr>
          <w:rFonts w:ascii="Palatino Linotype" w:hAnsi="Palatino Linotype"/>
          <w:color w:val="000000"/>
          <w:sz w:val="12"/>
          <w:szCs w:val="24"/>
        </w:rPr>
      </w:pPr>
    </w:p>
    <w:p w14:paraId="45E08DD2" w14:textId="77777777" w:rsidR="00903751" w:rsidRPr="00A64804" w:rsidRDefault="00495F92" w:rsidP="00CD625B">
      <w:pPr>
        <w:tabs>
          <w:tab w:val="left" w:pos="709"/>
        </w:tabs>
        <w:spacing w:after="0" w:line="360" w:lineRule="auto"/>
        <w:jc w:val="both"/>
        <w:rPr>
          <w:rFonts w:ascii="Palatino Linotype" w:hAnsi="Palatino Linotype"/>
          <w:color w:val="000000"/>
          <w:sz w:val="24"/>
          <w:szCs w:val="24"/>
        </w:rPr>
      </w:pPr>
      <w:r w:rsidRPr="00A64804">
        <w:rPr>
          <w:rFonts w:ascii="Palatino Linotype" w:hAnsi="Palatino Linotype"/>
          <w:color w:val="000000"/>
          <w:sz w:val="24"/>
          <w:szCs w:val="24"/>
        </w:rPr>
        <w:t>En este sentido nuestro estu</w:t>
      </w:r>
      <w:r w:rsidR="00903751" w:rsidRPr="00A64804">
        <w:rPr>
          <w:rFonts w:ascii="Palatino Linotype" w:hAnsi="Palatino Linotype"/>
          <w:color w:val="000000"/>
          <w:sz w:val="24"/>
          <w:szCs w:val="24"/>
        </w:rPr>
        <w:t>dio versara en determinar si el Sujeto Obligado colma la pretensión del recurrente y de no ser el caso, determinar lo conducente.</w:t>
      </w:r>
    </w:p>
    <w:p w14:paraId="52AD795F" w14:textId="77777777" w:rsidR="00495F92" w:rsidRPr="00131F15" w:rsidRDefault="00903751" w:rsidP="00CD625B">
      <w:pPr>
        <w:tabs>
          <w:tab w:val="left" w:pos="709"/>
        </w:tabs>
        <w:spacing w:after="0" w:line="360" w:lineRule="auto"/>
        <w:jc w:val="both"/>
        <w:rPr>
          <w:rFonts w:ascii="Palatino Linotype" w:hAnsi="Palatino Linotype"/>
          <w:color w:val="000000"/>
          <w:sz w:val="12"/>
          <w:szCs w:val="24"/>
        </w:rPr>
      </w:pPr>
      <w:r w:rsidRPr="00A64804">
        <w:rPr>
          <w:rFonts w:ascii="Palatino Linotype" w:hAnsi="Palatino Linotype"/>
          <w:color w:val="000000"/>
          <w:sz w:val="24"/>
          <w:szCs w:val="24"/>
        </w:rPr>
        <w:t xml:space="preserve"> </w:t>
      </w:r>
    </w:p>
    <w:p w14:paraId="6416014F" w14:textId="77777777" w:rsidR="00495F92" w:rsidRPr="00A64804" w:rsidRDefault="00495F92" w:rsidP="00495F92">
      <w:pPr>
        <w:tabs>
          <w:tab w:val="left" w:pos="709"/>
        </w:tabs>
        <w:spacing w:after="0" w:line="360" w:lineRule="auto"/>
        <w:jc w:val="both"/>
        <w:rPr>
          <w:rFonts w:ascii="Palatino Linotype" w:hAnsi="Palatino Linotype"/>
          <w:sz w:val="24"/>
          <w:szCs w:val="24"/>
        </w:rPr>
      </w:pPr>
      <w:r w:rsidRPr="00A64804">
        <w:rPr>
          <w:rFonts w:ascii="Palatino Linotype" w:hAnsi="Palatino Linotype"/>
          <w:color w:val="000000"/>
          <w:sz w:val="24"/>
          <w:szCs w:val="24"/>
        </w:rPr>
        <w:t xml:space="preserve">Para ello primeramente es necesario </w:t>
      </w:r>
      <w:r w:rsidRPr="00A64804">
        <w:rPr>
          <w:rFonts w:ascii="Palatino Linotype" w:hAnsi="Palatino Linotype"/>
          <w:sz w:val="24"/>
          <w:szCs w:val="24"/>
          <w:lang w:eastAsia="es-MX"/>
        </w:rPr>
        <w:t xml:space="preserve">mencionar que </w:t>
      </w:r>
      <w:r w:rsidRPr="00A64804">
        <w:rPr>
          <w:rFonts w:ascii="Palatino Linotype" w:hAnsi="Palatino Linotype"/>
          <w:sz w:val="24"/>
          <w:szCs w:val="24"/>
        </w:rPr>
        <w:t xml:space="preserve">para tener por satisfecho </w:t>
      </w:r>
      <w:r w:rsidRPr="00A64804">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14:paraId="3B3D1EB3" w14:textId="77777777" w:rsidR="00495F92" w:rsidRPr="00131F15" w:rsidRDefault="00495F92" w:rsidP="00495F92">
      <w:pPr>
        <w:spacing w:after="0" w:line="360" w:lineRule="auto"/>
        <w:jc w:val="both"/>
        <w:rPr>
          <w:rFonts w:ascii="Palatino Linotype" w:hAnsi="Palatino Linotype"/>
          <w:sz w:val="12"/>
          <w:szCs w:val="24"/>
        </w:rPr>
      </w:pPr>
    </w:p>
    <w:p w14:paraId="32CF7B31" w14:textId="77777777" w:rsidR="00495F92" w:rsidRPr="00A64804" w:rsidRDefault="00495F92" w:rsidP="00495F92">
      <w:pPr>
        <w:spacing w:after="0" w:line="360" w:lineRule="auto"/>
        <w:jc w:val="both"/>
        <w:rPr>
          <w:rFonts w:ascii="Palatino Linotype" w:hAnsi="Palatino Linotype" w:cs="Arial"/>
          <w:color w:val="000000" w:themeColor="text1"/>
          <w:sz w:val="24"/>
          <w:szCs w:val="24"/>
        </w:rPr>
      </w:pPr>
      <w:r w:rsidRPr="00A64804">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w:t>
      </w:r>
      <w:r w:rsidRPr="00A64804">
        <w:rPr>
          <w:rFonts w:ascii="Palatino Linotype" w:hAnsi="Palatino Linotype" w:cs="Arial"/>
          <w:color w:val="000000" w:themeColor="text1"/>
          <w:sz w:val="24"/>
          <w:szCs w:val="24"/>
        </w:rPr>
        <w:lastRenderedPageBreak/>
        <w:t xml:space="preserve">y 24 último párrafo </w:t>
      </w:r>
      <w:r w:rsidRPr="00A64804">
        <w:rPr>
          <w:rFonts w:ascii="Palatino Linotype" w:hAnsi="Palatino Linotype" w:cs="Arial"/>
          <w:bCs/>
          <w:color w:val="000000" w:themeColor="text1"/>
          <w:sz w:val="24"/>
          <w:szCs w:val="24"/>
        </w:rPr>
        <w:t>de la Ley de Transparencia y Acceso a la Información Pública del Estado de México y Municipios</w:t>
      </w:r>
      <w:r w:rsidRPr="00A64804">
        <w:rPr>
          <w:rFonts w:ascii="Palatino Linotype" w:hAnsi="Palatino Linotype" w:cs="Arial"/>
          <w:color w:val="000000" w:themeColor="text1"/>
          <w:sz w:val="24"/>
          <w:szCs w:val="24"/>
        </w:rPr>
        <w:t>:</w:t>
      </w:r>
    </w:p>
    <w:p w14:paraId="5CB5C930" w14:textId="77777777" w:rsidR="00495F92" w:rsidRPr="00131F15" w:rsidRDefault="00495F92" w:rsidP="00495F92">
      <w:pPr>
        <w:spacing w:after="0" w:line="360" w:lineRule="auto"/>
        <w:jc w:val="both"/>
        <w:rPr>
          <w:rFonts w:ascii="Palatino Linotype" w:hAnsi="Palatino Linotype" w:cs="Arial"/>
          <w:color w:val="000000" w:themeColor="text1"/>
          <w:sz w:val="14"/>
          <w:szCs w:val="24"/>
        </w:rPr>
      </w:pPr>
      <w:r w:rsidRPr="00A64804">
        <w:rPr>
          <w:rFonts w:ascii="Palatino Linotype" w:hAnsi="Palatino Linotype" w:cs="Arial"/>
          <w:color w:val="000000" w:themeColor="text1"/>
          <w:sz w:val="24"/>
          <w:szCs w:val="24"/>
        </w:rPr>
        <w:tab/>
      </w:r>
    </w:p>
    <w:p w14:paraId="44F40DBB" w14:textId="77777777"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b/>
          <w:bCs/>
          <w:i/>
          <w:color w:val="000000" w:themeColor="text1"/>
        </w:rPr>
        <w:t xml:space="preserve">“Artículo 3. </w:t>
      </w:r>
      <w:r w:rsidRPr="00A64804">
        <w:rPr>
          <w:rFonts w:ascii="Palatino Linotype" w:hAnsi="Palatino Linotype" w:cs="Arial"/>
          <w:bCs/>
          <w:i/>
          <w:color w:val="000000" w:themeColor="text1"/>
          <w:u w:val="single"/>
        </w:rPr>
        <w:t>Para los efectos de la presente Ley se entenderá por</w:t>
      </w:r>
      <w:r w:rsidRPr="00A64804">
        <w:rPr>
          <w:rFonts w:ascii="Palatino Linotype" w:hAnsi="Palatino Linotype" w:cs="Arial"/>
          <w:bCs/>
          <w:i/>
          <w:color w:val="000000" w:themeColor="text1"/>
        </w:rPr>
        <w:t>:</w:t>
      </w:r>
    </w:p>
    <w:p w14:paraId="61BF89DC" w14:textId="77777777" w:rsidR="00495F92" w:rsidRPr="00A64804" w:rsidRDefault="00495F92" w:rsidP="00495F92">
      <w:pPr>
        <w:spacing w:after="0" w:line="240" w:lineRule="auto"/>
        <w:ind w:left="851" w:right="850"/>
        <w:jc w:val="both"/>
        <w:rPr>
          <w:rFonts w:ascii="Palatino Linotype" w:hAnsi="Palatino Linotype" w:cs="Arial"/>
          <w:i/>
        </w:rPr>
      </w:pPr>
      <w:r w:rsidRPr="00A64804">
        <w:rPr>
          <w:rFonts w:ascii="Palatino Linotype" w:hAnsi="Palatino Linotype" w:cs="Arial"/>
          <w:i/>
        </w:rPr>
        <w:t>…</w:t>
      </w:r>
    </w:p>
    <w:p w14:paraId="0C18AF57" w14:textId="77777777"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b/>
          <w:bCs/>
          <w:i/>
          <w:color w:val="000000" w:themeColor="text1"/>
        </w:rPr>
        <w:t xml:space="preserve">XI. </w:t>
      </w:r>
      <w:r w:rsidRPr="00A64804">
        <w:rPr>
          <w:rFonts w:ascii="Palatino Linotype" w:hAnsi="Palatino Linotype" w:cs="Arial"/>
          <w:b/>
          <w:bCs/>
          <w:i/>
          <w:color w:val="000000" w:themeColor="text1"/>
          <w:u w:val="single"/>
        </w:rPr>
        <w:t>Documento</w:t>
      </w:r>
      <w:r w:rsidRPr="00A64804">
        <w:rPr>
          <w:rFonts w:ascii="Palatino Linotype" w:hAnsi="Palatino Linotype" w:cs="Arial"/>
          <w:b/>
          <w:bCs/>
          <w:i/>
          <w:color w:val="000000" w:themeColor="text1"/>
        </w:rPr>
        <w:t xml:space="preserve">: </w:t>
      </w:r>
      <w:r w:rsidRPr="00A64804">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A0B5E18" w14:textId="77777777" w:rsidR="00495F92" w:rsidRPr="00A64804" w:rsidRDefault="00495F92" w:rsidP="00495F92">
      <w:pPr>
        <w:spacing w:after="0" w:line="240" w:lineRule="auto"/>
        <w:ind w:left="851" w:right="850"/>
        <w:jc w:val="both"/>
        <w:rPr>
          <w:rFonts w:ascii="Palatino Linotype" w:hAnsi="Palatino Linotype" w:cs="Arial"/>
          <w:bCs/>
          <w:i/>
          <w:color w:val="000000" w:themeColor="text1"/>
        </w:rPr>
      </w:pPr>
      <w:r w:rsidRPr="00A64804">
        <w:rPr>
          <w:rFonts w:ascii="Palatino Linotype" w:hAnsi="Palatino Linotype" w:cs="Arial"/>
          <w:b/>
          <w:bCs/>
          <w:i/>
          <w:color w:val="000000" w:themeColor="text1"/>
        </w:rPr>
        <w:t>XII. Documento electrónico:</w:t>
      </w:r>
      <w:r w:rsidRPr="00A64804">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11258F1F" w14:textId="77777777"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i/>
          <w:color w:val="000000" w:themeColor="text1"/>
        </w:rPr>
        <w:t>…</w:t>
      </w:r>
    </w:p>
    <w:p w14:paraId="68F047EA" w14:textId="77777777" w:rsidR="00495F92" w:rsidRPr="00A64804" w:rsidRDefault="00495F92" w:rsidP="00495F92">
      <w:pPr>
        <w:spacing w:after="0" w:line="240" w:lineRule="auto"/>
        <w:ind w:left="851" w:right="850"/>
        <w:jc w:val="both"/>
        <w:rPr>
          <w:rFonts w:ascii="Palatino Linotype" w:hAnsi="Palatino Linotype" w:cs="Arial"/>
          <w:bCs/>
          <w:i/>
          <w:color w:val="000000" w:themeColor="text1"/>
        </w:rPr>
      </w:pPr>
      <w:r w:rsidRPr="00A64804">
        <w:rPr>
          <w:rFonts w:ascii="Palatino Linotype" w:hAnsi="Palatino Linotype" w:cs="Arial"/>
          <w:b/>
          <w:bCs/>
          <w:i/>
          <w:color w:val="000000" w:themeColor="text1"/>
        </w:rPr>
        <w:t xml:space="preserve">Artículo 4. </w:t>
      </w:r>
      <w:r w:rsidRPr="00A64804">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A64804">
        <w:rPr>
          <w:rFonts w:ascii="Palatino Linotype" w:hAnsi="Palatino Linotype" w:cs="Arial"/>
          <w:bCs/>
          <w:i/>
          <w:color w:val="000000" w:themeColor="text1"/>
        </w:rPr>
        <w:t>, sin necesidad de acreditar personalidad ni interés jurídico.</w:t>
      </w:r>
    </w:p>
    <w:p w14:paraId="6503C9ED" w14:textId="77777777"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A64804">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14:paraId="5D6674D8" w14:textId="77777777"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3E9D63F3" w14:textId="77777777"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b/>
          <w:bCs/>
          <w:i/>
          <w:color w:val="000000" w:themeColor="text1"/>
        </w:rPr>
        <w:t xml:space="preserve">Artículo 12. </w:t>
      </w:r>
      <w:r w:rsidRPr="00A64804">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14:paraId="3710472E" w14:textId="77777777"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A64804">
        <w:rPr>
          <w:rFonts w:ascii="Palatino Linotype" w:hAnsi="Palatino Linotype" w:cs="Arial"/>
          <w:i/>
          <w:color w:val="000000" w:themeColor="text1"/>
        </w:rPr>
        <w:t xml:space="preserve"> La obligación de proporcionar información no comprende el procesamiento de la misma, ni el </w:t>
      </w:r>
      <w:r w:rsidRPr="00A64804">
        <w:rPr>
          <w:rFonts w:ascii="Palatino Linotype" w:hAnsi="Palatino Linotype" w:cs="Arial"/>
          <w:i/>
          <w:color w:val="000000" w:themeColor="text1"/>
        </w:rPr>
        <w:lastRenderedPageBreak/>
        <w:t xml:space="preserve">presentarla conforme al interés del solicitante; no estarán obligados a generarla, resumirla, efectuar cálculos o practicar investigaciones. </w:t>
      </w:r>
    </w:p>
    <w:p w14:paraId="06878AC1" w14:textId="77777777"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i/>
          <w:color w:val="000000" w:themeColor="text1"/>
        </w:rPr>
        <w:t>…</w:t>
      </w:r>
    </w:p>
    <w:p w14:paraId="18E2B5D4" w14:textId="77777777"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b/>
          <w:bCs/>
          <w:i/>
          <w:color w:val="000000" w:themeColor="text1"/>
        </w:rPr>
        <w:t xml:space="preserve">Artículo 24. </w:t>
      </w:r>
      <w:r w:rsidRPr="00A64804">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14:paraId="4C6643D5" w14:textId="77777777"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bCs/>
          <w:i/>
          <w:color w:val="000000" w:themeColor="text1"/>
        </w:rPr>
        <w:t>..</w:t>
      </w:r>
      <w:r w:rsidRPr="00A64804">
        <w:rPr>
          <w:rFonts w:ascii="Palatino Linotype" w:hAnsi="Palatino Linotype" w:cs="Arial"/>
          <w:i/>
          <w:color w:val="000000" w:themeColor="text1"/>
        </w:rPr>
        <w:t>.</w:t>
      </w:r>
    </w:p>
    <w:p w14:paraId="0A45169A" w14:textId="77777777" w:rsidR="00495F92" w:rsidRPr="00A64804" w:rsidRDefault="00495F92" w:rsidP="00495F92">
      <w:pPr>
        <w:spacing w:after="0" w:line="240" w:lineRule="auto"/>
        <w:ind w:left="851" w:right="850"/>
        <w:jc w:val="both"/>
        <w:rPr>
          <w:rFonts w:ascii="Palatino Linotype" w:hAnsi="Palatino Linotype" w:cs="Arial"/>
          <w:bCs/>
          <w:i/>
          <w:color w:val="000000" w:themeColor="text1"/>
        </w:rPr>
      </w:pPr>
      <w:r w:rsidRPr="00A64804">
        <w:rPr>
          <w:rFonts w:ascii="Palatino Linotype" w:hAnsi="Palatino Linotype" w:cs="Arial"/>
          <w:b/>
          <w:bCs/>
          <w:i/>
          <w:color w:val="000000" w:themeColor="text1"/>
        </w:rPr>
        <w:t>IX.</w:t>
      </w:r>
      <w:r w:rsidRPr="00A64804">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14:paraId="1780CBB8" w14:textId="77777777" w:rsidR="00495F92" w:rsidRPr="00A64804" w:rsidRDefault="00495F92" w:rsidP="00495F92">
      <w:pPr>
        <w:spacing w:after="0" w:line="240" w:lineRule="auto"/>
        <w:ind w:left="851" w:right="850"/>
        <w:jc w:val="both"/>
        <w:rPr>
          <w:rFonts w:ascii="Palatino Linotype" w:hAnsi="Palatino Linotype" w:cs="Arial"/>
          <w:bCs/>
          <w:i/>
          <w:color w:val="000000" w:themeColor="text1"/>
        </w:rPr>
      </w:pPr>
      <w:r w:rsidRPr="00A64804">
        <w:rPr>
          <w:rFonts w:ascii="Palatino Linotype" w:hAnsi="Palatino Linotype" w:cs="Arial"/>
          <w:b/>
          <w:bCs/>
          <w:i/>
          <w:color w:val="000000" w:themeColor="text1"/>
        </w:rPr>
        <w:t>…</w:t>
      </w:r>
    </w:p>
    <w:p w14:paraId="4314070B" w14:textId="77777777" w:rsidR="00495F92" w:rsidRPr="00A64804" w:rsidRDefault="00495F92" w:rsidP="00495F92">
      <w:pPr>
        <w:spacing w:after="0" w:line="240" w:lineRule="auto"/>
        <w:ind w:left="851" w:right="850"/>
        <w:jc w:val="both"/>
        <w:rPr>
          <w:rFonts w:ascii="Palatino Linotype" w:hAnsi="Palatino Linotype" w:cs="Arial"/>
          <w:bCs/>
          <w:i/>
          <w:color w:val="000000" w:themeColor="text1"/>
        </w:rPr>
      </w:pPr>
      <w:r w:rsidRPr="00A64804">
        <w:rPr>
          <w:rFonts w:ascii="Palatino Linotype" w:hAnsi="Palatino Linotype" w:cs="Arial"/>
          <w:b/>
          <w:bCs/>
          <w:i/>
          <w:color w:val="000000" w:themeColor="text1"/>
        </w:rPr>
        <w:t>XI.</w:t>
      </w:r>
      <w:r w:rsidRPr="00A64804">
        <w:rPr>
          <w:rFonts w:ascii="Palatino Linotype" w:hAnsi="Palatino Linotype" w:cs="Arial"/>
          <w:bCs/>
          <w:i/>
          <w:color w:val="000000" w:themeColor="text1"/>
        </w:rPr>
        <w:t xml:space="preserve"> </w:t>
      </w:r>
      <w:r w:rsidRPr="00A64804">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14:paraId="725F097C" w14:textId="77777777"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bCs/>
          <w:i/>
          <w:color w:val="000000" w:themeColor="text1"/>
        </w:rPr>
        <w:t>…</w:t>
      </w:r>
    </w:p>
    <w:p w14:paraId="42FBC7BE" w14:textId="77777777"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14:paraId="502A9ADD" w14:textId="77777777" w:rsidR="00495F92" w:rsidRPr="00A64804" w:rsidRDefault="00495F92" w:rsidP="00495F92">
      <w:pPr>
        <w:spacing w:after="0" w:line="240" w:lineRule="auto"/>
        <w:ind w:left="851" w:right="851"/>
        <w:jc w:val="both"/>
        <w:rPr>
          <w:rFonts w:ascii="Palatino Linotype" w:hAnsi="Palatino Linotype" w:cs="Arial"/>
          <w:i/>
          <w:color w:val="000000" w:themeColor="text1"/>
          <w:u w:val="single"/>
        </w:rPr>
      </w:pPr>
      <w:r w:rsidRPr="00A64804">
        <w:rPr>
          <w:rFonts w:ascii="Palatino Linotype" w:hAnsi="Palatino Linotype" w:cs="Arial"/>
          <w:i/>
          <w:color w:val="000000" w:themeColor="text1"/>
          <w:u w:val="single"/>
        </w:rPr>
        <w:t>Los sujetos obligados solo proporcionarán la información pública que generen, administren o posean en el ejercicio de sus atribuciones.</w:t>
      </w:r>
    </w:p>
    <w:p w14:paraId="0D83FE22" w14:textId="77777777" w:rsidR="00495F92" w:rsidRPr="00A64804" w:rsidRDefault="00495F92" w:rsidP="00495F92">
      <w:pPr>
        <w:spacing w:after="0" w:line="360" w:lineRule="auto"/>
        <w:ind w:left="851" w:right="851"/>
        <w:jc w:val="both"/>
        <w:rPr>
          <w:rFonts w:ascii="Palatino Linotype" w:hAnsi="Palatino Linotype" w:cs="Arial"/>
          <w:i/>
          <w:color w:val="000000" w:themeColor="text1"/>
        </w:rPr>
      </w:pPr>
    </w:p>
    <w:p w14:paraId="1BB91CC5" w14:textId="77777777" w:rsidR="00495F92" w:rsidRPr="00A64804" w:rsidRDefault="00495F92" w:rsidP="00495F92">
      <w:pPr>
        <w:spacing w:after="0" w:line="360" w:lineRule="auto"/>
        <w:jc w:val="both"/>
        <w:rPr>
          <w:rFonts w:ascii="Palatino Linotype" w:hAnsi="Palatino Linotype" w:cs="Arial"/>
          <w:color w:val="000000" w:themeColor="text1"/>
          <w:sz w:val="24"/>
          <w:szCs w:val="24"/>
        </w:rPr>
      </w:pPr>
      <w:r w:rsidRPr="00A64804">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279170CF" w14:textId="77777777" w:rsidR="00495F92" w:rsidRPr="00A64804" w:rsidRDefault="00495F92" w:rsidP="00495F92">
      <w:pPr>
        <w:spacing w:after="0" w:line="360" w:lineRule="auto"/>
        <w:jc w:val="both"/>
        <w:rPr>
          <w:rFonts w:ascii="Palatino Linotype" w:hAnsi="Palatino Linotype" w:cs="Arial"/>
          <w:color w:val="000000" w:themeColor="text1"/>
          <w:sz w:val="24"/>
          <w:szCs w:val="24"/>
        </w:rPr>
      </w:pPr>
    </w:p>
    <w:p w14:paraId="11A1745E" w14:textId="77777777" w:rsidR="00495F92" w:rsidRPr="00A64804" w:rsidRDefault="00495F92" w:rsidP="00495F92">
      <w:pPr>
        <w:spacing w:after="0" w:line="360" w:lineRule="auto"/>
        <w:jc w:val="both"/>
        <w:rPr>
          <w:rFonts w:ascii="Palatino Linotype" w:hAnsi="Palatino Linotype" w:cs="Arial"/>
          <w:color w:val="000000" w:themeColor="text1"/>
          <w:sz w:val="24"/>
          <w:szCs w:val="24"/>
        </w:rPr>
      </w:pPr>
      <w:r w:rsidRPr="00A64804">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79F9F257" w14:textId="77777777" w:rsidR="00903751" w:rsidRPr="00131F15" w:rsidRDefault="00903751" w:rsidP="00495F92">
      <w:pPr>
        <w:spacing w:after="0" w:line="360" w:lineRule="auto"/>
        <w:jc w:val="both"/>
        <w:rPr>
          <w:rFonts w:ascii="Palatino Linotype" w:hAnsi="Palatino Linotype" w:cs="Arial"/>
          <w:color w:val="000000" w:themeColor="text1"/>
          <w:sz w:val="14"/>
          <w:szCs w:val="24"/>
        </w:rPr>
      </w:pPr>
    </w:p>
    <w:p w14:paraId="04D2FCA7" w14:textId="77777777" w:rsidR="00CE3AF1" w:rsidRDefault="00A601BF" w:rsidP="00495F92">
      <w:pPr>
        <w:spacing w:after="0" w:line="360" w:lineRule="auto"/>
        <w:jc w:val="both"/>
        <w:rPr>
          <w:rFonts w:ascii="Palatino Linotype" w:hAnsi="Palatino Linotype" w:cs="Arial"/>
          <w:sz w:val="24"/>
          <w:szCs w:val="24"/>
        </w:rPr>
      </w:pPr>
      <w:r>
        <w:rPr>
          <w:rFonts w:ascii="Palatino Linotype" w:hAnsi="Palatino Linotype" w:cs="Arial"/>
          <w:color w:val="000000" w:themeColor="text1"/>
          <w:sz w:val="24"/>
          <w:szCs w:val="24"/>
        </w:rPr>
        <w:t xml:space="preserve">Para nuestro caso en particular debemos establecer dos puntos a analizar, el primero de ellos corresponde </w:t>
      </w:r>
      <w:r w:rsidR="00CE3AF1">
        <w:rPr>
          <w:rFonts w:ascii="Palatino Linotype" w:hAnsi="Palatino Linotype" w:cs="Arial"/>
          <w:color w:val="000000" w:themeColor="text1"/>
          <w:sz w:val="24"/>
          <w:szCs w:val="24"/>
        </w:rPr>
        <w:t xml:space="preserve">a la obra denominada </w:t>
      </w:r>
      <w:r w:rsidR="00CE3AF1">
        <w:rPr>
          <w:rFonts w:ascii="Palatino Linotype" w:hAnsi="Palatino Linotype"/>
          <w:color w:val="000000"/>
          <w:sz w:val="24"/>
          <w:szCs w:val="24"/>
        </w:rPr>
        <w:t>“</w:t>
      </w:r>
      <w:r w:rsidR="00CE3AF1">
        <w:rPr>
          <w:rFonts w:ascii="Palatino Linotype" w:hAnsi="Palatino Linotype" w:cs="Arial"/>
          <w:sz w:val="24"/>
          <w:szCs w:val="24"/>
        </w:rPr>
        <w:t xml:space="preserve">Repavimentación con concreto hidráulico del camino san Andrés Ocotlan-Calimaya tramo 0+000 al 0+770”en donde el solicitante </w:t>
      </w:r>
      <w:r w:rsidR="00CE3AF1">
        <w:rPr>
          <w:rFonts w:ascii="Palatino Linotype" w:hAnsi="Palatino Linotype" w:cs="Arial"/>
          <w:sz w:val="24"/>
          <w:szCs w:val="24"/>
        </w:rPr>
        <w:lastRenderedPageBreak/>
        <w:t>únicamente se inconformo por que no se le entrego el anexo, mismo que se especifica en la cláusula décima tercera del contrato remitido, como se muestra a continuación:</w:t>
      </w:r>
    </w:p>
    <w:p w14:paraId="2D334EB0" w14:textId="77777777" w:rsidR="00CE3AF1" w:rsidRPr="00CE3AF1" w:rsidRDefault="00CE3AF1" w:rsidP="00CE3AF1">
      <w:pPr>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59264" behindDoc="0" locked="0" layoutInCell="1" allowOverlap="1" wp14:anchorId="5480750E" wp14:editId="5F17701A">
                <wp:simplePos x="0" y="0"/>
                <wp:positionH relativeFrom="column">
                  <wp:posOffset>3332480</wp:posOffset>
                </wp:positionH>
                <wp:positionV relativeFrom="paragraph">
                  <wp:posOffset>444804</wp:posOffset>
                </wp:positionV>
                <wp:extent cx="1558456" cy="143123"/>
                <wp:effectExtent l="0" t="0" r="22860" b="28575"/>
                <wp:wrapNone/>
                <wp:docPr id="5" name="Rectángulo 5"/>
                <wp:cNvGraphicFramePr/>
                <a:graphic xmlns:a="http://schemas.openxmlformats.org/drawingml/2006/main">
                  <a:graphicData uri="http://schemas.microsoft.com/office/word/2010/wordprocessingShape">
                    <wps:wsp>
                      <wps:cNvSpPr/>
                      <wps:spPr>
                        <a:xfrm>
                          <a:off x="0" y="0"/>
                          <a:ext cx="1558456" cy="14312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2076FC" id="Rectángulo 5" o:spid="_x0000_s1026" style="position:absolute;margin-left:262.4pt;margin-top:35pt;width:122.7pt;height:1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" filled="f" strokecolor="red" strokeweight="1.5pt"/>
            </w:pict>
          </mc:Fallback>
        </mc:AlternateContent>
      </w:r>
      <w:r>
        <w:rPr>
          <w:noProof/>
          <w:lang w:eastAsia="es-MX"/>
        </w:rPr>
        <w:drawing>
          <wp:inline distT="0" distB="0" distL="0" distR="0" wp14:anchorId="21348ED5" wp14:editId="78583EBE">
            <wp:extent cx="5485552" cy="1121134"/>
            <wp:effectExtent l="190500" t="190500" r="191770" b="1936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593" t="41961" r="12748" b="30550"/>
                    <a:stretch/>
                  </pic:blipFill>
                  <pic:spPr bwMode="auto">
                    <a:xfrm>
                      <a:off x="0" y="0"/>
                      <a:ext cx="5500069" cy="112410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45E7C5F" w14:textId="77777777" w:rsidR="00073B0D" w:rsidRPr="008467D9" w:rsidRDefault="00073B0D" w:rsidP="00073B0D">
      <w:pPr>
        <w:tabs>
          <w:tab w:val="left" w:pos="709"/>
        </w:tabs>
        <w:spacing w:after="0" w:line="360" w:lineRule="auto"/>
        <w:jc w:val="both"/>
        <w:rPr>
          <w:rFonts w:ascii="Palatino Linotype" w:hAnsi="Palatino Linotype" w:cs="Arial"/>
          <w:color w:val="000000" w:themeColor="text1"/>
          <w:sz w:val="24"/>
          <w:szCs w:val="24"/>
        </w:rPr>
      </w:pPr>
      <w:r>
        <w:rPr>
          <w:rFonts w:ascii="Palatino Linotype" w:hAnsi="Palatino Linotype"/>
          <w:sz w:val="24"/>
          <w:szCs w:val="24"/>
        </w:rPr>
        <w:t>E</w:t>
      </w:r>
      <w:r w:rsidRPr="008467D9">
        <w:rPr>
          <w:rFonts w:ascii="Palatino Linotype" w:hAnsi="Palatino Linotype"/>
          <w:sz w:val="24"/>
          <w:szCs w:val="24"/>
        </w:rPr>
        <w:t xml:space="preserve">n este sentido debemos recordar que el Derecho de acceso a la información es un derecho humano fundamental que el Instituto de Transparencia, Acceso a la Información Pública y Protección de Datos Personales del Estado de México y Municipios, protege y fomenta, con la finalidad de salvaguardar este derecho, que se define como la herramienta para obtener, buscar e impartir </w:t>
      </w:r>
      <w:r w:rsidRPr="008467D9">
        <w:rPr>
          <w:rFonts w:ascii="Palatino Linotype" w:eastAsia="MS Mincho" w:hAnsi="Palatino Linotype" w:cs="Times New Roman"/>
          <w:sz w:val="24"/>
          <w:szCs w:val="24"/>
        </w:rPr>
        <w:t>información pública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en este sentido es necesario</w:t>
      </w:r>
      <w:r w:rsidRPr="008467D9">
        <w:rPr>
          <w:rFonts w:ascii="Palatino Linotype" w:hAnsi="Palatino Linotype" w:cs="Arial"/>
          <w:sz w:val="24"/>
          <w:szCs w:val="24"/>
        </w:rPr>
        <w:t xml:space="preserve"> citar el criterio </w:t>
      </w:r>
      <w:r w:rsidRPr="008467D9">
        <w:rPr>
          <w:rFonts w:ascii="Palatino Linotype" w:hAnsi="Palatino Linotype" w:cs="Arial"/>
          <w:bCs/>
          <w:sz w:val="24"/>
          <w:szCs w:val="24"/>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8467D9">
        <w:rPr>
          <w:rFonts w:ascii="Palatino Linotype" w:hAnsi="Palatino Linotype" w:cs="Arial"/>
          <w:sz w:val="24"/>
          <w:szCs w:val="24"/>
        </w:rPr>
        <w:t>cuyo rubro y texto dispone lo siguiente:</w:t>
      </w:r>
    </w:p>
    <w:p w14:paraId="57D61876" w14:textId="77777777" w:rsidR="00073B0D" w:rsidRPr="00C34442" w:rsidRDefault="00073B0D" w:rsidP="00073B0D">
      <w:pPr>
        <w:autoSpaceDE w:val="0"/>
        <w:autoSpaceDN w:val="0"/>
        <w:adjustRightInd w:val="0"/>
        <w:ind w:left="567" w:right="567"/>
        <w:jc w:val="both"/>
        <w:rPr>
          <w:rFonts w:ascii="Palatino Linotype" w:hAnsi="Palatino Linotype" w:cs="Arial"/>
          <w:b/>
          <w:i/>
          <w:sz w:val="10"/>
          <w:lang w:eastAsia="es-MX"/>
        </w:rPr>
      </w:pPr>
    </w:p>
    <w:p w14:paraId="4B753970" w14:textId="77777777" w:rsidR="00073B0D" w:rsidRPr="00286987" w:rsidRDefault="00073B0D" w:rsidP="00073B0D">
      <w:pPr>
        <w:autoSpaceDE w:val="0"/>
        <w:autoSpaceDN w:val="0"/>
        <w:adjustRightInd w:val="0"/>
        <w:ind w:left="567" w:right="567"/>
        <w:jc w:val="both"/>
        <w:rPr>
          <w:rFonts w:ascii="Palatino Linotype" w:hAnsi="Palatino Linotype" w:cs="Arial"/>
          <w:b/>
          <w:i/>
          <w:lang w:eastAsia="es-MX"/>
        </w:rPr>
      </w:pPr>
      <w:r w:rsidRPr="00286987">
        <w:rPr>
          <w:rFonts w:ascii="Palatino Linotype" w:hAnsi="Palatino Linotype" w:cs="Arial"/>
          <w:b/>
          <w:i/>
          <w:lang w:eastAsia="es-MX"/>
        </w:rPr>
        <w:t>“CRITERIO 0002-11</w:t>
      </w:r>
    </w:p>
    <w:p w14:paraId="6B295DF8" w14:textId="77777777" w:rsidR="00073B0D" w:rsidRPr="00286987" w:rsidRDefault="00073B0D" w:rsidP="00073B0D">
      <w:pPr>
        <w:autoSpaceDE w:val="0"/>
        <w:autoSpaceDN w:val="0"/>
        <w:adjustRightInd w:val="0"/>
        <w:ind w:left="567" w:right="567"/>
        <w:jc w:val="both"/>
        <w:rPr>
          <w:rFonts w:ascii="Palatino Linotype" w:hAnsi="Palatino Linotype" w:cs="Arial"/>
          <w:i/>
          <w:lang w:eastAsia="es-MX"/>
        </w:rPr>
      </w:pPr>
      <w:r w:rsidRPr="00286987">
        <w:rPr>
          <w:rFonts w:ascii="Palatino Linotype" w:hAnsi="Palatino Linotype" w:cs="Arial"/>
          <w:b/>
          <w:i/>
          <w:lang w:eastAsia="es-MX"/>
        </w:rPr>
        <w:lastRenderedPageBreak/>
        <w:t xml:space="preserve">INFORMACIÓN PÚBLICA, CONCEPTO DE, EN MATERIA DE TRANSPARENCIA. INTERPRETACIÓN TEMÁTICA DE LOS ARTÍCULOS 2, FRACCIÓN </w:t>
      </w:r>
      <w:r w:rsidRPr="00286987">
        <w:rPr>
          <w:rFonts w:ascii="Palatino Linotype" w:hAnsi="Palatino Linotype" w:cs="Arial"/>
          <w:b/>
          <w:bCs/>
          <w:i/>
          <w:lang w:eastAsia="es-MX"/>
        </w:rPr>
        <w:t xml:space="preserve">V, XV, Y XVI, </w:t>
      </w:r>
      <w:r w:rsidRPr="00286987">
        <w:rPr>
          <w:rFonts w:ascii="Palatino Linotype" w:hAnsi="Palatino Linotype" w:cs="Arial"/>
          <w:b/>
          <w:i/>
          <w:lang w:eastAsia="es-MX"/>
        </w:rPr>
        <w:t>3, 4,11 Y 41.</w:t>
      </w:r>
      <w:r w:rsidRPr="00286987">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D06DC98" w14:textId="77777777" w:rsidR="00073B0D" w:rsidRPr="00286987" w:rsidRDefault="00073B0D" w:rsidP="00073B0D">
      <w:pPr>
        <w:autoSpaceDE w:val="0"/>
        <w:autoSpaceDN w:val="0"/>
        <w:adjustRightInd w:val="0"/>
        <w:ind w:left="567" w:right="567"/>
        <w:jc w:val="both"/>
        <w:rPr>
          <w:rFonts w:ascii="Palatino Linotype" w:hAnsi="Palatino Linotype" w:cs="Arial"/>
          <w:i/>
          <w:lang w:eastAsia="es-MX"/>
        </w:rPr>
      </w:pPr>
      <w:r w:rsidRPr="00286987">
        <w:rPr>
          <w:rFonts w:ascii="Palatino Linotype" w:hAnsi="Palatino Linotype" w:cs="Arial"/>
          <w:i/>
          <w:lang w:eastAsia="es-MX"/>
        </w:rPr>
        <w:t>En consecuencia el acceso a la información se refiere a que se cumplan cualquiera de los siguientes tres supuestos:</w:t>
      </w:r>
    </w:p>
    <w:p w14:paraId="7B498377" w14:textId="77777777" w:rsidR="00073B0D" w:rsidRPr="00286987" w:rsidRDefault="00073B0D" w:rsidP="00073B0D">
      <w:pPr>
        <w:autoSpaceDE w:val="0"/>
        <w:autoSpaceDN w:val="0"/>
        <w:adjustRightInd w:val="0"/>
        <w:ind w:left="567" w:right="567"/>
        <w:jc w:val="both"/>
        <w:rPr>
          <w:rFonts w:ascii="Palatino Linotype" w:hAnsi="Palatino Linotype" w:cs="Arial"/>
          <w:i/>
          <w:lang w:eastAsia="es-MX"/>
        </w:rPr>
      </w:pPr>
      <w:r w:rsidRPr="00286987">
        <w:rPr>
          <w:rFonts w:ascii="Palatino Linotype" w:hAnsi="Palatino Linotype" w:cs="Arial"/>
          <w:i/>
          <w:lang w:eastAsia="es-MX"/>
        </w:rPr>
        <w:t>Que se trate de información registrada en cualquier soporte documental, que en ejercicio de las atribuciones conferidas, sea generada por los Sujetos Obligados;</w:t>
      </w:r>
    </w:p>
    <w:p w14:paraId="4E455AAD" w14:textId="77777777" w:rsidR="00073B0D" w:rsidRPr="00286987" w:rsidRDefault="00073B0D" w:rsidP="00073B0D">
      <w:pPr>
        <w:autoSpaceDE w:val="0"/>
        <w:autoSpaceDN w:val="0"/>
        <w:adjustRightInd w:val="0"/>
        <w:ind w:left="567" w:right="567"/>
        <w:jc w:val="both"/>
        <w:rPr>
          <w:rFonts w:ascii="Palatino Linotype" w:hAnsi="Palatino Linotype" w:cs="Arial"/>
          <w:i/>
          <w:lang w:eastAsia="es-MX"/>
        </w:rPr>
      </w:pPr>
      <w:r w:rsidRPr="00286987">
        <w:rPr>
          <w:rFonts w:ascii="Palatino Linotype" w:hAnsi="Palatino Linotype" w:cs="Arial"/>
          <w:i/>
          <w:lang w:eastAsia="es-MX"/>
        </w:rPr>
        <w:t>Que se trate de información registrada en cualquier soporte documental, que en ejercicio de las atribuciones conferidas, sea administrada por los Sujetos Obligados, y</w:t>
      </w:r>
    </w:p>
    <w:p w14:paraId="55B46ECC" w14:textId="77777777" w:rsidR="00073B0D" w:rsidRPr="00286987" w:rsidRDefault="00073B0D" w:rsidP="00073B0D">
      <w:pPr>
        <w:ind w:left="567" w:right="567"/>
        <w:jc w:val="both"/>
        <w:rPr>
          <w:rFonts w:ascii="Palatino Linotype" w:hAnsi="Palatino Linotype" w:cs="Arial"/>
          <w:i/>
          <w:color w:val="000000" w:themeColor="text1"/>
        </w:rPr>
      </w:pPr>
      <w:r w:rsidRPr="00286987">
        <w:rPr>
          <w:rFonts w:ascii="Palatino Linotype" w:hAnsi="Palatino Linotype" w:cs="Arial"/>
          <w:i/>
          <w:lang w:eastAsia="es-MX"/>
        </w:rPr>
        <w:t>Que se trate de información registrada en cualquier soporte documental, que en ejercicio de las atribuciones conferidas, se encuentre en posesión de los Sujetos Obligados.”</w:t>
      </w:r>
    </w:p>
    <w:p w14:paraId="060B5AAF" w14:textId="77777777" w:rsidR="00073B0D" w:rsidRPr="00131F15" w:rsidRDefault="00073B0D" w:rsidP="00073B0D">
      <w:pPr>
        <w:tabs>
          <w:tab w:val="left" w:pos="709"/>
        </w:tabs>
        <w:spacing w:after="0" w:line="360" w:lineRule="auto"/>
        <w:jc w:val="both"/>
        <w:rPr>
          <w:rFonts w:ascii="Palatino Linotype" w:hAnsi="Palatino Linotype"/>
          <w:sz w:val="16"/>
          <w:szCs w:val="24"/>
        </w:rPr>
      </w:pPr>
      <w:r>
        <w:rPr>
          <w:rFonts w:ascii="Palatino Linotype" w:hAnsi="Palatino Linotype"/>
          <w:sz w:val="24"/>
          <w:szCs w:val="24"/>
        </w:rPr>
        <w:t xml:space="preserve"> </w:t>
      </w:r>
    </w:p>
    <w:p w14:paraId="7CA2A57E" w14:textId="77777777" w:rsidR="00073B0D" w:rsidRPr="00324721" w:rsidRDefault="00073B0D" w:rsidP="00073B0D">
      <w:pPr>
        <w:tabs>
          <w:tab w:val="left" w:pos="709"/>
        </w:tabs>
        <w:spacing w:after="0" w:line="360" w:lineRule="auto"/>
        <w:jc w:val="both"/>
        <w:rPr>
          <w:rFonts w:ascii="Palatino Linotype" w:hAnsi="Palatino Linotype" w:cs="Arial"/>
          <w:color w:val="000000"/>
          <w:sz w:val="24"/>
          <w:szCs w:val="24"/>
        </w:rPr>
      </w:pPr>
      <w:r>
        <w:rPr>
          <w:rFonts w:ascii="Palatino Linotype" w:hAnsi="Palatino Linotype"/>
          <w:sz w:val="24"/>
          <w:szCs w:val="24"/>
        </w:rPr>
        <w:t>En este sentido debemos hacer hincapié en que la información solicitada abarca todos y cada uno de los documentos que forman parte del documento principal,  que es el contrato y estos se considerarían como anexos, tal y como lo establece el criterio 1</w:t>
      </w:r>
      <w:r w:rsidRPr="00324721">
        <w:rPr>
          <w:rFonts w:ascii="Palatino Linotype" w:hAnsi="Palatino Linotype" w:cs="Arial"/>
          <w:color w:val="000000"/>
          <w:sz w:val="24"/>
          <w:szCs w:val="24"/>
        </w:rPr>
        <w:t xml:space="preserve">0-17, emitido por </w:t>
      </w:r>
      <w:r w:rsidRPr="00324721">
        <w:rPr>
          <w:rFonts w:ascii="Palatino Linotype" w:eastAsia="Arial Unicode MS" w:hAnsi="Palatino Linotype" w:cs="Arial"/>
          <w:color w:val="000000"/>
          <w:sz w:val="24"/>
          <w:szCs w:val="24"/>
        </w:rPr>
        <w:t>el Instituto Nacional de Transparencia, Acceso a la Información y Protección de Datos Personales,</w:t>
      </w:r>
      <w:r w:rsidRPr="00324721">
        <w:rPr>
          <w:rFonts w:ascii="Palatino Linotype" w:hAnsi="Palatino Linotype"/>
          <w:bCs/>
          <w:color w:val="000000"/>
          <w:sz w:val="24"/>
          <w:szCs w:val="24"/>
        </w:rPr>
        <w:t xml:space="preserve"> que dice:</w:t>
      </w:r>
      <w:r w:rsidRPr="00324721">
        <w:rPr>
          <w:rFonts w:ascii="Palatino Linotype" w:hAnsi="Palatino Linotype"/>
          <w:b/>
          <w:bCs/>
          <w:color w:val="000000"/>
          <w:sz w:val="24"/>
          <w:szCs w:val="24"/>
        </w:rPr>
        <w:t xml:space="preserve"> </w:t>
      </w:r>
    </w:p>
    <w:p w14:paraId="06B3BC47" w14:textId="77777777" w:rsidR="00073B0D" w:rsidRPr="00C34442" w:rsidRDefault="00073B0D" w:rsidP="00073B0D">
      <w:pPr>
        <w:tabs>
          <w:tab w:val="left" w:pos="709"/>
        </w:tabs>
        <w:spacing w:after="0" w:line="360" w:lineRule="auto"/>
        <w:jc w:val="both"/>
        <w:rPr>
          <w:rFonts w:ascii="Palatino Linotype" w:hAnsi="Palatino Linotype"/>
          <w:sz w:val="14"/>
          <w:szCs w:val="24"/>
        </w:rPr>
      </w:pPr>
    </w:p>
    <w:p w14:paraId="384A99AE" w14:textId="77777777" w:rsidR="00073B0D" w:rsidRPr="007B49B7" w:rsidRDefault="00073B0D" w:rsidP="00073B0D">
      <w:pPr>
        <w:autoSpaceDE w:val="0"/>
        <w:autoSpaceDN w:val="0"/>
        <w:adjustRightInd w:val="0"/>
        <w:ind w:left="567" w:right="567"/>
        <w:jc w:val="both"/>
        <w:rPr>
          <w:rFonts w:ascii="Palatino Linotype" w:hAnsi="Palatino Linotype" w:cs="Arial"/>
          <w:i/>
          <w:lang w:eastAsia="es-MX"/>
        </w:rPr>
      </w:pPr>
      <w:r w:rsidRPr="007B49B7">
        <w:rPr>
          <w:rFonts w:ascii="Palatino Linotype" w:hAnsi="Palatino Linotype" w:cs="Arial"/>
          <w:b/>
          <w:i/>
          <w:u w:val="single"/>
          <w:lang w:eastAsia="es-MX"/>
        </w:rPr>
        <w:t>Anexos de los documentos solicitados.</w:t>
      </w:r>
      <w:r w:rsidRPr="007B49B7">
        <w:rPr>
          <w:rFonts w:ascii="Palatino Linotype" w:hAnsi="Palatino Linotype" w:cs="Arial"/>
          <w:i/>
          <w:lang w:eastAsia="es-MX"/>
        </w:rPr>
        <w:t xml:space="preserve"> Los anexos de un documento se consideran parte integral del mismo. Por lo anterior, ante solicitudes de información relacionadas con documentos que incluyen anexos, los sujetos obligados deberán entregarlos,</w:t>
      </w:r>
      <w:r>
        <w:rPr>
          <w:rFonts w:ascii="Palatino Linotype" w:hAnsi="Palatino Linotype" w:cs="Arial"/>
          <w:i/>
          <w:lang w:eastAsia="es-MX"/>
        </w:rPr>
        <w:t xml:space="preserve"> con excepción de aquellos casos</w:t>
      </w:r>
      <w:r w:rsidRPr="007B49B7">
        <w:rPr>
          <w:rFonts w:ascii="Palatino Linotype" w:hAnsi="Palatino Linotype" w:cs="Arial"/>
          <w:i/>
          <w:lang w:eastAsia="es-MX"/>
        </w:rPr>
        <w:t xml:space="preserve"> en que el solicitante manifieste expresamente su interés de acceder únicamente al documento principal.</w:t>
      </w:r>
    </w:p>
    <w:p w14:paraId="20F6704B" w14:textId="77777777" w:rsidR="00073B0D" w:rsidRPr="004C516C" w:rsidRDefault="00073B0D" w:rsidP="00073B0D">
      <w:pPr>
        <w:tabs>
          <w:tab w:val="left" w:pos="709"/>
        </w:tabs>
        <w:spacing w:after="0" w:line="360" w:lineRule="auto"/>
        <w:jc w:val="both"/>
        <w:rPr>
          <w:rFonts w:ascii="Palatino Linotype" w:hAnsi="Palatino Linotype" w:cs="Arial"/>
          <w:color w:val="000000" w:themeColor="text1"/>
          <w:sz w:val="24"/>
          <w:szCs w:val="24"/>
        </w:rPr>
      </w:pPr>
      <w:r w:rsidRPr="00E2626A">
        <w:rPr>
          <w:rFonts w:ascii="Palatino Linotype" w:hAnsi="Palatino Linotype"/>
          <w:sz w:val="24"/>
          <w:szCs w:val="24"/>
        </w:rPr>
        <w:t xml:space="preserve">En este orden de ideas, será necesario que el Sujeto Obligado remita al particular </w:t>
      </w:r>
      <w:r>
        <w:rPr>
          <w:rFonts w:ascii="Palatino Linotype" w:hAnsi="Palatino Linotype"/>
          <w:sz w:val="24"/>
          <w:szCs w:val="24"/>
        </w:rPr>
        <w:t xml:space="preserve">el o los anexos, que se considera información complementaria del contrato remitido en </w:t>
      </w:r>
      <w:r w:rsidRPr="004C516C">
        <w:rPr>
          <w:rFonts w:ascii="Palatino Linotype" w:hAnsi="Palatino Linotype"/>
          <w:sz w:val="24"/>
          <w:szCs w:val="24"/>
        </w:rPr>
        <w:t>respuesta.</w:t>
      </w:r>
      <w:r w:rsidRPr="004C516C">
        <w:rPr>
          <w:rFonts w:ascii="Palatino Linotype" w:hAnsi="Palatino Linotype" w:cs="Arial"/>
          <w:color w:val="000000" w:themeColor="text1"/>
          <w:sz w:val="24"/>
          <w:szCs w:val="24"/>
        </w:rPr>
        <w:t xml:space="preserve"> </w:t>
      </w:r>
    </w:p>
    <w:p w14:paraId="293EBD0C" w14:textId="77777777" w:rsidR="00A601BF" w:rsidRPr="00131F15" w:rsidRDefault="00A601BF" w:rsidP="00073B0D">
      <w:pPr>
        <w:spacing w:after="0" w:line="360" w:lineRule="auto"/>
        <w:jc w:val="both"/>
        <w:rPr>
          <w:rFonts w:ascii="Palatino Linotype" w:hAnsi="Palatino Linotype" w:cs="Arial"/>
          <w:color w:val="000000" w:themeColor="text1"/>
          <w:sz w:val="14"/>
          <w:szCs w:val="24"/>
        </w:rPr>
      </w:pPr>
    </w:p>
    <w:p w14:paraId="66E739FE" w14:textId="77777777" w:rsidR="00073B0D" w:rsidRPr="004C516C" w:rsidRDefault="00073B0D" w:rsidP="00073B0D">
      <w:pPr>
        <w:spacing w:after="0" w:line="360" w:lineRule="auto"/>
        <w:jc w:val="both"/>
        <w:rPr>
          <w:rFonts w:ascii="Palatino Linotype" w:hAnsi="Palatino Linotype" w:cs="Arial"/>
          <w:sz w:val="24"/>
          <w:szCs w:val="24"/>
        </w:rPr>
      </w:pPr>
      <w:r w:rsidRPr="004C516C">
        <w:rPr>
          <w:rFonts w:ascii="Palatino Linotype" w:hAnsi="Palatino Linotype"/>
          <w:sz w:val="24"/>
          <w:szCs w:val="24"/>
          <w:lang w:eastAsia="es-MX"/>
        </w:rPr>
        <w:lastRenderedPageBreak/>
        <w:t>Primeramente debemos señalar que diversos puntos de la solicitud de información no es recurrido por el Particular, por lo tanto d</w:t>
      </w:r>
      <w:r w:rsidRPr="004C516C">
        <w:rPr>
          <w:rFonts w:ascii="Palatino Linotype" w:hAnsi="Palatino Linotype" w:cs="Arial"/>
          <w:sz w:val="24"/>
          <w:szCs w:val="24"/>
        </w:rPr>
        <w:t xml:space="preserve">ebido a que no impugna el total de los requerimientos, se debe entender que está conforme con la respuesta dada por el Sujeto Obligado, por lo que se considera que el Recurrente consintió parcialmente la respuesta. </w:t>
      </w:r>
      <w:r w:rsidRPr="004C516C">
        <w:rPr>
          <w:rFonts w:ascii="Palatino Linotype" w:hAnsi="Palatino Linotype"/>
          <w:sz w:val="24"/>
          <w:szCs w:val="24"/>
        </w:rPr>
        <w:t>Lo anterior es así, debido a que cuando el Recurrente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4FA8ADCC" w14:textId="77777777" w:rsidR="00073B0D" w:rsidRPr="004C516C" w:rsidRDefault="00073B0D" w:rsidP="00073B0D">
      <w:pPr>
        <w:spacing w:before="100" w:beforeAutospacing="1" w:after="100" w:afterAutospacing="1" w:line="276" w:lineRule="auto"/>
        <w:ind w:left="851" w:right="900"/>
        <w:jc w:val="both"/>
        <w:rPr>
          <w:rFonts w:ascii="Palatino Linotype" w:hAnsi="Palatino Linotype"/>
        </w:rPr>
      </w:pPr>
      <w:r w:rsidRPr="004C516C">
        <w:rPr>
          <w:rFonts w:ascii="Palatino Linotype" w:hAnsi="Palatino Linotype"/>
          <w:sz w:val="24"/>
          <w:szCs w:val="24"/>
        </w:rPr>
        <w:t>“</w:t>
      </w:r>
      <w:r w:rsidRPr="004C516C">
        <w:rPr>
          <w:rFonts w:ascii="Palatino Linotype" w:hAnsi="Palatino Linotype"/>
          <w:b/>
          <w:i/>
        </w:rPr>
        <w:t>REVISIÓN EN AMPARO. LOS RESOLUTIVOS NO COMBATIDOS DEBEN DECLARARSE FIRMES</w:t>
      </w:r>
      <w:r w:rsidRPr="004C516C">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52053DD" w14:textId="77777777" w:rsidR="00073B0D" w:rsidRPr="004C516C" w:rsidRDefault="00073B0D" w:rsidP="00073B0D">
      <w:pPr>
        <w:spacing w:before="100" w:beforeAutospacing="1" w:after="100" w:afterAutospacing="1" w:line="360" w:lineRule="auto"/>
        <w:jc w:val="both"/>
        <w:rPr>
          <w:rFonts w:ascii="Palatino Linotype" w:hAnsi="Palatino Linotype"/>
          <w:sz w:val="24"/>
          <w:szCs w:val="24"/>
        </w:rPr>
      </w:pPr>
      <w:r w:rsidRPr="004C516C">
        <w:rPr>
          <w:rFonts w:ascii="Palatino Linotype" w:hAnsi="Palatino Linotype"/>
          <w:sz w:val="24"/>
          <w:szCs w:val="24"/>
        </w:rPr>
        <w:t xml:space="preserve">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w:t>
      </w:r>
      <w:r w:rsidRPr="004C516C">
        <w:rPr>
          <w:rFonts w:ascii="Palatino Linotype" w:hAnsi="Palatino Linotype"/>
          <w:sz w:val="24"/>
          <w:szCs w:val="24"/>
        </w:rPr>
        <w:lastRenderedPageBreak/>
        <w:t>Judicial de la Federación y su Gaceta bajo el número de registro 176,608 que a la letra dice:</w:t>
      </w:r>
    </w:p>
    <w:p w14:paraId="143DF637" w14:textId="77777777" w:rsidR="00073B0D" w:rsidRPr="00D7408A" w:rsidRDefault="00073B0D" w:rsidP="00073B0D">
      <w:pPr>
        <w:spacing w:line="276" w:lineRule="auto"/>
        <w:ind w:left="851" w:right="900"/>
        <w:jc w:val="both"/>
        <w:rPr>
          <w:rFonts w:ascii="Palatino Linotype" w:hAnsi="Palatino Linotype"/>
          <w:i/>
        </w:rPr>
      </w:pPr>
      <w:r w:rsidRPr="004C516C">
        <w:rPr>
          <w:rFonts w:ascii="Palatino Linotype" w:hAnsi="Palatino Linotype"/>
          <w:i/>
        </w:rPr>
        <w:t>“</w:t>
      </w:r>
      <w:r w:rsidRPr="004C516C">
        <w:rPr>
          <w:rFonts w:ascii="Palatino Linotype" w:hAnsi="Palatino Linotype"/>
          <w:b/>
          <w:i/>
        </w:rPr>
        <w:t>ACTOS CONSENTIDOS. SON LOS QUE NO SE IMPUGNAN MEDIANTE EL RECURSO IDÓNEO</w:t>
      </w:r>
      <w:r w:rsidRPr="004C516C">
        <w:rPr>
          <w:rFonts w:ascii="Palatino Linotype" w:hAnsi="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81B66E9" w14:textId="77777777" w:rsidR="00073B0D" w:rsidRPr="00131F15" w:rsidRDefault="00073B0D" w:rsidP="00073B0D">
      <w:pPr>
        <w:spacing w:after="0" w:line="360" w:lineRule="auto"/>
        <w:ind w:right="141"/>
        <w:jc w:val="both"/>
        <w:rPr>
          <w:rFonts w:ascii="Palatino Linotype" w:hAnsi="Palatino Linotype"/>
          <w:sz w:val="8"/>
          <w:szCs w:val="24"/>
          <w:lang w:eastAsia="es-MX"/>
        </w:rPr>
      </w:pPr>
    </w:p>
    <w:p w14:paraId="3E47C4B2" w14:textId="77777777" w:rsidR="00073B0D" w:rsidRPr="004C516C" w:rsidRDefault="00073B0D" w:rsidP="004C516C">
      <w:pPr>
        <w:spacing w:after="0" w:line="360" w:lineRule="auto"/>
        <w:jc w:val="both"/>
        <w:rPr>
          <w:rFonts w:ascii="Palatino Linotype" w:hAnsi="Palatino Linotype"/>
          <w:sz w:val="24"/>
          <w:szCs w:val="24"/>
        </w:rPr>
      </w:pPr>
      <w:r w:rsidRPr="004C516C">
        <w:rPr>
          <w:rFonts w:ascii="Palatino Linotype" w:hAnsi="Palatino Linotype"/>
          <w:sz w:val="24"/>
          <w:szCs w:val="24"/>
        </w:rPr>
        <w:t>Sin embargo, esta Ponencia Resolutora, realizo una verificación de la información remitida por el Sujeto Obligado, encontrando algunas inconsistencias en la informaci</w:t>
      </w:r>
      <w:r w:rsidR="004C516C">
        <w:rPr>
          <w:rFonts w:ascii="Palatino Linotype" w:hAnsi="Palatino Linotype"/>
          <w:sz w:val="24"/>
          <w:szCs w:val="24"/>
        </w:rPr>
        <w:t xml:space="preserve">ón, miasmas </w:t>
      </w:r>
      <w:r w:rsidRPr="004C516C">
        <w:rPr>
          <w:rFonts w:ascii="Palatino Linotype" w:hAnsi="Palatino Linotype"/>
          <w:sz w:val="24"/>
          <w:szCs w:val="24"/>
        </w:rPr>
        <w:t xml:space="preserve">que </w:t>
      </w:r>
      <w:r w:rsidR="004C516C">
        <w:rPr>
          <w:rFonts w:ascii="Palatino Linotype" w:hAnsi="Palatino Linotype"/>
          <w:sz w:val="24"/>
          <w:szCs w:val="24"/>
        </w:rPr>
        <w:t>son</w:t>
      </w:r>
      <w:r w:rsidRPr="004C516C">
        <w:rPr>
          <w:rFonts w:ascii="Palatino Linotype" w:hAnsi="Palatino Linotype"/>
          <w:sz w:val="24"/>
          <w:szCs w:val="24"/>
        </w:rPr>
        <w:t xml:space="preserve"> necesario mencionar, ya que de lo contrario se estaría vulnerando el derecho de acceso a la información, así como la protección de datos personales.</w:t>
      </w:r>
    </w:p>
    <w:p w14:paraId="6251C883" w14:textId="77777777" w:rsidR="00073B0D" w:rsidRPr="00131F15" w:rsidRDefault="00073B0D" w:rsidP="004C516C">
      <w:pPr>
        <w:spacing w:after="0" w:line="360" w:lineRule="auto"/>
        <w:jc w:val="both"/>
        <w:rPr>
          <w:rFonts w:ascii="Palatino Linotype" w:hAnsi="Palatino Linotype"/>
          <w:sz w:val="14"/>
          <w:szCs w:val="24"/>
        </w:rPr>
      </w:pPr>
    </w:p>
    <w:p w14:paraId="76864059" w14:textId="77777777" w:rsidR="004C516C" w:rsidRPr="00324721" w:rsidRDefault="00073B0D" w:rsidP="004C516C">
      <w:pPr>
        <w:tabs>
          <w:tab w:val="left" w:pos="709"/>
        </w:tabs>
        <w:spacing w:after="0" w:line="360" w:lineRule="auto"/>
        <w:jc w:val="both"/>
        <w:rPr>
          <w:rFonts w:ascii="Palatino Linotype" w:hAnsi="Palatino Linotype" w:cs="Arial"/>
          <w:color w:val="000000"/>
          <w:sz w:val="24"/>
          <w:szCs w:val="24"/>
        </w:rPr>
      </w:pPr>
      <w:r w:rsidRPr="004C516C">
        <w:rPr>
          <w:rFonts w:ascii="Palatino Linotype" w:hAnsi="Palatino Linotype"/>
          <w:sz w:val="24"/>
          <w:szCs w:val="24"/>
        </w:rPr>
        <w:t>Acorde a lo anterior, debemos señalar que en la versión pública de las facturas proporcionadas, se entregaron dos facturas en donde se testan</w:t>
      </w:r>
      <w:r w:rsidR="004C516C">
        <w:rPr>
          <w:rFonts w:ascii="Palatino Linotype" w:hAnsi="Palatino Linotype"/>
          <w:sz w:val="24"/>
          <w:szCs w:val="24"/>
        </w:rPr>
        <w:t>, el número de cuenta, la clave interbancaria y</w:t>
      </w:r>
      <w:r w:rsidRPr="004C516C">
        <w:rPr>
          <w:rFonts w:ascii="Palatino Linotype" w:hAnsi="Palatino Linotype"/>
          <w:sz w:val="24"/>
          <w:szCs w:val="24"/>
        </w:rPr>
        <w:t xml:space="preserve"> la referencia bancaria del proveedor,  </w:t>
      </w:r>
      <w:r w:rsidR="004C516C">
        <w:rPr>
          <w:rFonts w:ascii="Palatino Linotype" w:hAnsi="Palatino Linotype"/>
          <w:sz w:val="24"/>
          <w:szCs w:val="24"/>
        </w:rPr>
        <w:t>por el contrario en una de ellas se entregó la versión íntegra del documento, vulnerando la protección de los datos personales de un tercero, que si bien es cierto que se hace llegar de recursos públicos, por brinda un servicio al Municipio de Calimaya, también es cierto que no existe razón alguna, para proporcionar dicha información, como lo señala los criterios de interpretación 10/17 y 10/13</w:t>
      </w:r>
      <w:r w:rsidR="004C516C" w:rsidRPr="00324721">
        <w:rPr>
          <w:rFonts w:ascii="Palatino Linotype" w:hAnsi="Palatino Linotype" w:cs="Arial"/>
          <w:color w:val="000000"/>
          <w:sz w:val="24"/>
          <w:szCs w:val="24"/>
        </w:rPr>
        <w:t xml:space="preserve">, emitido por </w:t>
      </w:r>
      <w:r w:rsidR="004C516C" w:rsidRPr="00324721">
        <w:rPr>
          <w:rFonts w:ascii="Palatino Linotype" w:eastAsia="Arial Unicode MS" w:hAnsi="Palatino Linotype" w:cs="Arial"/>
          <w:color w:val="000000"/>
          <w:sz w:val="24"/>
          <w:szCs w:val="24"/>
        </w:rPr>
        <w:t>el Instituto Nacional de Transparencia, Acceso a la Información y Protección de Datos Personales,</w:t>
      </w:r>
      <w:r w:rsidR="004C516C" w:rsidRPr="00324721">
        <w:rPr>
          <w:rFonts w:ascii="Palatino Linotype" w:hAnsi="Palatino Linotype"/>
          <w:bCs/>
          <w:color w:val="000000"/>
          <w:sz w:val="24"/>
          <w:szCs w:val="24"/>
        </w:rPr>
        <w:t xml:space="preserve"> que dice:</w:t>
      </w:r>
      <w:r w:rsidR="004C516C" w:rsidRPr="00324721">
        <w:rPr>
          <w:rFonts w:ascii="Palatino Linotype" w:hAnsi="Palatino Linotype"/>
          <w:b/>
          <w:bCs/>
          <w:color w:val="000000"/>
          <w:sz w:val="24"/>
          <w:szCs w:val="24"/>
        </w:rPr>
        <w:t xml:space="preserve"> </w:t>
      </w:r>
    </w:p>
    <w:p w14:paraId="175F92B7" w14:textId="77777777" w:rsidR="004C1DB7" w:rsidRPr="004C1DB7" w:rsidRDefault="004C1DB7" w:rsidP="004C1DB7">
      <w:pPr>
        <w:spacing w:before="62" w:line="240" w:lineRule="auto"/>
        <w:ind w:left="851" w:right="850"/>
        <w:jc w:val="both"/>
        <w:rPr>
          <w:rFonts w:ascii="Palatino Linotype" w:eastAsia="Arial" w:hAnsi="Palatino Linotype" w:cs="Arial"/>
          <w:b/>
          <w:i/>
          <w:u w:val="single"/>
        </w:rPr>
      </w:pPr>
      <w:r w:rsidRPr="004C1DB7">
        <w:rPr>
          <w:rFonts w:ascii="Palatino Linotype" w:eastAsia="Arial" w:hAnsi="Palatino Linotype" w:cs="Arial"/>
          <w:b/>
          <w:i/>
          <w:u w:val="single"/>
        </w:rPr>
        <w:t>10-17</w:t>
      </w:r>
    </w:p>
    <w:p w14:paraId="488C3E09" w14:textId="77777777" w:rsidR="004C516C" w:rsidRDefault="004C1DB7" w:rsidP="004C1DB7">
      <w:pPr>
        <w:spacing w:before="62" w:line="240" w:lineRule="auto"/>
        <w:ind w:left="851" w:right="850"/>
        <w:jc w:val="both"/>
        <w:rPr>
          <w:rFonts w:ascii="Palatino Linotype" w:eastAsia="Arial" w:hAnsi="Palatino Linotype" w:cs="Arial"/>
          <w:i/>
        </w:rPr>
      </w:pPr>
      <w:r w:rsidRPr="004C1DB7">
        <w:rPr>
          <w:rFonts w:ascii="Palatino Linotype" w:eastAsia="Arial" w:hAnsi="Palatino Linotype" w:cs="Arial"/>
          <w:i/>
        </w:rPr>
        <w:t xml:space="preserve">Cuentas bancarias y/o CLABE interbancaria de personas físicas y morales privadas. El número de cuenta bancaria y/o CLABE interbancaria de particulares es </w:t>
      </w:r>
      <w:r w:rsidRPr="004C1DB7">
        <w:rPr>
          <w:rFonts w:ascii="Palatino Linotype" w:eastAsia="Arial" w:hAnsi="Palatino Linotype" w:cs="Arial"/>
          <w:i/>
        </w:rPr>
        <w:lastRenderedPageBreak/>
        <w:t>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4734CB04" w14:textId="77777777" w:rsidR="004C1DB7" w:rsidRPr="00131F15" w:rsidRDefault="004C1DB7" w:rsidP="004C1DB7">
      <w:pPr>
        <w:spacing w:before="62" w:line="240" w:lineRule="auto"/>
        <w:ind w:left="851" w:right="850"/>
        <w:jc w:val="both"/>
        <w:rPr>
          <w:rFonts w:ascii="Palatino Linotype" w:eastAsia="Arial" w:hAnsi="Palatino Linotype" w:cs="Arial"/>
          <w:b/>
          <w:i/>
          <w:sz w:val="8"/>
          <w:u w:val="single"/>
        </w:rPr>
      </w:pPr>
    </w:p>
    <w:p w14:paraId="4F5D39EF" w14:textId="77777777" w:rsidR="004C1DB7" w:rsidRPr="004C1DB7" w:rsidRDefault="004C1DB7" w:rsidP="004C516C">
      <w:pPr>
        <w:spacing w:before="62" w:line="240" w:lineRule="auto"/>
        <w:ind w:left="851" w:right="850"/>
        <w:jc w:val="both"/>
        <w:rPr>
          <w:rFonts w:ascii="Palatino Linotype" w:eastAsia="Arial" w:hAnsi="Palatino Linotype" w:cs="Arial"/>
          <w:b/>
          <w:i/>
          <w:u w:val="single"/>
        </w:rPr>
      </w:pPr>
      <w:r w:rsidRPr="004C1DB7">
        <w:rPr>
          <w:rFonts w:ascii="Palatino Linotype" w:eastAsia="Arial" w:hAnsi="Palatino Linotype" w:cs="Arial"/>
          <w:b/>
          <w:i/>
          <w:u w:val="single"/>
        </w:rPr>
        <w:t>10/13</w:t>
      </w:r>
    </w:p>
    <w:p w14:paraId="46846BBA" w14:textId="77777777" w:rsidR="004C516C" w:rsidRPr="004C516C" w:rsidRDefault="004C516C" w:rsidP="004C516C">
      <w:pPr>
        <w:spacing w:before="62" w:line="240" w:lineRule="auto"/>
        <w:ind w:left="851" w:right="850"/>
        <w:jc w:val="both"/>
        <w:rPr>
          <w:rFonts w:ascii="Palatino Linotype" w:eastAsia="Arial" w:hAnsi="Palatino Linotype" w:cs="Arial"/>
          <w:i/>
        </w:rPr>
      </w:pPr>
      <w:r w:rsidRPr="004C516C">
        <w:rPr>
          <w:rFonts w:ascii="Palatino Linotype" w:eastAsia="Arial" w:hAnsi="Palatino Linotype" w:cs="Arial"/>
          <w:b/>
          <w:i/>
        </w:rPr>
        <w:t>N</w:t>
      </w:r>
      <w:r w:rsidRPr="004C516C">
        <w:rPr>
          <w:rFonts w:ascii="Palatino Linotype" w:eastAsia="Arial" w:hAnsi="Palatino Linotype" w:cs="Arial"/>
          <w:b/>
          <w:i/>
          <w:spacing w:val="-1"/>
        </w:rPr>
        <w:t>ú</w:t>
      </w:r>
      <w:r w:rsidRPr="004C516C">
        <w:rPr>
          <w:rFonts w:ascii="Palatino Linotype" w:eastAsia="Arial" w:hAnsi="Palatino Linotype" w:cs="Arial"/>
          <w:b/>
          <w:i/>
        </w:rPr>
        <w:t>m</w:t>
      </w:r>
      <w:r w:rsidRPr="004C516C">
        <w:rPr>
          <w:rFonts w:ascii="Palatino Linotype" w:eastAsia="Arial" w:hAnsi="Palatino Linotype" w:cs="Arial"/>
          <w:b/>
          <w:i/>
          <w:spacing w:val="1"/>
        </w:rPr>
        <w:t>e</w:t>
      </w:r>
      <w:r w:rsidRPr="004C516C">
        <w:rPr>
          <w:rFonts w:ascii="Palatino Linotype" w:eastAsia="Arial" w:hAnsi="Palatino Linotype" w:cs="Arial"/>
          <w:b/>
          <w:i/>
        </w:rPr>
        <w:t>ro</w:t>
      </w:r>
      <w:r w:rsidRPr="004C516C">
        <w:rPr>
          <w:rFonts w:ascii="Palatino Linotype" w:eastAsia="Arial" w:hAnsi="Palatino Linotype" w:cs="Arial"/>
          <w:b/>
          <w:i/>
          <w:spacing w:val="6"/>
        </w:rPr>
        <w:t xml:space="preserve"> </w:t>
      </w:r>
      <w:r w:rsidRPr="004C516C">
        <w:rPr>
          <w:rFonts w:ascii="Palatino Linotype" w:eastAsia="Arial" w:hAnsi="Palatino Linotype" w:cs="Arial"/>
          <w:b/>
          <w:i/>
        </w:rPr>
        <w:t>de</w:t>
      </w:r>
      <w:r w:rsidRPr="004C516C">
        <w:rPr>
          <w:rFonts w:ascii="Palatino Linotype" w:eastAsia="Arial" w:hAnsi="Palatino Linotype" w:cs="Arial"/>
          <w:b/>
          <w:i/>
          <w:spacing w:val="6"/>
        </w:rPr>
        <w:t xml:space="preserve"> </w:t>
      </w:r>
      <w:r w:rsidRPr="004C516C">
        <w:rPr>
          <w:rFonts w:ascii="Palatino Linotype" w:eastAsia="Arial" w:hAnsi="Palatino Linotype" w:cs="Arial"/>
          <w:b/>
          <w:i/>
          <w:spacing w:val="1"/>
        </w:rPr>
        <w:t>c</w:t>
      </w:r>
      <w:r w:rsidRPr="004C516C">
        <w:rPr>
          <w:rFonts w:ascii="Palatino Linotype" w:eastAsia="Arial" w:hAnsi="Palatino Linotype" w:cs="Arial"/>
          <w:b/>
          <w:i/>
        </w:rPr>
        <w:t>uen</w:t>
      </w:r>
      <w:r w:rsidRPr="004C516C">
        <w:rPr>
          <w:rFonts w:ascii="Palatino Linotype" w:eastAsia="Arial" w:hAnsi="Palatino Linotype" w:cs="Arial"/>
          <w:b/>
          <w:i/>
          <w:spacing w:val="-1"/>
        </w:rPr>
        <w:t>t</w:t>
      </w:r>
      <w:r w:rsidRPr="004C516C">
        <w:rPr>
          <w:rFonts w:ascii="Palatino Linotype" w:eastAsia="Arial" w:hAnsi="Palatino Linotype" w:cs="Arial"/>
          <w:b/>
          <w:i/>
        </w:rPr>
        <w:t>a</w:t>
      </w:r>
      <w:r w:rsidRPr="004C516C">
        <w:rPr>
          <w:rFonts w:ascii="Palatino Linotype" w:eastAsia="Arial" w:hAnsi="Palatino Linotype" w:cs="Arial"/>
          <w:b/>
          <w:i/>
          <w:spacing w:val="4"/>
        </w:rPr>
        <w:t xml:space="preserve"> </w:t>
      </w:r>
      <w:r w:rsidRPr="004C516C">
        <w:rPr>
          <w:rFonts w:ascii="Palatino Linotype" w:eastAsia="Arial" w:hAnsi="Palatino Linotype" w:cs="Arial"/>
          <w:b/>
          <w:i/>
        </w:rPr>
        <w:t>banc</w:t>
      </w:r>
      <w:r w:rsidRPr="004C516C">
        <w:rPr>
          <w:rFonts w:ascii="Palatino Linotype" w:eastAsia="Arial" w:hAnsi="Palatino Linotype" w:cs="Arial"/>
          <w:b/>
          <w:i/>
          <w:spacing w:val="1"/>
        </w:rPr>
        <w:t>a</w:t>
      </w:r>
      <w:r w:rsidRPr="004C516C">
        <w:rPr>
          <w:rFonts w:ascii="Palatino Linotype" w:eastAsia="Arial" w:hAnsi="Palatino Linotype" w:cs="Arial"/>
          <w:b/>
          <w:i/>
        </w:rPr>
        <w:t>r</w:t>
      </w:r>
      <w:r w:rsidRPr="004C516C">
        <w:rPr>
          <w:rFonts w:ascii="Palatino Linotype" w:eastAsia="Arial" w:hAnsi="Palatino Linotype" w:cs="Arial"/>
          <w:b/>
          <w:i/>
          <w:spacing w:val="-2"/>
        </w:rPr>
        <w:t>i</w:t>
      </w:r>
      <w:r w:rsidRPr="004C516C">
        <w:rPr>
          <w:rFonts w:ascii="Palatino Linotype" w:eastAsia="Arial" w:hAnsi="Palatino Linotype" w:cs="Arial"/>
          <w:b/>
          <w:i/>
        </w:rPr>
        <w:t>a</w:t>
      </w:r>
      <w:r w:rsidRPr="004C516C">
        <w:rPr>
          <w:rFonts w:ascii="Palatino Linotype" w:eastAsia="Arial" w:hAnsi="Palatino Linotype" w:cs="Arial"/>
          <w:b/>
          <w:i/>
          <w:spacing w:val="7"/>
        </w:rPr>
        <w:t xml:space="preserve"> </w:t>
      </w:r>
      <w:r w:rsidRPr="004C516C">
        <w:rPr>
          <w:rFonts w:ascii="Palatino Linotype" w:eastAsia="Arial" w:hAnsi="Palatino Linotype" w:cs="Arial"/>
          <w:b/>
          <w:i/>
        </w:rPr>
        <w:t>de</w:t>
      </w:r>
      <w:r w:rsidRPr="004C516C">
        <w:rPr>
          <w:rFonts w:ascii="Palatino Linotype" w:eastAsia="Arial" w:hAnsi="Palatino Linotype" w:cs="Arial"/>
          <w:b/>
          <w:i/>
          <w:spacing w:val="6"/>
        </w:rPr>
        <w:t xml:space="preserve"> </w:t>
      </w:r>
      <w:r w:rsidRPr="004C516C">
        <w:rPr>
          <w:rFonts w:ascii="Palatino Linotype" w:eastAsia="Arial" w:hAnsi="Palatino Linotype" w:cs="Arial"/>
          <w:b/>
          <w:i/>
        </w:rPr>
        <w:t>p</w:t>
      </w:r>
      <w:r w:rsidRPr="004C516C">
        <w:rPr>
          <w:rFonts w:ascii="Palatino Linotype" w:eastAsia="Arial" w:hAnsi="Palatino Linotype" w:cs="Arial"/>
          <w:b/>
          <w:i/>
          <w:spacing w:val="-2"/>
        </w:rPr>
        <w:t>a</w:t>
      </w:r>
      <w:r w:rsidRPr="004C516C">
        <w:rPr>
          <w:rFonts w:ascii="Palatino Linotype" w:eastAsia="Arial" w:hAnsi="Palatino Linotype" w:cs="Arial"/>
          <w:b/>
          <w:i/>
        </w:rPr>
        <w:t>rti</w:t>
      </w:r>
      <w:r w:rsidRPr="004C516C">
        <w:rPr>
          <w:rFonts w:ascii="Palatino Linotype" w:eastAsia="Arial" w:hAnsi="Palatino Linotype" w:cs="Arial"/>
          <w:b/>
          <w:i/>
          <w:spacing w:val="1"/>
        </w:rPr>
        <w:t>c</w:t>
      </w:r>
      <w:r w:rsidRPr="004C516C">
        <w:rPr>
          <w:rFonts w:ascii="Palatino Linotype" w:eastAsia="Arial" w:hAnsi="Palatino Linotype" w:cs="Arial"/>
          <w:b/>
          <w:i/>
        </w:rPr>
        <w:t>u</w:t>
      </w:r>
      <w:r w:rsidRPr="004C516C">
        <w:rPr>
          <w:rFonts w:ascii="Palatino Linotype" w:eastAsia="Arial" w:hAnsi="Palatino Linotype" w:cs="Arial"/>
          <w:b/>
          <w:i/>
          <w:spacing w:val="-2"/>
        </w:rPr>
        <w:t>l</w:t>
      </w:r>
      <w:r w:rsidRPr="004C516C">
        <w:rPr>
          <w:rFonts w:ascii="Palatino Linotype" w:eastAsia="Arial" w:hAnsi="Palatino Linotype" w:cs="Arial"/>
          <w:b/>
          <w:i/>
          <w:spacing w:val="1"/>
        </w:rPr>
        <w:t>a</w:t>
      </w:r>
      <w:r w:rsidRPr="004C516C">
        <w:rPr>
          <w:rFonts w:ascii="Palatino Linotype" w:eastAsia="Arial" w:hAnsi="Palatino Linotype" w:cs="Arial"/>
          <w:b/>
          <w:i/>
        </w:rPr>
        <w:t>r</w:t>
      </w:r>
      <w:r w:rsidRPr="004C516C">
        <w:rPr>
          <w:rFonts w:ascii="Palatino Linotype" w:eastAsia="Arial" w:hAnsi="Palatino Linotype" w:cs="Arial"/>
          <w:b/>
          <w:i/>
          <w:spacing w:val="1"/>
        </w:rPr>
        <w:t>es</w:t>
      </w:r>
      <w:r w:rsidRPr="004C516C">
        <w:rPr>
          <w:rFonts w:ascii="Palatino Linotype" w:eastAsia="Arial" w:hAnsi="Palatino Linotype" w:cs="Arial"/>
          <w:b/>
          <w:i/>
        </w:rPr>
        <w:t>,</w:t>
      </w:r>
      <w:r w:rsidRPr="004C516C">
        <w:rPr>
          <w:rFonts w:ascii="Palatino Linotype" w:eastAsia="Arial" w:hAnsi="Palatino Linotype" w:cs="Arial"/>
          <w:b/>
          <w:i/>
          <w:spacing w:val="4"/>
        </w:rPr>
        <w:t xml:space="preserve"> </w:t>
      </w:r>
      <w:r w:rsidRPr="004C516C">
        <w:rPr>
          <w:rFonts w:ascii="Palatino Linotype" w:eastAsia="Arial" w:hAnsi="Palatino Linotype" w:cs="Arial"/>
          <w:b/>
          <w:i/>
        </w:rPr>
        <w:t>per</w:t>
      </w:r>
      <w:r w:rsidRPr="004C516C">
        <w:rPr>
          <w:rFonts w:ascii="Palatino Linotype" w:eastAsia="Arial" w:hAnsi="Palatino Linotype" w:cs="Arial"/>
          <w:b/>
          <w:i/>
          <w:spacing w:val="1"/>
        </w:rPr>
        <w:t>s</w:t>
      </w:r>
      <w:r w:rsidRPr="004C516C">
        <w:rPr>
          <w:rFonts w:ascii="Palatino Linotype" w:eastAsia="Arial" w:hAnsi="Palatino Linotype" w:cs="Arial"/>
          <w:b/>
          <w:i/>
        </w:rPr>
        <w:t>o</w:t>
      </w:r>
      <w:r w:rsidRPr="004C516C">
        <w:rPr>
          <w:rFonts w:ascii="Palatino Linotype" w:eastAsia="Arial" w:hAnsi="Palatino Linotype" w:cs="Arial"/>
          <w:b/>
          <w:i/>
          <w:spacing w:val="-3"/>
        </w:rPr>
        <w:t>n</w:t>
      </w:r>
      <w:r w:rsidRPr="004C516C">
        <w:rPr>
          <w:rFonts w:ascii="Palatino Linotype" w:eastAsia="Arial" w:hAnsi="Palatino Linotype" w:cs="Arial"/>
          <w:b/>
          <w:i/>
          <w:spacing w:val="1"/>
        </w:rPr>
        <w:t>a</w:t>
      </w:r>
      <w:r w:rsidRPr="004C516C">
        <w:rPr>
          <w:rFonts w:ascii="Palatino Linotype" w:eastAsia="Arial" w:hAnsi="Palatino Linotype" w:cs="Arial"/>
          <w:b/>
          <w:i/>
        </w:rPr>
        <w:t>s</w:t>
      </w:r>
      <w:r w:rsidRPr="004C516C">
        <w:rPr>
          <w:rFonts w:ascii="Palatino Linotype" w:eastAsia="Arial" w:hAnsi="Palatino Linotype" w:cs="Arial"/>
          <w:b/>
          <w:i/>
          <w:spacing w:val="7"/>
        </w:rPr>
        <w:t xml:space="preserve"> </w:t>
      </w:r>
      <w:r w:rsidRPr="004C516C">
        <w:rPr>
          <w:rFonts w:ascii="Palatino Linotype" w:eastAsia="Arial" w:hAnsi="Palatino Linotype" w:cs="Arial"/>
          <w:b/>
          <w:i/>
        </w:rPr>
        <w:t>fí</w:t>
      </w:r>
      <w:r w:rsidRPr="004C516C">
        <w:rPr>
          <w:rFonts w:ascii="Palatino Linotype" w:eastAsia="Arial" w:hAnsi="Palatino Linotype" w:cs="Arial"/>
          <w:b/>
          <w:i/>
          <w:spacing w:val="-2"/>
        </w:rPr>
        <w:t>s</w:t>
      </w:r>
      <w:r w:rsidRPr="004C516C">
        <w:rPr>
          <w:rFonts w:ascii="Palatino Linotype" w:eastAsia="Arial" w:hAnsi="Palatino Linotype" w:cs="Arial"/>
          <w:b/>
          <w:i/>
        </w:rPr>
        <w:t>i</w:t>
      </w:r>
      <w:r w:rsidRPr="004C516C">
        <w:rPr>
          <w:rFonts w:ascii="Palatino Linotype" w:eastAsia="Arial" w:hAnsi="Palatino Linotype" w:cs="Arial"/>
          <w:b/>
          <w:i/>
          <w:spacing w:val="-1"/>
        </w:rPr>
        <w:t>c</w:t>
      </w:r>
      <w:r w:rsidRPr="004C516C">
        <w:rPr>
          <w:rFonts w:ascii="Palatino Linotype" w:eastAsia="Arial" w:hAnsi="Palatino Linotype" w:cs="Arial"/>
          <w:b/>
          <w:i/>
          <w:spacing w:val="1"/>
        </w:rPr>
        <w:t>a</w:t>
      </w:r>
      <w:r w:rsidRPr="004C516C">
        <w:rPr>
          <w:rFonts w:ascii="Palatino Linotype" w:eastAsia="Arial" w:hAnsi="Palatino Linotype" w:cs="Arial"/>
          <w:b/>
          <w:i/>
        </w:rPr>
        <w:t>s</w:t>
      </w:r>
      <w:r w:rsidRPr="004C516C">
        <w:rPr>
          <w:rFonts w:ascii="Palatino Linotype" w:eastAsia="Arial" w:hAnsi="Palatino Linotype" w:cs="Arial"/>
          <w:b/>
          <w:i/>
          <w:spacing w:val="9"/>
        </w:rPr>
        <w:t xml:space="preserve"> </w:t>
      </w:r>
      <w:r w:rsidRPr="004C516C">
        <w:rPr>
          <w:rFonts w:ascii="Palatino Linotype" w:eastAsia="Arial" w:hAnsi="Palatino Linotype" w:cs="Arial"/>
          <w:b/>
          <w:i/>
        </w:rPr>
        <w:t>y mor</w:t>
      </w:r>
      <w:r w:rsidRPr="004C516C">
        <w:rPr>
          <w:rFonts w:ascii="Palatino Linotype" w:eastAsia="Arial" w:hAnsi="Palatino Linotype" w:cs="Arial"/>
          <w:b/>
          <w:i/>
          <w:spacing w:val="1"/>
        </w:rPr>
        <w:t>a</w:t>
      </w:r>
      <w:r w:rsidRPr="004C516C">
        <w:rPr>
          <w:rFonts w:ascii="Palatino Linotype" w:eastAsia="Arial" w:hAnsi="Palatino Linotype" w:cs="Arial"/>
          <w:b/>
          <w:i/>
        </w:rPr>
        <w:t>l</w:t>
      </w:r>
      <w:r w:rsidRPr="004C516C">
        <w:rPr>
          <w:rFonts w:ascii="Palatino Linotype" w:eastAsia="Arial" w:hAnsi="Palatino Linotype" w:cs="Arial"/>
          <w:b/>
          <w:i/>
          <w:spacing w:val="1"/>
        </w:rPr>
        <w:t>e</w:t>
      </w:r>
      <w:r w:rsidRPr="004C516C">
        <w:rPr>
          <w:rFonts w:ascii="Palatino Linotype" w:eastAsia="Arial" w:hAnsi="Palatino Linotype" w:cs="Arial"/>
          <w:b/>
          <w:i/>
          <w:spacing w:val="-1"/>
        </w:rPr>
        <w:t>s</w:t>
      </w:r>
      <w:r w:rsidRPr="004C516C">
        <w:rPr>
          <w:rFonts w:ascii="Palatino Linotype" w:eastAsia="Arial" w:hAnsi="Palatino Linotype" w:cs="Arial"/>
          <w:b/>
          <w:i/>
        </w:rPr>
        <w:t xml:space="preserve">, </w:t>
      </w:r>
      <w:r w:rsidRPr="004C516C">
        <w:rPr>
          <w:rFonts w:ascii="Palatino Linotype" w:eastAsia="Arial" w:hAnsi="Palatino Linotype" w:cs="Arial"/>
          <w:b/>
          <w:i/>
          <w:spacing w:val="1"/>
        </w:rPr>
        <w:t>c</w:t>
      </w:r>
      <w:r w:rsidRPr="004C516C">
        <w:rPr>
          <w:rFonts w:ascii="Palatino Linotype" w:eastAsia="Arial" w:hAnsi="Palatino Linotype" w:cs="Arial"/>
          <w:b/>
          <w:i/>
        </w:rPr>
        <w:t>onstit</w:t>
      </w:r>
      <w:r w:rsidRPr="004C516C">
        <w:rPr>
          <w:rFonts w:ascii="Palatino Linotype" w:eastAsia="Arial" w:hAnsi="Palatino Linotype" w:cs="Arial"/>
          <w:b/>
          <w:i/>
          <w:spacing w:val="2"/>
        </w:rPr>
        <w:t>u</w:t>
      </w:r>
      <w:r w:rsidRPr="004C516C">
        <w:rPr>
          <w:rFonts w:ascii="Palatino Linotype" w:eastAsia="Arial" w:hAnsi="Palatino Linotype" w:cs="Arial"/>
          <w:b/>
          <w:i/>
          <w:spacing w:val="-6"/>
        </w:rPr>
        <w:t>y</w:t>
      </w:r>
      <w:r w:rsidRPr="004C516C">
        <w:rPr>
          <w:rFonts w:ascii="Palatino Linotype" w:eastAsia="Arial" w:hAnsi="Palatino Linotype" w:cs="Arial"/>
          <w:b/>
          <w:i/>
        </w:rPr>
        <w:t>e</w:t>
      </w:r>
      <w:r w:rsidRPr="004C516C">
        <w:rPr>
          <w:rFonts w:ascii="Palatino Linotype" w:eastAsia="Arial" w:hAnsi="Palatino Linotype" w:cs="Arial"/>
          <w:b/>
          <w:i/>
          <w:spacing w:val="12"/>
        </w:rPr>
        <w:t xml:space="preserve"> </w:t>
      </w:r>
      <w:r w:rsidRPr="004C516C">
        <w:rPr>
          <w:rFonts w:ascii="Palatino Linotype" w:eastAsia="Arial" w:hAnsi="Palatino Linotype" w:cs="Arial"/>
          <w:b/>
          <w:i/>
        </w:rPr>
        <w:t>informa</w:t>
      </w:r>
      <w:r w:rsidRPr="004C516C">
        <w:rPr>
          <w:rFonts w:ascii="Palatino Linotype" w:eastAsia="Arial" w:hAnsi="Palatino Linotype" w:cs="Arial"/>
          <w:b/>
          <w:i/>
          <w:spacing w:val="1"/>
        </w:rPr>
        <w:t>c</w:t>
      </w:r>
      <w:r w:rsidRPr="004C516C">
        <w:rPr>
          <w:rFonts w:ascii="Palatino Linotype" w:eastAsia="Arial" w:hAnsi="Palatino Linotype" w:cs="Arial"/>
          <w:b/>
          <w:i/>
        </w:rPr>
        <w:t>ión</w:t>
      </w:r>
      <w:r w:rsidRPr="004C516C">
        <w:rPr>
          <w:rFonts w:ascii="Palatino Linotype" w:eastAsia="Arial" w:hAnsi="Palatino Linotype" w:cs="Arial"/>
          <w:b/>
          <w:i/>
          <w:spacing w:val="12"/>
        </w:rPr>
        <w:t xml:space="preserve"> </w:t>
      </w:r>
      <w:r w:rsidRPr="004C516C">
        <w:rPr>
          <w:rFonts w:ascii="Palatino Linotype" w:eastAsia="Arial" w:hAnsi="Palatino Linotype" w:cs="Arial"/>
          <w:b/>
          <w:i/>
          <w:spacing w:val="1"/>
        </w:rPr>
        <w:t>c</w:t>
      </w:r>
      <w:r w:rsidRPr="004C516C">
        <w:rPr>
          <w:rFonts w:ascii="Palatino Linotype" w:eastAsia="Arial" w:hAnsi="Palatino Linotype" w:cs="Arial"/>
          <w:b/>
          <w:i/>
        </w:rPr>
        <w:t>on</w:t>
      </w:r>
      <w:r w:rsidRPr="004C516C">
        <w:rPr>
          <w:rFonts w:ascii="Palatino Linotype" w:eastAsia="Arial" w:hAnsi="Palatino Linotype" w:cs="Arial"/>
          <w:b/>
          <w:i/>
          <w:spacing w:val="-1"/>
        </w:rPr>
        <w:t>f</w:t>
      </w:r>
      <w:r w:rsidRPr="004C516C">
        <w:rPr>
          <w:rFonts w:ascii="Palatino Linotype" w:eastAsia="Arial" w:hAnsi="Palatino Linotype" w:cs="Arial"/>
          <w:b/>
          <w:i/>
        </w:rPr>
        <w:t>id</w:t>
      </w:r>
      <w:r w:rsidRPr="004C516C">
        <w:rPr>
          <w:rFonts w:ascii="Palatino Linotype" w:eastAsia="Arial" w:hAnsi="Palatino Linotype" w:cs="Arial"/>
          <w:b/>
          <w:i/>
          <w:spacing w:val="1"/>
        </w:rPr>
        <w:t>e</w:t>
      </w:r>
      <w:r w:rsidRPr="004C516C">
        <w:rPr>
          <w:rFonts w:ascii="Palatino Linotype" w:eastAsia="Arial" w:hAnsi="Palatino Linotype" w:cs="Arial"/>
          <w:b/>
          <w:i/>
        </w:rPr>
        <w:t>nci</w:t>
      </w:r>
      <w:r w:rsidRPr="004C516C">
        <w:rPr>
          <w:rFonts w:ascii="Palatino Linotype" w:eastAsia="Arial" w:hAnsi="Palatino Linotype" w:cs="Arial"/>
          <w:b/>
          <w:i/>
          <w:spacing w:val="-1"/>
        </w:rPr>
        <w:t>a</w:t>
      </w:r>
      <w:r w:rsidRPr="004C516C">
        <w:rPr>
          <w:rFonts w:ascii="Palatino Linotype" w:eastAsia="Arial" w:hAnsi="Palatino Linotype" w:cs="Arial"/>
          <w:b/>
          <w:i/>
          <w:spacing w:val="3"/>
        </w:rPr>
        <w:t>l</w:t>
      </w:r>
      <w:r w:rsidRPr="004C516C">
        <w:rPr>
          <w:rFonts w:ascii="Palatino Linotype" w:eastAsia="Arial" w:hAnsi="Palatino Linotype" w:cs="Arial"/>
          <w:b/>
          <w:i/>
        </w:rPr>
        <w:t>.</w:t>
      </w:r>
      <w:r w:rsidRPr="004C516C">
        <w:rPr>
          <w:rFonts w:ascii="Palatino Linotype" w:eastAsia="Arial" w:hAnsi="Palatino Linotype" w:cs="Arial"/>
          <w:b/>
          <w:i/>
          <w:spacing w:val="12"/>
        </w:rPr>
        <w:t xml:space="preserve"> </w:t>
      </w:r>
      <w:r w:rsidRPr="004C516C">
        <w:rPr>
          <w:rFonts w:ascii="Palatino Linotype" w:eastAsia="Arial" w:hAnsi="Palatino Linotype" w:cs="Arial"/>
          <w:i/>
        </w:rPr>
        <w:t>De c</w:t>
      </w:r>
      <w:r w:rsidRPr="004C516C">
        <w:rPr>
          <w:rFonts w:ascii="Palatino Linotype" w:eastAsia="Arial" w:hAnsi="Palatino Linotype" w:cs="Arial"/>
          <w:i/>
          <w:spacing w:val="1"/>
        </w:rPr>
        <w:t>o</w:t>
      </w:r>
      <w:r w:rsidRPr="004C516C">
        <w:rPr>
          <w:rFonts w:ascii="Palatino Linotype" w:eastAsia="Arial" w:hAnsi="Palatino Linotype" w:cs="Arial"/>
          <w:i/>
          <w:spacing w:val="-1"/>
        </w:rPr>
        <w:t>n</w:t>
      </w:r>
      <w:r w:rsidRPr="004C516C">
        <w:rPr>
          <w:rFonts w:ascii="Palatino Linotype" w:eastAsia="Arial" w:hAnsi="Palatino Linotype" w:cs="Arial"/>
          <w:i/>
          <w:spacing w:val="3"/>
        </w:rPr>
        <w:t>f</w:t>
      </w:r>
      <w:r w:rsidRPr="004C516C">
        <w:rPr>
          <w:rFonts w:ascii="Palatino Linotype" w:eastAsia="Arial" w:hAnsi="Palatino Linotype" w:cs="Arial"/>
          <w:i/>
          <w:spacing w:val="1"/>
        </w:rPr>
        <w:t>o</w:t>
      </w:r>
      <w:r w:rsidRPr="004C516C">
        <w:rPr>
          <w:rFonts w:ascii="Palatino Linotype" w:eastAsia="Arial" w:hAnsi="Palatino Linotype" w:cs="Arial"/>
          <w:i/>
          <w:spacing w:val="-3"/>
        </w:rPr>
        <w:t>r</w:t>
      </w:r>
      <w:r w:rsidRPr="004C516C">
        <w:rPr>
          <w:rFonts w:ascii="Palatino Linotype" w:eastAsia="Arial" w:hAnsi="Palatino Linotype" w:cs="Arial"/>
          <w:i/>
          <w:spacing w:val="1"/>
        </w:rPr>
        <w:t>m</w:t>
      </w:r>
      <w:r w:rsidRPr="004C516C">
        <w:rPr>
          <w:rFonts w:ascii="Palatino Linotype" w:eastAsia="Arial" w:hAnsi="Palatino Linotype" w:cs="Arial"/>
          <w:i/>
        </w:rPr>
        <w:t>id</w:t>
      </w:r>
      <w:r w:rsidRPr="004C516C">
        <w:rPr>
          <w:rFonts w:ascii="Palatino Linotype" w:eastAsia="Arial" w:hAnsi="Palatino Linotype" w:cs="Arial"/>
          <w:i/>
          <w:spacing w:val="-1"/>
        </w:rPr>
        <w:t>a</w:t>
      </w:r>
      <w:r w:rsidRPr="004C516C">
        <w:rPr>
          <w:rFonts w:ascii="Palatino Linotype" w:eastAsia="Arial" w:hAnsi="Palatino Linotype" w:cs="Arial"/>
          <w:i/>
        </w:rPr>
        <w:t>d</w:t>
      </w:r>
      <w:r w:rsidRPr="004C516C">
        <w:rPr>
          <w:rFonts w:ascii="Palatino Linotype" w:eastAsia="Arial" w:hAnsi="Palatino Linotype" w:cs="Arial"/>
          <w:i/>
          <w:spacing w:val="14"/>
        </w:rPr>
        <w:t xml:space="preserve"> </w:t>
      </w:r>
      <w:r w:rsidRPr="004C516C">
        <w:rPr>
          <w:rFonts w:ascii="Palatino Linotype" w:eastAsia="Arial" w:hAnsi="Palatino Linotype" w:cs="Arial"/>
          <w:i/>
        </w:rPr>
        <w:t>c</w:t>
      </w:r>
      <w:r w:rsidRPr="004C516C">
        <w:rPr>
          <w:rFonts w:ascii="Palatino Linotype" w:eastAsia="Arial" w:hAnsi="Palatino Linotype" w:cs="Arial"/>
          <w:i/>
          <w:spacing w:val="-1"/>
        </w:rPr>
        <w:t>o</w:t>
      </w:r>
      <w:r w:rsidRPr="004C516C">
        <w:rPr>
          <w:rFonts w:ascii="Palatino Linotype" w:eastAsia="Arial" w:hAnsi="Palatino Linotype" w:cs="Arial"/>
          <w:i/>
        </w:rPr>
        <w:t>n</w:t>
      </w:r>
      <w:r w:rsidRPr="004C516C">
        <w:rPr>
          <w:rFonts w:ascii="Palatino Linotype" w:eastAsia="Arial" w:hAnsi="Palatino Linotype" w:cs="Arial"/>
          <w:i/>
          <w:spacing w:val="2"/>
        </w:rPr>
        <w:t xml:space="preserve"> </w:t>
      </w:r>
      <w:r w:rsidRPr="004C516C">
        <w:rPr>
          <w:rFonts w:ascii="Palatino Linotype" w:eastAsia="Arial" w:hAnsi="Palatino Linotype" w:cs="Arial"/>
          <w:i/>
        </w:rPr>
        <w:t>lo</w:t>
      </w:r>
      <w:r w:rsidRPr="004C516C">
        <w:rPr>
          <w:rFonts w:ascii="Palatino Linotype" w:eastAsia="Arial" w:hAnsi="Palatino Linotype" w:cs="Arial"/>
          <w:i/>
          <w:spacing w:val="2"/>
        </w:rPr>
        <w:t xml:space="preserve"> </w:t>
      </w:r>
      <w:r w:rsidRPr="004C516C">
        <w:rPr>
          <w:rFonts w:ascii="Palatino Linotype" w:eastAsia="Arial" w:hAnsi="Palatino Linotype" w:cs="Arial"/>
          <w:i/>
          <w:spacing w:val="1"/>
        </w:rPr>
        <w:t>d</w:t>
      </w:r>
      <w:r w:rsidRPr="004C516C">
        <w:rPr>
          <w:rFonts w:ascii="Palatino Linotype" w:eastAsia="Arial" w:hAnsi="Palatino Linotype" w:cs="Arial"/>
          <w:i/>
          <w:spacing w:val="-3"/>
        </w:rPr>
        <w:t>i</w:t>
      </w:r>
      <w:r w:rsidRPr="004C516C">
        <w:rPr>
          <w:rFonts w:ascii="Palatino Linotype" w:eastAsia="Arial" w:hAnsi="Palatino Linotype" w:cs="Arial"/>
          <w:i/>
        </w:rPr>
        <w:t>s</w:t>
      </w:r>
      <w:r w:rsidRPr="004C516C">
        <w:rPr>
          <w:rFonts w:ascii="Palatino Linotype" w:eastAsia="Arial" w:hAnsi="Palatino Linotype" w:cs="Arial"/>
          <w:i/>
          <w:spacing w:val="1"/>
        </w:rPr>
        <w:t>pue</w:t>
      </w:r>
      <w:r w:rsidRPr="004C516C">
        <w:rPr>
          <w:rFonts w:ascii="Palatino Linotype" w:eastAsia="Arial" w:hAnsi="Palatino Linotype" w:cs="Arial"/>
          <w:i/>
        </w:rPr>
        <w:t>s</w:t>
      </w:r>
      <w:r w:rsidRPr="004C516C">
        <w:rPr>
          <w:rFonts w:ascii="Palatino Linotype" w:eastAsia="Arial" w:hAnsi="Palatino Linotype" w:cs="Arial"/>
          <w:i/>
          <w:spacing w:val="-2"/>
        </w:rPr>
        <w:t>t</w:t>
      </w:r>
      <w:r w:rsidRPr="004C516C">
        <w:rPr>
          <w:rFonts w:ascii="Palatino Linotype" w:eastAsia="Arial" w:hAnsi="Palatino Linotype" w:cs="Arial"/>
          <w:i/>
        </w:rPr>
        <w:t>o</w:t>
      </w:r>
      <w:r w:rsidRPr="004C516C">
        <w:rPr>
          <w:rFonts w:ascii="Palatino Linotype" w:eastAsia="Arial" w:hAnsi="Palatino Linotype" w:cs="Arial"/>
          <w:i/>
          <w:spacing w:val="2"/>
        </w:rPr>
        <w:t xml:space="preserve"> </w:t>
      </w:r>
      <w:r w:rsidRPr="004C516C">
        <w:rPr>
          <w:rFonts w:ascii="Palatino Linotype" w:eastAsia="Arial" w:hAnsi="Palatino Linotype" w:cs="Arial"/>
          <w:i/>
          <w:spacing w:val="1"/>
        </w:rPr>
        <w:t>e</w:t>
      </w:r>
      <w:r w:rsidRPr="004C516C">
        <w:rPr>
          <w:rFonts w:ascii="Palatino Linotype" w:eastAsia="Arial" w:hAnsi="Palatino Linotype" w:cs="Arial"/>
          <w:i/>
        </w:rPr>
        <w:t xml:space="preserve">n </w:t>
      </w:r>
      <w:r w:rsidRPr="004C516C">
        <w:rPr>
          <w:rFonts w:ascii="Palatino Linotype" w:eastAsia="Arial" w:hAnsi="Palatino Linotype" w:cs="Arial"/>
          <w:i/>
          <w:spacing w:val="1"/>
        </w:rPr>
        <w:t>e</w:t>
      </w:r>
      <w:r w:rsidRPr="004C516C">
        <w:rPr>
          <w:rFonts w:ascii="Palatino Linotype" w:eastAsia="Arial" w:hAnsi="Palatino Linotype" w:cs="Arial"/>
          <w:i/>
        </w:rPr>
        <w:t xml:space="preserve">l </w:t>
      </w:r>
      <w:r w:rsidRPr="004C516C">
        <w:rPr>
          <w:rFonts w:ascii="Palatino Linotype" w:eastAsia="Arial" w:hAnsi="Palatino Linotype" w:cs="Arial"/>
          <w:i/>
          <w:spacing w:val="1"/>
        </w:rPr>
        <w:t>a</w:t>
      </w:r>
      <w:r w:rsidRPr="004C516C">
        <w:rPr>
          <w:rFonts w:ascii="Palatino Linotype" w:eastAsia="Arial" w:hAnsi="Palatino Linotype" w:cs="Arial"/>
          <w:i/>
        </w:rPr>
        <w:t>rt</w:t>
      </w:r>
      <w:r w:rsidRPr="004C516C">
        <w:rPr>
          <w:rFonts w:ascii="Palatino Linotype" w:eastAsia="Arial" w:hAnsi="Palatino Linotype" w:cs="Arial"/>
          <w:i/>
          <w:spacing w:val="-2"/>
        </w:rPr>
        <w:t>í</w:t>
      </w:r>
      <w:r w:rsidRPr="004C516C">
        <w:rPr>
          <w:rFonts w:ascii="Palatino Linotype" w:eastAsia="Arial" w:hAnsi="Palatino Linotype" w:cs="Arial"/>
          <w:i/>
        </w:rPr>
        <w:t>c</w:t>
      </w:r>
      <w:r w:rsidRPr="004C516C">
        <w:rPr>
          <w:rFonts w:ascii="Palatino Linotype" w:eastAsia="Arial" w:hAnsi="Palatino Linotype" w:cs="Arial"/>
          <w:i/>
          <w:spacing w:val="1"/>
        </w:rPr>
        <w:t>u</w:t>
      </w:r>
      <w:r w:rsidRPr="004C516C">
        <w:rPr>
          <w:rFonts w:ascii="Palatino Linotype" w:eastAsia="Arial" w:hAnsi="Palatino Linotype" w:cs="Arial"/>
          <w:i/>
        </w:rPr>
        <w:t xml:space="preserve">lo </w:t>
      </w:r>
      <w:r w:rsidRPr="004C516C">
        <w:rPr>
          <w:rFonts w:ascii="Palatino Linotype" w:eastAsia="Arial" w:hAnsi="Palatino Linotype" w:cs="Arial"/>
          <w:i/>
          <w:spacing w:val="3"/>
        </w:rPr>
        <w:t xml:space="preserve"> </w:t>
      </w:r>
      <w:r w:rsidRPr="004C516C">
        <w:rPr>
          <w:rFonts w:ascii="Palatino Linotype" w:eastAsia="Arial" w:hAnsi="Palatino Linotype" w:cs="Arial"/>
          <w:i/>
          <w:spacing w:val="1"/>
        </w:rPr>
        <w:t>18</w:t>
      </w:r>
      <w:r w:rsidRPr="004C516C">
        <w:rPr>
          <w:rFonts w:ascii="Palatino Linotype" w:eastAsia="Arial" w:hAnsi="Palatino Linotype" w:cs="Arial"/>
          <w:i/>
        </w:rPr>
        <w:t xml:space="preserve">, </w:t>
      </w:r>
      <w:r w:rsidRPr="004C516C">
        <w:rPr>
          <w:rFonts w:ascii="Palatino Linotype" w:eastAsia="Arial" w:hAnsi="Palatino Linotype" w:cs="Arial"/>
          <w:i/>
          <w:spacing w:val="1"/>
        </w:rPr>
        <w:t xml:space="preserve"> </w:t>
      </w:r>
      <w:r w:rsidRPr="004C516C">
        <w:rPr>
          <w:rFonts w:ascii="Palatino Linotype" w:eastAsia="Arial" w:hAnsi="Palatino Linotype" w:cs="Arial"/>
          <w:i/>
          <w:spacing w:val="3"/>
        </w:rPr>
        <w:t>f</w:t>
      </w:r>
      <w:r w:rsidRPr="004C516C">
        <w:rPr>
          <w:rFonts w:ascii="Palatino Linotype" w:eastAsia="Arial" w:hAnsi="Palatino Linotype" w:cs="Arial"/>
          <w:i/>
          <w:spacing w:val="-3"/>
        </w:rPr>
        <w:t>r</w:t>
      </w:r>
      <w:r w:rsidRPr="004C516C">
        <w:rPr>
          <w:rFonts w:ascii="Palatino Linotype" w:eastAsia="Arial" w:hAnsi="Palatino Linotype" w:cs="Arial"/>
          <w:i/>
          <w:spacing w:val="1"/>
        </w:rPr>
        <w:t>a</w:t>
      </w:r>
      <w:r w:rsidRPr="004C516C">
        <w:rPr>
          <w:rFonts w:ascii="Palatino Linotype" w:eastAsia="Arial" w:hAnsi="Palatino Linotype" w:cs="Arial"/>
          <w:i/>
        </w:rPr>
        <w:t>ccio</w:t>
      </w:r>
      <w:r w:rsidRPr="004C516C">
        <w:rPr>
          <w:rFonts w:ascii="Palatino Linotype" w:eastAsia="Arial" w:hAnsi="Palatino Linotype" w:cs="Arial"/>
          <w:i/>
          <w:spacing w:val="-1"/>
        </w:rPr>
        <w:t>ne</w:t>
      </w:r>
      <w:r w:rsidRPr="004C516C">
        <w:rPr>
          <w:rFonts w:ascii="Palatino Linotype" w:eastAsia="Arial" w:hAnsi="Palatino Linotype" w:cs="Arial"/>
          <w:i/>
        </w:rPr>
        <w:t xml:space="preserve">s </w:t>
      </w:r>
      <w:r w:rsidRPr="004C516C">
        <w:rPr>
          <w:rFonts w:ascii="Palatino Linotype" w:eastAsia="Arial" w:hAnsi="Palatino Linotype" w:cs="Arial"/>
          <w:i/>
          <w:spacing w:val="3"/>
        </w:rPr>
        <w:t xml:space="preserve"> </w:t>
      </w:r>
      <w:r w:rsidRPr="004C516C">
        <w:rPr>
          <w:rFonts w:ascii="Palatino Linotype" w:eastAsia="Arial" w:hAnsi="Palatino Linotype" w:cs="Arial"/>
          <w:i/>
        </w:rPr>
        <w:t xml:space="preserve">I </w:t>
      </w:r>
      <w:r w:rsidRPr="004C516C">
        <w:rPr>
          <w:rFonts w:ascii="Palatino Linotype" w:eastAsia="Arial" w:hAnsi="Palatino Linotype" w:cs="Arial"/>
          <w:i/>
          <w:spacing w:val="3"/>
        </w:rPr>
        <w:t xml:space="preserve"> </w:t>
      </w:r>
      <w:r w:rsidRPr="004C516C">
        <w:rPr>
          <w:rFonts w:ascii="Palatino Linotype" w:eastAsia="Arial" w:hAnsi="Palatino Linotype" w:cs="Arial"/>
          <w:i/>
        </w:rPr>
        <w:t>(p</w:t>
      </w:r>
      <w:r w:rsidRPr="004C516C">
        <w:rPr>
          <w:rFonts w:ascii="Palatino Linotype" w:eastAsia="Arial" w:hAnsi="Palatino Linotype" w:cs="Arial"/>
          <w:i/>
          <w:spacing w:val="1"/>
        </w:rPr>
        <w:t>e</w:t>
      </w:r>
      <w:r w:rsidRPr="004C516C">
        <w:rPr>
          <w:rFonts w:ascii="Palatino Linotype" w:eastAsia="Arial" w:hAnsi="Palatino Linotype" w:cs="Arial"/>
          <w:i/>
        </w:rPr>
        <w:t>rso</w:t>
      </w:r>
      <w:r w:rsidRPr="004C516C">
        <w:rPr>
          <w:rFonts w:ascii="Palatino Linotype" w:eastAsia="Arial" w:hAnsi="Palatino Linotype" w:cs="Arial"/>
          <w:i/>
          <w:spacing w:val="-1"/>
        </w:rPr>
        <w:t>n</w:t>
      </w:r>
      <w:r w:rsidRPr="004C516C">
        <w:rPr>
          <w:rFonts w:ascii="Palatino Linotype" w:eastAsia="Arial" w:hAnsi="Palatino Linotype" w:cs="Arial"/>
          <w:i/>
          <w:spacing w:val="1"/>
        </w:rPr>
        <w:t>a</w:t>
      </w:r>
      <w:r w:rsidRPr="004C516C">
        <w:rPr>
          <w:rFonts w:ascii="Palatino Linotype" w:eastAsia="Arial" w:hAnsi="Palatino Linotype" w:cs="Arial"/>
          <w:i/>
        </w:rPr>
        <w:t xml:space="preserve">s  </w:t>
      </w:r>
      <w:r w:rsidRPr="004C516C">
        <w:rPr>
          <w:rFonts w:ascii="Palatino Linotype" w:eastAsia="Arial" w:hAnsi="Palatino Linotype" w:cs="Arial"/>
          <w:i/>
          <w:spacing w:val="1"/>
        </w:rPr>
        <w:t>mo</w:t>
      </w:r>
      <w:r w:rsidRPr="004C516C">
        <w:rPr>
          <w:rFonts w:ascii="Palatino Linotype" w:eastAsia="Arial" w:hAnsi="Palatino Linotype" w:cs="Arial"/>
          <w:i/>
        </w:rPr>
        <w:t>ral</w:t>
      </w:r>
      <w:r w:rsidRPr="004C516C">
        <w:rPr>
          <w:rFonts w:ascii="Palatino Linotype" w:eastAsia="Arial" w:hAnsi="Palatino Linotype" w:cs="Arial"/>
          <w:i/>
          <w:spacing w:val="-2"/>
        </w:rPr>
        <w:t>e</w:t>
      </w:r>
      <w:r w:rsidRPr="004C516C">
        <w:rPr>
          <w:rFonts w:ascii="Palatino Linotype" w:eastAsia="Arial" w:hAnsi="Palatino Linotype" w:cs="Arial"/>
          <w:i/>
        </w:rPr>
        <w:t xml:space="preserve">s) </w:t>
      </w:r>
      <w:r w:rsidRPr="004C516C">
        <w:rPr>
          <w:rFonts w:ascii="Palatino Linotype" w:eastAsia="Arial" w:hAnsi="Palatino Linotype" w:cs="Arial"/>
          <w:i/>
          <w:spacing w:val="2"/>
        </w:rPr>
        <w:t xml:space="preserve"> </w:t>
      </w:r>
      <w:r w:rsidRPr="004C516C">
        <w:rPr>
          <w:rFonts w:ascii="Palatino Linotype" w:eastAsia="Arial" w:hAnsi="Palatino Linotype" w:cs="Arial"/>
          <w:i/>
        </w:rPr>
        <w:t xml:space="preserve">y  II </w:t>
      </w:r>
      <w:r w:rsidRPr="004C516C">
        <w:rPr>
          <w:rFonts w:ascii="Palatino Linotype" w:eastAsia="Arial" w:hAnsi="Palatino Linotype" w:cs="Arial"/>
          <w:i/>
          <w:spacing w:val="3"/>
        </w:rPr>
        <w:t xml:space="preserve"> </w:t>
      </w:r>
      <w:r w:rsidRPr="004C516C">
        <w:rPr>
          <w:rFonts w:ascii="Palatino Linotype" w:eastAsia="Arial" w:hAnsi="Palatino Linotype" w:cs="Arial"/>
          <w:i/>
        </w:rPr>
        <w:t>(p</w:t>
      </w:r>
      <w:r w:rsidRPr="004C516C">
        <w:rPr>
          <w:rFonts w:ascii="Palatino Linotype" w:eastAsia="Arial" w:hAnsi="Palatino Linotype" w:cs="Arial"/>
          <w:i/>
          <w:spacing w:val="1"/>
        </w:rPr>
        <w:t>e</w:t>
      </w:r>
      <w:r w:rsidRPr="004C516C">
        <w:rPr>
          <w:rFonts w:ascii="Palatino Linotype" w:eastAsia="Arial" w:hAnsi="Palatino Linotype" w:cs="Arial"/>
          <w:i/>
        </w:rPr>
        <w:t>rso</w:t>
      </w:r>
      <w:r w:rsidRPr="004C516C">
        <w:rPr>
          <w:rFonts w:ascii="Palatino Linotype" w:eastAsia="Arial" w:hAnsi="Palatino Linotype" w:cs="Arial"/>
          <w:i/>
          <w:spacing w:val="1"/>
        </w:rPr>
        <w:t>na</w:t>
      </w:r>
      <w:r w:rsidRPr="004C516C">
        <w:rPr>
          <w:rFonts w:ascii="Palatino Linotype" w:eastAsia="Arial" w:hAnsi="Palatino Linotype" w:cs="Arial"/>
          <w:i/>
        </w:rPr>
        <w:t xml:space="preserve">s  </w:t>
      </w:r>
      <w:r w:rsidRPr="004C516C">
        <w:rPr>
          <w:rFonts w:ascii="Palatino Linotype" w:eastAsia="Arial" w:hAnsi="Palatino Linotype" w:cs="Arial"/>
          <w:i/>
          <w:spacing w:val="3"/>
        </w:rPr>
        <w:t>f</w:t>
      </w:r>
      <w:r w:rsidRPr="004C516C">
        <w:rPr>
          <w:rFonts w:ascii="Palatino Linotype" w:eastAsia="Arial" w:hAnsi="Palatino Linotype" w:cs="Arial"/>
          <w:i/>
          <w:spacing w:val="-2"/>
        </w:rPr>
        <w:t>í</w:t>
      </w:r>
      <w:r w:rsidRPr="004C516C">
        <w:rPr>
          <w:rFonts w:ascii="Palatino Linotype" w:eastAsia="Arial" w:hAnsi="Palatino Linotype" w:cs="Arial"/>
          <w:i/>
        </w:rPr>
        <w:t xml:space="preserve">sicas) </w:t>
      </w:r>
      <w:r w:rsidRPr="004C516C">
        <w:rPr>
          <w:rFonts w:ascii="Palatino Linotype" w:eastAsia="Arial" w:hAnsi="Palatino Linotype" w:cs="Arial"/>
          <w:i/>
          <w:spacing w:val="2"/>
        </w:rPr>
        <w:t xml:space="preserve"> </w:t>
      </w:r>
      <w:r w:rsidRPr="004C516C">
        <w:rPr>
          <w:rFonts w:ascii="Palatino Linotype" w:eastAsia="Arial" w:hAnsi="Palatino Linotype" w:cs="Arial"/>
          <w:i/>
          <w:spacing w:val="1"/>
        </w:rPr>
        <w:t>d</w:t>
      </w:r>
      <w:r w:rsidRPr="004C516C">
        <w:rPr>
          <w:rFonts w:ascii="Palatino Linotype" w:eastAsia="Arial" w:hAnsi="Palatino Linotype" w:cs="Arial"/>
          <w:i/>
        </w:rPr>
        <w:t xml:space="preserve">e </w:t>
      </w:r>
      <w:r w:rsidRPr="004C516C">
        <w:rPr>
          <w:rFonts w:ascii="Palatino Linotype" w:eastAsia="Arial" w:hAnsi="Palatino Linotype" w:cs="Arial"/>
          <w:i/>
          <w:spacing w:val="3"/>
        </w:rPr>
        <w:t xml:space="preserve"> </w:t>
      </w:r>
      <w:r w:rsidRPr="004C516C">
        <w:rPr>
          <w:rFonts w:ascii="Palatino Linotype" w:eastAsia="Arial" w:hAnsi="Palatino Linotype" w:cs="Arial"/>
          <w:i/>
        </w:rPr>
        <w:t xml:space="preserve">la </w:t>
      </w:r>
      <w:r w:rsidRPr="004C516C">
        <w:rPr>
          <w:rFonts w:ascii="Palatino Linotype" w:eastAsia="Arial" w:hAnsi="Palatino Linotype" w:cs="Arial"/>
          <w:i/>
          <w:spacing w:val="9"/>
        </w:rPr>
        <w:t xml:space="preserve"> </w:t>
      </w:r>
      <w:r w:rsidRPr="004C516C">
        <w:rPr>
          <w:rFonts w:ascii="Palatino Linotype" w:eastAsia="Arial" w:hAnsi="Palatino Linotype" w:cs="Arial"/>
          <w:i/>
          <w:spacing w:val="1"/>
        </w:rPr>
        <w:t>L</w:t>
      </w:r>
      <w:r w:rsidRPr="004C516C">
        <w:rPr>
          <w:rFonts w:ascii="Palatino Linotype" w:eastAsia="Arial" w:hAnsi="Palatino Linotype" w:cs="Arial"/>
          <w:i/>
          <w:spacing w:val="-1"/>
        </w:rPr>
        <w:t>e</w:t>
      </w:r>
      <w:r w:rsidRPr="004C516C">
        <w:rPr>
          <w:rFonts w:ascii="Palatino Linotype" w:eastAsia="Arial" w:hAnsi="Palatino Linotype" w:cs="Arial"/>
          <w:i/>
        </w:rPr>
        <w:t>y Fe</w:t>
      </w:r>
      <w:r w:rsidRPr="004C516C">
        <w:rPr>
          <w:rFonts w:ascii="Palatino Linotype" w:eastAsia="Arial" w:hAnsi="Palatino Linotype" w:cs="Arial"/>
          <w:i/>
          <w:spacing w:val="1"/>
        </w:rPr>
        <w:t>de</w:t>
      </w:r>
      <w:r w:rsidRPr="004C516C">
        <w:rPr>
          <w:rFonts w:ascii="Palatino Linotype" w:eastAsia="Arial" w:hAnsi="Palatino Linotype" w:cs="Arial"/>
          <w:i/>
        </w:rPr>
        <w:t xml:space="preserve">ral </w:t>
      </w:r>
      <w:r w:rsidRPr="004C516C">
        <w:rPr>
          <w:rFonts w:ascii="Palatino Linotype" w:eastAsia="Arial" w:hAnsi="Palatino Linotype" w:cs="Arial"/>
          <w:i/>
          <w:spacing w:val="1"/>
        </w:rPr>
        <w:t>d</w:t>
      </w:r>
      <w:r w:rsidRPr="004C516C">
        <w:rPr>
          <w:rFonts w:ascii="Palatino Linotype" w:eastAsia="Arial" w:hAnsi="Palatino Linotype" w:cs="Arial"/>
          <w:i/>
        </w:rPr>
        <w:t>e</w:t>
      </w:r>
      <w:r w:rsidRPr="004C516C">
        <w:rPr>
          <w:rFonts w:ascii="Palatino Linotype" w:eastAsia="Arial" w:hAnsi="Palatino Linotype" w:cs="Arial"/>
          <w:i/>
          <w:spacing w:val="3"/>
        </w:rPr>
        <w:t xml:space="preserve"> </w:t>
      </w:r>
      <w:r w:rsidRPr="004C516C">
        <w:rPr>
          <w:rFonts w:ascii="Palatino Linotype" w:eastAsia="Arial" w:hAnsi="Palatino Linotype" w:cs="Arial"/>
          <w:i/>
        </w:rPr>
        <w:t>T</w:t>
      </w:r>
      <w:r w:rsidRPr="004C516C">
        <w:rPr>
          <w:rFonts w:ascii="Palatino Linotype" w:eastAsia="Arial" w:hAnsi="Palatino Linotype" w:cs="Arial"/>
          <w:i/>
          <w:spacing w:val="-1"/>
        </w:rPr>
        <w:t>ra</w:t>
      </w:r>
      <w:r w:rsidRPr="004C516C">
        <w:rPr>
          <w:rFonts w:ascii="Palatino Linotype" w:eastAsia="Arial" w:hAnsi="Palatino Linotype" w:cs="Arial"/>
          <w:i/>
          <w:spacing w:val="1"/>
        </w:rPr>
        <w:t>n</w:t>
      </w:r>
      <w:r w:rsidRPr="004C516C">
        <w:rPr>
          <w:rFonts w:ascii="Palatino Linotype" w:eastAsia="Arial" w:hAnsi="Palatino Linotype" w:cs="Arial"/>
          <w:i/>
        </w:rPr>
        <w:t>s</w:t>
      </w:r>
      <w:r w:rsidRPr="004C516C">
        <w:rPr>
          <w:rFonts w:ascii="Palatino Linotype" w:eastAsia="Arial" w:hAnsi="Palatino Linotype" w:cs="Arial"/>
          <w:i/>
          <w:spacing w:val="1"/>
        </w:rPr>
        <w:t>pa</w:t>
      </w:r>
      <w:r w:rsidRPr="004C516C">
        <w:rPr>
          <w:rFonts w:ascii="Palatino Linotype" w:eastAsia="Arial" w:hAnsi="Palatino Linotype" w:cs="Arial"/>
          <w:i/>
        </w:rPr>
        <w:t>r</w:t>
      </w:r>
      <w:r w:rsidRPr="004C516C">
        <w:rPr>
          <w:rFonts w:ascii="Palatino Linotype" w:eastAsia="Arial" w:hAnsi="Palatino Linotype" w:cs="Arial"/>
          <w:i/>
          <w:spacing w:val="-2"/>
        </w:rPr>
        <w:t>e</w:t>
      </w:r>
      <w:r w:rsidRPr="004C516C">
        <w:rPr>
          <w:rFonts w:ascii="Palatino Linotype" w:eastAsia="Arial" w:hAnsi="Palatino Linotype" w:cs="Arial"/>
          <w:i/>
          <w:spacing w:val="1"/>
        </w:rPr>
        <w:t>n</w:t>
      </w:r>
      <w:r w:rsidRPr="004C516C">
        <w:rPr>
          <w:rFonts w:ascii="Palatino Linotype" w:eastAsia="Arial" w:hAnsi="Palatino Linotype" w:cs="Arial"/>
          <w:i/>
        </w:rPr>
        <w:t>cia</w:t>
      </w:r>
      <w:r w:rsidRPr="004C516C">
        <w:rPr>
          <w:rFonts w:ascii="Palatino Linotype" w:eastAsia="Arial" w:hAnsi="Palatino Linotype" w:cs="Arial"/>
          <w:i/>
          <w:spacing w:val="3"/>
        </w:rPr>
        <w:t xml:space="preserve"> </w:t>
      </w:r>
      <w:r w:rsidRPr="004C516C">
        <w:rPr>
          <w:rFonts w:ascii="Palatino Linotype" w:eastAsia="Arial" w:hAnsi="Palatino Linotype" w:cs="Arial"/>
          <w:i/>
        </w:rPr>
        <w:t>y</w:t>
      </w:r>
      <w:r w:rsidRPr="004C516C">
        <w:rPr>
          <w:rFonts w:ascii="Palatino Linotype" w:eastAsia="Arial" w:hAnsi="Palatino Linotype" w:cs="Arial"/>
          <w:i/>
          <w:spacing w:val="6"/>
        </w:rPr>
        <w:t xml:space="preserve"> </w:t>
      </w:r>
      <w:r w:rsidRPr="004C516C">
        <w:rPr>
          <w:rFonts w:ascii="Palatino Linotype" w:eastAsia="Arial" w:hAnsi="Palatino Linotype" w:cs="Arial"/>
          <w:i/>
        </w:rPr>
        <w:t>Ac</w:t>
      </w:r>
      <w:r w:rsidRPr="004C516C">
        <w:rPr>
          <w:rFonts w:ascii="Palatino Linotype" w:eastAsia="Arial" w:hAnsi="Palatino Linotype" w:cs="Arial"/>
          <w:i/>
          <w:spacing w:val="-2"/>
        </w:rPr>
        <w:t>c</w:t>
      </w:r>
      <w:r w:rsidRPr="004C516C">
        <w:rPr>
          <w:rFonts w:ascii="Palatino Linotype" w:eastAsia="Arial" w:hAnsi="Palatino Linotype" w:cs="Arial"/>
          <w:i/>
          <w:spacing w:val="1"/>
        </w:rPr>
        <w:t>e</w:t>
      </w:r>
      <w:r w:rsidRPr="004C516C">
        <w:rPr>
          <w:rFonts w:ascii="Palatino Linotype" w:eastAsia="Arial" w:hAnsi="Palatino Linotype" w:cs="Arial"/>
          <w:i/>
        </w:rPr>
        <w:t>so</w:t>
      </w:r>
      <w:r w:rsidRPr="004C516C">
        <w:rPr>
          <w:rFonts w:ascii="Palatino Linotype" w:eastAsia="Arial" w:hAnsi="Palatino Linotype" w:cs="Arial"/>
          <w:i/>
          <w:spacing w:val="1"/>
        </w:rPr>
        <w:t xml:space="preserve"> </w:t>
      </w:r>
      <w:r w:rsidRPr="004C516C">
        <w:rPr>
          <w:rFonts w:ascii="Palatino Linotype" w:eastAsia="Arial" w:hAnsi="Palatino Linotype" w:cs="Arial"/>
          <w:i/>
        </w:rPr>
        <w:t>a</w:t>
      </w:r>
      <w:r w:rsidRPr="004C516C">
        <w:rPr>
          <w:rFonts w:ascii="Palatino Linotype" w:eastAsia="Arial" w:hAnsi="Palatino Linotype" w:cs="Arial"/>
          <w:i/>
          <w:spacing w:val="3"/>
        </w:rPr>
        <w:t xml:space="preserve"> </w:t>
      </w:r>
      <w:r w:rsidRPr="004C516C">
        <w:rPr>
          <w:rFonts w:ascii="Palatino Linotype" w:eastAsia="Arial" w:hAnsi="Palatino Linotype" w:cs="Arial"/>
          <w:i/>
        </w:rPr>
        <w:t>la I</w:t>
      </w:r>
      <w:r w:rsidRPr="004C516C">
        <w:rPr>
          <w:rFonts w:ascii="Palatino Linotype" w:eastAsia="Arial" w:hAnsi="Palatino Linotype" w:cs="Arial"/>
          <w:i/>
          <w:spacing w:val="-1"/>
        </w:rPr>
        <w:t>n</w:t>
      </w:r>
      <w:r w:rsidRPr="004C516C">
        <w:rPr>
          <w:rFonts w:ascii="Palatino Linotype" w:eastAsia="Arial" w:hAnsi="Palatino Linotype" w:cs="Arial"/>
          <w:i/>
        </w:rPr>
        <w:t>f</w:t>
      </w:r>
      <w:r w:rsidRPr="004C516C">
        <w:rPr>
          <w:rFonts w:ascii="Palatino Linotype" w:eastAsia="Arial" w:hAnsi="Palatino Linotype" w:cs="Arial"/>
          <w:i/>
          <w:spacing w:val="1"/>
        </w:rPr>
        <w:t>o</w:t>
      </w:r>
      <w:r w:rsidRPr="004C516C">
        <w:rPr>
          <w:rFonts w:ascii="Palatino Linotype" w:eastAsia="Arial" w:hAnsi="Palatino Linotype" w:cs="Arial"/>
          <w:i/>
        </w:rPr>
        <w:t>r</w:t>
      </w:r>
      <w:r w:rsidRPr="004C516C">
        <w:rPr>
          <w:rFonts w:ascii="Palatino Linotype" w:eastAsia="Arial" w:hAnsi="Palatino Linotype" w:cs="Arial"/>
          <w:i/>
          <w:spacing w:val="-4"/>
        </w:rPr>
        <w:t>m</w:t>
      </w:r>
      <w:r w:rsidRPr="004C516C">
        <w:rPr>
          <w:rFonts w:ascii="Palatino Linotype" w:eastAsia="Arial" w:hAnsi="Palatino Linotype" w:cs="Arial"/>
          <w:i/>
          <w:spacing w:val="1"/>
        </w:rPr>
        <w:t>a</w:t>
      </w:r>
      <w:r w:rsidRPr="004C516C">
        <w:rPr>
          <w:rFonts w:ascii="Palatino Linotype" w:eastAsia="Arial" w:hAnsi="Palatino Linotype" w:cs="Arial"/>
          <w:i/>
        </w:rPr>
        <w:t>ción</w:t>
      </w:r>
      <w:r w:rsidRPr="004C516C">
        <w:rPr>
          <w:rFonts w:ascii="Palatino Linotype" w:eastAsia="Arial" w:hAnsi="Palatino Linotype" w:cs="Arial"/>
          <w:i/>
          <w:spacing w:val="3"/>
        </w:rPr>
        <w:t xml:space="preserve"> </w:t>
      </w:r>
      <w:r w:rsidRPr="004C516C">
        <w:rPr>
          <w:rFonts w:ascii="Palatino Linotype" w:eastAsia="Arial" w:hAnsi="Palatino Linotype" w:cs="Arial"/>
          <w:i/>
        </w:rPr>
        <w:t>P</w:t>
      </w:r>
      <w:r w:rsidRPr="004C516C">
        <w:rPr>
          <w:rFonts w:ascii="Palatino Linotype" w:eastAsia="Arial" w:hAnsi="Palatino Linotype" w:cs="Arial"/>
          <w:i/>
          <w:spacing w:val="1"/>
        </w:rPr>
        <w:t>úb</w:t>
      </w:r>
      <w:r w:rsidRPr="004C516C">
        <w:rPr>
          <w:rFonts w:ascii="Palatino Linotype" w:eastAsia="Arial" w:hAnsi="Palatino Linotype" w:cs="Arial"/>
          <w:i/>
        </w:rPr>
        <w:t>l</w:t>
      </w:r>
      <w:r w:rsidRPr="004C516C">
        <w:rPr>
          <w:rFonts w:ascii="Palatino Linotype" w:eastAsia="Arial" w:hAnsi="Palatino Linotype" w:cs="Arial"/>
          <w:i/>
          <w:spacing w:val="-1"/>
        </w:rPr>
        <w:t>i</w:t>
      </w:r>
      <w:r w:rsidRPr="004C516C">
        <w:rPr>
          <w:rFonts w:ascii="Palatino Linotype" w:eastAsia="Arial" w:hAnsi="Palatino Linotype" w:cs="Arial"/>
          <w:i/>
        </w:rPr>
        <w:t>ca</w:t>
      </w:r>
      <w:r w:rsidRPr="004C516C">
        <w:rPr>
          <w:rFonts w:ascii="Palatino Linotype" w:eastAsia="Arial" w:hAnsi="Palatino Linotype" w:cs="Arial"/>
          <w:i/>
          <w:spacing w:val="5"/>
        </w:rPr>
        <w:t xml:space="preserve"> </w:t>
      </w:r>
      <w:r w:rsidRPr="004C516C">
        <w:rPr>
          <w:rFonts w:ascii="Palatino Linotype" w:eastAsia="Arial" w:hAnsi="Palatino Linotype" w:cs="Arial"/>
          <w:i/>
        </w:rPr>
        <w:t>G</w:t>
      </w:r>
      <w:r w:rsidRPr="004C516C">
        <w:rPr>
          <w:rFonts w:ascii="Palatino Linotype" w:eastAsia="Arial" w:hAnsi="Palatino Linotype" w:cs="Arial"/>
          <w:i/>
          <w:spacing w:val="-1"/>
        </w:rPr>
        <w:t>u</w:t>
      </w:r>
      <w:r w:rsidRPr="004C516C">
        <w:rPr>
          <w:rFonts w:ascii="Palatino Linotype" w:eastAsia="Arial" w:hAnsi="Palatino Linotype" w:cs="Arial"/>
          <w:i/>
          <w:spacing w:val="1"/>
        </w:rPr>
        <w:t>be</w:t>
      </w:r>
      <w:r w:rsidRPr="004C516C">
        <w:rPr>
          <w:rFonts w:ascii="Palatino Linotype" w:eastAsia="Arial" w:hAnsi="Palatino Linotype" w:cs="Arial"/>
          <w:i/>
        </w:rPr>
        <w:t>rn</w:t>
      </w:r>
      <w:r w:rsidRPr="004C516C">
        <w:rPr>
          <w:rFonts w:ascii="Palatino Linotype" w:eastAsia="Arial" w:hAnsi="Palatino Linotype" w:cs="Arial"/>
          <w:i/>
          <w:spacing w:val="1"/>
        </w:rPr>
        <w:t>a</w:t>
      </w:r>
      <w:r w:rsidRPr="004C516C">
        <w:rPr>
          <w:rFonts w:ascii="Palatino Linotype" w:eastAsia="Arial" w:hAnsi="Palatino Linotype" w:cs="Arial"/>
          <w:i/>
          <w:spacing w:val="-3"/>
        </w:rPr>
        <w:t>m</w:t>
      </w:r>
      <w:r w:rsidRPr="004C516C">
        <w:rPr>
          <w:rFonts w:ascii="Palatino Linotype" w:eastAsia="Arial" w:hAnsi="Palatino Linotype" w:cs="Arial"/>
          <w:i/>
          <w:spacing w:val="1"/>
        </w:rPr>
        <w:t>en</w:t>
      </w:r>
      <w:r w:rsidRPr="004C516C">
        <w:rPr>
          <w:rFonts w:ascii="Palatino Linotype" w:eastAsia="Arial" w:hAnsi="Palatino Linotype" w:cs="Arial"/>
          <w:i/>
        </w:rPr>
        <w:t>t</w:t>
      </w:r>
      <w:r w:rsidRPr="004C516C">
        <w:rPr>
          <w:rFonts w:ascii="Palatino Linotype" w:eastAsia="Arial" w:hAnsi="Palatino Linotype" w:cs="Arial"/>
          <w:i/>
          <w:spacing w:val="1"/>
        </w:rPr>
        <w:t>a</w:t>
      </w:r>
      <w:r w:rsidRPr="004C516C">
        <w:rPr>
          <w:rFonts w:ascii="Palatino Linotype" w:eastAsia="Arial" w:hAnsi="Palatino Linotype" w:cs="Arial"/>
          <w:i/>
          <w:spacing w:val="2"/>
        </w:rPr>
        <w:t>l</w:t>
      </w:r>
      <w:r w:rsidRPr="004C516C">
        <w:rPr>
          <w:rFonts w:ascii="Palatino Linotype" w:eastAsia="Arial" w:hAnsi="Palatino Linotype" w:cs="Arial"/>
          <w:i/>
        </w:rPr>
        <w:t>,</w:t>
      </w:r>
      <w:r w:rsidRPr="004C516C">
        <w:rPr>
          <w:rFonts w:ascii="Palatino Linotype" w:eastAsia="Arial" w:hAnsi="Palatino Linotype" w:cs="Arial"/>
          <w:i/>
          <w:spacing w:val="1"/>
        </w:rPr>
        <w:t xml:space="preserve"> </w:t>
      </w:r>
      <w:r w:rsidRPr="004C516C">
        <w:rPr>
          <w:rFonts w:ascii="Palatino Linotype" w:eastAsia="Arial" w:hAnsi="Palatino Linotype" w:cs="Arial"/>
          <w:i/>
          <w:spacing w:val="-1"/>
        </w:rPr>
        <w:t>e</w:t>
      </w:r>
      <w:r w:rsidRPr="004C516C">
        <w:rPr>
          <w:rFonts w:ascii="Palatino Linotype" w:eastAsia="Arial" w:hAnsi="Palatino Linotype" w:cs="Arial"/>
          <w:i/>
        </w:rPr>
        <w:t xml:space="preserve">l </w:t>
      </w:r>
      <w:r w:rsidRPr="004C516C">
        <w:rPr>
          <w:rFonts w:ascii="Palatino Linotype" w:eastAsia="Arial" w:hAnsi="Palatino Linotype" w:cs="Arial"/>
          <w:i/>
          <w:spacing w:val="1"/>
        </w:rPr>
        <w:t>nú</w:t>
      </w:r>
      <w:r w:rsidRPr="004C516C">
        <w:rPr>
          <w:rFonts w:ascii="Palatino Linotype" w:eastAsia="Arial" w:hAnsi="Palatino Linotype" w:cs="Arial"/>
          <w:i/>
          <w:spacing w:val="-1"/>
        </w:rPr>
        <w:t>m</w:t>
      </w:r>
      <w:r w:rsidRPr="004C516C">
        <w:rPr>
          <w:rFonts w:ascii="Palatino Linotype" w:eastAsia="Arial" w:hAnsi="Palatino Linotype" w:cs="Arial"/>
          <w:i/>
          <w:spacing w:val="1"/>
        </w:rPr>
        <w:t>e</w:t>
      </w:r>
      <w:r w:rsidRPr="004C516C">
        <w:rPr>
          <w:rFonts w:ascii="Palatino Linotype" w:eastAsia="Arial" w:hAnsi="Palatino Linotype" w:cs="Arial"/>
          <w:i/>
        </w:rPr>
        <w:t xml:space="preserve">ro </w:t>
      </w:r>
      <w:r w:rsidRPr="004C516C">
        <w:rPr>
          <w:rFonts w:ascii="Palatino Linotype" w:eastAsia="Arial" w:hAnsi="Palatino Linotype" w:cs="Arial"/>
          <w:i/>
          <w:spacing w:val="-1"/>
        </w:rPr>
        <w:t>d</w:t>
      </w:r>
      <w:r w:rsidRPr="004C516C">
        <w:rPr>
          <w:rFonts w:ascii="Palatino Linotype" w:eastAsia="Arial" w:hAnsi="Palatino Linotype" w:cs="Arial"/>
          <w:i/>
        </w:rPr>
        <w:t>e c</w:t>
      </w:r>
      <w:r w:rsidRPr="004C516C">
        <w:rPr>
          <w:rFonts w:ascii="Palatino Linotype" w:eastAsia="Arial" w:hAnsi="Palatino Linotype" w:cs="Arial"/>
          <w:i/>
          <w:spacing w:val="-1"/>
        </w:rPr>
        <w:t>u</w:t>
      </w:r>
      <w:r w:rsidRPr="004C516C">
        <w:rPr>
          <w:rFonts w:ascii="Palatino Linotype" w:eastAsia="Arial" w:hAnsi="Palatino Linotype" w:cs="Arial"/>
          <w:i/>
          <w:spacing w:val="1"/>
        </w:rPr>
        <w:t>en</w:t>
      </w:r>
      <w:r w:rsidRPr="004C516C">
        <w:rPr>
          <w:rFonts w:ascii="Palatino Linotype" w:eastAsia="Arial" w:hAnsi="Palatino Linotype" w:cs="Arial"/>
          <w:i/>
          <w:spacing w:val="-2"/>
        </w:rPr>
        <w:t>t</w:t>
      </w:r>
      <w:r w:rsidRPr="004C516C">
        <w:rPr>
          <w:rFonts w:ascii="Palatino Linotype" w:eastAsia="Arial" w:hAnsi="Palatino Linotype" w:cs="Arial"/>
          <w:i/>
        </w:rPr>
        <w:t xml:space="preserve">a </w:t>
      </w:r>
      <w:r w:rsidRPr="004C516C">
        <w:rPr>
          <w:rFonts w:ascii="Palatino Linotype" w:eastAsia="Arial" w:hAnsi="Palatino Linotype" w:cs="Arial"/>
          <w:i/>
          <w:spacing w:val="-1"/>
        </w:rPr>
        <w:t>ba</w:t>
      </w:r>
      <w:r w:rsidRPr="004C516C">
        <w:rPr>
          <w:rFonts w:ascii="Palatino Linotype" w:eastAsia="Arial" w:hAnsi="Palatino Linotype" w:cs="Arial"/>
          <w:i/>
          <w:spacing w:val="1"/>
        </w:rPr>
        <w:t>n</w:t>
      </w:r>
      <w:r w:rsidRPr="004C516C">
        <w:rPr>
          <w:rFonts w:ascii="Palatino Linotype" w:eastAsia="Arial" w:hAnsi="Palatino Linotype" w:cs="Arial"/>
          <w:i/>
        </w:rPr>
        <w:t>c</w:t>
      </w:r>
      <w:r w:rsidRPr="004C516C">
        <w:rPr>
          <w:rFonts w:ascii="Palatino Linotype" w:eastAsia="Arial" w:hAnsi="Palatino Linotype" w:cs="Arial"/>
          <w:i/>
          <w:spacing w:val="1"/>
        </w:rPr>
        <w:t>a</w:t>
      </w:r>
      <w:r w:rsidRPr="004C516C">
        <w:rPr>
          <w:rFonts w:ascii="Palatino Linotype" w:eastAsia="Arial" w:hAnsi="Palatino Linotype" w:cs="Arial"/>
          <w:i/>
        </w:rPr>
        <w:t>r</w:t>
      </w:r>
      <w:r w:rsidRPr="004C516C">
        <w:rPr>
          <w:rFonts w:ascii="Palatino Linotype" w:eastAsia="Arial" w:hAnsi="Palatino Linotype" w:cs="Arial"/>
          <w:i/>
          <w:spacing w:val="-1"/>
        </w:rPr>
        <w:t>i</w:t>
      </w:r>
      <w:r w:rsidRPr="004C516C">
        <w:rPr>
          <w:rFonts w:ascii="Palatino Linotype" w:eastAsia="Arial" w:hAnsi="Palatino Linotype" w:cs="Arial"/>
          <w:i/>
        </w:rPr>
        <w:t xml:space="preserve">a </w:t>
      </w:r>
      <w:r w:rsidRPr="004C516C">
        <w:rPr>
          <w:rFonts w:ascii="Palatino Linotype" w:eastAsia="Arial" w:hAnsi="Palatino Linotype" w:cs="Arial"/>
          <w:i/>
          <w:spacing w:val="-1"/>
        </w:rPr>
        <w:t>d</w:t>
      </w:r>
      <w:r w:rsidRPr="004C516C">
        <w:rPr>
          <w:rFonts w:ascii="Palatino Linotype" w:eastAsia="Arial" w:hAnsi="Palatino Linotype" w:cs="Arial"/>
          <w:i/>
        </w:rPr>
        <w:t xml:space="preserve">e los </w:t>
      </w:r>
      <w:r w:rsidRPr="004C516C">
        <w:rPr>
          <w:rFonts w:ascii="Palatino Linotype" w:eastAsia="Arial" w:hAnsi="Palatino Linotype" w:cs="Arial"/>
          <w:i/>
          <w:spacing w:val="-1"/>
        </w:rPr>
        <w:t>p</w:t>
      </w:r>
      <w:r w:rsidRPr="004C516C">
        <w:rPr>
          <w:rFonts w:ascii="Palatino Linotype" w:eastAsia="Arial" w:hAnsi="Palatino Linotype" w:cs="Arial"/>
          <w:i/>
          <w:spacing w:val="1"/>
        </w:rPr>
        <w:t>a</w:t>
      </w:r>
      <w:r w:rsidRPr="004C516C">
        <w:rPr>
          <w:rFonts w:ascii="Palatino Linotype" w:eastAsia="Arial" w:hAnsi="Palatino Linotype" w:cs="Arial"/>
          <w:i/>
        </w:rPr>
        <w:t>rt</w:t>
      </w:r>
      <w:r w:rsidRPr="004C516C">
        <w:rPr>
          <w:rFonts w:ascii="Palatino Linotype" w:eastAsia="Arial" w:hAnsi="Palatino Linotype" w:cs="Arial"/>
          <w:i/>
          <w:spacing w:val="-1"/>
        </w:rPr>
        <w:t>i</w:t>
      </w:r>
      <w:r w:rsidRPr="004C516C">
        <w:rPr>
          <w:rFonts w:ascii="Palatino Linotype" w:eastAsia="Arial" w:hAnsi="Palatino Linotype" w:cs="Arial"/>
          <w:i/>
        </w:rPr>
        <w:t>c</w:t>
      </w:r>
      <w:r w:rsidRPr="004C516C">
        <w:rPr>
          <w:rFonts w:ascii="Palatino Linotype" w:eastAsia="Arial" w:hAnsi="Palatino Linotype" w:cs="Arial"/>
          <w:i/>
          <w:spacing w:val="1"/>
        </w:rPr>
        <w:t>u</w:t>
      </w:r>
      <w:r w:rsidRPr="004C516C">
        <w:rPr>
          <w:rFonts w:ascii="Palatino Linotype" w:eastAsia="Arial" w:hAnsi="Palatino Linotype" w:cs="Arial"/>
          <w:i/>
          <w:spacing w:val="-3"/>
        </w:rPr>
        <w:t>l</w:t>
      </w:r>
      <w:r w:rsidRPr="004C516C">
        <w:rPr>
          <w:rFonts w:ascii="Palatino Linotype" w:eastAsia="Arial" w:hAnsi="Palatino Linotype" w:cs="Arial"/>
          <w:i/>
          <w:spacing w:val="1"/>
        </w:rPr>
        <w:t>a</w:t>
      </w:r>
      <w:r w:rsidRPr="004C516C">
        <w:rPr>
          <w:rFonts w:ascii="Palatino Linotype" w:eastAsia="Arial" w:hAnsi="Palatino Linotype" w:cs="Arial"/>
          <w:i/>
        </w:rPr>
        <w:t xml:space="preserve">res </w:t>
      </w:r>
      <w:r w:rsidRPr="004C516C">
        <w:rPr>
          <w:rFonts w:ascii="Palatino Linotype" w:eastAsia="Arial" w:hAnsi="Palatino Linotype" w:cs="Arial"/>
          <w:i/>
          <w:spacing w:val="1"/>
        </w:rPr>
        <w:t>e</w:t>
      </w:r>
      <w:r w:rsidRPr="004C516C">
        <w:rPr>
          <w:rFonts w:ascii="Palatino Linotype" w:eastAsia="Arial" w:hAnsi="Palatino Linotype" w:cs="Arial"/>
          <w:i/>
        </w:rPr>
        <w:t>s i</w:t>
      </w:r>
      <w:r w:rsidRPr="004C516C">
        <w:rPr>
          <w:rFonts w:ascii="Palatino Linotype" w:eastAsia="Arial" w:hAnsi="Palatino Linotype" w:cs="Arial"/>
          <w:i/>
          <w:spacing w:val="-2"/>
        </w:rPr>
        <w:t>n</w:t>
      </w:r>
      <w:r w:rsidRPr="004C516C">
        <w:rPr>
          <w:rFonts w:ascii="Palatino Linotype" w:eastAsia="Arial" w:hAnsi="Palatino Linotype" w:cs="Arial"/>
          <w:i/>
        </w:rPr>
        <w:t>f</w:t>
      </w:r>
      <w:r w:rsidRPr="004C516C">
        <w:rPr>
          <w:rFonts w:ascii="Palatino Linotype" w:eastAsia="Arial" w:hAnsi="Palatino Linotype" w:cs="Arial"/>
          <w:i/>
          <w:spacing w:val="1"/>
        </w:rPr>
        <w:t>o</w:t>
      </w:r>
      <w:r w:rsidRPr="004C516C">
        <w:rPr>
          <w:rFonts w:ascii="Palatino Linotype" w:eastAsia="Arial" w:hAnsi="Palatino Linotype" w:cs="Arial"/>
          <w:i/>
        </w:rPr>
        <w:t>r</w:t>
      </w:r>
      <w:r w:rsidRPr="004C516C">
        <w:rPr>
          <w:rFonts w:ascii="Palatino Linotype" w:eastAsia="Arial" w:hAnsi="Palatino Linotype" w:cs="Arial"/>
          <w:i/>
          <w:spacing w:val="-1"/>
        </w:rPr>
        <w:t>m</w:t>
      </w:r>
      <w:r w:rsidRPr="004C516C">
        <w:rPr>
          <w:rFonts w:ascii="Palatino Linotype" w:eastAsia="Arial" w:hAnsi="Palatino Linotype" w:cs="Arial"/>
          <w:i/>
          <w:spacing w:val="1"/>
        </w:rPr>
        <w:t>a</w:t>
      </w:r>
      <w:r w:rsidRPr="004C516C">
        <w:rPr>
          <w:rFonts w:ascii="Palatino Linotype" w:eastAsia="Arial" w:hAnsi="Palatino Linotype" w:cs="Arial"/>
          <w:i/>
        </w:rPr>
        <w:t>ción</w:t>
      </w:r>
      <w:r w:rsidRPr="004C516C">
        <w:rPr>
          <w:rFonts w:ascii="Palatino Linotype" w:eastAsia="Arial" w:hAnsi="Palatino Linotype" w:cs="Arial"/>
          <w:i/>
          <w:spacing w:val="8"/>
        </w:rPr>
        <w:t xml:space="preserve"> </w:t>
      </w:r>
      <w:r w:rsidRPr="004C516C">
        <w:rPr>
          <w:rFonts w:ascii="Palatino Linotype" w:eastAsia="Arial" w:hAnsi="Palatino Linotype" w:cs="Arial"/>
          <w:i/>
          <w:spacing w:val="-2"/>
        </w:rPr>
        <w:t>c</w:t>
      </w:r>
      <w:r w:rsidRPr="004C516C">
        <w:rPr>
          <w:rFonts w:ascii="Palatino Linotype" w:eastAsia="Arial" w:hAnsi="Palatino Linotype" w:cs="Arial"/>
          <w:i/>
          <w:spacing w:val="1"/>
        </w:rPr>
        <w:t>o</w:t>
      </w:r>
      <w:r w:rsidRPr="004C516C">
        <w:rPr>
          <w:rFonts w:ascii="Palatino Linotype" w:eastAsia="Arial" w:hAnsi="Palatino Linotype" w:cs="Arial"/>
          <w:i/>
          <w:spacing w:val="-1"/>
        </w:rPr>
        <w:t>n</w:t>
      </w:r>
      <w:r w:rsidRPr="004C516C">
        <w:rPr>
          <w:rFonts w:ascii="Palatino Linotype" w:eastAsia="Arial" w:hAnsi="Palatino Linotype" w:cs="Arial"/>
          <w:i/>
          <w:spacing w:val="3"/>
        </w:rPr>
        <w:t>f</w:t>
      </w:r>
      <w:r w:rsidRPr="004C516C">
        <w:rPr>
          <w:rFonts w:ascii="Palatino Linotype" w:eastAsia="Arial" w:hAnsi="Palatino Linotype" w:cs="Arial"/>
          <w:i/>
        </w:rPr>
        <w:t>i</w:t>
      </w:r>
      <w:r w:rsidRPr="004C516C">
        <w:rPr>
          <w:rFonts w:ascii="Palatino Linotype" w:eastAsia="Arial" w:hAnsi="Palatino Linotype" w:cs="Arial"/>
          <w:i/>
          <w:spacing w:val="-2"/>
        </w:rPr>
        <w:t>d</w:t>
      </w:r>
      <w:r w:rsidRPr="004C516C">
        <w:rPr>
          <w:rFonts w:ascii="Palatino Linotype" w:eastAsia="Arial" w:hAnsi="Palatino Linotype" w:cs="Arial"/>
          <w:i/>
          <w:spacing w:val="1"/>
        </w:rPr>
        <w:t>en</w:t>
      </w:r>
      <w:r w:rsidRPr="004C516C">
        <w:rPr>
          <w:rFonts w:ascii="Palatino Linotype" w:eastAsia="Arial" w:hAnsi="Palatino Linotype" w:cs="Arial"/>
          <w:i/>
        </w:rPr>
        <w:t xml:space="preserve">cial </w:t>
      </w:r>
      <w:r w:rsidRPr="004C516C">
        <w:rPr>
          <w:rFonts w:ascii="Palatino Linotype" w:eastAsia="Arial" w:hAnsi="Palatino Linotype" w:cs="Arial"/>
          <w:i/>
          <w:spacing w:val="-1"/>
        </w:rPr>
        <w:t>p</w:t>
      </w:r>
      <w:r w:rsidRPr="004C516C">
        <w:rPr>
          <w:rFonts w:ascii="Palatino Linotype" w:eastAsia="Arial" w:hAnsi="Palatino Linotype" w:cs="Arial"/>
          <w:i/>
          <w:spacing w:val="1"/>
        </w:rPr>
        <w:t>o</w:t>
      </w:r>
      <w:r w:rsidRPr="004C516C">
        <w:rPr>
          <w:rFonts w:ascii="Palatino Linotype" w:eastAsia="Arial" w:hAnsi="Palatino Linotype" w:cs="Arial"/>
          <w:i/>
        </w:rPr>
        <w:t>r ref</w:t>
      </w:r>
      <w:r w:rsidRPr="004C516C">
        <w:rPr>
          <w:rFonts w:ascii="Palatino Linotype" w:eastAsia="Arial" w:hAnsi="Palatino Linotype" w:cs="Arial"/>
          <w:i/>
          <w:spacing w:val="1"/>
        </w:rPr>
        <w:t>e</w:t>
      </w:r>
      <w:r w:rsidRPr="004C516C">
        <w:rPr>
          <w:rFonts w:ascii="Palatino Linotype" w:eastAsia="Arial" w:hAnsi="Palatino Linotype" w:cs="Arial"/>
          <w:i/>
        </w:rPr>
        <w:t>r</w:t>
      </w:r>
      <w:r w:rsidRPr="004C516C">
        <w:rPr>
          <w:rFonts w:ascii="Palatino Linotype" w:eastAsia="Arial" w:hAnsi="Palatino Linotype" w:cs="Arial"/>
          <w:i/>
          <w:spacing w:val="-1"/>
        </w:rPr>
        <w:t>i</w:t>
      </w:r>
      <w:r w:rsidRPr="004C516C">
        <w:rPr>
          <w:rFonts w:ascii="Palatino Linotype" w:eastAsia="Arial" w:hAnsi="Palatino Linotype" w:cs="Arial"/>
          <w:i/>
        </w:rPr>
        <w:t>rse</w:t>
      </w:r>
      <w:r w:rsidRPr="004C516C">
        <w:rPr>
          <w:rFonts w:ascii="Palatino Linotype" w:eastAsia="Arial" w:hAnsi="Palatino Linotype" w:cs="Arial"/>
          <w:i/>
          <w:spacing w:val="3"/>
        </w:rPr>
        <w:t xml:space="preserve"> </w:t>
      </w:r>
      <w:r w:rsidRPr="004C516C">
        <w:rPr>
          <w:rFonts w:ascii="Palatino Linotype" w:eastAsia="Arial" w:hAnsi="Palatino Linotype" w:cs="Arial"/>
          <w:i/>
        </w:rPr>
        <w:t>a</w:t>
      </w:r>
      <w:r w:rsidRPr="004C516C">
        <w:rPr>
          <w:rFonts w:ascii="Palatino Linotype" w:eastAsia="Arial" w:hAnsi="Palatino Linotype" w:cs="Arial"/>
          <w:i/>
          <w:spacing w:val="4"/>
        </w:rPr>
        <w:t xml:space="preserve"> </w:t>
      </w:r>
      <w:r w:rsidRPr="004C516C">
        <w:rPr>
          <w:rFonts w:ascii="Palatino Linotype" w:eastAsia="Arial" w:hAnsi="Palatino Linotype" w:cs="Arial"/>
          <w:i/>
          <w:spacing w:val="-2"/>
        </w:rPr>
        <w:t>s</w:t>
      </w:r>
      <w:r w:rsidRPr="004C516C">
        <w:rPr>
          <w:rFonts w:ascii="Palatino Linotype" w:eastAsia="Arial" w:hAnsi="Palatino Linotype" w:cs="Arial"/>
          <w:i/>
        </w:rPr>
        <w:t>u</w:t>
      </w:r>
      <w:r w:rsidRPr="004C516C">
        <w:rPr>
          <w:rFonts w:ascii="Palatino Linotype" w:eastAsia="Arial" w:hAnsi="Palatino Linotype" w:cs="Arial"/>
          <w:i/>
          <w:spacing w:val="1"/>
        </w:rPr>
        <w:t xml:space="preserve"> pa</w:t>
      </w:r>
      <w:r w:rsidRPr="004C516C">
        <w:rPr>
          <w:rFonts w:ascii="Palatino Linotype" w:eastAsia="Arial" w:hAnsi="Palatino Linotype" w:cs="Arial"/>
          <w:i/>
        </w:rPr>
        <w:t>tr</w:t>
      </w:r>
      <w:r w:rsidRPr="004C516C">
        <w:rPr>
          <w:rFonts w:ascii="Palatino Linotype" w:eastAsia="Arial" w:hAnsi="Palatino Linotype" w:cs="Arial"/>
          <w:i/>
          <w:spacing w:val="-1"/>
        </w:rPr>
        <w:t>im</w:t>
      </w:r>
      <w:r w:rsidRPr="004C516C">
        <w:rPr>
          <w:rFonts w:ascii="Palatino Linotype" w:eastAsia="Arial" w:hAnsi="Palatino Linotype" w:cs="Arial"/>
          <w:i/>
          <w:spacing w:val="1"/>
        </w:rPr>
        <w:t>o</w:t>
      </w:r>
      <w:r w:rsidRPr="004C516C">
        <w:rPr>
          <w:rFonts w:ascii="Palatino Linotype" w:eastAsia="Arial" w:hAnsi="Palatino Linotype" w:cs="Arial"/>
          <w:i/>
          <w:spacing w:val="-1"/>
        </w:rPr>
        <w:t>n</w:t>
      </w:r>
      <w:r w:rsidRPr="004C516C">
        <w:rPr>
          <w:rFonts w:ascii="Palatino Linotype" w:eastAsia="Arial" w:hAnsi="Palatino Linotype" w:cs="Arial"/>
          <w:i/>
        </w:rPr>
        <w:t>io.</w:t>
      </w:r>
      <w:r w:rsidRPr="004C516C">
        <w:rPr>
          <w:rFonts w:ascii="Palatino Linotype" w:eastAsia="Arial" w:hAnsi="Palatino Linotype" w:cs="Arial"/>
          <w:i/>
          <w:spacing w:val="4"/>
        </w:rPr>
        <w:t xml:space="preserve"> </w:t>
      </w:r>
      <w:r w:rsidRPr="004C516C">
        <w:rPr>
          <w:rFonts w:ascii="Palatino Linotype" w:eastAsia="Arial" w:hAnsi="Palatino Linotype" w:cs="Arial"/>
          <w:i/>
        </w:rPr>
        <w:t>A</w:t>
      </w:r>
      <w:r w:rsidRPr="004C516C">
        <w:rPr>
          <w:rFonts w:ascii="Palatino Linotype" w:eastAsia="Arial" w:hAnsi="Palatino Linotype" w:cs="Arial"/>
          <w:i/>
          <w:spacing w:val="1"/>
        </w:rPr>
        <w:t xml:space="preserve"> </w:t>
      </w:r>
      <w:r w:rsidRPr="004C516C">
        <w:rPr>
          <w:rFonts w:ascii="Palatino Linotype" w:eastAsia="Arial" w:hAnsi="Palatino Linotype" w:cs="Arial"/>
          <w:i/>
        </w:rPr>
        <w:t>tra</w:t>
      </w:r>
      <w:r w:rsidRPr="004C516C">
        <w:rPr>
          <w:rFonts w:ascii="Palatino Linotype" w:eastAsia="Arial" w:hAnsi="Palatino Linotype" w:cs="Arial"/>
          <w:i/>
          <w:spacing w:val="-2"/>
        </w:rPr>
        <w:t>v</w:t>
      </w:r>
      <w:r w:rsidRPr="004C516C">
        <w:rPr>
          <w:rFonts w:ascii="Palatino Linotype" w:eastAsia="Arial" w:hAnsi="Palatino Linotype" w:cs="Arial"/>
          <w:i/>
          <w:spacing w:val="1"/>
        </w:rPr>
        <w:t>é</w:t>
      </w:r>
      <w:r w:rsidRPr="004C516C">
        <w:rPr>
          <w:rFonts w:ascii="Palatino Linotype" w:eastAsia="Arial" w:hAnsi="Palatino Linotype" w:cs="Arial"/>
          <w:i/>
        </w:rPr>
        <w:t>s</w:t>
      </w:r>
      <w:r w:rsidRPr="004C516C">
        <w:rPr>
          <w:rFonts w:ascii="Palatino Linotype" w:eastAsia="Arial" w:hAnsi="Palatino Linotype" w:cs="Arial"/>
          <w:i/>
          <w:spacing w:val="3"/>
        </w:rPr>
        <w:t xml:space="preserve"> </w:t>
      </w:r>
      <w:r w:rsidRPr="004C516C">
        <w:rPr>
          <w:rFonts w:ascii="Palatino Linotype" w:eastAsia="Arial" w:hAnsi="Palatino Linotype" w:cs="Arial"/>
          <w:i/>
          <w:spacing w:val="1"/>
        </w:rPr>
        <w:t>d</w:t>
      </w:r>
      <w:r w:rsidRPr="004C516C">
        <w:rPr>
          <w:rFonts w:ascii="Palatino Linotype" w:eastAsia="Arial" w:hAnsi="Palatino Linotype" w:cs="Arial"/>
          <w:i/>
        </w:rPr>
        <w:t>e</w:t>
      </w:r>
      <w:r w:rsidRPr="004C516C">
        <w:rPr>
          <w:rFonts w:ascii="Palatino Linotype" w:eastAsia="Arial" w:hAnsi="Palatino Linotype" w:cs="Arial"/>
          <w:i/>
          <w:spacing w:val="1"/>
        </w:rPr>
        <w:t xml:space="preserve"> d</w:t>
      </w:r>
      <w:r w:rsidRPr="004C516C">
        <w:rPr>
          <w:rFonts w:ascii="Palatino Linotype" w:eastAsia="Arial" w:hAnsi="Palatino Linotype" w:cs="Arial"/>
          <w:i/>
        </w:rPr>
        <w:t>ic</w:t>
      </w:r>
      <w:r w:rsidRPr="004C516C">
        <w:rPr>
          <w:rFonts w:ascii="Palatino Linotype" w:eastAsia="Arial" w:hAnsi="Palatino Linotype" w:cs="Arial"/>
          <w:i/>
          <w:spacing w:val="-2"/>
        </w:rPr>
        <w:t>h</w:t>
      </w:r>
      <w:r w:rsidRPr="004C516C">
        <w:rPr>
          <w:rFonts w:ascii="Palatino Linotype" w:eastAsia="Arial" w:hAnsi="Palatino Linotype" w:cs="Arial"/>
          <w:i/>
        </w:rPr>
        <w:t>o</w:t>
      </w:r>
      <w:r w:rsidRPr="004C516C">
        <w:rPr>
          <w:rFonts w:ascii="Palatino Linotype" w:eastAsia="Arial" w:hAnsi="Palatino Linotype" w:cs="Arial"/>
          <w:i/>
          <w:spacing w:val="4"/>
        </w:rPr>
        <w:t xml:space="preserve"> </w:t>
      </w:r>
      <w:r w:rsidRPr="004C516C">
        <w:rPr>
          <w:rFonts w:ascii="Palatino Linotype" w:eastAsia="Arial" w:hAnsi="Palatino Linotype" w:cs="Arial"/>
          <w:i/>
          <w:spacing w:val="-1"/>
        </w:rPr>
        <w:t>n</w:t>
      </w:r>
      <w:r w:rsidRPr="004C516C">
        <w:rPr>
          <w:rFonts w:ascii="Palatino Linotype" w:eastAsia="Arial" w:hAnsi="Palatino Linotype" w:cs="Arial"/>
          <w:i/>
          <w:spacing w:val="1"/>
        </w:rPr>
        <w:t>úme</w:t>
      </w:r>
      <w:r w:rsidRPr="004C516C">
        <w:rPr>
          <w:rFonts w:ascii="Palatino Linotype" w:eastAsia="Arial" w:hAnsi="Palatino Linotype" w:cs="Arial"/>
          <w:i/>
          <w:spacing w:val="-3"/>
        </w:rPr>
        <w:t>r</w:t>
      </w:r>
      <w:r w:rsidRPr="004C516C">
        <w:rPr>
          <w:rFonts w:ascii="Palatino Linotype" w:eastAsia="Arial" w:hAnsi="Palatino Linotype" w:cs="Arial"/>
          <w:i/>
          <w:spacing w:val="1"/>
        </w:rPr>
        <w:t>o</w:t>
      </w:r>
      <w:r w:rsidRPr="004C516C">
        <w:rPr>
          <w:rFonts w:ascii="Palatino Linotype" w:eastAsia="Arial" w:hAnsi="Palatino Linotype" w:cs="Arial"/>
          <w:i/>
        </w:rPr>
        <w:t>,</w:t>
      </w:r>
      <w:r w:rsidRPr="004C516C">
        <w:rPr>
          <w:rFonts w:ascii="Palatino Linotype" w:eastAsia="Arial" w:hAnsi="Palatino Linotype" w:cs="Arial"/>
          <w:i/>
          <w:spacing w:val="1"/>
        </w:rPr>
        <w:t xml:space="preserve"> e</w:t>
      </w:r>
      <w:r w:rsidRPr="004C516C">
        <w:rPr>
          <w:rFonts w:ascii="Palatino Linotype" w:eastAsia="Arial" w:hAnsi="Palatino Linotype" w:cs="Arial"/>
          <w:i/>
        </w:rPr>
        <w:t>l</w:t>
      </w:r>
      <w:r w:rsidRPr="004C516C">
        <w:rPr>
          <w:rFonts w:ascii="Palatino Linotype" w:eastAsia="Arial" w:hAnsi="Palatino Linotype" w:cs="Arial"/>
          <w:i/>
          <w:spacing w:val="2"/>
        </w:rPr>
        <w:t xml:space="preserve"> </w:t>
      </w:r>
      <w:r w:rsidRPr="004C516C">
        <w:rPr>
          <w:rFonts w:ascii="Palatino Linotype" w:eastAsia="Arial" w:hAnsi="Palatino Linotype" w:cs="Arial"/>
          <w:i/>
        </w:rPr>
        <w:t>cl</w:t>
      </w:r>
      <w:r w:rsidRPr="004C516C">
        <w:rPr>
          <w:rFonts w:ascii="Palatino Linotype" w:eastAsia="Arial" w:hAnsi="Palatino Linotype" w:cs="Arial"/>
          <w:i/>
          <w:spacing w:val="-1"/>
        </w:rPr>
        <w:t>i</w:t>
      </w:r>
      <w:r w:rsidRPr="004C516C">
        <w:rPr>
          <w:rFonts w:ascii="Palatino Linotype" w:eastAsia="Arial" w:hAnsi="Palatino Linotype" w:cs="Arial"/>
          <w:i/>
          <w:spacing w:val="1"/>
        </w:rPr>
        <w:t>en</w:t>
      </w:r>
      <w:r w:rsidRPr="004C516C">
        <w:rPr>
          <w:rFonts w:ascii="Palatino Linotype" w:eastAsia="Arial" w:hAnsi="Palatino Linotype" w:cs="Arial"/>
          <w:i/>
          <w:spacing w:val="-2"/>
        </w:rPr>
        <w:t>t</w:t>
      </w:r>
      <w:r w:rsidRPr="004C516C">
        <w:rPr>
          <w:rFonts w:ascii="Palatino Linotype" w:eastAsia="Arial" w:hAnsi="Palatino Linotype" w:cs="Arial"/>
          <w:i/>
        </w:rPr>
        <w:t>e</w:t>
      </w:r>
      <w:r w:rsidRPr="004C516C">
        <w:rPr>
          <w:rFonts w:ascii="Palatino Linotype" w:eastAsia="Arial" w:hAnsi="Palatino Linotype" w:cs="Arial"/>
          <w:i/>
          <w:spacing w:val="4"/>
        </w:rPr>
        <w:t xml:space="preserve"> </w:t>
      </w:r>
      <w:r w:rsidRPr="004C516C">
        <w:rPr>
          <w:rFonts w:ascii="Palatino Linotype" w:eastAsia="Arial" w:hAnsi="Palatino Linotype" w:cs="Arial"/>
          <w:i/>
          <w:spacing w:val="-1"/>
        </w:rPr>
        <w:t>p</w:t>
      </w:r>
      <w:r w:rsidRPr="004C516C">
        <w:rPr>
          <w:rFonts w:ascii="Palatino Linotype" w:eastAsia="Arial" w:hAnsi="Palatino Linotype" w:cs="Arial"/>
          <w:i/>
          <w:spacing w:val="1"/>
        </w:rPr>
        <w:t>u</w:t>
      </w:r>
      <w:r w:rsidRPr="004C516C">
        <w:rPr>
          <w:rFonts w:ascii="Palatino Linotype" w:eastAsia="Arial" w:hAnsi="Palatino Linotype" w:cs="Arial"/>
          <w:i/>
          <w:spacing w:val="-1"/>
        </w:rPr>
        <w:t>ed</w:t>
      </w:r>
      <w:r w:rsidRPr="004C516C">
        <w:rPr>
          <w:rFonts w:ascii="Palatino Linotype" w:eastAsia="Arial" w:hAnsi="Palatino Linotype" w:cs="Arial"/>
          <w:i/>
        </w:rPr>
        <w:t>e</w:t>
      </w:r>
      <w:r w:rsidRPr="004C516C">
        <w:rPr>
          <w:rFonts w:ascii="Palatino Linotype" w:eastAsia="Arial" w:hAnsi="Palatino Linotype" w:cs="Arial"/>
          <w:i/>
          <w:spacing w:val="4"/>
        </w:rPr>
        <w:t xml:space="preserve"> </w:t>
      </w:r>
      <w:r w:rsidRPr="004C516C">
        <w:rPr>
          <w:rFonts w:ascii="Palatino Linotype" w:eastAsia="Arial" w:hAnsi="Palatino Linotype" w:cs="Arial"/>
          <w:i/>
          <w:spacing w:val="1"/>
        </w:rPr>
        <w:t>a</w:t>
      </w:r>
      <w:r w:rsidRPr="004C516C">
        <w:rPr>
          <w:rFonts w:ascii="Palatino Linotype" w:eastAsia="Arial" w:hAnsi="Palatino Linotype" w:cs="Arial"/>
          <w:i/>
        </w:rPr>
        <w:t>c</w:t>
      </w:r>
      <w:r w:rsidRPr="004C516C">
        <w:rPr>
          <w:rFonts w:ascii="Palatino Linotype" w:eastAsia="Arial" w:hAnsi="Palatino Linotype" w:cs="Arial"/>
          <w:i/>
          <w:spacing w:val="-2"/>
        </w:rPr>
        <w:t>c</w:t>
      </w:r>
      <w:r w:rsidRPr="004C516C">
        <w:rPr>
          <w:rFonts w:ascii="Palatino Linotype" w:eastAsia="Arial" w:hAnsi="Palatino Linotype" w:cs="Arial"/>
          <w:i/>
          <w:spacing w:val="1"/>
        </w:rPr>
        <w:t>ede</w:t>
      </w:r>
      <w:r w:rsidRPr="004C516C">
        <w:rPr>
          <w:rFonts w:ascii="Palatino Linotype" w:eastAsia="Arial" w:hAnsi="Palatino Linotype" w:cs="Arial"/>
          <w:i/>
        </w:rPr>
        <w:t>r a</w:t>
      </w:r>
      <w:r w:rsidRPr="004C516C">
        <w:rPr>
          <w:rFonts w:ascii="Palatino Linotype" w:eastAsia="Arial" w:hAnsi="Palatino Linotype" w:cs="Arial"/>
          <w:i/>
          <w:spacing w:val="4"/>
        </w:rPr>
        <w:t xml:space="preserve"> </w:t>
      </w:r>
      <w:r w:rsidRPr="004C516C">
        <w:rPr>
          <w:rFonts w:ascii="Palatino Linotype" w:eastAsia="Arial" w:hAnsi="Palatino Linotype" w:cs="Arial"/>
          <w:i/>
          <w:spacing w:val="-3"/>
        </w:rPr>
        <w:t>l</w:t>
      </w:r>
      <w:r w:rsidRPr="004C516C">
        <w:rPr>
          <w:rFonts w:ascii="Palatino Linotype" w:eastAsia="Arial" w:hAnsi="Palatino Linotype" w:cs="Arial"/>
          <w:i/>
        </w:rPr>
        <w:t>a in</w:t>
      </w:r>
      <w:r w:rsidRPr="004C516C">
        <w:rPr>
          <w:rFonts w:ascii="Palatino Linotype" w:eastAsia="Arial" w:hAnsi="Palatino Linotype" w:cs="Arial"/>
          <w:i/>
          <w:spacing w:val="1"/>
        </w:rPr>
        <w:t>fo</w:t>
      </w:r>
      <w:r w:rsidRPr="004C516C">
        <w:rPr>
          <w:rFonts w:ascii="Palatino Linotype" w:eastAsia="Arial" w:hAnsi="Palatino Linotype" w:cs="Arial"/>
          <w:i/>
        </w:rPr>
        <w:t>r</w:t>
      </w:r>
      <w:r w:rsidRPr="004C516C">
        <w:rPr>
          <w:rFonts w:ascii="Palatino Linotype" w:eastAsia="Arial" w:hAnsi="Palatino Linotype" w:cs="Arial"/>
          <w:i/>
          <w:spacing w:val="-1"/>
        </w:rPr>
        <w:t>m</w:t>
      </w:r>
      <w:r w:rsidRPr="004C516C">
        <w:rPr>
          <w:rFonts w:ascii="Palatino Linotype" w:eastAsia="Arial" w:hAnsi="Palatino Linotype" w:cs="Arial"/>
          <w:i/>
          <w:spacing w:val="1"/>
        </w:rPr>
        <w:t>a</w:t>
      </w:r>
      <w:r w:rsidRPr="004C516C">
        <w:rPr>
          <w:rFonts w:ascii="Palatino Linotype" w:eastAsia="Arial" w:hAnsi="Palatino Linotype" w:cs="Arial"/>
          <w:i/>
        </w:rPr>
        <w:t>ción</w:t>
      </w:r>
      <w:r w:rsidRPr="004C516C">
        <w:rPr>
          <w:rFonts w:ascii="Palatino Linotype" w:eastAsia="Arial" w:hAnsi="Palatino Linotype" w:cs="Arial"/>
          <w:i/>
          <w:spacing w:val="4"/>
        </w:rPr>
        <w:t xml:space="preserve"> </w:t>
      </w:r>
      <w:r w:rsidRPr="004C516C">
        <w:rPr>
          <w:rFonts w:ascii="Palatino Linotype" w:eastAsia="Arial" w:hAnsi="Palatino Linotype" w:cs="Arial"/>
          <w:i/>
        </w:rPr>
        <w:t>relacio</w:t>
      </w:r>
      <w:r w:rsidRPr="004C516C">
        <w:rPr>
          <w:rFonts w:ascii="Palatino Linotype" w:eastAsia="Arial" w:hAnsi="Palatino Linotype" w:cs="Arial"/>
          <w:i/>
          <w:spacing w:val="-1"/>
        </w:rPr>
        <w:t>n</w:t>
      </w:r>
      <w:r w:rsidRPr="004C516C">
        <w:rPr>
          <w:rFonts w:ascii="Palatino Linotype" w:eastAsia="Arial" w:hAnsi="Palatino Linotype" w:cs="Arial"/>
          <w:i/>
          <w:spacing w:val="1"/>
        </w:rPr>
        <w:t>a</w:t>
      </w:r>
      <w:r w:rsidRPr="004C516C">
        <w:rPr>
          <w:rFonts w:ascii="Palatino Linotype" w:eastAsia="Arial" w:hAnsi="Palatino Linotype" w:cs="Arial"/>
          <w:i/>
          <w:spacing w:val="-1"/>
        </w:rPr>
        <w:t>d</w:t>
      </w:r>
      <w:r w:rsidRPr="004C516C">
        <w:rPr>
          <w:rFonts w:ascii="Palatino Linotype" w:eastAsia="Arial" w:hAnsi="Palatino Linotype" w:cs="Arial"/>
          <w:i/>
        </w:rPr>
        <w:t>a</w:t>
      </w:r>
      <w:r w:rsidRPr="004C516C">
        <w:rPr>
          <w:rFonts w:ascii="Palatino Linotype" w:eastAsia="Arial" w:hAnsi="Palatino Linotype" w:cs="Arial"/>
          <w:i/>
          <w:spacing w:val="6"/>
        </w:rPr>
        <w:t xml:space="preserve"> </w:t>
      </w:r>
      <w:r w:rsidRPr="004C516C">
        <w:rPr>
          <w:rFonts w:ascii="Palatino Linotype" w:eastAsia="Arial" w:hAnsi="Palatino Linotype" w:cs="Arial"/>
          <w:i/>
        </w:rPr>
        <w:t>c</w:t>
      </w:r>
      <w:r w:rsidRPr="004C516C">
        <w:rPr>
          <w:rFonts w:ascii="Palatino Linotype" w:eastAsia="Arial" w:hAnsi="Palatino Linotype" w:cs="Arial"/>
          <w:i/>
          <w:spacing w:val="-1"/>
        </w:rPr>
        <w:t>o</w:t>
      </w:r>
      <w:r w:rsidRPr="004C516C">
        <w:rPr>
          <w:rFonts w:ascii="Palatino Linotype" w:eastAsia="Arial" w:hAnsi="Palatino Linotype" w:cs="Arial"/>
          <w:i/>
        </w:rPr>
        <w:t>n</w:t>
      </w:r>
      <w:r w:rsidRPr="004C516C">
        <w:rPr>
          <w:rFonts w:ascii="Palatino Linotype" w:eastAsia="Arial" w:hAnsi="Palatino Linotype" w:cs="Arial"/>
          <w:i/>
          <w:spacing w:val="6"/>
        </w:rPr>
        <w:t xml:space="preserve"> </w:t>
      </w:r>
      <w:r w:rsidRPr="004C516C">
        <w:rPr>
          <w:rFonts w:ascii="Palatino Linotype" w:eastAsia="Arial" w:hAnsi="Palatino Linotype" w:cs="Arial"/>
          <w:i/>
          <w:spacing w:val="-2"/>
        </w:rPr>
        <w:t>s</w:t>
      </w:r>
      <w:r w:rsidRPr="004C516C">
        <w:rPr>
          <w:rFonts w:ascii="Palatino Linotype" w:eastAsia="Arial" w:hAnsi="Palatino Linotype" w:cs="Arial"/>
          <w:i/>
        </w:rPr>
        <w:t>u</w:t>
      </w:r>
      <w:r w:rsidRPr="004C516C">
        <w:rPr>
          <w:rFonts w:ascii="Palatino Linotype" w:eastAsia="Arial" w:hAnsi="Palatino Linotype" w:cs="Arial"/>
          <w:i/>
          <w:spacing w:val="4"/>
        </w:rPr>
        <w:t xml:space="preserve"> </w:t>
      </w:r>
      <w:r w:rsidRPr="004C516C">
        <w:rPr>
          <w:rFonts w:ascii="Palatino Linotype" w:eastAsia="Arial" w:hAnsi="Palatino Linotype" w:cs="Arial"/>
          <w:i/>
          <w:spacing w:val="1"/>
        </w:rPr>
        <w:t>pa</w:t>
      </w:r>
      <w:r w:rsidRPr="004C516C">
        <w:rPr>
          <w:rFonts w:ascii="Palatino Linotype" w:eastAsia="Arial" w:hAnsi="Palatino Linotype" w:cs="Arial"/>
          <w:i/>
        </w:rPr>
        <w:t>tr</w:t>
      </w:r>
      <w:r w:rsidRPr="004C516C">
        <w:rPr>
          <w:rFonts w:ascii="Palatino Linotype" w:eastAsia="Arial" w:hAnsi="Palatino Linotype" w:cs="Arial"/>
          <w:i/>
          <w:spacing w:val="-1"/>
        </w:rPr>
        <w:t>im</w:t>
      </w:r>
      <w:r w:rsidRPr="004C516C">
        <w:rPr>
          <w:rFonts w:ascii="Palatino Linotype" w:eastAsia="Arial" w:hAnsi="Palatino Linotype" w:cs="Arial"/>
          <w:i/>
          <w:spacing w:val="1"/>
        </w:rPr>
        <w:t>on</w:t>
      </w:r>
      <w:r w:rsidRPr="004C516C">
        <w:rPr>
          <w:rFonts w:ascii="Palatino Linotype" w:eastAsia="Arial" w:hAnsi="Palatino Linotype" w:cs="Arial"/>
          <w:i/>
        </w:rPr>
        <w:t>io,</w:t>
      </w:r>
      <w:r w:rsidRPr="004C516C">
        <w:rPr>
          <w:rFonts w:ascii="Palatino Linotype" w:eastAsia="Arial" w:hAnsi="Palatino Linotype" w:cs="Arial"/>
          <w:i/>
          <w:spacing w:val="4"/>
        </w:rPr>
        <w:t xml:space="preserve"> </w:t>
      </w:r>
      <w:r w:rsidRPr="004C516C">
        <w:rPr>
          <w:rFonts w:ascii="Palatino Linotype" w:eastAsia="Arial" w:hAnsi="Palatino Linotype" w:cs="Arial"/>
          <w:i/>
          <w:spacing w:val="-2"/>
        </w:rPr>
        <w:t>c</w:t>
      </w:r>
      <w:r w:rsidRPr="004C516C">
        <w:rPr>
          <w:rFonts w:ascii="Palatino Linotype" w:eastAsia="Arial" w:hAnsi="Palatino Linotype" w:cs="Arial"/>
          <w:i/>
          <w:spacing w:val="6"/>
        </w:rPr>
        <w:t>o</w:t>
      </w:r>
      <w:r w:rsidRPr="004C516C">
        <w:rPr>
          <w:rFonts w:ascii="Palatino Linotype" w:eastAsia="Arial" w:hAnsi="Palatino Linotype" w:cs="Arial"/>
          <w:i/>
          <w:spacing w:val="1"/>
        </w:rPr>
        <w:t>n</w:t>
      </w:r>
      <w:r w:rsidRPr="004C516C">
        <w:rPr>
          <w:rFonts w:ascii="Palatino Linotype" w:eastAsia="Arial" w:hAnsi="Palatino Linotype" w:cs="Arial"/>
          <w:i/>
        </w:rPr>
        <w:t>t</w:t>
      </w:r>
      <w:r w:rsidRPr="004C516C">
        <w:rPr>
          <w:rFonts w:ascii="Palatino Linotype" w:eastAsia="Arial" w:hAnsi="Palatino Linotype" w:cs="Arial"/>
          <w:i/>
          <w:spacing w:val="-1"/>
        </w:rPr>
        <w:t>e</w:t>
      </w:r>
      <w:r w:rsidRPr="004C516C">
        <w:rPr>
          <w:rFonts w:ascii="Palatino Linotype" w:eastAsia="Arial" w:hAnsi="Palatino Linotype" w:cs="Arial"/>
          <w:i/>
          <w:spacing w:val="1"/>
        </w:rPr>
        <w:t>n</w:t>
      </w:r>
      <w:r w:rsidRPr="004C516C">
        <w:rPr>
          <w:rFonts w:ascii="Palatino Linotype" w:eastAsia="Arial" w:hAnsi="Palatino Linotype" w:cs="Arial"/>
          <w:i/>
        </w:rPr>
        <w:t>ida</w:t>
      </w:r>
      <w:r w:rsidRPr="004C516C">
        <w:rPr>
          <w:rFonts w:ascii="Palatino Linotype" w:eastAsia="Arial" w:hAnsi="Palatino Linotype" w:cs="Arial"/>
          <w:i/>
          <w:spacing w:val="4"/>
        </w:rPr>
        <w:t xml:space="preserve"> </w:t>
      </w:r>
      <w:r w:rsidRPr="004C516C">
        <w:rPr>
          <w:rFonts w:ascii="Palatino Linotype" w:eastAsia="Arial" w:hAnsi="Palatino Linotype" w:cs="Arial"/>
          <w:i/>
          <w:spacing w:val="-1"/>
        </w:rPr>
        <w:t>e</w:t>
      </w:r>
      <w:r w:rsidRPr="004C516C">
        <w:rPr>
          <w:rFonts w:ascii="Palatino Linotype" w:eastAsia="Arial" w:hAnsi="Palatino Linotype" w:cs="Arial"/>
          <w:i/>
        </w:rPr>
        <w:t>n</w:t>
      </w:r>
      <w:r w:rsidRPr="004C516C">
        <w:rPr>
          <w:rFonts w:ascii="Palatino Linotype" w:eastAsia="Arial" w:hAnsi="Palatino Linotype" w:cs="Arial"/>
          <w:i/>
          <w:spacing w:val="6"/>
        </w:rPr>
        <w:t xml:space="preserve"> </w:t>
      </w:r>
      <w:r w:rsidRPr="004C516C">
        <w:rPr>
          <w:rFonts w:ascii="Palatino Linotype" w:eastAsia="Arial" w:hAnsi="Palatino Linotype" w:cs="Arial"/>
          <w:i/>
        </w:rPr>
        <w:t>las</w:t>
      </w:r>
      <w:r w:rsidRPr="004C516C">
        <w:rPr>
          <w:rFonts w:ascii="Palatino Linotype" w:eastAsia="Arial" w:hAnsi="Palatino Linotype" w:cs="Arial"/>
          <w:i/>
          <w:spacing w:val="3"/>
        </w:rPr>
        <w:t xml:space="preserve"> </w:t>
      </w:r>
      <w:r w:rsidRPr="004C516C">
        <w:rPr>
          <w:rFonts w:ascii="Palatino Linotype" w:eastAsia="Arial" w:hAnsi="Palatino Linotype" w:cs="Arial"/>
          <w:i/>
          <w:spacing w:val="-1"/>
        </w:rPr>
        <w:t>b</w:t>
      </w:r>
      <w:r w:rsidRPr="004C516C">
        <w:rPr>
          <w:rFonts w:ascii="Palatino Linotype" w:eastAsia="Arial" w:hAnsi="Palatino Linotype" w:cs="Arial"/>
          <w:i/>
          <w:spacing w:val="1"/>
        </w:rPr>
        <w:t>a</w:t>
      </w:r>
      <w:r w:rsidRPr="004C516C">
        <w:rPr>
          <w:rFonts w:ascii="Palatino Linotype" w:eastAsia="Arial" w:hAnsi="Palatino Linotype" w:cs="Arial"/>
          <w:i/>
        </w:rPr>
        <w:t>s</w:t>
      </w:r>
      <w:r w:rsidRPr="004C516C">
        <w:rPr>
          <w:rFonts w:ascii="Palatino Linotype" w:eastAsia="Arial" w:hAnsi="Palatino Linotype" w:cs="Arial"/>
          <w:i/>
          <w:spacing w:val="1"/>
        </w:rPr>
        <w:t>e</w:t>
      </w:r>
      <w:r w:rsidRPr="004C516C">
        <w:rPr>
          <w:rFonts w:ascii="Palatino Linotype" w:eastAsia="Arial" w:hAnsi="Palatino Linotype" w:cs="Arial"/>
          <w:i/>
        </w:rPr>
        <w:t xml:space="preserve">s </w:t>
      </w:r>
      <w:r w:rsidRPr="004C516C">
        <w:rPr>
          <w:rFonts w:ascii="Palatino Linotype" w:eastAsia="Arial" w:hAnsi="Palatino Linotype" w:cs="Arial"/>
          <w:i/>
          <w:spacing w:val="1"/>
        </w:rPr>
        <w:t>d</w:t>
      </w:r>
      <w:r w:rsidRPr="004C516C">
        <w:rPr>
          <w:rFonts w:ascii="Palatino Linotype" w:eastAsia="Arial" w:hAnsi="Palatino Linotype" w:cs="Arial"/>
          <w:i/>
        </w:rPr>
        <w:t>e</w:t>
      </w:r>
      <w:r w:rsidRPr="004C516C">
        <w:rPr>
          <w:rFonts w:ascii="Palatino Linotype" w:eastAsia="Arial" w:hAnsi="Palatino Linotype" w:cs="Arial"/>
          <w:i/>
          <w:spacing w:val="4"/>
        </w:rPr>
        <w:t xml:space="preserve"> </w:t>
      </w:r>
      <w:r w:rsidRPr="004C516C">
        <w:rPr>
          <w:rFonts w:ascii="Palatino Linotype" w:eastAsia="Arial" w:hAnsi="Palatino Linotype" w:cs="Arial"/>
          <w:i/>
          <w:spacing w:val="1"/>
        </w:rPr>
        <w:t>da</w:t>
      </w:r>
      <w:r w:rsidRPr="004C516C">
        <w:rPr>
          <w:rFonts w:ascii="Palatino Linotype" w:eastAsia="Arial" w:hAnsi="Palatino Linotype" w:cs="Arial"/>
          <w:i/>
          <w:spacing w:val="-2"/>
        </w:rPr>
        <w:t>t</w:t>
      </w:r>
      <w:r w:rsidRPr="004C516C">
        <w:rPr>
          <w:rFonts w:ascii="Palatino Linotype" w:eastAsia="Arial" w:hAnsi="Palatino Linotype" w:cs="Arial"/>
          <w:i/>
          <w:spacing w:val="1"/>
        </w:rPr>
        <w:t>o</w:t>
      </w:r>
      <w:r w:rsidRPr="004C516C">
        <w:rPr>
          <w:rFonts w:ascii="Palatino Linotype" w:eastAsia="Arial" w:hAnsi="Palatino Linotype" w:cs="Arial"/>
          <w:i/>
        </w:rPr>
        <w:t>s</w:t>
      </w:r>
      <w:r w:rsidRPr="004C516C">
        <w:rPr>
          <w:rFonts w:ascii="Palatino Linotype" w:eastAsia="Arial" w:hAnsi="Palatino Linotype" w:cs="Arial"/>
          <w:i/>
          <w:spacing w:val="3"/>
        </w:rPr>
        <w:t xml:space="preserve"> </w:t>
      </w:r>
      <w:r w:rsidRPr="004C516C">
        <w:rPr>
          <w:rFonts w:ascii="Palatino Linotype" w:eastAsia="Arial" w:hAnsi="Palatino Linotype" w:cs="Arial"/>
          <w:i/>
          <w:spacing w:val="1"/>
        </w:rPr>
        <w:t>d</w:t>
      </w:r>
      <w:r w:rsidRPr="004C516C">
        <w:rPr>
          <w:rFonts w:ascii="Palatino Linotype" w:eastAsia="Arial" w:hAnsi="Palatino Linotype" w:cs="Arial"/>
          <w:i/>
        </w:rPr>
        <w:t>e</w:t>
      </w:r>
      <w:r w:rsidRPr="004C516C">
        <w:rPr>
          <w:rFonts w:ascii="Palatino Linotype" w:eastAsia="Arial" w:hAnsi="Palatino Linotype" w:cs="Arial"/>
          <w:i/>
          <w:spacing w:val="4"/>
        </w:rPr>
        <w:t xml:space="preserve"> </w:t>
      </w:r>
      <w:r w:rsidRPr="004C516C">
        <w:rPr>
          <w:rFonts w:ascii="Palatino Linotype" w:eastAsia="Arial" w:hAnsi="Palatino Linotype" w:cs="Arial"/>
          <w:i/>
        </w:rPr>
        <w:t>las ins</w:t>
      </w:r>
      <w:r w:rsidRPr="004C516C">
        <w:rPr>
          <w:rFonts w:ascii="Palatino Linotype" w:eastAsia="Arial" w:hAnsi="Palatino Linotype" w:cs="Arial"/>
          <w:i/>
          <w:spacing w:val="1"/>
        </w:rPr>
        <w:t>t</w:t>
      </w:r>
      <w:r w:rsidRPr="004C516C">
        <w:rPr>
          <w:rFonts w:ascii="Palatino Linotype" w:eastAsia="Arial" w:hAnsi="Palatino Linotype" w:cs="Arial"/>
          <w:i/>
        </w:rPr>
        <w:t>it</w:t>
      </w:r>
      <w:r w:rsidRPr="004C516C">
        <w:rPr>
          <w:rFonts w:ascii="Palatino Linotype" w:eastAsia="Arial" w:hAnsi="Palatino Linotype" w:cs="Arial"/>
          <w:i/>
          <w:spacing w:val="1"/>
        </w:rPr>
        <w:t>u</w:t>
      </w:r>
      <w:r w:rsidRPr="004C516C">
        <w:rPr>
          <w:rFonts w:ascii="Palatino Linotype" w:eastAsia="Arial" w:hAnsi="Palatino Linotype" w:cs="Arial"/>
          <w:i/>
        </w:rPr>
        <w:t>cio</w:t>
      </w:r>
      <w:r w:rsidRPr="004C516C">
        <w:rPr>
          <w:rFonts w:ascii="Palatino Linotype" w:eastAsia="Arial" w:hAnsi="Palatino Linotype" w:cs="Arial"/>
          <w:i/>
          <w:spacing w:val="-1"/>
        </w:rPr>
        <w:t>n</w:t>
      </w:r>
      <w:r w:rsidRPr="004C516C">
        <w:rPr>
          <w:rFonts w:ascii="Palatino Linotype" w:eastAsia="Arial" w:hAnsi="Palatino Linotype" w:cs="Arial"/>
          <w:i/>
          <w:spacing w:val="1"/>
        </w:rPr>
        <w:t>e</w:t>
      </w:r>
      <w:r w:rsidRPr="004C516C">
        <w:rPr>
          <w:rFonts w:ascii="Palatino Linotype" w:eastAsia="Arial" w:hAnsi="Palatino Linotype" w:cs="Arial"/>
          <w:i/>
        </w:rPr>
        <w:t>s</w:t>
      </w:r>
      <w:r w:rsidRPr="004C516C">
        <w:rPr>
          <w:rFonts w:ascii="Palatino Linotype" w:eastAsia="Arial" w:hAnsi="Palatino Linotype" w:cs="Arial"/>
          <w:i/>
          <w:spacing w:val="4"/>
        </w:rPr>
        <w:t xml:space="preserve"> </w:t>
      </w:r>
      <w:r w:rsidRPr="004C516C">
        <w:rPr>
          <w:rFonts w:ascii="Palatino Linotype" w:eastAsia="Arial" w:hAnsi="Palatino Linotype" w:cs="Arial"/>
          <w:i/>
          <w:spacing w:val="-1"/>
        </w:rPr>
        <w:t>b</w:t>
      </w:r>
      <w:r w:rsidRPr="004C516C">
        <w:rPr>
          <w:rFonts w:ascii="Palatino Linotype" w:eastAsia="Arial" w:hAnsi="Palatino Linotype" w:cs="Arial"/>
          <w:i/>
          <w:spacing w:val="1"/>
        </w:rPr>
        <w:t>an</w:t>
      </w:r>
      <w:r w:rsidRPr="004C516C">
        <w:rPr>
          <w:rFonts w:ascii="Palatino Linotype" w:eastAsia="Arial" w:hAnsi="Palatino Linotype" w:cs="Arial"/>
          <w:i/>
        </w:rPr>
        <w:t>c</w:t>
      </w:r>
      <w:r w:rsidRPr="004C516C">
        <w:rPr>
          <w:rFonts w:ascii="Palatino Linotype" w:eastAsia="Arial" w:hAnsi="Palatino Linotype" w:cs="Arial"/>
          <w:i/>
          <w:spacing w:val="1"/>
        </w:rPr>
        <w:t>a</w:t>
      </w:r>
      <w:r w:rsidRPr="004C516C">
        <w:rPr>
          <w:rFonts w:ascii="Palatino Linotype" w:eastAsia="Arial" w:hAnsi="Palatino Linotype" w:cs="Arial"/>
          <w:i/>
        </w:rPr>
        <w:t>r</w:t>
      </w:r>
      <w:r w:rsidRPr="004C516C">
        <w:rPr>
          <w:rFonts w:ascii="Palatino Linotype" w:eastAsia="Arial" w:hAnsi="Palatino Linotype" w:cs="Arial"/>
          <w:i/>
          <w:spacing w:val="-1"/>
        </w:rPr>
        <w:t>ia</w:t>
      </w:r>
      <w:r w:rsidRPr="004C516C">
        <w:rPr>
          <w:rFonts w:ascii="Palatino Linotype" w:eastAsia="Arial" w:hAnsi="Palatino Linotype" w:cs="Arial"/>
          <w:i/>
        </w:rPr>
        <w:t>s</w:t>
      </w:r>
      <w:r w:rsidRPr="004C516C">
        <w:rPr>
          <w:rFonts w:ascii="Palatino Linotype" w:eastAsia="Arial" w:hAnsi="Palatino Linotype" w:cs="Arial"/>
          <w:i/>
          <w:spacing w:val="4"/>
        </w:rPr>
        <w:t xml:space="preserve"> </w:t>
      </w:r>
      <w:r w:rsidRPr="004C516C">
        <w:rPr>
          <w:rFonts w:ascii="Palatino Linotype" w:eastAsia="Arial" w:hAnsi="Palatino Linotype" w:cs="Arial"/>
          <w:i/>
        </w:rPr>
        <w:t>y</w:t>
      </w:r>
      <w:r w:rsidRPr="004C516C">
        <w:rPr>
          <w:rFonts w:ascii="Palatino Linotype" w:eastAsia="Arial" w:hAnsi="Palatino Linotype" w:cs="Arial"/>
          <w:i/>
          <w:spacing w:val="2"/>
        </w:rPr>
        <w:t xml:space="preserve"> </w:t>
      </w:r>
      <w:r w:rsidRPr="004C516C">
        <w:rPr>
          <w:rFonts w:ascii="Palatino Linotype" w:eastAsia="Arial" w:hAnsi="Palatino Linotype" w:cs="Arial"/>
          <w:i/>
          <w:spacing w:val="3"/>
        </w:rPr>
        <w:t>f</w:t>
      </w:r>
      <w:r w:rsidRPr="004C516C">
        <w:rPr>
          <w:rFonts w:ascii="Palatino Linotype" w:eastAsia="Arial" w:hAnsi="Palatino Linotype" w:cs="Arial"/>
          <w:i/>
        </w:rPr>
        <w:t>in</w:t>
      </w:r>
      <w:r w:rsidRPr="004C516C">
        <w:rPr>
          <w:rFonts w:ascii="Palatino Linotype" w:eastAsia="Arial" w:hAnsi="Palatino Linotype" w:cs="Arial"/>
          <w:i/>
          <w:spacing w:val="-1"/>
        </w:rPr>
        <w:t>a</w:t>
      </w:r>
      <w:r w:rsidRPr="004C516C">
        <w:rPr>
          <w:rFonts w:ascii="Palatino Linotype" w:eastAsia="Arial" w:hAnsi="Palatino Linotype" w:cs="Arial"/>
          <w:i/>
          <w:spacing w:val="1"/>
        </w:rPr>
        <w:t>n</w:t>
      </w:r>
      <w:r w:rsidRPr="004C516C">
        <w:rPr>
          <w:rFonts w:ascii="Palatino Linotype" w:eastAsia="Arial" w:hAnsi="Palatino Linotype" w:cs="Arial"/>
          <w:i/>
        </w:rPr>
        <w:t>cieras,</w:t>
      </w:r>
      <w:r w:rsidRPr="004C516C">
        <w:rPr>
          <w:rFonts w:ascii="Palatino Linotype" w:eastAsia="Arial" w:hAnsi="Palatino Linotype" w:cs="Arial"/>
          <w:i/>
          <w:spacing w:val="2"/>
        </w:rPr>
        <w:t xml:space="preserve"> </w:t>
      </w:r>
      <w:r w:rsidRPr="004C516C">
        <w:rPr>
          <w:rFonts w:ascii="Palatino Linotype" w:eastAsia="Arial" w:hAnsi="Palatino Linotype" w:cs="Arial"/>
          <w:i/>
          <w:spacing w:val="1"/>
        </w:rPr>
        <w:t>e</w:t>
      </w:r>
      <w:r w:rsidRPr="004C516C">
        <w:rPr>
          <w:rFonts w:ascii="Palatino Linotype" w:eastAsia="Arial" w:hAnsi="Palatino Linotype" w:cs="Arial"/>
          <w:i/>
        </w:rPr>
        <w:t xml:space="preserve">n </w:t>
      </w:r>
      <w:r w:rsidRPr="004C516C">
        <w:rPr>
          <w:rFonts w:ascii="Palatino Linotype" w:eastAsia="Arial" w:hAnsi="Palatino Linotype" w:cs="Arial"/>
          <w:i/>
          <w:spacing w:val="1"/>
        </w:rPr>
        <w:t>do</w:t>
      </w:r>
      <w:r w:rsidRPr="004C516C">
        <w:rPr>
          <w:rFonts w:ascii="Palatino Linotype" w:eastAsia="Arial" w:hAnsi="Palatino Linotype" w:cs="Arial"/>
          <w:i/>
          <w:spacing w:val="-1"/>
        </w:rPr>
        <w:t>n</w:t>
      </w:r>
      <w:r w:rsidRPr="004C516C">
        <w:rPr>
          <w:rFonts w:ascii="Palatino Linotype" w:eastAsia="Arial" w:hAnsi="Palatino Linotype" w:cs="Arial"/>
          <w:i/>
          <w:spacing w:val="1"/>
        </w:rPr>
        <w:t>d</w:t>
      </w:r>
      <w:r w:rsidRPr="004C516C">
        <w:rPr>
          <w:rFonts w:ascii="Palatino Linotype" w:eastAsia="Arial" w:hAnsi="Palatino Linotype" w:cs="Arial"/>
          <w:i/>
        </w:rPr>
        <w:t>e</w:t>
      </w:r>
      <w:r w:rsidRPr="004C516C">
        <w:rPr>
          <w:rFonts w:ascii="Palatino Linotype" w:eastAsia="Arial" w:hAnsi="Palatino Linotype" w:cs="Arial"/>
          <w:i/>
          <w:spacing w:val="5"/>
        </w:rPr>
        <w:t xml:space="preserve"> </w:t>
      </w:r>
      <w:r w:rsidRPr="004C516C">
        <w:rPr>
          <w:rFonts w:ascii="Palatino Linotype" w:eastAsia="Arial" w:hAnsi="Palatino Linotype" w:cs="Arial"/>
          <w:i/>
          <w:spacing w:val="-2"/>
        </w:rPr>
        <w:t>s</w:t>
      </w:r>
      <w:r w:rsidRPr="004C516C">
        <w:rPr>
          <w:rFonts w:ascii="Palatino Linotype" w:eastAsia="Arial" w:hAnsi="Palatino Linotype" w:cs="Arial"/>
          <w:i/>
        </w:rPr>
        <w:t>e</w:t>
      </w:r>
      <w:r w:rsidRPr="004C516C">
        <w:rPr>
          <w:rFonts w:ascii="Palatino Linotype" w:eastAsia="Arial" w:hAnsi="Palatino Linotype" w:cs="Arial"/>
          <w:i/>
          <w:spacing w:val="5"/>
        </w:rPr>
        <w:t xml:space="preserve"> </w:t>
      </w:r>
      <w:r w:rsidRPr="004C516C">
        <w:rPr>
          <w:rFonts w:ascii="Palatino Linotype" w:eastAsia="Arial" w:hAnsi="Palatino Linotype" w:cs="Arial"/>
          <w:i/>
          <w:spacing w:val="-1"/>
        </w:rPr>
        <w:t>p</w:t>
      </w:r>
      <w:r w:rsidRPr="004C516C">
        <w:rPr>
          <w:rFonts w:ascii="Palatino Linotype" w:eastAsia="Arial" w:hAnsi="Palatino Linotype" w:cs="Arial"/>
          <w:i/>
          <w:spacing w:val="1"/>
        </w:rPr>
        <w:t>ue</w:t>
      </w:r>
      <w:r w:rsidRPr="004C516C">
        <w:rPr>
          <w:rFonts w:ascii="Palatino Linotype" w:eastAsia="Arial" w:hAnsi="Palatino Linotype" w:cs="Arial"/>
          <w:i/>
          <w:spacing w:val="-1"/>
        </w:rPr>
        <w:t>d</w:t>
      </w:r>
      <w:r w:rsidRPr="004C516C">
        <w:rPr>
          <w:rFonts w:ascii="Palatino Linotype" w:eastAsia="Arial" w:hAnsi="Palatino Linotype" w:cs="Arial"/>
          <w:i/>
          <w:spacing w:val="1"/>
        </w:rPr>
        <w:t>e</w:t>
      </w:r>
      <w:r w:rsidRPr="004C516C">
        <w:rPr>
          <w:rFonts w:ascii="Palatino Linotype" w:eastAsia="Arial" w:hAnsi="Palatino Linotype" w:cs="Arial"/>
          <w:i/>
        </w:rPr>
        <w:t>n</w:t>
      </w:r>
      <w:r w:rsidRPr="004C516C">
        <w:rPr>
          <w:rFonts w:ascii="Palatino Linotype" w:eastAsia="Arial" w:hAnsi="Palatino Linotype" w:cs="Arial"/>
          <w:i/>
          <w:spacing w:val="5"/>
        </w:rPr>
        <w:t xml:space="preserve"> </w:t>
      </w:r>
      <w:r w:rsidRPr="004C516C">
        <w:rPr>
          <w:rFonts w:ascii="Palatino Linotype" w:eastAsia="Arial" w:hAnsi="Palatino Linotype" w:cs="Arial"/>
          <w:i/>
          <w:spacing w:val="-3"/>
        </w:rPr>
        <w:t>r</w:t>
      </w:r>
      <w:r w:rsidRPr="004C516C">
        <w:rPr>
          <w:rFonts w:ascii="Palatino Linotype" w:eastAsia="Arial" w:hAnsi="Palatino Linotype" w:cs="Arial"/>
          <w:i/>
          <w:spacing w:val="-1"/>
        </w:rPr>
        <w:t>e</w:t>
      </w:r>
      <w:r w:rsidRPr="004C516C">
        <w:rPr>
          <w:rFonts w:ascii="Palatino Linotype" w:eastAsia="Arial" w:hAnsi="Palatino Linotype" w:cs="Arial"/>
          <w:i/>
          <w:spacing w:val="1"/>
        </w:rPr>
        <w:t>a</w:t>
      </w:r>
      <w:r w:rsidRPr="004C516C">
        <w:rPr>
          <w:rFonts w:ascii="Palatino Linotype" w:eastAsia="Arial" w:hAnsi="Palatino Linotype" w:cs="Arial"/>
          <w:i/>
        </w:rPr>
        <w:t>l</w:t>
      </w:r>
      <w:r w:rsidRPr="004C516C">
        <w:rPr>
          <w:rFonts w:ascii="Palatino Linotype" w:eastAsia="Arial" w:hAnsi="Palatino Linotype" w:cs="Arial"/>
          <w:i/>
          <w:spacing w:val="-1"/>
        </w:rPr>
        <w:t>i</w:t>
      </w:r>
      <w:r w:rsidRPr="004C516C">
        <w:rPr>
          <w:rFonts w:ascii="Palatino Linotype" w:eastAsia="Arial" w:hAnsi="Palatino Linotype" w:cs="Arial"/>
          <w:i/>
          <w:spacing w:val="-2"/>
        </w:rPr>
        <w:t>z</w:t>
      </w:r>
      <w:r w:rsidRPr="004C516C">
        <w:rPr>
          <w:rFonts w:ascii="Palatino Linotype" w:eastAsia="Arial" w:hAnsi="Palatino Linotype" w:cs="Arial"/>
          <w:i/>
          <w:spacing w:val="1"/>
        </w:rPr>
        <w:t>a</w:t>
      </w:r>
      <w:r w:rsidRPr="004C516C">
        <w:rPr>
          <w:rFonts w:ascii="Palatino Linotype" w:eastAsia="Arial" w:hAnsi="Palatino Linotype" w:cs="Arial"/>
          <w:i/>
        </w:rPr>
        <w:t>r</w:t>
      </w:r>
      <w:r w:rsidRPr="004C516C">
        <w:rPr>
          <w:rFonts w:ascii="Palatino Linotype" w:eastAsia="Arial" w:hAnsi="Palatino Linotype" w:cs="Arial"/>
          <w:i/>
          <w:spacing w:val="3"/>
        </w:rPr>
        <w:t xml:space="preserve"> </w:t>
      </w:r>
      <w:r w:rsidRPr="004C516C">
        <w:rPr>
          <w:rFonts w:ascii="Palatino Linotype" w:eastAsia="Arial" w:hAnsi="Palatino Linotype" w:cs="Arial"/>
          <w:i/>
          <w:spacing w:val="1"/>
        </w:rPr>
        <w:t>d</w:t>
      </w:r>
      <w:r w:rsidRPr="004C516C">
        <w:rPr>
          <w:rFonts w:ascii="Palatino Linotype" w:eastAsia="Arial" w:hAnsi="Palatino Linotype" w:cs="Arial"/>
          <w:i/>
          <w:spacing w:val="2"/>
        </w:rPr>
        <w:t>i</w:t>
      </w:r>
      <w:r w:rsidRPr="004C516C">
        <w:rPr>
          <w:rFonts w:ascii="Palatino Linotype" w:eastAsia="Arial" w:hAnsi="Palatino Linotype" w:cs="Arial"/>
          <w:i/>
          <w:spacing w:val="-2"/>
        </w:rPr>
        <w:t>v</w:t>
      </w:r>
      <w:r w:rsidRPr="004C516C">
        <w:rPr>
          <w:rFonts w:ascii="Palatino Linotype" w:eastAsia="Arial" w:hAnsi="Palatino Linotype" w:cs="Arial"/>
          <w:i/>
          <w:spacing w:val="1"/>
        </w:rPr>
        <w:t>e</w:t>
      </w:r>
      <w:r w:rsidRPr="004C516C">
        <w:rPr>
          <w:rFonts w:ascii="Palatino Linotype" w:eastAsia="Arial" w:hAnsi="Palatino Linotype" w:cs="Arial"/>
          <w:i/>
        </w:rPr>
        <w:t>rsas tra</w:t>
      </w:r>
      <w:r w:rsidRPr="004C516C">
        <w:rPr>
          <w:rFonts w:ascii="Palatino Linotype" w:eastAsia="Arial" w:hAnsi="Palatino Linotype" w:cs="Arial"/>
          <w:i/>
          <w:spacing w:val="1"/>
        </w:rPr>
        <w:t>n</w:t>
      </w:r>
      <w:r w:rsidRPr="004C516C">
        <w:rPr>
          <w:rFonts w:ascii="Palatino Linotype" w:eastAsia="Arial" w:hAnsi="Palatino Linotype" w:cs="Arial"/>
          <w:i/>
        </w:rPr>
        <w:t>s</w:t>
      </w:r>
      <w:r w:rsidRPr="004C516C">
        <w:rPr>
          <w:rFonts w:ascii="Palatino Linotype" w:eastAsia="Arial" w:hAnsi="Palatino Linotype" w:cs="Arial"/>
          <w:i/>
          <w:spacing w:val="1"/>
        </w:rPr>
        <w:t>a</w:t>
      </w:r>
      <w:r w:rsidRPr="004C516C">
        <w:rPr>
          <w:rFonts w:ascii="Palatino Linotype" w:eastAsia="Arial" w:hAnsi="Palatino Linotype" w:cs="Arial"/>
          <w:i/>
        </w:rPr>
        <w:t>cci</w:t>
      </w:r>
      <w:r w:rsidRPr="004C516C">
        <w:rPr>
          <w:rFonts w:ascii="Palatino Linotype" w:eastAsia="Arial" w:hAnsi="Palatino Linotype" w:cs="Arial"/>
          <w:i/>
          <w:spacing w:val="-2"/>
        </w:rPr>
        <w:t>o</w:t>
      </w:r>
      <w:r w:rsidRPr="004C516C">
        <w:rPr>
          <w:rFonts w:ascii="Palatino Linotype" w:eastAsia="Arial" w:hAnsi="Palatino Linotype" w:cs="Arial"/>
          <w:i/>
          <w:spacing w:val="1"/>
        </w:rPr>
        <w:t>ne</w:t>
      </w:r>
      <w:r w:rsidRPr="004C516C">
        <w:rPr>
          <w:rFonts w:ascii="Palatino Linotype" w:eastAsia="Arial" w:hAnsi="Palatino Linotype" w:cs="Arial"/>
          <w:i/>
        </w:rPr>
        <w:t>s</w:t>
      </w:r>
      <w:r w:rsidRPr="004C516C">
        <w:rPr>
          <w:rFonts w:ascii="Palatino Linotype" w:eastAsia="Arial" w:hAnsi="Palatino Linotype" w:cs="Arial"/>
          <w:i/>
          <w:spacing w:val="3"/>
        </w:rPr>
        <w:t xml:space="preserve"> </w:t>
      </w:r>
      <w:r w:rsidRPr="004C516C">
        <w:rPr>
          <w:rFonts w:ascii="Palatino Linotype" w:eastAsia="Arial" w:hAnsi="Palatino Linotype" w:cs="Arial"/>
          <w:i/>
        </w:rPr>
        <w:t>c</w:t>
      </w:r>
      <w:r w:rsidRPr="004C516C">
        <w:rPr>
          <w:rFonts w:ascii="Palatino Linotype" w:eastAsia="Arial" w:hAnsi="Palatino Linotype" w:cs="Arial"/>
          <w:i/>
          <w:spacing w:val="-1"/>
        </w:rPr>
        <w:t>o</w:t>
      </w:r>
      <w:r w:rsidRPr="004C516C">
        <w:rPr>
          <w:rFonts w:ascii="Palatino Linotype" w:eastAsia="Arial" w:hAnsi="Palatino Linotype" w:cs="Arial"/>
          <w:i/>
          <w:spacing w:val="1"/>
        </w:rPr>
        <w:t>m</w:t>
      </w:r>
      <w:r w:rsidRPr="004C516C">
        <w:rPr>
          <w:rFonts w:ascii="Palatino Linotype" w:eastAsia="Arial" w:hAnsi="Palatino Linotype" w:cs="Arial"/>
          <w:i/>
        </w:rPr>
        <w:t>o</w:t>
      </w:r>
      <w:r w:rsidRPr="004C516C">
        <w:rPr>
          <w:rFonts w:ascii="Palatino Linotype" w:eastAsia="Arial" w:hAnsi="Palatino Linotype" w:cs="Arial"/>
          <w:i/>
          <w:spacing w:val="4"/>
        </w:rPr>
        <w:t xml:space="preserve"> </w:t>
      </w:r>
      <w:r w:rsidRPr="004C516C">
        <w:rPr>
          <w:rFonts w:ascii="Palatino Linotype" w:eastAsia="Arial" w:hAnsi="Palatino Linotype" w:cs="Arial"/>
          <w:i/>
          <w:spacing w:val="-2"/>
        </w:rPr>
        <w:t>s</w:t>
      </w:r>
      <w:r w:rsidRPr="004C516C">
        <w:rPr>
          <w:rFonts w:ascii="Palatino Linotype" w:eastAsia="Arial" w:hAnsi="Palatino Linotype" w:cs="Arial"/>
          <w:i/>
          <w:spacing w:val="1"/>
        </w:rPr>
        <w:t>o</w:t>
      </w:r>
      <w:r w:rsidRPr="004C516C">
        <w:rPr>
          <w:rFonts w:ascii="Palatino Linotype" w:eastAsia="Arial" w:hAnsi="Palatino Linotype" w:cs="Arial"/>
          <w:i/>
        </w:rPr>
        <w:t>n</w:t>
      </w:r>
      <w:r w:rsidRPr="004C516C">
        <w:rPr>
          <w:rFonts w:ascii="Palatino Linotype" w:eastAsia="Arial" w:hAnsi="Palatino Linotype" w:cs="Arial"/>
          <w:i/>
          <w:spacing w:val="4"/>
        </w:rPr>
        <w:t xml:space="preserve"> </w:t>
      </w:r>
      <w:r w:rsidRPr="004C516C">
        <w:rPr>
          <w:rFonts w:ascii="Palatino Linotype" w:eastAsia="Arial" w:hAnsi="Palatino Linotype" w:cs="Arial"/>
          <w:i/>
          <w:spacing w:val="-1"/>
        </w:rPr>
        <w:t>m</w:t>
      </w:r>
      <w:r w:rsidRPr="004C516C">
        <w:rPr>
          <w:rFonts w:ascii="Palatino Linotype" w:eastAsia="Arial" w:hAnsi="Palatino Linotype" w:cs="Arial"/>
          <w:i/>
          <w:spacing w:val="1"/>
        </w:rPr>
        <w:t>o</w:t>
      </w:r>
      <w:r w:rsidRPr="004C516C">
        <w:rPr>
          <w:rFonts w:ascii="Palatino Linotype" w:eastAsia="Arial" w:hAnsi="Palatino Linotype" w:cs="Arial"/>
          <w:i/>
          <w:spacing w:val="-2"/>
        </w:rPr>
        <w:t>v</w:t>
      </w:r>
      <w:r w:rsidRPr="004C516C">
        <w:rPr>
          <w:rFonts w:ascii="Palatino Linotype" w:eastAsia="Arial" w:hAnsi="Palatino Linotype" w:cs="Arial"/>
          <w:i/>
        </w:rPr>
        <w:t>i</w:t>
      </w:r>
      <w:r w:rsidRPr="004C516C">
        <w:rPr>
          <w:rFonts w:ascii="Palatino Linotype" w:eastAsia="Arial" w:hAnsi="Palatino Linotype" w:cs="Arial"/>
          <w:i/>
          <w:spacing w:val="1"/>
        </w:rPr>
        <w:t>m</w:t>
      </w:r>
      <w:r w:rsidRPr="004C516C">
        <w:rPr>
          <w:rFonts w:ascii="Palatino Linotype" w:eastAsia="Arial" w:hAnsi="Palatino Linotype" w:cs="Arial"/>
          <w:i/>
        </w:rPr>
        <w:t>ie</w:t>
      </w:r>
      <w:r w:rsidRPr="004C516C">
        <w:rPr>
          <w:rFonts w:ascii="Palatino Linotype" w:eastAsia="Arial" w:hAnsi="Palatino Linotype" w:cs="Arial"/>
          <w:i/>
          <w:spacing w:val="1"/>
        </w:rPr>
        <w:t>n</w:t>
      </w:r>
      <w:r w:rsidRPr="004C516C">
        <w:rPr>
          <w:rFonts w:ascii="Palatino Linotype" w:eastAsia="Arial" w:hAnsi="Palatino Linotype" w:cs="Arial"/>
          <w:i/>
        </w:rPr>
        <w:t>t</w:t>
      </w:r>
      <w:r w:rsidRPr="004C516C">
        <w:rPr>
          <w:rFonts w:ascii="Palatino Linotype" w:eastAsia="Arial" w:hAnsi="Palatino Linotype" w:cs="Arial"/>
          <w:i/>
          <w:spacing w:val="1"/>
        </w:rPr>
        <w:t>o</w:t>
      </w:r>
      <w:r w:rsidRPr="004C516C">
        <w:rPr>
          <w:rFonts w:ascii="Palatino Linotype" w:eastAsia="Arial" w:hAnsi="Palatino Linotype" w:cs="Arial"/>
          <w:i/>
        </w:rPr>
        <w:t>s</w:t>
      </w:r>
      <w:r w:rsidRPr="004C516C">
        <w:rPr>
          <w:rFonts w:ascii="Palatino Linotype" w:eastAsia="Arial" w:hAnsi="Palatino Linotype" w:cs="Arial"/>
          <w:i/>
          <w:spacing w:val="3"/>
        </w:rPr>
        <w:t xml:space="preserve"> </w:t>
      </w:r>
      <w:r w:rsidRPr="004C516C">
        <w:rPr>
          <w:rFonts w:ascii="Palatino Linotype" w:eastAsia="Arial" w:hAnsi="Palatino Linotype" w:cs="Arial"/>
          <w:i/>
        </w:rPr>
        <w:t>y c</w:t>
      </w:r>
      <w:r w:rsidRPr="004C516C">
        <w:rPr>
          <w:rFonts w:ascii="Palatino Linotype" w:eastAsia="Arial" w:hAnsi="Palatino Linotype" w:cs="Arial"/>
          <w:i/>
          <w:spacing w:val="1"/>
        </w:rPr>
        <w:t>o</w:t>
      </w:r>
      <w:r w:rsidRPr="004C516C">
        <w:rPr>
          <w:rFonts w:ascii="Palatino Linotype" w:eastAsia="Arial" w:hAnsi="Palatino Linotype" w:cs="Arial"/>
          <w:i/>
          <w:spacing w:val="-1"/>
        </w:rPr>
        <w:t>n</w:t>
      </w:r>
      <w:r w:rsidRPr="004C516C">
        <w:rPr>
          <w:rFonts w:ascii="Palatino Linotype" w:eastAsia="Arial" w:hAnsi="Palatino Linotype" w:cs="Arial"/>
          <w:i/>
        </w:rPr>
        <w:t>s</w:t>
      </w:r>
      <w:r w:rsidRPr="004C516C">
        <w:rPr>
          <w:rFonts w:ascii="Palatino Linotype" w:eastAsia="Arial" w:hAnsi="Palatino Linotype" w:cs="Arial"/>
          <w:i/>
          <w:spacing w:val="1"/>
        </w:rPr>
        <w:t>u</w:t>
      </w:r>
      <w:r w:rsidRPr="004C516C">
        <w:rPr>
          <w:rFonts w:ascii="Palatino Linotype" w:eastAsia="Arial" w:hAnsi="Palatino Linotype" w:cs="Arial"/>
          <w:i/>
        </w:rPr>
        <w:t>lta</w:t>
      </w:r>
      <w:r w:rsidRPr="004C516C">
        <w:rPr>
          <w:rFonts w:ascii="Palatino Linotype" w:eastAsia="Arial" w:hAnsi="Palatino Linotype" w:cs="Arial"/>
          <w:i/>
          <w:spacing w:val="4"/>
        </w:rPr>
        <w:t xml:space="preserve"> </w:t>
      </w:r>
      <w:r w:rsidRPr="004C516C">
        <w:rPr>
          <w:rFonts w:ascii="Palatino Linotype" w:eastAsia="Arial" w:hAnsi="Palatino Linotype" w:cs="Arial"/>
          <w:i/>
          <w:spacing w:val="1"/>
        </w:rPr>
        <w:t>d</w:t>
      </w:r>
      <w:r w:rsidRPr="004C516C">
        <w:rPr>
          <w:rFonts w:ascii="Palatino Linotype" w:eastAsia="Arial" w:hAnsi="Palatino Linotype" w:cs="Arial"/>
          <w:i/>
        </w:rPr>
        <w:t>e</w:t>
      </w:r>
      <w:r w:rsidRPr="004C516C">
        <w:rPr>
          <w:rFonts w:ascii="Palatino Linotype" w:eastAsia="Arial" w:hAnsi="Palatino Linotype" w:cs="Arial"/>
          <w:i/>
          <w:spacing w:val="4"/>
        </w:rPr>
        <w:t xml:space="preserve"> </w:t>
      </w:r>
      <w:r w:rsidRPr="004C516C">
        <w:rPr>
          <w:rFonts w:ascii="Palatino Linotype" w:eastAsia="Arial" w:hAnsi="Palatino Linotype" w:cs="Arial"/>
          <w:i/>
          <w:spacing w:val="-2"/>
        </w:rPr>
        <w:t>s</w:t>
      </w:r>
      <w:r w:rsidRPr="004C516C">
        <w:rPr>
          <w:rFonts w:ascii="Palatino Linotype" w:eastAsia="Arial" w:hAnsi="Palatino Linotype" w:cs="Arial"/>
          <w:i/>
          <w:spacing w:val="1"/>
        </w:rPr>
        <w:t>a</w:t>
      </w:r>
      <w:r w:rsidRPr="004C516C">
        <w:rPr>
          <w:rFonts w:ascii="Palatino Linotype" w:eastAsia="Arial" w:hAnsi="Palatino Linotype" w:cs="Arial"/>
          <w:i/>
        </w:rPr>
        <w:t>ld</w:t>
      </w:r>
      <w:r w:rsidRPr="004C516C">
        <w:rPr>
          <w:rFonts w:ascii="Palatino Linotype" w:eastAsia="Arial" w:hAnsi="Palatino Linotype" w:cs="Arial"/>
          <w:i/>
          <w:spacing w:val="1"/>
        </w:rPr>
        <w:t>o</w:t>
      </w:r>
      <w:r w:rsidRPr="004C516C">
        <w:rPr>
          <w:rFonts w:ascii="Palatino Linotype" w:eastAsia="Arial" w:hAnsi="Palatino Linotype" w:cs="Arial"/>
          <w:i/>
        </w:rPr>
        <w:t>s.</w:t>
      </w:r>
      <w:r w:rsidRPr="004C516C">
        <w:rPr>
          <w:rFonts w:ascii="Palatino Linotype" w:eastAsia="Arial" w:hAnsi="Palatino Linotype" w:cs="Arial"/>
          <w:i/>
          <w:spacing w:val="1"/>
        </w:rPr>
        <w:t xml:space="preserve"> </w:t>
      </w:r>
      <w:r w:rsidRPr="004C516C">
        <w:rPr>
          <w:rFonts w:ascii="Palatino Linotype" w:eastAsia="Arial" w:hAnsi="Palatino Linotype" w:cs="Arial"/>
          <w:i/>
        </w:rPr>
        <w:t>P</w:t>
      </w:r>
      <w:r w:rsidRPr="004C516C">
        <w:rPr>
          <w:rFonts w:ascii="Palatino Linotype" w:eastAsia="Arial" w:hAnsi="Palatino Linotype" w:cs="Arial"/>
          <w:i/>
          <w:spacing w:val="1"/>
        </w:rPr>
        <w:t>o</w:t>
      </w:r>
      <w:r w:rsidRPr="004C516C">
        <w:rPr>
          <w:rFonts w:ascii="Palatino Linotype" w:eastAsia="Arial" w:hAnsi="Palatino Linotype" w:cs="Arial"/>
          <w:i/>
        </w:rPr>
        <w:t>r</w:t>
      </w:r>
      <w:r w:rsidRPr="004C516C">
        <w:rPr>
          <w:rFonts w:ascii="Palatino Linotype" w:eastAsia="Arial" w:hAnsi="Palatino Linotype" w:cs="Arial"/>
          <w:i/>
          <w:spacing w:val="2"/>
        </w:rPr>
        <w:t xml:space="preserve"> </w:t>
      </w:r>
      <w:r w:rsidRPr="004C516C">
        <w:rPr>
          <w:rFonts w:ascii="Palatino Linotype" w:eastAsia="Arial" w:hAnsi="Palatino Linotype" w:cs="Arial"/>
          <w:i/>
        </w:rPr>
        <w:t>lo</w:t>
      </w:r>
      <w:r w:rsidRPr="004C516C">
        <w:rPr>
          <w:rFonts w:ascii="Palatino Linotype" w:eastAsia="Arial" w:hAnsi="Palatino Linotype" w:cs="Arial"/>
          <w:i/>
          <w:spacing w:val="1"/>
        </w:rPr>
        <w:t xml:space="preserve"> an</w:t>
      </w:r>
      <w:r w:rsidRPr="004C516C">
        <w:rPr>
          <w:rFonts w:ascii="Palatino Linotype" w:eastAsia="Arial" w:hAnsi="Palatino Linotype" w:cs="Arial"/>
          <w:i/>
        </w:rPr>
        <w:t>t</w:t>
      </w:r>
      <w:r w:rsidRPr="004C516C">
        <w:rPr>
          <w:rFonts w:ascii="Palatino Linotype" w:eastAsia="Arial" w:hAnsi="Palatino Linotype" w:cs="Arial"/>
          <w:i/>
          <w:spacing w:val="1"/>
        </w:rPr>
        <w:t>e</w:t>
      </w:r>
      <w:r w:rsidRPr="004C516C">
        <w:rPr>
          <w:rFonts w:ascii="Palatino Linotype" w:eastAsia="Arial" w:hAnsi="Palatino Linotype" w:cs="Arial"/>
          <w:i/>
        </w:rPr>
        <w:t>r</w:t>
      </w:r>
      <w:r w:rsidRPr="004C516C">
        <w:rPr>
          <w:rFonts w:ascii="Palatino Linotype" w:eastAsia="Arial" w:hAnsi="Palatino Linotype" w:cs="Arial"/>
          <w:i/>
          <w:spacing w:val="-1"/>
        </w:rPr>
        <w:t>i</w:t>
      </w:r>
      <w:r w:rsidRPr="004C516C">
        <w:rPr>
          <w:rFonts w:ascii="Palatino Linotype" w:eastAsia="Arial" w:hAnsi="Palatino Linotype" w:cs="Arial"/>
          <w:i/>
          <w:spacing w:val="1"/>
        </w:rPr>
        <w:t>o</w:t>
      </w:r>
      <w:r w:rsidRPr="004C516C">
        <w:rPr>
          <w:rFonts w:ascii="Palatino Linotype" w:eastAsia="Arial" w:hAnsi="Palatino Linotype" w:cs="Arial"/>
          <w:i/>
        </w:rPr>
        <w:t>r,</w:t>
      </w:r>
      <w:r w:rsidRPr="004C516C">
        <w:rPr>
          <w:rFonts w:ascii="Palatino Linotype" w:eastAsia="Arial" w:hAnsi="Palatino Linotype" w:cs="Arial"/>
          <w:i/>
          <w:spacing w:val="3"/>
        </w:rPr>
        <w:t xml:space="preserve"> </w:t>
      </w:r>
      <w:r w:rsidRPr="004C516C">
        <w:rPr>
          <w:rFonts w:ascii="Palatino Linotype" w:eastAsia="Arial" w:hAnsi="Palatino Linotype" w:cs="Arial"/>
          <w:i/>
          <w:spacing w:val="-1"/>
        </w:rPr>
        <w:t>e</w:t>
      </w:r>
      <w:r w:rsidRPr="004C516C">
        <w:rPr>
          <w:rFonts w:ascii="Palatino Linotype" w:eastAsia="Arial" w:hAnsi="Palatino Linotype" w:cs="Arial"/>
          <w:i/>
        </w:rPr>
        <w:t>n</w:t>
      </w:r>
      <w:r w:rsidRPr="004C516C">
        <w:rPr>
          <w:rFonts w:ascii="Palatino Linotype" w:eastAsia="Arial" w:hAnsi="Palatino Linotype" w:cs="Arial"/>
          <w:i/>
          <w:spacing w:val="4"/>
        </w:rPr>
        <w:t xml:space="preserve"> </w:t>
      </w:r>
      <w:r w:rsidRPr="004C516C">
        <w:rPr>
          <w:rFonts w:ascii="Palatino Linotype" w:eastAsia="Arial" w:hAnsi="Palatino Linotype" w:cs="Arial"/>
          <w:i/>
        </w:rPr>
        <w:t>los c</w:t>
      </w:r>
      <w:r w:rsidRPr="004C516C">
        <w:rPr>
          <w:rFonts w:ascii="Palatino Linotype" w:eastAsia="Arial" w:hAnsi="Palatino Linotype" w:cs="Arial"/>
          <w:i/>
          <w:spacing w:val="1"/>
        </w:rPr>
        <w:t>a</w:t>
      </w:r>
      <w:r w:rsidRPr="004C516C">
        <w:rPr>
          <w:rFonts w:ascii="Palatino Linotype" w:eastAsia="Arial" w:hAnsi="Palatino Linotype" w:cs="Arial"/>
          <w:i/>
        </w:rPr>
        <w:t>s</w:t>
      </w:r>
      <w:r w:rsidRPr="004C516C">
        <w:rPr>
          <w:rFonts w:ascii="Palatino Linotype" w:eastAsia="Arial" w:hAnsi="Palatino Linotype" w:cs="Arial"/>
          <w:i/>
          <w:spacing w:val="1"/>
        </w:rPr>
        <w:t>o</w:t>
      </w:r>
      <w:r w:rsidRPr="004C516C">
        <w:rPr>
          <w:rFonts w:ascii="Palatino Linotype" w:eastAsia="Arial" w:hAnsi="Palatino Linotype" w:cs="Arial"/>
          <w:i/>
        </w:rPr>
        <w:t xml:space="preserve">s </w:t>
      </w:r>
      <w:r w:rsidRPr="004C516C">
        <w:rPr>
          <w:rFonts w:ascii="Palatino Linotype" w:eastAsia="Arial" w:hAnsi="Palatino Linotype" w:cs="Arial"/>
          <w:i/>
          <w:spacing w:val="1"/>
        </w:rPr>
        <w:t>e</w:t>
      </w:r>
      <w:r w:rsidRPr="004C516C">
        <w:rPr>
          <w:rFonts w:ascii="Palatino Linotype" w:eastAsia="Arial" w:hAnsi="Palatino Linotype" w:cs="Arial"/>
          <w:i/>
        </w:rPr>
        <w:t>n</w:t>
      </w:r>
      <w:r w:rsidRPr="004C516C">
        <w:rPr>
          <w:rFonts w:ascii="Palatino Linotype" w:eastAsia="Arial" w:hAnsi="Palatino Linotype" w:cs="Arial"/>
          <w:i/>
          <w:spacing w:val="1"/>
        </w:rPr>
        <w:t xml:space="preserve"> </w:t>
      </w:r>
      <w:r w:rsidRPr="004C516C">
        <w:rPr>
          <w:rFonts w:ascii="Palatino Linotype" w:eastAsia="Arial" w:hAnsi="Palatino Linotype" w:cs="Arial"/>
          <w:i/>
          <w:spacing w:val="-1"/>
        </w:rPr>
        <w:t>qu</w:t>
      </w:r>
      <w:r w:rsidRPr="004C516C">
        <w:rPr>
          <w:rFonts w:ascii="Palatino Linotype" w:eastAsia="Arial" w:hAnsi="Palatino Linotype" w:cs="Arial"/>
          <w:i/>
        </w:rPr>
        <w:t>e</w:t>
      </w:r>
      <w:r w:rsidRPr="004C516C">
        <w:rPr>
          <w:rFonts w:ascii="Palatino Linotype" w:eastAsia="Arial" w:hAnsi="Palatino Linotype" w:cs="Arial"/>
          <w:i/>
          <w:spacing w:val="1"/>
        </w:rPr>
        <w:t xml:space="preserve"> e</w:t>
      </w:r>
      <w:r w:rsidRPr="004C516C">
        <w:rPr>
          <w:rFonts w:ascii="Palatino Linotype" w:eastAsia="Arial" w:hAnsi="Palatino Linotype" w:cs="Arial"/>
          <w:i/>
        </w:rPr>
        <w:t xml:space="preserve">l </w:t>
      </w:r>
      <w:r w:rsidRPr="004C516C">
        <w:rPr>
          <w:rFonts w:ascii="Palatino Linotype" w:eastAsia="Arial" w:hAnsi="Palatino Linotype" w:cs="Arial"/>
          <w:i/>
          <w:spacing w:val="1"/>
        </w:rPr>
        <w:t>a</w:t>
      </w:r>
      <w:r w:rsidRPr="004C516C">
        <w:rPr>
          <w:rFonts w:ascii="Palatino Linotype" w:eastAsia="Arial" w:hAnsi="Palatino Linotype" w:cs="Arial"/>
          <w:i/>
        </w:rPr>
        <w:t>cc</w:t>
      </w:r>
      <w:r w:rsidRPr="004C516C">
        <w:rPr>
          <w:rFonts w:ascii="Palatino Linotype" w:eastAsia="Arial" w:hAnsi="Palatino Linotype" w:cs="Arial"/>
          <w:i/>
          <w:spacing w:val="1"/>
        </w:rPr>
        <w:t>e</w:t>
      </w:r>
      <w:r w:rsidRPr="004C516C">
        <w:rPr>
          <w:rFonts w:ascii="Palatino Linotype" w:eastAsia="Arial" w:hAnsi="Palatino Linotype" w:cs="Arial"/>
          <w:i/>
          <w:spacing w:val="-2"/>
        </w:rPr>
        <w:t>s</w:t>
      </w:r>
      <w:r w:rsidRPr="004C516C">
        <w:rPr>
          <w:rFonts w:ascii="Palatino Linotype" w:eastAsia="Arial" w:hAnsi="Palatino Linotype" w:cs="Arial"/>
          <w:i/>
        </w:rPr>
        <w:t>o</w:t>
      </w:r>
      <w:r w:rsidRPr="004C516C">
        <w:rPr>
          <w:rFonts w:ascii="Palatino Linotype" w:eastAsia="Arial" w:hAnsi="Palatino Linotype" w:cs="Arial"/>
          <w:i/>
          <w:spacing w:val="1"/>
        </w:rPr>
        <w:t xml:space="preserve"> </w:t>
      </w:r>
      <w:r w:rsidRPr="004C516C">
        <w:rPr>
          <w:rFonts w:ascii="Palatino Linotype" w:eastAsia="Arial" w:hAnsi="Palatino Linotype" w:cs="Arial"/>
          <w:i/>
        </w:rPr>
        <w:t>a</w:t>
      </w:r>
      <w:r w:rsidRPr="004C516C">
        <w:rPr>
          <w:rFonts w:ascii="Palatino Linotype" w:eastAsia="Arial" w:hAnsi="Palatino Linotype" w:cs="Arial"/>
          <w:i/>
          <w:spacing w:val="1"/>
        </w:rPr>
        <w:t xml:space="preserve"> do</w:t>
      </w:r>
      <w:r w:rsidRPr="004C516C">
        <w:rPr>
          <w:rFonts w:ascii="Palatino Linotype" w:eastAsia="Arial" w:hAnsi="Palatino Linotype" w:cs="Arial"/>
          <w:i/>
          <w:spacing w:val="-2"/>
        </w:rPr>
        <w:t>c</w:t>
      </w:r>
      <w:r w:rsidRPr="004C516C">
        <w:rPr>
          <w:rFonts w:ascii="Palatino Linotype" w:eastAsia="Arial" w:hAnsi="Palatino Linotype" w:cs="Arial"/>
          <w:i/>
          <w:spacing w:val="-1"/>
        </w:rPr>
        <w:t>u</w:t>
      </w:r>
      <w:r w:rsidRPr="004C516C">
        <w:rPr>
          <w:rFonts w:ascii="Palatino Linotype" w:eastAsia="Arial" w:hAnsi="Palatino Linotype" w:cs="Arial"/>
          <w:i/>
          <w:spacing w:val="1"/>
        </w:rPr>
        <w:t>men</w:t>
      </w:r>
      <w:r w:rsidRPr="004C516C">
        <w:rPr>
          <w:rFonts w:ascii="Palatino Linotype" w:eastAsia="Arial" w:hAnsi="Palatino Linotype" w:cs="Arial"/>
          <w:i/>
          <w:spacing w:val="-2"/>
        </w:rPr>
        <w:t>t</w:t>
      </w:r>
      <w:r w:rsidRPr="004C516C">
        <w:rPr>
          <w:rFonts w:ascii="Palatino Linotype" w:eastAsia="Arial" w:hAnsi="Palatino Linotype" w:cs="Arial"/>
          <w:i/>
          <w:spacing w:val="1"/>
        </w:rPr>
        <w:t>o</w:t>
      </w:r>
      <w:r w:rsidRPr="004C516C">
        <w:rPr>
          <w:rFonts w:ascii="Palatino Linotype" w:eastAsia="Arial" w:hAnsi="Palatino Linotype" w:cs="Arial"/>
          <w:i/>
        </w:rPr>
        <w:t>s c</w:t>
      </w:r>
      <w:r w:rsidRPr="004C516C">
        <w:rPr>
          <w:rFonts w:ascii="Palatino Linotype" w:eastAsia="Arial" w:hAnsi="Palatino Linotype" w:cs="Arial"/>
          <w:i/>
          <w:spacing w:val="-1"/>
        </w:rPr>
        <w:t>o</w:t>
      </w:r>
      <w:r w:rsidRPr="004C516C">
        <w:rPr>
          <w:rFonts w:ascii="Palatino Linotype" w:eastAsia="Arial" w:hAnsi="Palatino Linotype" w:cs="Arial"/>
          <w:i/>
          <w:spacing w:val="1"/>
        </w:rPr>
        <w:t>n</w:t>
      </w:r>
      <w:r w:rsidRPr="004C516C">
        <w:rPr>
          <w:rFonts w:ascii="Palatino Linotype" w:eastAsia="Arial" w:hAnsi="Palatino Linotype" w:cs="Arial"/>
          <w:i/>
        </w:rPr>
        <w:t>l</w:t>
      </w:r>
      <w:r w:rsidRPr="004C516C">
        <w:rPr>
          <w:rFonts w:ascii="Palatino Linotype" w:eastAsia="Arial" w:hAnsi="Palatino Linotype" w:cs="Arial"/>
          <w:i/>
          <w:spacing w:val="-1"/>
        </w:rPr>
        <w:t>le</w:t>
      </w:r>
      <w:r w:rsidRPr="004C516C">
        <w:rPr>
          <w:rFonts w:ascii="Palatino Linotype" w:eastAsia="Arial" w:hAnsi="Palatino Linotype" w:cs="Arial"/>
          <w:i/>
          <w:spacing w:val="-2"/>
        </w:rPr>
        <w:t>v</w:t>
      </w:r>
      <w:r w:rsidRPr="004C516C">
        <w:rPr>
          <w:rFonts w:ascii="Palatino Linotype" w:eastAsia="Arial" w:hAnsi="Palatino Linotype" w:cs="Arial"/>
          <w:i/>
        </w:rPr>
        <w:t>e</w:t>
      </w:r>
      <w:r w:rsidRPr="004C516C">
        <w:rPr>
          <w:rFonts w:ascii="Palatino Linotype" w:eastAsia="Arial" w:hAnsi="Palatino Linotype" w:cs="Arial"/>
          <w:i/>
          <w:spacing w:val="1"/>
        </w:rPr>
        <w:t xml:space="preserve"> </w:t>
      </w:r>
      <w:r w:rsidRPr="004C516C">
        <w:rPr>
          <w:rFonts w:ascii="Palatino Linotype" w:eastAsia="Arial" w:hAnsi="Palatino Linotype" w:cs="Arial"/>
          <w:i/>
        </w:rPr>
        <w:t>la</w:t>
      </w:r>
      <w:r w:rsidRPr="004C516C">
        <w:rPr>
          <w:rFonts w:ascii="Palatino Linotype" w:eastAsia="Arial" w:hAnsi="Palatino Linotype" w:cs="Arial"/>
          <w:i/>
          <w:spacing w:val="1"/>
        </w:rPr>
        <w:t xml:space="preserve"> </w:t>
      </w:r>
      <w:r w:rsidRPr="004C516C">
        <w:rPr>
          <w:rFonts w:ascii="Palatino Linotype" w:eastAsia="Arial" w:hAnsi="Palatino Linotype" w:cs="Arial"/>
          <w:i/>
        </w:rPr>
        <w:t>re</w:t>
      </w:r>
      <w:r w:rsidRPr="004C516C">
        <w:rPr>
          <w:rFonts w:ascii="Palatino Linotype" w:eastAsia="Arial" w:hAnsi="Palatino Linotype" w:cs="Arial"/>
          <w:i/>
          <w:spacing w:val="-2"/>
        </w:rPr>
        <w:t>v</w:t>
      </w:r>
      <w:r w:rsidRPr="004C516C">
        <w:rPr>
          <w:rFonts w:ascii="Palatino Linotype" w:eastAsia="Arial" w:hAnsi="Palatino Linotype" w:cs="Arial"/>
          <w:i/>
          <w:spacing w:val="1"/>
        </w:rPr>
        <w:t>e</w:t>
      </w:r>
      <w:r w:rsidRPr="004C516C">
        <w:rPr>
          <w:rFonts w:ascii="Palatino Linotype" w:eastAsia="Arial" w:hAnsi="Palatino Linotype" w:cs="Arial"/>
          <w:i/>
        </w:rPr>
        <w:t>laci</w:t>
      </w:r>
      <w:r w:rsidRPr="004C516C">
        <w:rPr>
          <w:rFonts w:ascii="Palatino Linotype" w:eastAsia="Arial" w:hAnsi="Palatino Linotype" w:cs="Arial"/>
          <w:i/>
          <w:spacing w:val="1"/>
        </w:rPr>
        <w:t>ó</w:t>
      </w:r>
      <w:r w:rsidRPr="004C516C">
        <w:rPr>
          <w:rFonts w:ascii="Palatino Linotype" w:eastAsia="Arial" w:hAnsi="Palatino Linotype" w:cs="Arial"/>
          <w:i/>
        </w:rPr>
        <w:t>n</w:t>
      </w:r>
      <w:r w:rsidRPr="004C516C">
        <w:rPr>
          <w:rFonts w:ascii="Palatino Linotype" w:eastAsia="Arial" w:hAnsi="Palatino Linotype" w:cs="Arial"/>
          <w:i/>
          <w:spacing w:val="1"/>
        </w:rPr>
        <w:t xml:space="preserve"> de</w:t>
      </w:r>
      <w:r w:rsidRPr="004C516C">
        <w:rPr>
          <w:rFonts w:ascii="Palatino Linotype" w:eastAsia="Arial" w:hAnsi="Palatino Linotype" w:cs="Arial"/>
          <w:i/>
        </w:rPr>
        <w:t>l</w:t>
      </w:r>
      <w:r w:rsidRPr="004C516C">
        <w:rPr>
          <w:rFonts w:ascii="Palatino Linotype" w:eastAsia="Arial" w:hAnsi="Palatino Linotype" w:cs="Arial"/>
          <w:i/>
          <w:spacing w:val="7"/>
        </w:rPr>
        <w:t xml:space="preserve"> </w:t>
      </w:r>
      <w:r w:rsidRPr="004C516C">
        <w:rPr>
          <w:rFonts w:ascii="Palatino Linotype" w:eastAsia="Arial" w:hAnsi="Palatino Linotype" w:cs="Arial"/>
          <w:i/>
          <w:spacing w:val="1"/>
        </w:rPr>
        <w:t>n</w:t>
      </w:r>
      <w:r w:rsidRPr="004C516C">
        <w:rPr>
          <w:rFonts w:ascii="Palatino Linotype" w:eastAsia="Arial" w:hAnsi="Palatino Linotype" w:cs="Arial"/>
          <w:i/>
          <w:spacing w:val="-1"/>
        </w:rPr>
        <w:t>ú</w:t>
      </w:r>
      <w:r w:rsidRPr="004C516C">
        <w:rPr>
          <w:rFonts w:ascii="Palatino Linotype" w:eastAsia="Arial" w:hAnsi="Palatino Linotype" w:cs="Arial"/>
          <w:i/>
          <w:spacing w:val="1"/>
        </w:rPr>
        <w:t>me</w:t>
      </w:r>
      <w:r w:rsidRPr="004C516C">
        <w:rPr>
          <w:rFonts w:ascii="Palatino Linotype" w:eastAsia="Arial" w:hAnsi="Palatino Linotype" w:cs="Arial"/>
          <w:i/>
        </w:rPr>
        <w:t xml:space="preserve">ro </w:t>
      </w:r>
      <w:r w:rsidRPr="004C516C">
        <w:rPr>
          <w:rFonts w:ascii="Palatino Linotype" w:eastAsia="Arial" w:hAnsi="Palatino Linotype" w:cs="Arial"/>
          <w:i/>
          <w:spacing w:val="-1"/>
        </w:rPr>
        <w:t>d</w:t>
      </w:r>
      <w:r w:rsidRPr="004C516C">
        <w:rPr>
          <w:rFonts w:ascii="Palatino Linotype" w:eastAsia="Arial" w:hAnsi="Palatino Linotype" w:cs="Arial"/>
          <w:i/>
        </w:rPr>
        <w:t>e</w:t>
      </w:r>
      <w:r w:rsidRPr="004C516C">
        <w:rPr>
          <w:rFonts w:ascii="Palatino Linotype" w:eastAsia="Arial" w:hAnsi="Palatino Linotype" w:cs="Arial"/>
          <w:i/>
          <w:spacing w:val="1"/>
        </w:rPr>
        <w:t xml:space="preserve"> </w:t>
      </w:r>
      <w:r w:rsidRPr="004C516C">
        <w:rPr>
          <w:rFonts w:ascii="Palatino Linotype" w:eastAsia="Arial" w:hAnsi="Palatino Linotype" w:cs="Arial"/>
          <w:i/>
        </w:rPr>
        <w:t>c</w:t>
      </w:r>
      <w:r w:rsidRPr="004C516C">
        <w:rPr>
          <w:rFonts w:ascii="Palatino Linotype" w:eastAsia="Arial" w:hAnsi="Palatino Linotype" w:cs="Arial"/>
          <w:i/>
          <w:spacing w:val="-1"/>
        </w:rPr>
        <w:t>u</w:t>
      </w:r>
      <w:r w:rsidRPr="004C516C">
        <w:rPr>
          <w:rFonts w:ascii="Palatino Linotype" w:eastAsia="Arial" w:hAnsi="Palatino Linotype" w:cs="Arial"/>
          <w:i/>
          <w:spacing w:val="1"/>
        </w:rPr>
        <w:t>en</w:t>
      </w:r>
      <w:r w:rsidRPr="004C516C">
        <w:rPr>
          <w:rFonts w:ascii="Palatino Linotype" w:eastAsia="Arial" w:hAnsi="Palatino Linotype" w:cs="Arial"/>
          <w:i/>
          <w:spacing w:val="-2"/>
        </w:rPr>
        <w:t>t</w:t>
      </w:r>
      <w:r w:rsidRPr="004C516C">
        <w:rPr>
          <w:rFonts w:ascii="Palatino Linotype" w:eastAsia="Arial" w:hAnsi="Palatino Linotype" w:cs="Arial"/>
          <w:i/>
        </w:rPr>
        <w:t xml:space="preserve">a </w:t>
      </w:r>
      <w:r w:rsidRPr="004C516C">
        <w:rPr>
          <w:rFonts w:ascii="Palatino Linotype" w:eastAsia="Arial" w:hAnsi="Palatino Linotype" w:cs="Arial"/>
          <w:i/>
          <w:spacing w:val="1"/>
        </w:rPr>
        <w:t>ban</w:t>
      </w:r>
      <w:r w:rsidRPr="004C516C">
        <w:rPr>
          <w:rFonts w:ascii="Palatino Linotype" w:eastAsia="Arial" w:hAnsi="Palatino Linotype" w:cs="Arial"/>
          <w:i/>
          <w:spacing w:val="-2"/>
        </w:rPr>
        <w:t>c</w:t>
      </w:r>
      <w:r w:rsidRPr="004C516C">
        <w:rPr>
          <w:rFonts w:ascii="Palatino Linotype" w:eastAsia="Arial" w:hAnsi="Palatino Linotype" w:cs="Arial"/>
          <w:i/>
          <w:spacing w:val="1"/>
        </w:rPr>
        <w:t>a</w:t>
      </w:r>
      <w:r w:rsidRPr="004C516C">
        <w:rPr>
          <w:rFonts w:ascii="Palatino Linotype" w:eastAsia="Arial" w:hAnsi="Palatino Linotype" w:cs="Arial"/>
          <w:i/>
        </w:rPr>
        <w:t>r</w:t>
      </w:r>
      <w:r w:rsidRPr="004C516C">
        <w:rPr>
          <w:rFonts w:ascii="Palatino Linotype" w:eastAsia="Arial" w:hAnsi="Palatino Linotype" w:cs="Arial"/>
          <w:i/>
          <w:spacing w:val="-1"/>
        </w:rPr>
        <w:t>i</w:t>
      </w:r>
      <w:r w:rsidRPr="004C516C">
        <w:rPr>
          <w:rFonts w:ascii="Palatino Linotype" w:eastAsia="Arial" w:hAnsi="Palatino Linotype" w:cs="Arial"/>
          <w:i/>
        </w:rPr>
        <w:t xml:space="preserve">a </w:t>
      </w:r>
      <w:r w:rsidRPr="004C516C">
        <w:rPr>
          <w:rFonts w:ascii="Palatino Linotype" w:eastAsia="Arial" w:hAnsi="Palatino Linotype" w:cs="Arial"/>
          <w:i/>
          <w:spacing w:val="2"/>
        </w:rPr>
        <w:t xml:space="preserve"> </w:t>
      </w:r>
      <w:r w:rsidRPr="004C516C">
        <w:rPr>
          <w:rFonts w:ascii="Palatino Linotype" w:eastAsia="Arial" w:hAnsi="Palatino Linotype" w:cs="Arial"/>
          <w:i/>
          <w:spacing w:val="1"/>
        </w:rPr>
        <w:t>d</w:t>
      </w:r>
      <w:r w:rsidRPr="004C516C">
        <w:rPr>
          <w:rFonts w:ascii="Palatino Linotype" w:eastAsia="Arial" w:hAnsi="Palatino Linotype" w:cs="Arial"/>
          <w:i/>
        </w:rPr>
        <w:t xml:space="preserve">e  </w:t>
      </w:r>
      <w:r w:rsidRPr="004C516C">
        <w:rPr>
          <w:rFonts w:ascii="Palatino Linotype" w:eastAsia="Arial" w:hAnsi="Palatino Linotype" w:cs="Arial"/>
          <w:i/>
          <w:spacing w:val="1"/>
        </w:rPr>
        <w:t>u</w:t>
      </w:r>
      <w:r w:rsidRPr="004C516C">
        <w:rPr>
          <w:rFonts w:ascii="Palatino Linotype" w:eastAsia="Arial" w:hAnsi="Palatino Linotype" w:cs="Arial"/>
          <w:i/>
        </w:rPr>
        <w:t xml:space="preserve">n  </w:t>
      </w:r>
      <w:r w:rsidRPr="004C516C">
        <w:rPr>
          <w:rFonts w:ascii="Palatino Linotype" w:eastAsia="Arial" w:hAnsi="Palatino Linotype" w:cs="Arial"/>
          <w:i/>
          <w:spacing w:val="1"/>
        </w:rPr>
        <w:t>pa</w:t>
      </w:r>
      <w:r w:rsidRPr="004C516C">
        <w:rPr>
          <w:rFonts w:ascii="Palatino Linotype" w:eastAsia="Arial" w:hAnsi="Palatino Linotype" w:cs="Arial"/>
          <w:i/>
        </w:rPr>
        <w:t>rt</w:t>
      </w:r>
      <w:r w:rsidRPr="004C516C">
        <w:rPr>
          <w:rFonts w:ascii="Palatino Linotype" w:eastAsia="Arial" w:hAnsi="Palatino Linotype" w:cs="Arial"/>
          <w:i/>
          <w:spacing w:val="-3"/>
        </w:rPr>
        <w:t>i</w:t>
      </w:r>
      <w:r w:rsidRPr="004C516C">
        <w:rPr>
          <w:rFonts w:ascii="Palatino Linotype" w:eastAsia="Arial" w:hAnsi="Palatino Linotype" w:cs="Arial"/>
          <w:i/>
        </w:rPr>
        <w:t>c</w:t>
      </w:r>
      <w:r w:rsidRPr="004C516C">
        <w:rPr>
          <w:rFonts w:ascii="Palatino Linotype" w:eastAsia="Arial" w:hAnsi="Palatino Linotype" w:cs="Arial"/>
          <w:i/>
          <w:spacing w:val="1"/>
        </w:rPr>
        <w:t>u</w:t>
      </w:r>
      <w:r w:rsidRPr="004C516C">
        <w:rPr>
          <w:rFonts w:ascii="Palatino Linotype" w:eastAsia="Arial" w:hAnsi="Palatino Linotype" w:cs="Arial"/>
          <w:i/>
        </w:rPr>
        <w:t xml:space="preserve">lar, </w:t>
      </w:r>
      <w:r w:rsidRPr="004C516C">
        <w:rPr>
          <w:rFonts w:ascii="Palatino Linotype" w:eastAsia="Arial" w:hAnsi="Palatino Linotype" w:cs="Arial"/>
          <w:i/>
          <w:spacing w:val="2"/>
        </w:rPr>
        <w:t xml:space="preserve"> </w:t>
      </w:r>
      <w:r w:rsidRPr="004C516C">
        <w:rPr>
          <w:rFonts w:ascii="Palatino Linotype" w:eastAsia="Arial" w:hAnsi="Palatino Linotype" w:cs="Arial"/>
          <w:i/>
          <w:spacing w:val="1"/>
        </w:rPr>
        <w:t>d</w:t>
      </w:r>
      <w:r w:rsidRPr="004C516C">
        <w:rPr>
          <w:rFonts w:ascii="Palatino Linotype" w:eastAsia="Arial" w:hAnsi="Palatino Linotype" w:cs="Arial"/>
          <w:i/>
          <w:spacing w:val="-1"/>
        </w:rPr>
        <w:t>e</w:t>
      </w:r>
      <w:r w:rsidRPr="004C516C">
        <w:rPr>
          <w:rFonts w:ascii="Palatino Linotype" w:eastAsia="Arial" w:hAnsi="Palatino Linotype" w:cs="Arial"/>
          <w:i/>
          <w:spacing w:val="1"/>
        </w:rPr>
        <w:t>be</w:t>
      </w:r>
      <w:r w:rsidRPr="004C516C">
        <w:rPr>
          <w:rFonts w:ascii="Palatino Linotype" w:eastAsia="Arial" w:hAnsi="Palatino Linotype" w:cs="Arial"/>
          <w:i/>
        </w:rPr>
        <w:t>r</w:t>
      </w:r>
      <w:r w:rsidRPr="004C516C">
        <w:rPr>
          <w:rFonts w:ascii="Palatino Linotype" w:eastAsia="Arial" w:hAnsi="Palatino Linotype" w:cs="Arial"/>
          <w:i/>
          <w:spacing w:val="-2"/>
        </w:rPr>
        <w:t>á</w:t>
      </w:r>
      <w:r w:rsidRPr="004C516C">
        <w:rPr>
          <w:rFonts w:ascii="Palatino Linotype" w:eastAsia="Arial" w:hAnsi="Palatino Linotype" w:cs="Arial"/>
          <w:i/>
        </w:rPr>
        <w:t xml:space="preserve">n </w:t>
      </w:r>
      <w:r w:rsidRPr="004C516C">
        <w:rPr>
          <w:rFonts w:ascii="Palatino Linotype" w:eastAsia="Arial" w:hAnsi="Palatino Linotype" w:cs="Arial"/>
          <w:i/>
          <w:spacing w:val="2"/>
        </w:rPr>
        <w:t xml:space="preserve"> </w:t>
      </w:r>
      <w:r w:rsidRPr="004C516C">
        <w:rPr>
          <w:rFonts w:ascii="Palatino Linotype" w:eastAsia="Arial" w:hAnsi="Palatino Linotype" w:cs="Arial"/>
          <w:i/>
          <w:spacing w:val="1"/>
        </w:rPr>
        <w:t>e</w:t>
      </w:r>
      <w:r w:rsidRPr="004C516C">
        <w:rPr>
          <w:rFonts w:ascii="Palatino Linotype" w:eastAsia="Arial" w:hAnsi="Palatino Linotype" w:cs="Arial"/>
          <w:i/>
        </w:rPr>
        <w:t>l</w:t>
      </w:r>
      <w:r w:rsidRPr="004C516C">
        <w:rPr>
          <w:rFonts w:ascii="Palatino Linotype" w:eastAsia="Arial" w:hAnsi="Palatino Linotype" w:cs="Arial"/>
          <w:i/>
          <w:spacing w:val="-2"/>
        </w:rPr>
        <w:t>a</w:t>
      </w:r>
      <w:r w:rsidRPr="004C516C">
        <w:rPr>
          <w:rFonts w:ascii="Palatino Linotype" w:eastAsia="Arial" w:hAnsi="Palatino Linotype" w:cs="Arial"/>
          <w:i/>
          <w:spacing w:val="1"/>
        </w:rPr>
        <w:t>bo</w:t>
      </w:r>
      <w:r w:rsidRPr="004C516C">
        <w:rPr>
          <w:rFonts w:ascii="Palatino Linotype" w:eastAsia="Arial" w:hAnsi="Palatino Linotype" w:cs="Arial"/>
          <w:i/>
          <w:spacing w:val="-3"/>
        </w:rPr>
        <w:t>r</w:t>
      </w:r>
      <w:r w:rsidRPr="004C516C">
        <w:rPr>
          <w:rFonts w:ascii="Palatino Linotype" w:eastAsia="Arial" w:hAnsi="Palatino Linotype" w:cs="Arial"/>
          <w:i/>
          <w:spacing w:val="1"/>
        </w:rPr>
        <w:t>a</w:t>
      </w:r>
      <w:r w:rsidRPr="004C516C">
        <w:rPr>
          <w:rFonts w:ascii="Palatino Linotype" w:eastAsia="Arial" w:hAnsi="Palatino Linotype" w:cs="Arial"/>
          <w:i/>
        </w:rPr>
        <w:t xml:space="preserve">rse </w:t>
      </w:r>
      <w:r w:rsidRPr="004C516C">
        <w:rPr>
          <w:rFonts w:ascii="Palatino Linotype" w:eastAsia="Arial" w:hAnsi="Palatino Linotype" w:cs="Arial"/>
          <w:i/>
          <w:spacing w:val="2"/>
        </w:rPr>
        <w:t xml:space="preserve"> </w:t>
      </w:r>
      <w:r w:rsidRPr="004C516C">
        <w:rPr>
          <w:rFonts w:ascii="Palatino Linotype" w:eastAsia="Arial" w:hAnsi="Palatino Linotype" w:cs="Arial"/>
          <w:i/>
          <w:spacing w:val="-2"/>
        </w:rPr>
        <w:t>v</w:t>
      </w:r>
      <w:r w:rsidRPr="004C516C">
        <w:rPr>
          <w:rFonts w:ascii="Palatino Linotype" w:eastAsia="Arial" w:hAnsi="Palatino Linotype" w:cs="Arial"/>
          <w:i/>
          <w:spacing w:val="1"/>
        </w:rPr>
        <w:t>e</w:t>
      </w:r>
      <w:r w:rsidRPr="004C516C">
        <w:rPr>
          <w:rFonts w:ascii="Palatino Linotype" w:eastAsia="Arial" w:hAnsi="Palatino Linotype" w:cs="Arial"/>
          <w:i/>
        </w:rPr>
        <w:t>rs</w:t>
      </w:r>
      <w:r w:rsidRPr="004C516C">
        <w:rPr>
          <w:rFonts w:ascii="Palatino Linotype" w:eastAsia="Arial" w:hAnsi="Palatino Linotype" w:cs="Arial"/>
          <w:i/>
          <w:spacing w:val="-1"/>
        </w:rPr>
        <w:t>i</w:t>
      </w:r>
      <w:r w:rsidRPr="004C516C">
        <w:rPr>
          <w:rFonts w:ascii="Palatino Linotype" w:eastAsia="Arial" w:hAnsi="Palatino Linotype" w:cs="Arial"/>
          <w:i/>
          <w:spacing w:val="1"/>
        </w:rPr>
        <w:t>one</w:t>
      </w:r>
      <w:r w:rsidRPr="004C516C">
        <w:rPr>
          <w:rFonts w:ascii="Palatino Linotype" w:eastAsia="Arial" w:hAnsi="Palatino Linotype" w:cs="Arial"/>
          <w:i/>
        </w:rPr>
        <w:t xml:space="preserve">s </w:t>
      </w:r>
      <w:r w:rsidRPr="004C516C">
        <w:rPr>
          <w:rFonts w:ascii="Palatino Linotype" w:eastAsia="Arial" w:hAnsi="Palatino Linotype" w:cs="Arial"/>
          <w:i/>
          <w:spacing w:val="2"/>
        </w:rPr>
        <w:t xml:space="preserve"> </w:t>
      </w:r>
      <w:r w:rsidRPr="004C516C">
        <w:rPr>
          <w:rFonts w:ascii="Palatino Linotype" w:eastAsia="Arial" w:hAnsi="Palatino Linotype" w:cs="Arial"/>
          <w:i/>
          <w:spacing w:val="-1"/>
        </w:rPr>
        <w:t>p</w:t>
      </w:r>
      <w:r w:rsidRPr="004C516C">
        <w:rPr>
          <w:rFonts w:ascii="Palatino Linotype" w:eastAsia="Arial" w:hAnsi="Palatino Linotype" w:cs="Arial"/>
          <w:i/>
          <w:spacing w:val="1"/>
        </w:rPr>
        <w:t>úb</w:t>
      </w:r>
      <w:r w:rsidRPr="004C516C">
        <w:rPr>
          <w:rFonts w:ascii="Palatino Linotype" w:eastAsia="Arial" w:hAnsi="Palatino Linotype" w:cs="Arial"/>
          <w:i/>
        </w:rPr>
        <w:t>l</w:t>
      </w:r>
      <w:r w:rsidRPr="004C516C">
        <w:rPr>
          <w:rFonts w:ascii="Palatino Linotype" w:eastAsia="Arial" w:hAnsi="Palatino Linotype" w:cs="Arial"/>
          <w:i/>
          <w:spacing w:val="-1"/>
        </w:rPr>
        <w:t>i</w:t>
      </w:r>
      <w:r w:rsidRPr="004C516C">
        <w:rPr>
          <w:rFonts w:ascii="Palatino Linotype" w:eastAsia="Arial" w:hAnsi="Palatino Linotype" w:cs="Arial"/>
          <w:i/>
          <w:spacing w:val="-2"/>
        </w:rPr>
        <w:t>c</w:t>
      </w:r>
      <w:r w:rsidRPr="004C516C">
        <w:rPr>
          <w:rFonts w:ascii="Palatino Linotype" w:eastAsia="Arial" w:hAnsi="Palatino Linotype" w:cs="Arial"/>
          <w:i/>
          <w:spacing w:val="1"/>
        </w:rPr>
        <w:t>a</w:t>
      </w:r>
      <w:r w:rsidRPr="004C516C">
        <w:rPr>
          <w:rFonts w:ascii="Palatino Linotype" w:eastAsia="Arial" w:hAnsi="Palatino Linotype" w:cs="Arial"/>
          <w:i/>
        </w:rPr>
        <w:t xml:space="preserve">s </w:t>
      </w:r>
      <w:r w:rsidRPr="004C516C">
        <w:rPr>
          <w:rFonts w:ascii="Palatino Linotype" w:eastAsia="Arial" w:hAnsi="Palatino Linotype" w:cs="Arial"/>
          <w:i/>
          <w:spacing w:val="2"/>
        </w:rPr>
        <w:t xml:space="preserve"> </w:t>
      </w:r>
      <w:r w:rsidRPr="004C516C">
        <w:rPr>
          <w:rFonts w:ascii="Palatino Linotype" w:eastAsia="Arial" w:hAnsi="Palatino Linotype" w:cs="Arial"/>
          <w:i/>
          <w:spacing w:val="1"/>
        </w:rPr>
        <w:t>e</w:t>
      </w:r>
      <w:r w:rsidRPr="004C516C">
        <w:rPr>
          <w:rFonts w:ascii="Palatino Linotype" w:eastAsia="Arial" w:hAnsi="Palatino Linotype" w:cs="Arial"/>
          <w:i/>
        </w:rPr>
        <w:t xml:space="preserve">n  las </w:t>
      </w:r>
      <w:r w:rsidRPr="004C516C">
        <w:rPr>
          <w:rFonts w:ascii="Palatino Linotype" w:eastAsia="Arial" w:hAnsi="Palatino Linotype" w:cs="Arial"/>
          <w:i/>
          <w:spacing w:val="2"/>
        </w:rPr>
        <w:t xml:space="preserve"> </w:t>
      </w:r>
      <w:r w:rsidRPr="004C516C">
        <w:rPr>
          <w:rFonts w:ascii="Palatino Linotype" w:eastAsia="Arial" w:hAnsi="Palatino Linotype" w:cs="Arial"/>
          <w:i/>
          <w:spacing w:val="-1"/>
        </w:rPr>
        <w:t>q</w:t>
      </w:r>
      <w:r w:rsidRPr="004C516C">
        <w:rPr>
          <w:rFonts w:ascii="Palatino Linotype" w:eastAsia="Arial" w:hAnsi="Palatino Linotype" w:cs="Arial"/>
          <w:i/>
          <w:spacing w:val="1"/>
        </w:rPr>
        <w:t>u</w:t>
      </w:r>
      <w:r w:rsidRPr="004C516C">
        <w:rPr>
          <w:rFonts w:ascii="Palatino Linotype" w:eastAsia="Arial" w:hAnsi="Palatino Linotype" w:cs="Arial"/>
          <w:i/>
        </w:rPr>
        <w:t xml:space="preserve">e </w:t>
      </w:r>
      <w:r w:rsidRPr="004C516C">
        <w:rPr>
          <w:rFonts w:ascii="Palatino Linotype" w:eastAsia="Arial" w:hAnsi="Palatino Linotype" w:cs="Arial"/>
          <w:i/>
          <w:spacing w:val="1"/>
        </w:rPr>
        <w:t>de</w:t>
      </w:r>
      <w:r w:rsidRPr="004C516C">
        <w:rPr>
          <w:rFonts w:ascii="Palatino Linotype" w:eastAsia="Arial" w:hAnsi="Palatino Linotype" w:cs="Arial"/>
          <w:i/>
          <w:spacing w:val="-1"/>
        </w:rPr>
        <w:t>b</w:t>
      </w:r>
      <w:r w:rsidRPr="004C516C">
        <w:rPr>
          <w:rFonts w:ascii="Palatino Linotype" w:eastAsia="Arial" w:hAnsi="Palatino Linotype" w:cs="Arial"/>
          <w:i/>
          <w:spacing w:val="1"/>
        </w:rPr>
        <w:t>e</w:t>
      </w:r>
      <w:r w:rsidRPr="004C516C">
        <w:rPr>
          <w:rFonts w:ascii="Palatino Linotype" w:eastAsia="Arial" w:hAnsi="Palatino Linotype" w:cs="Arial"/>
          <w:i/>
        </w:rPr>
        <w:t>rá</w:t>
      </w:r>
      <w:r w:rsidRPr="004C516C">
        <w:rPr>
          <w:rFonts w:ascii="Palatino Linotype" w:eastAsia="Arial" w:hAnsi="Palatino Linotype" w:cs="Arial"/>
          <w:i/>
          <w:spacing w:val="2"/>
        </w:rPr>
        <w:t xml:space="preserve"> </w:t>
      </w:r>
      <w:r w:rsidRPr="004C516C">
        <w:rPr>
          <w:rFonts w:ascii="Palatino Linotype" w:eastAsia="Arial" w:hAnsi="Palatino Linotype" w:cs="Arial"/>
          <w:i/>
          <w:spacing w:val="-2"/>
        </w:rPr>
        <w:t>t</w:t>
      </w:r>
      <w:r w:rsidRPr="004C516C">
        <w:rPr>
          <w:rFonts w:ascii="Palatino Linotype" w:eastAsia="Arial" w:hAnsi="Palatino Linotype" w:cs="Arial"/>
          <w:i/>
          <w:spacing w:val="1"/>
        </w:rPr>
        <w:t>e</w:t>
      </w:r>
      <w:r w:rsidRPr="004C516C">
        <w:rPr>
          <w:rFonts w:ascii="Palatino Linotype" w:eastAsia="Arial" w:hAnsi="Palatino Linotype" w:cs="Arial"/>
          <w:i/>
        </w:rPr>
        <w:t>st</w:t>
      </w:r>
      <w:r w:rsidRPr="004C516C">
        <w:rPr>
          <w:rFonts w:ascii="Palatino Linotype" w:eastAsia="Arial" w:hAnsi="Palatino Linotype" w:cs="Arial"/>
          <w:i/>
          <w:spacing w:val="1"/>
        </w:rPr>
        <w:t>a</w:t>
      </w:r>
      <w:r w:rsidRPr="004C516C">
        <w:rPr>
          <w:rFonts w:ascii="Palatino Linotype" w:eastAsia="Arial" w:hAnsi="Palatino Linotype" w:cs="Arial"/>
          <w:i/>
        </w:rPr>
        <w:t xml:space="preserve">rse </w:t>
      </w:r>
      <w:r w:rsidRPr="004C516C">
        <w:rPr>
          <w:rFonts w:ascii="Palatino Linotype" w:eastAsia="Arial" w:hAnsi="Palatino Linotype" w:cs="Arial"/>
          <w:i/>
          <w:spacing w:val="1"/>
        </w:rPr>
        <w:t>d</w:t>
      </w:r>
      <w:r w:rsidRPr="004C516C">
        <w:rPr>
          <w:rFonts w:ascii="Palatino Linotype" w:eastAsia="Arial" w:hAnsi="Palatino Linotype" w:cs="Arial"/>
          <w:i/>
        </w:rPr>
        <w:t>i</w:t>
      </w:r>
      <w:r w:rsidRPr="004C516C">
        <w:rPr>
          <w:rFonts w:ascii="Palatino Linotype" w:eastAsia="Arial" w:hAnsi="Palatino Linotype" w:cs="Arial"/>
          <w:i/>
          <w:spacing w:val="-3"/>
        </w:rPr>
        <w:t>c</w:t>
      </w:r>
      <w:r w:rsidRPr="004C516C">
        <w:rPr>
          <w:rFonts w:ascii="Palatino Linotype" w:eastAsia="Arial" w:hAnsi="Palatino Linotype" w:cs="Arial"/>
          <w:i/>
          <w:spacing w:val="1"/>
        </w:rPr>
        <w:t>h</w:t>
      </w:r>
      <w:r w:rsidRPr="004C516C">
        <w:rPr>
          <w:rFonts w:ascii="Palatino Linotype" w:eastAsia="Arial" w:hAnsi="Palatino Linotype" w:cs="Arial"/>
          <w:i/>
        </w:rPr>
        <w:t>o</w:t>
      </w:r>
      <w:r w:rsidRPr="004C516C">
        <w:rPr>
          <w:rFonts w:ascii="Palatino Linotype" w:eastAsia="Arial" w:hAnsi="Palatino Linotype" w:cs="Arial"/>
          <w:i/>
          <w:spacing w:val="1"/>
        </w:rPr>
        <w:t xml:space="preserve"> d</w:t>
      </w:r>
      <w:r w:rsidRPr="004C516C">
        <w:rPr>
          <w:rFonts w:ascii="Palatino Linotype" w:eastAsia="Arial" w:hAnsi="Palatino Linotype" w:cs="Arial"/>
          <w:i/>
          <w:spacing w:val="-1"/>
        </w:rPr>
        <w:t>a</w:t>
      </w:r>
      <w:r w:rsidRPr="004C516C">
        <w:rPr>
          <w:rFonts w:ascii="Palatino Linotype" w:eastAsia="Arial" w:hAnsi="Palatino Linotype" w:cs="Arial"/>
          <w:i/>
        </w:rPr>
        <w:t>t</w:t>
      </w:r>
      <w:r w:rsidRPr="004C516C">
        <w:rPr>
          <w:rFonts w:ascii="Palatino Linotype" w:eastAsia="Arial" w:hAnsi="Palatino Linotype" w:cs="Arial"/>
          <w:i/>
          <w:spacing w:val="1"/>
        </w:rPr>
        <w:t>o</w:t>
      </w:r>
      <w:r w:rsidRPr="004C516C">
        <w:rPr>
          <w:rFonts w:ascii="Palatino Linotype" w:eastAsia="Arial" w:hAnsi="Palatino Linotype" w:cs="Arial"/>
          <w:i/>
        </w:rPr>
        <w:t xml:space="preserve">, </w:t>
      </w:r>
      <w:r w:rsidRPr="004C516C">
        <w:rPr>
          <w:rFonts w:ascii="Palatino Linotype" w:eastAsia="Arial" w:hAnsi="Palatino Linotype" w:cs="Arial"/>
          <w:i/>
          <w:spacing w:val="-1"/>
        </w:rPr>
        <w:t>p</w:t>
      </w:r>
      <w:r w:rsidRPr="004C516C">
        <w:rPr>
          <w:rFonts w:ascii="Palatino Linotype" w:eastAsia="Arial" w:hAnsi="Palatino Linotype" w:cs="Arial"/>
          <w:i/>
          <w:spacing w:val="1"/>
        </w:rPr>
        <w:t>o</w:t>
      </w:r>
      <w:r w:rsidRPr="004C516C">
        <w:rPr>
          <w:rFonts w:ascii="Palatino Linotype" w:eastAsia="Arial" w:hAnsi="Palatino Linotype" w:cs="Arial"/>
          <w:i/>
        </w:rPr>
        <w:t>r</w:t>
      </w:r>
      <w:r w:rsidRPr="004C516C">
        <w:rPr>
          <w:rFonts w:ascii="Palatino Linotype" w:eastAsia="Arial" w:hAnsi="Palatino Linotype" w:cs="Arial"/>
          <w:i/>
          <w:spacing w:val="1"/>
        </w:rPr>
        <w:t xml:space="preserve"> </w:t>
      </w:r>
      <w:r w:rsidRPr="004C516C">
        <w:rPr>
          <w:rFonts w:ascii="Palatino Linotype" w:eastAsia="Arial" w:hAnsi="Palatino Linotype" w:cs="Arial"/>
          <w:i/>
        </w:rPr>
        <w:t>tra</w:t>
      </w:r>
      <w:r w:rsidRPr="004C516C">
        <w:rPr>
          <w:rFonts w:ascii="Palatino Linotype" w:eastAsia="Arial" w:hAnsi="Palatino Linotype" w:cs="Arial"/>
          <w:i/>
          <w:spacing w:val="-2"/>
        </w:rPr>
        <w:t>t</w:t>
      </w:r>
      <w:r w:rsidRPr="004C516C">
        <w:rPr>
          <w:rFonts w:ascii="Palatino Linotype" w:eastAsia="Arial" w:hAnsi="Palatino Linotype" w:cs="Arial"/>
          <w:i/>
          <w:spacing w:val="1"/>
        </w:rPr>
        <w:t>a</w:t>
      </w:r>
      <w:r w:rsidRPr="004C516C">
        <w:rPr>
          <w:rFonts w:ascii="Palatino Linotype" w:eastAsia="Arial" w:hAnsi="Palatino Linotype" w:cs="Arial"/>
          <w:i/>
        </w:rPr>
        <w:t xml:space="preserve">rse </w:t>
      </w:r>
      <w:r w:rsidRPr="004C516C">
        <w:rPr>
          <w:rFonts w:ascii="Palatino Linotype" w:eastAsia="Arial" w:hAnsi="Palatino Linotype" w:cs="Arial"/>
          <w:i/>
          <w:spacing w:val="1"/>
        </w:rPr>
        <w:t>d</w:t>
      </w:r>
      <w:r w:rsidRPr="004C516C">
        <w:rPr>
          <w:rFonts w:ascii="Palatino Linotype" w:eastAsia="Arial" w:hAnsi="Palatino Linotype" w:cs="Arial"/>
          <w:i/>
        </w:rPr>
        <w:t>e</w:t>
      </w:r>
      <w:r w:rsidRPr="004C516C">
        <w:rPr>
          <w:rFonts w:ascii="Palatino Linotype" w:eastAsia="Arial" w:hAnsi="Palatino Linotype" w:cs="Arial"/>
          <w:i/>
          <w:spacing w:val="1"/>
        </w:rPr>
        <w:t xml:space="preserve"> </w:t>
      </w:r>
      <w:r w:rsidRPr="004C516C">
        <w:rPr>
          <w:rFonts w:ascii="Palatino Linotype" w:eastAsia="Arial" w:hAnsi="Palatino Linotype" w:cs="Arial"/>
          <w:i/>
        </w:rPr>
        <w:t>i</w:t>
      </w:r>
      <w:r w:rsidRPr="004C516C">
        <w:rPr>
          <w:rFonts w:ascii="Palatino Linotype" w:eastAsia="Arial" w:hAnsi="Palatino Linotype" w:cs="Arial"/>
          <w:i/>
          <w:spacing w:val="-2"/>
        </w:rPr>
        <w:t>n</w:t>
      </w:r>
      <w:r w:rsidRPr="004C516C">
        <w:rPr>
          <w:rFonts w:ascii="Palatino Linotype" w:eastAsia="Arial" w:hAnsi="Palatino Linotype" w:cs="Arial"/>
          <w:i/>
          <w:spacing w:val="3"/>
        </w:rPr>
        <w:t>f</w:t>
      </w:r>
      <w:r w:rsidRPr="004C516C">
        <w:rPr>
          <w:rFonts w:ascii="Palatino Linotype" w:eastAsia="Arial" w:hAnsi="Palatino Linotype" w:cs="Arial"/>
          <w:i/>
          <w:spacing w:val="1"/>
        </w:rPr>
        <w:t>o</w:t>
      </w:r>
      <w:r w:rsidRPr="004C516C">
        <w:rPr>
          <w:rFonts w:ascii="Palatino Linotype" w:eastAsia="Arial" w:hAnsi="Palatino Linotype" w:cs="Arial"/>
          <w:i/>
          <w:spacing w:val="-3"/>
        </w:rPr>
        <w:t>r</w:t>
      </w:r>
      <w:r w:rsidRPr="004C516C">
        <w:rPr>
          <w:rFonts w:ascii="Palatino Linotype" w:eastAsia="Arial" w:hAnsi="Palatino Linotype" w:cs="Arial"/>
          <w:i/>
          <w:spacing w:val="1"/>
        </w:rPr>
        <w:t>ma</w:t>
      </w:r>
      <w:r w:rsidRPr="004C516C">
        <w:rPr>
          <w:rFonts w:ascii="Palatino Linotype" w:eastAsia="Arial" w:hAnsi="Palatino Linotype" w:cs="Arial"/>
          <w:i/>
        </w:rPr>
        <w:t>ci</w:t>
      </w:r>
      <w:r w:rsidRPr="004C516C">
        <w:rPr>
          <w:rFonts w:ascii="Palatino Linotype" w:eastAsia="Arial" w:hAnsi="Palatino Linotype" w:cs="Arial"/>
          <w:i/>
          <w:spacing w:val="-2"/>
        </w:rPr>
        <w:t>ó</w:t>
      </w:r>
      <w:r w:rsidRPr="004C516C">
        <w:rPr>
          <w:rFonts w:ascii="Palatino Linotype" w:eastAsia="Arial" w:hAnsi="Palatino Linotype" w:cs="Arial"/>
          <w:i/>
        </w:rPr>
        <w:t xml:space="preserve">n </w:t>
      </w:r>
      <w:r w:rsidRPr="004C516C">
        <w:rPr>
          <w:rFonts w:ascii="Palatino Linotype" w:eastAsia="Arial" w:hAnsi="Palatino Linotype" w:cs="Arial"/>
          <w:i/>
          <w:spacing w:val="1"/>
        </w:rPr>
        <w:t>d</w:t>
      </w:r>
      <w:r w:rsidRPr="004C516C">
        <w:rPr>
          <w:rFonts w:ascii="Palatino Linotype" w:eastAsia="Arial" w:hAnsi="Palatino Linotype" w:cs="Arial"/>
          <w:i/>
        </w:rPr>
        <w:t>e</w:t>
      </w:r>
      <w:r w:rsidRPr="004C516C">
        <w:rPr>
          <w:rFonts w:ascii="Palatino Linotype" w:eastAsia="Arial" w:hAnsi="Palatino Linotype" w:cs="Arial"/>
          <w:i/>
          <w:spacing w:val="1"/>
        </w:rPr>
        <w:t xml:space="preserve"> </w:t>
      </w:r>
      <w:r w:rsidRPr="004C516C">
        <w:rPr>
          <w:rFonts w:ascii="Palatino Linotype" w:eastAsia="Arial" w:hAnsi="Palatino Linotype" w:cs="Arial"/>
          <w:i/>
        </w:rPr>
        <w:t>c</w:t>
      </w:r>
      <w:r w:rsidRPr="004C516C">
        <w:rPr>
          <w:rFonts w:ascii="Palatino Linotype" w:eastAsia="Arial" w:hAnsi="Palatino Linotype" w:cs="Arial"/>
          <w:i/>
          <w:spacing w:val="1"/>
        </w:rPr>
        <w:t>a</w:t>
      </w:r>
      <w:r w:rsidRPr="004C516C">
        <w:rPr>
          <w:rFonts w:ascii="Palatino Linotype" w:eastAsia="Arial" w:hAnsi="Palatino Linotype" w:cs="Arial"/>
          <w:i/>
        </w:rPr>
        <w:t>rá</w:t>
      </w:r>
      <w:r w:rsidRPr="004C516C">
        <w:rPr>
          <w:rFonts w:ascii="Palatino Linotype" w:eastAsia="Arial" w:hAnsi="Palatino Linotype" w:cs="Arial"/>
          <w:i/>
          <w:spacing w:val="-2"/>
        </w:rPr>
        <w:t>c</w:t>
      </w:r>
      <w:r w:rsidRPr="004C516C">
        <w:rPr>
          <w:rFonts w:ascii="Palatino Linotype" w:eastAsia="Arial" w:hAnsi="Palatino Linotype" w:cs="Arial"/>
          <w:i/>
        </w:rPr>
        <w:t>t</w:t>
      </w:r>
      <w:r w:rsidRPr="004C516C">
        <w:rPr>
          <w:rFonts w:ascii="Palatino Linotype" w:eastAsia="Arial" w:hAnsi="Palatino Linotype" w:cs="Arial"/>
          <w:i/>
          <w:spacing w:val="1"/>
        </w:rPr>
        <w:t>e</w:t>
      </w:r>
      <w:r w:rsidRPr="004C516C">
        <w:rPr>
          <w:rFonts w:ascii="Palatino Linotype" w:eastAsia="Arial" w:hAnsi="Palatino Linotype" w:cs="Arial"/>
          <w:i/>
        </w:rPr>
        <w:t>r</w:t>
      </w:r>
      <w:r w:rsidRPr="004C516C">
        <w:rPr>
          <w:rFonts w:ascii="Palatino Linotype" w:eastAsia="Arial" w:hAnsi="Palatino Linotype" w:cs="Arial"/>
          <w:i/>
          <w:spacing w:val="1"/>
        </w:rPr>
        <w:t xml:space="preserve"> </w:t>
      </w:r>
      <w:r w:rsidRPr="004C516C">
        <w:rPr>
          <w:rFonts w:ascii="Palatino Linotype" w:eastAsia="Arial" w:hAnsi="Palatino Linotype" w:cs="Arial"/>
          <w:i/>
          <w:spacing w:val="-1"/>
        </w:rPr>
        <w:t>p</w:t>
      </w:r>
      <w:r w:rsidRPr="004C516C">
        <w:rPr>
          <w:rFonts w:ascii="Palatino Linotype" w:eastAsia="Arial" w:hAnsi="Palatino Linotype" w:cs="Arial"/>
          <w:i/>
          <w:spacing w:val="1"/>
        </w:rPr>
        <w:t>a</w:t>
      </w:r>
      <w:r w:rsidRPr="004C516C">
        <w:rPr>
          <w:rFonts w:ascii="Palatino Linotype" w:eastAsia="Arial" w:hAnsi="Palatino Linotype" w:cs="Arial"/>
          <w:i/>
        </w:rPr>
        <w:t>tr</w:t>
      </w:r>
      <w:r w:rsidRPr="004C516C">
        <w:rPr>
          <w:rFonts w:ascii="Palatino Linotype" w:eastAsia="Arial" w:hAnsi="Palatino Linotype" w:cs="Arial"/>
          <w:i/>
          <w:spacing w:val="-1"/>
        </w:rPr>
        <w:t>i</w:t>
      </w:r>
      <w:r w:rsidRPr="004C516C">
        <w:rPr>
          <w:rFonts w:ascii="Palatino Linotype" w:eastAsia="Arial" w:hAnsi="Palatino Linotype" w:cs="Arial"/>
          <w:i/>
          <w:spacing w:val="1"/>
        </w:rPr>
        <w:t>m</w:t>
      </w:r>
      <w:r w:rsidRPr="004C516C">
        <w:rPr>
          <w:rFonts w:ascii="Palatino Linotype" w:eastAsia="Arial" w:hAnsi="Palatino Linotype" w:cs="Arial"/>
          <w:i/>
          <w:spacing w:val="-1"/>
        </w:rPr>
        <w:t>o</w:t>
      </w:r>
      <w:r w:rsidRPr="004C516C">
        <w:rPr>
          <w:rFonts w:ascii="Palatino Linotype" w:eastAsia="Arial" w:hAnsi="Palatino Linotype" w:cs="Arial"/>
          <w:i/>
          <w:spacing w:val="1"/>
        </w:rPr>
        <w:t>n</w:t>
      </w:r>
      <w:r w:rsidRPr="004C516C">
        <w:rPr>
          <w:rFonts w:ascii="Palatino Linotype" w:eastAsia="Arial" w:hAnsi="Palatino Linotype" w:cs="Arial"/>
          <w:i/>
        </w:rPr>
        <w:t>ia</w:t>
      </w:r>
      <w:r w:rsidRPr="004C516C">
        <w:rPr>
          <w:rFonts w:ascii="Palatino Linotype" w:eastAsia="Arial" w:hAnsi="Palatino Linotype" w:cs="Arial"/>
          <w:i/>
          <w:spacing w:val="-3"/>
        </w:rPr>
        <w:t>l</w:t>
      </w:r>
      <w:r w:rsidRPr="004C516C">
        <w:rPr>
          <w:rFonts w:ascii="Palatino Linotype" w:eastAsia="Arial" w:hAnsi="Palatino Linotype" w:cs="Arial"/>
          <w:i/>
        </w:rPr>
        <w:t>, c</w:t>
      </w:r>
      <w:r w:rsidRPr="004C516C">
        <w:rPr>
          <w:rFonts w:ascii="Palatino Linotype" w:eastAsia="Arial" w:hAnsi="Palatino Linotype" w:cs="Arial"/>
          <w:i/>
          <w:spacing w:val="1"/>
        </w:rPr>
        <w:t>u</w:t>
      </w:r>
      <w:r w:rsidRPr="004C516C">
        <w:rPr>
          <w:rFonts w:ascii="Palatino Linotype" w:eastAsia="Arial" w:hAnsi="Palatino Linotype" w:cs="Arial"/>
          <w:i/>
          <w:spacing w:val="-2"/>
        </w:rPr>
        <w:t>y</w:t>
      </w:r>
      <w:r w:rsidRPr="004C516C">
        <w:rPr>
          <w:rFonts w:ascii="Palatino Linotype" w:eastAsia="Arial" w:hAnsi="Palatino Linotype" w:cs="Arial"/>
          <w:i/>
        </w:rPr>
        <w:t>a</w:t>
      </w:r>
      <w:r w:rsidRPr="004C516C">
        <w:rPr>
          <w:rFonts w:ascii="Palatino Linotype" w:eastAsia="Arial" w:hAnsi="Palatino Linotype" w:cs="Arial"/>
          <w:i/>
          <w:spacing w:val="1"/>
        </w:rPr>
        <w:t xml:space="preserve"> d</w:t>
      </w:r>
      <w:r w:rsidRPr="004C516C">
        <w:rPr>
          <w:rFonts w:ascii="Palatino Linotype" w:eastAsia="Arial" w:hAnsi="Palatino Linotype" w:cs="Arial"/>
          <w:i/>
        </w:rPr>
        <w:t>if</w:t>
      </w:r>
      <w:r w:rsidRPr="004C516C">
        <w:rPr>
          <w:rFonts w:ascii="Palatino Linotype" w:eastAsia="Arial" w:hAnsi="Palatino Linotype" w:cs="Arial"/>
          <w:i/>
          <w:spacing w:val="1"/>
        </w:rPr>
        <w:t>u</w:t>
      </w:r>
      <w:r w:rsidRPr="004C516C">
        <w:rPr>
          <w:rFonts w:ascii="Palatino Linotype" w:eastAsia="Arial" w:hAnsi="Palatino Linotype" w:cs="Arial"/>
          <w:i/>
        </w:rPr>
        <w:t xml:space="preserve">sión </w:t>
      </w:r>
      <w:r w:rsidRPr="004C516C">
        <w:rPr>
          <w:rFonts w:ascii="Palatino Linotype" w:eastAsia="Arial" w:hAnsi="Palatino Linotype" w:cs="Arial"/>
          <w:i/>
          <w:spacing w:val="1"/>
        </w:rPr>
        <w:t>n</w:t>
      </w:r>
      <w:r w:rsidRPr="004C516C">
        <w:rPr>
          <w:rFonts w:ascii="Palatino Linotype" w:eastAsia="Arial" w:hAnsi="Palatino Linotype" w:cs="Arial"/>
          <w:i/>
        </w:rPr>
        <w:t>o</w:t>
      </w:r>
      <w:r w:rsidRPr="004C516C">
        <w:rPr>
          <w:rFonts w:ascii="Palatino Linotype" w:eastAsia="Arial" w:hAnsi="Palatino Linotype" w:cs="Arial"/>
          <w:i/>
          <w:spacing w:val="1"/>
        </w:rPr>
        <w:t xml:space="preserve"> </w:t>
      </w:r>
      <w:r w:rsidRPr="004C516C">
        <w:rPr>
          <w:rFonts w:ascii="Palatino Linotype" w:eastAsia="Arial" w:hAnsi="Palatino Linotype" w:cs="Arial"/>
          <w:i/>
          <w:spacing w:val="-2"/>
        </w:rPr>
        <w:t>c</w:t>
      </w:r>
      <w:r w:rsidRPr="004C516C">
        <w:rPr>
          <w:rFonts w:ascii="Palatino Linotype" w:eastAsia="Arial" w:hAnsi="Palatino Linotype" w:cs="Arial"/>
          <w:i/>
          <w:spacing w:val="1"/>
        </w:rPr>
        <w:t>on</w:t>
      </w:r>
      <w:r w:rsidRPr="004C516C">
        <w:rPr>
          <w:rFonts w:ascii="Palatino Linotype" w:eastAsia="Arial" w:hAnsi="Palatino Linotype" w:cs="Arial"/>
          <w:i/>
        </w:rPr>
        <w:t>tr</w:t>
      </w:r>
      <w:r w:rsidRPr="004C516C">
        <w:rPr>
          <w:rFonts w:ascii="Palatino Linotype" w:eastAsia="Arial" w:hAnsi="Palatino Linotype" w:cs="Arial"/>
          <w:i/>
          <w:spacing w:val="-3"/>
        </w:rPr>
        <w:t>i</w:t>
      </w:r>
      <w:r w:rsidRPr="004C516C">
        <w:rPr>
          <w:rFonts w:ascii="Palatino Linotype" w:eastAsia="Arial" w:hAnsi="Palatino Linotype" w:cs="Arial"/>
          <w:i/>
          <w:spacing w:val="1"/>
        </w:rPr>
        <w:t>bu</w:t>
      </w:r>
      <w:r w:rsidRPr="004C516C">
        <w:rPr>
          <w:rFonts w:ascii="Palatino Linotype" w:eastAsia="Arial" w:hAnsi="Palatino Linotype" w:cs="Arial"/>
          <w:i/>
          <w:spacing w:val="-2"/>
        </w:rPr>
        <w:t>y</w:t>
      </w:r>
      <w:r w:rsidRPr="004C516C">
        <w:rPr>
          <w:rFonts w:ascii="Palatino Linotype" w:eastAsia="Arial" w:hAnsi="Palatino Linotype" w:cs="Arial"/>
          <w:i/>
        </w:rPr>
        <w:t>e</w:t>
      </w:r>
      <w:r w:rsidRPr="004C516C">
        <w:rPr>
          <w:rFonts w:ascii="Palatino Linotype" w:eastAsia="Arial" w:hAnsi="Palatino Linotype" w:cs="Arial"/>
          <w:i/>
          <w:spacing w:val="1"/>
        </w:rPr>
        <w:t xml:space="preserve"> </w:t>
      </w:r>
      <w:r w:rsidRPr="004C516C">
        <w:rPr>
          <w:rFonts w:ascii="Palatino Linotype" w:eastAsia="Arial" w:hAnsi="Palatino Linotype" w:cs="Arial"/>
          <w:i/>
        </w:rPr>
        <w:t>a</w:t>
      </w:r>
      <w:r w:rsidRPr="004C516C">
        <w:rPr>
          <w:rFonts w:ascii="Palatino Linotype" w:eastAsia="Arial" w:hAnsi="Palatino Linotype" w:cs="Arial"/>
          <w:i/>
          <w:spacing w:val="1"/>
        </w:rPr>
        <w:t xml:space="preserve"> </w:t>
      </w:r>
      <w:r w:rsidRPr="004C516C">
        <w:rPr>
          <w:rFonts w:ascii="Palatino Linotype" w:eastAsia="Arial" w:hAnsi="Palatino Linotype" w:cs="Arial"/>
          <w:i/>
        </w:rPr>
        <w:t>la</w:t>
      </w:r>
      <w:r w:rsidRPr="004C516C">
        <w:rPr>
          <w:rFonts w:ascii="Palatino Linotype" w:eastAsia="Arial" w:hAnsi="Palatino Linotype" w:cs="Arial"/>
          <w:i/>
          <w:spacing w:val="1"/>
        </w:rPr>
        <w:t xml:space="preserve"> </w:t>
      </w:r>
      <w:r w:rsidRPr="004C516C">
        <w:rPr>
          <w:rFonts w:ascii="Palatino Linotype" w:eastAsia="Arial" w:hAnsi="Palatino Linotype" w:cs="Arial"/>
          <w:i/>
        </w:rPr>
        <w:t>r</w:t>
      </w:r>
      <w:r w:rsidRPr="004C516C">
        <w:rPr>
          <w:rFonts w:ascii="Palatino Linotype" w:eastAsia="Arial" w:hAnsi="Palatino Linotype" w:cs="Arial"/>
          <w:i/>
          <w:spacing w:val="-2"/>
        </w:rPr>
        <w:t>e</w:t>
      </w:r>
      <w:r w:rsidRPr="004C516C">
        <w:rPr>
          <w:rFonts w:ascii="Palatino Linotype" w:eastAsia="Arial" w:hAnsi="Palatino Linotype" w:cs="Arial"/>
          <w:i/>
          <w:spacing w:val="1"/>
        </w:rPr>
        <w:t>nd</w:t>
      </w:r>
      <w:r w:rsidRPr="004C516C">
        <w:rPr>
          <w:rFonts w:ascii="Palatino Linotype" w:eastAsia="Arial" w:hAnsi="Palatino Linotype" w:cs="Arial"/>
          <w:i/>
        </w:rPr>
        <w:t>ic</w:t>
      </w:r>
      <w:r w:rsidRPr="004C516C">
        <w:rPr>
          <w:rFonts w:ascii="Palatino Linotype" w:eastAsia="Arial" w:hAnsi="Palatino Linotype" w:cs="Arial"/>
          <w:i/>
          <w:spacing w:val="-1"/>
        </w:rPr>
        <w:t>i</w:t>
      </w:r>
      <w:r w:rsidRPr="004C516C">
        <w:rPr>
          <w:rFonts w:ascii="Palatino Linotype" w:eastAsia="Arial" w:hAnsi="Palatino Linotype" w:cs="Arial"/>
          <w:i/>
          <w:spacing w:val="1"/>
        </w:rPr>
        <w:t>ó</w:t>
      </w:r>
      <w:r w:rsidRPr="004C516C">
        <w:rPr>
          <w:rFonts w:ascii="Palatino Linotype" w:eastAsia="Arial" w:hAnsi="Palatino Linotype" w:cs="Arial"/>
          <w:i/>
        </w:rPr>
        <w:t>n</w:t>
      </w:r>
      <w:r w:rsidRPr="004C516C">
        <w:rPr>
          <w:rFonts w:ascii="Palatino Linotype" w:eastAsia="Arial" w:hAnsi="Palatino Linotype" w:cs="Arial"/>
          <w:i/>
          <w:spacing w:val="-1"/>
        </w:rPr>
        <w:t xml:space="preserve"> </w:t>
      </w:r>
      <w:r w:rsidRPr="004C516C">
        <w:rPr>
          <w:rFonts w:ascii="Palatino Linotype" w:eastAsia="Arial" w:hAnsi="Palatino Linotype" w:cs="Arial"/>
          <w:i/>
          <w:spacing w:val="1"/>
        </w:rPr>
        <w:t>d</w:t>
      </w:r>
      <w:r w:rsidRPr="004C516C">
        <w:rPr>
          <w:rFonts w:ascii="Palatino Linotype" w:eastAsia="Arial" w:hAnsi="Palatino Linotype" w:cs="Arial"/>
          <w:i/>
        </w:rPr>
        <w:t>e</w:t>
      </w:r>
      <w:r w:rsidRPr="004C516C">
        <w:rPr>
          <w:rFonts w:ascii="Palatino Linotype" w:eastAsia="Arial" w:hAnsi="Palatino Linotype" w:cs="Arial"/>
          <w:i/>
          <w:spacing w:val="-3"/>
        </w:rPr>
        <w:t xml:space="preserve"> </w:t>
      </w:r>
      <w:r w:rsidRPr="004C516C">
        <w:rPr>
          <w:rFonts w:ascii="Palatino Linotype" w:eastAsia="Arial" w:hAnsi="Palatino Linotype" w:cs="Arial"/>
          <w:i/>
        </w:rPr>
        <w:t>c</w:t>
      </w:r>
      <w:r w:rsidRPr="004C516C">
        <w:rPr>
          <w:rFonts w:ascii="Palatino Linotype" w:eastAsia="Arial" w:hAnsi="Palatino Linotype" w:cs="Arial"/>
          <w:i/>
          <w:spacing w:val="1"/>
        </w:rPr>
        <w:t>uen</w:t>
      </w:r>
      <w:r w:rsidRPr="004C516C">
        <w:rPr>
          <w:rFonts w:ascii="Palatino Linotype" w:eastAsia="Arial" w:hAnsi="Palatino Linotype" w:cs="Arial"/>
          <w:i/>
          <w:spacing w:val="-2"/>
        </w:rPr>
        <w:t>t</w:t>
      </w:r>
      <w:r w:rsidRPr="004C516C">
        <w:rPr>
          <w:rFonts w:ascii="Palatino Linotype" w:eastAsia="Arial" w:hAnsi="Palatino Linotype" w:cs="Arial"/>
          <w:i/>
          <w:spacing w:val="1"/>
        </w:rPr>
        <w:t>a</w:t>
      </w:r>
      <w:r w:rsidRPr="004C516C">
        <w:rPr>
          <w:rFonts w:ascii="Palatino Linotype" w:eastAsia="Arial" w:hAnsi="Palatino Linotype" w:cs="Arial"/>
          <w:i/>
        </w:rPr>
        <w:t>s.</w:t>
      </w:r>
    </w:p>
    <w:p w14:paraId="6125999B" w14:textId="77777777" w:rsidR="004C516C" w:rsidRPr="00131F15" w:rsidRDefault="004C516C" w:rsidP="004C516C">
      <w:pPr>
        <w:spacing w:line="200" w:lineRule="exact"/>
        <w:rPr>
          <w:sz w:val="14"/>
        </w:rPr>
      </w:pPr>
    </w:p>
    <w:p w14:paraId="7A82C3BE" w14:textId="77777777" w:rsidR="002F5DA5" w:rsidRDefault="004C1DB7" w:rsidP="002F5DA5">
      <w:pPr>
        <w:spacing w:after="0" w:line="360" w:lineRule="auto"/>
        <w:jc w:val="both"/>
        <w:rPr>
          <w:rFonts w:ascii="Palatino Linotype" w:hAnsi="Palatino Linotype" w:cs="Tahoma"/>
          <w:sz w:val="24"/>
          <w:szCs w:val="24"/>
        </w:rPr>
      </w:pPr>
      <w:r w:rsidRPr="004C1DB7">
        <w:rPr>
          <w:rFonts w:ascii="Palatino Linotype" w:hAnsi="Palatino Linotype" w:cs="Arial"/>
          <w:sz w:val="24"/>
          <w:szCs w:val="24"/>
        </w:rPr>
        <w:t xml:space="preserve">En este sentido lo referente a la información bancaria de la empresa </w:t>
      </w:r>
      <w:r>
        <w:rPr>
          <w:rFonts w:ascii="Palatino Linotype" w:hAnsi="Palatino Linotype" w:cs="Arial"/>
          <w:sz w:val="24"/>
          <w:szCs w:val="24"/>
        </w:rPr>
        <w:t xml:space="preserve">Cemex concretos, debe clasificarse como confidencial, </w:t>
      </w:r>
      <w:r w:rsidR="00531F07">
        <w:rPr>
          <w:rFonts w:ascii="Palatino Linotype" w:hAnsi="Palatino Linotype" w:cs="Arial"/>
          <w:sz w:val="24"/>
          <w:szCs w:val="24"/>
        </w:rPr>
        <w:t>no obstante</w:t>
      </w:r>
      <w:r w:rsidR="002F5DA5">
        <w:rPr>
          <w:rFonts w:ascii="Palatino Linotype" w:hAnsi="Palatino Linotype" w:cs="Arial"/>
          <w:sz w:val="24"/>
          <w:szCs w:val="24"/>
        </w:rPr>
        <w:t>,</w:t>
      </w:r>
      <w:r w:rsidR="002F5DA5" w:rsidRPr="00717303">
        <w:rPr>
          <w:rFonts w:ascii="Palatino Linotype" w:hAnsi="Palatino Linotype" w:cs="Tahoma"/>
          <w:sz w:val="24"/>
          <w:szCs w:val="24"/>
        </w:rPr>
        <w:t xml:space="preserve"> resulta procedente clasificar tal información como confidencial en términos del artículo 143, fracción I de la Ley de Transparencia y Acceso a la Información Pública del Estado de México y Municipios.</w:t>
      </w:r>
    </w:p>
    <w:p w14:paraId="059C5A92" w14:textId="77777777" w:rsidR="002F5DA5" w:rsidRPr="00131F15" w:rsidRDefault="002F5DA5" w:rsidP="002F5DA5">
      <w:pPr>
        <w:spacing w:after="0" w:line="360" w:lineRule="auto"/>
        <w:ind w:right="-91"/>
        <w:jc w:val="both"/>
        <w:rPr>
          <w:rFonts w:ascii="Palatino Linotype" w:hAnsi="Palatino Linotype" w:cs="Tahoma"/>
          <w:sz w:val="14"/>
          <w:szCs w:val="24"/>
        </w:rPr>
      </w:pPr>
    </w:p>
    <w:p w14:paraId="5A4B40F8" w14:textId="77777777" w:rsidR="002F5DA5" w:rsidRPr="00717303" w:rsidRDefault="002F5DA5" w:rsidP="002F5DA5">
      <w:pPr>
        <w:spacing w:after="0" w:line="360" w:lineRule="auto"/>
        <w:ind w:right="-91"/>
        <w:jc w:val="both"/>
        <w:rPr>
          <w:rFonts w:ascii="Palatino Linotype" w:hAnsi="Palatino Linotype" w:cs="Tahoma"/>
          <w:sz w:val="24"/>
          <w:szCs w:val="24"/>
        </w:rPr>
      </w:pPr>
      <w:r w:rsidRPr="00717303">
        <w:rPr>
          <w:rFonts w:ascii="Palatino Linotype" w:hAnsi="Palatino Linotype" w:cs="Tahoma"/>
          <w:sz w:val="24"/>
          <w:szCs w:val="24"/>
        </w:rPr>
        <w:t xml:space="preserve">Por tal motivo se hará del conocimiento a las áreas correspondientes en términos del artículo 16 fracción VI, del Reglamento </w:t>
      </w:r>
      <w:r w:rsidRPr="00717303">
        <w:rPr>
          <w:rFonts w:ascii="Palatino Linotype" w:hAnsi="Palatino Linotype"/>
          <w:sz w:val="24"/>
          <w:szCs w:val="24"/>
        </w:rPr>
        <w:t>Interior del Instituto de Transparencia, Acceso a la Información Pública y Protección de Datos Personales del Estado de México y Municipios, con la finalidad de que</w:t>
      </w:r>
      <w:r w:rsidRPr="00717303">
        <w:rPr>
          <w:rFonts w:ascii="Palatino Linotype" w:hAnsi="Palatino Linotype" w:cs="Tahoma"/>
          <w:sz w:val="24"/>
          <w:szCs w:val="24"/>
        </w:rPr>
        <w:t xml:space="preserve"> la Dirección de Protección de Datos Personales de </w:t>
      </w:r>
      <w:r w:rsidRPr="00717303">
        <w:rPr>
          <w:rFonts w:ascii="Palatino Linotype" w:hAnsi="Palatino Linotype" w:cs="Tahoma"/>
          <w:sz w:val="24"/>
          <w:szCs w:val="24"/>
        </w:rPr>
        <w:lastRenderedPageBreak/>
        <w:t>este Instituto determine lo conducente, en términos del artículo 23 fracción V, del mismo ordenamiento legal antes citado.</w:t>
      </w:r>
    </w:p>
    <w:p w14:paraId="14085133" w14:textId="77777777" w:rsidR="002F5DA5" w:rsidRPr="00131F15" w:rsidRDefault="002F5DA5" w:rsidP="004C1DB7">
      <w:pPr>
        <w:spacing w:after="0" w:line="360" w:lineRule="auto"/>
        <w:rPr>
          <w:rFonts w:ascii="Palatino Linotype" w:hAnsi="Palatino Linotype" w:cs="Arial"/>
          <w:sz w:val="12"/>
          <w:szCs w:val="24"/>
        </w:rPr>
      </w:pPr>
    </w:p>
    <w:p w14:paraId="1E1FC29C" w14:textId="77777777" w:rsidR="00531F07" w:rsidRPr="00324721" w:rsidRDefault="004C1DB7" w:rsidP="00531F07">
      <w:pPr>
        <w:tabs>
          <w:tab w:val="left" w:pos="709"/>
        </w:tabs>
        <w:spacing w:after="0" w:line="360" w:lineRule="auto"/>
        <w:jc w:val="both"/>
        <w:rPr>
          <w:rFonts w:ascii="Palatino Linotype" w:hAnsi="Palatino Linotype" w:cs="Arial"/>
          <w:color w:val="000000"/>
          <w:sz w:val="24"/>
          <w:szCs w:val="24"/>
        </w:rPr>
      </w:pPr>
      <w:r>
        <w:rPr>
          <w:rFonts w:ascii="Palatino Linotype" w:hAnsi="Palatino Linotype" w:cs="Arial"/>
          <w:sz w:val="24"/>
          <w:szCs w:val="24"/>
        </w:rPr>
        <w:t>Por su parte las firmas</w:t>
      </w:r>
      <w:r w:rsidR="002F5DA5">
        <w:rPr>
          <w:rFonts w:ascii="Palatino Linotype" w:hAnsi="Palatino Linotype" w:cs="Arial"/>
          <w:sz w:val="24"/>
          <w:szCs w:val="24"/>
        </w:rPr>
        <w:t>, contenidas en las facturas correspondientes al</w:t>
      </w:r>
      <w:r>
        <w:rPr>
          <w:rFonts w:ascii="Palatino Linotype" w:hAnsi="Palatino Linotype" w:cs="Arial"/>
          <w:sz w:val="24"/>
          <w:szCs w:val="24"/>
        </w:rPr>
        <w:t xml:space="preserve"> Representante Legal así como del Presidente Municipal, </w:t>
      </w:r>
      <w:r w:rsidR="002F5DA5">
        <w:rPr>
          <w:rFonts w:ascii="Palatino Linotype" w:hAnsi="Palatino Linotype" w:cs="Arial"/>
          <w:sz w:val="24"/>
          <w:szCs w:val="24"/>
        </w:rPr>
        <w:t xml:space="preserve">así como las firmas de servidores públicos en el contrato remitido, </w:t>
      </w:r>
      <w:r>
        <w:rPr>
          <w:rFonts w:ascii="Palatino Linotype" w:hAnsi="Palatino Linotype" w:cs="Arial"/>
          <w:sz w:val="24"/>
          <w:szCs w:val="24"/>
        </w:rPr>
        <w:t xml:space="preserve">son de naturaleza pública conforme al </w:t>
      </w:r>
      <w:r w:rsidR="00531F07">
        <w:rPr>
          <w:rFonts w:ascii="Palatino Linotype" w:hAnsi="Palatino Linotype" w:cs="Arial"/>
          <w:sz w:val="24"/>
          <w:szCs w:val="24"/>
        </w:rPr>
        <w:t xml:space="preserve">criterio </w:t>
      </w:r>
      <w:r w:rsidR="00531F07">
        <w:rPr>
          <w:rFonts w:ascii="Palatino Linotype" w:hAnsi="Palatino Linotype"/>
          <w:sz w:val="24"/>
          <w:szCs w:val="24"/>
        </w:rPr>
        <w:t xml:space="preserve">de interpretación 1/19, </w:t>
      </w:r>
      <w:r w:rsidR="00531F07" w:rsidRPr="00324721">
        <w:rPr>
          <w:rFonts w:ascii="Palatino Linotype" w:hAnsi="Palatino Linotype" w:cs="Arial"/>
          <w:color w:val="000000"/>
          <w:sz w:val="24"/>
          <w:szCs w:val="24"/>
        </w:rPr>
        <w:t xml:space="preserve">emitido por </w:t>
      </w:r>
      <w:r w:rsidR="00531F07" w:rsidRPr="00324721">
        <w:rPr>
          <w:rFonts w:ascii="Palatino Linotype" w:eastAsia="Arial Unicode MS" w:hAnsi="Palatino Linotype" w:cs="Arial"/>
          <w:color w:val="000000"/>
          <w:sz w:val="24"/>
          <w:szCs w:val="24"/>
        </w:rPr>
        <w:t>el Instituto Nacional de Transparencia, Acceso a la Información y Protección de Datos Personales,</w:t>
      </w:r>
      <w:r w:rsidR="00531F07" w:rsidRPr="00324721">
        <w:rPr>
          <w:rFonts w:ascii="Palatino Linotype" w:hAnsi="Palatino Linotype"/>
          <w:bCs/>
          <w:color w:val="000000"/>
          <w:sz w:val="24"/>
          <w:szCs w:val="24"/>
        </w:rPr>
        <w:t xml:space="preserve"> que dice:</w:t>
      </w:r>
      <w:r w:rsidR="00531F07" w:rsidRPr="00324721">
        <w:rPr>
          <w:rFonts w:ascii="Palatino Linotype" w:hAnsi="Palatino Linotype"/>
          <w:b/>
          <w:bCs/>
          <w:color w:val="000000"/>
          <w:sz w:val="24"/>
          <w:szCs w:val="24"/>
        </w:rPr>
        <w:t xml:space="preserve"> </w:t>
      </w:r>
    </w:p>
    <w:p w14:paraId="43798D2C" w14:textId="77777777" w:rsidR="00531F07" w:rsidRPr="00531F07" w:rsidRDefault="00531F07" w:rsidP="00531F07">
      <w:pPr>
        <w:spacing w:after="0" w:line="240" w:lineRule="auto"/>
        <w:ind w:left="851" w:right="850"/>
        <w:jc w:val="both"/>
        <w:rPr>
          <w:rFonts w:ascii="Palatino Linotype" w:hAnsi="Palatino Linotype" w:cs="Arial"/>
          <w:bCs/>
          <w:i/>
        </w:rPr>
      </w:pPr>
      <w:r w:rsidRPr="00531F07">
        <w:rPr>
          <w:rFonts w:ascii="Palatino Linotype" w:eastAsia="Calibri" w:hAnsi="Palatino Linotype" w:cs="Arial"/>
          <w:b/>
          <w:i/>
        </w:rPr>
        <w:t>Datos de identificación del representante o apoderado legal.</w:t>
      </w:r>
      <w:r w:rsidRPr="00531F07">
        <w:rPr>
          <w:rFonts w:ascii="Palatino Linotype" w:eastAsia="Calibri" w:hAnsi="Palatino Linotype" w:cs="Arial"/>
          <w:i/>
        </w:rPr>
        <w:t xml:space="preserve"> </w:t>
      </w:r>
      <w:r w:rsidRPr="00531F07">
        <w:rPr>
          <w:rFonts w:ascii="Palatino Linotype" w:eastAsia="Calibri" w:hAnsi="Palatino Linotype" w:cs="Arial"/>
          <w:b/>
          <w:i/>
        </w:rPr>
        <w:t xml:space="preserve">Naturaleza jurídica. </w:t>
      </w:r>
      <w:r w:rsidRPr="00531F07">
        <w:rPr>
          <w:rFonts w:ascii="Palatino Linotype" w:eastAsia="Calibri" w:hAnsi="Palatino Linotype" w:cs="Arial"/>
          <w:i/>
        </w:rPr>
        <w:t>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14:paraId="2929BB29" w14:textId="77777777" w:rsidR="004C1DB7" w:rsidRPr="004C1DB7" w:rsidRDefault="004C1DB7" w:rsidP="004C1DB7">
      <w:pPr>
        <w:spacing w:after="0" w:line="360" w:lineRule="auto"/>
        <w:rPr>
          <w:rFonts w:ascii="Palatino Linotype" w:hAnsi="Palatino Linotype" w:cs="Arial"/>
          <w:sz w:val="24"/>
          <w:szCs w:val="24"/>
        </w:rPr>
      </w:pPr>
    </w:p>
    <w:p w14:paraId="40FDD622" w14:textId="77777777" w:rsidR="004C516C" w:rsidRDefault="002F5DA5" w:rsidP="002F5DA5">
      <w:pPr>
        <w:spacing w:after="0" w:line="360" w:lineRule="auto"/>
        <w:jc w:val="both"/>
        <w:rPr>
          <w:rFonts w:ascii="Palatino Linotype" w:hAnsi="Palatino Linotype" w:cs="Arial"/>
          <w:sz w:val="24"/>
          <w:szCs w:val="24"/>
        </w:rPr>
      </w:pPr>
      <w:r>
        <w:rPr>
          <w:rFonts w:ascii="Palatino Linotype" w:hAnsi="Palatino Linotype" w:cs="Arial"/>
          <w:sz w:val="24"/>
          <w:szCs w:val="24"/>
        </w:rPr>
        <w:t>Bajo tales argumentos deberá entregarse nuevamente las facturas y el contrato remitido en respuesta en la versión correspondiente, observando los criterios antes citados.</w:t>
      </w:r>
    </w:p>
    <w:p w14:paraId="650C9FB4" w14:textId="77777777" w:rsidR="002F5DA5" w:rsidRPr="00131F15" w:rsidRDefault="002F5DA5" w:rsidP="002F5DA5">
      <w:pPr>
        <w:spacing w:after="0" w:line="360" w:lineRule="auto"/>
        <w:jc w:val="both"/>
        <w:rPr>
          <w:rFonts w:ascii="Palatino Linotype" w:hAnsi="Palatino Linotype" w:cs="Arial"/>
          <w:sz w:val="10"/>
          <w:szCs w:val="24"/>
        </w:rPr>
      </w:pPr>
    </w:p>
    <w:p w14:paraId="3057B5ED" w14:textId="77777777" w:rsidR="002F5DA5" w:rsidRDefault="002F5DA5" w:rsidP="002F5DA5">
      <w:pPr>
        <w:spacing w:after="0" w:line="360" w:lineRule="auto"/>
        <w:jc w:val="both"/>
        <w:rPr>
          <w:rFonts w:ascii="Palatino Linotype" w:hAnsi="Palatino Linotype" w:cs="Arial"/>
          <w:sz w:val="24"/>
          <w:szCs w:val="24"/>
        </w:rPr>
      </w:pPr>
      <w:r>
        <w:rPr>
          <w:rFonts w:ascii="Palatino Linotype" w:hAnsi="Palatino Linotype" w:cs="Arial"/>
          <w:sz w:val="24"/>
          <w:szCs w:val="24"/>
        </w:rPr>
        <w:t>Respecto del mismo punto de solicitud, es de señalar que</w:t>
      </w:r>
      <w:r w:rsidR="0063550F">
        <w:rPr>
          <w:rFonts w:ascii="Palatino Linotype" w:hAnsi="Palatino Linotype" w:cs="Arial"/>
          <w:sz w:val="24"/>
          <w:szCs w:val="24"/>
        </w:rPr>
        <w:t xml:space="preserve"> no se entregó el acta de entrega recepción, como lo aduce el Sujeto Obligado en su respuesta “que esta no se entregó debido a que la obra quedo en proceso por un drenaje externo” como se muestra a continuación:</w:t>
      </w:r>
    </w:p>
    <w:p w14:paraId="2FEB1067" w14:textId="77777777" w:rsidR="002F5DA5" w:rsidRDefault="002F5DA5" w:rsidP="002F5DA5">
      <w:pPr>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63360" behindDoc="0" locked="0" layoutInCell="1" allowOverlap="1" wp14:anchorId="6C6BF628" wp14:editId="04CF558B">
                <wp:simplePos x="0" y="0"/>
                <wp:positionH relativeFrom="column">
                  <wp:posOffset>215927</wp:posOffset>
                </wp:positionH>
                <wp:positionV relativeFrom="paragraph">
                  <wp:posOffset>759432</wp:posOffset>
                </wp:positionV>
                <wp:extent cx="5287617" cy="286247"/>
                <wp:effectExtent l="0" t="0" r="27940" b="19050"/>
                <wp:wrapNone/>
                <wp:docPr id="11" name="Rectángulo 11"/>
                <wp:cNvGraphicFramePr/>
                <a:graphic xmlns:a="http://schemas.openxmlformats.org/drawingml/2006/main">
                  <a:graphicData uri="http://schemas.microsoft.com/office/word/2010/wordprocessingShape">
                    <wps:wsp>
                      <wps:cNvSpPr/>
                      <wps:spPr>
                        <a:xfrm>
                          <a:off x="0" y="0"/>
                          <a:ext cx="5287617" cy="28624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35617" id="Rectángulo 11" o:spid="_x0000_s1026" style="position:absolute;margin-left:17pt;margin-top:59.8pt;width:416.35pt;height:2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" filled="f" strokecolor="red" strokeweight="1.5pt"/>
            </w:pict>
          </mc:Fallback>
        </mc:AlternateContent>
      </w:r>
      <w:r>
        <w:rPr>
          <w:noProof/>
          <w:lang w:eastAsia="es-MX"/>
        </w:rPr>
        <w:drawing>
          <wp:inline distT="0" distB="0" distL="0" distR="0" wp14:anchorId="21117676" wp14:editId="35FA52DA">
            <wp:extent cx="5372884" cy="874643"/>
            <wp:effectExtent l="190500" t="190500" r="189865" b="1924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848" t="46139" r="20911" b="38164"/>
                    <a:stretch/>
                  </pic:blipFill>
                  <pic:spPr bwMode="auto">
                    <a:xfrm>
                      <a:off x="0" y="0"/>
                      <a:ext cx="5426933" cy="88344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7E107F2" w14:textId="77777777" w:rsidR="004402B2" w:rsidRDefault="0063550F" w:rsidP="004C1DB7">
      <w:pPr>
        <w:spacing w:after="0" w:line="360" w:lineRule="auto"/>
        <w:rPr>
          <w:rFonts w:ascii="Palatino Linotype" w:hAnsi="Palatino Linotype" w:cs="Arial"/>
          <w:sz w:val="24"/>
          <w:szCs w:val="24"/>
        </w:rPr>
      </w:pPr>
      <w:r>
        <w:rPr>
          <w:rFonts w:ascii="Palatino Linotype" w:hAnsi="Palatino Linotype" w:cs="Arial"/>
          <w:sz w:val="24"/>
          <w:szCs w:val="24"/>
        </w:rPr>
        <w:lastRenderedPageBreak/>
        <w:t xml:space="preserve">En este sentido </w:t>
      </w:r>
      <w:r w:rsidR="004402B2">
        <w:rPr>
          <w:rFonts w:ascii="Palatino Linotype" w:hAnsi="Palatino Linotype" w:cs="Arial"/>
          <w:sz w:val="24"/>
          <w:szCs w:val="24"/>
        </w:rPr>
        <w:t>debemos traer a colación lo establecido en el contrato HAC-DOP-RP/16/16-AD, en su cláusula décima octava que a la letra señala:</w:t>
      </w:r>
    </w:p>
    <w:p w14:paraId="3EFAC886" w14:textId="77777777" w:rsidR="004402B2" w:rsidRDefault="004402B2" w:rsidP="004402B2">
      <w:pPr>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65408" behindDoc="0" locked="0" layoutInCell="1" allowOverlap="1" wp14:anchorId="5F4941B2" wp14:editId="186A34F7">
                <wp:simplePos x="0" y="0"/>
                <wp:positionH relativeFrom="page">
                  <wp:posOffset>1550504</wp:posOffset>
                </wp:positionH>
                <wp:positionV relativeFrom="paragraph">
                  <wp:posOffset>1904806</wp:posOffset>
                </wp:positionV>
                <wp:extent cx="4806647" cy="675861"/>
                <wp:effectExtent l="0" t="0" r="13335" b="10160"/>
                <wp:wrapNone/>
                <wp:docPr id="13" name="Rectángulo 13"/>
                <wp:cNvGraphicFramePr/>
                <a:graphic xmlns:a="http://schemas.openxmlformats.org/drawingml/2006/main">
                  <a:graphicData uri="http://schemas.microsoft.com/office/word/2010/wordprocessingShape">
                    <wps:wsp>
                      <wps:cNvSpPr/>
                      <wps:spPr>
                        <a:xfrm>
                          <a:off x="0" y="0"/>
                          <a:ext cx="4806647" cy="67586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EC665" id="Rectángulo 13" o:spid="_x0000_s1026" style="position:absolute;margin-left:122.1pt;margin-top:150pt;width:378.5pt;height:53.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" filled="f" strokecolor="red" strokeweight="1.5pt">
                <w10:wrap anchorx="page"/>
              </v:rect>
            </w:pict>
          </mc:Fallback>
        </mc:AlternateContent>
      </w:r>
      <w:r>
        <w:rPr>
          <w:noProof/>
          <w:lang w:eastAsia="es-MX"/>
        </w:rPr>
        <w:drawing>
          <wp:inline distT="0" distB="0" distL="0" distR="0" wp14:anchorId="3D7E9F67" wp14:editId="3DB60AAF">
            <wp:extent cx="4799168" cy="2385391"/>
            <wp:effectExtent l="190500" t="190500" r="192405" b="1866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356" t="11534" r="15666" b="26631"/>
                    <a:stretch/>
                  </pic:blipFill>
                  <pic:spPr bwMode="auto">
                    <a:xfrm>
                      <a:off x="0" y="0"/>
                      <a:ext cx="4810658" cy="23911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5EB8EF4" w14:textId="77777777" w:rsidR="004402B2" w:rsidRPr="00C0597F" w:rsidRDefault="004402B2" w:rsidP="004402B2">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acuerdo a los mencionado por el Sujeto Obligado en respuesta, </w:t>
      </w:r>
      <w:r>
        <w:rPr>
          <w:rFonts w:ascii="Palatino Linotype" w:eastAsia="Times New Roman" w:hAnsi="Palatino Linotype" w:cs="Times New Roman"/>
          <w:sz w:val="24"/>
          <w:szCs w:val="24"/>
          <w:lang w:eastAsia="es-MX"/>
        </w:rPr>
        <w:t>es dable señalar que los actos que realicen los servidores públicos, se realizan apegados a la atribuciones conferidas en los manuales y reglamentos que al efecto se expidan por lo tanto</w:t>
      </w:r>
      <w:r w:rsidRPr="00C0597F">
        <w:rPr>
          <w:rFonts w:ascii="Palatino Linotype" w:hAnsi="Palatino Linotype"/>
          <w:color w:val="000000"/>
          <w:sz w:val="24"/>
          <w:szCs w:val="24"/>
        </w:rPr>
        <w:t>, este</w:t>
      </w:r>
      <w:r w:rsidRPr="00C0597F">
        <w:rPr>
          <w:rFonts w:ascii="Palatino Linotype" w:hAnsi="Palatino Linotype"/>
          <w:sz w:val="24"/>
          <w:szCs w:val="24"/>
        </w:rPr>
        <w:t xml:space="preserve"> Órgano de Transparencia no cuenta con las facultades para dudar de la veracidad de la información que manifiesta el Sujeto Obligado, </w:t>
      </w:r>
      <w:r w:rsidRPr="00C0597F">
        <w:rPr>
          <w:rFonts w:ascii="Palatino Linotype" w:hAnsi="Palatino Linotype" w:cs="Arial"/>
          <w:sz w:val="24"/>
          <w:szCs w:val="24"/>
        </w:rPr>
        <w:t xml:space="preserve">por analogía el criterio </w:t>
      </w:r>
      <w:r w:rsidRPr="00C0597F">
        <w:rPr>
          <w:rFonts w:ascii="Palatino Linotype" w:hAnsi="Palatino Linotype" w:cs="Arial"/>
          <w:b/>
          <w:sz w:val="24"/>
          <w:szCs w:val="24"/>
        </w:rPr>
        <w:t>31/10</w:t>
      </w:r>
      <w:r w:rsidRPr="00C0597F">
        <w:rPr>
          <w:rFonts w:ascii="Palatino Linotype" w:hAnsi="Palatino Linotype" w:cs="Arial"/>
          <w:sz w:val="24"/>
          <w:szCs w:val="24"/>
        </w:rPr>
        <w:t xml:space="preserve"> emitido por el entonces Instituto Federal de Acceso a la Información y Protección de Datos ahora Instituto Federal de Acceso a la Información y Protección de Datos que establece:</w:t>
      </w:r>
    </w:p>
    <w:p w14:paraId="28D7EB0D" w14:textId="77777777" w:rsidR="004402B2" w:rsidRPr="00183325" w:rsidRDefault="004402B2" w:rsidP="004402B2">
      <w:pPr>
        <w:spacing w:line="360" w:lineRule="auto"/>
        <w:jc w:val="both"/>
        <w:rPr>
          <w:rFonts w:ascii="Palatino Linotype" w:hAnsi="Palatino Linotype" w:cs="Arial"/>
          <w:sz w:val="12"/>
        </w:rPr>
      </w:pPr>
    </w:p>
    <w:p w14:paraId="7E612557" w14:textId="77777777" w:rsidR="004402B2" w:rsidRPr="00BA7046" w:rsidRDefault="004402B2" w:rsidP="004402B2">
      <w:pPr>
        <w:spacing w:after="0" w:line="240" w:lineRule="auto"/>
        <w:ind w:left="567" w:right="567"/>
        <w:jc w:val="both"/>
        <w:rPr>
          <w:rFonts w:ascii="Palatino Linotype" w:hAnsi="Palatino Linotype" w:cs="Arial"/>
          <w:i/>
        </w:rPr>
      </w:pPr>
      <w:r w:rsidRPr="009454DD">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9454DD">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9454DD">
        <w:rPr>
          <w:rFonts w:ascii="Palatino Linotype" w:hAnsi="Palatino Linotype" w:cs="Arial"/>
          <w:i/>
          <w:u w:val="single"/>
        </w:rPr>
        <w:t>no está facultado para pronunciarse sobre la veracidad de la información proporcionada por las autoridades</w:t>
      </w:r>
      <w:r w:rsidRPr="009454DD">
        <w:rPr>
          <w:rFonts w:ascii="Palatino Linotype" w:hAnsi="Palatino Linotype" w:cs="Arial"/>
          <w:i/>
        </w:rPr>
        <w:t xml:space="preserve"> en respuesta a las solicitudes de información </w:t>
      </w:r>
      <w:r w:rsidRPr="009454DD">
        <w:rPr>
          <w:rFonts w:ascii="Palatino Linotype" w:hAnsi="Palatino Linotype" w:cs="Arial"/>
          <w:i/>
        </w:rPr>
        <w:lastRenderedPageBreak/>
        <w:t xml:space="preserve">que les presentan los particulares, en virtud de que en los artículos 49 y 50 de la Ley Federal de Transparencia y Acceso a la Información Pública Gubernamental no se prevé una causal que permita al Instituto Federal de Acceso a la Información y Protección de Datos conocer, </w:t>
      </w:r>
      <w:r w:rsidRPr="00BA7046">
        <w:rPr>
          <w:rFonts w:ascii="Palatino Linotype" w:hAnsi="Palatino Linotype" w:cs="Arial"/>
          <w:i/>
        </w:rPr>
        <w:t>vía recurso revisión, al respecto.</w:t>
      </w:r>
    </w:p>
    <w:p w14:paraId="6FE26FB7" w14:textId="77777777" w:rsidR="004402B2" w:rsidRPr="00BA7046" w:rsidRDefault="004402B2" w:rsidP="004402B2"/>
    <w:p w14:paraId="5CE4BC16" w14:textId="77777777" w:rsidR="00BA7046" w:rsidRPr="00BA7046" w:rsidRDefault="004402B2" w:rsidP="00BA7046">
      <w:pPr>
        <w:spacing w:after="0" w:line="360" w:lineRule="auto"/>
        <w:jc w:val="both"/>
        <w:rPr>
          <w:rFonts w:ascii="Palatino Linotype" w:hAnsi="Palatino Linotype" w:cs="Arial"/>
          <w:sz w:val="24"/>
          <w:szCs w:val="24"/>
        </w:rPr>
      </w:pPr>
      <w:r w:rsidRPr="00BA7046">
        <w:rPr>
          <w:rFonts w:ascii="Palatino Linotype" w:hAnsi="Palatino Linotype" w:cs="Arial"/>
          <w:sz w:val="24"/>
          <w:szCs w:val="24"/>
        </w:rPr>
        <w:t xml:space="preserve">Sin embargo, también es preciso mencionar que cuando un instrumento jurídico establece la obligación de realizar una acción, en este el contrato remitido, señala que se debe llevar a cabo la </w:t>
      </w:r>
      <w:r w:rsidR="000E4EB4" w:rsidRPr="00BA7046">
        <w:rPr>
          <w:rFonts w:ascii="Palatino Linotype" w:hAnsi="Palatino Linotype" w:cs="Arial"/>
          <w:sz w:val="24"/>
          <w:szCs w:val="24"/>
        </w:rPr>
        <w:t xml:space="preserve">entrega recepción, determinado tiempo después de haber concluido los trabajos, no obstante para los casos, en que se estipula una obligado misma, que no se llevo a cabo </w:t>
      </w:r>
      <w:r w:rsidR="00BA7046" w:rsidRPr="00BA7046">
        <w:rPr>
          <w:rFonts w:ascii="Palatino Linotype" w:hAnsi="Palatino Linotype" w:cs="Arial"/>
          <w:sz w:val="24"/>
          <w:szCs w:val="24"/>
        </w:rPr>
        <w:t xml:space="preserve">, por lo que en ese tenor de ideas, en caso de que después de realizada la búsqueda exhaustiva y no haya sido encontrado la documentación en cuestión, deberá emitir el acuerdo de inexistencia, en términos de los artículos </w:t>
      </w:r>
      <w:r w:rsidR="00BA7046" w:rsidRPr="00BA7046">
        <w:rPr>
          <w:rFonts w:ascii="Palatino Linotype" w:eastAsia="Calibri" w:hAnsi="Palatino Linotype" w:cs="Arial"/>
          <w:sz w:val="24"/>
          <w:szCs w:val="24"/>
        </w:rPr>
        <w:t xml:space="preserve">19, 169 y 170 de la Ley de la materia como se enuncia a continuación: </w:t>
      </w:r>
    </w:p>
    <w:p w14:paraId="4E107487" w14:textId="77777777" w:rsidR="00BA7046" w:rsidRPr="00BA7046" w:rsidRDefault="00BA7046" w:rsidP="00BA7046">
      <w:pPr>
        <w:spacing w:line="360" w:lineRule="auto"/>
        <w:jc w:val="both"/>
        <w:rPr>
          <w:rFonts w:ascii="Palatino Linotype" w:eastAsia="Calibri" w:hAnsi="Palatino Linotype" w:cs="Arial"/>
          <w:sz w:val="12"/>
        </w:rPr>
      </w:pPr>
    </w:p>
    <w:p w14:paraId="68534565" w14:textId="77777777" w:rsidR="00BA7046" w:rsidRPr="00BA7046" w:rsidRDefault="00BA7046" w:rsidP="00BA7046">
      <w:pPr>
        <w:autoSpaceDE w:val="0"/>
        <w:autoSpaceDN w:val="0"/>
        <w:adjustRightInd w:val="0"/>
        <w:ind w:left="1134" w:right="900"/>
        <w:jc w:val="both"/>
        <w:rPr>
          <w:rFonts w:ascii="Palatino Linotype" w:hAnsi="Palatino Linotype"/>
          <w:i/>
        </w:rPr>
      </w:pPr>
      <w:r w:rsidRPr="00BA7046">
        <w:rPr>
          <w:rFonts w:ascii="Palatino Linotype" w:hAnsi="Palatino Linotype"/>
          <w:b/>
          <w:i/>
        </w:rPr>
        <w:t>“Artículo 19.</w:t>
      </w:r>
      <w:r w:rsidRPr="00BA7046">
        <w:rPr>
          <w:rFonts w:ascii="Palatino Linotype" w:hAnsi="Palatino Linotype"/>
          <w:i/>
        </w:rPr>
        <w:t xml:space="preserve"> Se presume que la información debe existir si se refiere a las facultades, competencias y funciones que los ordenamientos jurídicos aplicables otorgan a los sujetos obligados.</w:t>
      </w:r>
    </w:p>
    <w:p w14:paraId="5D9A122D" w14:textId="77777777" w:rsidR="00BA7046" w:rsidRPr="00BA7046" w:rsidRDefault="00BA7046" w:rsidP="00BA7046">
      <w:pPr>
        <w:autoSpaceDE w:val="0"/>
        <w:autoSpaceDN w:val="0"/>
        <w:adjustRightInd w:val="0"/>
        <w:ind w:left="1134" w:right="900"/>
        <w:jc w:val="both"/>
        <w:rPr>
          <w:rFonts w:ascii="Palatino Linotype" w:hAnsi="Palatino Linotype"/>
          <w:i/>
        </w:rPr>
      </w:pPr>
      <w:r w:rsidRPr="00BA7046">
        <w:rPr>
          <w:rFonts w:ascii="Palatino Linotype" w:hAnsi="Palatino Linotype"/>
          <w:i/>
        </w:rPr>
        <w:t xml:space="preserve">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w:t>
      </w:r>
      <w:r w:rsidRPr="00BA7046">
        <w:rPr>
          <w:rFonts w:ascii="Palatino Linotype" w:hAnsi="Palatino Linotype"/>
          <w:b/>
          <w:i/>
        </w:rPr>
        <w:t>en el que detalle las razones del por qué no obra en sus archivos</w:t>
      </w:r>
      <w:r w:rsidRPr="00BA7046">
        <w:rPr>
          <w:rFonts w:ascii="Palatino Linotype" w:hAnsi="Palatino Linotype"/>
          <w:i/>
        </w:rPr>
        <w:t>.</w:t>
      </w:r>
    </w:p>
    <w:p w14:paraId="7AB8240E" w14:textId="77777777" w:rsidR="00BA7046" w:rsidRPr="00BA7046" w:rsidRDefault="00BA7046" w:rsidP="00BA7046">
      <w:pPr>
        <w:ind w:left="1134" w:right="900"/>
        <w:jc w:val="both"/>
        <w:rPr>
          <w:rFonts w:ascii="Palatino Linotype" w:hAnsi="Palatino Linotype"/>
          <w:b/>
          <w:i/>
          <w:sz w:val="14"/>
        </w:rPr>
      </w:pPr>
    </w:p>
    <w:p w14:paraId="054C39E1" w14:textId="77777777" w:rsidR="00BA7046" w:rsidRPr="00BA7046" w:rsidRDefault="00BA7046" w:rsidP="00BA7046">
      <w:pPr>
        <w:ind w:left="1134" w:right="900"/>
        <w:jc w:val="both"/>
        <w:rPr>
          <w:rFonts w:ascii="Palatino Linotype" w:hAnsi="Palatino Linotype"/>
          <w:i/>
        </w:rPr>
      </w:pPr>
      <w:r w:rsidRPr="00BA7046">
        <w:rPr>
          <w:rFonts w:ascii="Palatino Linotype" w:hAnsi="Palatino Linotype"/>
          <w:b/>
          <w:i/>
        </w:rPr>
        <w:t>Artículo 169</w:t>
      </w:r>
      <w:r w:rsidRPr="00BA7046">
        <w:rPr>
          <w:rFonts w:ascii="Palatino Linotype" w:hAnsi="Palatino Linotype"/>
          <w:i/>
        </w:rPr>
        <w:t>. Cuando la información no se encuentre en los archivos del sujeto obligado, el Comité de Transparencia:</w:t>
      </w:r>
    </w:p>
    <w:p w14:paraId="58552BE7" w14:textId="77777777" w:rsidR="00BA7046" w:rsidRPr="00BA7046" w:rsidRDefault="00BA7046" w:rsidP="00BA7046">
      <w:pPr>
        <w:ind w:left="1134" w:right="900"/>
        <w:jc w:val="both"/>
        <w:rPr>
          <w:rFonts w:ascii="Palatino Linotype" w:hAnsi="Palatino Linotype"/>
          <w:i/>
          <w:sz w:val="10"/>
        </w:rPr>
      </w:pPr>
    </w:p>
    <w:p w14:paraId="56821B7A" w14:textId="77777777" w:rsidR="00BA7046" w:rsidRPr="00BA7046" w:rsidRDefault="00BA7046" w:rsidP="00BA7046">
      <w:pPr>
        <w:ind w:left="1134" w:right="900"/>
        <w:jc w:val="both"/>
        <w:rPr>
          <w:rFonts w:ascii="Palatino Linotype" w:hAnsi="Palatino Linotype"/>
          <w:b/>
          <w:i/>
        </w:rPr>
      </w:pPr>
      <w:r w:rsidRPr="00BA7046">
        <w:rPr>
          <w:rFonts w:ascii="Palatino Linotype" w:hAnsi="Palatino Linotype"/>
          <w:b/>
          <w:i/>
        </w:rPr>
        <w:t>I. Analizará el caso y tomará las medidas necesarias para localizar la información;</w:t>
      </w:r>
    </w:p>
    <w:p w14:paraId="5864FA00" w14:textId="77777777" w:rsidR="00BA7046" w:rsidRPr="00BA7046" w:rsidRDefault="00BA7046" w:rsidP="00BA7046">
      <w:pPr>
        <w:ind w:left="1134" w:right="900"/>
        <w:jc w:val="both"/>
        <w:rPr>
          <w:rFonts w:ascii="Palatino Linotype" w:hAnsi="Palatino Linotype"/>
          <w:i/>
        </w:rPr>
      </w:pPr>
      <w:r w:rsidRPr="00BA7046">
        <w:rPr>
          <w:rFonts w:ascii="Palatino Linotype" w:hAnsi="Palatino Linotype"/>
          <w:i/>
        </w:rPr>
        <w:t>II. Expedirá una resolución que confirme la inexistencia del documento;</w:t>
      </w:r>
    </w:p>
    <w:p w14:paraId="34D7B44F" w14:textId="77777777" w:rsidR="00BA7046" w:rsidRPr="00BA7046" w:rsidRDefault="00BA7046" w:rsidP="00BA7046">
      <w:pPr>
        <w:ind w:left="1134" w:right="900"/>
        <w:jc w:val="both"/>
        <w:rPr>
          <w:rFonts w:ascii="Palatino Linotype" w:hAnsi="Palatino Linotype"/>
          <w:i/>
        </w:rPr>
      </w:pPr>
      <w:r w:rsidRPr="00BA7046">
        <w:rPr>
          <w:rFonts w:ascii="Palatino Linotype" w:hAnsi="Palatino Linotype"/>
          <w:i/>
        </w:rPr>
        <w:lastRenderedPageBreak/>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522CFA2A" w14:textId="77777777" w:rsidR="00BA7046" w:rsidRPr="00BA7046" w:rsidRDefault="00BA7046" w:rsidP="00BA7046">
      <w:pPr>
        <w:ind w:left="1134" w:right="900"/>
        <w:jc w:val="both"/>
        <w:rPr>
          <w:rFonts w:ascii="Palatino Linotype" w:hAnsi="Palatino Linotype"/>
          <w:b/>
          <w:i/>
        </w:rPr>
      </w:pPr>
      <w:r w:rsidRPr="00BA7046">
        <w:rPr>
          <w:rFonts w:ascii="Palatino Linotype" w:hAnsi="Palatino Linotype"/>
          <w:b/>
          <w:i/>
        </w:rPr>
        <w:t>IV. Notificará al órgano interno de control o equivalente del sujeto obligado quien, en su caso, deberá iniciar el procedimiento de responsabilidad administrativa que corresponda.</w:t>
      </w:r>
    </w:p>
    <w:p w14:paraId="2285F154" w14:textId="77777777" w:rsidR="00BA7046" w:rsidRPr="00BA7046" w:rsidRDefault="00BA7046" w:rsidP="00BA7046">
      <w:pPr>
        <w:ind w:left="1134" w:right="900"/>
        <w:jc w:val="both"/>
        <w:rPr>
          <w:rFonts w:ascii="Palatino Linotype" w:hAnsi="Palatino Linotype"/>
          <w:i/>
        </w:rPr>
      </w:pPr>
      <w:r w:rsidRPr="00BA7046">
        <w:rPr>
          <w:rFonts w:ascii="Palatino Linotype" w:hAnsi="Palatino Linotype"/>
          <w:i/>
        </w:rPr>
        <w:t>La Unidad de Transparencia deberá notificarlo al solicitante por escrito, en un plazo que no exceda de quince días hábiles contados a partir del día siguiente a la presentación de la solicitud.</w:t>
      </w:r>
    </w:p>
    <w:p w14:paraId="0787F5B7" w14:textId="77777777" w:rsidR="00BA7046" w:rsidRPr="00BA7046" w:rsidRDefault="00BA7046" w:rsidP="00BA7046">
      <w:pPr>
        <w:ind w:left="1134" w:right="900"/>
        <w:jc w:val="both"/>
        <w:rPr>
          <w:rFonts w:ascii="Palatino Linotype" w:hAnsi="Palatino Linotype"/>
          <w:i/>
        </w:rPr>
      </w:pPr>
      <w:r w:rsidRPr="00BA7046">
        <w:rPr>
          <w:rFonts w:ascii="Palatino Linotype" w:hAnsi="Palatino Linotype"/>
          <w:i/>
        </w:rPr>
        <w:t>Este plazo podrá ampliarse hasta por otros siete días hábiles, siempre que existan razones para ello, debiendo notificarse por escrito al solicitante.</w:t>
      </w:r>
    </w:p>
    <w:p w14:paraId="05EA2AED" w14:textId="77777777" w:rsidR="00BA7046" w:rsidRPr="00BA7046" w:rsidRDefault="00BA7046" w:rsidP="00BA7046">
      <w:pPr>
        <w:autoSpaceDE w:val="0"/>
        <w:autoSpaceDN w:val="0"/>
        <w:adjustRightInd w:val="0"/>
        <w:ind w:left="1134" w:right="900"/>
        <w:jc w:val="both"/>
        <w:rPr>
          <w:rFonts w:ascii="Palatino Linotype" w:hAnsi="Palatino Linotype"/>
          <w:i/>
        </w:rPr>
      </w:pPr>
      <w:r w:rsidRPr="00BA7046">
        <w:rPr>
          <w:rFonts w:ascii="Palatino Linotype" w:hAnsi="Palatino Linotype"/>
          <w:b/>
          <w:i/>
        </w:rPr>
        <w:t>Artículo 170.</w:t>
      </w:r>
      <w:r w:rsidRPr="00BA7046">
        <w:rPr>
          <w:rFonts w:ascii="Palatino Linotype" w:hAnsi="Palatino Linotype"/>
          <w:i/>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w:t>
      </w:r>
      <w:r w:rsidRPr="00BA7046">
        <w:rPr>
          <w:rFonts w:ascii="Palatino Linotype" w:hAnsi="Palatino Linotype"/>
          <w:b/>
          <w:i/>
        </w:rPr>
        <w:t>y señalará al servidor público responsable de contar con la misma</w:t>
      </w:r>
      <w:r w:rsidRPr="00BA7046">
        <w:rPr>
          <w:rFonts w:ascii="Palatino Linotype" w:hAnsi="Palatino Linotype"/>
          <w:i/>
        </w:rPr>
        <w:t>.”</w:t>
      </w:r>
    </w:p>
    <w:p w14:paraId="037D777B" w14:textId="77777777" w:rsidR="00BA7046" w:rsidRPr="00131F15" w:rsidRDefault="00BA7046" w:rsidP="00BA7046">
      <w:pPr>
        <w:pStyle w:val="Prrafodelista"/>
        <w:spacing w:line="360" w:lineRule="auto"/>
        <w:ind w:left="0"/>
        <w:jc w:val="both"/>
        <w:rPr>
          <w:rFonts w:ascii="Palatino Linotype" w:hAnsi="Palatino Linotype" w:cs="Arial"/>
          <w:sz w:val="10"/>
        </w:rPr>
      </w:pPr>
    </w:p>
    <w:p w14:paraId="7F5D51B1" w14:textId="77777777" w:rsidR="00BA7046" w:rsidRPr="00BA7046" w:rsidRDefault="00BA7046" w:rsidP="00BA7046">
      <w:pPr>
        <w:pStyle w:val="Prrafodelista"/>
        <w:spacing w:line="360" w:lineRule="auto"/>
        <w:ind w:left="0"/>
        <w:contextualSpacing/>
        <w:jc w:val="both"/>
        <w:rPr>
          <w:rFonts w:ascii="Palatino Linotype" w:eastAsia="Arial Unicode MS" w:hAnsi="Palatino Linotype" w:cs="Arial"/>
        </w:rPr>
      </w:pPr>
      <w:r w:rsidRPr="00BA7046">
        <w:rPr>
          <w:rFonts w:ascii="Palatino Linotype" w:hAnsi="Palatino Linotype" w:cs="Arial"/>
          <w:color w:val="000000" w:themeColor="text1"/>
        </w:rPr>
        <w:t xml:space="preserve">Bajo éste tenor es preciso advertir que </w:t>
      </w:r>
      <w:r w:rsidRPr="00BA7046">
        <w:rPr>
          <w:rFonts w:ascii="Palatino Linotype" w:hAnsi="Palatino Linotype" w:cs="Arial"/>
          <w:b/>
          <w:u w:val="single"/>
        </w:rPr>
        <w:t>es necesaria</w:t>
      </w:r>
      <w:r w:rsidRPr="00BA7046">
        <w:rPr>
          <w:rFonts w:ascii="Palatino Linotype" w:hAnsi="Palatino Linotype" w:cs="Arial"/>
        </w:rPr>
        <w:t xml:space="preserve"> la emisión del acuerdo de inexistencia en aquellos casos en que </w:t>
      </w:r>
      <w:r w:rsidRPr="00BA7046">
        <w:rPr>
          <w:rFonts w:ascii="Palatino Linotype" w:eastAsia="Arial Unicode MS" w:hAnsi="Palatino Linotype" w:cs="Arial"/>
        </w:rPr>
        <w:t xml:space="preserve">el </w:t>
      </w:r>
      <w:r w:rsidRPr="00BA7046">
        <w:rPr>
          <w:rFonts w:ascii="Palatino Linotype" w:eastAsia="Arial Unicode MS" w:hAnsi="Palatino Linotype" w:cs="Arial"/>
          <w:b/>
        </w:rPr>
        <w:t xml:space="preserve">sujeto obligado </w:t>
      </w:r>
      <w:r w:rsidRPr="00BA7046">
        <w:rPr>
          <w:rFonts w:ascii="Palatino Linotype" w:eastAsia="Arial Unicode MS" w:hAnsi="Palatino Linotype" w:cs="Arial"/>
        </w:rPr>
        <w:t>debió poseer la información solicitada</w:t>
      </w:r>
      <w:r w:rsidRPr="00BA7046">
        <w:rPr>
          <w:rFonts w:ascii="Palatino Linotype" w:hAnsi="Palatino Linotype" w:cs="Arial"/>
          <w:color w:val="000000"/>
        </w:rPr>
        <w:t xml:space="preserve">, entonces </w:t>
      </w:r>
      <w:r w:rsidRPr="00BA7046">
        <w:rPr>
          <w:rFonts w:ascii="Palatino Linotype" w:eastAsia="Arial Unicode MS" w:hAnsi="Palatino Linotype" w:cs="Arial"/>
        </w:rPr>
        <w:t xml:space="preserve">su Comité de Transparencia tiene el deber de emitir un acuerdo de inexistencia, el cual se insiste, se dicta en aquellos supuestos en los que si bien la información solicitada la genera, posee o administra </w:t>
      </w:r>
      <w:r w:rsidRPr="00BA7046">
        <w:rPr>
          <w:rFonts w:ascii="Palatino Linotype" w:eastAsia="Arial Unicode MS" w:hAnsi="Palatino Linotype" w:cs="Arial"/>
          <w:color w:val="000000"/>
        </w:rPr>
        <w:t xml:space="preserve">el </w:t>
      </w:r>
      <w:r w:rsidRPr="00BA7046">
        <w:rPr>
          <w:rFonts w:ascii="Palatino Linotype" w:eastAsia="Arial Unicode MS" w:hAnsi="Palatino Linotype" w:cs="Arial"/>
          <w:b/>
          <w:color w:val="000000"/>
        </w:rPr>
        <w:t>sujeto obligado</w:t>
      </w:r>
      <w:r w:rsidRPr="00BA7046">
        <w:rPr>
          <w:rFonts w:ascii="Palatino Linotype" w:eastAsia="Arial Unicode MS" w:hAnsi="Palatino Linotype" w:cs="Arial"/>
        </w:rPr>
        <w:t xml:space="preserve"> en el marco de las funciones de derecho público; sin embargo, éste no lo posee por la razones que deberá expresar a través de un acuerdo debidamente fundado y motivado.</w:t>
      </w:r>
    </w:p>
    <w:p w14:paraId="3A13F35B" w14:textId="77777777" w:rsidR="00BA7046" w:rsidRPr="00131F15" w:rsidRDefault="00BA7046" w:rsidP="00BA7046">
      <w:pPr>
        <w:pStyle w:val="Prrafodelista"/>
        <w:spacing w:line="360" w:lineRule="auto"/>
        <w:ind w:left="0"/>
        <w:contextualSpacing/>
        <w:jc w:val="both"/>
        <w:rPr>
          <w:rFonts w:ascii="Palatino Linotype" w:eastAsia="Arial Unicode MS" w:hAnsi="Palatino Linotype" w:cs="Arial"/>
          <w:sz w:val="10"/>
        </w:rPr>
      </w:pPr>
    </w:p>
    <w:p w14:paraId="2A6BADDF" w14:textId="77777777" w:rsidR="00BA7046" w:rsidRPr="00150DDA" w:rsidRDefault="00BA7046" w:rsidP="00BA7046">
      <w:pPr>
        <w:pStyle w:val="Prrafodelista"/>
        <w:spacing w:line="360" w:lineRule="auto"/>
        <w:ind w:left="0"/>
        <w:contextualSpacing/>
        <w:jc w:val="both"/>
        <w:rPr>
          <w:rFonts w:ascii="Palatino Linotype" w:eastAsia="Arial Unicode MS" w:hAnsi="Palatino Linotype" w:cs="Arial"/>
          <w:lang w:val="es-ES_tradnl"/>
        </w:rPr>
      </w:pPr>
      <w:r w:rsidRPr="00BA7046">
        <w:rPr>
          <w:rFonts w:ascii="Palatino Linotype" w:eastAsia="Arial Unicode MS" w:hAnsi="Palatino Linotype" w:cs="Arial"/>
          <w:lang w:val="es-ES_tradnl"/>
        </w:rPr>
        <w:t xml:space="preserve">Por tanto, cuando se actualiza el supuesto de inexistencia, la declaratoria correspondiente, no opera en automático, pues para que pueda surtir todos sus efectos </w:t>
      </w:r>
      <w:r w:rsidRPr="00BA7046">
        <w:rPr>
          <w:rFonts w:ascii="Palatino Linotype" w:eastAsia="Arial Unicode MS" w:hAnsi="Palatino Linotype" w:cs="Arial"/>
          <w:lang w:val="es-ES_tradnl"/>
        </w:rPr>
        <w:lastRenderedPageBreak/>
        <w:t>jurídicos, es necesario cumplir con los requisitos formales que establecen los artículos citados previamente.</w:t>
      </w:r>
    </w:p>
    <w:p w14:paraId="7FFA063F" w14:textId="77777777" w:rsidR="00BA7046" w:rsidRPr="00131F15" w:rsidRDefault="00BA7046" w:rsidP="00BA7046">
      <w:pPr>
        <w:rPr>
          <w:sz w:val="12"/>
        </w:rPr>
      </w:pPr>
    </w:p>
    <w:p w14:paraId="35CE8E9B" w14:textId="77777777" w:rsidR="002F5DA5" w:rsidRDefault="002F5DA5" w:rsidP="00BA7046">
      <w:pPr>
        <w:spacing w:after="0" w:line="360" w:lineRule="auto"/>
        <w:jc w:val="both"/>
        <w:rPr>
          <w:rFonts w:ascii="Palatino Linotype" w:hAnsi="Palatino Linotype"/>
          <w:color w:val="000000"/>
          <w:sz w:val="24"/>
          <w:szCs w:val="24"/>
        </w:rPr>
      </w:pPr>
      <w:r w:rsidRPr="00BA7046">
        <w:rPr>
          <w:rFonts w:ascii="Palatino Linotype" w:hAnsi="Palatino Linotype" w:cs="Arial"/>
          <w:sz w:val="24"/>
          <w:szCs w:val="24"/>
        </w:rPr>
        <w:t>Por lo que respecta al segundo requerimiento,</w:t>
      </w:r>
      <w:r w:rsidR="00BA7046">
        <w:rPr>
          <w:rFonts w:ascii="Palatino Linotype" w:hAnsi="Palatino Linotype" w:cs="Arial"/>
          <w:sz w:val="24"/>
          <w:szCs w:val="24"/>
        </w:rPr>
        <w:t xml:space="preserve"> correspondiente</w:t>
      </w:r>
      <w:r w:rsidRPr="00BA7046">
        <w:rPr>
          <w:rFonts w:ascii="Palatino Linotype" w:hAnsi="Palatino Linotype" w:cs="Arial"/>
          <w:sz w:val="24"/>
          <w:szCs w:val="24"/>
        </w:rPr>
        <w:t xml:space="preserve"> </w:t>
      </w:r>
      <w:r w:rsidR="00BA7046" w:rsidRPr="00BA7046">
        <w:rPr>
          <w:rFonts w:ascii="Palatino Linotype" w:hAnsi="Palatino Linotype"/>
          <w:color w:val="000000"/>
          <w:sz w:val="24"/>
          <w:szCs w:val="24"/>
        </w:rPr>
        <w:t xml:space="preserve">al contrato, expediente técnico y facturas respecto </w:t>
      </w:r>
      <w:r w:rsidR="00BA7046">
        <w:rPr>
          <w:rFonts w:ascii="Palatino Linotype" w:hAnsi="Palatino Linotype"/>
          <w:color w:val="000000"/>
          <w:sz w:val="24"/>
          <w:szCs w:val="24"/>
        </w:rPr>
        <w:t>de la obra de</w:t>
      </w:r>
      <w:r w:rsidR="00BA7046" w:rsidRPr="00BA7046">
        <w:rPr>
          <w:rFonts w:ascii="Palatino Linotype" w:hAnsi="Palatino Linotype"/>
          <w:color w:val="000000"/>
          <w:sz w:val="24"/>
          <w:szCs w:val="24"/>
        </w:rPr>
        <w:t>l puente de paso peatonal instalado en la calle barranca de los ángel</w:t>
      </w:r>
      <w:r w:rsidR="00BA7046">
        <w:rPr>
          <w:rFonts w:ascii="Palatino Linotype" w:hAnsi="Palatino Linotype"/>
          <w:color w:val="000000"/>
          <w:sz w:val="24"/>
          <w:szCs w:val="24"/>
        </w:rPr>
        <w:t>es en la cabecera municipal de C</w:t>
      </w:r>
      <w:r w:rsidR="00BA7046" w:rsidRPr="00BA7046">
        <w:rPr>
          <w:rFonts w:ascii="Palatino Linotype" w:hAnsi="Palatino Linotype"/>
          <w:color w:val="000000"/>
          <w:sz w:val="24"/>
          <w:szCs w:val="24"/>
        </w:rPr>
        <w:t>alimaya</w:t>
      </w:r>
      <w:r w:rsidR="00BA7046">
        <w:rPr>
          <w:rFonts w:ascii="Palatino Linotype" w:hAnsi="Palatino Linotype"/>
          <w:color w:val="000000"/>
          <w:sz w:val="24"/>
          <w:szCs w:val="24"/>
        </w:rPr>
        <w:t>, en respuesta el Sujeto Obligado adujo lo siguiente:</w:t>
      </w:r>
    </w:p>
    <w:p w14:paraId="5041A38E" w14:textId="77777777" w:rsidR="00BA7046" w:rsidRPr="00BA7046" w:rsidRDefault="00BA7046" w:rsidP="00BA7046">
      <w:pPr>
        <w:tabs>
          <w:tab w:val="left" w:pos="5103"/>
        </w:tabs>
        <w:spacing w:after="0" w:line="360" w:lineRule="auto"/>
        <w:jc w:val="center"/>
        <w:rPr>
          <w:rFonts w:ascii="Palatino Linotype" w:hAnsi="Palatino Linotype" w:cs="Arial"/>
          <w:sz w:val="24"/>
          <w:szCs w:val="24"/>
        </w:rPr>
      </w:pPr>
      <w:r>
        <w:rPr>
          <w:noProof/>
          <w:lang w:eastAsia="es-MX"/>
        </w:rPr>
        <w:drawing>
          <wp:inline distT="0" distB="0" distL="0" distR="0" wp14:anchorId="0BC4B45E" wp14:editId="144836FE">
            <wp:extent cx="5467788" cy="699715"/>
            <wp:effectExtent l="190500" t="190500" r="190500" b="1962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847" t="35829" r="23395" b="52396"/>
                    <a:stretch/>
                  </pic:blipFill>
                  <pic:spPr bwMode="auto">
                    <a:xfrm>
                      <a:off x="0" y="0"/>
                      <a:ext cx="5579750" cy="71404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D96F697" w14:textId="58DCF370" w:rsidR="004B26FC" w:rsidRDefault="004B26FC" w:rsidP="00A26A39">
      <w:pPr>
        <w:spacing w:after="0" w:line="360" w:lineRule="auto"/>
        <w:jc w:val="both"/>
        <w:rPr>
          <w:rFonts w:ascii="Palatino Linotype" w:hAnsi="Palatino Linotype"/>
          <w:sz w:val="24"/>
          <w:szCs w:val="24"/>
        </w:rPr>
      </w:pPr>
      <w:r>
        <w:rPr>
          <w:rFonts w:ascii="Palatino Linotype" w:hAnsi="Palatino Linotype"/>
          <w:sz w:val="24"/>
          <w:szCs w:val="24"/>
        </w:rPr>
        <w:t xml:space="preserve">De la respuesta podemos observar que el Sujeto Obligado no indica que la obra no fue realizada, únicamente manifiesta que no se encontró la documentación de esa obra, dejando entredicho si, efectivamente se </w:t>
      </w:r>
      <w:r w:rsidR="007A3532">
        <w:rPr>
          <w:rFonts w:ascii="Palatino Linotype" w:hAnsi="Palatino Linotype"/>
          <w:sz w:val="24"/>
          <w:szCs w:val="24"/>
        </w:rPr>
        <w:t>realizó</w:t>
      </w:r>
      <w:r>
        <w:rPr>
          <w:rFonts w:ascii="Palatino Linotype" w:hAnsi="Palatino Linotype"/>
          <w:sz w:val="24"/>
          <w:szCs w:val="24"/>
        </w:rPr>
        <w:t xml:space="preserve"> o no esa obra.</w:t>
      </w:r>
    </w:p>
    <w:p w14:paraId="737EC30A" w14:textId="77777777" w:rsidR="004B26FC" w:rsidRPr="00131F15" w:rsidRDefault="004B26FC" w:rsidP="00A26A39">
      <w:pPr>
        <w:spacing w:after="0" w:line="360" w:lineRule="auto"/>
        <w:jc w:val="both"/>
        <w:rPr>
          <w:rFonts w:ascii="Palatino Linotype" w:hAnsi="Palatino Linotype"/>
          <w:sz w:val="12"/>
          <w:szCs w:val="24"/>
        </w:rPr>
      </w:pPr>
    </w:p>
    <w:p w14:paraId="012C50DD" w14:textId="0BD39584" w:rsidR="00A26A39" w:rsidRDefault="007A3532" w:rsidP="00A26A39">
      <w:pPr>
        <w:spacing w:after="0" w:line="360" w:lineRule="auto"/>
        <w:jc w:val="both"/>
        <w:rPr>
          <w:rFonts w:ascii="Palatino Linotype" w:hAnsi="Palatino Linotype"/>
          <w:sz w:val="24"/>
          <w:szCs w:val="24"/>
        </w:rPr>
      </w:pPr>
      <w:r>
        <w:rPr>
          <w:rFonts w:ascii="Palatino Linotype" w:hAnsi="Palatino Linotype"/>
          <w:sz w:val="24"/>
          <w:szCs w:val="24"/>
        </w:rPr>
        <w:t xml:space="preserve">Para ello primeramente  debemos </w:t>
      </w:r>
      <w:r w:rsidR="00A26A39" w:rsidRPr="00A26A39">
        <w:rPr>
          <w:rFonts w:ascii="Palatino Linotype" w:hAnsi="Palatino Linotype"/>
          <w:sz w:val="24"/>
          <w:szCs w:val="24"/>
        </w:rPr>
        <w:t>señalar que el C. Arid Mercado Ávila, fue Presidente Municipal, durante la administraci</w:t>
      </w:r>
      <w:r w:rsidR="00A26A39">
        <w:rPr>
          <w:rFonts w:ascii="Palatino Linotype" w:hAnsi="Palatino Linotype"/>
          <w:sz w:val="24"/>
          <w:szCs w:val="24"/>
        </w:rPr>
        <w:t xml:space="preserve">ón 2009-2012 y de acuerdo a la </w:t>
      </w:r>
      <w:r w:rsidR="00131F15" w:rsidRPr="00A26A39">
        <w:rPr>
          <w:rFonts w:ascii="Palatino Linotype" w:hAnsi="Palatino Linotype"/>
          <w:sz w:val="24"/>
          <w:szCs w:val="24"/>
        </w:rPr>
        <w:t>Modificación</w:t>
      </w:r>
      <w:r w:rsidR="00A26A39" w:rsidRPr="00A26A39">
        <w:rPr>
          <w:rFonts w:ascii="Palatino Linotype" w:hAnsi="Palatino Linotype"/>
          <w:sz w:val="24"/>
          <w:szCs w:val="24"/>
        </w:rPr>
        <w:t xml:space="preserve"> del Plan Municipal de Desarrollo Urbano de Calimaya</w:t>
      </w:r>
      <w:r w:rsidR="00A26A39">
        <w:rPr>
          <w:rFonts w:ascii="Palatino Linotype" w:hAnsi="Palatino Linotype"/>
          <w:sz w:val="24"/>
          <w:szCs w:val="24"/>
        </w:rPr>
        <w:t xml:space="preserve">, se desprende que de las principales problemáticas se encuentra la </w:t>
      </w:r>
      <w:r w:rsidR="00527070">
        <w:rPr>
          <w:rFonts w:ascii="Palatino Linotype" w:hAnsi="Palatino Linotype"/>
          <w:sz w:val="24"/>
          <w:szCs w:val="24"/>
        </w:rPr>
        <w:t>i</w:t>
      </w:r>
      <w:r w:rsidR="00A26A39" w:rsidRPr="00A26A39">
        <w:rPr>
          <w:rFonts w:ascii="Palatino Linotype" w:hAnsi="Palatino Linotype"/>
          <w:sz w:val="24"/>
          <w:szCs w:val="24"/>
        </w:rPr>
        <w:t xml:space="preserve">ncomunicación de la Cabecera Municipal en temporada de lluvias </w:t>
      </w:r>
      <w:r w:rsidR="00527070">
        <w:rPr>
          <w:rFonts w:ascii="Palatino Linotype" w:hAnsi="Palatino Linotype"/>
          <w:sz w:val="24"/>
          <w:szCs w:val="24"/>
        </w:rPr>
        <w:t>por lo que se requiere la c</w:t>
      </w:r>
      <w:r w:rsidR="00A26A39" w:rsidRPr="00A26A39">
        <w:rPr>
          <w:rFonts w:ascii="Palatino Linotype" w:hAnsi="Palatino Linotype"/>
          <w:sz w:val="24"/>
          <w:szCs w:val="24"/>
        </w:rPr>
        <w:t>onstrucción de</w:t>
      </w:r>
      <w:r w:rsidR="00527070">
        <w:rPr>
          <w:rFonts w:ascii="Palatino Linotype" w:hAnsi="Palatino Linotype"/>
          <w:sz w:val="24"/>
          <w:szCs w:val="24"/>
        </w:rPr>
        <w:t>l</w:t>
      </w:r>
      <w:r w:rsidR="00A26A39" w:rsidRPr="00A26A39">
        <w:rPr>
          <w:rFonts w:ascii="Palatino Linotype" w:hAnsi="Palatino Linotype"/>
          <w:sz w:val="24"/>
          <w:szCs w:val="24"/>
        </w:rPr>
        <w:t xml:space="preserve"> puente</w:t>
      </w:r>
      <w:r w:rsidR="00A26A39">
        <w:rPr>
          <w:rFonts w:ascii="Palatino Linotype" w:hAnsi="Palatino Linotype"/>
          <w:sz w:val="24"/>
          <w:szCs w:val="24"/>
        </w:rPr>
        <w:t xml:space="preserve"> en el</w:t>
      </w:r>
      <w:r w:rsidR="00A26A39" w:rsidRPr="00A26A39">
        <w:rPr>
          <w:rFonts w:ascii="Palatino Linotype" w:hAnsi="Palatino Linotype"/>
          <w:sz w:val="24"/>
          <w:szCs w:val="24"/>
        </w:rPr>
        <w:t xml:space="preserve"> cruce de la Cruz de la Misión y Barranca los Ángeles </w:t>
      </w:r>
      <w:r>
        <w:rPr>
          <w:rFonts w:ascii="Palatino Linotype" w:hAnsi="Palatino Linotype"/>
          <w:sz w:val="24"/>
          <w:szCs w:val="24"/>
        </w:rPr>
        <w:t>Cabecera Municipal, como se muestra a continuación:</w:t>
      </w:r>
    </w:p>
    <w:p w14:paraId="77E4168B" w14:textId="4F0B4A0F" w:rsidR="007A3532" w:rsidRDefault="007A3532" w:rsidP="007A3532">
      <w:pPr>
        <w:spacing w:after="0" w:line="360" w:lineRule="auto"/>
        <w:jc w:val="center"/>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66432" behindDoc="0" locked="0" layoutInCell="1" allowOverlap="1" wp14:anchorId="7F24FA50" wp14:editId="1B271378">
                <wp:simplePos x="0" y="0"/>
                <wp:positionH relativeFrom="column">
                  <wp:posOffset>221615</wp:posOffset>
                </wp:positionH>
                <wp:positionV relativeFrom="paragraph">
                  <wp:posOffset>5718175</wp:posOffset>
                </wp:positionV>
                <wp:extent cx="5060950" cy="755650"/>
                <wp:effectExtent l="19050" t="19050" r="25400" b="25400"/>
                <wp:wrapNone/>
                <wp:docPr id="6" name="Rectángulo redondeado 6"/>
                <wp:cNvGraphicFramePr/>
                <a:graphic xmlns:a="http://schemas.openxmlformats.org/drawingml/2006/main">
                  <a:graphicData uri="http://schemas.microsoft.com/office/word/2010/wordprocessingShape">
                    <wps:wsp>
                      <wps:cNvSpPr/>
                      <wps:spPr>
                        <a:xfrm>
                          <a:off x="0" y="0"/>
                          <a:ext cx="5060950" cy="7556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451DC7" id="Rectángulo redondeado 6" o:spid="_x0000_s1026" style="position:absolute;margin-left:17.45pt;margin-top:450.25pt;width:398.5pt;height:59.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" filled="f" strokecolor="red" strokeweight="2.25pt">
                <v:stroke joinstyle="miter"/>
              </v:roundrect>
            </w:pict>
          </mc:Fallback>
        </mc:AlternateContent>
      </w:r>
      <w:r>
        <w:rPr>
          <w:noProof/>
          <w:lang w:eastAsia="es-MX"/>
        </w:rPr>
        <w:drawing>
          <wp:inline distT="0" distB="0" distL="0" distR="0" wp14:anchorId="267B8E3C" wp14:editId="084536CD">
            <wp:extent cx="5177928" cy="7461250"/>
            <wp:effectExtent l="152400" t="152400" r="365760" b="3683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620" t="10582" r="34634" b="8093"/>
                    <a:stretch/>
                  </pic:blipFill>
                  <pic:spPr bwMode="auto">
                    <a:xfrm>
                      <a:off x="0" y="0"/>
                      <a:ext cx="5195340" cy="748634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779AC81" w14:textId="2441DBB8" w:rsidR="00A26A39" w:rsidRDefault="00A26A39" w:rsidP="00A26A39">
      <w:pPr>
        <w:spacing w:after="0" w:line="360" w:lineRule="auto"/>
        <w:jc w:val="both"/>
        <w:rPr>
          <w:rFonts w:ascii="Palatino Linotype" w:hAnsi="Palatino Linotype"/>
          <w:sz w:val="24"/>
          <w:szCs w:val="24"/>
        </w:rPr>
      </w:pPr>
      <w:r>
        <w:rPr>
          <w:rFonts w:ascii="Palatino Linotype" w:hAnsi="Palatino Linotype"/>
          <w:sz w:val="24"/>
          <w:szCs w:val="24"/>
        </w:rPr>
        <w:lastRenderedPageBreak/>
        <w:t>Aunado a ello, es de señalar que la información</w:t>
      </w:r>
      <w:r w:rsidR="004B26FC">
        <w:rPr>
          <w:rFonts w:ascii="Palatino Linotype" w:hAnsi="Palatino Linotype"/>
          <w:sz w:val="24"/>
          <w:szCs w:val="24"/>
        </w:rPr>
        <w:t>,</w:t>
      </w:r>
      <w:r>
        <w:rPr>
          <w:rFonts w:ascii="Palatino Linotype" w:hAnsi="Palatino Linotype"/>
          <w:sz w:val="24"/>
          <w:szCs w:val="24"/>
        </w:rPr>
        <w:t xml:space="preserve"> la solicita el particular de cuando el C. </w:t>
      </w:r>
      <w:r w:rsidRPr="00A26A39">
        <w:rPr>
          <w:rFonts w:ascii="Palatino Linotype" w:hAnsi="Palatino Linotype"/>
          <w:sz w:val="24"/>
          <w:szCs w:val="24"/>
        </w:rPr>
        <w:t>Arid Mercado Ávila, fue Presidente Municipal</w:t>
      </w:r>
      <w:r>
        <w:rPr>
          <w:rFonts w:ascii="Palatino Linotype" w:hAnsi="Palatino Linotype"/>
          <w:sz w:val="24"/>
          <w:szCs w:val="24"/>
        </w:rPr>
        <w:t>, es decir de los ejercicios 2009, 2010 y 2011, por ende resultan fundados los motivos de inconfo</w:t>
      </w:r>
      <w:r w:rsidR="004B26FC">
        <w:rPr>
          <w:rFonts w:ascii="Palatino Linotype" w:hAnsi="Palatino Linotype"/>
          <w:sz w:val="24"/>
          <w:szCs w:val="24"/>
        </w:rPr>
        <w:t xml:space="preserve">rmidad que arguye el Recurrente, </w:t>
      </w:r>
      <w:r>
        <w:rPr>
          <w:rFonts w:ascii="Palatino Linotype" w:hAnsi="Palatino Linotype"/>
          <w:sz w:val="24"/>
          <w:szCs w:val="24"/>
        </w:rPr>
        <w:t>pues manifiesta que no se realizó una búsqueda en los archivos de las áreas correspondientes, es decir no se realizó una b</w:t>
      </w:r>
      <w:r w:rsidR="00527070">
        <w:rPr>
          <w:rFonts w:ascii="Palatino Linotype" w:hAnsi="Palatino Linotype"/>
          <w:sz w:val="24"/>
          <w:szCs w:val="24"/>
        </w:rPr>
        <w:t>úsqueda en el archivo municipal, pues únicamente se proporcionó la respuesta como se muestra a continuación:</w:t>
      </w:r>
    </w:p>
    <w:p w14:paraId="31DB84C1" w14:textId="77777777" w:rsidR="00527070" w:rsidRDefault="00527070" w:rsidP="00A26A39">
      <w:pPr>
        <w:spacing w:after="0" w:line="360" w:lineRule="auto"/>
        <w:jc w:val="both"/>
        <w:rPr>
          <w:rFonts w:ascii="Palatino Linotype" w:hAnsi="Palatino Linotype"/>
          <w:sz w:val="24"/>
          <w:szCs w:val="24"/>
        </w:rPr>
      </w:pPr>
      <w:r>
        <w:rPr>
          <w:noProof/>
          <w:lang w:eastAsia="es-MX"/>
        </w:rPr>
        <w:drawing>
          <wp:inline distT="0" distB="0" distL="0" distR="0" wp14:anchorId="317274A2" wp14:editId="0EF133D6">
            <wp:extent cx="5610225" cy="1047750"/>
            <wp:effectExtent l="190500" t="190500" r="200025" b="1905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92" t="53792" r="1621" b="13874"/>
                    <a:stretch/>
                  </pic:blipFill>
                  <pic:spPr bwMode="auto">
                    <a:xfrm>
                      <a:off x="0" y="0"/>
                      <a:ext cx="5610225" cy="10477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D809E91" w14:textId="77777777" w:rsidR="00A26A39" w:rsidRDefault="00527070" w:rsidP="00A26A39">
      <w:pPr>
        <w:spacing w:after="0" w:line="360" w:lineRule="auto"/>
        <w:jc w:val="both"/>
        <w:rPr>
          <w:rFonts w:ascii="Palatino Linotype" w:hAnsi="Palatino Linotype"/>
          <w:sz w:val="24"/>
          <w:szCs w:val="24"/>
        </w:rPr>
      </w:pPr>
      <w:r>
        <w:rPr>
          <w:rFonts w:ascii="Palatino Linotype" w:hAnsi="Palatino Linotype"/>
          <w:sz w:val="24"/>
          <w:szCs w:val="24"/>
        </w:rPr>
        <w:t>En este sentido debemos analizar el área que pudiera poseer la información solicitada, pues corresponde a varios</w:t>
      </w:r>
      <w:r w:rsidR="00F10A9B">
        <w:rPr>
          <w:rFonts w:ascii="Palatino Linotype" w:hAnsi="Palatino Linotype"/>
          <w:sz w:val="24"/>
          <w:szCs w:val="24"/>
        </w:rPr>
        <w:t xml:space="preserve"> ejercicios anteriores, por ello analicemos lo que establece la Ley Orgánica Municipal del Estado de México.</w:t>
      </w:r>
    </w:p>
    <w:p w14:paraId="5A4FF694" w14:textId="77777777" w:rsidR="00F10A9B" w:rsidRPr="00813CEA" w:rsidRDefault="00F10A9B" w:rsidP="00243238">
      <w:pPr>
        <w:spacing w:after="0" w:line="240" w:lineRule="auto"/>
        <w:ind w:left="851" w:right="850"/>
        <w:jc w:val="both"/>
        <w:rPr>
          <w:rFonts w:ascii="Palatino Linotype" w:hAnsi="Palatino Linotype"/>
          <w:b/>
          <w:i/>
        </w:rPr>
      </w:pPr>
      <w:r w:rsidRPr="00813CEA">
        <w:rPr>
          <w:rFonts w:ascii="Palatino Linotype" w:hAnsi="Palatino Linotype"/>
          <w:b/>
          <w:i/>
        </w:rPr>
        <w:t>Artículo 91.- La Secretaría del Ayuntamiento</w:t>
      </w:r>
      <w:r w:rsidRPr="00243238">
        <w:rPr>
          <w:rFonts w:ascii="Palatino Linotype" w:hAnsi="Palatino Linotype"/>
          <w:i/>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y </w:t>
      </w:r>
      <w:r w:rsidRPr="00813CEA">
        <w:rPr>
          <w:rFonts w:ascii="Palatino Linotype" w:hAnsi="Palatino Linotype"/>
          <w:b/>
          <w:i/>
        </w:rPr>
        <w:t>sus atribuciones son las siguientes:</w:t>
      </w:r>
    </w:p>
    <w:p w14:paraId="48B38274" w14:textId="77777777" w:rsidR="00F10A9B" w:rsidRPr="00243238" w:rsidRDefault="00F10A9B" w:rsidP="00243238">
      <w:pPr>
        <w:pStyle w:val="Prrafodelista"/>
        <w:numPr>
          <w:ilvl w:val="0"/>
          <w:numId w:val="16"/>
        </w:numPr>
        <w:ind w:left="851" w:right="850" w:firstLine="0"/>
        <w:jc w:val="both"/>
        <w:rPr>
          <w:rFonts w:ascii="Palatino Linotype" w:hAnsi="Palatino Linotype"/>
          <w:i/>
          <w:sz w:val="22"/>
          <w:szCs w:val="22"/>
        </w:rPr>
      </w:pPr>
      <w:r w:rsidRPr="00243238">
        <w:rPr>
          <w:rFonts w:ascii="Palatino Linotype" w:hAnsi="Palatino Linotype"/>
          <w:i/>
          <w:sz w:val="22"/>
          <w:szCs w:val="22"/>
        </w:rPr>
        <w:t>Asistir a las sesiones del ayuntamiento y levantar las actas correspondientes;</w:t>
      </w:r>
    </w:p>
    <w:p w14:paraId="29A06B31" w14:textId="77777777" w:rsidR="00F10A9B" w:rsidRPr="00243238" w:rsidRDefault="00F10A9B" w:rsidP="00243238">
      <w:pPr>
        <w:spacing w:line="240" w:lineRule="auto"/>
        <w:ind w:left="851" w:right="850"/>
        <w:jc w:val="both"/>
        <w:rPr>
          <w:rFonts w:ascii="Palatino Linotype" w:hAnsi="Palatino Linotype"/>
          <w:i/>
        </w:rPr>
      </w:pPr>
      <w:r w:rsidRPr="00243238">
        <w:rPr>
          <w:rFonts w:ascii="Palatino Linotype" w:hAnsi="Palatino Linotype"/>
          <w:i/>
        </w:rPr>
        <w:t xml:space="preserve">II. Emitir los citatorios para la celebración de las sesiones de cabildo, convocadas legalmente; </w:t>
      </w:r>
    </w:p>
    <w:p w14:paraId="0A3D027B" w14:textId="77777777" w:rsidR="00F10A9B" w:rsidRPr="00243238" w:rsidRDefault="00F10A9B" w:rsidP="00243238">
      <w:pPr>
        <w:spacing w:line="240" w:lineRule="auto"/>
        <w:ind w:left="851" w:right="850"/>
        <w:jc w:val="both"/>
        <w:rPr>
          <w:rFonts w:ascii="Palatino Linotype" w:hAnsi="Palatino Linotype"/>
          <w:i/>
        </w:rPr>
      </w:pPr>
      <w:r w:rsidRPr="00243238">
        <w:rPr>
          <w:rFonts w:ascii="Palatino Linotype" w:hAnsi="Palatino Linotype"/>
          <w:i/>
        </w:rPr>
        <w:t xml:space="preserve">III. Dar cuenta en la primera sesión de cada mes, del número y contenido de los expedientes pasados a comisión, con mención de los que hayan sido resueltos y de los pendientes; </w:t>
      </w:r>
    </w:p>
    <w:p w14:paraId="6194EDB1" w14:textId="77777777" w:rsidR="00F10A9B" w:rsidRPr="00243238" w:rsidRDefault="00F10A9B" w:rsidP="00243238">
      <w:pPr>
        <w:spacing w:line="240" w:lineRule="auto"/>
        <w:ind w:left="851" w:right="850"/>
        <w:jc w:val="both"/>
        <w:rPr>
          <w:rFonts w:ascii="Palatino Linotype" w:hAnsi="Palatino Linotype"/>
          <w:i/>
        </w:rPr>
      </w:pPr>
      <w:r w:rsidRPr="00243238">
        <w:rPr>
          <w:rFonts w:ascii="Palatino Linotype" w:hAnsi="Palatino Linotype"/>
          <w:i/>
        </w:rPr>
        <w:t>IV. Llevar y conservar los libros de actas de cabildo, obteniendo las firmas de los asistentes a las sesiones;</w:t>
      </w:r>
    </w:p>
    <w:p w14:paraId="296F844E" w14:textId="77777777" w:rsidR="00C50A7C" w:rsidRPr="00243238" w:rsidRDefault="00C50A7C" w:rsidP="00243238">
      <w:pPr>
        <w:spacing w:line="240" w:lineRule="auto"/>
        <w:ind w:left="851" w:right="850"/>
        <w:jc w:val="both"/>
        <w:rPr>
          <w:rFonts w:ascii="Palatino Linotype" w:hAnsi="Palatino Linotype"/>
          <w:i/>
        </w:rPr>
      </w:pPr>
      <w:r w:rsidRPr="00243238">
        <w:rPr>
          <w:rFonts w:ascii="Palatino Linotype" w:hAnsi="Palatino Linotype"/>
          <w:i/>
        </w:rPr>
        <w:t xml:space="preserve">V. Validar con su firma, los documentos oficiales emanados del ayuntamiento o de cualquiera de sus miembros; </w:t>
      </w:r>
    </w:p>
    <w:p w14:paraId="3633787B" w14:textId="77777777" w:rsidR="00C50A7C" w:rsidRPr="00813CEA" w:rsidRDefault="00C50A7C" w:rsidP="00243238">
      <w:pPr>
        <w:spacing w:line="240" w:lineRule="auto"/>
        <w:ind w:left="851" w:right="850"/>
        <w:jc w:val="both"/>
        <w:rPr>
          <w:rFonts w:ascii="Palatino Linotype" w:hAnsi="Palatino Linotype"/>
          <w:b/>
          <w:i/>
          <w:u w:val="single"/>
        </w:rPr>
      </w:pPr>
      <w:r w:rsidRPr="00813CEA">
        <w:rPr>
          <w:rFonts w:ascii="Palatino Linotype" w:hAnsi="Palatino Linotype"/>
          <w:b/>
          <w:i/>
          <w:u w:val="single"/>
        </w:rPr>
        <w:t xml:space="preserve">VI. Tener a su cargo el archivo general del ayuntamiento; </w:t>
      </w:r>
    </w:p>
    <w:p w14:paraId="6FA1DFD8" w14:textId="77777777" w:rsidR="00C50A7C" w:rsidRPr="00243238" w:rsidRDefault="00C50A7C" w:rsidP="00243238">
      <w:pPr>
        <w:spacing w:line="240" w:lineRule="auto"/>
        <w:ind w:left="851" w:right="850"/>
        <w:jc w:val="both"/>
        <w:rPr>
          <w:rFonts w:ascii="Palatino Linotype" w:hAnsi="Palatino Linotype"/>
          <w:i/>
        </w:rPr>
      </w:pPr>
      <w:r w:rsidRPr="00243238">
        <w:rPr>
          <w:rFonts w:ascii="Palatino Linotype" w:hAnsi="Palatino Linotype"/>
          <w:i/>
        </w:rPr>
        <w:lastRenderedPageBreak/>
        <w:t xml:space="preserve">VII. Controlar y distribuir la correspondencia oficial del ayuntamiento, dando cuenta diaria al presidente municipal para acordar su trámite; </w:t>
      </w:r>
    </w:p>
    <w:p w14:paraId="30156784" w14:textId="77777777" w:rsidR="00C50A7C" w:rsidRPr="00243238" w:rsidRDefault="00C50A7C" w:rsidP="00243238">
      <w:pPr>
        <w:spacing w:line="240" w:lineRule="auto"/>
        <w:ind w:left="851" w:right="850"/>
        <w:jc w:val="both"/>
        <w:rPr>
          <w:rFonts w:ascii="Palatino Linotype" w:hAnsi="Palatino Linotype"/>
          <w:i/>
        </w:rPr>
      </w:pPr>
      <w:r w:rsidRPr="00243238">
        <w:rPr>
          <w:rFonts w:ascii="Palatino Linotype" w:hAnsi="Palatino Linotype"/>
          <w:i/>
        </w:rPr>
        <w:t xml:space="preserve">VIII. Publicar los reglamentos, circulares y demás disposiciones municipales de observancia general; </w:t>
      </w:r>
    </w:p>
    <w:p w14:paraId="40310B25" w14:textId="77777777" w:rsidR="00C50A7C" w:rsidRPr="00243238" w:rsidRDefault="00C50A7C" w:rsidP="00243238">
      <w:pPr>
        <w:spacing w:line="240" w:lineRule="auto"/>
        <w:ind w:left="851" w:right="850"/>
        <w:jc w:val="both"/>
        <w:rPr>
          <w:rFonts w:ascii="Palatino Linotype" w:hAnsi="Palatino Linotype"/>
          <w:i/>
        </w:rPr>
      </w:pPr>
      <w:r w:rsidRPr="00243238">
        <w:rPr>
          <w:rFonts w:ascii="Palatino Linotype" w:hAnsi="Palatino Linotype"/>
          <w:i/>
        </w:rPr>
        <w:t xml:space="preserve">IX. Compilar leyes, decretos, reglamentos, periódicos oficiales del estado, circulares y órdenes relativas a los distintos sectores de la administración pública municipal; </w:t>
      </w:r>
    </w:p>
    <w:p w14:paraId="34855C44" w14:textId="77777777" w:rsidR="00C50A7C" w:rsidRPr="00243238" w:rsidRDefault="00C50A7C" w:rsidP="00243238">
      <w:pPr>
        <w:spacing w:line="240" w:lineRule="auto"/>
        <w:ind w:left="851" w:right="850"/>
        <w:jc w:val="both"/>
        <w:rPr>
          <w:rFonts w:ascii="Palatino Linotype" w:hAnsi="Palatino Linotype"/>
          <w:i/>
        </w:rPr>
      </w:pPr>
      <w:r w:rsidRPr="00243238">
        <w:rPr>
          <w:rFonts w:ascii="Palatino Linotype" w:hAnsi="Palatino Linotype"/>
          <w:i/>
        </w:rPr>
        <w:t xml:space="preserve">X. Expedir las constancias de vecindad, de identidad o de última residencia que soliciten los habitantes del municipio, en un plazo no mayor de 24 horas, así como las certificaciones y demás documentos públicos que legalmente procedan, o los que acuerde el ayuntamiento;  </w:t>
      </w:r>
    </w:p>
    <w:p w14:paraId="7B315DAA" w14:textId="77777777" w:rsidR="00243238" w:rsidRPr="00243238" w:rsidRDefault="00C50A7C" w:rsidP="00243238">
      <w:pPr>
        <w:spacing w:line="240" w:lineRule="auto"/>
        <w:ind w:left="851" w:right="850"/>
        <w:jc w:val="both"/>
        <w:rPr>
          <w:rFonts w:ascii="Palatino Linotype" w:hAnsi="Palatino Linotype"/>
          <w:i/>
        </w:rPr>
      </w:pPr>
      <w:r w:rsidRPr="00243238">
        <w:rPr>
          <w:rFonts w:ascii="Palatino Linotype" w:hAnsi="Palatino Linotype"/>
          <w:i/>
        </w:rPr>
        <w:t xml:space="preserve">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 </w:t>
      </w:r>
    </w:p>
    <w:p w14:paraId="2FE32F1B" w14:textId="77777777" w:rsidR="00243238" w:rsidRPr="00243238" w:rsidRDefault="00C50A7C" w:rsidP="00243238">
      <w:pPr>
        <w:spacing w:line="240" w:lineRule="auto"/>
        <w:ind w:left="851" w:right="850"/>
        <w:jc w:val="both"/>
        <w:rPr>
          <w:rFonts w:ascii="Palatino Linotype" w:hAnsi="Palatino Linotype"/>
          <w:i/>
        </w:rPr>
      </w:pPr>
      <w:r w:rsidRPr="00243238">
        <w:rPr>
          <w:rFonts w:ascii="Palatino Linotype" w:hAnsi="Palatino Linotype"/>
          <w:i/>
        </w:rPr>
        <w:t xml:space="preserve">XII. Integrar un sistema de información que contenga datos de los aspectos socio-económicos básicos del municipio; </w:t>
      </w:r>
    </w:p>
    <w:p w14:paraId="3992EB76" w14:textId="77777777" w:rsidR="00243238" w:rsidRPr="00243238" w:rsidRDefault="00C50A7C" w:rsidP="00243238">
      <w:pPr>
        <w:spacing w:line="240" w:lineRule="auto"/>
        <w:ind w:left="851" w:right="850"/>
        <w:jc w:val="both"/>
        <w:rPr>
          <w:rFonts w:ascii="Palatino Linotype" w:hAnsi="Palatino Linotype"/>
          <w:i/>
        </w:rPr>
      </w:pPr>
      <w:r w:rsidRPr="00243238">
        <w:rPr>
          <w:rFonts w:ascii="Palatino Linotype" w:hAnsi="Palatino Linotype"/>
          <w:i/>
        </w:rPr>
        <w:t xml:space="preserve">XIII. Ser responsable de la publicación de la Gaceta Municipal, así como de las publicaciones en los estrados de los Ayuntamientos; y </w:t>
      </w:r>
    </w:p>
    <w:p w14:paraId="545FE0BD" w14:textId="77777777" w:rsidR="00C50A7C" w:rsidRPr="00243238" w:rsidRDefault="00C50A7C" w:rsidP="00243238">
      <w:pPr>
        <w:spacing w:line="240" w:lineRule="auto"/>
        <w:ind w:left="851" w:right="850"/>
        <w:jc w:val="both"/>
        <w:rPr>
          <w:rFonts w:ascii="Palatino Linotype" w:hAnsi="Palatino Linotype"/>
          <w:i/>
        </w:rPr>
      </w:pPr>
      <w:r w:rsidRPr="00243238">
        <w:rPr>
          <w:rFonts w:ascii="Palatino Linotype" w:hAnsi="Palatino Linotype"/>
          <w:i/>
        </w:rPr>
        <w:t>XIV. Las demás que le confieran esta Ley y disposiciones aplicables.</w:t>
      </w:r>
    </w:p>
    <w:p w14:paraId="7D3D8873" w14:textId="77777777" w:rsidR="00527070" w:rsidRDefault="00527070" w:rsidP="00A26A39">
      <w:pPr>
        <w:spacing w:after="0" w:line="360" w:lineRule="auto"/>
        <w:jc w:val="both"/>
        <w:rPr>
          <w:rFonts w:ascii="Palatino Linotype" w:hAnsi="Palatino Linotype"/>
          <w:sz w:val="24"/>
          <w:szCs w:val="24"/>
        </w:rPr>
      </w:pPr>
    </w:p>
    <w:p w14:paraId="3CA8A328" w14:textId="77777777" w:rsidR="00527070" w:rsidRDefault="00813CEA" w:rsidP="00A26A39">
      <w:pPr>
        <w:spacing w:after="0" w:line="360" w:lineRule="auto"/>
        <w:jc w:val="both"/>
        <w:rPr>
          <w:rFonts w:ascii="Palatino Linotype" w:hAnsi="Palatino Linotype"/>
          <w:sz w:val="24"/>
          <w:szCs w:val="24"/>
        </w:rPr>
      </w:pPr>
      <w:r>
        <w:rPr>
          <w:rFonts w:ascii="Palatino Linotype" w:hAnsi="Palatino Linotype"/>
          <w:sz w:val="24"/>
          <w:szCs w:val="24"/>
        </w:rPr>
        <w:t xml:space="preserve">Del precepto legal, en cita, se advierte que efectivamente la Secretaria del Ayuntamiento, es el área encargada del resguardo del archivo general del Ayuntamiento, </w:t>
      </w:r>
      <w:r w:rsidR="00DF63BB">
        <w:rPr>
          <w:rFonts w:ascii="Palatino Linotype" w:hAnsi="Palatino Linotype"/>
          <w:sz w:val="24"/>
          <w:szCs w:val="24"/>
        </w:rPr>
        <w:t xml:space="preserve"> </w:t>
      </w:r>
      <w:r w:rsidR="00FA0AD9">
        <w:rPr>
          <w:rFonts w:ascii="Palatino Linotype" w:hAnsi="Palatino Linotype"/>
          <w:sz w:val="24"/>
          <w:szCs w:val="24"/>
        </w:rPr>
        <w:t xml:space="preserve">por tal motivo será necesario que el Titular de la Unidad de Transparencia gire las instrucciones necesarias a fin de realizar una búsqueda en las </w:t>
      </w:r>
      <w:r w:rsidR="00FA0AD9">
        <w:rPr>
          <w:rFonts w:ascii="Palatino Linotype" w:hAnsi="Palatino Linotype"/>
          <w:sz w:val="24"/>
          <w:szCs w:val="24"/>
        </w:rPr>
        <w:lastRenderedPageBreak/>
        <w:t>áreas correspondientes, tal y como lo establece el artículo 162</w:t>
      </w:r>
      <w:r w:rsidR="00FA0AD9">
        <w:rPr>
          <w:rStyle w:val="Refdenotaalpie"/>
          <w:rFonts w:ascii="Palatino Linotype" w:hAnsi="Palatino Linotype"/>
          <w:sz w:val="24"/>
          <w:szCs w:val="24"/>
        </w:rPr>
        <w:footnoteReference w:id="1"/>
      </w:r>
      <w:r w:rsidR="00FA0AD9">
        <w:rPr>
          <w:rFonts w:ascii="Palatino Linotype" w:hAnsi="Palatino Linotype"/>
          <w:sz w:val="24"/>
          <w:szCs w:val="24"/>
        </w:rPr>
        <w:t xml:space="preserve"> de la Ley de Transparencia y Acceso a la Información Pública del Estado de México y Municipios.</w:t>
      </w:r>
    </w:p>
    <w:p w14:paraId="0E7D4572" w14:textId="77777777" w:rsidR="004B26FC" w:rsidRDefault="004B26FC" w:rsidP="00A26A39">
      <w:pPr>
        <w:spacing w:after="0" w:line="360" w:lineRule="auto"/>
        <w:jc w:val="both"/>
        <w:rPr>
          <w:rFonts w:ascii="Palatino Linotype" w:hAnsi="Palatino Linotype"/>
          <w:sz w:val="24"/>
          <w:szCs w:val="24"/>
        </w:rPr>
      </w:pPr>
    </w:p>
    <w:p w14:paraId="2C5A6936" w14:textId="3164B382" w:rsidR="004B26FC" w:rsidRDefault="004B26FC" w:rsidP="00A26A39">
      <w:pPr>
        <w:spacing w:after="0" w:line="360" w:lineRule="auto"/>
        <w:jc w:val="both"/>
        <w:rPr>
          <w:rFonts w:ascii="Palatino Linotype" w:hAnsi="Palatino Linotype"/>
          <w:sz w:val="24"/>
          <w:szCs w:val="24"/>
        </w:rPr>
      </w:pPr>
      <w:r>
        <w:rPr>
          <w:rFonts w:ascii="Palatino Linotype" w:hAnsi="Palatino Linotype"/>
          <w:sz w:val="24"/>
          <w:szCs w:val="24"/>
        </w:rPr>
        <w:t xml:space="preserve">Para el caso de que después de una búsqueda </w:t>
      </w:r>
      <w:r w:rsidR="007A3532">
        <w:rPr>
          <w:rFonts w:ascii="Palatino Linotype" w:hAnsi="Palatino Linotype"/>
          <w:sz w:val="24"/>
          <w:szCs w:val="24"/>
        </w:rPr>
        <w:t>exhaustiva</w:t>
      </w:r>
      <w:r>
        <w:rPr>
          <w:rFonts w:ascii="Palatino Linotype" w:hAnsi="Palatino Linotype"/>
          <w:sz w:val="24"/>
          <w:szCs w:val="24"/>
        </w:rPr>
        <w:t xml:space="preserve"> y razonable en las áreas com</w:t>
      </w:r>
      <w:r w:rsidR="007A3532">
        <w:rPr>
          <w:rFonts w:ascii="Palatino Linotype" w:hAnsi="Palatino Linotype"/>
          <w:sz w:val="24"/>
          <w:szCs w:val="24"/>
        </w:rPr>
        <w:t>petentes, no se haya localizado, la información correspondiente, será necesario emitir acuerdo de inexistencia correspondiente, en términos de lo señalado en la página 21 de la presente resolución.</w:t>
      </w:r>
    </w:p>
    <w:p w14:paraId="2C880748" w14:textId="77777777" w:rsidR="00527070" w:rsidRDefault="00527070" w:rsidP="00A26A39">
      <w:pPr>
        <w:spacing w:after="0" w:line="360" w:lineRule="auto"/>
        <w:jc w:val="both"/>
        <w:rPr>
          <w:rFonts w:ascii="Palatino Linotype" w:hAnsi="Palatino Linotype"/>
          <w:sz w:val="24"/>
          <w:szCs w:val="24"/>
        </w:rPr>
      </w:pPr>
    </w:p>
    <w:p w14:paraId="798C0F26" w14:textId="77777777" w:rsidR="000B2FE6" w:rsidRPr="00D1664E" w:rsidRDefault="000B2FE6" w:rsidP="000B2FE6">
      <w:pPr>
        <w:pStyle w:val="Prrafodelista"/>
        <w:numPr>
          <w:ilvl w:val="0"/>
          <w:numId w:val="18"/>
        </w:numPr>
        <w:autoSpaceDE w:val="0"/>
        <w:autoSpaceDN w:val="0"/>
        <w:adjustRightInd w:val="0"/>
        <w:spacing w:line="360" w:lineRule="auto"/>
        <w:jc w:val="both"/>
        <w:rPr>
          <w:rFonts w:ascii="Palatino Linotype" w:hAnsi="Palatino Linotype"/>
          <w:b/>
          <w:i/>
          <w:color w:val="000000"/>
        </w:rPr>
      </w:pPr>
      <w:r w:rsidRPr="00D1664E">
        <w:rPr>
          <w:rFonts w:ascii="Palatino Linotype" w:hAnsi="Palatino Linotype"/>
          <w:b/>
          <w:i/>
          <w:color w:val="000000"/>
        </w:rPr>
        <w:t>De la Versión Pública</w:t>
      </w:r>
    </w:p>
    <w:p w14:paraId="0D2E1547" w14:textId="77777777" w:rsidR="000B2FE6" w:rsidRPr="00E07DF5" w:rsidRDefault="000B2FE6" w:rsidP="000B2FE6">
      <w:pPr>
        <w:spacing w:line="360" w:lineRule="auto"/>
        <w:ind w:left="709" w:right="141"/>
        <w:jc w:val="both"/>
        <w:rPr>
          <w:rFonts w:ascii="Palatino Linotype" w:hAnsi="Palatino Linotype"/>
          <w:b/>
          <w:i/>
          <w:color w:val="000000"/>
          <w:sz w:val="2"/>
        </w:rPr>
      </w:pPr>
    </w:p>
    <w:p w14:paraId="3BF2EAA2" w14:textId="77777777" w:rsidR="000B2FE6" w:rsidRDefault="000B2FE6" w:rsidP="000B2FE6">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a lo dispuesto en los artículos 3, fracciones IX, XX, XXI y XLV; 91, 122, 132, 137, 143 fracción I, de la Ley de Transparencia y Acceso a la Información Pública del Estado de México y Municipios.</w:t>
      </w:r>
    </w:p>
    <w:p w14:paraId="71201846" w14:textId="77777777" w:rsidR="000B2FE6" w:rsidRPr="000177F8" w:rsidRDefault="000B2FE6" w:rsidP="000B2FE6">
      <w:pPr>
        <w:spacing w:after="0" w:line="360" w:lineRule="auto"/>
        <w:jc w:val="both"/>
        <w:rPr>
          <w:rFonts w:ascii="Palatino Linotype" w:hAnsi="Palatino Linotype" w:cs="Arial"/>
          <w:sz w:val="18"/>
          <w:szCs w:val="24"/>
        </w:rPr>
      </w:pPr>
    </w:p>
    <w:p w14:paraId="775023F2" w14:textId="77777777" w:rsidR="000B2FE6" w:rsidRPr="008873BA" w:rsidRDefault="000B2FE6" w:rsidP="000B2FE6">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3.</w:t>
      </w:r>
      <w:r w:rsidRPr="008873BA">
        <w:rPr>
          <w:rFonts w:ascii="Palatino Linotype" w:hAnsi="Palatino Linotype" w:cs="Arial"/>
          <w:i/>
          <w:szCs w:val="24"/>
        </w:rPr>
        <w:t xml:space="preserve"> Para los efectos de la presente Ley se entenderá por:</w:t>
      </w:r>
    </w:p>
    <w:p w14:paraId="587FF81E" w14:textId="77777777" w:rsidR="000B2FE6" w:rsidRPr="008873BA" w:rsidRDefault="000B2FE6" w:rsidP="000B2FE6">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405E84D2" w14:textId="77777777" w:rsidR="000B2FE6" w:rsidRPr="008873BA" w:rsidRDefault="000B2FE6" w:rsidP="000B2FE6">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14:paraId="58F074F7" w14:textId="77777777" w:rsidR="000B2FE6" w:rsidRPr="008873BA" w:rsidRDefault="000B2FE6" w:rsidP="000B2FE6">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 Información clasificada: Aquella considerada por la presente Ley como reservada o confidencial;</w:t>
      </w:r>
    </w:p>
    <w:p w14:paraId="1BC40DA3" w14:textId="77777777" w:rsidR="000B2FE6" w:rsidRPr="008873BA" w:rsidRDefault="000B2FE6" w:rsidP="000B2FE6">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lastRenderedPageBreak/>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B4BDAE4" w14:textId="77777777" w:rsidR="000B2FE6" w:rsidRPr="008873BA" w:rsidRDefault="000B2FE6" w:rsidP="000B2FE6">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38192AE7" w14:textId="77777777" w:rsidR="000B2FE6" w:rsidRPr="008873BA" w:rsidRDefault="000B2FE6" w:rsidP="000B2FE6">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XLV. Versión pública: Documento en el que se elimine, suprime o borra la información clasificada como reservada o confidencial para permitir su acceso.</w:t>
      </w:r>
    </w:p>
    <w:p w14:paraId="388FC419" w14:textId="77777777" w:rsidR="000B2FE6" w:rsidRPr="008873BA" w:rsidRDefault="000B2FE6" w:rsidP="000B2FE6">
      <w:pPr>
        <w:autoSpaceDE w:val="0"/>
        <w:autoSpaceDN w:val="0"/>
        <w:adjustRightInd w:val="0"/>
        <w:spacing w:after="0" w:line="276" w:lineRule="auto"/>
        <w:ind w:left="567" w:right="284"/>
        <w:jc w:val="both"/>
        <w:rPr>
          <w:rFonts w:ascii="Palatino Linotype" w:hAnsi="Palatino Linotype" w:cs="Arial"/>
          <w:i/>
          <w:szCs w:val="24"/>
        </w:rPr>
      </w:pPr>
    </w:p>
    <w:p w14:paraId="7E62C74C" w14:textId="77777777" w:rsidR="000B2FE6" w:rsidRPr="008873BA" w:rsidRDefault="000B2FE6" w:rsidP="000B2FE6">
      <w:pPr>
        <w:autoSpaceDE w:val="0"/>
        <w:autoSpaceDN w:val="0"/>
        <w:adjustRightInd w:val="0"/>
        <w:spacing w:after="0" w:line="276" w:lineRule="auto"/>
        <w:ind w:left="567" w:right="284"/>
        <w:jc w:val="both"/>
        <w:rPr>
          <w:rFonts w:ascii="Palatino Linotype" w:hAnsi="Palatino Linotype" w:cs="Arial"/>
          <w:i/>
        </w:rPr>
      </w:pPr>
      <w:r w:rsidRPr="008873BA">
        <w:rPr>
          <w:rFonts w:ascii="Palatino Linotype" w:hAnsi="Palatino Linotype"/>
          <w:b/>
          <w:i/>
        </w:rPr>
        <w:t>Artículo 91</w:t>
      </w:r>
      <w:r w:rsidRPr="008873BA">
        <w:rPr>
          <w:rFonts w:ascii="Palatino Linotype" w:hAnsi="Palatino Linotype"/>
          <w:i/>
        </w:rPr>
        <w:t>. El acceso a la información pública será restringido excepcionalmente, cuando ésta sea clasificada como reservada o confidencial.</w:t>
      </w:r>
    </w:p>
    <w:p w14:paraId="2E84B51B" w14:textId="77777777" w:rsidR="000B2FE6" w:rsidRPr="00E07DF5" w:rsidRDefault="000B2FE6" w:rsidP="000B2FE6">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122</w:t>
      </w:r>
      <w:r w:rsidRPr="00E07DF5">
        <w:rPr>
          <w:rFonts w:ascii="Palatino Linotype" w:hAnsi="Palatino Linotype" w:cs="Arial"/>
          <w:i/>
        </w:rPr>
        <w:t>. La clasificación es el proceso mediante el cual el sujeto obligado determina que la información en su poder actualiza alguno de los supuestos de reserva o confidencialidad, de conformidad con lo dispuesto en el presente título.</w:t>
      </w:r>
    </w:p>
    <w:p w14:paraId="3424A872" w14:textId="77777777" w:rsidR="000B2FE6" w:rsidRPr="00E07DF5" w:rsidRDefault="000B2FE6" w:rsidP="000B2FE6">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7D5EFCDF" w14:textId="77777777" w:rsidR="000B2FE6" w:rsidRPr="00E07DF5" w:rsidRDefault="000B2FE6" w:rsidP="000B2FE6">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132</w:t>
      </w:r>
      <w:r w:rsidRPr="00E07DF5">
        <w:rPr>
          <w:rFonts w:ascii="Palatino Linotype" w:hAnsi="Palatino Linotype" w:cs="Arial"/>
          <w:i/>
        </w:rPr>
        <w:t>. La clasificación de la información se llevará a cabo en el momento en que:</w:t>
      </w:r>
    </w:p>
    <w:p w14:paraId="4017E096" w14:textId="77777777" w:rsidR="000B2FE6" w:rsidRPr="00E07DF5" w:rsidRDefault="000B2FE6" w:rsidP="000B2FE6">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6F0FB1C8" w14:textId="77777777" w:rsidR="000B2FE6" w:rsidRPr="00E07DF5" w:rsidRDefault="000B2FE6" w:rsidP="000B2FE6">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II. Se determine mediante resolución de autoridad competente; o</w:t>
      </w:r>
    </w:p>
    <w:p w14:paraId="482436F3" w14:textId="77777777" w:rsidR="000B2FE6" w:rsidRPr="00E07DF5" w:rsidRDefault="000B2FE6" w:rsidP="000B2FE6">
      <w:pPr>
        <w:autoSpaceDE w:val="0"/>
        <w:autoSpaceDN w:val="0"/>
        <w:adjustRightInd w:val="0"/>
        <w:spacing w:after="0" w:line="360" w:lineRule="auto"/>
        <w:jc w:val="both"/>
        <w:rPr>
          <w:rFonts w:ascii="Palatino Linotype" w:hAnsi="Palatino Linotype" w:cs="Arial"/>
        </w:rPr>
      </w:pPr>
    </w:p>
    <w:p w14:paraId="305CD455" w14:textId="77777777" w:rsidR="000B2FE6" w:rsidRPr="00E07DF5" w:rsidRDefault="000B2FE6" w:rsidP="000B2FE6">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137</w:t>
      </w:r>
      <w:r w:rsidRPr="00E07DF5">
        <w:rPr>
          <w:rFonts w:ascii="Palatino Linotype" w:hAnsi="Palatino Linotype" w:cs="Arial"/>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44A825D" w14:textId="77777777" w:rsidR="000B2FE6" w:rsidRPr="00E07DF5" w:rsidRDefault="000B2FE6" w:rsidP="000B2FE6">
      <w:pPr>
        <w:autoSpaceDE w:val="0"/>
        <w:autoSpaceDN w:val="0"/>
        <w:adjustRightInd w:val="0"/>
        <w:spacing w:after="0" w:line="240" w:lineRule="auto"/>
        <w:ind w:left="567" w:right="284"/>
        <w:jc w:val="both"/>
        <w:rPr>
          <w:rFonts w:ascii="Palatino Linotype" w:hAnsi="Palatino Linotype" w:cs="Arial"/>
          <w:i/>
        </w:rPr>
      </w:pPr>
    </w:p>
    <w:p w14:paraId="6978208B" w14:textId="77777777" w:rsidR="000B2FE6" w:rsidRPr="00E07DF5" w:rsidRDefault="000B2FE6" w:rsidP="000B2FE6">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143</w:t>
      </w:r>
      <w:r w:rsidRPr="00E07DF5">
        <w:rPr>
          <w:rFonts w:ascii="Palatino Linotype" w:hAnsi="Palatino Linotype" w:cs="Arial"/>
          <w:i/>
        </w:rPr>
        <w:t xml:space="preserve">. Para los efectos de esta Ley se considera información confidencial, la clasificada como tal, de manera permanente, por su naturaleza, cuando: </w:t>
      </w:r>
    </w:p>
    <w:p w14:paraId="408570F4" w14:textId="77777777" w:rsidR="000B2FE6" w:rsidRDefault="000B2FE6" w:rsidP="000B2FE6">
      <w:pPr>
        <w:pStyle w:val="Prrafodelista"/>
        <w:numPr>
          <w:ilvl w:val="0"/>
          <w:numId w:val="17"/>
        </w:numPr>
        <w:autoSpaceDE w:val="0"/>
        <w:autoSpaceDN w:val="0"/>
        <w:adjustRightInd w:val="0"/>
        <w:ind w:right="284"/>
        <w:jc w:val="both"/>
        <w:rPr>
          <w:rFonts w:ascii="Palatino Linotype" w:hAnsi="Palatino Linotype" w:cs="Arial"/>
          <w:i/>
          <w:sz w:val="22"/>
          <w:szCs w:val="22"/>
        </w:rPr>
      </w:pPr>
      <w:r w:rsidRPr="00E07DF5">
        <w:rPr>
          <w:rFonts w:ascii="Palatino Linotype" w:hAnsi="Palatino Linotype" w:cs="Arial"/>
          <w:i/>
          <w:sz w:val="22"/>
          <w:szCs w:val="22"/>
        </w:rPr>
        <w:t>Se refiera a la información privada y los datos personales concernientes a una persona física o jurídica colectiva identificada o identificable;</w:t>
      </w:r>
    </w:p>
    <w:p w14:paraId="304455A4" w14:textId="77777777" w:rsidR="00131F15" w:rsidRDefault="00131F15" w:rsidP="00131F15">
      <w:pPr>
        <w:pStyle w:val="Prrafodelista"/>
        <w:autoSpaceDE w:val="0"/>
        <w:autoSpaceDN w:val="0"/>
        <w:adjustRightInd w:val="0"/>
        <w:ind w:left="1287" w:right="284"/>
        <w:jc w:val="both"/>
        <w:rPr>
          <w:rFonts w:ascii="Palatino Linotype" w:hAnsi="Palatino Linotype" w:cs="Arial"/>
          <w:i/>
          <w:sz w:val="22"/>
          <w:szCs w:val="22"/>
        </w:rPr>
      </w:pPr>
    </w:p>
    <w:p w14:paraId="0C91A5E3" w14:textId="77777777" w:rsidR="000B2FE6" w:rsidRPr="008873BA" w:rsidRDefault="000B2FE6" w:rsidP="000B2FE6">
      <w:pPr>
        <w:pStyle w:val="Ttulo1"/>
        <w:spacing w:before="0" w:line="360" w:lineRule="auto"/>
        <w:jc w:val="both"/>
        <w:rPr>
          <w:rFonts w:ascii="Palatino Linotype" w:eastAsia="Calibri" w:hAnsi="Palatino Linotype" w:cs="Times New Roman"/>
          <w:color w:val="auto"/>
          <w:sz w:val="24"/>
          <w:szCs w:val="24"/>
        </w:rPr>
      </w:pPr>
      <w:r w:rsidRPr="008873BA">
        <w:rPr>
          <w:rFonts w:ascii="Palatino Linotype" w:eastAsia="Calibri" w:hAnsi="Palatino Linotype" w:cs="Times New Roman"/>
          <w:color w:val="auto"/>
          <w:sz w:val="24"/>
          <w:szCs w:val="24"/>
        </w:rPr>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4A95B0F5" w14:textId="77777777" w:rsidR="000B2FE6" w:rsidRPr="00E07DF5" w:rsidRDefault="000B2FE6" w:rsidP="000B2FE6">
      <w:pPr>
        <w:rPr>
          <w:sz w:val="14"/>
          <w:lang w:val="es-ES" w:eastAsia="es-ES"/>
        </w:rPr>
      </w:pPr>
    </w:p>
    <w:p w14:paraId="6BB28962" w14:textId="77777777" w:rsidR="000B2FE6" w:rsidRPr="008873BA" w:rsidRDefault="000B2FE6" w:rsidP="000B2FE6">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lastRenderedPageBreak/>
        <w:t>“Cuarto. </w:t>
      </w:r>
      <w:r w:rsidRPr="008873BA">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8873BA">
        <w:rPr>
          <w:rFonts w:ascii="Palatino Linotype" w:eastAsia="Times New Roman" w:hAnsi="Palatino Linotype" w:cs="Arial"/>
          <w:i/>
          <w:iCs/>
          <w:color w:val="222222"/>
          <w:lang w:eastAsia="es-MX"/>
        </w:rPr>
        <w:t>, en tanto estas últimas no contravengan lo dispuesto en la Ley General.</w:t>
      </w:r>
    </w:p>
    <w:p w14:paraId="3B4D6166" w14:textId="77777777" w:rsidR="000B2FE6" w:rsidRPr="008873BA" w:rsidRDefault="000B2FE6" w:rsidP="000B2FE6">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229E5601" w14:textId="77777777" w:rsidR="000B2FE6" w:rsidRPr="008873BA" w:rsidRDefault="000B2FE6" w:rsidP="000B2FE6">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w:t>
      </w:r>
    </w:p>
    <w:p w14:paraId="2F5636F0" w14:textId="77777777" w:rsidR="000B2FE6" w:rsidRPr="008873BA" w:rsidRDefault="000B2FE6" w:rsidP="000B2FE6">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Quinto. </w:t>
      </w:r>
      <w:r w:rsidRPr="008873BA">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8873BA">
        <w:rPr>
          <w:rFonts w:ascii="Palatino Linotype" w:eastAsia="Times New Roman" w:hAnsi="Palatino Linotype" w:cs="Arial"/>
          <w:i/>
          <w:iCs/>
          <w:color w:val="222222"/>
          <w:sz w:val="24"/>
          <w:szCs w:val="24"/>
          <w:u w:val="single"/>
          <w:lang w:eastAsia="es-MX"/>
        </w:rPr>
        <w:t xml:space="preserve"> </w:t>
      </w:r>
      <w:r w:rsidRPr="008873BA">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8873BA">
        <w:rPr>
          <w:rFonts w:ascii="Palatino Linotype" w:eastAsia="Times New Roman" w:hAnsi="Palatino Linotype" w:cs="Arial"/>
          <w:i/>
          <w:iCs/>
          <w:color w:val="222222"/>
          <w:lang w:eastAsia="es-MX"/>
        </w:rPr>
        <w:t>, observando lo dispuesto en la Ley General y las demás disposiciones aplicables en la materia.</w:t>
      </w:r>
    </w:p>
    <w:p w14:paraId="19864F1C" w14:textId="77777777" w:rsidR="000B2FE6" w:rsidRPr="008873BA" w:rsidRDefault="000B2FE6" w:rsidP="000B2FE6">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Octavo. </w:t>
      </w:r>
      <w:r w:rsidRPr="008873BA">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873BA">
        <w:rPr>
          <w:rFonts w:ascii="Palatino Linotype" w:eastAsia="Times New Roman" w:hAnsi="Palatino Linotype" w:cs="Arial"/>
          <w:i/>
          <w:iCs/>
          <w:color w:val="222222"/>
          <w:lang w:eastAsia="es-MX"/>
        </w:rPr>
        <w:t>.</w:t>
      </w:r>
    </w:p>
    <w:p w14:paraId="5095A84F" w14:textId="77777777" w:rsidR="000B2FE6" w:rsidRPr="008873BA" w:rsidRDefault="000B2FE6" w:rsidP="000B2FE6">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 </w:t>
      </w:r>
      <w:r w:rsidRPr="008873BA">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8873BA">
        <w:rPr>
          <w:rFonts w:ascii="Palatino Linotype" w:eastAsia="Times New Roman" w:hAnsi="Palatino Linotype" w:cs="Arial"/>
          <w:i/>
          <w:iCs/>
          <w:color w:val="222222"/>
          <w:lang w:eastAsia="es-MX"/>
        </w:rPr>
        <w:t>.</w:t>
      </w:r>
    </w:p>
    <w:p w14:paraId="1866AEF3" w14:textId="77777777" w:rsidR="000B2FE6" w:rsidRPr="008873BA" w:rsidRDefault="000B2FE6" w:rsidP="000B2FE6">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8873BA">
        <w:rPr>
          <w:rFonts w:ascii="Palatino Linotype" w:eastAsia="Times New Roman" w:hAnsi="Palatino Linotype" w:cs="Arial"/>
          <w:i/>
          <w:iCs/>
          <w:color w:val="222222"/>
          <w:lang w:eastAsia="es-MX"/>
        </w:rPr>
        <w:t>…</w:t>
      </w:r>
    </w:p>
    <w:p w14:paraId="3652685C" w14:textId="77777777" w:rsidR="000B2FE6" w:rsidRPr="008873BA" w:rsidRDefault="000B2FE6" w:rsidP="000B2FE6">
      <w:pPr>
        <w:shd w:val="clear" w:color="auto" w:fill="FFFFFF"/>
        <w:spacing w:after="0" w:line="240" w:lineRule="auto"/>
        <w:ind w:left="851" w:right="851"/>
        <w:jc w:val="both"/>
        <w:rPr>
          <w:rFonts w:ascii="Palatino Linotype" w:eastAsia="Times New Roman" w:hAnsi="Palatino Linotype" w:cs="Arial"/>
          <w:i/>
          <w:iCs/>
          <w:color w:val="222222"/>
          <w:lang w:eastAsia="es-MX"/>
        </w:rPr>
      </w:pPr>
    </w:p>
    <w:p w14:paraId="127A6139" w14:textId="77777777" w:rsidR="000B2FE6" w:rsidRPr="008873BA" w:rsidRDefault="000B2FE6" w:rsidP="000B2FE6">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DE LA INFORMACIÓN CONFIDENCIAL</w:t>
      </w:r>
    </w:p>
    <w:p w14:paraId="7BF08C57" w14:textId="77777777" w:rsidR="000B2FE6" w:rsidRPr="008873BA" w:rsidRDefault="000B2FE6" w:rsidP="000B2FE6">
      <w:pPr>
        <w:shd w:val="clear" w:color="auto" w:fill="FFFFFF"/>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Trigésimo octavo. Se considera información confidencial:</w:t>
      </w:r>
    </w:p>
    <w:p w14:paraId="5644CE21" w14:textId="77777777" w:rsidR="000B2FE6" w:rsidRPr="008873BA" w:rsidRDefault="000B2FE6" w:rsidP="000B2FE6">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I.        </w:t>
      </w:r>
      <w:r w:rsidRPr="008873BA">
        <w:rPr>
          <w:rFonts w:ascii="Palatino Linotype" w:eastAsia="Times New Roman" w:hAnsi="Palatino Linotype" w:cs="Arial"/>
          <w:i/>
          <w:iCs/>
          <w:u w:val="single"/>
          <w:lang w:eastAsia="es-MX"/>
        </w:rPr>
        <w:t>Los datos personales en los términos de la norma aplicable</w:t>
      </w:r>
      <w:r w:rsidRPr="008873BA">
        <w:rPr>
          <w:rFonts w:ascii="Palatino Linotype" w:eastAsia="Times New Roman" w:hAnsi="Palatino Linotype" w:cs="Arial"/>
          <w:i/>
          <w:iCs/>
          <w:lang w:eastAsia="es-MX"/>
        </w:rPr>
        <w:t>;</w:t>
      </w:r>
    </w:p>
    <w:p w14:paraId="28A4B0D1" w14:textId="77777777" w:rsidR="000B2FE6" w:rsidRPr="008873BA" w:rsidRDefault="000B2FE6" w:rsidP="000B2FE6">
      <w:pPr>
        <w:pStyle w:val="Ttulo1"/>
        <w:tabs>
          <w:tab w:val="left" w:pos="1134"/>
        </w:tabs>
        <w:spacing w:before="0"/>
        <w:ind w:left="851" w:right="851"/>
        <w:jc w:val="both"/>
        <w:rPr>
          <w:rFonts w:ascii="Palatino Linotype" w:eastAsia="Times New Roman" w:hAnsi="Palatino Linotype"/>
          <w:i/>
          <w:color w:val="auto"/>
          <w:sz w:val="22"/>
          <w:szCs w:val="22"/>
          <w:lang w:eastAsia="es-MX"/>
        </w:rPr>
      </w:pPr>
      <w:r w:rsidRPr="008873BA">
        <w:rPr>
          <w:rFonts w:ascii="Palatino Linotype" w:eastAsia="Times New Roman" w:hAnsi="Palatino Linotype"/>
          <w:i/>
          <w:color w:val="auto"/>
          <w:sz w:val="22"/>
          <w:szCs w:val="22"/>
          <w:lang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511FF9D2" w14:textId="77777777" w:rsidR="000B2FE6" w:rsidRPr="008873BA" w:rsidRDefault="000B2FE6" w:rsidP="000B2FE6">
      <w:pPr>
        <w:pStyle w:val="Ttulo1"/>
        <w:tabs>
          <w:tab w:val="left" w:pos="1134"/>
        </w:tabs>
        <w:spacing w:before="0"/>
        <w:ind w:left="851" w:right="851"/>
        <w:jc w:val="both"/>
        <w:rPr>
          <w:rFonts w:ascii="Palatino Linotype" w:eastAsia="Times New Roman" w:hAnsi="Palatino Linotype"/>
          <w:i/>
          <w:color w:val="auto"/>
          <w:sz w:val="22"/>
          <w:szCs w:val="22"/>
          <w:lang w:eastAsia="es-MX"/>
        </w:rPr>
      </w:pPr>
      <w:r w:rsidRPr="008873BA">
        <w:rPr>
          <w:rFonts w:ascii="Palatino Linotype" w:eastAsia="Times New Roman" w:hAnsi="Palatino Linotype"/>
          <w:i/>
          <w:color w:val="auto"/>
          <w:sz w:val="22"/>
          <w:szCs w:val="22"/>
          <w:lang w:eastAsia="es-MX"/>
        </w:rPr>
        <w:t>III.  …</w:t>
      </w:r>
    </w:p>
    <w:p w14:paraId="52BFDA75" w14:textId="77777777" w:rsidR="000B2FE6" w:rsidRPr="008873BA" w:rsidRDefault="000B2FE6" w:rsidP="000B2FE6">
      <w:pPr>
        <w:pStyle w:val="Ttulo1"/>
        <w:tabs>
          <w:tab w:val="left" w:pos="1134"/>
        </w:tabs>
        <w:spacing w:before="0"/>
        <w:ind w:left="851" w:right="851"/>
        <w:jc w:val="both"/>
        <w:rPr>
          <w:rFonts w:ascii="Palatino Linotype" w:eastAsia="Times New Roman" w:hAnsi="Palatino Linotype"/>
          <w:i/>
          <w:color w:val="auto"/>
          <w:sz w:val="22"/>
          <w:szCs w:val="22"/>
          <w:lang w:eastAsia="es-MX"/>
        </w:rPr>
      </w:pPr>
      <w:r w:rsidRPr="008873BA">
        <w:rPr>
          <w:rFonts w:ascii="Palatino Linotype" w:eastAsia="Times New Roman" w:hAnsi="Palatino Linotype"/>
          <w:i/>
          <w:color w:val="auto"/>
          <w:sz w:val="22"/>
          <w:szCs w:val="22"/>
          <w:lang w:eastAsia="es-MX"/>
        </w:rPr>
        <w:t>La información confidencial no estará sujeta a temporalidad alguna y sólo podrán tener acceso a ella los titulares de la misma, sus representantes y los servidores públicos facultados para ello.”</w:t>
      </w:r>
    </w:p>
    <w:p w14:paraId="252CAD4C" w14:textId="77777777" w:rsidR="000B2FE6" w:rsidRPr="008873BA" w:rsidRDefault="000B2FE6" w:rsidP="000B2FE6">
      <w:pPr>
        <w:shd w:val="clear" w:color="auto" w:fill="FFFFFF"/>
        <w:spacing w:after="0" w:line="240" w:lineRule="auto"/>
        <w:ind w:left="851" w:right="851"/>
        <w:jc w:val="both"/>
        <w:rPr>
          <w:rFonts w:ascii="Palatino Linotype" w:eastAsia="Times New Roman" w:hAnsi="Palatino Linotype" w:cs="Arial"/>
          <w:i/>
          <w:iCs/>
          <w:lang w:eastAsia="es-MX"/>
        </w:rPr>
      </w:pPr>
      <w:r w:rsidRPr="008873BA">
        <w:rPr>
          <w:rFonts w:ascii="Palatino Linotype" w:eastAsia="Times New Roman" w:hAnsi="Palatino Linotype" w:cs="Arial"/>
          <w:i/>
          <w:iCs/>
          <w:lang w:eastAsia="es-MX"/>
        </w:rPr>
        <w:t>(Énfasis añadido)</w:t>
      </w:r>
    </w:p>
    <w:p w14:paraId="3E00FA93" w14:textId="77777777" w:rsidR="000B2FE6" w:rsidRPr="008873BA" w:rsidRDefault="000B2FE6" w:rsidP="000B2FE6">
      <w:pPr>
        <w:shd w:val="clear" w:color="auto" w:fill="FFFFFF"/>
        <w:spacing w:after="0" w:line="240" w:lineRule="auto"/>
        <w:ind w:left="851" w:right="851"/>
        <w:jc w:val="both"/>
        <w:rPr>
          <w:rFonts w:ascii="Palatino Linotype" w:eastAsia="Times New Roman" w:hAnsi="Palatino Linotype" w:cs="Arial"/>
          <w:lang w:eastAsia="es-MX"/>
        </w:rPr>
      </w:pPr>
    </w:p>
    <w:p w14:paraId="4699BB8F" w14:textId="77777777" w:rsidR="000B2FE6" w:rsidRPr="008873BA" w:rsidRDefault="000B2FE6" w:rsidP="000B2FE6">
      <w:pPr>
        <w:autoSpaceDE w:val="0"/>
        <w:autoSpaceDN w:val="0"/>
        <w:adjustRightInd w:val="0"/>
        <w:spacing w:after="0" w:line="360" w:lineRule="auto"/>
        <w:jc w:val="both"/>
        <w:rPr>
          <w:rFonts w:ascii="Palatino Linotype" w:hAnsi="Palatino Linotype"/>
          <w:color w:val="2E2E2E"/>
          <w:sz w:val="24"/>
          <w:szCs w:val="24"/>
        </w:rPr>
      </w:pPr>
      <w:r w:rsidRPr="008873BA">
        <w:rPr>
          <w:rFonts w:ascii="Palatino Linotype" w:hAnsi="Palatino Linotype" w:cs="Arial"/>
          <w:bCs/>
          <w:sz w:val="24"/>
          <w:szCs w:val="24"/>
        </w:rPr>
        <w:t xml:space="preserve">De los lineamientos antes transcritos se advierte específicamente en el numeral OCTAVO, se establece que para fundar la clasificación de la </w:t>
      </w:r>
      <w:r w:rsidRPr="008873BA">
        <w:rPr>
          <w:rFonts w:ascii="Palatino Linotype" w:hAnsi="Palatino Linotype"/>
          <w:sz w:val="24"/>
          <w:szCs w:val="24"/>
        </w:rPr>
        <w:t xml:space="preserve">información se debe </w:t>
      </w:r>
      <w:r w:rsidRPr="008873BA">
        <w:rPr>
          <w:rFonts w:ascii="Palatino Linotype" w:hAnsi="Palatino Linotype"/>
          <w:sz w:val="24"/>
          <w:szCs w:val="24"/>
        </w:rPr>
        <w:lastRenderedPageBreak/>
        <w:t>señalar el artículo, fracción, inciso, párrafo o numeral de la ley o tratado internacional suscrito por el Estado mexicano que expresamente le otorga el carácter de reservada o confidencial.</w:t>
      </w:r>
    </w:p>
    <w:p w14:paraId="12BD34D8" w14:textId="77777777" w:rsidR="000B2FE6" w:rsidRPr="00E07DF5" w:rsidRDefault="000B2FE6" w:rsidP="000B2FE6">
      <w:pPr>
        <w:autoSpaceDE w:val="0"/>
        <w:autoSpaceDN w:val="0"/>
        <w:adjustRightInd w:val="0"/>
        <w:spacing w:after="0" w:line="360" w:lineRule="auto"/>
        <w:jc w:val="both"/>
        <w:rPr>
          <w:rFonts w:ascii="Palatino Linotype" w:hAnsi="Palatino Linotype" w:cs="Arial"/>
          <w:bCs/>
          <w:sz w:val="18"/>
          <w:szCs w:val="24"/>
        </w:rPr>
      </w:pPr>
    </w:p>
    <w:p w14:paraId="7FA0F86A" w14:textId="77777777" w:rsidR="000B2FE6" w:rsidRDefault="000B2FE6" w:rsidP="000B2FE6">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5D66F251" w14:textId="77777777" w:rsidR="000B2FE6" w:rsidRPr="00481AA8" w:rsidRDefault="000B2FE6" w:rsidP="000B2FE6">
      <w:pPr>
        <w:autoSpaceDE w:val="0"/>
        <w:autoSpaceDN w:val="0"/>
        <w:adjustRightInd w:val="0"/>
        <w:spacing w:after="0" w:line="360" w:lineRule="auto"/>
        <w:jc w:val="both"/>
        <w:rPr>
          <w:rFonts w:ascii="Palatino Linotype" w:hAnsi="Palatino Linotype" w:cs="Arial"/>
          <w:bCs/>
          <w:sz w:val="18"/>
          <w:szCs w:val="24"/>
        </w:rPr>
      </w:pPr>
    </w:p>
    <w:p w14:paraId="516AF859" w14:textId="77777777" w:rsidR="000B2FE6" w:rsidRPr="008873BA" w:rsidRDefault="000B2FE6" w:rsidP="000B2FE6">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0FC64FE4" w14:textId="77777777" w:rsidR="000B2FE6" w:rsidRPr="00E07DF5" w:rsidRDefault="000B2FE6" w:rsidP="000B2FE6">
      <w:pPr>
        <w:spacing w:after="0" w:line="360" w:lineRule="auto"/>
        <w:jc w:val="both"/>
        <w:rPr>
          <w:rFonts w:ascii="Palatino Linotype" w:hAnsi="Palatino Linotype" w:cs="Arial"/>
          <w:bCs/>
          <w:sz w:val="14"/>
          <w:szCs w:val="24"/>
        </w:rPr>
      </w:pPr>
    </w:p>
    <w:p w14:paraId="45F3A456" w14:textId="77777777" w:rsidR="000B2FE6" w:rsidRPr="008873BA" w:rsidRDefault="000B2FE6" w:rsidP="000B2FE6">
      <w:pPr>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2EF44E29" w14:textId="77777777" w:rsidR="000B2FE6" w:rsidRPr="008873BA" w:rsidRDefault="000B2FE6" w:rsidP="000B2FE6">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8873BA">
        <w:rPr>
          <w:rFonts w:ascii="Palatino Linotype" w:hAnsi="Palatino Linotype" w:cs="Arial"/>
          <w:bCs/>
          <w:i/>
          <w:iCs/>
          <w:u w:val="single"/>
        </w:rPr>
        <w:t xml:space="preserve">conozca el "para qué" de la conducta de la autoridad, lo que se traduce en darle a conocer en detalle y de manera completa la esencia de todas las circunstancias y condiciones que determinaron el acto de </w:t>
      </w:r>
      <w:r w:rsidRPr="008873BA">
        <w:rPr>
          <w:rFonts w:ascii="Palatino Linotype" w:hAnsi="Palatino Linotype" w:cs="Arial"/>
          <w:bCs/>
          <w:i/>
          <w:iCs/>
          <w:u w:val="single"/>
        </w:rPr>
        <w:lastRenderedPageBreak/>
        <w:t>voluntad, de manera que sea evidente y muy claro para el afectado poder cuestionar y controvertir el mérito de la decisión, permitiéndole una real y auténtica defensa.</w:t>
      </w:r>
      <w:r w:rsidRPr="008873BA">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8873BA">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8873BA">
        <w:rPr>
          <w:rFonts w:ascii="Palatino Linotype" w:hAnsi="Palatino Linotype" w:cs="Arial"/>
          <w:bCs/>
          <w:i/>
          <w:iCs/>
        </w:rPr>
        <w:t> del que se deduzca la relación de pertenencia lógica de los hechos al derecho invocado, que es la subsunción.”</w:t>
      </w:r>
    </w:p>
    <w:p w14:paraId="2E7595A1" w14:textId="48965263" w:rsidR="000B2FE6" w:rsidRDefault="000B2FE6" w:rsidP="000B2FE6">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8873BA">
        <w:rPr>
          <w:rFonts w:ascii="Palatino Linotype" w:hAnsi="Palatino Linotype" w:cs="Arial"/>
          <w:bCs/>
          <w:i/>
          <w:iCs/>
        </w:rPr>
        <w:t> legal invocada como fundamento.”</w:t>
      </w:r>
    </w:p>
    <w:p w14:paraId="49E389B0" w14:textId="77777777" w:rsidR="00131F15" w:rsidRDefault="00131F15" w:rsidP="000B2FE6">
      <w:pPr>
        <w:spacing w:after="0" w:line="240" w:lineRule="auto"/>
        <w:ind w:left="851" w:right="850"/>
        <w:jc w:val="both"/>
        <w:rPr>
          <w:rFonts w:ascii="Palatino Linotype" w:hAnsi="Palatino Linotype" w:cs="Arial"/>
          <w:bCs/>
          <w:i/>
          <w:iCs/>
        </w:rPr>
      </w:pPr>
    </w:p>
    <w:p w14:paraId="39260A17" w14:textId="77777777" w:rsidR="00131F15" w:rsidRPr="00E07DF5" w:rsidRDefault="00131F15" w:rsidP="000B2FE6">
      <w:pPr>
        <w:spacing w:after="0" w:line="240" w:lineRule="auto"/>
        <w:ind w:left="851" w:right="850"/>
        <w:jc w:val="both"/>
        <w:rPr>
          <w:rFonts w:ascii="Palatino Linotype" w:hAnsi="Palatino Linotype" w:cs="Arial"/>
          <w:bCs/>
          <w:i/>
          <w:iCs/>
          <w:sz w:val="16"/>
        </w:rPr>
      </w:pPr>
    </w:p>
    <w:p w14:paraId="6FFA0140" w14:textId="77777777" w:rsidR="000B2FE6" w:rsidRDefault="000B2FE6" w:rsidP="000B2FE6">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650EE431" w14:textId="77777777" w:rsidR="004C516C" w:rsidRDefault="004C516C" w:rsidP="004C516C">
      <w:pPr>
        <w:spacing w:line="200" w:lineRule="exact"/>
      </w:pPr>
    </w:p>
    <w:p w14:paraId="07551408" w14:textId="77777777" w:rsidR="00F450B9" w:rsidRPr="00A64804" w:rsidRDefault="00F450B9" w:rsidP="00F450B9">
      <w:pPr>
        <w:spacing w:after="0" w:line="360" w:lineRule="auto"/>
        <w:jc w:val="both"/>
        <w:rPr>
          <w:rFonts w:ascii="Palatino Linotype" w:hAnsi="Palatino Linotype"/>
          <w:sz w:val="24"/>
          <w:szCs w:val="24"/>
        </w:rPr>
      </w:pPr>
      <w:r w:rsidRPr="00A64804">
        <w:rPr>
          <w:rFonts w:ascii="Palatino Linotype" w:hAnsi="Palatino Linotype" w:cs="Arial"/>
          <w:sz w:val="24"/>
          <w:szCs w:val="24"/>
          <w:lang w:eastAsia="es-MX"/>
        </w:rPr>
        <w:t>Final</w:t>
      </w:r>
      <w:r w:rsidRPr="00A64804">
        <w:rPr>
          <w:rFonts w:ascii="Palatino Linotype" w:hAnsi="Palatino Linotype"/>
          <w:sz w:val="24"/>
          <w:szCs w:val="24"/>
        </w:rPr>
        <w:t>mente y en mérito de lo expuesto en líneas anteriores, resultan fundados los motivos de inconformidad vertidos por el Recurrente, por ello con fundamento en el artículo 186 fracción I</w:t>
      </w:r>
      <w:r w:rsidR="003A05AB" w:rsidRPr="00A64804">
        <w:rPr>
          <w:rFonts w:ascii="Palatino Linotype" w:hAnsi="Palatino Linotype"/>
          <w:sz w:val="24"/>
          <w:szCs w:val="24"/>
        </w:rPr>
        <w:t>I</w:t>
      </w:r>
      <w:r w:rsidRPr="00A64804">
        <w:rPr>
          <w:rFonts w:ascii="Palatino Linotype" w:hAnsi="Palatino Linotype"/>
          <w:sz w:val="24"/>
          <w:szCs w:val="24"/>
        </w:rPr>
        <w:t xml:space="preserve">I de la Ley de Transparencia y Acceso a la Información Pública del Estado de México y Municipios, se </w:t>
      </w:r>
      <w:r w:rsidR="0039119C">
        <w:rPr>
          <w:rFonts w:ascii="Palatino Linotype" w:hAnsi="Palatino Linotype"/>
          <w:sz w:val="24"/>
          <w:szCs w:val="24"/>
        </w:rPr>
        <w:t>modifica</w:t>
      </w:r>
      <w:r w:rsidR="003A05AB" w:rsidRPr="00A64804">
        <w:rPr>
          <w:rFonts w:ascii="Palatino Linotype" w:hAnsi="Palatino Linotype"/>
          <w:sz w:val="24"/>
          <w:szCs w:val="24"/>
        </w:rPr>
        <w:t xml:space="preserve"> </w:t>
      </w:r>
      <w:r w:rsidRPr="00A64804">
        <w:rPr>
          <w:rFonts w:ascii="Palatino Linotype" w:hAnsi="Palatino Linotype"/>
          <w:sz w:val="24"/>
          <w:szCs w:val="24"/>
        </w:rPr>
        <w:t xml:space="preserve">la respuesta a la solicitud de información </w:t>
      </w:r>
      <w:r w:rsidR="000B2FE6" w:rsidRPr="004B53BE">
        <w:rPr>
          <w:rFonts w:ascii="Palatino Linotype" w:hAnsi="Palatino Linotype" w:cs="Arial"/>
          <w:b/>
          <w:sz w:val="24"/>
          <w:szCs w:val="24"/>
        </w:rPr>
        <w:t>00073/CALIMAYA/IP/2020</w:t>
      </w:r>
      <w:r w:rsidRPr="00A64804">
        <w:rPr>
          <w:rFonts w:ascii="Palatino Linotype" w:hAnsi="Palatino Linotype" w:cs="Arial"/>
          <w:b/>
          <w:sz w:val="24"/>
          <w:szCs w:val="24"/>
        </w:rPr>
        <w:t xml:space="preserve">, </w:t>
      </w:r>
      <w:r w:rsidRPr="00A64804">
        <w:rPr>
          <w:rFonts w:ascii="Palatino Linotype" w:hAnsi="Palatino Linotype"/>
          <w:sz w:val="24"/>
          <w:szCs w:val="24"/>
        </w:rPr>
        <w:t>que han sido materia del presente fallo.</w:t>
      </w:r>
    </w:p>
    <w:p w14:paraId="65EE1D6B" w14:textId="77777777" w:rsidR="00F450B9" w:rsidRPr="00A64804" w:rsidRDefault="00F450B9" w:rsidP="00F450B9">
      <w:pPr>
        <w:spacing w:after="0" w:line="360" w:lineRule="auto"/>
        <w:jc w:val="both"/>
        <w:rPr>
          <w:rFonts w:ascii="Palatino Linotype" w:hAnsi="Palatino Linotype"/>
          <w:sz w:val="24"/>
          <w:szCs w:val="24"/>
        </w:rPr>
      </w:pPr>
    </w:p>
    <w:p w14:paraId="7AEB79A5" w14:textId="77777777" w:rsidR="00F450B9" w:rsidRPr="00A64804" w:rsidRDefault="00F450B9" w:rsidP="00F450B9">
      <w:pPr>
        <w:spacing w:after="0" w:line="360" w:lineRule="auto"/>
        <w:jc w:val="both"/>
        <w:rPr>
          <w:rFonts w:ascii="Palatino Linotype" w:hAnsi="Palatino Linotype"/>
          <w:sz w:val="24"/>
          <w:szCs w:val="24"/>
        </w:rPr>
      </w:pPr>
      <w:r w:rsidRPr="00A64804">
        <w:rPr>
          <w:rFonts w:ascii="Palatino Linotype" w:hAnsi="Palatino Linotype"/>
          <w:sz w:val="24"/>
          <w:szCs w:val="24"/>
        </w:rPr>
        <w:t xml:space="preserve">Por lo antes expuesto y fundado. </w:t>
      </w:r>
    </w:p>
    <w:p w14:paraId="36A69EBC" w14:textId="77777777" w:rsidR="00F450B9" w:rsidRPr="00A64804" w:rsidRDefault="00F450B9" w:rsidP="00F450B9">
      <w:pPr>
        <w:spacing w:after="0" w:line="360" w:lineRule="auto"/>
        <w:jc w:val="both"/>
        <w:rPr>
          <w:rFonts w:ascii="Palatino Linotype" w:hAnsi="Palatino Linotype"/>
          <w:sz w:val="24"/>
          <w:szCs w:val="24"/>
        </w:rPr>
      </w:pPr>
    </w:p>
    <w:p w14:paraId="31246C70" w14:textId="77777777" w:rsidR="00F450B9" w:rsidRPr="00A64804" w:rsidRDefault="00F450B9" w:rsidP="00F450B9">
      <w:pPr>
        <w:spacing w:after="0" w:line="360" w:lineRule="auto"/>
        <w:jc w:val="center"/>
        <w:rPr>
          <w:rFonts w:ascii="Palatino Linotype" w:eastAsia="Times New Roman" w:hAnsi="Palatino Linotype"/>
          <w:b/>
          <w:bCs/>
          <w:spacing w:val="60"/>
          <w:sz w:val="24"/>
          <w:szCs w:val="24"/>
          <w:lang w:val="es-ES_tradnl"/>
        </w:rPr>
      </w:pPr>
      <w:r w:rsidRPr="00A64804">
        <w:rPr>
          <w:rFonts w:ascii="Palatino Linotype" w:eastAsia="Times New Roman" w:hAnsi="Palatino Linotype"/>
          <w:b/>
          <w:bCs/>
          <w:spacing w:val="60"/>
          <w:sz w:val="24"/>
          <w:szCs w:val="24"/>
          <w:lang w:val="es-ES_tradnl"/>
        </w:rPr>
        <w:lastRenderedPageBreak/>
        <w:t>SE    RESUELVE</w:t>
      </w:r>
    </w:p>
    <w:p w14:paraId="5D60CBDE" w14:textId="77777777" w:rsidR="00F450B9" w:rsidRPr="00A64804" w:rsidRDefault="00F450B9" w:rsidP="00F450B9">
      <w:pPr>
        <w:spacing w:after="0" w:line="360" w:lineRule="auto"/>
        <w:jc w:val="center"/>
        <w:rPr>
          <w:rFonts w:ascii="Palatino Linotype" w:eastAsia="Times New Roman" w:hAnsi="Palatino Linotype"/>
          <w:b/>
          <w:bCs/>
          <w:spacing w:val="60"/>
          <w:sz w:val="24"/>
          <w:szCs w:val="24"/>
          <w:lang w:val="es-ES_tradnl"/>
        </w:rPr>
      </w:pPr>
    </w:p>
    <w:p w14:paraId="6579F2EA" w14:textId="77777777" w:rsidR="003A05AB" w:rsidRPr="00A64804" w:rsidRDefault="00F450B9" w:rsidP="003A05AB">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t>PRIMERO</w:t>
      </w:r>
      <w:r w:rsidR="005C7D86" w:rsidRPr="00A64804">
        <w:rPr>
          <w:rFonts w:ascii="Palatino Linotype" w:hAnsi="Palatino Linotype" w:cs="Arial"/>
          <w:b/>
          <w:sz w:val="28"/>
          <w:szCs w:val="28"/>
          <w:lang w:val="es-ES_tradnl"/>
        </w:rPr>
        <w:t xml:space="preserve">. </w:t>
      </w:r>
      <w:r w:rsidR="003A05AB" w:rsidRPr="00A64804">
        <w:rPr>
          <w:rFonts w:ascii="Palatino Linotype" w:hAnsi="Palatino Linotype" w:cs="Arial"/>
          <w:sz w:val="24"/>
          <w:szCs w:val="24"/>
        </w:rPr>
        <w:t xml:space="preserve">Se </w:t>
      </w:r>
      <w:r w:rsidR="0039119C">
        <w:rPr>
          <w:rFonts w:ascii="Palatino Linotype" w:hAnsi="Palatino Linotype" w:cs="Arial"/>
          <w:sz w:val="24"/>
          <w:szCs w:val="24"/>
        </w:rPr>
        <w:t>modifica</w:t>
      </w:r>
      <w:r w:rsidR="003A05AB" w:rsidRPr="00A64804">
        <w:rPr>
          <w:rFonts w:ascii="Palatino Linotype" w:hAnsi="Palatino Linotype" w:cs="Arial"/>
          <w:sz w:val="24"/>
          <w:szCs w:val="24"/>
        </w:rPr>
        <w:t xml:space="preserve"> la respuesta entregada por el Sujeto Obligado, a la solicitud de información </w:t>
      </w:r>
      <w:r w:rsidR="00073B0D" w:rsidRPr="004B53BE">
        <w:rPr>
          <w:rFonts w:ascii="Palatino Linotype" w:hAnsi="Palatino Linotype" w:cs="Arial"/>
          <w:b/>
          <w:sz w:val="24"/>
          <w:szCs w:val="24"/>
        </w:rPr>
        <w:t>00073/CALIMAYA/IP/2020</w:t>
      </w:r>
      <w:r w:rsidR="003A05AB" w:rsidRPr="00A64804">
        <w:rPr>
          <w:rFonts w:ascii="Palatino Linotype" w:hAnsi="Palatino Linotype" w:cs="Arial"/>
          <w:sz w:val="24"/>
          <w:szCs w:val="24"/>
        </w:rPr>
        <w:t>,</w:t>
      </w:r>
      <w:r w:rsidR="004E1992" w:rsidRPr="00A64804">
        <w:rPr>
          <w:rFonts w:ascii="Palatino Linotype" w:hAnsi="Palatino Linotype" w:cs="Arial"/>
          <w:sz w:val="24"/>
          <w:szCs w:val="24"/>
        </w:rPr>
        <w:t xml:space="preserve"> </w:t>
      </w:r>
      <w:r w:rsidR="003A05AB" w:rsidRPr="00A64804">
        <w:rPr>
          <w:rFonts w:ascii="Palatino Linotype" w:hAnsi="Palatino Linotype" w:cs="Arial"/>
          <w:sz w:val="24"/>
          <w:szCs w:val="24"/>
        </w:rPr>
        <w:t>por resultar fundados los motivos de inconformidad que arguye la recurrente, en términos del considerando cuarto de la presente resolución.</w:t>
      </w:r>
    </w:p>
    <w:p w14:paraId="1268F119" w14:textId="77777777" w:rsidR="00A83CF5" w:rsidRPr="00A64804" w:rsidRDefault="00A83CF5" w:rsidP="003A05AB">
      <w:pPr>
        <w:spacing w:after="0" w:line="360" w:lineRule="auto"/>
        <w:jc w:val="both"/>
        <w:rPr>
          <w:rFonts w:ascii="Palatino Linotype" w:hAnsi="Palatino Linotype" w:cs="Arial"/>
          <w:sz w:val="24"/>
          <w:szCs w:val="24"/>
        </w:rPr>
      </w:pPr>
    </w:p>
    <w:p w14:paraId="5EF609BF" w14:textId="77777777" w:rsidR="003A05AB" w:rsidRPr="00A64804" w:rsidRDefault="003A05AB" w:rsidP="003A05AB">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t>SEGUNDO</w:t>
      </w:r>
      <w:r w:rsidRPr="00A64804">
        <w:rPr>
          <w:rFonts w:ascii="Palatino Linotype" w:hAnsi="Palatino Linotype" w:cs="Arial"/>
          <w:sz w:val="24"/>
          <w:szCs w:val="24"/>
        </w:rPr>
        <w:t>. Se ordena al Sujeto Obligado</w:t>
      </w:r>
      <w:r w:rsidR="00484436" w:rsidRPr="00A64804">
        <w:rPr>
          <w:rFonts w:ascii="Palatino Linotype" w:hAnsi="Palatino Linotype" w:cs="Arial"/>
          <w:sz w:val="24"/>
          <w:szCs w:val="24"/>
        </w:rPr>
        <w:t xml:space="preserve"> </w:t>
      </w:r>
      <w:r w:rsidRPr="00A64804">
        <w:rPr>
          <w:rFonts w:ascii="Palatino Linotype" w:hAnsi="Palatino Linotype" w:cs="Arial"/>
          <w:sz w:val="24"/>
          <w:szCs w:val="24"/>
        </w:rPr>
        <w:t xml:space="preserve">haga entrega al Recurrente, </w:t>
      </w:r>
      <w:r w:rsidR="00073B0D">
        <w:rPr>
          <w:rFonts w:ascii="Palatino Linotype" w:hAnsi="Palatino Linotype" w:cs="Arial"/>
          <w:sz w:val="24"/>
          <w:szCs w:val="24"/>
        </w:rPr>
        <w:t xml:space="preserve">previa búsqueda exhaustiva y razonable, </w:t>
      </w:r>
      <w:r w:rsidR="0081554F" w:rsidRPr="00A64804">
        <w:rPr>
          <w:rFonts w:ascii="Palatino Linotype" w:hAnsi="Palatino Linotype" w:cs="Arial"/>
          <w:sz w:val="24"/>
          <w:szCs w:val="24"/>
        </w:rPr>
        <w:t>mediante el SAIMEX,</w:t>
      </w:r>
      <w:r w:rsidR="004E1992" w:rsidRPr="00A64804">
        <w:rPr>
          <w:rFonts w:ascii="Palatino Linotype" w:hAnsi="Palatino Linotype" w:cs="Arial"/>
          <w:sz w:val="24"/>
          <w:szCs w:val="24"/>
        </w:rPr>
        <w:t xml:space="preserve"> </w:t>
      </w:r>
      <w:r w:rsidR="00073B0D">
        <w:rPr>
          <w:rFonts w:ascii="Palatino Linotype" w:hAnsi="Palatino Linotype" w:cs="Arial"/>
          <w:sz w:val="24"/>
          <w:szCs w:val="24"/>
        </w:rPr>
        <w:t xml:space="preserve">y </w:t>
      </w:r>
      <w:r w:rsidR="004E1992" w:rsidRPr="00A64804">
        <w:rPr>
          <w:rFonts w:ascii="Palatino Linotype" w:hAnsi="Palatino Linotype" w:cs="Arial"/>
          <w:sz w:val="24"/>
          <w:szCs w:val="24"/>
        </w:rPr>
        <w:t>en versión pública,</w:t>
      </w:r>
      <w:r w:rsidR="00B900E3" w:rsidRPr="00A64804">
        <w:rPr>
          <w:rFonts w:ascii="Palatino Linotype" w:hAnsi="Palatino Linotype" w:cs="Arial"/>
          <w:sz w:val="24"/>
          <w:szCs w:val="24"/>
        </w:rPr>
        <w:t xml:space="preserve"> </w:t>
      </w:r>
      <w:r w:rsidR="004E1992" w:rsidRPr="00A64804">
        <w:rPr>
          <w:rFonts w:ascii="Palatino Linotype" w:hAnsi="Palatino Linotype" w:cs="Arial"/>
          <w:sz w:val="24"/>
          <w:szCs w:val="24"/>
        </w:rPr>
        <w:t xml:space="preserve">lo </w:t>
      </w:r>
      <w:r w:rsidRPr="00A64804">
        <w:rPr>
          <w:rFonts w:ascii="Palatino Linotype" w:hAnsi="Palatino Linotype" w:cs="Arial"/>
          <w:sz w:val="24"/>
          <w:szCs w:val="24"/>
        </w:rPr>
        <w:t>siguient</w:t>
      </w:r>
      <w:r w:rsidR="004E1992" w:rsidRPr="00A64804">
        <w:rPr>
          <w:rFonts w:ascii="Palatino Linotype" w:hAnsi="Palatino Linotype" w:cs="Arial"/>
          <w:sz w:val="24"/>
          <w:szCs w:val="24"/>
        </w:rPr>
        <w:t>e</w:t>
      </w:r>
      <w:r w:rsidRPr="00A64804">
        <w:rPr>
          <w:rFonts w:ascii="Palatino Linotype" w:hAnsi="Palatino Linotype" w:cs="Arial"/>
          <w:sz w:val="24"/>
          <w:szCs w:val="24"/>
        </w:rPr>
        <w:t xml:space="preserve">: </w:t>
      </w:r>
    </w:p>
    <w:p w14:paraId="1FE0D109" w14:textId="77777777" w:rsidR="00B900E3" w:rsidRPr="00A64804" w:rsidRDefault="00B900E3" w:rsidP="003A05AB">
      <w:pPr>
        <w:spacing w:after="0" w:line="360" w:lineRule="auto"/>
        <w:jc w:val="both"/>
        <w:rPr>
          <w:rFonts w:ascii="Palatino Linotype" w:hAnsi="Palatino Linotype" w:cs="Arial"/>
          <w:sz w:val="24"/>
          <w:szCs w:val="24"/>
        </w:rPr>
      </w:pPr>
    </w:p>
    <w:p w14:paraId="0EC00849" w14:textId="77777777" w:rsidR="00073B0D" w:rsidRPr="00073B0D" w:rsidRDefault="000B2FE6" w:rsidP="00073B0D">
      <w:pPr>
        <w:pStyle w:val="Prrafodelista"/>
        <w:numPr>
          <w:ilvl w:val="0"/>
          <w:numId w:val="15"/>
        </w:numPr>
        <w:spacing w:line="360" w:lineRule="auto"/>
        <w:jc w:val="both"/>
        <w:rPr>
          <w:rFonts w:ascii="Palatino Linotype" w:hAnsi="Palatino Linotype"/>
          <w:i/>
        </w:rPr>
      </w:pPr>
      <w:r>
        <w:rPr>
          <w:rFonts w:ascii="Palatino Linotype" w:hAnsi="Palatino Linotype" w:cs="Arial"/>
          <w:i/>
        </w:rPr>
        <w:t>Contrato de obra pública No. HAC-DOP-RP/16/16-AD</w:t>
      </w:r>
    </w:p>
    <w:p w14:paraId="780A8CF7" w14:textId="77777777" w:rsidR="00073B0D" w:rsidRPr="00531F07" w:rsidRDefault="00073B0D" w:rsidP="00073B0D">
      <w:pPr>
        <w:pStyle w:val="Prrafodelista"/>
        <w:numPr>
          <w:ilvl w:val="0"/>
          <w:numId w:val="15"/>
        </w:numPr>
        <w:spacing w:line="360" w:lineRule="auto"/>
        <w:jc w:val="both"/>
        <w:rPr>
          <w:rFonts w:ascii="Palatino Linotype" w:hAnsi="Palatino Linotype"/>
          <w:i/>
        </w:rPr>
      </w:pPr>
      <w:r>
        <w:rPr>
          <w:rFonts w:ascii="Palatino Linotype" w:hAnsi="Palatino Linotype" w:cs="Arial"/>
          <w:i/>
        </w:rPr>
        <w:t>Anexos al contrato señalado en el inciso anterior.</w:t>
      </w:r>
    </w:p>
    <w:p w14:paraId="47CEE5A1" w14:textId="4CF23D3C" w:rsidR="00531F07" w:rsidRPr="00BA7046" w:rsidRDefault="00531F07" w:rsidP="00073B0D">
      <w:pPr>
        <w:pStyle w:val="Prrafodelista"/>
        <w:numPr>
          <w:ilvl w:val="0"/>
          <w:numId w:val="15"/>
        </w:numPr>
        <w:spacing w:line="360" w:lineRule="auto"/>
        <w:jc w:val="both"/>
        <w:rPr>
          <w:rFonts w:ascii="Palatino Linotype" w:hAnsi="Palatino Linotype"/>
          <w:i/>
        </w:rPr>
      </w:pPr>
      <w:r>
        <w:rPr>
          <w:rFonts w:ascii="Palatino Linotype" w:hAnsi="Palatino Linotype" w:cs="Arial"/>
          <w:i/>
        </w:rPr>
        <w:t xml:space="preserve">Facturas </w:t>
      </w:r>
      <w:r w:rsidR="004B26FC">
        <w:rPr>
          <w:rFonts w:ascii="Palatino Linotype" w:hAnsi="Palatino Linotype" w:cs="Arial"/>
          <w:i/>
        </w:rPr>
        <w:t>emitidas</w:t>
      </w:r>
      <w:r>
        <w:rPr>
          <w:rFonts w:ascii="Palatino Linotype" w:hAnsi="Palatino Linotype" w:cs="Arial"/>
          <w:i/>
        </w:rPr>
        <w:t xml:space="preserve"> en respuesta </w:t>
      </w:r>
    </w:p>
    <w:p w14:paraId="674C1BBD" w14:textId="77777777" w:rsidR="00BA7046" w:rsidRPr="000B2FE6" w:rsidRDefault="00BA7046" w:rsidP="00073B0D">
      <w:pPr>
        <w:pStyle w:val="Prrafodelista"/>
        <w:numPr>
          <w:ilvl w:val="0"/>
          <w:numId w:val="15"/>
        </w:numPr>
        <w:spacing w:line="360" w:lineRule="auto"/>
        <w:jc w:val="both"/>
        <w:rPr>
          <w:rFonts w:ascii="Palatino Linotype" w:hAnsi="Palatino Linotype"/>
          <w:i/>
        </w:rPr>
      </w:pPr>
      <w:r>
        <w:rPr>
          <w:rFonts w:ascii="Palatino Linotype" w:hAnsi="Palatino Linotype" w:cs="Arial"/>
          <w:i/>
        </w:rPr>
        <w:t xml:space="preserve">Acuerdo de inexistencia, correspondiente al acta de entrega recepción de la obra </w:t>
      </w:r>
      <w:r w:rsidRPr="00BA7046">
        <w:rPr>
          <w:rFonts w:ascii="Palatino Linotype" w:hAnsi="Palatino Linotype" w:cs="Arial"/>
          <w:i/>
        </w:rPr>
        <w:t xml:space="preserve">denominada Repavimentación </w:t>
      </w:r>
      <w:r w:rsidR="000B2FE6">
        <w:rPr>
          <w:rFonts w:ascii="Palatino Linotype" w:hAnsi="Palatino Linotype" w:cs="Arial"/>
          <w:i/>
        </w:rPr>
        <w:t xml:space="preserve">con </w:t>
      </w:r>
      <w:r w:rsidRPr="00BA7046">
        <w:rPr>
          <w:rFonts w:ascii="Palatino Linotype" w:hAnsi="Palatino Linotype" w:cs="Arial"/>
          <w:i/>
        </w:rPr>
        <w:t>concreto hidráulico del camino de san Andes Ocotlán Calimaya</w:t>
      </w:r>
      <w:r w:rsidR="000B2FE6">
        <w:rPr>
          <w:rFonts w:ascii="Palatino Linotype" w:hAnsi="Palatino Linotype" w:cs="Arial"/>
          <w:i/>
        </w:rPr>
        <w:t xml:space="preserve"> tramo 0+000 al 0+770.</w:t>
      </w:r>
    </w:p>
    <w:p w14:paraId="6DD12216" w14:textId="77777777" w:rsidR="000B2FE6" w:rsidRPr="005C51C7" w:rsidRDefault="005C51C7" w:rsidP="00073B0D">
      <w:pPr>
        <w:pStyle w:val="Prrafodelista"/>
        <w:numPr>
          <w:ilvl w:val="0"/>
          <w:numId w:val="15"/>
        </w:numPr>
        <w:spacing w:line="360" w:lineRule="auto"/>
        <w:jc w:val="both"/>
        <w:rPr>
          <w:rFonts w:ascii="Palatino Linotype" w:hAnsi="Palatino Linotype"/>
          <w:i/>
        </w:rPr>
      </w:pPr>
      <w:r w:rsidRPr="005C51C7">
        <w:rPr>
          <w:rFonts w:ascii="Palatino Linotype" w:hAnsi="Palatino Linotype"/>
          <w:i/>
          <w:color w:val="000000"/>
        </w:rPr>
        <w:t>Contrato, expediente técnico de obra y facturas respecto de la obra del puente de paso peatonal instalado en la calle barranca de los ángeles en la cabecera municipal de Calimaya</w:t>
      </w:r>
    </w:p>
    <w:p w14:paraId="0B158C93" w14:textId="77777777" w:rsidR="000B2FE6" w:rsidRPr="00073B0D" w:rsidRDefault="000B2FE6" w:rsidP="000B2FE6">
      <w:pPr>
        <w:pStyle w:val="Prrafodelista"/>
        <w:spacing w:line="360" w:lineRule="auto"/>
        <w:ind w:left="720"/>
        <w:jc w:val="both"/>
        <w:rPr>
          <w:rFonts w:ascii="Palatino Linotype" w:hAnsi="Palatino Linotype"/>
          <w:i/>
        </w:rPr>
      </w:pPr>
    </w:p>
    <w:p w14:paraId="54BE8A24" w14:textId="77777777" w:rsidR="00A83CF5" w:rsidRPr="00A64804" w:rsidRDefault="00A83CF5" w:rsidP="004B26FC">
      <w:pPr>
        <w:spacing w:after="0" w:line="360" w:lineRule="auto"/>
        <w:jc w:val="both"/>
        <w:rPr>
          <w:rFonts w:ascii="Palatino Linotype" w:hAnsi="Palatino Linotype"/>
          <w:i/>
          <w:sz w:val="24"/>
          <w:szCs w:val="24"/>
        </w:rPr>
      </w:pPr>
      <w:r w:rsidRPr="00A64804">
        <w:rPr>
          <w:rFonts w:ascii="Palatino Linotype" w:hAnsi="Palatino Linotype"/>
          <w:i/>
          <w:sz w:val="24"/>
          <w:szCs w:val="24"/>
        </w:rPr>
        <w:t>El acuerdo de clasificación que respalde la versión pública que 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demás normatividades aplicables.</w:t>
      </w:r>
    </w:p>
    <w:p w14:paraId="05D5E8E7" w14:textId="77777777" w:rsidR="004B26FC" w:rsidRDefault="004B26FC" w:rsidP="004B26FC">
      <w:pPr>
        <w:spacing w:after="0" w:line="360" w:lineRule="auto"/>
        <w:jc w:val="both"/>
        <w:rPr>
          <w:rFonts w:ascii="Palatino Linotype" w:hAnsi="Palatino Linotype" w:cs="Arial"/>
        </w:rPr>
      </w:pPr>
    </w:p>
    <w:p w14:paraId="1EC54AC9" w14:textId="5F2B2BC5" w:rsidR="004B26FC" w:rsidRPr="004B26FC" w:rsidRDefault="004B26FC" w:rsidP="004B26FC">
      <w:pPr>
        <w:spacing w:after="0" w:line="360" w:lineRule="auto"/>
        <w:jc w:val="both"/>
        <w:rPr>
          <w:rFonts w:ascii="Palatino Linotype" w:hAnsi="Palatino Linotype"/>
          <w:i/>
          <w:sz w:val="24"/>
          <w:szCs w:val="24"/>
        </w:rPr>
      </w:pPr>
      <w:r w:rsidRPr="004B26FC">
        <w:rPr>
          <w:rFonts w:ascii="Palatino Linotype" w:hAnsi="Palatino Linotype" w:cs="Arial"/>
          <w:i/>
          <w:sz w:val="24"/>
          <w:szCs w:val="24"/>
        </w:rPr>
        <w:t>En relación al inciso e, en caso de que después de una búsqueda exhaustiva y razonable en las áreas competentes, no se haya localizado la información solicitada, será necesario emitir acuerdo de inexistencia correspondiente.</w:t>
      </w:r>
    </w:p>
    <w:p w14:paraId="4E4A9865" w14:textId="77777777" w:rsidR="004B26FC" w:rsidRPr="00A64804" w:rsidRDefault="004B26FC" w:rsidP="00B900E3">
      <w:pPr>
        <w:spacing w:line="360" w:lineRule="auto"/>
        <w:jc w:val="both"/>
        <w:rPr>
          <w:rFonts w:ascii="Palatino Linotype" w:hAnsi="Palatino Linotype" w:cs="Arial"/>
        </w:rPr>
      </w:pPr>
    </w:p>
    <w:p w14:paraId="50F9CF1F" w14:textId="77777777" w:rsidR="003A05AB" w:rsidRPr="00A64804" w:rsidRDefault="003A05AB" w:rsidP="003A05AB">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b/>
          <w:sz w:val="24"/>
          <w:szCs w:val="24"/>
        </w:rPr>
        <w:t xml:space="preserve">TERCERO. </w:t>
      </w:r>
      <w:r w:rsidRPr="00A64804">
        <w:rPr>
          <w:rFonts w:ascii="Palatino Linotype" w:hAnsi="Palatino Linotype" w:cs="Arial"/>
          <w:sz w:val="24"/>
          <w:szCs w:val="24"/>
        </w:rPr>
        <w:t>Notifíquese</w:t>
      </w:r>
      <w:r w:rsidRPr="00A64804">
        <w:rPr>
          <w:rFonts w:ascii="Palatino Linotype" w:hAnsi="Palatino Linotype" w:cs="Arial"/>
          <w:i/>
          <w:sz w:val="24"/>
          <w:szCs w:val="24"/>
        </w:rPr>
        <w:t xml:space="preserve"> </w:t>
      </w:r>
      <w:r w:rsidRPr="00A64804">
        <w:rPr>
          <w:rFonts w:ascii="Palatino Linotype" w:hAnsi="Palatino Linotype" w:cs="Arial"/>
          <w:sz w:val="24"/>
          <w:szCs w:val="24"/>
        </w:rPr>
        <w:t xml:space="preserve">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39119C">
        <w:rPr>
          <w:rFonts w:ascii="Palatino Linotype" w:hAnsi="Palatino Linotype" w:cs="Arial"/>
          <w:sz w:val="24"/>
          <w:szCs w:val="24"/>
        </w:rPr>
        <w:t>diez</w:t>
      </w:r>
      <w:r w:rsidRPr="00A64804">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1A8BB387" w14:textId="77777777" w:rsidR="003A05AB" w:rsidRPr="00A64804" w:rsidRDefault="003A05AB" w:rsidP="003A05AB">
      <w:pPr>
        <w:autoSpaceDE w:val="0"/>
        <w:autoSpaceDN w:val="0"/>
        <w:adjustRightInd w:val="0"/>
        <w:spacing w:after="0" w:line="360" w:lineRule="auto"/>
        <w:jc w:val="both"/>
        <w:rPr>
          <w:rFonts w:ascii="Palatino Linotype" w:hAnsi="Palatino Linotype" w:cs="Arial"/>
          <w:sz w:val="24"/>
          <w:szCs w:val="24"/>
        </w:rPr>
      </w:pPr>
    </w:p>
    <w:p w14:paraId="7C72FEA8" w14:textId="77777777" w:rsidR="00DA6C0F" w:rsidRDefault="003A05AB" w:rsidP="00DA6C0F">
      <w:pPr>
        <w:spacing w:after="0" w:line="360" w:lineRule="auto"/>
        <w:jc w:val="both"/>
        <w:rPr>
          <w:rFonts w:ascii="Palatino Linotype" w:hAnsi="Palatino Linotype" w:cs="Arial"/>
          <w:bCs/>
          <w:sz w:val="24"/>
          <w:szCs w:val="24"/>
        </w:rPr>
      </w:pPr>
      <w:r w:rsidRPr="00A64804">
        <w:rPr>
          <w:rFonts w:ascii="Palatino Linotype" w:hAnsi="Palatino Linotype" w:cs="Arial"/>
          <w:b/>
          <w:sz w:val="28"/>
          <w:szCs w:val="24"/>
        </w:rPr>
        <w:t>CUARTO</w:t>
      </w:r>
      <w:r w:rsidRPr="00A64804">
        <w:rPr>
          <w:rFonts w:ascii="Palatino Linotype" w:hAnsi="Palatino Linotype" w:cs="Arial"/>
          <w:sz w:val="28"/>
          <w:szCs w:val="24"/>
        </w:rPr>
        <w:t>.</w:t>
      </w:r>
      <w:r w:rsidRPr="00A64804">
        <w:rPr>
          <w:rFonts w:ascii="Palatino Linotype" w:hAnsi="Palatino Linotype" w:cs="Arial"/>
          <w:sz w:val="24"/>
          <w:szCs w:val="24"/>
        </w:rPr>
        <w:t xml:space="preserve"> </w:t>
      </w:r>
      <w:r w:rsidR="00DA6C0F" w:rsidRPr="00A64804">
        <w:rPr>
          <w:rFonts w:ascii="Palatino Linotype" w:hAnsi="Palatino Linotype" w:cs="Arial"/>
          <w:sz w:val="24"/>
          <w:szCs w:val="24"/>
        </w:rPr>
        <w:t xml:space="preserve">Notifíquese </w:t>
      </w:r>
      <w:r w:rsidR="00DA6C0F" w:rsidRPr="00A64804">
        <w:rPr>
          <w:rFonts w:ascii="Palatino Linotype" w:hAnsi="Palatino Linotype" w:cs="Arial"/>
          <w:bCs/>
          <w:sz w:val="24"/>
          <w:szCs w:val="24"/>
        </w:rPr>
        <w:t>al Recurrente</w:t>
      </w:r>
      <w:r w:rsidR="00DA6C0F" w:rsidRPr="00A64804">
        <w:rPr>
          <w:rFonts w:ascii="Palatino Linotype" w:hAnsi="Palatino Linotype" w:cs="Arial"/>
          <w:sz w:val="24"/>
          <w:szCs w:val="24"/>
        </w:rPr>
        <w:t xml:space="preserve"> </w:t>
      </w:r>
      <w:r w:rsidR="00DA6C0F" w:rsidRPr="00A64804">
        <w:rPr>
          <w:rFonts w:ascii="Palatino Linotype" w:hAnsi="Palatino Linotype" w:cs="Arial"/>
          <w:bCs/>
          <w:sz w:val="24"/>
          <w:szCs w:val="24"/>
        </w:rPr>
        <w:t>la presente resolución vía SAIMEX y hágase de su conocimiento, que en caso de que considere que le causa algún perjuicio, podrá impugnar vía Juicio de Amparo en los términos de las leyes aplicables, de conformidad con lo establecido en el artículo 196 de la Ley de Transparencia y Acceso a la Información Pública del Estado de México y Municipios.</w:t>
      </w:r>
    </w:p>
    <w:p w14:paraId="12A71B5C" w14:textId="77777777" w:rsidR="00131F15" w:rsidRPr="00131F15" w:rsidRDefault="00131F15" w:rsidP="00DA6C0F">
      <w:pPr>
        <w:spacing w:after="0" w:line="360" w:lineRule="auto"/>
        <w:jc w:val="both"/>
        <w:rPr>
          <w:rFonts w:ascii="Palatino Linotype" w:hAnsi="Palatino Linotype" w:cs="Arial"/>
          <w:bCs/>
          <w:sz w:val="16"/>
          <w:szCs w:val="24"/>
        </w:rPr>
      </w:pPr>
    </w:p>
    <w:p w14:paraId="62A07135" w14:textId="77777777" w:rsidR="002F5DA5" w:rsidRDefault="005C51C7" w:rsidP="002F5DA5">
      <w:pPr>
        <w:widowControl w:val="0"/>
        <w:tabs>
          <w:tab w:val="left" w:pos="1701"/>
        </w:tabs>
        <w:autoSpaceDE w:val="0"/>
        <w:autoSpaceDN w:val="0"/>
        <w:adjustRightInd w:val="0"/>
        <w:spacing w:before="300" w:after="240" w:line="360" w:lineRule="auto"/>
        <w:jc w:val="both"/>
        <w:rPr>
          <w:rFonts w:ascii="Palatino Linotype" w:hAnsi="Palatino Linotype"/>
          <w:color w:val="222222"/>
          <w:szCs w:val="17"/>
          <w:lang w:eastAsia="es-ES_tradnl"/>
        </w:rPr>
      </w:pPr>
      <w:r>
        <w:rPr>
          <w:rFonts w:ascii="Palatino Linotype" w:eastAsia="Times New Roman" w:hAnsi="Palatino Linotype" w:cs="Arial"/>
          <w:b/>
          <w:sz w:val="28"/>
        </w:rPr>
        <w:t>QUIN</w:t>
      </w:r>
      <w:r w:rsidR="002F5DA5">
        <w:rPr>
          <w:rFonts w:ascii="Palatino Linotype" w:eastAsia="Times New Roman" w:hAnsi="Palatino Linotype" w:cs="Arial"/>
          <w:b/>
          <w:sz w:val="28"/>
        </w:rPr>
        <w:t>TO</w:t>
      </w:r>
      <w:r w:rsidR="002F5DA5">
        <w:rPr>
          <w:rFonts w:ascii="Palatino Linotype" w:eastAsia="Times New Roman" w:hAnsi="Palatino Linotype" w:cs="Arial"/>
          <w:b/>
        </w:rPr>
        <w:t xml:space="preserve">. </w:t>
      </w:r>
      <w:r w:rsidR="002F5DA5" w:rsidRPr="00736375">
        <w:rPr>
          <w:rFonts w:ascii="Palatino Linotype" w:eastAsiaTheme="minorEastAsia" w:hAnsi="Palatino Linotype"/>
          <w:color w:val="222222"/>
          <w:lang w:val="es-ES_tradnl" w:eastAsia="es-ES_tradnl"/>
        </w:rPr>
        <w:t>Gí</w:t>
      </w:r>
      <w:r w:rsidR="002F5DA5" w:rsidRPr="00736375">
        <w:rPr>
          <w:rFonts w:ascii="Palatino Linotype" w:hAnsi="Palatino Linotype"/>
          <w:color w:val="222222"/>
          <w:szCs w:val="17"/>
          <w:lang w:eastAsia="es-ES_tradnl"/>
        </w:rPr>
        <w:t>rese oficio</w:t>
      </w:r>
      <w:r w:rsidR="002F5DA5" w:rsidRPr="00736375">
        <w:rPr>
          <w:rFonts w:ascii="Palatino Linotype" w:hAnsi="Palatino Linotype"/>
          <w:b/>
          <w:color w:val="222222"/>
          <w:szCs w:val="17"/>
          <w:lang w:eastAsia="es-ES_tradnl"/>
        </w:rPr>
        <w:t xml:space="preserve"> </w:t>
      </w:r>
      <w:r w:rsidR="002F5DA5" w:rsidRPr="00736375">
        <w:rPr>
          <w:rFonts w:ascii="Palatino Linotype" w:hAnsi="Palatino Linotype"/>
          <w:color w:val="222222"/>
          <w:szCs w:val="17"/>
          <w:lang w:eastAsia="es-ES_tradnl"/>
        </w:rPr>
        <w:t xml:space="preserve">al Titular de la Dirección </w:t>
      </w:r>
      <w:r w:rsidR="002F5DA5">
        <w:rPr>
          <w:rFonts w:ascii="Palatino Linotype" w:hAnsi="Palatino Linotype"/>
          <w:color w:val="222222"/>
          <w:szCs w:val="17"/>
          <w:lang w:eastAsia="es-ES_tradnl"/>
        </w:rPr>
        <w:t xml:space="preserve">General </w:t>
      </w:r>
      <w:r w:rsidR="002F5DA5" w:rsidRPr="00736375">
        <w:rPr>
          <w:rFonts w:ascii="Palatino Linotype" w:hAnsi="Palatino Linotype"/>
          <w:color w:val="222222"/>
          <w:szCs w:val="17"/>
          <w:lang w:eastAsia="es-ES_tradnl"/>
        </w:rPr>
        <w:t>de Protección de Datos Personales en atención al artículo 82, fracción XXVII de la Ley de Protección de Datos Personales del Estado de México y Municipios, en términos del Considerando cuarto de la presente resolución.</w:t>
      </w:r>
    </w:p>
    <w:p w14:paraId="2FD14E4C" w14:textId="77777777" w:rsidR="00131F15" w:rsidRPr="00736375" w:rsidRDefault="00131F15" w:rsidP="002F5DA5">
      <w:pPr>
        <w:widowControl w:val="0"/>
        <w:tabs>
          <w:tab w:val="left" w:pos="1701"/>
        </w:tabs>
        <w:autoSpaceDE w:val="0"/>
        <w:autoSpaceDN w:val="0"/>
        <w:adjustRightInd w:val="0"/>
        <w:spacing w:before="300" w:after="240" w:line="360" w:lineRule="auto"/>
        <w:jc w:val="both"/>
        <w:rPr>
          <w:rFonts w:ascii="Palatino Linotype" w:eastAsiaTheme="minorEastAsia" w:hAnsi="Palatino Linotype"/>
          <w:color w:val="222222"/>
          <w:lang w:val="es-ES_tradnl" w:eastAsia="es-ES_tradnl"/>
        </w:rPr>
      </w:pPr>
    </w:p>
    <w:p w14:paraId="3F3927F0" w14:textId="4D992EF6" w:rsidR="00555CF7" w:rsidRPr="00A64804" w:rsidRDefault="00555CF7" w:rsidP="00746E80">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lastRenderedPageBreak/>
        <w:t>ASÍ LO RESUELVE, POR UNANIMIDAD DE VOTOS EL PLENO DEL</w:t>
      </w:r>
      <w:r w:rsidRPr="00A64804">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64804">
        <w:rPr>
          <w:rFonts w:ascii="Palatino Linotype" w:hAnsi="Palatino Linotype" w:cs="Arial"/>
          <w:sz w:val="24"/>
          <w:szCs w:val="24"/>
        </w:rPr>
        <w:t>, CONFORMADO POR LOS COMISIONADOS ZULEMA MARTÍNEZ SÁNCHEZ, EVA ABAID YAPUR,</w:t>
      </w:r>
      <w:r w:rsidR="00C3609C" w:rsidRPr="00A64804">
        <w:rPr>
          <w:rFonts w:ascii="Palatino Linotype" w:hAnsi="Palatino Linotype" w:cs="Arial"/>
          <w:sz w:val="24"/>
          <w:szCs w:val="24"/>
        </w:rPr>
        <w:t xml:space="preserve"> </w:t>
      </w:r>
      <w:r w:rsidRPr="00A64804">
        <w:rPr>
          <w:rFonts w:ascii="Palatino Linotype" w:hAnsi="Palatino Linotype" w:cs="Arial"/>
          <w:sz w:val="24"/>
          <w:szCs w:val="24"/>
        </w:rPr>
        <w:t>JOSÉ GUADALUPE LUNA HERNÁNDEZ,</w:t>
      </w:r>
      <w:r w:rsidR="00131F15">
        <w:rPr>
          <w:rFonts w:ascii="Palatino Linotype" w:hAnsi="Palatino Linotype" w:cs="Arial"/>
          <w:sz w:val="24"/>
          <w:szCs w:val="24"/>
        </w:rPr>
        <w:t xml:space="preserve"> EMITIENDO VOTO PARTICULAR,</w:t>
      </w:r>
      <w:r w:rsidR="00A64804" w:rsidRPr="00A64804">
        <w:rPr>
          <w:rFonts w:ascii="Palatino Linotype" w:hAnsi="Palatino Linotype" w:cs="Arial"/>
          <w:sz w:val="24"/>
          <w:szCs w:val="24"/>
        </w:rPr>
        <w:t xml:space="preserve"> </w:t>
      </w:r>
      <w:r w:rsidR="0039119C">
        <w:rPr>
          <w:rFonts w:ascii="Palatino Linotype" w:hAnsi="Palatino Linotype" w:cs="Arial"/>
          <w:sz w:val="24"/>
          <w:szCs w:val="24"/>
        </w:rPr>
        <w:t>JAVIER MARTÍNEZ CRUZ</w:t>
      </w:r>
      <w:r w:rsidR="00131F15">
        <w:rPr>
          <w:rFonts w:ascii="Palatino Linotype" w:hAnsi="Palatino Linotype" w:cs="Arial"/>
          <w:sz w:val="24"/>
          <w:szCs w:val="24"/>
        </w:rPr>
        <w:t>, EMITIENDO VOTO PARTICULAR</w:t>
      </w:r>
      <w:r w:rsidR="0039119C">
        <w:rPr>
          <w:rFonts w:ascii="Palatino Linotype" w:hAnsi="Palatino Linotype" w:cs="Arial"/>
          <w:sz w:val="24"/>
          <w:szCs w:val="24"/>
        </w:rPr>
        <w:t xml:space="preserve"> </w:t>
      </w:r>
      <w:r w:rsidRPr="00A64804">
        <w:rPr>
          <w:rFonts w:ascii="Palatino Linotype" w:hAnsi="Palatino Linotype" w:cs="Arial"/>
          <w:sz w:val="24"/>
          <w:szCs w:val="24"/>
        </w:rPr>
        <w:t>Y LUIS GUSTAVO PARRA NORIEGA</w:t>
      </w:r>
      <w:r w:rsidR="0039119C">
        <w:rPr>
          <w:rFonts w:ascii="Palatino Linotype" w:hAnsi="Palatino Linotype" w:cs="Arial"/>
          <w:sz w:val="24"/>
          <w:szCs w:val="24"/>
        </w:rPr>
        <w:t>,</w:t>
      </w:r>
      <w:r w:rsidR="00A64804" w:rsidRPr="00A64804">
        <w:rPr>
          <w:rFonts w:ascii="Palatino Linotype" w:hAnsi="Palatino Linotype" w:cs="Arial"/>
          <w:sz w:val="24"/>
          <w:szCs w:val="24"/>
        </w:rPr>
        <w:t xml:space="preserve"> </w:t>
      </w:r>
      <w:r w:rsidRPr="00A64804">
        <w:rPr>
          <w:rFonts w:ascii="Palatino Linotype" w:hAnsi="Palatino Linotype" w:cs="Arial"/>
          <w:sz w:val="24"/>
          <w:szCs w:val="24"/>
        </w:rPr>
        <w:t xml:space="preserve">EN LA </w:t>
      </w:r>
      <w:r w:rsidR="00131F15">
        <w:rPr>
          <w:rFonts w:ascii="Palatino Linotype" w:hAnsi="Palatino Linotype" w:cs="Arial"/>
          <w:sz w:val="24"/>
          <w:szCs w:val="24"/>
        </w:rPr>
        <w:t xml:space="preserve">VIGÉSIMA TERCERA SESIÓN </w:t>
      </w:r>
      <w:r w:rsidRPr="00A64804">
        <w:rPr>
          <w:rFonts w:ascii="Palatino Linotype" w:hAnsi="Palatino Linotype" w:cs="Arial"/>
          <w:sz w:val="24"/>
          <w:szCs w:val="24"/>
        </w:rPr>
        <w:t xml:space="preserve">ORDINARIA CELEBRADA EL </w:t>
      </w:r>
      <w:r w:rsidR="00131F15">
        <w:rPr>
          <w:rFonts w:ascii="Palatino Linotype" w:hAnsi="Palatino Linotype" w:cs="Arial"/>
          <w:sz w:val="24"/>
          <w:szCs w:val="24"/>
        </w:rPr>
        <w:t>VEINTIUNO DE OCTUBRE</w:t>
      </w:r>
      <w:r w:rsidR="00A64804" w:rsidRPr="00A64804">
        <w:rPr>
          <w:rFonts w:ascii="Palatino Linotype" w:hAnsi="Palatino Linotype" w:cs="Arial"/>
          <w:sz w:val="24"/>
          <w:szCs w:val="24"/>
        </w:rPr>
        <w:t xml:space="preserve"> </w:t>
      </w:r>
      <w:r w:rsidRPr="00A64804">
        <w:rPr>
          <w:rFonts w:ascii="Palatino Linotype" w:hAnsi="Palatino Linotype" w:cs="Arial"/>
          <w:sz w:val="24"/>
          <w:szCs w:val="24"/>
        </w:rPr>
        <w:t xml:space="preserve">DE DOS MIL </w:t>
      </w:r>
      <w:r w:rsidR="00C3609C" w:rsidRPr="00A64804">
        <w:rPr>
          <w:rFonts w:ascii="Palatino Linotype" w:hAnsi="Palatino Linotype" w:cs="Arial"/>
          <w:sz w:val="24"/>
          <w:szCs w:val="24"/>
        </w:rPr>
        <w:t>VEINTE</w:t>
      </w:r>
      <w:r w:rsidRPr="00A64804">
        <w:rPr>
          <w:rFonts w:ascii="Palatino Linotype" w:hAnsi="Palatino Linotype" w:cs="Arial"/>
          <w:sz w:val="24"/>
          <w:szCs w:val="24"/>
        </w:rPr>
        <w:t xml:space="preserve">, ANTE EL SECRETARIO TÉCNICO DEL PLENO, ALEXIS TAPIA RAMÍREZ. </w:t>
      </w:r>
      <w:r w:rsidR="00131F15">
        <w:rPr>
          <w:rFonts w:ascii="Palatino Linotype" w:hAnsi="Palatino Linotype" w:cs="Arial"/>
          <w:sz w:val="24"/>
          <w:szCs w:val="24"/>
        </w:rPr>
        <w:t>-----------------------------------------------------------------------------------------------------------------------------------------------------------------------------------------------------------------------------------------------------------------------------------------------------------------------------------------------------------------------------------------------------------------------------------------------------------------------------------------------------------------------------------------------------------------------------------------------------------------------------------------------------------------------------------------------------------------------------------------------------------------------------------------------------------------------------------------------------------------------------------------------------------------------------------------------------------------------------------------------------------------------------------------------------------------------------------------------------------------------------------------------------------------------------------------------------------------------------------------------------------------------------------------------------------------------------------------------------------------------------------------------------------------------------------------------------------------------------------------------------------------------------------------------------------------------------------------------------------------------------------------------------------------------------------------------------------------------------------------------------------------------------------------------------------------------------------------------------------------</w:t>
      </w:r>
    </w:p>
    <w:p w14:paraId="0EBDE64D" w14:textId="77777777" w:rsidR="00C3609C" w:rsidRPr="00A64804" w:rsidRDefault="00C3609C" w:rsidP="00746E80">
      <w:pPr>
        <w:spacing w:after="0" w:line="360" w:lineRule="auto"/>
        <w:jc w:val="both"/>
        <w:rPr>
          <w:rFonts w:ascii="Palatino Linotype" w:hAnsi="Palatino Linotype" w:cs="Arial"/>
          <w:sz w:val="24"/>
          <w:szCs w:val="24"/>
        </w:rPr>
      </w:pPr>
    </w:p>
    <w:p w14:paraId="2638CFB9" w14:textId="77777777" w:rsidR="00C3609C" w:rsidRPr="00A64804" w:rsidRDefault="00C3609C" w:rsidP="00746E80">
      <w:pPr>
        <w:spacing w:after="0" w:line="360" w:lineRule="auto"/>
        <w:jc w:val="both"/>
        <w:rPr>
          <w:rFonts w:ascii="Palatino Linotype" w:hAnsi="Palatino Linotype"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55CF7" w:rsidRPr="00A64804" w14:paraId="6BA08A31" w14:textId="77777777" w:rsidTr="0003122F">
        <w:trPr>
          <w:jc w:val="center"/>
        </w:trPr>
        <w:tc>
          <w:tcPr>
            <w:tcW w:w="9062" w:type="dxa"/>
            <w:gridSpan w:val="2"/>
          </w:tcPr>
          <w:p w14:paraId="6C85A513" w14:textId="77777777" w:rsidR="00555CF7" w:rsidRPr="00A64804" w:rsidRDefault="00555CF7" w:rsidP="00746E80">
            <w:pPr>
              <w:pStyle w:val="Sinespaciado"/>
              <w:jc w:val="center"/>
              <w:rPr>
                <w:rFonts w:ascii="Palatino Linotype" w:hAnsi="Palatino Linotype"/>
                <w:b/>
              </w:rPr>
            </w:pPr>
          </w:p>
          <w:p w14:paraId="5E1AC4EF" w14:textId="77777777" w:rsidR="00555CF7" w:rsidRPr="00A64804" w:rsidRDefault="00555CF7" w:rsidP="00746E80">
            <w:pPr>
              <w:pStyle w:val="Sinespaciado"/>
              <w:jc w:val="center"/>
              <w:rPr>
                <w:rFonts w:ascii="Palatino Linotype" w:hAnsi="Palatino Linotype"/>
                <w:b/>
              </w:rPr>
            </w:pPr>
          </w:p>
          <w:p w14:paraId="4401E88E" w14:textId="77777777" w:rsidR="00555CF7" w:rsidRPr="00A64804" w:rsidRDefault="00555CF7" w:rsidP="00746E80">
            <w:pPr>
              <w:pStyle w:val="Sinespaciado"/>
              <w:jc w:val="center"/>
              <w:rPr>
                <w:rFonts w:ascii="Palatino Linotype" w:hAnsi="Palatino Linotype"/>
                <w:b/>
              </w:rPr>
            </w:pPr>
            <w:r w:rsidRPr="00A64804">
              <w:rPr>
                <w:rFonts w:ascii="Palatino Linotype" w:hAnsi="Palatino Linotype"/>
                <w:b/>
              </w:rPr>
              <w:t>Zulema Martínez Sánchez</w:t>
            </w:r>
          </w:p>
          <w:p w14:paraId="1843605D" w14:textId="77777777" w:rsidR="00555CF7" w:rsidRPr="00A64804" w:rsidRDefault="00555CF7" w:rsidP="00746E80">
            <w:pPr>
              <w:pStyle w:val="Sinespaciado"/>
              <w:jc w:val="center"/>
              <w:rPr>
                <w:rFonts w:ascii="Palatino Linotype" w:hAnsi="Palatino Linotype"/>
              </w:rPr>
            </w:pPr>
            <w:r w:rsidRPr="00A64804">
              <w:rPr>
                <w:rFonts w:ascii="Palatino Linotype" w:hAnsi="Palatino Linotype"/>
              </w:rPr>
              <w:t>Comisionada Presidenta</w:t>
            </w:r>
          </w:p>
          <w:p w14:paraId="6BD47BEA" w14:textId="77777777" w:rsidR="00555CF7" w:rsidRPr="00A64804" w:rsidRDefault="00555CF7" w:rsidP="00746E80">
            <w:pPr>
              <w:pStyle w:val="Sinespaciado"/>
              <w:jc w:val="center"/>
              <w:rPr>
                <w:rFonts w:ascii="Palatino Linotype" w:hAnsi="Palatino Linotype"/>
              </w:rPr>
            </w:pPr>
            <w:r w:rsidRPr="00A64804">
              <w:rPr>
                <w:rFonts w:ascii="Palatino Linotype" w:hAnsi="Palatino Linotype"/>
              </w:rPr>
              <w:t>(Rúbrica)</w:t>
            </w:r>
          </w:p>
          <w:p w14:paraId="51A2BFAF" w14:textId="77777777" w:rsidR="00555CF7" w:rsidRPr="00A64804" w:rsidRDefault="00555CF7" w:rsidP="00746E80">
            <w:pPr>
              <w:pStyle w:val="Sinespaciado"/>
              <w:jc w:val="center"/>
              <w:rPr>
                <w:rFonts w:ascii="Palatino Linotype" w:hAnsi="Palatino Linotype"/>
              </w:rPr>
            </w:pPr>
            <w:r w:rsidRPr="00A64804">
              <w:rPr>
                <w:rFonts w:ascii="Palatino Linotype" w:hAnsi="Palatino Linotype"/>
                <w:color w:val="FFFFFF" w:themeColor="background1"/>
              </w:rPr>
              <w:t>(Rúbrica)</w:t>
            </w:r>
          </w:p>
        </w:tc>
      </w:tr>
      <w:tr w:rsidR="00555CF7" w:rsidRPr="00A64804" w14:paraId="2CBA9099" w14:textId="77777777" w:rsidTr="0003122F">
        <w:trPr>
          <w:jc w:val="center"/>
        </w:trPr>
        <w:tc>
          <w:tcPr>
            <w:tcW w:w="4531" w:type="dxa"/>
          </w:tcPr>
          <w:p w14:paraId="08E2700B" w14:textId="77777777" w:rsidR="00C3609C" w:rsidRDefault="00C3609C" w:rsidP="00746E80">
            <w:pPr>
              <w:pStyle w:val="Sinespaciado"/>
              <w:jc w:val="center"/>
              <w:rPr>
                <w:rFonts w:ascii="Palatino Linotype" w:hAnsi="Palatino Linotype"/>
                <w:b/>
              </w:rPr>
            </w:pPr>
          </w:p>
          <w:p w14:paraId="71F0FB62" w14:textId="77777777" w:rsidR="00A64804" w:rsidRDefault="00A64804" w:rsidP="00746E80">
            <w:pPr>
              <w:pStyle w:val="Sinespaciado"/>
              <w:jc w:val="center"/>
              <w:rPr>
                <w:rFonts w:ascii="Palatino Linotype" w:hAnsi="Palatino Linotype"/>
                <w:b/>
              </w:rPr>
            </w:pPr>
          </w:p>
          <w:p w14:paraId="44E8D0F1" w14:textId="77777777" w:rsidR="00A64804" w:rsidRDefault="00A64804" w:rsidP="00746E80">
            <w:pPr>
              <w:pStyle w:val="Sinespaciado"/>
              <w:jc w:val="center"/>
              <w:rPr>
                <w:rFonts w:ascii="Palatino Linotype" w:hAnsi="Palatino Linotype"/>
                <w:b/>
              </w:rPr>
            </w:pPr>
          </w:p>
          <w:p w14:paraId="32A48E96" w14:textId="77777777" w:rsidR="00A64804" w:rsidRPr="00A64804" w:rsidRDefault="00A64804" w:rsidP="00746E80">
            <w:pPr>
              <w:pStyle w:val="Sinespaciado"/>
              <w:jc w:val="center"/>
              <w:rPr>
                <w:rFonts w:ascii="Palatino Linotype" w:hAnsi="Palatino Linotype"/>
                <w:b/>
              </w:rPr>
            </w:pPr>
          </w:p>
          <w:p w14:paraId="6DFECC95" w14:textId="77777777" w:rsidR="00555CF7" w:rsidRPr="00A64804" w:rsidRDefault="00555CF7" w:rsidP="00746E80">
            <w:pPr>
              <w:pStyle w:val="Sinespaciado"/>
              <w:jc w:val="center"/>
              <w:rPr>
                <w:rFonts w:ascii="Palatino Linotype" w:hAnsi="Palatino Linotype"/>
                <w:b/>
              </w:rPr>
            </w:pPr>
            <w:r w:rsidRPr="00A64804">
              <w:rPr>
                <w:rFonts w:ascii="Palatino Linotype" w:hAnsi="Palatino Linotype"/>
                <w:b/>
              </w:rPr>
              <w:t>Eva Abaid Yapur</w:t>
            </w:r>
          </w:p>
          <w:p w14:paraId="62FB63E4" w14:textId="77777777" w:rsidR="00555CF7" w:rsidRPr="00A64804" w:rsidRDefault="00555CF7" w:rsidP="00746E80">
            <w:pPr>
              <w:pStyle w:val="Sinespaciado"/>
              <w:jc w:val="center"/>
              <w:rPr>
                <w:rFonts w:ascii="Palatino Linotype" w:hAnsi="Palatino Linotype"/>
              </w:rPr>
            </w:pPr>
            <w:r w:rsidRPr="00A64804">
              <w:rPr>
                <w:rFonts w:ascii="Palatino Linotype" w:hAnsi="Palatino Linotype"/>
              </w:rPr>
              <w:t>Comisionada</w:t>
            </w:r>
          </w:p>
          <w:p w14:paraId="61341418" w14:textId="77777777" w:rsidR="00555CF7" w:rsidRPr="00A64804" w:rsidRDefault="00555CF7" w:rsidP="00746E80">
            <w:pPr>
              <w:pStyle w:val="Sinespaciado"/>
              <w:jc w:val="center"/>
              <w:rPr>
                <w:rFonts w:ascii="Palatino Linotype" w:hAnsi="Palatino Linotype"/>
              </w:rPr>
            </w:pPr>
            <w:r w:rsidRPr="00A64804">
              <w:rPr>
                <w:rFonts w:ascii="Palatino Linotype" w:hAnsi="Palatino Linotype"/>
              </w:rPr>
              <w:t>(Rúbrica)</w:t>
            </w:r>
          </w:p>
          <w:p w14:paraId="25F3B6A2" w14:textId="77777777" w:rsidR="00555CF7" w:rsidRPr="00A64804" w:rsidRDefault="00555CF7" w:rsidP="00746E80">
            <w:pPr>
              <w:pStyle w:val="Sinespaciado"/>
              <w:spacing w:line="276" w:lineRule="auto"/>
              <w:jc w:val="center"/>
              <w:rPr>
                <w:rFonts w:ascii="Palatino Linotype" w:hAnsi="Palatino Linotype"/>
              </w:rPr>
            </w:pPr>
          </w:p>
          <w:p w14:paraId="11B23D7F" w14:textId="77777777" w:rsidR="00555CF7" w:rsidRPr="00A64804" w:rsidRDefault="00555CF7" w:rsidP="00746E80">
            <w:pPr>
              <w:pStyle w:val="Sinespaciado"/>
              <w:spacing w:line="276" w:lineRule="auto"/>
              <w:jc w:val="center"/>
              <w:rPr>
                <w:rFonts w:ascii="Palatino Linotype" w:hAnsi="Palatino Linotype"/>
                <w:sz w:val="20"/>
              </w:rPr>
            </w:pPr>
          </w:p>
          <w:p w14:paraId="7DEDE00A" w14:textId="77777777" w:rsidR="00C3609C" w:rsidRDefault="00C3609C" w:rsidP="00746E80">
            <w:pPr>
              <w:pStyle w:val="Sinespaciado"/>
              <w:spacing w:line="276" w:lineRule="auto"/>
              <w:jc w:val="center"/>
              <w:rPr>
                <w:rFonts w:ascii="Palatino Linotype" w:hAnsi="Palatino Linotype"/>
                <w:sz w:val="20"/>
              </w:rPr>
            </w:pPr>
          </w:p>
          <w:p w14:paraId="29B8D499" w14:textId="77777777" w:rsidR="00A64804" w:rsidRPr="00A64804" w:rsidRDefault="00A64804" w:rsidP="00746E80">
            <w:pPr>
              <w:pStyle w:val="Sinespaciado"/>
              <w:spacing w:line="276" w:lineRule="auto"/>
              <w:jc w:val="center"/>
              <w:rPr>
                <w:rFonts w:ascii="Palatino Linotype" w:hAnsi="Palatino Linotype"/>
                <w:sz w:val="20"/>
              </w:rPr>
            </w:pPr>
          </w:p>
          <w:p w14:paraId="32C0B9E4" w14:textId="77777777" w:rsidR="00C3609C" w:rsidRPr="00A64804" w:rsidRDefault="00C3609C" w:rsidP="00746E80">
            <w:pPr>
              <w:pStyle w:val="Sinespaciado"/>
              <w:spacing w:line="276" w:lineRule="auto"/>
              <w:jc w:val="center"/>
              <w:rPr>
                <w:rFonts w:ascii="Palatino Linotype" w:hAnsi="Palatino Linotype"/>
                <w:sz w:val="20"/>
              </w:rPr>
            </w:pPr>
          </w:p>
          <w:p w14:paraId="26A81E2C" w14:textId="77777777" w:rsidR="00C3609C" w:rsidRPr="00A64804" w:rsidRDefault="00C3609C" w:rsidP="00746E80">
            <w:pPr>
              <w:pStyle w:val="Sinespaciado"/>
              <w:spacing w:line="276" w:lineRule="auto"/>
              <w:jc w:val="center"/>
              <w:rPr>
                <w:rFonts w:ascii="Palatino Linotype" w:hAnsi="Palatino Linotype"/>
                <w:sz w:val="20"/>
              </w:rPr>
            </w:pPr>
          </w:p>
          <w:p w14:paraId="1A9A3642" w14:textId="77777777" w:rsidR="00555CF7" w:rsidRPr="00A64804" w:rsidRDefault="00555CF7" w:rsidP="00746E80">
            <w:pPr>
              <w:pStyle w:val="Sinespaciado"/>
              <w:spacing w:line="276" w:lineRule="auto"/>
              <w:jc w:val="center"/>
              <w:rPr>
                <w:rFonts w:ascii="Palatino Linotype" w:hAnsi="Palatino Linotype"/>
                <w:b/>
              </w:rPr>
            </w:pPr>
            <w:r w:rsidRPr="00A64804">
              <w:rPr>
                <w:rFonts w:ascii="Palatino Linotype" w:hAnsi="Palatino Linotype"/>
                <w:b/>
              </w:rPr>
              <w:t>Javier Martínez Cruz</w:t>
            </w:r>
          </w:p>
          <w:p w14:paraId="29204544" w14:textId="77777777" w:rsidR="00555CF7" w:rsidRPr="00A64804" w:rsidRDefault="00555CF7" w:rsidP="00746E80">
            <w:pPr>
              <w:pStyle w:val="Sinespaciado"/>
              <w:spacing w:line="276" w:lineRule="auto"/>
              <w:jc w:val="center"/>
              <w:rPr>
                <w:rFonts w:ascii="Palatino Linotype" w:hAnsi="Palatino Linotype"/>
              </w:rPr>
            </w:pPr>
            <w:r w:rsidRPr="00A64804">
              <w:rPr>
                <w:rFonts w:ascii="Palatino Linotype" w:hAnsi="Palatino Linotype"/>
              </w:rPr>
              <w:t>Comisionado</w:t>
            </w:r>
          </w:p>
          <w:p w14:paraId="560DF986" w14:textId="77777777" w:rsidR="00555CF7" w:rsidRPr="00A64804" w:rsidRDefault="00555CF7" w:rsidP="00746E80">
            <w:pPr>
              <w:pStyle w:val="Sinespaciado"/>
              <w:spacing w:line="276" w:lineRule="auto"/>
              <w:jc w:val="center"/>
              <w:rPr>
                <w:rFonts w:ascii="Palatino Linotype" w:hAnsi="Palatino Linotype"/>
              </w:rPr>
            </w:pPr>
            <w:r w:rsidRPr="00A64804">
              <w:rPr>
                <w:rFonts w:ascii="Palatino Linotype" w:hAnsi="Palatino Linotype"/>
              </w:rPr>
              <w:t>(Rúbrica)</w:t>
            </w:r>
          </w:p>
          <w:p w14:paraId="712A6FE1" w14:textId="77777777" w:rsidR="00555CF7" w:rsidRPr="00A64804" w:rsidRDefault="00555CF7" w:rsidP="00746E80">
            <w:pPr>
              <w:pStyle w:val="Sinespaciado"/>
              <w:spacing w:line="276" w:lineRule="auto"/>
              <w:rPr>
                <w:rFonts w:ascii="Palatino Linotype" w:hAnsi="Palatino Linotype"/>
              </w:rPr>
            </w:pPr>
            <w:r w:rsidRPr="00A64804">
              <w:rPr>
                <w:rFonts w:ascii="Palatino Linotype" w:hAnsi="Palatino Linotype"/>
                <w:color w:val="FFFFFF" w:themeColor="background1"/>
              </w:rPr>
              <w:t>(rica)</w:t>
            </w:r>
          </w:p>
        </w:tc>
        <w:tc>
          <w:tcPr>
            <w:tcW w:w="4531" w:type="dxa"/>
          </w:tcPr>
          <w:p w14:paraId="041301A7" w14:textId="77777777" w:rsidR="00555CF7" w:rsidRPr="00A64804" w:rsidRDefault="00555CF7" w:rsidP="00746E80">
            <w:pPr>
              <w:pStyle w:val="Sinespaciado"/>
              <w:jc w:val="center"/>
              <w:rPr>
                <w:rFonts w:ascii="Palatino Linotype" w:hAnsi="Palatino Linotype"/>
                <w:b/>
              </w:rPr>
            </w:pPr>
          </w:p>
          <w:p w14:paraId="68332155" w14:textId="77777777" w:rsidR="00C3609C" w:rsidRPr="00A64804" w:rsidRDefault="00C3609C" w:rsidP="00746E80">
            <w:pPr>
              <w:pStyle w:val="Sinespaciado"/>
              <w:jc w:val="center"/>
              <w:rPr>
                <w:rFonts w:ascii="Palatino Linotype" w:hAnsi="Palatino Linotype"/>
                <w:b/>
              </w:rPr>
            </w:pPr>
          </w:p>
          <w:p w14:paraId="0C92A687" w14:textId="77777777" w:rsidR="00C3609C" w:rsidRDefault="00C3609C" w:rsidP="00746E80">
            <w:pPr>
              <w:pStyle w:val="Sinespaciado"/>
              <w:jc w:val="center"/>
              <w:rPr>
                <w:rFonts w:ascii="Palatino Linotype" w:hAnsi="Palatino Linotype"/>
                <w:b/>
              </w:rPr>
            </w:pPr>
          </w:p>
          <w:p w14:paraId="710B4B0D" w14:textId="77777777" w:rsidR="00A64804" w:rsidRPr="00A64804" w:rsidRDefault="00A64804" w:rsidP="00746E80">
            <w:pPr>
              <w:pStyle w:val="Sinespaciado"/>
              <w:jc w:val="center"/>
              <w:rPr>
                <w:rFonts w:ascii="Palatino Linotype" w:hAnsi="Palatino Linotype"/>
                <w:b/>
              </w:rPr>
            </w:pPr>
          </w:p>
          <w:p w14:paraId="594B32E6" w14:textId="77777777" w:rsidR="00555CF7" w:rsidRPr="00A64804" w:rsidRDefault="00555CF7" w:rsidP="00746E80">
            <w:pPr>
              <w:pStyle w:val="Sinespaciado"/>
              <w:jc w:val="center"/>
              <w:rPr>
                <w:rFonts w:ascii="Palatino Linotype" w:hAnsi="Palatino Linotype"/>
                <w:b/>
              </w:rPr>
            </w:pPr>
            <w:r w:rsidRPr="00A64804">
              <w:rPr>
                <w:rFonts w:ascii="Palatino Linotype" w:hAnsi="Palatino Linotype"/>
                <w:b/>
              </w:rPr>
              <w:t>José Guadalupe Luna Hernández</w:t>
            </w:r>
          </w:p>
          <w:p w14:paraId="34EC8117" w14:textId="77777777" w:rsidR="00555CF7" w:rsidRPr="00A64804" w:rsidRDefault="00555CF7" w:rsidP="00746E80">
            <w:pPr>
              <w:pStyle w:val="Sinespaciado"/>
              <w:jc w:val="center"/>
              <w:rPr>
                <w:rFonts w:ascii="Palatino Linotype" w:hAnsi="Palatino Linotype"/>
              </w:rPr>
            </w:pPr>
            <w:r w:rsidRPr="00A64804">
              <w:rPr>
                <w:rFonts w:ascii="Palatino Linotype" w:hAnsi="Palatino Linotype"/>
              </w:rPr>
              <w:t>Comisionado</w:t>
            </w:r>
          </w:p>
          <w:p w14:paraId="70211988" w14:textId="77777777" w:rsidR="00555CF7" w:rsidRPr="00A64804" w:rsidRDefault="00555CF7" w:rsidP="00746E80">
            <w:pPr>
              <w:pStyle w:val="Sinespaciado"/>
              <w:jc w:val="center"/>
              <w:rPr>
                <w:rFonts w:ascii="Palatino Linotype" w:hAnsi="Palatino Linotype"/>
              </w:rPr>
            </w:pPr>
            <w:r w:rsidRPr="00A64804">
              <w:rPr>
                <w:rFonts w:ascii="Palatino Linotype" w:hAnsi="Palatino Linotype"/>
              </w:rPr>
              <w:t>(Rúbrica)</w:t>
            </w:r>
          </w:p>
          <w:p w14:paraId="40DD6FDE" w14:textId="77777777" w:rsidR="00555CF7" w:rsidRPr="00A64804" w:rsidRDefault="00555CF7" w:rsidP="00746E80">
            <w:pPr>
              <w:pStyle w:val="Sinespaciado"/>
              <w:jc w:val="center"/>
              <w:rPr>
                <w:rFonts w:ascii="Palatino Linotype" w:hAnsi="Palatino Linotype"/>
              </w:rPr>
            </w:pPr>
          </w:p>
          <w:p w14:paraId="0A195C10" w14:textId="77777777" w:rsidR="00555CF7" w:rsidRPr="00A64804" w:rsidRDefault="00555CF7" w:rsidP="00746E80">
            <w:pPr>
              <w:pStyle w:val="Sinespaciado"/>
              <w:jc w:val="center"/>
              <w:rPr>
                <w:rFonts w:ascii="Palatino Linotype" w:hAnsi="Palatino Linotype"/>
              </w:rPr>
            </w:pPr>
          </w:p>
          <w:p w14:paraId="09ED7F13" w14:textId="77777777" w:rsidR="00C3609C" w:rsidRPr="00A64804" w:rsidRDefault="00C3609C" w:rsidP="00746E80">
            <w:pPr>
              <w:pStyle w:val="Sinespaciado"/>
              <w:jc w:val="center"/>
              <w:rPr>
                <w:rFonts w:ascii="Palatino Linotype" w:hAnsi="Palatino Linotype"/>
              </w:rPr>
            </w:pPr>
          </w:p>
          <w:p w14:paraId="7730A449" w14:textId="77777777" w:rsidR="00C3609C" w:rsidRDefault="00C3609C" w:rsidP="00746E80">
            <w:pPr>
              <w:pStyle w:val="Sinespaciado"/>
              <w:jc w:val="center"/>
              <w:rPr>
                <w:rFonts w:ascii="Palatino Linotype" w:hAnsi="Palatino Linotype"/>
              </w:rPr>
            </w:pPr>
          </w:p>
          <w:p w14:paraId="201B810D" w14:textId="77777777" w:rsidR="00A64804" w:rsidRPr="00A64804" w:rsidRDefault="00A64804" w:rsidP="00746E80">
            <w:pPr>
              <w:pStyle w:val="Sinespaciado"/>
              <w:jc w:val="center"/>
              <w:rPr>
                <w:rFonts w:ascii="Palatino Linotype" w:hAnsi="Palatino Linotype"/>
              </w:rPr>
            </w:pPr>
          </w:p>
          <w:p w14:paraId="5A32A55D" w14:textId="77777777" w:rsidR="00C3609C" w:rsidRPr="00A64804" w:rsidRDefault="00C3609C" w:rsidP="00746E80">
            <w:pPr>
              <w:pStyle w:val="Sinespaciado"/>
              <w:jc w:val="center"/>
              <w:rPr>
                <w:rFonts w:ascii="Palatino Linotype" w:hAnsi="Palatino Linotype"/>
              </w:rPr>
            </w:pPr>
          </w:p>
          <w:p w14:paraId="63FED23A" w14:textId="77777777" w:rsidR="00555CF7" w:rsidRPr="00A64804" w:rsidRDefault="00555CF7" w:rsidP="00746E80">
            <w:pPr>
              <w:pStyle w:val="Sinespaciado"/>
              <w:spacing w:line="276" w:lineRule="auto"/>
              <w:jc w:val="center"/>
              <w:rPr>
                <w:rFonts w:ascii="Palatino Linotype" w:hAnsi="Palatino Linotype"/>
                <w:b/>
              </w:rPr>
            </w:pPr>
            <w:r w:rsidRPr="00A64804">
              <w:rPr>
                <w:rFonts w:ascii="Palatino Linotype" w:hAnsi="Palatino Linotype"/>
                <w:b/>
              </w:rPr>
              <w:t>Luis Gustavo Parra Noriega</w:t>
            </w:r>
          </w:p>
          <w:p w14:paraId="41D3D50F" w14:textId="77777777" w:rsidR="00555CF7" w:rsidRPr="00A64804" w:rsidRDefault="00555CF7" w:rsidP="00746E80">
            <w:pPr>
              <w:pStyle w:val="Sinespaciado"/>
              <w:spacing w:line="276" w:lineRule="auto"/>
              <w:jc w:val="center"/>
              <w:rPr>
                <w:rFonts w:ascii="Palatino Linotype" w:hAnsi="Palatino Linotype"/>
              </w:rPr>
            </w:pPr>
            <w:r w:rsidRPr="00A64804">
              <w:rPr>
                <w:rFonts w:ascii="Palatino Linotype" w:hAnsi="Palatino Linotype"/>
              </w:rPr>
              <w:t xml:space="preserve">Comisionado </w:t>
            </w:r>
          </w:p>
          <w:p w14:paraId="76A1800E" w14:textId="77777777" w:rsidR="00555CF7" w:rsidRPr="00A64804" w:rsidRDefault="00555CF7" w:rsidP="00746E80">
            <w:pPr>
              <w:pStyle w:val="Sinespaciado"/>
              <w:spacing w:line="276" w:lineRule="auto"/>
              <w:jc w:val="center"/>
              <w:rPr>
                <w:rFonts w:ascii="Palatino Linotype" w:hAnsi="Palatino Linotype"/>
              </w:rPr>
            </w:pPr>
            <w:r w:rsidRPr="00A64804">
              <w:rPr>
                <w:rFonts w:ascii="Palatino Linotype" w:hAnsi="Palatino Linotype"/>
              </w:rPr>
              <w:t>(Rúbrica)</w:t>
            </w:r>
          </w:p>
        </w:tc>
      </w:tr>
      <w:tr w:rsidR="00555CF7" w:rsidRPr="00A64804" w14:paraId="70B39DB1" w14:textId="77777777" w:rsidTr="0003122F">
        <w:trPr>
          <w:jc w:val="center"/>
        </w:trPr>
        <w:tc>
          <w:tcPr>
            <w:tcW w:w="9062" w:type="dxa"/>
            <w:gridSpan w:val="2"/>
          </w:tcPr>
          <w:p w14:paraId="0C4A0CA3" w14:textId="77777777" w:rsidR="00C3609C" w:rsidRPr="00A64804" w:rsidRDefault="00C3609C" w:rsidP="00746E80">
            <w:pPr>
              <w:pStyle w:val="Sinespaciado"/>
              <w:jc w:val="center"/>
              <w:rPr>
                <w:rFonts w:ascii="Palatino Linotype" w:hAnsi="Palatino Linotype"/>
                <w:b/>
              </w:rPr>
            </w:pPr>
          </w:p>
          <w:p w14:paraId="0FD36E88" w14:textId="77777777" w:rsidR="00C3609C" w:rsidRPr="00A64804" w:rsidRDefault="00C3609C" w:rsidP="00746E80">
            <w:pPr>
              <w:pStyle w:val="Sinespaciado"/>
              <w:jc w:val="center"/>
              <w:rPr>
                <w:rFonts w:ascii="Palatino Linotype" w:hAnsi="Palatino Linotype"/>
                <w:b/>
              </w:rPr>
            </w:pPr>
          </w:p>
          <w:p w14:paraId="3D441C6A" w14:textId="77777777" w:rsidR="00C3609C" w:rsidRPr="00A64804" w:rsidRDefault="00C3609C" w:rsidP="00746E80">
            <w:pPr>
              <w:pStyle w:val="Sinespaciado"/>
              <w:jc w:val="center"/>
              <w:rPr>
                <w:rFonts w:ascii="Palatino Linotype" w:hAnsi="Palatino Linotype"/>
                <w:b/>
              </w:rPr>
            </w:pPr>
          </w:p>
          <w:p w14:paraId="7902F382" w14:textId="77777777" w:rsidR="00C3609C" w:rsidRPr="00A64804" w:rsidRDefault="00C3609C" w:rsidP="00746E80">
            <w:pPr>
              <w:pStyle w:val="Sinespaciado"/>
              <w:jc w:val="center"/>
              <w:rPr>
                <w:rFonts w:ascii="Palatino Linotype" w:hAnsi="Palatino Linotype"/>
                <w:b/>
              </w:rPr>
            </w:pPr>
          </w:p>
          <w:p w14:paraId="0144BCBD" w14:textId="77777777" w:rsidR="00555CF7" w:rsidRPr="00A64804" w:rsidRDefault="00555CF7" w:rsidP="00746E80">
            <w:pPr>
              <w:pStyle w:val="Sinespaciado"/>
              <w:jc w:val="center"/>
              <w:rPr>
                <w:rFonts w:ascii="Palatino Linotype" w:hAnsi="Palatino Linotype"/>
                <w:b/>
              </w:rPr>
            </w:pPr>
            <w:r w:rsidRPr="00A64804">
              <w:rPr>
                <w:rFonts w:ascii="Palatino Linotype" w:hAnsi="Palatino Linotype"/>
                <w:b/>
              </w:rPr>
              <w:t>Alexis Tapia Ramírez</w:t>
            </w:r>
          </w:p>
          <w:p w14:paraId="45095189" w14:textId="77777777" w:rsidR="00555CF7" w:rsidRPr="00A64804" w:rsidRDefault="00555CF7" w:rsidP="00746E80">
            <w:pPr>
              <w:pStyle w:val="Sinespaciado"/>
              <w:jc w:val="center"/>
              <w:rPr>
                <w:rFonts w:ascii="Palatino Linotype" w:hAnsi="Palatino Linotype"/>
              </w:rPr>
            </w:pPr>
            <w:r w:rsidRPr="00A64804">
              <w:rPr>
                <w:rFonts w:ascii="Palatino Linotype" w:hAnsi="Palatino Linotype"/>
              </w:rPr>
              <w:t>Secretario Técnico del Pleno</w:t>
            </w:r>
          </w:p>
          <w:p w14:paraId="1189DB6D" w14:textId="77777777" w:rsidR="00555CF7" w:rsidRPr="00A64804" w:rsidRDefault="00555CF7" w:rsidP="00746E80">
            <w:pPr>
              <w:pStyle w:val="Sinespaciado"/>
              <w:spacing w:line="276" w:lineRule="auto"/>
              <w:jc w:val="center"/>
              <w:rPr>
                <w:rFonts w:ascii="Palatino Linotype" w:hAnsi="Palatino Linotype"/>
              </w:rPr>
            </w:pPr>
            <w:r w:rsidRPr="00A64804">
              <w:rPr>
                <w:rFonts w:ascii="Palatino Linotype" w:hAnsi="Palatino Linotype"/>
                <w:color w:val="FFFFFF" w:themeColor="background1"/>
              </w:rPr>
              <w:t>)</w:t>
            </w:r>
            <w:r w:rsidRPr="00A64804">
              <w:rPr>
                <w:rFonts w:ascii="Palatino Linotype" w:hAnsi="Palatino Linotype"/>
              </w:rPr>
              <w:t>(Rúbrica)</w:t>
            </w:r>
          </w:p>
        </w:tc>
      </w:tr>
    </w:tbl>
    <w:p w14:paraId="35B578E0" w14:textId="77777777" w:rsidR="00555CF7" w:rsidRPr="00A64804" w:rsidRDefault="00555CF7" w:rsidP="00746E80">
      <w:pPr>
        <w:spacing w:after="0" w:line="276" w:lineRule="auto"/>
        <w:jc w:val="both"/>
        <w:rPr>
          <w:rFonts w:ascii="Palatino Linotype" w:hAnsi="Palatino Linotype" w:cs="Arial"/>
          <w:sz w:val="10"/>
          <w:szCs w:val="24"/>
        </w:rPr>
      </w:pPr>
    </w:p>
    <w:p w14:paraId="0DEB00AB" w14:textId="604D5AF4" w:rsidR="00555CF7" w:rsidRPr="00A64804" w:rsidRDefault="00555CF7" w:rsidP="00746E80">
      <w:pPr>
        <w:spacing w:after="0" w:line="276" w:lineRule="auto"/>
        <w:jc w:val="both"/>
        <w:rPr>
          <w:rFonts w:ascii="Palatino Linotype" w:hAnsi="Palatino Linotype" w:cs="Arial"/>
          <w:sz w:val="16"/>
          <w:szCs w:val="16"/>
        </w:rPr>
      </w:pPr>
      <w:r w:rsidRPr="00A64804">
        <w:rPr>
          <w:rFonts w:ascii="Palatino Linotype" w:hAnsi="Palatino Linotype" w:cs="Arial"/>
          <w:sz w:val="16"/>
          <w:szCs w:val="16"/>
        </w:rPr>
        <w:t>Esta hoja corresponde a la resolución de fecha</w:t>
      </w:r>
      <w:r w:rsidR="00A64804" w:rsidRPr="00A64804">
        <w:rPr>
          <w:rFonts w:ascii="Palatino Linotype" w:hAnsi="Palatino Linotype" w:cs="Arial"/>
          <w:sz w:val="16"/>
          <w:szCs w:val="16"/>
        </w:rPr>
        <w:t xml:space="preserve"> </w:t>
      </w:r>
      <w:r w:rsidR="00131F15">
        <w:rPr>
          <w:rFonts w:ascii="Palatino Linotype" w:hAnsi="Palatino Linotype" w:cs="Arial"/>
          <w:sz w:val="16"/>
          <w:szCs w:val="16"/>
        </w:rPr>
        <w:t>veintiuno de octubre</w:t>
      </w:r>
      <w:r w:rsidR="00A64804" w:rsidRPr="00A64804">
        <w:rPr>
          <w:rFonts w:ascii="Palatino Linotype" w:hAnsi="Palatino Linotype" w:cs="Arial"/>
          <w:sz w:val="16"/>
          <w:szCs w:val="16"/>
        </w:rPr>
        <w:t xml:space="preserve"> d</w:t>
      </w:r>
      <w:r w:rsidRPr="00A64804">
        <w:rPr>
          <w:rFonts w:ascii="Palatino Linotype" w:hAnsi="Palatino Linotype" w:cs="Arial"/>
          <w:sz w:val="16"/>
          <w:szCs w:val="16"/>
        </w:rPr>
        <w:t xml:space="preserve">e dos mil </w:t>
      </w:r>
      <w:r w:rsidR="00DA6C0F" w:rsidRPr="00A64804">
        <w:rPr>
          <w:rFonts w:ascii="Palatino Linotype" w:hAnsi="Palatino Linotype" w:cs="Arial"/>
          <w:sz w:val="16"/>
          <w:szCs w:val="16"/>
        </w:rPr>
        <w:t>veinte</w:t>
      </w:r>
      <w:r w:rsidRPr="00A64804">
        <w:rPr>
          <w:rFonts w:ascii="Palatino Linotype" w:hAnsi="Palatino Linotype" w:cs="Arial"/>
          <w:sz w:val="16"/>
          <w:szCs w:val="16"/>
        </w:rPr>
        <w:t xml:space="preserve">, emitida en el recurso de revisión </w:t>
      </w:r>
      <w:r w:rsidR="0039119C">
        <w:rPr>
          <w:rFonts w:ascii="Palatino Linotype" w:hAnsi="Palatino Linotype" w:cs="Arial"/>
          <w:sz w:val="16"/>
          <w:szCs w:val="16"/>
        </w:rPr>
        <w:t>0</w:t>
      </w:r>
      <w:r w:rsidR="009214DC">
        <w:rPr>
          <w:rFonts w:ascii="Palatino Linotype" w:hAnsi="Palatino Linotype" w:cs="Arial"/>
          <w:sz w:val="16"/>
          <w:szCs w:val="16"/>
        </w:rPr>
        <w:t>3600</w:t>
      </w:r>
      <w:r w:rsidRPr="00A64804">
        <w:rPr>
          <w:rFonts w:ascii="Palatino Linotype" w:hAnsi="Palatino Linotype" w:cs="Arial"/>
          <w:sz w:val="16"/>
          <w:szCs w:val="16"/>
        </w:rPr>
        <w:t>/INFOEM/IP/RR/20</w:t>
      </w:r>
      <w:r w:rsidR="009214DC">
        <w:rPr>
          <w:rFonts w:ascii="Palatino Linotype" w:hAnsi="Palatino Linotype" w:cs="Arial"/>
          <w:sz w:val="16"/>
          <w:szCs w:val="16"/>
        </w:rPr>
        <w:t>20</w:t>
      </w:r>
      <w:r w:rsidRPr="00A64804">
        <w:rPr>
          <w:rFonts w:ascii="Palatino Linotype" w:hAnsi="Palatino Linotype" w:cs="Arial"/>
          <w:sz w:val="16"/>
          <w:szCs w:val="16"/>
        </w:rPr>
        <w:t>.</w:t>
      </w:r>
    </w:p>
    <w:p w14:paraId="0B856B0E" w14:textId="77777777" w:rsidR="00B70FF8" w:rsidRDefault="00555CF7" w:rsidP="00DA2B8B">
      <w:pPr>
        <w:spacing w:after="0" w:line="276" w:lineRule="auto"/>
        <w:jc w:val="both"/>
      </w:pPr>
      <w:r w:rsidRPr="00A64804">
        <w:rPr>
          <w:rFonts w:ascii="Palatino Linotype" w:hAnsi="Palatino Linotype" w:cs="Arial"/>
          <w:sz w:val="16"/>
          <w:szCs w:val="16"/>
        </w:rPr>
        <w:t>ZMS/OSAM/</w:t>
      </w:r>
      <w:r w:rsidR="0008736C" w:rsidRPr="00A64804">
        <w:rPr>
          <w:rFonts w:ascii="Palatino Linotype" w:hAnsi="Palatino Linotype" w:cs="Arial"/>
          <w:sz w:val="16"/>
          <w:szCs w:val="16"/>
        </w:rPr>
        <w:t>MOC</w:t>
      </w:r>
    </w:p>
    <w:sectPr w:rsidR="00B70FF8" w:rsidSect="0003122F">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E55662" w14:textId="77777777" w:rsidR="00CB3E77" w:rsidRDefault="00CB3E77" w:rsidP="00555CF7">
      <w:pPr>
        <w:spacing w:after="0" w:line="240" w:lineRule="auto"/>
      </w:pPr>
      <w:r>
        <w:separator/>
      </w:r>
    </w:p>
  </w:endnote>
  <w:endnote w:type="continuationSeparator" w:id="0">
    <w:p w14:paraId="18B7A11F" w14:textId="77777777" w:rsidR="00CB3E77" w:rsidRDefault="00CB3E77" w:rsidP="00555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34478C92" w14:textId="77777777" w:rsidR="004402B2" w:rsidRPr="002D6DD8" w:rsidRDefault="004402B2" w:rsidP="0003122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5146C">
              <w:rPr>
                <w:rFonts w:ascii="Palatino Linotype" w:hAnsi="Palatino Linotype"/>
                <w:bCs/>
                <w:noProof/>
                <w:sz w:val="20"/>
              </w:rPr>
              <w:t>19</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5146C">
              <w:rPr>
                <w:rFonts w:ascii="Palatino Linotype" w:hAnsi="Palatino Linotype"/>
                <w:bCs/>
                <w:noProof/>
                <w:sz w:val="20"/>
              </w:rPr>
              <w:t>35</w:t>
            </w:r>
            <w:r>
              <w:rPr>
                <w:rFonts w:ascii="Palatino Linotype" w:hAnsi="Palatino Linotype"/>
                <w:bCs/>
                <w:noProof/>
                <w:sz w:val="20"/>
              </w:rPr>
              <w:fldChar w:fldCharType="end"/>
            </w:r>
          </w:p>
        </w:sdtContent>
      </w:sdt>
    </w:sdtContent>
  </w:sdt>
  <w:p w14:paraId="37E87A2E" w14:textId="77777777" w:rsidR="004402B2" w:rsidRDefault="004402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A9961" w14:textId="77777777" w:rsidR="004402B2" w:rsidRPr="000B69FA" w:rsidRDefault="004402B2" w:rsidP="0003122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5146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5146C">
      <w:rPr>
        <w:rFonts w:ascii="Palatino Linotype" w:hAnsi="Palatino Linotype"/>
        <w:bCs/>
        <w:noProof/>
        <w:sz w:val="20"/>
      </w:rPr>
      <w:t>35</w:t>
    </w:r>
    <w:r>
      <w:rPr>
        <w:rFonts w:ascii="Palatino Linotype" w:hAnsi="Palatino Linotype"/>
        <w:bCs/>
        <w:noProof/>
        <w:sz w:val="20"/>
      </w:rPr>
      <w:fldChar w:fldCharType="end"/>
    </w:r>
  </w:p>
  <w:p w14:paraId="35EAFA7A" w14:textId="77777777" w:rsidR="004402B2" w:rsidRDefault="004402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C2ADAA" w14:textId="77777777" w:rsidR="00CB3E77" w:rsidRDefault="00CB3E77" w:rsidP="00555CF7">
      <w:pPr>
        <w:spacing w:after="0" w:line="240" w:lineRule="auto"/>
      </w:pPr>
      <w:r>
        <w:separator/>
      </w:r>
    </w:p>
  </w:footnote>
  <w:footnote w:type="continuationSeparator" w:id="0">
    <w:p w14:paraId="2A821773" w14:textId="77777777" w:rsidR="00CB3E77" w:rsidRDefault="00CB3E77" w:rsidP="00555CF7">
      <w:pPr>
        <w:spacing w:after="0" w:line="240" w:lineRule="auto"/>
      </w:pPr>
      <w:r>
        <w:continuationSeparator/>
      </w:r>
    </w:p>
  </w:footnote>
  <w:footnote w:id="1">
    <w:p w14:paraId="4799BA7B" w14:textId="77777777" w:rsidR="00FA0AD9" w:rsidRPr="00FA0AD9" w:rsidRDefault="00FA0AD9">
      <w:pPr>
        <w:pStyle w:val="Textonotapie"/>
        <w:rPr>
          <w:lang w:val="es-MX"/>
        </w:rPr>
      </w:pPr>
      <w:r>
        <w:rPr>
          <w:rStyle w:val="Refdenotaalpie"/>
        </w:rPr>
        <w:footnoteRef/>
      </w:r>
      <w:r>
        <w:t xml:space="preserve"> 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5" w:type="dxa"/>
      <w:tblInd w:w="-851" w:type="dxa"/>
      <w:tblLayout w:type="fixed"/>
      <w:tblCellMar>
        <w:left w:w="70" w:type="dxa"/>
        <w:right w:w="70" w:type="dxa"/>
      </w:tblCellMar>
      <w:tblLook w:val="04A0" w:firstRow="1" w:lastRow="0" w:firstColumn="1" w:lastColumn="0" w:noHBand="0" w:noVBand="1"/>
    </w:tblPr>
    <w:tblGrid>
      <w:gridCol w:w="5246"/>
      <w:gridCol w:w="4389"/>
    </w:tblGrid>
    <w:tr w:rsidR="004402B2" w14:paraId="54A08A98" w14:textId="77777777" w:rsidTr="009F29F1">
      <w:trPr>
        <w:trHeight w:val="227"/>
      </w:trPr>
      <w:tc>
        <w:tcPr>
          <w:tcW w:w="5246" w:type="dxa"/>
          <w:hideMark/>
        </w:tcPr>
        <w:p w14:paraId="58F0EB6D" w14:textId="77777777" w:rsidR="004402B2" w:rsidRDefault="004402B2" w:rsidP="004B53BE">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89" w:type="dxa"/>
          <w:hideMark/>
        </w:tcPr>
        <w:p w14:paraId="2D84A451" w14:textId="77777777" w:rsidR="004402B2" w:rsidRDefault="004402B2" w:rsidP="004B53BE">
          <w:pPr>
            <w:tabs>
              <w:tab w:val="right" w:pos="4607"/>
            </w:tabs>
            <w:spacing w:after="120" w:line="256" w:lineRule="auto"/>
            <w:ind w:left="-486" w:right="214" w:firstLine="1585"/>
            <w:rPr>
              <w:rFonts w:ascii="Palatino Linotype" w:hAnsi="Palatino Linotype" w:cs="Arial"/>
              <w:szCs w:val="20"/>
            </w:rPr>
          </w:pPr>
          <w:r>
            <w:rPr>
              <w:rFonts w:ascii="Palatino Linotype" w:hAnsi="Palatino Linotype" w:cs="Arial"/>
              <w:bCs/>
              <w:sz w:val="24"/>
              <w:lang w:eastAsia="es-MX"/>
            </w:rPr>
            <w:tab/>
            <w:t>03600/INFOEM/IP/RR/2020</w:t>
          </w:r>
        </w:p>
      </w:tc>
    </w:tr>
    <w:tr w:rsidR="004402B2" w14:paraId="34514FE2" w14:textId="77777777" w:rsidTr="009F29F1">
      <w:trPr>
        <w:trHeight w:val="242"/>
      </w:trPr>
      <w:tc>
        <w:tcPr>
          <w:tcW w:w="5246" w:type="dxa"/>
          <w:hideMark/>
        </w:tcPr>
        <w:p w14:paraId="2DF1DAE3" w14:textId="77777777" w:rsidR="004402B2" w:rsidRDefault="004402B2" w:rsidP="004B53BE">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89" w:type="dxa"/>
          <w:hideMark/>
        </w:tcPr>
        <w:p w14:paraId="3266FEFF" w14:textId="77777777" w:rsidR="004402B2" w:rsidRDefault="004402B2" w:rsidP="004B53BE">
          <w:pPr>
            <w:spacing w:after="120" w:line="256" w:lineRule="auto"/>
            <w:ind w:left="-486" w:right="214" w:firstLine="284"/>
            <w:jc w:val="right"/>
            <w:rPr>
              <w:rFonts w:ascii="Palatino Linotype" w:hAnsi="Palatino Linotype" w:cs="Arial"/>
              <w:szCs w:val="20"/>
            </w:rPr>
          </w:pPr>
          <w:r>
            <w:rPr>
              <w:rFonts w:ascii="Palatino Linotype" w:hAnsi="Palatino Linotype" w:cs="Arial"/>
              <w:bCs/>
              <w:sz w:val="24"/>
              <w:lang w:eastAsia="es-MX"/>
            </w:rPr>
            <w:t>Ayuntamiento de Calimaya</w:t>
          </w:r>
        </w:p>
      </w:tc>
    </w:tr>
    <w:tr w:rsidR="004402B2" w14:paraId="43A5AA24" w14:textId="77777777" w:rsidTr="009F29F1">
      <w:trPr>
        <w:trHeight w:val="342"/>
      </w:trPr>
      <w:tc>
        <w:tcPr>
          <w:tcW w:w="5246" w:type="dxa"/>
          <w:hideMark/>
        </w:tcPr>
        <w:p w14:paraId="2E726360" w14:textId="77777777" w:rsidR="004402B2" w:rsidRDefault="004402B2" w:rsidP="0003122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89" w:type="dxa"/>
          <w:hideMark/>
        </w:tcPr>
        <w:p w14:paraId="755B1E48" w14:textId="77777777" w:rsidR="004402B2" w:rsidRPr="009F29F1" w:rsidRDefault="004402B2" w:rsidP="0003122F">
          <w:pPr>
            <w:spacing w:after="120" w:line="256" w:lineRule="auto"/>
            <w:ind w:left="-486" w:right="214" w:firstLine="567"/>
            <w:jc w:val="right"/>
            <w:rPr>
              <w:rFonts w:ascii="Palatino Linotype" w:hAnsi="Palatino Linotype" w:cs="Arial"/>
              <w:sz w:val="24"/>
              <w:szCs w:val="24"/>
            </w:rPr>
          </w:pPr>
          <w:r w:rsidRPr="009F29F1">
            <w:rPr>
              <w:rFonts w:ascii="Palatino Linotype" w:hAnsi="Palatino Linotype" w:cs="Arial"/>
              <w:sz w:val="24"/>
              <w:szCs w:val="24"/>
            </w:rPr>
            <w:t>Zulema Martínez Sánchez</w:t>
          </w:r>
        </w:p>
      </w:tc>
    </w:tr>
  </w:tbl>
  <w:p w14:paraId="457CF5D4" w14:textId="77777777" w:rsidR="004402B2" w:rsidRPr="00AE046A" w:rsidRDefault="004402B2" w:rsidP="0003122F">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851" w:type="dxa"/>
      <w:tblCellMar>
        <w:left w:w="70" w:type="dxa"/>
        <w:right w:w="70" w:type="dxa"/>
      </w:tblCellMar>
      <w:tblLook w:val="04A0" w:firstRow="1" w:lastRow="0" w:firstColumn="1" w:lastColumn="0" w:noHBand="0" w:noVBand="1"/>
    </w:tblPr>
    <w:tblGrid>
      <w:gridCol w:w="5528"/>
      <w:gridCol w:w="4962"/>
    </w:tblGrid>
    <w:tr w:rsidR="004402B2" w14:paraId="53EF8CE1" w14:textId="77777777" w:rsidTr="001D5F8D">
      <w:trPr>
        <w:trHeight w:val="227"/>
      </w:trPr>
      <w:tc>
        <w:tcPr>
          <w:tcW w:w="5529" w:type="dxa"/>
          <w:hideMark/>
        </w:tcPr>
        <w:p w14:paraId="6E5DB468" w14:textId="77777777" w:rsidR="004402B2" w:rsidRDefault="004402B2" w:rsidP="001D5F8D">
          <w:pPr>
            <w:tabs>
              <w:tab w:val="left" w:pos="4750"/>
            </w:tabs>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1" w:type="dxa"/>
          <w:hideMark/>
        </w:tcPr>
        <w:p w14:paraId="1BDEF87D" w14:textId="77777777" w:rsidR="004402B2" w:rsidRDefault="004402B2" w:rsidP="004B53BE">
          <w:pPr>
            <w:tabs>
              <w:tab w:val="right" w:pos="4607"/>
            </w:tabs>
            <w:spacing w:after="120" w:line="256" w:lineRule="auto"/>
            <w:ind w:left="-486" w:right="214" w:firstLine="1585"/>
            <w:rPr>
              <w:rFonts w:ascii="Palatino Linotype" w:hAnsi="Palatino Linotype" w:cs="Arial"/>
              <w:szCs w:val="20"/>
            </w:rPr>
          </w:pPr>
          <w:r>
            <w:rPr>
              <w:rFonts w:ascii="Palatino Linotype" w:hAnsi="Palatino Linotype" w:cs="Arial"/>
              <w:bCs/>
              <w:sz w:val="24"/>
              <w:lang w:eastAsia="es-MX"/>
            </w:rPr>
            <w:tab/>
            <w:t>03600/INFOEM/IP/RR/2020</w:t>
          </w:r>
        </w:p>
      </w:tc>
    </w:tr>
    <w:tr w:rsidR="004402B2" w14:paraId="742E4641" w14:textId="77777777" w:rsidTr="001D5F8D">
      <w:trPr>
        <w:trHeight w:val="242"/>
      </w:trPr>
      <w:tc>
        <w:tcPr>
          <w:tcW w:w="5529" w:type="dxa"/>
          <w:hideMark/>
        </w:tcPr>
        <w:p w14:paraId="27FC79CB" w14:textId="77777777" w:rsidR="004402B2" w:rsidRDefault="004402B2" w:rsidP="001D5F8D">
          <w:pPr>
            <w:tabs>
              <w:tab w:val="left" w:pos="4750"/>
            </w:tabs>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1" w:type="dxa"/>
          <w:hideMark/>
        </w:tcPr>
        <w:p w14:paraId="1BD9235C" w14:textId="77777777" w:rsidR="004402B2" w:rsidRDefault="004402B2" w:rsidP="004B53BE">
          <w:pPr>
            <w:spacing w:after="120" w:line="256" w:lineRule="auto"/>
            <w:ind w:left="-486" w:right="214" w:firstLine="284"/>
            <w:jc w:val="right"/>
            <w:rPr>
              <w:rFonts w:ascii="Palatino Linotype" w:hAnsi="Palatino Linotype" w:cs="Arial"/>
              <w:szCs w:val="20"/>
            </w:rPr>
          </w:pPr>
          <w:r>
            <w:rPr>
              <w:rFonts w:ascii="Palatino Linotype" w:hAnsi="Palatino Linotype" w:cs="Arial"/>
              <w:bCs/>
              <w:sz w:val="24"/>
              <w:lang w:eastAsia="es-MX"/>
            </w:rPr>
            <w:t>Ayuntamiento de Calimaya</w:t>
          </w:r>
        </w:p>
      </w:tc>
    </w:tr>
    <w:tr w:rsidR="004402B2" w14:paraId="6A3D90A3" w14:textId="77777777" w:rsidTr="001D5F8D">
      <w:trPr>
        <w:trHeight w:val="342"/>
      </w:trPr>
      <w:tc>
        <w:tcPr>
          <w:tcW w:w="5529" w:type="dxa"/>
        </w:tcPr>
        <w:p w14:paraId="2E4A108B" w14:textId="77777777" w:rsidR="004402B2" w:rsidRDefault="004402B2" w:rsidP="001D5F8D">
          <w:pPr>
            <w:tabs>
              <w:tab w:val="left" w:pos="4750"/>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961" w:type="dxa"/>
        </w:tcPr>
        <w:p w14:paraId="6A6971BF" w14:textId="224B24F5" w:rsidR="004402B2" w:rsidRPr="003D23D7" w:rsidRDefault="002B38C0" w:rsidP="00883F71">
          <w:pPr>
            <w:spacing w:after="120" w:line="256" w:lineRule="auto"/>
            <w:ind w:left="-486" w:right="214" w:firstLine="567"/>
            <w:jc w:val="right"/>
            <w:rPr>
              <w:rFonts w:ascii="Palatino Linotype" w:hAnsi="Palatino Linotype" w:cs="Arial"/>
            </w:rPr>
          </w:pPr>
          <w:r>
            <w:rPr>
              <w:rFonts w:ascii="Palatino Linotype" w:hAnsi="Palatino Linotype" w:cs="Arial"/>
            </w:rPr>
            <w:t>XXXXX XXXXX XXXXX</w:t>
          </w:r>
        </w:p>
      </w:tc>
    </w:tr>
    <w:tr w:rsidR="004402B2" w14:paraId="1E7BB6EB" w14:textId="77777777" w:rsidTr="001D5F8D">
      <w:trPr>
        <w:trHeight w:val="342"/>
      </w:trPr>
      <w:tc>
        <w:tcPr>
          <w:tcW w:w="5529" w:type="dxa"/>
        </w:tcPr>
        <w:p w14:paraId="56E2BEC4" w14:textId="77777777" w:rsidR="004402B2" w:rsidRDefault="004402B2" w:rsidP="001D5F8D">
          <w:pPr>
            <w:tabs>
              <w:tab w:val="left" w:pos="4750"/>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1" w:type="dxa"/>
        </w:tcPr>
        <w:p w14:paraId="53BD4137" w14:textId="77777777" w:rsidR="004402B2" w:rsidRPr="00AA4B1A" w:rsidRDefault="004402B2" w:rsidP="0003122F">
          <w:pPr>
            <w:spacing w:after="120" w:line="256" w:lineRule="auto"/>
            <w:ind w:left="-486" w:right="214" w:firstLine="567"/>
            <w:jc w:val="right"/>
            <w:rPr>
              <w:rFonts w:ascii="Palatino Linotype" w:hAnsi="Palatino Linotype" w:cs="Arial"/>
              <w:bCs/>
              <w:sz w:val="24"/>
              <w:lang w:eastAsia="es-MX"/>
            </w:rPr>
          </w:pPr>
          <w:r w:rsidRPr="00AA4B1A">
            <w:rPr>
              <w:rFonts w:ascii="Palatino Linotype" w:hAnsi="Palatino Linotype" w:cs="Arial"/>
              <w:bCs/>
              <w:sz w:val="24"/>
              <w:lang w:eastAsia="es-MX"/>
            </w:rPr>
            <w:t>Zulema Martínez Sánchez</w:t>
          </w:r>
        </w:p>
      </w:tc>
    </w:tr>
  </w:tbl>
  <w:p w14:paraId="0B252A58" w14:textId="77777777" w:rsidR="004402B2" w:rsidRPr="00C222C0" w:rsidRDefault="004402B2">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25D10"/>
    <w:multiLevelType w:val="hybridMultilevel"/>
    <w:tmpl w:val="7DF6AC9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675846"/>
    <w:multiLevelType w:val="hybridMultilevel"/>
    <w:tmpl w:val="7DF6AC9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5C135D8"/>
    <w:multiLevelType w:val="hybridMultilevel"/>
    <w:tmpl w:val="28524486"/>
    <w:lvl w:ilvl="0" w:tplc="585E62C6">
      <w:start w:val="1"/>
      <w:numFmt w:val="upperRoman"/>
      <w:lvlText w:val="%1."/>
      <w:lvlJc w:val="left"/>
      <w:pPr>
        <w:ind w:left="1080" w:hanging="720"/>
      </w:pPr>
      <w:rPr>
        <w:rFonts w:eastAsia="Times New Roman" w:cs="Arial" w:hint="default"/>
        <w:b w:val="0"/>
        <w:i/>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E60027F"/>
    <w:multiLevelType w:val="hybridMultilevel"/>
    <w:tmpl w:val="C1D47C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8F917B3"/>
    <w:multiLevelType w:val="hybridMultilevel"/>
    <w:tmpl w:val="E836FB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9BD4A03"/>
    <w:multiLevelType w:val="hybridMultilevel"/>
    <w:tmpl w:val="50927B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5B57FAA"/>
    <w:multiLevelType w:val="hybridMultilevel"/>
    <w:tmpl w:val="D1485E9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
    <w:nsid w:val="474C7B73"/>
    <w:multiLevelType w:val="hybridMultilevel"/>
    <w:tmpl w:val="8FB6B0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EB7031A"/>
    <w:multiLevelType w:val="hybridMultilevel"/>
    <w:tmpl w:val="3BFA64A0"/>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0">
    <w:nsid w:val="55363599"/>
    <w:multiLevelType w:val="hybridMultilevel"/>
    <w:tmpl w:val="5A18D388"/>
    <w:lvl w:ilvl="0" w:tplc="86D403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8910819"/>
    <w:multiLevelType w:val="hybridMultilevel"/>
    <w:tmpl w:val="03DC4DD2"/>
    <w:lvl w:ilvl="0" w:tplc="08A88A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B2F65A9"/>
    <w:multiLevelType w:val="hybridMultilevel"/>
    <w:tmpl w:val="AD785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2D01156"/>
    <w:multiLevelType w:val="hybridMultilevel"/>
    <w:tmpl w:val="8C261F7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
    <w:nsid w:val="72ED43EA"/>
    <w:multiLevelType w:val="hybridMultilevel"/>
    <w:tmpl w:val="4C2227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7E259AF"/>
    <w:multiLevelType w:val="hybridMultilevel"/>
    <w:tmpl w:val="D342170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7">
    <w:nsid w:val="78FB0505"/>
    <w:multiLevelType w:val="hybridMultilevel"/>
    <w:tmpl w:val="1FE262AA"/>
    <w:lvl w:ilvl="0" w:tplc="080A000F">
      <w:start w:val="1"/>
      <w:numFmt w:val="decimal"/>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nsid w:val="7ACB16EB"/>
    <w:multiLevelType w:val="hybridMultilevel"/>
    <w:tmpl w:val="B01CD62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3"/>
  </w:num>
  <w:num w:numId="2">
    <w:abstractNumId w:val="5"/>
  </w:num>
  <w:num w:numId="3">
    <w:abstractNumId w:val="9"/>
  </w:num>
  <w:num w:numId="4">
    <w:abstractNumId w:val="12"/>
  </w:num>
  <w:num w:numId="5">
    <w:abstractNumId w:val="14"/>
  </w:num>
  <w:num w:numId="6">
    <w:abstractNumId w:val="4"/>
  </w:num>
  <w:num w:numId="7">
    <w:abstractNumId w:val="16"/>
  </w:num>
  <w:num w:numId="8">
    <w:abstractNumId w:val="13"/>
  </w:num>
  <w:num w:numId="9">
    <w:abstractNumId w:val="7"/>
  </w:num>
  <w:num w:numId="10">
    <w:abstractNumId w:val="18"/>
  </w:num>
  <w:num w:numId="11">
    <w:abstractNumId w:val="10"/>
  </w:num>
  <w:num w:numId="12">
    <w:abstractNumId w:val="8"/>
  </w:num>
  <w:num w:numId="13">
    <w:abstractNumId w:val="6"/>
  </w:num>
  <w:num w:numId="14">
    <w:abstractNumId w:val="15"/>
  </w:num>
  <w:num w:numId="15">
    <w:abstractNumId w:val="1"/>
  </w:num>
  <w:num w:numId="16">
    <w:abstractNumId w:val="11"/>
  </w:num>
  <w:num w:numId="17">
    <w:abstractNumId w:val="17"/>
  </w:num>
  <w:num w:numId="18">
    <w:abstractNumId w:val="2"/>
  </w:num>
  <w:num w:numId="19">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CF7"/>
    <w:rsid w:val="00001B69"/>
    <w:rsid w:val="000059FF"/>
    <w:rsid w:val="00011DE1"/>
    <w:rsid w:val="0001258F"/>
    <w:rsid w:val="000170F7"/>
    <w:rsid w:val="00023EE8"/>
    <w:rsid w:val="000266BE"/>
    <w:rsid w:val="000310A2"/>
    <w:rsid w:val="0003122F"/>
    <w:rsid w:val="00037A96"/>
    <w:rsid w:val="00044D29"/>
    <w:rsid w:val="00046076"/>
    <w:rsid w:val="0004669D"/>
    <w:rsid w:val="00046823"/>
    <w:rsid w:val="0005146C"/>
    <w:rsid w:val="00053684"/>
    <w:rsid w:val="000543EA"/>
    <w:rsid w:val="00054B1D"/>
    <w:rsid w:val="00063CBF"/>
    <w:rsid w:val="0007087C"/>
    <w:rsid w:val="00072203"/>
    <w:rsid w:val="00073B0D"/>
    <w:rsid w:val="00077672"/>
    <w:rsid w:val="00077C0B"/>
    <w:rsid w:val="0008041C"/>
    <w:rsid w:val="00085966"/>
    <w:rsid w:val="00086741"/>
    <w:rsid w:val="000868AE"/>
    <w:rsid w:val="0008736C"/>
    <w:rsid w:val="0008774A"/>
    <w:rsid w:val="000933E0"/>
    <w:rsid w:val="00093974"/>
    <w:rsid w:val="00096831"/>
    <w:rsid w:val="000A1D51"/>
    <w:rsid w:val="000A5F8A"/>
    <w:rsid w:val="000A7847"/>
    <w:rsid w:val="000B2575"/>
    <w:rsid w:val="000B2FE6"/>
    <w:rsid w:val="000B58DD"/>
    <w:rsid w:val="000B6B9C"/>
    <w:rsid w:val="000B6C25"/>
    <w:rsid w:val="000C0274"/>
    <w:rsid w:val="000C027C"/>
    <w:rsid w:val="000C6C5B"/>
    <w:rsid w:val="000C6C94"/>
    <w:rsid w:val="000D7AE0"/>
    <w:rsid w:val="000E00CE"/>
    <w:rsid w:val="000E0EFE"/>
    <w:rsid w:val="000E4EB4"/>
    <w:rsid w:val="000E5164"/>
    <w:rsid w:val="000E53AB"/>
    <w:rsid w:val="000E5F2B"/>
    <w:rsid w:val="000F1AD6"/>
    <w:rsid w:val="000F4D4D"/>
    <w:rsid w:val="000F7CD3"/>
    <w:rsid w:val="00102E77"/>
    <w:rsid w:val="00104280"/>
    <w:rsid w:val="00104BA0"/>
    <w:rsid w:val="001063B8"/>
    <w:rsid w:val="00122CFF"/>
    <w:rsid w:val="001267FD"/>
    <w:rsid w:val="001270E2"/>
    <w:rsid w:val="00131F15"/>
    <w:rsid w:val="001320AE"/>
    <w:rsid w:val="00135876"/>
    <w:rsid w:val="001378C8"/>
    <w:rsid w:val="00137DB2"/>
    <w:rsid w:val="00147B7D"/>
    <w:rsid w:val="001547AF"/>
    <w:rsid w:val="0016215F"/>
    <w:rsid w:val="00167B0C"/>
    <w:rsid w:val="001755B9"/>
    <w:rsid w:val="00180797"/>
    <w:rsid w:val="001846CC"/>
    <w:rsid w:val="001859EB"/>
    <w:rsid w:val="00185E06"/>
    <w:rsid w:val="001911FB"/>
    <w:rsid w:val="00191E68"/>
    <w:rsid w:val="001A6DC5"/>
    <w:rsid w:val="001B4A6A"/>
    <w:rsid w:val="001B74C4"/>
    <w:rsid w:val="001B77A8"/>
    <w:rsid w:val="001C2596"/>
    <w:rsid w:val="001C27FB"/>
    <w:rsid w:val="001C3CA8"/>
    <w:rsid w:val="001C53E8"/>
    <w:rsid w:val="001D5F8D"/>
    <w:rsid w:val="001D66DF"/>
    <w:rsid w:val="001E2000"/>
    <w:rsid w:val="001E46CB"/>
    <w:rsid w:val="001E54AA"/>
    <w:rsid w:val="001E78E8"/>
    <w:rsid w:val="001F2D06"/>
    <w:rsid w:val="001F3041"/>
    <w:rsid w:val="001F43D0"/>
    <w:rsid w:val="0020014D"/>
    <w:rsid w:val="00200B33"/>
    <w:rsid w:val="0020245C"/>
    <w:rsid w:val="00203377"/>
    <w:rsid w:val="00212D20"/>
    <w:rsid w:val="00222E0F"/>
    <w:rsid w:val="00223780"/>
    <w:rsid w:val="00224BED"/>
    <w:rsid w:val="00243238"/>
    <w:rsid w:val="00245AC2"/>
    <w:rsid w:val="00254330"/>
    <w:rsid w:val="00261BE3"/>
    <w:rsid w:val="00264990"/>
    <w:rsid w:val="00267F31"/>
    <w:rsid w:val="002717A8"/>
    <w:rsid w:val="00272138"/>
    <w:rsid w:val="00273CD9"/>
    <w:rsid w:val="00273E9C"/>
    <w:rsid w:val="00276555"/>
    <w:rsid w:val="002849AC"/>
    <w:rsid w:val="00286B5C"/>
    <w:rsid w:val="00294386"/>
    <w:rsid w:val="00297C99"/>
    <w:rsid w:val="002A2687"/>
    <w:rsid w:val="002B0454"/>
    <w:rsid w:val="002B0849"/>
    <w:rsid w:val="002B0F37"/>
    <w:rsid w:val="002B38C0"/>
    <w:rsid w:val="002B41C7"/>
    <w:rsid w:val="002C0521"/>
    <w:rsid w:val="002C0B59"/>
    <w:rsid w:val="002C1035"/>
    <w:rsid w:val="002C1719"/>
    <w:rsid w:val="002C2CC8"/>
    <w:rsid w:val="002C50CF"/>
    <w:rsid w:val="002D4ACE"/>
    <w:rsid w:val="002D6164"/>
    <w:rsid w:val="002E0BD9"/>
    <w:rsid w:val="002E59F3"/>
    <w:rsid w:val="002E7384"/>
    <w:rsid w:val="002F131A"/>
    <w:rsid w:val="002F1670"/>
    <w:rsid w:val="002F3B19"/>
    <w:rsid w:val="002F5DA5"/>
    <w:rsid w:val="00304679"/>
    <w:rsid w:val="0030598C"/>
    <w:rsid w:val="00310C61"/>
    <w:rsid w:val="00315539"/>
    <w:rsid w:val="00315A09"/>
    <w:rsid w:val="00321060"/>
    <w:rsid w:val="003274AD"/>
    <w:rsid w:val="00337033"/>
    <w:rsid w:val="00342881"/>
    <w:rsid w:val="00342FB2"/>
    <w:rsid w:val="0034313D"/>
    <w:rsid w:val="00355345"/>
    <w:rsid w:val="0036437C"/>
    <w:rsid w:val="00367C39"/>
    <w:rsid w:val="0039119C"/>
    <w:rsid w:val="003926D4"/>
    <w:rsid w:val="00392FBF"/>
    <w:rsid w:val="00393B2E"/>
    <w:rsid w:val="00393B75"/>
    <w:rsid w:val="003941CC"/>
    <w:rsid w:val="003A0143"/>
    <w:rsid w:val="003A05AB"/>
    <w:rsid w:val="003B0C50"/>
    <w:rsid w:val="003B53CB"/>
    <w:rsid w:val="003B6778"/>
    <w:rsid w:val="003C2648"/>
    <w:rsid w:val="003D5457"/>
    <w:rsid w:val="003E6004"/>
    <w:rsid w:val="003E7754"/>
    <w:rsid w:val="003F0BE2"/>
    <w:rsid w:val="003F51FB"/>
    <w:rsid w:val="003F6AC4"/>
    <w:rsid w:val="003F6C42"/>
    <w:rsid w:val="003F7FD3"/>
    <w:rsid w:val="0040140A"/>
    <w:rsid w:val="00403CCB"/>
    <w:rsid w:val="00403FDD"/>
    <w:rsid w:val="00411AA1"/>
    <w:rsid w:val="00424E71"/>
    <w:rsid w:val="00426F36"/>
    <w:rsid w:val="00433775"/>
    <w:rsid w:val="004402B2"/>
    <w:rsid w:val="004449A2"/>
    <w:rsid w:val="00445AEF"/>
    <w:rsid w:val="00446F7C"/>
    <w:rsid w:val="00447B9F"/>
    <w:rsid w:val="00450723"/>
    <w:rsid w:val="0045339C"/>
    <w:rsid w:val="00454E93"/>
    <w:rsid w:val="00464F0D"/>
    <w:rsid w:val="004679F8"/>
    <w:rsid w:val="00473C5B"/>
    <w:rsid w:val="00474144"/>
    <w:rsid w:val="004772A1"/>
    <w:rsid w:val="00482FCB"/>
    <w:rsid w:val="00484436"/>
    <w:rsid w:val="00486DD3"/>
    <w:rsid w:val="00487366"/>
    <w:rsid w:val="00495F92"/>
    <w:rsid w:val="004A1D22"/>
    <w:rsid w:val="004A3479"/>
    <w:rsid w:val="004A7610"/>
    <w:rsid w:val="004B0448"/>
    <w:rsid w:val="004B26FC"/>
    <w:rsid w:val="004B4EA9"/>
    <w:rsid w:val="004B53BE"/>
    <w:rsid w:val="004B68E4"/>
    <w:rsid w:val="004B718D"/>
    <w:rsid w:val="004C1DB7"/>
    <w:rsid w:val="004C3B2D"/>
    <w:rsid w:val="004C516C"/>
    <w:rsid w:val="004C5C38"/>
    <w:rsid w:val="004D55A4"/>
    <w:rsid w:val="004D6E1A"/>
    <w:rsid w:val="004E1992"/>
    <w:rsid w:val="004E5596"/>
    <w:rsid w:val="004E6F23"/>
    <w:rsid w:val="004E7F33"/>
    <w:rsid w:val="004F1755"/>
    <w:rsid w:val="004F3113"/>
    <w:rsid w:val="004F6B65"/>
    <w:rsid w:val="004F7FB4"/>
    <w:rsid w:val="00503574"/>
    <w:rsid w:val="00506A69"/>
    <w:rsid w:val="0051142F"/>
    <w:rsid w:val="005119B2"/>
    <w:rsid w:val="00511DC2"/>
    <w:rsid w:val="00512A61"/>
    <w:rsid w:val="00520888"/>
    <w:rsid w:val="005237C7"/>
    <w:rsid w:val="005247FA"/>
    <w:rsid w:val="00527070"/>
    <w:rsid w:val="005272D9"/>
    <w:rsid w:val="00531F07"/>
    <w:rsid w:val="00535AC7"/>
    <w:rsid w:val="00543929"/>
    <w:rsid w:val="00544FF5"/>
    <w:rsid w:val="00546369"/>
    <w:rsid w:val="00555CF7"/>
    <w:rsid w:val="00571A50"/>
    <w:rsid w:val="00573021"/>
    <w:rsid w:val="00593AA0"/>
    <w:rsid w:val="00593F09"/>
    <w:rsid w:val="005A65AE"/>
    <w:rsid w:val="005B1334"/>
    <w:rsid w:val="005B4F8D"/>
    <w:rsid w:val="005C409A"/>
    <w:rsid w:val="005C418E"/>
    <w:rsid w:val="005C51C7"/>
    <w:rsid w:val="005C614D"/>
    <w:rsid w:val="005C733A"/>
    <w:rsid w:val="005C7D86"/>
    <w:rsid w:val="005D6BAA"/>
    <w:rsid w:val="005F3BEB"/>
    <w:rsid w:val="00611293"/>
    <w:rsid w:val="006112FC"/>
    <w:rsid w:val="00621125"/>
    <w:rsid w:val="006342CC"/>
    <w:rsid w:val="0063550F"/>
    <w:rsid w:val="006434B5"/>
    <w:rsid w:val="00646DDE"/>
    <w:rsid w:val="00657E8F"/>
    <w:rsid w:val="006627AA"/>
    <w:rsid w:val="00664DE4"/>
    <w:rsid w:val="00665922"/>
    <w:rsid w:val="00666925"/>
    <w:rsid w:val="006751DC"/>
    <w:rsid w:val="00677471"/>
    <w:rsid w:val="00682811"/>
    <w:rsid w:val="00683496"/>
    <w:rsid w:val="00687445"/>
    <w:rsid w:val="00690AA1"/>
    <w:rsid w:val="00691E3A"/>
    <w:rsid w:val="00692425"/>
    <w:rsid w:val="00693DF0"/>
    <w:rsid w:val="00697745"/>
    <w:rsid w:val="006A61CD"/>
    <w:rsid w:val="006B110A"/>
    <w:rsid w:val="006B6EFE"/>
    <w:rsid w:val="006C0053"/>
    <w:rsid w:val="006C7665"/>
    <w:rsid w:val="006D1138"/>
    <w:rsid w:val="006E305E"/>
    <w:rsid w:val="006E345E"/>
    <w:rsid w:val="006E46E1"/>
    <w:rsid w:val="00702177"/>
    <w:rsid w:val="007057FF"/>
    <w:rsid w:val="007063F9"/>
    <w:rsid w:val="00706C61"/>
    <w:rsid w:val="00716C16"/>
    <w:rsid w:val="00716FEC"/>
    <w:rsid w:val="00731D66"/>
    <w:rsid w:val="007344E7"/>
    <w:rsid w:val="00734C4A"/>
    <w:rsid w:val="00737709"/>
    <w:rsid w:val="00746E80"/>
    <w:rsid w:val="007477E6"/>
    <w:rsid w:val="00751E6A"/>
    <w:rsid w:val="00756C03"/>
    <w:rsid w:val="007634BE"/>
    <w:rsid w:val="00765224"/>
    <w:rsid w:val="007679E5"/>
    <w:rsid w:val="00770DAA"/>
    <w:rsid w:val="00770F16"/>
    <w:rsid w:val="007715C4"/>
    <w:rsid w:val="00771C2A"/>
    <w:rsid w:val="00771CFE"/>
    <w:rsid w:val="00780711"/>
    <w:rsid w:val="00784151"/>
    <w:rsid w:val="007851FC"/>
    <w:rsid w:val="0078737C"/>
    <w:rsid w:val="00790E8D"/>
    <w:rsid w:val="0079716F"/>
    <w:rsid w:val="007A3532"/>
    <w:rsid w:val="007A591E"/>
    <w:rsid w:val="007A6A21"/>
    <w:rsid w:val="007B096A"/>
    <w:rsid w:val="007B5DD8"/>
    <w:rsid w:val="007C1985"/>
    <w:rsid w:val="007C4C51"/>
    <w:rsid w:val="007C6147"/>
    <w:rsid w:val="007C679A"/>
    <w:rsid w:val="007D2D0F"/>
    <w:rsid w:val="007D7696"/>
    <w:rsid w:val="007E099D"/>
    <w:rsid w:val="007E2063"/>
    <w:rsid w:val="007E2E63"/>
    <w:rsid w:val="007E349A"/>
    <w:rsid w:val="007F095B"/>
    <w:rsid w:val="007F5D74"/>
    <w:rsid w:val="0080162B"/>
    <w:rsid w:val="00813CEA"/>
    <w:rsid w:val="00814177"/>
    <w:rsid w:val="0081451A"/>
    <w:rsid w:val="00814623"/>
    <w:rsid w:val="0081554F"/>
    <w:rsid w:val="00815F81"/>
    <w:rsid w:val="0082195B"/>
    <w:rsid w:val="00825502"/>
    <w:rsid w:val="0084599C"/>
    <w:rsid w:val="00854488"/>
    <w:rsid w:val="008641F1"/>
    <w:rsid w:val="008654BE"/>
    <w:rsid w:val="00871D8B"/>
    <w:rsid w:val="008767A7"/>
    <w:rsid w:val="008771F5"/>
    <w:rsid w:val="00881BAD"/>
    <w:rsid w:val="00882241"/>
    <w:rsid w:val="00883F71"/>
    <w:rsid w:val="0088605A"/>
    <w:rsid w:val="00886D2A"/>
    <w:rsid w:val="008A409D"/>
    <w:rsid w:val="008A42B6"/>
    <w:rsid w:val="008A49FC"/>
    <w:rsid w:val="008A5556"/>
    <w:rsid w:val="008B4B34"/>
    <w:rsid w:val="008B58FB"/>
    <w:rsid w:val="008B5D78"/>
    <w:rsid w:val="008B6A7E"/>
    <w:rsid w:val="008C17F7"/>
    <w:rsid w:val="008C7044"/>
    <w:rsid w:val="008D4F6E"/>
    <w:rsid w:val="008E02A0"/>
    <w:rsid w:val="008E2417"/>
    <w:rsid w:val="00901331"/>
    <w:rsid w:val="00903751"/>
    <w:rsid w:val="009118E4"/>
    <w:rsid w:val="0091281B"/>
    <w:rsid w:val="00912FA9"/>
    <w:rsid w:val="009155EB"/>
    <w:rsid w:val="0091568C"/>
    <w:rsid w:val="009214DC"/>
    <w:rsid w:val="00927E9C"/>
    <w:rsid w:val="0093219E"/>
    <w:rsid w:val="0093286A"/>
    <w:rsid w:val="00940026"/>
    <w:rsid w:val="0094311A"/>
    <w:rsid w:val="00943436"/>
    <w:rsid w:val="00947E69"/>
    <w:rsid w:val="009515BF"/>
    <w:rsid w:val="00952E65"/>
    <w:rsid w:val="00955C71"/>
    <w:rsid w:val="009737A2"/>
    <w:rsid w:val="009832B4"/>
    <w:rsid w:val="009838B4"/>
    <w:rsid w:val="009869AA"/>
    <w:rsid w:val="00987158"/>
    <w:rsid w:val="00987CBB"/>
    <w:rsid w:val="009A1AB5"/>
    <w:rsid w:val="009A3D93"/>
    <w:rsid w:val="009A42A4"/>
    <w:rsid w:val="009A44D4"/>
    <w:rsid w:val="009A4748"/>
    <w:rsid w:val="009A5224"/>
    <w:rsid w:val="009B4E6A"/>
    <w:rsid w:val="009B624D"/>
    <w:rsid w:val="009C5789"/>
    <w:rsid w:val="009E4FCA"/>
    <w:rsid w:val="009E6975"/>
    <w:rsid w:val="009F04E7"/>
    <w:rsid w:val="009F1E55"/>
    <w:rsid w:val="009F29F1"/>
    <w:rsid w:val="009F55CF"/>
    <w:rsid w:val="00A012AC"/>
    <w:rsid w:val="00A026E1"/>
    <w:rsid w:val="00A02DE1"/>
    <w:rsid w:val="00A04846"/>
    <w:rsid w:val="00A0547A"/>
    <w:rsid w:val="00A056CB"/>
    <w:rsid w:val="00A07939"/>
    <w:rsid w:val="00A2656A"/>
    <w:rsid w:val="00A26A39"/>
    <w:rsid w:val="00A336A8"/>
    <w:rsid w:val="00A3375C"/>
    <w:rsid w:val="00A4224F"/>
    <w:rsid w:val="00A44294"/>
    <w:rsid w:val="00A455A6"/>
    <w:rsid w:val="00A47E6A"/>
    <w:rsid w:val="00A52EC4"/>
    <w:rsid w:val="00A5439A"/>
    <w:rsid w:val="00A601BF"/>
    <w:rsid w:val="00A61439"/>
    <w:rsid w:val="00A638D7"/>
    <w:rsid w:val="00A64804"/>
    <w:rsid w:val="00A64B3F"/>
    <w:rsid w:val="00A77049"/>
    <w:rsid w:val="00A77609"/>
    <w:rsid w:val="00A830D4"/>
    <w:rsid w:val="00A83CF5"/>
    <w:rsid w:val="00AA1C6F"/>
    <w:rsid w:val="00AA4B1A"/>
    <w:rsid w:val="00AB3BF6"/>
    <w:rsid w:val="00AB720E"/>
    <w:rsid w:val="00AC3045"/>
    <w:rsid w:val="00AC6172"/>
    <w:rsid w:val="00AD1E05"/>
    <w:rsid w:val="00AD4F2F"/>
    <w:rsid w:val="00AE1C64"/>
    <w:rsid w:val="00AF10CB"/>
    <w:rsid w:val="00B0388D"/>
    <w:rsid w:val="00B10227"/>
    <w:rsid w:val="00B1122B"/>
    <w:rsid w:val="00B1415D"/>
    <w:rsid w:val="00B16AB4"/>
    <w:rsid w:val="00B21D5A"/>
    <w:rsid w:val="00B2627D"/>
    <w:rsid w:val="00B262B3"/>
    <w:rsid w:val="00B35278"/>
    <w:rsid w:val="00B3553C"/>
    <w:rsid w:val="00B4247D"/>
    <w:rsid w:val="00B43761"/>
    <w:rsid w:val="00B46A3A"/>
    <w:rsid w:val="00B56F4C"/>
    <w:rsid w:val="00B60B79"/>
    <w:rsid w:val="00B60DC3"/>
    <w:rsid w:val="00B63775"/>
    <w:rsid w:val="00B65ACE"/>
    <w:rsid w:val="00B704D8"/>
    <w:rsid w:val="00B70FF8"/>
    <w:rsid w:val="00B80DAD"/>
    <w:rsid w:val="00B83399"/>
    <w:rsid w:val="00B84D0A"/>
    <w:rsid w:val="00B867CC"/>
    <w:rsid w:val="00B900E3"/>
    <w:rsid w:val="00B95257"/>
    <w:rsid w:val="00B9677D"/>
    <w:rsid w:val="00B97A16"/>
    <w:rsid w:val="00BA24FC"/>
    <w:rsid w:val="00BA7046"/>
    <w:rsid w:val="00BB1D45"/>
    <w:rsid w:val="00BB4344"/>
    <w:rsid w:val="00BB6F26"/>
    <w:rsid w:val="00BB7035"/>
    <w:rsid w:val="00BC7885"/>
    <w:rsid w:val="00BD2D12"/>
    <w:rsid w:val="00BD44C8"/>
    <w:rsid w:val="00BD66F2"/>
    <w:rsid w:val="00BD6F68"/>
    <w:rsid w:val="00BE17F0"/>
    <w:rsid w:val="00BE1F36"/>
    <w:rsid w:val="00BE261B"/>
    <w:rsid w:val="00BE2D21"/>
    <w:rsid w:val="00BE5ADA"/>
    <w:rsid w:val="00BE5DE1"/>
    <w:rsid w:val="00BE6D06"/>
    <w:rsid w:val="00BF2A8B"/>
    <w:rsid w:val="00BF306D"/>
    <w:rsid w:val="00BF52EE"/>
    <w:rsid w:val="00C02C13"/>
    <w:rsid w:val="00C11FF8"/>
    <w:rsid w:val="00C121D4"/>
    <w:rsid w:val="00C15C24"/>
    <w:rsid w:val="00C21715"/>
    <w:rsid w:val="00C24FB3"/>
    <w:rsid w:val="00C30A39"/>
    <w:rsid w:val="00C32075"/>
    <w:rsid w:val="00C3609C"/>
    <w:rsid w:val="00C449A0"/>
    <w:rsid w:val="00C50A7C"/>
    <w:rsid w:val="00C5307C"/>
    <w:rsid w:val="00C61C41"/>
    <w:rsid w:val="00C7102E"/>
    <w:rsid w:val="00C93B3A"/>
    <w:rsid w:val="00C96DFD"/>
    <w:rsid w:val="00CA12F8"/>
    <w:rsid w:val="00CA27B7"/>
    <w:rsid w:val="00CA471C"/>
    <w:rsid w:val="00CA4B5C"/>
    <w:rsid w:val="00CB3155"/>
    <w:rsid w:val="00CB3E77"/>
    <w:rsid w:val="00CB77F3"/>
    <w:rsid w:val="00CC266D"/>
    <w:rsid w:val="00CC5696"/>
    <w:rsid w:val="00CD2A79"/>
    <w:rsid w:val="00CD58A1"/>
    <w:rsid w:val="00CD625B"/>
    <w:rsid w:val="00CE1EE8"/>
    <w:rsid w:val="00CE3AF1"/>
    <w:rsid w:val="00CE4883"/>
    <w:rsid w:val="00CE5629"/>
    <w:rsid w:val="00D01035"/>
    <w:rsid w:val="00D13383"/>
    <w:rsid w:val="00D14C94"/>
    <w:rsid w:val="00D314FE"/>
    <w:rsid w:val="00D31526"/>
    <w:rsid w:val="00D32DEA"/>
    <w:rsid w:val="00D377FC"/>
    <w:rsid w:val="00D400CF"/>
    <w:rsid w:val="00D44063"/>
    <w:rsid w:val="00D45850"/>
    <w:rsid w:val="00D50881"/>
    <w:rsid w:val="00D511C4"/>
    <w:rsid w:val="00D76875"/>
    <w:rsid w:val="00D777EC"/>
    <w:rsid w:val="00D77F05"/>
    <w:rsid w:val="00D80466"/>
    <w:rsid w:val="00D90A0D"/>
    <w:rsid w:val="00D9164B"/>
    <w:rsid w:val="00DA2B8B"/>
    <w:rsid w:val="00DA4C81"/>
    <w:rsid w:val="00DA6C0F"/>
    <w:rsid w:val="00DB08E2"/>
    <w:rsid w:val="00DC03F3"/>
    <w:rsid w:val="00DC3E7E"/>
    <w:rsid w:val="00DD5C65"/>
    <w:rsid w:val="00DF02B7"/>
    <w:rsid w:val="00DF1065"/>
    <w:rsid w:val="00DF32B4"/>
    <w:rsid w:val="00DF3A78"/>
    <w:rsid w:val="00DF523A"/>
    <w:rsid w:val="00DF63BB"/>
    <w:rsid w:val="00DF7833"/>
    <w:rsid w:val="00E000F8"/>
    <w:rsid w:val="00E0249F"/>
    <w:rsid w:val="00E04833"/>
    <w:rsid w:val="00E0546F"/>
    <w:rsid w:val="00E07AE6"/>
    <w:rsid w:val="00E07DA6"/>
    <w:rsid w:val="00E10959"/>
    <w:rsid w:val="00E212C3"/>
    <w:rsid w:val="00E21507"/>
    <w:rsid w:val="00E32A20"/>
    <w:rsid w:val="00E335CD"/>
    <w:rsid w:val="00E434A4"/>
    <w:rsid w:val="00E4440D"/>
    <w:rsid w:val="00E447CF"/>
    <w:rsid w:val="00E4527B"/>
    <w:rsid w:val="00E472E9"/>
    <w:rsid w:val="00E47B7A"/>
    <w:rsid w:val="00E47B9B"/>
    <w:rsid w:val="00E5098C"/>
    <w:rsid w:val="00E52491"/>
    <w:rsid w:val="00E5350D"/>
    <w:rsid w:val="00E603CA"/>
    <w:rsid w:val="00E60668"/>
    <w:rsid w:val="00E66E1D"/>
    <w:rsid w:val="00E77F22"/>
    <w:rsid w:val="00E82E3D"/>
    <w:rsid w:val="00E8778E"/>
    <w:rsid w:val="00E90C36"/>
    <w:rsid w:val="00E92114"/>
    <w:rsid w:val="00E93CE5"/>
    <w:rsid w:val="00E94140"/>
    <w:rsid w:val="00E9457F"/>
    <w:rsid w:val="00E948F1"/>
    <w:rsid w:val="00EA0D2F"/>
    <w:rsid w:val="00EA114E"/>
    <w:rsid w:val="00EB4C77"/>
    <w:rsid w:val="00EC0246"/>
    <w:rsid w:val="00EC62B1"/>
    <w:rsid w:val="00EC7EB6"/>
    <w:rsid w:val="00EE6E30"/>
    <w:rsid w:val="00EF0587"/>
    <w:rsid w:val="00EF1419"/>
    <w:rsid w:val="00EF5EFA"/>
    <w:rsid w:val="00EF70D8"/>
    <w:rsid w:val="00F10A9B"/>
    <w:rsid w:val="00F13448"/>
    <w:rsid w:val="00F16621"/>
    <w:rsid w:val="00F16899"/>
    <w:rsid w:val="00F22043"/>
    <w:rsid w:val="00F36020"/>
    <w:rsid w:val="00F36D9D"/>
    <w:rsid w:val="00F40FDC"/>
    <w:rsid w:val="00F4151E"/>
    <w:rsid w:val="00F450B9"/>
    <w:rsid w:val="00F455B3"/>
    <w:rsid w:val="00F46C4A"/>
    <w:rsid w:val="00F5087B"/>
    <w:rsid w:val="00F52D23"/>
    <w:rsid w:val="00F545FD"/>
    <w:rsid w:val="00F71D48"/>
    <w:rsid w:val="00F746F0"/>
    <w:rsid w:val="00F762DC"/>
    <w:rsid w:val="00F82962"/>
    <w:rsid w:val="00FA0891"/>
    <w:rsid w:val="00FA0AD9"/>
    <w:rsid w:val="00FA0FEE"/>
    <w:rsid w:val="00FA1D29"/>
    <w:rsid w:val="00FB03C1"/>
    <w:rsid w:val="00FB1C28"/>
    <w:rsid w:val="00FB4182"/>
    <w:rsid w:val="00FB735B"/>
    <w:rsid w:val="00FC5C3B"/>
    <w:rsid w:val="00FC6A8A"/>
    <w:rsid w:val="00FD1ACB"/>
    <w:rsid w:val="00FD24AC"/>
    <w:rsid w:val="00FD7530"/>
    <w:rsid w:val="00FF0E67"/>
    <w:rsid w:val="00FF1D76"/>
    <w:rsid w:val="00FF7A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51874B"/>
  <w15:chartTrackingRefBased/>
  <w15:docId w15:val="{2AC13965-1F28-4449-8FD2-ED54E2420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CF7"/>
  </w:style>
  <w:style w:type="paragraph" w:styleId="Ttulo1">
    <w:name w:val="heading 1"/>
    <w:basedOn w:val="Normal"/>
    <w:next w:val="Normal"/>
    <w:link w:val="Ttulo1Car"/>
    <w:uiPriority w:val="9"/>
    <w:qFormat/>
    <w:rsid w:val="00F40F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E00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55CF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55CF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55CF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55CF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55CF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55CF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55CF7"/>
  </w:style>
  <w:style w:type="character" w:styleId="Hipervnculo">
    <w:name w:val="Hyperlink"/>
    <w:aliases w:val="Hipervínculo1,Hipervínculo11,Hipervínculo12,Hipervínculo13,Hipervínculo14,Hipervínculo15"/>
    <w:basedOn w:val="Fuentedeprrafopredeter"/>
    <w:uiPriority w:val="99"/>
    <w:unhideWhenUsed/>
    <w:rsid w:val="00555CF7"/>
    <w:rPr>
      <w:color w:val="0563C1" w:themeColor="hyperlink"/>
      <w:u w:val="single"/>
    </w:rPr>
  </w:style>
  <w:style w:type="character" w:customStyle="1" w:styleId="SinespaciadoCar">
    <w:name w:val="Sin espaciado Car"/>
    <w:aliases w:val="Francesa Car"/>
    <w:link w:val="Sinespaciado"/>
    <w:uiPriority w:val="1"/>
    <w:locked/>
    <w:rsid w:val="00555CF7"/>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555CF7"/>
    <w:pPr>
      <w:spacing w:after="0"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555C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555CF7"/>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555CF7"/>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55CF7"/>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F40FDC"/>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0E00CE"/>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DD5C65"/>
  </w:style>
  <w:style w:type="table" w:customStyle="1" w:styleId="Tablaconcuadrcula1">
    <w:name w:val="Tabla con cuadrícula1"/>
    <w:basedOn w:val="Tablanormal"/>
    <w:next w:val="Tablaconcuadrcula"/>
    <w:uiPriority w:val="39"/>
    <w:rsid w:val="00DD5C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237C7"/>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5237C7"/>
    <w:pPr>
      <w:spacing w:after="0" w:line="240" w:lineRule="auto"/>
    </w:pPr>
    <w:rPr>
      <w:rFonts w:ascii="Arial" w:hAnsi="Arial" w:cs="Arial"/>
      <w:sz w:val="18"/>
      <w:szCs w:val="18"/>
    </w:rPr>
  </w:style>
  <w:style w:type="character" w:customStyle="1" w:styleId="TextodegloboCar">
    <w:name w:val="Texto de globo Car"/>
    <w:basedOn w:val="Fuentedeprrafopredeter"/>
    <w:link w:val="Textodeglobo"/>
    <w:uiPriority w:val="99"/>
    <w:semiHidden/>
    <w:rsid w:val="005237C7"/>
    <w:rPr>
      <w:rFonts w:ascii="Arial" w:hAnsi="Arial" w:cs="Arial"/>
      <w:sz w:val="18"/>
      <w:szCs w:val="18"/>
    </w:rPr>
  </w:style>
  <w:style w:type="character" w:styleId="Hipervnculovisitado">
    <w:name w:val="FollowedHyperlink"/>
    <w:basedOn w:val="Fuentedeprrafopredeter"/>
    <w:uiPriority w:val="99"/>
    <w:semiHidden/>
    <w:unhideWhenUsed/>
    <w:rsid w:val="00734C4A"/>
    <w:rPr>
      <w:color w:val="954F72" w:themeColor="followedHyperlink"/>
      <w:u w:val="single"/>
    </w:rPr>
  </w:style>
  <w:style w:type="character" w:customStyle="1" w:styleId="titulorubrolgt">
    <w:name w:val="titulorubrolgt"/>
    <w:basedOn w:val="Fuentedeprrafopredeter"/>
    <w:rsid w:val="00677471"/>
  </w:style>
  <w:style w:type="character" w:customStyle="1" w:styleId="ctr">
    <w:name w:val="ctr"/>
    <w:basedOn w:val="Fuentedeprrafopredeter"/>
    <w:rsid w:val="00677471"/>
  </w:style>
  <w:style w:type="character" w:styleId="Textoennegrita">
    <w:name w:val="Strong"/>
    <w:uiPriority w:val="22"/>
    <w:qFormat/>
    <w:rsid w:val="00411AA1"/>
    <w:rPr>
      <w:b/>
      <w:bCs/>
    </w:rPr>
  </w:style>
  <w:style w:type="character" w:styleId="Refdecomentario">
    <w:name w:val="annotation reference"/>
    <w:basedOn w:val="Fuentedeprrafopredeter"/>
    <w:uiPriority w:val="99"/>
    <w:semiHidden/>
    <w:unhideWhenUsed/>
    <w:rsid w:val="0030598C"/>
    <w:rPr>
      <w:sz w:val="16"/>
      <w:szCs w:val="16"/>
    </w:rPr>
  </w:style>
  <w:style w:type="paragraph" w:styleId="Textocomentario">
    <w:name w:val="annotation text"/>
    <w:basedOn w:val="Normal"/>
    <w:link w:val="TextocomentarioCar"/>
    <w:uiPriority w:val="99"/>
    <w:semiHidden/>
    <w:unhideWhenUsed/>
    <w:rsid w:val="0030598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0598C"/>
    <w:rPr>
      <w:sz w:val="20"/>
      <w:szCs w:val="20"/>
    </w:rPr>
  </w:style>
  <w:style w:type="paragraph" w:styleId="Asuntodelcomentario">
    <w:name w:val="annotation subject"/>
    <w:basedOn w:val="Textocomentario"/>
    <w:next w:val="Textocomentario"/>
    <w:link w:val="AsuntodelcomentarioCar"/>
    <w:uiPriority w:val="99"/>
    <w:semiHidden/>
    <w:unhideWhenUsed/>
    <w:rsid w:val="0030598C"/>
    <w:rPr>
      <w:b/>
      <w:bCs/>
    </w:rPr>
  </w:style>
  <w:style w:type="character" w:customStyle="1" w:styleId="AsuntodelcomentarioCar">
    <w:name w:val="Asunto del comentario Car"/>
    <w:basedOn w:val="TextocomentarioCar"/>
    <w:link w:val="Asuntodelcomentario"/>
    <w:uiPriority w:val="99"/>
    <w:semiHidden/>
    <w:rsid w:val="0030598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583">
      <w:bodyDiv w:val="1"/>
      <w:marLeft w:val="0"/>
      <w:marRight w:val="0"/>
      <w:marTop w:val="0"/>
      <w:marBottom w:val="0"/>
      <w:divBdr>
        <w:top w:val="none" w:sz="0" w:space="0" w:color="auto"/>
        <w:left w:val="none" w:sz="0" w:space="0" w:color="auto"/>
        <w:bottom w:val="none" w:sz="0" w:space="0" w:color="auto"/>
        <w:right w:val="none" w:sz="0" w:space="0" w:color="auto"/>
      </w:divBdr>
    </w:div>
    <w:div w:id="184946743">
      <w:bodyDiv w:val="1"/>
      <w:marLeft w:val="0"/>
      <w:marRight w:val="0"/>
      <w:marTop w:val="0"/>
      <w:marBottom w:val="0"/>
      <w:divBdr>
        <w:top w:val="none" w:sz="0" w:space="0" w:color="auto"/>
        <w:left w:val="none" w:sz="0" w:space="0" w:color="auto"/>
        <w:bottom w:val="none" w:sz="0" w:space="0" w:color="auto"/>
        <w:right w:val="none" w:sz="0" w:space="0" w:color="auto"/>
      </w:divBdr>
    </w:div>
    <w:div w:id="460148255">
      <w:bodyDiv w:val="1"/>
      <w:marLeft w:val="0"/>
      <w:marRight w:val="0"/>
      <w:marTop w:val="0"/>
      <w:marBottom w:val="0"/>
      <w:divBdr>
        <w:top w:val="none" w:sz="0" w:space="0" w:color="auto"/>
        <w:left w:val="none" w:sz="0" w:space="0" w:color="auto"/>
        <w:bottom w:val="none" w:sz="0" w:space="0" w:color="auto"/>
        <w:right w:val="none" w:sz="0" w:space="0" w:color="auto"/>
      </w:divBdr>
    </w:div>
    <w:div w:id="515731792">
      <w:bodyDiv w:val="1"/>
      <w:marLeft w:val="0"/>
      <w:marRight w:val="0"/>
      <w:marTop w:val="0"/>
      <w:marBottom w:val="0"/>
      <w:divBdr>
        <w:top w:val="none" w:sz="0" w:space="0" w:color="auto"/>
        <w:left w:val="none" w:sz="0" w:space="0" w:color="auto"/>
        <w:bottom w:val="none" w:sz="0" w:space="0" w:color="auto"/>
        <w:right w:val="none" w:sz="0" w:space="0" w:color="auto"/>
      </w:divBdr>
    </w:div>
    <w:div w:id="624895430">
      <w:bodyDiv w:val="1"/>
      <w:marLeft w:val="0"/>
      <w:marRight w:val="0"/>
      <w:marTop w:val="0"/>
      <w:marBottom w:val="0"/>
      <w:divBdr>
        <w:top w:val="none" w:sz="0" w:space="0" w:color="auto"/>
        <w:left w:val="none" w:sz="0" w:space="0" w:color="auto"/>
        <w:bottom w:val="none" w:sz="0" w:space="0" w:color="auto"/>
        <w:right w:val="none" w:sz="0" w:space="0" w:color="auto"/>
      </w:divBdr>
    </w:div>
    <w:div w:id="739135156">
      <w:bodyDiv w:val="1"/>
      <w:marLeft w:val="0"/>
      <w:marRight w:val="0"/>
      <w:marTop w:val="0"/>
      <w:marBottom w:val="0"/>
      <w:divBdr>
        <w:top w:val="none" w:sz="0" w:space="0" w:color="auto"/>
        <w:left w:val="none" w:sz="0" w:space="0" w:color="auto"/>
        <w:bottom w:val="none" w:sz="0" w:space="0" w:color="auto"/>
        <w:right w:val="none" w:sz="0" w:space="0" w:color="auto"/>
      </w:divBdr>
    </w:div>
    <w:div w:id="744643618">
      <w:bodyDiv w:val="1"/>
      <w:marLeft w:val="0"/>
      <w:marRight w:val="0"/>
      <w:marTop w:val="0"/>
      <w:marBottom w:val="0"/>
      <w:divBdr>
        <w:top w:val="none" w:sz="0" w:space="0" w:color="auto"/>
        <w:left w:val="none" w:sz="0" w:space="0" w:color="auto"/>
        <w:bottom w:val="none" w:sz="0" w:space="0" w:color="auto"/>
        <w:right w:val="none" w:sz="0" w:space="0" w:color="auto"/>
      </w:divBdr>
    </w:div>
    <w:div w:id="970090658">
      <w:bodyDiv w:val="1"/>
      <w:marLeft w:val="0"/>
      <w:marRight w:val="0"/>
      <w:marTop w:val="0"/>
      <w:marBottom w:val="0"/>
      <w:divBdr>
        <w:top w:val="none" w:sz="0" w:space="0" w:color="auto"/>
        <w:left w:val="none" w:sz="0" w:space="0" w:color="auto"/>
        <w:bottom w:val="none" w:sz="0" w:space="0" w:color="auto"/>
        <w:right w:val="none" w:sz="0" w:space="0" w:color="auto"/>
      </w:divBdr>
    </w:div>
    <w:div w:id="1000960197">
      <w:bodyDiv w:val="1"/>
      <w:marLeft w:val="0"/>
      <w:marRight w:val="0"/>
      <w:marTop w:val="0"/>
      <w:marBottom w:val="0"/>
      <w:divBdr>
        <w:top w:val="none" w:sz="0" w:space="0" w:color="auto"/>
        <w:left w:val="none" w:sz="0" w:space="0" w:color="auto"/>
        <w:bottom w:val="none" w:sz="0" w:space="0" w:color="auto"/>
        <w:right w:val="none" w:sz="0" w:space="0" w:color="auto"/>
      </w:divBdr>
    </w:div>
    <w:div w:id="1008404576">
      <w:bodyDiv w:val="1"/>
      <w:marLeft w:val="0"/>
      <w:marRight w:val="0"/>
      <w:marTop w:val="0"/>
      <w:marBottom w:val="0"/>
      <w:divBdr>
        <w:top w:val="none" w:sz="0" w:space="0" w:color="auto"/>
        <w:left w:val="none" w:sz="0" w:space="0" w:color="auto"/>
        <w:bottom w:val="none" w:sz="0" w:space="0" w:color="auto"/>
        <w:right w:val="none" w:sz="0" w:space="0" w:color="auto"/>
      </w:divBdr>
    </w:div>
    <w:div w:id="1318607577">
      <w:bodyDiv w:val="1"/>
      <w:marLeft w:val="0"/>
      <w:marRight w:val="0"/>
      <w:marTop w:val="0"/>
      <w:marBottom w:val="0"/>
      <w:divBdr>
        <w:top w:val="none" w:sz="0" w:space="0" w:color="auto"/>
        <w:left w:val="none" w:sz="0" w:space="0" w:color="auto"/>
        <w:bottom w:val="none" w:sz="0" w:space="0" w:color="auto"/>
        <w:right w:val="none" w:sz="0" w:space="0" w:color="auto"/>
      </w:divBdr>
    </w:div>
    <w:div w:id="1377924804">
      <w:bodyDiv w:val="1"/>
      <w:marLeft w:val="0"/>
      <w:marRight w:val="0"/>
      <w:marTop w:val="0"/>
      <w:marBottom w:val="0"/>
      <w:divBdr>
        <w:top w:val="none" w:sz="0" w:space="0" w:color="auto"/>
        <w:left w:val="none" w:sz="0" w:space="0" w:color="auto"/>
        <w:bottom w:val="none" w:sz="0" w:space="0" w:color="auto"/>
        <w:right w:val="none" w:sz="0" w:space="0" w:color="auto"/>
      </w:divBdr>
    </w:div>
    <w:div w:id="1442216365">
      <w:bodyDiv w:val="1"/>
      <w:marLeft w:val="0"/>
      <w:marRight w:val="0"/>
      <w:marTop w:val="0"/>
      <w:marBottom w:val="0"/>
      <w:divBdr>
        <w:top w:val="none" w:sz="0" w:space="0" w:color="auto"/>
        <w:left w:val="none" w:sz="0" w:space="0" w:color="auto"/>
        <w:bottom w:val="none" w:sz="0" w:space="0" w:color="auto"/>
        <w:right w:val="none" w:sz="0" w:space="0" w:color="auto"/>
      </w:divBdr>
    </w:div>
    <w:div w:id="1524250587">
      <w:bodyDiv w:val="1"/>
      <w:marLeft w:val="0"/>
      <w:marRight w:val="0"/>
      <w:marTop w:val="0"/>
      <w:marBottom w:val="0"/>
      <w:divBdr>
        <w:top w:val="none" w:sz="0" w:space="0" w:color="auto"/>
        <w:left w:val="none" w:sz="0" w:space="0" w:color="auto"/>
        <w:bottom w:val="none" w:sz="0" w:space="0" w:color="auto"/>
        <w:right w:val="none" w:sz="0" w:space="0" w:color="auto"/>
      </w:divBdr>
    </w:div>
    <w:div w:id="1869103565">
      <w:bodyDiv w:val="1"/>
      <w:marLeft w:val="0"/>
      <w:marRight w:val="0"/>
      <w:marTop w:val="0"/>
      <w:marBottom w:val="0"/>
      <w:divBdr>
        <w:top w:val="none" w:sz="0" w:space="0" w:color="auto"/>
        <w:left w:val="none" w:sz="0" w:space="0" w:color="auto"/>
        <w:bottom w:val="none" w:sz="0" w:space="0" w:color="auto"/>
        <w:right w:val="none" w:sz="0" w:space="0" w:color="auto"/>
      </w:divBdr>
    </w:div>
    <w:div w:id="1940676022">
      <w:bodyDiv w:val="1"/>
      <w:marLeft w:val="0"/>
      <w:marRight w:val="0"/>
      <w:marTop w:val="0"/>
      <w:marBottom w:val="0"/>
      <w:divBdr>
        <w:top w:val="none" w:sz="0" w:space="0" w:color="auto"/>
        <w:left w:val="none" w:sz="0" w:space="0" w:color="auto"/>
        <w:bottom w:val="none" w:sz="0" w:space="0" w:color="auto"/>
        <w:right w:val="none" w:sz="0" w:space="0" w:color="auto"/>
      </w:divBdr>
    </w:div>
    <w:div w:id="194695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javascript:AbrirModal(2)"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DEC51-5D3B-4F5E-8A1C-E60AE3624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9344</Words>
  <Characters>51394</Characters>
  <Application>Microsoft Office Word</Application>
  <DocSecurity>0</DocSecurity>
  <Lines>428</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2020-03-24T17:49:00Z</cp:lastPrinted>
  <dcterms:created xsi:type="dcterms:W3CDTF">2020-11-10T02:48:00Z</dcterms:created>
  <dcterms:modified xsi:type="dcterms:W3CDTF">2020-11-10T02:48:00Z</dcterms:modified>
</cp:coreProperties>
</file>