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2B500" w14:textId="77777777" w:rsidR="00A7130D" w:rsidRDefault="00A7130D" w:rsidP="000D2B31">
      <w:pPr>
        <w:spacing w:line="360" w:lineRule="auto"/>
        <w:jc w:val="center"/>
        <w:rPr>
          <w:rFonts w:ascii="Palatino Linotype" w:hAnsi="Palatino Linotype"/>
          <w:b/>
          <w:sz w:val="22"/>
        </w:rPr>
      </w:pPr>
    </w:p>
    <w:p w14:paraId="41F8AB7B" w14:textId="7BD77010" w:rsidR="00152F29" w:rsidRPr="00194C1D" w:rsidRDefault="00F95F7E" w:rsidP="000D2B31">
      <w:pPr>
        <w:spacing w:line="360" w:lineRule="auto"/>
        <w:jc w:val="center"/>
        <w:rPr>
          <w:rFonts w:ascii="Palatino Linotype" w:hAnsi="Palatino Linotype"/>
          <w:b/>
          <w:sz w:val="22"/>
        </w:rPr>
      </w:pPr>
      <w:r w:rsidRPr="00194C1D">
        <w:rPr>
          <w:rFonts w:ascii="Palatino Linotype" w:hAnsi="Palatino Linotype"/>
          <w:b/>
          <w:sz w:val="22"/>
        </w:rPr>
        <w:t>LÍNEAS ARGUMENTATIVAS.</w:t>
      </w:r>
    </w:p>
    <w:p w14:paraId="11716811" w14:textId="77777777" w:rsidR="005E0318" w:rsidRPr="00194C1D" w:rsidRDefault="005E0318" w:rsidP="000D2B31">
      <w:pPr>
        <w:spacing w:line="360" w:lineRule="auto"/>
        <w:jc w:val="center"/>
        <w:rPr>
          <w:rFonts w:ascii="Palatino Linotype" w:hAnsi="Palatino Linotype"/>
          <w:b/>
          <w:sz w:val="22"/>
        </w:rPr>
      </w:pPr>
    </w:p>
    <w:p w14:paraId="1201A0F6" w14:textId="77777777" w:rsidR="00C57929" w:rsidRPr="00194C1D" w:rsidRDefault="00C57929" w:rsidP="000D2B31">
      <w:pPr>
        <w:spacing w:line="360" w:lineRule="auto"/>
        <w:jc w:val="both"/>
        <w:rPr>
          <w:rFonts w:ascii="Palatino Linotype" w:eastAsia="Arial Unicode MS" w:hAnsi="Palatino Linotype" w:cs="Arial"/>
        </w:rPr>
      </w:pPr>
      <w:r w:rsidRPr="00194C1D">
        <w:rPr>
          <w:rFonts w:ascii="Palatino Linotype" w:eastAsia="Arial Unicode MS" w:hAnsi="Palatino Linotype" w:cs="Arial"/>
          <w:b/>
        </w:rPr>
        <w:t>DEBERES DE LAS AUTORIDADES</w:t>
      </w:r>
      <w:r w:rsidRPr="00194C1D">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6388BBDB" w14:textId="77777777" w:rsidR="00C57929" w:rsidRPr="00194C1D" w:rsidRDefault="00C57929" w:rsidP="000D2B31">
      <w:pPr>
        <w:spacing w:line="360" w:lineRule="auto"/>
        <w:contextualSpacing/>
        <w:jc w:val="both"/>
        <w:rPr>
          <w:rFonts w:ascii="Palatino Linotype" w:eastAsia="Calibri" w:hAnsi="Palatino Linotype" w:cs="Times New Roman"/>
          <w:b/>
          <w:sz w:val="23"/>
          <w:szCs w:val="23"/>
        </w:rPr>
      </w:pPr>
    </w:p>
    <w:p w14:paraId="0F9BAD22" w14:textId="77777777" w:rsidR="00C57929" w:rsidRPr="00194C1D" w:rsidRDefault="00C57929" w:rsidP="000D2B31">
      <w:pPr>
        <w:spacing w:line="360" w:lineRule="auto"/>
        <w:jc w:val="both"/>
        <w:rPr>
          <w:rFonts w:ascii="Palatino Linotype" w:eastAsia="Calibri" w:hAnsi="Palatino Linotype" w:cs="Times New Roman"/>
        </w:rPr>
      </w:pPr>
      <w:r w:rsidRPr="00194C1D">
        <w:rPr>
          <w:rFonts w:ascii="Palatino Linotype" w:eastAsia="Calibri" w:hAnsi="Palatino Linotype" w:cs="Times New Roman"/>
          <w:b/>
        </w:rPr>
        <w:t>DE LA GARANTÍA DE PROPORCIONAR LA INFORMACIÓN PÚBLICA GUBERNAMENTAL.</w:t>
      </w:r>
      <w:r w:rsidRPr="00194C1D">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6C8E7DF2" w14:textId="0896D1A6" w:rsidR="00044C3F" w:rsidRPr="00194C1D" w:rsidRDefault="00044C3F" w:rsidP="000D2B31">
      <w:pPr>
        <w:spacing w:line="360" w:lineRule="auto"/>
        <w:contextualSpacing/>
        <w:jc w:val="both"/>
        <w:rPr>
          <w:rFonts w:ascii="Palatino Linotype" w:eastAsia="Times New Roman" w:hAnsi="Palatino Linotype"/>
        </w:rPr>
      </w:pPr>
    </w:p>
    <w:p w14:paraId="19F2BD1D" w14:textId="77777777" w:rsidR="00E76146" w:rsidRPr="00194C1D" w:rsidRDefault="00E76146" w:rsidP="000D2B31">
      <w:pPr>
        <w:spacing w:line="360" w:lineRule="auto"/>
        <w:jc w:val="both"/>
        <w:rPr>
          <w:rFonts w:ascii="Palatino Linotype" w:eastAsia="Calibri" w:hAnsi="Palatino Linotype" w:cs="Times New Roman"/>
        </w:rPr>
      </w:pPr>
      <w:r w:rsidRPr="00194C1D">
        <w:rPr>
          <w:rFonts w:ascii="Palatino Linotype" w:eastAsia="Calibri" w:hAnsi="Palatino Linotype" w:cs="Times New Roman"/>
          <w:b/>
        </w:rPr>
        <w:t>RESPUESTAS IMPRECISAS O INCOMPLETAS, DEBER DE REPARACIÓN.</w:t>
      </w:r>
      <w:r w:rsidRPr="00194C1D">
        <w:rPr>
          <w:rFonts w:ascii="Palatino Linotype" w:eastAsia="Calibri" w:hAnsi="Palatino Linotype" w:cs="Times New Roman"/>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1CF58BB9" w14:textId="77777777" w:rsidR="00E76146" w:rsidRPr="00194C1D" w:rsidRDefault="00E76146" w:rsidP="000D2B31">
      <w:pPr>
        <w:spacing w:line="360" w:lineRule="auto"/>
        <w:contextualSpacing/>
        <w:jc w:val="both"/>
        <w:rPr>
          <w:rFonts w:ascii="Palatino Linotype" w:eastAsia="Times New Roman" w:hAnsi="Palatino Linotype"/>
        </w:rPr>
      </w:pPr>
    </w:p>
    <w:p w14:paraId="624DAC65" w14:textId="77777777" w:rsidR="00C57929" w:rsidRPr="00194C1D" w:rsidRDefault="00C57929" w:rsidP="000D2B31">
      <w:pPr>
        <w:spacing w:line="360" w:lineRule="auto"/>
        <w:contextualSpacing/>
        <w:jc w:val="both"/>
        <w:rPr>
          <w:rFonts w:ascii="Palatino Linotype" w:eastAsia="Times New Roman" w:hAnsi="Palatino Linotype"/>
        </w:rPr>
      </w:pPr>
    </w:p>
    <w:p w14:paraId="58DB7DA0" w14:textId="77777777" w:rsidR="00C57929" w:rsidRPr="00194C1D" w:rsidRDefault="00C57929" w:rsidP="000D2B31">
      <w:pPr>
        <w:spacing w:line="360" w:lineRule="auto"/>
        <w:contextualSpacing/>
        <w:jc w:val="both"/>
        <w:rPr>
          <w:rFonts w:ascii="Palatino Linotype" w:eastAsia="Times New Roman" w:hAnsi="Palatino Linotype"/>
        </w:rPr>
      </w:pPr>
    </w:p>
    <w:p w14:paraId="65895935" w14:textId="77777777" w:rsidR="00FF11E8" w:rsidRPr="00194C1D" w:rsidRDefault="00FF11E8" w:rsidP="000D2B31">
      <w:pPr>
        <w:spacing w:line="360" w:lineRule="auto"/>
        <w:rPr>
          <w:rFonts w:ascii="Palatino Linotype" w:eastAsia="Times New Roman" w:hAnsi="Palatino Linotype" w:cs="Times New Roman"/>
          <w:b/>
          <w:u w:val="single"/>
        </w:rPr>
      </w:pPr>
    </w:p>
    <w:p w14:paraId="31137936" w14:textId="302D1D0F" w:rsidR="00BC61B2" w:rsidRPr="00194C1D" w:rsidRDefault="00A20B1F" w:rsidP="000D2B31">
      <w:pPr>
        <w:spacing w:line="360" w:lineRule="auto"/>
        <w:jc w:val="center"/>
        <w:rPr>
          <w:rFonts w:ascii="Palatino Linotype" w:eastAsia="Times New Roman" w:hAnsi="Palatino Linotype" w:cs="Times New Roman"/>
          <w:b/>
        </w:rPr>
      </w:pPr>
      <w:r w:rsidRPr="00194C1D">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63F0817" w:rsidR="00DA7E2F" w:rsidRPr="00194C1D" w:rsidRDefault="00DA7E2F" w:rsidP="000D2B31">
          <w:pPr>
            <w:pStyle w:val="TtulodeTDC"/>
            <w:spacing w:before="0" w:line="360" w:lineRule="auto"/>
            <w:jc w:val="both"/>
            <w:rPr>
              <w:szCs w:val="24"/>
            </w:rPr>
          </w:pPr>
        </w:p>
        <w:p w14:paraId="27497749" w14:textId="77777777" w:rsidR="00D72DDA" w:rsidRPr="00194C1D" w:rsidRDefault="00DA7E2F" w:rsidP="000D2B31">
          <w:pPr>
            <w:pStyle w:val="TDC1"/>
            <w:spacing w:after="0" w:line="360" w:lineRule="auto"/>
            <w:ind w:left="0"/>
            <w:rPr>
              <w:rFonts w:ascii="Palatino Linotype" w:hAnsi="Palatino Linotype"/>
              <w:noProof/>
              <w:sz w:val="22"/>
              <w:szCs w:val="22"/>
              <w:lang w:val="es-MX" w:eastAsia="es-MX"/>
            </w:rPr>
          </w:pPr>
          <w:r w:rsidRPr="00194C1D">
            <w:rPr>
              <w:rFonts w:ascii="Palatino Linotype" w:hAnsi="Palatino Linotype"/>
            </w:rPr>
            <w:fldChar w:fldCharType="begin"/>
          </w:r>
          <w:r w:rsidRPr="00194C1D">
            <w:rPr>
              <w:rFonts w:ascii="Palatino Linotype" w:hAnsi="Palatino Linotype"/>
            </w:rPr>
            <w:instrText xml:space="preserve"> TOC \o "1-3" \h \z \u </w:instrText>
          </w:r>
          <w:r w:rsidRPr="00194C1D">
            <w:rPr>
              <w:rFonts w:ascii="Palatino Linotype" w:hAnsi="Palatino Linotype"/>
            </w:rPr>
            <w:fldChar w:fldCharType="separate"/>
          </w:r>
          <w:hyperlink w:anchor="_Toc51760047" w:history="1">
            <w:r w:rsidR="00D72DDA" w:rsidRPr="00194C1D">
              <w:rPr>
                <w:rStyle w:val="Hipervnculo"/>
                <w:rFonts w:ascii="Palatino Linotype" w:hAnsi="Palatino Linotype"/>
                <w:b/>
                <w:noProof/>
              </w:rPr>
              <w:t>ANTECEDENTES</w:t>
            </w:r>
            <w:r w:rsidR="00D72DDA" w:rsidRPr="00194C1D">
              <w:rPr>
                <w:rFonts w:ascii="Palatino Linotype" w:hAnsi="Palatino Linotype"/>
                <w:noProof/>
                <w:webHidden/>
              </w:rPr>
              <w:tab/>
            </w:r>
            <w:r w:rsidR="00D72DDA" w:rsidRPr="00194C1D">
              <w:rPr>
                <w:rFonts w:ascii="Palatino Linotype" w:hAnsi="Palatino Linotype"/>
                <w:noProof/>
                <w:webHidden/>
              </w:rPr>
              <w:fldChar w:fldCharType="begin"/>
            </w:r>
            <w:r w:rsidR="00D72DDA" w:rsidRPr="00194C1D">
              <w:rPr>
                <w:rFonts w:ascii="Palatino Linotype" w:hAnsi="Palatino Linotype"/>
                <w:noProof/>
                <w:webHidden/>
              </w:rPr>
              <w:instrText xml:space="preserve"> PAGEREF _Toc51760047 \h </w:instrText>
            </w:r>
            <w:r w:rsidR="00D72DDA" w:rsidRPr="00194C1D">
              <w:rPr>
                <w:rFonts w:ascii="Palatino Linotype" w:hAnsi="Palatino Linotype"/>
                <w:noProof/>
                <w:webHidden/>
              </w:rPr>
            </w:r>
            <w:r w:rsidR="00D72DDA" w:rsidRPr="00194C1D">
              <w:rPr>
                <w:rFonts w:ascii="Palatino Linotype" w:hAnsi="Palatino Linotype"/>
                <w:noProof/>
                <w:webHidden/>
              </w:rPr>
              <w:fldChar w:fldCharType="separate"/>
            </w:r>
            <w:r w:rsidR="000D2B31" w:rsidRPr="00194C1D">
              <w:rPr>
                <w:rFonts w:ascii="Palatino Linotype" w:hAnsi="Palatino Linotype"/>
                <w:noProof/>
                <w:webHidden/>
              </w:rPr>
              <w:t>3</w:t>
            </w:r>
            <w:r w:rsidR="00D72DDA" w:rsidRPr="00194C1D">
              <w:rPr>
                <w:rFonts w:ascii="Palatino Linotype" w:hAnsi="Palatino Linotype"/>
                <w:noProof/>
                <w:webHidden/>
              </w:rPr>
              <w:fldChar w:fldCharType="end"/>
            </w:r>
          </w:hyperlink>
        </w:p>
        <w:p w14:paraId="4871EE0E" w14:textId="77777777" w:rsidR="00D72DDA" w:rsidRPr="00194C1D" w:rsidRDefault="00CF6B0A" w:rsidP="000D2B31">
          <w:pPr>
            <w:pStyle w:val="TDC1"/>
            <w:spacing w:after="0" w:line="360" w:lineRule="auto"/>
            <w:ind w:left="0"/>
            <w:rPr>
              <w:rFonts w:ascii="Palatino Linotype" w:hAnsi="Palatino Linotype"/>
              <w:noProof/>
              <w:sz w:val="22"/>
              <w:szCs w:val="22"/>
              <w:lang w:val="es-MX" w:eastAsia="es-MX"/>
            </w:rPr>
          </w:pPr>
          <w:hyperlink w:anchor="_Toc51760048" w:history="1">
            <w:r w:rsidR="00D72DDA" w:rsidRPr="00194C1D">
              <w:rPr>
                <w:rStyle w:val="Hipervnculo"/>
                <w:rFonts w:ascii="Palatino Linotype" w:hAnsi="Palatino Linotype"/>
                <w:b/>
                <w:noProof/>
              </w:rPr>
              <w:t>CONSIDERANDO</w:t>
            </w:r>
            <w:r w:rsidR="00D72DDA" w:rsidRPr="00194C1D">
              <w:rPr>
                <w:rFonts w:ascii="Palatino Linotype" w:hAnsi="Palatino Linotype"/>
                <w:noProof/>
                <w:webHidden/>
              </w:rPr>
              <w:tab/>
            </w:r>
            <w:r w:rsidR="00D72DDA" w:rsidRPr="00194C1D">
              <w:rPr>
                <w:rFonts w:ascii="Palatino Linotype" w:hAnsi="Palatino Linotype"/>
                <w:noProof/>
                <w:webHidden/>
              </w:rPr>
              <w:fldChar w:fldCharType="begin"/>
            </w:r>
            <w:r w:rsidR="00D72DDA" w:rsidRPr="00194C1D">
              <w:rPr>
                <w:rFonts w:ascii="Palatino Linotype" w:hAnsi="Palatino Linotype"/>
                <w:noProof/>
                <w:webHidden/>
              </w:rPr>
              <w:instrText xml:space="preserve"> PAGEREF _Toc51760048 \h </w:instrText>
            </w:r>
            <w:r w:rsidR="00D72DDA" w:rsidRPr="00194C1D">
              <w:rPr>
                <w:rFonts w:ascii="Palatino Linotype" w:hAnsi="Palatino Linotype"/>
                <w:noProof/>
                <w:webHidden/>
              </w:rPr>
            </w:r>
            <w:r w:rsidR="00D72DDA" w:rsidRPr="00194C1D">
              <w:rPr>
                <w:rFonts w:ascii="Palatino Linotype" w:hAnsi="Palatino Linotype"/>
                <w:noProof/>
                <w:webHidden/>
              </w:rPr>
              <w:fldChar w:fldCharType="separate"/>
            </w:r>
            <w:r w:rsidR="000D2B31" w:rsidRPr="00194C1D">
              <w:rPr>
                <w:rFonts w:ascii="Palatino Linotype" w:hAnsi="Palatino Linotype"/>
                <w:noProof/>
                <w:webHidden/>
              </w:rPr>
              <w:t>10</w:t>
            </w:r>
            <w:r w:rsidR="00D72DDA" w:rsidRPr="00194C1D">
              <w:rPr>
                <w:rFonts w:ascii="Palatino Linotype" w:hAnsi="Palatino Linotype"/>
                <w:noProof/>
                <w:webHidden/>
              </w:rPr>
              <w:fldChar w:fldCharType="end"/>
            </w:r>
          </w:hyperlink>
        </w:p>
        <w:p w14:paraId="55C67450" w14:textId="77777777" w:rsidR="00D72DDA" w:rsidRPr="00194C1D" w:rsidRDefault="00CF6B0A" w:rsidP="000D2B31">
          <w:pPr>
            <w:pStyle w:val="TDC2"/>
            <w:jc w:val="both"/>
            <w:rPr>
              <w:rFonts w:ascii="Palatino Linotype" w:hAnsi="Palatino Linotype"/>
              <w:noProof/>
              <w:sz w:val="22"/>
              <w:szCs w:val="22"/>
              <w:lang w:val="es-MX" w:eastAsia="es-MX"/>
            </w:rPr>
          </w:pPr>
          <w:hyperlink w:anchor="_Toc51760049" w:history="1">
            <w:r w:rsidR="00D72DDA" w:rsidRPr="00194C1D">
              <w:rPr>
                <w:rStyle w:val="Hipervnculo"/>
                <w:rFonts w:ascii="Palatino Linotype" w:hAnsi="Palatino Linotype"/>
                <w:b/>
                <w:noProof/>
              </w:rPr>
              <w:t>PRIMERO. De la competencia.</w:t>
            </w:r>
            <w:r w:rsidR="00D72DDA" w:rsidRPr="00194C1D">
              <w:rPr>
                <w:rFonts w:ascii="Palatino Linotype" w:hAnsi="Palatino Linotype"/>
                <w:noProof/>
                <w:webHidden/>
              </w:rPr>
              <w:tab/>
            </w:r>
            <w:r w:rsidR="00D72DDA" w:rsidRPr="00194C1D">
              <w:rPr>
                <w:rFonts w:ascii="Palatino Linotype" w:hAnsi="Palatino Linotype"/>
                <w:noProof/>
                <w:webHidden/>
              </w:rPr>
              <w:fldChar w:fldCharType="begin"/>
            </w:r>
            <w:r w:rsidR="00D72DDA" w:rsidRPr="00194C1D">
              <w:rPr>
                <w:rFonts w:ascii="Palatino Linotype" w:hAnsi="Palatino Linotype"/>
                <w:noProof/>
                <w:webHidden/>
              </w:rPr>
              <w:instrText xml:space="preserve"> PAGEREF _Toc51760049 \h </w:instrText>
            </w:r>
            <w:r w:rsidR="00D72DDA" w:rsidRPr="00194C1D">
              <w:rPr>
                <w:rFonts w:ascii="Palatino Linotype" w:hAnsi="Palatino Linotype"/>
                <w:noProof/>
                <w:webHidden/>
              </w:rPr>
            </w:r>
            <w:r w:rsidR="00D72DDA" w:rsidRPr="00194C1D">
              <w:rPr>
                <w:rFonts w:ascii="Palatino Linotype" w:hAnsi="Palatino Linotype"/>
                <w:noProof/>
                <w:webHidden/>
              </w:rPr>
              <w:fldChar w:fldCharType="separate"/>
            </w:r>
            <w:r w:rsidR="000D2B31" w:rsidRPr="00194C1D">
              <w:rPr>
                <w:rFonts w:ascii="Palatino Linotype" w:hAnsi="Palatino Linotype"/>
                <w:noProof/>
                <w:webHidden/>
              </w:rPr>
              <w:t>10</w:t>
            </w:r>
            <w:r w:rsidR="00D72DDA" w:rsidRPr="00194C1D">
              <w:rPr>
                <w:rFonts w:ascii="Palatino Linotype" w:hAnsi="Palatino Linotype"/>
                <w:noProof/>
                <w:webHidden/>
              </w:rPr>
              <w:fldChar w:fldCharType="end"/>
            </w:r>
          </w:hyperlink>
        </w:p>
        <w:p w14:paraId="39690A1D" w14:textId="77777777" w:rsidR="00D72DDA" w:rsidRPr="00194C1D" w:rsidRDefault="00CF6B0A" w:rsidP="000D2B31">
          <w:pPr>
            <w:pStyle w:val="TDC2"/>
            <w:jc w:val="both"/>
            <w:rPr>
              <w:rFonts w:ascii="Palatino Linotype" w:hAnsi="Palatino Linotype"/>
              <w:noProof/>
              <w:sz w:val="22"/>
              <w:szCs w:val="22"/>
              <w:lang w:val="es-MX" w:eastAsia="es-MX"/>
            </w:rPr>
          </w:pPr>
          <w:hyperlink w:anchor="_Toc51760050" w:history="1">
            <w:r w:rsidR="00D72DDA" w:rsidRPr="00194C1D">
              <w:rPr>
                <w:rStyle w:val="Hipervnculo"/>
                <w:rFonts w:ascii="Palatino Linotype" w:hAnsi="Palatino Linotype"/>
                <w:b/>
                <w:noProof/>
              </w:rPr>
              <w:t>SEGUNDO. De la oportunidad y procedencia.</w:t>
            </w:r>
            <w:r w:rsidR="00D72DDA" w:rsidRPr="00194C1D">
              <w:rPr>
                <w:rFonts w:ascii="Palatino Linotype" w:hAnsi="Palatino Linotype"/>
                <w:noProof/>
                <w:webHidden/>
              </w:rPr>
              <w:tab/>
            </w:r>
            <w:r w:rsidR="00D72DDA" w:rsidRPr="00194C1D">
              <w:rPr>
                <w:rFonts w:ascii="Palatino Linotype" w:hAnsi="Palatino Linotype"/>
                <w:noProof/>
                <w:webHidden/>
              </w:rPr>
              <w:fldChar w:fldCharType="begin"/>
            </w:r>
            <w:r w:rsidR="00D72DDA" w:rsidRPr="00194C1D">
              <w:rPr>
                <w:rFonts w:ascii="Palatino Linotype" w:hAnsi="Palatino Linotype"/>
                <w:noProof/>
                <w:webHidden/>
              </w:rPr>
              <w:instrText xml:space="preserve"> PAGEREF _Toc51760050 \h </w:instrText>
            </w:r>
            <w:r w:rsidR="00D72DDA" w:rsidRPr="00194C1D">
              <w:rPr>
                <w:rFonts w:ascii="Palatino Linotype" w:hAnsi="Palatino Linotype"/>
                <w:noProof/>
                <w:webHidden/>
              </w:rPr>
            </w:r>
            <w:r w:rsidR="00D72DDA" w:rsidRPr="00194C1D">
              <w:rPr>
                <w:rFonts w:ascii="Palatino Linotype" w:hAnsi="Palatino Linotype"/>
                <w:noProof/>
                <w:webHidden/>
              </w:rPr>
              <w:fldChar w:fldCharType="separate"/>
            </w:r>
            <w:r w:rsidR="000D2B31" w:rsidRPr="00194C1D">
              <w:rPr>
                <w:rFonts w:ascii="Palatino Linotype" w:hAnsi="Palatino Linotype"/>
                <w:noProof/>
                <w:webHidden/>
              </w:rPr>
              <w:t>10</w:t>
            </w:r>
            <w:r w:rsidR="00D72DDA" w:rsidRPr="00194C1D">
              <w:rPr>
                <w:rFonts w:ascii="Palatino Linotype" w:hAnsi="Palatino Linotype"/>
                <w:noProof/>
                <w:webHidden/>
              </w:rPr>
              <w:fldChar w:fldCharType="end"/>
            </w:r>
          </w:hyperlink>
        </w:p>
        <w:p w14:paraId="0DB5C757" w14:textId="77777777" w:rsidR="00D72DDA" w:rsidRPr="00194C1D" w:rsidRDefault="00CF6B0A" w:rsidP="000D2B31">
          <w:pPr>
            <w:pStyle w:val="TDC2"/>
            <w:jc w:val="both"/>
            <w:rPr>
              <w:rFonts w:ascii="Palatino Linotype" w:hAnsi="Palatino Linotype"/>
              <w:noProof/>
              <w:sz w:val="22"/>
              <w:szCs w:val="22"/>
              <w:lang w:val="es-MX" w:eastAsia="es-MX"/>
            </w:rPr>
          </w:pPr>
          <w:hyperlink w:anchor="_Toc51760051" w:history="1">
            <w:r w:rsidR="00D72DDA" w:rsidRPr="00194C1D">
              <w:rPr>
                <w:rStyle w:val="Hipervnculo"/>
                <w:rFonts w:ascii="Palatino Linotype" w:eastAsia="MS Gothic" w:hAnsi="Palatino Linotype" w:cs="Times New Roman"/>
                <w:b/>
                <w:noProof/>
              </w:rPr>
              <w:t>TERCERO. Del planteamiento de la Litis.</w:t>
            </w:r>
            <w:r w:rsidR="00D72DDA" w:rsidRPr="00194C1D">
              <w:rPr>
                <w:rFonts w:ascii="Palatino Linotype" w:hAnsi="Palatino Linotype"/>
                <w:noProof/>
                <w:webHidden/>
              </w:rPr>
              <w:tab/>
            </w:r>
            <w:r w:rsidR="00D72DDA" w:rsidRPr="00194C1D">
              <w:rPr>
                <w:rFonts w:ascii="Palatino Linotype" w:hAnsi="Palatino Linotype"/>
                <w:noProof/>
                <w:webHidden/>
              </w:rPr>
              <w:fldChar w:fldCharType="begin"/>
            </w:r>
            <w:r w:rsidR="00D72DDA" w:rsidRPr="00194C1D">
              <w:rPr>
                <w:rFonts w:ascii="Palatino Linotype" w:hAnsi="Palatino Linotype"/>
                <w:noProof/>
                <w:webHidden/>
              </w:rPr>
              <w:instrText xml:space="preserve"> PAGEREF _Toc51760051 \h </w:instrText>
            </w:r>
            <w:r w:rsidR="00D72DDA" w:rsidRPr="00194C1D">
              <w:rPr>
                <w:rFonts w:ascii="Palatino Linotype" w:hAnsi="Palatino Linotype"/>
                <w:noProof/>
                <w:webHidden/>
              </w:rPr>
            </w:r>
            <w:r w:rsidR="00D72DDA" w:rsidRPr="00194C1D">
              <w:rPr>
                <w:rFonts w:ascii="Palatino Linotype" w:hAnsi="Palatino Linotype"/>
                <w:noProof/>
                <w:webHidden/>
              </w:rPr>
              <w:fldChar w:fldCharType="separate"/>
            </w:r>
            <w:r w:rsidR="000D2B31" w:rsidRPr="00194C1D">
              <w:rPr>
                <w:rFonts w:ascii="Palatino Linotype" w:hAnsi="Palatino Linotype"/>
                <w:noProof/>
                <w:webHidden/>
              </w:rPr>
              <w:t>11</w:t>
            </w:r>
            <w:r w:rsidR="00D72DDA" w:rsidRPr="00194C1D">
              <w:rPr>
                <w:rFonts w:ascii="Palatino Linotype" w:hAnsi="Palatino Linotype"/>
                <w:noProof/>
                <w:webHidden/>
              </w:rPr>
              <w:fldChar w:fldCharType="end"/>
            </w:r>
          </w:hyperlink>
        </w:p>
        <w:p w14:paraId="11AD0F0D" w14:textId="77777777" w:rsidR="00D72DDA" w:rsidRPr="00194C1D" w:rsidRDefault="00CF6B0A" w:rsidP="000D2B31">
          <w:pPr>
            <w:pStyle w:val="TDC2"/>
            <w:jc w:val="both"/>
            <w:rPr>
              <w:rFonts w:ascii="Palatino Linotype" w:hAnsi="Palatino Linotype"/>
              <w:noProof/>
              <w:sz w:val="22"/>
              <w:szCs w:val="22"/>
              <w:lang w:val="es-MX" w:eastAsia="es-MX"/>
            </w:rPr>
          </w:pPr>
          <w:hyperlink w:anchor="_Toc51760052" w:history="1">
            <w:r w:rsidR="00D72DDA" w:rsidRPr="00194C1D">
              <w:rPr>
                <w:rStyle w:val="Hipervnculo"/>
                <w:rFonts w:ascii="Palatino Linotype" w:eastAsia="MS Gothic" w:hAnsi="Palatino Linotype" w:cs="Times New Roman"/>
                <w:b/>
                <w:noProof/>
              </w:rPr>
              <w:t>CUARTO. Del estudio y resolución del asunto.</w:t>
            </w:r>
            <w:r w:rsidR="00D72DDA" w:rsidRPr="00194C1D">
              <w:rPr>
                <w:rFonts w:ascii="Palatino Linotype" w:hAnsi="Palatino Linotype"/>
                <w:noProof/>
                <w:webHidden/>
              </w:rPr>
              <w:tab/>
            </w:r>
            <w:r w:rsidR="00D72DDA" w:rsidRPr="00194C1D">
              <w:rPr>
                <w:rFonts w:ascii="Palatino Linotype" w:hAnsi="Palatino Linotype"/>
                <w:noProof/>
                <w:webHidden/>
              </w:rPr>
              <w:fldChar w:fldCharType="begin"/>
            </w:r>
            <w:r w:rsidR="00D72DDA" w:rsidRPr="00194C1D">
              <w:rPr>
                <w:rFonts w:ascii="Palatino Linotype" w:hAnsi="Palatino Linotype"/>
                <w:noProof/>
                <w:webHidden/>
              </w:rPr>
              <w:instrText xml:space="preserve"> PAGEREF _Toc51760052 \h </w:instrText>
            </w:r>
            <w:r w:rsidR="00D72DDA" w:rsidRPr="00194C1D">
              <w:rPr>
                <w:rFonts w:ascii="Palatino Linotype" w:hAnsi="Palatino Linotype"/>
                <w:noProof/>
                <w:webHidden/>
              </w:rPr>
            </w:r>
            <w:r w:rsidR="00D72DDA" w:rsidRPr="00194C1D">
              <w:rPr>
                <w:rFonts w:ascii="Palatino Linotype" w:hAnsi="Palatino Linotype"/>
                <w:noProof/>
                <w:webHidden/>
              </w:rPr>
              <w:fldChar w:fldCharType="separate"/>
            </w:r>
            <w:r w:rsidR="000D2B31" w:rsidRPr="00194C1D">
              <w:rPr>
                <w:rFonts w:ascii="Palatino Linotype" w:hAnsi="Palatino Linotype"/>
                <w:noProof/>
                <w:webHidden/>
              </w:rPr>
              <w:t>12</w:t>
            </w:r>
            <w:r w:rsidR="00D72DDA" w:rsidRPr="00194C1D">
              <w:rPr>
                <w:rFonts w:ascii="Palatino Linotype" w:hAnsi="Palatino Linotype"/>
                <w:noProof/>
                <w:webHidden/>
              </w:rPr>
              <w:fldChar w:fldCharType="end"/>
            </w:r>
          </w:hyperlink>
        </w:p>
        <w:p w14:paraId="37273346" w14:textId="77777777" w:rsidR="00D72DDA" w:rsidRPr="00194C1D" w:rsidRDefault="00CF6B0A" w:rsidP="000D2B31">
          <w:pPr>
            <w:pStyle w:val="TDC1"/>
            <w:tabs>
              <w:tab w:val="left" w:pos="1100"/>
            </w:tabs>
            <w:spacing w:after="0" w:line="360" w:lineRule="auto"/>
            <w:ind w:left="0"/>
            <w:rPr>
              <w:rFonts w:ascii="Palatino Linotype" w:hAnsi="Palatino Linotype"/>
              <w:noProof/>
              <w:sz w:val="22"/>
              <w:szCs w:val="22"/>
              <w:lang w:val="es-MX" w:eastAsia="es-MX"/>
            </w:rPr>
          </w:pPr>
          <w:hyperlink w:anchor="_Toc51760053" w:history="1">
            <w:r w:rsidR="00D72DDA" w:rsidRPr="00194C1D">
              <w:rPr>
                <w:rStyle w:val="Hipervnculo"/>
                <w:rFonts w:ascii="Palatino Linotype" w:hAnsi="Palatino Linotype"/>
                <w:b/>
                <w:noProof/>
              </w:rPr>
              <w:t>I.</w:t>
            </w:r>
            <w:r w:rsidR="00D72DDA" w:rsidRPr="00194C1D">
              <w:rPr>
                <w:rFonts w:ascii="Palatino Linotype" w:hAnsi="Palatino Linotype"/>
                <w:noProof/>
                <w:sz w:val="22"/>
                <w:szCs w:val="22"/>
                <w:lang w:val="es-MX" w:eastAsia="es-MX"/>
              </w:rPr>
              <w:tab/>
            </w:r>
            <w:r w:rsidR="00D72DDA" w:rsidRPr="00194C1D">
              <w:rPr>
                <w:rStyle w:val="Hipervnculo"/>
                <w:rFonts w:ascii="Palatino Linotype" w:hAnsi="Palatino Linotype"/>
                <w:b/>
                <w:noProof/>
              </w:rPr>
              <w:t>De lo solicitado por el particular y la respuesta del Sujeto Obligado.</w:t>
            </w:r>
            <w:r w:rsidR="00D72DDA" w:rsidRPr="00194C1D">
              <w:rPr>
                <w:rFonts w:ascii="Palatino Linotype" w:hAnsi="Palatino Linotype"/>
                <w:noProof/>
                <w:webHidden/>
              </w:rPr>
              <w:tab/>
            </w:r>
            <w:r w:rsidR="00D72DDA" w:rsidRPr="00194C1D">
              <w:rPr>
                <w:rFonts w:ascii="Palatino Linotype" w:hAnsi="Palatino Linotype"/>
                <w:noProof/>
                <w:webHidden/>
              </w:rPr>
              <w:fldChar w:fldCharType="begin"/>
            </w:r>
            <w:r w:rsidR="00D72DDA" w:rsidRPr="00194C1D">
              <w:rPr>
                <w:rFonts w:ascii="Palatino Linotype" w:hAnsi="Palatino Linotype"/>
                <w:noProof/>
                <w:webHidden/>
              </w:rPr>
              <w:instrText xml:space="preserve"> PAGEREF _Toc51760053 \h </w:instrText>
            </w:r>
            <w:r w:rsidR="00D72DDA" w:rsidRPr="00194C1D">
              <w:rPr>
                <w:rFonts w:ascii="Palatino Linotype" w:hAnsi="Palatino Linotype"/>
                <w:noProof/>
                <w:webHidden/>
              </w:rPr>
            </w:r>
            <w:r w:rsidR="00D72DDA" w:rsidRPr="00194C1D">
              <w:rPr>
                <w:rFonts w:ascii="Palatino Linotype" w:hAnsi="Palatino Linotype"/>
                <w:noProof/>
                <w:webHidden/>
              </w:rPr>
              <w:fldChar w:fldCharType="separate"/>
            </w:r>
            <w:r w:rsidR="000D2B31" w:rsidRPr="00194C1D">
              <w:rPr>
                <w:rFonts w:ascii="Palatino Linotype" w:hAnsi="Palatino Linotype"/>
                <w:noProof/>
                <w:webHidden/>
              </w:rPr>
              <w:t>14</w:t>
            </w:r>
            <w:r w:rsidR="00D72DDA" w:rsidRPr="00194C1D">
              <w:rPr>
                <w:rFonts w:ascii="Palatino Linotype" w:hAnsi="Palatino Linotype"/>
                <w:noProof/>
                <w:webHidden/>
              </w:rPr>
              <w:fldChar w:fldCharType="end"/>
            </w:r>
          </w:hyperlink>
        </w:p>
        <w:p w14:paraId="75E6DE31" w14:textId="77777777" w:rsidR="00D72DDA" w:rsidRPr="00194C1D" w:rsidRDefault="00CF6B0A" w:rsidP="000D2B31">
          <w:pPr>
            <w:pStyle w:val="TDC1"/>
            <w:spacing w:after="0" w:line="360" w:lineRule="auto"/>
            <w:ind w:left="0"/>
            <w:rPr>
              <w:rFonts w:ascii="Palatino Linotype" w:hAnsi="Palatino Linotype"/>
              <w:noProof/>
              <w:sz w:val="22"/>
              <w:szCs w:val="22"/>
              <w:lang w:val="es-MX" w:eastAsia="es-MX"/>
            </w:rPr>
          </w:pPr>
          <w:hyperlink w:anchor="_Toc51760054" w:history="1">
            <w:r w:rsidR="00D72DDA" w:rsidRPr="00194C1D">
              <w:rPr>
                <w:rStyle w:val="Hipervnculo"/>
                <w:rFonts w:ascii="Palatino Linotype" w:hAnsi="Palatino Linotype" w:cs="Times New Roman"/>
                <w:b/>
                <w:noProof/>
                <w:lang w:eastAsia="es-ES_tradnl"/>
              </w:rPr>
              <w:t xml:space="preserve">QUINTO. </w:t>
            </w:r>
            <w:r w:rsidR="00D72DDA" w:rsidRPr="00194C1D">
              <w:rPr>
                <w:rStyle w:val="Hipervnculo"/>
                <w:rFonts w:ascii="Palatino Linotype" w:hAnsi="Palatino Linotype"/>
                <w:b/>
                <w:noProof/>
              </w:rPr>
              <w:t xml:space="preserve"> De la elaboración de la versión pública.</w:t>
            </w:r>
            <w:r w:rsidR="00D72DDA" w:rsidRPr="00194C1D">
              <w:rPr>
                <w:rFonts w:ascii="Palatino Linotype" w:hAnsi="Palatino Linotype"/>
                <w:noProof/>
                <w:webHidden/>
              </w:rPr>
              <w:tab/>
            </w:r>
            <w:r w:rsidR="00D72DDA" w:rsidRPr="00194C1D">
              <w:rPr>
                <w:rFonts w:ascii="Palatino Linotype" w:hAnsi="Palatino Linotype"/>
                <w:noProof/>
                <w:webHidden/>
              </w:rPr>
              <w:fldChar w:fldCharType="begin"/>
            </w:r>
            <w:r w:rsidR="00D72DDA" w:rsidRPr="00194C1D">
              <w:rPr>
                <w:rFonts w:ascii="Palatino Linotype" w:hAnsi="Palatino Linotype"/>
                <w:noProof/>
                <w:webHidden/>
              </w:rPr>
              <w:instrText xml:space="preserve"> PAGEREF _Toc51760054 \h </w:instrText>
            </w:r>
            <w:r w:rsidR="00D72DDA" w:rsidRPr="00194C1D">
              <w:rPr>
                <w:rFonts w:ascii="Palatino Linotype" w:hAnsi="Palatino Linotype"/>
                <w:noProof/>
                <w:webHidden/>
              </w:rPr>
            </w:r>
            <w:r w:rsidR="00D72DDA" w:rsidRPr="00194C1D">
              <w:rPr>
                <w:rFonts w:ascii="Palatino Linotype" w:hAnsi="Palatino Linotype"/>
                <w:noProof/>
                <w:webHidden/>
              </w:rPr>
              <w:fldChar w:fldCharType="separate"/>
            </w:r>
            <w:r w:rsidR="000D2B31" w:rsidRPr="00194C1D">
              <w:rPr>
                <w:rFonts w:ascii="Palatino Linotype" w:hAnsi="Palatino Linotype"/>
                <w:noProof/>
                <w:webHidden/>
              </w:rPr>
              <w:t>31</w:t>
            </w:r>
            <w:r w:rsidR="00D72DDA" w:rsidRPr="00194C1D">
              <w:rPr>
                <w:rFonts w:ascii="Palatino Linotype" w:hAnsi="Palatino Linotype"/>
                <w:noProof/>
                <w:webHidden/>
              </w:rPr>
              <w:fldChar w:fldCharType="end"/>
            </w:r>
          </w:hyperlink>
        </w:p>
        <w:p w14:paraId="34E6EEDE" w14:textId="77777777" w:rsidR="00D72DDA" w:rsidRPr="00194C1D" w:rsidRDefault="00CF6B0A" w:rsidP="000D2B31">
          <w:pPr>
            <w:pStyle w:val="TDC1"/>
            <w:spacing w:after="0" w:line="360" w:lineRule="auto"/>
            <w:ind w:left="0"/>
            <w:rPr>
              <w:rFonts w:ascii="Palatino Linotype" w:hAnsi="Palatino Linotype"/>
              <w:noProof/>
              <w:sz w:val="22"/>
              <w:szCs w:val="22"/>
              <w:lang w:val="es-MX" w:eastAsia="es-MX"/>
            </w:rPr>
          </w:pPr>
          <w:hyperlink w:anchor="_Toc51760055" w:history="1">
            <w:r w:rsidR="00D72DDA" w:rsidRPr="00194C1D">
              <w:rPr>
                <w:rStyle w:val="Hipervnculo"/>
                <w:rFonts w:ascii="Palatino Linotype" w:hAnsi="Palatino Linotype"/>
                <w:b/>
                <w:noProof/>
              </w:rPr>
              <w:t>R E S O L U T I V O S</w:t>
            </w:r>
            <w:r w:rsidR="00D72DDA" w:rsidRPr="00194C1D">
              <w:rPr>
                <w:rFonts w:ascii="Palatino Linotype" w:hAnsi="Palatino Linotype"/>
                <w:noProof/>
                <w:webHidden/>
              </w:rPr>
              <w:tab/>
            </w:r>
            <w:r w:rsidR="00D72DDA" w:rsidRPr="00194C1D">
              <w:rPr>
                <w:rFonts w:ascii="Palatino Linotype" w:hAnsi="Palatino Linotype"/>
                <w:noProof/>
                <w:webHidden/>
              </w:rPr>
              <w:fldChar w:fldCharType="begin"/>
            </w:r>
            <w:r w:rsidR="00D72DDA" w:rsidRPr="00194C1D">
              <w:rPr>
                <w:rFonts w:ascii="Palatino Linotype" w:hAnsi="Palatino Linotype"/>
                <w:noProof/>
                <w:webHidden/>
              </w:rPr>
              <w:instrText xml:space="preserve"> PAGEREF _Toc51760055 \h </w:instrText>
            </w:r>
            <w:r w:rsidR="00D72DDA" w:rsidRPr="00194C1D">
              <w:rPr>
                <w:rFonts w:ascii="Palatino Linotype" w:hAnsi="Palatino Linotype"/>
                <w:noProof/>
                <w:webHidden/>
              </w:rPr>
            </w:r>
            <w:r w:rsidR="00D72DDA" w:rsidRPr="00194C1D">
              <w:rPr>
                <w:rFonts w:ascii="Palatino Linotype" w:hAnsi="Palatino Linotype"/>
                <w:noProof/>
                <w:webHidden/>
              </w:rPr>
              <w:fldChar w:fldCharType="separate"/>
            </w:r>
            <w:r w:rsidR="000D2B31" w:rsidRPr="00194C1D">
              <w:rPr>
                <w:rFonts w:ascii="Palatino Linotype" w:hAnsi="Palatino Linotype"/>
                <w:noProof/>
                <w:webHidden/>
              </w:rPr>
              <w:t>35</w:t>
            </w:r>
            <w:r w:rsidR="00D72DDA" w:rsidRPr="00194C1D">
              <w:rPr>
                <w:rFonts w:ascii="Palatino Linotype" w:hAnsi="Palatino Linotype"/>
                <w:noProof/>
                <w:webHidden/>
              </w:rPr>
              <w:fldChar w:fldCharType="end"/>
            </w:r>
          </w:hyperlink>
        </w:p>
        <w:p w14:paraId="07A9A973" w14:textId="6D276656" w:rsidR="00DA7E2F" w:rsidRPr="00194C1D" w:rsidRDefault="00DA7E2F" w:rsidP="000D2B31">
          <w:pPr>
            <w:spacing w:line="360" w:lineRule="auto"/>
            <w:jc w:val="both"/>
            <w:rPr>
              <w:rFonts w:ascii="Palatino Linotype" w:hAnsi="Palatino Linotype"/>
            </w:rPr>
          </w:pPr>
          <w:r w:rsidRPr="00194C1D">
            <w:rPr>
              <w:rFonts w:ascii="Palatino Linotype" w:hAnsi="Palatino Linotype"/>
              <w:bCs/>
              <w:lang w:val="es-ES"/>
            </w:rPr>
            <w:fldChar w:fldCharType="end"/>
          </w:r>
        </w:p>
      </w:sdtContent>
    </w:sdt>
    <w:p w14:paraId="5E41A56F" w14:textId="30FCCBE9" w:rsidR="000D5A1D" w:rsidRPr="00194C1D" w:rsidRDefault="000D5A1D" w:rsidP="000D2B31">
      <w:pPr>
        <w:spacing w:line="360" w:lineRule="auto"/>
        <w:ind w:left="708"/>
        <w:jc w:val="center"/>
        <w:rPr>
          <w:rFonts w:ascii="Palatino Linotype" w:hAnsi="Palatino Linotype"/>
          <w:b/>
        </w:rPr>
      </w:pPr>
    </w:p>
    <w:p w14:paraId="3FF4B6A2" w14:textId="340D5507" w:rsidR="007A22E2" w:rsidRPr="00194C1D" w:rsidRDefault="007A22E2" w:rsidP="000D2B31">
      <w:pPr>
        <w:spacing w:line="360" w:lineRule="auto"/>
        <w:ind w:left="708"/>
        <w:jc w:val="center"/>
        <w:rPr>
          <w:rFonts w:ascii="Palatino Linotype" w:hAnsi="Palatino Linotype"/>
          <w:b/>
        </w:rPr>
      </w:pPr>
    </w:p>
    <w:p w14:paraId="0E008E18" w14:textId="77777777" w:rsidR="00996436" w:rsidRPr="00194C1D" w:rsidRDefault="00996436" w:rsidP="000D2B31">
      <w:pPr>
        <w:spacing w:line="360" w:lineRule="auto"/>
        <w:ind w:left="708"/>
        <w:jc w:val="center"/>
        <w:rPr>
          <w:rFonts w:ascii="Palatino Linotype" w:hAnsi="Palatino Linotype"/>
          <w:b/>
        </w:rPr>
      </w:pPr>
    </w:p>
    <w:p w14:paraId="311C8EB9" w14:textId="35B1FB8F" w:rsidR="00312733" w:rsidRPr="00194C1D" w:rsidRDefault="00312733" w:rsidP="000D2B31">
      <w:pPr>
        <w:spacing w:line="360" w:lineRule="auto"/>
        <w:rPr>
          <w:rFonts w:ascii="Palatino Linotype" w:hAnsi="Palatino Linotype"/>
          <w:b/>
        </w:rPr>
      </w:pPr>
    </w:p>
    <w:p w14:paraId="22479684" w14:textId="77777777" w:rsidR="000D13EA" w:rsidRPr="00194C1D" w:rsidRDefault="000D13EA" w:rsidP="000D2B31">
      <w:pPr>
        <w:spacing w:line="360" w:lineRule="auto"/>
        <w:rPr>
          <w:rFonts w:ascii="Palatino Linotype" w:hAnsi="Palatino Linotype"/>
          <w:b/>
        </w:rPr>
      </w:pPr>
    </w:p>
    <w:p w14:paraId="46B20A20" w14:textId="77777777" w:rsidR="005E0318" w:rsidRPr="00194C1D" w:rsidRDefault="005E0318" w:rsidP="000D2B31">
      <w:pPr>
        <w:tabs>
          <w:tab w:val="left" w:pos="3465"/>
        </w:tabs>
        <w:spacing w:line="360" w:lineRule="auto"/>
        <w:jc w:val="both"/>
        <w:rPr>
          <w:rFonts w:ascii="Palatino Linotype" w:hAnsi="Palatino Linotype"/>
        </w:rPr>
      </w:pPr>
    </w:p>
    <w:p w14:paraId="617ACB78" w14:textId="77777777" w:rsidR="000D2B31" w:rsidRPr="00194C1D" w:rsidRDefault="000D2B31" w:rsidP="000D2B31">
      <w:pPr>
        <w:tabs>
          <w:tab w:val="left" w:pos="3465"/>
        </w:tabs>
        <w:spacing w:line="360" w:lineRule="auto"/>
        <w:jc w:val="both"/>
        <w:rPr>
          <w:rFonts w:ascii="Palatino Linotype" w:hAnsi="Palatino Linotype"/>
        </w:rPr>
      </w:pPr>
    </w:p>
    <w:p w14:paraId="4E766935" w14:textId="77777777" w:rsidR="000D2B31" w:rsidRPr="00194C1D" w:rsidRDefault="000D2B31" w:rsidP="000D2B31">
      <w:pPr>
        <w:tabs>
          <w:tab w:val="left" w:pos="3465"/>
        </w:tabs>
        <w:spacing w:line="360" w:lineRule="auto"/>
        <w:jc w:val="both"/>
        <w:rPr>
          <w:rFonts w:ascii="Palatino Linotype" w:hAnsi="Palatino Linotype"/>
        </w:rPr>
      </w:pPr>
    </w:p>
    <w:p w14:paraId="6C8FC80E" w14:textId="77777777" w:rsidR="00F22249" w:rsidRPr="00194C1D" w:rsidRDefault="00F22249" w:rsidP="000D2B31">
      <w:pPr>
        <w:tabs>
          <w:tab w:val="left" w:pos="3465"/>
        </w:tabs>
        <w:spacing w:line="360" w:lineRule="auto"/>
        <w:jc w:val="both"/>
        <w:rPr>
          <w:rFonts w:ascii="Palatino Linotype" w:hAnsi="Palatino Linotype"/>
        </w:rPr>
      </w:pPr>
    </w:p>
    <w:p w14:paraId="73F7F940" w14:textId="655E5808" w:rsidR="00662C69" w:rsidRPr="00194C1D" w:rsidRDefault="009B11D6" w:rsidP="000D2B31">
      <w:pPr>
        <w:tabs>
          <w:tab w:val="left" w:pos="3465"/>
        </w:tabs>
        <w:spacing w:line="360" w:lineRule="auto"/>
        <w:jc w:val="both"/>
        <w:rPr>
          <w:rFonts w:ascii="Palatino Linotype" w:hAnsi="Palatino Linotype"/>
        </w:rPr>
      </w:pPr>
      <w:r w:rsidRPr="00194C1D">
        <w:rPr>
          <w:rFonts w:ascii="Palatino Linotype" w:hAnsi="Palatino Linotype"/>
        </w:rPr>
        <w:lastRenderedPageBreak/>
        <w:t>R</w:t>
      </w:r>
      <w:r w:rsidR="00662C69" w:rsidRPr="00194C1D">
        <w:rPr>
          <w:rFonts w:ascii="Palatino Linotype" w:hAnsi="Palatino Linotype"/>
        </w:rPr>
        <w:t>esolución del Pleno del Instituto de Transparencia, Acceso a la Información Pública y Protección de Datos Personales del Estado de México y Mun</w:t>
      </w:r>
      <w:r w:rsidR="000D5A1D" w:rsidRPr="00194C1D">
        <w:rPr>
          <w:rFonts w:ascii="Palatino Linotype" w:hAnsi="Palatino Linotype"/>
        </w:rPr>
        <w:t>icipios, con</w:t>
      </w:r>
      <w:r w:rsidR="00662C69" w:rsidRPr="00194C1D">
        <w:rPr>
          <w:rFonts w:ascii="Palatino Linotype" w:hAnsi="Palatino Linotype"/>
        </w:rPr>
        <w:t xml:space="preserve"> </w:t>
      </w:r>
      <w:r w:rsidR="00485DB6" w:rsidRPr="00194C1D">
        <w:rPr>
          <w:rFonts w:ascii="Palatino Linotype" w:hAnsi="Palatino Linotype"/>
        </w:rPr>
        <w:t xml:space="preserve">domicilio </w:t>
      </w:r>
      <w:r w:rsidR="00662C69" w:rsidRPr="00194C1D">
        <w:rPr>
          <w:rFonts w:ascii="Palatino Linotype" w:hAnsi="Palatino Linotype"/>
        </w:rPr>
        <w:t xml:space="preserve">en Metepec, Estado de México; de </w:t>
      </w:r>
      <w:r w:rsidR="001A0A78" w:rsidRPr="00194C1D">
        <w:rPr>
          <w:rFonts w:ascii="Palatino Linotype" w:hAnsi="Palatino Linotype"/>
        </w:rPr>
        <w:t xml:space="preserve">fecha </w:t>
      </w:r>
      <w:r w:rsidR="002E05CD" w:rsidRPr="00194C1D">
        <w:rPr>
          <w:rFonts w:ascii="Palatino Linotype" w:eastAsia="Times New Roman" w:hAnsi="Palatino Linotype" w:cs="Arial"/>
          <w:sz w:val="22"/>
          <w:szCs w:val="22"/>
          <w:lang w:val="es-MX"/>
        </w:rPr>
        <w:t>treinta de septiembre de dos mil veinte</w:t>
      </w:r>
      <w:r w:rsidR="00DE22C4" w:rsidRPr="00194C1D">
        <w:rPr>
          <w:rFonts w:ascii="Palatino Linotype" w:hAnsi="Palatino Linotype"/>
        </w:rPr>
        <w:t xml:space="preserve">. </w:t>
      </w:r>
    </w:p>
    <w:p w14:paraId="1323A68C" w14:textId="77777777" w:rsidR="005E0318" w:rsidRPr="00194C1D" w:rsidRDefault="005E0318" w:rsidP="000D2B31">
      <w:pPr>
        <w:tabs>
          <w:tab w:val="left" w:pos="3465"/>
        </w:tabs>
        <w:spacing w:line="360" w:lineRule="auto"/>
        <w:jc w:val="both"/>
        <w:rPr>
          <w:rFonts w:ascii="Palatino Linotype" w:hAnsi="Palatino Linotype"/>
        </w:rPr>
      </w:pPr>
    </w:p>
    <w:p w14:paraId="02C1324E" w14:textId="1E6E0784" w:rsidR="00662C69" w:rsidRPr="00194C1D" w:rsidRDefault="00662C69" w:rsidP="000D2B31">
      <w:pPr>
        <w:pStyle w:val="Encabezado"/>
        <w:spacing w:line="360" w:lineRule="auto"/>
        <w:jc w:val="both"/>
        <w:rPr>
          <w:rFonts w:ascii="Palatino Linotype" w:hAnsi="Palatino Linotype"/>
          <w:b/>
          <w:sz w:val="22"/>
          <w:szCs w:val="22"/>
        </w:rPr>
      </w:pPr>
      <w:r w:rsidRPr="00194C1D">
        <w:rPr>
          <w:rFonts w:ascii="Palatino Linotype" w:hAnsi="Palatino Linotype"/>
          <w:b/>
        </w:rPr>
        <w:t>VISTO</w:t>
      </w:r>
      <w:r w:rsidRPr="00194C1D">
        <w:rPr>
          <w:rFonts w:ascii="Palatino Linotype" w:hAnsi="Palatino Linotype"/>
        </w:rPr>
        <w:t xml:space="preserve"> el expediente electrónico for</w:t>
      </w:r>
      <w:r w:rsidR="00D37494" w:rsidRPr="00194C1D">
        <w:rPr>
          <w:rFonts w:ascii="Palatino Linotype" w:hAnsi="Palatino Linotype"/>
        </w:rPr>
        <w:t>mado con motivo del</w:t>
      </w:r>
      <w:r w:rsidRPr="00194C1D">
        <w:rPr>
          <w:rFonts w:ascii="Palatino Linotype" w:hAnsi="Palatino Linotype"/>
        </w:rPr>
        <w:t xml:space="preserve"> recurso de revisión </w:t>
      </w:r>
      <w:r w:rsidR="00F01833" w:rsidRPr="00194C1D">
        <w:rPr>
          <w:rFonts w:ascii="Palatino Linotype" w:hAnsi="Palatino Linotype" w:cs="Arial"/>
          <w:b/>
          <w:bCs/>
          <w:szCs w:val="22"/>
          <w:lang w:eastAsia="es-MX"/>
        </w:rPr>
        <w:t>0</w:t>
      </w:r>
      <w:r w:rsidR="002B781E" w:rsidRPr="00194C1D">
        <w:rPr>
          <w:rFonts w:ascii="Palatino Linotype" w:hAnsi="Palatino Linotype" w:cs="Arial"/>
          <w:b/>
          <w:bCs/>
          <w:szCs w:val="22"/>
          <w:lang w:eastAsia="es-MX"/>
        </w:rPr>
        <w:t>2053</w:t>
      </w:r>
      <w:r w:rsidR="00E81613" w:rsidRPr="00194C1D">
        <w:rPr>
          <w:rFonts w:ascii="Palatino Linotype" w:hAnsi="Palatino Linotype" w:cs="Arial"/>
          <w:b/>
          <w:bCs/>
          <w:szCs w:val="22"/>
          <w:lang w:eastAsia="es-MX"/>
        </w:rPr>
        <w:t>/INFOEM/IP/RR/20</w:t>
      </w:r>
      <w:r w:rsidR="00BE666B" w:rsidRPr="00194C1D">
        <w:rPr>
          <w:rFonts w:ascii="Palatino Linotype" w:hAnsi="Palatino Linotype" w:cs="Arial"/>
          <w:b/>
          <w:bCs/>
          <w:szCs w:val="22"/>
          <w:lang w:eastAsia="es-MX"/>
        </w:rPr>
        <w:t>2</w:t>
      </w:r>
      <w:r w:rsidR="00BE666B" w:rsidRPr="00194C1D">
        <w:rPr>
          <w:rFonts w:ascii="Palatino Linotype" w:hAnsi="Palatino Linotype" w:cs="Arial"/>
          <w:b/>
          <w:bCs/>
          <w:szCs w:val="22"/>
          <w:lang w:eastAsia="es-MX"/>
        </w:rPr>
        <w:tab/>
        <w:t>0</w:t>
      </w:r>
      <w:r w:rsidR="00AF3D59" w:rsidRPr="00194C1D">
        <w:rPr>
          <w:rFonts w:ascii="Palatino Linotype" w:hAnsi="Palatino Linotype" w:cs="Arial"/>
          <w:b/>
          <w:bCs/>
        </w:rPr>
        <w:t>;</w:t>
      </w:r>
      <w:r w:rsidR="00335BFE" w:rsidRPr="00194C1D">
        <w:rPr>
          <w:rFonts w:ascii="Palatino Linotype" w:hAnsi="Palatino Linotype" w:cs="Arial"/>
          <w:b/>
          <w:bCs/>
        </w:rPr>
        <w:t xml:space="preserve"> </w:t>
      </w:r>
      <w:r w:rsidRPr="00194C1D">
        <w:rPr>
          <w:rFonts w:ascii="Palatino Linotype" w:hAnsi="Palatino Linotype"/>
        </w:rPr>
        <w:t>promovido por</w:t>
      </w:r>
      <w:r w:rsidR="00B17F10" w:rsidRPr="00194C1D">
        <w:rPr>
          <w:rFonts w:ascii="Palatino Linotype" w:hAnsi="Palatino Linotype"/>
          <w:b/>
        </w:rPr>
        <w:t xml:space="preserve"> </w:t>
      </w:r>
      <w:r w:rsidR="003D430B">
        <w:rPr>
          <w:rFonts w:ascii="Palatino Linotype" w:hAnsi="Palatino Linotype"/>
          <w:b/>
          <w:highlight w:val="black"/>
        </w:rPr>
        <w:t>----------------------------</w:t>
      </w:r>
      <w:r w:rsidRPr="00194C1D">
        <w:rPr>
          <w:rFonts w:ascii="Palatino Linotype" w:hAnsi="Palatino Linotype" w:cs="Arial"/>
        </w:rPr>
        <w:t xml:space="preserve">en su </w:t>
      </w:r>
      <w:r w:rsidR="00D83C17" w:rsidRPr="00194C1D">
        <w:rPr>
          <w:rFonts w:ascii="Palatino Linotype" w:hAnsi="Palatino Linotype" w:cs="Arial"/>
        </w:rPr>
        <w:t>calidad</w:t>
      </w:r>
      <w:r w:rsidRPr="00194C1D">
        <w:rPr>
          <w:rFonts w:ascii="Palatino Linotype" w:hAnsi="Palatino Linotype" w:cs="Arial"/>
        </w:rPr>
        <w:t xml:space="preserve"> de </w:t>
      </w:r>
      <w:r w:rsidRPr="00194C1D">
        <w:rPr>
          <w:rFonts w:ascii="Palatino Linotype" w:hAnsi="Palatino Linotype" w:cs="Arial"/>
          <w:b/>
        </w:rPr>
        <w:t>RECURRENTE</w:t>
      </w:r>
      <w:r w:rsidRPr="00194C1D">
        <w:rPr>
          <w:rFonts w:ascii="Palatino Linotype" w:hAnsi="Palatino Linotype" w:cs="Arial"/>
        </w:rPr>
        <w:t xml:space="preserve">, en contra </w:t>
      </w:r>
      <w:r w:rsidR="000D5A1D" w:rsidRPr="00194C1D">
        <w:rPr>
          <w:rFonts w:ascii="Palatino Linotype" w:hAnsi="Palatino Linotype" w:cs="Arial"/>
        </w:rPr>
        <w:t xml:space="preserve">de </w:t>
      </w:r>
      <w:r w:rsidR="009C0E5E" w:rsidRPr="00194C1D">
        <w:rPr>
          <w:rFonts w:ascii="Palatino Linotype" w:hAnsi="Palatino Linotype" w:cs="Arial"/>
        </w:rPr>
        <w:t xml:space="preserve">la respuesta del </w:t>
      </w:r>
      <w:r w:rsidR="002B781E" w:rsidRPr="00194C1D">
        <w:rPr>
          <w:rFonts w:ascii="Palatino Linotype" w:hAnsi="Palatino Linotype"/>
          <w:b/>
          <w:bCs/>
          <w:color w:val="000000"/>
          <w:szCs w:val="22"/>
        </w:rPr>
        <w:t>Ayuntamiento de Zumpango</w:t>
      </w:r>
      <w:r w:rsidR="003E0516" w:rsidRPr="00194C1D">
        <w:rPr>
          <w:rFonts w:ascii="Palatino Linotype" w:hAnsi="Palatino Linotype"/>
          <w:color w:val="000000"/>
          <w:szCs w:val="22"/>
        </w:rPr>
        <w:t>, en</w:t>
      </w:r>
      <w:r w:rsidR="003E0516" w:rsidRPr="00194C1D">
        <w:rPr>
          <w:rFonts w:ascii="Palatino Linotype" w:hAnsi="Palatino Linotype"/>
        </w:rPr>
        <w:t xml:space="preserve"> lo</w:t>
      </w:r>
      <w:r w:rsidRPr="00194C1D">
        <w:rPr>
          <w:rFonts w:ascii="Palatino Linotype" w:hAnsi="Palatino Linotype"/>
        </w:rPr>
        <w:t xml:space="preserve"> sucesivo el</w:t>
      </w:r>
      <w:r w:rsidRPr="00194C1D">
        <w:rPr>
          <w:rFonts w:ascii="Palatino Linotype" w:hAnsi="Palatino Linotype"/>
          <w:b/>
        </w:rPr>
        <w:t xml:space="preserve"> SUJETO OBLIGADO</w:t>
      </w:r>
      <w:r w:rsidRPr="00194C1D">
        <w:rPr>
          <w:rFonts w:ascii="Palatino Linotype" w:hAnsi="Palatino Linotype"/>
        </w:rPr>
        <w:t>, se procede a dictar la presente resolución, con base en los siguientes:</w:t>
      </w:r>
    </w:p>
    <w:p w14:paraId="59B8F1D8" w14:textId="77777777" w:rsidR="005E0318" w:rsidRPr="00194C1D" w:rsidRDefault="005E0318" w:rsidP="000D2B31">
      <w:pPr>
        <w:spacing w:line="360" w:lineRule="auto"/>
        <w:jc w:val="both"/>
        <w:rPr>
          <w:rFonts w:ascii="Palatino Linotype" w:hAnsi="Palatino Linotype"/>
          <w:b/>
        </w:rPr>
      </w:pPr>
    </w:p>
    <w:p w14:paraId="769E1410" w14:textId="5740327F" w:rsidR="00587366" w:rsidRPr="00194C1D" w:rsidRDefault="00662C69" w:rsidP="000D2B31">
      <w:pPr>
        <w:pStyle w:val="Ttulo1"/>
        <w:spacing w:before="0" w:line="360" w:lineRule="auto"/>
        <w:jc w:val="center"/>
        <w:rPr>
          <w:b/>
          <w:szCs w:val="24"/>
        </w:rPr>
      </w:pPr>
      <w:bookmarkStart w:id="0" w:name="_Toc461555884"/>
      <w:bookmarkStart w:id="1" w:name="_Toc466371847"/>
      <w:bookmarkStart w:id="2" w:name="_Toc51760047"/>
      <w:r w:rsidRPr="00194C1D">
        <w:rPr>
          <w:b/>
          <w:szCs w:val="24"/>
        </w:rPr>
        <w:t>ANTECEDENTES</w:t>
      </w:r>
      <w:bookmarkEnd w:id="0"/>
      <w:bookmarkEnd w:id="1"/>
      <w:bookmarkEnd w:id="2"/>
    </w:p>
    <w:p w14:paraId="73AB233F" w14:textId="77777777" w:rsidR="005E0318" w:rsidRPr="00194C1D" w:rsidRDefault="005E0318" w:rsidP="000D2B31">
      <w:pPr>
        <w:spacing w:line="360" w:lineRule="auto"/>
        <w:rPr>
          <w:rFonts w:ascii="Palatino Linotype" w:hAnsi="Palatino Linotype"/>
          <w:lang w:val="es-MX" w:eastAsia="en-US"/>
        </w:rPr>
      </w:pPr>
    </w:p>
    <w:p w14:paraId="402A4C0A" w14:textId="03B1C92A" w:rsidR="00D9392E" w:rsidRPr="00194C1D" w:rsidRDefault="00B438BF" w:rsidP="000D2B31">
      <w:pPr>
        <w:pStyle w:val="Prrafodelista"/>
        <w:numPr>
          <w:ilvl w:val="0"/>
          <w:numId w:val="1"/>
        </w:numPr>
        <w:spacing w:line="360" w:lineRule="auto"/>
        <w:ind w:left="0" w:firstLine="0"/>
        <w:jc w:val="both"/>
        <w:rPr>
          <w:rFonts w:ascii="Palatino Linotype" w:eastAsia="Calibri" w:hAnsi="Palatino Linotype" w:cs="Arial"/>
          <w:lang w:val="es-ES"/>
        </w:rPr>
      </w:pPr>
      <w:r w:rsidRPr="00194C1D">
        <w:rPr>
          <w:rFonts w:ascii="Palatino Linotype" w:eastAsia="Calibri" w:hAnsi="Palatino Linotype" w:cs="Arial"/>
          <w:lang w:val="es-ES"/>
        </w:rPr>
        <w:t xml:space="preserve">El día </w:t>
      </w:r>
      <w:r w:rsidR="002B781E" w:rsidRPr="00194C1D">
        <w:rPr>
          <w:rFonts w:ascii="Palatino Linotype" w:eastAsia="Calibri" w:hAnsi="Palatino Linotype" w:cs="Arial"/>
          <w:lang w:val="es-ES"/>
        </w:rPr>
        <w:t xml:space="preserve">cuatro </w:t>
      </w:r>
      <w:r w:rsidR="00D9392E" w:rsidRPr="00194C1D">
        <w:rPr>
          <w:rFonts w:ascii="Palatino Linotype" w:eastAsia="Calibri" w:hAnsi="Palatino Linotype" w:cs="Arial"/>
          <w:lang w:val="es-ES"/>
        </w:rPr>
        <w:t>(</w:t>
      </w:r>
      <w:r w:rsidR="002B781E" w:rsidRPr="00194C1D">
        <w:rPr>
          <w:rFonts w:ascii="Palatino Linotype" w:eastAsia="Calibri" w:hAnsi="Palatino Linotype" w:cs="Arial"/>
          <w:lang w:val="es-ES"/>
        </w:rPr>
        <w:t>04</w:t>
      </w:r>
      <w:r w:rsidR="00EC31A0" w:rsidRPr="00194C1D">
        <w:rPr>
          <w:rFonts w:ascii="Palatino Linotype" w:eastAsia="Calibri" w:hAnsi="Palatino Linotype" w:cs="Arial"/>
          <w:lang w:val="es-ES"/>
        </w:rPr>
        <w:t xml:space="preserve">) de </w:t>
      </w:r>
      <w:r w:rsidR="002B781E" w:rsidRPr="00194C1D">
        <w:rPr>
          <w:rFonts w:ascii="Palatino Linotype" w:eastAsia="Calibri" w:hAnsi="Palatino Linotype" w:cs="Arial"/>
          <w:lang w:val="es-ES"/>
        </w:rPr>
        <w:t>marzo</w:t>
      </w:r>
      <w:r w:rsidR="003E0516" w:rsidRPr="00194C1D">
        <w:rPr>
          <w:rFonts w:ascii="Palatino Linotype" w:eastAsia="Calibri" w:hAnsi="Palatino Linotype" w:cs="Arial"/>
          <w:lang w:val="es-ES"/>
        </w:rPr>
        <w:t xml:space="preserve"> </w:t>
      </w:r>
      <w:r w:rsidR="00571D20" w:rsidRPr="00194C1D">
        <w:rPr>
          <w:rFonts w:ascii="Palatino Linotype" w:eastAsia="Calibri" w:hAnsi="Palatino Linotype" w:cs="Arial"/>
          <w:lang w:val="es-ES"/>
        </w:rPr>
        <w:t>de</w:t>
      </w:r>
      <w:r w:rsidR="00383583" w:rsidRPr="00194C1D">
        <w:rPr>
          <w:rFonts w:ascii="Palatino Linotype" w:eastAsia="Calibri" w:hAnsi="Palatino Linotype" w:cs="Arial"/>
          <w:lang w:val="es-ES"/>
        </w:rPr>
        <w:t xml:space="preserve"> dos mil </w:t>
      </w:r>
      <w:r w:rsidR="003E0516" w:rsidRPr="00194C1D">
        <w:rPr>
          <w:rFonts w:ascii="Palatino Linotype" w:eastAsia="Calibri" w:hAnsi="Palatino Linotype" w:cs="Arial"/>
          <w:lang w:val="es-ES"/>
        </w:rPr>
        <w:t>veinte</w:t>
      </w:r>
      <w:r w:rsidR="00D9392E" w:rsidRPr="00194C1D">
        <w:rPr>
          <w:rFonts w:ascii="Palatino Linotype" w:hAnsi="Palatino Linotype"/>
          <w:bCs/>
        </w:rPr>
        <w:t>,</w:t>
      </w:r>
      <w:r w:rsidR="00D9392E" w:rsidRPr="00194C1D">
        <w:rPr>
          <w:rFonts w:ascii="Palatino Linotype" w:hAnsi="Palatino Linotype"/>
          <w:b/>
        </w:rPr>
        <w:t xml:space="preserve"> </w:t>
      </w:r>
      <w:r w:rsidR="00D9392E" w:rsidRPr="00194C1D">
        <w:rPr>
          <w:rFonts w:ascii="Palatino Linotype" w:eastAsia="Calibri" w:hAnsi="Palatino Linotype" w:cs="Arial"/>
          <w:lang w:val="es-ES"/>
        </w:rPr>
        <w:t xml:space="preserve">se presentó ante el </w:t>
      </w:r>
      <w:r w:rsidR="00D96BE8" w:rsidRPr="00194C1D">
        <w:rPr>
          <w:rFonts w:ascii="Palatino Linotype" w:eastAsia="Calibri" w:hAnsi="Palatino Linotype" w:cs="Arial"/>
          <w:b/>
          <w:lang w:val="es-ES"/>
        </w:rPr>
        <w:t>Sujeto Obligado</w:t>
      </w:r>
      <w:r w:rsidR="00D96BE8" w:rsidRPr="00194C1D">
        <w:rPr>
          <w:rFonts w:ascii="Palatino Linotype" w:eastAsia="Calibri" w:hAnsi="Palatino Linotype" w:cs="Arial"/>
        </w:rPr>
        <w:t xml:space="preserve"> </w:t>
      </w:r>
      <w:r w:rsidR="00D9392E" w:rsidRPr="00194C1D">
        <w:rPr>
          <w:rFonts w:ascii="Palatino Linotype" w:eastAsia="Calibri" w:hAnsi="Palatino Linotype" w:cs="Arial"/>
        </w:rPr>
        <w:t xml:space="preserve">vía </w:t>
      </w:r>
      <w:r w:rsidR="00D9392E" w:rsidRPr="00194C1D">
        <w:rPr>
          <w:rFonts w:ascii="Palatino Linotype" w:eastAsia="Calibri" w:hAnsi="Palatino Linotype" w:cs="Arial"/>
          <w:lang w:val="es-ES"/>
        </w:rPr>
        <w:t xml:space="preserve">Sistema de Acceso a la Información Mexiquense </w:t>
      </w:r>
      <w:r w:rsidR="00D9392E" w:rsidRPr="00194C1D">
        <w:rPr>
          <w:rFonts w:ascii="Palatino Linotype" w:eastAsia="Calibri" w:hAnsi="Palatino Linotype" w:cs="Arial"/>
          <w:b/>
          <w:lang w:val="es-ES"/>
        </w:rPr>
        <w:t>SAIMEX</w:t>
      </w:r>
      <w:r w:rsidR="00D9392E" w:rsidRPr="00194C1D">
        <w:rPr>
          <w:rFonts w:ascii="Palatino Linotype" w:eastAsia="Calibri" w:hAnsi="Palatino Linotype" w:cs="Arial"/>
          <w:lang w:val="es-ES"/>
        </w:rPr>
        <w:t>, la solicitud de información pública registrada con el número</w:t>
      </w:r>
      <w:r w:rsidR="004D71C0" w:rsidRPr="00194C1D">
        <w:rPr>
          <w:rFonts w:ascii="Palatino Linotype" w:hAnsi="Palatino Linotype"/>
          <w:b/>
          <w:bCs/>
          <w:color w:val="000000" w:themeColor="text1"/>
        </w:rPr>
        <w:t xml:space="preserve"> </w:t>
      </w:r>
      <w:r w:rsidR="00383583" w:rsidRPr="00194C1D">
        <w:rPr>
          <w:rFonts w:ascii="Palatino Linotype" w:hAnsi="Palatino Linotype"/>
          <w:b/>
          <w:bCs/>
          <w:color w:val="000000" w:themeColor="text1"/>
        </w:rPr>
        <w:t>0</w:t>
      </w:r>
      <w:r w:rsidR="002B781E" w:rsidRPr="00194C1D">
        <w:rPr>
          <w:rFonts w:ascii="Palatino Linotype" w:hAnsi="Palatino Linotype"/>
          <w:b/>
          <w:bCs/>
          <w:color w:val="000000" w:themeColor="text1"/>
        </w:rPr>
        <w:t>0078</w:t>
      </w:r>
      <w:r w:rsidRPr="00194C1D">
        <w:rPr>
          <w:rFonts w:ascii="Palatino Linotype" w:hAnsi="Palatino Linotype"/>
          <w:b/>
          <w:bCs/>
          <w:color w:val="000000" w:themeColor="text1"/>
        </w:rPr>
        <w:t>/</w:t>
      </w:r>
      <w:r w:rsidR="002B781E" w:rsidRPr="00194C1D">
        <w:rPr>
          <w:rFonts w:ascii="Palatino Linotype" w:hAnsi="Palatino Linotype"/>
          <w:b/>
          <w:bCs/>
          <w:color w:val="000000" w:themeColor="text1"/>
        </w:rPr>
        <w:t>ZUMPANGO</w:t>
      </w:r>
      <w:r w:rsidRPr="00194C1D">
        <w:rPr>
          <w:rFonts w:ascii="Palatino Linotype" w:hAnsi="Palatino Linotype"/>
          <w:b/>
          <w:bCs/>
          <w:color w:val="000000" w:themeColor="text1"/>
        </w:rPr>
        <w:t>/</w:t>
      </w:r>
      <w:r w:rsidR="00903870" w:rsidRPr="00194C1D">
        <w:rPr>
          <w:rFonts w:ascii="Palatino Linotype" w:hAnsi="Palatino Linotype"/>
          <w:b/>
          <w:bCs/>
          <w:color w:val="000000" w:themeColor="text1"/>
        </w:rPr>
        <w:t>IP/20</w:t>
      </w:r>
      <w:r w:rsidR="003E0516" w:rsidRPr="00194C1D">
        <w:rPr>
          <w:rFonts w:ascii="Palatino Linotype" w:hAnsi="Palatino Linotype"/>
          <w:b/>
          <w:bCs/>
          <w:color w:val="000000" w:themeColor="text1"/>
        </w:rPr>
        <w:t>20</w:t>
      </w:r>
      <w:r w:rsidR="00E17F3A" w:rsidRPr="00194C1D">
        <w:rPr>
          <w:rFonts w:ascii="Palatino Linotype" w:hAnsi="Palatino Linotype"/>
          <w:color w:val="000000" w:themeColor="text1"/>
        </w:rPr>
        <w:t>,</w:t>
      </w:r>
      <w:r w:rsidR="00D9392E" w:rsidRPr="00194C1D">
        <w:rPr>
          <w:rFonts w:ascii="Palatino Linotype" w:eastAsia="Calibri" w:hAnsi="Palatino Linotype" w:cs="Arial"/>
          <w:lang w:val="es-ES"/>
        </w:rPr>
        <w:t xml:space="preserve"> mediante la cual </w:t>
      </w:r>
      <w:r w:rsidR="00A133FA" w:rsidRPr="00194C1D">
        <w:rPr>
          <w:rFonts w:ascii="Palatino Linotype" w:eastAsia="Calibri" w:hAnsi="Palatino Linotype" w:cs="Arial"/>
          <w:lang w:val="es-ES"/>
        </w:rPr>
        <w:t xml:space="preserve">se </w:t>
      </w:r>
      <w:r w:rsidR="00D9392E" w:rsidRPr="00194C1D">
        <w:rPr>
          <w:rFonts w:ascii="Palatino Linotype" w:eastAsia="Calibri" w:hAnsi="Palatino Linotype" w:cs="Arial"/>
          <w:lang w:val="es-ES"/>
        </w:rPr>
        <w:t>solicitó:</w:t>
      </w:r>
    </w:p>
    <w:p w14:paraId="780D2256" w14:textId="77777777" w:rsidR="00D9392E" w:rsidRPr="00194C1D" w:rsidRDefault="00D9392E" w:rsidP="000D2B31">
      <w:pPr>
        <w:pStyle w:val="Prrafodelista"/>
        <w:spacing w:line="360" w:lineRule="auto"/>
        <w:ind w:left="360"/>
        <w:jc w:val="both"/>
        <w:rPr>
          <w:rFonts w:ascii="Palatino Linotype" w:hAnsi="Palatino Linotype"/>
          <w:i/>
          <w:color w:val="000000"/>
          <w:lang w:val="es-ES"/>
        </w:rPr>
      </w:pPr>
    </w:p>
    <w:p w14:paraId="4F3FDF4B" w14:textId="2B1DF139" w:rsidR="001A023E" w:rsidRPr="00194C1D" w:rsidRDefault="009C0E5E" w:rsidP="000D2B31">
      <w:pPr>
        <w:spacing w:line="360" w:lineRule="auto"/>
        <w:ind w:left="567" w:right="616"/>
        <w:contextualSpacing/>
        <w:jc w:val="both"/>
        <w:rPr>
          <w:rFonts w:ascii="Palatino Linotype" w:eastAsia="Calibri" w:hAnsi="Palatino Linotype" w:cs="Arial"/>
          <w:i/>
          <w:sz w:val="22"/>
          <w:szCs w:val="22"/>
        </w:rPr>
      </w:pPr>
      <w:r w:rsidRPr="00194C1D">
        <w:rPr>
          <w:rFonts w:ascii="Palatino Linotype" w:eastAsia="Calibri" w:hAnsi="Palatino Linotype" w:cs="Arial"/>
          <w:i/>
          <w:sz w:val="22"/>
          <w:szCs w:val="22"/>
        </w:rPr>
        <w:t>“</w:t>
      </w:r>
      <w:r w:rsidR="002B781E" w:rsidRPr="00194C1D">
        <w:rPr>
          <w:rFonts w:ascii="Palatino Linotype" w:eastAsia="Calibri" w:hAnsi="Palatino Linotype" w:cs="Arial"/>
          <w:i/>
          <w:sz w:val="22"/>
          <w:szCs w:val="22"/>
        </w:rPr>
        <w:t>De Acuerdo al Artículo 4 de la Ley de Transparencia y Acceso a la Información Pública del Estado de México y Municipios; Solicito que Proporcionen la Siguiente Información: El disco 4 del mes de enero, febrero y marzo de 2019; de acuerdo a los lineamientos para la entrega de los informes mensuales emitidos por el OSFEM</w:t>
      </w:r>
      <w:r w:rsidR="00383583" w:rsidRPr="00194C1D">
        <w:rPr>
          <w:rFonts w:ascii="Palatino Linotype" w:eastAsia="Calibri" w:hAnsi="Palatino Linotype" w:cs="Arial"/>
          <w:i/>
          <w:sz w:val="22"/>
          <w:szCs w:val="22"/>
        </w:rPr>
        <w:t xml:space="preserve">”. </w:t>
      </w:r>
      <w:r w:rsidRPr="00194C1D">
        <w:rPr>
          <w:rFonts w:ascii="Palatino Linotype" w:eastAsia="Calibri" w:hAnsi="Palatino Linotype" w:cs="Arial"/>
          <w:i/>
          <w:sz w:val="22"/>
          <w:szCs w:val="22"/>
        </w:rPr>
        <w:t>(sic)</w:t>
      </w:r>
    </w:p>
    <w:p w14:paraId="721CE10F" w14:textId="77777777" w:rsidR="00571D20" w:rsidRPr="00194C1D" w:rsidRDefault="00571D20" w:rsidP="000D2B31">
      <w:pPr>
        <w:spacing w:line="360" w:lineRule="auto"/>
        <w:ind w:left="567" w:right="616"/>
        <w:contextualSpacing/>
        <w:jc w:val="both"/>
        <w:rPr>
          <w:rFonts w:ascii="Palatino Linotype" w:eastAsia="Calibri" w:hAnsi="Palatino Linotype" w:cs="Arial"/>
          <w:i/>
          <w:sz w:val="22"/>
          <w:szCs w:val="22"/>
          <w:lang w:val="es-ES"/>
        </w:rPr>
      </w:pPr>
    </w:p>
    <w:p w14:paraId="4878FBB0" w14:textId="77BD6BDE" w:rsidR="005D11DD" w:rsidRPr="00194C1D" w:rsidRDefault="005D11DD" w:rsidP="000D2B31">
      <w:pPr>
        <w:pStyle w:val="Prrafodelista"/>
        <w:numPr>
          <w:ilvl w:val="0"/>
          <w:numId w:val="1"/>
        </w:numPr>
        <w:spacing w:line="360" w:lineRule="auto"/>
        <w:ind w:left="0" w:firstLine="0"/>
        <w:jc w:val="both"/>
        <w:rPr>
          <w:rFonts w:ascii="Palatino Linotype" w:hAnsi="Palatino Linotype"/>
        </w:rPr>
      </w:pPr>
      <w:r w:rsidRPr="00194C1D">
        <w:rPr>
          <w:rFonts w:ascii="Palatino Linotype" w:hAnsi="Palatino Linotype"/>
        </w:rPr>
        <w:lastRenderedPageBreak/>
        <w:t xml:space="preserve">Se hace constar que se señaló como modalidad de entrega de la información: a través del Sistema de Acceso a la Información Mexiquense </w:t>
      </w:r>
      <w:r w:rsidRPr="00194C1D">
        <w:rPr>
          <w:rFonts w:ascii="Palatino Linotype" w:hAnsi="Palatino Linotype"/>
          <w:b/>
        </w:rPr>
        <w:t>(SAIMEX)</w:t>
      </w:r>
      <w:r w:rsidRPr="00194C1D">
        <w:rPr>
          <w:rFonts w:ascii="Palatino Linotype" w:hAnsi="Palatino Linotype"/>
        </w:rPr>
        <w:t>.</w:t>
      </w:r>
    </w:p>
    <w:p w14:paraId="07007439" w14:textId="77777777" w:rsidR="005D11DD" w:rsidRPr="00194C1D" w:rsidRDefault="005D11DD" w:rsidP="000D2B31">
      <w:pPr>
        <w:pStyle w:val="Prrafodelista"/>
        <w:spacing w:line="360" w:lineRule="auto"/>
        <w:ind w:left="284"/>
        <w:jc w:val="both"/>
        <w:rPr>
          <w:rFonts w:ascii="Palatino Linotype" w:hAnsi="Palatino Linotype"/>
        </w:rPr>
      </w:pPr>
    </w:p>
    <w:p w14:paraId="21B0DED1" w14:textId="580769E3" w:rsidR="009C0E5E" w:rsidRPr="00194C1D" w:rsidRDefault="00B438BF" w:rsidP="000D2B31">
      <w:pPr>
        <w:pStyle w:val="Prrafodelista"/>
        <w:numPr>
          <w:ilvl w:val="0"/>
          <w:numId w:val="1"/>
        </w:numPr>
        <w:spacing w:line="360" w:lineRule="auto"/>
        <w:ind w:left="0" w:firstLine="0"/>
        <w:jc w:val="both"/>
        <w:rPr>
          <w:rFonts w:ascii="Palatino Linotype" w:hAnsi="Palatino Linotype"/>
        </w:rPr>
      </w:pPr>
      <w:r w:rsidRPr="00194C1D">
        <w:rPr>
          <w:rFonts w:ascii="Palatino Linotype" w:eastAsia="Times New Roman" w:hAnsi="Palatino Linotype" w:cs="Arial"/>
          <w:lang w:val="es-ES"/>
        </w:rPr>
        <w:t xml:space="preserve">El día </w:t>
      </w:r>
      <w:r w:rsidR="00683585" w:rsidRPr="00194C1D">
        <w:rPr>
          <w:rFonts w:ascii="Palatino Linotype" w:eastAsia="Times New Roman" w:hAnsi="Palatino Linotype" w:cs="Arial"/>
          <w:lang w:val="es-ES"/>
        </w:rPr>
        <w:t>doce</w:t>
      </w:r>
      <w:r w:rsidR="00383583" w:rsidRPr="00194C1D">
        <w:rPr>
          <w:rFonts w:ascii="Palatino Linotype" w:eastAsia="Times New Roman" w:hAnsi="Palatino Linotype" w:cs="Arial"/>
          <w:lang w:val="es-ES"/>
        </w:rPr>
        <w:t xml:space="preserve"> </w:t>
      </w:r>
      <w:r w:rsidR="00585F00" w:rsidRPr="00194C1D">
        <w:rPr>
          <w:rFonts w:ascii="Palatino Linotype" w:eastAsia="Times New Roman" w:hAnsi="Palatino Linotype" w:cs="Arial"/>
          <w:lang w:val="es-ES"/>
        </w:rPr>
        <w:t>(</w:t>
      </w:r>
      <w:r w:rsidR="00683585" w:rsidRPr="00194C1D">
        <w:rPr>
          <w:rFonts w:ascii="Palatino Linotype" w:eastAsia="Times New Roman" w:hAnsi="Palatino Linotype" w:cs="Arial"/>
          <w:lang w:val="es-ES"/>
        </w:rPr>
        <w:t>12</w:t>
      </w:r>
      <w:r w:rsidR="00EC31A0" w:rsidRPr="00194C1D">
        <w:rPr>
          <w:rFonts w:ascii="Palatino Linotype" w:eastAsia="Times New Roman" w:hAnsi="Palatino Linotype" w:cs="Arial"/>
          <w:lang w:val="es-ES"/>
        </w:rPr>
        <w:t>) de</w:t>
      </w:r>
      <w:r w:rsidRPr="00194C1D">
        <w:rPr>
          <w:rFonts w:ascii="Palatino Linotype" w:eastAsia="Times New Roman" w:hAnsi="Palatino Linotype" w:cs="Arial"/>
          <w:lang w:val="es-ES"/>
        </w:rPr>
        <w:t xml:space="preserve"> </w:t>
      </w:r>
      <w:r w:rsidR="009C1F84" w:rsidRPr="00194C1D">
        <w:rPr>
          <w:rFonts w:ascii="Palatino Linotype" w:eastAsia="Times New Roman" w:hAnsi="Palatino Linotype" w:cs="Arial"/>
          <w:lang w:val="es-ES"/>
        </w:rPr>
        <w:t>marzo</w:t>
      </w:r>
      <w:r w:rsidR="00EC31A0" w:rsidRPr="00194C1D">
        <w:rPr>
          <w:rFonts w:ascii="Palatino Linotype" w:eastAsia="Times New Roman" w:hAnsi="Palatino Linotype" w:cs="Arial"/>
          <w:lang w:val="es-ES"/>
        </w:rPr>
        <w:t xml:space="preserve"> </w:t>
      </w:r>
      <w:r w:rsidR="00585F00" w:rsidRPr="00194C1D">
        <w:rPr>
          <w:rFonts w:ascii="Palatino Linotype" w:eastAsia="Times New Roman" w:hAnsi="Palatino Linotype" w:cs="Arial"/>
          <w:lang w:val="es-ES"/>
        </w:rPr>
        <w:t xml:space="preserve">de dos mil </w:t>
      </w:r>
      <w:r w:rsidR="00C466AD" w:rsidRPr="00194C1D">
        <w:rPr>
          <w:rFonts w:ascii="Palatino Linotype" w:eastAsia="Times New Roman" w:hAnsi="Palatino Linotype" w:cs="Arial"/>
          <w:lang w:val="es-ES"/>
        </w:rPr>
        <w:t>veinte</w:t>
      </w:r>
      <w:r w:rsidR="00585F00" w:rsidRPr="00194C1D">
        <w:rPr>
          <w:rFonts w:ascii="Palatino Linotype" w:eastAsia="Times New Roman" w:hAnsi="Palatino Linotype" w:cs="Arial"/>
          <w:lang w:val="es-ES"/>
        </w:rPr>
        <w:t xml:space="preserve">, el </w:t>
      </w:r>
      <w:r w:rsidR="00D96BE8" w:rsidRPr="00194C1D">
        <w:rPr>
          <w:rFonts w:ascii="Palatino Linotype" w:eastAsia="Times New Roman" w:hAnsi="Palatino Linotype" w:cs="Arial"/>
          <w:b/>
          <w:lang w:val="es-ES"/>
        </w:rPr>
        <w:t>Sujeto Obligado</w:t>
      </w:r>
      <w:r w:rsidR="00D96BE8" w:rsidRPr="00194C1D">
        <w:rPr>
          <w:rFonts w:ascii="Palatino Linotype" w:eastAsia="Times New Roman" w:hAnsi="Palatino Linotype" w:cs="Arial"/>
          <w:lang w:val="es-ES"/>
        </w:rPr>
        <w:t xml:space="preserve"> </w:t>
      </w:r>
      <w:r w:rsidR="000014C2" w:rsidRPr="00194C1D">
        <w:rPr>
          <w:rFonts w:ascii="Palatino Linotype" w:eastAsia="Times New Roman" w:hAnsi="Palatino Linotype" w:cs="Arial"/>
          <w:lang w:val="es-ES"/>
        </w:rPr>
        <w:t xml:space="preserve">dio respuesta a la solicitud de información en la cual señaló lo siguiente: </w:t>
      </w:r>
    </w:p>
    <w:p w14:paraId="0EA47C3A" w14:textId="77777777" w:rsidR="002B781E" w:rsidRPr="00194C1D" w:rsidRDefault="002B781E" w:rsidP="000D2B31">
      <w:pPr>
        <w:pStyle w:val="Prrafodelista"/>
        <w:spacing w:line="360" w:lineRule="auto"/>
        <w:ind w:left="0"/>
        <w:jc w:val="both"/>
        <w:rPr>
          <w:rFonts w:ascii="Palatino Linotype" w:hAnsi="Palatino Linotype"/>
        </w:rPr>
      </w:pPr>
    </w:p>
    <w:tbl>
      <w:tblPr>
        <w:tblW w:w="8931" w:type="dxa"/>
        <w:tblCellSpacing w:w="0" w:type="dxa"/>
        <w:tblInd w:w="-5" w:type="dxa"/>
        <w:tblCellMar>
          <w:left w:w="0" w:type="dxa"/>
          <w:right w:w="0" w:type="dxa"/>
        </w:tblCellMar>
        <w:tblLook w:val="04A0" w:firstRow="1" w:lastRow="0" w:firstColumn="1" w:lastColumn="0" w:noHBand="0" w:noVBand="1"/>
      </w:tblPr>
      <w:tblGrid>
        <w:gridCol w:w="8931"/>
      </w:tblGrid>
      <w:tr w:rsidR="002B781E" w:rsidRPr="00194C1D" w14:paraId="659F0ECC" w14:textId="77777777" w:rsidTr="002B781E">
        <w:trPr>
          <w:trHeight w:val="300"/>
          <w:tblCellSpacing w:w="0" w:type="dxa"/>
        </w:trPr>
        <w:tc>
          <w:tcPr>
            <w:tcW w:w="8931" w:type="dxa"/>
            <w:vAlign w:val="center"/>
            <w:hideMark/>
          </w:tcPr>
          <w:p w14:paraId="56070030" w14:textId="77777777" w:rsidR="002B781E" w:rsidRPr="00194C1D" w:rsidRDefault="002B781E" w:rsidP="000D2B31">
            <w:pPr>
              <w:spacing w:line="360" w:lineRule="auto"/>
              <w:jc w:val="right"/>
              <w:rPr>
                <w:rFonts w:ascii="Palatino Linotype" w:eastAsia="Times New Roman" w:hAnsi="Palatino Linotype" w:cs="Times New Roman"/>
                <w:sz w:val="22"/>
                <w:lang w:val="es-MX" w:eastAsia="es-MX"/>
              </w:rPr>
            </w:pPr>
            <w:r w:rsidRPr="00194C1D">
              <w:rPr>
                <w:rFonts w:ascii="Palatino Linotype" w:eastAsia="Times New Roman" w:hAnsi="Palatino Linotype" w:cs="Times New Roman"/>
                <w:sz w:val="22"/>
                <w:szCs w:val="18"/>
                <w:lang w:val="es-MX" w:eastAsia="es-MX"/>
              </w:rPr>
              <w:br/>
              <w:t>Zumpango, México a 21 de Mayo de 2020</w:t>
            </w:r>
          </w:p>
        </w:tc>
      </w:tr>
      <w:tr w:rsidR="002B781E" w:rsidRPr="00194C1D" w14:paraId="16EE437C" w14:textId="77777777" w:rsidTr="002B781E">
        <w:trPr>
          <w:trHeight w:val="300"/>
          <w:tblCellSpacing w:w="0" w:type="dxa"/>
        </w:trPr>
        <w:tc>
          <w:tcPr>
            <w:tcW w:w="8931" w:type="dxa"/>
            <w:vAlign w:val="center"/>
            <w:hideMark/>
          </w:tcPr>
          <w:p w14:paraId="22078E63" w14:textId="27DDDE50" w:rsidR="002B781E" w:rsidRPr="00194C1D" w:rsidRDefault="002B781E" w:rsidP="000D2B31">
            <w:pPr>
              <w:spacing w:line="360" w:lineRule="auto"/>
              <w:jc w:val="right"/>
              <w:rPr>
                <w:rFonts w:ascii="Palatino Linotype" w:eastAsia="Times New Roman" w:hAnsi="Palatino Linotype" w:cs="Times New Roman"/>
                <w:sz w:val="22"/>
                <w:lang w:val="es-MX" w:eastAsia="es-MX"/>
              </w:rPr>
            </w:pPr>
            <w:r w:rsidRPr="00194C1D">
              <w:rPr>
                <w:rFonts w:ascii="Palatino Linotype" w:eastAsia="Times New Roman" w:hAnsi="Palatino Linotype" w:cs="Times New Roman"/>
                <w:sz w:val="22"/>
                <w:szCs w:val="18"/>
                <w:lang w:val="es-MX" w:eastAsia="es-MX"/>
              </w:rPr>
              <w:t xml:space="preserve">Nombre del solicitante: </w:t>
            </w:r>
            <w:r w:rsidR="003D430B">
              <w:rPr>
                <w:rFonts w:ascii="Palatino Linotype" w:hAnsi="Palatino Linotype"/>
                <w:b/>
                <w:highlight w:val="black"/>
              </w:rPr>
              <w:t>-------------------------------</w:t>
            </w:r>
          </w:p>
        </w:tc>
      </w:tr>
      <w:tr w:rsidR="002B781E" w:rsidRPr="00194C1D" w14:paraId="009D9F02" w14:textId="77777777" w:rsidTr="002B781E">
        <w:trPr>
          <w:trHeight w:val="300"/>
          <w:tblCellSpacing w:w="0" w:type="dxa"/>
        </w:trPr>
        <w:tc>
          <w:tcPr>
            <w:tcW w:w="8931" w:type="dxa"/>
            <w:vAlign w:val="center"/>
            <w:hideMark/>
          </w:tcPr>
          <w:p w14:paraId="4D9FA584" w14:textId="77777777" w:rsidR="002B781E" w:rsidRPr="00194C1D" w:rsidRDefault="002B781E" w:rsidP="000D2B31">
            <w:pPr>
              <w:spacing w:line="360" w:lineRule="auto"/>
              <w:jc w:val="right"/>
              <w:rPr>
                <w:rFonts w:ascii="Palatino Linotype" w:eastAsia="Times New Roman" w:hAnsi="Palatino Linotype" w:cs="Times New Roman"/>
                <w:sz w:val="22"/>
                <w:lang w:val="es-MX" w:eastAsia="es-MX"/>
              </w:rPr>
            </w:pPr>
            <w:r w:rsidRPr="00194C1D">
              <w:rPr>
                <w:rFonts w:ascii="Palatino Linotype" w:eastAsia="Times New Roman" w:hAnsi="Palatino Linotype" w:cs="Times New Roman"/>
                <w:sz w:val="22"/>
                <w:szCs w:val="18"/>
                <w:lang w:val="es-MX" w:eastAsia="es-MX"/>
              </w:rPr>
              <w:t>Folio de la solicitud: 00078/ZUMPANGO/IP/2020</w:t>
            </w:r>
          </w:p>
        </w:tc>
      </w:tr>
      <w:tr w:rsidR="002B781E" w:rsidRPr="00194C1D" w14:paraId="5A371970" w14:textId="77777777" w:rsidTr="002B781E">
        <w:trPr>
          <w:trHeight w:val="450"/>
          <w:tblCellSpacing w:w="0" w:type="dxa"/>
        </w:trPr>
        <w:tc>
          <w:tcPr>
            <w:tcW w:w="8931" w:type="dxa"/>
            <w:vAlign w:val="center"/>
            <w:hideMark/>
          </w:tcPr>
          <w:p w14:paraId="39E9D257" w14:textId="77777777" w:rsidR="002B781E" w:rsidRPr="00194C1D" w:rsidRDefault="002B781E" w:rsidP="000D2B31">
            <w:pPr>
              <w:spacing w:line="360" w:lineRule="auto"/>
              <w:jc w:val="right"/>
              <w:rPr>
                <w:rFonts w:ascii="Palatino Linotype" w:eastAsia="Times New Roman" w:hAnsi="Palatino Linotype" w:cs="Times New Roman"/>
                <w:sz w:val="22"/>
                <w:lang w:val="es-MX" w:eastAsia="es-MX"/>
              </w:rPr>
            </w:pPr>
          </w:p>
        </w:tc>
      </w:tr>
      <w:tr w:rsidR="002B781E" w:rsidRPr="00194C1D" w14:paraId="0809C0CB" w14:textId="77777777" w:rsidTr="002B781E">
        <w:trPr>
          <w:trHeight w:val="150"/>
          <w:tblCellSpacing w:w="0" w:type="dxa"/>
        </w:trPr>
        <w:tc>
          <w:tcPr>
            <w:tcW w:w="8931" w:type="dxa"/>
            <w:vAlign w:val="center"/>
            <w:hideMark/>
          </w:tcPr>
          <w:p w14:paraId="0ED7CE15" w14:textId="77777777" w:rsidR="002B781E" w:rsidRPr="00194C1D" w:rsidRDefault="002B781E" w:rsidP="000D2B31">
            <w:pPr>
              <w:spacing w:line="360" w:lineRule="auto"/>
              <w:rPr>
                <w:rFonts w:ascii="Palatino Linotype" w:eastAsia="Times New Roman" w:hAnsi="Palatino Linotype" w:cs="Times New Roman"/>
                <w:sz w:val="22"/>
                <w:lang w:val="es-MX" w:eastAsia="es-MX"/>
              </w:rPr>
            </w:pPr>
            <w:r w:rsidRPr="00194C1D">
              <w:rPr>
                <w:rFonts w:ascii="Palatino Linotype" w:eastAsia="Times New Roman" w:hAnsi="Palatino Linotype" w:cs="Times New Roman"/>
                <w:sz w:val="22"/>
                <w:szCs w:val="18"/>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2B781E" w:rsidRPr="00194C1D" w14:paraId="20C49646" w14:textId="77777777" w:rsidTr="002B781E">
        <w:trPr>
          <w:trHeight w:val="375"/>
          <w:tblCellSpacing w:w="0" w:type="dxa"/>
        </w:trPr>
        <w:tc>
          <w:tcPr>
            <w:tcW w:w="8931" w:type="dxa"/>
            <w:vAlign w:val="center"/>
            <w:hideMark/>
          </w:tcPr>
          <w:p w14:paraId="7935D1F5" w14:textId="77777777" w:rsidR="002B781E" w:rsidRPr="00194C1D" w:rsidRDefault="002B781E" w:rsidP="000D2B31">
            <w:pPr>
              <w:spacing w:line="360" w:lineRule="auto"/>
              <w:rPr>
                <w:rFonts w:ascii="Palatino Linotype" w:eastAsia="Times New Roman" w:hAnsi="Palatino Linotype" w:cs="Times New Roman"/>
                <w:sz w:val="22"/>
                <w:lang w:val="es-MX" w:eastAsia="es-MX"/>
              </w:rPr>
            </w:pPr>
          </w:p>
        </w:tc>
      </w:tr>
      <w:tr w:rsidR="002B781E" w:rsidRPr="00194C1D" w14:paraId="2AD98BB2" w14:textId="77777777" w:rsidTr="002B781E">
        <w:trPr>
          <w:trHeight w:val="150"/>
          <w:tblCellSpacing w:w="0" w:type="dxa"/>
        </w:trPr>
        <w:tc>
          <w:tcPr>
            <w:tcW w:w="8931" w:type="dxa"/>
            <w:vAlign w:val="center"/>
            <w:hideMark/>
          </w:tcPr>
          <w:p w14:paraId="30C5AF0E" w14:textId="77777777" w:rsidR="002B781E" w:rsidRPr="00194C1D" w:rsidRDefault="002B781E" w:rsidP="000D2B31">
            <w:pPr>
              <w:spacing w:line="360" w:lineRule="auto"/>
              <w:rPr>
                <w:rFonts w:ascii="Palatino Linotype" w:eastAsia="Times New Roman" w:hAnsi="Palatino Linotype" w:cs="Times New Roman"/>
                <w:sz w:val="22"/>
                <w:lang w:val="es-MX" w:eastAsia="es-MX"/>
              </w:rPr>
            </w:pPr>
            <w:r w:rsidRPr="00194C1D">
              <w:rPr>
                <w:rFonts w:ascii="Palatino Linotype" w:eastAsia="Times New Roman" w:hAnsi="Palatino Linotype" w:cs="Times New Roman"/>
                <w:sz w:val="22"/>
                <w:szCs w:val="18"/>
                <w:lang w:val="es-MX" w:eastAsia="es-MX"/>
              </w:rPr>
              <w:t>EN ATENCION A LA SOLICITUD SE ANEXA INFORMACION EN FORMATO ZIP</w:t>
            </w:r>
          </w:p>
        </w:tc>
      </w:tr>
      <w:tr w:rsidR="002B781E" w:rsidRPr="00194C1D" w14:paraId="13D918B1" w14:textId="77777777" w:rsidTr="002B781E">
        <w:trPr>
          <w:trHeight w:val="150"/>
          <w:tblCellSpacing w:w="0" w:type="dxa"/>
        </w:trPr>
        <w:tc>
          <w:tcPr>
            <w:tcW w:w="8931" w:type="dxa"/>
            <w:vAlign w:val="center"/>
            <w:hideMark/>
          </w:tcPr>
          <w:p w14:paraId="1E7BF0FF" w14:textId="77777777" w:rsidR="002B781E" w:rsidRPr="00194C1D" w:rsidRDefault="002B781E" w:rsidP="000D2B31">
            <w:pPr>
              <w:spacing w:line="360" w:lineRule="auto"/>
              <w:rPr>
                <w:rFonts w:ascii="Palatino Linotype" w:eastAsia="Times New Roman" w:hAnsi="Palatino Linotype" w:cs="Times New Roman"/>
                <w:sz w:val="22"/>
                <w:szCs w:val="20"/>
                <w:lang w:val="es-MX" w:eastAsia="es-MX"/>
              </w:rPr>
            </w:pPr>
          </w:p>
        </w:tc>
      </w:tr>
      <w:tr w:rsidR="002B781E" w:rsidRPr="00194C1D" w14:paraId="10FA9AB9" w14:textId="77777777" w:rsidTr="002B781E">
        <w:trPr>
          <w:trHeight w:val="150"/>
          <w:tblCellSpacing w:w="0" w:type="dxa"/>
        </w:trPr>
        <w:tc>
          <w:tcPr>
            <w:tcW w:w="8931" w:type="dxa"/>
            <w:vAlign w:val="center"/>
            <w:hideMark/>
          </w:tcPr>
          <w:p w14:paraId="0A94FEAB" w14:textId="77777777" w:rsidR="002B781E" w:rsidRPr="00194C1D" w:rsidRDefault="002B781E" w:rsidP="000D2B31">
            <w:pPr>
              <w:spacing w:line="360" w:lineRule="auto"/>
              <w:jc w:val="center"/>
              <w:rPr>
                <w:rFonts w:ascii="Palatino Linotype" w:eastAsia="Times New Roman" w:hAnsi="Palatino Linotype" w:cs="Times New Roman"/>
                <w:sz w:val="22"/>
                <w:lang w:val="es-MX" w:eastAsia="es-MX"/>
              </w:rPr>
            </w:pPr>
            <w:r w:rsidRPr="00194C1D">
              <w:rPr>
                <w:rFonts w:ascii="Palatino Linotype" w:eastAsia="Times New Roman" w:hAnsi="Palatino Linotype" w:cs="Times New Roman"/>
                <w:sz w:val="22"/>
                <w:szCs w:val="18"/>
                <w:lang w:val="es-MX" w:eastAsia="es-MX"/>
              </w:rPr>
              <w:t>ATENTAMENTE</w:t>
            </w:r>
          </w:p>
        </w:tc>
      </w:tr>
      <w:tr w:rsidR="002B781E" w:rsidRPr="00194C1D" w14:paraId="0BC4E225" w14:textId="77777777" w:rsidTr="002B781E">
        <w:trPr>
          <w:trHeight w:val="70"/>
          <w:tblCellSpacing w:w="0" w:type="dxa"/>
        </w:trPr>
        <w:tc>
          <w:tcPr>
            <w:tcW w:w="8931" w:type="dxa"/>
            <w:vAlign w:val="center"/>
            <w:hideMark/>
          </w:tcPr>
          <w:p w14:paraId="69A576A1" w14:textId="77777777" w:rsidR="002B781E" w:rsidRPr="00194C1D" w:rsidRDefault="002B781E" w:rsidP="000D2B31">
            <w:pPr>
              <w:spacing w:line="360" w:lineRule="auto"/>
              <w:jc w:val="center"/>
              <w:rPr>
                <w:rFonts w:ascii="Palatino Linotype" w:eastAsia="Times New Roman" w:hAnsi="Palatino Linotype" w:cs="Times New Roman"/>
                <w:sz w:val="22"/>
                <w:lang w:val="es-MX" w:eastAsia="es-MX"/>
              </w:rPr>
            </w:pPr>
            <w:r w:rsidRPr="00194C1D">
              <w:rPr>
                <w:rFonts w:ascii="Palatino Linotype" w:eastAsia="Times New Roman" w:hAnsi="Palatino Linotype" w:cs="Times New Roman"/>
                <w:sz w:val="22"/>
                <w:szCs w:val="18"/>
                <w:lang w:val="es-MX" w:eastAsia="es-MX"/>
              </w:rPr>
              <w:t>LIC. YOSELIN MOCTEZUMA HERNÁNDEZ</w:t>
            </w:r>
          </w:p>
        </w:tc>
      </w:tr>
    </w:tbl>
    <w:p w14:paraId="75120AD9" w14:textId="77777777" w:rsidR="000014C2" w:rsidRPr="00194C1D" w:rsidRDefault="000014C2" w:rsidP="000D2B31">
      <w:pPr>
        <w:pStyle w:val="Prrafodelista"/>
        <w:spacing w:line="360" w:lineRule="auto"/>
        <w:ind w:left="0"/>
        <w:jc w:val="both"/>
        <w:rPr>
          <w:rFonts w:ascii="Palatino Linotype" w:hAnsi="Palatino Linotype"/>
          <w:lang w:val="es-MX"/>
        </w:rPr>
      </w:pPr>
    </w:p>
    <w:p w14:paraId="32048A6B" w14:textId="5FB2DD57" w:rsidR="000014C2" w:rsidRPr="00194C1D" w:rsidRDefault="000014C2" w:rsidP="000D2B31">
      <w:pPr>
        <w:pStyle w:val="Prrafodelista"/>
        <w:numPr>
          <w:ilvl w:val="0"/>
          <w:numId w:val="1"/>
        </w:numPr>
        <w:spacing w:line="360" w:lineRule="auto"/>
        <w:ind w:left="0" w:firstLine="0"/>
        <w:jc w:val="both"/>
        <w:rPr>
          <w:rFonts w:ascii="Palatino Linotype" w:hAnsi="Palatino Linotype"/>
          <w:b/>
          <w:i/>
        </w:rPr>
      </w:pPr>
      <w:r w:rsidRPr="00194C1D">
        <w:rPr>
          <w:rFonts w:ascii="Palatino Linotype" w:hAnsi="Palatino Linotype"/>
        </w:rPr>
        <w:t xml:space="preserve">Asimismo, anexó a su respuesta </w:t>
      </w:r>
      <w:r w:rsidR="002B781E" w:rsidRPr="00194C1D">
        <w:rPr>
          <w:rFonts w:ascii="Palatino Linotype" w:hAnsi="Palatino Linotype"/>
        </w:rPr>
        <w:t>un (01) archivo el cual</w:t>
      </w:r>
      <w:r w:rsidR="00C466AD" w:rsidRPr="00194C1D">
        <w:rPr>
          <w:rFonts w:ascii="Palatino Linotype" w:hAnsi="Palatino Linotype"/>
        </w:rPr>
        <w:t xml:space="preserve"> se describe a continuación para su conocimiento: </w:t>
      </w:r>
    </w:p>
    <w:p w14:paraId="4A24AFEC" w14:textId="77777777" w:rsidR="00ED1AAA" w:rsidRPr="00194C1D" w:rsidRDefault="00ED1AAA" w:rsidP="000D2B31">
      <w:pPr>
        <w:spacing w:line="360" w:lineRule="auto"/>
        <w:jc w:val="both"/>
        <w:rPr>
          <w:rFonts w:ascii="Palatino Linotype" w:hAnsi="Palatino Linotype"/>
          <w:sz w:val="22"/>
          <w:szCs w:val="22"/>
        </w:rPr>
      </w:pPr>
    </w:p>
    <w:p w14:paraId="6F1B9977" w14:textId="77777777" w:rsidR="002B781E" w:rsidRPr="00194C1D" w:rsidRDefault="002B781E" w:rsidP="000D2B31">
      <w:pPr>
        <w:pStyle w:val="Prrafodelista"/>
        <w:spacing w:line="360" w:lineRule="auto"/>
        <w:ind w:left="567" w:right="616"/>
        <w:jc w:val="both"/>
        <w:rPr>
          <w:rFonts w:ascii="Palatino Linotype" w:hAnsi="Palatino Linotype"/>
          <w:bCs/>
          <w:sz w:val="22"/>
          <w:szCs w:val="22"/>
        </w:rPr>
      </w:pPr>
      <w:r w:rsidRPr="00194C1D">
        <w:rPr>
          <w:rFonts w:ascii="Palatino Linotype" w:hAnsi="Palatino Linotype"/>
          <w:b/>
          <w:bCs/>
          <w:sz w:val="22"/>
          <w:szCs w:val="22"/>
        </w:rPr>
        <w:lastRenderedPageBreak/>
        <w:t>DISCO 4 T1.zip</w:t>
      </w:r>
      <w:r w:rsidR="00683585" w:rsidRPr="00194C1D">
        <w:rPr>
          <w:rFonts w:ascii="Palatino Linotype" w:hAnsi="Palatino Linotype"/>
          <w:b/>
          <w:bCs/>
          <w:sz w:val="22"/>
          <w:szCs w:val="22"/>
        </w:rPr>
        <w:t>.</w:t>
      </w:r>
      <w:r w:rsidRPr="00194C1D">
        <w:rPr>
          <w:rFonts w:ascii="Palatino Linotype" w:hAnsi="Palatino Linotype"/>
          <w:b/>
          <w:bCs/>
          <w:sz w:val="22"/>
          <w:szCs w:val="22"/>
        </w:rPr>
        <w:t xml:space="preserve"> </w:t>
      </w:r>
      <w:r w:rsidRPr="00194C1D">
        <w:rPr>
          <w:rFonts w:ascii="Palatino Linotype" w:hAnsi="Palatino Linotype"/>
          <w:bCs/>
          <w:sz w:val="22"/>
          <w:szCs w:val="22"/>
        </w:rPr>
        <w:t xml:space="preserve">Archivo en formato zip, que contiene una carpeta de nombre </w:t>
      </w:r>
      <w:r w:rsidRPr="00194C1D">
        <w:rPr>
          <w:rFonts w:ascii="Palatino Linotype" w:hAnsi="Palatino Linotype"/>
          <w:b/>
          <w:bCs/>
          <w:sz w:val="22"/>
          <w:szCs w:val="22"/>
        </w:rPr>
        <w:t xml:space="preserve">DISCO 4T1 </w:t>
      </w:r>
      <w:r w:rsidRPr="00194C1D">
        <w:rPr>
          <w:rFonts w:ascii="Palatino Linotype" w:hAnsi="Palatino Linotype"/>
          <w:bCs/>
          <w:sz w:val="22"/>
          <w:szCs w:val="22"/>
        </w:rPr>
        <w:t>que a su acceso contiene cuatro carpetas con la siguiente información:</w:t>
      </w:r>
    </w:p>
    <w:p w14:paraId="64410D81" w14:textId="77777777" w:rsidR="002B781E" w:rsidRPr="00194C1D" w:rsidRDefault="002B781E" w:rsidP="000D2B31">
      <w:pPr>
        <w:pStyle w:val="Prrafodelista"/>
        <w:spacing w:line="360" w:lineRule="auto"/>
        <w:ind w:left="567" w:right="616"/>
        <w:jc w:val="both"/>
        <w:rPr>
          <w:rFonts w:ascii="Palatino Linotype" w:hAnsi="Palatino Linotype"/>
          <w:bCs/>
          <w:sz w:val="22"/>
          <w:szCs w:val="22"/>
        </w:rPr>
      </w:pPr>
    </w:p>
    <w:p w14:paraId="600F05E2" w14:textId="3B619574" w:rsidR="002B781E" w:rsidRPr="00194C1D" w:rsidRDefault="002B781E" w:rsidP="000D2B31">
      <w:pPr>
        <w:pStyle w:val="Prrafodelista"/>
        <w:spacing w:line="360" w:lineRule="auto"/>
        <w:ind w:left="567" w:right="616"/>
        <w:jc w:val="both"/>
        <w:rPr>
          <w:rFonts w:ascii="Palatino Linotype" w:hAnsi="Palatino Linotype"/>
          <w:bCs/>
          <w:sz w:val="22"/>
          <w:szCs w:val="22"/>
        </w:rPr>
      </w:pPr>
      <w:r w:rsidRPr="00194C1D">
        <w:rPr>
          <w:rFonts w:ascii="Palatino Linotype" w:hAnsi="Palatino Linotype"/>
          <w:b/>
          <w:bCs/>
          <w:sz w:val="22"/>
          <w:szCs w:val="22"/>
        </w:rPr>
        <w:t xml:space="preserve">DISCO 4 ENERO. </w:t>
      </w:r>
      <w:r w:rsidRPr="00194C1D">
        <w:rPr>
          <w:rFonts w:ascii="Palatino Linotype" w:hAnsi="Palatino Linotype"/>
          <w:bCs/>
          <w:sz w:val="22"/>
          <w:szCs w:val="22"/>
        </w:rPr>
        <w:t xml:space="preserve">Carpeta que contiene lo siguiente: </w:t>
      </w:r>
    </w:p>
    <w:p w14:paraId="335B9193" w14:textId="77777777" w:rsidR="002B781E" w:rsidRPr="00194C1D" w:rsidRDefault="002B781E" w:rsidP="000D2B31">
      <w:pPr>
        <w:pStyle w:val="Prrafodelista"/>
        <w:spacing w:line="360" w:lineRule="auto"/>
        <w:ind w:left="567" w:right="616"/>
        <w:jc w:val="both"/>
        <w:rPr>
          <w:rFonts w:ascii="Palatino Linotype" w:hAnsi="Palatino Linotype"/>
          <w:bCs/>
          <w:sz w:val="22"/>
          <w:szCs w:val="22"/>
        </w:rPr>
      </w:pPr>
    </w:p>
    <w:p w14:paraId="29AF61A0" w14:textId="5F4FCF73" w:rsidR="002B781E" w:rsidRPr="00194C1D" w:rsidRDefault="002B781E" w:rsidP="000D2B31">
      <w:pPr>
        <w:pStyle w:val="Prrafodelista"/>
        <w:spacing w:line="360" w:lineRule="auto"/>
        <w:ind w:left="567" w:right="616"/>
        <w:jc w:val="both"/>
        <w:rPr>
          <w:rFonts w:ascii="Palatino Linotype" w:hAnsi="Palatino Linotype"/>
          <w:bCs/>
          <w:sz w:val="22"/>
          <w:szCs w:val="22"/>
        </w:rPr>
      </w:pPr>
      <w:r w:rsidRPr="00194C1D">
        <w:rPr>
          <w:rFonts w:ascii="Palatino Linotype" w:hAnsi="Palatino Linotype"/>
          <w:b/>
          <w:bCs/>
          <w:sz w:val="22"/>
          <w:szCs w:val="22"/>
        </w:rPr>
        <w:t xml:space="preserve">FORMATOS ALTAS Y BAJAS 15012019.xlsx. </w:t>
      </w:r>
      <w:r w:rsidRPr="00194C1D">
        <w:rPr>
          <w:rFonts w:ascii="Palatino Linotype" w:hAnsi="Palatino Linotype"/>
          <w:bCs/>
          <w:sz w:val="22"/>
          <w:szCs w:val="22"/>
        </w:rPr>
        <w:t xml:space="preserve">Archivo en formato Excel que contiene las altas y bajas de los servidores públicos, asimismo, se advierte diversa información, como: número de empleado, apellido paterno, apellido materno, nombres, área, puesto, fecha, sueldo bruto y sueldo neto. *Bajas al treinta y uno (31) de diciembre dos mil dieciocho y altas del uno (01) de enero de dos mil </w:t>
      </w:r>
      <w:r w:rsidR="00443963" w:rsidRPr="00194C1D">
        <w:rPr>
          <w:rFonts w:ascii="Palatino Linotype" w:hAnsi="Palatino Linotype"/>
          <w:bCs/>
          <w:sz w:val="22"/>
          <w:szCs w:val="22"/>
        </w:rPr>
        <w:t>diecinueve</w:t>
      </w:r>
      <w:r w:rsidRPr="00194C1D">
        <w:rPr>
          <w:rFonts w:ascii="Palatino Linotype" w:hAnsi="Palatino Linotype"/>
          <w:bCs/>
          <w:sz w:val="22"/>
          <w:szCs w:val="22"/>
        </w:rPr>
        <w:t xml:space="preserve">. </w:t>
      </w:r>
    </w:p>
    <w:p w14:paraId="2089D19B" w14:textId="77777777" w:rsidR="00443963" w:rsidRPr="00194C1D" w:rsidRDefault="00443963" w:rsidP="000D2B31">
      <w:pPr>
        <w:pStyle w:val="Prrafodelista"/>
        <w:spacing w:line="360" w:lineRule="auto"/>
        <w:ind w:left="567" w:right="616"/>
        <w:jc w:val="both"/>
        <w:rPr>
          <w:rFonts w:ascii="Palatino Linotype" w:hAnsi="Palatino Linotype"/>
          <w:bCs/>
          <w:sz w:val="22"/>
          <w:szCs w:val="22"/>
        </w:rPr>
      </w:pPr>
    </w:p>
    <w:p w14:paraId="623AE0C7" w14:textId="5C5ADDFF" w:rsidR="00443963" w:rsidRPr="00194C1D" w:rsidRDefault="00443963" w:rsidP="000D2B31">
      <w:pPr>
        <w:pStyle w:val="Prrafodelista"/>
        <w:spacing w:line="360" w:lineRule="auto"/>
        <w:ind w:left="567" w:right="616"/>
        <w:jc w:val="both"/>
        <w:rPr>
          <w:rFonts w:ascii="Palatino Linotype" w:hAnsi="Palatino Linotype"/>
          <w:bCs/>
          <w:sz w:val="22"/>
          <w:szCs w:val="22"/>
        </w:rPr>
      </w:pPr>
      <w:r w:rsidRPr="00194C1D">
        <w:rPr>
          <w:rFonts w:ascii="Palatino Linotype" w:hAnsi="Palatino Linotype"/>
          <w:b/>
          <w:bCs/>
          <w:sz w:val="22"/>
          <w:szCs w:val="22"/>
        </w:rPr>
        <w:t xml:space="preserve">FORMATOS ALTAS Y BAJAS 30012019.xlsx. </w:t>
      </w:r>
      <w:r w:rsidRPr="00194C1D">
        <w:rPr>
          <w:rFonts w:ascii="Palatino Linotype" w:hAnsi="Palatino Linotype"/>
          <w:bCs/>
          <w:sz w:val="22"/>
          <w:szCs w:val="22"/>
        </w:rPr>
        <w:t>Archivo en formato Excel que contiene las altas y bajas de los servidores públicos, asimismo, se advierte diversa información, como: número de empleado, apellido paterno, apellido materno, nombres, área, puesto, fecha, sueldo bruto y sueldo neto. *Bajas al quince (15) de enero de dos mil diecinueve y altas del dieciséis (16) de enero de dos mil diecinueve.</w:t>
      </w:r>
    </w:p>
    <w:p w14:paraId="250356A1" w14:textId="77777777" w:rsidR="00443963" w:rsidRPr="00194C1D" w:rsidRDefault="00443963" w:rsidP="000D2B31">
      <w:pPr>
        <w:pStyle w:val="Prrafodelista"/>
        <w:spacing w:line="360" w:lineRule="auto"/>
        <w:ind w:left="567" w:right="616"/>
        <w:jc w:val="both"/>
        <w:rPr>
          <w:rFonts w:ascii="Palatino Linotype" w:hAnsi="Palatino Linotype"/>
          <w:b/>
          <w:bCs/>
          <w:sz w:val="22"/>
          <w:szCs w:val="22"/>
        </w:rPr>
      </w:pPr>
    </w:p>
    <w:p w14:paraId="4E29AF6B" w14:textId="5434FBA4" w:rsidR="00443963" w:rsidRPr="00194C1D" w:rsidRDefault="00443963" w:rsidP="000D2B31">
      <w:pPr>
        <w:pStyle w:val="Prrafodelista"/>
        <w:spacing w:line="360" w:lineRule="auto"/>
        <w:ind w:left="567" w:right="616"/>
        <w:jc w:val="both"/>
        <w:rPr>
          <w:rFonts w:ascii="Palatino Linotype" w:hAnsi="Palatino Linotype"/>
          <w:bCs/>
          <w:sz w:val="22"/>
          <w:szCs w:val="22"/>
        </w:rPr>
      </w:pPr>
      <w:r w:rsidRPr="00194C1D">
        <w:rPr>
          <w:rFonts w:ascii="Palatino Linotype" w:hAnsi="Palatino Linotype"/>
          <w:b/>
          <w:bCs/>
          <w:sz w:val="22"/>
          <w:szCs w:val="22"/>
        </w:rPr>
        <w:t xml:space="preserve">OSFEM NOMINA 150120.xlsx. </w:t>
      </w:r>
      <w:r w:rsidRPr="00194C1D">
        <w:rPr>
          <w:rFonts w:ascii="Palatino Linotype" w:hAnsi="Palatino Linotype"/>
          <w:bCs/>
          <w:sz w:val="22"/>
          <w:szCs w:val="22"/>
        </w:rPr>
        <w:t xml:space="preserve">Archivo en formato Excel relativo a la nómina de los servidores públicos de la primera quincena de enero del año dos mil diecinueve. </w:t>
      </w:r>
    </w:p>
    <w:p w14:paraId="5377EDFF" w14:textId="77777777" w:rsidR="00443963" w:rsidRPr="00194C1D" w:rsidRDefault="00443963" w:rsidP="000D2B31">
      <w:pPr>
        <w:pStyle w:val="Prrafodelista"/>
        <w:spacing w:line="360" w:lineRule="auto"/>
        <w:ind w:left="567" w:right="616"/>
        <w:jc w:val="both"/>
        <w:rPr>
          <w:rFonts w:ascii="Palatino Linotype" w:hAnsi="Palatino Linotype"/>
          <w:bCs/>
          <w:sz w:val="22"/>
          <w:szCs w:val="22"/>
        </w:rPr>
      </w:pPr>
    </w:p>
    <w:p w14:paraId="3AF23EC2" w14:textId="0FA6B380" w:rsidR="00443963" w:rsidRPr="00194C1D" w:rsidRDefault="00443963" w:rsidP="000D2B31">
      <w:pPr>
        <w:pStyle w:val="Prrafodelista"/>
        <w:spacing w:line="360" w:lineRule="auto"/>
        <w:ind w:left="567" w:right="616"/>
        <w:jc w:val="both"/>
        <w:rPr>
          <w:rFonts w:ascii="Palatino Linotype" w:hAnsi="Palatino Linotype"/>
          <w:bCs/>
          <w:sz w:val="22"/>
          <w:szCs w:val="22"/>
        </w:rPr>
      </w:pPr>
      <w:r w:rsidRPr="00194C1D">
        <w:rPr>
          <w:rFonts w:ascii="Palatino Linotype" w:hAnsi="Palatino Linotype"/>
          <w:b/>
          <w:bCs/>
          <w:sz w:val="22"/>
          <w:szCs w:val="22"/>
        </w:rPr>
        <w:lastRenderedPageBreak/>
        <w:t xml:space="preserve">OSFEM NOMINA 30012019.xlsx. </w:t>
      </w:r>
      <w:r w:rsidRPr="00194C1D">
        <w:rPr>
          <w:rFonts w:ascii="Palatino Linotype" w:hAnsi="Palatino Linotype"/>
          <w:bCs/>
          <w:sz w:val="22"/>
          <w:szCs w:val="22"/>
        </w:rPr>
        <w:t xml:space="preserve">Archivo en formato Excel relativo a la segunda quincena de enero del año dos mil diecinueve. </w:t>
      </w:r>
    </w:p>
    <w:p w14:paraId="21534C57" w14:textId="77777777" w:rsidR="002B781E" w:rsidRPr="00194C1D" w:rsidRDefault="002B781E" w:rsidP="000D2B31">
      <w:pPr>
        <w:spacing w:line="360" w:lineRule="auto"/>
        <w:ind w:right="616"/>
        <w:jc w:val="both"/>
        <w:rPr>
          <w:rFonts w:ascii="Palatino Linotype" w:hAnsi="Palatino Linotype"/>
          <w:bCs/>
          <w:sz w:val="22"/>
          <w:szCs w:val="22"/>
        </w:rPr>
      </w:pPr>
    </w:p>
    <w:p w14:paraId="6C3379BB" w14:textId="7FC4E572" w:rsidR="002B781E" w:rsidRPr="00194C1D" w:rsidRDefault="002B781E" w:rsidP="000D2B31">
      <w:pPr>
        <w:pStyle w:val="Prrafodelista"/>
        <w:spacing w:line="360" w:lineRule="auto"/>
        <w:ind w:left="567" w:right="616"/>
        <w:jc w:val="both"/>
        <w:rPr>
          <w:rFonts w:ascii="Palatino Linotype" w:hAnsi="Palatino Linotype"/>
          <w:b/>
          <w:bCs/>
          <w:sz w:val="22"/>
          <w:szCs w:val="22"/>
        </w:rPr>
      </w:pPr>
      <w:r w:rsidRPr="00194C1D">
        <w:rPr>
          <w:rFonts w:ascii="Palatino Linotype" w:hAnsi="Palatino Linotype"/>
          <w:b/>
          <w:bCs/>
          <w:sz w:val="22"/>
          <w:szCs w:val="22"/>
        </w:rPr>
        <w:t>DISCO 4 FEBRERO</w:t>
      </w:r>
      <w:r w:rsidR="00443963" w:rsidRPr="00194C1D">
        <w:rPr>
          <w:rFonts w:ascii="Palatino Linotype" w:hAnsi="Palatino Linotype"/>
          <w:b/>
          <w:bCs/>
          <w:sz w:val="22"/>
          <w:szCs w:val="22"/>
        </w:rPr>
        <w:t xml:space="preserve">. </w:t>
      </w:r>
      <w:r w:rsidR="00443963" w:rsidRPr="00194C1D">
        <w:rPr>
          <w:rFonts w:ascii="Palatino Linotype" w:hAnsi="Palatino Linotype"/>
          <w:bCs/>
          <w:sz w:val="22"/>
          <w:szCs w:val="22"/>
        </w:rPr>
        <w:t>Carpeta que contiene lo siguiente:</w:t>
      </w:r>
    </w:p>
    <w:p w14:paraId="36A36025" w14:textId="77777777" w:rsidR="00443963" w:rsidRPr="00194C1D" w:rsidRDefault="00443963" w:rsidP="000D2B31">
      <w:pPr>
        <w:pStyle w:val="Prrafodelista"/>
        <w:spacing w:line="360" w:lineRule="auto"/>
        <w:ind w:left="567" w:right="616"/>
        <w:jc w:val="both"/>
        <w:rPr>
          <w:rFonts w:ascii="Palatino Linotype" w:hAnsi="Palatino Linotype"/>
          <w:b/>
          <w:bCs/>
          <w:sz w:val="22"/>
          <w:szCs w:val="22"/>
        </w:rPr>
      </w:pPr>
    </w:p>
    <w:p w14:paraId="4C3BD73F" w14:textId="363AA995" w:rsidR="00443963" w:rsidRPr="00194C1D" w:rsidRDefault="00443963" w:rsidP="000D2B31">
      <w:pPr>
        <w:pStyle w:val="Prrafodelista"/>
        <w:spacing w:line="360" w:lineRule="auto"/>
        <w:ind w:left="567" w:right="616"/>
        <w:jc w:val="both"/>
        <w:rPr>
          <w:rFonts w:ascii="Palatino Linotype" w:hAnsi="Palatino Linotype"/>
          <w:bCs/>
          <w:sz w:val="22"/>
          <w:szCs w:val="22"/>
        </w:rPr>
      </w:pPr>
      <w:r w:rsidRPr="00194C1D">
        <w:rPr>
          <w:rFonts w:ascii="Palatino Linotype" w:hAnsi="Palatino Linotype"/>
          <w:b/>
          <w:bCs/>
          <w:sz w:val="22"/>
          <w:szCs w:val="22"/>
        </w:rPr>
        <w:t xml:space="preserve">FORMATO ALTAS Y BAJAS 15022019.xlsx. </w:t>
      </w:r>
      <w:r w:rsidRPr="00194C1D">
        <w:rPr>
          <w:rFonts w:ascii="Palatino Linotype" w:hAnsi="Palatino Linotype"/>
          <w:bCs/>
          <w:sz w:val="22"/>
          <w:szCs w:val="22"/>
        </w:rPr>
        <w:t xml:space="preserve">Archivo en formato Excel que contiene las altas y bajas de los servidores públicos, asimismo, se advierte diversa información, como: número de empleado, apellido paterno, apellido materno, nombres, área, puesto, fecha, sueldo bruto y sueldo neto. *Bajas y altas del uno (01) de febrero de dos mil diecinueve. </w:t>
      </w:r>
    </w:p>
    <w:p w14:paraId="48964F76" w14:textId="77777777" w:rsidR="00443963" w:rsidRPr="00194C1D" w:rsidRDefault="00443963" w:rsidP="000D2B31">
      <w:pPr>
        <w:pStyle w:val="Prrafodelista"/>
        <w:spacing w:line="360" w:lineRule="auto"/>
        <w:ind w:left="567" w:right="616"/>
        <w:jc w:val="both"/>
        <w:rPr>
          <w:rFonts w:ascii="Palatino Linotype" w:hAnsi="Palatino Linotype"/>
          <w:bCs/>
          <w:sz w:val="22"/>
          <w:szCs w:val="22"/>
        </w:rPr>
      </w:pPr>
    </w:p>
    <w:p w14:paraId="28855472" w14:textId="1E0553C9" w:rsidR="00443963" w:rsidRPr="00194C1D" w:rsidRDefault="00443963" w:rsidP="000D2B31">
      <w:pPr>
        <w:pStyle w:val="Prrafodelista"/>
        <w:spacing w:line="360" w:lineRule="auto"/>
        <w:ind w:left="567" w:right="616"/>
        <w:jc w:val="both"/>
        <w:rPr>
          <w:rFonts w:ascii="Palatino Linotype" w:hAnsi="Palatino Linotype"/>
          <w:bCs/>
          <w:sz w:val="22"/>
          <w:szCs w:val="22"/>
        </w:rPr>
      </w:pPr>
      <w:r w:rsidRPr="00194C1D">
        <w:rPr>
          <w:rFonts w:ascii="Palatino Linotype" w:hAnsi="Palatino Linotype"/>
          <w:b/>
          <w:bCs/>
          <w:sz w:val="22"/>
          <w:szCs w:val="22"/>
        </w:rPr>
        <w:t xml:space="preserve">FORMATO ALTAS Y BAJAS 280222019.xlsx. </w:t>
      </w:r>
      <w:r w:rsidRPr="00194C1D">
        <w:rPr>
          <w:rFonts w:ascii="Palatino Linotype" w:hAnsi="Palatino Linotype"/>
          <w:bCs/>
          <w:sz w:val="22"/>
          <w:szCs w:val="22"/>
        </w:rPr>
        <w:t>Archivo en formato Excel que contiene las altas y bajas de los servidores públicos, asimismo, se advierte diversa información, como: número de empleado, apellido paterno, apellido materno, nombres, área, puesto, fecha, sueldo bruto y sueldo neto. *Bajas al quince (15) de febrero de dos mil diecinueve y altas del dieciséis (16) de febrero de dos mil diecinueve.</w:t>
      </w:r>
    </w:p>
    <w:p w14:paraId="4D6C0C9A" w14:textId="77777777" w:rsidR="00443963" w:rsidRPr="00194C1D" w:rsidRDefault="00443963" w:rsidP="000D2B31">
      <w:pPr>
        <w:pStyle w:val="Prrafodelista"/>
        <w:spacing w:line="360" w:lineRule="auto"/>
        <w:ind w:left="567" w:right="616"/>
        <w:jc w:val="both"/>
        <w:rPr>
          <w:rFonts w:ascii="Palatino Linotype" w:hAnsi="Palatino Linotype"/>
          <w:bCs/>
          <w:sz w:val="22"/>
          <w:szCs w:val="22"/>
        </w:rPr>
      </w:pPr>
    </w:p>
    <w:p w14:paraId="60E71537" w14:textId="6EA03CEA" w:rsidR="00443963" w:rsidRPr="00194C1D" w:rsidRDefault="00443963" w:rsidP="000D2B31">
      <w:pPr>
        <w:pStyle w:val="Prrafodelista"/>
        <w:spacing w:line="360" w:lineRule="auto"/>
        <w:ind w:left="567" w:right="616"/>
        <w:jc w:val="both"/>
        <w:rPr>
          <w:rFonts w:ascii="Palatino Linotype" w:hAnsi="Palatino Linotype"/>
          <w:bCs/>
          <w:sz w:val="22"/>
          <w:szCs w:val="22"/>
        </w:rPr>
      </w:pPr>
      <w:r w:rsidRPr="00194C1D">
        <w:rPr>
          <w:rFonts w:ascii="Palatino Linotype" w:hAnsi="Palatino Linotype"/>
          <w:b/>
          <w:bCs/>
          <w:sz w:val="22"/>
          <w:szCs w:val="22"/>
        </w:rPr>
        <w:t xml:space="preserve">OSFEM NOMINA 15022019.xlsx. </w:t>
      </w:r>
      <w:r w:rsidRPr="00194C1D">
        <w:rPr>
          <w:rFonts w:ascii="Palatino Linotype" w:hAnsi="Palatino Linotype"/>
          <w:bCs/>
          <w:sz w:val="22"/>
          <w:szCs w:val="22"/>
        </w:rPr>
        <w:t xml:space="preserve">Archivo en formato Excel relativo a la nómina de los servidores públicos de la primera quincena de febrero del año dos mil diecinueve. </w:t>
      </w:r>
    </w:p>
    <w:p w14:paraId="452C4DD5" w14:textId="38739F7A" w:rsidR="00443963" w:rsidRPr="00194C1D" w:rsidRDefault="00443963" w:rsidP="000D2B31">
      <w:pPr>
        <w:pStyle w:val="Prrafodelista"/>
        <w:spacing w:line="360" w:lineRule="auto"/>
        <w:ind w:left="567" w:right="616"/>
        <w:jc w:val="both"/>
        <w:rPr>
          <w:rFonts w:ascii="Palatino Linotype" w:hAnsi="Palatino Linotype"/>
          <w:b/>
          <w:bCs/>
          <w:sz w:val="22"/>
          <w:szCs w:val="22"/>
        </w:rPr>
      </w:pPr>
    </w:p>
    <w:p w14:paraId="1E4465FC" w14:textId="19C9A367" w:rsidR="00443963" w:rsidRPr="00194C1D" w:rsidRDefault="00443963" w:rsidP="000D2B31">
      <w:pPr>
        <w:pStyle w:val="Prrafodelista"/>
        <w:spacing w:line="360" w:lineRule="auto"/>
        <w:ind w:left="567" w:right="616"/>
        <w:jc w:val="both"/>
        <w:rPr>
          <w:rFonts w:ascii="Palatino Linotype" w:hAnsi="Palatino Linotype"/>
          <w:bCs/>
          <w:sz w:val="22"/>
          <w:szCs w:val="22"/>
        </w:rPr>
      </w:pPr>
      <w:r w:rsidRPr="00194C1D">
        <w:rPr>
          <w:rFonts w:ascii="Palatino Linotype" w:hAnsi="Palatino Linotype"/>
          <w:b/>
          <w:bCs/>
          <w:sz w:val="22"/>
          <w:szCs w:val="22"/>
        </w:rPr>
        <w:lastRenderedPageBreak/>
        <w:t xml:space="preserve">OSFEM NOMINA 28022019. Xlsx. </w:t>
      </w:r>
      <w:r w:rsidRPr="00194C1D">
        <w:rPr>
          <w:rFonts w:ascii="Palatino Linotype" w:hAnsi="Palatino Linotype"/>
          <w:bCs/>
          <w:sz w:val="22"/>
          <w:szCs w:val="22"/>
        </w:rPr>
        <w:t xml:space="preserve">Archivo en formato Excel relativo a la nómina de los servidores públicos de la segunda quincena de febrero del año dos mil diecinueve. </w:t>
      </w:r>
    </w:p>
    <w:p w14:paraId="34AC2CB4" w14:textId="77777777" w:rsidR="00443963" w:rsidRPr="00194C1D" w:rsidRDefault="00443963" w:rsidP="000D2B31">
      <w:pPr>
        <w:spacing w:line="360" w:lineRule="auto"/>
        <w:ind w:right="616"/>
        <w:jc w:val="both"/>
        <w:rPr>
          <w:rFonts w:ascii="Palatino Linotype" w:hAnsi="Palatino Linotype"/>
          <w:b/>
          <w:bCs/>
          <w:sz w:val="22"/>
          <w:szCs w:val="22"/>
        </w:rPr>
      </w:pPr>
    </w:p>
    <w:p w14:paraId="35485623" w14:textId="7620F9E8" w:rsidR="00683585" w:rsidRPr="00194C1D" w:rsidRDefault="002B781E" w:rsidP="000D2B31">
      <w:pPr>
        <w:pStyle w:val="Prrafodelista"/>
        <w:spacing w:line="360" w:lineRule="auto"/>
        <w:ind w:left="567" w:right="616"/>
        <w:jc w:val="both"/>
        <w:rPr>
          <w:rFonts w:ascii="Palatino Linotype" w:hAnsi="Palatino Linotype"/>
          <w:bCs/>
          <w:sz w:val="22"/>
          <w:szCs w:val="22"/>
        </w:rPr>
      </w:pPr>
      <w:r w:rsidRPr="00194C1D">
        <w:rPr>
          <w:rFonts w:ascii="Palatino Linotype" w:hAnsi="Palatino Linotype"/>
          <w:b/>
          <w:bCs/>
          <w:sz w:val="22"/>
          <w:szCs w:val="22"/>
        </w:rPr>
        <w:t>DISCO 4 MARZO</w:t>
      </w:r>
      <w:r w:rsidR="00443963" w:rsidRPr="00194C1D">
        <w:rPr>
          <w:rFonts w:ascii="Palatino Linotype" w:hAnsi="Palatino Linotype"/>
          <w:b/>
          <w:bCs/>
          <w:sz w:val="22"/>
          <w:szCs w:val="22"/>
        </w:rPr>
        <w:t xml:space="preserve">. </w:t>
      </w:r>
      <w:r w:rsidR="00443963" w:rsidRPr="00194C1D">
        <w:rPr>
          <w:rFonts w:ascii="Palatino Linotype" w:hAnsi="Palatino Linotype"/>
          <w:bCs/>
          <w:sz w:val="22"/>
          <w:szCs w:val="22"/>
        </w:rPr>
        <w:t>Carpeta que contiene lo siguiente:</w:t>
      </w:r>
    </w:p>
    <w:p w14:paraId="7E40C5B1" w14:textId="77777777" w:rsidR="00443963" w:rsidRPr="00194C1D" w:rsidRDefault="00443963" w:rsidP="000D2B31">
      <w:pPr>
        <w:spacing w:line="360" w:lineRule="auto"/>
        <w:ind w:right="616"/>
        <w:jc w:val="both"/>
        <w:rPr>
          <w:rFonts w:ascii="Palatino Linotype" w:hAnsi="Palatino Linotype"/>
          <w:b/>
          <w:bCs/>
          <w:sz w:val="22"/>
          <w:szCs w:val="22"/>
        </w:rPr>
      </w:pPr>
    </w:p>
    <w:p w14:paraId="15ED0A78" w14:textId="3B34AF46" w:rsidR="00443963" w:rsidRPr="00194C1D" w:rsidRDefault="00443963" w:rsidP="000D2B31">
      <w:pPr>
        <w:pStyle w:val="Prrafodelista"/>
        <w:spacing w:line="360" w:lineRule="auto"/>
        <w:ind w:left="567" w:right="616"/>
        <w:jc w:val="both"/>
        <w:rPr>
          <w:rFonts w:ascii="Palatino Linotype" w:hAnsi="Palatino Linotype"/>
          <w:bCs/>
          <w:sz w:val="22"/>
          <w:szCs w:val="22"/>
        </w:rPr>
      </w:pPr>
      <w:r w:rsidRPr="00194C1D">
        <w:rPr>
          <w:rFonts w:ascii="Palatino Linotype" w:hAnsi="Palatino Linotype"/>
          <w:b/>
          <w:bCs/>
          <w:sz w:val="22"/>
          <w:szCs w:val="22"/>
        </w:rPr>
        <w:t xml:space="preserve">FORMATO ALTAS Y BAJAS 15022019.xlsx. </w:t>
      </w:r>
      <w:r w:rsidRPr="00194C1D">
        <w:rPr>
          <w:rFonts w:ascii="Palatino Linotype" w:hAnsi="Palatino Linotype"/>
          <w:bCs/>
          <w:sz w:val="22"/>
          <w:szCs w:val="22"/>
        </w:rPr>
        <w:t xml:space="preserve">Archivo en formato Excel que contiene las altas y bajas de los servidores públicos, asimismo, se advierte diversa información, como: número de empleado, apellido paterno, apellido materno, nombres, área, puesto, fecha, sueldo bruto y sueldo neto. *Bajas al veintiocho (28) de febrero de dos mil diecinueve y altas del uno (01) de marzo de dos mil diecinueve. </w:t>
      </w:r>
    </w:p>
    <w:p w14:paraId="41B7581D" w14:textId="77777777" w:rsidR="00443963" w:rsidRPr="00194C1D" w:rsidRDefault="00443963" w:rsidP="000D2B31">
      <w:pPr>
        <w:pStyle w:val="Prrafodelista"/>
        <w:spacing w:line="360" w:lineRule="auto"/>
        <w:ind w:left="567" w:right="616"/>
        <w:jc w:val="both"/>
        <w:rPr>
          <w:rFonts w:ascii="Palatino Linotype" w:hAnsi="Palatino Linotype"/>
          <w:bCs/>
          <w:sz w:val="22"/>
          <w:szCs w:val="22"/>
        </w:rPr>
      </w:pPr>
    </w:p>
    <w:p w14:paraId="31BC250E" w14:textId="7DEE541B" w:rsidR="00443963" w:rsidRPr="00194C1D" w:rsidRDefault="00443963" w:rsidP="000D2B31">
      <w:pPr>
        <w:pStyle w:val="Prrafodelista"/>
        <w:spacing w:line="360" w:lineRule="auto"/>
        <w:ind w:left="567" w:right="616"/>
        <w:jc w:val="both"/>
        <w:rPr>
          <w:rFonts w:ascii="Palatino Linotype" w:hAnsi="Palatino Linotype"/>
          <w:bCs/>
          <w:sz w:val="22"/>
          <w:szCs w:val="22"/>
        </w:rPr>
      </w:pPr>
      <w:r w:rsidRPr="00194C1D">
        <w:rPr>
          <w:rFonts w:ascii="Palatino Linotype" w:hAnsi="Palatino Linotype"/>
          <w:b/>
          <w:bCs/>
          <w:sz w:val="22"/>
          <w:szCs w:val="22"/>
        </w:rPr>
        <w:t xml:space="preserve">FORMATO ALTAS Y BAJAS 280222019.xlsx. </w:t>
      </w:r>
      <w:r w:rsidRPr="00194C1D">
        <w:rPr>
          <w:rFonts w:ascii="Palatino Linotype" w:hAnsi="Palatino Linotype"/>
          <w:bCs/>
          <w:sz w:val="22"/>
          <w:szCs w:val="22"/>
        </w:rPr>
        <w:t>Archivo en formato Excel que contiene las altas y bajas de los servidores públicos, asimismo, se advierte diversa información, como: número de empleado, apellido paterno, apellido materno, nombres, área, puesto, fecha, sueldo bruto y sueldo neto. *Bajas al quince (15) de marzo de dos mil diecinueve y altas del dieciséis (16) de marzo de dos mil diecinueve.</w:t>
      </w:r>
    </w:p>
    <w:p w14:paraId="19E65FBB" w14:textId="77777777" w:rsidR="00443963" w:rsidRPr="00194C1D" w:rsidRDefault="00443963" w:rsidP="000D2B31">
      <w:pPr>
        <w:pStyle w:val="Prrafodelista"/>
        <w:spacing w:line="360" w:lineRule="auto"/>
        <w:ind w:left="567" w:right="616"/>
        <w:jc w:val="both"/>
        <w:rPr>
          <w:rFonts w:ascii="Palatino Linotype" w:hAnsi="Palatino Linotype"/>
          <w:bCs/>
          <w:sz w:val="22"/>
          <w:szCs w:val="22"/>
        </w:rPr>
      </w:pPr>
    </w:p>
    <w:p w14:paraId="35F35403" w14:textId="3E1A51BE" w:rsidR="00443963" w:rsidRPr="00194C1D" w:rsidRDefault="00443963" w:rsidP="000D2B31">
      <w:pPr>
        <w:pStyle w:val="Prrafodelista"/>
        <w:spacing w:line="360" w:lineRule="auto"/>
        <w:ind w:left="567" w:right="616"/>
        <w:jc w:val="both"/>
        <w:rPr>
          <w:rFonts w:ascii="Palatino Linotype" w:hAnsi="Palatino Linotype"/>
          <w:bCs/>
          <w:sz w:val="22"/>
          <w:szCs w:val="22"/>
        </w:rPr>
      </w:pPr>
      <w:r w:rsidRPr="00194C1D">
        <w:rPr>
          <w:rFonts w:ascii="Palatino Linotype" w:hAnsi="Palatino Linotype"/>
          <w:b/>
          <w:bCs/>
          <w:sz w:val="22"/>
          <w:szCs w:val="22"/>
        </w:rPr>
        <w:t xml:space="preserve">OSFEM NOMINA 15022019.xlsx. </w:t>
      </w:r>
      <w:r w:rsidRPr="00194C1D">
        <w:rPr>
          <w:rFonts w:ascii="Palatino Linotype" w:hAnsi="Palatino Linotype"/>
          <w:bCs/>
          <w:sz w:val="22"/>
          <w:szCs w:val="22"/>
        </w:rPr>
        <w:t xml:space="preserve">Archivo en formato Excel relativo a la nómina de los servidores públicos de la primera quincena de marzo del año dos mil diecinueve. </w:t>
      </w:r>
    </w:p>
    <w:p w14:paraId="52EAD114" w14:textId="77777777" w:rsidR="00443963" w:rsidRPr="00194C1D" w:rsidRDefault="00443963" w:rsidP="000D2B31">
      <w:pPr>
        <w:pStyle w:val="Prrafodelista"/>
        <w:spacing w:line="360" w:lineRule="auto"/>
        <w:ind w:left="567" w:right="616"/>
        <w:jc w:val="both"/>
        <w:rPr>
          <w:rFonts w:ascii="Palatino Linotype" w:hAnsi="Palatino Linotype"/>
          <w:b/>
          <w:bCs/>
          <w:sz w:val="22"/>
          <w:szCs w:val="22"/>
        </w:rPr>
      </w:pPr>
    </w:p>
    <w:p w14:paraId="1563CBE1" w14:textId="38524FCC" w:rsidR="00443963" w:rsidRPr="00194C1D" w:rsidRDefault="00443963" w:rsidP="000D2B31">
      <w:pPr>
        <w:pStyle w:val="Prrafodelista"/>
        <w:spacing w:line="360" w:lineRule="auto"/>
        <w:ind w:left="567" w:right="616"/>
        <w:jc w:val="both"/>
        <w:rPr>
          <w:rFonts w:ascii="Palatino Linotype" w:hAnsi="Palatino Linotype"/>
          <w:bCs/>
          <w:sz w:val="22"/>
          <w:szCs w:val="22"/>
        </w:rPr>
      </w:pPr>
      <w:r w:rsidRPr="00194C1D">
        <w:rPr>
          <w:rFonts w:ascii="Palatino Linotype" w:hAnsi="Palatino Linotype"/>
          <w:b/>
          <w:bCs/>
          <w:sz w:val="22"/>
          <w:szCs w:val="22"/>
        </w:rPr>
        <w:lastRenderedPageBreak/>
        <w:t xml:space="preserve">OSFEM NOMINA 28022019. Xlsx. </w:t>
      </w:r>
      <w:r w:rsidRPr="00194C1D">
        <w:rPr>
          <w:rFonts w:ascii="Palatino Linotype" w:hAnsi="Palatino Linotype"/>
          <w:bCs/>
          <w:sz w:val="22"/>
          <w:szCs w:val="22"/>
        </w:rPr>
        <w:t xml:space="preserve">Archivo en formato Excel relativo a la nómina de los servidores públicos de la segunda quincena de marzo del año dos mil diecinueve. </w:t>
      </w:r>
    </w:p>
    <w:p w14:paraId="5E006DE1" w14:textId="77777777" w:rsidR="0006724B" w:rsidRPr="00194C1D" w:rsidRDefault="0006724B" w:rsidP="000D2B31">
      <w:pPr>
        <w:pStyle w:val="Prrafodelista"/>
        <w:spacing w:line="360" w:lineRule="auto"/>
        <w:ind w:left="0"/>
        <w:jc w:val="both"/>
        <w:rPr>
          <w:rFonts w:ascii="Palatino Linotype" w:hAnsi="Palatino Linotype"/>
          <w:i/>
          <w:lang w:val="es-MX"/>
        </w:rPr>
      </w:pPr>
    </w:p>
    <w:p w14:paraId="3134B91E" w14:textId="21CA21E9" w:rsidR="00DB2BCC" w:rsidRPr="00194C1D" w:rsidRDefault="001A3FE6" w:rsidP="000D2B31">
      <w:pPr>
        <w:pStyle w:val="Prrafodelista"/>
        <w:numPr>
          <w:ilvl w:val="0"/>
          <w:numId w:val="1"/>
        </w:numPr>
        <w:spacing w:line="360" w:lineRule="auto"/>
        <w:ind w:left="0" w:firstLine="0"/>
        <w:jc w:val="both"/>
        <w:rPr>
          <w:rFonts w:ascii="Palatino Linotype" w:hAnsi="Palatino Linotype"/>
          <w:b/>
          <w:i/>
        </w:rPr>
      </w:pPr>
      <w:r w:rsidRPr="00194C1D">
        <w:rPr>
          <w:rFonts w:ascii="Palatino Linotype" w:hAnsi="Palatino Linotype"/>
        </w:rPr>
        <w:t xml:space="preserve">Posteriormente, en fecha </w:t>
      </w:r>
      <w:r w:rsidR="00443963" w:rsidRPr="00194C1D">
        <w:rPr>
          <w:rFonts w:ascii="Palatino Linotype" w:hAnsi="Palatino Linotype"/>
        </w:rPr>
        <w:t xml:space="preserve">cuatro </w:t>
      </w:r>
      <w:r w:rsidR="009D13AE" w:rsidRPr="00194C1D">
        <w:rPr>
          <w:rFonts w:ascii="Palatino Linotype" w:hAnsi="Palatino Linotype"/>
        </w:rPr>
        <w:t>(</w:t>
      </w:r>
      <w:r w:rsidR="00443963" w:rsidRPr="00194C1D">
        <w:rPr>
          <w:rFonts w:ascii="Palatino Linotype" w:hAnsi="Palatino Linotype"/>
        </w:rPr>
        <w:t>04</w:t>
      </w:r>
      <w:r w:rsidR="009D13AE" w:rsidRPr="00194C1D">
        <w:rPr>
          <w:rFonts w:ascii="Palatino Linotype" w:hAnsi="Palatino Linotype"/>
        </w:rPr>
        <w:t>)</w:t>
      </w:r>
      <w:r w:rsidRPr="00194C1D">
        <w:rPr>
          <w:rFonts w:ascii="Palatino Linotype" w:hAnsi="Palatino Linotype"/>
        </w:rPr>
        <w:t xml:space="preserve"> de </w:t>
      </w:r>
      <w:r w:rsidR="00443963" w:rsidRPr="00194C1D">
        <w:rPr>
          <w:rFonts w:ascii="Palatino Linotype" w:hAnsi="Palatino Linotype"/>
        </w:rPr>
        <w:t>julio de</w:t>
      </w:r>
      <w:r w:rsidRPr="00194C1D">
        <w:rPr>
          <w:rFonts w:ascii="Palatino Linotype" w:hAnsi="Palatino Linotype"/>
        </w:rPr>
        <w:t xml:space="preserve"> dos mil </w:t>
      </w:r>
      <w:r w:rsidR="00C466AD" w:rsidRPr="00194C1D">
        <w:rPr>
          <w:rFonts w:ascii="Palatino Linotype" w:hAnsi="Palatino Linotype"/>
        </w:rPr>
        <w:t>veinte</w:t>
      </w:r>
      <w:r w:rsidRPr="00194C1D">
        <w:rPr>
          <w:rFonts w:ascii="Palatino Linotype" w:hAnsi="Palatino Linotype"/>
        </w:rPr>
        <w:t>,</w:t>
      </w:r>
      <w:r w:rsidR="009D13AE" w:rsidRPr="00194C1D">
        <w:rPr>
          <w:rFonts w:ascii="Palatino Linotype" w:hAnsi="Palatino Linotype"/>
        </w:rPr>
        <w:t xml:space="preserve"> el particular interpuso recurso de</w:t>
      </w:r>
      <w:r w:rsidRPr="00194C1D">
        <w:rPr>
          <w:rFonts w:ascii="Palatino Linotype" w:hAnsi="Palatino Linotype"/>
        </w:rPr>
        <w:t xml:space="preserve"> </w:t>
      </w:r>
      <w:r w:rsidR="00585F00" w:rsidRPr="00194C1D">
        <w:rPr>
          <w:rFonts w:ascii="Palatino Linotype" w:eastAsia="Times New Roman" w:hAnsi="Palatino Linotype" w:cs="Arial"/>
          <w:lang w:val="es-ES"/>
        </w:rPr>
        <w:t>revisión, en contra de la respuesta anteriormente referida, señalando como:</w:t>
      </w:r>
    </w:p>
    <w:p w14:paraId="678030B1" w14:textId="77777777" w:rsidR="000D13EA" w:rsidRPr="00194C1D" w:rsidRDefault="000D13EA" w:rsidP="000D2B31">
      <w:pPr>
        <w:pStyle w:val="Prrafodelista"/>
        <w:spacing w:line="360" w:lineRule="auto"/>
        <w:ind w:left="0"/>
        <w:jc w:val="both"/>
        <w:rPr>
          <w:rFonts w:ascii="Palatino Linotype" w:hAnsi="Palatino Linotype"/>
          <w:b/>
          <w:i/>
        </w:rPr>
      </w:pPr>
    </w:p>
    <w:p w14:paraId="509F210C" w14:textId="09EE3863" w:rsidR="009C0E5E" w:rsidRPr="00194C1D" w:rsidRDefault="009C0E5E" w:rsidP="000D2B31">
      <w:pPr>
        <w:spacing w:line="360" w:lineRule="auto"/>
        <w:ind w:left="567" w:right="616"/>
        <w:jc w:val="both"/>
        <w:rPr>
          <w:rFonts w:ascii="Palatino Linotype" w:eastAsiaTheme="majorEastAsia" w:hAnsi="Palatino Linotype" w:cstheme="majorBidi"/>
          <w:b/>
          <w:i/>
          <w:sz w:val="22"/>
          <w:szCs w:val="22"/>
          <w:lang w:val="es-ES"/>
        </w:rPr>
      </w:pPr>
      <w:bookmarkStart w:id="3" w:name="_Toc475015152"/>
      <w:bookmarkStart w:id="4" w:name="_Toc476078667"/>
      <w:bookmarkStart w:id="5" w:name="_Toc476675983"/>
      <w:bookmarkStart w:id="6" w:name="_Toc477345124"/>
      <w:bookmarkStart w:id="7" w:name="_Toc477345202"/>
      <w:bookmarkStart w:id="8" w:name="_Toc480987168"/>
      <w:bookmarkStart w:id="9" w:name="_Toc480996301"/>
      <w:bookmarkStart w:id="10" w:name="_Toc485145203"/>
      <w:bookmarkStart w:id="11" w:name="_Toc526438768"/>
      <w:bookmarkStart w:id="12" w:name="_Toc526438809"/>
      <w:bookmarkStart w:id="13" w:name="_Toc526438924"/>
      <w:bookmarkStart w:id="14" w:name="_Toc492489253"/>
      <w:bookmarkStart w:id="15" w:name="_Toc492590383"/>
      <w:bookmarkStart w:id="16" w:name="_Toc496806999"/>
      <w:bookmarkStart w:id="17" w:name="_Toc496807889"/>
      <w:bookmarkStart w:id="18" w:name="_Toc498528853"/>
      <w:bookmarkStart w:id="19" w:name="_Toc498528941"/>
      <w:bookmarkStart w:id="20" w:name="_Toc499059264"/>
      <w:bookmarkStart w:id="21" w:name="_Toc499658725"/>
      <w:bookmarkStart w:id="22" w:name="_Toc499659072"/>
      <w:bookmarkStart w:id="23" w:name="_Toc499810483"/>
      <w:bookmarkStart w:id="24" w:name="_Toc500414595"/>
      <w:bookmarkStart w:id="25" w:name="_Toc500414652"/>
      <w:bookmarkStart w:id="26" w:name="_Toc503366327"/>
      <w:bookmarkStart w:id="27" w:name="_Toc503891593"/>
      <w:bookmarkStart w:id="28" w:name="_Toc504069531"/>
      <w:bookmarkStart w:id="29" w:name="_Toc504500686"/>
      <w:r w:rsidRPr="00194C1D">
        <w:rPr>
          <w:rFonts w:ascii="Palatino Linotype" w:eastAsiaTheme="majorEastAsia" w:hAnsi="Palatino Linotype" w:cstheme="majorBidi"/>
          <w:b/>
          <w:sz w:val="22"/>
          <w:szCs w:val="22"/>
          <w:lang w:val="es-ES"/>
        </w:rPr>
        <w:t>Acto impugnado</w:t>
      </w:r>
      <w:r w:rsidRPr="00194C1D">
        <w:rPr>
          <w:rFonts w:ascii="Palatino Linotype" w:eastAsiaTheme="majorEastAsia" w:hAnsi="Palatino Linotype" w:cstheme="majorBidi"/>
          <w:b/>
          <w:i/>
          <w:sz w:val="22"/>
          <w:szCs w:val="22"/>
          <w:lang w:val="es-ES"/>
        </w:rPr>
        <w:t xml:space="preserv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C665F8" w:rsidRPr="00194C1D">
        <w:rPr>
          <w:rFonts w:ascii="Palatino Linotype" w:eastAsiaTheme="majorEastAsia" w:hAnsi="Palatino Linotype" w:cstheme="majorBidi"/>
          <w:i/>
          <w:sz w:val="22"/>
          <w:szCs w:val="22"/>
          <w:lang w:val="es-ES"/>
        </w:rPr>
        <w:t>“</w:t>
      </w:r>
      <w:r w:rsidR="00443963" w:rsidRPr="00194C1D">
        <w:rPr>
          <w:rFonts w:ascii="Palatino Linotype" w:eastAsiaTheme="majorEastAsia" w:hAnsi="Palatino Linotype" w:cstheme="majorBidi"/>
          <w:i/>
          <w:sz w:val="22"/>
          <w:szCs w:val="22"/>
          <w:lang w:val="es-ES"/>
        </w:rPr>
        <w:t>NO ESTA COMPLETA LA INFORMACIÓN</w:t>
      </w:r>
      <w:r w:rsidR="0006724B" w:rsidRPr="00194C1D">
        <w:rPr>
          <w:rFonts w:ascii="Palatino Linotype" w:eastAsiaTheme="majorEastAsia" w:hAnsi="Palatino Linotype" w:cstheme="majorBidi"/>
          <w:i/>
          <w:sz w:val="22"/>
          <w:szCs w:val="22"/>
          <w:lang w:val="es-ES"/>
        </w:rPr>
        <w:t>”</w:t>
      </w:r>
      <w:proofErr w:type="gramStart"/>
      <w:r w:rsidR="0006724B" w:rsidRPr="00194C1D">
        <w:rPr>
          <w:rFonts w:ascii="Palatino Linotype" w:eastAsiaTheme="majorEastAsia" w:hAnsi="Palatino Linotype" w:cstheme="majorBidi"/>
          <w:i/>
          <w:sz w:val="22"/>
          <w:szCs w:val="22"/>
          <w:lang w:val="es-ES"/>
        </w:rPr>
        <w:t>.</w:t>
      </w:r>
      <w:r w:rsidR="00C466AD" w:rsidRPr="00194C1D">
        <w:rPr>
          <w:rFonts w:ascii="Palatino Linotype" w:eastAsiaTheme="majorEastAsia" w:hAnsi="Palatino Linotype" w:cstheme="majorBidi"/>
          <w:i/>
          <w:sz w:val="22"/>
          <w:szCs w:val="22"/>
        </w:rPr>
        <w:t>.</w:t>
      </w:r>
      <w:proofErr w:type="gramEnd"/>
      <w:r w:rsidR="005123D2" w:rsidRPr="00194C1D">
        <w:rPr>
          <w:rFonts w:ascii="Palatino Linotype" w:eastAsiaTheme="majorEastAsia" w:hAnsi="Palatino Linotype" w:cstheme="majorBidi"/>
          <w:i/>
          <w:sz w:val="22"/>
          <w:szCs w:val="22"/>
        </w:rPr>
        <w:t xml:space="preserve"> (Sic) </w:t>
      </w:r>
    </w:p>
    <w:p w14:paraId="03C3B748" w14:textId="77777777" w:rsidR="009C0E5E" w:rsidRPr="00194C1D" w:rsidRDefault="009C0E5E" w:rsidP="000D2B31">
      <w:pPr>
        <w:spacing w:line="360" w:lineRule="auto"/>
        <w:ind w:left="567" w:right="616"/>
        <w:contextualSpacing/>
        <w:jc w:val="both"/>
        <w:rPr>
          <w:rFonts w:ascii="Palatino Linotype" w:hAnsi="Palatino Linotype" w:cs="Arial"/>
          <w:i/>
          <w:sz w:val="22"/>
          <w:szCs w:val="22"/>
        </w:rPr>
      </w:pPr>
    </w:p>
    <w:p w14:paraId="2145DB10" w14:textId="12FCF16B" w:rsidR="0041336F" w:rsidRPr="00194C1D" w:rsidRDefault="009C0E5E" w:rsidP="000D2B31">
      <w:pPr>
        <w:spacing w:line="360" w:lineRule="auto"/>
        <w:ind w:left="567" w:right="616"/>
        <w:jc w:val="both"/>
        <w:rPr>
          <w:rFonts w:ascii="Palatino Linotype" w:eastAsiaTheme="majorEastAsia" w:hAnsi="Palatino Linotype" w:cstheme="majorBidi"/>
          <w:i/>
          <w:sz w:val="22"/>
          <w:szCs w:val="22"/>
        </w:rPr>
      </w:pPr>
      <w:bookmarkStart w:id="30" w:name="_Toc462307685"/>
      <w:bookmarkStart w:id="31" w:name="_Toc472427087"/>
      <w:bookmarkStart w:id="32" w:name="_Toc472500654"/>
      <w:bookmarkStart w:id="33" w:name="_Toc475015153"/>
      <w:bookmarkStart w:id="34" w:name="_Toc476078668"/>
      <w:bookmarkStart w:id="35" w:name="_Toc476675984"/>
      <w:bookmarkStart w:id="36" w:name="_Toc477345125"/>
      <w:bookmarkStart w:id="37" w:name="_Toc477345203"/>
      <w:bookmarkStart w:id="38" w:name="_Toc480987169"/>
      <w:bookmarkStart w:id="39" w:name="_Toc480996302"/>
      <w:bookmarkStart w:id="40" w:name="_Toc485145204"/>
      <w:bookmarkStart w:id="41" w:name="_Toc492489254"/>
      <w:bookmarkStart w:id="42" w:name="_Toc492590384"/>
      <w:bookmarkStart w:id="43" w:name="_Toc496807000"/>
      <w:bookmarkStart w:id="44" w:name="_Toc496807890"/>
      <w:bookmarkStart w:id="45" w:name="_Toc498528854"/>
      <w:bookmarkStart w:id="46" w:name="_Toc498528942"/>
      <w:bookmarkStart w:id="47" w:name="_Toc499059265"/>
      <w:bookmarkStart w:id="48" w:name="_Toc499658726"/>
      <w:bookmarkStart w:id="49" w:name="_Toc499659073"/>
      <w:bookmarkStart w:id="50" w:name="_Toc499810484"/>
      <w:bookmarkStart w:id="51" w:name="_Toc500414596"/>
      <w:bookmarkStart w:id="52" w:name="_Toc500414653"/>
      <w:bookmarkStart w:id="53" w:name="_Toc503366328"/>
      <w:bookmarkStart w:id="54" w:name="_Toc503891594"/>
      <w:bookmarkStart w:id="55" w:name="_Toc504069532"/>
      <w:bookmarkStart w:id="56" w:name="_Toc504500687"/>
      <w:bookmarkStart w:id="57" w:name="_Toc526438769"/>
      <w:bookmarkStart w:id="58" w:name="_Toc526438810"/>
      <w:bookmarkStart w:id="59" w:name="_Toc526438925"/>
      <w:r w:rsidRPr="00194C1D">
        <w:rPr>
          <w:rFonts w:ascii="Palatino Linotype" w:eastAsiaTheme="majorEastAsia" w:hAnsi="Palatino Linotype" w:cstheme="majorBidi"/>
          <w:b/>
          <w:sz w:val="22"/>
          <w:szCs w:val="22"/>
          <w:lang w:val="es-ES"/>
        </w:rPr>
        <w:t>Razones o Motivos de inconformidad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C665F8" w:rsidRPr="00194C1D">
        <w:rPr>
          <w:rFonts w:ascii="Palatino Linotype" w:eastAsiaTheme="majorEastAsia" w:hAnsi="Palatino Linotype" w:cstheme="majorBidi"/>
          <w:b/>
          <w:sz w:val="22"/>
          <w:szCs w:val="22"/>
          <w:lang w:val="es-ES"/>
        </w:rPr>
        <w:t xml:space="preserve">: </w:t>
      </w:r>
      <w:r w:rsidR="00C665F8" w:rsidRPr="00194C1D">
        <w:rPr>
          <w:rFonts w:ascii="Palatino Linotype" w:eastAsiaTheme="majorEastAsia" w:hAnsi="Palatino Linotype" w:cstheme="majorBidi"/>
          <w:bCs/>
          <w:sz w:val="22"/>
          <w:szCs w:val="22"/>
          <w:lang w:val="es-ES"/>
        </w:rPr>
        <w:t>“</w:t>
      </w:r>
      <w:r w:rsidR="00443963" w:rsidRPr="00194C1D">
        <w:rPr>
          <w:rFonts w:ascii="Palatino Linotype" w:eastAsiaTheme="majorEastAsia" w:hAnsi="Palatino Linotype" w:cstheme="majorBidi"/>
          <w:i/>
          <w:sz w:val="22"/>
          <w:szCs w:val="22"/>
        </w:rPr>
        <w:t>LA INFORMACIÓN NO CORRESPONDE CON LOS LINEAMIENTOS PARA LA ENTREGA DE LOS INFORMES MENSUALES EMITIDOS POR EL OSFEM</w:t>
      </w:r>
      <w:r w:rsidR="00FB0D48" w:rsidRPr="00194C1D">
        <w:rPr>
          <w:rFonts w:ascii="Palatino Linotype" w:eastAsiaTheme="majorEastAsia" w:hAnsi="Palatino Linotype" w:cstheme="majorBidi"/>
          <w:i/>
          <w:sz w:val="22"/>
          <w:szCs w:val="22"/>
        </w:rPr>
        <w:t>”.</w:t>
      </w:r>
      <w:r w:rsidR="0006724B" w:rsidRPr="00194C1D">
        <w:rPr>
          <w:rFonts w:ascii="Palatino Linotype" w:eastAsiaTheme="majorEastAsia" w:hAnsi="Palatino Linotype" w:cstheme="majorBidi"/>
          <w:i/>
          <w:sz w:val="22"/>
          <w:szCs w:val="22"/>
        </w:rPr>
        <w:t xml:space="preserve"> </w:t>
      </w:r>
      <w:r w:rsidR="00C665F8" w:rsidRPr="00194C1D">
        <w:rPr>
          <w:rFonts w:ascii="Palatino Linotype" w:eastAsiaTheme="majorEastAsia" w:hAnsi="Palatino Linotype" w:cstheme="majorBidi"/>
          <w:i/>
          <w:sz w:val="22"/>
          <w:szCs w:val="22"/>
        </w:rPr>
        <w:t>(Sic)</w:t>
      </w:r>
    </w:p>
    <w:p w14:paraId="3BD8E2DF" w14:textId="77777777" w:rsidR="000D13EA" w:rsidRPr="00194C1D" w:rsidRDefault="000D13EA" w:rsidP="000D2B31">
      <w:pPr>
        <w:spacing w:line="360" w:lineRule="auto"/>
        <w:ind w:left="567" w:right="616"/>
        <w:jc w:val="both"/>
        <w:rPr>
          <w:rFonts w:ascii="Palatino Linotype" w:eastAsiaTheme="majorEastAsia" w:hAnsi="Palatino Linotype" w:cstheme="majorBidi"/>
          <w:i/>
          <w:lang w:val="es-ES"/>
        </w:rPr>
      </w:pPr>
    </w:p>
    <w:p w14:paraId="001C45C2" w14:textId="7BD686A7" w:rsidR="001A023E" w:rsidRPr="00194C1D" w:rsidRDefault="00585F00" w:rsidP="000D2B31">
      <w:pPr>
        <w:pStyle w:val="Prrafodelista"/>
        <w:numPr>
          <w:ilvl w:val="0"/>
          <w:numId w:val="1"/>
        </w:numPr>
        <w:spacing w:line="360" w:lineRule="auto"/>
        <w:ind w:left="0" w:firstLine="0"/>
        <w:jc w:val="both"/>
        <w:rPr>
          <w:rFonts w:ascii="Palatino Linotype" w:hAnsi="Palatino Linotype"/>
          <w:i/>
          <w:color w:val="000000"/>
        </w:rPr>
      </w:pPr>
      <w:r w:rsidRPr="00194C1D">
        <w:rPr>
          <w:rFonts w:ascii="Palatino Linotype" w:eastAsia="Times New Roman" w:hAnsi="Palatino Linotype" w:cs="Arial"/>
          <w:lang w:val="es-ES"/>
        </w:rPr>
        <w:t xml:space="preserve">Se registró el recurso de revisión bajo el número de expediente </w:t>
      </w:r>
      <w:r w:rsidRPr="00194C1D">
        <w:rPr>
          <w:rFonts w:ascii="Palatino Linotype" w:hAnsi="Palatino Linotype" w:cs="Arial"/>
          <w:bCs/>
        </w:rPr>
        <w:t xml:space="preserve">al rubro indicado, asimismo con fundamento en lo dispuesto por el </w:t>
      </w:r>
      <w:r w:rsidRPr="00194C1D">
        <w:rPr>
          <w:rFonts w:ascii="Palatino Linotype" w:eastAsia="Calibri" w:hAnsi="Palatino Linotype" w:cs="Arial"/>
          <w:lang w:val="es-ES"/>
        </w:rPr>
        <w:t xml:space="preserve">artículo 185 fracción I de la Ley de Transparencia y Acceso a la Información Pública del Estado de México y Municipios </w:t>
      </w:r>
      <w:r w:rsidRPr="00194C1D">
        <w:rPr>
          <w:rFonts w:ascii="Palatino Linotype" w:eastAsia="Times New Roman" w:hAnsi="Palatino Linotype" w:cs="Arial"/>
          <w:lang w:val="es-ES"/>
        </w:rPr>
        <w:t xml:space="preserve">se turnó al Comisionado José Guadalupe Luna Hernández con el objeto de </w:t>
      </w:r>
      <w:r w:rsidRPr="00194C1D">
        <w:rPr>
          <w:rFonts w:ascii="Palatino Linotype" w:eastAsia="Times New Roman" w:hAnsi="Palatino Linotype" w:cs="Arial"/>
          <w:lang w:val="es-MX"/>
        </w:rPr>
        <w:t>su análisis.</w:t>
      </w:r>
    </w:p>
    <w:p w14:paraId="5239869B" w14:textId="77777777" w:rsidR="00585F00" w:rsidRPr="00194C1D" w:rsidRDefault="00585F00" w:rsidP="000D2B31">
      <w:pPr>
        <w:pStyle w:val="Prrafodelista"/>
        <w:spacing w:line="360" w:lineRule="auto"/>
        <w:ind w:left="0"/>
        <w:rPr>
          <w:rFonts w:ascii="Palatino Linotype" w:eastAsia="Calibri" w:hAnsi="Palatino Linotype" w:cs="Arial"/>
          <w:lang w:val="es-ES"/>
        </w:rPr>
      </w:pPr>
    </w:p>
    <w:p w14:paraId="56B355A5" w14:textId="74EFC827" w:rsidR="00585F00" w:rsidRPr="00194C1D" w:rsidRDefault="00585F00" w:rsidP="000D2B31">
      <w:pPr>
        <w:pStyle w:val="Prrafodelista"/>
        <w:numPr>
          <w:ilvl w:val="0"/>
          <w:numId w:val="1"/>
        </w:numPr>
        <w:spacing w:line="360" w:lineRule="auto"/>
        <w:ind w:left="0" w:firstLine="0"/>
        <w:jc w:val="both"/>
        <w:rPr>
          <w:rFonts w:ascii="Palatino Linotype" w:hAnsi="Palatino Linotype"/>
          <w:i/>
          <w:color w:val="000000"/>
        </w:rPr>
      </w:pPr>
      <w:r w:rsidRPr="00194C1D">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194C1D">
        <w:rPr>
          <w:rFonts w:ascii="Palatino Linotype" w:eastAsia="Calibri" w:hAnsi="Palatino Linotype" w:cs="Arial"/>
          <w:lang w:val="es-ES"/>
        </w:rPr>
        <w:t>del ac</w:t>
      </w:r>
      <w:r w:rsidR="009C08E7" w:rsidRPr="00194C1D">
        <w:rPr>
          <w:rFonts w:ascii="Palatino Linotype" w:eastAsia="Calibri" w:hAnsi="Palatino Linotype" w:cs="Arial"/>
          <w:lang w:val="es-ES"/>
        </w:rPr>
        <w:t xml:space="preserve">uerdo de admisión de fecha </w:t>
      </w:r>
      <w:r w:rsidR="009D13AE" w:rsidRPr="00194C1D">
        <w:rPr>
          <w:rFonts w:ascii="Palatino Linotype" w:eastAsia="Calibri" w:hAnsi="Palatino Linotype" w:cs="Arial"/>
          <w:lang w:val="es-ES"/>
        </w:rPr>
        <w:t>s</w:t>
      </w:r>
      <w:r w:rsidR="00C466AD" w:rsidRPr="00194C1D">
        <w:rPr>
          <w:rFonts w:ascii="Palatino Linotype" w:eastAsia="Calibri" w:hAnsi="Palatino Linotype" w:cs="Arial"/>
          <w:lang w:val="es-ES"/>
        </w:rPr>
        <w:t>iete</w:t>
      </w:r>
      <w:r w:rsidR="009D13AE" w:rsidRPr="00194C1D">
        <w:rPr>
          <w:rFonts w:ascii="Palatino Linotype" w:eastAsia="Calibri" w:hAnsi="Palatino Linotype" w:cs="Arial"/>
          <w:lang w:val="es-ES"/>
        </w:rPr>
        <w:t xml:space="preserve"> </w:t>
      </w:r>
      <w:r w:rsidRPr="00194C1D">
        <w:rPr>
          <w:rFonts w:ascii="Palatino Linotype" w:eastAsia="Calibri" w:hAnsi="Palatino Linotype" w:cs="Arial"/>
          <w:lang w:val="es-ES"/>
        </w:rPr>
        <w:t>(</w:t>
      </w:r>
      <w:r w:rsidR="00EE1D6B" w:rsidRPr="00194C1D">
        <w:rPr>
          <w:rFonts w:ascii="Palatino Linotype" w:eastAsia="Calibri" w:hAnsi="Palatino Linotype" w:cs="Arial"/>
          <w:lang w:val="es-ES"/>
        </w:rPr>
        <w:t>0</w:t>
      </w:r>
      <w:r w:rsidR="00C466AD" w:rsidRPr="00194C1D">
        <w:rPr>
          <w:rFonts w:ascii="Palatino Linotype" w:eastAsia="Calibri" w:hAnsi="Palatino Linotype" w:cs="Arial"/>
          <w:lang w:val="es-ES"/>
        </w:rPr>
        <w:t>7</w:t>
      </w:r>
      <w:r w:rsidRPr="00194C1D">
        <w:rPr>
          <w:rFonts w:ascii="Palatino Linotype" w:eastAsia="Calibri" w:hAnsi="Palatino Linotype" w:cs="Arial"/>
          <w:lang w:val="es-ES"/>
        </w:rPr>
        <w:t>) de</w:t>
      </w:r>
      <w:r w:rsidR="0041336F" w:rsidRPr="00194C1D">
        <w:rPr>
          <w:rFonts w:ascii="Palatino Linotype" w:eastAsia="Calibri" w:hAnsi="Palatino Linotype" w:cs="Arial"/>
          <w:lang w:val="es-ES"/>
        </w:rPr>
        <w:t xml:space="preserve"> </w:t>
      </w:r>
      <w:r w:rsidR="00C466AD" w:rsidRPr="00194C1D">
        <w:rPr>
          <w:rFonts w:ascii="Palatino Linotype" w:eastAsia="Calibri" w:hAnsi="Palatino Linotype" w:cs="Arial"/>
          <w:lang w:val="es-ES"/>
        </w:rPr>
        <w:t>agosto</w:t>
      </w:r>
      <w:r w:rsidR="009C08E7" w:rsidRPr="00194C1D">
        <w:rPr>
          <w:rFonts w:ascii="Palatino Linotype" w:eastAsia="Calibri" w:hAnsi="Palatino Linotype" w:cs="Arial"/>
          <w:lang w:val="es-ES"/>
        </w:rPr>
        <w:t xml:space="preserve"> </w:t>
      </w:r>
      <w:r w:rsidR="00C466AD" w:rsidRPr="00194C1D">
        <w:rPr>
          <w:rFonts w:ascii="Palatino Linotype" w:eastAsia="Calibri" w:hAnsi="Palatino Linotype" w:cs="Arial"/>
          <w:lang w:val="es-ES"/>
        </w:rPr>
        <w:t>de</w:t>
      </w:r>
      <w:r w:rsidRPr="00194C1D">
        <w:rPr>
          <w:rFonts w:ascii="Palatino Linotype" w:eastAsia="Calibri" w:hAnsi="Palatino Linotype" w:cs="Arial"/>
          <w:lang w:val="es-ES"/>
        </w:rPr>
        <w:t xml:space="preserve"> dos mil </w:t>
      </w:r>
      <w:r w:rsidR="00C466AD" w:rsidRPr="00194C1D">
        <w:rPr>
          <w:rFonts w:ascii="Palatino Linotype" w:eastAsia="Calibri" w:hAnsi="Palatino Linotype" w:cs="Arial"/>
          <w:lang w:val="es-ES"/>
        </w:rPr>
        <w:t>veinte</w:t>
      </w:r>
      <w:r w:rsidRPr="00194C1D">
        <w:rPr>
          <w:rFonts w:ascii="Palatino Linotype" w:eastAsia="Calibri" w:hAnsi="Palatino Linotype" w:cs="Arial"/>
          <w:lang w:val="es-ES"/>
        </w:rPr>
        <w:t xml:space="preserve">, </w:t>
      </w:r>
      <w:r w:rsidR="009D13AE" w:rsidRPr="00194C1D">
        <w:rPr>
          <w:rFonts w:ascii="Palatino Linotype" w:eastAsia="Calibri" w:hAnsi="Palatino Linotype" w:cs="Arial"/>
          <w:lang w:val="es-ES"/>
        </w:rPr>
        <w:t xml:space="preserve">se </w:t>
      </w:r>
      <w:r w:rsidRPr="00194C1D">
        <w:rPr>
          <w:rFonts w:ascii="Palatino Linotype" w:eastAsia="Calibri" w:hAnsi="Palatino Linotype" w:cs="Arial"/>
          <w:lang w:val="es-ES"/>
        </w:rPr>
        <w:t xml:space="preserve">puso a disposición de las partes el expediente </w:t>
      </w:r>
      <w:r w:rsidRPr="00194C1D">
        <w:rPr>
          <w:rFonts w:ascii="Palatino Linotype" w:eastAsia="Calibri" w:hAnsi="Palatino Linotype" w:cs="Arial"/>
          <w:lang w:val="es-ES"/>
        </w:rPr>
        <w:lastRenderedPageBreak/>
        <w:t xml:space="preserve">electrónico </w:t>
      </w:r>
      <w:r w:rsidRPr="00194C1D">
        <w:rPr>
          <w:rFonts w:ascii="Palatino Linotype" w:eastAsia="Calibri" w:hAnsi="Palatino Linotype" w:cs="Arial"/>
        </w:rPr>
        <w:t xml:space="preserve">vía </w:t>
      </w:r>
      <w:r w:rsidRPr="00194C1D">
        <w:rPr>
          <w:rFonts w:ascii="Palatino Linotype" w:eastAsia="Calibri" w:hAnsi="Palatino Linotype" w:cs="Arial"/>
          <w:lang w:val="es-ES"/>
        </w:rPr>
        <w:t xml:space="preserve">Sistema de Acceso a la Información Mexiquense </w:t>
      </w:r>
      <w:r w:rsidR="009C08E7" w:rsidRPr="00194C1D">
        <w:rPr>
          <w:rFonts w:ascii="Palatino Linotype" w:eastAsia="Calibri" w:hAnsi="Palatino Linotype" w:cs="Arial"/>
          <w:b/>
          <w:lang w:val="es-ES"/>
        </w:rPr>
        <w:t>(</w:t>
      </w:r>
      <w:r w:rsidRPr="00194C1D">
        <w:rPr>
          <w:rFonts w:ascii="Palatino Linotype" w:eastAsia="Calibri" w:hAnsi="Palatino Linotype" w:cs="Arial"/>
          <w:b/>
          <w:lang w:val="es-ES"/>
        </w:rPr>
        <w:t>SAIMEX</w:t>
      </w:r>
      <w:r w:rsidR="009C08E7" w:rsidRPr="00194C1D">
        <w:rPr>
          <w:rFonts w:ascii="Palatino Linotype" w:eastAsia="Calibri" w:hAnsi="Palatino Linotype" w:cs="Arial"/>
          <w:b/>
          <w:lang w:val="es-ES"/>
        </w:rPr>
        <w:t>)</w:t>
      </w:r>
      <w:r w:rsidRPr="00194C1D">
        <w:rPr>
          <w:rFonts w:ascii="Palatino Linotype" w:eastAsia="Calibri" w:hAnsi="Palatino Linotype" w:cs="Arial"/>
          <w:b/>
          <w:lang w:val="es-ES"/>
        </w:rPr>
        <w:t xml:space="preserve"> </w:t>
      </w:r>
      <w:r w:rsidRPr="00194C1D">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D96BE8" w:rsidRPr="00194C1D">
        <w:rPr>
          <w:rFonts w:ascii="Palatino Linotype" w:eastAsia="Calibri" w:hAnsi="Palatino Linotype" w:cs="Arial"/>
          <w:b/>
          <w:lang w:val="es-ES"/>
        </w:rPr>
        <w:t>Sujeto Obligado</w:t>
      </w:r>
      <w:r w:rsidR="00D96BE8" w:rsidRPr="00194C1D">
        <w:rPr>
          <w:rFonts w:ascii="Palatino Linotype" w:eastAsia="Calibri" w:hAnsi="Palatino Linotype" w:cs="Arial"/>
          <w:lang w:val="es-ES"/>
        </w:rPr>
        <w:t xml:space="preserve"> </w:t>
      </w:r>
      <w:r w:rsidR="009C08E7" w:rsidRPr="00194C1D">
        <w:rPr>
          <w:rFonts w:ascii="Palatino Linotype" w:eastAsia="Calibri" w:hAnsi="Palatino Linotype" w:cs="Arial"/>
          <w:lang w:val="es-ES"/>
        </w:rPr>
        <w:t>presentara</w:t>
      </w:r>
      <w:r w:rsidRPr="00194C1D">
        <w:rPr>
          <w:rFonts w:ascii="Palatino Linotype" w:eastAsia="Calibri" w:hAnsi="Palatino Linotype" w:cs="Arial"/>
          <w:lang w:val="es-ES"/>
        </w:rPr>
        <w:t xml:space="preserve"> el Informe Justificado procedente.    </w:t>
      </w:r>
    </w:p>
    <w:p w14:paraId="5A37BEFE" w14:textId="77777777" w:rsidR="000D13EA" w:rsidRPr="00194C1D" w:rsidRDefault="000D13EA" w:rsidP="000D2B31">
      <w:pPr>
        <w:pStyle w:val="Prrafodelista"/>
        <w:spacing w:line="360" w:lineRule="auto"/>
        <w:ind w:left="0"/>
        <w:jc w:val="both"/>
        <w:rPr>
          <w:rFonts w:ascii="Palatino Linotype" w:hAnsi="Palatino Linotype"/>
          <w:i/>
          <w:color w:val="000000"/>
        </w:rPr>
      </w:pPr>
    </w:p>
    <w:p w14:paraId="485C0E74" w14:textId="435C6CA9" w:rsidR="0006724B" w:rsidRPr="00194C1D" w:rsidRDefault="00245002" w:rsidP="000D2B31">
      <w:pPr>
        <w:pStyle w:val="Prrafodelista"/>
        <w:numPr>
          <w:ilvl w:val="0"/>
          <w:numId w:val="1"/>
        </w:numPr>
        <w:spacing w:line="360" w:lineRule="auto"/>
        <w:ind w:left="0" w:firstLine="0"/>
        <w:jc w:val="both"/>
        <w:rPr>
          <w:rFonts w:ascii="Palatino Linotype" w:hAnsi="Palatino Linotype"/>
          <w:b/>
        </w:rPr>
      </w:pPr>
      <w:r w:rsidRPr="00194C1D">
        <w:rPr>
          <w:rFonts w:ascii="Palatino Linotype" w:hAnsi="Palatino Linotype"/>
          <w:bCs/>
        </w:rPr>
        <w:t>Cabe señalar que e</w:t>
      </w:r>
      <w:r w:rsidR="00FB0D48" w:rsidRPr="00194C1D">
        <w:rPr>
          <w:rFonts w:ascii="Palatino Linotype" w:hAnsi="Palatino Linotype"/>
          <w:bCs/>
        </w:rPr>
        <w:t>n fecha veinticuatro (24</w:t>
      </w:r>
      <w:r w:rsidR="0006724B" w:rsidRPr="00194C1D">
        <w:rPr>
          <w:rFonts w:ascii="Palatino Linotype" w:hAnsi="Palatino Linotype"/>
          <w:bCs/>
        </w:rPr>
        <w:t xml:space="preserve">) de agosto de dos mil veinte, el </w:t>
      </w:r>
      <w:r w:rsidR="0006724B" w:rsidRPr="00194C1D">
        <w:rPr>
          <w:rFonts w:ascii="Palatino Linotype" w:hAnsi="Palatino Linotype"/>
          <w:b/>
        </w:rPr>
        <w:t xml:space="preserve">Sujeto Obligado </w:t>
      </w:r>
      <w:r w:rsidR="0006724B" w:rsidRPr="00194C1D">
        <w:rPr>
          <w:rFonts w:ascii="Palatino Linotype" w:hAnsi="Palatino Linotype"/>
          <w:bCs/>
        </w:rPr>
        <w:t xml:space="preserve">rindió su informe justificado, el cual contiene lo siguiente: </w:t>
      </w:r>
    </w:p>
    <w:p w14:paraId="0EA3488B" w14:textId="77777777" w:rsidR="0006724B" w:rsidRPr="00194C1D" w:rsidRDefault="0006724B" w:rsidP="000D2B31">
      <w:pPr>
        <w:pStyle w:val="Prrafodelista"/>
        <w:spacing w:line="360" w:lineRule="auto"/>
        <w:rPr>
          <w:rFonts w:ascii="Palatino Linotype" w:hAnsi="Palatino Linotype"/>
          <w:bCs/>
        </w:rPr>
      </w:pPr>
    </w:p>
    <w:p w14:paraId="1EEE9DC1" w14:textId="2FA74A12" w:rsidR="00245002" w:rsidRPr="00194C1D" w:rsidRDefault="00FB0D48" w:rsidP="000D2B31">
      <w:pPr>
        <w:pStyle w:val="Prrafodelista"/>
        <w:spacing w:line="360" w:lineRule="auto"/>
        <w:ind w:left="567" w:right="616"/>
        <w:jc w:val="both"/>
        <w:rPr>
          <w:rFonts w:ascii="Palatino Linotype" w:hAnsi="Palatino Linotype"/>
          <w:sz w:val="22"/>
        </w:rPr>
      </w:pPr>
      <w:r w:rsidRPr="00194C1D">
        <w:rPr>
          <w:rFonts w:ascii="Palatino Linotype" w:hAnsi="Palatino Linotype"/>
          <w:b/>
          <w:sz w:val="22"/>
        </w:rPr>
        <w:t xml:space="preserve">RR20530001.pdf. </w:t>
      </w:r>
      <w:r w:rsidRPr="00194C1D">
        <w:rPr>
          <w:rFonts w:ascii="Palatino Linotype" w:hAnsi="Palatino Linotype"/>
          <w:sz w:val="22"/>
        </w:rPr>
        <w:t xml:space="preserve">Oficio de número TES/ZUM/294/2020 de fecha veinticuatro (24) de agosto de dos mil veinte, signado por el Tesorero Municipal, mediante el cual señala que en fecha diecinueve (19) de agosto de dos mil veinte, se remitió toda la información relativa a la nómina del municipio que contiene el Disco 4. </w:t>
      </w:r>
    </w:p>
    <w:p w14:paraId="65C05F6E" w14:textId="38A2670F" w:rsidR="00FD01C7" w:rsidRPr="00194C1D" w:rsidRDefault="00FD01C7" w:rsidP="000D2B31">
      <w:pPr>
        <w:pStyle w:val="Prrafodelista"/>
        <w:spacing w:line="360" w:lineRule="auto"/>
        <w:ind w:left="0"/>
        <w:jc w:val="both"/>
        <w:rPr>
          <w:rFonts w:ascii="Palatino Linotype" w:hAnsi="Palatino Linotype"/>
        </w:rPr>
      </w:pPr>
    </w:p>
    <w:p w14:paraId="4C3E53D7" w14:textId="30A9D609" w:rsidR="00684B9E" w:rsidRPr="00194C1D" w:rsidRDefault="00684B9E" w:rsidP="000D2B31">
      <w:pPr>
        <w:pStyle w:val="Prrafodelista"/>
        <w:numPr>
          <w:ilvl w:val="0"/>
          <w:numId w:val="1"/>
        </w:numPr>
        <w:spacing w:line="360" w:lineRule="auto"/>
        <w:ind w:left="0" w:firstLine="0"/>
        <w:jc w:val="both"/>
        <w:rPr>
          <w:rFonts w:ascii="Palatino Linotype" w:hAnsi="Palatino Linotype"/>
        </w:rPr>
      </w:pPr>
      <w:r w:rsidRPr="00194C1D">
        <w:rPr>
          <w:rFonts w:ascii="Palatino Linotype" w:hAnsi="Palatino Linotype"/>
        </w:rPr>
        <w:t xml:space="preserve">Mediante acuerdo de fecha </w:t>
      </w:r>
      <w:r w:rsidR="00FD01C7" w:rsidRPr="00194C1D">
        <w:rPr>
          <w:rFonts w:ascii="Palatino Linotype" w:hAnsi="Palatino Linotype"/>
        </w:rPr>
        <w:t>d</w:t>
      </w:r>
      <w:r w:rsidR="00FB0D48" w:rsidRPr="00194C1D">
        <w:rPr>
          <w:rFonts w:ascii="Palatino Linotype" w:hAnsi="Palatino Linotype"/>
        </w:rPr>
        <w:t>iez</w:t>
      </w:r>
      <w:r w:rsidRPr="00194C1D">
        <w:rPr>
          <w:rFonts w:ascii="Palatino Linotype" w:hAnsi="Palatino Linotype"/>
        </w:rPr>
        <w:t xml:space="preserve"> (</w:t>
      </w:r>
      <w:r w:rsidR="00FB0D48" w:rsidRPr="00194C1D">
        <w:rPr>
          <w:rFonts w:ascii="Palatino Linotype" w:hAnsi="Palatino Linotype"/>
        </w:rPr>
        <w:t>10</w:t>
      </w:r>
      <w:r w:rsidRPr="00194C1D">
        <w:rPr>
          <w:rFonts w:ascii="Palatino Linotype" w:hAnsi="Palatino Linotype"/>
        </w:rPr>
        <w:t xml:space="preserve">) de </w:t>
      </w:r>
      <w:r w:rsidR="00FD01C7" w:rsidRPr="00194C1D">
        <w:rPr>
          <w:rFonts w:ascii="Palatino Linotype" w:hAnsi="Palatino Linotype"/>
        </w:rPr>
        <w:t>septiembre</w:t>
      </w:r>
      <w:r w:rsidRPr="00194C1D">
        <w:rPr>
          <w:rFonts w:ascii="Palatino Linotype" w:hAnsi="Palatino Linotype"/>
        </w:rPr>
        <w:t xml:space="preserve"> de dos mil veinte, se decretó el cierre de instrucción del presente asunto y</w:t>
      </w:r>
      <w:r w:rsidRPr="00194C1D">
        <w:rPr>
          <w:rFonts w:ascii="Palatino Linotype" w:hAnsi="Palatino Linotype" w:cs="Arial"/>
        </w:rPr>
        <w:t xml:space="preserve"> </w:t>
      </w:r>
      <w:r w:rsidR="00FB0D48" w:rsidRPr="00194C1D">
        <w:rPr>
          <w:rFonts w:ascii="Palatino Linotype" w:hAnsi="Palatino Linotype" w:cs="Arial"/>
        </w:rPr>
        <w:t xml:space="preserve">en fecha dieciocho (18) de septiembre, se decretó </w:t>
      </w:r>
      <w:r w:rsidR="00FD01C7" w:rsidRPr="00194C1D">
        <w:rPr>
          <w:rFonts w:ascii="Palatino Linotype" w:hAnsi="Palatino Linotype" w:cs="Arial"/>
        </w:rPr>
        <w:t xml:space="preserve">la ampliación de plazo para resolver el recurso de revisión, </w:t>
      </w:r>
      <w:r w:rsidRPr="00194C1D">
        <w:rPr>
          <w:rFonts w:ascii="Palatino Linotype" w:hAnsi="Palatino Linotype" w:cs="Arial"/>
        </w:rPr>
        <w:t xml:space="preserve">posterior a ello ordenó turnar el expediente a resolución, misma que ahora se pronuncia; y - - - - - - - - - - - - - - - - - </w:t>
      </w:r>
      <w:r w:rsidR="00FD01C7" w:rsidRPr="00194C1D">
        <w:rPr>
          <w:rFonts w:ascii="Palatino Linotype" w:hAnsi="Palatino Linotype" w:cs="Arial"/>
        </w:rPr>
        <w:t xml:space="preserve">- - - - - - - - - - - - </w:t>
      </w:r>
      <w:r w:rsidR="00FB0D48" w:rsidRPr="00194C1D">
        <w:rPr>
          <w:rFonts w:ascii="Palatino Linotype" w:hAnsi="Palatino Linotype" w:cs="Arial"/>
        </w:rPr>
        <w:t xml:space="preserve">- - - - - - - - - - - - - - - - - - - - - - - - </w:t>
      </w:r>
    </w:p>
    <w:p w14:paraId="0EC7F05C" w14:textId="77777777" w:rsidR="009D7EB8" w:rsidRPr="00194C1D" w:rsidRDefault="009D7EB8" w:rsidP="000D2B31">
      <w:pPr>
        <w:pStyle w:val="Prrafodelista"/>
        <w:spacing w:line="360" w:lineRule="auto"/>
        <w:ind w:left="0"/>
        <w:jc w:val="both"/>
        <w:rPr>
          <w:rFonts w:ascii="Palatino Linotype" w:hAnsi="Palatino Linotype" w:cs="Arial"/>
        </w:rPr>
      </w:pPr>
    </w:p>
    <w:p w14:paraId="07C4C0FE" w14:textId="77777777" w:rsidR="00D72DDA" w:rsidRPr="00194C1D" w:rsidRDefault="00D72DDA" w:rsidP="000D2B31">
      <w:pPr>
        <w:pStyle w:val="Prrafodelista"/>
        <w:spacing w:line="360" w:lineRule="auto"/>
        <w:ind w:left="0"/>
        <w:jc w:val="both"/>
        <w:rPr>
          <w:rFonts w:ascii="Palatino Linotype" w:hAnsi="Palatino Linotype" w:cs="Arial"/>
        </w:rPr>
      </w:pPr>
    </w:p>
    <w:p w14:paraId="192BC986" w14:textId="77777777" w:rsidR="00D72DDA" w:rsidRPr="00194C1D" w:rsidRDefault="00D72DDA" w:rsidP="000D2B31">
      <w:pPr>
        <w:pStyle w:val="Prrafodelista"/>
        <w:spacing w:line="360" w:lineRule="auto"/>
        <w:ind w:left="0"/>
        <w:jc w:val="both"/>
        <w:rPr>
          <w:rFonts w:ascii="Palatino Linotype" w:hAnsi="Palatino Linotype" w:cs="Arial"/>
        </w:rPr>
      </w:pPr>
    </w:p>
    <w:p w14:paraId="51E91971" w14:textId="3C9245D9" w:rsidR="00585F00" w:rsidRPr="00194C1D" w:rsidRDefault="00585F00" w:rsidP="000D2B31">
      <w:pPr>
        <w:pStyle w:val="Ttulo1"/>
        <w:spacing w:before="0" w:line="360" w:lineRule="auto"/>
        <w:jc w:val="center"/>
        <w:rPr>
          <w:b/>
          <w:szCs w:val="24"/>
        </w:rPr>
      </w:pPr>
      <w:bookmarkStart w:id="60" w:name="_Toc491791302"/>
      <w:bookmarkStart w:id="61" w:name="_Toc51760048"/>
      <w:r w:rsidRPr="00194C1D">
        <w:rPr>
          <w:b/>
          <w:szCs w:val="24"/>
        </w:rPr>
        <w:lastRenderedPageBreak/>
        <w:t>CONSIDERANDO</w:t>
      </w:r>
      <w:bookmarkEnd w:id="60"/>
      <w:bookmarkEnd w:id="61"/>
    </w:p>
    <w:p w14:paraId="7681ED66" w14:textId="77777777" w:rsidR="00585F00" w:rsidRPr="00194C1D" w:rsidRDefault="00585F00" w:rsidP="000D2B31">
      <w:pPr>
        <w:spacing w:line="360" w:lineRule="auto"/>
        <w:rPr>
          <w:rFonts w:ascii="Palatino Linotype" w:hAnsi="Palatino Linotype"/>
          <w:lang w:val="es-MX" w:eastAsia="en-US"/>
        </w:rPr>
      </w:pPr>
    </w:p>
    <w:p w14:paraId="717D4ABA" w14:textId="30EA7072" w:rsidR="00585F00" w:rsidRPr="00194C1D" w:rsidRDefault="00585F00" w:rsidP="000D2B31">
      <w:pPr>
        <w:pStyle w:val="Ttulo2"/>
        <w:spacing w:before="0" w:line="360" w:lineRule="auto"/>
        <w:rPr>
          <w:rFonts w:ascii="Palatino Linotype" w:hAnsi="Palatino Linotype"/>
          <w:b/>
          <w:color w:val="auto"/>
          <w:sz w:val="24"/>
          <w:szCs w:val="24"/>
        </w:rPr>
      </w:pPr>
      <w:bookmarkStart w:id="62" w:name="_Toc491791303"/>
      <w:bookmarkStart w:id="63" w:name="_Toc51760049"/>
      <w:r w:rsidRPr="00194C1D">
        <w:rPr>
          <w:rFonts w:ascii="Palatino Linotype" w:hAnsi="Palatino Linotype"/>
          <w:b/>
          <w:color w:val="auto"/>
          <w:sz w:val="24"/>
          <w:szCs w:val="24"/>
        </w:rPr>
        <w:t>PRIMERO. De la competencia</w:t>
      </w:r>
      <w:bookmarkEnd w:id="62"/>
      <w:r w:rsidR="00293D6D" w:rsidRPr="00194C1D">
        <w:rPr>
          <w:rFonts w:ascii="Palatino Linotype" w:hAnsi="Palatino Linotype"/>
          <w:b/>
          <w:color w:val="auto"/>
          <w:sz w:val="24"/>
          <w:szCs w:val="24"/>
        </w:rPr>
        <w:t>.</w:t>
      </w:r>
      <w:bookmarkEnd w:id="63"/>
    </w:p>
    <w:p w14:paraId="6EA8B854" w14:textId="77777777" w:rsidR="00585F00" w:rsidRPr="00194C1D" w:rsidRDefault="00585F00" w:rsidP="000D2B31">
      <w:pPr>
        <w:spacing w:line="360" w:lineRule="auto"/>
        <w:rPr>
          <w:rFonts w:ascii="Palatino Linotype" w:hAnsi="Palatino Linotype"/>
          <w:lang w:val="es-MX" w:eastAsia="en-US"/>
        </w:rPr>
      </w:pPr>
    </w:p>
    <w:p w14:paraId="3F4A3661" w14:textId="0D6AD809" w:rsidR="00684B9E" w:rsidRPr="00194C1D" w:rsidRDefault="00357253" w:rsidP="000D2B31">
      <w:pPr>
        <w:pStyle w:val="Prrafodelista"/>
        <w:numPr>
          <w:ilvl w:val="0"/>
          <w:numId w:val="1"/>
        </w:numPr>
        <w:spacing w:line="360" w:lineRule="auto"/>
        <w:ind w:left="0" w:firstLine="0"/>
        <w:jc w:val="both"/>
        <w:rPr>
          <w:rFonts w:ascii="Palatino Linotype" w:eastAsia="Calibri" w:hAnsi="Palatino Linotype" w:cs="Times New Roman"/>
          <w:lang w:val="es-ES"/>
        </w:rPr>
      </w:pPr>
      <w:r w:rsidRPr="00194C1D">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w:t>
      </w:r>
      <w:r w:rsidR="00245002" w:rsidRPr="00194C1D">
        <w:rPr>
          <w:rFonts w:ascii="Palatino Linotype" w:eastAsia="Calibri" w:hAnsi="Palatino Linotype" w:cs="Times New Roman"/>
          <w:lang w:val="es-ES"/>
        </w:rPr>
        <w:t xml:space="preserve"> segundo,</w:t>
      </w:r>
      <w:r w:rsidRPr="00194C1D">
        <w:rPr>
          <w:rFonts w:ascii="Palatino Linotype" w:eastAsia="Calibri" w:hAnsi="Palatino Linotype" w:cs="Times New Roman"/>
          <w:lang w:val="es-ES"/>
        </w:rPr>
        <w:t xml:space="preserve"> vigésimo </w:t>
      </w:r>
      <w:r w:rsidR="00245002" w:rsidRPr="00194C1D">
        <w:rPr>
          <w:rFonts w:ascii="Palatino Linotype" w:eastAsia="Calibri" w:hAnsi="Palatino Linotype" w:cs="Times New Roman"/>
          <w:lang w:val="es-ES"/>
        </w:rPr>
        <w:t>tercero</w:t>
      </w:r>
      <w:r w:rsidRPr="00194C1D">
        <w:rPr>
          <w:rFonts w:ascii="Palatino Linotype" w:eastAsia="Calibri" w:hAnsi="Palatino Linotype" w:cs="Times New Roman"/>
          <w:lang w:val="es-ES"/>
        </w:rPr>
        <w:t xml:space="preserve"> y vigésimo </w:t>
      </w:r>
      <w:r w:rsidR="00245002" w:rsidRPr="00194C1D">
        <w:rPr>
          <w:rFonts w:ascii="Palatino Linotype" w:eastAsia="Calibri" w:hAnsi="Palatino Linotype" w:cs="Times New Roman"/>
          <w:lang w:val="es-ES"/>
        </w:rPr>
        <w:t>cuarto</w:t>
      </w:r>
      <w:r w:rsidRPr="00194C1D">
        <w:rPr>
          <w:rFonts w:ascii="Palatino Linotype" w:eastAsia="Calibri" w:hAnsi="Palatino Linotype" w:cs="Times New Roman"/>
          <w:lang w:val="es-ES"/>
        </w:rPr>
        <w:t xml:space="preserve"> fracciones IV y V de la Constitución Política del Estado Libre y Soberano de México; artículos 1, 2 fracción II, 13, 29, 36 fracciones I y II, 176, 178, 179, 181 párrafo tercero y 185 </w:t>
      </w:r>
      <w:r w:rsidRPr="00194C1D">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6EE88F1" w14:textId="77777777" w:rsidR="006F0E7D" w:rsidRPr="00194C1D" w:rsidRDefault="006F0E7D" w:rsidP="000D2B31">
      <w:pPr>
        <w:pStyle w:val="Prrafodelista"/>
        <w:spacing w:line="360" w:lineRule="auto"/>
        <w:ind w:left="0"/>
        <w:jc w:val="both"/>
        <w:rPr>
          <w:rFonts w:ascii="Palatino Linotype" w:eastAsia="Calibri" w:hAnsi="Palatino Linotype" w:cs="Times New Roman"/>
          <w:lang w:val="es-ES"/>
        </w:rPr>
      </w:pPr>
    </w:p>
    <w:p w14:paraId="23C784AF" w14:textId="77777777" w:rsidR="00585F00" w:rsidRPr="00194C1D" w:rsidRDefault="00585F00" w:rsidP="000D2B31">
      <w:pPr>
        <w:pStyle w:val="Ttulo2"/>
        <w:spacing w:before="0" w:line="360" w:lineRule="auto"/>
        <w:rPr>
          <w:rFonts w:ascii="Palatino Linotype" w:hAnsi="Palatino Linotype"/>
          <w:b/>
          <w:color w:val="auto"/>
          <w:sz w:val="24"/>
          <w:szCs w:val="24"/>
        </w:rPr>
      </w:pPr>
      <w:bookmarkStart w:id="64" w:name="_Toc491791304"/>
      <w:bookmarkStart w:id="65" w:name="_Toc51760050"/>
      <w:r w:rsidRPr="00194C1D">
        <w:rPr>
          <w:rFonts w:ascii="Palatino Linotype" w:hAnsi="Palatino Linotype"/>
          <w:b/>
          <w:color w:val="auto"/>
          <w:sz w:val="24"/>
          <w:szCs w:val="24"/>
        </w:rPr>
        <w:t>SEGUNDO. De la oportunidad y procedencia.</w:t>
      </w:r>
      <w:bookmarkEnd w:id="64"/>
      <w:bookmarkEnd w:id="65"/>
    </w:p>
    <w:p w14:paraId="46BC18EE" w14:textId="77777777" w:rsidR="00361A0C" w:rsidRPr="00194C1D" w:rsidRDefault="00361A0C" w:rsidP="000D2B31">
      <w:pPr>
        <w:spacing w:line="360" w:lineRule="auto"/>
        <w:rPr>
          <w:rFonts w:ascii="Palatino Linotype" w:hAnsi="Palatino Linotype"/>
          <w:lang w:val="es-MX" w:eastAsia="en-US"/>
        </w:rPr>
      </w:pPr>
    </w:p>
    <w:p w14:paraId="0D2E8A04" w14:textId="753B49EA" w:rsidR="0041336F" w:rsidRPr="00194C1D" w:rsidRDefault="00361A0C" w:rsidP="000D2B31">
      <w:pPr>
        <w:pStyle w:val="Prrafodelista"/>
        <w:numPr>
          <w:ilvl w:val="0"/>
          <w:numId w:val="1"/>
        </w:numPr>
        <w:spacing w:line="360" w:lineRule="auto"/>
        <w:ind w:left="0" w:firstLine="0"/>
        <w:jc w:val="both"/>
        <w:rPr>
          <w:rFonts w:ascii="Palatino Linotype" w:eastAsia="Calibri" w:hAnsi="Palatino Linotype" w:cs="Arial"/>
          <w:b/>
        </w:rPr>
      </w:pPr>
      <w:r w:rsidRPr="00194C1D">
        <w:rPr>
          <w:rFonts w:ascii="Palatino Linotype" w:eastAsia="Calibri" w:hAnsi="Palatino Linotype" w:cs="Arial"/>
        </w:rPr>
        <w:t>El medio de impugnación fue presentado a través del Sistema de Acceso a la Información Mexiquense (SAIMEX)</w:t>
      </w:r>
      <w:r w:rsidRPr="00194C1D">
        <w:rPr>
          <w:rFonts w:ascii="Palatino Linotype" w:eastAsia="Calibri" w:hAnsi="Palatino Linotype" w:cs="Arial"/>
          <w:b/>
        </w:rPr>
        <w:t>,</w:t>
      </w:r>
      <w:r w:rsidRPr="00194C1D">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00D96BE8" w:rsidRPr="00194C1D">
        <w:rPr>
          <w:rFonts w:ascii="Palatino Linotype" w:eastAsia="Calibri" w:hAnsi="Palatino Linotype" w:cs="Arial"/>
          <w:b/>
        </w:rPr>
        <w:t>Sujeto Obligado</w:t>
      </w:r>
      <w:r w:rsidR="00D96BE8" w:rsidRPr="00194C1D">
        <w:rPr>
          <w:rFonts w:ascii="Palatino Linotype" w:eastAsia="Calibri" w:hAnsi="Palatino Linotype" w:cs="Arial"/>
        </w:rPr>
        <w:t xml:space="preserve"> </w:t>
      </w:r>
      <w:r w:rsidR="00357253" w:rsidRPr="00194C1D">
        <w:rPr>
          <w:rFonts w:ascii="Palatino Linotype" w:eastAsia="Calibri" w:hAnsi="Palatino Linotype" w:cs="Arial"/>
        </w:rPr>
        <w:t xml:space="preserve">emitió respuesta el día </w:t>
      </w:r>
      <w:r w:rsidR="00FB0D48" w:rsidRPr="00194C1D">
        <w:rPr>
          <w:rFonts w:ascii="Palatino Linotype" w:eastAsia="Calibri" w:hAnsi="Palatino Linotype" w:cs="Arial"/>
        </w:rPr>
        <w:t>veintiuno</w:t>
      </w:r>
      <w:r w:rsidRPr="00194C1D">
        <w:rPr>
          <w:rFonts w:ascii="Palatino Linotype" w:eastAsia="Calibri" w:hAnsi="Palatino Linotype" w:cs="Arial"/>
        </w:rPr>
        <w:t xml:space="preserve"> </w:t>
      </w:r>
      <w:r w:rsidRPr="00194C1D">
        <w:rPr>
          <w:rFonts w:ascii="Palatino Linotype" w:eastAsia="Calibri" w:hAnsi="Palatino Linotype" w:cs="Arial"/>
        </w:rPr>
        <w:lastRenderedPageBreak/>
        <w:t>(</w:t>
      </w:r>
      <w:r w:rsidR="00FB0D48" w:rsidRPr="00194C1D">
        <w:rPr>
          <w:rFonts w:ascii="Palatino Linotype" w:eastAsia="Calibri" w:hAnsi="Palatino Linotype" w:cs="Arial"/>
        </w:rPr>
        <w:t>21</w:t>
      </w:r>
      <w:r w:rsidR="006F57FD" w:rsidRPr="00194C1D">
        <w:rPr>
          <w:rFonts w:ascii="Palatino Linotype" w:eastAsia="Calibri" w:hAnsi="Palatino Linotype" w:cs="Arial"/>
        </w:rPr>
        <w:t>) de</w:t>
      </w:r>
      <w:r w:rsidR="00357253" w:rsidRPr="00194C1D">
        <w:rPr>
          <w:rFonts w:ascii="Palatino Linotype" w:eastAsia="Calibri" w:hAnsi="Palatino Linotype" w:cs="Arial"/>
        </w:rPr>
        <w:t xml:space="preserve"> </w:t>
      </w:r>
      <w:r w:rsidR="00FB0D48" w:rsidRPr="00194C1D">
        <w:rPr>
          <w:rFonts w:ascii="Palatino Linotype" w:eastAsia="Calibri" w:hAnsi="Palatino Linotype" w:cs="Arial"/>
        </w:rPr>
        <w:t>mayo</w:t>
      </w:r>
      <w:r w:rsidR="00357253" w:rsidRPr="00194C1D">
        <w:rPr>
          <w:rFonts w:ascii="Palatino Linotype" w:eastAsia="Calibri" w:hAnsi="Palatino Linotype" w:cs="Arial"/>
        </w:rPr>
        <w:t xml:space="preserve"> </w:t>
      </w:r>
      <w:r w:rsidR="00FB0D48" w:rsidRPr="00194C1D">
        <w:rPr>
          <w:rFonts w:ascii="Palatino Linotype" w:eastAsia="Calibri" w:hAnsi="Palatino Linotype" w:cs="Arial"/>
        </w:rPr>
        <w:t>de</w:t>
      </w:r>
      <w:r w:rsidR="006F57FD" w:rsidRPr="00194C1D">
        <w:rPr>
          <w:rFonts w:ascii="Palatino Linotype" w:eastAsia="Calibri" w:hAnsi="Palatino Linotype" w:cs="Arial"/>
        </w:rPr>
        <w:t xml:space="preserve"> dos mil </w:t>
      </w:r>
      <w:r w:rsidR="00245002" w:rsidRPr="00194C1D">
        <w:rPr>
          <w:rFonts w:ascii="Palatino Linotype" w:eastAsia="Calibri" w:hAnsi="Palatino Linotype" w:cs="Arial"/>
        </w:rPr>
        <w:t>veinte</w:t>
      </w:r>
      <w:r w:rsidRPr="00194C1D">
        <w:rPr>
          <w:rFonts w:ascii="Palatino Linotype" w:eastAsia="Calibri" w:hAnsi="Palatino Linotype" w:cs="Arial"/>
        </w:rPr>
        <w:t>,</w:t>
      </w:r>
      <w:r w:rsidR="00FB0D48" w:rsidRPr="00194C1D">
        <w:rPr>
          <w:rFonts w:ascii="Palatino Linotype" w:eastAsia="Calibri" w:hAnsi="Palatino Linotype" w:cs="Arial"/>
        </w:rPr>
        <w:t xml:space="preserve"> que para efecto de la contabilidad de plazos causará efectos el tres (03) de agosto de dos mil veinte,</w:t>
      </w:r>
      <w:r w:rsidRPr="00194C1D">
        <w:rPr>
          <w:rFonts w:ascii="Palatino Linotype" w:eastAsia="Calibri" w:hAnsi="Palatino Linotype" w:cs="Arial"/>
        </w:rPr>
        <w:t xml:space="preserve"> de tal forma que el plazo para interponer</w:t>
      </w:r>
      <w:r w:rsidR="00184881" w:rsidRPr="00194C1D">
        <w:rPr>
          <w:rFonts w:ascii="Palatino Linotype" w:eastAsia="Calibri" w:hAnsi="Palatino Linotype" w:cs="Arial"/>
        </w:rPr>
        <w:t xml:space="preserve"> el recurs</w:t>
      </w:r>
      <w:r w:rsidR="00FB0D48" w:rsidRPr="00194C1D">
        <w:rPr>
          <w:rFonts w:ascii="Palatino Linotype" w:eastAsia="Calibri" w:hAnsi="Palatino Linotype" w:cs="Arial"/>
        </w:rPr>
        <w:t>o transcurrió del día cuatro</w:t>
      </w:r>
      <w:r w:rsidR="0041336F" w:rsidRPr="00194C1D">
        <w:rPr>
          <w:rFonts w:ascii="Palatino Linotype" w:eastAsia="Calibri" w:hAnsi="Palatino Linotype" w:cs="Arial"/>
        </w:rPr>
        <w:t xml:space="preserve"> </w:t>
      </w:r>
      <w:r w:rsidRPr="00194C1D">
        <w:rPr>
          <w:rFonts w:ascii="Palatino Linotype" w:eastAsia="Calibri" w:hAnsi="Palatino Linotype" w:cs="Arial"/>
        </w:rPr>
        <w:t>(</w:t>
      </w:r>
      <w:r w:rsidR="00FB0D48" w:rsidRPr="00194C1D">
        <w:rPr>
          <w:rFonts w:ascii="Palatino Linotype" w:eastAsia="Calibri" w:hAnsi="Palatino Linotype" w:cs="Arial"/>
        </w:rPr>
        <w:t>04</w:t>
      </w:r>
      <w:r w:rsidR="00357253" w:rsidRPr="00194C1D">
        <w:rPr>
          <w:rFonts w:ascii="Palatino Linotype" w:eastAsia="Calibri" w:hAnsi="Palatino Linotype" w:cs="Arial"/>
        </w:rPr>
        <w:t xml:space="preserve">) de </w:t>
      </w:r>
      <w:r w:rsidR="00FB0D48" w:rsidRPr="00194C1D">
        <w:rPr>
          <w:rFonts w:ascii="Palatino Linotype" w:eastAsia="Calibri" w:hAnsi="Palatino Linotype" w:cs="Arial"/>
        </w:rPr>
        <w:t>agosto</w:t>
      </w:r>
      <w:r w:rsidR="00245002" w:rsidRPr="00194C1D">
        <w:rPr>
          <w:rFonts w:ascii="Palatino Linotype" w:eastAsia="Calibri" w:hAnsi="Palatino Linotype" w:cs="Arial"/>
        </w:rPr>
        <w:t xml:space="preserve"> </w:t>
      </w:r>
      <w:r w:rsidRPr="00194C1D">
        <w:rPr>
          <w:rFonts w:ascii="Palatino Linotype" w:eastAsia="Calibri" w:hAnsi="Palatino Linotype" w:cs="Arial"/>
        </w:rPr>
        <w:t xml:space="preserve">al </w:t>
      </w:r>
      <w:r w:rsidR="00FB0D48" w:rsidRPr="00194C1D">
        <w:rPr>
          <w:rFonts w:ascii="Palatino Linotype" w:eastAsia="Calibri" w:hAnsi="Palatino Linotype" w:cs="Arial"/>
        </w:rPr>
        <w:t>veinticuatro</w:t>
      </w:r>
      <w:r w:rsidR="00293D6D" w:rsidRPr="00194C1D">
        <w:rPr>
          <w:rFonts w:ascii="Palatino Linotype" w:eastAsia="Calibri" w:hAnsi="Palatino Linotype" w:cs="Arial"/>
        </w:rPr>
        <w:t xml:space="preserve"> </w:t>
      </w:r>
      <w:r w:rsidRPr="00194C1D">
        <w:rPr>
          <w:rFonts w:ascii="Palatino Linotype" w:eastAsia="Calibri" w:hAnsi="Palatino Linotype" w:cs="Arial"/>
        </w:rPr>
        <w:t>(</w:t>
      </w:r>
      <w:r w:rsidR="00FB0D48" w:rsidRPr="00194C1D">
        <w:rPr>
          <w:rFonts w:ascii="Palatino Linotype" w:eastAsia="Calibri" w:hAnsi="Palatino Linotype" w:cs="Arial"/>
        </w:rPr>
        <w:t>24</w:t>
      </w:r>
      <w:r w:rsidR="00357253" w:rsidRPr="00194C1D">
        <w:rPr>
          <w:rFonts w:ascii="Palatino Linotype" w:eastAsia="Calibri" w:hAnsi="Palatino Linotype" w:cs="Arial"/>
        </w:rPr>
        <w:t xml:space="preserve">) de </w:t>
      </w:r>
      <w:r w:rsidR="00843124" w:rsidRPr="00194C1D">
        <w:rPr>
          <w:rFonts w:ascii="Palatino Linotype" w:eastAsia="Calibri" w:hAnsi="Palatino Linotype" w:cs="Arial"/>
        </w:rPr>
        <w:t>agosto de dos mil veinte</w:t>
      </w:r>
      <w:r w:rsidR="00DB2BCC" w:rsidRPr="00194C1D">
        <w:rPr>
          <w:rFonts w:ascii="Palatino Linotype" w:eastAsia="Calibri" w:hAnsi="Palatino Linotype" w:cs="Arial"/>
        </w:rPr>
        <w:t xml:space="preserve">; en consecuencia, </w:t>
      </w:r>
      <w:r w:rsidR="00357253" w:rsidRPr="00194C1D">
        <w:rPr>
          <w:rFonts w:ascii="Palatino Linotype" w:eastAsia="Calibri" w:hAnsi="Palatino Linotype" w:cs="Arial"/>
        </w:rPr>
        <w:t xml:space="preserve">la hoy </w:t>
      </w:r>
      <w:r w:rsidR="00357253" w:rsidRPr="00194C1D">
        <w:rPr>
          <w:rFonts w:ascii="Palatino Linotype" w:eastAsia="Calibri" w:hAnsi="Palatino Linotype" w:cs="Arial"/>
          <w:b/>
        </w:rPr>
        <w:t>RECURRENTE</w:t>
      </w:r>
      <w:r w:rsidR="00357253" w:rsidRPr="00194C1D">
        <w:rPr>
          <w:rFonts w:ascii="Palatino Linotype" w:eastAsia="Calibri" w:hAnsi="Palatino Linotype" w:cs="Arial"/>
        </w:rPr>
        <w:t xml:space="preserve"> </w:t>
      </w:r>
      <w:r w:rsidRPr="00194C1D">
        <w:rPr>
          <w:rFonts w:ascii="Palatino Linotype" w:eastAsia="Calibri" w:hAnsi="Palatino Linotype" w:cs="Arial"/>
        </w:rPr>
        <w:t xml:space="preserve"> p</w:t>
      </w:r>
      <w:r w:rsidR="000540ED" w:rsidRPr="00194C1D">
        <w:rPr>
          <w:rFonts w:ascii="Palatino Linotype" w:eastAsia="Calibri" w:hAnsi="Palatino Linotype" w:cs="Arial"/>
        </w:rPr>
        <w:t xml:space="preserve">resentó su inconformidad el día </w:t>
      </w:r>
      <w:r w:rsidR="00FB0D48" w:rsidRPr="00194C1D">
        <w:rPr>
          <w:rFonts w:ascii="Palatino Linotype" w:eastAsia="Calibri" w:hAnsi="Palatino Linotype" w:cs="Arial"/>
        </w:rPr>
        <w:t>cuatro</w:t>
      </w:r>
      <w:r w:rsidR="00843727" w:rsidRPr="00194C1D">
        <w:rPr>
          <w:rFonts w:ascii="Palatino Linotype" w:eastAsia="Calibri" w:hAnsi="Palatino Linotype" w:cs="Arial"/>
        </w:rPr>
        <w:t xml:space="preserve"> </w:t>
      </w:r>
      <w:r w:rsidRPr="00194C1D">
        <w:rPr>
          <w:rFonts w:ascii="Palatino Linotype" w:eastAsia="Calibri" w:hAnsi="Palatino Linotype" w:cs="Arial"/>
        </w:rPr>
        <w:t>(</w:t>
      </w:r>
      <w:r w:rsidR="00FB0D48" w:rsidRPr="00194C1D">
        <w:rPr>
          <w:rFonts w:ascii="Palatino Linotype" w:eastAsia="Calibri" w:hAnsi="Palatino Linotype" w:cs="Arial"/>
        </w:rPr>
        <w:t>04</w:t>
      </w:r>
      <w:r w:rsidR="006F0E7D" w:rsidRPr="00194C1D">
        <w:rPr>
          <w:rFonts w:ascii="Palatino Linotype" w:eastAsia="Calibri" w:hAnsi="Palatino Linotype" w:cs="Arial"/>
        </w:rPr>
        <w:t>)</w:t>
      </w:r>
      <w:r w:rsidR="00357253" w:rsidRPr="00194C1D">
        <w:rPr>
          <w:rFonts w:ascii="Palatino Linotype" w:eastAsia="Calibri" w:hAnsi="Palatino Linotype" w:cs="Arial"/>
        </w:rPr>
        <w:t xml:space="preserve"> de </w:t>
      </w:r>
      <w:r w:rsidR="00FB0D48" w:rsidRPr="00194C1D">
        <w:rPr>
          <w:rFonts w:ascii="Palatino Linotype" w:eastAsia="Calibri" w:hAnsi="Palatino Linotype" w:cs="Arial"/>
        </w:rPr>
        <w:t>julio</w:t>
      </w:r>
      <w:r w:rsidR="00843124" w:rsidRPr="00194C1D">
        <w:rPr>
          <w:rFonts w:ascii="Palatino Linotype" w:eastAsia="Calibri" w:hAnsi="Palatino Linotype" w:cs="Arial"/>
        </w:rPr>
        <w:t xml:space="preserve"> de dos mil veinte</w:t>
      </w:r>
      <w:r w:rsidR="006F0E7D" w:rsidRPr="00194C1D">
        <w:rPr>
          <w:rFonts w:ascii="Palatino Linotype" w:eastAsia="Calibri" w:hAnsi="Palatino Linotype" w:cs="Arial"/>
        </w:rPr>
        <w:t xml:space="preserve">, </w:t>
      </w:r>
      <w:r w:rsidR="0080485F" w:rsidRPr="00194C1D">
        <w:rPr>
          <w:rFonts w:ascii="Palatino Linotype" w:eastAsia="Calibri" w:hAnsi="Palatino Linotype" w:cs="Arial"/>
        </w:rPr>
        <w:t xml:space="preserve">que para efectos de la contabilidad de plazos causará efectos el tres (03) de agosto de dos mil veinte, </w:t>
      </w:r>
      <w:r w:rsidR="006F0E7D" w:rsidRPr="00194C1D">
        <w:rPr>
          <w:rFonts w:ascii="Palatino Linotype" w:eastAsia="Calibri" w:hAnsi="Palatino Linotype" w:cs="Arial"/>
        </w:rPr>
        <w:t>estando en tiempo y forma para presentar su recurso de revisión.</w:t>
      </w:r>
      <w:r w:rsidR="0041336F" w:rsidRPr="00194C1D">
        <w:rPr>
          <w:rFonts w:ascii="Palatino Linotype" w:eastAsia="Calibri" w:hAnsi="Palatino Linotype" w:cs="Arial"/>
        </w:rPr>
        <w:t xml:space="preserve"> </w:t>
      </w:r>
    </w:p>
    <w:p w14:paraId="7DBCF187" w14:textId="77777777" w:rsidR="009E53E6" w:rsidRPr="00194C1D" w:rsidRDefault="009E53E6" w:rsidP="000D2B31">
      <w:pPr>
        <w:pStyle w:val="Prrafodelista"/>
        <w:spacing w:line="360" w:lineRule="auto"/>
        <w:ind w:left="0"/>
        <w:jc w:val="both"/>
        <w:rPr>
          <w:rFonts w:ascii="Palatino Linotype" w:eastAsia="Calibri" w:hAnsi="Palatino Linotype" w:cs="Arial"/>
          <w:b/>
        </w:rPr>
      </w:pPr>
    </w:p>
    <w:p w14:paraId="4C006FEF" w14:textId="264F0A6D" w:rsidR="00554657" w:rsidRPr="00194C1D" w:rsidRDefault="003347EA" w:rsidP="000D2B31">
      <w:pPr>
        <w:pStyle w:val="Prrafodelista"/>
        <w:numPr>
          <w:ilvl w:val="0"/>
          <w:numId w:val="1"/>
        </w:numPr>
        <w:spacing w:line="360" w:lineRule="auto"/>
        <w:ind w:left="0" w:firstLine="0"/>
        <w:jc w:val="both"/>
        <w:rPr>
          <w:rFonts w:ascii="Palatino Linotype" w:hAnsi="Palatino Linotype"/>
        </w:rPr>
      </w:pPr>
      <w:r w:rsidRPr="00194C1D">
        <w:rPr>
          <w:rFonts w:ascii="Palatino Linotype" w:eastAsia="Calibri" w:hAnsi="Palatino Linotype" w:cs="Arial"/>
        </w:rPr>
        <w:t>Por otro lado, el</w:t>
      </w:r>
      <w:r w:rsidR="000540ED" w:rsidRPr="00194C1D">
        <w:rPr>
          <w:rFonts w:ascii="Palatino Linotype" w:eastAsia="Calibri" w:hAnsi="Palatino Linotype" w:cs="Arial"/>
        </w:rPr>
        <w:t xml:space="preserve">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F0872F1" w14:textId="77777777" w:rsidR="00F22249" w:rsidRPr="00194C1D" w:rsidRDefault="00F22249" w:rsidP="000D2B31">
      <w:pPr>
        <w:pStyle w:val="Prrafodelista"/>
        <w:spacing w:line="360" w:lineRule="auto"/>
        <w:ind w:left="0"/>
        <w:jc w:val="both"/>
        <w:rPr>
          <w:rFonts w:ascii="Palatino Linotype" w:hAnsi="Palatino Linotype"/>
        </w:rPr>
      </w:pPr>
    </w:p>
    <w:p w14:paraId="0C39733B" w14:textId="77777777" w:rsidR="00554657" w:rsidRPr="00194C1D" w:rsidRDefault="00554657" w:rsidP="000D2B31">
      <w:pPr>
        <w:keepNext/>
        <w:keepLines/>
        <w:spacing w:line="360" w:lineRule="auto"/>
        <w:outlineLvl w:val="1"/>
        <w:rPr>
          <w:rFonts w:ascii="Palatino Linotype" w:eastAsia="MS Gothic" w:hAnsi="Palatino Linotype" w:cs="Times New Roman"/>
          <w:b/>
        </w:rPr>
      </w:pPr>
      <w:bookmarkStart w:id="66" w:name="_Toc531795927"/>
      <w:bookmarkStart w:id="67" w:name="_Toc51760051"/>
      <w:r w:rsidRPr="00194C1D">
        <w:rPr>
          <w:rFonts w:ascii="Palatino Linotype" w:eastAsia="MS Gothic" w:hAnsi="Palatino Linotype" w:cs="Times New Roman"/>
          <w:b/>
        </w:rPr>
        <w:t>TERCERO. Del planteamiento de la Litis.</w:t>
      </w:r>
      <w:bookmarkEnd w:id="66"/>
      <w:bookmarkEnd w:id="67"/>
    </w:p>
    <w:p w14:paraId="13065A9B" w14:textId="77777777" w:rsidR="00554657" w:rsidRPr="00194C1D" w:rsidRDefault="00554657" w:rsidP="000D2B31">
      <w:pPr>
        <w:spacing w:line="360" w:lineRule="auto"/>
        <w:rPr>
          <w:rFonts w:ascii="Palatino Linotype" w:eastAsia="MS Mincho" w:hAnsi="Palatino Linotype" w:cstheme="majorBidi"/>
          <w:b/>
        </w:rPr>
      </w:pPr>
    </w:p>
    <w:p w14:paraId="62FC0C3B" w14:textId="2D78B5FA" w:rsidR="00843124" w:rsidRPr="00194C1D" w:rsidRDefault="00843124" w:rsidP="000D2B31">
      <w:pPr>
        <w:pStyle w:val="Prrafodelista"/>
        <w:numPr>
          <w:ilvl w:val="0"/>
          <w:numId w:val="1"/>
        </w:numPr>
        <w:tabs>
          <w:tab w:val="left" w:pos="0"/>
          <w:tab w:val="left" w:pos="142"/>
        </w:tabs>
        <w:spacing w:line="360" w:lineRule="auto"/>
        <w:ind w:left="0" w:right="49" w:firstLine="0"/>
        <w:jc w:val="both"/>
        <w:rPr>
          <w:rFonts w:ascii="Palatino Linotype" w:eastAsia="Calibri" w:hAnsi="Palatino Linotype" w:cs="Arial"/>
        </w:rPr>
      </w:pPr>
      <w:r w:rsidRPr="00194C1D">
        <w:rPr>
          <w:rFonts w:ascii="Palatino Linotype" w:eastAsia="MS Mincho" w:hAnsi="Palatino Linotype" w:cs="Times New Roman"/>
        </w:rPr>
        <w:t xml:space="preserve">Se solicitó lo relativo al </w:t>
      </w:r>
      <w:r w:rsidR="0080485F" w:rsidRPr="00194C1D">
        <w:rPr>
          <w:rFonts w:ascii="Palatino Linotype" w:eastAsia="MS Mincho" w:hAnsi="Palatino Linotype" w:cs="Times New Roman"/>
          <w:b/>
          <w:bCs/>
        </w:rPr>
        <w:t>Disco 4 del mes de enero, febrero y marzo de 2019, de acuerdo con los lineamientos para la entrega de los informes mensuales</w:t>
      </w:r>
      <w:r w:rsidR="00A637DF" w:rsidRPr="00194C1D">
        <w:rPr>
          <w:rFonts w:ascii="Palatino Linotype" w:eastAsia="MS Mincho" w:hAnsi="Palatino Linotype" w:cs="Times New Roman"/>
          <w:b/>
          <w:bCs/>
        </w:rPr>
        <w:t xml:space="preserve">. </w:t>
      </w:r>
      <w:r w:rsidRPr="00194C1D">
        <w:rPr>
          <w:rFonts w:ascii="Palatino Linotype" w:eastAsia="MS Mincho" w:hAnsi="Palatino Linotype" w:cs="Times New Roman"/>
        </w:rPr>
        <w:t xml:space="preserve">Derivado de la respuesta del </w:t>
      </w:r>
      <w:r w:rsidRPr="00194C1D">
        <w:rPr>
          <w:rFonts w:ascii="Palatino Linotype" w:eastAsia="MS Mincho" w:hAnsi="Palatino Linotype" w:cs="Times New Roman"/>
          <w:b/>
          <w:bCs/>
        </w:rPr>
        <w:t xml:space="preserve">Sujeto Obligado </w:t>
      </w:r>
      <w:r w:rsidRPr="00194C1D">
        <w:rPr>
          <w:rFonts w:ascii="Palatino Linotype" w:eastAsia="MS Mincho" w:hAnsi="Palatino Linotype" w:cs="Times New Roman"/>
        </w:rPr>
        <w:t xml:space="preserve">el solicitante se inconformó arguyendo </w:t>
      </w:r>
      <w:r w:rsidR="00A637DF" w:rsidRPr="00194C1D">
        <w:rPr>
          <w:rFonts w:ascii="Palatino Linotype" w:eastAsia="MS Mincho" w:hAnsi="Palatino Linotype" w:cs="Times New Roman"/>
        </w:rPr>
        <w:t xml:space="preserve">la negativa de la información solicitada. </w:t>
      </w:r>
    </w:p>
    <w:p w14:paraId="0AEA12DD" w14:textId="77777777" w:rsidR="0080485F" w:rsidRPr="00194C1D" w:rsidRDefault="0080485F" w:rsidP="000D2B31">
      <w:pPr>
        <w:pStyle w:val="Prrafodelista"/>
        <w:tabs>
          <w:tab w:val="left" w:pos="0"/>
          <w:tab w:val="left" w:pos="142"/>
        </w:tabs>
        <w:spacing w:line="360" w:lineRule="auto"/>
        <w:ind w:left="0" w:right="49"/>
        <w:jc w:val="both"/>
        <w:rPr>
          <w:rFonts w:ascii="Palatino Linotype" w:eastAsia="Calibri" w:hAnsi="Palatino Linotype" w:cs="Arial"/>
        </w:rPr>
      </w:pPr>
    </w:p>
    <w:p w14:paraId="269442A5" w14:textId="2D45C369" w:rsidR="001701E9" w:rsidRPr="00194C1D" w:rsidRDefault="001701E9" w:rsidP="000D2B31">
      <w:pPr>
        <w:pStyle w:val="Prrafodelista"/>
        <w:numPr>
          <w:ilvl w:val="0"/>
          <w:numId w:val="1"/>
        </w:numPr>
        <w:tabs>
          <w:tab w:val="left" w:pos="0"/>
          <w:tab w:val="left" w:pos="142"/>
        </w:tabs>
        <w:spacing w:line="360" w:lineRule="auto"/>
        <w:ind w:left="0" w:right="49" w:firstLine="0"/>
        <w:jc w:val="both"/>
        <w:rPr>
          <w:rFonts w:ascii="Palatino Linotype" w:eastAsia="Calibri" w:hAnsi="Palatino Linotype" w:cs="Arial"/>
        </w:rPr>
      </w:pPr>
      <w:r w:rsidRPr="00194C1D">
        <w:rPr>
          <w:rFonts w:ascii="Palatino Linotype" w:eastAsia="Calibri" w:hAnsi="Palatino Linotype" w:cs="Arial"/>
        </w:rPr>
        <w:lastRenderedPageBreak/>
        <w:t>Agravios que se fundamentan en las fracciones V y VI del artículo 179 de la Ley de Transparencia y Acceso a la Información Pública del Estado de México y Municipios, y que transgreden los principios</w:t>
      </w:r>
      <w:r w:rsidR="002E4351" w:rsidRPr="00194C1D">
        <w:rPr>
          <w:rFonts w:ascii="Palatino Linotype" w:eastAsia="Calibri" w:hAnsi="Palatino Linotype" w:cs="Arial"/>
        </w:rPr>
        <w:t xml:space="preserve"> de información completa, verificable, confiable y congruente</w:t>
      </w:r>
      <w:r w:rsidRPr="00194C1D">
        <w:rPr>
          <w:rFonts w:ascii="Palatino Linotype" w:eastAsia="Calibri" w:hAnsi="Palatino Linotype" w:cs="Arial"/>
        </w:rPr>
        <w:t xml:space="preserve"> establecidos en el artículo 11 del referido dispositivo legal. </w:t>
      </w:r>
    </w:p>
    <w:p w14:paraId="20CD8C6F" w14:textId="77777777" w:rsidR="001701E9" w:rsidRPr="00194C1D" w:rsidRDefault="001701E9" w:rsidP="001701E9">
      <w:pPr>
        <w:pStyle w:val="Prrafodelista"/>
        <w:rPr>
          <w:rFonts w:ascii="Palatino Linotype" w:eastAsia="MS Mincho" w:hAnsi="Palatino Linotype" w:cs="Times New Roman"/>
        </w:rPr>
      </w:pPr>
    </w:p>
    <w:p w14:paraId="76F87DFC" w14:textId="46E8A775" w:rsidR="00843124" w:rsidRPr="00194C1D" w:rsidRDefault="002E4351" w:rsidP="000D2B31">
      <w:pPr>
        <w:pStyle w:val="Prrafodelista"/>
        <w:numPr>
          <w:ilvl w:val="0"/>
          <w:numId w:val="1"/>
        </w:numPr>
        <w:tabs>
          <w:tab w:val="left" w:pos="0"/>
          <w:tab w:val="left" w:pos="142"/>
        </w:tabs>
        <w:spacing w:line="360" w:lineRule="auto"/>
        <w:ind w:left="0" w:right="49" w:firstLine="0"/>
        <w:jc w:val="both"/>
        <w:rPr>
          <w:rFonts w:ascii="Palatino Linotype" w:eastAsia="Calibri" w:hAnsi="Palatino Linotype" w:cs="Arial"/>
        </w:rPr>
      </w:pPr>
      <w:r w:rsidRPr="00194C1D">
        <w:rPr>
          <w:rFonts w:ascii="Palatino Linotype" w:eastAsia="MS Mincho" w:hAnsi="Palatino Linotype" w:cs="Times New Roman"/>
        </w:rPr>
        <w:t>Por lo que, l</w:t>
      </w:r>
      <w:r w:rsidR="00843124" w:rsidRPr="00194C1D">
        <w:rPr>
          <w:rFonts w:ascii="Palatino Linotype" w:eastAsia="MS Mincho" w:hAnsi="Palatino Linotype" w:cs="Times New Roman"/>
        </w:rPr>
        <w:t xml:space="preserve">a </w:t>
      </w:r>
      <w:r w:rsidR="00843124" w:rsidRPr="00194C1D">
        <w:rPr>
          <w:rFonts w:ascii="Palatino Linotype" w:eastAsia="MS Mincho" w:hAnsi="Palatino Linotype" w:cs="Times New Roman"/>
          <w:b/>
          <w:bCs/>
          <w:i/>
          <w:iCs/>
        </w:rPr>
        <w:t xml:space="preserve">litis </w:t>
      </w:r>
      <w:r w:rsidR="00843124" w:rsidRPr="00194C1D">
        <w:rPr>
          <w:rFonts w:ascii="Palatino Linotype" w:eastAsia="MS Mincho" w:hAnsi="Palatino Linotype" w:cs="Times New Roman"/>
        </w:rPr>
        <w:t xml:space="preserve">a resolver el en presente asunto se circunscribe en determinar si el </w:t>
      </w:r>
      <w:r w:rsidR="00843124" w:rsidRPr="00194C1D">
        <w:rPr>
          <w:rFonts w:ascii="Palatino Linotype" w:eastAsia="MS Mincho" w:hAnsi="Palatino Linotype" w:cs="Times New Roman"/>
          <w:b/>
          <w:bCs/>
        </w:rPr>
        <w:t xml:space="preserve">Sujeto Obligado </w:t>
      </w:r>
      <w:r w:rsidR="0080485F" w:rsidRPr="00194C1D">
        <w:rPr>
          <w:rFonts w:ascii="Palatino Linotype" w:eastAsia="MS Mincho" w:hAnsi="Palatino Linotype" w:cs="Times New Roman"/>
        </w:rPr>
        <w:t xml:space="preserve">mediante su respuesta colmó el requerimiento de información del particular, de ser el caso, confirmar la respuesta, en caso contrario, ordenar la entrega de ésta. </w:t>
      </w:r>
    </w:p>
    <w:p w14:paraId="5CD94D93" w14:textId="77777777" w:rsidR="00684B9E" w:rsidRPr="00194C1D" w:rsidRDefault="00684B9E" w:rsidP="000D2B31">
      <w:pPr>
        <w:pStyle w:val="Prrafodelista"/>
        <w:tabs>
          <w:tab w:val="left" w:pos="0"/>
          <w:tab w:val="left" w:pos="142"/>
        </w:tabs>
        <w:spacing w:line="360" w:lineRule="auto"/>
        <w:ind w:left="0" w:right="49"/>
        <w:jc w:val="both"/>
        <w:rPr>
          <w:rFonts w:ascii="Palatino Linotype" w:eastAsia="Calibri" w:hAnsi="Palatino Linotype" w:cs="Arial"/>
        </w:rPr>
      </w:pPr>
    </w:p>
    <w:p w14:paraId="75BD2E67" w14:textId="77777777" w:rsidR="00554657" w:rsidRPr="00194C1D" w:rsidRDefault="00554657" w:rsidP="000D2B31">
      <w:pPr>
        <w:keepNext/>
        <w:keepLines/>
        <w:spacing w:line="360" w:lineRule="auto"/>
        <w:outlineLvl w:val="1"/>
        <w:rPr>
          <w:rFonts w:ascii="Palatino Linotype" w:eastAsia="MS Gothic" w:hAnsi="Palatino Linotype" w:cs="Times New Roman"/>
          <w:b/>
        </w:rPr>
      </w:pPr>
      <w:bookmarkStart w:id="68" w:name="_Toc531795928"/>
      <w:bookmarkStart w:id="69" w:name="_Toc51760052"/>
      <w:r w:rsidRPr="00194C1D">
        <w:rPr>
          <w:rFonts w:ascii="Palatino Linotype" w:eastAsia="MS Gothic" w:hAnsi="Palatino Linotype" w:cs="Times New Roman"/>
          <w:b/>
        </w:rPr>
        <w:t>CUARTO. Del estudio y resolución del asunto.</w:t>
      </w:r>
      <w:bookmarkEnd w:id="68"/>
      <w:bookmarkEnd w:id="69"/>
      <w:r w:rsidRPr="00194C1D">
        <w:rPr>
          <w:rFonts w:ascii="Palatino Linotype" w:eastAsia="MS Gothic" w:hAnsi="Palatino Linotype" w:cs="Times New Roman"/>
          <w:b/>
        </w:rPr>
        <w:t xml:space="preserve"> </w:t>
      </w:r>
    </w:p>
    <w:p w14:paraId="61605CBA" w14:textId="77777777" w:rsidR="00554657" w:rsidRPr="00194C1D" w:rsidRDefault="00554657" w:rsidP="000D2B31">
      <w:pPr>
        <w:tabs>
          <w:tab w:val="left" w:pos="1800"/>
        </w:tabs>
        <w:spacing w:line="360" w:lineRule="auto"/>
        <w:contextualSpacing/>
        <w:jc w:val="both"/>
        <w:rPr>
          <w:rFonts w:ascii="Palatino Linotype" w:eastAsia="Calibri" w:hAnsi="Palatino Linotype" w:cs="Arial"/>
          <w:b/>
        </w:rPr>
      </w:pPr>
    </w:p>
    <w:p w14:paraId="48D23718" w14:textId="77777777" w:rsidR="00554657" w:rsidRPr="00194C1D" w:rsidRDefault="00554657" w:rsidP="000D2B31">
      <w:pPr>
        <w:pStyle w:val="Prrafodelista"/>
        <w:numPr>
          <w:ilvl w:val="0"/>
          <w:numId w:val="1"/>
        </w:numPr>
        <w:spacing w:line="360" w:lineRule="auto"/>
        <w:ind w:left="0" w:right="49" w:firstLine="0"/>
        <w:jc w:val="both"/>
        <w:rPr>
          <w:rFonts w:ascii="Palatino Linotype" w:eastAsia="MS Mincho" w:hAnsi="Palatino Linotype" w:cs="Times New Roman"/>
        </w:rPr>
      </w:pPr>
      <w:r w:rsidRPr="00194C1D">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194C1D">
        <w:rPr>
          <w:rFonts w:ascii="Palatino Linotype" w:eastAsia="MS Mincho" w:hAnsi="Palatino Linotype" w:cstheme="majorBidi"/>
        </w:rPr>
        <w:t xml:space="preserve">artículo 13.1; en el artículo sexto de la Constitución Política de los Estados Unidos Mexicanos y en el artículo quinto de la Particular del Estado de México. </w:t>
      </w:r>
    </w:p>
    <w:p w14:paraId="4398604C" w14:textId="77777777" w:rsidR="00554657" w:rsidRPr="00194C1D" w:rsidRDefault="00554657" w:rsidP="000D2B31">
      <w:pPr>
        <w:pStyle w:val="Prrafodelista"/>
        <w:spacing w:line="360" w:lineRule="auto"/>
        <w:ind w:left="0" w:right="49"/>
        <w:jc w:val="both"/>
        <w:rPr>
          <w:rFonts w:ascii="Palatino Linotype" w:eastAsia="MS Mincho" w:hAnsi="Palatino Linotype" w:cs="Times New Roman"/>
        </w:rPr>
      </w:pPr>
    </w:p>
    <w:p w14:paraId="3B66EE81" w14:textId="71FB49AA" w:rsidR="00554657" w:rsidRPr="00194C1D" w:rsidRDefault="00554657" w:rsidP="000D2B31">
      <w:pPr>
        <w:numPr>
          <w:ilvl w:val="0"/>
          <w:numId w:val="1"/>
        </w:numPr>
        <w:spacing w:line="360" w:lineRule="auto"/>
        <w:ind w:left="0" w:right="49" w:firstLine="0"/>
        <w:contextualSpacing/>
        <w:jc w:val="both"/>
        <w:rPr>
          <w:rFonts w:ascii="Palatino Linotype" w:eastAsia="MS Mincho" w:hAnsi="Palatino Linotype" w:cs="Times New Roman"/>
        </w:rPr>
      </w:pPr>
      <w:r w:rsidRPr="00194C1D">
        <w:rPr>
          <w:rFonts w:ascii="Palatino Linotype" w:eastAsia="MS Mincho" w:hAnsi="Palatino Linotype" w:cs="Times New Roman"/>
        </w:rPr>
        <w:t xml:space="preserve">El </w:t>
      </w:r>
      <w:r w:rsidR="00F25DC5" w:rsidRPr="00194C1D">
        <w:rPr>
          <w:rFonts w:ascii="Palatino Linotype" w:eastAsia="MS Mincho" w:hAnsi="Palatino Linotype" w:cs="Times New Roman"/>
          <w:b/>
        </w:rPr>
        <w:t>Sujeto Obligado</w:t>
      </w:r>
      <w:r w:rsidR="00F25DC5" w:rsidRPr="00194C1D">
        <w:rPr>
          <w:rFonts w:ascii="Palatino Linotype" w:eastAsia="MS Mincho" w:hAnsi="Palatino Linotype" w:cs="Times New Roman"/>
        </w:rPr>
        <w:t xml:space="preserve"> </w:t>
      </w:r>
      <w:r w:rsidRPr="00194C1D">
        <w:rPr>
          <w:rFonts w:ascii="Palatino Linotype" w:eastAsia="MS Mincho" w:hAnsi="Palatino Linotype" w:cs="Times New Roman"/>
        </w:rPr>
        <w:t xml:space="preserve">debe ser cuidadoso del debido cumplimiento de las obligaciones constitucionales que se le imponen </w:t>
      </w:r>
      <w:r w:rsidRPr="00194C1D">
        <w:rPr>
          <w:rFonts w:ascii="Palatino Linotype" w:eastAsia="MS Mincho" w:hAnsi="Palatino Linotype" w:cstheme="majorBidi"/>
        </w:rPr>
        <w:t>según lo dispone el tercer párrafo del artículo primero de la Constitución Política de los Estados Unidos Mexicanos</w:t>
      </w:r>
      <w:r w:rsidRPr="00194C1D">
        <w:rPr>
          <w:rFonts w:ascii="Palatino Linotype" w:eastAsia="MS Mincho" w:hAnsi="Palatino Linotype" w:cstheme="majorBidi"/>
          <w:b/>
        </w:rPr>
        <w:t xml:space="preserve"> </w:t>
      </w:r>
      <w:r w:rsidRPr="00194C1D">
        <w:rPr>
          <w:rFonts w:ascii="Palatino Linotype" w:eastAsia="MS Mincho" w:hAnsi="Palatino Linotype" w:cstheme="majorBidi"/>
        </w:rPr>
        <w:t xml:space="preserve">al </w:t>
      </w:r>
      <w:r w:rsidRPr="00194C1D">
        <w:rPr>
          <w:rFonts w:ascii="Palatino Linotype" w:eastAsia="MS Mincho" w:hAnsi="Palatino Linotype" w:cstheme="majorBidi"/>
        </w:rPr>
        <w:lastRenderedPageBreak/>
        <w:t xml:space="preserve">señalar la obligación de </w:t>
      </w:r>
      <w:r w:rsidRPr="00194C1D">
        <w:rPr>
          <w:rFonts w:ascii="Palatino Linotype" w:eastAsia="MS Mincho" w:hAnsi="Palatino Linotype" w:cstheme="majorBidi"/>
          <w:i/>
        </w:rPr>
        <w:t xml:space="preserve">“promover, respetar, proteger y garantizar los derechos humanos”, </w:t>
      </w:r>
      <w:r w:rsidRPr="00194C1D">
        <w:rPr>
          <w:rFonts w:ascii="Palatino Linotype" w:eastAsia="MS Mincho" w:hAnsi="Palatino Linotype" w:cstheme="majorBidi"/>
        </w:rPr>
        <w:t>entre los cuales se encuentra dicho derecho.</w:t>
      </w:r>
    </w:p>
    <w:p w14:paraId="50460075" w14:textId="77777777" w:rsidR="00F22249" w:rsidRPr="00194C1D" w:rsidRDefault="00F22249" w:rsidP="000D2B31">
      <w:pPr>
        <w:spacing w:line="360" w:lineRule="auto"/>
        <w:ind w:right="49"/>
        <w:contextualSpacing/>
        <w:jc w:val="both"/>
        <w:rPr>
          <w:rFonts w:ascii="Palatino Linotype" w:eastAsia="MS Mincho" w:hAnsi="Palatino Linotype" w:cs="Times New Roman"/>
        </w:rPr>
      </w:pPr>
    </w:p>
    <w:p w14:paraId="76D8A380" w14:textId="77777777" w:rsidR="00554657" w:rsidRPr="00194C1D" w:rsidRDefault="00554657" w:rsidP="000D2B31">
      <w:pPr>
        <w:numPr>
          <w:ilvl w:val="0"/>
          <w:numId w:val="1"/>
        </w:numPr>
        <w:spacing w:line="360" w:lineRule="auto"/>
        <w:ind w:left="0" w:right="49" w:firstLine="0"/>
        <w:contextualSpacing/>
        <w:jc w:val="both"/>
        <w:rPr>
          <w:rFonts w:ascii="Palatino Linotype" w:eastAsia="MS Mincho" w:hAnsi="Palatino Linotype" w:cstheme="majorBidi"/>
          <w:i/>
          <w:lang w:val="es-ES"/>
        </w:rPr>
      </w:pPr>
      <w:r w:rsidRPr="00194C1D">
        <w:rPr>
          <w:rFonts w:ascii="Palatino Linotype" w:eastAsia="MS Mincho" w:hAnsi="Palatino Linotype" w:cstheme="majorBidi"/>
        </w:rPr>
        <w:t xml:space="preserve">Por cuanto hace al contenido del artículo 6 segundo párrafo, apartado A. fracción I </w:t>
      </w:r>
      <w:r w:rsidRPr="00194C1D">
        <w:rPr>
          <w:rFonts w:ascii="Palatino Linotype" w:eastAsia="MS Mincho" w:hAnsi="Palatino Linotype" w:cstheme="majorBidi"/>
          <w:lang w:val="es-ES"/>
        </w:rPr>
        <w:t xml:space="preserve">de la Constitución Política de los Estados Unidos Mexicanos el cual establece </w:t>
      </w:r>
      <w:r w:rsidRPr="00194C1D">
        <w:rPr>
          <w:rFonts w:ascii="Palatino Linotype" w:eastAsia="MS Mincho" w:hAnsi="Palatino Linotype" w:cstheme="majorBidi"/>
        </w:rPr>
        <w:t xml:space="preserve">que </w:t>
      </w:r>
      <w:r w:rsidRPr="00194C1D">
        <w:rPr>
          <w:rFonts w:ascii="Palatino Linotype" w:eastAsia="MS Mincho" w:hAnsi="Palatino Linotype" w:cstheme="majorBidi"/>
          <w:i/>
          <w:lang w:val="es-ES"/>
        </w:rPr>
        <w:t xml:space="preserve">“Toda la información en posesión de cualquier autoridad (…) que reciba y ejerza recursos públicos o realice actos de autoridad en el ámbito federal, estatal y municipal, </w:t>
      </w:r>
      <w:r w:rsidRPr="00194C1D">
        <w:rPr>
          <w:rFonts w:ascii="Palatino Linotype" w:eastAsia="MS Mincho" w:hAnsi="Palatino Linotype" w:cstheme="majorBidi"/>
          <w:b/>
          <w:i/>
          <w:lang w:val="es-ES"/>
        </w:rPr>
        <w:t>es pública</w:t>
      </w:r>
      <w:r w:rsidRPr="00194C1D">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0056121" w14:textId="77777777" w:rsidR="00554657" w:rsidRPr="00194C1D" w:rsidRDefault="00554657" w:rsidP="000D2B31">
      <w:pPr>
        <w:spacing w:line="360" w:lineRule="auto"/>
        <w:ind w:right="49"/>
        <w:contextualSpacing/>
        <w:jc w:val="both"/>
        <w:rPr>
          <w:rFonts w:ascii="Palatino Linotype" w:eastAsia="MS Mincho" w:hAnsi="Palatino Linotype" w:cstheme="majorBidi"/>
          <w:i/>
          <w:lang w:val="es-ES"/>
        </w:rPr>
      </w:pPr>
    </w:p>
    <w:p w14:paraId="196C241B" w14:textId="1F070AE1" w:rsidR="00554657" w:rsidRPr="00194C1D" w:rsidRDefault="00843124" w:rsidP="000D2B31">
      <w:pPr>
        <w:numPr>
          <w:ilvl w:val="0"/>
          <w:numId w:val="1"/>
        </w:numPr>
        <w:spacing w:line="360" w:lineRule="auto"/>
        <w:ind w:left="0" w:right="49" w:firstLine="0"/>
        <w:contextualSpacing/>
        <w:jc w:val="both"/>
        <w:rPr>
          <w:rFonts w:ascii="Palatino Linotype" w:eastAsia="MS Mincho" w:hAnsi="Palatino Linotype" w:cs="Times New Roman"/>
        </w:rPr>
      </w:pPr>
      <w:r w:rsidRPr="00194C1D">
        <w:rPr>
          <w:rFonts w:ascii="Palatino Linotype" w:eastAsia="MS Mincho" w:hAnsi="Palatino Linotype" w:cs="Times New Roman"/>
        </w:rPr>
        <w:t>Ahora bien, en términos generales</w:t>
      </w:r>
      <w:r w:rsidR="00554657" w:rsidRPr="00194C1D">
        <w:rPr>
          <w:rFonts w:ascii="Palatino Linotype" w:eastAsia="MS Mincho" w:hAnsi="Palatino Linotype" w:cs="Times New Roman"/>
        </w:rPr>
        <w:t xml:space="preserve"> la Ley de Transparencia del Estado de México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éste fin. </w:t>
      </w:r>
    </w:p>
    <w:p w14:paraId="11B37B71" w14:textId="77777777" w:rsidR="00554657" w:rsidRPr="00194C1D" w:rsidRDefault="00554657" w:rsidP="000D2B31">
      <w:pPr>
        <w:spacing w:line="360" w:lineRule="auto"/>
        <w:rPr>
          <w:rFonts w:ascii="Palatino Linotype" w:eastAsia="MS Mincho" w:hAnsi="Palatino Linotype" w:cs="Times New Roman"/>
          <w:i/>
        </w:rPr>
      </w:pPr>
    </w:p>
    <w:p w14:paraId="2D935A4B" w14:textId="77777777" w:rsidR="00554657" w:rsidRPr="00194C1D" w:rsidRDefault="00554657" w:rsidP="000D2B31">
      <w:pPr>
        <w:numPr>
          <w:ilvl w:val="0"/>
          <w:numId w:val="1"/>
        </w:numPr>
        <w:spacing w:line="360" w:lineRule="auto"/>
        <w:ind w:left="0" w:right="49" w:firstLine="0"/>
        <w:contextualSpacing/>
        <w:jc w:val="both"/>
        <w:rPr>
          <w:rFonts w:ascii="Palatino Linotype" w:eastAsia="MS Mincho" w:hAnsi="Palatino Linotype" w:cs="Times New Roman"/>
        </w:rPr>
      </w:pPr>
      <w:r w:rsidRPr="00194C1D">
        <w:rPr>
          <w:rFonts w:ascii="Palatino Linotype" w:eastAsia="MS Mincho" w:hAnsi="Palatino Linotype" w:cs="Times New Roman"/>
        </w:rPr>
        <w:lastRenderedPageBreak/>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14:paraId="08FBCA96" w14:textId="77777777" w:rsidR="00554657" w:rsidRPr="00194C1D" w:rsidRDefault="00554657" w:rsidP="000D2B31">
      <w:pPr>
        <w:pStyle w:val="Prrafodelista"/>
        <w:spacing w:line="360" w:lineRule="auto"/>
        <w:rPr>
          <w:rFonts w:ascii="Palatino Linotype" w:eastAsia="MS Mincho" w:hAnsi="Palatino Linotype" w:cs="Times New Roman"/>
        </w:rPr>
      </w:pPr>
    </w:p>
    <w:p w14:paraId="3E97A014" w14:textId="2D512A28" w:rsidR="00554657" w:rsidRPr="00194C1D" w:rsidRDefault="00554657" w:rsidP="000D2B31">
      <w:pPr>
        <w:numPr>
          <w:ilvl w:val="0"/>
          <w:numId w:val="1"/>
        </w:numPr>
        <w:spacing w:line="360" w:lineRule="auto"/>
        <w:ind w:left="0" w:right="49" w:firstLine="0"/>
        <w:contextualSpacing/>
        <w:jc w:val="both"/>
        <w:rPr>
          <w:rFonts w:ascii="Palatino Linotype" w:eastAsia="MS Mincho" w:hAnsi="Palatino Linotype" w:cs="Times New Roman"/>
        </w:rPr>
      </w:pPr>
      <w:r w:rsidRPr="00194C1D">
        <w:rPr>
          <w:rFonts w:ascii="Palatino Linotype" w:eastAsia="MS Mincho" w:hAnsi="Palatino Linotype" w:cs="Times New Roman"/>
        </w:rPr>
        <w:t>Por lo que, toda la información que sea generada, poseída y administrada por el</w:t>
      </w:r>
      <w:r w:rsidRPr="00194C1D">
        <w:rPr>
          <w:rFonts w:ascii="Palatino Linotype" w:eastAsia="MS Mincho" w:hAnsi="Palatino Linotype" w:cs="Times New Roman"/>
          <w:b/>
        </w:rPr>
        <w:t xml:space="preserve"> </w:t>
      </w:r>
      <w:r w:rsidR="00F25DC5" w:rsidRPr="00194C1D">
        <w:rPr>
          <w:rFonts w:ascii="Palatino Linotype" w:eastAsia="MS Mincho" w:hAnsi="Palatino Linotype" w:cs="Times New Roman"/>
          <w:b/>
        </w:rPr>
        <w:t>Sujeto Obligado</w:t>
      </w:r>
      <w:r w:rsidRPr="00194C1D">
        <w:rPr>
          <w:rFonts w:ascii="Palatino Linotype" w:eastAsia="MS Mincho" w:hAnsi="Palatino Linotype" w:cs="Times New Roman"/>
          <w:b/>
        </w:rPr>
        <w:t>,</w:t>
      </w:r>
      <w:r w:rsidRPr="00194C1D">
        <w:rPr>
          <w:rFonts w:ascii="Palatino Linotype" w:eastAsia="MS Mincho" w:hAnsi="Palatino Linotype" w:cs="Times New Roman"/>
        </w:rPr>
        <w:t xml:space="preserve"> es pública y accesible de manera permanente a cualquier persona, privilegiando en todo momento el principio de “máxima publicidad” de la misma.</w:t>
      </w:r>
    </w:p>
    <w:p w14:paraId="59E4F2F6" w14:textId="77777777" w:rsidR="00554657" w:rsidRPr="00194C1D" w:rsidRDefault="00554657" w:rsidP="000D2B31">
      <w:pPr>
        <w:spacing w:line="360" w:lineRule="auto"/>
        <w:ind w:right="49"/>
        <w:contextualSpacing/>
        <w:jc w:val="both"/>
        <w:rPr>
          <w:rFonts w:ascii="Palatino Linotype" w:eastAsia="MS Mincho" w:hAnsi="Palatino Linotype" w:cs="Times New Roman"/>
        </w:rPr>
      </w:pPr>
    </w:p>
    <w:p w14:paraId="061C270B" w14:textId="7185F63D" w:rsidR="00554657" w:rsidRPr="00194C1D" w:rsidRDefault="00554657" w:rsidP="000D2B31">
      <w:pPr>
        <w:numPr>
          <w:ilvl w:val="0"/>
          <w:numId w:val="1"/>
        </w:numPr>
        <w:spacing w:line="360" w:lineRule="auto"/>
        <w:ind w:left="0" w:right="49" w:firstLine="0"/>
        <w:contextualSpacing/>
        <w:jc w:val="both"/>
        <w:rPr>
          <w:rFonts w:ascii="Palatino Linotype" w:eastAsia="MS Mincho" w:hAnsi="Palatino Linotype" w:cs="Times New Roman"/>
        </w:rPr>
      </w:pPr>
      <w:r w:rsidRPr="00194C1D">
        <w:rPr>
          <w:rFonts w:ascii="Palatino Linotype" w:eastAsia="MS Mincho" w:hAnsi="Palatino Linotype" w:cs="Times New Roman"/>
        </w:rPr>
        <w:t xml:space="preserve">Al tenor de lo anterior, la información debe ser proporcionada, siempre y cuando se halle en los archivos documentales de los </w:t>
      </w:r>
      <w:r w:rsidRPr="00194C1D">
        <w:rPr>
          <w:rFonts w:ascii="Palatino Linotype" w:eastAsia="MS Mincho" w:hAnsi="Palatino Linotype" w:cs="Times New Roman"/>
          <w:b/>
        </w:rPr>
        <w:t>Sujeto Obligados</w:t>
      </w:r>
      <w:r w:rsidRPr="00194C1D">
        <w:rPr>
          <w:rFonts w:ascii="Palatino Linotype" w:eastAsia="MS Mincho" w:hAnsi="Palatino Linotype" w:cs="Times New Roman"/>
        </w:rPr>
        <w:t xml:space="preserve"> y en las condiciones que se encuentre, la cual no podrá sufrir modificaciones o procesamiento y no deberá ser presentada conforme a los intereses de los particulares, así como, los Sujeto Obligados no deberán de generar, resumir o efectuar cálculos o practicar investigaciones.</w:t>
      </w:r>
      <w:bookmarkStart w:id="70" w:name="_Toc531695629"/>
    </w:p>
    <w:p w14:paraId="0537B840" w14:textId="77777777" w:rsidR="00F22249" w:rsidRPr="00194C1D" w:rsidRDefault="00F22249" w:rsidP="000D2B31">
      <w:pPr>
        <w:spacing w:line="360" w:lineRule="auto"/>
        <w:rPr>
          <w:lang w:val="es-MX" w:eastAsia="en-US"/>
        </w:rPr>
      </w:pPr>
    </w:p>
    <w:p w14:paraId="01128081" w14:textId="16C8F57B" w:rsidR="00554657" w:rsidRPr="00194C1D" w:rsidRDefault="00554657" w:rsidP="000D2B31">
      <w:pPr>
        <w:pStyle w:val="Ttulo1"/>
        <w:numPr>
          <w:ilvl w:val="0"/>
          <w:numId w:val="3"/>
        </w:numPr>
        <w:spacing w:before="0" w:line="360" w:lineRule="auto"/>
        <w:ind w:left="709"/>
        <w:rPr>
          <w:b/>
          <w:szCs w:val="24"/>
        </w:rPr>
      </w:pPr>
      <w:bookmarkStart w:id="71" w:name="_Toc531795931"/>
      <w:bookmarkStart w:id="72" w:name="_Toc51760053"/>
      <w:r w:rsidRPr="00194C1D">
        <w:rPr>
          <w:b/>
          <w:color w:val="000000" w:themeColor="text1"/>
          <w:szCs w:val="24"/>
        </w:rPr>
        <w:t xml:space="preserve">De lo solicitado por el particular y la respuesta del </w:t>
      </w:r>
      <w:r w:rsidR="000D13EA" w:rsidRPr="00194C1D">
        <w:rPr>
          <w:b/>
          <w:color w:val="000000" w:themeColor="text1"/>
          <w:szCs w:val="24"/>
        </w:rPr>
        <w:t>Sujeto Obligado</w:t>
      </w:r>
      <w:r w:rsidRPr="00194C1D">
        <w:rPr>
          <w:b/>
          <w:color w:val="000000" w:themeColor="text1"/>
          <w:szCs w:val="24"/>
        </w:rPr>
        <w:t>.</w:t>
      </w:r>
      <w:bookmarkEnd w:id="70"/>
      <w:bookmarkEnd w:id="71"/>
      <w:bookmarkEnd w:id="72"/>
      <w:r w:rsidRPr="00194C1D">
        <w:rPr>
          <w:b/>
          <w:color w:val="000000" w:themeColor="text1"/>
          <w:szCs w:val="24"/>
        </w:rPr>
        <w:t xml:space="preserve"> </w:t>
      </w:r>
    </w:p>
    <w:p w14:paraId="3DD88E7C" w14:textId="77777777" w:rsidR="00554657" w:rsidRPr="00194C1D" w:rsidRDefault="00554657" w:rsidP="000D2B31">
      <w:pPr>
        <w:spacing w:line="360" w:lineRule="auto"/>
        <w:ind w:right="49"/>
        <w:contextualSpacing/>
        <w:jc w:val="both"/>
        <w:rPr>
          <w:rFonts w:ascii="Palatino Linotype" w:eastAsia="MS Mincho" w:hAnsi="Palatino Linotype" w:cs="Times New Roman"/>
          <w:i/>
        </w:rPr>
      </w:pPr>
    </w:p>
    <w:p w14:paraId="1F244242" w14:textId="655A7890" w:rsidR="00F22249" w:rsidRPr="00194C1D" w:rsidRDefault="00F31770"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t xml:space="preserve">Como se ha mencionado, el particular solicitó del </w:t>
      </w:r>
      <w:r w:rsidRPr="00194C1D">
        <w:rPr>
          <w:rFonts w:ascii="Palatino Linotype" w:eastAsia="Times New Roman" w:hAnsi="Palatino Linotype" w:cs="Arial"/>
          <w:b/>
          <w:bCs/>
          <w:color w:val="000000"/>
          <w:lang w:val="es-ES"/>
        </w:rPr>
        <w:t xml:space="preserve">Sujeto Obligado </w:t>
      </w:r>
      <w:r w:rsidRPr="00194C1D">
        <w:rPr>
          <w:rFonts w:ascii="Palatino Linotype" w:eastAsia="Times New Roman" w:hAnsi="Palatino Linotype" w:cs="Arial"/>
          <w:color w:val="000000"/>
          <w:lang w:val="es-ES"/>
        </w:rPr>
        <w:t xml:space="preserve">la información relativa a: </w:t>
      </w:r>
    </w:p>
    <w:p w14:paraId="3120C09E" w14:textId="77777777" w:rsidR="001C45AA" w:rsidRPr="00194C1D" w:rsidRDefault="001C45AA" w:rsidP="000D2B31">
      <w:pPr>
        <w:spacing w:line="360" w:lineRule="auto"/>
        <w:contextualSpacing/>
        <w:jc w:val="both"/>
        <w:rPr>
          <w:rFonts w:ascii="Palatino Linotype" w:eastAsia="Times New Roman" w:hAnsi="Palatino Linotype" w:cs="Arial"/>
          <w:color w:val="000000"/>
          <w:lang w:val="es-ES"/>
        </w:rPr>
      </w:pPr>
    </w:p>
    <w:p w14:paraId="508A3D1F" w14:textId="129DC852" w:rsidR="001C45AA" w:rsidRPr="00194C1D" w:rsidRDefault="0080485F" w:rsidP="000D2B31">
      <w:pPr>
        <w:tabs>
          <w:tab w:val="left" w:pos="142"/>
        </w:tabs>
        <w:spacing w:line="360" w:lineRule="auto"/>
        <w:ind w:left="567" w:right="616"/>
        <w:contextualSpacing/>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lastRenderedPageBreak/>
        <w:t xml:space="preserve">El </w:t>
      </w:r>
      <w:r w:rsidR="000F7AB7" w:rsidRPr="00194C1D">
        <w:rPr>
          <w:rFonts w:ascii="Palatino Linotype" w:eastAsia="Times New Roman" w:hAnsi="Palatino Linotype" w:cs="Arial"/>
          <w:b/>
          <w:color w:val="000000"/>
          <w:sz w:val="22"/>
          <w:lang w:val="es-ES"/>
        </w:rPr>
        <w:t>D</w:t>
      </w:r>
      <w:r w:rsidRPr="00194C1D">
        <w:rPr>
          <w:rFonts w:ascii="Palatino Linotype" w:eastAsia="Times New Roman" w:hAnsi="Palatino Linotype" w:cs="Arial"/>
          <w:b/>
          <w:color w:val="000000"/>
          <w:sz w:val="22"/>
          <w:lang w:val="es-ES"/>
        </w:rPr>
        <w:t>isco 4 del mes de enero, febrero y marzo de 2019; de acuerdo a los lineamientos para la entrega de los informes mensuales emitidos por el Órgano Superior de Fiscalización del Estado de México.</w:t>
      </w:r>
    </w:p>
    <w:p w14:paraId="6811890F" w14:textId="77777777" w:rsidR="0080485F" w:rsidRPr="00194C1D" w:rsidRDefault="0080485F" w:rsidP="000D2B31">
      <w:pPr>
        <w:tabs>
          <w:tab w:val="left" w:pos="142"/>
        </w:tabs>
        <w:spacing w:line="360" w:lineRule="auto"/>
        <w:ind w:right="616"/>
        <w:contextualSpacing/>
        <w:jc w:val="both"/>
        <w:rPr>
          <w:rFonts w:ascii="Palatino Linotype" w:eastAsia="Times New Roman" w:hAnsi="Palatino Linotype" w:cs="Arial"/>
          <w:color w:val="000000"/>
          <w:lang w:val="es-ES"/>
        </w:rPr>
      </w:pPr>
    </w:p>
    <w:p w14:paraId="25079DBC" w14:textId="5B6930FE" w:rsidR="0080485F" w:rsidRPr="00194C1D" w:rsidRDefault="0080485F"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t xml:space="preserve">Derivado de la información solicitada, es necesario traer a colación lo que establecen los Lineamientos para la Entrega del Informe Mensual Municipal 2019, los cuales son una herramienta para presentar los Informes Mensuales Municipales, en cuanto a los requerimientos contables, patrimoniales, presupuestales, programáticos y administrativos. </w:t>
      </w:r>
    </w:p>
    <w:p w14:paraId="6D895EAE" w14:textId="77777777" w:rsidR="0080485F" w:rsidRPr="00194C1D" w:rsidRDefault="0080485F" w:rsidP="000D2B31">
      <w:pPr>
        <w:spacing w:line="360" w:lineRule="auto"/>
        <w:contextualSpacing/>
        <w:jc w:val="both"/>
        <w:rPr>
          <w:rFonts w:ascii="Palatino Linotype" w:eastAsia="Times New Roman" w:hAnsi="Palatino Linotype" w:cs="Arial"/>
          <w:color w:val="000000"/>
          <w:lang w:val="es-ES"/>
        </w:rPr>
      </w:pPr>
    </w:p>
    <w:p w14:paraId="0E2642D5" w14:textId="51C34363" w:rsidR="0080485F" w:rsidRPr="00194C1D" w:rsidRDefault="0080485F"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t>De acuerdo con lo establecido por el artículo 350 del Código Financiero del Estado de México y los Municipios, mensualmente dentro de los primeros veinte días hábiles, la Secretaría y las Tesorerías enviarán la siguiente información:</w:t>
      </w:r>
    </w:p>
    <w:p w14:paraId="344C1FF0" w14:textId="77777777" w:rsidR="0080485F" w:rsidRPr="00194C1D" w:rsidRDefault="0080485F" w:rsidP="000D2B31">
      <w:pPr>
        <w:pStyle w:val="Prrafodelista"/>
        <w:spacing w:line="360" w:lineRule="auto"/>
        <w:rPr>
          <w:rFonts w:ascii="Palatino Linotype" w:eastAsia="Times New Roman" w:hAnsi="Palatino Linotype" w:cs="Arial"/>
          <w:color w:val="000000"/>
          <w:lang w:val="es-ES"/>
        </w:rPr>
      </w:pPr>
    </w:p>
    <w:p w14:paraId="1A4DC35A" w14:textId="1083862D" w:rsidR="0080485F" w:rsidRPr="00194C1D" w:rsidRDefault="0080485F" w:rsidP="000D2B31">
      <w:pPr>
        <w:pStyle w:val="Prrafodelista"/>
        <w:numPr>
          <w:ilvl w:val="0"/>
          <w:numId w:val="13"/>
        </w:numPr>
        <w:spacing w:line="360" w:lineRule="auto"/>
        <w:ind w:left="993"/>
        <w:jc w:val="both"/>
        <w:rPr>
          <w:rFonts w:ascii="Palatino Linotype" w:eastAsia="Times New Roman" w:hAnsi="Palatino Linotype" w:cs="Arial"/>
          <w:color w:val="000000"/>
          <w:sz w:val="22"/>
          <w:lang w:val="es-ES"/>
        </w:rPr>
      </w:pPr>
      <w:r w:rsidRPr="00194C1D">
        <w:rPr>
          <w:rFonts w:ascii="Palatino Linotype" w:eastAsia="Times New Roman" w:hAnsi="Palatino Linotype" w:cs="Arial"/>
          <w:color w:val="000000"/>
          <w:sz w:val="22"/>
          <w:lang w:val="es-ES"/>
        </w:rPr>
        <w:t xml:space="preserve">Información patrimonial. </w:t>
      </w:r>
    </w:p>
    <w:p w14:paraId="0A3262CA" w14:textId="0E075E7C" w:rsidR="0080485F" w:rsidRPr="00194C1D" w:rsidRDefault="0080485F" w:rsidP="000D2B31">
      <w:pPr>
        <w:pStyle w:val="Prrafodelista"/>
        <w:numPr>
          <w:ilvl w:val="0"/>
          <w:numId w:val="13"/>
        </w:numPr>
        <w:spacing w:line="360" w:lineRule="auto"/>
        <w:ind w:left="993"/>
        <w:jc w:val="both"/>
        <w:rPr>
          <w:rFonts w:ascii="Palatino Linotype" w:eastAsia="Times New Roman" w:hAnsi="Palatino Linotype" w:cs="Arial"/>
          <w:color w:val="000000"/>
          <w:sz w:val="22"/>
          <w:lang w:val="es-ES"/>
        </w:rPr>
      </w:pPr>
      <w:r w:rsidRPr="00194C1D">
        <w:rPr>
          <w:rFonts w:ascii="Palatino Linotype" w:eastAsia="Times New Roman" w:hAnsi="Palatino Linotype" w:cs="Arial"/>
          <w:color w:val="000000"/>
          <w:sz w:val="22"/>
          <w:lang w:val="es-ES"/>
        </w:rPr>
        <w:t xml:space="preserve">Información presupuestal. </w:t>
      </w:r>
    </w:p>
    <w:p w14:paraId="6FC24F34" w14:textId="4E8E919B" w:rsidR="0080485F" w:rsidRPr="00194C1D" w:rsidRDefault="0080485F" w:rsidP="000D2B31">
      <w:pPr>
        <w:pStyle w:val="Prrafodelista"/>
        <w:numPr>
          <w:ilvl w:val="0"/>
          <w:numId w:val="13"/>
        </w:numPr>
        <w:spacing w:line="360" w:lineRule="auto"/>
        <w:ind w:left="993"/>
        <w:jc w:val="both"/>
        <w:rPr>
          <w:rFonts w:ascii="Palatino Linotype" w:eastAsia="Times New Roman" w:hAnsi="Palatino Linotype" w:cs="Arial"/>
          <w:color w:val="000000"/>
          <w:sz w:val="22"/>
          <w:lang w:val="es-ES"/>
        </w:rPr>
      </w:pPr>
      <w:r w:rsidRPr="00194C1D">
        <w:rPr>
          <w:rFonts w:ascii="Palatino Linotype" w:eastAsia="Times New Roman" w:hAnsi="Palatino Linotype" w:cs="Arial"/>
          <w:color w:val="000000"/>
          <w:sz w:val="22"/>
          <w:lang w:val="es-ES"/>
        </w:rPr>
        <w:t xml:space="preserve">Información de la obra pública. </w:t>
      </w:r>
    </w:p>
    <w:p w14:paraId="4E74D12F" w14:textId="7993318E" w:rsidR="0080485F" w:rsidRPr="00194C1D" w:rsidRDefault="0080485F" w:rsidP="000D2B31">
      <w:pPr>
        <w:pStyle w:val="Prrafodelista"/>
        <w:numPr>
          <w:ilvl w:val="0"/>
          <w:numId w:val="13"/>
        </w:numPr>
        <w:spacing w:line="360" w:lineRule="auto"/>
        <w:ind w:left="993"/>
        <w:jc w:val="both"/>
        <w:rPr>
          <w:rFonts w:ascii="Palatino Linotype" w:eastAsia="Times New Roman" w:hAnsi="Palatino Linotype" w:cs="Arial"/>
          <w:color w:val="000000"/>
          <w:sz w:val="22"/>
          <w:lang w:val="es-ES"/>
        </w:rPr>
      </w:pPr>
      <w:r w:rsidRPr="00194C1D">
        <w:rPr>
          <w:rFonts w:ascii="Palatino Linotype" w:eastAsia="Times New Roman" w:hAnsi="Palatino Linotype" w:cs="Arial"/>
          <w:b/>
          <w:color w:val="000000"/>
          <w:sz w:val="22"/>
          <w:lang w:val="es-ES"/>
        </w:rPr>
        <w:t xml:space="preserve">Información de nómina. </w:t>
      </w:r>
    </w:p>
    <w:p w14:paraId="68A756BF" w14:textId="77777777" w:rsidR="0080485F" w:rsidRPr="00194C1D" w:rsidRDefault="0080485F" w:rsidP="000D2B31">
      <w:pPr>
        <w:pStyle w:val="Prrafodelista"/>
        <w:spacing w:line="360" w:lineRule="auto"/>
        <w:rPr>
          <w:rFonts w:ascii="Palatino Linotype" w:eastAsia="Times New Roman" w:hAnsi="Palatino Linotype" w:cs="Arial"/>
          <w:color w:val="000000"/>
          <w:lang w:val="es-ES"/>
        </w:rPr>
      </w:pPr>
    </w:p>
    <w:p w14:paraId="041C19CB" w14:textId="26B41799" w:rsidR="0080485F" w:rsidRPr="00194C1D" w:rsidRDefault="0080485F"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t xml:space="preserve">De igual forma los Lineamientos señalan que el “Informe Mensual Municipal” deberá comprender: </w:t>
      </w:r>
      <w:r w:rsidRPr="00194C1D">
        <w:rPr>
          <w:rFonts w:ascii="Palatino Linotype" w:eastAsia="Times New Roman" w:hAnsi="Palatino Linotype" w:cs="Arial"/>
          <w:b/>
          <w:color w:val="000000"/>
          <w:lang w:val="es-ES"/>
        </w:rPr>
        <w:t xml:space="preserve">a) Información impresa y; b) Información en medio de almacenamiento electrónico, discos compactos (CD). </w:t>
      </w:r>
    </w:p>
    <w:p w14:paraId="45163904" w14:textId="77777777" w:rsidR="0080485F" w:rsidRPr="00194C1D" w:rsidRDefault="0080485F" w:rsidP="000D2B31">
      <w:pPr>
        <w:pStyle w:val="Prrafodelista"/>
        <w:spacing w:line="360" w:lineRule="auto"/>
        <w:rPr>
          <w:rFonts w:ascii="Palatino Linotype" w:eastAsia="Times New Roman" w:hAnsi="Palatino Linotype" w:cs="Arial"/>
          <w:color w:val="000000"/>
          <w:lang w:val="es-ES"/>
        </w:rPr>
      </w:pPr>
    </w:p>
    <w:p w14:paraId="3A0A7AB2" w14:textId="6D07A6AE" w:rsidR="000F7AB7" w:rsidRPr="00194C1D" w:rsidRDefault="000F7AB7"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lastRenderedPageBreak/>
        <w:t>Específicamente la información contenida en medio de almacenamiento electrónico, Discos Compactos (</w:t>
      </w:r>
      <w:proofErr w:type="spellStart"/>
      <w:r w:rsidRPr="00194C1D">
        <w:rPr>
          <w:rFonts w:ascii="Palatino Linotype" w:eastAsia="Times New Roman" w:hAnsi="Palatino Linotype" w:cs="Arial"/>
          <w:color w:val="000000"/>
          <w:lang w:val="es-ES"/>
        </w:rPr>
        <w:t>Cd’s</w:t>
      </w:r>
      <w:proofErr w:type="spellEnd"/>
      <w:r w:rsidRPr="00194C1D">
        <w:rPr>
          <w:rFonts w:ascii="Palatino Linotype" w:eastAsia="Times New Roman" w:hAnsi="Palatino Linotype" w:cs="Arial"/>
          <w:color w:val="000000"/>
          <w:lang w:val="es-ES"/>
        </w:rPr>
        <w:t xml:space="preserve">) comprenderán documentos digitalizados y documentos en formatos PDF, XLS, XML, así como archivos en texto plano TXT, debiendo ser entregada en dos juegos al OSFEM y se integrarán en 6 discos, los cuales contienen lo siguiente: </w:t>
      </w:r>
    </w:p>
    <w:p w14:paraId="59923FFE" w14:textId="77777777" w:rsidR="000F7AB7" w:rsidRPr="00194C1D" w:rsidRDefault="000F7AB7" w:rsidP="000D2B31">
      <w:pPr>
        <w:pStyle w:val="Prrafodelista"/>
        <w:spacing w:line="360" w:lineRule="auto"/>
        <w:rPr>
          <w:rFonts w:ascii="Palatino Linotype" w:eastAsia="Times New Roman" w:hAnsi="Palatino Linotype" w:cs="Arial"/>
          <w:color w:val="000000"/>
          <w:lang w:val="es-ES"/>
        </w:rPr>
      </w:pPr>
    </w:p>
    <w:p w14:paraId="3F7E5820" w14:textId="40A33512" w:rsidR="000F7AB7" w:rsidRPr="00194C1D" w:rsidRDefault="000F7AB7" w:rsidP="000D2B31">
      <w:pPr>
        <w:spacing w:line="360" w:lineRule="auto"/>
        <w:contextualSpacing/>
        <w:jc w:val="center"/>
        <w:rPr>
          <w:rFonts w:ascii="Palatino Linotype" w:eastAsia="Times New Roman" w:hAnsi="Palatino Linotype" w:cs="Arial"/>
          <w:color w:val="000000"/>
          <w:lang w:val="es-ES"/>
        </w:rPr>
      </w:pPr>
      <w:r w:rsidRPr="00194C1D">
        <w:rPr>
          <w:rFonts w:ascii="Palatino Linotype" w:eastAsia="Times New Roman" w:hAnsi="Palatino Linotype" w:cs="Arial"/>
          <w:noProof/>
          <w:color w:val="000000"/>
          <w:lang w:val="es-MX" w:eastAsia="es-MX"/>
        </w:rPr>
        <w:drawing>
          <wp:inline distT="0" distB="0" distL="0" distR="0" wp14:anchorId="5037CF67" wp14:editId="391BB8DA">
            <wp:extent cx="5612130" cy="28606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860675"/>
                    </a:xfrm>
                    <a:prstGeom prst="rect">
                      <a:avLst/>
                    </a:prstGeom>
                  </pic:spPr>
                </pic:pic>
              </a:graphicData>
            </a:graphic>
          </wp:inline>
        </w:drawing>
      </w:r>
    </w:p>
    <w:p w14:paraId="10FE31EC" w14:textId="77777777" w:rsidR="000F7AB7" w:rsidRPr="00194C1D" w:rsidRDefault="000F7AB7" w:rsidP="000D2B31">
      <w:pPr>
        <w:pStyle w:val="Prrafodelista"/>
        <w:spacing w:line="360" w:lineRule="auto"/>
        <w:rPr>
          <w:rFonts w:ascii="Palatino Linotype" w:eastAsia="Times New Roman" w:hAnsi="Palatino Linotype" w:cs="Arial"/>
          <w:color w:val="000000"/>
          <w:lang w:val="es-ES"/>
        </w:rPr>
      </w:pPr>
    </w:p>
    <w:p w14:paraId="5B10078A" w14:textId="1E7C86DA" w:rsidR="000F7AB7" w:rsidRPr="00194C1D" w:rsidRDefault="000F7AB7"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t xml:space="preserve">Una vez mencionado lo anterior, el particular solicitó obtener la información contenida en el Disco 4 “Información de Nómina”, que de acuerdo con los Lineamientos mencionados deberá contener lo siguiente: </w:t>
      </w:r>
    </w:p>
    <w:p w14:paraId="4BDDFE95" w14:textId="77777777" w:rsidR="000F7AB7" w:rsidRPr="00194C1D" w:rsidRDefault="000F7AB7" w:rsidP="000D2B31">
      <w:pPr>
        <w:spacing w:line="360" w:lineRule="auto"/>
        <w:contextualSpacing/>
        <w:jc w:val="both"/>
        <w:rPr>
          <w:rFonts w:ascii="Palatino Linotype" w:eastAsia="Times New Roman" w:hAnsi="Palatino Linotype" w:cs="Arial"/>
          <w:color w:val="000000"/>
          <w:lang w:val="es-ES"/>
        </w:rPr>
      </w:pPr>
    </w:p>
    <w:p w14:paraId="2A4E222D" w14:textId="398EE141" w:rsidR="000F7AB7" w:rsidRPr="00194C1D" w:rsidRDefault="000F7AB7" w:rsidP="000D2B31">
      <w:pPr>
        <w:spacing w:line="360" w:lineRule="auto"/>
        <w:contextualSpacing/>
        <w:jc w:val="center"/>
        <w:rPr>
          <w:rFonts w:ascii="Palatino Linotype" w:eastAsia="Times New Roman" w:hAnsi="Palatino Linotype" w:cs="Arial"/>
          <w:color w:val="000000"/>
          <w:lang w:val="es-ES"/>
        </w:rPr>
      </w:pPr>
      <w:r w:rsidRPr="00194C1D">
        <w:rPr>
          <w:rFonts w:ascii="Palatino Linotype" w:eastAsia="Times New Roman" w:hAnsi="Palatino Linotype" w:cs="Arial"/>
          <w:noProof/>
          <w:color w:val="000000"/>
          <w:lang w:val="es-MX" w:eastAsia="es-MX"/>
        </w:rPr>
        <w:lastRenderedPageBreak/>
        <w:drawing>
          <wp:inline distT="0" distB="0" distL="0" distR="0" wp14:anchorId="396449F7" wp14:editId="61C225BD">
            <wp:extent cx="5612130" cy="409511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095115"/>
                    </a:xfrm>
                    <a:prstGeom prst="rect">
                      <a:avLst/>
                    </a:prstGeom>
                  </pic:spPr>
                </pic:pic>
              </a:graphicData>
            </a:graphic>
          </wp:inline>
        </w:drawing>
      </w:r>
    </w:p>
    <w:p w14:paraId="537A980B" w14:textId="77777777" w:rsidR="000F7AB7" w:rsidRPr="00194C1D" w:rsidRDefault="000F7AB7" w:rsidP="000D2B31">
      <w:pPr>
        <w:spacing w:line="360" w:lineRule="auto"/>
        <w:contextualSpacing/>
        <w:jc w:val="both"/>
        <w:rPr>
          <w:rFonts w:ascii="Palatino Linotype" w:eastAsia="Times New Roman" w:hAnsi="Palatino Linotype" w:cs="Arial"/>
          <w:color w:val="000000"/>
          <w:lang w:val="es-ES"/>
        </w:rPr>
      </w:pPr>
    </w:p>
    <w:p w14:paraId="1277D5B2" w14:textId="07637B1B" w:rsidR="0080485F" w:rsidRPr="00194C1D" w:rsidRDefault="000F7AB7"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t xml:space="preserve">Ahora bien, en el apartado de </w:t>
      </w:r>
      <w:r w:rsidRPr="00194C1D">
        <w:rPr>
          <w:rFonts w:ascii="Palatino Linotype" w:eastAsia="Times New Roman" w:hAnsi="Palatino Linotype" w:cs="Arial"/>
          <w:b/>
          <w:color w:val="000000"/>
          <w:lang w:val="es-ES"/>
        </w:rPr>
        <w:t>“Formatos de Información de Nómina”</w:t>
      </w:r>
      <w:r w:rsidR="00C047B9" w:rsidRPr="00194C1D">
        <w:rPr>
          <w:rFonts w:ascii="Palatino Linotype" w:eastAsia="Times New Roman" w:hAnsi="Palatino Linotype" w:cs="Arial"/>
          <w:color w:val="000000"/>
          <w:lang w:val="es-ES"/>
        </w:rPr>
        <w:t xml:space="preserve">, tenemos que los que conforman el Disco 4, son los siguientes: </w:t>
      </w:r>
    </w:p>
    <w:p w14:paraId="73D67414" w14:textId="77777777" w:rsidR="00C047B9" w:rsidRPr="00194C1D" w:rsidRDefault="00C047B9" w:rsidP="000D2B31">
      <w:pPr>
        <w:spacing w:line="360" w:lineRule="auto"/>
        <w:contextualSpacing/>
        <w:jc w:val="both"/>
        <w:rPr>
          <w:rFonts w:ascii="Palatino Linotype" w:eastAsia="Times New Roman" w:hAnsi="Palatino Linotype" w:cs="Arial"/>
          <w:color w:val="000000"/>
          <w:lang w:val="es-ES"/>
        </w:rPr>
      </w:pPr>
    </w:p>
    <w:p w14:paraId="2FAF04C6" w14:textId="77777777" w:rsidR="000D2B31" w:rsidRPr="00194C1D" w:rsidRDefault="000D2B31" w:rsidP="000D2B31">
      <w:pPr>
        <w:spacing w:line="360" w:lineRule="auto"/>
        <w:contextualSpacing/>
        <w:jc w:val="both"/>
        <w:rPr>
          <w:rFonts w:ascii="Palatino Linotype" w:eastAsia="Times New Roman" w:hAnsi="Palatino Linotype" w:cs="Arial"/>
          <w:color w:val="000000"/>
          <w:lang w:val="es-ES"/>
        </w:rPr>
      </w:pPr>
    </w:p>
    <w:p w14:paraId="6856F6B2" w14:textId="77777777" w:rsidR="000D2B31" w:rsidRPr="00194C1D" w:rsidRDefault="000D2B31" w:rsidP="000D2B31">
      <w:pPr>
        <w:spacing w:line="360" w:lineRule="auto"/>
        <w:contextualSpacing/>
        <w:jc w:val="both"/>
        <w:rPr>
          <w:rFonts w:ascii="Palatino Linotype" w:eastAsia="Times New Roman" w:hAnsi="Palatino Linotype" w:cs="Arial"/>
          <w:color w:val="000000"/>
          <w:lang w:val="es-ES"/>
        </w:rPr>
      </w:pPr>
    </w:p>
    <w:p w14:paraId="6B42F18A" w14:textId="77777777" w:rsidR="000D2B31" w:rsidRPr="00194C1D" w:rsidRDefault="000D2B31" w:rsidP="000D2B31">
      <w:pPr>
        <w:spacing w:line="360" w:lineRule="auto"/>
        <w:contextualSpacing/>
        <w:jc w:val="both"/>
        <w:rPr>
          <w:rFonts w:ascii="Palatino Linotype" w:eastAsia="Times New Roman" w:hAnsi="Palatino Linotype" w:cs="Arial"/>
          <w:color w:val="000000"/>
          <w:lang w:val="es-ES"/>
        </w:rPr>
      </w:pPr>
    </w:p>
    <w:p w14:paraId="02392409" w14:textId="77777777" w:rsidR="000D2B31" w:rsidRPr="00194C1D" w:rsidRDefault="000D2B31" w:rsidP="000D2B31">
      <w:pPr>
        <w:spacing w:line="360" w:lineRule="auto"/>
        <w:contextualSpacing/>
        <w:jc w:val="both"/>
        <w:rPr>
          <w:rFonts w:ascii="Palatino Linotype" w:eastAsia="Times New Roman" w:hAnsi="Palatino Linotype" w:cs="Arial"/>
          <w:color w:val="000000"/>
          <w:lang w:val="es-ES"/>
        </w:rPr>
      </w:pPr>
    </w:p>
    <w:p w14:paraId="79269617" w14:textId="73E6AC3A" w:rsidR="00C047B9" w:rsidRPr="00194C1D" w:rsidRDefault="00C047B9" w:rsidP="000D2B31">
      <w:pPr>
        <w:pStyle w:val="Prrafodelista"/>
        <w:numPr>
          <w:ilvl w:val="0"/>
          <w:numId w:val="14"/>
        </w:numPr>
        <w:spacing w:line="360" w:lineRule="auto"/>
        <w:jc w:val="both"/>
        <w:rPr>
          <w:rFonts w:ascii="Palatino Linotype" w:eastAsia="Times New Roman" w:hAnsi="Palatino Linotype" w:cs="Arial"/>
          <w:b/>
          <w:color w:val="000000"/>
          <w:lang w:val="es-ES"/>
        </w:rPr>
      </w:pPr>
      <w:r w:rsidRPr="00194C1D">
        <w:rPr>
          <w:rFonts w:ascii="Palatino Linotype" w:eastAsia="Times New Roman" w:hAnsi="Palatino Linotype" w:cs="Arial"/>
          <w:b/>
          <w:color w:val="000000"/>
          <w:lang w:val="es-ES"/>
        </w:rPr>
        <w:lastRenderedPageBreak/>
        <w:t xml:space="preserve">Formato de Nómina General del 01 al 15 del mes y del 16 al 30/31 del mes. </w:t>
      </w:r>
    </w:p>
    <w:p w14:paraId="05D33C3A" w14:textId="77777777" w:rsidR="000D2B31" w:rsidRPr="00194C1D" w:rsidRDefault="000D2B31" w:rsidP="000D2B31">
      <w:pPr>
        <w:spacing w:line="360" w:lineRule="auto"/>
        <w:jc w:val="both"/>
        <w:rPr>
          <w:rFonts w:ascii="Palatino Linotype" w:eastAsia="Times New Roman" w:hAnsi="Palatino Linotype" w:cs="Arial"/>
          <w:b/>
          <w:color w:val="000000"/>
          <w:lang w:val="es-ES"/>
        </w:rPr>
      </w:pPr>
    </w:p>
    <w:p w14:paraId="059FA3F8" w14:textId="79997C36" w:rsidR="00C047B9" w:rsidRPr="00194C1D" w:rsidRDefault="00C047B9" w:rsidP="000D2B31">
      <w:pPr>
        <w:spacing w:line="360" w:lineRule="auto"/>
        <w:jc w:val="both"/>
        <w:rPr>
          <w:rFonts w:ascii="Palatino Linotype" w:eastAsia="Times New Roman" w:hAnsi="Palatino Linotype" w:cs="Arial"/>
          <w:b/>
          <w:color w:val="000000"/>
          <w:lang w:val="es-ES"/>
        </w:rPr>
      </w:pPr>
      <w:r w:rsidRPr="00194C1D">
        <w:rPr>
          <w:rFonts w:ascii="Palatino Linotype" w:eastAsia="Times New Roman" w:hAnsi="Palatino Linotype" w:cs="Arial"/>
          <w:b/>
          <w:noProof/>
          <w:color w:val="000000"/>
          <w:lang w:val="es-MX" w:eastAsia="es-MX"/>
        </w:rPr>
        <w:drawing>
          <wp:inline distT="0" distB="0" distL="0" distR="0" wp14:anchorId="103F1F8D" wp14:editId="6B52B797">
            <wp:extent cx="5612130" cy="378968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789680"/>
                    </a:xfrm>
                    <a:prstGeom prst="rect">
                      <a:avLst/>
                    </a:prstGeom>
                  </pic:spPr>
                </pic:pic>
              </a:graphicData>
            </a:graphic>
          </wp:inline>
        </w:drawing>
      </w:r>
    </w:p>
    <w:p w14:paraId="6894C026" w14:textId="77777777" w:rsidR="000D2B31" w:rsidRPr="00194C1D" w:rsidRDefault="000D2B31" w:rsidP="000D2B31">
      <w:pPr>
        <w:pStyle w:val="Prrafodelista"/>
        <w:spacing w:line="360" w:lineRule="auto"/>
        <w:jc w:val="both"/>
        <w:rPr>
          <w:rFonts w:ascii="Palatino Linotype" w:eastAsia="Times New Roman" w:hAnsi="Palatino Linotype" w:cs="Arial"/>
          <w:color w:val="000000"/>
          <w:lang w:val="es-ES"/>
        </w:rPr>
      </w:pPr>
    </w:p>
    <w:p w14:paraId="2D9C71DC" w14:textId="77777777" w:rsidR="000D2B31" w:rsidRPr="00194C1D" w:rsidRDefault="000D2B31" w:rsidP="000D2B31">
      <w:pPr>
        <w:pStyle w:val="Prrafodelista"/>
        <w:spacing w:line="360" w:lineRule="auto"/>
        <w:jc w:val="both"/>
        <w:rPr>
          <w:rFonts w:ascii="Palatino Linotype" w:eastAsia="Times New Roman" w:hAnsi="Palatino Linotype" w:cs="Arial"/>
          <w:color w:val="000000"/>
          <w:lang w:val="es-ES"/>
        </w:rPr>
      </w:pPr>
    </w:p>
    <w:p w14:paraId="65C8C8A8" w14:textId="77777777" w:rsidR="000D2B31" w:rsidRPr="00194C1D" w:rsidRDefault="000D2B31" w:rsidP="000D2B31">
      <w:pPr>
        <w:pStyle w:val="Prrafodelista"/>
        <w:spacing w:line="360" w:lineRule="auto"/>
        <w:jc w:val="both"/>
        <w:rPr>
          <w:rFonts w:ascii="Palatino Linotype" w:eastAsia="Times New Roman" w:hAnsi="Palatino Linotype" w:cs="Arial"/>
          <w:color w:val="000000"/>
          <w:lang w:val="es-ES"/>
        </w:rPr>
      </w:pPr>
    </w:p>
    <w:p w14:paraId="62C6B6A9" w14:textId="77777777" w:rsidR="000D2B31" w:rsidRPr="00194C1D" w:rsidRDefault="000D2B31" w:rsidP="000D2B31">
      <w:pPr>
        <w:pStyle w:val="Prrafodelista"/>
        <w:spacing w:line="360" w:lineRule="auto"/>
        <w:jc w:val="both"/>
        <w:rPr>
          <w:rFonts w:ascii="Palatino Linotype" w:eastAsia="Times New Roman" w:hAnsi="Palatino Linotype" w:cs="Arial"/>
          <w:color w:val="000000"/>
          <w:lang w:val="es-ES"/>
        </w:rPr>
      </w:pPr>
    </w:p>
    <w:p w14:paraId="7C5A653B" w14:textId="77777777" w:rsidR="000D2B31" w:rsidRPr="00194C1D" w:rsidRDefault="000D2B31" w:rsidP="000D2B31">
      <w:pPr>
        <w:pStyle w:val="Prrafodelista"/>
        <w:spacing w:line="360" w:lineRule="auto"/>
        <w:jc w:val="both"/>
        <w:rPr>
          <w:rFonts w:ascii="Palatino Linotype" w:eastAsia="Times New Roman" w:hAnsi="Palatino Linotype" w:cs="Arial"/>
          <w:color w:val="000000"/>
          <w:lang w:val="es-ES"/>
        </w:rPr>
      </w:pPr>
    </w:p>
    <w:p w14:paraId="32EA8198" w14:textId="77777777" w:rsidR="000D2B31" w:rsidRPr="00194C1D" w:rsidRDefault="000D2B31" w:rsidP="000D2B31">
      <w:pPr>
        <w:pStyle w:val="Prrafodelista"/>
        <w:spacing w:line="360" w:lineRule="auto"/>
        <w:jc w:val="both"/>
        <w:rPr>
          <w:rFonts w:ascii="Palatino Linotype" w:eastAsia="Times New Roman" w:hAnsi="Palatino Linotype" w:cs="Arial"/>
          <w:color w:val="000000"/>
          <w:lang w:val="es-ES"/>
        </w:rPr>
      </w:pPr>
    </w:p>
    <w:p w14:paraId="697A731E" w14:textId="77777777" w:rsidR="000D2B31" w:rsidRPr="00194C1D" w:rsidRDefault="000D2B31" w:rsidP="000D2B31">
      <w:pPr>
        <w:pStyle w:val="Prrafodelista"/>
        <w:spacing w:line="360" w:lineRule="auto"/>
        <w:jc w:val="both"/>
        <w:rPr>
          <w:rFonts w:ascii="Palatino Linotype" w:eastAsia="Times New Roman" w:hAnsi="Palatino Linotype" w:cs="Arial"/>
          <w:color w:val="000000"/>
          <w:lang w:val="es-ES"/>
        </w:rPr>
      </w:pPr>
    </w:p>
    <w:p w14:paraId="199F2A01" w14:textId="77777777" w:rsidR="000D2B31" w:rsidRPr="00194C1D" w:rsidRDefault="000D2B31" w:rsidP="000D2B31">
      <w:pPr>
        <w:pStyle w:val="Prrafodelista"/>
        <w:spacing w:line="360" w:lineRule="auto"/>
        <w:jc w:val="both"/>
        <w:rPr>
          <w:rFonts w:ascii="Palatino Linotype" w:eastAsia="Times New Roman" w:hAnsi="Palatino Linotype" w:cs="Arial"/>
          <w:color w:val="000000"/>
          <w:lang w:val="es-ES"/>
        </w:rPr>
      </w:pPr>
    </w:p>
    <w:p w14:paraId="3B892AF1" w14:textId="5130C255" w:rsidR="00C047B9" w:rsidRPr="00194C1D" w:rsidRDefault="00C047B9" w:rsidP="000D2B31">
      <w:pPr>
        <w:pStyle w:val="Prrafodelista"/>
        <w:numPr>
          <w:ilvl w:val="0"/>
          <w:numId w:val="14"/>
        </w:numPr>
        <w:spacing w:line="360" w:lineRule="auto"/>
        <w:jc w:val="both"/>
        <w:rPr>
          <w:rFonts w:ascii="Palatino Linotype" w:eastAsia="Times New Roman" w:hAnsi="Palatino Linotype" w:cs="Arial"/>
          <w:color w:val="000000"/>
          <w:lang w:val="es-ES"/>
        </w:rPr>
      </w:pPr>
      <w:r w:rsidRPr="00194C1D">
        <w:rPr>
          <w:rFonts w:ascii="Palatino Linotype" w:eastAsia="Times New Roman" w:hAnsi="Palatino Linotype" w:cs="Arial"/>
          <w:b/>
          <w:color w:val="000000"/>
          <w:lang w:val="es-ES"/>
        </w:rPr>
        <w:t xml:space="preserve">Formato de Reporte de remuneraciones de mandos medios y superiores. </w:t>
      </w:r>
    </w:p>
    <w:p w14:paraId="0A1B359E" w14:textId="77777777" w:rsidR="000D2B31" w:rsidRPr="00194C1D" w:rsidRDefault="000D2B31" w:rsidP="000D2B31">
      <w:pPr>
        <w:pStyle w:val="Prrafodelista"/>
        <w:spacing w:line="360" w:lineRule="auto"/>
        <w:jc w:val="both"/>
        <w:rPr>
          <w:rFonts w:ascii="Palatino Linotype" w:eastAsia="Times New Roman" w:hAnsi="Palatino Linotype" w:cs="Arial"/>
          <w:color w:val="000000"/>
          <w:lang w:val="es-ES"/>
        </w:rPr>
      </w:pPr>
    </w:p>
    <w:p w14:paraId="5F59FF6F" w14:textId="1B3A5FD9" w:rsidR="00C047B9" w:rsidRPr="00194C1D" w:rsidRDefault="00C047B9" w:rsidP="000D2B31">
      <w:pPr>
        <w:spacing w:line="360" w:lineRule="auto"/>
        <w:jc w:val="both"/>
        <w:rPr>
          <w:rFonts w:ascii="Palatino Linotype" w:eastAsia="Times New Roman" w:hAnsi="Palatino Linotype" w:cs="Arial"/>
          <w:color w:val="000000"/>
          <w:lang w:val="es-ES"/>
        </w:rPr>
      </w:pPr>
      <w:r w:rsidRPr="00194C1D">
        <w:rPr>
          <w:rFonts w:ascii="Palatino Linotype" w:eastAsia="Times New Roman" w:hAnsi="Palatino Linotype" w:cs="Arial"/>
          <w:noProof/>
          <w:color w:val="000000"/>
          <w:lang w:val="es-MX" w:eastAsia="es-MX"/>
        </w:rPr>
        <w:drawing>
          <wp:inline distT="0" distB="0" distL="0" distR="0" wp14:anchorId="297BB564" wp14:editId="34728D0B">
            <wp:extent cx="5612130" cy="2966720"/>
            <wp:effectExtent l="0" t="0" r="762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966720"/>
                    </a:xfrm>
                    <a:prstGeom prst="rect">
                      <a:avLst/>
                    </a:prstGeom>
                  </pic:spPr>
                </pic:pic>
              </a:graphicData>
            </a:graphic>
          </wp:inline>
        </w:drawing>
      </w:r>
    </w:p>
    <w:p w14:paraId="6329AF23" w14:textId="3BBACB92" w:rsidR="00C047B9" w:rsidRPr="00194C1D" w:rsidRDefault="00C047B9" w:rsidP="000D2B31">
      <w:pPr>
        <w:pStyle w:val="Prrafodelista"/>
        <w:numPr>
          <w:ilvl w:val="0"/>
          <w:numId w:val="14"/>
        </w:numPr>
        <w:spacing w:line="360" w:lineRule="auto"/>
        <w:jc w:val="both"/>
        <w:rPr>
          <w:rFonts w:ascii="Palatino Linotype" w:eastAsia="Times New Roman" w:hAnsi="Palatino Linotype" w:cs="Arial"/>
          <w:color w:val="000000"/>
          <w:lang w:val="es-ES"/>
        </w:rPr>
      </w:pPr>
      <w:r w:rsidRPr="00194C1D">
        <w:rPr>
          <w:rFonts w:ascii="Palatino Linotype" w:eastAsia="Times New Roman" w:hAnsi="Palatino Linotype" w:cs="Arial"/>
          <w:b/>
          <w:color w:val="000000"/>
          <w:lang w:val="es-ES"/>
        </w:rPr>
        <w:t xml:space="preserve">Formato de Reporte de Altas y Bajas del Personal. </w:t>
      </w:r>
    </w:p>
    <w:p w14:paraId="2999BB89" w14:textId="5D77087B" w:rsidR="00C047B9" w:rsidRPr="00194C1D" w:rsidRDefault="00C047B9" w:rsidP="000D2B31">
      <w:pPr>
        <w:spacing w:line="360" w:lineRule="auto"/>
        <w:jc w:val="both"/>
        <w:rPr>
          <w:rFonts w:ascii="Palatino Linotype" w:eastAsia="Times New Roman" w:hAnsi="Palatino Linotype" w:cs="Arial"/>
          <w:color w:val="000000"/>
          <w:lang w:val="es-ES"/>
        </w:rPr>
      </w:pPr>
      <w:r w:rsidRPr="00194C1D">
        <w:rPr>
          <w:rFonts w:ascii="Palatino Linotype" w:eastAsia="Times New Roman" w:hAnsi="Palatino Linotype" w:cs="Arial"/>
          <w:noProof/>
          <w:color w:val="000000"/>
          <w:lang w:val="es-MX" w:eastAsia="es-MX"/>
        </w:rPr>
        <w:lastRenderedPageBreak/>
        <w:drawing>
          <wp:inline distT="0" distB="0" distL="0" distR="0" wp14:anchorId="3A8D3851" wp14:editId="51365479">
            <wp:extent cx="5612130" cy="344233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442335"/>
                    </a:xfrm>
                    <a:prstGeom prst="rect">
                      <a:avLst/>
                    </a:prstGeom>
                  </pic:spPr>
                </pic:pic>
              </a:graphicData>
            </a:graphic>
          </wp:inline>
        </w:drawing>
      </w:r>
    </w:p>
    <w:p w14:paraId="14B2E206" w14:textId="727D916C" w:rsidR="00C047B9" w:rsidRPr="00194C1D" w:rsidRDefault="00C047B9" w:rsidP="000D2B31">
      <w:pPr>
        <w:pStyle w:val="Prrafodelista"/>
        <w:numPr>
          <w:ilvl w:val="0"/>
          <w:numId w:val="14"/>
        </w:numPr>
        <w:spacing w:line="360" w:lineRule="auto"/>
        <w:jc w:val="both"/>
        <w:rPr>
          <w:rFonts w:ascii="Palatino Linotype" w:eastAsia="Times New Roman" w:hAnsi="Palatino Linotype" w:cs="Arial"/>
          <w:color w:val="000000"/>
          <w:lang w:val="es-ES"/>
        </w:rPr>
      </w:pPr>
      <w:r w:rsidRPr="00194C1D">
        <w:rPr>
          <w:rFonts w:ascii="Palatino Linotype" w:eastAsia="Times New Roman" w:hAnsi="Palatino Linotype" w:cs="Arial"/>
          <w:b/>
          <w:color w:val="000000"/>
          <w:lang w:val="es-ES"/>
        </w:rPr>
        <w:t xml:space="preserve">Los Comprobantes Fiscales Digitales por Internet por concepto de Honorarios (CFDI) y los Comprobantes Fiscales Digitales por Internet por concepto de nómina del 01 al 15 del mes y del 16 al 30/31 del mes. </w:t>
      </w:r>
    </w:p>
    <w:p w14:paraId="2C537755" w14:textId="6DC0B2E0" w:rsidR="00C047B9" w:rsidRPr="00194C1D" w:rsidRDefault="00C047B9" w:rsidP="000D2B31">
      <w:pPr>
        <w:spacing w:line="360" w:lineRule="auto"/>
        <w:jc w:val="both"/>
        <w:rPr>
          <w:rFonts w:ascii="Palatino Linotype" w:eastAsia="Times New Roman" w:hAnsi="Palatino Linotype" w:cs="Arial"/>
          <w:color w:val="000000"/>
          <w:lang w:val="es-ES"/>
        </w:rPr>
      </w:pPr>
      <w:r w:rsidRPr="00194C1D">
        <w:rPr>
          <w:rFonts w:ascii="Palatino Linotype" w:eastAsia="Times New Roman" w:hAnsi="Palatino Linotype" w:cs="Arial"/>
          <w:noProof/>
          <w:color w:val="000000"/>
          <w:lang w:val="es-MX" w:eastAsia="es-MX"/>
        </w:rPr>
        <w:lastRenderedPageBreak/>
        <w:drawing>
          <wp:inline distT="0" distB="0" distL="0" distR="0" wp14:anchorId="252B3CCA" wp14:editId="303E44EE">
            <wp:extent cx="5612130" cy="372173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721735"/>
                    </a:xfrm>
                    <a:prstGeom prst="rect">
                      <a:avLst/>
                    </a:prstGeom>
                  </pic:spPr>
                </pic:pic>
              </a:graphicData>
            </a:graphic>
          </wp:inline>
        </w:drawing>
      </w:r>
    </w:p>
    <w:p w14:paraId="4CD1B521" w14:textId="0D322E9B" w:rsidR="00C047B9" w:rsidRPr="00194C1D" w:rsidRDefault="00C047B9" w:rsidP="000D2B31">
      <w:pPr>
        <w:pStyle w:val="Prrafodelista"/>
        <w:numPr>
          <w:ilvl w:val="0"/>
          <w:numId w:val="14"/>
        </w:numPr>
        <w:spacing w:line="360" w:lineRule="auto"/>
        <w:jc w:val="both"/>
        <w:rPr>
          <w:rFonts w:ascii="Palatino Linotype" w:eastAsia="Times New Roman" w:hAnsi="Palatino Linotype" w:cs="Arial"/>
          <w:color w:val="000000"/>
          <w:lang w:val="es-ES"/>
        </w:rPr>
      </w:pPr>
      <w:r w:rsidRPr="00194C1D">
        <w:rPr>
          <w:rFonts w:ascii="Palatino Linotype" w:eastAsia="Times New Roman" w:hAnsi="Palatino Linotype" w:cs="Arial"/>
          <w:b/>
          <w:color w:val="000000"/>
          <w:lang w:val="es-ES"/>
        </w:rPr>
        <w:t xml:space="preserve">Tabulador de sueldos. </w:t>
      </w:r>
    </w:p>
    <w:p w14:paraId="71CCCB42" w14:textId="690267A5" w:rsidR="00C047B9" w:rsidRPr="00194C1D" w:rsidRDefault="00C047B9" w:rsidP="000D2B31">
      <w:pPr>
        <w:spacing w:line="360" w:lineRule="auto"/>
        <w:jc w:val="both"/>
        <w:rPr>
          <w:rFonts w:ascii="Palatino Linotype" w:eastAsia="Times New Roman" w:hAnsi="Palatino Linotype" w:cs="Arial"/>
          <w:color w:val="000000"/>
          <w:lang w:val="es-ES"/>
        </w:rPr>
      </w:pPr>
      <w:r w:rsidRPr="00194C1D">
        <w:rPr>
          <w:rFonts w:ascii="Palatino Linotype" w:eastAsia="Times New Roman" w:hAnsi="Palatino Linotype" w:cs="Arial"/>
          <w:noProof/>
          <w:color w:val="000000"/>
          <w:lang w:val="es-MX" w:eastAsia="es-MX"/>
        </w:rPr>
        <w:lastRenderedPageBreak/>
        <w:drawing>
          <wp:inline distT="0" distB="0" distL="0" distR="0" wp14:anchorId="3FDCE657" wp14:editId="49C6FC60">
            <wp:extent cx="5612130" cy="3728085"/>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728085"/>
                    </a:xfrm>
                    <a:prstGeom prst="rect">
                      <a:avLst/>
                    </a:prstGeom>
                  </pic:spPr>
                </pic:pic>
              </a:graphicData>
            </a:graphic>
          </wp:inline>
        </w:drawing>
      </w:r>
    </w:p>
    <w:p w14:paraId="215D6598" w14:textId="77777777" w:rsidR="00530421" w:rsidRPr="00194C1D" w:rsidRDefault="00530421" w:rsidP="000D2B31">
      <w:pPr>
        <w:spacing w:line="360" w:lineRule="auto"/>
        <w:jc w:val="both"/>
        <w:rPr>
          <w:rFonts w:ascii="Palatino Linotype" w:eastAsia="Times New Roman" w:hAnsi="Palatino Linotype" w:cs="Arial"/>
          <w:color w:val="000000"/>
          <w:lang w:val="es-ES"/>
        </w:rPr>
      </w:pPr>
    </w:p>
    <w:p w14:paraId="521866F2" w14:textId="6A4C211F" w:rsidR="00C047B9" w:rsidRPr="00194C1D" w:rsidRDefault="00C047B9" w:rsidP="000D2B31">
      <w:pPr>
        <w:pStyle w:val="Prrafodelista"/>
        <w:numPr>
          <w:ilvl w:val="0"/>
          <w:numId w:val="14"/>
        </w:numPr>
        <w:spacing w:line="360" w:lineRule="auto"/>
        <w:jc w:val="both"/>
        <w:rPr>
          <w:rFonts w:ascii="Palatino Linotype" w:eastAsia="Times New Roman" w:hAnsi="Palatino Linotype" w:cs="Arial"/>
          <w:color w:val="000000"/>
          <w:lang w:val="es-ES"/>
        </w:rPr>
      </w:pPr>
      <w:r w:rsidRPr="00194C1D">
        <w:rPr>
          <w:rFonts w:ascii="Palatino Linotype" w:eastAsia="Times New Roman" w:hAnsi="Palatino Linotype" w:cs="Arial"/>
          <w:b/>
          <w:color w:val="000000"/>
          <w:lang w:val="es-ES"/>
        </w:rPr>
        <w:t xml:space="preserve">Dispersión de Nómina. </w:t>
      </w:r>
    </w:p>
    <w:p w14:paraId="16F31B1A" w14:textId="5F20A831" w:rsidR="00C047B9" w:rsidRPr="00194C1D" w:rsidRDefault="00C047B9" w:rsidP="000D2B31">
      <w:pPr>
        <w:spacing w:line="360" w:lineRule="auto"/>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noProof/>
          <w:color w:val="000000"/>
          <w:lang w:val="es-MX" w:eastAsia="es-MX"/>
        </w:rPr>
        <w:lastRenderedPageBreak/>
        <w:drawing>
          <wp:inline distT="0" distB="0" distL="0" distR="0" wp14:anchorId="02E1361F" wp14:editId="4AD0478B">
            <wp:extent cx="5612130" cy="3710940"/>
            <wp:effectExtent l="0" t="0" r="762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710940"/>
                    </a:xfrm>
                    <a:prstGeom prst="rect">
                      <a:avLst/>
                    </a:prstGeom>
                  </pic:spPr>
                </pic:pic>
              </a:graphicData>
            </a:graphic>
          </wp:inline>
        </w:drawing>
      </w:r>
    </w:p>
    <w:p w14:paraId="0E76794D" w14:textId="3CDB1406" w:rsidR="00C047B9" w:rsidRPr="00194C1D" w:rsidRDefault="00C047B9"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t>Una vez referido lo anterior, tenemos que el Disco 4, se integrará de distinta información financiera y que de</w:t>
      </w:r>
      <w:r w:rsidR="00530421" w:rsidRPr="00194C1D">
        <w:rPr>
          <w:rFonts w:ascii="Palatino Linotype" w:eastAsia="Times New Roman" w:hAnsi="Palatino Linotype" w:cs="Arial"/>
          <w:color w:val="000000"/>
          <w:lang w:val="es-ES"/>
        </w:rPr>
        <w:t>rivado del estudio realizado</w:t>
      </w:r>
      <w:r w:rsidRPr="00194C1D">
        <w:rPr>
          <w:rFonts w:ascii="Palatino Linotype" w:eastAsia="Times New Roman" w:hAnsi="Palatino Linotype" w:cs="Arial"/>
          <w:color w:val="000000"/>
          <w:lang w:val="es-ES"/>
        </w:rPr>
        <w:t xml:space="preserve"> a la información remitida por el </w:t>
      </w:r>
      <w:r w:rsidRPr="00194C1D">
        <w:rPr>
          <w:rFonts w:ascii="Palatino Linotype" w:eastAsia="Times New Roman" w:hAnsi="Palatino Linotype" w:cs="Arial"/>
          <w:b/>
          <w:color w:val="000000"/>
          <w:lang w:val="es-ES"/>
        </w:rPr>
        <w:t xml:space="preserve">Sujeto Obligado </w:t>
      </w:r>
      <w:r w:rsidRPr="00194C1D">
        <w:rPr>
          <w:rFonts w:ascii="Palatino Linotype" w:eastAsia="Times New Roman" w:hAnsi="Palatino Linotype" w:cs="Arial"/>
          <w:color w:val="000000"/>
          <w:lang w:val="es-ES"/>
        </w:rPr>
        <w:t>se tiene que este proporcionó</w:t>
      </w:r>
      <w:r w:rsidR="00C42D16" w:rsidRPr="00194C1D">
        <w:rPr>
          <w:rFonts w:ascii="Palatino Linotype" w:eastAsia="Times New Roman" w:hAnsi="Palatino Linotype" w:cs="Arial"/>
          <w:color w:val="000000"/>
          <w:lang w:val="es-ES"/>
        </w:rPr>
        <w:t xml:space="preserve"> lo que a continuación se menciona</w:t>
      </w:r>
      <w:r w:rsidRPr="00194C1D">
        <w:rPr>
          <w:rFonts w:ascii="Palatino Linotype" w:eastAsia="Times New Roman" w:hAnsi="Palatino Linotype" w:cs="Arial"/>
          <w:color w:val="000000"/>
          <w:lang w:val="es-ES"/>
        </w:rPr>
        <w:t>:</w:t>
      </w:r>
    </w:p>
    <w:p w14:paraId="65252B61" w14:textId="77777777" w:rsidR="00C047B9" w:rsidRPr="00194C1D" w:rsidRDefault="00C047B9" w:rsidP="000D2B31">
      <w:pPr>
        <w:spacing w:line="360" w:lineRule="auto"/>
        <w:contextualSpacing/>
        <w:jc w:val="both"/>
        <w:rPr>
          <w:rFonts w:ascii="Palatino Linotype" w:eastAsia="Times New Roman" w:hAnsi="Palatino Linotype" w:cs="Arial"/>
          <w:color w:val="000000"/>
          <w:lang w:val="es-ES"/>
        </w:rPr>
      </w:pPr>
    </w:p>
    <w:p w14:paraId="36307A13" w14:textId="167F42DC" w:rsidR="00C047B9" w:rsidRPr="00194C1D" w:rsidRDefault="00C047B9" w:rsidP="000D2B31">
      <w:pPr>
        <w:pStyle w:val="Prrafodelista"/>
        <w:numPr>
          <w:ilvl w:val="0"/>
          <w:numId w:val="15"/>
        </w:numPr>
        <w:spacing w:line="360" w:lineRule="auto"/>
        <w:ind w:left="426"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Reporte de Altas y Bajas del Personal en formato xls de los siguientes meses:</w:t>
      </w:r>
    </w:p>
    <w:p w14:paraId="2B34B5E2" w14:textId="77777777" w:rsidR="00C047B9" w:rsidRPr="00194C1D" w:rsidRDefault="00C047B9" w:rsidP="000D2B31">
      <w:pPr>
        <w:pStyle w:val="Prrafodelista"/>
        <w:spacing w:line="360" w:lineRule="auto"/>
        <w:ind w:left="851" w:right="616"/>
        <w:jc w:val="both"/>
        <w:rPr>
          <w:rFonts w:ascii="Palatino Linotype" w:eastAsia="Times New Roman" w:hAnsi="Palatino Linotype" w:cs="Arial"/>
          <w:b/>
          <w:color w:val="000000"/>
          <w:sz w:val="22"/>
          <w:lang w:val="es-ES"/>
        </w:rPr>
      </w:pPr>
    </w:p>
    <w:tbl>
      <w:tblPr>
        <w:tblStyle w:val="Tablaconcuadrcula"/>
        <w:tblW w:w="0" w:type="auto"/>
        <w:tblInd w:w="871" w:type="dxa"/>
        <w:tblLook w:val="04A0" w:firstRow="1" w:lastRow="0" w:firstColumn="1" w:lastColumn="0" w:noHBand="0" w:noVBand="1"/>
      </w:tblPr>
      <w:tblGrid>
        <w:gridCol w:w="1524"/>
        <w:gridCol w:w="1823"/>
        <w:gridCol w:w="1823"/>
      </w:tblGrid>
      <w:tr w:rsidR="00A74BBF" w:rsidRPr="00194C1D" w14:paraId="6D1E55BB" w14:textId="77777777" w:rsidTr="00A74BBF">
        <w:tc>
          <w:tcPr>
            <w:tcW w:w="1524" w:type="dxa"/>
            <w:vMerge w:val="restart"/>
            <w:tcBorders>
              <w:top w:val="nil"/>
              <w:left w:val="nil"/>
            </w:tcBorders>
          </w:tcPr>
          <w:p w14:paraId="7D364EF4" w14:textId="77777777" w:rsidR="00A74BBF" w:rsidRPr="00194C1D" w:rsidRDefault="00A74BBF" w:rsidP="000D2B31">
            <w:pPr>
              <w:pStyle w:val="Prrafodelista"/>
              <w:spacing w:line="360" w:lineRule="auto"/>
              <w:ind w:left="0" w:right="616"/>
              <w:jc w:val="both"/>
              <w:rPr>
                <w:rFonts w:ascii="Palatino Linotype" w:eastAsia="Times New Roman" w:hAnsi="Palatino Linotype" w:cs="Arial"/>
                <w:b/>
                <w:color w:val="000000"/>
                <w:sz w:val="22"/>
                <w:lang w:val="es-ES"/>
              </w:rPr>
            </w:pPr>
          </w:p>
        </w:tc>
        <w:tc>
          <w:tcPr>
            <w:tcW w:w="3646" w:type="dxa"/>
            <w:gridSpan w:val="2"/>
            <w:shd w:val="clear" w:color="auto" w:fill="BFBFBF" w:themeFill="background1" w:themeFillShade="BF"/>
          </w:tcPr>
          <w:p w14:paraId="6F0FF213" w14:textId="5D5398AE" w:rsidR="00A74BBF" w:rsidRPr="00194C1D" w:rsidRDefault="00A74BBF" w:rsidP="000D2B31">
            <w:pPr>
              <w:pStyle w:val="Prrafodelista"/>
              <w:spacing w:line="360" w:lineRule="auto"/>
              <w:ind w:left="616"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ENERO</w:t>
            </w:r>
          </w:p>
        </w:tc>
      </w:tr>
      <w:tr w:rsidR="00A74BBF" w:rsidRPr="00194C1D" w14:paraId="673F99A8" w14:textId="77777777" w:rsidTr="00A74BBF">
        <w:tc>
          <w:tcPr>
            <w:tcW w:w="1524" w:type="dxa"/>
            <w:vMerge/>
            <w:tcBorders>
              <w:left w:val="nil"/>
            </w:tcBorders>
          </w:tcPr>
          <w:p w14:paraId="3FCBD0CF" w14:textId="77777777" w:rsidR="00A74BBF" w:rsidRPr="00194C1D" w:rsidRDefault="00A74BBF" w:rsidP="000D2B31">
            <w:pPr>
              <w:pStyle w:val="Prrafodelista"/>
              <w:spacing w:line="360" w:lineRule="auto"/>
              <w:ind w:left="0" w:right="616"/>
              <w:jc w:val="both"/>
              <w:rPr>
                <w:rFonts w:ascii="Palatino Linotype" w:eastAsia="Times New Roman" w:hAnsi="Palatino Linotype" w:cs="Arial"/>
                <w:b/>
                <w:color w:val="000000"/>
                <w:sz w:val="22"/>
                <w:lang w:val="es-ES"/>
              </w:rPr>
            </w:pPr>
          </w:p>
        </w:tc>
        <w:tc>
          <w:tcPr>
            <w:tcW w:w="1823" w:type="dxa"/>
          </w:tcPr>
          <w:p w14:paraId="09166201" w14:textId="58201EE9" w:rsidR="00A74BBF" w:rsidRPr="00194C1D" w:rsidRDefault="00A74BBF" w:rsidP="000D2B31">
            <w:pPr>
              <w:pStyle w:val="Prrafodelista"/>
              <w:spacing w:line="360" w:lineRule="auto"/>
              <w:ind w:left="0"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Altas</w:t>
            </w:r>
          </w:p>
        </w:tc>
        <w:tc>
          <w:tcPr>
            <w:tcW w:w="1823" w:type="dxa"/>
          </w:tcPr>
          <w:p w14:paraId="3ABA7ACF" w14:textId="14025070" w:rsidR="00A74BBF" w:rsidRPr="00194C1D" w:rsidRDefault="00A74BBF" w:rsidP="000D2B31">
            <w:pPr>
              <w:pStyle w:val="Prrafodelista"/>
              <w:spacing w:line="360" w:lineRule="auto"/>
              <w:ind w:left="0"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Bajas</w:t>
            </w:r>
          </w:p>
        </w:tc>
      </w:tr>
      <w:tr w:rsidR="00A74BBF" w:rsidRPr="00194C1D" w14:paraId="5146D4DE" w14:textId="77777777" w:rsidTr="00A74BBF">
        <w:tc>
          <w:tcPr>
            <w:tcW w:w="1524" w:type="dxa"/>
            <w:vMerge w:val="restart"/>
          </w:tcPr>
          <w:p w14:paraId="0DF69F8C" w14:textId="4EE6184F" w:rsidR="00A74BBF" w:rsidRPr="00194C1D" w:rsidRDefault="00A74BBF"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 xml:space="preserve">Fechas </w:t>
            </w:r>
          </w:p>
        </w:tc>
        <w:tc>
          <w:tcPr>
            <w:tcW w:w="1823" w:type="dxa"/>
          </w:tcPr>
          <w:p w14:paraId="49536559" w14:textId="6C3F76C6" w:rsidR="00A74BBF" w:rsidRPr="00194C1D" w:rsidRDefault="00A74BBF"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01.01.2019</w:t>
            </w:r>
          </w:p>
        </w:tc>
        <w:tc>
          <w:tcPr>
            <w:tcW w:w="1823" w:type="dxa"/>
          </w:tcPr>
          <w:p w14:paraId="1F63D69C" w14:textId="59BC6F3B" w:rsidR="00A74BBF" w:rsidRPr="00194C1D" w:rsidRDefault="00A74BBF"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31.12.2018</w:t>
            </w:r>
          </w:p>
        </w:tc>
      </w:tr>
      <w:tr w:rsidR="00A74BBF" w:rsidRPr="00194C1D" w14:paraId="6D2D723C" w14:textId="77777777" w:rsidTr="00A74BBF">
        <w:tc>
          <w:tcPr>
            <w:tcW w:w="1524" w:type="dxa"/>
            <w:vMerge/>
          </w:tcPr>
          <w:p w14:paraId="5A18A58A" w14:textId="77777777" w:rsidR="00A74BBF" w:rsidRPr="00194C1D" w:rsidRDefault="00A74BBF" w:rsidP="000D2B31">
            <w:pPr>
              <w:pStyle w:val="Prrafodelista"/>
              <w:spacing w:line="360" w:lineRule="auto"/>
              <w:ind w:left="0" w:right="616"/>
              <w:jc w:val="both"/>
              <w:rPr>
                <w:rFonts w:ascii="Palatino Linotype" w:eastAsia="Times New Roman" w:hAnsi="Palatino Linotype" w:cs="Arial"/>
                <w:b/>
                <w:color w:val="000000"/>
                <w:sz w:val="22"/>
                <w:lang w:val="es-ES"/>
              </w:rPr>
            </w:pPr>
          </w:p>
        </w:tc>
        <w:tc>
          <w:tcPr>
            <w:tcW w:w="1823" w:type="dxa"/>
          </w:tcPr>
          <w:p w14:paraId="7E9393CB" w14:textId="03844922" w:rsidR="00A74BBF" w:rsidRPr="00194C1D" w:rsidRDefault="00A74BBF"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16.01.2019</w:t>
            </w:r>
          </w:p>
        </w:tc>
        <w:tc>
          <w:tcPr>
            <w:tcW w:w="1823" w:type="dxa"/>
          </w:tcPr>
          <w:p w14:paraId="7E99CBD4" w14:textId="04F64F08" w:rsidR="00A74BBF" w:rsidRPr="00194C1D" w:rsidRDefault="00A74BBF"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15.01.2019</w:t>
            </w:r>
          </w:p>
        </w:tc>
      </w:tr>
    </w:tbl>
    <w:p w14:paraId="203EDC03" w14:textId="77777777" w:rsidR="00A74BBF" w:rsidRPr="00194C1D" w:rsidRDefault="00A74BBF" w:rsidP="000D2B31">
      <w:pPr>
        <w:spacing w:line="360" w:lineRule="auto"/>
        <w:ind w:right="616"/>
        <w:jc w:val="both"/>
        <w:rPr>
          <w:rFonts w:ascii="Palatino Linotype" w:eastAsia="Times New Roman" w:hAnsi="Palatino Linotype" w:cs="Arial"/>
          <w:b/>
          <w:color w:val="000000"/>
          <w:sz w:val="22"/>
          <w:lang w:val="es-ES"/>
        </w:rPr>
      </w:pPr>
    </w:p>
    <w:tbl>
      <w:tblPr>
        <w:tblStyle w:val="Tablaconcuadrcula"/>
        <w:tblW w:w="0" w:type="auto"/>
        <w:tblInd w:w="871" w:type="dxa"/>
        <w:tblLook w:val="04A0" w:firstRow="1" w:lastRow="0" w:firstColumn="1" w:lastColumn="0" w:noHBand="0" w:noVBand="1"/>
      </w:tblPr>
      <w:tblGrid>
        <w:gridCol w:w="1524"/>
        <w:gridCol w:w="1823"/>
        <w:gridCol w:w="1823"/>
      </w:tblGrid>
      <w:tr w:rsidR="00A74BBF" w:rsidRPr="00194C1D" w14:paraId="6FB58F53" w14:textId="77777777" w:rsidTr="00C42D16">
        <w:tc>
          <w:tcPr>
            <w:tcW w:w="1524" w:type="dxa"/>
            <w:vMerge w:val="restart"/>
            <w:tcBorders>
              <w:top w:val="nil"/>
              <w:left w:val="nil"/>
            </w:tcBorders>
          </w:tcPr>
          <w:p w14:paraId="03E4CD8E" w14:textId="77777777" w:rsidR="00A74BBF" w:rsidRPr="00194C1D" w:rsidRDefault="00A74BBF" w:rsidP="000D2B31">
            <w:pPr>
              <w:pStyle w:val="Prrafodelista"/>
              <w:spacing w:line="360" w:lineRule="auto"/>
              <w:ind w:left="0" w:right="616"/>
              <w:jc w:val="both"/>
              <w:rPr>
                <w:rFonts w:ascii="Palatino Linotype" w:eastAsia="Times New Roman" w:hAnsi="Palatino Linotype" w:cs="Arial"/>
                <w:b/>
                <w:color w:val="000000"/>
                <w:sz w:val="22"/>
                <w:lang w:val="es-ES"/>
              </w:rPr>
            </w:pPr>
          </w:p>
        </w:tc>
        <w:tc>
          <w:tcPr>
            <w:tcW w:w="3646" w:type="dxa"/>
            <w:gridSpan w:val="2"/>
            <w:shd w:val="clear" w:color="auto" w:fill="BFBFBF" w:themeFill="background1" w:themeFillShade="BF"/>
          </w:tcPr>
          <w:p w14:paraId="7BAE7B1A" w14:textId="2FE8EB28" w:rsidR="00A74BBF" w:rsidRPr="00194C1D" w:rsidRDefault="00A74BBF" w:rsidP="000D2B31">
            <w:pPr>
              <w:pStyle w:val="Prrafodelista"/>
              <w:spacing w:line="360" w:lineRule="auto"/>
              <w:ind w:left="616"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FEBRERO</w:t>
            </w:r>
          </w:p>
        </w:tc>
      </w:tr>
      <w:tr w:rsidR="00A74BBF" w:rsidRPr="00194C1D" w14:paraId="71CC22E9" w14:textId="77777777" w:rsidTr="00C42D16">
        <w:tc>
          <w:tcPr>
            <w:tcW w:w="1524" w:type="dxa"/>
            <w:vMerge/>
            <w:tcBorders>
              <w:left w:val="nil"/>
            </w:tcBorders>
          </w:tcPr>
          <w:p w14:paraId="23485F29" w14:textId="77777777" w:rsidR="00A74BBF" w:rsidRPr="00194C1D" w:rsidRDefault="00A74BBF" w:rsidP="000D2B31">
            <w:pPr>
              <w:pStyle w:val="Prrafodelista"/>
              <w:spacing w:line="360" w:lineRule="auto"/>
              <w:ind w:left="0" w:right="616"/>
              <w:jc w:val="both"/>
              <w:rPr>
                <w:rFonts w:ascii="Palatino Linotype" w:eastAsia="Times New Roman" w:hAnsi="Palatino Linotype" w:cs="Arial"/>
                <w:b/>
                <w:color w:val="000000"/>
                <w:sz w:val="22"/>
                <w:lang w:val="es-ES"/>
              </w:rPr>
            </w:pPr>
          </w:p>
        </w:tc>
        <w:tc>
          <w:tcPr>
            <w:tcW w:w="1823" w:type="dxa"/>
          </w:tcPr>
          <w:p w14:paraId="2A77730D" w14:textId="77777777" w:rsidR="00A74BBF" w:rsidRPr="00194C1D" w:rsidRDefault="00A74BBF" w:rsidP="000D2B31">
            <w:pPr>
              <w:pStyle w:val="Prrafodelista"/>
              <w:spacing w:line="360" w:lineRule="auto"/>
              <w:ind w:left="0"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Altas</w:t>
            </w:r>
          </w:p>
        </w:tc>
        <w:tc>
          <w:tcPr>
            <w:tcW w:w="1823" w:type="dxa"/>
          </w:tcPr>
          <w:p w14:paraId="43857451" w14:textId="77777777" w:rsidR="00A74BBF" w:rsidRPr="00194C1D" w:rsidRDefault="00A74BBF" w:rsidP="000D2B31">
            <w:pPr>
              <w:pStyle w:val="Prrafodelista"/>
              <w:spacing w:line="360" w:lineRule="auto"/>
              <w:ind w:left="0"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Bajas</w:t>
            </w:r>
          </w:p>
        </w:tc>
      </w:tr>
      <w:tr w:rsidR="00C42D16" w:rsidRPr="00194C1D" w14:paraId="65B05554" w14:textId="77777777" w:rsidTr="00C42D16">
        <w:tc>
          <w:tcPr>
            <w:tcW w:w="1524" w:type="dxa"/>
            <w:vMerge w:val="restart"/>
          </w:tcPr>
          <w:p w14:paraId="3F643C88" w14:textId="77777777" w:rsidR="00C42D16" w:rsidRPr="00194C1D" w:rsidRDefault="00C42D16"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 xml:space="preserve">Fechas </w:t>
            </w:r>
          </w:p>
        </w:tc>
        <w:tc>
          <w:tcPr>
            <w:tcW w:w="1823" w:type="dxa"/>
          </w:tcPr>
          <w:p w14:paraId="0372F8DD" w14:textId="42B9EE02" w:rsidR="00C42D16" w:rsidRPr="00194C1D" w:rsidRDefault="00C42D16"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01.02.2019</w:t>
            </w:r>
          </w:p>
        </w:tc>
        <w:tc>
          <w:tcPr>
            <w:tcW w:w="1823" w:type="dxa"/>
          </w:tcPr>
          <w:p w14:paraId="6583AC12" w14:textId="77777777" w:rsidR="00C42D16" w:rsidRPr="00194C1D" w:rsidRDefault="00C42D16"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Diversa</w:t>
            </w:r>
          </w:p>
          <w:p w14:paraId="6CC1E663" w14:textId="3C3F5A9A" w:rsidR="00C42D16" w:rsidRPr="00194C1D" w:rsidRDefault="00C42D16" w:rsidP="000D2B31">
            <w:pPr>
              <w:pStyle w:val="Prrafodelista"/>
              <w:spacing w:line="360" w:lineRule="auto"/>
              <w:ind w:left="0" w:right="616"/>
              <w:jc w:val="both"/>
              <w:rPr>
                <w:rFonts w:ascii="Palatino Linotype" w:eastAsia="Times New Roman" w:hAnsi="Palatino Linotype" w:cs="Arial"/>
                <w:b/>
                <w:color w:val="000000"/>
                <w:sz w:val="22"/>
                <w:lang w:val="es-ES"/>
              </w:rPr>
            </w:pPr>
          </w:p>
        </w:tc>
      </w:tr>
      <w:tr w:rsidR="00C42D16" w:rsidRPr="00194C1D" w14:paraId="304CA846" w14:textId="77777777" w:rsidTr="00C42D16">
        <w:tc>
          <w:tcPr>
            <w:tcW w:w="1524" w:type="dxa"/>
            <w:vMerge/>
          </w:tcPr>
          <w:p w14:paraId="2906442D" w14:textId="77777777" w:rsidR="00C42D16" w:rsidRPr="00194C1D" w:rsidRDefault="00C42D16" w:rsidP="000D2B31">
            <w:pPr>
              <w:pStyle w:val="Prrafodelista"/>
              <w:spacing w:line="360" w:lineRule="auto"/>
              <w:ind w:left="0" w:right="616"/>
              <w:jc w:val="both"/>
              <w:rPr>
                <w:rFonts w:ascii="Palatino Linotype" w:eastAsia="Times New Roman" w:hAnsi="Palatino Linotype" w:cs="Arial"/>
                <w:b/>
                <w:color w:val="000000"/>
                <w:sz w:val="22"/>
                <w:lang w:val="es-ES"/>
              </w:rPr>
            </w:pPr>
          </w:p>
        </w:tc>
        <w:tc>
          <w:tcPr>
            <w:tcW w:w="1823" w:type="dxa"/>
          </w:tcPr>
          <w:p w14:paraId="70724178" w14:textId="6DB3D611" w:rsidR="00C42D16" w:rsidRPr="00194C1D" w:rsidRDefault="00C42D16"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16.02.2019</w:t>
            </w:r>
          </w:p>
        </w:tc>
        <w:tc>
          <w:tcPr>
            <w:tcW w:w="1823" w:type="dxa"/>
          </w:tcPr>
          <w:p w14:paraId="6A46919A" w14:textId="27284309" w:rsidR="00C42D16" w:rsidRPr="00194C1D" w:rsidRDefault="00C42D16"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15.02.2019</w:t>
            </w:r>
          </w:p>
        </w:tc>
      </w:tr>
    </w:tbl>
    <w:p w14:paraId="5B4868AE" w14:textId="77777777" w:rsidR="00A74BBF" w:rsidRPr="00194C1D" w:rsidRDefault="00A74BBF" w:rsidP="000D2B31">
      <w:pPr>
        <w:pStyle w:val="Prrafodelista"/>
        <w:spacing w:line="360" w:lineRule="auto"/>
        <w:ind w:left="851" w:right="616"/>
        <w:jc w:val="both"/>
        <w:rPr>
          <w:rFonts w:ascii="Palatino Linotype" w:eastAsia="Times New Roman" w:hAnsi="Palatino Linotype" w:cs="Arial"/>
          <w:b/>
          <w:color w:val="000000"/>
          <w:sz w:val="22"/>
          <w:lang w:val="es-ES"/>
        </w:rPr>
      </w:pPr>
    </w:p>
    <w:tbl>
      <w:tblPr>
        <w:tblStyle w:val="Tablaconcuadrcula"/>
        <w:tblW w:w="0" w:type="auto"/>
        <w:tblInd w:w="871" w:type="dxa"/>
        <w:tblLook w:val="04A0" w:firstRow="1" w:lastRow="0" w:firstColumn="1" w:lastColumn="0" w:noHBand="0" w:noVBand="1"/>
      </w:tblPr>
      <w:tblGrid>
        <w:gridCol w:w="1524"/>
        <w:gridCol w:w="1823"/>
        <w:gridCol w:w="1823"/>
      </w:tblGrid>
      <w:tr w:rsidR="00C42D16" w:rsidRPr="00194C1D" w14:paraId="66EA28B0" w14:textId="77777777" w:rsidTr="00C42D16">
        <w:tc>
          <w:tcPr>
            <w:tcW w:w="1524" w:type="dxa"/>
            <w:vMerge w:val="restart"/>
            <w:tcBorders>
              <w:top w:val="nil"/>
              <w:left w:val="nil"/>
            </w:tcBorders>
          </w:tcPr>
          <w:p w14:paraId="53B25AE0" w14:textId="77777777" w:rsidR="00C42D16" w:rsidRPr="00194C1D" w:rsidRDefault="00C42D16" w:rsidP="000D2B31">
            <w:pPr>
              <w:pStyle w:val="Prrafodelista"/>
              <w:spacing w:line="360" w:lineRule="auto"/>
              <w:ind w:left="0" w:right="616"/>
              <w:jc w:val="both"/>
              <w:rPr>
                <w:rFonts w:ascii="Palatino Linotype" w:eastAsia="Times New Roman" w:hAnsi="Palatino Linotype" w:cs="Arial"/>
                <w:b/>
                <w:color w:val="000000"/>
                <w:sz w:val="22"/>
                <w:lang w:val="es-ES"/>
              </w:rPr>
            </w:pPr>
          </w:p>
        </w:tc>
        <w:tc>
          <w:tcPr>
            <w:tcW w:w="3646" w:type="dxa"/>
            <w:gridSpan w:val="2"/>
            <w:shd w:val="clear" w:color="auto" w:fill="BFBFBF" w:themeFill="background1" w:themeFillShade="BF"/>
          </w:tcPr>
          <w:p w14:paraId="7C5513EB" w14:textId="3CD1C293" w:rsidR="00C42D16" w:rsidRPr="00194C1D" w:rsidRDefault="00C42D16" w:rsidP="000D2B31">
            <w:pPr>
              <w:pStyle w:val="Prrafodelista"/>
              <w:spacing w:line="360" w:lineRule="auto"/>
              <w:ind w:left="616"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MARZO</w:t>
            </w:r>
          </w:p>
        </w:tc>
      </w:tr>
      <w:tr w:rsidR="00C42D16" w:rsidRPr="00194C1D" w14:paraId="410E9CEE" w14:textId="77777777" w:rsidTr="00C42D16">
        <w:tc>
          <w:tcPr>
            <w:tcW w:w="1524" w:type="dxa"/>
            <w:vMerge/>
            <w:tcBorders>
              <w:left w:val="nil"/>
            </w:tcBorders>
          </w:tcPr>
          <w:p w14:paraId="4027CDC4" w14:textId="77777777" w:rsidR="00C42D16" w:rsidRPr="00194C1D" w:rsidRDefault="00C42D16" w:rsidP="000D2B31">
            <w:pPr>
              <w:pStyle w:val="Prrafodelista"/>
              <w:spacing w:line="360" w:lineRule="auto"/>
              <w:ind w:left="0" w:right="616"/>
              <w:jc w:val="both"/>
              <w:rPr>
                <w:rFonts w:ascii="Palatino Linotype" w:eastAsia="Times New Roman" w:hAnsi="Palatino Linotype" w:cs="Arial"/>
                <w:b/>
                <w:color w:val="000000"/>
                <w:sz w:val="22"/>
                <w:lang w:val="es-ES"/>
              </w:rPr>
            </w:pPr>
          </w:p>
        </w:tc>
        <w:tc>
          <w:tcPr>
            <w:tcW w:w="1823" w:type="dxa"/>
          </w:tcPr>
          <w:p w14:paraId="520DAC46" w14:textId="77777777" w:rsidR="00C42D16" w:rsidRPr="00194C1D" w:rsidRDefault="00C42D16" w:rsidP="000D2B31">
            <w:pPr>
              <w:pStyle w:val="Prrafodelista"/>
              <w:spacing w:line="360" w:lineRule="auto"/>
              <w:ind w:left="0"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Altas</w:t>
            </w:r>
          </w:p>
        </w:tc>
        <w:tc>
          <w:tcPr>
            <w:tcW w:w="1823" w:type="dxa"/>
          </w:tcPr>
          <w:p w14:paraId="7196CBA0" w14:textId="77777777" w:rsidR="00C42D16" w:rsidRPr="00194C1D" w:rsidRDefault="00C42D16" w:rsidP="000D2B31">
            <w:pPr>
              <w:pStyle w:val="Prrafodelista"/>
              <w:spacing w:line="360" w:lineRule="auto"/>
              <w:ind w:left="0"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Bajas</w:t>
            </w:r>
          </w:p>
        </w:tc>
      </w:tr>
      <w:tr w:rsidR="00C42D16" w:rsidRPr="00194C1D" w14:paraId="03CD0A1B" w14:textId="77777777" w:rsidTr="00C42D16">
        <w:tc>
          <w:tcPr>
            <w:tcW w:w="1524" w:type="dxa"/>
            <w:vMerge w:val="restart"/>
          </w:tcPr>
          <w:p w14:paraId="68A72E33" w14:textId="77777777" w:rsidR="00C42D16" w:rsidRPr="00194C1D" w:rsidRDefault="00C42D16"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 xml:space="preserve">Fechas </w:t>
            </w:r>
          </w:p>
        </w:tc>
        <w:tc>
          <w:tcPr>
            <w:tcW w:w="1823" w:type="dxa"/>
          </w:tcPr>
          <w:p w14:paraId="70A44F43" w14:textId="008E9A21" w:rsidR="00C42D16" w:rsidRPr="00194C1D" w:rsidRDefault="00C42D16"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01.03.2019</w:t>
            </w:r>
          </w:p>
        </w:tc>
        <w:tc>
          <w:tcPr>
            <w:tcW w:w="1823" w:type="dxa"/>
          </w:tcPr>
          <w:p w14:paraId="6A81BD64" w14:textId="2B94CE94" w:rsidR="00C42D16" w:rsidRPr="00194C1D" w:rsidRDefault="00C42D16"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28.02.2019</w:t>
            </w:r>
          </w:p>
          <w:p w14:paraId="0E4B8F81" w14:textId="77777777" w:rsidR="00C42D16" w:rsidRPr="00194C1D" w:rsidRDefault="00C42D16" w:rsidP="000D2B31">
            <w:pPr>
              <w:pStyle w:val="Prrafodelista"/>
              <w:spacing w:line="360" w:lineRule="auto"/>
              <w:ind w:left="0" w:right="616"/>
              <w:jc w:val="both"/>
              <w:rPr>
                <w:rFonts w:ascii="Palatino Linotype" w:eastAsia="Times New Roman" w:hAnsi="Palatino Linotype" w:cs="Arial"/>
                <w:b/>
                <w:color w:val="000000"/>
                <w:sz w:val="22"/>
                <w:lang w:val="es-ES"/>
              </w:rPr>
            </w:pPr>
          </w:p>
        </w:tc>
      </w:tr>
      <w:tr w:rsidR="00C42D16" w:rsidRPr="00194C1D" w14:paraId="0BF8FD2A" w14:textId="77777777" w:rsidTr="00C42D16">
        <w:tc>
          <w:tcPr>
            <w:tcW w:w="1524" w:type="dxa"/>
            <w:vMerge/>
          </w:tcPr>
          <w:p w14:paraId="6C0950CC" w14:textId="77777777" w:rsidR="00C42D16" w:rsidRPr="00194C1D" w:rsidRDefault="00C42D16" w:rsidP="000D2B31">
            <w:pPr>
              <w:pStyle w:val="Prrafodelista"/>
              <w:spacing w:line="360" w:lineRule="auto"/>
              <w:ind w:left="0" w:right="616"/>
              <w:jc w:val="both"/>
              <w:rPr>
                <w:rFonts w:ascii="Palatino Linotype" w:eastAsia="Times New Roman" w:hAnsi="Palatino Linotype" w:cs="Arial"/>
                <w:b/>
                <w:color w:val="000000"/>
                <w:sz w:val="22"/>
                <w:lang w:val="es-ES"/>
              </w:rPr>
            </w:pPr>
          </w:p>
        </w:tc>
        <w:tc>
          <w:tcPr>
            <w:tcW w:w="1823" w:type="dxa"/>
          </w:tcPr>
          <w:p w14:paraId="3C6D9BA5" w14:textId="6EC52122" w:rsidR="00C42D16" w:rsidRPr="00194C1D" w:rsidRDefault="00C42D16"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16.03.2019</w:t>
            </w:r>
          </w:p>
        </w:tc>
        <w:tc>
          <w:tcPr>
            <w:tcW w:w="1823" w:type="dxa"/>
          </w:tcPr>
          <w:p w14:paraId="53F8D465" w14:textId="41E734A4" w:rsidR="00C42D16" w:rsidRPr="00194C1D" w:rsidRDefault="00C42D16"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15.03.2019</w:t>
            </w:r>
          </w:p>
        </w:tc>
      </w:tr>
    </w:tbl>
    <w:p w14:paraId="7218452E" w14:textId="77777777" w:rsidR="00C047B9" w:rsidRPr="00194C1D" w:rsidRDefault="00C047B9" w:rsidP="000D2B31">
      <w:pPr>
        <w:spacing w:line="360" w:lineRule="auto"/>
        <w:rPr>
          <w:rFonts w:ascii="Palatino Linotype" w:eastAsia="Times New Roman" w:hAnsi="Palatino Linotype" w:cs="Arial"/>
          <w:color w:val="000000"/>
          <w:sz w:val="22"/>
          <w:lang w:val="es-ES"/>
        </w:rPr>
      </w:pPr>
    </w:p>
    <w:p w14:paraId="694BEDD6" w14:textId="77777777" w:rsidR="00C42D16" w:rsidRPr="00194C1D" w:rsidRDefault="00C42D16" w:rsidP="000D2B31">
      <w:pPr>
        <w:spacing w:line="360" w:lineRule="auto"/>
        <w:rPr>
          <w:rFonts w:ascii="Palatino Linotype" w:eastAsia="Times New Roman" w:hAnsi="Palatino Linotype" w:cs="Arial"/>
          <w:color w:val="000000"/>
          <w:lang w:val="es-ES"/>
        </w:rPr>
      </w:pPr>
    </w:p>
    <w:p w14:paraId="2822D71F" w14:textId="3B9C0DC3" w:rsidR="00C047B9" w:rsidRPr="00194C1D" w:rsidRDefault="00C42D16"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t xml:space="preserve">De los Formatos de Altas y Bajas que el </w:t>
      </w:r>
      <w:r w:rsidRPr="00194C1D">
        <w:rPr>
          <w:rFonts w:ascii="Palatino Linotype" w:eastAsia="Times New Roman" w:hAnsi="Palatino Linotype" w:cs="Arial"/>
          <w:b/>
          <w:color w:val="000000"/>
          <w:lang w:val="es-ES"/>
        </w:rPr>
        <w:t xml:space="preserve">Sujeto Obligado </w:t>
      </w:r>
      <w:r w:rsidRPr="00194C1D">
        <w:rPr>
          <w:rFonts w:ascii="Palatino Linotype" w:eastAsia="Times New Roman" w:hAnsi="Palatino Linotype" w:cs="Arial"/>
          <w:color w:val="000000"/>
          <w:lang w:val="es-ES"/>
        </w:rPr>
        <w:t>remitió</w:t>
      </w:r>
      <w:r w:rsidR="00530421" w:rsidRPr="00194C1D">
        <w:rPr>
          <w:rFonts w:ascii="Palatino Linotype" w:eastAsia="Times New Roman" w:hAnsi="Palatino Linotype" w:cs="Arial"/>
          <w:color w:val="000000"/>
          <w:lang w:val="es-ES"/>
        </w:rPr>
        <w:t>,</w:t>
      </w:r>
      <w:r w:rsidRPr="00194C1D">
        <w:rPr>
          <w:rFonts w:ascii="Palatino Linotype" w:eastAsia="Times New Roman" w:hAnsi="Palatino Linotype" w:cs="Arial"/>
          <w:color w:val="000000"/>
          <w:lang w:val="es-ES"/>
        </w:rPr>
        <w:t xml:space="preserve"> se observa que estos contienen los siguientes datos:</w:t>
      </w:r>
    </w:p>
    <w:p w14:paraId="46363773" w14:textId="77777777" w:rsidR="00C42D16" w:rsidRPr="00194C1D" w:rsidRDefault="00C42D16" w:rsidP="000D2B31">
      <w:pPr>
        <w:spacing w:line="360" w:lineRule="auto"/>
        <w:contextualSpacing/>
        <w:jc w:val="both"/>
        <w:rPr>
          <w:rFonts w:ascii="Palatino Linotype" w:eastAsia="Times New Roman" w:hAnsi="Palatino Linotype" w:cs="Arial"/>
          <w:color w:val="000000"/>
          <w:lang w:val="es-ES"/>
        </w:rPr>
      </w:pPr>
    </w:p>
    <w:p w14:paraId="28FA00F5" w14:textId="6CC8B4AC" w:rsidR="00C42D16" w:rsidRPr="00194C1D" w:rsidRDefault="00C42D16" w:rsidP="000D2B31">
      <w:pPr>
        <w:spacing w:line="360" w:lineRule="auto"/>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noProof/>
          <w:color w:val="000000"/>
          <w:lang w:val="es-MX" w:eastAsia="es-MX"/>
        </w:rPr>
        <w:drawing>
          <wp:inline distT="0" distB="0" distL="0" distR="0" wp14:anchorId="4E1C5BD2" wp14:editId="222024F3">
            <wp:extent cx="6086475" cy="12668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6475" cy="1266825"/>
                    </a:xfrm>
                    <a:prstGeom prst="rect">
                      <a:avLst/>
                    </a:prstGeom>
                  </pic:spPr>
                </pic:pic>
              </a:graphicData>
            </a:graphic>
          </wp:inline>
        </w:drawing>
      </w:r>
    </w:p>
    <w:p w14:paraId="35D1FE26" w14:textId="143E66C2" w:rsidR="001B68F5" w:rsidRPr="00194C1D" w:rsidRDefault="00C42D16"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lastRenderedPageBreak/>
        <w:t xml:space="preserve">Por lo que se procedió a la comparación con los Lineamientos para la Entrega del Informe Mensual Municipal, y se observa que los formatos deben contener lo siguiente: </w:t>
      </w:r>
    </w:p>
    <w:p w14:paraId="6AC82B95" w14:textId="77777777" w:rsidR="00530421" w:rsidRPr="00194C1D" w:rsidRDefault="00530421" w:rsidP="00530421">
      <w:pPr>
        <w:spacing w:line="360" w:lineRule="auto"/>
        <w:contextualSpacing/>
        <w:jc w:val="both"/>
        <w:rPr>
          <w:rFonts w:ascii="Palatino Linotype" w:eastAsia="Times New Roman" w:hAnsi="Palatino Linotype" w:cs="Arial"/>
          <w:color w:val="000000"/>
          <w:lang w:val="es-ES"/>
        </w:rPr>
      </w:pPr>
    </w:p>
    <w:p w14:paraId="4B805768" w14:textId="38F8D0E2" w:rsidR="00C42D16" w:rsidRPr="00194C1D" w:rsidRDefault="00C42D16" w:rsidP="000D2B31">
      <w:pPr>
        <w:spacing w:line="360" w:lineRule="auto"/>
        <w:ind w:left="36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noProof/>
          <w:color w:val="000000"/>
          <w:lang w:val="es-MX" w:eastAsia="es-MX"/>
        </w:rPr>
        <w:drawing>
          <wp:inline distT="0" distB="0" distL="0" distR="0" wp14:anchorId="053A9969" wp14:editId="1DB55F40">
            <wp:extent cx="5486400" cy="5581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5581650"/>
                    </a:xfrm>
                    <a:prstGeom prst="rect">
                      <a:avLst/>
                    </a:prstGeom>
                  </pic:spPr>
                </pic:pic>
              </a:graphicData>
            </a:graphic>
          </wp:inline>
        </w:drawing>
      </w:r>
    </w:p>
    <w:p w14:paraId="1E6143E8" w14:textId="5577DBE9" w:rsidR="00C42D16" w:rsidRPr="00194C1D" w:rsidRDefault="00C42D16" w:rsidP="000D2B31">
      <w:pPr>
        <w:spacing w:line="360" w:lineRule="auto"/>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noProof/>
          <w:color w:val="000000"/>
          <w:lang w:val="es-MX" w:eastAsia="es-MX"/>
        </w:rPr>
        <w:lastRenderedPageBreak/>
        <w:drawing>
          <wp:inline distT="0" distB="0" distL="0" distR="0" wp14:anchorId="723C57D4" wp14:editId="5B048D93">
            <wp:extent cx="5791200" cy="16859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287" cy="1685950"/>
                    </a:xfrm>
                    <a:prstGeom prst="rect">
                      <a:avLst/>
                    </a:prstGeom>
                  </pic:spPr>
                </pic:pic>
              </a:graphicData>
            </a:graphic>
          </wp:inline>
        </w:drawing>
      </w:r>
    </w:p>
    <w:p w14:paraId="58B814B2" w14:textId="77777777" w:rsidR="00C42D16" w:rsidRPr="00194C1D" w:rsidRDefault="00C42D16" w:rsidP="000D2B31">
      <w:pPr>
        <w:spacing w:line="360" w:lineRule="auto"/>
        <w:contextualSpacing/>
        <w:jc w:val="both"/>
        <w:rPr>
          <w:rFonts w:ascii="Palatino Linotype" w:eastAsia="Times New Roman" w:hAnsi="Palatino Linotype" w:cs="Arial"/>
          <w:color w:val="000000"/>
          <w:lang w:val="es-ES"/>
        </w:rPr>
      </w:pPr>
    </w:p>
    <w:p w14:paraId="5507CE0F" w14:textId="4608CAE8" w:rsidR="00160E15" w:rsidRPr="00194C1D" w:rsidRDefault="00C42D16"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t>Lo cual nos lleva a mencionar que a la información proporcionada en respuesta, le faltan diversos datos que son solicitados en el instructivo de llenado, como lo es la fecha a la que corresponde la información que se reporta, indicando la quincena, mes y año, y diversos datos que pese a que son considerados personales y deben ser protegidos, se debió de haber realizado la clasificación de dicha información, no únicamente eliminar la</w:t>
      </w:r>
      <w:r w:rsidR="00160E15" w:rsidRPr="00194C1D">
        <w:rPr>
          <w:rFonts w:ascii="Palatino Linotype" w:eastAsia="Times New Roman" w:hAnsi="Palatino Linotype" w:cs="Arial"/>
          <w:color w:val="000000"/>
          <w:lang w:val="es-ES"/>
        </w:rPr>
        <w:t>s columnas que contengan éstos, ya que estaríamos en el supuesto de que est</w:t>
      </w:r>
      <w:r w:rsidR="00530421" w:rsidRPr="00194C1D">
        <w:rPr>
          <w:rFonts w:ascii="Palatino Linotype" w:eastAsia="Times New Roman" w:hAnsi="Palatino Linotype" w:cs="Arial"/>
          <w:color w:val="000000"/>
          <w:lang w:val="es-ES"/>
        </w:rPr>
        <w:t>án proporcionando</w:t>
      </w:r>
      <w:r w:rsidR="00160E15" w:rsidRPr="00194C1D">
        <w:rPr>
          <w:rFonts w:ascii="Palatino Linotype" w:eastAsia="Times New Roman" w:hAnsi="Palatino Linotype" w:cs="Arial"/>
          <w:color w:val="000000"/>
          <w:lang w:val="es-ES"/>
        </w:rPr>
        <w:t xml:space="preserve"> documentos oficiales alterados, que previamente fueron entregados, aunado a que el particular está solicitando los generados de acuerdo con los lineamientos. </w:t>
      </w:r>
    </w:p>
    <w:p w14:paraId="7CE342A2" w14:textId="77777777" w:rsidR="00160E15" w:rsidRPr="00194C1D" w:rsidRDefault="00160E15" w:rsidP="000D2B31">
      <w:pPr>
        <w:spacing w:line="360" w:lineRule="auto"/>
        <w:contextualSpacing/>
        <w:jc w:val="both"/>
        <w:rPr>
          <w:rFonts w:ascii="Palatino Linotype" w:eastAsia="Times New Roman" w:hAnsi="Palatino Linotype" w:cs="Arial"/>
          <w:color w:val="000000"/>
          <w:lang w:val="es-ES"/>
        </w:rPr>
      </w:pPr>
    </w:p>
    <w:p w14:paraId="3552918B" w14:textId="6462BB5E" w:rsidR="00C42D16" w:rsidRPr="00194C1D" w:rsidRDefault="00160E15"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t xml:space="preserve">Al mismo tiempo se advirtió que el </w:t>
      </w:r>
      <w:r w:rsidRPr="00194C1D">
        <w:rPr>
          <w:rFonts w:ascii="Palatino Linotype" w:eastAsia="Times New Roman" w:hAnsi="Palatino Linotype" w:cs="Arial"/>
          <w:b/>
          <w:color w:val="000000"/>
          <w:lang w:val="es-ES"/>
        </w:rPr>
        <w:t xml:space="preserve">Sujeto Obligado </w:t>
      </w:r>
      <w:r w:rsidRPr="00194C1D">
        <w:rPr>
          <w:rFonts w:ascii="Palatino Linotype" w:eastAsia="Times New Roman" w:hAnsi="Palatino Linotype" w:cs="Arial"/>
          <w:color w:val="000000"/>
          <w:lang w:val="es-ES"/>
        </w:rPr>
        <w:t xml:space="preserve">no proporcionó la información de </w:t>
      </w:r>
      <w:r w:rsidRPr="00194C1D">
        <w:rPr>
          <w:rFonts w:ascii="Palatino Linotype" w:eastAsia="Times New Roman" w:hAnsi="Palatino Linotype" w:cs="Arial"/>
          <w:b/>
          <w:color w:val="000000"/>
          <w:lang w:val="es-ES"/>
        </w:rPr>
        <w:t xml:space="preserve">bajas </w:t>
      </w:r>
      <w:r w:rsidRPr="00194C1D">
        <w:rPr>
          <w:rFonts w:ascii="Palatino Linotype" w:eastAsia="Times New Roman" w:hAnsi="Palatino Linotype" w:cs="Arial"/>
          <w:color w:val="000000"/>
          <w:lang w:val="es-ES"/>
        </w:rPr>
        <w:t xml:space="preserve">de la segunda quincena del mes de marzo de dos mil diecinueve y con respecto a las </w:t>
      </w:r>
      <w:r w:rsidRPr="00194C1D">
        <w:rPr>
          <w:rFonts w:ascii="Palatino Linotype" w:eastAsia="Times New Roman" w:hAnsi="Palatino Linotype" w:cs="Arial"/>
          <w:b/>
          <w:color w:val="000000"/>
          <w:lang w:val="es-ES"/>
        </w:rPr>
        <w:t xml:space="preserve">bajas </w:t>
      </w:r>
      <w:r w:rsidRPr="00194C1D">
        <w:rPr>
          <w:rFonts w:ascii="Palatino Linotype" w:eastAsia="Times New Roman" w:hAnsi="Palatino Linotype" w:cs="Arial"/>
          <w:color w:val="000000"/>
          <w:lang w:val="es-ES"/>
        </w:rPr>
        <w:t xml:space="preserve">de la </w:t>
      </w:r>
      <w:r w:rsidR="001B68F5" w:rsidRPr="00194C1D">
        <w:rPr>
          <w:rFonts w:ascii="Palatino Linotype" w:eastAsia="Times New Roman" w:hAnsi="Palatino Linotype" w:cs="Arial"/>
          <w:color w:val="000000"/>
          <w:lang w:val="es-ES"/>
        </w:rPr>
        <w:t>primera</w:t>
      </w:r>
      <w:r w:rsidRPr="00194C1D">
        <w:rPr>
          <w:rFonts w:ascii="Palatino Linotype" w:eastAsia="Times New Roman" w:hAnsi="Palatino Linotype" w:cs="Arial"/>
          <w:color w:val="000000"/>
          <w:lang w:val="es-ES"/>
        </w:rPr>
        <w:t xml:space="preserve"> quincena del mes de febrero, existen </w:t>
      </w:r>
      <w:r w:rsidR="001B68F5" w:rsidRPr="00194C1D">
        <w:rPr>
          <w:rFonts w:ascii="Palatino Linotype" w:eastAsia="Times New Roman" w:hAnsi="Palatino Linotype" w:cs="Arial"/>
          <w:color w:val="000000"/>
          <w:lang w:val="es-ES"/>
        </w:rPr>
        <w:t xml:space="preserve">ciertas inconsistencias, ya que se observan fechas de bajas de diversos meses y años. </w:t>
      </w:r>
    </w:p>
    <w:p w14:paraId="295F628A" w14:textId="10E9C393" w:rsidR="00C047B9" w:rsidRPr="00194C1D" w:rsidRDefault="001B68F5"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lastRenderedPageBreak/>
        <w:t xml:space="preserve">Por otro lado, se tiene que </w:t>
      </w:r>
      <w:r w:rsidR="00C42D16" w:rsidRPr="00194C1D">
        <w:rPr>
          <w:rFonts w:ascii="Palatino Linotype" w:eastAsia="Times New Roman" w:hAnsi="Palatino Linotype" w:cs="Arial"/>
          <w:color w:val="000000"/>
          <w:lang w:val="es-ES"/>
        </w:rPr>
        <w:t xml:space="preserve">el </w:t>
      </w:r>
      <w:r w:rsidR="00C42D16" w:rsidRPr="00194C1D">
        <w:rPr>
          <w:rFonts w:ascii="Palatino Linotype" w:eastAsia="Times New Roman" w:hAnsi="Palatino Linotype" w:cs="Arial"/>
          <w:b/>
          <w:color w:val="000000"/>
          <w:lang w:val="es-ES"/>
        </w:rPr>
        <w:t xml:space="preserve">Sujeto Obligado </w:t>
      </w:r>
      <w:r w:rsidR="00160E15" w:rsidRPr="00194C1D">
        <w:rPr>
          <w:rFonts w:ascii="Palatino Linotype" w:eastAsia="Times New Roman" w:hAnsi="Palatino Linotype" w:cs="Arial"/>
          <w:color w:val="000000"/>
          <w:lang w:val="es-ES"/>
        </w:rPr>
        <w:t>remitió:</w:t>
      </w:r>
    </w:p>
    <w:p w14:paraId="76968F45" w14:textId="77777777" w:rsidR="00160E15" w:rsidRPr="00194C1D" w:rsidRDefault="00160E15" w:rsidP="000D2B31">
      <w:pPr>
        <w:pStyle w:val="Prrafodelista"/>
        <w:spacing w:line="360" w:lineRule="auto"/>
        <w:rPr>
          <w:rFonts w:ascii="Palatino Linotype" w:eastAsia="Times New Roman" w:hAnsi="Palatino Linotype" w:cs="Arial"/>
          <w:color w:val="000000"/>
          <w:lang w:val="es-ES"/>
        </w:rPr>
      </w:pPr>
    </w:p>
    <w:p w14:paraId="090340FB" w14:textId="73B2F70A" w:rsidR="00160E15" w:rsidRPr="00194C1D" w:rsidRDefault="00160E15" w:rsidP="000D2B31">
      <w:pPr>
        <w:pStyle w:val="Prrafodelista"/>
        <w:numPr>
          <w:ilvl w:val="0"/>
          <w:numId w:val="15"/>
        </w:numPr>
        <w:spacing w:line="360" w:lineRule="auto"/>
        <w:ind w:left="426"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 xml:space="preserve">Formato de Nómina General de las siguientes quincenas y meses: </w:t>
      </w:r>
    </w:p>
    <w:p w14:paraId="6085583A" w14:textId="77777777" w:rsidR="00160E15" w:rsidRPr="00194C1D" w:rsidRDefault="00160E15" w:rsidP="000D2B31">
      <w:pPr>
        <w:spacing w:line="360" w:lineRule="auto"/>
        <w:contextualSpacing/>
        <w:jc w:val="both"/>
        <w:rPr>
          <w:rFonts w:ascii="Palatino Linotype" w:eastAsia="Times New Roman" w:hAnsi="Palatino Linotype" w:cs="Arial"/>
          <w:color w:val="000000"/>
          <w:lang w:val="es-ES"/>
        </w:rPr>
      </w:pPr>
    </w:p>
    <w:tbl>
      <w:tblPr>
        <w:tblStyle w:val="Tablaconcuadrcula"/>
        <w:tblW w:w="0" w:type="auto"/>
        <w:tblInd w:w="876" w:type="dxa"/>
        <w:tblLook w:val="04A0" w:firstRow="1" w:lastRow="0" w:firstColumn="1" w:lastColumn="0" w:noHBand="0" w:noVBand="1"/>
      </w:tblPr>
      <w:tblGrid>
        <w:gridCol w:w="1865"/>
        <w:gridCol w:w="1823"/>
        <w:gridCol w:w="1823"/>
      </w:tblGrid>
      <w:tr w:rsidR="001B68F5" w:rsidRPr="00194C1D" w14:paraId="08CC1B28" w14:textId="77777777" w:rsidTr="001B68F5">
        <w:tc>
          <w:tcPr>
            <w:tcW w:w="1524" w:type="dxa"/>
            <w:vMerge w:val="restart"/>
            <w:tcBorders>
              <w:top w:val="nil"/>
              <w:left w:val="nil"/>
            </w:tcBorders>
          </w:tcPr>
          <w:p w14:paraId="2B230B4E" w14:textId="77777777" w:rsidR="001B68F5" w:rsidRPr="00194C1D" w:rsidRDefault="001B68F5" w:rsidP="000D2B31">
            <w:pPr>
              <w:pStyle w:val="Prrafodelista"/>
              <w:spacing w:line="360" w:lineRule="auto"/>
              <w:ind w:left="0" w:right="86"/>
              <w:jc w:val="both"/>
              <w:rPr>
                <w:rFonts w:ascii="Palatino Linotype" w:eastAsia="Times New Roman" w:hAnsi="Palatino Linotype" w:cs="Arial"/>
                <w:b/>
                <w:color w:val="000000"/>
                <w:sz w:val="22"/>
                <w:lang w:val="es-ES"/>
              </w:rPr>
            </w:pPr>
          </w:p>
        </w:tc>
        <w:tc>
          <w:tcPr>
            <w:tcW w:w="3646" w:type="dxa"/>
            <w:gridSpan w:val="2"/>
            <w:shd w:val="clear" w:color="auto" w:fill="BFBFBF" w:themeFill="background1" w:themeFillShade="BF"/>
          </w:tcPr>
          <w:p w14:paraId="7A758068" w14:textId="08147C48" w:rsidR="001B68F5" w:rsidRPr="00194C1D" w:rsidRDefault="001B68F5" w:rsidP="000D2B31">
            <w:pPr>
              <w:pStyle w:val="Prrafodelista"/>
              <w:spacing w:line="360" w:lineRule="auto"/>
              <w:ind w:left="616"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FECHAS</w:t>
            </w:r>
          </w:p>
        </w:tc>
      </w:tr>
      <w:tr w:rsidR="001B68F5" w:rsidRPr="00194C1D" w14:paraId="12A4B1F9" w14:textId="77777777" w:rsidTr="001B68F5">
        <w:tc>
          <w:tcPr>
            <w:tcW w:w="1524" w:type="dxa"/>
            <w:vMerge/>
            <w:tcBorders>
              <w:left w:val="nil"/>
            </w:tcBorders>
          </w:tcPr>
          <w:p w14:paraId="193A8D4C" w14:textId="77777777" w:rsidR="001B68F5" w:rsidRPr="00194C1D" w:rsidRDefault="001B68F5" w:rsidP="000D2B31">
            <w:pPr>
              <w:pStyle w:val="Prrafodelista"/>
              <w:spacing w:line="360" w:lineRule="auto"/>
              <w:ind w:left="0" w:right="616"/>
              <w:jc w:val="both"/>
              <w:rPr>
                <w:rFonts w:ascii="Palatino Linotype" w:eastAsia="Times New Roman" w:hAnsi="Palatino Linotype" w:cs="Arial"/>
                <w:b/>
                <w:color w:val="000000"/>
                <w:sz w:val="22"/>
                <w:lang w:val="es-ES"/>
              </w:rPr>
            </w:pPr>
          </w:p>
        </w:tc>
        <w:tc>
          <w:tcPr>
            <w:tcW w:w="1823" w:type="dxa"/>
          </w:tcPr>
          <w:p w14:paraId="764B6630" w14:textId="26700CC6" w:rsidR="001B68F5" w:rsidRPr="00194C1D" w:rsidRDefault="001B68F5" w:rsidP="000D2B31">
            <w:pPr>
              <w:pStyle w:val="Prrafodelista"/>
              <w:spacing w:line="360" w:lineRule="auto"/>
              <w:ind w:left="0"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 xml:space="preserve">   01 al 15</w:t>
            </w:r>
          </w:p>
        </w:tc>
        <w:tc>
          <w:tcPr>
            <w:tcW w:w="1823" w:type="dxa"/>
          </w:tcPr>
          <w:p w14:paraId="459C2783" w14:textId="33A6D03D" w:rsidR="001B68F5" w:rsidRPr="00194C1D" w:rsidRDefault="001B68F5" w:rsidP="000D2B31">
            <w:pPr>
              <w:pStyle w:val="Prrafodelista"/>
              <w:spacing w:line="360" w:lineRule="auto"/>
              <w:ind w:left="0"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16 al 30</w:t>
            </w:r>
          </w:p>
        </w:tc>
      </w:tr>
      <w:tr w:rsidR="001B68F5" w:rsidRPr="00194C1D" w14:paraId="6937FF53" w14:textId="77777777" w:rsidTr="001B68F5">
        <w:tc>
          <w:tcPr>
            <w:tcW w:w="1524" w:type="dxa"/>
          </w:tcPr>
          <w:p w14:paraId="534C47B7" w14:textId="69786D8F" w:rsidR="001B68F5" w:rsidRPr="00194C1D" w:rsidRDefault="001B68F5"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ENERO</w:t>
            </w:r>
          </w:p>
        </w:tc>
        <w:tc>
          <w:tcPr>
            <w:tcW w:w="1823" w:type="dxa"/>
          </w:tcPr>
          <w:p w14:paraId="30682268" w14:textId="218F7281" w:rsidR="001B68F5" w:rsidRPr="00194C1D" w:rsidRDefault="001B68F5" w:rsidP="000D2B31">
            <w:pPr>
              <w:pStyle w:val="Prrafodelista"/>
              <w:spacing w:line="360" w:lineRule="auto"/>
              <w:ind w:left="0"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X</w:t>
            </w:r>
          </w:p>
        </w:tc>
        <w:tc>
          <w:tcPr>
            <w:tcW w:w="1823" w:type="dxa"/>
          </w:tcPr>
          <w:p w14:paraId="25FCAAFA" w14:textId="17287723" w:rsidR="001B68F5" w:rsidRPr="00194C1D" w:rsidRDefault="001B68F5" w:rsidP="000D2B31">
            <w:pPr>
              <w:pStyle w:val="Prrafodelista"/>
              <w:spacing w:line="360" w:lineRule="auto"/>
              <w:ind w:left="0"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X</w:t>
            </w:r>
          </w:p>
        </w:tc>
      </w:tr>
      <w:tr w:rsidR="001B68F5" w:rsidRPr="00194C1D" w14:paraId="0745BD7E" w14:textId="77777777" w:rsidTr="001B68F5">
        <w:tc>
          <w:tcPr>
            <w:tcW w:w="1524" w:type="dxa"/>
          </w:tcPr>
          <w:p w14:paraId="1A32F140" w14:textId="5DC3AEB8" w:rsidR="001B68F5" w:rsidRPr="00194C1D" w:rsidRDefault="001B68F5"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FEBRERO</w:t>
            </w:r>
          </w:p>
        </w:tc>
        <w:tc>
          <w:tcPr>
            <w:tcW w:w="1823" w:type="dxa"/>
          </w:tcPr>
          <w:p w14:paraId="2F5DF4CD" w14:textId="327D48AE" w:rsidR="001B68F5" w:rsidRPr="00194C1D" w:rsidRDefault="001B68F5" w:rsidP="000D2B31">
            <w:pPr>
              <w:pStyle w:val="Prrafodelista"/>
              <w:spacing w:line="360" w:lineRule="auto"/>
              <w:ind w:left="0"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X</w:t>
            </w:r>
          </w:p>
        </w:tc>
        <w:tc>
          <w:tcPr>
            <w:tcW w:w="1823" w:type="dxa"/>
          </w:tcPr>
          <w:p w14:paraId="42851A10" w14:textId="186DD657" w:rsidR="001B68F5" w:rsidRPr="00194C1D" w:rsidRDefault="001B68F5" w:rsidP="000D2B31">
            <w:pPr>
              <w:pStyle w:val="Prrafodelista"/>
              <w:spacing w:line="360" w:lineRule="auto"/>
              <w:ind w:left="0"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X</w:t>
            </w:r>
          </w:p>
        </w:tc>
      </w:tr>
      <w:tr w:rsidR="001B68F5" w:rsidRPr="00194C1D" w14:paraId="14519F2A" w14:textId="77777777" w:rsidTr="001B68F5">
        <w:tc>
          <w:tcPr>
            <w:tcW w:w="1524" w:type="dxa"/>
          </w:tcPr>
          <w:p w14:paraId="01B1EF96" w14:textId="3712ABE6" w:rsidR="001B68F5" w:rsidRPr="00194C1D" w:rsidRDefault="001B68F5" w:rsidP="000D2B31">
            <w:pPr>
              <w:pStyle w:val="Prrafodelista"/>
              <w:spacing w:line="360" w:lineRule="auto"/>
              <w:ind w:left="0" w:right="616"/>
              <w:jc w:val="both"/>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MARZO</w:t>
            </w:r>
          </w:p>
        </w:tc>
        <w:tc>
          <w:tcPr>
            <w:tcW w:w="1823" w:type="dxa"/>
          </w:tcPr>
          <w:p w14:paraId="22410611" w14:textId="0B5A0B3D" w:rsidR="001B68F5" w:rsidRPr="00194C1D" w:rsidRDefault="001B68F5" w:rsidP="000D2B31">
            <w:pPr>
              <w:pStyle w:val="Prrafodelista"/>
              <w:spacing w:line="360" w:lineRule="auto"/>
              <w:ind w:left="0"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X</w:t>
            </w:r>
          </w:p>
        </w:tc>
        <w:tc>
          <w:tcPr>
            <w:tcW w:w="1823" w:type="dxa"/>
          </w:tcPr>
          <w:p w14:paraId="339272FA" w14:textId="48C47D67" w:rsidR="001B68F5" w:rsidRPr="00194C1D" w:rsidRDefault="001B68F5" w:rsidP="000D2B31">
            <w:pPr>
              <w:pStyle w:val="Prrafodelista"/>
              <w:spacing w:line="360" w:lineRule="auto"/>
              <w:ind w:left="0" w:right="616"/>
              <w:jc w:val="center"/>
              <w:rPr>
                <w:rFonts w:ascii="Palatino Linotype" w:eastAsia="Times New Roman" w:hAnsi="Palatino Linotype" w:cs="Arial"/>
                <w:b/>
                <w:color w:val="000000"/>
                <w:sz w:val="22"/>
                <w:lang w:val="es-ES"/>
              </w:rPr>
            </w:pPr>
            <w:r w:rsidRPr="00194C1D">
              <w:rPr>
                <w:rFonts w:ascii="Palatino Linotype" w:eastAsia="Times New Roman" w:hAnsi="Palatino Linotype" w:cs="Arial"/>
                <w:b/>
                <w:color w:val="000000"/>
                <w:sz w:val="22"/>
                <w:lang w:val="es-ES"/>
              </w:rPr>
              <w:t>X</w:t>
            </w:r>
          </w:p>
        </w:tc>
      </w:tr>
    </w:tbl>
    <w:p w14:paraId="350BC24B" w14:textId="2543A183" w:rsidR="001B68F5" w:rsidRPr="00194C1D" w:rsidRDefault="001B68F5" w:rsidP="000D2B31">
      <w:pPr>
        <w:spacing w:line="360" w:lineRule="auto"/>
        <w:contextualSpacing/>
        <w:jc w:val="both"/>
        <w:rPr>
          <w:rFonts w:ascii="Palatino Linotype" w:eastAsia="Times New Roman" w:hAnsi="Palatino Linotype" w:cs="Arial"/>
          <w:color w:val="000000"/>
          <w:lang w:val="es-ES"/>
        </w:rPr>
      </w:pPr>
    </w:p>
    <w:p w14:paraId="741D3966" w14:textId="31847A74" w:rsidR="00D64DAD" w:rsidRPr="00194C1D" w:rsidRDefault="00D64DAD"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t xml:space="preserve">De los Formatos de Nómina que el </w:t>
      </w:r>
      <w:r w:rsidRPr="00194C1D">
        <w:rPr>
          <w:rFonts w:ascii="Palatino Linotype" w:eastAsia="Times New Roman" w:hAnsi="Palatino Linotype" w:cs="Arial"/>
          <w:b/>
          <w:color w:val="000000"/>
          <w:lang w:val="es-ES"/>
        </w:rPr>
        <w:t xml:space="preserve">Sujeto Obligado </w:t>
      </w:r>
      <w:r w:rsidRPr="00194C1D">
        <w:rPr>
          <w:rFonts w:ascii="Palatino Linotype" w:eastAsia="Times New Roman" w:hAnsi="Palatino Linotype" w:cs="Arial"/>
          <w:color w:val="000000"/>
          <w:lang w:val="es-ES"/>
        </w:rPr>
        <w:t>remitió se observa que estos contienen los siguientes datos:</w:t>
      </w:r>
    </w:p>
    <w:p w14:paraId="1F2983FA" w14:textId="77777777" w:rsidR="001B68F5" w:rsidRPr="00194C1D" w:rsidRDefault="001B68F5" w:rsidP="000D2B31">
      <w:pPr>
        <w:spacing w:line="360" w:lineRule="auto"/>
        <w:contextualSpacing/>
        <w:jc w:val="both"/>
        <w:rPr>
          <w:rFonts w:ascii="Palatino Linotype" w:eastAsia="Times New Roman" w:hAnsi="Palatino Linotype" w:cs="Arial"/>
          <w:color w:val="000000"/>
          <w:lang w:val="es-ES"/>
        </w:rPr>
      </w:pPr>
    </w:p>
    <w:p w14:paraId="16B8C14D" w14:textId="0817D2AF" w:rsidR="001B68F5" w:rsidRPr="00194C1D" w:rsidRDefault="001B68F5" w:rsidP="000D2B31">
      <w:pPr>
        <w:spacing w:line="360" w:lineRule="auto"/>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noProof/>
          <w:color w:val="000000"/>
          <w:lang w:val="es-MX" w:eastAsia="es-MX"/>
        </w:rPr>
        <w:drawing>
          <wp:inline distT="0" distB="0" distL="0" distR="0" wp14:anchorId="14FA4570" wp14:editId="1B5EDEBE">
            <wp:extent cx="5981700" cy="12477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1700" cy="1247775"/>
                    </a:xfrm>
                    <a:prstGeom prst="rect">
                      <a:avLst/>
                    </a:prstGeom>
                  </pic:spPr>
                </pic:pic>
              </a:graphicData>
            </a:graphic>
          </wp:inline>
        </w:drawing>
      </w:r>
    </w:p>
    <w:p w14:paraId="48DC5248" w14:textId="77777777" w:rsidR="001B68F5" w:rsidRPr="00194C1D" w:rsidRDefault="001B68F5" w:rsidP="000D2B31">
      <w:pPr>
        <w:spacing w:line="360" w:lineRule="auto"/>
        <w:contextualSpacing/>
        <w:jc w:val="both"/>
        <w:rPr>
          <w:rFonts w:ascii="Palatino Linotype" w:eastAsia="Times New Roman" w:hAnsi="Palatino Linotype" w:cs="Arial"/>
          <w:color w:val="000000"/>
          <w:lang w:val="es-ES"/>
        </w:rPr>
      </w:pPr>
    </w:p>
    <w:p w14:paraId="7BFD138A" w14:textId="2EB06FC5" w:rsidR="00D64DAD" w:rsidRPr="00194C1D" w:rsidRDefault="00D64DAD"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t xml:space="preserve">Por lo que se procedió a la comparación con los Lineamientos para la Entrega del Informe Mensual Municipal, y se observa que los formatos deben contener lo siguiente: </w:t>
      </w:r>
    </w:p>
    <w:p w14:paraId="41BC9303" w14:textId="37110692" w:rsidR="00D64DAD" w:rsidRPr="00194C1D" w:rsidRDefault="00D64DAD" w:rsidP="000D2B31">
      <w:pPr>
        <w:spacing w:line="360" w:lineRule="auto"/>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noProof/>
          <w:color w:val="000000"/>
          <w:lang w:val="es-MX" w:eastAsia="es-MX"/>
        </w:rPr>
        <w:lastRenderedPageBreak/>
        <w:drawing>
          <wp:inline distT="0" distB="0" distL="0" distR="0" wp14:anchorId="2335DBC5" wp14:editId="643CC80A">
            <wp:extent cx="5484495" cy="6817360"/>
            <wp:effectExtent l="0" t="0" r="190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4495" cy="6817360"/>
                    </a:xfrm>
                    <a:prstGeom prst="rect">
                      <a:avLst/>
                    </a:prstGeom>
                  </pic:spPr>
                </pic:pic>
              </a:graphicData>
            </a:graphic>
          </wp:inline>
        </w:drawing>
      </w:r>
    </w:p>
    <w:p w14:paraId="0AD31FAC" w14:textId="1840F6DA" w:rsidR="00D64DAD" w:rsidRPr="00194C1D" w:rsidRDefault="00D64DAD" w:rsidP="000D2B31">
      <w:pPr>
        <w:spacing w:line="360" w:lineRule="auto"/>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noProof/>
          <w:color w:val="000000"/>
          <w:lang w:val="es-MX" w:eastAsia="es-MX"/>
        </w:rPr>
        <w:lastRenderedPageBreak/>
        <w:drawing>
          <wp:inline distT="0" distB="0" distL="0" distR="0" wp14:anchorId="0F4ABFAC" wp14:editId="42E331E1">
            <wp:extent cx="5612130" cy="3688080"/>
            <wp:effectExtent l="0" t="0" r="762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688080"/>
                    </a:xfrm>
                    <a:prstGeom prst="rect">
                      <a:avLst/>
                    </a:prstGeom>
                  </pic:spPr>
                </pic:pic>
              </a:graphicData>
            </a:graphic>
          </wp:inline>
        </w:drawing>
      </w:r>
    </w:p>
    <w:p w14:paraId="474D6D8C" w14:textId="39875694" w:rsidR="001B68F5" w:rsidRPr="00194C1D" w:rsidRDefault="00D64DAD" w:rsidP="000D2B31">
      <w:pPr>
        <w:spacing w:line="360" w:lineRule="auto"/>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noProof/>
          <w:color w:val="000000"/>
          <w:lang w:val="es-MX" w:eastAsia="es-MX"/>
        </w:rPr>
        <w:drawing>
          <wp:inline distT="0" distB="0" distL="0" distR="0" wp14:anchorId="18114994" wp14:editId="71D9B6C5">
            <wp:extent cx="5715000" cy="2190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5000" cy="2190750"/>
                    </a:xfrm>
                    <a:prstGeom prst="rect">
                      <a:avLst/>
                    </a:prstGeom>
                  </pic:spPr>
                </pic:pic>
              </a:graphicData>
            </a:graphic>
          </wp:inline>
        </w:drawing>
      </w:r>
    </w:p>
    <w:p w14:paraId="48458CD7" w14:textId="77777777" w:rsidR="00D64DAD" w:rsidRPr="00194C1D" w:rsidRDefault="00D64DAD" w:rsidP="000D2B31">
      <w:pPr>
        <w:spacing w:line="360" w:lineRule="auto"/>
        <w:contextualSpacing/>
        <w:jc w:val="both"/>
        <w:rPr>
          <w:rFonts w:ascii="Palatino Linotype" w:eastAsia="Times New Roman" w:hAnsi="Palatino Linotype" w:cs="Arial"/>
          <w:color w:val="000000"/>
          <w:lang w:val="es-ES"/>
        </w:rPr>
      </w:pPr>
    </w:p>
    <w:p w14:paraId="256A5BE8" w14:textId="33984191" w:rsidR="00D64DAD" w:rsidRPr="00194C1D" w:rsidRDefault="00D64DAD"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lastRenderedPageBreak/>
        <w:t>Lo cual nos conlleva a mencionar que de igual forma, a la información remitida le faltan datos que se contemplan en el instructivo de llenado de los Lineamientos, tales como: compensaciones, bonos o gratificaciones, aguinaldo, prima vacacional, así como datos que pese a que su nat</w:t>
      </w:r>
      <w:r w:rsidR="00530421" w:rsidRPr="00194C1D">
        <w:rPr>
          <w:rFonts w:ascii="Palatino Linotype" w:eastAsia="Times New Roman" w:hAnsi="Palatino Linotype" w:cs="Arial"/>
          <w:color w:val="000000"/>
          <w:lang w:val="es-ES"/>
        </w:rPr>
        <w:t>uraleza son</w:t>
      </w:r>
      <w:r w:rsidRPr="00194C1D">
        <w:rPr>
          <w:rFonts w:ascii="Palatino Linotype" w:eastAsia="Times New Roman" w:hAnsi="Palatino Linotype" w:cs="Arial"/>
          <w:color w:val="000000"/>
          <w:lang w:val="es-ES"/>
        </w:rPr>
        <w:t xml:space="preserve"> de carácter personal y deben ser clasificados, se debió de haber realizado la versión pública en estos documentos oficiales. </w:t>
      </w:r>
    </w:p>
    <w:p w14:paraId="4CEC866E" w14:textId="77777777" w:rsidR="00D64DAD" w:rsidRPr="00194C1D" w:rsidRDefault="00D64DAD" w:rsidP="000D2B31">
      <w:pPr>
        <w:spacing w:line="360" w:lineRule="auto"/>
        <w:contextualSpacing/>
        <w:jc w:val="both"/>
        <w:rPr>
          <w:rFonts w:ascii="Palatino Linotype" w:eastAsia="Times New Roman" w:hAnsi="Palatino Linotype" w:cs="Arial"/>
          <w:color w:val="000000"/>
          <w:lang w:val="es-ES"/>
        </w:rPr>
      </w:pPr>
    </w:p>
    <w:p w14:paraId="626F850B" w14:textId="7173272E" w:rsidR="00D64DAD" w:rsidRPr="00194C1D" w:rsidRDefault="000D2B31"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t xml:space="preserve">En conclusión, se tiene que el </w:t>
      </w:r>
      <w:r w:rsidRPr="00194C1D">
        <w:rPr>
          <w:rFonts w:ascii="Palatino Linotype" w:eastAsia="Times New Roman" w:hAnsi="Palatino Linotype" w:cs="Arial"/>
          <w:b/>
          <w:color w:val="000000"/>
          <w:lang w:val="es-ES"/>
        </w:rPr>
        <w:t xml:space="preserve">Disco 4 </w:t>
      </w:r>
      <w:r w:rsidRPr="00194C1D">
        <w:rPr>
          <w:rFonts w:ascii="Palatino Linotype" w:eastAsia="Times New Roman" w:hAnsi="Palatino Linotype" w:cs="Arial"/>
          <w:color w:val="000000"/>
          <w:lang w:val="es-ES"/>
        </w:rPr>
        <w:t xml:space="preserve">se integra además de la Nómina General de la primera y segunda quincena del mes, y del Reporte de Altas y Bajas del Personal, de otros formatos como lo son: </w:t>
      </w:r>
      <w:r w:rsidRPr="00194C1D">
        <w:rPr>
          <w:rFonts w:ascii="Palatino Linotype" w:eastAsia="Times New Roman" w:hAnsi="Palatino Linotype" w:cs="Arial"/>
          <w:b/>
          <w:color w:val="000000"/>
          <w:lang w:val="es-ES"/>
        </w:rPr>
        <w:t>reporte de remuneraciones de mandos medios y superiores, comprobantes fiscales digitales por internet por concepto de honorarios y nómina, tabulador de sueldos y dispersión de nómina</w:t>
      </w:r>
      <w:r w:rsidRPr="00194C1D">
        <w:rPr>
          <w:rFonts w:ascii="Palatino Linotype" w:eastAsia="Times New Roman" w:hAnsi="Palatino Linotype" w:cs="Arial"/>
          <w:color w:val="000000"/>
          <w:lang w:val="es-ES"/>
        </w:rPr>
        <w:t xml:space="preserve">, los cuales no fueron proporcionados por el </w:t>
      </w:r>
      <w:r w:rsidRPr="00194C1D">
        <w:rPr>
          <w:rFonts w:ascii="Palatino Linotype" w:eastAsia="Times New Roman" w:hAnsi="Palatino Linotype" w:cs="Arial"/>
          <w:b/>
          <w:color w:val="000000"/>
          <w:lang w:val="es-ES"/>
        </w:rPr>
        <w:t xml:space="preserve">Sujeto Obligado. </w:t>
      </w:r>
    </w:p>
    <w:p w14:paraId="69B2F53D" w14:textId="77777777" w:rsidR="000D2B31" w:rsidRPr="00194C1D" w:rsidRDefault="000D2B31" w:rsidP="00530421">
      <w:pPr>
        <w:pStyle w:val="Prrafodelista"/>
        <w:spacing w:line="360" w:lineRule="auto"/>
        <w:rPr>
          <w:rFonts w:ascii="Palatino Linotype" w:eastAsia="Times New Roman" w:hAnsi="Palatino Linotype" w:cs="Arial"/>
          <w:color w:val="000000"/>
          <w:lang w:val="es-ES"/>
        </w:rPr>
      </w:pPr>
    </w:p>
    <w:p w14:paraId="13EEDB97" w14:textId="682FBD12" w:rsidR="00F5193A" w:rsidRPr="00194C1D" w:rsidRDefault="000D2B31"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t xml:space="preserve">En el mismo orden de ideas, cabe precisar que el solicitante requirió la información del Disco 4, de acuerdo con los Lineamientos para la entrega del Informe Mensual Municipal, es decir tal y como fueron entregados en los meses solicitados del año dos mil diecinueve, por lo que, la eliminación de las columnas dentro de los formatos xls en documentos que fueron previamente entregados, se traduce a una alteración de los mismos, siendo que lo correcto es clasificar los datos personales y emitir el Acuerdo de Clasificación de la Información correspondiente. </w:t>
      </w:r>
    </w:p>
    <w:p w14:paraId="57A0184D" w14:textId="77777777" w:rsidR="00056168" w:rsidRPr="00194C1D" w:rsidRDefault="00056168" w:rsidP="00056168">
      <w:pPr>
        <w:pStyle w:val="Prrafodelista"/>
        <w:spacing w:line="360" w:lineRule="auto"/>
        <w:rPr>
          <w:rFonts w:ascii="Palatino Linotype" w:eastAsia="Times New Roman" w:hAnsi="Palatino Linotype" w:cs="Arial"/>
          <w:color w:val="000000"/>
          <w:lang w:val="es-ES"/>
        </w:rPr>
      </w:pPr>
    </w:p>
    <w:p w14:paraId="0A7550A8" w14:textId="2F3BBB20" w:rsidR="00056168" w:rsidRPr="00194C1D" w:rsidRDefault="00056168" w:rsidP="000D2B31">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194C1D">
        <w:rPr>
          <w:rFonts w:ascii="Palatino Linotype" w:eastAsia="Times New Roman" w:hAnsi="Palatino Linotype" w:cs="Arial"/>
          <w:color w:val="000000"/>
          <w:lang w:val="es-ES"/>
        </w:rPr>
        <w:lastRenderedPageBreak/>
        <w:t xml:space="preserve">Por todo lo anterior, el particular al considerar que la información no se encuentra completa y ésta no corresponde con los Lineamientos para la Entrega de los Informes Mensuales emitidos por el Órgano Superior de Fiscalización, se determina que sus agravios son fundados y, por consiguiente, se determina </w:t>
      </w:r>
      <w:r w:rsidRPr="00194C1D">
        <w:rPr>
          <w:rFonts w:ascii="Palatino Linotype" w:eastAsia="Times New Roman" w:hAnsi="Palatino Linotype" w:cs="Arial"/>
          <w:b/>
          <w:color w:val="000000"/>
          <w:lang w:val="es-ES"/>
        </w:rPr>
        <w:t xml:space="preserve">ordenar </w:t>
      </w:r>
      <w:r w:rsidRPr="00194C1D">
        <w:rPr>
          <w:rFonts w:ascii="Palatino Linotype" w:eastAsia="Times New Roman" w:hAnsi="Palatino Linotype" w:cs="Arial"/>
          <w:color w:val="000000"/>
          <w:lang w:val="es-ES"/>
        </w:rPr>
        <w:t xml:space="preserve">la entrega de la información completa que integra el Disco 4. </w:t>
      </w:r>
    </w:p>
    <w:p w14:paraId="7C9A2890" w14:textId="77777777" w:rsidR="00056168" w:rsidRPr="00194C1D" w:rsidRDefault="00056168" w:rsidP="00056168">
      <w:pPr>
        <w:spacing w:line="360" w:lineRule="auto"/>
        <w:contextualSpacing/>
        <w:jc w:val="both"/>
        <w:rPr>
          <w:rFonts w:ascii="Palatino Linotype" w:eastAsia="Times New Roman" w:hAnsi="Palatino Linotype" w:cs="Arial"/>
          <w:color w:val="000000"/>
          <w:lang w:val="es-ES"/>
        </w:rPr>
      </w:pPr>
    </w:p>
    <w:p w14:paraId="34C12422" w14:textId="77777777" w:rsidR="00F5193A" w:rsidRPr="00194C1D" w:rsidRDefault="00F5193A" w:rsidP="000D2B31">
      <w:pPr>
        <w:pStyle w:val="Ttulo1"/>
        <w:spacing w:before="0" w:line="360" w:lineRule="auto"/>
        <w:rPr>
          <w:b/>
          <w:color w:val="000000" w:themeColor="text1"/>
          <w:szCs w:val="24"/>
        </w:rPr>
      </w:pPr>
      <w:bookmarkStart w:id="73" w:name="_Toc523908140"/>
      <w:bookmarkStart w:id="74" w:name="_Toc522209067"/>
      <w:bookmarkStart w:id="75" w:name="_Toc521949107"/>
      <w:bookmarkStart w:id="76" w:name="_Toc12448142"/>
      <w:bookmarkStart w:id="77" w:name="_Toc11834466"/>
      <w:bookmarkStart w:id="78" w:name="_Toc51230341"/>
      <w:bookmarkStart w:id="79" w:name="_Toc51760054"/>
      <w:r w:rsidRPr="00194C1D">
        <w:rPr>
          <w:rFonts w:cs="Times New Roman"/>
          <w:b/>
          <w:color w:val="000000" w:themeColor="text1"/>
          <w:szCs w:val="24"/>
          <w:lang w:eastAsia="es-ES_tradnl"/>
        </w:rPr>
        <w:t xml:space="preserve">QUINTO. </w:t>
      </w:r>
      <w:r w:rsidRPr="00194C1D">
        <w:rPr>
          <w:b/>
          <w:color w:val="000000" w:themeColor="text1"/>
          <w:szCs w:val="24"/>
        </w:rPr>
        <w:t xml:space="preserve"> De la elaboración de la versión pública</w:t>
      </w:r>
      <w:bookmarkEnd w:id="73"/>
      <w:bookmarkEnd w:id="74"/>
      <w:bookmarkEnd w:id="75"/>
      <w:r w:rsidRPr="00194C1D">
        <w:rPr>
          <w:b/>
          <w:color w:val="000000" w:themeColor="text1"/>
          <w:szCs w:val="24"/>
        </w:rPr>
        <w:t>.</w:t>
      </w:r>
      <w:bookmarkEnd w:id="76"/>
      <w:bookmarkEnd w:id="77"/>
      <w:bookmarkEnd w:id="78"/>
      <w:bookmarkEnd w:id="79"/>
      <w:r w:rsidRPr="00194C1D">
        <w:rPr>
          <w:b/>
          <w:color w:val="000000" w:themeColor="text1"/>
          <w:szCs w:val="24"/>
        </w:rPr>
        <w:t xml:space="preserve"> </w:t>
      </w:r>
    </w:p>
    <w:p w14:paraId="70940032" w14:textId="77777777" w:rsidR="00F5193A" w:rsidRPr="00194C1D" w:rsidRDefault="00F5193A" w:rsidP="000D2B31">
      <w:pPr>
        <w:pStyle w:val="Prrafodelista"/>
        <w:tabs>
          <w:tab w:val="left" w:pos="426"/>
        </w:tabs>
        <w:spacing w:line="360" w:lineRule="auto"/>
        <w:ind w:left="0"/>
        <w:jc w:val="both"/>
        <w:rPr>
          <w:rFonts w:ascii="Palatino Linotype" w:eastAsia="MS Mincho" w:hAnsi="Palatino Linotype" w:cs="Arial"/>
          <w:color w:val="000000" w:themeColor="text1"/>
        </w:rPr>
      </w:pPr>
    </w:p>
    <w:p w14:paraId="78D861D1" w14:textId="77777777" w:rsidR="00F5193A" w:rsidRPr="00194C1D" w:rsidRDefault="00F5193A" w:rsidP="000D2B31">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194C1D">
        <w:rPr>
          <w:rFonts w:ascii="Palatino Linotype" w:eastAsia="Times New Roman" w:hAnsi="Palatino Linotype" w:cs="Arial"/>
          <w:color w:val="000000"/>
        </w:rPr>
        <w:t>Debe destacarse que, debido a la naturaleza de la información solicitada</w:t>
      </w:r>
      <w:r w:rsidRPr="00194C1D">
        <w:rPr>
          <w:rFonts w:ascii="Palatino Linotype" w:eastAsia="Times New Roman" w:hAnsi="Palatino Linotype" w:cs="Arial"/>
          <w:b/>
          <w:color w:val="000000"/>
        </w:rPr>
        <w:t xml:space="preserve">, </w:t>
      </w:r>
      <w:r w:rsidRPr="00194C1D">
        <w:rPr>
          <w:rFonts w:ascii="Palatino Linotype" w:eastAsia="Times New Roman" w:hAnsi="Palatino Linotype" w:cs="Arial"/>
          <w:color w:val="000000"/>
        </w:rPr>
        <w:t>eventualmente pudiera obrar datos personales susceptibles de protegerse, los cuales su exposición vulneraría la esfera más íntima del servidor público.</w:t>
      </w:r>
    </w:p>
    <w:p w14:paraId="202D7F3F" w14:textId="77777777" w:rsidR="00F5193A" w:rsidRPr="00194C1D" w:rsidRDefault="00F5193A" w:rsidP="000D2B31">
      <w:pPr>
        <w:pStyle w:val="Prrafodelista"/>
        <w:spacing w:line="360" w:lineRule="auto"/>
        <w:ind w:left="0" w:right="49"/>
        <w:jc w:val="both"/>
        <w:rPr>
          <w:rFonts w:ascii="Palatino Linotype" w:eastAsia="Times New Roman" w:hAnsi="Palatino Linotype" w:cs="Arial"/>
          <w:color w:val="000000"/>
        </w:rPr>
      </w:pPr>
    </w:p>
    <w:p w14:paraId="0C775228" w14:textId="77777777" w:rsidR="00F5193A" w:rsidRPr="00194C1D" w:rsidRDefault="00F5193A" w:rsidP="000D2B31">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194C1D">
        <w:rPr>
          <w:rFonts w:ascii="Palatino Linotype" w:eastAsia="Times New Roman" w:hAnsi="Palatino Linotype" w:cs="Arial"/>
          <w:color w:val="000000"/>
        </w:rPr>
        <w:t xml:space="preserve"> Es por ello que, este Instituto de Transparencia, Acceso a la Información Pública y Protección de Datos Personales del Estado de México tiene el deber de velar por la protección de los datos personales aun tratándose de servidores públicos y en su caso generar la </w:t>
      </w:r>
      <w:r w:rsidRPr="00194C1D">
        <w:rPr>
          <w:rFonts w:ascii="Palatino Linotype" w:eastAsia="Times New Roman" w:hAnsi="Palatino Linotype" w:cs="Arial"/>
          <w:b/>
          <w:color w:val="000000"/>
        </w:rPr>
        <w:t>versión pública</w:t>
      </w:r>
      <w:r w:rsidRPr="00194C1D">
        <w:rPr>
          <w:rFonts w:ascii="Palatino Linotype" w:eastAsia="Times New Roman" w:hAnsi="Palatino Linotype" w:cs="Arial"/>
          <w:color w:val="000000"/>
        </w:rPr>
        <w:t xml:space="preserve"> del documento por las consideraciones que se estimen pertinentes.</w:t>
      </w:r>
    </w:p>
    <w:p w14:paraId="589779D5" w14:textId="77777777" w:rsidR="00F5193A" w:rsidRPr="00194C1D" w:rsidRDefault="00F5193A" w:rsidP="000D2B31">
      <w:pPr>
        <w:pStyle w:val="Prrafodelista"/>
        <w:spacing w:line="360" w:lineRule="auto"/>
        <w:ind w:left="0" w:right="49"/>
        <w:jc w:val="both"/>
        <w:rPr>
          <w:rFonts w:ascii="Palatino Linotype" w:eastAsia="Times New Roman" w:hAnsi="Palatino Linotype" w:cs="Arial"/>
          <w:color w:val="000000"/>
        </w:rPr>
      </w:pPr>
    </w:p>
    <w:p w14:paraId="4629CE26" w14:textId="77777777" w:rsidR="00F5193A" w:rsidRPr="00194C1D" w:rsidRDefault="00F5193A" w:rsidP="000D2B31">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194C1D">
        <w:rPr>
          <w:rFonts w:ascii="Palatino Linotype" w:eastAsia="Times New Roman" w:hAnsi="Palatino Linotype" w:cs="Arial"/>
          <w:color w:val="000000"/>
        </w:rPr>
        <w:t xml:space="preserve">Cabe precisar que, 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194C1D">
        <w:rPr>
          <w:rFonts w:ascii="Palatino Linotype" w:eastAsia="Times New Roman" w:hAnsi="Palatino Linotype" w:cs="Arial"/>
          <w:b/>
          <w:color w:val="000000"/>
        </w:rPr>
        <w:lastRenderedPageBreak/>
        <w:t>Sujetos Obligados</w:t>
      </w:r>
      <w:r w:rsidRPr="00194C1D">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4CD6659D" w14:textId="77777777" w:rsidR="00F5193A" w:rsidRPr="00194C1D" w:rsidRDefault="00F5193A" w:rsidP="000D2B31">
      <w:pPr>
        <w:spacing w:line="360" w:lineRule="auto"/>
        <w:ind w:right="49"/>
        <w:contextualSpacing/>
        <w:jc w:val="both"/>
        <w:rPr>
          <w:rFonts w:ascii="Palatino Linotype" w:eastAsia="Times New Roman" w:hAnsi="Palatino Linotype" w:cs="Arial"/>
          <w:color w:val="000000"/>
        </w:rPr>
      </w:pPr>
    </w:p>
    <w:tbl>
      <w:tblPr>
        <w:tblStyle w:val="Tabladecuadrcula6concolores"/>
        <w:tblW w:w="0" w:type="auto"/>
        <w:tblLook w:val="04A0" w:firstRow="1" w:lastRow="0" w:firstColumn="1" w:lastColumn="0" w:noHBand="0" w:noVBand="1"/>
      </w:tblPr>
      <w:tblGrid>
        <w:gridCol w:w="1838"/>
        <w:gridCol w:w="6990"/>
      </w:tblGrid>
      <w:tr w:rsidR="00F5193A" w:rsidRPr="00194C1D" w14:paraId="0E1D69A0" w14:textId="77777777" w:rsidTr="00E76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580521C2" w14:textId="77777777" w:rsidR="00F5193A" w:rsidRPr="00194C1D" w:rsidRDefault="00F5193A" w:rsidP="000D2B31">
            <w:pPr>
              <w:spacing w:line="360" w:lineRule="auto"/>
              <w:rPr>
                <w:bCs w:val="0"/>
                <w:sz w:val="20"/>
                <w:szCs w:val="20"/>
              </w:rPr>
            </w:pPr>
            <w:r w:rsidRPr="00194C1D">
              <w:rPr>
                <w:rFonts w:ascii="Palatino Linotype" w:hAnsi="Palatino Linotype" w:cstheme="majorBidi"/>
                <w:bCs w:val="0"/>
                <w:sz w:val="20"/>
                <w:szCs w:val="20"/>
              </w:rPr>
              <w:t>a) Requisitos previos.</w:t>
            </w:r>
          </w:p>
        </w:tc>
        <w:tc>
          <w:tcPr>
            <w:tcW w:w="6990" w:type="dxa"/>
            <w:hideMark/>
          </w:tcPr>
          <w:p w14:paraId="57ECF4A1" w14:textId="77777777" w:rsidR="00F5193A" w:rsidRPr="00194C1D" w:rsidRDefault="00F5193A" w:rsidP="000D2B3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194C1D">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871A692" w14:textId="77777777" w:rsidR="00F5193A" w:rsidRPr="00194C1D" w:rsidRDefault="00F5193A" w:rsidP="000D2B3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194C1D">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14:paraId="7B0FFFF5" w14:textId="77777777" w:rsidR="00F5193A" w:rsidRPr="00194C1D" w:rsidRDefault="00F5193A" w:rsidP="000D2B3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194C1D">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14:paraId="2FDB60CD" w14:textId="77777777" w:rsidR="00F5193A" w:rsidRPr="00194C1D" w:rsidRDefault="00F5193A" w:rsidP="000D2B31">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194C1D">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194C1D">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194C1D">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F5193A" w:rsidRPr="00194C1D" w14:paraId="429B37EC" w14:textId="77777777" w:rsidTr="00E76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969C7BD" w14:textId="77777777" w:rsidR="00F5193A" w:rsidRPr="00194C1D" w:rsidRDefault="00F5193A" w:rsidP="000D2B31">
            <w:pPr>
              <w:spacing w:line="360" w:lineRule="auto"/>
              <w:rPr>
                <w:bCs w:val="0"/>
                <w:sz w:val="20"/>
                <w:szCs w:val="20"/>
              </w:rPr>
            </w:pPr>
            <w:r w:rsidRPr="00194C1D">
              <w:rPr>
                <w:rFonts w:ascii="Palatino Linotype" w:hAnsi="Palatino Linotype" w:cstheme="majorBidi"/>
                <w:bCs w:val="0"/>
                <w:color w:val="auto"/>
                <w:sz w:val="20"/>
                <w:szCs w:val="20"/>
              </w:rPr>
              <w:t>b) Supuestos de clasificación.</w:t>
            </w:r>
          </w:p>
        </w:tc>
        <w:tc>
          <w:tcPr>
            <w:tcW w:w="6990" w:type="dxa"/>
            <w:hideMark/>
          </w:tcPr>
          <w:p w14:paraId="0A20625F" w14:textId="77777777" w:rsidR="00F5193A" w:rsidRPr="00194C1D" w:rsidRDefault="00F5193A" w:rsidP="000D2B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94C1D">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176A9FA5" w14:textId="77777777" w:rsidR="00F5193A" w:rsidRPr="00194C1D" w:rsidRDefault="00F5193A" w:rsidP="000D2B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94C1D">
              <w:rPr>
                <w:rFonts w:ascii="Palatino Linotype" w:eastAsia="Times New Roman" w:hAnsi="Palatino Linotype" w:cs="Arial"/>
                <w:color w:val="000000"/>
                <w:sz w:val="20"/>
                <w:szCs w:val="20"/>
              </w:rPr>
              <w:t xml:space="preserve">Los artículos 116 y 143 de la Ley Estatal y de la Ley General, respectivamente, señalan los supuestos para que la información pueda ser clasificada como confidencial. Mientras que los artículos 105 y 130 de la Ley Estatal y de la Ley </w:t>
            </w:r>
            <w:r w:rsidRPr="00194C1D">
              <w:rPr>
                <w:rFonts w:ascii="Palatino Linotype" w:eastAsia="Times New Roman" w:hAnsi="Palatino Linotype" w:cs="Arial"/>
                <w:color w:val="000000"/>
                <w:sz w:val="20"/>
                <w:szCs w:val="20"/>
              </w:rPr>
              <w:lastRenderedPageBreak/>
              <w:t>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07B3B34" w14:textId="77777777" w:rsidR="00F5193A" w:rsidRPr="00194C1D" w:rsidRDefault="00F5193A" w:rsidP="000D2B3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94C1D">
              <w:rPr>
                <w:rFonts w:ascii="Palatino Linotype" w:eastAsia="Times New Roman" w:hAnsi="Palatino Linotype" w:cs="Arial"/>
                <w:color w:val="000000"/>
                <w:sz w:val="20"/>
                <w:szCs w:val="20"/>
              </w:rPr>
              <w:t xml:space="preserve">El </w:t>
            </w:r>
            <w:r w:rsidRPr="00194C1D">
              <w:rPr>
                <w:rFonts w:ascii="Palatino Linotype" w:eastAsia="Times New Roman" w:hAnsi="Palatino Linotype" w:cs="Arial"/>
                <w:b/>
                <w:color w:val="000000"/>
                <w:sz w:val="20"/>
                <w:szCs w:val="20"/>
              </w:rPr>
              <w:t>Sujeto Obligado</w:t>
            </w:r>
            <w:r w:rsidRPr="00194C1D">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5193A" w:rsidRPr="00194C1D" w14:paraId="73B677AC" w14:textId="77777777" w:rsidTr="00E76146">
        <w:tc>
          <w:tcPr>
            <w:cnfStyle w:val="001000000000" w:firstRow="0" w:lastRow="0" w:firstColumn="1" w:lastColumn="0" w:oddVBand="0" w:evenVBand="0" w:oddHBand="0" w:evenHBand="0" w:firstRowFirstColumn="0" w:firstRowLastColumn="0" w:lastRowFirstColumn="0" w:lastRowLastColumn="0"/>
            <w:tcW w:w="1838" w:type="dxa"/>
            <w:hideMark/>
          </w:tcPr>
          <w:p w14:paraId="57BD204A" w14:textId="77777777" w:rsidR="00F5193A" w:rsidRPr="00194C1D" w:rsidRDefault="00F5193A" w:rsidP="000D2B31">
            <w:pPr>
              <w:spacing w:line="360" w:lineRule="auto"/>
              <w:rPr>
                <w:bCs w:val="0"/>
                <w:sz w:val="20"/>
                <w:szCs w:val="20"/>
              </w:rPr>
            </w:pPr>
            <w:r w:rsidRPr="00194C1D">
              <w:rPr>
                <w:rFonts w:ascii="Palatino Linotype" w:hAnsi="Palatino Linotype" w:cstheme="majorBidi"/>
                <w:bCs w:val="0"/>
                <w:sz w:val="20"/>
                <w:szCs w:val="20"/>
              </w:rPr>
              <w:lastRenderedPageBreak/>
              <w:t>c) Formalidades para emitir el acuerdo de clasificación.</w:t>
            </w:r>
          </w:p>
        </w:tc>
        <w:tc>
          <w:tcPr>
            <w:tcW w:w="6990" w:type="dxa"/>
            <w:hideMark/>
          </w:tcPr>
          <w:p w14:paraId="0D8CA2A2" w14:textId="77777777" w:rsidR="00F5193A" w:rsidRPr="00194C1D" w:rsidRDefault="00F5193A" w:rsidP="000D2B3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94C1D">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6747DBF8" w14:textId="77777777" w:rsidR="00F5193A" w:rsidRPr="00194C1D" w:rsidRDefault="00F5193A" w:rsidP="000D2B3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94C1D">
              <w:rPr>
                <w:rFonts w:ascii="Palatino Linotype" w:eastAsia="Times New Roman" w:hAnsi="Palatino Linotype" w:cs="Arial"/>
                <w:color w:val="000000"/>
                <w:sz w:val="20"/>
                <w:szCs w:val="20"/>
              </w:rPr>
              <w:t xml:space="preserve">Es necesario que </w:t>
            </w:r>
            <w:r w:rsidRPr="00194C1D">
              <w:rPr>
                <w:rFonts w:ascii="Palatino Linotype" w:eastAsia="Times New Roman" w:hAnsi="Palatino Linotype" w:cs="Arial"/>
                <w:b/>
                <w:color w:val="000000"/>
                <w:sz w:val="20"/>
                <w:szCs w:val="20"/>
                <w:u w:val="single"/>
              </w:rPr>
              <w:t>el acto reúna con los requisitos elementales</w:t>
            </w:r>
            <w:r w:rsidRPr="00194C1D">
              <w:rPr>
                <w:rFonts w:ascii="Palatino Linotype" w:eastAsia="Times New Roman" w:hAnsi="Palatino Linotype" w:cs="Arial"/>
                <w:color w:val="000000"/>
                <w:sz w:val="20"/>
                <w:szCs w:val="20"/>
              </w:rPr>
              <w:t>, entre ellos, que la autoridad que va a emitir el acto de autoridad sea la legalmente facultada para ello.</w:t>
            </w:r>
          </w:p>
          <w:p w14:paraId="4ACE9EFF" w14:textId="77777777" w:rsidR="00F5193A" w:rsidRPr="00194C1D" w:rsidRDefault="00F5193A" w:rsidP="000D2B3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94C1D">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5193A" w:rsidRPr="00194C1D" w14:paraId="1A24143A" w14:textId="77777777" w:rsidTr="00E76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19F5EC" w14:textId="77777777" w:rsidR="00F5193A" w:rsidRPr="00194C1D" w:rsidRDefault="00F5193A" w:rsidP="000D2B31">
            <w:pPr>
              <w:spacing w:line="360" w:lineRule="auto"/>
              <w:rPr>
                <w:b w:val="0"/>
                <w:sz w:val="20"/>
                <w:szCs w:val="20"/>
              </w:rPr>
            </w:pPr>
          </w:p>
          <w:p w14:paraId="10FC4311" w14:textId="77777777" w:rsidR="00F5193A" w:rsidRPr="00194C1D" w:rsidRDefault="00F5193A" w:rsidP="000D2B31">
            <w:pPr>
              <w:spacing w:line="360" w:lineRule="auto"/>
              <w:jc w:val="both"/>
              <w:rPr>
                <w:bCs w:val="0"/>
                <w:sz w:val="20"/>
                <w:szCs w:val="20"/>
              </w:rPr>
            </w:pPr>
            <w:r w:rsidRPr="00194C1D">
              <w:rPr>
                <w:rFonts w:ascii="Palatino Linotype" w:eastAsia="Times New Roman" w:hAnsi="Palatino Linotype" w:cs="Arial"/>
                <w:bCs w:val="0"/>
                <w:color w:val="000000"/>
                <w:sz w:val="20"/>
                <w:szCs w:val="20"/>
              </w:rPr>
              <w:t xml:space="preserve">d) Requisitos de fondo del </w:t>
            </w:r>
            <w:r w:rsidRPr="00194C1D">
              <w:rPr>
                <w:rFonts w:ascii="Palatino Linotype" w:eastAsia="Times New Roman" w:hAnsi="Palatino Linotype" w:cs="Arial"/>
                <w:bCs w:val="0"/>
                <w:color w:val="000000"/>
                <w:sz w:val="20"/>
                <w:szCs w:val="20"/>
              </w:rPr>
              <w:lastRenderedPageBreak/>
              <w:t xml:space="preserve">acuerdo de clasificación. </w:t>
            </w:r>
          </w:p>
        </w:tc>
        <w:tc>
          <w:tcPr>
            <w:tcW w:w="6990" w:type="dxa"/>
            <w:hideMark/>
          </w:tcPr>
          <w:p w14:paraId="38A59EF8" w14:textId="77777777" w:rsidR="00F5193A" w:rsidRPr="00194C1D" w:rsidRDefault="00F5193A" w:rsidP="000D2B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94C1D">
              <w:rPr>
                <w:rFonts w:ascii="Palatino Linotype" w:eastAsia="Times New Roman" w:hAnsi="Palatino Linotype" w:cs="Arial"/>
                <w:color w:val="000000"/>
                <w:sz w:val="20"/>
                <w:szCs w:val="20"/>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w:t>
            </w:r>
            <w:r w:rsidRPr="00194C1D">
              <w:rPr>
                <w:rFonts w:ascii="Palatino Linotype" w:eastAsia="Times New Roman" w:hAnsi="Palatino Linotype" w:cs="Arial"/>
                <w:color w:val="000000"/>
                <w:sz w:val="20"/>
                <w:szCs w:val="20"/>
              </w:rPr>
              <w:lastRenderedPageBreak/>
              <w:t xml:space="preserve">señala que la carga de la prueba, para justificar las restricciones, corresponde a los </w:t>
            </w:r>
            <w:r w:rsidRPr="00194C1D">
              <w:rPr>
                <w:rFonts w:ascii="Palatino Linotype" w:eastAsia="Times New Roman" w:hAnsi="Palatino Linotype" w:cs="Arial"/>
                <w:b/>
                <w:color w:val="000000"/>
                <w:sz w:val="20"/>
                <w:szCs w:val="20"/>
              </w:rPr>
              <w:t>Sujetos Obligados</w:t>
            </w:r>
            <w:r w:rsidRPr="00194C1D">
              <w:rPr>
                <w:rFonts w:ascii="Palatino Linotype" w:eastAsia="Times New Roman" w:hAnsi="Palatino Linotype" w:cs="Arial"/>
                <w:color w:val="000000"/>
                <w:sz w:val="20"/>
                <w:szCs w:val="20"/>
              </w:rPr>
              <w:t xml:space="preserve">, por lo que deberán fundar y motivar debidamente la clasificación. </w:t>
            </w:r>
          </w:p>
          <w:p w14:paraId="44D067FC" w14:textId="77777777" w:rsidR="00F5193A" w:rsidRPr="00194C1D" w:rsidRDefault="00F5193A" w:rsidP="000D2B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94C1D">
              <w:rPr>
                <w:rFonts w:ascii="Palatino Linotype" w:eastAsia="Times New Roman" w:hAnsi="Palatino Linotype" w:cs="Arial"/>
                <w:color w:val="000000"/>
                <w:sz w:val="20"/>
                <w:szCs w:val="20"/>
              </w:rPr>
              <w:t xml:space="preserve">De lo anterior, se desprende que para una correcta </w:t>
            </w:r>
            <w:r w:rsidRPr="00194C1D">
              <w:rPr>
                <w:rFonts w:ascii="Palatino Linotype" w:eastAsia="Times New Roman" w:hAnsi="Palatino Linotype" w:cs="Arial"/>
                <w:b/>
                <w:color w:val="000000"/>
                <w:sz w:val="20"/>
                <w:szCs w:val="20"/>
              </w:rPr>
              <w:t>clasificación total o parcial</w:t>
            </w:r>
            <w:r w:rsidRPr="00194C1D">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A320ADD" w14:textId="77777777" w:rsidR="00F5193A" w:rsidRPr="00194C1D" w:rsidRDefault="00F5193A" w:rsidP="000D2B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94C1D">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CD76B5F" w14:textId="77777777" w:rsidR="00F5193A" w:rsidRPr="00194C1D" w:rsidRDefault="00F5193A" w:rsidP="000D2B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94C1D">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2F3EDFFF" w14:textId="77777777" w:rsidR="00F5193A" w:rsidRPr="00194C1D" w:rsidRDefault="00F5193A" w:rsidP="000D2B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94C1D">
              <w:rPr>
                <w:rFonts w:ascii="Palatino Linotype" w:eastAsia="Times New Roman" w:hAnsi="Palatino Linotype" w:cs="Arial"/>
                <w:color w:val="000000"/>
                <w:sz w:val="20"/>
                <w:szCs w:val="20"/>
              </w:rPr>
              <w:t xml:space="preserve">Ahora bien, </w:t>
            </w:r>
            <w:r w:rsidRPr="00194C1D">
              <w:rPr>
                <w:rFonts w:ascii="Palatino Linotype" w:eastAsia="Times New Roman" w:hAnsi="Palatino Linotype" w:cs="Arial"/>
                <w:b/>
                <w:color w:val="000000"/>
                <w:sz w:val="20"/>
                <w:szCs w:val="20"/>
                <w:u w:val="single"/>
              </w:rPr>
              <w:t>para cada caso además de fundar y motivar</w:t>
            </w:r>
            <w:r w:rsidRPr="00194C1D">
              <w:rPr>
                <w:rFonts w:ascii="Palatino Linotype" w:eastAsia="Times New Roman" w:hAnsi="Palatino Linotype" w:cs="Arial"/>
                <w:color w:val="000000"/>
                <w:sz w:val="20"/>
                <w:szCs w:val="20"/>
              </w:rPr>
              <w:t>, se debe identificar con claridad que datos contenidos en las documentales que son susceptibles de suprimirse.</w:t>
            </w:r>
          </w:p>
        </w:tc>
      </w:tr>
      <w:tr w:rsidR="00F5193A" w:rsidRPr="00194C1D" w14:paraId="31AFA0A6" w14:textId="77777777" w:rsidTr="00E76146">
        <w:tc>
          <w:tcPr>
            <w:cnfStyle w:val="001000000000" w:firstRow="0" w:lastRow="0" w:firstColumn="1" w:lastColumn="0" w:oddVBand="0" w:evenVBand="0" w:oddHBand="0" w:evenHBand="0" w:firstRowFirstColumn="0" w:firstRowLastColumn="0" w:lastRowFirstColumn="0" w:lastRowLastColumn="0"/>
            <w:tcW w:w="1838" w:type="dxa"/>
          </w:tcPr>
          <w:p w14:paraId="7528BFB2" w14:textId="77777777" w:rsidR="00F5193A" w:rsidRPr="00194C1D" w:rsidRDefault="00F5193A" w:rsidP="000D2B31">
            <w:pPr>
              <w:spacing w:line="360" w:lineRule="auto"/>
              <w:ind w:right="49"/>
              <w:jc w:val="both"/>
              <w:rPr>
                <w:rFonts w:ascii="Palatino Linotype" w:eastAsia="Times New Roman" w:hAnsi="Palatino Linotype" w:cs="Arial"/>
                <w:sz w:val="20"/>
                <w:szCs w:val="20"/>
              </w:rPr>
            </w:pPr>
            <w:r w:rsidRPr="00194C1D">
              <w:rPr>
                <w:rFonts w:ascii="Palatino Linotype" w:eastAsia="MS Gothic" w:hAnsi="Palatino Linotype" w:cs="Times New Roman"/>
                <w:b w:val="0"/>
                <w:sz w:val="20"/>
                <w:szCs w:val="20"/>
              </w:rPr>
              <w:lastRenderedPageBreak/>
              <w:t>e)</w:t>
            </w:r>
            <w:r w:rsidRPr="00194C1D">
              <w:rPr>
                <w:rFonts w:ascii="Palatino Linotype" w:eastAsia="MS Gothic" w:hAnsi="Palatino Linotype" w:cs="Times New Roman"/>
                <w:bCs w:val="0"/>
                <w:sz w:val="20"/>
                <w:szCs w:val="20"/>
              </w:rPr>
              <w:t xml:space="preserve"> Condiciones especiales de la clasificación de la información </w:t>
            </w:r>
            <w:r w:rsidRPr="00194C1D">
              <w:rPr>
                <w:rFonts w:ascii="Palatino Linotype" w:eastAsia="MS Gothic" w:hAnsi="Palatino Linotype" w:cs="Times New Roman"/>
                <w:bCs w:val="0"/>
                <w:sz w:val="20"/>
                <w:szCs w:val="20"/>
              </w:rPr>
              <w:lastRenderedPageBreak/>
              <w:t>como confidencial.</w:t>
            </w:r>
            <w:r w:rsidRPr="00194C1D">
              <w:rPr>
                <w:rFonts w:ascii="Palatino Linotype" w:eastAsia="MS Gothic" w:hAnsi="Palatino Linotype" w:cs="Times New Roman"/>
                <w:b w:val="0"/>
                <w:sz w:val="20"/>
                <w:szCs w:val="20"/>
              </w:rPr>
              <w:t xml:space="preserve"> </w:t>
            </w:r>
          </w:p>
          <w:p w14:paraId="374F0C92" w14:textId="77777777" w:rsidR="00F5193A" w:rsidRPr="00194C1D" w:rsidRDefault="00F5193A" w:rsidP="000D2B31">
            <w:pPr>
              <w:spacing w:line="360" w:lineRule="auto"/>
              <w:rPr>
                <w:sz w:val="20"/>
                <w:szCs w:val="20"/>
              </w:rPr>
            </w:pPr>
          </w:p>
        </w:tc>
        <w:tc>
          <w:tcPr>
            <w:tcW w:w="6990" w:type="dxa"/>
            <w:hideMark/>
          </w:tcPr>
          <w:p w14:paraId="6EA20F15" w14:textId="77777777" w:rsidR="00F5193A" w:rsidRPr="00194C1D" w:rsidRDefault="00F5193A" w:rsidP="000D2B3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94C1D">
              <w:rPr>
                <w:rFonts w:ascii="Palatino Linotype" w:eastAsia="Times New Roman" w:hAnsi="Palatino Linotype" w:cs="Arial"/>
                <w:color w:val="000000"/>
                <w:sz w:val="20"/>
                <w:szCs w:val="20"/>
              </w:rPr>
              <w:lastRenderedPageBreak/>
              <w:t xml:space="preserve">Los artículos 148 y 120 de la Ley Estatal y de la Ley General, respectivamente, establecen que aun tratándose de datos personales, se podrán proporcionar, incluso sin solicitar el consentimiento de su titular. </w:t>
            </w:r>
          </w:p>
          <w:p w14:paraId="5A2994DC" w14:textId="77777777" w:rsidR="00F5193A" w:rsidRPr="00194C1D" w:rsidRDefault="00F5193A" w:rsidP="000D2B3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94C1D">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w:t>
            </w:r>
            <w:r w:rsidRPr="00194C1D">
              <w:rPr>
                <w:rFonts w:ascii="Palatino Linotype" w:eastAsia="Times New Roman" w:hAnsi="Palatino Linotype" w:cs="Arial"/>
                <w:color w:val="000000"/>
                <w:sz w:val="20"/>
                <w:szCs w:val="20"/>
              </w:rPr>
              <w:lastRenderedPageBreak/>
              <w:t xml:space="preserve">ha discutido la Suprema Corte de Justicia de la Nación, los servidores públicos nos encontramos sujetos a un régimen menor de protección. </w:t>
            </w:r>
          </w:p>
          <w:p w14:paraId="08409C0F" w14:textId="77777777" w:rsidR="00F5193A" w:rsidRPr="00194C1D" w:rsidRDefault="00F5193A" w:rsidP="000D2B31">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94C1D">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577346C" w14:textId="4922C7D5" w:rsidR="00F5193A" w:rsidRPr="00194C1D" w:rsidRDefault="00F5193A" w:rsidP="000D2B31">
      <w:pPr>
        <w:spacing w:line="360" w:lineRule="auto"/>
        <w:rPr>
          <w:rFonts w:ascii="Palatino Linotype" w:eastAsia="Times New Roman" w:hAnsi="Palatino Linotype" w:cs="Arial"/>
          <w:lang w:val="es-ES"/>
        </w:rPr>
      </w:pPr>
    </w:p>
    <w:p w14:paraId="2A7EA508" w14:textId="77777777" w:rsidR="00F20D10" w:rsidRPr="00194C1D" w:rsidRDefault="00F20D10" w:rsidP="00F20D10">
      <w:pPr>
        <w:pStyle w:val="Prrafodelista"/>
        <w:numPr>
          <w:ilvl w:val="0"/>
          <w:numId w:val="1"/>
        </w:numPr>
        <w:spacing w:line="360" w:lineRule="auto"/>
        <w:ind w:left="0" w:right="49" w:firstLine="0"/>
        <w:jc w:val="both"/>
        <w:rPr>
          <w:rFonts w:ascii="Palatino Linotype" w:hAnsi="Palatino Linotype"/>
        </w:rPr>
      </w:pPr>
      <w:r w:rsidRPr="00194C1D">
        <w:rPr>
          <w:rFonts w:ascii="Palatino Linotype" w:hAnsi="Palatino Linotype"/>
        </w:rPr>
        <w:t xml:space="preserve">Por otro lado, si derivado de la nómina que se ordena entregar pudiera existir información de la </w:t>
      </w:r>
      <w:r w:rsidRPr="00194C1D">
        <w:rPr>
          <w:rFonts w:ascii="Palatino Linotype" w:hAnsi="Palatino Linotype"/>
          <w:b/>
          <w:u w:val="single"/>
        </w:rPr>
        <w:t>Dirección de Seguridad Pública del Ayuntamiento o su equivalente</w:t>
      </w:r>
      <w:r w:rsidRPr="00194C1D">
        <w:rPr>
          <w:rFonts w:ascii="Palatino Linotype" w:hAnsi="Palatino Linotype"/>
        </w:rPr>
        <w:t xml:space="preserve">, la cual ponga en riesgo los integrantes derivado de las funciones encomendadas en términos del artículo 21 párrafo noveno de la Constitución Política de los Estados Unidos Mexicanos, de las cuales se desprenden entre otras  la prevención de los delitos, investigación y persecución para hacerla efectiva, el </w:t>
      </w:r>
      <w:r w:rsidRPr="00194C1D">
        <w:rPr>
          <w:rFonts w:ascii="Palatino Linotype" w:hAnsi="Palatino Linotype"/>
          <w:b/>
        </w:rPr>
        <w:t xml:space="preserve">SUJETO OBLIGADO </w:t>
      </w:r>
      <w:r w:rsidRPr="00194C1D">
        <w:rPr>
          <w:rFonts w:ascii="Palatino Linotype" w:hAnsi="Palatino Linotype"/>
        </w:rPr>
        <w:t>deberá proteger los datos de los servidores públicos que integran dicha Dirección por lo cual, la entrega de la información habrá de disociarse, es decir, los datos personales de los policías no pueden asociarse a sus titulares, ni permitir por su estructura, contenido o grado de desagregación, la identificación individual de los mismos, tal y como lo establece el artículo 4 fracción XVI de la</w:t>
      </w:r>
      <w:r w:rsidRPr="00194C1D">
        <w:rPr>
          <w:rFonts w:ascii="Palatino Linotype" w:hAnsi="Palatino Linotype"/>
          <w:b/>
        </w:rPr>
        <w:t xml:space="preserve"> </w:t>
      </w:r>
      <w:hyperlink r:id="rId23" w:tgtFrame="_blank" w:history="1">
        <w:r w:rsidRPr="00194C1D">
          <w:rPr>
            <w:rStyle w:val="Hipervnculo"/>
            <w:rFonts w:ascii="Palatino Linotype" w:hAnsi="Palatino Linotype"/>
            <w:b/>
            <w:color w:val="auto"/>
            <w:u w:val="none"/>
            <w:shd w:val="clear" w:color="auto" w:fill="FFFFFF"/>
          </w:rPr>
          <w:t>Ley de Protección de Datos Personales en Posesión de Sujetos Obligados del Estado de México y Municipio</w:t>
        </w:r>
      </w:hyperlink>
      <w:r w:rsidRPr="00194C1D">
        <w:rPr>
          <w:rFonts w:ascii="Palatino Linotype" w:hAnsi="Palatino Linotype"/>
          <w:b/>
        </w:rPr>
        <w:t>s,</w:t>
      </w:r>
      <w:r w:rsidRPr="00194C1D">
        <w:rPr>
          <w:rFonts w:ascii="Palatino Linotype" w:hAnsi="Palatino Linotype"/>
          <w:u w:val="single"/>
        </w:rPr>
        <w:t xml:space="preserve"> </w:t>
      </w:r>
      <w:r w:rsidRPr="00194C1D">
        <w:rPr>
          <w:rFonts w:ascii="Palatino Linotype" w:hAnsi="Palatino Linotype"/>
        </w:rPr>
        <w:t>que refiere:</w:t>
      </w:r>
    </w:p>
    <w:p w14:paraId="578DF474" w14:textId="77777777" w:rsidR="00F20D10" w:rsidRPr="00194C1D" w:rsidRDefault="00F20D10" w:rsidP="00F20D10">
      <w:pPr>
        <w:pStyle w:val="Prrafodelista"/>
        <w:spacing w:line="360" w:lineRule="auto"/>
        <w:jc w:val="both"/>
        <w:rPr>
          <w:rFonts w:ascii="Palatino Linotype" w:hAnsi="Palatino Linotype"/>
        </w:rPr>
      </w:pPr>
    </w:p>
    <w:p w14:paraId="7BE7EA17" w14:textId="77777777" w:rsidR="00F20D10" w:rsidRPr="00194C1D" w:rsidRDefault="00F20D10" w:rsidP="00F20D10">
      <w:pPr>
        <w:pStyle w:val="Prrafodelista"/>
        <w:spacing w:line="360" w:lineRule="auto"/>
        <w:ind w:right="616"/>
        <w:jc w:val="both"/>
        <w:rPr>
          <w:rFonts w:ascii="Palatino Linotype" w:hAnsi="Palatino Linotype"/>
          <w:i/>
        </w:rPr>
      </w:pPr>
      <w:r w:rsidRPr="00194C1D">
        <w:rPr>
          <w:rFonts w:ascii="Palatino Linotype" w:hAnsi="Palatino Linotype"/>
          <w:i/>
        </w:rPr>
        <w:t>“</w:t>
      </w:r>
      <w:r w:rsidRPr="00194C1D">
        <w:rPr>
          <w:rFonts w:ascii="Palatino Linotype" w:hAnsi="Palatino Linotype"/>
          <w:b/>
          <w:i/>
        </w:rPr>
        <w:t>Artículo 4</w:t>
      </w:r>
      <w:r w:rsidRPr="00194C1D">
        <w:rPr>
          <w:rFonts w:ascii="Palatino Linotype" w:hAnsi="Palatino Linotype"/>
          <w:i/>
        </w:rPr>
        <w:t>.- Para los efectos de esta Ley se entiende por:</w:t>
      </w:r>
    </w:p>
    <w:p w14:paraId="0B0C8066" w14:textId="77777777" w:rsidR="00F20D10" w:rsidRPr="00194C1D" w:rsidRDefault="00F20D10" w:rsidP="00F20D10">
      <w:pPr>
        <w:pStyle w:val="Prrafodelista"/>
        <w:spacing w:line="360" w:lineRule="auto"/>
        <w:ind w:right="616"/>
        <w:jc w:val="both"/>
        <w:rPr>
          <w:rFonts w:ascii="Palatino Linotype" w:hAnsi="Palatino Linotype"/>
          <w:i/>
        </w:rPr>
      </w:pPr>
      <w:r w:rsidRPr="00194C1D">
        <w:rPr>
          <w:rFonts w:ascii="Palatino Linotype" w:hAnsi="Palatino Linotype"/>
          <w:i/>
        </w:rPr>
        <w:lastRenderedPageBreak/>
        <w:t>…</w:t>
      </w:r>
    </w:p>
    <w:p w14:paraId="79A68F42" w14:textId="77777777" w:rsidR="00F20D10" w:rsidRPr="00194C1D" w:rsidRDefault="00F20D10" w:rsidP="00F20D10">
      <w:pPr>
        <w:pStyle w:val="Prrafodelista"/>
        <w:spacing w:line="360" w:lineRule="auto"/>
        <w:ind w:right="616"/>
        <w:jc w:val="both"/>
        <w:rPr>
          <w:rFonts w:ascii="Palatino Linotype" w:hAnsi="Palatino Linotype"/>
          <w:i/>
        </w:rPr>
      </w:pPr>
      <w:r w:rsidRPr="00194C1D">
        <w:rPr>
          <w:rFonts w:ascii="Palatino Linotype" w:hAnsi="Palatino Linotype"/>
          <w:i/>
        </w:rPr>
        <w:t>XVI. Disociación: al procedimiento por el que los datos personales no pueden asociarse a la o el titular, ni permitir por su estructura, contenido o grado de desagregación, la identificación individual del mismo;”</w:t>
      </w:r>
    </w:p>
    <w:p w14:paraId="05D2DEC0" w14:textId="77777777" w:rsidR="00F20D10" w:rsidRPr="00194C1D" w:rsidRDefault="00F20D10" w:rsidP="00F20D10">
      <w:pPr>
        <w:pStyle w:val="Prrafodelista"/>
        <w:spacing w:line="360" w:lineRule="auto"/>
        <w:ind w:right="616"/>
        <w:jc w:val="both"/>
        <w:rPr>
          <w:rFonts w:ascii="Palatino Linotype" w:hAnsi="Palatino Linotype"/>
        </w:rPr>
      </w:pPr>
    </w:p>
    <w:p w14:paraId="05B82453" w14:textId="2D31C05E" w:rsidR="00F20D10" w:rsidRPr="00194C1D" w:rsidRDefault="00F20D10" w:rsidP="00F20D10">
      <w:pPr>
        <w:pStyle w:val="Prrafodelista"/>
        <w:numPr>
          <w:ilvl w:val="0"/>
          <w:numId w:val="1"/>
        </w:numPr>
        <w:spacing w:line="360" w:lineRule="auto"/>
        <w:ind w:left="0" w:right="49" w:firstLine="0"/>
        <w:jc w:val="both"/>
        <w:rPr>
          <w:rFonts w:ascii="Palatino Linotype" w:hAnsi="Palatino Linotype"/>
        </w:rPr>
      </w:pPr>
      <w:r w:rsidRPr="00194C1D">
        <w:rPr>
          <w:rFonts w:ascii="Palatino Linotype" w:hAnsi="Palatino Linotype"/>
        </w:rPr>
        <w:t>Dejando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14:paraId="68AD9696" w14:textId="77777777" w:rsidR="00F20D10" w:rsidRPr="00194C1D" w:rsidRDefault="00F20D10" w:rsidP="00F20D10">
      <w:pPr>
        <w:pStyle w:val="Prrafodelista"/>
        <w:spacing w:line="360" w:lineRule="auto"/>
        <w:ind w:left="0" w:right="49"/>
        <w:jc w:val="both"/>
        <w:rPr>
          <w:rFonts w:ascii="Palatino Linotype" w:hAnsi="Palatino Linotype"/>
        </w:rPr>
      </w:pPr>
    </w:p>
    <w:p w14:paraId="04563CF4" w14:textId="77777777" w:rsidR="00F20D10" w:rsidRPr="00194C1D" w:rsidRDefault="00F20D10" w:rsidP="00F20D10">
      <w:pPr>
        <w:pStyle w:val="Prrafodelista"/>
        <w:numPr>
          <w:ilvl w:val="0"/>
          <w:numId w:val="1"/>
        </w:numPr>
        <w:spacing w:line="360" w:lineRule="auto"/>
        <w:ind w:left="0" w:right="49" w:firstLine="0"/>
        <w:jc w:val="both"/>
        <w:rPr>
          <w:rFonts w:ascii="Palatino Linotype" w:hAnsi="Palatino Linotype"/>
        </w:rPr>
      </w:pPr>
      <w:r w:rsidRPr="00194C1D">
        <w:rPr>
          <w:rFonts w:ascii="Palatino Linotype" w:hAnsi="Palatino Linotype"/>
        </w:rPr>
        <w:t xml:space="preserve">En ese sentido la documentación que deberá proporcionar el </w:t>
      </w:r>
      <w:r w:rsidRPr="00194C1D">
        <w:rPr>
          <w:rFonts w:ascii="Palatino Linotype" w:hAnsi="Palatino Linotype"/>
          <w:b/>
        </w:rPr>
        <w:t>SUJETO OBLIGADO</w:t>
      </w:r>
      <w:r w:rsidRPr="00194C1D">
        <w:rPr>
          <w:rFonts w:ascii="Palatino Linotype" w:hAnsi="Palatino Linotype"/>
        </w:rPr>
        <w:t>, con los datos disociados podrá consistir en una lista de servidores públicos por orden alfabético sin especificar cargos y el tabulador de sueldos en donde sea visible el cargo y la remuneración de los servidores públicos adscritos a la Dirección General de Seguridad Ciudadana y Tránsito Municipal o su equivalente.</w:t>
      </w:r>
    </w:p>
    <w:p w14:paraId="4723708E" w14:textId="77777777" w:rsidR="00F20D10" w:rsidRPr="00194C1D" w:rsidRDefault="00F20D10" w:rsidP="00F20D10">
      <w:pPr>
        <w:tabs>
          <w:tab w:val="left" w:pos="0"/>
          <w:tab w:val="left" w:pos="709"/>
        </w:tabs>
        <w:spacing w:line="360" w:lineRule="auto"/>
        <w:ind w:right="49"/>
        <w:contextualSpacing/>
        <w:jc w:val="both"/>
        <w:rPr>
          <w:rFonts w:ascii="Palatino Linotype" w:eastAsia="MS Mincho" w:hAnsi="Palatino Linotype" w:cs="Arial"/>
        </w:rPr>
      </w:pPr>
    </w:p>
    <w:p w14:paraId="4BD7A38D" w14:textId="4683BE2C" w:rsidR="00F5193A" w:rsidRPr="00194C1D" w:rsidRDefault="00F5193A" w:rsidP="000D2B31">
      <w:pPr>
        <w:numPr>
          <w:ilvl w:val="0"/>
          <w:numId w:val="1"/>
        </w:numPr>
        <w:tabs>
          <w:tab w:val="left" w:pos="0"/>
          <w:tab w:val="left" w:pos="709"/>
        </w:tabs>
        <w:spacing w:line="360" w:lineRule="auto"/>
        <w:ind w:left="0" w:right="49" w:firstLine="0"/>
        <w:contextualSpacing/>
        <w:jc w:val="both"/>
        <w:rPr>
          <w:rFonts w:ascii="Palatino Linotype" w:eastAsia="MS Mincho" w:hAnsi="Palatino Linotype" w:cs="Arial"/>
        </w:rPr>
      </w:pPr>
      <w:r w:rsidRPr="00194C1D">
        <w:rPr>
          <w:rFonts w:ascii="Palatino Linotype" w:eastAsia="MS Mincho" w:hAnsi="Palatino Linotype" w:cstheme="majorBidi"/>
        </w:rPr>
        <w:t xml:space="preserve">Es por todo </w:t>
      </w:r>
      <w:r w:rsidRPr="00194C1D">
        <w:rPr>
          <w:rFonts w:ascii="Palatino Linotype" w:hAnsi="Palatino Linotype" w:cs="Arial"/>
          <w:lang w:eastAsia="es-MX"/>
        </w:rPr>
        <w:t>lo</w:t>
      </w:r>
      <w:r w:rsidRPr="00194C1D">
        <w:rPr>
          <w:rFonts w:ascii="Palatino Linotype" w:eastAsia="MS Mincho" w:hAnsi="Palatino Linotype" w:cstheme="majorBidi"/>
        </w:rPr>
        <w:t xml:space="preserve"> anteriormente expuesto y fundado este </w:t>
      </w:r>
      <w:r w:rsidRPr="00194C1D">
        <w:rPr>
          <w:rFonts w:ascii="Palatino Linotype" w:eastAsia="MS Mincho" w:hAnsi="Palatino Linotype" w:cstheme="majorBidi"/>
          <w:b/>
        </w:rPr>
        <w:t>ÓRGANO GARANTE</w:t>
      </w:r>
      <w:r w:rsidRPr="00194C1D">
        <w:rPr>
          <w:rFonts w:ascii="Palatino Linotype" w:eastAsia="MS Mincho" w:hAnsi="Palatino Linotype" w:cstheme="majorBidi"/>
        </w:rPr>
        <w:t xml:space="preserve"> emite los siguientes:</w:t>
      </w:r>
    </w:p>
    <w:p w14:paraId="12C9379F" w14:textId="77777777" w:rsidR="00E76146" w:rsidRPr="00194C1D" w:rsidRDefault="00E76146" w:rsidP="000D2B31">
      <w:pPr>
        <w:spacing w:line="360" w:lineRule="auto"/>
        <w:rPr>
          <w:lang w:eastAsia="en-US"/>
        </w:rPr>
      </w:pPr>
      <w:bookmarkStart w:id="80" w:name="_Toc466371865"/>
      <w:bookmarkStart w:id="81" w:name="_Toc466377653"/>
      <w:bookmarkStart w:id="82" w:name="_Toc495427547"/>
      <w:bookmarkStart w:id="83" w:name="_Toc535405813"/>
    </w:p>
    <w:p w14:paraId="4CACADBA" w14:textId="3E3D16A8" w:rsidR="008A59AC" w:rsidRPr="00194C1D" w:rsidRDefault="008A59AC" w:rsidP="000D2B31">
      <w:pPr>
        <w:pStyle w:val="Ttulo1"/>
        <w:spacing w:before="0" w:line="360" w:lineRule="auto"/>
        <w:jc w:val="center"/>
        <w:rPr>
          <w:b/>
          <w:color w:val="000000" w:themeColor="text1"/>
          <w:szCs w:val="24"/>
        </w:rPr>
      </w:pPr>
      <w:bookmarkStart w:id="84" w:name="_Toc51760055"/>
      <w:r w:rsidRPr="00194C1D">
        <w:rPr>
          <w:b/>
          <w:color w:val="000000" w:themeColor="text1"/>
          <w:szCs w:val="24"/>
        </w:rPr>
        <w:lastRenderedPageBreak/>
        <w:t>R E S O L U T I V O S</w:t>
      </w:r>
      <w:bookmarkEnd w:id="80"/>
      <w:bookmarkEnd w:id="81"/>
      <w:bookmarkEnd w:id="82"/>
      <w:bookmarkEnd w:id="83"/>
      <w:bookmarkEnd w:id="84"/>
    </w:p>
    <w:p w14:paraId="395071DC" w14:textId="77777777" w:rsidR="000D13EA" w:rsidRPr="00194C1D" w:rsidRDefault="000D13EA" w:rsidP="000D2B31">
      <w:pPr>
        <w:spacing w:line="360" w:lineRule="auto"/>
        <w:rPr>
          <w:lang w:val="es-MX" w:eastAsia="en-US"/>
        </w:rPr>
      </w:pPr>
    </w:p>
    <w:p w14:paraId="6DFC3265" w14:textId="41709C9F" w:rsidR="00F5193A" w:rsidRPr="00194C1D" w:rsidRDefault="00F5193A" w:rsidP="000D2B31">
      <w:pPr>
        <w:spacing w:line="360" w:lineRule="auto"/>
        <w:jc w:val="both"/>
        <w:rPr>
          <w:rFonts w:ascii="Palatino Linotype" w:eastAsia="Times New Roman" w:hAnsi="Palatino Linotype" w:cs="Times New Roman"/>
        </w:rPr>
      </w:pPr>
      <w:r w:rsidRPr="00194C1D">
        <w:rPr>
          <w:rFonts w:ascii="Palatino Linotype" w:eastAsia="Times New Roman" w:hAnsi="Palatino Linotype" w:cs="Arial"/>
          <w:b/>
        </w:rPr>
        <w:t xml:space="preserve">PRIMERO. </w:t>
      </w:r>
      <w:r w:rsidRPr="00194C1D">
        <w:rPr>
          <w:rFonts w:ascii="Palatino Linotype" w:eastAsia="Times New Roman" w:hAnsi="Palatino Linotype" w:cs="Arial"/>
        </w:rPr>
        <w:t>Son fundadas las</w:t>
      </w:r>
      <w:r w:rsidRPr="00194C1D">
        <w:rPr>
          <w:rFonts w:ascii="Palatino Linotype" w:eastAsia="Times New Roman" w:hAnsi="Palatino Linotype" w:cs="Arial"/>
          <w:b/>
        </w:rPr>
        <w:t xml:space="preserve"> </w:t>
      </w:r>
      <w:r w:rsidRPr="00194C1D">
        <w:rPr>
          <w:rFonts w:ascii="Palatino Linotype" w:eastAsia="Times New Roman" w:hAnsi="Palatino Linotype" w:cs="Arial"/>
          <w:lang w:val="es-ES"/>
        </w:rPr>
        <w:t xml:space="preserve">razones o motivos de inconformidad hechos valer por el recurrente </w:t>
      </w:r>
      <w:r w:rsidRPr="00194C1D">
        <w:rPr>
          <w:rFonts w:ascii="Palatino Linotype" w:eastAsia="Calibri" w:hAnsi="Palatino Linotype" w:cs="Arial"/>
          <w:lang w:val="es-ES"/>
        </w:rPr>
        <w:t xml:space="preserve">en el recurso de revisión </w:t>
      </w:r>
      <w:r w:rsidRPr="00194C1D">
        <w:rPr>
          <w:rFonts w:ascii="Palatino Linotype" w:eastAsia="Times New Roman" w:hAnsi="Palatino Linotype" w:cs="Times New Roman"/>
          <w:b/>
        </w:rPr>
        <w:t>0</w:t>
      </w:r>
      <w:r w:rsidR="00056168" w:rsidRPr="00194C1D">
        <w:rPr>
          <w:rFonts w:ascii="Palatino Linotype" w:eastAsia="Times New Roman" w:hAnsi="Palatino Linotype" w:cs="Times New Roman"/>
          <w:b/>
        </w:rPr>
        <w:t>2053</w:t>
      </w:r>
      <w:r w:rsidRPr="00194C1D">
        <w:rPr>
          <w:rFonts w:ascii="Palatino Linotype" w:eastAsia="Times New Roman" w:hAnsi="Palatino Linotype" w:cs="Times New Roman"/>
          <w:b/>
        </w:rPr>
        <w:t xml:space="preserve">/INFOEM/IP/RR/2020 </w:t>
      </w:r>
      <w:r w:rsidRPr="00194C1D">
        <w:rPr>
          <w:rFonts w:ascii="Palatino Linotype" w:eastAsia="Times New Roman" w:hAnsi="Palatino Linotype" w:cs="Times New Roman"/>
        </w:rPr>
        <w:t>en términos de los Considerandos</w:t>
      </w:r>
      <w:r w:rsidRPr="00194C1D">
        <w:rPr>
          <w:rFonts w:ascii="Palatino Linotype" w:eastAsia="Times New Roman" w:hAnsi="Palatino Linotype" w:cs="Times New Roman"/>
          <w:b/>
          <w:bCs/>
        </w:rPr>
        <w:t xml:space="preserve"> </w:t>
      </w:r>
      <w:r w:rsidRPr="00194C1D">
        <w:rPr>
          <w:rFonts w:ascii="Palatino Linotype" w:eastAsia="Times New Roman" w:hAnsi="Palatino Linotype" w:cs="Times New Roman"/>
          <w:b/>
        </w:rPr>
        <w:t xml:space="preserve">CUARTO y QUINTO </w:t>
      </w:r>
      <w:r w:rsidRPr="00194C1D">
        <w:rPr>
          <w:rFonts w:ascii="Palatino Linotype" w:eastAsia="Times New Roman" w:hAnsi="Palatino Linotype" w:cs="Times New Roman"/>
        </w:rPr>
        <w:t xml:space="preserve">de la presente resolución. </w:t>
      </w:r>
    </w:p>
    <w:p w14:paraId="7F263463" w14:textId="77777777" w:rsidR="00F5193A" w:rsidRPr="00194C1D" w:rsidRDefault="00F5193A" w:rsidP="000D2B31">
      <w:pPr>
        <w:spacing w:line="360" w:lineRule="auto"/>
        <w:jc w:val="both"/>
        <w:rPr>
          <w:rFonts w:ascii="Palatino Linotype" w:eastAsia="Times New Roman" w:hAnsi="Palatino Linotype" w:cs="Times New Roman"/>
        </w:rPr>
      </w:pPr>
    </w:p>
    <w:p w14:paraId="77B4C926" w14:textId="2F832876" w:rsidR="00F5193A" w:rsidRPr="00194C1D" w:rsidRDefault="00F5193A" w:rsidP="000D2B31">
      <w:pPr>
        <w:spacing w:line="360" w:lineRule="auto"/>
        <w:contextualSpacing/>
        <w:jc w:val="both"/>
        <w:rPr>
          <w:rFonts w:ascii="Palatino Linotype" w:eastAsia="Times New Roman" w:hAnsi="Palatino Linotype" w:cs="Arial"/>
          <w:color w:val="000000"/>
        </w:rPr>
      </w:pPr>
      <w:r w:rsidRPr="00194C1D">
        <w:rPr>
          <w:rFonts w:ascii="Palatino Linotype" w:eastAsia="Calibri" w:hAnsi="Palatino Linotype" w:cs="Arial"/>
          <w:b/>
          <w:bCs/>
          <w:lang w:val="es-ES"/>
        </w:rPr>
        <w:t xml:space="preserve">SEGUNDO. </w:t>
      </w:r>
      <w:r w:rsidRPr="00194C1D">
        <w:rPr>
          <w:rFonts w:ascii="Palatino Linotype" w:eastAsia="Calibri" w:hAnsi="Palatino Linotype" w:cs="Arial"/>
          <w:lang w:val="es-ES"/>
        </w:rPr>
        <w:t xml:space="preserve">Se </w:t>
      </w:r>
      <w:r w:rsidRPr="00194C1D">
        <w:rPr>
          <w:rFonts w:ascii="Palatino Linotype" w:eastAsia="Calibri" w:hAnsi="Palatino Linotype" w:cs="Arial"/>
          <w:b/>
          <w:lang w:val="es-ES"/>
        </w:rPr>
        <w:t>REVOCA</w:t>
      </w:r>
      <w:r w:rsidRPr="00194C1D">
        <w:rPr>
          <w:rFonts w:ascii="Palatino Linotype" w:eastAsia="Calibri" w:hAnsi="Palatino Linotype" w:cs="Arial"/>
          <w:lang w:val="es-ES"/>
        </w:rPr>
        <w:t xml:space="preserve"> la respuesta emitida por el</w:t>
      </w:r>
      <w:r w:rsidR="00056168" w:rsidRPr="00194C1D">
        <w:rPr>
          <w:rFonts w:ascii="Palatino Linotype" w:eastAsia="Calibri" w:hAnsi="Palatino Linotype" w:cs="Arial"/>
          <w:b/>
        </w:rPr>
        <w:t xml:space="preserve"> Ayuntamiento de Zumpango</w:t>
      </w:r>
      <w:r w:rsidR="00AC5480" w:rsidRPr="00194C1D">
        <w:rPr>
          <w:rFonts w:ascii="Palatino Linotype" w:eastAsia="Calibri" w:hAnsi="Palatino Linotype" w:cs="Arial"/>
          <w:b/>
        </w:rPr>
        <w:t xml:space="preserve"> </w:t>
      </w:r>
      <w:r w:rsidRPr="00194C1D">
        <w:rPr>
          <w:rFonts w:ascii="Palatino Linotype" w:eastAsia="Calibri" w:hAnsi="Palatino Linotype" w:cs="Arial"/>
        </w:rPr>
        <w:t xml:space="preserve">y se </w:t>
      </w:r>
      <w:r w:rsidRPr="00194C1D">
        <w:rPr>
          <w:rFonts w:ascii="Palatino Linotype" w:eastAsia="Calibri" w:hAnsi="Palatino Linotype" w:cs="Arial"/>
          <w:b/>
        </w:rPr>
        <w:t>ORDENA</w:t>
      </w:r>
      <w:r w:rsidRPr="00194C1D">
        <w:rPr>
          <w:rFonts w:ascii="Palatino Linotype" w:eastAsia="Calibri" w:hAnsi="Palatino Linotype" w:cs="Arial"/>
          <w:b/>
          <w:lang w:val="es-ES"/>
        </w:rPr>
        <w:t xml:space="preserve"> </w:t>
      </w:r>
      <w:r w:rsidRPr="00194C1D">
        <w:rPr>
          <w:rFonts w:ascii="Palatino Linotype" w:eastAsia="Calibri" w:hAnsi="Palatino Linotype" w:cs="Arial"/>
          <w:lang w:val="es-ES"/>
        </w:rPr>
        <w:t>entregar vía</w:t>
      </w:r>
      <w:r w:rsidRPr="00194C1D">
        <w:rPr>
          <w:rFonts w:ascii="Palatino Linotype" w:eastAsia="Times New Roman" w:hAnsi="Palatino Linotype" w:cs="Arial"/>
          <w:color w:val="000000"/>
          <w:lang w:val="es-ES"/>
        </w:rPr>
        <w:t xml:space="preserve"> </w:t>
      </w:r>
      <w:r w:rsidRPr="00194C1D">
        <w:rPr>
          <w:rFonts w:ascii="Palatino Linotype" w:eastAsia="Times New Roman" w:hAnsi="Palatino Linotype" w:cs="Arial"/>
          <w:color w:val="000000"/>
        </w:rPr>
        <w:t>Sistema de Acceso a la Información Mexiquense (</w:t>
      </w:r>
      <w:bookmarkStart w:id="85" w:name="_Toc460947013"/>
      <w:r w:rsidRPr="00194C1D">
        <w:rPr>
          <w:rFonts w:ascii="Palatino Linotype" w:eastAsia="Times New Roman" w:hAnsi="Palatino Linotype" w:cs="Arial"/>
          <w:color w:val="000000"/>
        </w:rPr>
        <w:t xml:space="preserve">SAIMEX), </w:t>
      </w:r>
      <w:r w:rsidRPr="00194C1D">
        <w:rPr>
          <w:rFonts w:ascii="Palatino Linotype" w:eastAsia="Times New Roman" w:hAnsi="Palatino Linotype" w:cs="Arial"/>
          <w:b/>
          <w:bCs/>
          <w:color w:val="000000"/>
        </w:rPr>
        <w:t>previa búsqueda exhaustiva y razonable</w:t>
      </w:r>
      <w:r w:rsidRPr="00194C1D">
        <w:rPr>
          <w:rFonts w:ascii="Palatino Linotype" w:eastAsia="Times New Roman" w:hAnsi="Palatino Linotype" w:cs="Arial"/>
          <w:color w:val="000000"/>
        </w:rPr>
        <w:t>,</w:t>
      </w:r>
      <w:r w:rsidR="00056168" w:rsidRPr="00194C1D">
        <w:rPr>
          <w:rFonts w:ascii="Palatino Linotype" w:eastAsia="Times New Roman" w:hAnsi="Palatino Linotype" w:cs="Arial"/>
          <w:color w:val="000000"/>
        </w:rPr>
        <w:t xml:space="preserve"> </w:t>
      </w:r>
      <w:r w:rsidRPr="00194C1D">
        <w:rPr>
          <w:rFonts w:ascii="Palatino Linotype" w:eastAsia="Times New Roman" w:hAnsi="Palatino Linotype" w:cs="Arial"/>
          <w:color w:val="000000"/>
        </w:rPr>
        <w:t xml:space="preserve">en </w:t>
      </w:r>
      <w:r w:rsidRPr="00194C1D">
        <w:rPr>
          <w:rFonts w:ascii="Palatino Linotype" w:eastAsia="Times New Roman" w:hAnsi="Palatino Linotype" w:cs="Arial"/>
          <w:b/>
          <w:bCs/>
          <w:color w:val="000000"/>
        </w:rPr>
        <w:t>versión pública</w:t>
      </w:r>
      <w:r w:rsidRPr="00194C1D">
        <w:rPr>
          <w:rFonts w:ascii="Palatino Linotype" w:eastAsia="Times New Roman" w:hAnsi="Palatino Linotype" w:cs="Arial"/>
          <w:color w:val="000000"/>
        </w:rPr>
        <w:t>, la siguiente información:</w:t>
      </w:r>
    </w:p>
    <w:p w14:paraId="6D95BB80" w14:textId="77777777" w:rsidR="00F5193A" w:rsidRPr="00194C1D" w:rsidRDefault="00F5193A" w:rsidP="000D2B31">
      <w:pPr>
        <w:spacing w:line="360" w:lineRule="auto"/>
        <w:ind w:left="567" w:right="616"/>
        <w:contextualSpacing/>
        <w:jc w:val="both"/>
        <w:rPr>
          <w:rFonts w:ascii="Palatino Linotype" w:eastAsia="Times New Roman" w:hAnsi="Palatino Linotype" w:cs="Arial"/>
          <w:color w:val="000000"/>
          <w:sz w:val="22"/>
          <w:szCs w:val="22"/>
        </w:rPr>
      </w:pPr>
    </w:p>
    <w:p w14:paraId="7938115A" w14:textId="237267A0" w:rsidR="00E76146" w:rsidRPr="00194C1D" w:rsidRDefault="00056168" w:rsidP="00056168">
      <w:pPr>
        <w:pStyle w:val="Prrafodelista"/>
        <w:numPr>
          <w:ilvl w:val="0"/>
          <w:numId w:val="11"/>
        </w:numPr>
        <w:spacing w:line="360" w:lineRule="auto"/>
        <w:ind w:left="567" w:right="616" w:firstLine="0"/>
        <w:jc w:val="both"/>
        <w:rPr>
          <w:rFonts w:ascii="Palatino Linotype" w:eastAsia="Times New Roman" w:hAnsi="Palatino Linotype" w:cs="Times New Roman"/>
          <w:b/>
          <w:sz w:val="22"/>
          <w:szCs w:val="14"/>
          <w:lang w:val="es-MX" w:eastAsia="es-MX"/>
        </w:rPr>
      </w:pPr>
      <w:r w:rsidRPr="00194C1D">
        <w:rPr>
          <w:rFonts w:ascii="Palatino Linotype" w:eastAsia="Times New Roman" w:hAnsi="Palatino Linotype" w:cs="Times New Roman"/>
          <w:b/>
          <w:sz w:val="22"/>
          <w:szCs w:val="14"/>
          <w:lang w:val="es-MX" w:eastAsia="es-MX"/>
        </w:rPr>
        <w:t xml:space="preserve">La información contenida en el Disco 4 “Información de Nómina” remitida al Órgano Superior de Fiscalización del Estado de México, de los meses enero, febrero y marzo del año dos mil diecinueve. </w:t>
      </w:r>
    </w:p>
    <w:p w14:paraId="48F4B4D1" w14:textId="77777777" w:rsidR="00F5193A" w:rsidRPr="00194C1D" w:rsidRDefault="00F5193A" w:rsidP="000D2B31">
      <w:pPr>
        <w:pStyle w:val="Prrafodelista"/>
        <w:spacing w:line="360" w:lineRule="auto"/>
        <w:ind w:left="567" w:right="567"/>
        <w:jc w:val="both"/>
        <w:rPr>
          <w:rFonts w:ascii="Palatino Linotype" w:hAnsi="Palatino Linotype"/>
          <w:b/>
          <w:bCs/>
          <w:color w:val="000000"/>
        </w:rPr>
      </w:pPr>
    </w:p>
    <w:p w14:paraId="557F68D4" w14:textId="64DF25FA" w:rsidR="00F5193A" w:rsidRPr="00194C1D" w:rsidRDefault="00F5193A" w:rsidP="000D2B31">
      <w:pPr>
        <w:spacing w:line="360" w:lineRule="auto"/>
        <w:jc w:val="both"/>
        <w:rPr>
          <w:rFonts w:ascii="Palatino Linotype" w:eastAsia="Calibri" w:hAnsi="Palatino Linotype" w:cs="Arial"/>
          <w:color w:val="000000" w:themeColor="text1"/>
        </w:rPr>
      </w:pPr>
      <w:r w:rsidRPr="00194C1D">
        <w:rPr>
          <w:rFonts w:ascii="Palatino Linotype" w:eastAsia="Calibri" w:hAnsi="Palatino Linotype" w:cs="Arial"/>
          <w:color w:val="000000" w:themeColor="text1"/>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particular.</w:t>
      </w:r>
    </w:p>
    <w:p w14:paraId="13E57492" w14:textId="77777777" w:rsidR="00F5193A" w:rsidRPr="00194C1D" w:rsidRDefault="00F5193A" w:rsidP="000D2B31">
      <w:pPr>
        <w:spacing w:line="360" w:lineRule="auto"/>
        <w:jc w:val="both"/>
        <w:rPr>
          <w:rFonts w:ascii="Palatino Linotype" w:eastAsia="Calibri" w:hAnsi="Palatino Linotype" w:cs="Arial"/>
          <w:color w:val="000000" w:themeColor="text1"/>
        </w:rPr>
      </w:pPr>
    </w:p>
    <w:p w14:paraId="64B5B990" w14:textId="4E0DBAF1" w:rsidR="00F5193A" w:rsidRPr="00194C1D" w:rsidRDefault="00F5193A" w:rsidP="000D2B31">
      <w:pPr>
        <w:spacing w:line="360" w:lineRule="auto"/>
        <w:jc w:val="both"/>
        <w:rPr>
          <w:rFonts w:ascii="Palatino Linotype" w:eastAsia="MS Mincho" w:hAnsi="Palatino Linotype" w:cs="Times New Roman"/>
          <w:color w:val="000000"/>
        </w:rPr>
      </w:pPr>
      <w:r w:rsidRPr="00194C1D">
        <w:rPr>
          <w:rFonts w:ascii="Palatino Linotype" w:eastAsia="MS Mincho" w:hAnsi="Palatino Linotype" w:cs="Times New Roman"/>
          <w:b/>
          <w:color w:val="000000"/>
        </w:rPr>
        <w:lastRenderedPageBreak/>
        <w:t>TERCERO.</w:t>
      </w:r>
      <w:r w:rsidRPr="00194C1D">
        <w:rPr>
          <w:rFonts w:ascii="Palatino Linotype" w:eastAsia="MS Mincho" w:hAnsi="Palatino Linotype" w:cs="Times New Roman"/>
          <w:color w:val="000000"/>
        </w:rPr>
        <w:t xml:space="preserve"> Notifíquese al Titular de la Unidad de Transparencia del</w:t>
      </w:r>
      <w:r w:rsidRPr="00194C1D">
        <w:rPr>
          <w:rFonts w:ascii="Palatino Linotype" w:eastAsia="MS Mincho" w:hAnsi="Palatino Linotype" w:cs="Times New Roman"/>
          <w:b/>
          <w:color w:val="000000"/>
        </w:rPr>
        <w:t xml:space="preserve"> </w:t>
      </w:r>
      <w:r w:rsidRPr="00194C1D">
        <w:rPr>
          <w:rFonts w:ascii="Palatino Linotype" w:eastAsia="MS Mincho" w:hAnsi="Palatino Linotype" w:cs="Times New Roman"/>
          <w:color w:val="000000"/>
        </w:rPr>
        <w:t>Sujeto 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2A9CAFD1" w14:textId="77777777" w:rsidR="00F5193A" w:rsidRPr="00194C1D" w:rsidRDefault="00F5193A" w:rsidP="000D2B31">
      <w:pPr>
        <w:spacing w:line="360" w:lineRule="auto"/>
        <w:jc w:val="both"/>
        <w:rPr>
          <w:rFonts w:ascii="Palatino Linotype" w:eastAsia="MS Mincho" w:hAnsi="Palatino Linotype" w:cs="Times New Roman"/>
          <w:color w:val="000000"/>
        </w:rPr>
      </w:pPr>
    </w:p>
    <w:p w14:paraId="5811AAFC" w14:textId="3A097BDB" w:rsidR="00F5193A" w:rsidRPr="00194C1D" w:rsidRDefault="00F5193A" w:rsidP="000D2B31">
      <w:pPr>
        <w:spacing w:line="360" w:lineRule="auto"/>
        <w:jc w:val="both"/>
        <w:rPr>
          <w:rFonts w:ascii="Palatino Linotype" w:hAnsi="Palatino Linotype"/>
          <w:b/>
        </w:rPr>
      </w:pPr>
      <w:r w:rsidRPr="00194C1D">
        <w:rPr>
          <w:rFonts w:ascii="Palatino Linotype" w:eastAsia="MS Mincho" w:hAnsi="Palatino Linotype" w:cs="Times New Roman"/>
          <w:b/>
          <w:color w:val="000000"/>
        </w:rPr>
        <w:t xml:space="preserve">CUARTO. </w:t>
      </w:r>
      <w:r w:rsidRPr="00194C1D">
        <w:rPr>
          <w:rFonts w:ascii="Palatino Linotype" w:eastAsia="MS Mincho" w:hAnsi="Palatino Linotype" w:cs="Times New Roman"/>
          <w:color w:val="000000"/>
        </w:rPr>
        <w:t xml:space="preserve">Notifíquese a </w:t>
      </w:r>
      <w:r w:rsidR="003D430B">
        <w:rPr>
          <w:rFonts w:ascii="Palatino Linotype" w:hAnsi="Palatino Linotype"/>
          <w:b/>
          <w:highlight w:val="black"/>
        </w:rPr>
        <w:t>-----------------------------</w:t>
      </w:r>
      <w:r w:rsidR="003D430B">
        <w:rPr>
          <w:rFonts w:ascii="Palatino Linotype" w:hAnsi="Palatino Linotype"/>
          <w:b/>
        </w:rPr>
        <w:t xml:space="preserve"> </w:t>
      </w:r>
      <w:r w:rsidRPr="00194C1D">
        <w:rPr>
          <w:rFonts w:ascii="Palatino Linotype" w:hAnsi="Palatino Linotype"/>
          <w:bCs/>
        </w:rPr>
        <w:t>la</w:t>
      </w:r>
      <w:r w:rsidRPr="00194C1D">
        <w:rPr>
          <w:rFonts w:ascii="Palatino Linotype" w:eastAsia="MS Mincho" w:hAnsi="Palatino Linotype" w:cs="Times New Roman"/>
          <w:bCs/>
          <w:color w:val="000000"/>
        </w:rPr>
        <w:t xml:space="preserve"> </w:t>
      </w:r>
      <w:r w:rsidRPr="00194C1D">
        <w:rPr>
          <w:rFonts w:ascii="Palatino Linotype" w:eastAsia="MS Mincho" w:hAnsi="Palatino Linotype" w:cs="Times New Roman"/>
          <w:color w:val="000000"/>
        </w:rPr>
        <w:t>presente resolución.</w:t>
      </w:r>
    </w:p>
    <w:p w14:paraId="38D95905" w14:textId="77777777" w:rsidR="00F5193A" w:rsidRPr="00194C1D" w:rsidRDefault="00F5193A" w:rsidP="000D2B31">
      <w:pPr>
        <w:spacing w:line="360" w:lineRule="auto"/>
        <w:jc w:val="both"/>
        <w:rPr>
          <w:rFonts w:ascii="Palatino Linotype" w:eastAsia="MS Mincho" w:hAnsi="Palatino Linotype" w:cs="Times New Roman"/>
          <w:color w:val="000000"/>
        </w:rPr>
      </w:pPr>
    </w:p>
    <w:p w14:paraId="0538D5A2" w14:textId="26E85C57" w:rsidR="00F5193A" w:rsidRPr="00194C1D" w:rsidRDefault="00F5193A" w:rsidP="000D2B31">
      <w:pPr>
        <w:spacing w:line="360" w:lineRule="auto"/>
        <w:jc w:val="both"/>
        <w:rPr>
          <w:rFonts w:ascii="Palatino Linotype" w:eastAsia="MS Mincho" w:hAnsi="Palatino Linotype" w:cs="Times New Roman"/>
          <w:color w:val="000000"/>
        </w:rPr>
      </w:pPr>
      <w:r w:rsidRPr="00194C1D">
        <w:rPr>
          <w:rFonts w:ascii="Palatino Linotype" w:eastAsia="MS Mincho" w:hAnsi="Palatino Linotype" w:cs="Times New Roman"/>
          <w:b/>
        </w:rPr>
        <w:t>QUINTO</w:t>
      </w:r>
      <w:r w:rsidRPr="00194C1D">
        <w:rPr>
          <w:rFonts w:ascii="Palatino Linotype" w:eastAsia="MS Mincho" w:hAnsi="Palatino Linotype" w:cs="Times New Roman"/>
          <w:b/>
          <w:color w:val="000000"/>
        </w:rPr>
        <w:t xml:space="preserve">. </w:t>
      </w:r>
      <w:r w:rsidRPr="00194C1D">
        <w:rPr>
          <w:rFonts w:ascii="Palatino Linotype" w:eastAsia="MS Mincho" w:hAnsi="Palatino Linotype" w:cs="Times New Roman"/>
          <w:color w:val="000000"/>
        </w:rPr>
        <w:t xml:space="preserve">Se hace del conocimiento de </w:t>
      </w:r>
      <w:r w:rsidR="003D430B">
        <w:rPr>
          <w:rFonts w:ascii="Palatino Linotype" w:hAnsi="Palatino Linotype"/>
          <w:b/>
          <w:highlight w:val="black"/>
        </w:rPr>
        <w:t>-----------</w:t>
      </w:r>
      <w:bookmarkStart w:id="86" w:name="_GoBack"/>
      <w:r w:rsidR="003D430B">
        <w:rPr>
          <w:rFonts w:ascii="Palatino Linotype" w:hAnsi="Palatino Linotype"/>
          <w:b/>
          <w:highlight w:val="black"/>
        </w:rPr>
        <w:t>-----------</w:t>
      </w:r>
      <w:bookmarkEnd w:id="86"/>
      <w:r w:rsidR="003D430B">
        <w:rPr>
          <w:rFonts w:ascii="Palatino Linotype" w:hAnsi="Palatino Linotype"/>
          <w:b/>
          <w:highlight w:val="black"/>
        </w:rPr>
        <w:t>-------</w:t>
      </w:r>
      <w:r w:rsidR="003D430B">
        <w:rPr>
          <w:rFonts w:ascii="Palatino Linotype" w:hAnsi="Palatino Linotype"/>
          <w:b/>
        </w:rPr>
        <w:t xml:space="preserve"> </w:t>
      </w:r>
      <w:r w:rsidRPr="00194C1D">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85"/>
    </w:p>
    <w:p w14:paraId="70685FE5" w14:textId="77777777" w:rsidR="00F5193A" w:rsidRPr="00194C1D" w:rsidRDefault="00F5193A" w:rsidP="000D2B31">
      <w:pPr>
        <w:spacing w:line="360" w:lineRule="auto"/>
        <w:jc w:val="both"/>
        <w:rPr>
          <w:rFonts w:ascii="Palatino Linotype" w:eastAsia="MS Mincho" w:hAnsi="Palatino Linotype" w:cs="Times New Roman"/>
          <w:b/>
        </w:rPr>
      </w:pPr>
    </w:p>
    <w:p w14:paraId="6F33CF4C" w14:textId="77777777" w:rsidR="00F5193A" w:rsidRPr="00194C1D" w:rsidRDefault="00F5193A" w:rsidP="000D2B31">
      <w:pPr>
        <w:spacing w:line="360" w:lineRule="auto"/>
        <w:jc w:val="both"/>
        <w:rPr>
          <w:rFonts w:ascii="Palatino Linotype" w:eastAsia="MS Mincho" w:hAnsi="Palatino Linotype" w:cs="Times New Roman"/>
          <w:b/>
        </w:rPr>
      </w:pPr>
      <w:r w:rsidRPr="00194C1D">
        <w:rPr>
          <w:rFonts w:ascii="Palatino Linotype" w:eastAsia="MS Mincho" w:hAnsi="Palatino Linotype" w:cs="Times New Roman"/>
          <w:b/>
        </w:rPr>
        <w:t xml:space="preserve">SEXTO. </w:t>
      </w:r>
      <w:r w:rsidRPr="00194C1D">
        <w:rPr>
          <w:rFonts w:ascii="Palatino Linotype" w:eastAsia="MS Mincho" w:hAnsi="Palatino Linotype" w:cs="Times New Roman"/>
          <w:bCs/>
        </w:rPr>
        <w:t xml:space="preserve">Con fundamento en el artículo 198 de la Ley de Transparencia y Acceso a la Información Pública del Estado de México y Municipios, se apercibe al </w:t>
      </w:r>
      <w:r w:rsidRPr="00194C1D">
        <w:rPr>
          <w:rFonts w:ascii="Palatino Linotype" w:eastAsia="MS Mincho" w:hAnsi="Palatino Linotype" w:cs="Times New Roman"/>
          <w:b/>
        </w:rPr>
        <w:t>SUJETO OBLIGADO</w:t>
      </w:r>
      <w:r w:rsidRPr="00194C1D">
        <w:rPr>
          <w:rFonts w:ascii="Palatino Linotype" w:eastAsia="MS Mincho" w:hAnsi="Palatino Linotype" w:cs="Times New Roman"/>
          <w:bCs/>
        </w:rPr>
        <w:t xml:space="preserve"> de que, en caso de incumplimiento total o parcial de la presente resolución, se actuará de conformidad con lo dispuesto en los artículos 213, 214, 215, 216 y 217 de la ley en cita.</w:t>
      </w:r>
      <w:r w:rsidRPr="00194C1D">
        <w:rPr>
          <w:rFonts w:ascii="Palatino Linotype" w:eastAsia="MS Mincho" w:hAnsi="Palatino Linotype" w:cs="Times New Roman"/>
          <w:b/>
        </w:rPr>
        <w:t xml:space="preserve"> </w:t>
      </w:r>
    </w:p>
    <w:p w14:paraId="31A4813C" w14:textId="77777777" w:rsidR="00F5193A" w:rsidRPr="00194C1D" w:rsidRDefault="00F5193A" w:rsidP="000D2B31">
      <w:pPr>
        <w:spacing w:line="360" w:lineRule="auto"/>
        <w:jc w:val="both"/>
        <w:rPr>
          <w:rFonts w:ascii="Palatino Linotype" w:eastAsia="MS Mincho" w:hAnsi="Palatino Linotype" w:cs="Times New Roman"/>
          <w:color w:val="000000"/>
        </w:rPr>
      </w:pPr>
    </w:p>
    <w:p w14:paraId="35CDE397" w14:textId="17F4361D" w:rsidR="002E05CD" w:rsidRPr="00194C1D" w:rsidRDefault="002E05CD" w:rsidP="002E05CD">
      <w:pPr>
        <w:spacing w:line="360" w:lineRule="auto"/>
        <w:jc w:val="both"/>
        <w:rPr>
          <w:rFonts w:ascii="Palatino Linotype" w:hAnsi="Palatino Linotype" w:cs="Arial"/>
        </w:rPr>
      </w:pPr>
      <w:r w:rsidRPr="00194C1D">
        <w:rPr>
          <w:rFonts w:ascii="Palatino Linotype" w:hAnsi="Palatino Linotype" w:cs="Arial"/>
        </w:rPr>
        <w:lastRenderedPageBreak/>
        <w:t>ASÍ LO RESUELVE, POR UNANIMIDAD DE VOTOS, EL PLENO DEL</w:t>
      </w:r>
      <w:r w:rsidRPr="00194C1D">
        <w:rPr>
          <w:rFonts w:ascii="Palatino Linotype" w:eastAsia="Arial Unicode MS" w:hAnsi="Palatino Linotype" w:cs="Arial"/>
        </w:rPr>
        <w:t xml:space="preserve"> INSTITUTO DE TRANSPARENCIA, ACCESO A LA INFORMACIÓN PÚBLICA Y PROTECCIÓN DE DATOS PERSONALES DEL ESTADO DE MÉXICO Y MUNICIPIOS</w:t>
      </w:r>
      <w:r w:rsidRPr="00194C1D">
        <w:rPr>
          <w:rFonts w:ascii="Palatino Linotype" w:hAnsi="Palatino Linotype" w:cs="Arial"/>
        </w:rPr>
        <w:t>, CONFORMADO POR LOS COMISIONADOS ZULEMA MARTÍNEZ SÁNCHEZ, EVA ABAID YAPUR, JOSÉ GUADALUPE LUNA HERNÁNDEZ EMITIENDO VOTO PARTICULAR, JAVIER MARTÍNEZ CRUZ</w:t>
      </w:r>
      <w:r w:rsidR="00194C1D" w:rsidRPr="00194C1D">
        <w:rPr>
          <w:rFonts w:ascii="Palatino Linotype" w:hAnsi="Palatino Linotype" w:cs="Arial"/>
        </w:rPr>
        <w:t xml:space="preserve"> EMITIENDO VOTO PARTICULAR</w:t>
      </w:r>
      <w:r w:rsidRPr="00194C1D">
        <w:rPr>
          <w:rFonts w:ascii="Palatino Linotype" w:hAnsi="Palatino Linotype" w:cs="Arial"/>
        </w:rPr>
        <w:t xml:space="preserve"> Y LUIS GUSTAVO PARRA NORIEGA</w:t>
      </w:r>
      <w:r w:rsidR="00194C1D" w:rsidRPr="00194C1D">
        <w:rPr>
          <w:rFonts w:ascii="Palatino Linotype" w:hAnsi="Palatino Linotype" w:cs="Arial"/>
        </w:rPr>
        <w:t xml:space="preserve"> EMITIENDO VOTO PARTICULAR</w:t>
      </w:r>
      <w:r w:rsidRPr="00194C1D">
        <w:rPr>
          <w:rFonts w:ascii="Palatino Linotype" w:hAnsi="Palatino Linotype" w:cs="Arial"/>
        </w:rPr>
        <w:t xml:space="preserve">, EN LA VIGÉSIMA SESIÓN ORDINARIA CELEBRADA EL </w:t>
      </w:r>
      <w:r w:rsidRPr="00194C1D">
        <w:rPr>
          <w:rFonts w:ascii="Palatino Linotype" w:eastAsia="Times New Roman" w:hAnsi="Palatino Linotype" w:cs="Arial"/>
          <w:color w:val="000000"/>
          <w:lang w:eastAsia="es-MX"/>
        </w:rPr>
        <w:t>TREINTA DE SEPTIEMBRE DE</w:t>
      </w:r>
      <w:r w:rsidRPr="00194C1D">
        <w:rPr>
          <w:rFonts w:ascii="Palatino Linotype" w:hAnsi="Palatino Linotype" w:cs="Arial"/>
        </w:rPr>
        <w:t xml:space="preserve"> DOS MIL VEINTE, ANTE EL SECRETARIO TÉCNICO DEL PLENO, ALEXIS TAPIA RAMÍREZ.</w:t>
      </w:r>
    </w:p>
    <w:p w14:paraId="3FB9112D" w14:textId="77777777" w:rsidR="002E05CD" w:rsidRPr="00194C1D" w:rsidRDefault="002E05CD" w:rsidP="002E05CD">
      <w:pPr>
        <w:spacing w:line="360" w:lineRule="auto"/>
        <w:jc w:val="both"/>
        <w:rPr>
          <w:rFonts w:ascii="Palatino Linotype" w:hAnsi="Palatino Linotype"/>
        </w:rPr>
      </w:pPr>
    </w:p>
    <w:p w14:paraId="39D4C9D5" w14:textId="77777777" w:rsidR="002E05CD" w:rsidRPr="00194C1D" w:rsidRDefault="002E05CD" w:rsidP="002E05CD">
      <w:pPr>
        <w:tabs>
          <w:tab w:val="left" w:pos="0"/>
        </w:tabs>
        <w:spacing w:line="360" w:lineRule="auto"/>
        <w:ind w:firstLine="1"/>
        <w:jc w:val="both"/>
        <w:rPr>
          <w:rFonts w:ascii="Palatino Linotype" w:hAnsi="Palatino Linotype"/>
        </w:rPr>
      </w:pPr>
    </w:p>
    <w:tbl>
      <w:tblPr>
        <w:tblW w:w="0" w:type="dxa"/>
        <w:jc w:val="center"/>
        <w:tblLayout w:type="fixed"/>
        <w:tblLook w:val="04A0" w:firstRow="1" w:lastRow="0" w:firstColumn="1" w:lastColumn="0" w:noHBand="0" w:noVBand="1"/>
      </w:tblPr>
      <w:tblGrid>
        <w:gridCol w:w="10368"/>
      </w:tblGrid>
      <w:tr w:rsidR="002E05CD" w:rsidRPr="00194C1D" w14:paraId="361A8054" w14:textId="77777777" w:rsidTr="002E05CD">
        <w:trPr>
          <w:jc w:val="center"/>
        </w:trPr>
        <w:tc>
          <w:tcPr>
            <w:tcW w:w="10368" w:type="dxa"/>
          </w:tcPr>
          <w:p w14:paraId="334FCC18" w14:textId="77777777" w:rsidR="002E05CD" w:rsidRPr="00194C1D" w:rsidRDefault="002E05CD">
            <w:pPr>
              <w:rPr>
                <w:rFonts w:ascii="Palatino Linotype" w:hAnsi="Palatino Linotype"/>
              </w:rPr>
            </w:pPr>
          </w:p>
          <w:tbl>
            <w:tblPr>
              <w:tblW w:w="0" w:type="dxa"/>
              <w:jc w:val="center"/>
              <w:tblLayout w:type="fixed"/>
              <w:tblLook w:val="04A0" w:firstRow="1" w:lastRow="0" w:firstColumn="1" w:lastColumn="0" w:noHBand="0" w:noVBand="1"/>
            </w:tblPr>
            <w:tblGrid>
              <w:gridCol w:w="5182"/>
              <w:gridCol w:w="5058"/>
            </w:tblGrid>
            <w:tr w:rsidR="002E05CD" w:rsidRPr="00194C1D" w14:paraId="7C62A296" w14:textId="77777777">
              <w:trPr>
                <w:jc w:val="center"/>
              </w:trPr>
              <w:tc>
                <w:tcPr>
                  <w:tcW w:w="10240" w:type="dxa"/>
                  <w:gridSpan w:val="2"/>
                </w:tcPr>
                <w:p w14:paraId="4B53C3C3" w14:textId="77777777" w:rsidR="002E05CD" w:rsidRPr="00194C1D" w:rsidRDefault="002E05CD">
                  <w:pPr>
                    <w:spacing w:line="0" w:lineRule="atLeast"/>
                    <w:rPr>
                      <w:rFonts w:ascii="Palatino Linotype" w:hAnsi="Palatino Linotype" w:cs="Arial"/>
                      <w:b/>
                    </w:rPr>
                  </w:pPr>
                </w:p>
                <w:p w14:paraId="6789F6A4" w14:textId="77777777" w:rsidR="002E05CD" w:rsidRPr="00194C1D" w:rsidRDefault="002E05CD">
                  <w:pPr>
                    <w:spacing w:line="0" w:lineRule="atLeast"/>
                    <w:jc w:val="center"/>
                    <w:rPr>
                      <w:rFonts w:ascii="Palatino Linotype" w:hAnsi="Palatino Linotype" w:cs="Arial"/>
                      <w:b/>
                    </w:rPr>
                  </w:pPr>
                </w:p>
                <w:p w14:paraId="32C7D383" w14:textId="77777777" w:rsidR="002E05CD" w:rsidRPr="00194C1D" w:rsidRDefault="002E05CD">
                  <w:pPr>
                    <w:spacing w:line="0" w:lineRule="atLeast"/>
                    <w:jc w:val="center"/>
                    <w:rPr>
                      <w:rFonts w:ascii="Palatino Linotype" w:hAnsi="Palatino Linotype" w:cs="Arial"/>
                      <w:b/>
                    </w:rPr>
                  </w:pPr>
                  <w:r w:rsidRPr="00194C1D">
                    <w:rPr>
                      <w:rFonts w:ascii="Palatino Linotype" w:hAnsi="Palatino Linotype" w:cs="Arial"/>
                      <w:b/>
                    </w:rPr>
                    <w:t>Zulema Martínez Sánchez</w:t>
                  </w:r>
                </w:p>
                <w:p w14:paraId="370A0B94" w14:textId="77777777" w:rsidR="002E05CD" w:rsidRPr="00194C1D" w:rsidRDefault="002E05CD">
                  <w:pPr>
                    <w:spacing w:line="0" w:lineRule="atLeast"/>
                    <w:jc w:val="center"/>
                    <w:rPr>
                      <w:rFonts w:ascii="Palatino Linotype" w:hAnsi="Palatino Linotype" w:cs="Arial"/>
                      <w:b/>
                    </w:rPr>
                  </w:pPr>
                  <w:r w:rsidRPr="00194C1D">
                    <w:rPr>
                      <w:rFonts w:ascii="Palatino Linotype" w:hAnsi="Palatino Linotype" w:cs="Arial"/>
                    </w:rPr>
                    <w:t>Comisionada Presidenta</w:t>
                  </w:r>
                </w:p>
                <w:p w14:paraId="176AEF14" w14:textId="77777777" w:rsidR="002E05CD" w:rsidRPr="00194C1D" w:rsidRDefault="002E05CD">
                  <w:pPr>
                    <w:spacing w:line="0" w:lineRule="atLeast"/>
                    <w:jc w:val="center"/>
                    <w:rPr>
                      <w:rFonts w:ascii="Palatino Linotype" w:hAnsi="Palatino Linotype" w:cs="Arial"/>
                      <w:b/>
                    </w:rPr>
                  </w:pPr>
                  <w:r w:rsidRPr="00194C1D">
                    <w:rPr>
                      <w:rFonts w:ascii="Palatino Linotype" w:hAnsi="Palatino Linotype" w:cs="Arial"/>
                      <w:b/>
                    </w:rPr>
                    <w:t xml:space="preserve">(RÚBRICA) </w:t>
                  </w:r>
                </w:p>
              </w:tc>
            </w:tr>
            <w:tr w:rsidR="002E05CD" w:rsidRPr="00194C1D" w14:paraId="36F1F8D0" w14:textId="77777777">
              <w:trPr>
                <w:jc w:val="center"/>
              </w:trPr>
              <w:tc>
                <w:tcPr>
                  <w:tcW w:w="5182" w:type="dxa"/>
                </w:tcPr>
                <w:p w14:paraId="6F0449E7" w14:textId="77777777" w:rsidR="002E05CD" w:rsidRPr="00194C1D" w:rsidRDefault="002E05CD">
                  <w:pPr>
                    <w:spacing w:line="0" w:lineRule="atLeast"/>
                    <w:jc w:val="center"/>
                    <w:rPr>
                      <w:rFonts w:ascii="Palatino Linotype" w:hAnsi="Palatino Linotype" w:cs="Arial"/>
                      <w:b/>
                    </w:rPr>
                  </w:pPr>
                </w:p>
                <w:p w14:paraId="12941509" w14:textId="77777777" w:rsidR="002E05CD" w:rsidRPr="00194C1D" w:rsidRDefault="002E05CD">
                  <w:pPr>
                    <w:spacing w:line="0" w:lineRule="atLeast"/>
                    <w:rPr>
                      <w:rFonts w:ascii="Palatino Linotype" w:hAnsi="Palatino Linotype" w:cs="Arial"/>
                      <w:b/>
                    </w:rPr>
                  </w:pPr>
                </w:p>
                <w:p w14:paraId="55F7C652" w14:textId="77777777" w:rsidR="002E05CD" w:rsidRPr="00194C1D" w:rsidRDefault="002E05CD">
                  <w:pPr>
                    <w:spacing w:line="0" w:lineRule="atLeast"/>
                    <w:rPr>
                      <w:rFonts w:ascii="Palatino Linotype" w:hAnsi="Palatino Linotype" w:cs="Arial"/>
                      <w:b/>
                    </w:rPr>
                  </w:pPr>
                </w:p>
                <w:p w14:paraId="1D801FA4" w14:textId="77777777" w:rsidR="002E05CD" w:rsidRPr="00194C1D" w:rsidRDefault="002E05CD">
                  <w:pPr>
                    <w:spacing w:line="0" w:lineRule="atLeast"/>
                    <w:rPr>
                      <w:rFonts w:ascii="Palatino Linotype" w:hAnsi="Palatino Linotype" w:cs="Arial"/>
                      <w:b/>
                    </w:rPr>
                  </w:pPr>
                </w:p>
                <w:p w14:paraId="574AA6FA" w14:textId="77777777" w:rsidR="002E05CD" w:rsidRPr="00194C1D" w:rsidRDefault="002E05CD">
                  <w:pPr>
                    <w:spacing w:line="0" w:lineRule="atLeast"/>
                    <w:jc w:val="center"/>
                    <w:rPr>
                      <w:rFonts w:ascii="Palatino Linotype" w:hAnsi="Palatino Linotype" w:cs="Arial"/>
                      <w:b/>
                    </w:rPr>
                  </w:pPr>
                </w:p>
                <w:p w14:paraId="65F49AD6" w14:textId="77777777" w:rsidR="002E05CD" w:rsidRPr="00194C1D" w:rsidRDefault="002E05CD">
                  <w:pPr>
                    <w:spacing w:line="0" w:lineRule="atLeast"/>
                    <w:jc w:val="center"/>
                    <w:rPr>
                      <w:rFonts w:ascii="Palatino Linotype" w:hAnsi="Palatino Linotype" w:cs="Arial"/>
                      <w:b/>
                    </w:rPr>
                  </w:pPr>
                  <w:r w:rsidRPr="00194C1D">
                    <w:rPr>
                      <w:rFonts w:ascii="Palatino Linotype" w:hAnsi="Palatino Linotype" w:cs="Arial"/>
                      <w:b/>
                    </w:rPr>
                    <w:t xml:space="preserve">Eva </w:t>
                  </w:r>
                  <w:proofErr w:type="spellStart"/>
                  <w:r w:rsidRPr="00194C1D">
                    <w:rPr>
                      <w:rFonts w:ascii="Palatino Linotype" w:hAnsi="Palatino Linotype" w:cs="Arial"/>
                      <w:b/>
                    </w:rPr>
                    <w:t>Abaid</w:t>
                  </w:r>
                  <w:proofErr w:type="spellEnd"/>
                  <w:r w:rsidRPr="00194C1D">
                    <w:rPr>
                      <w:rFonts w:ascii="Palatino Linotype" w:hAnsi="Palatino Linotype" w:cs="Arial"/>
                      <w:b/>
                    </w:rPr>
                    <w:t xml:space="preserve"> </w:t>
                  </w:r>
                  <w:proofErr w:type="spellStart"/>
                  <w:r w:rsidRPr="00194C1D">
                    <w:rPr>
                      <w:rFonts w:ascii="Palatino Linotype" w:hAnsi="Palatino Linotype" w:cs="Arial"/>
                      <w:b/>
                    </w:rPr>
                    <w:t>Yapur</w:t>
                  </w:r>
                  <w:proofErr w:type="spellEnd"/>
                </w:p>
                <w:p w14:paraId="73E4F1A9" w14:textId="77777777" w:rsidR="002E05CD" w:rsidRPr="00194C1D" w:rsidRDefault="002E05CD">
                  <w:pPr>
                    <w:spacing w:line="0" w:lineRule="atLeast"/>
                    <w:jc w:val="center"/>
                    <w:rPr>
                      <w:rFonts w:ascii="Palatino Linotype" w:hAnsi="Palatino Linotype" w:cs="Arial"/>
                    </w:rPr>
                  </w:pPr>
                  <w:r w:rsidRPr="00194C1D">
                    <w:rPr>
                      <w:rFonts w:ascii="Palatino Linotype" w:hAnsi="Palatino Linotype" w:cs="Arial"/>
                    </w:rPr>
                    <w:t>Comisionada</w:t>
                  </w:r>
                </w:p>
                <w:p w14:paraId="3117CC25" w14:textId="77777777" w:rsidR="002E05CD" w:rsidRPr="00194C1D" w:rsidRDefault="002E05CD">
                  <w:pPr>
                    <w:spacing w:line="0" w:lineRule="atLeast"/>
                    <w:jc w:val="center"/>
                    <w:rPr>
                      <w:rFonts w:ascii="Palatino Linotype" w:hAnsi="Palatino Linotype" w:cs="Arial"/>
                      <w:b/>
                    </w:rPr>
                  </w:pPr>
                  <w:r w:rsidRPr="00194C1D">
                    <w:rPr>
                      <w:rFonts w:ascii="Palatino Linotype" w:hAnsi="Palatino Linotype" w:cs="Arial"/>
                      <w:b/>
                    </w:rPr>
                    <w:t>(RÚBRICA)</w:t>
                  </w:r>
                </w:p>
              </w:tc>
              <w:tc>
                <w:tcPr>
                  <w:tcW w:w="5058" w:type="dxa"/>
                </w:tcPr>
                <w:p w14:paraId="78FF62B5" w14:textId="77777777" w:rsidR="002E05CD" w:rsidRPr="00194C1D" w:rsidRDefault="002E05CD">
                  <w:pPr>
                    <w:spacing w:line="0" w:lineRule="atLeast"/>
                    <w:jc w:val="center"/>
                    <w:rPr>
                      <w:rFonts w:ascii="Palatino Linotype" w:hAnsi="Palatino Linotype" w:cs="Arial"/>
                      <w:b/>
                    </w:rPr>
                  </w:pPr>
                </w:p>
                <w:p w14:paraId="787AAD97" w14:textId="77777777" w:rsidR="002E05CD" w:rsidRPr="00194C1D" w:rsidRDefault="002E05CD">
                  <w:pPr>
                    <w:spacing w:line="0" w:lineRule="atLeast"/>
                    <w:rPr>
                      <w:rFonts w:ascii="Palatino Linotype" w:hAnsi="Palatino Linotype" w:cs="Arial"/>
                      <w:b/>
                    </w:rPr>
                  </w:pPr>
                </w:p>
                <w:p w14:paraId="1562732B" w14:textId="77777777" w:rsidR="002E05CD" w:rsidRPr="00194C1D" w:rsidRDefault="002E05CD">
                  <w:pPr>
                    <w:spacing w:line="0" w:lineRule="atLeast"/>
                    <w:jc w:val="center"/>
                    <w:rPr>
                      <w:rFonts w:ascii="Palatino Linotype" w:hAnsi="Palatino Linotype" w:cs="Arial"/>
                      <w:b/>
                    </w:rPr>
                  </w:pPr>
                </w:p>
                <w:p w14:paraId="7CE8EF17" w14:textId="77777777" w:rsidR="002E05CD" w:rsidRPr="00194C1D" w:rsidRDefault="002E05CD">
                  <w:pPr>
                    <w:spacing w:line="0" w:lineRule="atLeast"/>
                    <w:jc w:val="center"/>
                    <w:rPr>
                      <w:rFonts w:ascii="Palatino Linotype" w:hAnsi="Palatino Linotype" w:cs="Arial"/>
                      <w:b/>
                    </w:rPr>
                  </w:pPr>
                </w:p>
                <w:p w14:paraId="0F294796" w14:textId="77777777" w:rsidR="002E05CD" w:rsidRPr="00194C1D" w:rsidRDefault="002E05CD">
                  <w:pPr>
                    <w:spacing w:line="0" w:lineRule="atLeast"/>
                    <w:jc w:val="center"/>
                    <w:rPr>
                      <w:rFonts w:ascii="Palatino Linotype" w:hAnsi="Palatino Linotype" w:cs="Arial"/>
                      <w:b/>
                    </w:rPr>
                  </w:pPr>
                </w:p>
                <w:p w14:paraId="3DABED48" w14:textId="77777777" w:rsidR="002E05CD" w:rsidRPr="00194C1D" w:rsidRDefault="002E05CD">
                  <w:pPr>
                    <w:spacing w:line="0" w:lineRule="atLeast"/>
                    <w:jc w:val="center"/>
                    <w:rPr>
                      <w:rFonts w:ascii="Palatino Linotype" w:hAnsi="Palatino Linotype" w:cs="Arial"/>
                      <w:b/>
                    </w:rPr>
                  </w:pPr>
                  <w:r w:rsidRPr="00194C1D">
                    <w:rPr>
                      <w:rFonts w:ascii="Palatino Linotype" w:hAnsi="Palatino Linotype" w:cs="Arial"/>
                      <w:b/>
                    </w:rPr>
                    <w:t>José Guadalupe Luna Hernández</w:t>
                  </w:r>
                </w:p>
                <w:p w14:paraId="07BAA7F2" w14:textId="77777777" w:rsidR="002E05CD" w:rsidRPr="00194C1D" w:rsidRDefault="002E05CD">
                  <w:pPr>
                    <w:spacing w:line="0" w:lineRule="atLeast"/>
                    <w:jc w:val="center"/>
                    <w:rPr>
                      <w:rFonts w:ascii="Palatino Linotype" w:hAnsi="Palatino Linotype" w:cs="Arial"/>
                    </w:rPr>
                  </w:pPr>
                  <w:r w:rsidRPr="00194C1D">
                    <w:rPr>
                      <w:rFonts w:ascii="Palatino Linotype" w:hAnsi="Palatino Linotype" w:cs="Arial"/>
                    </w:rPr>
                    <w:t>Comisionado</w:t>
                  </w:r>
                </w:p>
                <w:p w14:paraId="1EC998A7" w14:textId="77777777" w:rsidR="002E05CD" w:rsidRPr="00194C1D" w:rsidRDefault="002E05CD">
                  <w:pPr>
                    <w:spacing w:line="0" w:lineRule="atLeast"/>
                    <w:jc w:val="center"/>
                    <w:rPr>
                      <w:rFonts w:ascii="Palatino Linotype" w:hAnsi="Palatino Linotype" w:cs="Arial"/>
                      <w:b/>
                    </w:rPr>
                  </w:pPr>
                  <w:r w:rsidRPr="00194C1D">
                    <w:rPr>
                      <w:rFonts w:ascii="Palatino Linotype" w:hAnsi="Palatino Linotype" w:cs="Arial"/>
                      <w:b/>
                    </w:rPr>
                    <w:t>(RÚBRICA)</w:t>
                  </w:r>
                </w:p>
              </w:tc>
            </w:tr>
            <w:tr w:rsidR="002E05CD" w:rsidRPr="00194C1D" w14:paraId="55C4703C" w14:textId="77777777">
              <w:trPr>
                <w:jc w:val="center"/>
              </w:trPr>
              <w:tc>
                <w:tcPr>
                  <w:tcW w:w="5182" w:type="dxa"/>
                </w:tcPr>
                <w:p w14:paraId="7BE31B9A" w14:textId="77777777" w:rsidR="002E05CD" w:rsidRPr="00194C1D" w:rsidRDefault="002E05CD">
                  <w:pPr>
                    <w:spacing w:line="0" w:lineRule="atLeast"/>
                    <w:jc w:val="center"/>
                    <w:rPr>
                      <w:rFonts w:ascii="Palatino Linotype" w:hAnsi="Palatino Linotype" w:cs="Arial"/>
                      <w:b/>
                    </w:rPr>
                  </w:pPr>
                </w:p>
                <w:p w14:paraId="52A6CD31" w14:textId="77777777" w:rsidR="002E05CD" w:rsidRPr="00194C1D" w:rsidRDefault="002E05CD">
                  <w:pPr>
                    <w:spacing w:line="0" w:lineRule="atLeast"/>
                    <w:ind w:left="635"/>
                    <w:rPr>
                      <w:rFonts w:ascii="Palatino Linotype" w:hAnsi="Palatino Linotype" w:cs="Arial"/>
                      <w:b/>
                    </w:rPr>
                  </w:pPr>
                </w:p>
                <w:p w14:paraId="641AC084" w14:textId="77777777" w:rsidR="002E05CD" w:rsidRPr="00194C1D" w:rsidRDefault="002E05CD">
                  <w:pPr>
                    <w:spacing w:line="0" w:lineRule="atLeast"/>
                    <w:ind w:left="635"/>
                    <w:rPr>
                      <w:rFonts w:ascii="Palatino Linotype" w:hAnsi="Palatino Linotype" w:cs="Arial"/>
                      <w:b/>
                    </w:rPr>
                  </w:pPr>
                </w:p>
                <w:p w14:paraId="7158817C" w14:textId="77777777" w:rsidR="002E05CD" w:rsidRPr="00194C1D" w:rsidRDefault="002E05CD">
                  <w:pPr>
                    <w:spacing w:line="0" w:lineRule="atLeast"/>
                    <w:ind w:left="635"/>
                    <w:rPr>
                      <w:rFonts w:ascii="Palatino Linotype" w:hAnsi="Palatino Linotype" w:cs="Arial"/>
                      <w:b/>
                    </w:rPr>
                  </w:pPr>
                </w:p>
                <w:p w14:paraId="701D5202" w14:textId="77777777" w:rsidR="002E05CD" w:rsidRPr="00194C1D" w:rsidRDefault="002E05CD">
                  <w:pPr>
                    <w:spacing w:line="0" w:lineRule="atLeast"/>
                    <w:ind w:left="635"/>
                    <w:rPr>
                      <w:rFonts w:ascii="Palatino Linotype" w:hAnsi="Palatino Linotype" w:cs="Arial"/>
                      <w:b/>
                    </w:rPr>
                  </w:pPr>
                </w:p>
                <w:p w14:paraId="2FE001E0" w14:textId="77777777" w:rsidR="002E05CD" w:rsidRPr="00194C1D" w:rsidRDefault="002E05CD">
                  <w:pPr>
                    <w:spacing w:line="0" w:lineRule="atLeast"/>
                    <w:ind w:left="635"/>
                    <w:rPr>
                      <w:rFonts w:ascii="Palatino Linotype" w:hAnsi="Palatino Linotype" w:cs="Arial"/>
                      <w:b/>
                    </w:rPr>
                  </w:pPr>
                </w:p>
                <w:p w14:paraId="6B6C63B6" w14:textId="77777777" w:rsidR="002E05CD" w:rsidRPr="00194C1D" w:rsidRDefault="002E05CD">
                  <w:pPr>
                    <w:spacing w:line="0" w:lineRule="atLeast"/>
                    <w:jc w:val="center"/>
                    <w:rPr>
                      <w:rFonts w:ascii="Palatino Linotype" w:hAnsi="Palatino Linotype" w:cs="Arial"/>
                      <w:b/>
                    </w:rPr>
                  </w:pPr>
                </w:p>
                <w:p w14:paraId="383A2C16" w14:textId="77777777" w:rsidR="002E05CD" w:rsidRPr="00194C1D" w:rsidRDefault="002E05CD">
                  <w:pPr>
                    <w:spacing w:line="0" w:lineRule="atLeast"/>
                    <w:jc w:val="center"/>
                    <w:rPr>
                      <w:rFonts w:ascii="Palatino Linotype" w:hAnsi="Palatino Linotype" w:cs="Arial"/>
                      <w:b/>
                    </w:rPr>
                  </w:pPr>
                  <w:r w:rsidRPr="00194C1D">
                    <w:rPr>
                      <w:rFonts w:ascii="Palatino Linotype" w:hAnsi="Palatino Linotype" w:cs="Arial"/>
                      <w:b/>
                    </w:rPr>
                    <w:t>Javier Martínez Cruz</w:t>
                  </w:r>
                </w:p>
                <w:p w14:paraId="2ABA2248" w14:textId="77777777" w:rsidR="002E05CD" w:rsidRPr="00194C1D" w:rsidRDefault="002E05CD">
                  <w:pPr>
                    <w:spacing w:line="0" w:lineRule="atLeast"/>
                    <w:jc w:val="center"/>
                    <w:rPr>
                      <w:rFonts w:ascii="Palatino Linotype" w:hAnsi="Palatino Linotype" w:cs="Arial"/>
                    </w:rPr>
                  </w:pPr>
                  <w:r w:rsidRPr="00194C1D">
                    <w:rPr>
                      <w:rFonts w:ascii="Palatino Linotype" w:hAnsi="Palatino Linotype" w:cs="Arial"/>
                    </w:rPr>
                    <w:t>Comisionado</w:t>
                  </w:r>
                </w:p>
                <w:p w14:paraId="41C1F946" w14:textId="77777777" w:rsidR="002E05CD" w:rsidRPr="00194C1D" w:rsidRDefault="002E05CD">
                  <w:pPr>
                    <w:spacing w:line="0" w:lineRule="atLeast"/>
                    <w:jc w:val="center"/>
                    <w:rPr>
                      <w:rFonts w:ascii="Palatino Linotype" w:hAnsi="Palatino Linotype" w:cs="Arial"/>
                    </w:rPr>
                  </w:pPr>
                  <w:r w:rsidRPr="00194C1D">
                    <w:rPr>
                      <w:rFonts w:ascii="Palatino Linotype" w:hAnsi="Palatino Linotype" w:cs="Arial"/>
                      <w:b/>
                    </w:rPr>
                    <w:t>(RÚBRICA)</w:t>
                  </w:r>
                </w:p>
              </w:tc>
              <w:tc>
                <w:tcPr>
                  <w:tcW w:w="5058" w:type="dxa"/>
                </w:tcPr>
                <w:p w14:paraId="4984D975" w14:textId="77777777" w:rsidR="002E05CD" w:rsidRPr="00194C1D" w:rsidRDefault="002E05CD">
                  <w:pPr>
                    <w:spacing w:line="0" w:lineRule="atLeast"/>
                    <w:jc w:val="center"/>
                    <w:rPr>
                      <w:rFonts w:ascii="Palatino Linotype" w:hAnsi="Palatino Linotype" w:cs="Arial"/>
                      <w:b/>
                    </w:rPr>
                  </w:pPr>
                </w:p>
                <w:p w14:paraId="08972DFB" w14:textId="77777777" w:rsidR="002E05CD" w:rsidRPr="00194C1D" w:rsidRDefault="002E05CD">
                  <w:pPr>
                    <w:spacing w:line="0" w:lineRule="atLeast"/>
                    <w:jc w:val="center"/>
                    <w:rPr>
                      <w:rFonts w:ascii="Palatino Linotype" w:hAnsi="Palatino Linotype" w:cs="Arial"/>
                      <w:b/>
                    </w:rPr>
                  </w:pPr>
                </w:p>
                <w:p w14:paraId="2ACBACCF" w14:textId="77777777" w:rsidR="002E05CD" w:rsidRPr="00194C1D" w:rsidRDefault="002E05CD">
                  <w:pPr>
                    <w:spacing w:line="0" w:lineRule="atLeast"/>
                    <w:rPr>
                      <w:rFonts w:ascii="Palatino Linotype" w:hAnsi="Palatino Linotype" w:cs="Arial"/>
                      <w:b/>
                    </w:rPr>
                  </w:pPr>
                </w:p>
                <w:p w14:paraId="62B144A2" w14:textId="77777777" w:rsidR="002E05CD" w:rsidRPr="00194C1D" w:rsidRDefault="002E05CD">
                  <w:pPr>
                    <w:spacing w:line="0" w:lineRule="atLeast"/>
                    <w:rPr>
                      <w:rFonts w:ascii="Palatino Linotype" w:hAnsi="Palatino Linotype" w:cs="Arial"/>
                      <w:b/>
                    </w:rPr>
                  </w:pPr>
                </w:p>
                <w:p w14:paraId="45A2E6F9" w14:textId="77777777" w:rsidR="002E05CD" w:rsidRPr="00194C1D" w:rsidRDefault="002E05CD">
                  <w:pPr>
                    <w:spacing w:line="0" w:lineRule="atLeast"/>
                    <w:rPr>
                      <w:rFonts w:ascii="Palatino Linotype" w:hAnsi="Palatino Linotype" w:cs="Arial"/>
                      <w:b/>
                    </w:rPr>
                  </w:pPr>
                </w:p>
                <w:p w14:paraId="3FB4BEA0" w14:textId="77777777" w:rsidR="002E05CD" w:rsidRPr="00194C1D" w:rsidRDefault="002E05CD">
                  <w:pPr>
                    <w:spacing w:line="0" w:lineRule="atLeast"/>
                    <w:rPr>
                      <w:rFonts w:ascii="Palatino Linotype" w:hAnsi="Palatino Linotype" w:cs="Arial"/>
                      <w:b/>
                    </w:rPr>
                  </w:pPr>
                </w:p>
                <w:p w14:paraId="1401C836" w14:textId="77777777" w:rsidR="002E05CD" w:rsidRPr="00194C1D" w:rsidRDefault="002E05CD">
                  <w:pPr>
                    <w:spacing w:line="0" w:lineRule="atLeast"/>
                    <w:rPr>
                      <w:rFonts w:ascii="Palatino Linotype" w:hAnsi="Palatino Linotype" w:cs="Arial"/>
                      <w:b/>
                    </w:rPr>
                  </w:pPr>
                </w:p>
                <w:p w14:paraId="1583BC6C" w14:textId="77777777" w:rsidR="002E05CD" w:rsidRPr="00194C1D" w:rsidRDefault="002E05CD">
                  <w:pPr>
                    <w:spacing w:line="0" w:lineRule="atLeast"/>
                    <w:jc w:val="center"/>
                    <w:rPr>
                      <w:rFonts w:ascii="Palatino Linotype" w:hAnsi="Palatino Linotype" w:cs="Arial"/>
                      <w:b/>
                    </w:rPr>
                  </w:pPr>
                  <w:r w:rsidRPr="00194C1D">
                    <w:rPr>
                      <w:rFonts w:ascii="Palatino Linotype" w:hAnsi="Palatino Linotype" w:cs="Arial"/>
                      <w:b/>
                    </w:rPr>
                    <w:t>Luis Gustavo Parra Noriega</w:t>
                  </w:r>
                </w:p>
                <w:p w14:paraId="79E0262A" w14:textId="77777777" w:rsidR="002E05CD" w:rsidRPr="00194C1D" w:rsidRDefault="002E05CD">
                  <w:pPr>
                    <w:spacing w:line="0" w:lineRule="atLeast"/>
                    <w:jc w:val="center"/>
                    <w:rPr>
                      <w:rFonts w:ascii="Palatino Linotype" w:hAnsi="Palatino Linotype" w:cs="Arial"/>
                    </w:rPr>
                  </w:pPr>
                  <w:r w:rsidRPr="00194C1D">
                    <w:rPr>
                      <w:rFonts w:ascii="Palatino Linotype" w:hAnsi="Palatino Linotype" w:cs="Arial"/>
                    </w:rPr>
                    <w:t>Comisionado</w:t>
                  </w:r>
                </w:p>
                <w:p w14:paraId="27251C89" w14:textId="77777777" w:rsidR="002E05CD" w:rsidRPr="00194C1D" w:rsidRDefault="002E05CD">
                  <w:pPr>
                    <w:spacing w:line="0" w:lineRule="atLeast"/>
                    <w:jc w:val="center"/>
                    <w:rPr>
                      <w:rFonts w:ascii="Palatino Linotype" w:hAnsi="Palatino Linotype" w:cs="Arial"/>
                      <w:b/>
                    </w:rPr>
                  </w:pPr>
                  <w:r w:rsidRPr="00194C1D">
                    <w:rPr>
                      <w:rFonts w:ascii="Palatino Linotype" w:hAnsi="Palatino Linotype" w:cs="Arial"/>
                      <w:b/>
                    </w:rPr>
                    <w:t>(RÚBRICA)</w:t>
                  </w:r>
                </w:p>
              </w:tc>
            </w:tr>
            <w:tr w:rsidR="002E05CD" w:rsidRPr="00194C1D" w14:paraId="5C63BFA4" w14:textId="77777777">
              <w:trPr>
                <w:jc w:val="center"/>
              </w:trPr>
              <w:tc>
                <w:tcPr>
                  <w:tcW w:w="10240" w:type="dxa"/>
                  <w:gridSpan w:val="2"/>
                </w:tcPr>
                <w:p w14:paraId="6C129E09" w14:textId="77777777" w:rsidR="002E05CD" w:rsidRPr="00194C1D" w:rsidRDefault="002E05CD">
                  <w:pPr>
                    <w:tabs>
                      <w:tab w:val="left" w:pos="3720"/>
                    </w:tabs>
                    <w:spacing w:line="0" w:lineRule="atLeast"/>
                    <w:rPr>
                      <w:rFonts w:ascii="Palatino Linotype" w:hAnsi="Palatino Linotype" w:cs="Arial"/>
                      <w:b/>
                    </w:rPr>
                  </w:pPr>
                  <w:r w:rsidRPr="00194C1D">
                    <w:rPr>
                      <w:rFonts w:ascii="Palatino Linotype" w:hAnsi="Palatino Linotype" w:cs="Arial"/>
                      <w:b/>
                    </w:rPr>
                    <w:lastRenderedPageBreak/>
                    <w:tab/>
                  </w:r>
                </w:p>
                <w:p w14:paraId="2145C338" w14:textId="77777777" w:rsidR="002E05CD" w:rsidRPr="00194C1D" w:rsidRDefault="002E05CD">
                  <w:pPr>
                    <w:spacing w:line="0" w:lineRule="atLeast"/>
                    <w:ind w:left="635"/>
                    <w:rPr>
                      <w:rFonts w:ascii="Palatino Linotype" w:hAnsi="Palatino Linotype" w:cs="Arial"/>
                      <w:b/>
                    </w:rPr>
                  </w:pPr>
                </w:p>
                <w:p w14:paraId="0C5F103E" w14:textId="77777777" w:rsidR="002E05CD" w:rsidRPr="00194C1D" w:rsidRDefault="002E05CD">
                  <w:pPr>
                    <w:spacing w:line="0" w:lineRule="atLeast"/>
                    <w:ind w:left="635"/>
                    <w:rPr>
                      <w:rFonts w:ascii="Palatino Linotype" w:hAnsi="Palatino Linotype" w:cs="Arial"/>
                      <w:b/>
                    </w:rPr>
                  </w:pPr>
                </w:p>
                <w:p w14:paraId="35FEC648" w14:textId="77777777" w:rsidR="002E05CD" w:rsidRPr="00194C1D" w:rsidRDefault="002E05CD">
                  <w:pPr>
                    <w:spacing w:line="0" w:lineRule="atLeast"/>
                    <w:ind w:left="635"/>
                    <w:rPr>
                      <w:rFonts w:ascii="Palatino Linotype" w:hAnsi="Palatino Linotype" w:cs="Arial"/>
                      <w:b/>
                    </w:rPr>
                  </w:pPr>
                </w:p>
                <w:p w14:paraId="0A0994FF" w14:textId="77777777" w:rsidR="002E05CD" w:rsidRPr="00194C1D" w:rsidRDefault="002E05CD">
                  <w:pPr>
                    <w:spacing w:line="0" w:lineRule="atLeast"/>
                    <w:jc w:val="center"/>
                    <w:rPr>
                      <w:rFonts w:ascii="Palatino Linotype" w:hAnsi="Palatino Linotype" w:cs="Arial"/>
                      <w:b/>
                    </w:rPr>
                  </w:pPr>
                </w:p>
                <w:p w14:paraId="2CA5B023" w14:textId="77777777" w:rsidR="002E05CD" w:rsidRPr="00194C1D" w:rsidRDefault="002E05CD">
                  <w:pPr>
                    <w:spacing w:line="0" w:lineRule="atLeast"/>
                    <w:jc w:val="center"/>
                    <w:rPr>
                      <w:rFonts w:ascii="Palatino Linotype" w:hAnsi="Palatino Linotype" w:cs="Arial"/>
                      <w:b/>
                    </w:rPr>
                  </w:pPr>
                  <w:r w:rsidRPr="00194C1D">
                    <w:rPr>
                      <w:rFonts w:ascii="Palatino Linotype" w:hAnsi="Palatino Linotype" w:cs="Arial"/>
                      <w:b/>
                    </w:rPr>
                    <w:t>Alexis Tapia Ramírez</w:t>
                  </w:r>
                </w:p>
                <w:p w14:paraId="6B62FCB6" w14:textId="77777777" w:rsidR="002E05CD" w:rsidRPr="00194C1D" w:rsidRDefault="002E05CD">
                  <w:pPr>
                    <w:spacing w:line="0" w:lineRule="atLeast"/>
                    <w:jc w:val="center"/>
                    <w:rPr>
                      <w:rFonts w:ascii="Palatino Linotype" w:hAnsi="Palatino Linotype" w:cs="Arial"/>
                    </w:rPr>
                  </w:pPr>
                  <w:r w:rsidRPr="00194C1D">
                    <w:rPr>
                      <w:rFonts w:ascii="Palatino Linotype" w:hAnsi="Palatino Linotype" w:cs="Arial"/>
                    </w:rPr>
                    <w:t>Secretario Técnico del Pleno</w:t>
                  </w:r>
                </w:p>
                <w:p w14:paraId="4F85D5B1" w14:textId="77777777" w:rsidR="002E05CD" w:rsidRPr="00194C1D" w:rsidRDefault="002E05CD">
                  <w:pPr>
                    <w:spacing w:line="0" w:lineRule="atLeast"/>
                    <w:jc w:val="center"/>
                    <w:rPr>
                      <w:rFonts w:ascii="Palatino Linotype" w:hAnsi="Palatino Linotype" w:cs="Arial"/>
                    </w:rPr>
                  </w:pPr>
                  <w:r w:rsidRPr="00194C1D">
                    <w:rPr>
                      <w:rFonts w:ascii="Palatino Linotype" w:hAnsi="Palatino Linotype" w:cs="Arial"/>
                      <w:b/>
                    </w:rPr>
                    <w:t>(RÚBRICA)</w:t>
                  </w:r>
                  <w:r w:rsidRPr="00194C1D">
                    <w:rPr>
                      <w:rFonts w:ascii="Palatino Linotype" w:hAnsi="Palatino Linotype" w:cs="Arial"/>
                    </w:rPr>
                    <w:t xml:space="preserve"> </w:t>
                  </w:r>
                </w:p>
              </w:tc>
            </w:tr>
          </w:tbl>
          <w:p w14:paraId="79BBD655" w14:textId="77777777" w:rsidR="002E05CD" w:rsidRPr="00194C1D" w:rsidRDefault="002E05CD">
            <w:pPr>
              <w:jc w:val="both"/>
              <w:rPr>
                <w:rFonts w:ascii="Palatino Linotype" w:hAnsi="Palatino Linotype" w:cs="Arial"/>
                <w:lang w:val="es-ES"/>
              </w:rPr>
            </w:pPr>
          </w:p>
        </w:tc>
      </w:tr>
    </w:tbl>
    <w:p w14:paraId="6CC051EA" w14:textId="1D5A10C4" w:rsidR="002E05CD" w:rsidRPr="002E05CD" w:rsidRDefault="002E05CD" w:rsidP="000D2B31">
      <w:pPr>
        <w:spacing w:line="360" w:lineRule="auto"/>
        <w:jc w:val="both"/>
        <w:rPr>
          <w:rFonts w:ascii="Palatino Linotype" w:eastAsia="MS Mincho" w:hAnsi="Palatino Linotype" w:cs="Times New Roman"/>
          <w:color w:val="000000"/>
        </w:rPr>
      </w:pPr>
      <w:r w:rsidRPr="00194C1D">
        <w:rPr>
          <w:rFonts w:ascii="Palatino Linotype" w:eastAsia="Times New Roman" w:hAnsi="Palatino Linotype" w:cs="Arial"/>
          <w:sz w:val="22"/>
          <w:szCs w:val="22"/>
          <w:lang w:val="es-MX"/>
        </w:rPr>
        <w:lastRenderedPageBreak/>
        <w:t xml:space="preserve">Esta hoja corresponde a la resolución de treinta de septiembre  emitida en el recurso de revisión </w:t>
      </w:r>
      <w:r w:rsidRPr="00194C1D">
        <w:rPr>
          <w:rFonts w:ascii="Palatino Linotype" w:hAnsi="Palatino Linotype" w:cs="Arial"/>
          <w:b/>
          <w:bCs/>
          <w:sz w:val="22"/>
          <w:szCs w:val="22"/>
          <w:lang w:eastAsia="es-MX"/>
        </w:rPr>
        <w:t>02053/INFOEM/IP/RR/2020</w:t>
      </w:r>
    </w:p>
    <w:sectPr w:rsidR="002E05CD" w:rsidRPr="002E05CD" w:rsidSect="00044C3F">
      <w:headerReference w:type="even" r:id="rId24"/>
      <w:headerReference w:type="default" r:id="rId25"/>
      <w:footerReference w:type="default" r:id="rId26"/>
      <w:headerReference w:type="first" r:id="rId27"/>
      <w:footerReference w:type="first" r:id="rId28"/>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918BD" w14:textId="77777777" w:rsidR="00C46926" w:rsidRDefault="00C46926" w:rsidP="00587366">
      <w:r>
        <w:separator/>
      </w:r>
    </w:p>
  </w:endnote>
  <w:endnote w:type="continuationSeparator" w:id="0">
    <w:p w14:paraId="340625F7" w14:textId="77777777" w:rsidR="00C46926" w:rsidRDefault="00C4692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316184"/>
      <w:docPartObj>
        <w:docPartGallery w:val="Page Numbers (Bottom of Page)"/>
        <w:docPartUnique/>
      </w:docPartObj>
    </w:sdtPr>
    <w:sdtEndPr/>
    <w:sdtContent>
      <w:sdt>
        <w:sdtPr>
          <w:id w:val="-1769616900"/>
          <w:docPartObj>
            <w:docPartGallery w:val="Page Numbers (Top of Page)"/>
            <w:docPartUnique/>
          </w:docPartObj>
        </w:sdtPr>
        <w:sdtEndPr/>
        <w:sdtContent>
          <w:p w14:paraId="48160FEA" w14:textId="7970BDAE" w:rsidR="00C42D16" w:rsidRDefault="00C42D16">
            <w:pPr>
              <w:pStyle w:val="Piedepgina"/>
              <w:jc w:val="right"/>
            </w:pPr>
            <w:r>
              <w:rPr>
                <w:lang w:val="es-ES"/>
              </w:rPr>
              <w:t xml:space="preserve">Página </w:t>
            </w:r>
            <w:r>
              <w:rPr>
                <w:b/>
                <w:bCs/>
              </w:rPr>
              <w:fldChar w:fldCharType="begin"/>
            </w:r>
            <w:r>
              <w:rPr>
                <w:b/>
                <w:bCs/>
              </w:rPr>
              <w:instrText>PAGE</w:instrText>
            </w:r>
            <w:r>
              <w:rPr>
                <w:b/>
                <w:bCs/>
              </w:rPr>
              <w:fldChar w:fldCharType="separate"/>
            </w:r>
            <w:r w:rsidR="00CF6B0A">
              <w:rPr>
                <w:b/>
                <w:bCs/>
                <w:noProof/>
              </w:rPr>
              <w:t>40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F6B0A">
              <w:rPr>
                <w:b/>
                <w:bCs/>
                <w:noProof/>
              </w:rPr>
              <w:t>40</w:t>
            </w:r>
            <w:r>
              <w:rPr>
                <w:b/>
                <w:bCs/>
              </w:rPr>
              <w:fldChar w:fldCharType="end"/>
            </w:r>
          </w:p>
        </w:sdtContent>
      </w:sdt>
    </w:sdtContent>
  </w:sdt>
  <w:p w14:paraId="6243EC1B" w14:textId="77777777" w:rsidR="00C42D16" w:rsidRDefault="00C42D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3E7B7" w14:textId="741C4924" w:rsidR="00C42D16" w:rsidRDefault="00C42D16" w:rsidP="00044C3F">
    <w:pPr>
      <w:pStyle w:val="Piedepgina"/>
      <w:jc w:val="right"/>
      <w:rPr>
        <w:rFonts w:ascii="Palatino Linotype" w:hAnsi="Palatino Linotype"/>
        <w:sz w:val="22"/>
        <w:szCs w:val="22"/>
        <w:lang w:val="es-ES"/>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225EA" w:rsidRPr="002225EA">
      <w:rPr>
        <w:rFonts w:ascii="Palatino Linotype" w:hAnsi="Palatino Linotype"/>
        <w:noProof/>
        <w:sz w:val="22"/>
        <w:szCs w:val="22"/>
        <w:lang w:val="es-ES"/>
      </w:rPr>
      <w:t>1</w:t>
    </w:r>
    <w:r w:rsidRPr="00883450">
      <w:rPr>
        <w:rFonts w:ascii="Palatino Linotype" w:hAnsi="Palatino Linotype"/>
        <w:sz w:val="22"/>
        <w:szCs w:val="22"/>
      </w:rPr>
      <w:fldChar w:fldCharType="end"/>
    </w:r>
    <w:r>
      <w:rPr>
        <w:rFonts w:ascii="Palatino Linotype" w:hAnsi="Palatino Linotype"/>
        <w:sz w:val="22"/>
        <w:szCs w:val="22"/>
        <w:lang w:val="es-ES"/>
      </w:rPr>
      <w:t xml:space="preserve"> de 21</w:t>
    </w:r>
  </w:p>
  <w:p w14:paraId="51986DEE" w14:textId="77777777" w:rsidR="00C42D16" w:rsidRPr="00044C3F" w:rsidRDefault="00C42D16" w:rsidP="00A7130D">
    <w:pPr>
      <w:pStyle w:val="Piedepgina"/>
      <w:rPr>
        <w:rFonts w:ascii="Palatino Linotype" w:hAnsi="Palatino Linotype"/>
        <w:sz w:val="22"/>
        <w:szCs w:val="22"/>
      </w:rPr>
    </w:pPr>
  </w:p>
  <w:p w14:paraId="7AA35A9E" w14:textId="77777777" w:rsidR="00C42D16" w:rsidRDefault="00C42D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08A33" w14:textId="77777777" w:rsidR="00C46926" w:rsidRDefault="00C46926" w:rsidP="00587366">
      <w:r>
        <w:separator/>
      </w:r>
    </w:p>
  </w:footnote>
  <w:footnote w:type="continuationSeparator" w:id="0">
    <w:p w14:paraId="40A6BF3B" w14:textId="77777777" w:rsidR="00C46926" w:rsidRDefault="00C46926"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DD580" w14:textId="3DCE0C3F" w:rsidR="002E05CD" w:rsidRDefault="00CF6B0A">
    <w:pPr>
      <w:pStyle w:val="Encabezado"/>
    </w:pPr>
    <w:r>
      <w:rPr>
        <w:noProof/>
        <w:lang w:val="es-MX" w:eastAsia="es-MX"/>
      </w:rPr>
      <w:pict w14:anchorId="24B89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6422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58E15643" w:rsidR="00C42D16" w:rsidRDefault="00CF6B0A" w:rsidP="001C6012">
    <w:pPr>
      <w:pStyle w:val="Encabezado"/>
      <w:tabs>
        <w:tab w:val="clear" w:pos="4252"/>
        <w:tab w:val="clear" w:pos="8504"/>
        <w:tab w:val="left" w:pos="8460"/>
      </w:tabs>
    </w:pPr>
    <w:r>
      <w:rPr>
        <w:noProof/>
        <w:lang w:val="es-MX" w:eastAsia="es-MX"/>
      </w:rPr>
      <w:pict w14:anchorId="57B72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642298" o:spid="_x0000_s2051" type="#_x0000_t75" style="position:absolute;margin-left:-85.4pt;margin-top:-128.5pt;width:609.4pt;height:793.75pt;z-index:-251656192;mso-position-horizontal-relative:margin;mso-position-vertical-relative:margin" o:allowincell="f">
          <v:imagedata r:id="rId1" o:title="resolución"/>
          <w10:wrap anchorx="margin" anchory="margin"/>
        </v:shape>
      </w:pict>
    </w:r>
    <w:r w:rsidR="00C42D16">
      <w:tab/>
    </w:r>
  </w:p>
  <w:p w14:paraId="64F5F23E" w14:textId="390690E5" w:rsidR="00C42D16" w:rsidRDefault="00C42D16">
    <w:pPr>
      <w:pStyle w:val="Encabezado"/>
    </w:pPr>
  </w:p>
  <w:tbl>
    <w:tblPr>
      <w:tblStyle w:val="Tablaconcuadrcula"/>
      <w:tblW w:w="6285" w:type="dxa"/>
      <w:tblInd w:w="2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9"/>
      <w:gridCol w:w="3686"/>
    </w:tblGrid>
    <w:tr w:rsidR="00C42D16" w:rsidRPr="00674A46" w14:paraId="07F2896E" w14:textId="77777777" w:rsidTr="00684B9E">
      <w:trPr>
        <w:trHeight w:val="138"/>
      </w:trPr>
      <w:tc>
        <w:tcPr>
          <w:tcW w:w="2599" w:type="dxa"/>
          <w:vAlign w:val="center"/>
        </w:tcPr>
        <w:p w14:paraId="4A5B1974" w14:textId="6E512818" w:rsidR="00C42D16" w:rsidRPr="00674A46" w:rsidRDefault="00C42D16" w:rsidP="00684B9E">
          <w:pPr>
            <w:ind w:left="-906" w:right="12"/>
            <w:rPr>
              <w:rFonts w:ascii="Palatino Linotype" w:hAnsi="Palatino Linotype"/>
              <w:b/>
              <w:sz w:val="22"/>
              <w:szCs w:val="22"/>
            </w:rPr>
          </w:pPr>
          <w:r>
            <w:rPr>
              <w:rFonts w:ascii="Palatino Linotype" w:hAnsi="Palatino Linotype"/>
              <w:b/>
              <w:sz w:val="22"/>
              <w:szCs w:val="22"/>
            </w:rPr>
            <w:t xml:space="preserve">                Recurso de Revisión</w:t>
          </w:r>
          <w:r w:rsidRPr="00674A46">
            <w:rPr>
              <w:rFonts w:ascii="Palatino Linotype" w:hAnsi="Palatino Linotype"/>
              <w:b/>
              <w:sz w:val="22"/>
              <w:szCs w:val="22"/>
            </w:rPr>
            <w:t>:</w:t>
          </w:r>
        </w:p>
      </w:tc>
      <w:tc>
        <w:tcPr>
          <w:tcW w:w="3686" w:type="dxa"/>
          <w:vAlign w:val="center"/>
        </w:tcPr>
        <w:p w14:paraId="3A05B4B6" w14:textId="30A9501B" w:rsidR="00C42D16" w:rsidRPr="00674A46" w:rsidRDefault="00C42D16" w:rsidP="00684B9E">
          <w:pPr>
            <w:pStyle w:val="Encabezado"/>
            <w:rPr>
              <w:rFonts w:ascii="Palatino Linotype" w:hAnsi="Palatino Linotype"/>
              <w:b/>
              <w:sz w:val="22"/>
              <w:szCs w:val="22"/>
            </w:rPr>
          </w:pPr>
          <w:r>
            <w:rPr>
              <w:rFonts w:ascii="Palatino Linotype" w:hAnsi="Palatino Linotype" w:cs="Arial"/>
              <w:b/>
              <w:bCs/>
              <w:sz w:val="22"/>
              <w:szCs w:val="22"/>
              <w:lang w:eastAsia="es-MX"/>
            </w:rPr>
            <w:t>02053/INFOEM/IP/RR/2020</w:t>
          </w:r>
        </w:p>
      </w:tc>
    </w:tr>
    <w:tr w:rsidR="00C42D16" w:rsidRPr="00674A46" w14:paraId="1B5D8690" w14:textId="77777777" w:rsidTr="00684B9E">
      <w:trPr>
        <w:trHeight w:val="233"/>
      </w:trPr>
      <w:tc>
        <w:tcPr>
          <w:tcW w:w="2599" w:type="dxa"/>
          <w:vAlign w:val="center"/>
        </w:tcPr>
        <w:p w14:paraId="3903F2C6" w14:textId="29210F10" w:rsidR="00C42D16" w:rsidRPr="00674A46" w:rsidRDefault="00C42D16" w:rsidP="002B781E">
          <w:pPr>
            <w:ind w:left="-1047" w:right="12"/>
            <w:rPr>
              <w:rFonts w:ascii="Palatino Linotype" w:hAnsi="Palatino Linotype"/>
              <w:b/>
              <w:sz w:val="22"/>
              <w:szCs w:val="22"/>
            </w:rPr>
          </w:pPr>
          <w:r>
            <w:rPr>
              <w:rFonts w:ascii="Palatino Linotype" w:hAnsi="Palatino Linotype"/>
              <w:b/>
              <w:sz w:val="22"/>
              <w:szCs w:val="22"/>
            </w:rPr>
            <w:t xml:space="preserve">                   Sujeto Obligado</w:t>
          </w:r>
          <w:r w:rsidRPr="00674A46">
            <w:rPr>
              <w:rFonts w:ascii="Palatino Linotype" w:hAnsi="Palatino Linotype"/>
              <w:b/>
              <w:sz w:val="22"/>
              <w:szCs w:val="22"/>
            </w:rPr>
            <w:t>:</w:t>
          </w:r>
        </w:p>
      </w:tc>
      <w:tc>
        <w:tcPr>
          <w:tcW w:w="3686" w:type="dxa"/>
          <w:vAlign w:val="center"/>
        </w:tcPr>
        <w:p w14:paraId="03C799A2" w14:textId="744B9C2C" w:rsidR="00C42D16" w:rsidRPr="002B781E" w:rsidRDefault="00C42D16" w:rsidP="00684B9E">
          <w:pPr>
            <w:pStyle w:val="Encabezado"/>
            <w:rPr>
              <w:rFonts w:ascii="Palatino Linotype" w:hAnsi="Palatino Linotype"/>
              <w:b/>
              <w:bCs/>
              <w:color w:val="000000"/>
              <w:sz w:val="22"/>
              <w:szCs w:val="22"/>
            </w:rPr>
          </w:pPr>
          <w:r>
            <w:rPr>
              <w:rFonts w:ascii="Palatino Linotype" w:hAnsi="Palatino Linotype"/>
              <w:b/>
              <w:bCs/>
              <w:color w:val="000000"/>
              <w:sz w:val="22"/>
              <w:szCs w:val="22"/>
            </w:rPr>
            <w:t xml:space="preserve">Ayuntamiento de Zumpango </w:t>
          </w:r>
        </w:p>
      </w:tc>
    </w:tr>
    <w:tr w:rsidR="00C42D16" w:rsidRPr="00674A46" w14:paraId="095EB01B" w14:textId="77777777" w:rsidTr="00684B9E">
      <w:trPr>
        <w:trHeight w:val="321"/>
      </w:trPr>
      <w:tc>
        <w:tcPr>
          <w:tcW w:w="2599" w:type="dxa"/>
          <w:vAlign w:val="center"/>
        </w:tcPr>
        <w:p w14:paraId="6E000A51" w14:textId="00703784" w:rsidR="00C42D16" w:rsidRPr="00674A46" w:rsidRDefault="00C42D16" w:rsidP="00684B9E">
          <w:pPr>
            <w:ind w:left="-197" w:right="12"/>
            <w:rPr>
              <w:rFonts w:ascii="Palatino Linotype" w:hAnsi="Palatino Linotype"/>
              <w:b/>
              <w:sz w:val="22"/>
              <w:szCs w:val="22"/>
            </w:rPr>
          </w:pPr>
          <w:r>
            <w:rPr>
              <w:rFonts w:ascii="Palatino Linotype" w:hAnsi="Palatino Linotype"/>
              <w:b/>
              <w:sz w:val="22"/>
              <w:szCs w:val="22"/>
            </w:rPr>
            <w:t xml:space="preserve">   Comisionado Ponente</w:t>
          </w:r>
          <w:r w:rsidRPr="00674A46">
            <w:rPr>
              <w:rFonts w:ascii="Palatino Linotype" w:hAnsi="Palatino Linotype"/>
              <w:b/>
              <w:sz w:val="22"/>
              <w:szCs w:val="22"/>
            </w:rPr>
            <w:t>:</w:t>
          </w:r>
        </w:p>
      </w:tc>
      <w:tc>
        <w:tcPr>
          <w:tcW w:w="3686" w:type="dxa"/>
          <w:vAlign w:val="center"/>
        </w:tcPr>
        <w:p w14:paraId="07560085" w14:textId="05E7D8A2" w:rsidR="00C42D16" w:rsidRPr="00674A46" w:rsidRDefault="00C42D16" w:rsidP="00684B9E">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C42D16" w:rsidRDefault="00C42D16"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25A984D2" w:rsidR="00C42D16" w:rsidRDefault="00CF6B0A" w:rsidP="00472C41">
    <w:pPr>
      <w:pStyle w:val="Encabezado"/>
      <w:tabs>
        <w:tab w:val="clear" w:pos="4252"/>
        <w:tab w:val="clear" w:pos="8504"/>
        <w:tab w:val="left" w:pos="3103"/>
      </w:tabs>
    </w:pPr>
    <w:r>
      <w:rPr>
        <w:noProof/>
        <w:lang w:val="es-MX" w:eastAsia="es-MX"/>
      </w:rPr>
      <w:pict w14:anchorId="73592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6422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C42D16">
      <w:tab/>
    </w:r>
  </w:p>
  <w:tbl>
    <w:tblPr>
      <w:tblStyle w:val="Tablaconcuadrcula"/>
      <w:tblW w:w="6125" w:type="dxa"/>
      <w:tblInd w:w="3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3568"/>
    </w:tblGrid>
    <w:tr w:rsidR="00C42D16" w:rsidRPr="00674A46" w14:paraId="0A3256F2" w14:textId="77777777" w:rsidTr="00684B9E">
      <w:trPr>
        <w:trHeight w:val="138"/>
      </w:trPr>
      <w:tc>
        <w:tcPr>
          <w:tcW w:w="2557" w:type="dxa"/>
          <w:vAlign w:val="center"/>
        </w:tcPr>
        <w:p w14:paraId="3D80769D" w14:textId="623C8B64" w:rsidR="00C42D16" w:rsidRPr="00674A46" w:rsidRDefault="00C42D16" w:rsidP="001A0A78">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568" w:type="dxa"/>
          <w:vAlign w:val="center"/>
        </w:tcPr>
        <w:p w14:paraId="0453495E" w14:textId="43497CE2" w:rsidR="00C42D16" w:rsidRPr="00674A46" w:rsidRDefault="00C42D16" w:rsidP="004D71C0">
          <w:pPr>
            <w:pStyle w:val="Encabezado"/>
            <w:rPr>
              <w:rFonts w:ascii="Palatino Linotype" w:hAnsi="Palatino Linotype"/>
              <w:b/>
              <w:sz w:val="22"/>
              <w:szCs w:val="22"/>
            </w:rPr>
          </w:pPr>
          <w:r>
            <w:rPr>
              <w:rFonts w:ascii="Palatino Linotype" w:hAnsi="Palatino Linotype" w:cs="Arial"/>
              <w:b/>
              <w:bCs/>
              <w:sz w:val="22"/>
              <w:szCs w:val="22"/>
              <w:lang w:eastAsia="es-MX"/>
            </w:rPr>
            <w:t>02053/INFOEM/IP/RR/2020</w:t>
          </w:r>
        </w:p>
      </w:tc>
    </w:tr>
    <w:tr w:rsidR="00C42D16" w:rsidRPr="00B75F20" w14:paraId="128C8B3C" w14:textId="77777777" w:rsidTr="00684B9E">
      <w:trPr>
        <w:trHeight w:val="233"/>
      </w:trPr>
      <w:tc>
        <w:tcPr>
          <w:tcW w:w="2557" w:type="dxa"/>
          <w:vAlign w:val="center"/>
        </w:tcPr>
        <w:p w14:paraId="483E3371" w14:textId="5999DE5F" w:rsidR="00C42D16" w:rsidRPr="00674A46" w:rsidRDefault="00C42D16" w:rsidP="001A0A78">
          <w:pPr>
            <w:rPr>
              <w:rFonts w:ascii="Palatino Linotype" w:hAnsi="Palatino Linotype"/>
              <w:b/>
              <w:sz w:val="22"/>
              <w:szCs w:val="22"/>
            </w:rPr>
          </w:pPr>
          <w:r>
            <w:rPr>
              <w:rFonts w:ascii="Palatino Linotype" w:hAnsi="Palatino Linotype"/>
              <w:b/>
              <w:sz w:val="22"/>
              <w:szCs w:val="22"/>
            </w:rPr>
            <w:t xml:space="preserve"> Recurrente</w:t>
          </w:r>
          <w:r w:rsidRPr="00674A46">
            <w:rPr>
              <w:rFonts w:ascii="Palatino Linotype" w:hAnsi="Palatino Linotype"/>
              <w:b/>
              <w:sz w:val="22"/>
              <w:szCs w:val="22"/>
            </w:rPr>
            <w:t>:</w:t>
          </w:r>
        </w:p>
      </w:tc>
      <w:tc>
        <w:tcPr>
          <w:tcW w:w="3568" w:type="dxa"/>
        </w:tcPr>
        <w:p w14:paraId="1548525E" w14:textId="119333FC" w:rsidR="003D430B" w:rsidRPr="00B75F20" w:rsidRDefault="003D430B" w:rsidP="0058757A">
          <w:pPr>
            <w:pStyle w:val="Encabezado"/>
            <w:rPr>
              <w:rFonts w:ascii="Palatino Linotype" w:hAnsi="Palatino Linotype"/>
              <w:b/>
              <w:sz w:val="22"/>
              <w:szCs w:val="22"/>
            </w:rPr>
          </w:pPr>
          <w:r>
            <w:rPr>
              <w:rFonts w:ascii="Palatino Linotype" w:hAnsi="Palatino Linotype"/>
              <w:b/>
              <w:highlight w:val="black"/>
            </w:rPr>
            <w:t>-------------------------</w:t>
          </w:r>
        </w:p>
      </w:tc>
    </w:tr>
    <w:tr w:rsidR="00C42D16" w:rsidRPr="00674A46" w14:paraId="41BE0704" w14:textId="77777777" w:rsidTr="00684B9E">
      <w:trPr>
        <w:trHeight w:val="654"/>
      </w:trPr>
      <w:tc>
        <w:tcPr>
          <w:tcW w:w="2557" w:type="dxa"/>
          <w:vAlign w:val="center"/>
        </w:tcPr>
        <w:p w14:paraId="055523FB" w14:textId="77777777" w:rsidR="00C42D16" w:rsidRDefault="00C42D16" w:rsidP="001A0A78">
          <w:pPr>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p w14:paraId="34C64148" w14:textId="2C103885" w:rsidR="00C42D16" w:rsidRPr="00674A46" w:rsidRDefault="00C42D16" w:rsidP="001A0A78">
          <w:pPr>
            <w:rPr>
              <w:rFonts w:ascii="Palatino Linotype" w:hAnsi="Palatino Linotype"/>
              <w:b/>
              <w:sz w:val="22"/>
              <w:szCs w:val="22"/>
            </w:rPr>
          </w:pPr>
        </w:p>
      </w:tc>
      <w:tc>
        <w:tcPr>
          <w:tcW w:w="3568" w:type="dxa"/>
          <w:vAlign w:val="center"/>
        </w:tcPr>
        <w:p w14:paraId="34C341BF" w14:textId="376C3181" w:rsidR="00C42D16" w:rsidRPr="00BE666B" w:rsidRDefault="00C42D16" w:rsidP="00044C3F">
          <w:pPr>
            <w:pStyle w:val="Encabezado"/>
            <w:ind w:right="606"/>
            <w:jc w:val="both"/>
            <w:rPr>
              <w:rFonts w:ascii="Palatino Linotype" w:hAnsi="Palatino Linotype"/>
              <w:b/>
              <w:bCs/>
              <w:color w:val="000000"/>
              <w:sz w:val="22"/>
              <w:szCs w:val="22"/>
            </w:rPr>
          </w:pPr>
          <w:r>
            <w:rPr>
              <w:rFonts w:ascii="Palatino Linotype" w:hAnsi="Palatino Linotype"/>
              <w:b/>
              <w:bCs/>
              <w:color w:val="000000"/>
              <w:sz w:val="22"/>
              <w:szCs w:val="22"/>
            </w:rPr>
            <w:t>Ayuntamiento de Zumpango</w:t>
          </w:r>
        </w:p>
      </w:tc>
    </w:tr>
    <w:tr w:rsidR="00C42D16" w:rsidRPr="00674A46" w14:paraId="0C8B6193" w14:textId="77777777" w:rsidTr="00684B9E">
      <w:trPr>
        <w:trHeight w:val="321"/>
      </w:trPr>
      <w:tc>
        <w:tcPr>
          <w:tcW w:w="2557" w:type="dxa"/>
          <w:vAlign w:val="center"/>
        </w:tcPr>
        <w:p w14:paraId="321FFAFF" w14:textId="73D4C75C" w:rsidR="00C42D16" w:rsidRPr="00674A46" w:rsidRDefault="00C42D16" w:rsidP="001A0A78">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568" w:type="dxa"/>
          <w:vAlign w:val="center"/>
        </w:tcPr>
        <w:p w14:paraId="0FECDA9D" w14:textId="3D79BE76" w:rsidR="00C42D16" w:rsidRPr="00674A46" w:rsidRDefault="00C42D16"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C42D16" w:rsidRDefault="00C42D16"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470F9"/>
    <w:multiLevelType w:val="hybridMultilevel"/>
    <w:tmpl w:val="9EA6F78E"/>
    <w:lvl w:ilvl="0" w:tplc="8690C66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2865211"/>
    <w:multiLevelType w:val="hybridMultilevel"/>
    <w:tmpl w:val="5128D9DE"/>
    <w:lvl w:ilvl="0" w:tplc="767AB04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D9169A0"/>
    <w:multiLevelType w:val="hybridMultilevel"/>
    <w:tmpl w:val="CA64ECAC"/>
    <w:lvl w:ilvl="0" w:tplc="080A0005">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1F4C5B89"/>
    <w:multiLevelType w:val="hybridMultilevel"/>
    <w:tmpl w:val="7DF6B2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05632B"/>
    <w:multiLevelType w:val="hybridMultilevel"/>
    <w:tmpl w:val="706C72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A566DA98"/>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DE6359"/>
    <w:multiLevelType w:val="hybridMultilevel"/>
    <w:tmpl w:val="19A89CE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4B693803"/>
    <w:multiLevelType w:val="hybridMultilevel"/>
    <w:tmpl w:val="78E6B2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FCE6431"/>
    <w:multiLevelType w:val="hybridMultilevel"/>
    <w:tmpl w:val="FE2204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E27131"/>
    <w:multiLevelType w:val="hybridMultilevel"/>
    <w:tmpl w:val="E2AA56F4"/>
    <w:lvl w:ilvl="0" w:tplc="F14A32D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6843256E"/>
    <w:multiLevelType w:val="hybridMultilevel"/>
    <w:tmpl w:val="4DD2E82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6B027EC1"/>
    <w:multiLevelType w:val="hybridMultilevel"/>
    <w:tmpl w:val="EEBAF4B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CFE1505"/>
    <w:multiLevelType w:val="hybridMultilevel"/>
    <w:tmpl w:val="9DB49C46"/>
    <w:lvl w:ilvl="0" w:tplc="A712F0F2">
      <w:start w:val="1"/>
      <w:numFmt w:val="upperRoman"/>
      <w:lvlText w:val="%1."/>
      <w:lvlJc w:val="left"/>
      <w:pPr>
        <w:ind w:left="1146" w:hanging="720"/>
      </w:pPr>
      <w:rPr>
        <w:rFonts w:hint="default"/>
        <w:b/>
        <w:i w:val="0"/>
        <w:color w:val="auto"/>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715935E3"/>
    <w:multiLevelType w:val="hybridMultilevel"/>
    <w:tmpl w:val="1E283CE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C7C7EEA"/>
    <w:multiLevelType w:val="hybridMultilevel"/>
    <w:tmpl w:val="DC089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2"/>
  </w:num>
  <w:num w:numId="4">
    <w:abstractNumId w:val="0"/>
  </w:num>
  <w:num w:numId="5">
    <w:abstractNumId w:val="13"/>
  </w:num>
  <w:num w:numId="6">
    <w:abstractNumId w:val="9"/>
  </w:num>
  <w:num w:numId="7">
    <w:abstractNumId w:val="7"/>
  </w:num>
  <w:num w:numId="8">
    <w:abstractNumId w:val="11"/>
  </w:num>
  <w:num w:numId="9">
    <w:abstractNumId w:val="1"/>
  </w:num>
  <w:num w:numId="10">
    <w:abstractNumId w:val="2"/>
  </w:num>
  <w:num w:numId="11">
    <w:abstractNumId w:val="10"/>
  </w:num>
  <w:num w:numId="12">
    <w:abstractNumId w:val="6"/>
  </w:num>
  <w:num w:numId="13">
    <w:abstractNumId w:val="4"/>
  </w:num>
  <w:num w:numId="14">
    <w:abstractNumId w:val="3"/>
  </w:num>
  <w:num w:numId="15">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4C2"/>
    <w:rsid w:val="0000310F"/>
    <w:rsid w:val="00003A05"/>
    <w:rsid w:val="00003D65"/>
    <w:rsid w:val="0000407F"/>
    <w:rsid w:val="000058E3"/>
    <w:rsid w:val="000078D0"/>
    <w:rsid w:val="00007E8A"/>
    <w:rsid w:val="0001106B"/>
    <w:rsid w:val="00011199"/>
    <w:rsid w:val="000120C5"/>
    <w:rsid w:val="00012472"/>
    <w:rsid w:val="0001398B"/>
    <w:rsid w:val="000203D3"/>
    <w:rsid w:val="000211F8"/>
    <w:rsid w:val="00024F35"/>
    <w:rsid w:val="0003063D"/>
    <w:rsid w:val="000319FD"/>
    <w:rsid w:val="00031F10"/>
    <w:rsid w:val="00032493"/>
    <w:rsid w:val="0004072A"/>
    <w:rsid w:val="0004193F"/>
    <w:rsid w:val="00042380"/>
    <w:rsid w:val="00042AE8"/>
    <w:rsid w:val="000439C9"/>
    <w:rsid w:val="000444FF"/>
    <w:rsid w:val="00044C3F"/>
    <w:rsid w:val="0004686A"/>
    <w:rsid w:val="000468E2"/>
    <w:rsid w:val="0005237C"/>
    <w:rsid w:val="000523D8"/>
    <w:rsid w:val="00052A3C"/>
    <w:rsid w:val="00053ABC"/>
    <w:rsid w:val="00053CE6"/>
    <w:rsid w:val="000540ED"/>
    <w:rsid w:val="00054A03"/>
    <w:rsid w:val="00056168"/>
    <w:rsid w:val="00056A79"/>
    <w:rsid w:val="00061344"/>
    <w:rsid w:val="00061C19"/>
    <w:rsid w:val="00062648"/>
    <w:rsid w:val="000631D9"/>
    <w:rsid w:val="0006407E"/>
    <w:rsid w:val="00064A37"/>
    <w:rsid w:val="00064B95"/>
    <w:rsid w:val="0006594F"/>
    <w:rsid w:val="0006724B"/>
    <w:rsid w:val="0007192E"/>
    <w:rsid w:val="00072930"/>
    <w:rsid w:val="000800AC"/>
    <w:rsid w:val="0008230A"/>
    <w:rsid w:val="00082D11"/>
    <w:rsid w:val="00082F81"/>
    <w:rsid w:val="00084E04"/>
    <w:rsid w:val="0008542A"/>
    <w:rsid w:val="00086D80"/>
    <w:rsid w:val="00090D6F"/>
    <w:rsid w:val="00091DA4"/>
    <w:rsid w:val="0009450F"/>
    <w:rsid w:val="000A0CB2"/>
    <w:rsid w:val="000A1F70"/>
    <w:rsid w:val="000A24C0"/>
    <w:rsid w:val="000A3F90"/>
    <w:rsid w:val="000A4E44"/>
    <w:rsid w:val="000A5CBA"/>
    <w:rsid w:val="000A77ED"/>
    <w:rsid w:val="000B0370"/>
    <w:rsid w:val="000B0A5E"/>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3EA"/>
    <w:rsid w:val="000D1E0F"/>
    <w:rsid w:val="000D2B31"/>
    <w:rsid w:val="000D3275"/>
    <w:rsid w:val="000D5A1D"/>
    <w:rsid w:val="000D7369"/>
    <w:rsid w:val="000E07DC"/>
    <w:rsid w:val="000E088B"/>
    <w:rsid w:val="000E2665"/>
    <w:rsid w:val="000E6436"/>
    <w:rsid w:val="000E77B8"/>
    <w:rsid w:val="000F191E"/>
    <w:rsid w:val="000F2EDD"/>
    <w:rsid w:val="000F34CB"/>
    <w:rsid w:val="000F37A8"/>
    <w:rsid w:val="000F475C"/>
    <w:rsid w:val="000F5D21"/>
    <w:rsid w:val="000F6D7E"/>
    <w:rsid w:val="000F7AB7"/>
    <w:rsid w:val="00100187"/>
    <w:rsid w:val="00100AEE"/>
    <w:rsid w:val="00100DDD"/>
    <w:rsid w:val="0010268C"/>
    <w:rsid w:val="00102D65"/>
    <w:rsid w:val="0010363C"/>
    <w:rsid w:val="00103888"/>
    <w:rsid w:val="00107499"/>
    <w:rsid w:val="00107557"/>
    <w:rsid w:val="0011001E"/>
    <w:rsid w:val="0011167C"/>
    <w:rsid w:val="00112B02"/>
    <w:rsid w:val="001133D2"/>
    <w:rsid w:val="00113BD3"/>
    <w:rsid w:val="00114A21"/>
    <w:rsid w:val="00114DEC"/>
    <w:rsid w:val="0012006D"/>
    <w:rsid w:val="001250B4"/>
    <w:rsid w:val="001253D1"/>
    <w:rsid w:val="001318D2"/>
    <w:rsid w:val="00132C06"/>
    <w:rsid w:val="00133B79"/>
    <w:rsid w:val="00133CE5"/>
    <w:rsid w:val="001352E5"/>
    <w:rsid w:val="0013673A"/>
    <w:rsid w:val="00137846"/>
    <w:rsid w:val="00140D44"/>
    <w:rsid w:val="00142B79"/>
    <w:rsid w:val="001436BB"/>
    <w:rsid w:val="0014481A"/>
    <w:rsid w:val="001459C8"/>
    <w:rsid w:val="00147864"/>
    <w:rsid w:val="00152ADF"/>
    <w:rsid w:val="00152F29"/>
    <w:rsid w:val="00153833"/>
    <w:rsid w:val="00154304"/>
    <w:rsid w:val="0015466E"/>
    <w:rsid w:val="00154765"/>
    <w:rsid w:val="00154EF0"/>
    <w:rsid w:val="00155E0F"/>
    <w:rsid w:val="00156A23"/>
    <w:rsid w:val="00160E15"/>
    <w:rsid w:val="00163780"/>
    <w:rsid w:val="00163B1F"/>
    <w:rsid w:val="001648EE"/>
    <w:rsid w:val="00164B65"/>
    <w:rsid w:val="00166794"/>
    <w:rsid w:val="001701E9"/>
    <w:rsid w:val="00170D28"/>
    <w:rsid w:val="00173DDB"/>
    <w:rsid w:val="0017653A"/>
    <w:rsid w:val="001775DF"/>
    <w:rsid w:val="0018435D"/>
    <w:rsid w:val="00184881"/>
    <w:rsid w:val="001854E7"/>
    <w:rsid w:val="0018629C"/>
    <w:rsid w:val="00186E9D"/>
    <w:rsid w:val="00190999"/>
    <w:rsid w:val="0019160F"/>
    <w:rsid w:val="00192E4B"/>
    <w:rsid w:val="00194C1D"/>
    <w:rsid w:val="001972CC"/>
    <w:rsid w:val="001A023E"/>
    <w:rsid w:val="001A0A78"/>
    <w:rsid w:val="001A1188"/>
    <w:rsid w:val="001A138D"/>
    <w:rsid w:val="001A1C40"/>
    <w:rsid w:val="001A2857"/>
    <w:rsid w:val="001A2A89"/>
    <w:rsid w:val="001A3634"/>
    <w:rsid w:val="001A3FE6"/>
    <w:rsid w:val="001A4A80"/>
    <w:rsid w:val="001A4D5D"/>
    <w:rsid w:val="001A61E1"/>
    <w:rsid w:val="001A6C1E"/>
    <w:rsid w:val="001A7367"/>
    <w:rsid w:val="001B2129"/>
    <w:rsid w:val="001B34DA"/>
    <w:rsid w:val="001B3659"/>
    <w:rsid w:val="001B40F3"/>
    <w:rsid w:val="001B53A0"/>
    <w:rsid w:val="001B5F70"/>
    <w:rsid w:val="001B6845"/>
    <w:rsid w:val="001B68F5"/>
    <w:rsid w:val="001B770B"/>
    <w:rsid w:val="001C0AED"/>
    <w:rsid w:val="001C13B1"/>
    <w:rsid w:val="001C1C2A"/>
    <w:rsid w:val="001C1CDE"/>
    <w:rsid w:val="001C2037"/>
    <w:rsid w:val="001C2713"/>
    <w:rsid w:val="001C2EF3"/>
    <w:rsid w:val="001C34D6"/>
    <w:rsid w:val="001C3898"/>
    <w:rsid w:val="001C3D2C"/>
    <w:rsid w:val="001C3DB4"/>
    <w:rsid w:val="001C4179"/>
    <w:rsid w:val="001C45AA"/>
    <w:rsid w:val="001C54A9"/>
    <w:rsid w:val="001C6012"/>
    <w:rsid w:val="001C67B0"/>
    <w:rsid w:val="001C79FA"/>
    <w:rsid w:val="001D07C9"/>
    <w:rsid w:val="001D393C"/>
    <w:rsid w:val="001D3AB5"/>
    <w:rsid w:val="001D4535"/>
    <w:rsid w:val="001D7E82"/>
    <w:rsid w:val="001E0AD2"/>
    <w:rsid w:val="001E3F91"/>
    <w:rsid w:val="001E5505"/>
    <w:rsid w:val="001E6822"/>
    <w:rsid w:val="001E74A5"/>
    <w:rsid w:val="001E7B9E"/>
    <w:rsid w:val="001F025B"/>
    <w:rsid w:val="001F1169"/>
    <w:rsid w:val="001F3AF7"/>
    <w:rsid w:val="001F4299"/>
    <w:rsid w:val="001F50CB"/>
    <w:rsid w:val="001F5AF8"/>
    <w:rsid w:val="001F783F"/>
    <w:rsid w:val="001F7DE2"/>
    <w:rsid w:val="002031F3"/>
    <w:rsid w:val="00207415"/>
    <w:rsid w:val="00210373"/>
    <w:rsid w:val="002111FF"/>
    <w:rsid w:val="00211229"/>
    <w:rsid w:val="00212C9C"/>
    <w:rsid w:val="00213108"/>
    <w:rsid w:val="0021331A"/>
    <w:rsid w:val="002140A6"/>
    <w:rsid w:val="0021453E"/>
    <w:rsid w:val="0021475E"/>
    <w:rsid w:val="00215841"/>
    <w:rsid w:val="002179AC"/>
    <w:rsid w:val="0022022D"/>
    <w:rsid w:val="00220794"/>
    <w:rsid w:val="00220ADB"/>
    <w:rsid w:val="002217BA"/>
    <w:rsid w:val="00221E74"/>
    <w:rsid w:val="002225EA"/>
    <w:rsid w:val="0022281A"/>
    <w:rsid w:val="00223507"/>
    <w:rsid w:val="0022353C"/>
    <w:rsid w:val="00230170"/>
    <w:rsid w:val="002305CF"/>
    <w:rsid w:val="002345FF"/>
    <w:rsid w:val="00234A2F"/>
    <w:rsid w:val="00237611"/>
    <w:rsid w:val="0024046D"/>
    <w:rsid w:val="00241FD2"/>
    <w:rsid w:val="00244476"/>
    <w:rsid w:val="00245002"/>
    <w:rsid w:val="002455D9"/>
    <w:rsid w:val="00245DD2"/>
    <w:rsid w:val="0024659E"/>
    <w:rsid w:val="00252A20"/>
    <w:rsid w:val="00252B41"/>
    <w:rsid w:val="0025524F"/>
    <w:rsid w:val="00260C1D"/>
    <w:rsid w:val="00261001"/>
    <w:rsid w:val="00261D84"/>
    <w:rsid w:val="00264D02"/>
    <w:rsid w:val="0026500D"/>
    <w:rsid w:val="00265CAE"/>
    <w:rsid w:val="00265CD7"/>
    <w:rsid w:val="002665BD"/>
    <w:rsid w:val="00271B06"/>
    <w:rsid w:val="00273013"/>
    <w:rsid w:val="00273C37"/>
    <w:rsid w:val="0027430D"/>
    <w:rsid w:val="00274F7F"/>
    <w:rsid w:val="00276C63"/>
    <w:rsid w:val="00277A35"/>
    <w:rsid w:val="00280994"/>
    <w:rsid w:val="002871EB"/>
    <w:rsid w:val="002879B1"/>
    <w:rsid w:val="00290631"/>
    <w:rsid w:val="00293AAD"/>
    <w:rsid w:val="00293D6D"/>
    <w:rsid w:val="002A07F4"/>
    <w:rsid w:val="002A229B"/>
    <w:rsid w:val="002A2974"/>
    <w:rsid w:val="002A35B6"/>
    <w:rsid w:val="002A61A7"/>
    <w:rsid w:val="002A7537"/>
    <w:rsid w:val="002B085C"/>
    <w:rsid w:val="002B284F"/>
    <w:rsid w:val="002B2A2E"/>
    <w:rsid w:val="002B2F59"/>
    <w:rsid w:val="002B4D21"/>
    <w:rsid w:val="002B781E"/>
    <w:rsid w:val="002C0074"/>
    <w:rsid w:val="002C0804"/>
    <w:rsid w:val="002C2D44"/>
    <w:rsid w:val="002C37EF"/>
    <w:rsid w:val="002C4715"/>
    <w:rsid w:val="002C4780"/>
    <w:rsid w:val="002C47ED"/>
    <w:rsid w:val="002C481B"/>
    <w:rsid w:val="002C484A"/>
    <w:rsid w:val="002C570D"/>
    <w:rsid w:val="002C6DB3"/>
    <w:rsid w:val="002C7E01"/>
    <w:rsid w:val="002D0E3D"/>
    <w:rsid w:val="002D10C8"/>
    <w:rsid w:val="002D1A38"/>
    <w:rsid w:val="002D2E16"/>
    <w:rsid w:val="002D373C"/>
    <w:rsid w:val="002D3F95"/>
    <w:rsid w:val="002D59F1"/>
    <w:rsid w:val="002E05CD"/>
    <w:rsid w:val="002E1FA2"/>
    <w:rsid w:val="002E4351"/>
    <w:rsid w:val="002E482C"/>
    <w:rsid w:val="002E4A6D"/>
    <w:rsid w:val="002E5399"/>
    <w:rsid w:val="002E6531"/>
    <w:rsid w:val="002E689B"/>
    <w:rsid w:val="002E6CFE"/>
    <w:rsid w:val="002E74CE"/>
    <w:rsid w:val="002E7AD0"/>
    <w:rsid w:val="002F1871"/>
    <w:rsid w:val="002F287A"/>
    <w:rsid w:val="002F3672"/>
    <w:rsid w:val="002F5A3D"/>
    <w:rsid w:val="002F72FA"/>
    <w:rsid w:val="003007E0"/>
    <w:rsid w:val="00301092"/>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3895"/>
    <w:rsid w:val="0032464F"/>
    <w:rsid w:val="00325208"/>
    <w:rsid w:val="00327D79"/>
    <w:rsid w:val="00332E6B"/>
    <w:rsid w:val="00333BE8"/>
    <w:rsid w:val="003347EA"/>
    <w:rsid w:val="00335BFE"/>
    <w:rsid w:val="0033608B"/>
    <w:rsid w:val="00336D64"/>
    <w:rsid w:val="00337941"/>
    <w:rsid w:val="003407D0"/>
    <w:rsid w:val="00343BE0"/>
    <w:rsid w:val="00345B79"/>
    <w:rsid w:val="00345D0F"/>
    <w:rsid w:val="00346885"/>
    <w:rsid w:val="003472B3"/>
    <w:rsid w:val="00350A12"/>
    <w:rsid w:val="0035104F"/>
    <w:rsid w:val="00355AEE"/>
    <w:rsid w:val="00355D3B"/>
    <w:rsid w:val="00357253"/>
    <w:rsid w:val="0036073F"/>
    <w:rsid w:val="00361A0C"/>
    <w:rsid w:val="003629EE"/>
    <w:rsid w:val="003641F0"/>
    <w:rsid w:val="003643B3"/>
    <w:rsid w:val="003656E5"/>
    <w:rsid w:val="00370BB1"/>
    <w:rsid w:val="003721B2"/>
    <w:rsid w:val="00372328"/>
    <w:rsid w:val="0037428A"/>
    <w:rsid w:val="003762FD"/>
    <w:rsid w:val="00377CC8"/>
    <w:rsid w:val="0038145C"/>
    <w:rsid w:val="00383583"/>
    <w:rsid w:val="00383E66"/>
    <w:rsid w:val="00386DD9"/>
    <w:rsid w:val="00387DC9"/>
    <w:rsid w:val="0039193E"/>
    <w:rsid w:val="00391ADA"/>
    <w:rsid w:val="00391F80"/>
    <w:rsid w:val="00392CDB"/>
    <w:rsid w:val="00392FB4"/>
    <w:rsid w:val="0039380F"/>
    <w:rsid w:val="00393B71"/>
    <w:rsid w:val="00394095"/>
    <w:rsid w:val="003940F6"/>
    <w:rsid w:val="00396545"/>
    <w:rsid w:val="00396F71"/>
    <w:rsid w:val="003975B5"/>
    <w:rsid w:val="003A04FF"/>
    <w:rsid w:val="003A1B01"/>
    <w:rsid w:val="003A2029"/>
    <w:rsid w:val="003A48F1"/>
    <w:rsid w:val="003A6417"/>
    <w:rsid w:val="003A65FE"/>
    <w:rsid w:val="003A6A5A"/>
    <w:rsid w:val="003A6DD2"/>
    <w:rsid w:val="003A7221"/>
    <w:rsid w:val="003A730E"/>
    <w:rsid w:val="003B2856"/>
    <w:rsid w:val="003B2A0D"/>
    <w:rsid w:val="003B45B6"/>
    <w:rsid w:val="003B50CD"/>
    <w:rsid w:val="003B55AD"/>
    <w:rsid w:val="003B565C"/>
    <w:rsid w:val="003B7421"/>
    <w:rsid w:val="003B7EC4"/>
    <w:rsid w:val="003C3086"/>
    <w:rsid w:val="003C7282"/>
    <w:rsid w:val="003D00D5"/>
    <w:rsid w:val="003D181D"/>
    <w:rsid w:val="003D20C4"/>
    <w:rsid w:val="003D3C1A"/>
    <w:rsid w:val="003D4188"/>
    <w:rsid w:val="003D430B"/>
    <w:rsid w:val="003D46D0"/>
    <w:rsid w:val="003D4C03"/>
    <w:rsid w:val="003D5C82"/>
    <w:rsid w:val="003E0516"/>
    <w:rsid w:val="003E5E39"/>
    <w:rsid w:val="003E6679"/>
    <w:rsid w:val="003E6D0F"/>
    <w:rsid w:val="003E712E"/>
    <w:rsid w:val="003F140F"/>
    <w:rsid w:val="003F15DB"/>
    <w:rsid w:val="003F2702"/>
    <w:rsid w:val="003F2778"/>
    <w:rsid w:val="003F36A4"/>
    <w:rsid w:val="003F70CA"/>
    <w:rsid w:val="00400071"/>
    <w:rsid w:val="0040137F"/>
    <w:rsid w:val="00402179"/>
    <w:rsid w:val="0040278D"/>
    <w:rsid w:val="00406EED"/>
    <w:rsid w:val="00410185"/>
    <w:rsid w:val="00412E24"/>
    <w:rsid w:val="0041336F"/>
    <w:rsid w:val="00413903"/>
    <w:rsid w:val="00413DAD"/>
    <w:rsid w:val="00414836"/>
    <w:rsid w:val="00416727"/>
    <w:rsid w:val="00417D4D"/>
    <w:rsid w:val="0042068A"/>
    <w:rsid w:val="0042437A"/>
    <w:rsid w:val="00424E72"/>
    <w:rsid w:val="00426D7C"/>
    <w:rsid w:val="004300ED"/>
    <w:rsid w:val="00431687"/>
    <w:rsid w:val="00432B72"/>
    <w:rsid w:val="00433016"/>
    <w:rsid w:val="004342F1"/>
    <w:rsid w:val="004349C0"/>
    <w:rsid w:val="00434B23"/>
    <w:rsid w:val="00434FD0"/>
    <w:rsid w:val="00437702"/>
    <w:rsid w:val="004401B5"/>
    <w:rsid w:val="00440800"/>
    <w:rsid w:val="00442393"/>
    <w:rsid w:val="004436D7"/>
    <w:rsid w:val="00443963"/>
    <w:rsid w:val="00443DCB"/>
    <w:rsid w:val="00443DEB"/>
    <w:rsid w:val="00444891"/>
    <w:rsid w:val="0044535B"/>
    <w:rsid w:val="00445FDA"/>
    <w:rsid w:val="00447F0D"/>
    <w:rsid w:val="00450A5F"/>
    <w:rsid w:val="00451514"/>
    <w:rsid w:val="0045209F"/>
    <w:rsid w:val="00453BB4"/>
    <w:rsid w:val="004550A7"/>
    <w:rsid w:val="00456317"/>
    <w:rsid w:val="00456348"/>
    <w:rsid w:val="004613B1"/>
    <w:rsid w:val="00461513"/>
    <w:rsid w:val="0046231E"/>
    <w:rsid w:val="004635E2"/>
    <w:rsid w:val="00463CE1"/>
    <w:rsid w:val="00464CB6"/>
    <w:rsid w:val="0046566E"/>
    <w:rsid w:val="0047025A"/>
    <w:rsid w:val="0047081C"/>
    <w:rsid w:val="00470D94"/>
    <w:rsid w:val="00472C41"/>
    <w:rsid w:val="00473115"/>
    <w:rsid w:val="00474477"/>
    <w:rsid w:val="004764CB"/>
    <w:rsid w:val="00476730"/>
    <w:rsid w:val="004769A5"/>
    <w:rsid w:val="004803A2"/>
    <w:rsid w:val="00481A7B"/>
    <w:rsid w:val="004821D6"/>
    <w:rsid w:val="00482BFE"/>
    <w:rsid w:val="0048386B"/>
    <w:rsid w:val="00483C14"/>
    <w:rsid w:val="004855CE"/>
    <w:rsid w:val="004857E1"/>
    <w:rsid w:val="00485DB6"/>
    <w:rsid w:val="0048658E"/>
    <w:rsid w:val="0048752D"/>
    <w:rsid w:val="00491C96"/>
    <w:rsid w:val="00491FA4"/>
    <w:rsid w:val="004923B6"/>
    <w:rsid w:val="00493175"/>
    <w:rsid w:val="0049371A"/>
    <w:rsid w:val="00494294"/>
    <w:rsid w:val="00495611"/>
    <w:rsid w:val="00496359"/>
    <w:rsid w:val="00496B38"/>
    <w:rsid w:val="00496C48"/>
    <w:rsid w:val="00497897"/>
    <w:rsid w:val="004A0240"/>
    <w:rsid w:val="004A069F"/>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68F8"/>
    <w:rsid w:val="004D6D19"/>
    <w:rsid w:val="004D71C0"/>
    <w:rsid w:val="004E11D8"/>
    <w:rsid w:val="004E3C72"/>
    <w:rsid w:val="004E4879"/>
    <w:rsid w:val="004E5988"/>
    <w:rsid w:val="004E6E3A"/>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CA0"/>
    <w:rsid w:val="00506DDD"/>
    <w:rsid w:val="00507C08"/>
    <w:rsid w:val="00507D18"/>
    <w:rsid w:val="0051016E"/>
    <w:rsid w:val="00511612"/>
    <w:rsid w:val="00511A30"/>
    <w:rsid w:val="005123D2"/>
    <w:rsid w:val="00512F22"/>
    <w:rsid w:val="00516603"/>
    <w:rsid w:val="005167B1"/>
    <w:rsid w:val="00517A46"/>
    <w:rsid w:val="00517D20"/>
    <w:rsid w:val="005215EE"/>
    <w:rsid w:val="00521F15"/>
    <w:rsid w:val="0052245B"/>
    <w:rsid w:val="00522599"/>
    <w:rsid w:val="00522F5F"/>
    <w:rsid w:val="005248B9"/>
    <w:rsid w:val="005255D3"/>
    <w:rsid w:val="005257BD"/>
    <w:rsid w:val="00526446"/>
    <w:rsid w:val="00527495"/>
    <w:rsid w:val="00527E7A"/>
    <w:rsid w:val="00530421"/>
    <w:rsid w:val="00531594"/>
    <w:rsid w:val="00537E2C"/>
    <w:rsid w:val="005407F0"/>
    <w:rsid w:val="00542797"/>
    <w:rsid w:val="00542B3A"/>
    <w:rsid w:val="005434E0"/>
    <w:rsid w:val="00544AB9"/>
    <w:rsid w:val="00544EC9"/>
    <w:rsid w:val="00546FBD"/>
    <w:rsid w:val="00551A9B"/>
    <w:rsid w:val="005520BF"/>
    <w:rsid w:val="00552213"/>
    <w:rsid w:val="005534B3"/>
    <w:rsid w:val="00554657"/>
    <w:rsid w:val="0055544F"/>
    <w:rsid w:val="00556B04"/>
    <w:rsid w:val="00562B0A"/>
    <w:rsid w:val="00562CCE"/>
    <w:rsid w:val="00565D93"/>
    <w:rsid w:val="005661C1"/>
    <w:rsid w:val="005669D6"/>
    <w:rsid w:val="00566C3D"/>
    <w:rsid w:val="00567998"/>
    <w:rsid w:val="00571419"/>
    <w:rsid w:val="00571D20"/>
    <w:rsid w:val="005759CD"/>
    <w:rsid w:val="00577884"/>
    <w:rsid w:val="00580873"/>
    <w:rsid w:val="00581C0F"/>
    <w:rsid w:val="00582919"/>
    <w:rsid w:val="005849B2"/>
    <w:rsid w:val="00585F00"/>
    <w:rsid w:val="00587366"/>
    <w:rsid w:val="0058757A"/>
    <w:rsid w:val="00590037"/>
    <w:rsid w:val="00590516"/>
    <w:rsid w:val="005908F1"/>
    <w:rsid w:val="00593476"/>
    <w:rsid w:val="00594A43"/>
    <w:rsid w:val="00595511"/>
    <w:rsid w:val="00596750"/>
    <w:rsid w:val="00596B4D"/>
    <w:rsid w:val="005A228F"/>
    <w:rsid w:val="005A2A65"/>
    <w:rsid w:val="005A2F65"/>
    <w:rsid w:val="005A3513"/>
    <w:rsid w:val="005A3BD7"/>
    <w:rsid w:val="005A60E1"/>
    <w:rsid w:val="005A76FE"/>
    <w:rsid w:val="005A786F"/>
    <w:rsid w:val="005B169C"/>
    <w:rsid w:val="005B2DD1"/>
    <w:rsid w:val="005B3A49"/>
    <w:rsid w:val="005B5C9F"/>
    <w:rsid w:val="005B6ADF"/>
    <w:rsid w:val="005B773D"/>
    <w:rsid w:val="005B7C5D"/>
    <w:rsid w:val="005C1A74"/>
    <w:rsid w:val="005C3294"/>
    <w:rsid w:val="005C347F"/>
    <w:rsid w:val="005C6F55"/>
    <w:rsid w:val="005C6FD9"/>
    <w:rsid w:val="005C7039"/>
    <w:rsid w:val="005D11DD"/>
    <w:rsid w:val="005D27DD"/>
    <w:rsid w:val="005D3493"/>
    <w:rsid w:val="005D3DD3"/>
    <w:rsid w:val="005D622E"/>
    <w:rsid w:val="005E0318"/>
    <w:rsid w:val="005E11D5"/>
    <w:rsid w:val="005E2296"/>
    <w:rsid w:val="005E34D4"/>
    <w:rsid w:val="005E3AE2"/>
    <w:rsid w:val="005E3FDE"/>
    <w:rsid w:val="005E55F2"/>
    <w:rsid w:val="005E5F08"/>
    <w:rsid w:val="005E68FC"/>
    <w:rsid w:val="005F487C"/>
    <w:rsid w:val="005F53A4"/>
    <w:rsid w:val="005F5FE1"/>
    <w:rsid w:val="005F62B2"/>
    <w:rsid w:val="005F715E"/>
    <w:rsid w:val="005F777C"/>
    <w:rsid w:val="00600B4B"/>
    <w:rsid w:val="006010DA"/>
    <w:rsid w:val="00601158"/>
    <w:rsid w:val="006017AB"/>
    <w:rsid w:val="00604AC3"/>
    <w:rsid w:val="00605865"/>
    <w:rsid w:val="00614DFF"/>
    <w:rsid w:val="00615FE9"/>
    <w:rsid w:val="00617125"/>
    <w:rsid w:val="00617813"/>
    <w:rsid w:val="00620176"/>
    <w:rsid w:val="006206CC"/>
    <w:rsid w:val="00622B06"/>
    <w:rsid w:val="00627163"/>
    <w:rsid w:val="0062768A"/>
    <w:rsid w:val="0063265C"/>
    <w:rsid w:val="0063278F"/>
    <w:rsid w:val="00632C56"/>
    <w:rsid w:val="00633EA7"/>
    <w:rsid w:val="00634476"/>
    <w:rsid w:val="006349FE"/>
    <w:rsid w:val="0064371D"/>
    <w:rsid w:val="0064393B"/>
    <w:rsid w:val="00644375"/>
    <w:rsid w:val="00644A5C"/>
    <w:rsid w:val="00646A08"/>
    <w:rsid w:val="00650392"/>
    <w:rsid w:val="0065061D"/>
    <w:rsid w:val="00651F9E"/>
    <w:rsid w:val="00653E8D"/>
    <w:rsid w:val="0065715E"/>
    <w:rsid w:val="00657670"/>
    <w:rsid w:val="00657DBF"/>
    <w:rsid w:val="00657DE0"/>
    <w:rsid w:val="006613EB"/>
    <w:rsid w:val="006628B6"/>
    <w:rsid w:val="00662C69"/>
    <w:rsid w:val="0066397E"/>
    <w:rsid w:val="00663CC7"/>
    <w:rsid w:val="0066458B"/>
    <w:rsid w:val="00664805"/>
    <w:rsid w:val="006718FB"/>
    <w:rsid w:val="006720F3"/>
    <w:rsid w:val="00673695"/>
    <w:rsid w:val="00674701"/>
    <w:rsid w:val="00674A46"/>
    <w:rsid w:val="006752B0"/>
    <w:rsid w:val="00676959"/>
    <w:rsid w:val="00676C6B"/>
    <w:rsid w:val="00680F25"/>
    <w:rsid w:val="00683585"/>
    <w:rsid w:val="00684B9E"/>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A1047"/>
    <w:rsid w:val="006A1DB5"/>
    <w:rsid w:val="006A2A2F"/>
    <w:rsid w:val="006A2CF3"/>
    <w:rsid w:val="006A2D34"/>
    <w:rsid w:val="006A2EDE"/>
    <w:rsid w:val="006A3D7A"/>
    <w:rsid w:val="006A438E"/>
    <w:rsid w:val="006A53A9"/>
    <w:rsid w:val="006B004E"/>
    <w:rsid w:val="006B0198"/>
    <w:rsid w:val="006B10C6"/>
    <w:rsid w:val="006B12E8"/>
    <w:rsid w:val="006B13FB"/>
    <w:rsid w:val="006B1C19"/>
    <w:rsid w:val="006B3588"/>
    <w:rsid w:val="006B5FE4"/>
    <w:rsid w:val="006B7A58"/>
    <w:rsid w:val="006C26B3"/>
    <w:rsid w:val="006C2FEE"/>
    <w:rsid w:val="006C50C2"/>
    <w:rsid w:val="006C563A"/>
    <w:rsid w:val="006C6E1A"/>
    <w:rsid w:val="006D27EF"/>
    <w:rsid w:val="006D52D1"/>
    <w:rsid w:val="006E013D"/>
    <w:rsid w:val="006E1056"/>
    <w:rsid w:val="006E3985"/>
    <w:rsid w:val="006E3A2A"/>
    <w:rsid w:val="006E3C4C"/>
    <w:rsid w:val="006E4BD4"/>
    <w:rsid w:val="006E4D1B"/>
    <w:rsid w:val="006E4E2A"/>
    <w:rsid w:val="006E5950"/>
    <w:rsid w:val="006E6B65"/>
    <w:rsid w:val="006E6C14"/>
    <w:rsid w:val="006E7CC5"/>
    <w:rsid w:val="006F0E7D"/>
    <w:rsid w:val="006F1E31"/>
    <w:rsid w:val="006F21C6"/>
    <w:rsid w:val="006F283A"/>
    <w:rsid w:val="006F2C12"/>
    <w:rsid w:val="006F2F92"/>
    <w:rsid w:val="006F57FD"/>
    <w:rsid w:val="006F7D53"/>
    <w:rsid w:val="007049C8"/>
    <w:rsid w:val="007050B1"/>
    <w:rsid w:val="00705D59"/>
    <w:rsid w:val="00707096"/>
    <w:rsid w:val="007136BC"/>
    <w:rsid w:val="00714576"/>
    <w:rsid w:val="00715A04"/>
    <w:rsid w:val="00721335"/>
    <w:rsid w:val="00721924"/>
    <w:rsid w:val="00721F66"/>
    <w:rsid w:val="00722B93"/>
    <w:rsid w:val="0072375D"/>
    <w:rsid w:val="00731F1F"/>
    <w:rsid w:val="007357B8"/>
    <w:rsid w:val="007365AD"/>
    <w:rsid w:val="00741DC7"/>
    <w:rsid w:val="00742486"/>
    <w:rsid w:val="0074433B"/>
    <w:rsid w:val="0074628D"/>
    <w:rsid w:val="007473D2"/>
    <w:rsid w:val="007479C2"/>
    <w:rsid w:val="00750A80"/>
    <w:rsid w:val="0075151E"/>
    <w:rsid w:val="007518DD"/>
    <w:rsid w:val="0075265E"/>
    <w:rsid w:val="00752E60"/>
    <w:rsid w:val="0075440D"/>
    <w:rsid w:val="00754EF8"/>
    <w:rsid w:val="0075604A"/>
    <w:rsid w:val="0075650E"/>
    <w:rsid w:val="00757995"/>
    <w:rsid w:val="007612B3"/>
    <w:rsid w:val="00763FC9"/>
    <w:rsid w:val="007644E6"/>
    <w:rsid w:val="007652EA"/>
    <w:rsid w:val="007665D7"/>
    <w:rsid w:val="007674F3"/>
    <w:rsid w:val="00767CD2"/>
    <w:rsid w:val="00770859"/>
    <w:rsid w:val="0077109F"/>
    <w:rsid w:val="007721A1"/>
    <w:rsid w:val="00774A5F"/>
    <w:rsid w:val="00774DFD"/>
    <w:rsid w:val="007753FA"/>
    <w:rsid w:val="0077544D"/>
    <w:rsid w:val="007764C8"/>
    <w:rsid w:val="0078079A"/>
    <w:rsid w:val="007860B9"/>
    <w:rsid w:val="007914E4"/>
    <w:rsid w:val="00791E58"/>
    <w:rsid w:val="007A0692"/>
    <w:rsid w:val="007A082B"/>
    <w:rsid w:val="007A1303"/>
    <w:rsid w:val="007A22E2"/>
    <w:rsid w:val="007A2C90"/>
    <w:rsid w:val="007A2E54"/>
    <w:rsid w:val="007A65E0"/>
    <w:rsid w:val="007A70B9"/>
    <w:rsid w:val="007A7602"/>
    <w:rsid w:val="007B02B9"/>
    <w:rsid w:val="007B1AED"/>
    <w:rsid w:val="007B26B2"/>
    <w:rsid w:val="007B2B63"/>
    <w:rsid w:val="007B30F3"/>
    <w:rsid w:val="007B4605"/>
    <w:rsid w:val="007B694D"/>
    <w:rsid w:val="007C0013"/>
    <w:rsid w:val="007C0CBC"/>
    <w:rsid w:val="007C255D"/>
    <w:rsid w:val="007C2706"/>
    <w:rsid w:val="007C37D2"/>
    <w:rsid w:val="007C3985"/>
    <w:rsid w:val="007C6110"/>
    <w:rsid w:val="007C7645"/>
    <w:rsid w:val="007D0C01"/>
    <w:rsid w:val="007D3FBD"/>
    <w:rsid w:val="007D49A0"/>
    <w:rsid w:val="007D7B38"/>
    <w:rsid w:val="007D7EF3"/>
    <w:rsid w:val="007E17AC"/>
    <w:rsid w:val="007E4E68"/>
    <w:rsid w:val="007E5125"/>
    <w:rsid w:val="007E5DB4"/>
    <w:rsid w:val="007F0617"/>
    <w:rsid w:val="007F3CB7"/>
    <w:rsid w:val="007F729E"/>
    <w:rsid w:val="00800E69"/>
    <w:rsid w:val="008039C2"/>
    <w:rsid w:val="008046E4"/>
    <w:rsid w:val="0080485F"/>
    <w:rsid w:val="008055FF"/>
    <w:rsid w:val="008058EB"/>
    <w:rsid w:val="00810F94"/>
    <w:rsid w:val="008167F5"/>
    <w:rsid w:val="00817541"/>
    <w:rsid w:val="0081794B"/>
    <w:rsid w:val="00817D8E"/>
    <w:rsid w:val="008200A3"/>
    <w:rsid w:val="00820BF2"/>
    <w:rsid w:val="00824C4E"/>
    <w:rsid w:val="008264EE"/>
    <w:rsid w:val="00831914"/>
    <w:rsid w:val="00833E4C"/>
    <w:rsid w:val="0083555F"/>
    <w:rsid w:val="00836224"/>
    <w:rsid w:val="00837BE4"/>
    <w:rsid w:val="00840559"/>
    <w:rsid w:val="008421F7"/>
    <w:rsid w:val="00843124"/>
    <w:rsid w:val="00843153"/>
    <w:rsid w:val="00843727"/>
    <w:rsid w:val="00843908"/>
    <w:rsid w:val="00845D12"/>
    <w:rsid w:val="00846713"/>
    <w:rsid w:val="008473FA"/>
    <w:rsid w:val="00847830"/>
    <w:rsid w:val="00851A81"/>
    <w:rsid w:val="00851F4C"/>
    <w:rsid w:val="008523BA"/>
    <w:rsid w:val="00852B26"/>
    <w:rsid w:val="00853477"/>
    <w:rsid w:val="0085480B"/>
    <w:rsid w:val="008560F4"/>
    <w:rsid w:val="00856B0A"/>
    <w:rsid w:val="00860A1E"/>
    <w:rsid w:val="00860FE6"/>
    <w:rsid w:val="00861622"/>
    <w:rsid w:val="0086256E"/>
    <w:rsid w:val="008662C0"/>
    <w:rsid w:val="00870EAB"/>
    <w:rsid w:val="0087153F"/>
    <w:rsid w:val="0087303F"/>
    <w:rsid w:val="0087459A"/>
    <w:rsid w:val="00875167"/>
    <w:rsid w:val="00877086"/>
    <w:rsid w:val="00881572"/>
    <w:rsid w:val="00882FEA"/>
    <w:rsid w:val="00883440"/>
    <w:rsid w:val="00883450"/>
    <w:rsid w:val="0088384D"/>
    <w:rsid w:val="0088398C"/>
    <w:rsid w:val="00884522"/>
    <w:rsid w:val="00885C6E"/>
    <w:rsid w:val="0089031E"/>
    <w:rsid w:val="0089067B"/>
    <w:rsid w:val="00891381"/>
    <w:rsid w:val="0089412A"/>
    <w:rsid w:val="0089478E"/>
    <w:rsid w:val="00896AD4"/>
    <w:rsid w:val="008A2F75"/>
    <w:rsid w:val="008A460C"/>
    <w:rsid w:val="008A4966"/>
    <w:rsid w:val="008A52F3"/>
    <w:rsid w:val="008A5456"/>
    <w:rsid w:val="008A59AC"/>
    <w:rsid w:val="008A7F7D"/>
    <w:rsid w:val="008B1A5A"/>
    <w:rsid w:val="008B382F"/>
    <w:rsid w:val="008B4590"/>
    <w:rsid w:val="008B49B9"/>
    <w:rsid w:val="008B5AB4"/>
    <w:rsid w:val="008B799C"/>
    <w:rsid w:val="008B7FFE"/>
    <w:rsid w:val="008C0446"/>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870"/>
    <w:rsid w:val="009039BC"/>
    <w:rsid w:val="00905B9A"/>
    <w:rsid w:val="009071FE"/>
    <w:rsid w:val="00907761"/>
    <w:rsid w:val="00910E40"/>
    <w:rsid w:val="0091242A"/>
    <w:rsid w:val="00913AA4"/>
    <w:rsid w:val="00915778"/>
    <w:rsid w:val="009164DD"/>
    <w:rsid w:val="00917A9D"/>
    <w:rsid w:val="009210C9"/>
    <w:rsid w:val="00924F14"/>
    <w:rsid w:val="00925C68"/>
    <w:rsid w:val="009315B0"/>
    <w:rsid w:val="009316E9"/>
    <w:rsid w:val="00931924"/>
    <w:rsid w:val="0093416D"/>
    <w:rsid w:val="00935346"/>
    <w:rsid w:val="00941D44"/>
    <w:rsid w:val="00945A61"/>
    <w:rsid w:val="00950154"/>
    <w:rsid w:val="00953054"/>
    <w:rsid w:val="009548C1"/>
    <w:rsid w:val="009563A5"/>
    <w:rsid w:val="00956868"/>
    <w:rsid w:val="0095765F"/>
    <w:rsid w:val="009606E6"/>
    <w:rsid w:val="00961B83"/>
    <w:rsid w:val="00962F40"/>
    <w:rsid w:val="00963968"/>
    <w:rsid w:val="00970F70"/>
    <w:rsid w:val="00971056"/>
    <w:rsid w:val="0097252B"/>
    <w:rsid w:val="00972668"/>
    <w:rsid w:val="009727B4"/>
    <w:rsid w:val="00972C36"/>
    <w:rsid w:val="00977C8B"/>
    <w:rsid w:val="009830D3"/>
    <w:rsid w:val="00983B8F"/>
    <w:rsid w:val="009849F0"/>
    <w:rsid w:val="0098595E"/>
    <w:rsid w:val="00986073"/>
    <w:rsid w:val="009909DD"/>
    <w:rsid w:val="00990EE2"/>
    <w:rsid w:val="009916D2"/>
    <w:rsid w:val="0099229C"/>
    <w:rsid w:val="009943C4"/>
    <w:rsid w:val="00995C9F"/>
    <w:rsid w:val="00996436"/>
    <w:rsid w:val="0099752D"/>
    <w:rsid w:val="00997F78"/>
    <w:rsid w:val="009A0461"/>
    <w:rsid w:val="009A12A7"/>
    <w:rsid w:val="009A28A2"/>
    <w:rsid w:val="009A5191"/>
    <w:rsid w:val="009A6119"/>
    <w:rsid w:val="009B063C"/>
    <w:rsid w:val="009B0F5C"/>
    <w:rsid w:val="009B11D6"/>
    <w:rsid w:val="009B125D"/>
    <w:rsid w:val="009B2EE9"/>
    <w:rsid w:val="009B45EB"/>
    <w:rsid w:val="009B4864"/>
    <w:rsid w:val="009B5504"/>
    <w:rsid w:val="009B649B"/>
    <w:rsid w:val="009B6F16"/>
    <w:rsid w:val="009C08E7"/>
    <w:rsid w:val="009C0940"/>
    <w:rsid w:val="009C0E5E"/>
    <w:rsid w:val="009C1D99"/>
    <w:rsid w:val="009C1F84"/>
    <w:rsid w:val="009C1F8B"/>
    <w:rsid w:val="009C2099"/>
    <w:rsid w:val="009C20A8"/>
    <w:rsid w:val="009C3701"/>
    <w:rsid w:val="009C56A7"/>
    <w:rsid w:val="009D13AE"/>
    <w:rsid w:val="009D2384"/>
    <w:rsid w:val="009D3240"/>
    <w:rsid w:val="009D3A6E"/>
    <w:rsid w:val="009D3F84"/>
    <w:rsid w:val="009D61D9"/>
    <w:rsid w:val="009D624D"/>
    <w:rsid w:val="009D7380"/>
    <w:rsid w:val="009D7EB8"/>
    <w:rsid w:val="009E0AB4"/>
    <w:rsid w:val="009E21FE"/>
    <w:rsid w:val="009E28A2"/>
    <w:rsid w:val="009E35D8"/>
    <w:rsid w:val="009E4814"/>
    <w:rsid w:val="009E4942"/>
    <w:rsid w:val="009E53E6"/>
    <w:rsid w:val="009E6742"/>
    <w:rsid w:val="009F0B67"/>
    <w:rsid w:val="009F19C2"/>
    <w:rsid w:val="009F1E4B"/>
    <w:rsid w:val="009F307E"/>
    <w:rsid w:val="009F50DE"/>
    <w:rsid w:val="009F54F9"/>
    <w:rsid w:val="009F6D34"/>
    <w:rsid w:val="009F7BB0"/>
    <w:rsid w:val="00A00D50"/>
    <w:rsid w:val="00A02B5C"/>
    <w:rsid w:val="00A036C5"/>
    <w:rsid w:val="00A03AD2"/>
    <w:rsid w:val="00A07D84"/>
    <w:rsid w:val="00A10336"/>
    <w:rsid w:val="00A10CE2"/>
    <w:rsid w:val="00A12870"/>
    <w:rsid w:val="00A133FA"/>
    <w:rsid w:val="00A13811"/>
    <w:rsid w:val="00A16DF1"/>
    <w:rsid w:val="00A17A17"/>
    <w:rsid w:val="00A20B1F"/>
    <w:rsid w:val="00A20CFD"/>
    <w:rsid w:val="00A20DB6"/>
    <w:rsid w:val="00A2248B"/>
    <w:rsid w:val="00A22C88"/>
    <w:rsid w:val="00A235D0"/>
    <w:rsid w:val="00A26902"/>
    <w:rsid w:val="00A27A7F"/>
    <w:rsid w:val="00A3276A"/>
    <w:rsid w:val="00A33D3A"/>
    <w:rsid w:val="00A349D2"/>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62EE"/>
    <w:rsid w:val="00A572BC"/>
    <w:rsid w:val="00A61049"/>
    <w:rsid w:val="00A637DF"/>
    <w:rsid w:val="00A65521"/>
    <w:rsid w:val="00A67428"/>
    <w:rsid w:val="00A70260"/>
    <w:rsid w:val="00A70CF3"/>
    <w:rsid w:val="00A7130D"/>
    <w:rsid w:val="00A7155E"/>
    <w:rsid w:val="00A71E76"/>
    <w:rsid w:val="00A74BBF"/>
    <w:rsid w:val="00A74EDE"/>
    <w:rsid w:val="00A75396"/>
    <w:rsid w:val="00A763AE"/>
    <w:rsid w:val="00A76B0D"/>
    <w:rsid w:val="00A81AB5"/>
    <w:rsid w:val="00A82724"/>
    <w:rsid w:val="00A82C5A"/>
    <w:rsid w:val="00A83FF6"/>
    <w:rsid w:val="00A8561B"/>
    <w:rsid w:val="00A8620F"/>
    <w:rsid w:val="00A86AAB"/>
    <w:rsid w:val="00A8769A"/>
    <w:rsid w:val="00A91336"/>
    <w:rsid w:val="00A92EC0"/>
    <w:rsid w:val="00A92EED"/>
    <w:rsid w:val="00A95A15"/>
    <w:rsid w:val="00A9772B"/>
    <w:rsid w:val="00AA0660"/>
    <w:rsid w:val="00AA3875"/>
    <w:rsid w:val="00AA404A"/>
    <w:rsid w:val="00AA40DC"/>
    <w:rsid w:val="00AA6228"/>
    <w:rsid w:val="00AA69A4"/>
    <w:rsid w:val="00AA7AE2"/>
    <w:rsid w:val="00AB2744"/>
    <w:rsid w:val="00AB274F"/>
    <w:rsid w:val="00AB5F30"/>
    <w:rsid w:val="00AB6BE3"/>
    <w:rsid w:val="00AC2300"/>
    <w:rsid w:val="00AC37C3"/>
    <w:rsid w:val="00AC535B"/>
    <w:rsid w:val="00AC5480"/>
    <w:rsid w:val="00AC5F6A"/>
    <w:rsid w:val="00AD0B3C"/>
    <w:rsid w:val="00AD1CC0"/>
    <w:rsid w:val="00AD22B5"/>
    <w:rsid w:val="00AD3DB4"/>
    <w:rsid w:val="00AD6F04"/>
    <w:rsid w:val="00AF1F04"/>
    <w:rsid w:val="00AF3D59"/>
    <w:rsid w:val="00AF6794"/>
    <w:rsid w:val="00AF75DF"/>
    <w:rsid w:val="00B016F7"/>
    <w:rsid w:val="00B02BDD"/>
    <w:rsid w:val="00B055B9"/>
    <w:rsid w:val="00B12503"/>
    <w:rsid w:val="00B13D85"/>
    <w:rsid w:val="00B16296"/>
    <w:rsid w:val="00B1786A"/>
    <w:rsid w:val="00B17F10"/>
    <w:rsid w:val="00B206D8"/>
    <w:rsid w:val="00B312C7"/>
    <w:rsid w:val="00B316B9"/>
    <w:rsid w:val="00B32E58"/>
    <w:rsid w:val="00B335A2"/>
    <w:rsid w:val="00B34371"/>
    <w:rsid w:val="00B37104"/>
    <w:rsid w:val="00B438BF"/>
    <w:rsid w:val="00B447D7"/>
    <w:rsid w:val="00B47D0D"/>
    <w:rsid w:val="00B52B7D"/>
    <w:rsid w:val="00B531D2"/>
    <w:rsid w:val="00B53616"/>
    <w:rsid w:val="00B53CCA"/>
    <w:rsid w:val="00B54441"/>
    <w:rsid w:val="00B54A5F"/>
    <w:rsid w:val="00B560C2"/>
    <w:rsid w:val="00B56409"/>
    <w:rsid w:val="00B56F9B"/>
    <w:rsid w:val="00B57C15"/>
    <w:rsid w:val="00B62944"/>
    <w:rsid w:val="00B633A4"/>
    <w:rsid w:val="00B64919"/>
    <w:rsid w:val="00B6497F"/>
    <w:rsid w:val="00B65C34"/>
    <w:rsid w:val="00B667C6"/>
    <w:rsid w:val="00B72594"/>
    <w:rsid w:val="00B733F9"/>
    <w:rsid w:val="00B73838"/>
    <w:rsid w:val="00B7421A"/>
    <w:rsid w:val="00B75267"/>
    <w:rsid w:val="00B75473"/>
    <w:rsid w:val="00B75F20"/>
    <w:rsid w:val="00B762FD"/>
    <w:rsid w:val="00B7756D"/>
    <w:rsid w:val="00B808A4"/>
    <w:rsid w:val="00B81371"/>
    <w:rsid w:val="00B82F9E"/>
    <w:rsid w:val="00B83E2E"/>
    <w:rsid w:val="00B84B6C"/>
    <w:rsid w:val="00B902E7"/>
    <w:rsid w:val="00B922D9"/>
    <w:rsid w:val="00B926D6"/>
    <w:rsid w:val="00B94C17"/>
    <w:rsid w:val="00B966BF"/>
    <w:rsid w:val="00B974B4"/>
    <w:rsid w:val="00BA0012"/>
    <w:rsid w:val="00BA28D0"/>
    <w:rsid w:val="00BA3DCE"/>
    <w:rsid w:val="00BA4EEA"/>
    <w:rsid w:val="00BA4F66"/>
    <w:rsid w:val="00BA7987"/>
    <w:rsid w:val="00BA7CFA"/>
    <w:rsid w:val="00BB1309"/>
    <w:rsid w:val="00BB1D5A"/>
    <w:rsid w:val="00BB2592"/>
    <w:rsid w:val="00BB3156"/>
    <w:rsid w:val="00BB3C9C"/>
    <w:rsid w:val="00BB5CA9"/>
    <w:rsid w:val="00BB6662"/>
    <w:rsid w:val="00BC0CE4"/>
    <w:rsid w:val="00BC260A"/>
    <w:rsid w:val="00BC30BF"/>
    <w:rsid w:val="00BC3150"/>
    <w:rsid w:val="00BC4A83"/>
    <w:rsid w:val="00BC61B2"/>
    <w:rsid w:val="00BD010F"/>
    <w:rsid w:val="00BD02D5"/>
    <w:rsid w:val="00BD1A83"/>
    <w:rsid w:val="00BD1B67"/>
    <w:rsid w:val="00BD335B"/>
    <w:rsid w:val="00BD33B6"/>
    <w:rsid w:val="00BD3D7F"/>
    <w:rsid w:val="00BD4097"/>
    <w:rsid w:val="00BD4E41"/>
    <w:rsid w:val="00BD6560"/>
    <w:rsid w:val="00BE00FA"/>
    <w:rsid w:val="00BE0C95"/>
    <w:rsid w:val="00BE3EBD"/>
    <w:rsid w:val="00BE545A"/>
    <w:rsid w:val="00BE5E11"/>
    <w:rsid w:val="00BE666B"/>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7B9"/>
    <w:rsid w:val="00C04D22"/>
    <w:rsid w:val="00C067EF"/>
    <w:rsid w:val="00C11482"/>
    <w:rsid w:val="00C149E0"/>
    <w:rsid w:val="00C14CDF"/>
    <w:rsid w:val="00C150E0"/>
    <w:rsid w:val="00C150F6"/>
    <w:rsid w:val="00C15419"/>
    <w:rsid w:val="00C16762"/>
    <w:rsid w:val="00C17637"/>
    <w:rsid w:val="00C179FC"/>
    <w:rsid w:val="00C2038C"/>
    <w:rsid w:val="00C20EB1"/>
    <w:rsid w:val="00C2139F"/>
    <w:rsid w:val="00C230A3"/>
    <w:rsid w:val="00C252F4"/>
    <w:rsid w:val="00C25FEE"/>
    <w:rsid w:val="00C27ABF"/>
    <w:rsid w:val="00C315FB"/>
    <w:rsid w:val="00C317BD"/>
    <w:rsid w:val="00C32E86"/>
    <w:rsid w:val="00C33279"/>
    <w:rsid w:val="00C37DED"/>
    <w:rsid w:val="00C41015"/>
    <w:rsid w:val="00C42D16"/>
    <w:rsid w:val="00C43EDF"/>
    <w:rsid w:val="00C45BF0"/>
    <w:rsid w:val="00C466AD"/>
    <w:rsid w:val="00C46926"/>
    <w:rsid w:val="00C46A22"/>
    <w:rsid w:val="00C47468"/>
    <w:rsid w:val="00C55FE8"/>
    <w:rsid w:val="00C57929"/>
    <w:rsid w:val="00C6220B"/>
    <w:rsid w:val="00C63CF2"/>
    <w:rsid w:val="00C648FC"/>
    <w:rsid w:val="00C663BE"/>
    <w:rsid w:val="00C665F8"/>
    <w:rsid w:val="00C71858"/>
    <w:rsid w:val="00C722C5"/>
    <w:rsid w:val="00C72EEB"/>
    <w:rsid w:val="00C73C34"/>
    <w:rsid w:val="00C744AE"/>
    <w:rsid w:val="00C74781"/>
    <w:rsid w:val="00C77C19"/>
    <w:rsid w:val="00C80034"/>
    <w:rsid w:val="00C81F2E"/>
    <w:rsid w:val="00C83EA7"/>
    <w:rsid w:val="00C84559"/>
    <w:rsid w:val="00C85EC8"/>
    <w:rsid w:val="00C862C4"/>
    <w:rsid w:val="00C86B34"/>
    <w:rsid w:val="00C94989"/>
    <w:rsid w:val="00C95593"/>
    <w:rsid w:val="00C96A63"/>
    <w:rsid w:val="00C97602"/>
    <w:rsid w:val="00CA2022"/>
    <w:rsid w:val="00CA6623"/>
    <w:rsid w:val="00CB0101"/>
    <w:rsid w:val="00CB12C8"/>
    <w:rsid w:val="00CB3C69"/>
    <w:rsid w:val="00CB3C89"/>
    <w:rsid w:val="00CB57BF"/>
    <w:rsid w:val="00CC1989"/>
    <w:rsid w:val="00CC2DE4"/>
    <w:rsid w:val="00CC360E"/>
    <w:rsid w:val="00CC48D6"/>
    <w:rsid w:val="00CD0A20"/>
    <w:rsid w:val="00CD1856"/>
    <w:rsid w:val="00CD2C98"/>
    <w:rsid w:val="00CD6866"/>
    <w:rsid w:val="00CD76D4"/>
    <w:rsid w:val="00CD7893"/>
    <w:rsid w:val="00CE03CC"/>
    <w:rsid w:val="00CE670C"/>
    <w:rsid w:val="00CE7E6A"/>
    <w:rsid w:val="00CF030B"/>
    <w:rsid w:val="00CF23A2"/>
    <w:rsid w:val="00CF33E5"/>
    <w:rsid w:val="00CF5F6B"/>
    <w:rsid w:val="00CF6B0A"/>
    <w:rsid w:val="00CF6EB2"/>
    <w:rsid w:val="00D01487"/>
    <w:rsid w:val="00D02D0F"/>
    <w:rsid w:val="00D03A00"/>
    <w:rsid w:val="00D055AC"/>
    <w:rsid w:val="00D12C15"/>
    <w:rsid w:val="00D12D70"/>
    <w:rsid w:val="00D12EE7"/>
    <w:rsid w:val="00D1373C"/>
    <w:rsid w:val="00D15EC8"/>
    <w:rsid w:val="00D17702"/>
    <w:rsid w:val="00D17C3D"/>
    <w:rsid w:val="00D225CB"/>
    <w:rsid w:val="00D25A9F"/>
    <w:rsid w:val="00D2734A"/>
    <w:rsid w:val="00D276CF"/>
    <w:rsid w:val="00D30003"/>
    <w:rsid w:val="00D300EA"/>
    <w:rsid w:val="00D306AB"/>
    <w:rsid w:val="00D31B93"/>
    <w:rsid w:val="00D33323"/>
    <w:rsid w:val="00D3469A"/>
    <w:rsid w:val="00D3478C"/>
    <w:rsid w:val="00D349E7"/>
    <w:rsid w:val="00D34A5C"/>
    <w:rsid w:val="00D34C07"/>
    <w:rsid w:val="00D35986"/>
    <w:rsid w:val="00D371A1"/>
    <w:rsid w:val="00D37494"/>
    <w:rsid w:val="00D3789A"/>
    <w:rsid w:val="00D407B7"/>
    <w:rsid w:val="00D408E9"/>
    <w:rsid w:val="00D409B3"/>
    <w:rsid w:val="00D41E2D"/>
    <w:rsid w:val="00D4287D"/>
    <w:rsid w:val="00D42957"/>
    <w:rsid w:val="00D47265"/>
    <w:rsid w:val="00D4793C"/>
    <w:rsid w:val="00D50CD5"/>
    <w:rsid w:val="00D54A15"/>
    <w:rsid w:val="00D63990"/>
    <w:rsid w:val="00D64DAD"/>
    <w:rsid w:val="00D65068"/>
    <w:rsid w:val="00D65243"/>
    <w:rsid w:val="00D658A1"/>
    <w:rsid w:val="00D71CB9"/>
    <w:rsid w:val="00D72DDA"/>
    <w:rsid w:val="00D738F0"/>
    <w:rsid w:val="00D74FD3"/>
    <w:rsid w:val="00D81AB1"/>
    <w:rsid w:val="00D82CB3"/>
    <w:rsid w:val="00D82FC0"/>
    <w:rsid w:val="00D8322A"/>
    <w:rsid w:val="00D83C17"/>
    <w:rsid w:val="00D84FFF"/>
    <w:rsid w:val="00D85885"/>
    <w:rsid w:val="00D85A93"/>
    <w:rsid w:val="00D86108"/>
    <w:rsid w:val="00D8720F"/>
    <w:rsid w:val="00D87527"/>
    <w:rsid w:val="00D87652"/>
    <w:rsid w:val="00D92D08"/>
    <w:rsid w:val="00D9372E"/>
    <w:rsid w:val="00D9392E"/>
    <w:rsid w:val="00D9424E"/>
    <w:rsid w:val="00D947F0"/>
    <w:rsid w:val="00D963CC"/>
    <w:rsid w:val="00D96BE8"/>
    <w:rsid w:val="00D97F59"/>
    <w:rsid w:val="00DA199A"/>
    <w:rsid w:val="00DA3A4F"/>
    <w:rsid w:val="00DA42C0"/>
    <w:rsid w:val="00DA52A2"/>
    <w:rsid w:val="00DA7E2F"/>
    <w:rsid w:val="00DB09A2"/>
    <w:rsid w:val="00DB0C0B"/>
    <w:rsid w:val="00DB1BA8"/>
    <w:rsid w:val="00DB2BCC"/>
    <w:rsid w:val="00DB31E7"/>
    <w:rsid w:val="00DB3A66"/>
    <w:rsid w:val="00DB4AC0"/>
    <w:rsid w:val="00DB4BEF"/>
    <w:rsid w:val="00DB78B2"/>
    <w:rsid w:val="00DC230C"/>
    <w:rsid w:val="00DC2CE7"/>
    <w:rsid w:val="00DC301A"/>
    <w:rsid w:val="00DC6AEA"/>
    <w:rsid w:val="00DC7377"/>
    <w:rsid w:val="00DD3C18"/>
    <w:rsid w:val="00DD4849"/>
    <w:rsid w:val="00DD6C7C"/>
    <w:rsid w:val="00DE0FC0"/>
    <w:rsid w:val="00DE22C4"/>
    <w:rsid w:val="00DE3A31"/>
    <w:rsid w:val="00DE44FE"/>
    <w:rsid w:val="00DE53D0"/>
    <w:rsid w:val="00DE7E44"/>
    <w:rsid w:val="00DF13A5"/>
    <w:rsid w:val="00DF1C93"/>
    <w:rsid w:val="00DF1E5D"/>
    <w:rsid w:val="00DF2ABA"/>
    <w:rsid w:val="00DF2B11"/>
    <w:rsid w:val="00DF419C"/>
    <w:rsid w:val="00DF51C5"/>
    <w:rsid w:val="00DF72C7"/>
    <w:rsid w:val="00E01E64"/>
    <w:rsid w:val="00E03246"/>
    <w:rsid w:val="00E03508"/>
    <w:rsid w:val="00E03C0E"/>
    <w:rsid w:val="00E073C2"/>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2DDF"/>
    <w:rsid w:val="00E33108"/>
    <w:rsid w:val="00E3445A"/>
    <w:rsid w:val="00E34706"/>
    <w:rsid w:val="00E37290"/>
    <w:rsid w:val="00E37917"/>
    <w:rsid w:val="00E43ABE"/>
    <w:rsid w:val="00E445BD"/>
    <w:rsid w:val="00E47A5F"/>
    <w:rsid w:val="00E507A5"/>
    <w:rsid w:val="00E5279B"/>
    <w:rsid w:val="00E528D2"/>
    <w:rsid w:val="00E54E89"/>
    <w:rsid w:val="00E6002A"/>
    <w:rsid w:val="00E601CE"/>
    <w:rsid w:val="00E602CF"/>
    <w:rsid w:val="00E61EE8"/>
    <w:rsid w:val="00E62441"/>
    <w:rsid w:val="00E62493"/>
    <w:rsid w:val="00E63879"/>
    <w:rsid w:val="00E66EE6"/>
    <w:rsid w:val="00E70BDE"/>
    <w:rsid w:val="00E71633"/>
    <w:rsid w:val="00E72689"/>
    <w:rsid w:val="00E730AA"/>
    <w:rsid w:val="00E7406B"/>
    <w:rsid w:val="00E76146"/>
    <w:rsid w:val="00E76F52"/>
    <w:rsid w:val="00E81613"/>
    <w:rsid w:val="00E82B54"/>
    <w:rsid w:val="00E838B2"/>
    <w:rsid w:val="00E84521"/>
    <w:rsid w:val="00E85048"/>
    <w:rsid w:val="00E856B0"/>
    <w:rsid w:val="00E86AE6"/>
    <w:rsid w:val="00E86C2A"/>
    <w:rsid w:val="00E86CA1"/>
    <w:rsid w:val="00E902A0"/>
    <w:rsid w:val="00E906C3"/>
    <w:rsid w:val="00E9074A"/>
    <w:rsid w:val="00E90A65"/>
    <w:rsid w:val="00E911C3"/>
    <w:rsid w:val="00E91E35"/>
    <w:rsid w:val="00E937B5"/>
    <w:rsid w:val="00E9442F"/>
    <w:rsid w:val="00E969D2"/>
    <w:rsid w:val="00EA0CA1"/>
    <w:rsid w:val="00EA243F"/>
    <w:rsid w:val="00EA3249"/>
    <w:rsid w:val="00EA3C59"/>
    <w:rsid w:val="00EA5118"/>
    <w:rsid w:val="00EA7A8D"/>
    <w:rsid w:val="00EB0DF0"/>
    <w:rsid w:val="00EB1A2C"/>
    <w:rsid w:val="00EB40DC"/>
    <w:rsid w:val="00EB743F"/>
    <w:rsid w:val="00EC064C"/>
    <w:rsid w:val="00EC0AB7"/>
    <w:rsid w:val="00EC0BFA"/>
    <w:rsid w:val="00EC115D"/>
    <w:rsid w:val="00EC31A0"/>
    <w:rsid w:val="00EC3328"/>
    <w:rsid w:val="00EC34A9"/>
    <w:rsid w:val="00EC3934"/>
    <w:rsid w:val="00EC3BEB"/>
    <w:rsid w:val="00EC7352"/>
    <w:rsid w:val="00ED1AAA"/>
    <w:rsid w:val="00ED2270"/>
    <w:rsid w:val="00ED512E"/>
    <w:rsid w:val="00ED5AF4"/>
    <w:rsid w:val="00EE0293"/>
    <w:rsid w:val="00EE048D"/>
    <w:rsid w:val="00EE0ACB"/>
    <w:rsid w:val="00EE107C"/>
    <w:rsid w:val="00EE1D6B"/>
    <w:rsid w:val="00EE280E"/>
    <w:rsid w:val="00EE3E9C"/>
    <w:rsid w:val="00EE4D4C"/>
    <w:rsid w:val="00EE4FBE"/>
    <w:rsid w:val="00EF1AD7"/>
    <w:rsid w:val="00EF2E2B"/>
    <w:rsid w:val="00EF34D2"/>
    <w:rsid w:val="00EF4C26"/>
    <w:rsid w:val="00EF5CC0"/>
    <w:rsid w:val="00F01833"/>
    <w:rsid w:val="00F019CB"/>
    <w:rsid w:val="00F02E9D"/>
    <w:rsid w:val="00F03F2E"/>
    <w:rsid w:val="00F04044"/>
    <w:rsid w:val="00F046C8"/>
    <w:rsid w:val="00F047AB"/>
    <w:rsid w:val="00F05DE1"/>
    <w:rsid w:val="00F07200"/>
    <w:rsid w:val="00F07353"/>
    <w:rsid w:val="00F10D6B"/>
    <w:rsid w:val="00F12CDC"/>
    <w:rsid w:val="00F13E45"/>
    <w:rsid w:val="00F147C6"/>
    <w:rsid w:val="00F160E5"/>
    <w:rsid w:val="00F20D10"/>
    <w:rsid w:val="00F21705"/>
    <w:rsid w:val="00F22249"/>
    <w:rsid w:val="00F231FC"/>
    <w:rsid w:val="00F23AEF"/>
    <w:rsid w:val="00F25DC5"/>
    <w:rsid w:val="00F25E84"/>
    <w:rsid w:val="00F2706D"/>
    <w:rsid w:val="00F27818"/>
    <w:rsid w:val="00F27ADB"/>
    <w:rsid w:val="00F27C69"/>
    <w:rsid w:val="00F31039"/>
    <w:rsid w:val="00F31178"/>
    <w:rsid w:val="00F31770"/>
    <w:rsid w:val="00F31D0B"/>
    <w:rsid w:val="00F32971"/>
    <w:rsid w:val="00F3400B"/>
    <w:rsid w:val="00F3458B"/>
    <w:rsid w:val="00F35C44"/>
    <w:rsid w:val="00F36C7A"/>
    <w:rsid w:val="00F40539"/>
    <w:rsid w:val="00F40C05"/>
    <w:rsid w:val="00F40E86"/>
    <w:rsid w:val="00F42168"/>
    <w:rsid w:val="00F425B3"/>
    <w:rsid w:val="00F44C78"/>
    <w:rsid w:val="00F452C0"/>
    <w:rsid w:val="00F459E6"/>
    <w:rsid w:val="00F46070"/>
    <w:rsid w:val="00F5193A"/>
    <w:rsid w:val="00F53C70"/>
    <w:rsid w:val="00F55D7B"/>
    <w:rsid w:val="00F60C62"/>
    <w:rsid w:val="00F63F1D"/>
    <w:rsid w:val="00F645AF"/>
    <w:rsid w:val="00F66BC9"/>
    <w:rsid w:val="00F67946"/>
    <w:rsid w:val="00F72B99"/>
    <w:rsid w:val="00F72CCD"/>
    <w:rsid w:val="00F72E9F"/>
    <w:rsid w:val="00F732B1"/>
    <w:rsid w:val="00F739E9"/>
    <w:rsid w:val="00F76F97"/>
    <w:rsid w:val="00F81620"/>
    <w:rsid w:val="00F82323"/>
    <w:rsid w:val="00F84240"/>
    <w:rsid w:val="00F85237"/>
    <w:rsid w:val="00F8564F"/>
    <w:rsid w:val="00F87DAE"/>
    <w:rsid w:val="00F9000A"/>
    <w:rsid w:val="00F9002A"/>
    <w:rsid w:val="00F90CC8"/>
    <w:rsid w:val="00F94E43"/>
    <w:rsid w:val="00F95F7E"/>
    <w:rsid w:val="00F97AFE"/>
    <w:rsid w:val="00FA0128"/>
    <w:rsid w:val="00FA1786"/>
    <w:rsid w:val="00FA215F"/>
    <w:rsid w:val="00FA3191"/>
    <w:rsid w:val="00FA5AE3"/>
    <w:rsid w:val="00FA73DD"/>
    <w:rsid w:val="00FB0D48"/>
    <w:rsid w:val="00FB13C2"/>
    <w:rsid w:val="00FB2975"/>
    <w:rsid w:val="00FB380D"/>
    <w:rsid w:val="00FB6BE9"/>
    <w:rsid w:val="00FB76C5"/>
    <w:rsid w:val="00FC2414"/>
    <w:rsid w:val="00FC2479"/>
    <w:rsid w:val="00FC2C4D"/>
    <w:rsid w:val="00FC44A1"/>
    <w:rsid w:val="00FC4DEB"/>
    <w:rsid w:val="00FC77FF"/>
    <w:rsid w:val="00FC7E40"/>
    <w:rsid w:val="00FD01C7"/>
    <w:rsid w:val="00FD0696"/>
    <w:rsid w:val="00FD1351"/>
    <w:rsid w:val="00FD22AA"/>
    <w:rsid w:val="00FD38A5"/>
    <w:rsid w:val="00FD4B65"/>
    <w:rsid w:val="00FD6729"/>
    <w:rsid w:val="00FD7EFE"/>
    <w:rsid w:val="00FE2025"/>
    <w:rsid w:val="00FE2D9D"/>
    <w:rsid w:val="00FE3280"/>
    <w:rsid w:val="00FE4790"/>
    <w:rsid w:val="00FE49E3"/>
    <w:rsid w:val="00FE4E1B"/>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523D8"/>
    <w:pPr>
      <w:tabs>
        <w:tab w:val="right" w:leader="dot" w:pos="9676"/>
      </w:tabs>
      <w:spacing w:line="360" w:lineRule="auto"/>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uiPriority w:val="59"/>
    <w:rsid w:val="00D12C1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A0CB2"/>
    <w:rPr>
      <w:color w:val="605E5C"/>
      <w:shd w:val="clear" w:color="auto" w:fill="E1DFDD"/>
    </w:rPr>
  </w:style>
  <w:style w:type="table" w:styleId="Tabladecuadrcula6concolores-nfasis3">
    <w:name w:val="Grid Table 6 Colorful Accent 3"/>
    <w:basedOn w:val="Tablanormal"/>
    <w:uiPriority w:val="51"/>
    <w:rsid w:val="00F5193A"/>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7concolores">
    <w:name w:val="Grid Table 7 Colorful"/>
    <w:basedOn w:val="Tablanormal"/>
    <w:uiPriority w:val="52"/>
    <w:rsid w:val="00E7614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6concolores">
    <w:name w:val="Grid Table 6 Colorful"/>
    <w:basedOn w:val="Tablanormal"/>
    <w:uiPriority w:val="51"/>
    <w:rsid w:val="00E7614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052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5558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9006085">
      <w:bodyDiv w:val="1"/>
      <w:marLeft w:val="0"/>
      <w:marRight w:val="0"/>
      <w:marTop w:val="0"/>
      <w:marBottom w:val="0"/>
      <w:divBdr>
        <w:top w:val="none" w:sz="0" w:space="0" w:color="auto"/>
        <w:left w:val="none" w:sz="0" w:space="0" w:color="auto"/>
        <w:bottom w:val="none" w:sz="0" w:space="0" w:color="auto"/>
        <w:right w:val="none" w:sz="0" w:space="0" w:color="auto"/>
      </w:divBdr>
    </w:div>
    <w:div w:id="293105431">
      <w:bodyDiv w:val="1"/>
      <w:marLeft w:val="0"/>
      <w:marRight w:val="0"/>
      <w:marTop w:val="0"/>
      <w:marBottom w:val="0"/>
      <w:divBdr>
        <w:top w:val="none" w:sz="0" w:space="0" w:color="auto"/>
        <w:left w:val="none" w:sz="0" w:space="0" w:color="auto"/>
        <w:bottom w:val="none" w:sz="0" w:space="0" w:color="auto"/>
        <w:right w:val="none" w:sz="0" w:space="0" w:color="auto"/>
      </w:divBdr>
    </w:div>
    <w:div w:id="334041163">
      <w:bodyDiv w:val="1"/>
      <w:marLeft w:val="0"/>
      <w:marRight w:val="0"/>
      <w:marTop w:val="0"/>
      <w:marBottom w:val="0"/>
      <w:divBdr>
        <w:top w:val="none" w:sz="0" w:space="0" w:color="auto"/>
        <w:left w:val="none" w:sz="0" w:space="0" w:color="auto"/>
        <w:bottom w:val="none" w:sz="0" w:space="0" w:color="auto"/>
        <w:right w:val="none" w:sz="0" w:space="0" w:color="auto"/>
      </w:divBdr>
    </w:div>
    <w:div w:id="342560403">
      <w:bodyDiv w:val="1"/>
      <w:marLeft w:val="0"/>
      <w:marRight w:val="0"/>
      <w:marTop w:val="0"/>
      <w:marBottom w:val="0"/>
      <w:divBdr>
        <w:top w:val="none" w:sz="0" w:space="0" w:color="auto"/>
        <w:left w:val="none" w:sz="0" w:space="0" w:color="auto"/>
        <w:bottom w:val="none" w:sz="0" w:space="0" w:color="auto"/>
        <w:right w:val="none" w:sz="0" w:space="0" w:color="auto"/>
      </w:divBdr>
    </w:div>
    <w:div w:id="415791126">
      <w:bodyDiv w:val="1"/>
      <w:marLeft w:val="0"/>
      <w:marRight w:val="0"/>
      <w:marTop w:val="0"/>
      <w:marBottom w:val="0"/>
      <w:divBdr>
        <w:top w:val="none" w:sz="0" w:space="0" w:color="auto"/>
        <w:left w:val="none" w:sz="0" w:space="0" w:color="auto"/>
        <w:bottom w:val="none" w:sz="0" w:space="0" w:color="auto"/>
        <w:right w:val="none" w:sz="0" w:space="0" w:color="auto"/>
      </w:divBdr>
    </w:div>
    <w:div w:id="51465433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3007423">
      <w:bodyDiv w:val="1"/>
      <w:marLeft w:val="0"/>
      <w:marRight w:val="0"/>
      <w:marTop w:val="0"/>
      <w:marBottom w:val="0"/>
      <w:divBdr>
        <w:top w:val="none" w:sz="0" w:space="0" w:color="auto"/>
        <w:left w:val="none" w:sz="0" w:space="0" w:color="auto"/>
        <w:bottom w:val="none" w:sz="0" w:space="0" w:color="auto"/>
        <w:right w:val="none" w:sz="0" w:space="0" w:color="auto"/>
      </w:divBdr>
    </w:div>
    <w:div w:id="563568178">
      <w:bodyDiv w:val="1"/>
      <w:marLeft w:val="0"/>
      <w:marRight w:val="0"/>
      <w:marTop w:val="0"/>
      <w:marBottom w:val="0"/>
      <w:divBdr>
        <w:top w:val="none" w:sz="0" w:space="0" w:color="auto"/>
        <w:left w:val="none" w:sz="0" w:space="0" w:color="auto"/>
        <w:bottom w:val="none" w:sz="0" w:space="0" w:color="auto"/>
        <w:right w:val="none" w:sz="0" w:space="0" w:color="auto"/>
      </w:divBdr>
    </w:div>
    <w:div w:id="756440598">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63479389">
      <w:bodyDiv w:val="1"/>
      <w:marLeft w:val="0"/>
      <w:marRight w:val="0"/>
      <w:marTop w:val="0"/>
      <w:marBottom w:val="0"/>
      <w:divBdr>
        <w:top w:val="none" w:sz="0" w:space="0" w:color="auto"/>
        <w:left w:val="none" w:sz="0" w:space="0" w:color="auto"/>
        <w:bottom w:val="none" w:sz="0" w:space="0" w:color="auto"/>
        <w:right w:val="none" w:sz="0" w:space="0" w:color="auto"/>
      </w:divBdr>
    </w:div>
    <w:div w:id="1073240498">
      <w:bodyDiv w:val="1"/>
      <w:marLeft w:val="0"/>
      <w:marRight w:val="0"/>
      <w:marTop w:val="0"/>
      <w:marBottom w:val="0"/>
      <w:divBdr>
        <w:top w:val="none" w:sz="0" w:space="0" w:color="auto"/>
        <w:left w:val="none" w:sz="0" w:space="0" w:color="auto"/>
        <w:bottom w:val="none" w:sz="0" w:space="0" w:color="auto"/>
        <w:right w:val="none" w:sz="0" w:space="0" w:color="auto"/>
      </w:divBdr>
    </w:div>
    <w:div w:id="1180124475">
      <w:bodyDiv w:val="1"/>
      <w:marLeft w:val="0"/>
      <w:marRight w:val="0"/>
      <w:marTop w:val="0"/>
      <w:marBottom w:val="0"/>
      <w:divBdr>
        <w:top w:val="none" w:sz="0" w:space="0" w:color="auto"/>
        <w:left w:val="none" w:sz="0" w:space="0" w:color="auto"/>
        <w:bottom w:val="none" w:sz="0" w:space="0" w:color="auto"/>
        <w:right w:val="none" w:sz="0" w:space="0" w:color="auto"/>
      </w:divBdr>
    </w:div>
    <w:div w:id="1196501215">
      <w:bodyDiv w:val="1"/>
      <w:marLeft w:val="0"/>
      <w:marRight w:val="0"/>
      <w:marTop w:val="0"/>
      <w:marBottom w:val="0"/>
      <w:divBdr>
        <w:top w:val="none" w:sz="0" w:space="0" w:color="auto"/>
        <w:left w:val="none" w:sz="0" w:space="0" w:color="auto"/>
        <w:bottom w:val="none" w:sz="0" w:space="0" w:color="auto"/>
        <w:right w:val="none" w:sz="0" w:space="0" w:color="auto"/>
      </w:divBdr>
    </w:div>
    <w:div w:id="12790257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29228599">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531261379">
      <w:bodyDiv w:val="1"/>
      <w:marLeft w:val="0"/>
      <w:marRight w:val="0"/>
      <w:marTop w:val="0"/>
      <w:marBottom w:val="0"/>
      <w:divBdr>
        <w:top w:val="none" w:sz="0" w:space="0" w:color="auto"/>
        <w:left w:val="none" w:sz="0" w:space="0" w:color="auto"/>
        <w:bottom w:val="none" w:sz="0" w:space="0" w:color="auto"/>
        <w:right w:val="none" w:sz="0" w:space="0" w:color="auto"/>
      </w:divBdr>
    </w:div>
    <w:div w:id="153618909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1731994500">
      <w:bodyDiv w:val="1"/>
      <w:marLeft w:val="0"/>
      <w:marRight w:val="0"/>
      <w:marTop w:val="0"/>
      <w:marBottom w:val="0"/>
      <w:divBdr>
        <w:top w:val="none" w:sz="0" w:space="0" w:color="auto"/>
        <w:left w:val="none" w:sz="0" w:space="0" w:color="auto"/>
        <w:bottom w:val="none" w:sz="0" w:space="0" w:color="auto"/>
        <w:right w:val="none" w:sz="0" w:space="0" w:color="auto"/>
      </w:divBdr>
    </w:div>
    <w:div w:id="1750812747">
      <w:bodyDiv w:val="1"/>
      <w:marLeft w:val="0"/>
      <w:marRight w:val="0"/>
      <w:marTop w:val="0"/>
      <w:marBottom w:val="0"/>
      <w:divBdr>
        <w:top w:val="none" w:sz="0" w:space="0" w:color="auto"/>
        <w:left w:val="none" w:sz="0" w:space="0" w:color="auto"/>
        <w:bottom w:val="none" w:sz="0" w:space="0" w:color="auto"/>
        <w:right w:val="none" w:sz="0" w:space="0" w:color="auto"/>
      </w:divBdr>
    </w:div>
    <w:div w:id="1846897010">
      <w:bodyDiv w:val="1"/>
      <w:marLeft w:val="0"/>
      <w:marRight w:val="0"/>
      <w:marTop w:val="0"/>
      <w:marBottom w:val="0"/>
      <w:divBdr>
        <w:top w:val="none" w:sz="0" w:space="0" w:color="auto"/>
        <w:left w:val="none" w:sz="0" w:space="0" w:color="auto"/>
        <w:bottom w:val="none" w:sz="0" w:space="0" w:color="auto"/>
        <w:right w:val="none" w:sz="0" w:space="0" w:color="auto"/>
      </w:divBdr>
    </w:div>
    <w:div w:id="1868520829">
      <w:bodyDiv w:val="1"/>
      <w:marLeft w:val="0"/>
      <w:marRight w:val="0"/>
      <w:marTop w:val="0"/>
      <w:marBottom w:val="0"/>
      <w:divBdr>
        <w:top w:val="none" w:sz="0" w:space="0" w:color="auto"/>
        <w:left w:val="none" w:sz="0" w:space="0" w:color="auto"/>
        <w:bottom w:val="none" w:sz="0" w:space="0" w:color="auto"/>
        <w:right w:val="none" w:sz="0" w:space="0" w:color="auto"/>
      </w:divBdr>
    </w:div>
    <w:div w:id="1872692855">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 w:id="2067875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legislacion.edomex.gob.mx/sites/legislacion.edomex.gob.mx/files/files/pdf/ley/vig/leyvig244.pdf"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532B7-4B3B-4C2C-B871-2F9D75234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5387</Words>
  <Characters>29630</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9</cp:revision>
  <cp:lastPrinted>2018-04-27T14:28:00Z</cp:lastPrinted>
  <dcterms:created xsi:type="dcterms:W3CDTF">2020-10-05T17:06:00Z</dcterms:created>
  <dcterms:modified xsi:type="dcterms:W3CDTF">2020-10-31T02:07:00Z</dcterms:modified>
</cp:coreProperties>
</file>