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3BF85" w14:textId="31FA955B" w:rsidR="00E113EC" w:rsidRPr="005F2F47" w:rsidRDefault="006B4274" w:rsidP="0008753C">
      <w:pPr>
        <w:spacing w:before="240" w:after="240" w:line="360" w:lineRule="auto"/>
        <w:ind w:right="-142"/>
        <w:jc w:val="center"/>
        <w:rPr>
          <w:rFonts w:ascii="Palatino Linotype" w:eastAsiaTheme="minorEastAsia" w:hAnsi="Palatino Linotype"/>
          <w:b/>
          <w:sz w:val="24"/>
          <w:szCs w:val="24"/>
          <w:lang w:val="es-ES_tradnl" w:eastAsia="es-ES"/>
        </w:rPr>
      </w:pPr>
      <w:r>
        <w:rPr>
          <w:rFonts w:ascii="Palatino Linotype" w:eastAsiaTheme="minorEastAsia" w:hAnsi="Palatino Linotype"/>
          <w:b/>
          <w:sz w:val="24"/>
          <w:szCs w:val="24"/>
          <w:lang w:val="es-ES_tradnl" w:eastAsia="es-ES"/>
        </w:rPr>
        <w:t xml:space="preserve"> </w:t>
      </w:r>
      <w:r w:rsidR="00E113EC" w:rsidRPr="005F2F47">
        <w:rPr>
          <w:rFonts w:ascii="Palatino Linotype" w:eastAsiaTheme="minorEastAsia" w:hAnsi="Palatino Linotype"/>
          <w:b/>
          <w:sz w:val="24"/>
          <w:szCs w:val="24"/>
          <w:lang w:val="es-ES_tradnl" w:eastAsia="es-ES"/>
        </w:rPr>
        <w:t>LÍNEAS ARGUMENTATIVAS</w:t>
      </w:r>
    </w:p>
    <w:p w14:paraId="71D73545" w14:textId="77777777" w:rsidR="00E113EC" w:rsidRPr="005F2F47" w:rsidRDefault="00E113EC" w:rsidP="0008753C">
      <w:pPr>
        <w:spacing w:after="0" w:line="360" w:lineRule="auto"/>
        <w:jc w:val="both"/>
        <w:rPr>
          <w:rFonts w:ascii="Palatino Linotype" w:eastAsia="Arial Unicode MS" w:hAnsi="Palatino Linotype" w:cs="Arial"/>
          <w:sz w:val="24"/>
          <w:szCs w:val="24"/>
          <w:lang w:val="es-ES_tradnl" w:eastAsia="es-ES"/>
        </w:rPr>
      </w:pPr>
      <w:r w:rsidRPr="005F2F47">
        <w:rPr>
          <w:rFonts w:ascii="Palatino Linotype" w:eastAsia="Arial Unicode MS" w:hAnsi="Palatino Linotype" w:cs="Arial"/>
          <w:b/>
          <w:sz w:val="24"/>
          <w:szCs w:val="24"/>
          <w:lang w:val="es-ES_tradnl" w:eastAsia="es-ES"/>
        </w:rPr>
        <w:t>DEBERES DE LAS AUTORIDADES</w:t>
      </w:r>
      <w:r w:rsidRPr="005F2F47">
        <w:rPr>
          <w:rFonts w:ascii="Palatino Linotype" w:eastAsia="Arial Unicode MS" w:hAnsi="Palatino Linotype" w:cs="Arial"/>
          <w:sz w:val="24"/>
          <w:szCs w:val="24"/>
          <w:lang w:val="es-ES_tradnl" w:eastAsia="es-ES"/>
        </w:rPr>
        <w:t xml:space="preserve">. El derecho de acceso a la información pública es un derecho humano constitucionalmente reconocido en consecuencia todas las autoridades en el ámbito de sus competencias tienen la obligación de respetarlo, </w:t>
      </w:r>
      <w:proofErr w:type="gramStart"/>
      <w:r w:rsidRPr="005F2F47">
        <w:rPr>
          <w:rFonts w:ascii="Palatino Linotype" w:eastAsia="Arial Unicode MS" w:hAnsi="Palatino Linotype" w:cs="Arial"/>
          <w:sz w:val="24"/>
          <w:szCs w:val="24"/>
          <w:lang w:val="es-ES_tradnl" w:eastAsia="es-ES"/>
        </w:rPr>
        <w:t>protegerlo</w:t>
      </w:r>
      <w:proofErr w:type="gramEnd"/>
      <w:r w:rsidRPr="005F2F47">
        <w:rPr>
          <w:rFonts w:ascii="Palatino Linotype" w:eastAsia="Arial Unicode MS" w:hAnsi="Palatino Linotype" w:cs="Arial"/>
          <w:sz w:val="24"/>
          <w:szCs w:val="24"/>
          <w:lang w:val="es-ES_tradnl" w:eastAsia="es-ES"/>
        </w:rPr>
        <w:t xml:space="preserve"> y garantizarlo.</w:t>
      </w:r>
    </w:p>
    <w:p w14:paraId="68237DE4" w14:textId="77777777" w:rsidR="00E113EC" w:rsidRPr="005F2F47" w:rsidRDefault="00E113EC" w:rsidP="0008753C">
      <w:pPr>
        <w:spacing w:after="0" w:line="360" w:lineRule="auto"/>
        <w:jc w:val="both"/>
        <w:rPr>
          <w:rFonts w:ascii="Palatino Linotype" w:eastAsia="Arial Unicode MS" w:hAnsi="Palatino Linotype" w:cs="Arial"/>
          <w:b/>
          <w:sz w:val="24"/>
          <w:szCs w:val="24"/>
          <w:lang w:val="es-ES_tradnl" w:eastAsia="es-ES"/>
        </w:rPr>
      </w:pPr>
    </w:p>
    <w:p w14:paraId="34A18E56" w14:textId="77777777" w:rsidR="00E113EC" w:rsidRPr="005F2F47" w:rsidRDefault="00E113EC" w:rsidP="0008753C">
      <w:pPr>
        <w:spacing w:after="0" w:line="360" w:lineRule="auto"/>
        <w:jc w:val="both"/>
        <w:rPr>
          <w:rFonts w:ascii="Palatino Linotype" w:eastAsia="Calibri" w:hAnsi="Palatino Linotype" w:cs="Times New Roman"/>
          <w:sz w:val="24"/>
          <w:szCs w:val="24"/>
          <w:lang w:val="es-ES_tradnl" w:eastAsia="es-ES"/>
        </w:rPr>
      </w:pPr>
      <w:r w:rsidRPr="005F2F47">
        <w:rPr>
          <w:rFonts w:ascii="Palatino Linotype" w:eastAsia="Calibri" w:hAnsi="Palatino Linotype" w:cs="Times New Roman"/>
          <w:b/>
          <w:sz w:val="24"/>
          <w:szCs w:val="24"/>
          <w:lang w:val="es-ES_tradnl" w:eastAsia="es-ES"/>
        </w:rPr>
        <w:t>DE LA GARANTÍA DE PROPORCIONAR LA INFORMACIÓN PÚBLICA GUBERNAMENTAL.</w:t>
      </w:r>
      <w:r w:rsidRPr="005F2F47">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34DE5268" w14:textId="77777777" w:rsidR="00E113EC" w:rsidRPr="005F2F47" w:rsidRDefault="00E113EC" w:rsidP="0008753C">
      <w:pPr>
        <w:spacing w:after="0" w:line="360" w:lineRule="auto"/>
        <w:jc w:val="both"/>
        <w:rPr>
          <w:rFonts w:ascii="Palatino Linotype" w:eastAsia="Calibri" w:hAnsi="Palatino Linotype" w:cs="Times New Roman"/>
          <w:sz w:val="24"/>
          <w:szCs w:val="24"/>
          <w:lang w:val="es-ES_tradnl" w:eastAsia="es-ES"/>
        </w:rPr>
      </w:pPr>
    </w:p>
    <w:p w14:paraId="507B08F3" w14:textId="0A6AE490" w:rsidR="00A9072F" w:rsidRPr="005F2F47" w:rsidRDefault="00E113EC" w:rsidP="00612E4C">
      <w:pPr>
        <w:spacing w:after="0" w:line="360" w:lineRule="auto"/>
        <w:jc w:val="both"/>
        <w:rPr>
          <w:rFonts w:ascii="Palatino Linotype" w:eastAsia="Calibri" w:hAnsi="Palatino Linotype" w:cs="Times New Roman"/>
          <w:sz w:val="24"/>
          <w:szCs w:val="24"/>
          <w:lang w:eastAsia="es-ES"/>
        </w:rPr>
      </w:pPr>
      <w:r w:rsidRPr="005F2F47">
        <w:rPr>
          <w:rFonts w:ascii="Palatino Linotype" w:eastAsia="Calibri" w:hAnsi="Palatino Linotype" w:cs="Times New Roman"/>
          <w:b/>
          <w:sz w:val="24"/>
          <w:szCs w:val="24"/>
          <w:lang w:eastAsia="es-ES"/>
        </w:rPr>
        <w:t>DE LA ELABORACIÓN DE LAS VERSIONES PÚBLICAS</w:t>
      </w:r>
      <w:r w:rsidRPr="005F2F47">
        <w:rPr>
          <w:rFonts w:ascii="Palatino Linotype" w:eastAsia="Calibri" w:hAnsi="Palatino Linotype" w:cs="Times New Roman"/>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0230CDE8" w14:textId="77777777" w:rsidR="00E113EC" w:rsidRPr="005F2F47" w:rsidRDefault="00E113EC" w:rsidP="0008753C">
      <w:pPr>
        <w:spacing w:before="240" w:after="240" w:line="360" w:lineRule="auto"/>
        <w:jc w:val="both"/>
        <w:rPr>
          <w:rFonts w:ascii="Palatino Linotype" w:eastAsia="Arial Unicode MS" w:hAnsi="Palatino Linotype" w:cs="Arial"/>
          <w:sz w:val="24"/>
          <w:szCs w:val="24"/>
          <w:lang w:val="es-ES_tradnl" w:eastAsia="es-ES"/>
        </w:rPr>
      </w:pPr>
    </w:p>
    <w:p w14:paraId="0FFD7609" w14:textId="77777777" w:rsidR="00B510A7" w:rsidRPr="005F2F47" w:rsidRDefault="00B510A7" w:rsidP="0008753C">
      <w:pPr>
        <w:spacing w:before="240" w:after="240" w:line="360" w:lineRule="auto"/>
        <w:jc w:val="both"/>
        <w:rPr>
          <w:rFonts w:ascii="Palatino Linotype" w:eastAsia="Arial Unicode MS" w:hAnsi="Palatino Linotype" w:cs="Arial"/>
          <w:sz w:val="24"/>
          <w:szCs w:val="24"/>
          <w:lang w:val="es-ES_tradnl" w:eastAsia="es-ES"/>
        </w:rPr>
      </w:pPr>
    </w:p>
    <w:p w14:paraId="2557DFD3" w14:textId="77777777" w:rsidR="00E113EC" w:rsidRPr="005F2F47"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5F2F47">
        <w:rPr>
          <w:rFonts w:ascii="Palatino Linotype" w:eastAsiaTheme="minorEastAsia" w:hAnsi="Palatino Linotype"/>
          <w:b/>
          <w:szCs w:val="24"/>
          <w:lang w:val="es-ES_tradnl" w:eastAsia="es-ES"/>
        </w:rPr>
        <w:t>Índice</w:t>
      </w:r>
      <w:r w:rsidRPr="005F2F47">
        <w:rPr>
          <w:rFonts w:ascii="Palatino Linotype" w:eastAsiaTheme="minorEastAsia" w:hAnsi="Palatino Linotype"/>
          <w:szCs w:val="24"/>
          <w:lang w:val="es-ES_tradnl" w:eastAsia="es-ES"/>
        </w:rPr>
        <w:t>.</w:t>
      </w:r>
    </w:p>
    <w:sdt>
      <w:sdtPr>
        <w:rPr>
          <w:rFonts w:eastAsiaTheme="minorEastAsia"/>
          <w:szCs w:val="24"/>
          <w:lang w:val="es-ES" w:eastAsia="es-ES"/>
        </w:rPr>
        <w:id w:val="1703668029"/>
        <w:docPartObj>
          <w:docPartGallery w:val="Table of Contents"/>
          <w:docPartUnique/>
        </w:docPartObj>
      </w:sdtPr>
      <w:sdtEndPr>
        <w:rPr>
          <w:bCs/>
          <w:sz w:val="24"/>
        </w:rPr>
      </w:sdtEndPr>
      <w:sdtContent>
        <w:p w14:paraId="37327161" w14:textId="77777777" w:rsidR="00E113EC" w:rsidRPr="005F2F47"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7E5B79E6" w14:textId="77777777" w:rsidR="004B6F64" w:rsidRPr="005F2F47" w:rsidRDefault="00E113EC">
          <w:pPr>
            <w:pStyle w:val="TDC1"/>
            <w:tabs>
              <w:tab w:val="right" w:leader="dot" w:pos="8779"/>
            </w:tabs>
            <w:rPr>
              <w:rFonts w:eastAsiaTheme="minorEastAsia"/>
              <w:noProof/>
              <w:lang w:eastAsia="es-MX"/>
            </w:rPr>
          </w:pPr>
          <w:r w:rsidRPr="005F2F47">
            <w:rPr>
              <w:rFonts w:ascii="Palatino Linotype" w:eastAsiaTheme="minorEastAsia" w:hAnsi="Palatino Linotype"/>
              <w:b/>
              <w:szCs w:val="24"/>
              <w:lang w:val="es-ES_tradnl" w:eastAsia="es-ES"/>
            </w:rPr>
            <w:fldChar w:fldCharType="begin"/>
          </w:r>
          <w:r w:rsidRPr="005F2F47">
            <w:rPr>
              <w:rFonts w:ascii="Palatino Linotype" w:eastAsiaTheme="minorEastAsia" w:hAnsi="Palatino Linotype"/>
              <w:b/>
              <w:szCs w:val="24"/>
              <w:lang w:val="es-ES_tradnl" w:eastAsia="es-ES"/>
            </w:rPr>
            <w:instrText xml:space="preserve"> TOC \o "1-3" \h \z \u </w:instrText>
          </w:r>
          <w:r w:rsidRPr="005F2F47">
            <w:rPr>
              <w:rFonts w:ascii="Palatino Linotype" w:eastAsiaTheme="minorEastAsia" w:hAnsi="Palatino Linotype"/>
              <w:b/>
              <w:szCs w:val="24"/>
              <w:lang w:val="es-ES_tradnl" w:eastAsia="es-ES"/>
            </w:rPr>
            <w:fldChar w:fldCharType="separate"/>
          </w:r>
          <w:hyperlink w:anchor="_Toc57926285" w:history="1">
            <w:r w:rsidR="004B6F64" w:rsidRPr="005F2F47">
              <w:rPr>
                <w:rStyle w:val="Hipervnculo"/>
                <w:rFonts w:ascii="Palatino Linotype" w:eastAsiaTheme="majorEastAsia" w:hAnsi="Palatino Linotype" w:cstheme="majorBidi"/>
                <w:b/>
                <w:noProof/>
              </w:rPr>
              <w:t>A N T E C E D E N T E S</w:t>
            </w:r>
            <w:r w:rsidR="004B6F64" w:rsidRPr="005F2F47">
              <w:rPr>
                <w:noProof/>
                <w:webHidden/>
              </w:rPr>
              <w:tab/>
            </w:r>
            <w:r w:rsidR="004B6F64" w:rsidRPr="005F2F47">
              <w:rPr>
                <w:noProof/>
                <w:webHidden/>
              </w:rPr>
              <w:fldChar w:fldCharType="begin"/>
            </w:r>
            <w:r w:rsidR="004B6F64" w:rsidRPr="005F2F47">
              <w:rPr>
                <w:noProof/>
                <w:webHidden/>
              </w:rPr>
              <w:instrText xml:space="preserve"> PAGEREF _Toc57926285 \h </w:instrText>
            </w:r>
            <w:r w:rsidR="004B6F64" w:rsidRPr="005F2F47">
              <w:rPr>
                <w:noProof/>
                <w:webHidden/>
              </w:rPr>
            </w:r>
            <w:r w:rsidR="004B6F64" w:rsidRPr="005F2F47">
              <w:rPr>
                <w:noProof/>
                <w:webHidden/>
              </w:rPr>
              <w:fldChar w:fldCharType="separate"/>
            </w:r>
            <w:r w:rsidR="004B6F64" w:rsidRPr="005F2F47">
              <w:rPr>
                <w:noProof/>
                <w:webHidden/>
              </w:rPr>
              <w:t>3</w:t>
            </w:r>
            <w:r w:rsidR="004B6F64" w:rsidRPr="005F2F47">
              <w:rPr>
                <w:noProof/>
                <w:webHidden/>
              </w:rPr>
              <w:fldChar w:fldCharType="end"/>
            </w:r>
          </w:hyperlink>
        </w:p>
        <w:p w14:paraId="16605E39" w14:textId="77777777" w:rsidR="004B6F64" w:rsidRPr="005F2F47" w:rsidRDefault="00A056B4">
          <w:pPr>
            <w:pStyle w:val="TDC1"/>
            <w:tabs>
              <w:tab w:val="right" w:leader="dot" w:pos="8779"/>
            </w:tabs>
            <w:rPr>
              <w:rFonts w:eastAsiaTheme="minorEastAsia"/>
              <w:noProof/>
              <w:lang w:eastAsia="es-MX"/>
            </w:rPr>
          </w:pPr>
          <w:hyperlink w:anchor="_Toc57926286" w:history="1">
            <w:r w:rsidR="004B6F64" w:rsidRPr="005F2F47">
              <w:rPr>
                <w:rStyle w:val="Hipervnculo"/>
                <w:rFonts w:ascii="Palatino Linotype" w:eastAsiaTheme="majorEastAsia" w:hAnsi="Palatino Linotype" w:cstheme="majorBidi"/>
                <w:b/>
                <w:noProof/>
              </w:rPr>
              <w:t>C O N S I D E R A N D O</w:t>
            </w:r>
            <w:r w:rsidR="004B6F64" w:rsidRPr="005F2F47">
              <w:rPr>
                <w:noProof/>
                <w:webHidden/>
              </w:rPr>
              <w:tab/>
            </w:r>
            <w:r w:rsidR="004B6F64" w:rsidRPr="005F2F47">
              <w:rPr>
                <w:noProof/>
                <w:webHidden/>
              </w:rPr>
              <w:fldChar w:fldCharType="begin"/>
            </w:r>
            <w:r w:rsidR="004B6F64" w:rsidRPr="005F2F47">
              <w:rPr>
                <w:noProof/>
                <w:webHidden/>
              </w:rPr>
              <w:instrText xml:space="preserve"> PAGEREF _Toc57926286 \h </w:instrText>
            </w:r>
            <w:r w:rsidR="004B6F64" w:rsidRPr="005F2F47">
              <w:rPr>
                <w:noProof/>
                <w:webHidden/>
              </w:rPr>
            </w:r>
            <w:r w:rsidR="004B6F64" w:rsidRPr="005F2F47">
              <w:rPr>
                <w:noProof/>
                <w:webHidden/>
              </w:rPr>
              <w:fldChar w:fldCharType="separate"/>
            </w:r>
            <w:r w:rsidR="004B6F64" w:rsidRPr="005F2F47">
              <w:rPr>
                <w:noProof/>
                <w:webHidden/>
              </w:rPr>
              <w:t>8</w:t>
            </w:r>
            <w:r w:rsidR="004B6F64" w:rsidRPr="005F2F47">
              <w:rPr>
                <w:noProof/>
                <w:webHidden/>
              </w:rPr>
              <w:fldChar w:fldCharType="end"/>
            </w:r>
          </w:hyperlink>
        </w:p>
        <w:p w14:paraId="0A0B7951" w14:textId="77777777" w:rsidR="004B6F64" w:rsidRPr="005F2F47" w:rsidRDefault="00A056B4" w:rsidP="004B6F64">
          <w:pPr>
            <w:pStyle w:val="TDC2"/>
            <w:tabs>
              <w:tab w:val="right" w:leader="dot" w:pos="8779"/>
            </w:tabs>
            <w:ind w:left="0"/>
            <w:rPr>
              <w:rFonts w:eastAsiaTheme="minorEastAsia"/>
              <w:noProof/>
              <w:lang w:eastAsia="es-MX"/>
            </w:rPr>
          </w:pPr>
          <w:hyperlink w:anchor="_Toc57926287" w:history="1">
            <w:r w:rsidR="004B6F64" w:rsidRPr="005F2F47">
              <w:rPr>
                <w:rStyle w:val="Hipervnculo"/>
                <w:rFonts w:ascii="Palatino Linotype" w:eastAsiaTheme="majorEastAsia" w:hAnsi="Palatino Linotype" w:cstheme="majorBidi"/>
                <w:b/>
                <w:noProof/>
              </w:rPr>
              <w:t>PRIMERO. De la competencia</w:t>
            </w:r>
            <w:r w:rsidR="004B6F64" w:rsidRPr="005F2F47">
              <w:rPr>
                <w:noProof/>
                <w:webHidden/>
              </w:rPr>
              <w:tab/>
            </w:r>
            <w:r w:rsidR="004B6F64" w:rsidRPr="005F2F47">
              <w:rPr>
                <w:noProof/>
                <w:webHidden/>
              </w:rPr>
              <w:fldChar w:fldCharType="begin"/>
            </w:r>
            <w:r w:rsidR="004B6F64" w:rsidRPr="005F2F47">
              <w:rPr>
                <w:noProof/>
                <w:webHidden/>
              </w:rPr>
              <w:instrText xml:space="preserve"> PAGEREF _Toc57926287 \h </w:instrText>
            </w:r>
            <w:r w:rsidR="004B6F64" w:rsidRPr="005F2F47">
              <w:rPr>
                <w:noProof/>
                <w:webHidden/>
              </w:rPr>
            </w:r>
            <w:r w:rsidR="004B6F64" w:rsidRPr="005F2F47">
              <w:rPr>
                <w:noProof/>
                <w:webHidden/>
              </w:rPr>
              <w:fldChar w:fldCharType="separate"/>
            </w:r>
            <w:r w:rsidR="004B6F64" w:rsidRPr="005F2F47">
              <w:rPr>
                <w:noProof/>
                <w:webHidden/>
              </w:rPr>
              <w:t>8</w:t>
            </w:r>
            <w:r w:rsidR="004B6F64" w:rsidRPr="005F2F47">
              <w:rPr>
                <w:noProof/>
                <w:webHidden/>
              </w:rPr>
              <w:fldChar w:fldCharType="end"/>
            </w:r>
          </w:hyperlink>
        </w:p>
        <w:p w14:paraId="7539CC46" w14:textId="77777777" w:rsidR="004B6F64" w:rsidRPr="005F2F47" w:rsidRDefault="00A056B4" w:rsidP="004B6F64">
          <w:pPr>
            <w:pStyle w:val="TDC2"/>
            <w:tabs>
              <w:tab w:val="right" w:leader="dot" w:pos="8779"/>
            </w:tabs>
            <w:ind w:left="0"/>
            <w:rPr>
              <w:rFonts w:eastAsiaTheme="minorEastAsia"/>
              <w:noProof/>
              <w:lang w:eastAsia="es-MX"/>
            </w:rPr>
          </w:pPr>
          <w:hyperlink w:anchor="_Toc57926288" w:history="1">
            <w:r w:rsidR="004B6F64" w:rsidRPr="005F2F47">
              <w:rPr>
                <w:rStyle w:val="Hipervnculo"/>
                <w:rFonts w:ascii="Palatino Linotype" w:eastAsiaTheme="majorEastAsia" w:hAnsi="Palatino Linotype" w:cstheme="majorBidi"/>
                <w:b/>
                <w:noProof/>
              </w:rPr>
              <w:t>SEGUNDO. De la oportunidad y procedencia.</w:t>
            </w:r>
            <w:r w:rsidR="004B6F64" w:rsidRPr="005F2F47">
              <w:rPr>
                <w:noProof/>
                <w:webHidden/>
              </w:rPr>
              <w:tab/>
            </w:r>
            <w:r w:rsidR="004B6F64" w:rsidRPr="005F2F47">
              <w:rPr>
                <w:noProof/>
                <w:webHidden/>
              </w:rPr>
              <w:fldChar w:fldCharType="begin"/>
            </w:r>
            <w:r w:rsidR="004B6F64" w:rsidRPr="005F2F47">
              <w:rPr>
                <w:noProof/>
                <w:webHidden/>
              </w:rPr>
              <w:instrText xml:space="preserve"> PAGEREF _Toc57926288 \h </w:instrText>
            </w:r>
            <w:r w:rsidR="004B6F64" w:rsidRPr="005F2F47">
              <w:rPr>
                <w:noProof/>
                <w:webHidden/>
              </w:rPr>
            </w:r>
            <w:r w:rsidR="004B6F64" w:rsidRPr="005F2F47">
              <w:rPr>
                <w:noProof/>
                <w:webHidden/>
              </w:rPr>
              <w:fldChar w:fldCharType="separate"/>
            </w:r>
            <w:r w:rsidR="004B6F64" w:rsidRPr="005F2F47">
              <w:rPr>
                <w:noProof/>
                <w:webHidden/>
              </w:rPr>
              <w:t>8</w:t>
            </w:r>
            <w:r w:rsidR="004B6F64" w:rsidRPr="005F2F47">
              <w:rPr>
                <w:noProof/>
                <w:webHidden/>
              </w:rPr>
              <w:fldChar w:fldCharType="end"/>
            </w:r>
          </w:hyperlink>
        </w:p>
        <w:p w14:paraId="455E8DF1" w14:textId="77777777" w:rsidR="004B6F64" w:rsidRPr="005F2F47" w:rsidRDefault="00A056B4">
          <w:pPr>
            <w:pStyle w:val="TDC1"/>
            <w:tabs>
              <w:tab w:val="right" w:leader="dot" w:pos="8779"/>
            </w:tabs>
            <w:rPr>
              <w:rFonts w:eastAsiaTheme="minorEastAsia"/>
              <w:noProof/>
              <w:lang w:eastAsia="es-MX"/>
            </w:rPr>
          </w:pPr>
          <w:hyperlink w:anchor="_Toc57926289" w:history="1">
            <w:r w:rsidR="004B6F64" w:rsidRPr="005F2F47">
              <w:rPr>
                <w:rStyle w:val="Hipervnculo"/>
                <w:rFonts w:ascii="Palatino Linotype" w:eastAsia="MS Mincho" w:hAnsi="Palatino Linotype" w:cstheme="majorBidi"/>
                <w:b/>
                <w:noProof/>
                <w:lang w:val="es-ES_tradnl" w:eastAsia="es-ES"/>
              </w:rPr>
              <w:t>TERCERO. Del planteamiento de la Litis.</w:t>
            </w:r>
            <w:r w:rsidR="004B6F64" w:rsidRPr="005F2F47">
              <w:rPr>
                <w:noProof/>
                <w:webHidden/>
              </w:rPr>
              <w:tab/>
            </w:r>
            <w:r w:rsidR="004B6F64" w:rsidRPr="005F2F47">
              <w:rPr>
                <w:noProof/>
                <w:webHidden/>
              </w:rPr>
              <w:fldChar w:fldCharType="begin"/>
            </w:r>
            <w:r w:rsidR="004B6F64" w:rsidRPr="005F2F47">
              <w:rPr>
                <w:noProof/>
                <w:webHidden/>
              </w:rPr>
              <w:instrText xml:space="preserve"> PAGEREF _Toc57926289 \h </w:instrText>
            </w:r>
            <w:r w:rsidR="004B6F64" w:rsidRPr="005F2F47">
              <w:rPr>
                <w:noProof/>
                <w:webHidden/>
              </w:rPr>
            </w:r>
            <w:r w:rsidR="004B6F64" w:rsidRPr="005F2F47">
              <w:rPr>
                <w:noProof/>
                <w:webHidden/>
              </w:rPr>
              <w:fldChar w:fldCharType="separate"/>
            </w:r>
            <w:r w:rsidR="004B6F64" w:rsidRPr="005F2F47">
              <w:rPr>
                <w:noProof/>
                <w:webHidden/>
              </w:rPr>
              <w:t>12</w:t>
            </w:r>
            <w:r w:rsidR="004B6F64" w:rsidRPr="005F2F47">
              <w:rPr>
                <w:noProof/>
                <w:webHidden/>
              </w:rPr>
              <w:fldChar w:fldCharType="end"/>
            </w:r>
          </w:hyperlink>
        </w:p>
        <w:p w14:paraId="577841C6" w14:textId="77777777" w:rsidR="004B6F64" w:rsidRPr="005F2F47" w:rsidRDefault="00A056B4">
          <w:pPr>
            <w:pStyle w:val="TDC1"/>
            <w:tabs>
              <w:tab w:val="right" w:leader="dot" w:pos="8779"/>
            </w:tabs>
            <w:rPr>
              <w:rFonts w:eastAsiaTheme="minorEastAsia"/>
              <w:noProof/>
              <w:lang w:eastAsia="es-MX"/>
            </w:rPr>
          </w:pPr>
          <w:hyperlink w:anchor="_Toc57926290" w:history="1">
            <w:r w:rsidR="004B6F64" w:rsidRPr="005F2F47">
              <w:rPr>
                <w:rStyle w:val="Hipervnculo"/>
                <w:rFonts w:ascii="Palatino Linotype" w:eastAsia="MS Gothic" w:hAnsi="Palatino Linotype" w:cstheme="majorBidi"/>
                <w:b/>
                <w:noProof/>
                <w:lang w:val="es-ES_tradnl" w:eastAsia="es-ES"/>
              </w:rPr>
              <w:t>CUARTO. Del estudio de la resolución del recurso de revisión.</w:t>
            </w:r>
            <w:r w:rsidR="004B6F64" w:rsidRPr="005F2F47">
              <w:rPr>
                <w:noProof/>
                <w:webHidden/>
              </w:rPr>
              <w:tab/>
            </w:r>
            <w:r w:rsidR="004B6F64" w:rsidRPr="005F2F47">
              <w:rPr>
                <w:noProof/>
                <w:webHidden/>
              </w:rPr>
              <w:fldChar w:fldCharType="begin"/>
            </w:r>
            <w:r w:rsidR="004B6F64" w:rsidRPr="005F2F47">
              <w:rPr>
                <w:noProof/>
                <w:webHidden/>
              </w:rPr>
              <w:instrText xml:space="preserve"> PAGEREF _Toc57926290 \h </w:instrText>
            </w:r>
            <w:r w:rsidR="004B6F64" w:rsidRPr="005F2F47">
              <w:rPr>
                <w:noProof/>
                <w:webHidden/>
              </w:rPr>
            </w:r>
            <w:r w:rsidR="004B6F64" w:rsidRPr="005F2F47">
              <w:rPr>
                <w:noProof/>
                <w:webHidden/>
              </w:rPr>
              <w:fldChar w:fldCharType="separate"/>
            </w:r>
            <w:r w:rsidR="004B6F64" w:rsidRPr="005F2F47">
              <w:rPr>
                <w:noProof/>
                <w:webHidden/>
              </w:rPr>
              <w:t>14</w:t>
            </w:r>
            <w:r w:rsidR="004B6F64" w:rsidRPr="005F2F47">
              <w:rPr>
                <w:noProof/>
                <w:webHidden/>
              </w:rPr>
              <w:fldChar w:fldCharType="end"/>
            </w:r>
          </w:hyperlink>
        </w:p>
        <w:p w14:paraId="3B801FFF" w14:textId="77777777" w:rsidR="004B6F64" w:rsidRPr="005F2F47" w:rsidRDefault="00A056B4">
          <w:pPr>
            <w:pStyle w:val="TDC1"/>
            <w:tabs>
              <w:tab w:val="left" w:pos="440"/>
              <w:tab w:val="right" w:leader="dot" w:pos="8779"/>
            </w:tabs>
            <w:rPr>
              <w:rFonts w:eastAsiaTheme="minorEastAsia"/>
              <w:noProof/>
              <w:lang w:eastAsia="es-MX"/>
            </w:rPr>
          </w:pPr>
          <w:hyperlink w:anchor="_Toc57926291" w:history="1">
            <w:r w:rsidR="004B6F64" w:rsidRPr="005F2F47">
              <w:rPr>
                <w:rStyle w:val="Hipervnculo"/>
                <w:rFonts w:ascii="Palatino Linotype" w:eastAsia="MS Mincho" w:hAnsi="Palatino Linotype"/>
                <w:b/>
                <w:noProof/>
                <w:lang w:val="es-ES_tradnl" w:eastAsia="es-ES"/>
              </w:rPr>
              <w:t>I.</w:t>
            </w:r>
            <w:r w:rsidR="004B6F64" w:rsidRPr="005F2F47">
              <w:rPr>
                <w:rFonts w:eastAsiaTheme="minorEastAsia"/>
                <w:noProof/>
                <w:lang w:eastAsia="es-MX"/>
              </w:rPr>
              <w:tab/>
            </w:r>
            <w:r w:rsidR="004B6F64" w:rsidRPr="005F2F47">
              <w:rPr>
                <w:rStyle w:val="Hipervnculo"/>
                <w:rFonts w:ascii="Palatino Linotype" w:eastAsia="MS Mincho" w:hAnsi="Palatino Linotype"/>
                <w:b/>
                <w:noProof/>
                <w:lang w:val="es-ES_tradnl" w:eastAsia="es-ES"/>
              </w:rPr>
              <w:t>De la respuesta del Sujeto Obligado.</w:t>
            </w:r>
            <w:r w:rsidR="004B6F64" w:rsidRPr="005F2F47">
              <w:rPr>
                <w:noProof/>
                <w:webHidden/>
              </w:rPr>
              <w:tab/>
            </w:r>
            <w:r w:rsidR="004B6F64" w:rsidRPr="005F2F47">
              <w:rPr>
                <w:noProof/>
                <w:webHidden/>
              </w:rPr>
              <w:fldChar w:fldCharType="begin"/>
            </w:r>
            <w:r w:rsidR="004B6F64" w:rsidRPr="005F2F47">
              <w:rPr>
                <w:noProof/>
                <w:webHidden/>
              </w:rPr>
              <w:instrText xml:space="preserve"> PAGEREF _Toc57926291 \h </w:instrText>
            </w:r>
            <w:r w:rsidR="004B6F64" w:rsidRPr="005F2F47">
              <w:rPr>
                <w:noProof/>
                <w:webHidden/>
              </w:rPr>
            </w:r>
            <w:r w:rsidR="004B6F64" w:rsidRPr="005F2F47">
              <w:rPr>
                <w:noProof/>
                <w:webHidden/>
              </w:rPr>
              <w:fldChar w:fldCharType="separate"/>
            </w:r>
            <w:r w:rsidR="004B6F64" w:rsidRPr="005F2F47">
              <w:rPr>
                <w:noProof/>
                <w:webHidden/>
              </w:rPr>
              <w:t>16</w:t>
            </w:r>
            <w:r w:rsidR="004B6F64" w:rsidRPr="005F2F47">
              <w:rPr>
                <w:noProof/>
                <w:webHidden/>
              </w:rPr>
              <w:fldChar w:fldCharType="end"/>
            </w:r>
          </w:hyperlink>
        </w:p>
        <w:p w14:paraId="3D585606" w14:textId="77777777" w:rsidR="004B6F64" w:rsidRPr="005F2F47" w:rsidRDefault="00A056B4">
          <w:pPr>
            <w:pStyle w:val="TDC1"/>
            <w:tabs>
              <w:tab w:val="left" w:pos="660"/>
              <w:tab w:val="right" w:leader="dot" w:pos="8779"/>
            </w:tabs>
            <w:rPr>
              <w:rFonts w:eastAsiaTheme="minorEastAsia"/>
              <w:noProof/>
              <w:lang w:eastAsia="es-MX"/>
            </w:rPr>
          </w:pPr>
          <w:hyperlink w:anchor="_Toc57926292" w:history="1">
            <w:r w:rsidR="004B6F64" w:rsidRPr="005F2F47">
              <w:rPr>
                <w:rStyle w:val="Hipervnculo"/>
                <w:rFonts w:ascii="Palatino Linotype" w:eastAsia="MS Mincho" w:hAnsi="Palatino Linotype"/>
                <w:b/>
                <w:noProof/>
                <w:lang w:val="es-ES_tradnl" w:eastAsia="es-ES"/>
              </w:rPr>
              <w:t>II.</w:t>
            </w:r>
            <w:r w:rsidR="004B6F64" w:rsidRPr="005F2F47">
              <w:rPr>
                <w:rFonts w:eastAsiaTheme="minorEastAsia"/>
                <w:noProof/>
                <w:lang w:eastAsia="es-MX"/>
              </w:rPr>
              <w:tab/>
            </w:r>
            <w:r w:rsidR="004B6F64" w:rsidRPr="005F2F47">
              <w:rPr>
                <w:rStyle w:val="Hipervnculo"/>
                <w:rFonts w:ascii="Palatino Linotype" w:eastAsia="MS Mincho" w:hAnsi="Palatino Linotype"/>
                <w:b/>
                <w:noProof/>
                <w:lang w:val="es-ES_tradnl" w:eastAsia="es-ES"/>
              </w:rPr>
              <w:t>Del contenido del artículo 12 de la Ley en la materia.</w:t>
            </w:r>
            <w:r w:rsidR="004B6F64" w:rsidRPr="005F2F47">
              <w:rPr>
                <w:noProof/>
                <w:webHidden/>
              </w:rPr>
              <w:tab/>
            </w:r>
            <w:r w:rsidR="004B6F64" w:rsidRPr="005F2F47">
              <w:rPr>
                <w:noProof/>
                <w:webHidden/>
              </w:rPr>
              <w:fldChar w:fldCharType="begin"/>
            </w:r>
            <w:r w:rsidR="004B6F64" w:rsidRPr="005F2F47">
              <w:rPr>
                <w:noProof/>
                <w:webHidden/>
              </w:rPr>
              <w:instrText xml:space="preserve"> PAGEREF _Toc57926292 \h </w:instrText>
            </w:r>
            <w:r w:rsidR="004B6F64" w:rsidRPr="005F2F47">
              <w:rPr>
                <w:noProof/>
                <w:webHidden/>
              </w:rPr>
            </w:r>
            <w:r w:rsidR="004B6F64" w:rsidRPr="005F2F47">
              <w:rPr>
                <w:noProof/>
                <w:webHidden/>
              </w:rPr>
              <w:fldChar w:fldCharType="separate"/>
            </w:r>
            <w:r w:rsidR="004B6F64" w:rsidRPr="005F2F47">
              <w:rPr>
                <w:noProof/>
                <w:webHidden/>
              </w:rPr>
              <w:t>19</w:t>
            </w:r>
            <w:r w:rsidR="004B6F64" w:rsidRPr="005F2F47">
              <w:rPr>
                <w:noProof/>
                <w:webHidden/>
              </w:rPr>
              <w:fldChar w:fldCharType="end"/>
            </w:r>
          </w:hyperlink>
        </w:p>
        <w:p w14:paraId="00E8FC99" w14:textId="77777777" w:rsidR="004B6F64" w:rsidRPr="005F2F47" w:rsidRDefault="00A056B4">
          <w:pPr>
            <w:pStyle w:val="TDC1"/>
            <w:tabs>
              <w:tab w:val="left" w:pos="660"/>
              <w:tab w:val="right" w:leader="dot" w:pos="8779"/>
            </w:tabs>
            <w:rPr>
              <w:rFonts w:eastAsiaTheme="minorEastAsia"/>
              <w:noProof/>
              <w:lang w:eastAsia="es-MX"/>
            </w:rPr>
          </w:pPr>
          <w:hyperlink w:anchor="_Toc57926293" w:history="1">
            <w:r w:rsidR="004B6F64" w:rsidRPr="005F2F47">
              <w:rPr>
                <w:rStyle w:val="Hipervnculo"/>
                <w:rFonts w:ascii="Palatino Linotype" w:hAnsi="Palatino Linotype" w:cs="Arial"/>
                <w:b/>
                <w:noProof/>
                <w:lang w:val="es-ES_tradnl" w:eastAsia="es-ES"/>
              </w:rPr>
              <w:t>III.</w:t>
            </w:r>
            <w:r w:rsidR="004B6F64" w:rsidRPr="005F2F47">
              <w:rPr>
                <w:rFonts w:eastAsiaTheme="minorEastAsia"/>
                <w:noProof/>
                <w:lang w:eastAsia="es-MX"/>
              </w:rPr>
              <w:tab/>
            </w:r>
            <w:r w:rsidR="004B6F64" w:rsidRPr="005F2F47">
              <w:rPr>
                <w:rStyle w:val="Hipervnculo"/>
                <w:rFonts w:ascii="Palatino Linotype" w:hAnsi="Palatino Linotype"/>
                <w:b/>
                <w:noProof/>
                <w:lang w:val="es-ES"/>
              </w:rPr>
              <w:t>De los recibos de nómina.</w:t>
            </w:r>
            <w:r w:rsidR="004B6F64" w:rsidRPr="005F2F47">
              <w:rPr>
                <w:noProof/>
                <w:webHidden/>
              </w:rPr>
              <w:tab/>
            </w:r>
            <w:r w:rsidR="004B6F64" w:rsidRPr="005F2F47">
              <w:rPr>
                <w:noProof/>
                <w:webHidden/>
              </w:rPr>
              <w:fldChar w:fldCharType="begin"/>
            </w:r>
            <w:r w:rsidR="004B6F64" w:rsidRPr="005F2F47">
              <w:rPr>
                <w:noProof/>
                <w:webHidden/>
              </w:rPr>
              <w:instrText xml:space="preserve"> PAGEREF _Toc57926293 \h </w:instrText>
            </w:r>
            <w:r w:rsidR="004B6F64" w:rsidRPr="005F2F47">
              <w:rPr>
                <w:noProof/>
                <w:webHidden/>
              </w:rPr>
            </w:r>
            <w:r w:rsidR="004B6F64" w:rsidRPr="005F2F47">
              <w:rPr>
                <w:noProof/>
                <w:webHidden/>
              </w:rPr>
              <w:fldChar w:fldCharType="separate"/>
            </w:r>
            <w:r w:rsidR="004B6F64" w:rsidRPr="005F2F47">
              <w:rPr>
                <w:noProof/>
                <w:webHidden/>
              </w:rPr>
              <w:t>22</w:t>
            </w:r>
            <w:r w:rsidR="004B6F64" w:rsidRPr="005F2F47">
              <w:rPr>
                <w:noProof/>
                <w:webHidden/>
              </w:rPr>
              <w:fldChar w:fldCharType="end"/>
            </w:r>
          </w:hyperlink>
        </w:p>
        <w:p w14:paraId="052F39F3" w14:textId="77777777" w:rsidR="004B6F64" w:rsidRPr="005F2F47" w:rsidRDefault="00A056B4">
          <w:pPr>
            <w:pStyle w:val="TDC1"/>
            <w:tabs>
              <w:tab w:val="right" w:leader="dot" w:pos="8779"/>
            </w:tabs>
            <w:rPr>
              <w:rFonts w:eastAsiaTheme="minorEastAsia"/>
              <w:noProof/>
              <w:lang w:eastAsia="es-MX"/>
            </w:rPr>
          </w:pPr>
          <w:hyperlink w:anchor="_Toc57926294" w:history="1">
            <w:r w:rsidR="004B6F64" w:rsidRPr="005F2F47">
              <w:rPr>
                <w:rStyle w:val="Hipervnculo"/>
                <w:rFonts w:ascii="Palatino Linotype" w:eastAsia="MS Gothic" w:hAnsi="Palatino Linotype"/>
                <w:b/>
                <w:noProof/>
                <w:lang w:val="es-ES_tradnl"/>
              </w:rPr>
              <w:t>QUINTO. De la versión pública.</w:t>
            </w:r>
            <w:r w:rsidR="004B6F64" w:rsidRPr="005F2F47">
              <w:rPr>
                <w:noProof/>
                <w:webHidden/>
              </w:rPr>
              <w:tab/>
            </w:r>
            <w:r w:rsidR="004B6F64" w:rsidRPr="005F2F47">
              <w:rPr>
                <w:noProof/>
                <w:webHidden/>
              </w:rPr>
              <w:fldChar w:fldCharType="begin"/>
            </w:r>
            <w:r w:rsidR="004B6F64" w:rsidRPr="005F2F47">
              <w:rPr>
                <w:noProof/>
                <w:webHidden/>
              </w:rPr>
              <w:instrText xml:space="preserve"> PAGEREF _Toc57926294 \h </w:instrText>
            </w:r>
            <w:r w:rsidR="004B6F64" w:rsidRPr="005F2F47">
              <w:rPr>
                <w:noProof/>
                <w:webHidden/>
              </w:rPr>
            </w:r>
            <w:r w:rsidR="004B6F64" w:rsidRPr="005F2F47">
              <w:rPr>
                <w:noProof/>
                <w:webHidden/>
              </w:rPr>
              <w:fldChar w:fldCharType="separate"/>
            </w:r>
            <w:r w:rsidR="004B6F64" w:rsidRPr="005F2F47">
              <w:rPr>
                <w:noProof/>
                <w:webHidden/>
              </w:rPr>
              <w:t>30</w:t>
            </w:r>
            <w:r w:rsidR="004B6F64" w:rsidRPr="005F2F47">
              <w:rPr>
                <w:noProof/>
                <w:webHidden/>
              </w:rPr>
              <w:fldChar w:fldCharType="end"/>
            </w:r>
          </w:hyperlink>
        </w:p>
        <w:p w14:paraId="7FCED3E0" w14:textId="77777777" w:rsidR="004B6F64" w:rsidRPr="005F2F47" w:rsidRDefault="00A056B4">
          <w:pPr>
            <w:pStyle w:val="TDC1"/>
            <w:tabs>
              <w:tab w:val="right" w:leader="dot" w:pos="8779"/>
            </w:tabs>
            <w:rPr>
              <w:rFonts w:eastAsiaTheme="minorEastAsia"/>
              <w:noProof/>
              <w:lang w:eastAsia="es-MX"/>
            </w:rPr>
          </w:pPr>
          <w:hyperlink w:anchor="_Toc57926295" w:history="1">
            <w:r w:rsidR="004B6F64" w:rsidRPr="005F2F47">
              <w:rPr>
                <w:rStyle w:val="Hipervnculo"/>
                <w:rFonts w:ascii="Palatino Linotype" w:eastAsia="Calibri" w:hAnsi="Palatino Linotype" w:cstheme="majorBidi"/>
                <w:b/>
                <w:noProof/>
                <w:lang w:val="es-ES" w:eastAsia="es-ES"/>
              </w:rPr>
              <w:t>R E S O L U T I V O S</w:t>
            </w:r>
            <w:r w:rsidR="004B6F64" w:rsidRPr="005F2F47">
              <w:rPr>
                <w:noProof/>
                <w:webHidden/>
              </w:rPr>
              <w:tab/>
            </w:r>
            <w:r w:rsidR="004B6F64" w:rsidRPr="005F2F47">
              <w:rPr>
                <w:noProof/>
                <w:webHidden/>
              </w:rPr>
              <w:fldChar w:fldCharType="begin"/>
            </w:r>
            <w:r w:rsidR="004B6F64" w:rsidRPr="005F2F47">
              <w:rPr>
                <w:noProof/>
                <w:webHidden/>
              </w:rPr>
              <w:instrText xml:space="preserve"> PAGEREF _Toc57926295 \h </w:instrText>
            </w:r>
            <w:r w:rsidR="004B6F64" w:rsidRPr="005F2F47">
              <w:rPr>
                <w:noProof/>
                <w:webHidden/>
              </w:rPr>
            </w:r>
            <w:r w:rsidR="004B6F64" w:rsidRPr="005F2F47">
              <w:rPr>
                <w:noProof/>
                <w:webHidden/>
              </w:rPr>
              <w:fldChar w:fldCharType="separate"/>
            </w:r>
            <w:r w:rsidR="004B6F64" w:rsidRPr="005F2F47">
              <w:rPr>
                <w:noProof/>
                <w:webHidden/>
              </w:rPr>
              <w:t>51</w:t>
            </w:r>
            <w:r w:rsidR="004B6F64" w:rsidRPr="005F2F47">
              <w:rPr>
                <w:noProof/>
                <w:webHidden/>
              </w:rPr>
              <w:fldChar w:fldCharType="end"/>
            </w:r>
          </w:hyperlink>
        </w:p>
        <w:p w14:paraId="6CD596C7" w14:textId="77777777" w:rsidR="00612E4C" w:rsidRPr="005F2F47" w:rsidRDefault="00E113EC" w:rsidP="0008753C">
          <w:pPr>
            <w:spacing w:after="0" w:line="360" w:lineRule="auto"/>
            <w:ind w:right="-142"/>
            <w:rPr>
              <w:rFonts w:ascii="Palatino Linotype" w:eastAsiaTheme="minorEastAsia" w:hAnsi="Palatino Linotype"/>
              <w:b/>
              <w:bCs/>
              <w:szCs w:val="24"/>
              <w:lang w:val="es-ES" w:eastAsia="es-ES"/>
            </w:rPr>
          </w:pPr>
          <w:r w:rsidRPr="005F2F47">
            <w:rPr>
              <w:rFonts w:ascii="Palatino Linotype" w:eastAsiaTheme="minorEastAsia" w:hAnsi="Palatino Linotype"/>
              <w:b/>
              <w:bCs/>
              <w:szCs w:val="24"/>
              <w:lang w:val="es-ES" w:eastAsia="es-ES"/>
            </w:rPr>
            <w:fldChar w:fldCharType="end"/>
          </w:r>
        </w:p>
        <w:p w14:paraId="1FE563D1" w14:textId="59064AA6" w:rsidR="00E113EC" w:rsidRPr="005F2F47" w:rsidRDefault="00A056B4" w:rsidP="0008753C">
          <w:pPr>
            <w:spacing w:after="0" w:line="360" w:lineRule="auto"/>
            <w:ind w:right="-142"/>
            <w:rPr>
              <w:rFonts w:eastAsiaTheme="minorEastAsia"/>
              <w:bCs/>
              <w:sz w:val="24"/>
              <w:szCs w:val="24"/>
              <w:lang w:val="es-ES" w:eastAsia="es-ES"/>
            </w:rPr>
          </w:pPr>
        </w:p>
      </w:sdtContent>
    </w:sdt>
    <w:p w14:paraId="616AB3F8" w14:textId="77777777" w:rsidR="00612E4C" w:rsidRPr="005F2F47" w:rsidRDefault="00612E4C" w:rsidP="0008753C">
      <w:pPr>
        <w:spacing w:before="240" w:after="240" w:line="360" w:lineRule="auto"/>
        <w:jc w:val="both"/>
        <w:rPr>
          <w:rFonts w:ascii="Palatino Linotype" w:eastAsiaTheme="minorEastAsia" w:hAnsi="Palatino Linotype"/>
          <w:sz w:val="24"/>
          <w:szCs w:val="24"/>
          <w:lang w:val="es-ES_tradnl" w:eastAsia="es-ES"/>
        </w:rPr>
      </w:pPr>
    </w:p>
    <w:p w14:paraId="55871FFD" w14:textId="77777777" w:rsidR="00612E4C" w:rsidRPr="005F2F47" w:rsidRDefault="00612E4C" w:rsidP="0008753C">
      <w:pPr>
        <w:spacing w:before="240" w:after="240" w:line="360" w:lineRule="auto"/>
        <w:jc w:val="both"/>
        <w:rPr>
          <w:rFonts w:ascii="Palatino Linotype" w:eastAsiaTheme="minorEastAsia" w:hAnsi="Palatino Linotype"/>
          <w:sz w:val="24"/>
          <w:szCs w:val="24"/>
          <w:lang w:val="es-ES_tradnl" w:eastAsia="es-ES"/>
        </w:rPr>
      </w:pPr>
    </w:p>
    <w:p w14:paraId="3BE30028" w14:textId="77777777" w:rsidR="00612E4C" w:rsidRPr="005F2F47" w:rsidRDefault="00612E4C" w:rsidP="0008753C">
      <w:pPr>
        <w:spacing w:before="240" w:after="240" w:line="360" w:lineRule="auto"/>
        <w:jc w:val="both"/>
        <w:rPr>
          <w:rFonts w:ascii="Palatino Linotype" w:eastAsiaTheme="minorEastAsia" w:hAnsi="Palatino Linotype"/>
          <w:sz w:val="24"/>
          <w:szCs w:val="24"/>
          <w:lang w:val="es-ES_tradnl" w:eastAsia="es-ES"/>
        </w:rPr>
      </w:pPr>
    </w:p>
    <w:p w14:paraId="56862C18" w14:textId="77777777" w:rsidR="007870C4" w:rsidRPr="005F2F47" w:rsidRDefault="007870C4" w:rsidP="0008753C">
      <w:pPr>
        <w:spacing w:before="240" w:after="240" w:line="360" w:lineRule="auto"/>
        <w:jc w:val="both"/>
        <w:rPr>
          <w:rFonts w:ascii="Palatino Linotype" w:eastAsiaTheme="minorEastAsia" w:hAnsi="Palatino Linotype"/>
          <w:sz w:val="24"/>
          <w:szCs w:val="24"/>
          <w:lang w:val="es-ES_tradnl" w:eastAsia="es-ES"/>
        </w:rPr>
      </w:pPr>
    </w:p>
    <w:p w14:paraId="745666D6" w14:textId="77777777" w:rsidR="007870C4" w:rsidRPr="005F2F47" w:rsidRDefault="007870C4" w:rsidP="0008753C">
      <w:pPr>
        <w:spacing w:before="240" w:after="240" w:line="360" w:lineRule="auto"/>
        <w:jc w:val="both"/>
        <w:rPr>
          <w:rFonts w:ascii="Palatino Linotype" w:eastAsiaTheme="minorEastAsia" w:hAnsi="Palatino Linotype"/>
          <w:sz w:val="24"/>
          <w:szCs w:val="24"/>
          <w:lang w:val="es-ES_tradnl" w:eastAsia="es-ES"/>
        </w:rPr>
      </w:pPr>
    </w:p>
    <w:p w14:paraId="161BFE5A" w14:textId="4058C672" w:rsidR="00E113EC" w:rsidRPr="005F2F47"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5F2F47">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w:t>
      </w:r>
      <w:r w:rsidRPr="005F2F47">
        <w:rPr>
          <w:rFonts w:ascii="Palatino Linotype" w:eastAsiaTheme="minorEastAsia" w:hAnsi="Palatino Linotype"/>
          <w:sz w:val="24"/>
          <w:szCs w:val="24"/>
          <w:lang w:val="es-ES_tradnl" w:eastAsia="es-ES"/>
        </w:rPr>
        <w:lastRenderedPageBreak/>
        <w:t>domicilio en Metepec, Estado de M</w:t>
      </w:r>
      <w:r w:rsidR="009073E1" w:rsidRPr="005F2F47">
        <w:rPr>
          <w:rFonts w:ascii="Palatino Linotype" w:eastAsiaTheme="minorEastAsia" w:hAnsi="Palatino Linotype"/>
          <w:sz w:val="24"/>
          <w:szCs w:val="24"/>
          <w:lang w:val="es-ES_tradnl" w:eastAsia="es-ES"/>
        </w:rPr>
        <w:t xml:space="preserve">éxico; de </w:t>
      </w:r>
      <w:r w:rsidR="00762ED2" w:rsidRPr="005F2F47">
        <w:rPr>
          <w:rFonts w:ascii="Palatino Linotype" w:eastAsiaTheme="minorEastAsia" w:hAnsi="Palatino Linotype"/>
          <w:sz w:val="24"/>
          <w:szCs w:val="24"/>
          <w:lang w:val="es-ES_tradnl" w:eastAsia="es-ES"/>
        </w:rPr>
        <w:t>nueve (09</w:t>
      </w:r>
      <w:r w:rsidR="007870C4" w:rsidRPr="005F2F47">
        <w:rPr>
          <w:rFonts w:ascii="Palatino Linotype" w:eastAsiaTheme="minorEastAsia" w:hAnsi="Palatino Linotype"/>
          <w:sz w:val="24"/>
          <w:szCs w:val="24"/>
          <w:lang w:val="es-ES_tradnl" w:eastAsia="es-ES"/>
        </w:rPr>
        <w:t>) de diciembre</w:t>
      </w:r>
      <w:r w:rsidR="00DA44C3" w:rsidRPr="005F2F47">
        <w:rPr>
          <w:rFonts w:ascii="Palatino Linotype" w:eastAsiaTheme="minorEastAsia" w:hAnsi="Palatino Linotype"/>
          <w:sz w:val="24"/>
          <w:szCs w:val="24"/>
          <w:lang w:val="es-ES_tradnl" w:eastAsia="es-ES"/>
        </w:rPr>
        <w:t xml:space="preserve"> de dos mil veinte.</w:t>
      </w:r>
    </w:p>
    <w:p w14:paraId="4AF97040" w14:textId="10FD1E48" w:rsidR="00E113EC" w:rsidRPr="005F2F47"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5F2F47">
        <w:rPr>
          <w:rFonts w:ascii="Palatino Linotype" w:eastAsiaTheme="minorEastAsia" w:hAnsi="Palatino Linotype"/>
          <w:b/>
          <w:sz w:val="24"/>
          <w:szCs w:val="24"/>
          <w:lang w:val="es-ES_tradnl" w:eastAsia="es-ES"/>
        </w:rPr>
        <w:t>VISTO</w:t>
      </w:r>
      <w:r w:rsidRPr="005F2F47">
        <w:rPr>
          <w:rFonts w:ascii="Palatino Linotype" w:eastAsiaTheme="minorEastAsia" w:hAnsi="Palatino Linotype"/>
          <w:sz w:val="24"/>
          <w:szCs w:val="24"/>
          <w:lang w:val="es-ES_tradnl" w:eastAsia="es-ES"/>
        </w:rPr>
        <w:t xml:space="preserve"> el expediente electrónico formado con motivo del recurso de revisión </w:t>
      </w:r>
      <w:r w:rsidR="007870C4" w:rsidRPr="005F2F47">
        <w:rPr>
          <w:rFonts w:ascii="Palatino Linotype" w:eastAsiaTheme="minorEastAsia" w:hAnsi="Palatino Linotype" w:cs="Arial"/>
          <w:b/>
          <w:bCs/>
          <w:sz w:val="24"/>
          <w:szCs w:val="24"/>
          <w:lang w:val="es-ES_tradnl" w:eastAsia="es-ES"/>
        </w:rPr>
        <w:t>04573</w:t>
      </w:r>
      <w:r w:rsidR="003E0196" w:rsidRPr="005F2F47">
        <w:rPr>
          <w:rFonts w:ascii="Palatino Linotype" w:eastAsiaTheme="minorEastAsia" w:hAnsi="Palatino Linotype" w:cs="Arial"/>
          <w:b/>
          <w:bCs/>
          <w:sz w:val="24"/>
          <w:szCs w:val="24"/>
          <w:lang w:val="es-ES_tradnl" w:eastAsia="es-ES"/>
        </w:rPr>
        <w:t>/INFOEM/IP/RR/2020</w:t>
      </w:r>
      <w:r w:rsidRPr="005F2F47">
        <w:rPr>
          <w:rFonts w:ascii="Palatino Linotype" w:eastAsiaTheme="minorEastAsia" w:hAnsi="Palatino Linotype" w:cs="Arial"/>
          <w:b/>
          <w:bCs/>
          <w:sz w:val="24"/>
          <w:szCs w:val="24"/>
          <w:lang w:val="es-ES_tradnl" w:eastAsia="es-ES"/>
        </w:rPr>
        <w:t xml:space="preserve">, </w:t>
      </w:r>
      <w:r w:rsidRPr="005F2F47">
        <w:rPr>
          <w:rFonts w:ascii="Palatino Linotype" w:eastAsiaTheme="minorEastAsia" w:hAnsi="Palatino Linotype"/>
          <w:sz w:val="24"/>
          <w:szCs w:val="24"/>
          <w:lang w:val="es-ES_tradnl" w:eastAsia="es-ES"/>
        </w:rPr>
        <w:t>promovido por</w:t>
      </w:r>
      <w:r w:rsidRPr="005F2F47">
        <w:rPr>
          <w:rFonts w:ascii="Palatino Linotype" w:eastAsiaTheme="minorEastAsia" w:hAnsi="Palatino Linotype"/>
          <w:b/>
          <w:sz w:val="24"/>
          <w:szCs w:val="24"/>
          <w:lang w:val="es-ES_tradnl" w:eastAsia="es-ES"/>
        </w:rPr>
        <w:t xml:space="preserve"> </w:t>
      </w:r>
      <w:r w:rsidR="00A056B4" w:rsidRPr="00A056B4">
        <w:rPr>
          <w:rFonts w:ascii="Palatino Linotype" w:eastAsiaTheme="minorEastAsia" w:hAnsi="Palatino Linotype"/>
          <w:b/>
          <w:sz w:val="24"/>
          <w:szCs w:val="24"/>
          <w:highlight w:val="black"/>
          <w:lang w:val="es-ES_tradnl" w:eastAsia="es-ES"/>
        </w:rPr>
        <w:t>--------------------------------------</w:t>
      </w:r>
      <w:r w:rsidR="003E0196" w:rsidRPr="005F2F47">
        <w:rPr>
          <w:rFonts w:ascii="Palatino Linotype" w:eastAsiaTheme="minorEastAsia" w:hAnsi="Palatino Linotype"/>
          <w:b/>
          <w:sz w:val="24"/>
          <w:szCs w:val="24"/>
          <w:lang w:val="es-ES_tradnl" w:eastAsia="es-ES"/>
        </w:rPr>
        <w:t xml:space="preserve"> </w:t>
      </w:r>
      <w:r w:rsidRPr="005F2F47">
        <w:rPr>
          <w:rFonts w:ascii="Palatino Linotype" w:eastAsiaTheme="minorEastAsia" w:hAnsi="Palatino Linotype" w:cs="Arial"/>
          <w:sz w:val="24"/>
          <w:szCs w:val="24"/>
          <w:lang w:val="es-ES_tradnl" w:eastAsia="es-ES"/>
        </w:rPr>
        <w:t xml:space="preserve">en su calidad de </w:t>
      </w:r>
      <w:r w:rsidRPr="005F2F47">
        <w:rPr>
          <w:rFonts w:ascii="Palatino Linotype" w:eastAsiaTheme="minorEastAsia" w:hAnsi="Palatino Linotype" w:cs="Arial"/>
          <w:b/>
          <w:sz w:val="24"/>
          <w:szCs w:val="24"/>
          <w:lang w:val="es-ES_tradnl" w:eastAsia="es-ES"/>
        </w:rPr>
        <w:t>RECURRENTE</w:t>
      </w:r>
      <w:r w:rsidR="009073E1" w:rsidRPr="005F2F47">
        <w:rPr>
          <w:rFonts w:ascii="Palatino Linotype" w:eastAsiaTheme="minorEastAsia" w:hAnsi="Palatino Linotype" w:cs="Arial"/>
          <w:sz w:val="24"/>
          <w:szCs w:val="24"/>
          <w:lang w:val="es-ES_tradnl" w:eastAsia="es-ES"/>
        </w:rPr>
        <w:t xml:space="preserve">, en contra de la </w:t>
      </w:r>
      <w:r w:rsidRPr="005F2F47">
        <w:rPr>
          <w:rFonts w:ascii="Palatino Linotype" w:eastAsiaTheme="minorEastAsia" w:hAnsi="Palatino Linotype" w:cs="Arial"/>
          <w:sz w:val="24"/>
          <w:szCs w:val="24"/>
          <w:lang w:val="es-ES_tradnl" w:eastAsia="es-ES"/>
        </w:rPr>
        <w:t>respuesta del</w:t>
      </w:r>
      <w:r w:rsidR="007870C4" w:rsidRPr="005F2F47">
        <w:rPr>
          <w:rFonts w:ascii="Palatino Linotype" w:eastAsiaTheme="minorEastAsia" w:hAnsi="Palatino Linotype" w:cs="Arial"/>
          <w:b/>
          <w:sz w:val="24"/>
          <w:szCs w:val="24"/>
          <w:lang w:val="es-ES_tradnl" w:eastAsia="es-ES"/>
        </w:rPr>
        <w:t xml:space="preserve"> Instituto Mexiquense de la Juventud</w:t>
      </w:r>
      <w:r w:rsidR="009073E1" w:rsidRPr="005F2F47">
        <w:rPr>
          <w:rFonts w:ascii="Palatino Linotype" w:eastAsiaTheme="minorEastAsia" w:hAnsi="Palatino Linotype" w:cs="Arial"/>
          <w:b/>
          <w:sz w:val="24"/>
          <w:szCs w:val="24"/>
          <w:lang w:val="es-ES_tradnl" w:eastAsia="es-ES"/>
        </w:rPr>
        <w:t>,</w:t>
      </w:r>
      <w:r w:rsidRPr="005F2F47">
        <w:rPr>
          <w:rFonts w:ascii="Palatino Linotype" w:eastAsiaTheme="minorEastAsia" w:hAnsi="Palatino Linotype" w:cs="Arial"/>
          <w:b/>
          <w:sz w:val="24"/>
          <w:szCs w:val="24"/>
          <w:lang w:val="es-ES_tradnl" w:eastAsia="es-ES"/>
        </w:rPr>
        <w:t xml:space="preserve"> </w:t>
      </w:r>
      <w:r w:rsidRPr="005F2F47">
        <w:rPr>
          <w:rFonts w:ascii="Palatino Linotype" w:eastAsiaTheme="minorEastAsia" w:hAnsi="Palatino Linotype"/>
          <w:sz w:val="24"/>
          <w:szCs w:val="24"/>
          <w:lang w:val="es-ES_tradnl" w:eastAsia="es-ES"/>
        </w:rPr>
        <w:t>en lo sucesivo el</w:t>
      </w:r>
      <w:r w:rsidRPr="005F2F47">
        <w:rPr>
          <w:rFonts w:ascii="Palatino Linotype" w:eastAsiaTheme="minorEastAsia" w:hAnsi="Palatino Linotype"/>
          <w:b/>
          <w:sz w:val="24"/>
          <w:szCs w:val="24"/>
          <w:lang w:val="es-ES_tradnl" w:eastAsia="es-ES"/>
        </w:rPr>
        <w:t xml:space="preserve"> SUJETO OBLIGADO, </w:t>
      </w:r>
      <w:r w:rsidRPr="005F2F47">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77777777" w:rsidR="00E113EC" w:rsidRPr="005F2F47"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0" w:name="_Toc57926285"/>
      <w:r w:rsidRPr="005F2F47">
        <w:rPr>
          <w:rFonts w:ascii="Palatino Linotype" w:eastAsiaTheme="majorEastAsia" w:hAnsi="Palatino Linotype" w:cstheme="majorBidi"/>
          <w:b/>
          <w:sz w:val="24"/>
          <w:szCs w:val="32"/>
        </w:rPr>
        <w:t>A N T E C E D E N T E S</w:t>
      </w:r>
      <w:bookmarkEnd w:id="0"/>
    </w:p>
    <w:p w14:paraId="5F0A240F" w14:textId="77777777" w:rsidR="00E113EC" w:rsidRPr="005F2F47" w:rsidRDefault="00E113EC" w:rsidP="0008753C">
      <w:pPr>
        <w:keepNext/>
        <w:keepLines/>
        <w:spacing w:before="240" w:after="0" w:line="360" w:lineRule="auto"/>
        <w:ind w:right="-142"/>
        <w:jc w:val="center"/>
        <w:outlineLvl w:val="0"/>
        <w:rPr>
          <w:rFonts w:ascii="Palatino Linotype" w:eastAsiaTheme="majorEastAsia" w:hAnsi="Palatino Linotype" w:cstheme="majorBidi"/>
          <w:sz w:val="24"/>
          <w:szCs w:val="32"/>
        </w:rPr>
      </w:pPr>
    </w:p>
    <w:p w14:paraId="23162A71" w14:textId="09AC50C2" w:rsidR="00E113EC" w:rsidRPr="005F2F47" w:rsidRDefault="00E113EC" w:rsidP="004B6F64">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5F2F47">
        <w:rPr>
          <w:rFonts w:ascii="Palatino Linotype" w:eastAsia="Calibri" w:hAnsi="Palatino Linotype" w:cs="Arial"/>
          <w:sz w:val="24"/>
          <w:szCs w:val="24"/>
          <w:lang w:val="es-ES" w:eastAsia="es-ES"/>
        </w:rPr>
        <w:t xml:space="preserve">El día </w:t>
      </w:r>
      <w:r w:rsidR="00BB3E4F" w:rsidRPr="005F2F47">
        <w:rPr>
          <w:rFonts w:ascii="Palatino Linotype" w:eastAsia="Calibri" w:hAnsi="Palatino Linotype" w:cs="Arial"/>
          <w:b/>
          <w:sz w:val="24"/>
          <w:szCs w:val="24"/>
          <w:lang w:val="es-ES" w:eastAsia="es-ES"/>
        </w:rPr>
        <w:t>veintiocho (28) de septiembre</w:t>
      </w:r>
      <w:r w:rsidR="003E0196" w:rsidRPr="005F2F47">
        <w:rPr>
          <w:rFonts w:ascii="Palatino Linotype" w:eastAsia="Calibri" w:hAnsi="Palatino Linotype" w:cs="Arial"/>
          <w:b/>
          <w:sz w:val="24"/>
          <w:szCs w:val="24"/>
          <w:lang w:val="es-ES" w:eastAsia="es-ES"/>
        </w:rPr>
        <w:t xml:space="preserve"> de dos mil veinte</w:t>
      </w:r>
      <w:r w:rsidRPr="005F2F47">
        <w:rPr>
          <w:rFonts w:ascii="Palatino Linotype" w:eastAsia="Calibri" w:hAnsi="Palatino Linotype" w:cs="Arial"/>
          <w:sz w:val="24"/>
          <w:szCs w:val="24"/>
          <w:lang w:val="es-ES" w:eastAsia="es-ES"/>
        </w:rPr>
        <w:t>,</w:t>
      </w:r>
      <w:r w:rsidRPr="005F2F47">
        <w:rPr>
          <w:rFonts w:ascii="Palatino Linotype" w:eastAsia="Calibri" w:hAnsi="Palatino Linotype" w:cs="Times New Roman"/>
          <w:sz w:val="24"/>
          <w:szCs w:val="24"/>
          <w:lang w:val="es-ES" w:eastAsia="es-ES"/>
        </w:rPr>
        <w:t xml:space="preserve"> se</w:t>
      </w:r>
      <w:r w:rsidRPr="005F2F47">
        <w:rPr>
          <w:rFonts w:ascii="Palatino Linotype" w:eastAsiaTheme="minorEastAsia" w:hAnsi="Palatino Linotype"/>
          <w:b/>
          <w:sz w:val="24"/>
          <w:lang w:val="es-ES_tradnl" w:eastAsia="es-ES"/>
        </w:rPr>
        <w:t xml:space="preserve"> </w:t>
      </w:r>
      <w:r w:rsidRPr="005F2F47">
        <w:rPr>
          <w:rFonts w:ascii="Palatino Linotype" w:eastAsiaTheme="minorEastAsia" w:hAnsi="Palatino Linotype"/>
          <w:sz w:val="24"/>
          <w:lang w:val="es-ES_tradnl" w:eastAsia="es-ES"/>
        </w:rPr>
        <w:t xml:space="preserve">presentó </w:t>
      </w:r>
      <w:r w:rsidRPr="005F2F47">
        <w:rPr>
          <w:rFonts w:ascii="Palatino Linotype" w:eastAsia="Calibri" w:hAnsi="Palatino Linotype" w:cs="Arial"/>
          <w:sz w:val="24"/>
          <w:szCs w:val="24"/>
          <w:lang w:val="es-ES" w:eastAsia="es-ES"/>
        </w:rPr>
        <w:t xml:space="preserve">ante el </w:t>
      </w:r>
      <w:r w:rsidRPr="005F2F47">
        <w:rPr>
          <w:rFonts w:ascii="Palatino Linotype" w:eastAsia="Calibri" w:hAnsi="Palatino Linotype" w:cs="Arial"/>
          <w:b/>
          <w:sz w:val="24"/>
          <w:szCs w:val="24"/>
          <w:lang w:val="es-ES" w:eastAsia="es-ES"/>
        </w:rPr>
        <w:t>SUJETO OBLIGADO,</w:t>
      </w:r>
      <w:r w:rsidRPr="005F2F47">
        <w:rPr>
          <w:rFonts w:ascii="Palatino Linotype" w:eastAsia="Calibri" w:hAnsi="Palatino Linotype" w:cs="Arial"/>
          <w:sz w:val="24"/>
          <w:szCs w:val="24"/>
          <w:lang w:val="es-ES_tradnl" w:eastAsia="es-ES"/>
        </w:rPr>
        <w:t xml:space="preserve"> vía </w:t>
      </w:r>
      <w:r w:rsidRPr="005F2F47">
        <w:rPr>
          <w:rFonts w:ascii="Palatino Linotype" w:eastAsia="Calibri" w:hAnsi="Palatino Linotype" w:cs="Arial"/>
          <w:sz w:val="24"/>
          <w:szCs w:val="24"/>
          <w:lang w:val="es-ES" w:eastAsia="es-ES"/>
        </w:rPr>
        <w:t>Sistema de Acceso a la Información Mexiquense (SAIMEX), la solicitud de información p</w:t>
      </w:r>
      <w:r w:rsidR="00BB3E4F" w:rsidRPr="005F2F47">
        <w:rPr>
          <w:rFonts w:ascii="Palatino Linotype" w:eastAsia="Calibri" w:hAnsi="Palatino Linotype" w:cs="Arial"/>
          <w:sz w:val="24"/>
          <w:szCs w:val="24"/>
          <w:lang w:val="es-ES" w:eastAsia="es-ES"/>
        </w:rPr>
        <w:t xml:space="preserve">ública registrada con el número </w:t>
      </w:r>
      <w:r w:rsidR="00BB3E4F" w:rsidRPr="005F2F47">
        <w:rPr>
          <w:rFonts w:ascii="Palatino Linotype" w:eastAsia="Times New Roman" w:hAnsi="Palatino Linotype" w:cs="Arial"/>
          <w:b/>
          <w:bCs/>
          <w:sz w:val="24"/>
          <w:szCs w:val="24"/>
          <w:lang w:eastAsia="es-ES"/>
        </w:rPr>
        <w:t>00035/IMEJ/IP/2020</w:t>
      </w:r>
      <w:r w:rsidRPr="005F2F47">
        <w:rPr>
          <w:rFonts w:ascii="Palatino Linotype" w:eastAsia="Times New Roman" w:hAnsi="Palatino Linotype" w:cs="Arial"/>
          <w:b/>
          <w:sz w:val="24"/>
          <w:szCs w:val="24"/>
          <w:lang w:val="es-ES" w:eastAsia="es-ES"/>
        </w:rPr>
        <w:t xml:space="preserve">, </w:t>
      </w:r>
      <w:r w:rsidRPr="005F2F47">
        <w:rPr>
          <w:rFonts w:ascii="Palatino Linotype" w:eastAsia="Calibri" w:hAnsi="Palatino Linotype" w:cs="Arial"/>
          <w:sz w:val="24"/>
          <w:szCs w:val="24"/>
          <w:lang w:val="es-ES" w:eastAsia="es-ES"/>
        </w:rPr>
        <w:t xml:space="preserve"> mediante la cual se requirió lo siguiente:</w:t>
      </w:r>
    </w:p>
    <w:p w14:paraId="7376A95C" w14:textId="77777777" w:rsidR="0008753C" w:rsidRPr="005F2F47"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50AC433C" w:rsidR="00E113EC" w:rsidRPr="005F2F47" w:rsidRDefault="003E0196"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5F2F47">
        <w:rPr>
          <w:rFonts w:ascii="Palatino Linotype" w:eastAsia="Calibri" w:hAnsi="Palatino Linotype" w:cs="Arial"/>
          <w:i/>
          <w:szCs w:val="24"/>
          <w:lang w:val="es-ES" w:eastAsia="es-ES"/>
        </w:rPr>
        <w:t>“</w:t>
      </w:r>
      <w:r w:rsidR="00BB3E4F" w:rsidRPr="005F2F47">
        <w:rPr>
          <w:rFonts w:ascii="Palatino Linotype" w:eastAsia="Calibri" w:hAnsi="Palatino Linotype" w:cs="Arial"/>
          <w:i/>
          <w:szCs w:val="24"/>
          <w:lang w:eastAsia="es-ES"/>
        </w:rPr>
        <w:t xml:space="preserve">Solicito en versión pública los </w:t>
      </w:r>
      <w:r w:rsidR="00BB3E4F" w:rsidRPr="005F2F47">
        <w:rPr>
          <w:rFonts w:ascii="Palatino Linotype" w:eastAsia="Calibri" w:hAnsi="Palatino Linotype" w:cs="Arial"/>
          <w:b/>
          <w:i/>
          <w:szCs w:val="24"/>
          <w:lang w:eastAsia="es-ES"/>
        </w:rPr>
        <w:t>recibos de nómina</w:t>
      </w:r>
      <w:r w:rsidR="00BB3E4F" w:rsidRPr="005F2F47">
        <w:rPr>
          <w:rFonts w:ascii="Palatino Linotype" w:eastAsia="Calibri" w:hAnsi="Palatino Linotype" w:cs="Arial"/>
          <w:i/>
          <w:szCs w:val="24"/>
          <w:lang w:eastAsia="es-ES"/>
        </w:rPr>
        <w:t xml:space="preserve"> o cualquier documento en el que se acrediten los pagos que se le realizan al C. Luis Felipe de Jesús </w:t>
      </w:r>
      <w:proofErr w:type="spellStart"/>
      <w:r w:rsidR="00BB3E4F" w:rsidRPr="005F2F47">
        <w:rPr>
          <w:rFonts w:ascii="Palatino Linotype" w:eastAsia="Calibri" w:hAnsi="Palatino Linotype" w:cs="Arial"/>
          <w:i/>
          <w:szCs w:val="24"/>
          <w:lang w:eastAsia="es-ES"/>
        </w:rPr>
        <w:t>Huitron</w:t>
      </w:r>
      <w:proofErr w:type="spellEnd"/>
      <w:r w:rsidR="00BB3E4F" w:rsidRPr="005F2F47">
        <w:rPr>
          <w:rFonts w:ascii="Palatino Linotype" w:eastAsia="Calibri" w:hAnsi="Palatino Linotype" w:cs="Arial"/>
          <w:i/>
          <w:szCs w:val="24"/>
          <w:lang w:eastAsia="es-ES"/>
        </w:rPr>
        <w:t xml:space="preserve"> </w:t>
      </w:r>
      <w:proofErr w:type="spellStart"/>
      <w:r w:rsidR="00BB3E4F" w:rsidRPr="005F2F47">
        <w:rPr>
          <w:rFonts w:ascii="Palatino Linotype" w:eastAsia="Calibri" w:hAnsi="Palatino Linotype" w:cs="Arial"/>
          <w:i/>
          <w:szCs w:val="24"/>
          <w:lang w:eastAsia="es-ES"/>
        </w:rPr>
        <w:t>Gonzalez</w:t>
      </w:r>
      <w:proofErr w:type="spellEnd"/>
      <w:r w:rsidR="00BB3E4F" w:rsidRPr="005F2F47">
        <w:rPr>
          <w:rFonts w:ascii="Palatino Linotype" w:eastAsia="Calibri" w:hAnsi="Palatino Linotype" w:cs="Arial"/>
          <w:i/>
          <w:szCs w:val="24"/>
          <w:lang w:eastAsia="es-ES"/>
        </w:rPr>
        <w:t xml:space="preserve">, encargado de la Subdirección de Estudios y Derechos de la Juventud, del Instituto Mexiquense de la Juventud en el Municipio de Naucalpan de los </w:t>
      </w:r>
      <w:r w:rsidR="00BB3E4F" w:rsidRPr="005F2F47">
        <w:rPr>
          <w:rFonts w:ascii="Palatino Linotype" w:eastAsia="Calibri" w:hAnsi="Palatino Linotype" w:cs="Arial"/>
          <w:b/>
          <w:i/>
          <w:szCs w:val="24"/>
          <w:lang w:eastAsia="es-ES"/>
        </w:rPr>
        <w:t>meses junio, julio, agosto y lo que va del mes de septiembre</w:t>
      </w:r>
      <w:r w:rsidR="00BB3E4F" w:rsidRPr="005F2F47">
        <w:rPr>
          <w:rFonts w:ascii="Palatino Linotype" w:eastAsia="Calibri" w:hAnsi="Palatino Linotype" w:cs="Arial"/>
          <w:i/>
          <w:szCs w:val="24"/>
          <w:lang w:eastAsia="es-ES"/>
        </w:rPr>
        <w:t>, así mismo solicito los re</w:t>
      </w:r>
      <w:r w:rsidR="00BB3E4F" w:rsidRPr="005F2F47">
        <w:rPr>
          <w:rFonts w:ascii="Palatino Linotype" w:eastAsia="Calibri" w:hAnsi="Palatino Linotype" w:cs="Arial"/>
          <w:b/>
          <w:i/>
          <w:szCs w:val="24"/>
          <w:lang w:eastAsia="es-ES"/>
        </w:rPr>
        <w:t>gistros de entradas y salidas</w:t>
      </w:r>
      <w:r w:rsidR="00BB3E4F" w:rsidRPr="005F2F47">
        <w:rPr>
          <w:rFonts w:ascii="Palatino Linotype" w:eastAsia="Calibri" w:hAnsi="Palatino Linotype" w:cs="Arial"/>
          <w:i/>
          <w:szCs w:val="24"/>
          <w:lang w:eastAsia="es-ES"/>
        </w:rPr>
        <w:t xml:space="preserve"> o cualquier documento que acredite la asistencia a laborar del antes mencionado Servidor Público, en caso de no haber, solicito el documento a través del cual le autoriza el jefe inmediato superior no tener un control de asistencia. Solicito me </w:t>
      </w:r>
      <w:r w:rsidR="00BB3E4F" w:rsidRPr="005F2F47">
        <w:rPr>
          <w:rFonts w:ascii="Palatino Linotype" w:eastAsia="Calibri" w:hAnsi="Palatino Linotype" w:cs="Arial"/>
          <w:i/>
          <w:szCs w:val="24"/>
          <w:lang w:eastAsia="es-ES"/>
        </w:rPr>
        <w:lastRenderedPageBreak/>
        <w:t xml:space="preserve">informen de manera muy detallada </w:t>
      </w:r>
      <w:r w:rsidR="00BB3E4F" w:rsidRPr="005F2F47">
        <w:rPr>
          <w:rFonts w:ascii="Palatino Linotype" w:eastAsia="Calibri" w:hAnsi="Palatino Linotype" w:cs="Arial"/>
          <w:b/>
          <w:i/>
          <w:szCs w:val="24"/>
          <w:lang w:eastAsia="es-ES"/>
        </w:rPr>
        <w:t>las actividades que realiza el Servidor Público</w:t>
      </w:r>
      <w:r w:rsidR="00BB3E4F" w:rsidRPr="005F2F47">
        <w:rPr>
          <w:rFonts w:ascii="Palatino Linotype" w:eastAsia="Calibri" w:hAnsi="Palatino Linotype" w:cs="Arial"/>
          <w:i/>
          <w:szCs w:val="24"/>
          <w:lang w:eastAsia="es-ES"/>
        </w:rPr>
        <w:t xml:space="preserve"> antes mencionado, no quiero que solo se basen en el reglamento interno del instituto, o cualquier normatividad con la que </w:t>
      </w:r>
      <w:proofErr w:type="spellStart"/>
      <w:r w:rsidR="00BB3E4F" w:rsidRPr="005F2F47">
        <w:rPr>
          <w:rFonts w:ascii="Palatino Linotype" w:eastAsia="Calibri" w:hAnsi="Palatino Linotype" w:cs="Arial"/>
          <w:i/>
          <w:szCs w:val="24"/>
          <w:lang w:eastAsia="es-ES"/>
        </w:rPr>
        <w:t>re</w:t>
      </w:r>
      <w:proofErr w:type="spellEnd"/>
      <w:r w:rsidR="00BB3E4F" w:rsidRPr="005F2F47">
        <w:rPr>
          <w:rFonts w:ascii="Palatino Linotype" w:eastAsia="Calibri" w:hAnsi="Palatino Linotype" w:cs="Arial"/>
          <w:i/>
          <w:szCs w:val="24"/>
          <w:lang w:eastAsia="es-ES"/>
        </w:rPr>
        <w:t xml:space="preserve"> rija el instituto. Solicito el documento que acredite el </w:t>
      </w:r>
      <w:r w:rsidR="00BB3E4F" w:rsidRPr="005F2F47">
        <w:rPr>
          <w:rFonts w:ascii="Palatino Linotype" w:eastAsia="Calibri" w:hAnsi="Palatino Linotype" w:cs="Arial"/>
          <w:b/>
          <w:i/>
          <w:szCs w:val="24"/>
          <w:lang w:eastAsia="es-ES"/>
        </w:rPr>
        <w:t>ultimo grado de estudios</w:t>
      </w:r>
      <w:r w:rsidR="00BB3E4F" w:rsidRPr="005F2F47">
        <w:rPr>
          <w:rFonts w:ascii="Palatino Linotype" w:eastAsia="Calibri" w:hAnsi="Palatino Linotype" w:cs="Arial"/>
          <w:i/>
          <w:szCs w:val="24"/>
          <w:lang w:eastAsia="es-ES"/>
        </w:rPr>
        <w:t xml:space="preserve"> del C. Luis Felipe de Jesús </w:t>
      </w:r>
      <w:proofErr w:type="spellStart"/>
      <w:r w:rsidR="00BB3E4F" w:rsidRPr="005F2F47">
        <w:rPr>
          <w:rFonts w:ascii="Palatino Linotype" w:eastAsia="Calibri" w:hAnsi="Palatino Linotype" w:cs="Arial"/>
          <w:i/>
          <w:szCs w:val="24"/>
          <w:lang w:eastAsia="es-ES"/>
        </w:rPr>
        <w:t>Huitron</w:t>
      </w:r>
      <w:proofErr w:type="spellEnd"/>
      <w:r w:rsidR="00BB3E4F" w:rsidRPr="005F2F47">
        <w:rPr>
          <w:rFonts w:ascii="Palatino Linotype" w:eastAsia="Calibri" w:hAnsi="Palatino Linotype" w:cs="Arial"/>
          <w:i/>
          <w:szCs w:val="24"/>
          <w:lang w:eastAsia="es-ES"/>
        </w:rPr>
        <w:t xml:space="preserve"> </w:t>
      </w:r>
      <w:proofErr w:type="spellStart"/>
      <w:r w:rsidR="00BB3E4F" w:rsidRPr="005F2F47">
        <w:rPr>
          <w:rFonts w:ascii="Palatino Linotype" w:eastAsia="Calibri" w:hAnsi="Palatino Linotype" w:cs="Arial"/>
          <w:i/>
          <w:szCs w:val="24"/>
          <w:lang w:eastAsia="es-ES"/>
        </w:rPr>
        <w:t>Gonzalez</w:t>
      </w:r>
      <w:proofErr w:type="spellEnd"/>
      <w:r w:rsidR="00BB3E4F" w:rsidRPr="005F2F47">
        <w:rPr>
          <w:rFonts w:ascii="Palatino Linotype" w:eastAsia="Calibri" w:hAnsi="Palatino Linotype" w:cs="Arial"/>
          <w:i/>
          <w:szCs w:val="24"/>
          <w:lang w:eastAsia="es-ES"/>
        </w:rPr>
        <w:t xml:space="preserve"> en versión pública. Solicito el documento de </w:t>
      </w:r>
      <w:r w:rsidR="00266E21" w:rsidRPr="005F2F47">
        <w:rPr>
          <w:rFonts w:ascii="Palatino Linotype" w:eastAsia="Calibri" w:hAnsi="Palatino Linotype" w:cs="Arial"/>
          <w:b/>
          <w:i/>
          <w:szCs w:val="24"/>
          <w:lang w:eastAsia="es-ES"/>
        </w:rPr>
        <w:t xml:space="preserve"> </w:t>
      </w:r>
      <w:r w:rsidR="00BB3E4F" w:rsidRPr="005F2F47">
        <w:rPr>
          <w:rFonts w:ascii="Palatino Linotype" w:eastAsia="Calibri" w:hAnsi="Palatino Linotype" w:cs="Arial"/>
          <w:i/>
          <w:szCs w:val="24"/>
          <w:lang w:eastAsia="es-ES"/>
        </w:rPr>
        <w:t xml:space="preserve"> del C. Luis Felipe de Jesús </w:t>
      </w:r>
      <w:proofErr w:type="spellStart"/>
      <w:r w:rsidR="00BB3E4F" w:rsidRPr="005F2F47">
        <w:rPr>
          <w:rFonts w:ascii="Palatino Linotype" w:eastAsia="Calibri" w:hAnsi="Palatino Linotype" w:cs="Arial"/>
          <w:i/>
          <w:szCs w:val="24"/>
          <w:lang w:eastAsia="es-ES"/>
        </w:rPr>
        <w:t>Huitron</w:t>
      </w:r>
      <w:proofErr w:type="spellEnd"/>
      <w:r w:rsidR="00BB3E4F" w:rsidRPr="005F2F47">
        <w:rPr>
          <w:rFonts w:ascii="Palatino Linotype" w:eastAsia="Calibri" w:hAnsi="Palatino Linotype" w:cs="Arial"/>
          <w:i/>
          <w:szCs w:val="24"/>
          <w:lang w:eastAsia="es-ES"/>
        </w:rPr>
        <w:t xml:space="preserve"> </w:t>
      </w:r>
      <w:proofErr w:type="spellStart"/>
      <w:r w:rsidR="00BB3E4F" w:rsidRPr="005F2F47">
        <w:rPr>
          <w:rFonts w:ascii="Palatino Linotype" w:eastAsia="Calibri" w:hAnsi="Palatino Linotype" w:cs="Arial"/>
          <w:i/>
          <w:szCs w:val="24"/>
          <w:lang w:eastAsia="es-ES"/>
        </w:rPr>
        <w:t>Gonzalez</w:t>
      </w:r>
      <w:proofErr w:type="spellEnd"/>
      <w:r w:rsidR="00BB3E4F" w:rsidRPr="005F2F47">
        <w:rPr>
          <w:rFonts w:ascii="Palatino Linotype" w:eastAsia="Calibri" w:hAnsi="Palatino Linotype" w:cs="Arial"/>
          <w:i/>
          <w:szCs w:val="24"/>
          <w:lang w:eastAsia="es-ES"/>
        </w:rPr>
        <w:t xml:space="preserve"> para poder desempeñar el cargo que tiene actualmente.</w:t>
      </w:r>
      <w:r w:rsidR="0008753C" w:rsidRPr="005F2F47">
        <w:rPr>
          <w:rFonts w:ascii="Palatino Linotype" w:eastAsia="Calibri" w:hAnsi="Palatino Linotype" w:cs="Arial"/>
          <w:i/>
          <w:szCs w:val="24"/>
          <w:lang w:val="es-ES" w:eastAsia="es-ES"/>
        </w:rPr>
        <w:t>” (Sic)</w:t>
      </w:r>
    </w:p>
    <w:p w14:paraId="4E493E84" w14:textId="2DB5E268" w:rsidR="009D0086" w:rsidRPr="005F2F47"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5F2F47">
        <w:rPr>
          <w:rFonts w:ascii="Palatino Linotype" w:hAnsi="Palatino Linotype" w:cs="Arial"/>
          <w:sz w:val="24"/>
        </w:rPr>
        <w:t xml:space="preserve">Se hace constar que </w:t>
      </w:r>
      <w:r w:rsidRPr="005F2F47">
        <w:rPr>
          <w:rFonts w:ascii="Palatino Linotype" w:eastAsia="Times New Roman" w:hAnsi="Palatino Linotype" w:cs="Arial"/>
          <w:sz w:val="24"/>
          <w:lang w:val="es-ES"/>
        </w:rPr>
        <w:t xml:space="preserve">se señaló como modalidad de entrega de la información: a través del Sistema de Acceso a la Información Mexiquense </w:t>
      </w:r>
      <w:r w:rsidRPr="005F2F47">
        <w:rPr>
          <w:rFonts w:ascii="Palatino Linotype" w:eastAsia="Times New Roman" w:hAnsi="Palatino Linotype" w:cs="Arial"/>
          <w:b/>
          <w:sz w:val="24"/>
          <w:lang w:val="es-ES"/>
        </w:rPr>
        <w:t>(SAIMEX).</w:t>
      </w:r>
    </w:p>
    <w:p w14:paraId="75444C11" w14:textId="471F91B0" w:rsidR="00EC4F5B" w:rsidRPr="005F2F47" w:rsidRDefault="00E113EC" w:rsidP="0008753C">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5F2F47">
        <w:rPr>
          <w:rFonts w:ascii="Palatino Linotype" w:eastAsiaTheme="minorEastAsia" w:hAnsi="Palatino Linotype" w:cs="Arial"/>
          <w:sz w:val="24"/>
          <w:szCs w:val="24"/>
          <w:lang w:val="es-ES_tradnl" w:eastAsia="es-ES"/>
        </w:rPr>
        <w:t>El</w:t>
      </w:r>
      <w:r w:rsidR="009640E7" w:rsidRPr="005F2F47">
        <w:rPr>
          <w:rFonts w:ascii="Palatino Linotype" w:eastAsiaTheme="minorEastAsia" w:hAnsi="Palatino Linotype" w:cs="Arial"/>
          <w:sz w:val="24"/>
          <w:szCs w:val="24"/>
          <w:lang w:val="es-ES_tradnl" w:eastAsia="es-ES"/>
        </w:rPr>
        <w:t xml:space="preserve"> </w:t>
      </w:r>
      <w:r w:rsidR="004A3B3C" w:rsidRPr="005F2F47">
        <w:rPr>
          <w:rFonts w:ascii="Palatino Linotype" w:eastAsiaTheme="minorEastAsia" w:hAnsi="Palatino Linotype" w:cs="Arial"/>
          <w:sz w:val="24"/>
          <w:szCs w:val="24"/>
          <w:lang w:val="es-ES_tradnl" w:eastAsia="es-ES"/>
        </w:rPr>
        <w:t>diecinueve (19</w:t>
      </w:r>
      <w:r w:rsidR="00EC4F5B" w:rsidRPr="005F2F47">
        <w:rPr>
          <w:rFonts w:ascii="Palatino Linotype" w:eastAsiaTheme="minorEastAsia" w:hAnsi="Palatino Linotype" w:cs="Arial"/>
          <w:sz w:val="24"/>
          <w:szCs w:val="24"/>
          <w:lang w:val="es-ES_tradnl" w:eastAsia="es-ES"/>
        </w:rPr>
        <w:t>)</w:t>
      </w:r>
      <w:r w:rsidRPr="005F2F47">
        <w:rPr>
          <w:rFonts w:ascii="Palatino Linotype" w:eastAsiaTheme="minorEastAsia" w:hAnsi="Palatino Linotype" w:cs="Arial"/>
          <w:sz w:val="24"/>
          <w:szCs w:val="24"/>
          <w:lang w:val="es-ES_tradnl" w:eastAsia="es-ES"/>
        </w:rPr>
        <w:t xml:space="preserve"> </w:t>
      </w:r>
      <w:r w:rsidR="004A3B3C" w:rsidRPr="005F2F47">
        <w:rPr>
          <w:rFonts w:ascii="Palatino Linotype" w:eastAsiaTheme="minorEastAsia" w:hAnsi="Palatino Linotype" w:cs="Arial"/>
          <w:sz w:val="24"/>
          <w:szCs w:val="24"/>
          <w:lang w:val="es-ES_tradnl" w:eastAsia="es-ES"/>
        </w:rPr>
        <w:t>de octubre</w:t>
      </w:r>
      <w:r w:rsidR="00EC4F5B" w:rsidRPr="005F2F47">
        <w:rPr>
          <w:rFonts w:ascii="Palatino Linotype" w:eastAsiaTheme="minorEastAsia" w:hAnsi="Palatino Linotype" w:cs="Arial"/>
          <w:sz w:val="24"/>
          <w:szCs w:val="24"/>
          <w:lang w:val="es-ES_tradnl" w:eastAsia="es-ES"/>
        </w:rPr>
        <w:t xml:space="preserve"> de </w:t>
      </w:r>
      <w:r w:rsidR="009640E7" w:rsidRPr="005F2F47">
        <w:rPr>
          <w:rFonts w:ascii="Palatino Linotype" w:hAnsi="Palatino Linotype"/>
          <w:color w:val="000000"/>
          <w:sz w:val="24"/>
        </w:rPr>
        <w:t xml:space="preserve">dos mil </w:t>
      </w:r>
      <w:r w:rsidR="003E0196" w:rsidRPr="005F2F47">
        <w:rPr>
          <w:rFonts w:ascii="Palatino Linotype" w:hAnsi="Palatino Linotype"/>
          <w:color w:val="000000"/>
          <w:sz w:val="24"/>
        </w:rPr>
        <w:t>veinte</w:t>
      </w:r>
      <w:r w:rsidR="009640E7" w:rsidRPr="005F2F47">
        <w:rPr>
          <w:rFonts w:ascii="Palatino Linotype" w:eastAsiaTheme="minorEastAsia" w:hAnsi="Palatino Linotype" w:cs="Arial"/>
          <w:sz w:val="24"/>
          <w:szCs w:val="24"/>
          <w:lang w:val="es-ES_tradnl" w:eastAsia="es-ES"/>
        </w:rPr>
        <w:t xml:space="preserve">, </w:t>
      </w:r>
      <w:r w:rsidR="00EC4F5B" w:rsidRPr="005F2F47">
        <w:rPr>
          <w:rFonts w:ascii="Palatino Linotype" w:eastAsiaTheme="minorEastAsia" w:hAnsi="Palatino Linotype" w:cs="Arial"/>
          <w:sz w:val="24"/>
          <w:szCs w:val="24"/>
          <w:lang w:val="es-ES_tradnl" w:eastAsia="es-ES"/>
        </w:rPr>
        <w:t xml:space="preserve">el </w:t>
      </w:r>
      <w:r w:rsidRPr="005F2F47">
        <w:rPr>
          <w:rFonts w:ascii="Palatino Linotype" w:eastAsiaTheme="minorEastAsia" w:hAnsi="Palatino Linotype" w:cs="Arial"/>
          <w:b/>
          <w:sz w:val="24"/>
          <w:szCs w:val="24"/>
          <w:lang w:val="es-ES_tradnl" w:eastAsia="es-ES"/>
        </w:rPr>
        <w:t>SUJETO OBLIGADO</w:t>
      </w:r>
      <w:r w:rsidRPr="005F2F47">
        <w:rPr>
          <w:rFonts w:ascii="Palatino Linotype" w:eastAsiaTheme="minorEastAsia" w:hAnsi="Palatino Linotype" w:cs="Arial"/>
          <w:sz w:val="24"/>
          <w:szCs w:val="24"/>
          <w:lang w:val="es-ES_tradnl" w:eastAsia="es-ES"/>
        </w:rPr>
        <w:t xml:space="preserve"> </w:t>
      </w:r>
      <w:r w:rsidR="009640E7" w:rsidRPr="005F2F47">
        <w:rPr>
          <w:rFonts w:ascii="Palatino Linotype" w:hAnsi="Palatino Linotype"/>
          <w:color w:val="000000"/>
          <w:sz w:val="24"/>
        </w:rPr>
        <w:t>dio respuesta a la solicitud de inf</w:t>
      </w:r>
      <w:r w:rsidR="003E0196" w:rsidRPr="005F2F47">
        <w:rPr>
          <w:rFonts w:ascii="Palatino Linotype" w:hAnsi="Palatino Linotype"/>
          <w:color w:val="000000"/>
          <w:sz w:val="24"/>
        </w:rPr>
        <w:t>ormación compartiendo los</w:t>
      </w:r>
      <w:r w:rsidR="002F3E2A" w:rsidRPr="005F2F47">
        <w:rPr>
          <w:rFonts w:ascii="Palatino Linotype" w:hAnsi="Palatino Linotype"/>
          <w:color w:val="000000"/>
          <w:sz w:val="24"/>
        </w:rPr>
        <w:t xml:space="preserve"> siguiente</w:t>
      </w:r>
      <w:r w:rsidR="003E0196" w:rsidRPr="005F2F47">
        <w:rPr>
          <w:rFonts w:ascii="Palatino Linotype" w:hAnsi="Palatino Linotype"/>
          <w:color w:val="000000"/>
          <w:sz w:val="24"/>
        </w:rPr>
        <w:t>s</w:t>
      </w:r>
      <w:r w:rsidR="002F3E2A" w:rsidRPr="005F2F47">
        <w:rPr>
          <w:rFonts w:ascii="Palatino Linotype" w:hAnsi="Palatino Linotype"/>
          <w:color w:val="000000"/>
          <w:sz w:val="24"/>
        </w:rPr>
        <w:t xml:space="preserve"> archivo</w:t>
      </w:r>
      <w:r w:rsidR="003E0196" w:rsidRPr="005F2F47">
        <w:rPr>
          <w:rFonts w:ascii="Palatino Linotype" w:hAnsi="Palatino Linotype"/>
          <w:color w:val="000000"/>
          <w:sz w:val="24"/>
        </w:rPr>
        <w:t>s</w:t>
      </w:r>
      <w:r w:rsidR="002F3E2A" w:rsidRPr="005F2F47">
        <w:rPr>
          <w:rFonts w:ascii="Palatino Linotype" w:hAnsi="Palatino Linotype"/>
          <w:color w:val="000000"/>
          <w:sz w:val="24"/>
        </w:rPr>
        <w:t xml:space="preserve"> electrónico</w:t>
      </w:r>
      <w:r w:rsidR="003E0196" w:rsidRPr="005F2F47">
        <w:rPr>
          <w:rFonts w:ascii="Palatino Linotype" w:hAnsi="Palatino Linotype"/>
          <w:color w:val="000000"/>
          <w:sz w:val="24"/>
        </w:rPr>
        <w:t>s</w:t>
      </w:r>
      <w:r w:rsidR="002F3E2A" w:rsidRPr="005F2F47">
        <w:rPr>
          <w:rFonts w:ascii="Palatino Linotype" w:hAnsi="Palatino Linotype"/>
          <w:color w:val="000000"/>
          <w:sz w:val="24"/>
        </w:rPr>
        <w:t>:</w:t>
      </w:r>
    </w:p>
    <w:p w14:paraId="0E0889B4" w14:textId="77777777" w:rsidR="003E0196" w:rsidRPr="005F2F47" w:rsidRDefault="003E0196" w:rsidP="003E0196">
      <w:pPr>
        <w:spacing w:before="240" w:after="240" w:line="360" w:lineRule="auto"/>
        <w:contextualSpacing/>
        <w:jc w:val="both"/>
        <w:rPr>
          <w:rFonts w:ascii="Palatino Linotype" w:eastAsiaTheme="minorEastAsia" w:hAnsi="Palatino Linotype" w:cs="Arial"/>
          <w:i/>
          <w:sz w:val="24"/>
          <w:lang w:eastAsia="es-ES"/>
        </w:rPr>
      </w:pPr>
    </w:p>
    <w:p w14:paraId="6F44296A" w14:textId="1E231B41" w:rsidR="00A6176A" w:rsidRPr="005F2F47" w:rsidRDefault="004A3B3C" w:rsidP="00946135">
      <w:pPr>
        <w:pStyle w:val="Prrafodelista"/>
        <w:numPr>
          <w:ilvl w:val="0"/>
          <w:numId w:val="21"/>
        </w:numPr>
        <w:spacing w:line="360" w:lineRule="auto"/>
        <w:ind w:left="851" w:right="567" w:hanging="218"/>
        <w:jc w:val="both"/>
        <w:rPr>
          <w:rFonts w:ascii="Palatino Linotype" w:eastAsiaTheme="minorEastAsia" w:hAnsi="Palatino Linotype" w:cs="Arial"/>
          <w:i/>
          <w:lang w:eastAsia="es-ES"/>
        </w:rPr>
      </w:pPr>
      <w:r w:rsidRPr="005F2F47">
        <w:rPr>
          <w:rFonts w:ascii="Palatino Linotype" w:eastAsiaTheme="minorEastAsia" w:hAnsi="Palatino Linotype" w:cs="Arial"/>
          <w:b/>
          <w:lang w:eastAsia="es-ES"/>
        </w:rPr>
        <w:t>PERCEPC</w:t>
      </w:r>
      <w:r w:rsidR="00B665CA" w:rsidRPr="005F2F47">
        <w:rPr>
          <w:rFonts w:ascii="Palatino Linotype" w:eastAsiaTheme="minorEastAsia" w:hAnsi="Palatino Linotype" w:cs="Arial"/>
          <w:b/>
          <w:lang w:eastAsia="es-ES"/>
        </w:rPr>
        <w:t>IONES JUNIO SEPTIEMBRE LFHG.docx</w:t>
      </w:r>
      <w:r w:rsidRPr="005F2F47">
        <w:rPr>
          <w:rFonts w:ascii="Palatino Linotype" w:eastAsiaTheme="minorEastAsia" w:hAnsi="Palatino Linotype" w:cs="Arial"/>
          <w:b/>
          <w:lang w:eastAsia="es-ES"/>
        </w:rPr>
        <w:t>.</w:t>
      </w:r>
      <w:r w:rsidR="000A2268" w:rsidRPr="005F2F47">
        <w:rPr>
          <w:rFonts w:ascii="Palatino Linotype" w:eastAsiaTheme="minorEastAsia" w:hAnsi="Palatino Linotype" w:cs="Arial"/>
          <w:b/>
          <w:lang w:eastAsia="es-ES"/>
        </w:rPr>
        <w:t>pdf</w:t>
      </w:r>
      <w:r w:rsidR="002F3E2A" w:rsidRPr="005F2F47">
        <w:rPr>
          <w:rFonts w:ascii="Palatino Linotype" w:eastAsiaTheme="minorEastAsia" w:hAnsi="Palatino Linotype" w:cs="Arial"/>
          <w:b/>
          <w:lang w:eastAsia="es-ES"/>
        </w:rPr>
        <w:t>:</w:t>
      </w:r>
      <w:r w:rsidR="003E0196" w:rsidRPr="005F2F47">
        <w:rPr>
          <w:rFonts w:ascii="Palatino Linotype" w:eastAsiaTheme="minorEastAsia" w:hAnsi="Palatino Linotype" w:cs="Arial"/>
          <w:i/>
          <w:lang w:eastAsia="es-ES"/>
        </w:rPr>
        <w:t xml:space="preserve"> </w:t>
      </w:r>
      <w:r w:rsidRPr="005F2F47">
        <w:rPr>
          <w:rFonts w:ascii="Palatino Linotype" w:eastAsiaTheme="minorEastAsia" w:hAnsi="Palatino Linotype" w:cs="Arial"/>
          <w:i/>
          <w:lang w:eastAsia="es-ES"/>
        </w:rPr>
        <w:t xml:space="preserve">Documento constante de una (01) hoja en donde vienen plasmadas las percepciones de Luis Felipe </w:t>
      </w:r>
      <w:proofErr w:type="spellStart"/>
      <w:r w:rsidRPr="005F2F47">
        <w:rPr>
          <w:rFonts w:ascii="Palatino Linotype" w:eastAsiaTheme="minorEastAsia" w:hAnsi="Palatino Linotype" w:cs="Arial"/>
          <w:i/>
          <w:lang w:eastAsia="es-ES"/>
        </w:rPr>
        <w:t>Huitrón</w:t>
      </w:r>
      <w:proofErr w:type="spellEnd"/>
      <w:r w:rsidRPr="005F2F47">
        <w:rPr>
          <w:rFonts w:ascii="Palatino Linotype" w:eastAsiaTheme="minorEastAsia" w:hAnsi="Palatino Linotype" w:cs="Arial"/>
          <w:i/>
          <w:lang w:eastAsia="es-ES"/>
        </w:rPr>
        <w:t xml:space="preserve"> Gonzales del mes de junio a septiembre del año en curso.</w:t>
      </w:r>
    </w:p>
    <w:p w14:paraId="7AC19520" w14:textId="77777777" w:rsidR="004A3B3C" w:rsidRPr="005F2F47" w:rsidRDefault="004A3B3C" w:rsidP="004A3B3C">
      <w:pPr>
        <w:pStyle w:val="Prrafodelista"/>
        <w:spacing w:line="360" w:lineRule="auto"/>
        <w:ind w:left="851" w:right="567"/>
        <w:jc w:val="both"/>
        <w:rPr>
          <w:rFonts w:ascii="Palatino Linotype" w:eastAsiaTheme="minorEastAsia" w:hAnsi="Palatino Linotype" w:cs="Arial"/>
          <w:i/>
          <w:lang w:eastAsia="es-ES"/>
        </w:rPr>
      </w:pPr>
    </w:p>
    <w:p w14:paraId="06192AD5" w14:textId="229B259C" w:rsidR="00B665CA" w:rsidRPr="005F2F47" w:rsidRDefault="004A3B3C" w:rsidP="004A3B3C">
      <w:pPr>
        <w:pStyle w:val="Prrafodelista"/>
        <w:numPr>
          <w:ilvl w:val="0"/>
          <w:numId w:val="21"/>
        </w:numPr>
        <w:spacing w:line="360" w:lineRule="auto"/>
        <w:ind w:left="851" w:right="567" w:hanging="218"/>
        <w:jc w:val="both"/>
        <w:rPr>
          <w:rFonts w:ascii="Palatino Linotype" w:eastAsiaTheme="minorEastAsia" w:hAnsi="Palatino Linotype" w:cs="Arial"/>
          <w:i/>
          <w:lang w:eastAsia="es-ES"/>
        </w:rPr>
      </w:pPr>
      <w:r w:rsidRPr="005F2F47">
        <w:rPr>
          <w:rFonts w:ascii="Palatino Linotype" w:eastAsiaTheme="minorEastAsia" w:hAnsi="Palatino Linotype" w:cs="Arial"/>
          <w:b/>
          <w:lang w:eastAsia="es-ES"/>
        </w:rPr>
        <w:t>IMEJ-C.CIUDAD</w:t>
      </w:r>
      <w:r w:rsidR="00B665CA" w:rsidRPr="005F2F47">
        <w:rPr>
          <w:rFonts w:ascii="Palatino Linotype" w:eastAsiaTheme="minorEastAsia" w:hAnsi="Palatino Linotype" w:cs="Arial"/>
          <w:b/>
          <w:lang w:eastAsia="es-ES"/>
        </w:rPr>
        <w:t>ANO-00035-UNIDAD TRANSPARENICA.</w:t>
      </w:r>
      <w:r w:rsidR="003E0196" w:rsidRPr="005F2F47">
        <w:rPr>
          <w:rFonts w:ascii="Palatino Linotype" w:eastAsiaTheme="minorEastAsia" w:hAnsi="Palatino Linotype" w:cs="Arial"/>
          <w:b/>
          <w:lang w:eastAsia="es-ES"/>
        </w:rPr>
        <w:t>pdf:</w:t>
      </w:r>
      <w:r w:rsidR="003E0196" w:rsidRPr="005F2F47">
        <w:rPr>
          <w:rFonts w:ascii="Palatino Linotype" w:eastAsiaTheme="minorEastAsia" w:hAnsi="Palatino Linotype" w:cs="Arial"/>
          <w:i/>
          <w:lang w:eastAsia="es-ES"/>
        </w:rPr>
        <w:t xml:space="preserve"> </w:t>
      </w:r>
      <w:r w:rsidR="00B665CA" w:rsidRPr="005F2F47">
        <w:rPr>
          <w:rFonts w:ascii="Palatino Linotype" w:eastAsiaTheme="minorEastAsia" w:hAnsi="Palatino Linotype" w:cs="Arial"/>
          <w:i/>
          <w:lang w:eastAsia="es-ES"/>
        </w:rPr>
        <w:t>Oficio número IMEJ/UT/0035/2020, por medio de cual se informa al particular la respuesta del servidor público que precisa que después de haber realizado un búsqueda exhaustiva y razonable a los archivos que obran en el Área de Recurso Humanos, adscrita a la Unidad de Apoyo Administrativo que adjunta el listado de percepciones, que el registro de entregas y salidas no se tiene registro alguno ya que derivado de la Contingencia Sanitaria el personal labora conforme al semáforo color naranja</w:t>
      </w:r>
      <w:r w:rsidR="00CA5BFE" w:rsidRPr="005F2F47">
        <w:rPr>
          <w:rFonts w:ascii="Palatino Linotype" w:eastAsiaTheme="minorEastAsia" w:hAnsi="Palatino Linotype" w:cs="Arial"/>
          <w:i/>
          <w:lang w:eastAsia="es-ES"/>
        </w:rPr>
        <w:t xml:space="preserve">, a </w:t>
      </w:r>
      <w:r w:rsidR="00CA5BFE" w:rsidRPr="005F2F47">
        <w:rPr>
          <w:rFonts w:ascii="Palatino Linotype" w:eastAsiaTheme="minorEastAsia" w:hAnsi="Palatino Linotype" w:cs="Arial"/>
          <w:i/>
          <w:lang w:eastAsia="es-ES"/>
        </w:rPr>
        <w:lastRenderedPageBreak/>
        <w:t>través de guardias según las necesidades presenciales del instituto. Que el servidor público se desempeña como Subdirector de Estudios y Derechos de la Juventud, y sus actividades son la establecidas en el artículo 16 del Reglamento Interno del Organismo Descentralizado, adicionalmente el artículo 14 del reglamento refiere las atribuciones genéricas del cargo de Subdirector/a; en cuanto al el ultimo grado de estudios se entrega documento que lo acredita y finalmente se informó que no es requisito para ocupar el cargo de Subdirector contar con certificación de competencia laboral.</w:t>
      </w:r>
    </w:p>
    <w:p w14:paraId="4CA98E18" w14:textId="77777777" w:rsidR="00B665CA" w:rsidRPr="005F2F47" w:rsidRDefault="00B665CA" w:rsidP="00B665CA">
      <w:pPr>
        <w:pStyle w:val="Prrafodelista"/>
        <w:rPr>
          <w:rFonts w:ascii="Palatino Linotype" w:eastAsiaTheme="minorEastAsia" w:hAnsi="Palatino Linotype" w:cs="Arial"/>
          <w:i/>
          <w:lang w:eastAsia="es-ES"/>
        </w:rPr>
      </w:pPr>
    </w:p>
    <w:p w14:paraId="373D47D1" w14:textId="0FEAA234" w:rsidR="009D0086" w:rsidRPr="005F2F47" w:rsidRDefault="004A3B3C" w:rsidP="001D218A">
      <w:pPr>
        <w:pStyle w:val="Prrafodelista"/>
        <w:numPr>
          <w:ilvl w:val="0"/>
          <w:numId w:val="21"/>
        </w:numPr>
        <w:spacing w:line="360" w:lineRule="auto"/>
        <w:ind w:left="851" w:right="567" w:hanging="218"/>
        <w:jc w:val="both"/>
        <w:rPr>
          <w:rFonts w:ascii="Palatino Linotype" w:eastAsiaTheme="minorEastAsia" w:hAnsi="Palatino Linotype" w:cs="Arial"/>
          <w:i/>
          <w:lang w:eastAsia="es-ES"/>
        </w:rPr>
      </w:pPr>
      <w:r w:rsidRPr="005F2F47">
        <w:rPr>
          <w:rFonts w:ascii="Palatino Linotype" w:eastAsiaTheme="minorEastAsia" w:hAnsi="Palatino Linotype" w:cs="Arial"/>
          <w:b/>
          <w:lang w:eastAsia="es-ES"/>
        </w:rPr>
        <w:t>TÍTULO UNIVERSITARIO LFJHG.</w:t>
      </w:r>
      <w:r w:rsidR="003E0196" w:rsidRPr="005F2F47">
        <w:rPr>
          <w:rFonts w:ascii="Palatino Linotype" w:eastAsiaTheme="minorEastAsia" w:hAnsi="Palatino Linotype" w:cs="Arial"/>
          <w:b/>
          <w:lang w:eastAsia="es-ES"/>
        </w:rPr>
        <w:t>pdf</w:t>
      </w:r>
      <w:r w:rsidR="005F7ADC" w:rsidRPr="005F2F47">
        <w:rPr>
          <w:rFonts w:ascii="Palatino Linotype" w:eastAsiaTheme="minorEastAsia" w:hAnsi="Palatino Linotype" w:cs="Arial"/>
          <w:b/>
          <w:lang w:eastAsia="es-ES"/>
        </w:rPr>
        <w:t>:</w:t>
      </w:r>
      <w:r w:rsidR="005F7ADC" w:rsidRPr="005F2F47">
        <w:rPr>
          <w:rFonts w:ascii="Palatino Linotype" w:eastAsiaTheme="minorEastAsia" w:hAnsi="Palatino Linotype" w:cs="Arial"/>
          <w:i/>
          <w:lang w:eastAsia="es-ES"/>
        </w:rPr>
        <w:t xml:space="preserve"> Copia simple del Título Universitario del Servidor Público.</w:t>
      </w:r>
      <w:r w:rsidR="00A6176A" w:rsidRPr="005F2F47">
        <w:rPr>
          <w:rFonts w:ascii="Palatino Linotype" w:eastAsiaTheme="minorEastAsia" w:hAnsi="Palatino Linotype" w:cs="Arial"/>
          <w:i/>
          <w:lang w:eastAsia="es-ES"/>
        </w:rPr>
        <w:t xml:space="preserve">   </w:t>
      </w:r>
    </w:p>
    <w:p w14:paraId="0B1BCE12" w14:textId="77777777" w:rsidR="00A6176A" w:rsidRPr="005F2F47" w:rsidRDefault="00A6176A" w:rsidP="00A6176A">
      <w:pPr>
        <w:pStyle w:val="Prrafodelista"/>
        <w:spacing w:line="360" w:lineRule="auto"/>
        <w:ind w:left="851" w:right="567"/>
        <w:jc w:val="both"/>
        <w:rPr>
          <w:rFonts w:ascii="Palatino Linotype" w:eastAsiaTheme="minorEastAsia" w:hAnsi="Palatino Linotype" w:cs="Arial"/>
          <w:i/>
          <w:lang w:eastAsia="es-ES"/>
        </w:rPr>
      </w:pPr>
    </w:p>
    <w:p w14:paraId="7A2A71C8" w14:textId="3116DE01" w:rsidR="00DE4BA1" w:rsidRPr="005F2F47" w:rsidRDefault="00DE4BA1" w:rsidP="009D0086">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bookmarkStart w:id="1" w:name="_Toc462307683"/>
      <w:bookmarkStart w:id="2" w:name="_Toc472427085"/>
      <w:bookmarkStart w:id="3" w:name="_Toc472500652"/>
      <w:r w:rsidRPr="005F2F47">
        <w:rPr>
          <w:rFonts w:ascii="Palatino Linotype" w:eastAsia="Times New Roman" w:hAnsi="Palatino Linotype" w:cs="Arial"/>
          <w:sz w:val="24"/>
          <w:lang w:val="es-ES"/>
        </w:rPr>
        <w:t xml:space="preserve">Derivado de la respuesta emitida por el </w:t>
      </w:r>
      <w:r w:rsidRPr="005F2F47">
        <w:rPr>
          <w:rFonts w:ascii="Palatino Linotype" w:eastAsia="Times New Roman" w:hAnsi="Palatino Linotype" w:cs="Arial"/>
          <w:b/>
          <w:sz w:val="24"/>
          <w:lang w:val="es-ES"/>
        </w:rPr>
        <w:t>SUJETO OBLIGADO</w:t>
      </w:r>
      <w:r w:rsidR="00BC47AE" w:rsidRPr="005F2F47">
        <w:rPr>
          <w:rFonts w:ascii="Palatino Linotype" w:eastAsia="Times New Roman" w:hAnsi="Palatino Linotype" w:cs="Arial"/>
          <w:sz w:val="24"/>
          <w:lang w:val="es-ES"/>
        </w:rPr>
        <w:t>, el diecinueve (19) de octubr</w:t>
      </w:r>
      <w:r w:rsidR="005F7ADC" w:rsidRPr="005F2F47">
        <w:rPr>
          <w:rFonts w:ascii="Palatino Linotype" w:eastAsia="Times New Roman" w:hAnsi="Palatino Linotype" w:cs="Arial"/>
          <w:sz w:val="24"/>
          <w:lang w:val="es-ES"/>
        </w:rPr>
        <w:t>e</w:t>
      </w:r>
      <w:r w:rsidR="00A6176A" w:rsidRPr="005F2F47">
        <w:rPr>
          <w:rFonts w:ascii="Palatino Linotype" w:eastAsia="Times New Roman" w:hAnsi="Palatino Linotype" w:cs="Arial"/>
          <w:sz w:val="24"/>
          <w:lang w:val="es-ES"/>
        </w:rPr>
        <w:t xml:space="preserve"> de dos mil veinte</w:t>
      </w:r>
      <w:r w:rsidRPr="005F2F47">
        <w:rPr>
          <w:rFonts w:ascii="Palatino Linotype" w:eastAsia="Times New Roman" w:hAnsi="Palatino Linotype" w:cs="Arial"/>
          <w:sz w:val="24"/>
          <w:lang w:val="es-ES"/>
        </w:rPr>
        <w:t xml:space="preserve">, estando en tiempo y forma, el particular interpuso el recurso de revisión </w:t>
      </w:r>
      <w:r w:rsidR="005F7ADC" w:rsidRPr="005F2F47">
        <w:rPr>
          <w:rFonts w:ascii="Palatino Linotype" w:eastAsia="Calibri" w:hAnsi="Palatino Linotype" w:cs="Arial"/>
          <w:b/>
          <w:sz w:val="24"/>
          <w:lang w:val="es-ES"/>
        </w:rPr>
        <w:t>04573</w:t>
      </w:r>
      <w:r w:rsidR="00A6176A" w:rsidRPr="005F2F47">
        <w:rPr>
          <w:rFonts w:ascii="Palatino Linotype" w:eastAsia="Calibri" w:hAnsi="Palatino Linotype" w:cs="Arial"/>
          <w:b/>
          <w:sz w:val="24"/>
          <w:lang w:val="es-ES"/>
        </w:rPr>
        <w:t>/INFOEM/IP/RR/2020</w:t>
      </w:r>
      <w:r w:rsidRPr="005F2F47">
        <w:rPr>
          <w:rFonts w:ascii="Palatino Linotype" w:eastAsia="Calibri" w:hAnsi="Palatino Linotype" w:cs="Arial"/>
          <w:b/>
          <w:sz w:val="24"/>
          <w:lang w:val="es-ES"/>
        </w:rPr>
        <w:t>;</w:t>
      </w:r>
      <w:r w:rsidRPr="005F2F47">
        <w:rPr>
          <w:rFonts w:ascii="Palatino Linotype" w:eastAsia="Times New Roman" w:hAnsi="Palatino Linotype" w:cs="Arial"/>
          <w:sz w:val="24"/>
          <w:lang w:val="es-ES"/>
        </w:rPr>
        <w:t xml:space="preserve"> impugnación en la que refirió lo siguiente:</w:t>
      </w:r>
    </w:p>
    <w:p w14:paraId="3A515464" w14:textId="77777777" w:rsidR="00472478" w:rsidRPr="005F2F47" w:rsidRDefault="00472478" w:rsidP="00472478">
      <w:pPr>
        <w:pStyle w:val="Prrafodelista"/>
        <w:tabs>
          <w:tab w:val="left" w:pos="284"/>
          <w:tab w:val="left" w:pos="426"/>
        </w:tabs>
        <w:spacing w:after="0" w:line="360" w:lineRule="auto"/>
        <w:ind w:left="0"/>
        <w:jc w:val="both"/>
        <w:rPr>
          <w:rFonts w:ascii="Palatino Linotype" w:hAnsi="Palatino Linotype"/>
          <w:sz w:val="24"/>
        </w:rPr>
      </w:pPr>
    </w:p>
    <w:p w14:paraId="6F09B55B" w14:textId="77777777" w:rsidR="00A6176A" w:rsidRPr="005F2F47" w:rsidRDefault="00472478" w:rsidP="00A6176A">
      <w:pPr>
        <w:pStyle w:val="Prrafodelista"/>
        <w:numPr>
          <w:ilvl w:val="0"/>
          <w:numId w:val="20"/>
        </w:numPr>
        <w:spacing w:after="0" w:line="360" w:lineRule="auto"/>
        <w:jc w:val="both"/>
        <w:rPr>
          <w:rFonts w:ascii="Palatino Linotype" w:eastAsia="Times New Roman" w:hAnsi="Palatino Linotype" w:cs="Arial"/>
          <w:i/>
          <w:lang w:val="es-ES"/>
        </w:rPr>
      </w:pPr>
      <w:r w:rsidRPr="005F2F47">
        <w:rPr>
          <w:rFonts w:ascii="Palatino Linotype" w:eastAsia="Times New Roman" w:hAnsi="Palatino Linotype" w:cs="Arial"/>
          <w:b/>
          <w:lang w:val="es-ES"/>
        </w:rPr>
        <w:t xml:space="preserve">  </w:t>
      </w:r>
      <w:r w:rsidR="00DE4BA1" w:rsidRPr="005F2F47">
        <w:rPr>
          <w:rFonts w:ascii="Palatino Linotype" w:eastAsia="Times New Roman" w:hAnsi="Palatino Linotype" w:cs="Arial"/>
          <w:b/>
          <w:lang w:val="es-ES"/>
        </w:rPr>
        <w:t>Acto impugnado:</w:t>
      </w:r>
      <w:r w:rsidR="00DE4BA1" w:rsidRPr="005F2F47">
        <w:rPr>
          <w:rFonts w:ascii="Palatino Linotype" w:eastAsia="Times New Roman" w:hAnsi="Palatino Linotype" w:cs="Arial"/>
          <w:lang w:val="es-ES"/>
        </w:rPr>
        <w:t xml:space="preserve"> </w:t>
      </w:r>
    </w:p>
    <w:p w14:paraId="495BF5E6" w14:textId="123F64F2" w:rsidR="00DE4BA1" w:rsidRPr="005F2F47" w:rsidRDefault="00DE4BA1" w:rsidP="00A6176A">
      <w:pPr>
        <w:pStyle w:val="Prrafodelista"/>
        <w:spacing w:after="0" w:line="360" w:lineRule="auto"/>
        <w:ind w:left="1146"/>
        <w:jc w:val="both"/>
        <w:rPr>
          <w:rFonts w:ascii="Palatino Linotype" w:eastAsia="Times New Roman" w:hAnsi="Palatino Linotype" w:cs="Arial"/>
          <w:i/>
          <w:lang w:val="es-ES"/>
        </w:rPr>
      </w:pPr>
      <w:r w:rsidRPr="005F2F47">
        <w:rPr>
          <w:rFonts w:ascii="Palatino Linotype" w:eastAsia="Times New Roman" w:hAnsi="Palatino Linotype" w:cs="Arial"/>
          <w:i/>
          <w:lang w:val="es-ES"/>
        </w:rPr>
        <w:t>“</w:t>
      </w:r>
      <w:r w:rsidR="00BC47AE" w:rsidRPr="005F2F47">
        <w:rPr>
          <w:rFonts w:ascii="Palatino Linotype" w:eastAsia="Times New Roman" w:hAnsi="Palatino Linotype" w:cs="Arial"/>
          <w:i/>
        </w:rPr>
        <w:t>LA RESPUESTA DE LA SOLICITUD</w:t>
      </w:r>
      <w:r w:rsidR="00A6176A" w:rsidRPr="005F2F47">
        <w:rPr>
          <w:rFonts w:ascii="Palatino Linotype" w:eastAsia="Times New Roman" w:hAnsi="Palatino Linotype" w:cs="Arial"/>
          <w:i/>
          <w:lang w:val="es-ES"/>
        </w:rPr>
        <w:t>”</w:t>
      </w:r>
      <w:r w:rsidRPr="005F2F47">
        <w:rPr>
          <w:rFonts w:ascii="Palatino Linotype" w:eastAsia="Times New Roman" w:hAnsi="Palatino Linotype" w:cs="Arial"/>
          <w:i/>
          <w:lang w:val="es-ES"/>
        </w:rPr>
        <w:t xml:space="preserve"> (Sic)</w:t>
      </w:r>
    </w:p>
    <w:p w14:paraId="09F9F0F7" w14:textId="77777777" w:rsidR="00A6176A" w:rsidRPr="005F2F47" w:rsidRDefault="00A6176A" w:rsidP="00A6176A">
      <w:pPr>
        <w:pStyle w:val="Prrafodelista"/>
        <w:spacing w:after="0" w:line="360" w:lineRule="auto"/>
        <w:ind w:left="1146"/>
        <w:jc w:val="both"/>
        <w:rPr>
          <w:rFonts w:ascii="Palatino Linotype" w:eastAsia="Times New Roman" w:hAnsi="Palatino Linotype" w:cs="Arial"/>
          <w:i/>
          <w:lang w:val="es-ES"/>
        </w:rPr>
      </w:pPr>
    </w:p>
    <w:p w14:paraId="432544B7" w14:textId="77777777" w:rsidR="00A6176A" w:rsidRPr="005F2F47" w:rsidRDefault="00472478" w:rsidP="00A6176A">
      <w:pPr>
        <w:pStyle w:val="Prrafodelista"/>
        <w:numPr>
          <w:ilvl w:val="0"/>
          <w:numId w:val="20"/>
        </w:numPr>
        <w:tabs>
          <w:tab w:val="left" w:pos="426"/>
        </w:tabs>
        <w:spacing w:after="0" w:line="360" w:lineRule="auto"/>
        <w:jc w:val="both"/>
        <w:rPr>
          <w:rFonts w:ascii="Palatino Linotype" w:eastAsia="Times New Roman" w:hAnsi="Palatino Linotype" w:cs="Arial"/>
          <w:i/>
          <w:lang w:val="es-ES"/>
        </w:rPr>
      </w:pPr>
      <w:r w:rsidRPr="005F2F47">
        <w:rPr>
          <w:rFonts w:ascii="Palatino Linotype" w:eastAsia="Times New Roman" w:hAnsi="Palatino Linotype" w:cs="Arial"/>
          <w:b/>
          <w:lang w:val="es-ES"/>
        </w:rPr>
        <w:t xml:space="preserve">  </w:t>
      </w:r>
      <w:r w:rsidR="00DE4BA1" w:rsidRPr="005F2F47">
        <w:rPr>
          <w:rFonts w:ascii="Palatino Linotype" w:eastAsia="Times New Roman" w:hAnsi="Palatino Linotype" w:cs="Arial"/>
          <w:b/>
          <w:lang w:val="es-ES"/>
        </w:rPr>
        <w:t>Razones o motivos de inconformidad:</w:t>
      </w:r>
      <w:r w:rsidR="00DE4BA1" w:rsidRPr="005F2F47">
        <w:rPr>
          <w:rFonts w:ascii="Palatino Linotype" w:eastAsia="Times New Roman" w:hAnsi="Palatino Linotype" w:cs="Arial"/>
          <w:lang w:val="es-ES"/>
        </w:rPr>
        <w:t xml:space="preserve"> </w:t>
      </w:r>
    </w:p>
    <w:p w14:paraId="68110A6E" w14:textId="77777777" w:rsidR="00A6176A" w:rsidRPr="005F2F47" w:rsidRDefault="00A6176A" w:rsidP="00A6176A">
      <w:pPr>
        <w:pStyle w:val="Prrafodelista"/>
        <w:rPr>
          <w:rFonts w:ascii="Palatino Linotype" w:eastAsia="Times New Roman" w:hAnsi="Palatino Linotype" w:cs="Arial"/>
          <w:i/>
          <w:lang w:val="es-ES"/>
        </w:rPr>
      </w:pPr>
    </w:p>
    <w:p w14:paraId="49FC37A3" w14:textId="5AECAC5F" w:rsidR="00E113EC" w:rsidRPr="005F2F47" w:rsidRDefault="00DE4BA1" w:rsidP="00A6176A">
      <w:pPr>
        <w:pStyle w:val="Prrafodelista"/>
        <w:tabs>
          <w:tab w:val="left" w:pos="426"/>
        </w:tabs>
        <w:spacing w:after="0" w:line="360" w:lineRule="auto"/>
        <w:ind w:left="1146"/>
        <w:jc w:val="both"/>
        <w:rPr>
          <w:rFonts w:ascii="Palatino Linotype" w:eastAsia="Times New Roman" w:hAnsi="Palatino Linotype" w:cs="Arial"/>
          <w:i/>
          <w:lang w:val="es-ES"/>
        </w:rPr>
      </w:pPr>
      <w:r w:rsidRPr="005F2F47">
        <w:rPr>
          <w:rFonts w:ascii="Palatino Linotype" w:eastAsia="Times New Roman" w:hAnsi="Palatino Linotype" w:cs="Arial"/>
          <w:i/>
          <w:lang w:val="es-ES"/>
        </w:rPr>
        <w:t>“</w:t>
      </w:r>
      <w:r w:rsidR="00BC47AE" w:rsidRPr="005F2F47">
        <w:rPr>
          <w:rFonts w:ascii="Palatino Linotype" w:eastAsia="Times New Roman" w:hAnsi="Palatino Linotype" w:cs="Arial"/>
          <w:i/>
        </w:rPr>
        <w:t xml:space="preserve">LA UNIDAD DE TRANSPARENCIA ME ESTA ADJUNTANDO UN DOCUMENTO EN FORMATO PDF DE UNA LISTA EN EL CUAL SEGUN ELLOS ACREDITAN LAS PERCEPCIONES DEL SERVIDOR PÚBLICO, EN MI, SOLICITUD FUI MUY CLARO Y LO QUE PEDI ESPECIFICAMENTE SON LOS </w:t>
      </w:r>
      <w:r w:rsidR="00BC47AE" w:rsidRPr="005F2F47">
        <w:rPr>
          <w:rFonts w:ascii="Palatino Linotype" w:eastAsia="Times New Roman" w:hAnsi="Palatino Linotype" w:cs="Arial"/>
          <w:i/>
        </w:rPr>
        <w:lastRenderedPageBreak/>
        <w:t>RECIBOS DE NÓMINA, EN CONSECUENCIA VUELVO A SOLICITAR LOS RECIBOS DE NÓMINA DE OS DATOS QUE ESPECIFIQUE EN MI SOLICITUD PRIMIGENIA.</w:t>
      </w:r>
      <w:r w:rsidRPr="005F2F47">
        <w:rPr>
          <w:rFonts w:ascii="Palatino Linotype" w:eastAsia="Times New Roman" w:hAnsi="Palatino Linotype" w:cs="Arial"/>
          <w:i/>
          <w:lang w:val="es-ES"/>
        </w:rPr>
        <w:t>”. (Sic)</w:t>
      </w:r>
    </w:p>
    <w:bookmarkEnd w:id="1"/>
    <w:bookmarkEnd w:id="2"/>
    <w:bookmarkEnd w:id="3"/>
    <w:p w14:paraId="6BEF517D" w14:textId="77777777" w:rsidR="00E113EC" w:rsidRPr="005F2F47"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5F2F47">
        <w:rPr>
          <w:rFonts w:ascii="Palatino Linotype" w:eastAsia="Times New Roman" w:hAnsi="Palatino Linotype" w:cs="Arial"/>
          <w:sz w:val="24"/>
          <w:szCs w:val="24"/>
          <w:lang w:val="es-ES" w:eastAsia="es-ES"/>
        </w:rPr>
        <w:t xml:space="preserve">Se registró el recurso de revisión bajo el número de expediente </w:t>
      </w:r>
      <w:r w:rsidRPr="005F2F47">
        <w:rPr>
          <w:rFonts w:ascii="Palatino Linotype" w:eastAsiaTheme="minorEastAsia" w:hAnsi="Palatino Linotype" w:cs="Arial"/>
          <w:bCs/>
          <w:sz w:val="24"/>
          <w:szCs w:val="24"/>
          <w:lang w:val="es-ES_tradnl" w:eastAsia="es-ES"/>
        </w:rPr>
        <w:t xml:space="preserve">al rubro indicado, asimismo con fundamento en lo dispuesto por el </w:t>
      </w:r>
      <w:r w:rsidRPr="005F2F47">
        <w:rPr>
          <w:rFonts w:ascii="Palatino Linotype" w:eastAsia="Calibri" w:hAnsi="Palatino Linotype" w:cs="Arial"/>
          <w:sz w:val="24"/>
          <w:szCs w:val="24"/>
          <w:lang w:val="es-ES" w:eastAsia="es-ES"/>
        </w:rPr>
        <w:t xml:space="preserve">artículo 185 fracción I de la </w:t>
      </w:r>
      <w:r w:rsidRPr="005F2F47">
        <w:rPr>
          <w:rFonts w:ascii="Palatino Linotype" w:eastAsia="Calibri" w:hAnsi="Palatino Linotype" w:cs="Arial"/>
          <w:b/>
          <w:sz w:val="24"/>
          <w:szCs w:val="24"/>
          <w:lang w:val="es-ES" w:eastAsia="es-ES"/>
        </w:rPr>
        <w:t xml:space="preserve">Ley de Transparencia y Acceso a la Información Pública del Estado de México y Municipios </w:t>
      </w:r>
      <w:r w:rsidRPr="005F2F47">
        <w:rPr>
          <w:rFonts w:ascii="Palatino Linotype" w:eastAsia="Times New Roman" w:hAnsi="Palatino Linotype" w:cs="Arial"/>
          <w:sz w:val="24"/>
          <w:szCs w:val="24"/>
          <w:lang w:val="es-ES" w:eastAsia="es-ES"/>
        </w:rPr>
        <w:t xml:space="preserve">se turnó al </w:t>
      </w:r>
      <w:r w:rsidRPr="005F2F47">
        <w:rPr>
          <w:rFonts w:ascii="Palatino Linotype" w:eastAsia="Times New Roman" w:hAnsi="Palatino Linotype" w:cs="Arial"/>
          <w:b/>
          <w:sz w:val="24"/>
          <w:szCs w:val="24"/>
          <w:lang w:val="es-ES" w:eastAsia="es-ES"/>
        </w:rPr>
        <w:t xml:space="preserve">Comisionado José Guadalupe Luna Hernández, </w:t>
      </w:r>
      <w:r w:rsidRPr="005F2F47">
        <w:rPr>
          <w:rFonts w:ascii="Palatino Linotype" w:eastAsia="Times New Roman" w:hAnsi="Palatino Linotype" w:cs="Arial"/>
          <w:sz w:val="24"/>
          <w:szCs w:val="24"/>
          <w:lang w:val="es-ES" w:eastAsia="es-ES"/>
        </w:rPr>
        <w:t xml:space="preserve">con el objeto de </w:t>
      </w:r>
      <w:r w:rsidRPr="005F2F47">
        <w:rPr>
          <w:rFonts w:ascii="Palatino Linotype" w:eastAsia="Times New Roman" w:hAnsi="Palatino Linotype" w:cs="Arial"/>
          <w:sz w:val="24"/>
          <w:szCs w:val="24"/>
          <w:lang w:eastAsia="es-ES"/>
        </w:rPr>
        <w:t>su análisis.</w:t>
      </w:r>
    </w:p>
    <w:p w14:paraId="57160A1E" w14:textId="77777777" w:rsidR="00E113EC" w:rsidRPr="005F2F47"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4368048B" w:rsidR="00E113EC" w:rsidRPr="005F2F47"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5F2F47">
        <w:rPr>
          <w:rFonts w:ascii="Palatino Linotype" w:eastAsia="Calibri" w:hAnsi="Palatino Linotype" w:cs="Arial"/>
          <w:sz w:val="24"/>
          <w:szCs w:val="24"/>
          <w:lang w:val="es-ES" w:eastAsia="es-ES"/>
        </w:rPr>
        <w:t>El Comisionado Ponente con fundamento en lo dispuesto por el artículo 185 fracción II de la ley de la materia, a través del ac</w:t>
      </w:r>
      <w:r w:rsidR="00E45EFD" w:rsidRPr="005F2F47">
        <w:rPr>
          <w:rFonts w:ascii="Palatino Linotype" w:eastAsia="Calibri" w:hAnsi="Palatino Linotype" w:cs="Arial"/>
          <w:sz w:val="24"/>
          <w:szCs w:val="24"/>
          <w:lang w:val="es-ES" w:eastAsia="es-ES"/>
        </w:rPr>
        <w:t xml:space="preserve">uerdo de admisión de fecha </w:t>
      </w:r>
      <w:r w:rsidR="00BC47AE" w:rsidRPr="005F2F47">
        <w:rPr>
          <w:rFonts w:ascii="Palatino Linotype" w:eastAsia="Calibri" w:hAnsi="Palatino Linotype" w:cs="Arial"/>
          <w:b/>
          <w:sz w:val="24"/>
          <w:szCs w:val="24"/>
          <w:lang w:val="es-ES" w:eastAsia="es-ES"/>
        </w:rPr>
        <w:t>veintitrés (2</w:t>
      </w:r>
      <w:r w:rsidR="00A6176A" w:rsidRPr="005F2F47">
        <w:rPr>
          <w:rFonts w:ascii="Palatino Linotype" w:eastAsia="Calibri" w:hAnsi="Palatino Linotype" w:cs="Arial"/>
          <w:b/>
          <w:sz w:val="24"/>
          <w:szCs w:val="24"/>
          <w:lang w:val="es-ES" w:eastAsia="es-ES"/>
        </w:rPr>
        <w:t>3</w:t>
      </w:r>
      <w:r w:rsidRPr="005F2F47">
        <w:rPr>
          <w:rFonts w:ascii="Palatino Linotype" w:eastAsia="Calibri" w:hAnsi="Palatino Linotype" w:cs="Arial"/>
          <w:b/>
          <w:sz w:val="24"/>
          <w:szCs w:val="24"/>
          <w:lang w:val="es-ES" w:eastAsia="es-ES"/>
        </w:rPr>
        <w:t xml:space="preserve">) de </w:t>
      </w:r>
      <w:r w:rsidR="00BC47AE" w:rsidRPr="005F2F47">
        <w:rPr>
          <w:rFonts w:ascii="Palatino Linotype" w:eastAsia="Calibri" w:hAnsi="Palatino Linotype" w:cs="Arial"/>
          <w:b/>
          <w:sz w:val="24"/>
          <w:szCs w:val="24"/>
          <w:lang w:val="es-ES" w:eastAsia="es-ES"/>
        </w:rPr>
        <w:t>octubre</w:t>
      </w:r>
      <w:r w:rsidR="00A6176A" w:rsidRPr="005F2F47">
        <w:rPr>
          <w:rFonts w:ascii="Palatino Linotype" w:eastAsia="Calibri" w:hAnsi="Palatino Linotype" w:cs="Arial"/>
          <w:b/>
          <w:sz w:val="24"/>
          <w:szCs w:val="24"/>
          <w:lang w:val="es-ES" w:eastAsia="es-ES"/>
        </w:rPr>
        <w:t xml:space="preserve"> </w:t>
      </w:r>
      <w:r w:rsidRPr="005F2F47">
        <w:rPr>
          <w:rFonts w:ascii="Palatino Linotype" w:eastAsia="Calibri" w:hAnsi="Palatino Linotype" w:cs="Arial"/>
          <w:b/>
          <w:sz w:val="24"/>
          <w:szCs w:val="24"/>
          <w:lang w:val="es-ES" w:eastAsia="es-ES"/>
        </w:rPr>
        <w:t>de dos m</w:t>
      </w:r>
      <w:r w:rsidR="00A6176A" w:rsidRPr="005F2F47">
        <w:rPr>
          <w:rFonts w:ascii="Palatino Linotype" w:eastAsia="Calibri" w:hAnsi="Palatino Linotype" w:cs="Arial"/>
          <w:b/>
          <w:sz w:val="24"/>
          <w:szCs w:val="24"/>
          <w:lang w:val="es-ES" w:eastAsia="es-ES"/>
        </w:rPr>
        <w:t>il veinte</w:t>
      </w:r>
      <w:r w:rsidR="00A6176A" w:rsidRPr="005F2F47">
        <w:rPr>
          <w:rFonts w:ascii="Palatino Linotype" w:eastAsia="Calibri" w:hAnsi="Palatino Linotype" w:cs="Arial"/>
          <w:sz w:val="24"/>
          <w:szCs w:val="24"/>
          <w:lang w:val="es-ES" w:eastAsia="es-ES"/>
        </w:rPr>
        <w:t xml:space="preserve"> </w:t>
      </w:r>
      <w:r w:rsidRPr="005F2F47">
        <w:rPr>
          <w:rFonts w:ascii="Palatino Linotype" w:eastAsia="Calibri" w:hAnsi="Palatino Linotype" w:cs="Arial"/>
          <w:sz w:val="24"/>
          <w:szCs w:val="24"/>
          <w:lang w:val="es-ES" w:eastAsia="es-ES"/>
        </w:rPr>
        <w:t xml:space="preserve">, puso a disposición de las partes el expediente electrónico </w:t>
      </w:r>
      <w:r w:rsidRPr="005F2F47">
        <w:rPr>
          <w:rFonts w:ascii="Palatino Linotype" w:eastAsia="Calibri" w:hAnsi="Palatino Linotype" w:cs="Arial"/>
          <w:sz w:val="24"/>
          <w:szCs w:val="24"/>
          <w:lang w:val="es-ES_tradnl" w:eastAsia="es-ES"/>
        </w:rPr>
        <w:t xml:space="preserve">vía </w:t>
      </w:r>
      <w:r w:rsidRPr="005F2F47">
        <w:rPr>
          <w:rFonts w:ascii="Palatino Linotype" w:eastAsia="Calibri" w:hAnsi="Palatino Linotype" w:cs="Arial"/>
          <w:sz w:val="24"/>
          <w:szCs w:val="24"/>
          <w:lang w:val="es-ES" w:eastAsia="es-ES"/>
        </w:rPr>
        <w:t xml:space="preserve">Sistema de Acceso a la Información Mexiquense </w:t>
      </w:r>
      <w:r w:rsidRPr="005F2F47">
        <w:rPr>
          <w:rFonts w:ascii="Palatino Linotype" w:eastAsia="Calibri" w:hAnsi="Palatino Linotype" w:cs="Arial"/>
          <w:b/>
          <w:sz w:val="24"/>
          <w:szCs w:val="24"/>
          <w:lang w:val="es-ES" w:eastAsia="es-ES"/>
        </w:rPr>
        <w:t xml:space="preserve">SAIMEX </w:t>
      </w:r>
      <w:r w:rsidRPr="005F2F47">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5F2F47">
        <w:rPr>
          <w:rFonts w:ascii="Palatino Linotype" w:eastAsia="Calibri" w:hAnsi="Palatino Linotype" w:cs="Arial"/>
          <w:b/>
          <w:sz w:val="24"/>
          <w:szCs w:val="24"/>
          <w:lang w:val="es-ES" w:eastAsia="es-ES"/>
        </w:rPr>
        <w:t>SUJETO OBLIGADO</w:t>
      </w:r>
      <w:r w:rsidRPr="005F2F47">
        <w:rPr>
          <w:rFonts w:ascii="Palatino Linotype" w:eastAsia="Calibri" w:hAnsi="Palatino Linotype" w:cs="Arial"/>
          <w:sz w:val="24"/>
          <w:szCs w:val="24"/>
          <w:lang w:val="es-ES" w:eastAsia="es-ES"/>
        </w:rPr>
        <w:t xml:space="preserve"> presentará el Informe Justificado procedente</w:t>
      </w:r>
      <w:r w:rsidR="00DF2CBA" w:rsidRPr="005F2F47">
        <w:rPr>
          <w:rFonts w:ascii="Palatino Linotype" w:eastAsia="Calibri" w:hAnsi="Palatino Linotype" w:cs="Arial"/>
          <w:sz w:val="24"/>
          <w:szCs w:val="24"/>
          <w:lang w:val="es-ES" w:eastAsia="es-ES"/>
        </w:rPr>
        <w:t>.</w:t>
      </w:r>
    </w:p>
    <w:p w14:paraId="12FD0346" w14:textId="77777777" w:rsidR="009D0086" w:rsidRPr="005F2F47" w:rsidRDefault="009D0086" w:rsidP="009D0086">
      <w:pPr>
        <w:spacing w:before="240" w:after="240" w:line="360" w:lineRule="auto"/>
        <w:ind w:right="-142"/>
        <w:contextualSpacing/>
        <w:jc w:val="both"/>
        <w:rPr>
          <w:rFonts w:ascii="Palatino Linotype" w:eastAsiaTheme="minorEastAsia" w:hAnsi="Palatino Linotype"/>
          <w:i/>
          <w:lang w:val="es-ES_tradnl" w:eastAsia="es-ES"/>
        </w:rPr>
      </w:pPr>
    </w:p>
    <w:p w14:paraId="72170F32" w14:textId="3340035B" w:rsidR="002A5275" w:rsidRPr="005F2F47" w:rsidRDefault="00A6176A" w:rsidP="009D0086">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5F2F47">
        <w:rPr>
          <w:rFonts w:ascii="Palatino Linotype" w:eastAsia="Calibri" w:hAnsi="Palatino Linotype" w:cs="Arial"/>
          <w:sz w:val="24"/>
          <w:lang w:val="es-ES"/>
        </w:rPr>
        <w:t xml:space="preserve">El  </w:t>
      </w:r>
      <w:r w:rsidR="006774AA" w:rsidRPr="005F2F47">
        <w:rPr>
          <w:rFonts w:ascii="Palatino Linotype" w:eastAsia="Calibri" w:hAnsi="Palatino Linotype" w:cs="Arial"/>
          <w:b/>
          <w:sz w:val="24"/>
          <w:lang w:val="es-ES"/>
        </w:rPr>
        <w:t>tres</w:t>
      </w:r>
      <w:r w:rsidR="00BC47AE" w:rsidRPr="005F2F47">
        <w:rPr>
          <w:rFonts w:ascii="Palatino Linotype" w:eastAsia="Calibri" w:hAnsi="Palatino Linotype" w:cs="Arial"/>
          <w:b/>
          <w:sz w:val="24"/>
          <w:lang w:val="es-ES"/>
        </w:rPr>
        <w:t xml:space="preserve"> (0</w:t>
      </w:r>
      <w:r w:rsidR="006774AA" w:rsidRPr="005F2F47">
        <w:rPr>
          <w:rFonts w:ascii="Palatino Linotype" w:eastAsia="Calibri" w:hAnsi="Palatino Linotype" w:cs="Arial"/>
          <w:b/>
          <w:sz w:val="24"/>
          <w:lang w:val="es-ES"/>
        </w:rPr>
        <w:t>3</w:t>
      </w:r>
      <w:r w:rsidR="00DF2CBA" w:rsidRPr="005F2F47">
        <w:rPr>
          <w:rFonts w:ascii="Palatino Linotype" w:eastAsia="Calibri" w:hAnsi="Palatino Linotype" w:cs="Arial"/>
          <w:b/>
          <w:sz w:val="24"/>
          <w:lang w:val="es-ES"/>
        </w:rPr>
        <w:t xml:space="preserve">) de </w:t>
      </w:r>
      <w:r w:rsidR="00BC47AE" w:rsidRPr="005F2F47">
        <w:rPr>
          <w:rFonts w:ascii="Palatino Linotype" w:eastAsia="Calibri" w:hAnsi="Palatino Linotype" w:cs="Arial"/>
          <w:b/>
          <w:sz w:val="24"/>
          <w:lang w:val="es-ES"/>
        </w:rPr>
        <w:t>n</w:t>
      </w:r>
      <w:r w:rsidRPr="005F2F47">
        <w:rPr>
          <w:rFonts w:ascii="Palatino Linotype" w:eastAsia="Calibri" w:hAnsi="Palatino Linotype" w:cs="Arial"/>
          <w:b/>
          <w:sz w:val="24"/>
          <w:lang w:val="es-ES"/>
        </w:rPr>
        <w:t>o</w:t>
      </w:r>
      <w:r w:rsidR="00BC47AE" w:rsidRPr="005F2F47">
        <w:rPr>
          <w:rFonts w:ascii="Palatino Linotype" w:eastAsia="Calibri" w:hAnsi="Palatino Linotype" w:cs="Arial"/>
          <w:b/>
          <w:sz w:val="24"/>
          <w:lang w:val="es-ES"/>
        </w:rPr>
        <w:t>viembre</w:t>
      </w:r>
      <w:r w:rsidRPr="005F2F47">
        <w:rPr>
          <w:rFonts w:ascii="Palatino Linotype" w:eastAsia="Calibri" w:hAnsi="Palatino Linotype" w:cs="Arial"/>
          <w:b/>
          <w:sz w:val="24"/>
          <w:lang w:val="es-ES"/>
        </w:rPr>
        <w:t xml:space="preserve"> </w:t>
      </w:r>
      <w:r w:rsidR="00DF2CBA" w:rsidRPr="005F2F47">
        <w:rPr>
          <w:rFonts w:ascii="Palatino Linotype" w:eastAsia="Calibri" w:hAnsi="Palatino Linotype" w:cs="Arial"/>
          <w:b/>
          <w:sz w:val="24"/>
          <w:lang w:val="es-ES"/>
        </w:rPr>
        <w:t>de dos mil</w:t>
      </w:r>
      <w:r w:rsidRPr="005F2F47">
        <w:rPr>
          <w:rFonts w:ascii="Palatino Linotype" w:eastAsia="Calibri" w:hAnsi="Palatino Linotype" w:cs="Arial"/>
          <w:b/>
          <w:sz w:val="24"/>
          <w:lang w:val="es-ES"/>
        </w:rPr>
        <w:t xml:space="preserve"> veinte</w:t>
      </w:r>
      <w:r w:rsidR="00DF2CBA" w:rsidRPr="005F2F47">
        <w:rPr>
          <w:rFonts w:ascii="Palatino Linotype" w:eastAsia="Calibri" w:hAnsi="Palatino Linotype" w:cs="Arial"/>
          <w:sz w:val="24"/>
          <w:lang w:val="es-ES"/>
        </w:rPr>
        <w:t xml:space="preserve">, el </w:t>
      </w:r>
      <w:r w:rsidR="00DF2CBA" w:rsidRPr="005F2F47">
        <w:rPr>
          <w:rFonts w:ascii="Palatino Linotype" w:eastAsia="Calibri" w:hAnsi="Palatino Linotype" w:cs="Arial"/>
          <w:b/>
          <w:sz w:val="24"/>
          <w:lang w:val="es-ES"/>
        </w:rPr>
        <w:t>SUJETO OBLIGADO</w:t>
      </w:r>
      <w:r w:rsidR="00DF2CBA" w:rsidRPr="005F2F47">
        <w:rPr>
          <w:rFonts w:ascii="Palatino Linotype" w:eastAsia="Calibri" w:hAnsi="Palatino Linotype" w:cs="Arial"/>
          <w:sz w:val="24"/>
          <w:lang w:val="es-ES"/>
        </w:rPr>
        <w:t xml:space="preserve"> rindió su informe justificado para manifestar lo que a su derecho le as</w:t>
      </w:r>
      <w:r w:rsidR="006774AA" w:rsidRPr="005F2F47">
        <w:rPr>
          <w:rFonts w:ascii="Palatino Linotype" w:eastAsia="Calibri" w:hAnsi="Palatino Linotype" w:cs="Arial"/>
          <w:sz w:val="24"/>
          <w:lang w:val="es-ES"/>
        </w:rPr>
        <w:t>istiera y conviniera, mismo que fue del conocimiento del particular en fecha dieciocho (18) de noviembre de la presente anualidad, mediante el cual se informa en lo medular lo siguiente</w:t>
      </w:r>
      <w:r w:rsidR="002445FA" w:rsidRPr="005F2F47">
        <w:rPr>
          <w:rFonts w:ascii="Palatino Linotype" w:eastAsia="Calibri" w:hAnsi="Palatino Linotype" w:cs="Arial"/>
          <w:sz w:val="24"/>
          <w:lang w:val="es-ES"/>
        </w:rPr>
        <w:t>:</w:t>
      </w:r>
    </w:p>
    <w:p w14:paraId="61CF3FDA" w14:textId="77777777" w:rsidR="00612BD6" w:rsidRPr="005F2F47" w:rsidRDefault="00612BD6" w:rsidP="0008753C">
      <w:pPr>
        <w:tabs>
          <w:tab w:val="left" w:pos="426"/>
        </w:tabs>
        <w:spacing w:after="0" w:line="360" w:lineRule="auto"/>
        <w:jc w:val="both"/>
        <w:rPr>
          <w:rFonts w:ascii="Palatino Linotype" w:eastAsia="Calibri" w:hAnsi="Palatino Linotype" w:cs="Arial"/>
          <w:b/>
          <w:color w:val="000000" w:themeColor="text1"/>
          <w:sz w:val="24"/>
          <w:lang w:val="es-ES"/>
        </w:rPr>
      </w:pPr>
    </w:p>
    <w:p w14:paraId="1B045441" w14:textId="2D7439A9" w:rsidR="00BC47AE" w:rsidRPr="005F2F47" w:rsidRDefault="00BC47AE" w:rsidP="00946135">
      <w:pPr>
        <w:pStyle w:val="Prrafodelista"/>
        <w:numPr>
          <w:ilvl w:val="0"/>
          <w:numId w:val="22"/>
        </w:numPr>
        <w:tabs>
          <w:tab w:val="left" w:pos="426"/>
        </w:tabs>
        <w:spacing w:after="0" w:line="360" w:lineRule="auto"/>
        <w:ind w:left="851" w:right="567" w:hanging="284"/>
        <w:jc w:val="both"/>
        <w:rPr>
          <w:rFonts w:ascii="Palatino Linotype" w:eastAsia="Calibri" w:hAnsi="Palatino Linotype" w:cs="Arial"/>
          <w:lang w:val="es-ES"/>
        </w:rPr>
      </w:pPr>
      <w:r w:rsidRPr="005F2F47">
        <w:rPr>
          <w:rFonts w:ascii="Palatino Linotype" w:eastAsia="Calibri" w:hAnsi="Palatino Linotype" w:cs="Arial"/>
          <w:b/>
          <w:lang w:val="es-ES"/>
        </w:rPr>
        <w:lastRenderedPageBreak/>
        <w:t>INFOEMRJUSTIFICADO 04573 SIP 00035</w:t>
      </w:r>
      <w:r w:rsidR="00021FCD" w:rsidRPr="005F2F47">
        <w:rPr>
          <w:rFonts w:ascii="Palatino Linotype" w:eastAsia="Calibri" w:hAnsi="Palatino Linotype" w:cs="Arial"/>
          <w:b/>
          <w:lang w:val="es-ES"/>
        </w:rPr>
        <w:t>.pdf</w:t>
      </w:r>
      <w:r w:rsidR="00A6176A" w:rsidRPr="005F2F47">
        <w:rPr>
          <w:rFonts w:ascii="Palatino Linotype" w:eastAsia="Calibri" w:hAnsi="Palatino Linotype" w:cs="Arial"/>
          <w:b/>
          <w:lang w:val="es-ES"/>
        </w:rPr>
        <w:t>: Archivo</w:t>
      </w:r>
      <w:r w:rsidRPr="005F2F47">
        <w:rPr>
          <w:rFonts w:ascii="Palatino Linotype" w:eastAsia="Calibri" w:hAnsi="Palatino Linotype" w:cs="Arial"/>
          <w:lang w:val="es-ES"/>
        </w:rPr>
        <w:t xml:space="preserve"> electrónico que consta de nueve (09</w:t>
      </w:r>
      <w:r w:rsidR="00A6176A" w:rsidRPr="005F2F47">
        <w:rPr>
          <w:rFonts w:ascii="Palatino Linotype" w:eastAsia="Calibri" w:hAnsi="Palatino Linotype" w:cs="Arial"/>
          <w:lang w:val="es-ES"/>
        </w:rPr>
        <w:t xml:space="preserve">) hojas, mediante el cual se hace del conocimiento al Comisionado Ponente de las respuestas emitidas </w:t>
      </w:r>
      <w:r w:rsidR="00E36D4C" w:rsidRPr="005F2F47">
        <w:rPr>
          <w:rFonts w:ascii="Palatino Linotype" w:eastAsia="Calibri" w:hAnsi="Palatino Linotype" w:cs="Arial"/>
          <w:lang w:val="es-ES"/>
        </w:rPr>
        <w:t xml:space="preserve"> y pide sea confirmado el recurso de revisión.</w:t>
      </w:r>
    </w:p>
    <w:p w14:paraId="42CC2A01" w14:textId="77777777" w:rsidR="00E36D4C" w:rsidRPr="005F2F47" w:rsidRDefault="00E36D4C" w:rsidP="00E36D4C">
      <w:pPr>
        <w:pStyle w:val="Prrafodelista"/>
        <w:tabs>
          <w:tab w:val="left" w:pos="426"/>
        </w:tabs>
        <w:spacing w:after="0" w:line="360" w:lineRule="auto"/>
        <w:ind w:left="851" w:right="567"/>
        <w:jc w:val="both"/>
        <w:rPr>
          <w:rFonts w:ascii="Palatino Linotype" w:eastAsia="Calibri" w:hAnsi="Palatino Linotype" w:cs="Arial"/>
          <w:lang w:val="es-ES"/>
        </w:rPr>
      </w:pPr>
    </w:p>
    <w:p w14:paraId="3F4E1C49" w14:textId="77777777" w:rsidR="00E36D4C" w:rsidRPr="005F2F47" w:rsidRDefault="00E36D4C" w:rsidP="00E36D4C">
      <w:pPr>
        <w:numPr>
          <w:ilvl w:val="0"/>
          <w:numId w:val="2"/>
        </w:numPr>
        <w:spacing w:before="240" w:after="240" w:line="360" w:lineRule="auto"/>
        <w:ind w:left="0" w:right="-142" w:firstLine="0"/>
        <w:contextualSpacing/>
        <w:jc w:val="both"/>
        <w:rPr>
          <w:rFonts w:ascii="Palatino Linotype" w:eastAsiaTheme="minorEastAsia" w:hAnsi="Palatino Linotype" w:cs="Arial"/>
          <w:sz w:val="24"/>
          <w:szCs w:val="24"/>
          <w:lang w:eastAsia="es-ES"/>
        </w:rPr>
      </w:pPr>
      <w:r w:rsidRPr="005F2F47">
        <w:rPr>
          <w:rFonts w:ascii="Palatino Linotype" w:eastAsia="MS Mincho" w:hAnsi="Palatino Linotype" w:cs="Times New Roman"/>
          <w:sz w:val="24"/>
          <w:szCs w:val="24"/>
          <w:lang w:val="es-ES_tradnl" w:eastAsia="es-ES"/>
        </w:rPr>
        <w:t>El Comisionado Ponente decretó el cierre de instrucción</w:t>
      </w:r>
      <w:r w:rsidRPr="005F2F47">
        <w:rPr>
          <w:rFonts w:ascii="Palatino Linotype" w:eastAsia="MS Mincho" w:hAnsi="Palatino Linotype" w:cs="Arial"/>
          <w:sz w:val="24"/>
          <w:szCs w:val="24"/>
          <w:lang w:val="es-ES_tradnl" w:eastAsia="es-ES"/>
        </w:rPr>
        <w:t xml:space="preserve"> </w:t>
      </w:r>
      <w:r w:rsidRPr="005F2F47">
        <w:rPr>
          <w:rFonts w:ascii="Palatino Linotype" w:eastAsia="MS Mincho" w:hAnsi="Palatino Linotype" w:cs="Times New Roman"/>
          <w:sz w:val="24"/>
          <w:szCs w:val="24"/>
          <w:lang w:val="es-ES_tradnl" w:eastAsia="es-ES"/>
        </w:rPr>
        <w:t xml:space="preserve">mediante acuerdo de fecha </w:t>
      </w:r>
      <w:r w:rsidRPr="005F2F47">
        <w:rPr>
          <w:rFonts w:ascii="Palatino Linotype" w:eastAsia="MS Mincho" w:hAnsi="Palatino Linotype" w:cs="Times New Roman"/>
          <w:b/>
          <w:sz w:val="24"/>
          <w:szCs w:val="24"/>
          <w:lang w:val="es-ES_tradnl" w:eastAsia="es-ES"/>
        </w:rPr>
        <w:t>primero (01) de diciembre</w:t>
      </w:r>
      <w:r w:rsidRPr="005F2F47">
        <w:rPr>
          <w:rFonts w:ascii="Palatino Linotype" w:eastAsia="MS Mincho" w:hAnsi="Palatino Linotype" w:cs="Times New Roman"/>
          <w:sz w:val="24"/>
          <w:szCs w:val="24"/>
          <w:lang w:val="es-ES_tradnl" w:eastAsia="es-ES"/>
        </w:rPr>
        <w:t xml:space="preserve"> </w:t>
      </w:r>
      <w:r w:rsidRPr="005F2F47">
        <w:rPr>
          <w:rFonts w:ascii="Palatino Linotype" w:eastAsia="MS Mincho" w:hAnsi="Palatino Linotype" w:cs="Times New Roman"/>
          <w:b/>
          <w:sz w:val="24"/>
          <w:szCs w:val="24"/>
          <w:lang w:val="es-ES_tradnl" w:eastAsia="es-ES"/>
        </w:rPr>
        <w:t>de dos mil veinte</w:t>
      </w:r>
      <w:r w:rsidRPr="005F2F47">
        <w:rPr>
          <w:rFonts w:ascii="Palatino Linotype" w:eastAsia="MS Mincho" w:hAnsi="Palatino Linotype" w:cs="Times New Roman"/>
          <w:sz w:val="24"/>
          <w:szCs w:val="24"/>
          <w:lang w:val="es-ES_tradnl" w:eastAsia="es-ES"/>
        </w:rPr>
        <w:t xml:space="preserve">, </w:t>
      </w:r>
      <w:r w:rsidRPr="005F2F47">
        <w:rPr>
          <w:rFonts w:ascii="Palatino Linotype" w:eastAsia="MS Mincho" w:hAnsi="Palatino Linotype" w:cs="Arial"/>
          <w:sz w:val="24"/>
          <w:szCs w:val="24"/>
          <w:lang w:val="es-ES_tradnl" w:eastAsia="es-ES"/>
        </w:rPr>
        <w:t>por lo que, ordenó turnar el expediente a resolución</w:t>
      </w:r>
      <w:r w:rsidRPr="005F2F47">
        <w:rPr>
          <w:rFonts w:ascii="Palatino Linotype" w:eastAsiaTheme="minorEastAsia" w:hAnsi="Palatino Linotype" w:cs="Arial"/>
          <w:sz w:val="24"/>
          <w:szCs w:val="24"/>
          <w:lang w:val="es-ES_tradnl" w:eastAsia="es-ES"/>
        </w:rPr>
        <w:t>, misma que ahora se pronuncia.</w:t>
      </w:r>
    </w:p>
    <w:p w14:paraId="329FEA5F" w14:textId="77777777" w:rsidR="00E36D4C" w:rsidRPr="005F2F47" w:rsidRDefault="00E36D4C" w:rsidP="00E36D4C">
      <w:pPr>
        <w:spacing w:before="240" w:after="240" w:line="360" w:lineRule="auto"/>
        <w:ind w:right="-142"/>
        <w:contextualSpacing/>
        <w:jc w:val="both"/>
        <w:rPr>
          <w:rFonts w:ascii="Palatino Linotype" w:eastAsiaTheme="minorEastAsia" w:hAnsi="Palatino Linotype" w:cs="Arial"/>
          <w:sz w:val="24"/>
          <w:szCs w:val="24"/>
          <w:lang w:eastAsia="es-ES"/>
        </w:rPr>
      </w:pPr>
    </w:p>
    <w:p w14:paraId="5EC25DFA" w14:textId="39373E34" w:rsidR="006B4274" w:rsidRPr="005F2F47" w:rsidRDefault="00E36D4C" w:rsidP="00E36D4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5F2F47">
        <w:rPr>
          <w:rFonts w:ascii="Palatino Linotype" w:eastAsiaTheme="minorEastAsia" w:hAnsi="Palatino Linotype" w:cs="Arial"/>
          <w:sz w:val="24"/>
          <w:szCs w:val="24"/>
          <w:lang w:val="es-ES_tradnl" w:eastAsia="es-ES"/>
        </w:rPr>
        <w:t xml:space="preserve">El día </w:t>
      </w:r>
      <w:r w:rsidRPr="005F2F47">
        <w:rPr>
          <w:rFonts w:ascii="Palatino Linotype" w:eastAsiaTheme="minorEastAsia" w:hAnsi="Palatino Linotype" w:cs="Arial"/>
          <w:b/>
          <w:sz w:val="24"/>
          <w:szCs w:val="24"/>
          <w:lang w:val="es-ES_tradnl" w:eastAsia="es-ES"/>
        </w:rPr>
        <w:t xml:space="preserve">primero (01) de diciembre </w:t>
      </w:r>
      <w:r w:rsidRPr="005F2F47">
        <w:rPr>
          <w:rFonts w:ascii="Palatino Linotype" w:eastAsiaTheme="minorEastAsia" w:hAnsi="Palatino Linotype" w:cs="Arial"/>
          <w:sz w:val="24"/>
          <w:szCs w:val="24"/>
          <w:lang w:val="es-ES_tradnl" w:eastAsia="es-ES"/>
        </w:rPr>
        <w:t>de dos mil veinte, con fundamento en el artículo 181 tercer párrafo de la Ley de Transparencia y Acceso a la Información Pública del Estado de México y Municipios, se acordó el</w:t>
      </w:r>
      <w:r w:rsidRPr="005F2F47">
        <w:rPr>
          <w:rFonts w:ascii="Palatino Linotype" w:eastAsiaTheme="minorEastAsia" w:hAnsi="Palatino Linotype" w:cs="Arial"/>
          <w:sz w:val="24"/>
          <w:szCs w:val="24"/>
          <w:lang w:val="es-ES_tradnl" w:eastAsia="es-ES"/>
        </w:rPr>
        <w:br/>
        <w:t>plazo de treinta (30) días para resolver el recurso de revisión, sería ampliado por un periodo de quince (15) días hábiles adicionales; por lo que no habiendo más que hacer constar, y  - - - -</w:t>
      </w:r>
      <w:r w:rsidRPr="005F2F47">
        <w:rPr>
          <w:rFonts w:ascii="Palatino Linotype" w:eastAsiaTheme="minorEastAsia" w:hAnsi="Palatino Linotype"/>
          <w:sz w:val="24"/>
          <w:szCs w:val="24"/>
          <w:lang w:val="es-ES_tradnl" w:eastAsia="es-ES"/>
        </w:rPr>
        <w:t xml:space="preserve"> - - - - - - - - - - - - - - - - - - - - - - - - - - - - - - - - - - - - - - - - - - - - - - - - - - - </w:t>
      </w:r>
    </w:p>
    <w:p w14:paraId="46E9484F" w14:textId="77777777" w:rsidR="00D47000" w:rsidRPr="005F2F47" w:rsidRDefault="00D47000" w:rsidP="006B4274">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031A4BD9" w14:textId="77777777" w:rsidR="00E113EC" w:rsidRPr="005F2F47"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4" w:name="_Toc57926286"/>
      <w:r w:rsidRPr="005F2F47">
        <w:rPr>
          <w:rFonts w:ascii="Palatino Linotype" w:eastAsiaTheme="majorEastAsia" w:hAnsi="Palatino Linotype" w:cstheme="majorBidi"/>
          <w:b/>
          <w:sz w:val="24"/>
          <w:szCs w:val="24"/>
        </w:rPr>
        <w:t>C O N S I D E R A N D O</w:t>
      </w:r>
      <w:bookmarkEnd w:id="4"/>
      <w:r w:rsidRPr="005F2F47">
        <w:rPr>
          <w:rFonts w:ascii="Palatino Linotype" w:eastAsiaTheme="majorEastAsia" w:hAnsi="Palatino Linotype" w:cstheme="majorBidi"/>
          <w:b/>
          <w:sz w:val="24"/>
          <w:szCs w:val="24"/>
        </w:rPr>
        <w:t xml:space="preserve"> </w:t>
      </w:r>
    </w:p>
    <w:p w14:paraId="22DC78BC" w14:textId="77777777" w:rsidR="00E113EC" w:rsidRPr="005F2F47" w:rsidRDefault="00E113EC" w:rsidP="0008753C">
      <w:pPr>
        <w:spacing w:after="0" w:line="360" w:lineRule="auto"/>
        <w:ind w:right="-142"/>
        <w:rPr>
          <w:rFonts w:eastAsiaTheme="minorEastAsia"/>
          <w:sz w:val="24"/>
          <w:szCs w:val="24"/>
        </w:rPr>
      </w:pPr>
    </w:p>
    <w:p w14:paraId="7F1080EA" w14:textId="77777777" w:rsidR="00E113EC" w:rsidRPr="005F2F47"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5" w:name="_Toc57926287"/>
      <w:r w:rsidRPr="005F2F47">
        <w:rPr>
          <w:rFonts w:ascii="Palatino Linotype" w:eastAsiaTheme="majorEastAsia" w:hAnsi="Palatino Linotype" w:cstheme="majorBidi"/>
          <w:b/>
          <w:sz w:val="24"/>
          <w:szCs w:val="26"/>
        </w:rPr>
        <w:t>PRIMERO. De la competencia</w:t>
      </w:r>
      <w:bookmarkEnd w:id="5"/>
    </w:p>
    <w:p w14:paraId="372E7FD4" w14:textId="77777777" w:rsidR="00E113EC" w:rsidRPr="005F2F47" w:rsidRDefault="00E113EC" w:rsidP="0008753C">
      <w:pPr>
        <w:spacing w:after="0" w:line="360" w:lineRule="auto"/>
        <w:ind w:right="-142"/>
        <w:rPr>
          <w:rFonts w:eastAsiaTheme="minorEastAsia"/>
          <w:sz w:val="24"/>
          <w:szCs w:val="24"/>
        </w:rPr>
      </w:pPr>
    </w:p>
    <w:p w14:paraId="7D985EF1" w14:textId="571D9CA9" w:rsidR="00E36D4C" w:rsidRPr="005F2F47" w:rsidRDefault="00E113EC" w:rsidP="00E36D4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5F2F4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w:t>
      </w:r>
      <w:r w:rsidRPr="005F2F47">
        <w:rPr>
          <w:rFonts w:ascii="Palatino Linotype" w:eastAsia="Calibri" w:hAnsi="Palatino Linotype" w:cs="Times New Roman"/>
          <w:sz w:val="24"/>
          <w:szCs w:val="24"/>
          <w:lang w:val="es-ES" w:eastAsia="es-ES"/>
        </w:rPr>
        <w:lastRenderedPageBreak/>
        <w:t xml:space="preserve">IV de la </w:t>
      </w:r>
      <w:r w:rsidRPr="005F2F47">
        <w:rPr>
          <w:rFonts w:ascii="Palatino Linotype" w:eastAsia="Calibri" w:hAnsi="Palatino Linotype" w:cs="Times New Roman"/>
          <w:b/>
          <w:sz w:val="24"/>
          <w:szCs w:val="24"/>
          <w:lang w:val="es-ES" w:eastAsia="es-ES"/>
        </w:rPr>
        <w:t>Constitución Política de los Estados Unidos Mexicanos</w:t>
      </w:r>
      <w:r w:rsidRPr="005F2F47">
        <w:rPr>
          <w:rFonts w:ascii="Palatino Linotype" w:eastAsia="Calibri" w:hAnsi="Palatino Linotype" w:cs="Times New Roman"/>
          <w:sz w:val="24"/>
          <w:szCs w:val="24"/>
          <w:lang w:val="es-ES" w:eastAsia="es-ES"/>
        </w:rPr>
        <w:t xml:space="preserve">; 5, párrafos </w:t>
      </w:r>
      <w:proofErr w:type="spellStart"/>
      <w:r w:rsidR="00E36D4C" w:rsidRPr="005F2F47">
        <w:rPr>
          <w:rFonts w:ascii="Palatino Linotype" w:eastAsia="Calibri" w:hAnsi="Palatino Linotype" w:cs="Times New Roman"/>
          <w:sz w:val="24"/>
          <w:szCs w:val="24"/>
          <w:lang w:val="es-ES" w:eastAsia="es-ES"/>
        </w:rPr>
        <w:t>párrafos</w:t>
      </w:r>
      <w:proofErr w:type="spellEnd"/>
      <w:r w:rsidR="00E36D4C" w:rsidRPr="005F2F47">
        <w:rPr>
          <w:rFonts w:ascii="Palatino Linotype" w:eastAsia="Calibri" w:hAnsi="Palatino Linotype" w:cs="Times New Roman"/>
          <w:sz w:val="24"/>
          <w:szCs w:val="24"/>
          <w:lang w:val="es-ES" w:eastAsia="es-ES"/>
        </w:rPr>
        <w:t xml:space="preserve"> </w:t>
      </w:r>
      <w:r w:rsidR="00E36D4C" w:rsidRPr="005F2F47">
        <w:rPr>
          <w:rFonts w:ascii="Palatino Linotype" w:eastAsiaTheme="minorEastAsia" w:hAnsi="Palatino Linotype" w:cs="Arial"/>
          <w:bCs/>
          <w:sz w:val="24"/>
          <w:szCs w:val="24"/>
          <w:lang w:val="es-ES" w:eastAsia="es-ES"/>
        </w:rPr>
        <w:t xml:space="preserve">vigésimo segundo, vigésimo tercero y vigésimo cuarto </w:t>
      </w:r>
      <w:r w:rsidRPr="005F2F47">
        <w:rPr>
          <w:rFonts w:ascii="Palatino Linotype" w:eastAsiaTheme="minorEastAsia" w:hAnsi="Palatino Linotype" w:cs="Arial"/>
          <w:bCs/>
          <w:sz w:val="24"/>
          <w:szCs w:val="24"/>
          <w:lang w:val="es-ES" w:eastAsia="es-ES"/>
        </w:rPr>
        <w:t xml:space="preserve"> </w:t>
      </w:r>
      <w:r w:rsidRPr="005F2F47">
        <w:rPr>
          <w:rFonts w:ascii="Palatino Linotype" w:eastAsia="Calibri" w:hAnsi="Palatino Linotype" w:cs="Times New Roman"/>
          <w:sz w:val="24"/>
          <w:szCs w:val="24"/>
          <w:lang w:val="es-ES" w:eastAsia="es-ES"/>
        </w:rPr>
        <w:t xml:space="preserve">fracciones IV y V de la </w:t>
      </w:r>
      <w:r w:rsidRPr="005F2F47">
        <w:rPr>
          <w:rFonts w:ascii="Palatino Linotype" w:eastAsia="Calibri" w:hAnsi="Palatino Linotype" w:cs="Times New Roman"/>
          <w:b/>
          <w:sz w:val="24"/>
          <w:szCs w:val="24"/>
          <w:lang w:val="es-ES" w:eastAsia="es-ES"/>
        </w:rPr>
        <w:t>Constitución Política del Estado Libre y Soberano de México</w:t>
      </w:r>
      <w:r w:rsidRPr="005F2F4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F2F47">
        <w:rPr>
          <w:rFonts w:ascii="Palatino Linotype" w:eastAsia="Calibri" w:hAnsi="Palatino Linotype" w:cs="Arial"/>
          <w:sz w:val="24"/>
          <w:szCs w:val="24"/>
          <w:lang w:val="es-ES" w:eastAsia="es-ES"/>
        </w:rPr>
        <w:t xml:space="preserve">de la </w:t>
      </w:r>
      <w:r w:rsidRPr="005F2F47">
        <w:rPr>
          <w:rFonts w:ascii="Palatino Linotype" w:eastAsia="Calibri" w:hAnsi="Palatino Linotype" w:cs="Arial"/>
          <w:b/>
          <w:sz w:val="24"/>
          <w:szCs w:val="24"/>
          <w:lang w:val="es-ES" w:eastAsia="es-ES"/>
        </w:rPr>
        <w:t>Ley de Transparencia y Acceso a la Información Pública del Estado de México y Municipios</w:t>
      </w:r>
      <w:r w:rsidRPr="005F2F47">
        <w:rPr>
          <w:rFonts w:ascii="Palatino Linotype" w:eastAsia="Calibri" w:hAnsi="Palatino Linotype" w:cs="Arial"/>
          <w:sz w:val="24"/>
          <w:szCs w:val="24"/>
          <w:lang w:val="es-ES" w:eastAsia="es-ES"/>
        </w:rPr>
        <w:t xml:space="preserve">; y </w:t>
      </w:r>
      <w:r w:rsidR="00D61913" w:rsidRPr="005F2F47">
        <w:rPr>
          <w:rFonts w:ascii="Palatino Linotype" w:eastAsia="Calibri" w:hAnsi="Palatino Linotype" w:cs="Arial"/>
          <w:sz w:val="24"/>
          <w:szCs w:val="24"/>
          <w:lang w:val="es-ES" w:eastAsia="es-ES"/>
        </w:rPr>
        <w:t xml:space="preserve">10, </w:t>
      </w:r>
      <w:r w:rsidRPr="005F2F47">
        <w:rPr>
          <w:rFonts w:ascii="Palatino Linotype" w:eastAsia="Calibri" w:hAnsi="Palatino Linotype" w:cs="Arial"/>
          <w:sz w:val="24"/>
          <w:szCs w:val="24"/>
          <w:lang w:val="es-ES" w:eastAsia="es-ES"/>
        </w:rPr>
        <w:t xml:space="preserve">7, 9 fracciones I y XXIV, y 11 del </w:t>
      </w:r>
      <w:r w:rsidRPr="005F2F4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F2F47">
        <w:rPr>
          <w:rFonts w:ascii="Palatino Linotype" w:eastAsiaTheme="minorEastAsia" w:hAnsi="Palatino Linotype"/>
          <w:sz w:val="24"/>
          <w:szCs w:val="24"/>
          <w:lang w:val="es-ES_tradnl" w:eastAsia="es-ES"/>
        </w:rPr>
        <w:t>.</w:t>
      </w:r>
    </w:p>
    <w:p w14:paraId="2E567CA8" w14:textId="77777777" w:rsidR="00E36D4C" w:rsidRPr="005F2F47" w:rsidRDefault="00E36D4C" w:rsidP="00E36D4C">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77777777" w:rsidR="00E113EC" w:rsidRPr="005F2F47"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57926288"/>
      <w:r w:rsidRPr="005F2F47">
        <w:rPr>
          <w:rFonts w:ascii="Palatino Linotype" w:eastAsiaTheme="majorEastAsia" w:hAnsi="Palatino Linotype" w:cstheme="majorBidi"/>
          <w:b/>
          <w:sz w:val="24"/>
          <w:szCs w:val="26"/>
        </w:rPr>
        <w:t>SEGUNDO. De la oportunidad y procedencia.</w:t>
      </w:r>
      <w:bookmarkEnd w:id="6"/>
    </w:p>
    <w:p w14:paraId="1ADED1D9" w14:textId="77777777" w:rsidR="000D580E" w:rsidRPr="005F2F47" w:rsidRDefault="000D580E" w:rsidP="000D580E">
      <w:pPr>
        <w:spacing w:after="0" w:line="360" w:lineRule="auto"/>
        <w:contextualSpacing/>
        <w:jc w:val="both"/>
        <w:rPr>
          <w:rFonts w:ascii="Palatino Linotype" w:eastAsia="Calibri" w:hAnsi="Palatino Linotype" w:cs="Times New Roman"/>
          <w:sz w:val="24"/>
          <w:szCs w:val="24"/>
          <w:lang w:val="es-ES" w:eastAsia="es-ES"/>
        </w:rPr>
      </w:pPr>
    </w:p>
    <w:p w14:paraId="39891B2D" w14:textId="5ECEACCC" w:rsidR="00E36D4C" w:rsidRPr="005F2F47" w:rsidRDefault="00B510A7" w:rsidP="00BE5A7F">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5F2F47">
        <w:rPr>
          <w:rFonts w:ascii="Palatino Linotype" w:eastAsia="Calibri" w:hAnsi="Palatino Linotype" w:cs="Arial"/>
          <w:sz w:val="24"/>
          <w:szCs w:val="24"/>
        </w:rPr>
        <w:t>El medio de impugnación fue</w:t>
      </w:r>
      <w:r w:rsidR="00E36D4C" w:rsidRPr="005F2F47">
        <w:rPr>
          <w:rFonts w:ascii="Palatino Linotype" w:eastAsia="Calibri" w:hAnsi="Palatino Linotype" w:cs="Arial"/>
          <w:sz w:val="24"/>
          <w:szCs w:val="24"/>
        </w:rPr>
        <w:t xml:space="preserve"> presentado a través del </w:t>
      </w:r>
      <w:r w:rsidR="00E36D4C" w:rsidRPr="005F2F47">
        <w:rPr>
          <w:rFonts w:ascii="Palatino Linotype" w:eastAsia="Calibri" w:hAnsi="Palatino Linotype" w:cs="Arial"/>
          <w:b/>
          <w:sz w:val="24"/>
          <w:szCs w:val="24"/>
        </w:rPr>
        <w:t>SAIMEX,</w:t>
      </w:r>
      <w:r w:rsidR="00E36D4C" w:rsidRPr="005F2F47">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00E36D4C" w:rsidRPr="005F2F47">
        <w:rPr>
          <w:rFonts w:ascii="Palatino Linotype" w:eastAsia="Calibri" w:hAnsi="Palatino Linotype" w:cs="Arial"/>
          <w:b/>
          <w:sz w:val="24"/>
          <w:szCs w:val="24"/>
        </w:rPr>
        <w:t>SUJETO OBLIGADO</w:t>
      </w:r>
      <w:r w:rsidRPr="005F2F47">
        <w:rPr>
          <w:rFonts w:ascii="Palatino Linotype" w:eastAsia="Calibri" w:hAnsi="Palatino Linotype" w:cs="Arial"/>
          <w:sz w:val="24"/>
          <w:szCs w:val="24"/>
        </w:rPr>
        <w:t xml:space="preserve"> entregó su respuesta</w:t>
      </w:r>
      <w:r w:rsidR="00E36D4C" w:rsidRPr="005F2F47">
        <w:rPr>
          <w:rFonts w:ascii="Palatino Linotype" w:eastAsia="Calibri" w:hAnsi="Palatino Linotype" w:cs="Arial"/>
          <w:sz w:val="24"/>
          <w:szCs w:val="24"/>
        </w:rPr>
        <w:t xml:space="preserve"> el día </w:t>
      </w:r>
      <w:r w:rsidRPr="005F2F47">
        <w:rPr>
          <w:rFonts w:ascii="Palatino Linotype" w:eastAsia="Calibri" w:hAnsi="Palatino Linotype" w:cs="Arial"/>
          <w:b/>
          <w:sz w:val="24"/>
          <w:szCs w:val="24"/>
        </w:rPr>
        <w:t>diecinueve</w:t>
      </w:r>
      <w:r w:rsidR="00BE5A7F" w:rsidRPr="005F2F47">
        <w:rPr>
          <w:rFonts w:ascii="Palatino Linotype" w:eastAsia="Calibri" w:hAnsi="Palatino Linotype" w:cs="Arial"/>
          <w:b/>
          <w:sz w:val="24"/>
          <w:szCs w:val="24"/>
        </w:rPr>
        <w:t xml:space="preserve"> (19) octubre</w:t>
      </w:r>
      <w:r w:rsidR="00E36D4C" w:rsidRPr="005F2F47">
        <w:rPr>
          <w:rFonts w:ascii="Palatino Linotype" w:eastAsia="Calibri" w:hAnsi="Palatino Linotype" w:cs="Arial"/>
          <w:b/>
          <w:sz w:val="24"/>
          <w:szCs w:val="24"/>
        </w:rPr>
        <w:t xml:space="preserve"> </w:t>
      </w:r>
      <w:r w:rsidR="00E36D4C" w:rsidRPr="005F2F47">
        <w:rPr>
          <w:rFonts w:ascii="Palatino Linotype" w:eastAsia="Calibri" w:hAnsi="Palatino Linotype" w:cs="Arial"/>
          <w:sz w:val="24"/>
          <w:szCs w:val="24"/>
        </w:rPr>
        <w:t xml:space="preserve">dos mil veinte, </w:t>
      </w:r>
      <w:r w:rsidR="00E36D4C" w:rsidRPr="005F2F47">
        <w:rPr>
          <w:rFonts w:ascii="Palatino Linotype" w:hAnsi="Palatino Linotype" w:cs="Arial"/>
          <w:sz w:val="24"/>
          <w:szCs w:val="24"/>
        </w:rPr>
        <w:t xml:space="preserve">de tal forma que el plazo para interponer los recurso transcurrió del día </w:t>
      </w:r>
      <w:r w:rsidR="00BE5A7F" w:rsidRPr="005F2F47">
        <w:rPr>
          <w:rFonts w:ascii="Palatino Linotype" w:hAnsi="Palatino Linotype" w:cs="Arial"/>
          <w:b/>
          <w:sz w:val="24"/>
          <w:szCs w:val="24"/>
        </w:rPr>
        <w:t>veinte</w:t>
      </w:r>
      <w:r w:rsidR="00E36D4C" w:rsidRPr="005F2F47">
        <w:rPr>
          <w:rFonts w:ascii="Palatino Linotype" w:hAnsi="Palatino Linotype" w:cs="Arial"/>
          <w:sz w:val="24"/>
          <w:szCs w:val="24"/>
        </w:rPr>
        <w:t xml:space="preserve"> </w:t>
      </w:r>
      <w:r w:rsidR="00BE5A7F" w:rsidRPr="005F2F47">
        <w:rPr>
          <w:rFonts w:ascii="Palatino Linotype" w:hAnsi="Palatino Linotype" w:cs="Arial"/>
          <w:b/>
          <w:sz w:val="24"/>
          <w:szCs w:val="24"/>
        </w:rPr>
        <w:t>(20) de octubre al diez (10) noviembre</w:t>
      </w:r>
      <w:r w:rsidR="00E36D4C" w:rsidRPr="005F2F47">
        <w:rPr>
          <w:rFonts w:ascii="Palatino Linotype" w:hAnsi="Palatino Linotype" w:cs="Arial"/>
          <w:b/>
          <w:sz w:val="24"/>
          <w:szCs w:val="24"/>
        </w:rPr>
        <w:t xml:space="preserve"> del</w:t>
      </w:r>
      <w:r w:rsidR="00E36D4C" w:rsidRPr="005F2F47">
        <w:rPr>
          <w:rFonts w:ascii="Palatino Linotype" w:eastAsia="Calibri" w:hAnsi="Palatino Linotype" w:cs="Times New Roman"/>
          <w:b/>
          <w:sz w:val="24"/>
          <w:szCs w:val="24"/>
          <w:lang w:val="es-ES" w:eastAsia="es-ES"/>
        </w:rPr>
        <w:t xml:space="preserve"> </w:t>
      </w:r>
      <w:r w:rsidR="00E36D4C" w:rsidRPr="005F2F47">
        <w:rPr>
          <w:rFonts w:ascii="Palatino Linotype" w:eastAsia="Calibri" w:hAnsi="Palatino Linotype" w:cs="Times New Roman"/>
          <w:sz w:val="24"/>
          <w:szCs w:val="24"/>
          <w:lang w:val="es-ES" w:eastAsia="es-ES"/>
        </w:rPr>
        <w:t>dos mil veinte</w:t>
      </w:r>
      <w:r w:rsidR="00E36D4C" w:rsidRPr="005F2F47">
        <w:rPr>
          <w:rFonts w:ascii="Palatino Linotype" w:hAnsi="Palatino Linotype" w:cs="Arial"/>
          <w:sz w:val="24"/>
          <w:szCs w:val="24"/>
        </w:rPr>
        <w:t xml:space="preserve">; en consecuencia, presentó la inconformidad el </w:t>
      </w:r>
      <w:r w:rsidR="00BE5A7F" w:rsidRPr="005F2F47">
        <w:rPr>
          <w:rFonts w:ascii="Palatino Linotype" w:hAnsi="Palatino Linotype" w:cs="Arial"/>
          <w:b/>
          <w:sz w:val="24"/>
          <w:szCs w:val="24"/>
        </w:rPr>
        <w:t>día diciembre (19</w:t>
      </w:r>
      <w:r w:rsidR="00E36D4C" w:rsidRPr="005F2F47">
        <w:rPr>
          <w:rFonts w:ascii="Palatino Linotype" w:hAnsi="Palatino Linotype" w:cs="Arial"/>
          <w:b/>
          <w:sz w:val="24"/>
          <w:szCs w:val="24"/>
        </w:rPr>
        <w:t>)</w:t>
      </w:r>
      <w:r w:rsidR="00E36D4C" w:rsidRPr="005F2F47">
        <w:rPr>
          <w:rFonts w:ascii="Palatino Linotype" w:hAnsi="Palatino Linotype" w:cs="Arial"/>
          <w:sz w:val="24"/>
          <w:szCs w:val="24"/>
        </w:rPr>
        <w:t xml:space="preserve"> </w:t>
      </w:r>
      <w:r w:rsidR="00BE5A7F" w:rsidRPr="005F2F47">
        <w:rPr>
          <w:rFonts w:ascii="Palatino Linotype" w:hAnsi="Palatino Linotype" w:cs="Arial"/>
          <w:b/>
          <w:sz w:val="24"/>
          <w:szCs w:val="24"/>
        </w:rPr>
        <w:t>de octu</w:t>
      </w:r>
      <w:r w:rsidR="00E36D4C" w:rsidRPr="005F2F47">
        <w:rPr>
          <w:rFonts w:ascii="Palatino Linotype" w:hAnsi="Palatino Linotype" w:cs="Arial"/>
          <w:b/>
          <w:sz w:val="24"/>
          <w:szCs w:val="24"/>
        </w:rPr>
        <w:t xml:space="preserve">bre </w:t>
      </w:r>
      <w:r w:rsidR="00E36D4C" w:rsidRPr="005F2F47">
        <w:rPr>
          <w:rFonts w:ascii="Palatino Linotype" w:hAnsi="Palatino Linotype" w:cs="Arial"/>
          <w:sz w:val="24"/>
          <w:szCs w:val="24"/>
        </w:rPr>
        <w:t xml:space="preserve">de dos mil veinte, éste se encuentran dentro de los márgenes temporales previstos en el artículo 178 de la </w:t>
      </w:r>
      <w:r w:rsidR="00E36D4C" w:rsidRPr="005F2F47">
        <w:rPr>
          <w:rFonts w:ascii="Palatino Linotype" w:hAnsi="Palatino Linotype" w:cs="Arial"/>
          <w:b/>
          <w:sz w:val="24"/>
          <w:szCs w:val="24"/>
        </w:rPr>
        <w:t>Ley de Transparencia y Acceso a la Información Pública del Estado de México y Municipios</w:t>
      </w:r>
      <w:r w:rsidR="00E36D4C" w:rsidRPr="005F2F47">
        <w:rPr>
          <w:rFonts w:ascii="Palatino Linotype" w:hAnsi="Palatino Linotype" w:cs="Arial"/>
          <w:sz w:val="24"/>
          <w:szCs w:val="24"/>
        </w:rPr>
        <w:t>.</w:t>
      </w:r>
    </w:p>
    <w:p w14:paraId="329739AE" w14:textId="77777777" w:rsidR="00E36D4C" w:rsidRPr="005F2F47" w:rsidRDefault="00E36D4C" w:rsidP="00E36D4C">
      <w:pPr>
        <w:spacing w:before="240" w:after="240" w:line="360" w:lineRule="auto"/>
        <w:contextualSpacing/>
        <w:jc w:val="both"/>
        <w:rPr>
          <w:rFonts w:ascii="Palatino Linotype" w:eastAsia="Calibri" w:hAnsi="Palatino Linotype" w:cs="Times New Roman"/>
          <w:sz w:val="24"/>
          <w:szCs w:val="24"/>
          <w:lang w:val="es-ES" w:eastAsia="es-ES"/>
        </w:rPr>
      </w:pPr>
    </w:p>
    <w:p w14:paraId="2AA7B1DB" w14:textId="77777777" w:rsidR="00E36D4C" w:rsidRPr="005F2F47" w:rsidRDefault="00E36D4C" w:rsidP="00E36D4C">
      <w:pPr>
        <w:numPr>
          <w:ilvl w:val="0"/>
          <w:numId w:val="2"/>
        </w:numPr>
        <w:spacing w:after="0" w:line="360" w:lineRule="auto"/>
        <w:ind w:left="0" w:firstLine="0"/>
        <w:contextualSpacing/>
        <w:jc w:val="both"/>
        <w:rPr>
          <w:rFonts w:ascii="Palatino Linotype" w:eastAsia="Times New Roman" w:hAnsi="Palatino Linotype" w:cs="Arial"/>
          <w:bCs/>
          <w:color w:val="555555"/>
          <w:sz w:val="24"/>
          <w:szCs w:val="24"/>
          <w:lang w:eastAsia="es-MX"/>
        </w:rPr>
      </w:pPr>
      <w:r w:rsidRPr="005F2F47">
        <w:rPr>
          <w:rFonts w:ascii="Palatino Linotype" w:hAnsi="Palatino Linotype" w:cs="Arial"/>
          <w:sz w:val="24"/>
          <w:szCs w:val="24"/>
        </w:rPr>
        <w:t xml:space="preserve">Al respecto </w:t>
      </w:r>
      <w:r w:rsidRPr="005F2F47">
        <w:rPr>
          <w:rFonts w:ascii="Palatino Linotype" w:eastAsia="Times New Roman" w:hAnsi="Palatino Linotype" w:cs="Arial"/>
          <w:bCs/>
          <w:color w:val="000000"/>
          <w:sz w:val="24"/>
          <w:szCs w:val="24"/>
          <w:lang w:eastAsia="es-MX"/>
        </w:rPr>
        <w:t xml:space="preserve">resulta necesario precisar que cuando el medio de impugnación, se haya interpuesto antes que inicie el término para tal efecto, resulta insuficiente </w:t>
      </w:r>
      <w:r w:rsidRPr="005F2F47">
        <w:rPr>
          <w:rFonts w:ascii="Palatino Linotype" w:eastAsia="Times New Roman" w:hAnsi="Palatino Linotype" w:cs="Arial"/>
          <w:bCs/>
          <w:color w:val="000000"/>
          <w:sz w:val="24"/>
          <w:szCs w:val="24"/>
          <w:lang w:eastAsia="es-MX"/>
        </w:rPr>
        <w:lastRenderedPageBreak/>
        <w:t>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7E5EE98F" w14:textId="77777777" w:rsidR="00E36D4C" w:rsidRPr="005F2F47" w:rsidRDefault="00E36D4C" w:rsidP="00E36D4C">
      <w:pPr>
        <w:pStyle w:val="Prrafodelista"/>
        <w:rPr>
          <w:rFonts w:ascii="Palatino Linotype" w:hAnsi="Palatino Linotype" w:cs="Arial"/>
          <w:sz w:val="24"/>
          <w:szCs w:val="24"/>
        </w:rPr>
      </w:pPr>
    </w:p>
    <w:p w14:paraId="1A330C56" w14:textId="77777777" w:rsidR="00E36D4C" w:rsidRPr="005F2F47" w:rsidRDefault="00E36D4C" w:rsidP="00E36D4C">
      <w:pPr>
        <w:numPr>
          <w:ilvl w:val="0"/>
          <w:numId w:val="2"/>
        </w:numPr>
        <w:spacing w:after="0" w:line="360" w:lineRule="auto"/>
        <w:ind w:left="0" w:firstLine="0"/>
        <w:contextualSpacing/>
        <w:jc w:val="both"/>
        <w:rPr>
          <w:rFonts w:ascii="Palatino Linotype" w:eastAsia="Times New Roman" w:hAnsi="Palatino Linotype" w:cs="Arial"/>
          <w:bCs/>
          <w:color w:val="555555"/>
          <w:sz w:val="24"/>
          <w:szCs w:val="24"/>
          <w:lang w:eastAsia="es-MX"/>
        </w:rPr>
      </w:pPr>
      <w:r w:rsidRPr="005F2F47">
        <w:rPr>
          <w:rFonts w:ascii="Palatino Linotype" w:hAnsi="Palatino Linotype" w:cs="Arial"/>
          <w:sz w:val="24"/>
          <w:szCs w:val="24"/>
        </w:rPr>
        <w:t>Lo</w:t>
      </w:r>
      <w:r w:rsidRPr="005F2F47">
        <w:rPr>
          <w:rFonts w:ascii="Palatino Linotype" w:eastAsia="Times New Roman" w:hAnsi="Palatino Linotype" w:cs="Arial"/>
          <w:sz w:val="24"/>
          <w:szCs w:val="24"/>
        </w:rPr>
        <w:t xml:space="preserve">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336CFC9C" w14:textId="77777777" w:rsidR="00E36D4C" w:rsidRPr="005F2F47" w:rsidRDefault="00E36D4C" w:rsidP="00E36D4C">
      <w:pPr>
        <w:pStyle w:val="Prrafodelista"/>
        <w:rPr>
          <w:rFonts w:ascii="Palatino Linotype" w:eastAsia="Times New Roman" w:hAnsi="Palatino Linotype" w:cs="Arial"/>
          <w:bCs/>
          <w:color w:val="555555"/>
          <w:sz w:val="24"/>
          <w:szCs w:val="24"/>
          <w:lang w:eastAsia="es-MX"/>
        </w:rPr>
      </w:pPr>
    </w:p>
    <w:p w14:paraId="7723BD71" w14:textId="77777777" w:rsidR="00E36D4C" w:rsidRPr="005F2F47" w:rsidRDefault="00E36D4C" w:rsidP="00E36D4C">
      <w:pPr>
        <w:spacing w:before="240" w:after="240" w:line="360" w:lineRule="auto"/>
        <w:ind w:left="567" w:right="616"/>
        <w:contextualSpacing/>
        <w:jc w:val="both"/>
        <w:rPr>
          <w:rFonts w:ascii="Palatino Linotype" w:eastAsia="Times New Roman" w:hAnsi="Palatino Linotype" w:cs="Arial"/>
          <w:i/>
        </w:rPr>
      </w:pPr>
      <w:r w:rsidRPr="005F2F47">
        <w:rPr>
          <w:rFonts w:ascii="Palatino Linotype" w:eastAsia="Times New Roman" w:hAnsi="Palatino Linotype" w:cs="Arial"/>
          <w:b/>
          <w:i/>
        </w:rPr>
        <w:t>RECURSO DE RECLAMACIÓN. SU INTERPOSICIÓN NO ES EXTEMPORÁNEA SI SE REALIZA ANTES DE QUE INICIE EL PLAZO PARA HACERLO</w:t>
      </w:r>
      <w:r w:rsidRPr="005F2F47">
        <w:rPr>
          <w:rFonts w:ascii="Palatino Linotype" w:eastAsia="Times New Roman"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12790E9" w14:textId="77777777" w:rsidR="00E36D4C" w:rsidRPr="005F2F47" w:rsidRDefault="00E36D4C" w:rsidP="00E36D4C">
      <w:pPr>
        <w:spacing w:before="240" w:after="240" w:line="360" w:lineRule="auto"/>
        <w:ind w:left="567" w:right="616"/>
        <w:contextualSpacing/>
        <w:jc w:val="both"/>
        <w:rPr>
          <w:rFonts w:ascii="Palatino Linotype" w:eastAsia="Times New Roman" w:hAnsi="Palatino Linotype" w:cs="Arial"/>
          <w:i/>
        </w:rPr>
      </w:pPr>
      <w:r w:rsidRPr="005F2F47">
        <w:rPr>
          <w:rFonts w:ascii="Palatino Linotype" w:eastAsia="Times New Roman" w:hAnsi="Palatino Linotype" w:cs="Arial"/>
          <w:i/>
        </w:rPr>
        <w:t xml:space="preserve"> 1a</w:t>
      </w:r>
      <w:proofErr w:type="gramStart"/>
      <w:r w:rsidRPr="005F2F47">
        <w:rPr>
          <w:rFonts w:ascii="Palatino Linotype" w:eastAsia="Times New Roman" w:hAnsi="Palatino Linotype" w:cs="Arial"/>
          <w:i/>
        </w:rPr>
        <w:t>./</w:t>
      </w:r>
      <w:proofErr w:type="gramEnd"/>
      <w:r w:rsidRPr="005F2F47">
        <w:rPr>
          <w:rFonts w:ascii="Palatino Linotype" w:eastAsia="Times New Roman" w:hAnsi="Palatino Linotype" w:cs="Arial"/>
          <w:i/>
        </w:rPr>
        <w:t xml:space="preserve">J. 41/2015 (10a.) </w:t>
      </w:r>
    </w:p>
    <w:p w14:paraId="55EF1408" w14:textId="77777777" w:rsidR="00E36D4C" w:rsidRPr="005F2F47" w:rsidRDefault="00E36D4C" w:rsidP="00E36D4C">
      <w:pPr>
        <w:spacing w:before="240" w:after="240" w:line="360" w:lineRule="auto"/>
        <w:ind w:left="567" w:right="616"/>
        <w:contextualSpacing/>
        <w:jc w:val="both"/>
        <w:rPr>
          <w:rFonts w:ascii="Palatino Linotype" w:eastAsia="Times New Roman" w:hAnsi="Palatino Linotype" w:cs="Arial"/>
          <w:i/>
        </w:rPr>
      </w:pPr>
      <w:r w:rsidRPr="005F2F47">
        <w:rPr>
          <w:rFonts w:ascii="Palatino Linotype" w:eastAsia="Times New Roman" w:hAnsi="Palatino Linotype" w:cs="Arial"/>
          <w:i/>
        </w:rPr>
        <w:lastRenderedPageBreak/>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4FE06B7E" w14:textId="77777777" w:rsidR="00E36D4C" w:rsidRPr="005F2F47" w:rsidRDefault="00E36D4C" w:rsidP="00E36D4C">
      <w:pPr>
        <w:spacing w:before="240" w:after="240" w:line="360" w:lineRule="auto"/>
        <w:ind w:left="567" w:right="616"/>
        <w:contextualSpacing/>
        <w:jc w:val="both"/>
        <w:rPr>
          <w:rFonts w:ascii="Palatino Linotype" w:eastAsia="Times New Roman" w:hAnsi="Palatino Linotype" w:cs="Arial"/>
          <w:i/>
        </w:rPr>
      </w:pPr>
    </w:p>
    <w:p w14:paraId="6F88B2E3" w14:textId="77777777" w:rsidR="00E36D4C" w:rsidRPr="005F2F47" w:rsidRDefault="00E36D4C" w:rsidP="00E36D4C">
      <w:pPr>
        <w:spacing w:before="240" w:after="240" w:line="360" w:lineRule="auto"/>
        <w:ind w:left="567" w:right="616"/>
        <w:contextualSpacing/>
        <w:jc w:val="both"/>
        <w:rPr>
          <w:rFonts w:ascii="Palatino Linotype" w:eastAsia="Times New Roman" w:hAnsi="Palatino Linotype" w:cs="Arial"/>
          <w:i/>
        </w:rPr>
      </w:pPr>
      <w:r w:rsidRPr="005F2F47">
        <w:rPr>
          <w:rFonts w:ascii="Palatino Linotype" w:eastAsia="Times New Roman"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6A43A0CE" w14:textId="77777777" w:rsidR="00E36D4C" w:rsidRPr="005F2F47" w:rsidRDefault="00E36D4C" w:rsidP="00E36D4C">
      <w:pPr>
        <w:spacing w:before="240" w:after="240" w:line="360" w:lineRule="auto"/>
        <w:ind w:left="567" w:right="616"/>
        <w:contextualSpacing/>
        <w:jc w:val="both"/>
        <w:rPr>
          <w:rFonts w:ascii="Palatino Linotype" w:eastAsia="Times New Roman" w:hAnsi="Palatino Linotype" w:cs="Arial"/>
          <w:i/>
        </w:rPr>
      </w:pPr>
    </w:p>
    <w:p w14:paraId="3F7CDFDE" w14:textId="77777777" w:rsidR="00E36D4C" w:rsidRPr="005F2F47" w:rsidRDefault="00E36D4C" w:rsidP="00E36D4C">
      <w:pPr>
        <w:spacing w:before="240" w:after="240" w:line="360" w:lineRule="auto"/>
        <w:ind w:left="567" w:right="616"/>
        <w:contextualSpacing/>
        <w:jc w:val="both"/>
        <w:rPr>
          <w:rFonts w:ascii="Palatino Linotype" w:eastAsia="Times New Roman" w:hAnsi="Palatino Linotype" w:cs="Arial"/>
          <w:i/>
        </w:rPr>
      </w:pPr>
      <w:r w:rsidRPr="005F2F47">
        <w:rPr>
          <w:rFonts w:ascii="Palatino Linotype" w:eastAsia="Times New Roman"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5F2F47">
        <w:rPr>
          <w:rFonts w:ascii="Palatino Linotype" w:eastAsia="Times New Roman" w:hAnsi="Palatino Linotype" w:cs="Arial"/>
          <w:i/>
        </w:rPr>
        <w:t>Arboleya</w:t>
      </w:r>
      <w:proofErr w:type="spellEnd"/>
      <w:r w:rsidRPr="005F2F47">
        <w:rPr>
          <w:rFonts w:ascii="Palatino Linotype" w:eastAsia="Times New Roman" w:hAnsi="Palatino Linotype" w:cs="Arial"/>
          <w:i/>
        </w:rPr>
        <w:t xml:space="preserve">. </w:t>
      </w:r>
    </w:p>
    <w:p w14:paraId="34A52A1B" w14:textId="77777777" w:rsidR="00E36D4C" w:rsidRPr="005F2F47" w:rsidRDefault="00E36D4C" w:rsidP="00E36D4C">
      <w:pPr>
        <w:spacing w:before="240" w:after="240" w:line="360" w:lineRule="auto"/>
        <w:ind w:left="567" w:right="616"/>
        <w:contextualSpacing/>
        <w:jc w:val="both"/>
        <w:rPr>
          <w:rFonts w:ascii="Palatino Linotype" w:eastAsia="Times New Roman" w:hAnsi="Palatino Linotype" w:cs="Arial"/>
          <w:i/>
        </w:rPr>
      </w:pPr>
    </w:p>
    <w:p w14:paraId="3F4D1B36" w14:textId="77777777" w:rsidR="00E36D4C" w:rsidRPr="005F2F47" w:rsidRDefault="00E36D4C" w:rsidP="00E36D4C">
      <w:pPr>
        <w:spacing w:before="240" w:after="240" w:line="360" w:lineRule="auto"/>
        <w:ind w:left="567" w:right="616"/>
        <w:contextualSpacing/>
        <w:jc w:val="both"/>
        <w:rPr>
          <w:rFonts w:ascii="Palatino Linotype" w:eastAsia="Times New Roman" w:hAnsi="Palatino Linotype" w:cs="Arial"/>
          <w:i/>
        </w:rPr>
      </w:pPr>
      <w:r w:rsidRPr="005F2F47">
        <w:rPr>
          <w:rFonts w:ascii="Palatino Linotype" w:eastAsia="Times New Roman"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5F2F47">
        <w:rPr>
          <w:rFonts w:ascii="Palatino Linotype" w:eastAsia="Times New Roman" w:hAnsi="Palatino Linotype" w:cs="Arial"/>
          <w:i/>
        </w:rPr>
        <w:t>Goslinga</w:t>
      </w:r>
      <w:proofErr w:type="spellEnd"/>
      <w:r w:rsidRPr="005F2F47">
        <w:rPr>
          <w:rFonts w:ascii="Palatino Linotype" w:eastAsia="Times New Roman" w:hAnsi="Palatino Linotype" w:cs="Arial"/>
          <w:i/>
        </w:rPr>
        <w:t xml:space="preserve"> </w:t>
      </w:r>
      <w:proofErr w:type="spellStart"/>
      <w:r w:rsidRPr="005F2F47">
        <w:rPr>
          <w:rFonts w:ascii="Palatino Linotype" w:eastAsia="Times New Roman" w:hAnsi="Palatino Linotype" w:cs="Arial"/>
          <w:i/>
        </w:rPr>
        <w:t>Remírez</w:t>
      </w:r>
      <w:proofErr w:type="spellEnd"/>
      <w:r w:rsidRPr="005F2F47">
        <w:rPr>
          <w:rFonts w:ascii="Palatino Linotype" w:eastAsia="Times New Roman" w:hAnsi="Palatino Linotype" w:cs="Arial"/>
          <w:i/>
        </w:rPr>
        <w:t xml:space="preserve">. </w:t>
      </w:r>
    </w:p>
    <w:p w14:paraId="0C19B273" w14:textId="77777777" w:rsidR="00E36D4C" w:rsidRPr="005F2F47" w:rsidRDefault="00E36D4C" w:rsidP="00E36D4C">
      <w:pPr>
        <w:spacing w:before="240" w:after="240" w:line="360" w:lineRule="auto"/>
        <w:ind w:left="567" w:right="616"/>
        <w:contextualSpacing/>
        <w:jc w:val="both"/>
        <w:rPr>
          <w:rFonts w:ascii="Palatino Linotype" w:eastAsia="Times New Roman" w:hAnsi="Palatino Linotype" w:cs="Arial"/>
          <w:i/>
        </w:rPr>
      </w:pPr>
    </w:p>
    <w:p w14:paraId="50DF925C" w14:textId="77777777" w:rsidR="00E36D4C" w:rsidRPr="005F2F47" w:rsidRDefault="00E36D4C" w:rsidP="00E36D4C">
      <w:pPr>
        <w:spacing w:before="240" w:after="240" w:line="360" w:lineRule="auto"/>
        <w:ind w:left="567" w:right="616"/>
        <w:contextualSpacing/>
        <w:jc w:val="both"/>
        <w:rPr>
          <w:rFonts w:ascii="Palatino Linotype" w:eastAsia="Times New Roman" w:hAnsi="Palatino Linotype" w:cs="Arial"/>
          <w:i/>
        </w:rPr>
      </w:pPr>
      <w:r w:rsidRPr="005F2F47">
        <w:rPr>
          <w:rFonts w:ascii="Palatino Linotype" w:eastAsia="Times New Roman"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2BFEB02F" w14:textId="77777777" w:rsidR="00E36D4C" w:rsidRPr="005F2F47" w:rsidRDefault="00E36D4C" w:rsidP="00E36D4C">
      <w:pPr>
        <w:spacing w:before="240" w:after="240" w:line="360" w:lineRule="auto"/>
        <w:ind w:left="567" w:right="616"/>
        <w:contextualSpacing/>
        <w:jc w:val="both"/>
        <w:rPr>
          <w:rFonts w:ascii="Palatino Linotype" w:eastAsia="Times New Roman" w:hAnsi="Palatino Linotype" w:cs="Arial"/>
          <w:i/>
        </w:rPr>
      </w:pPr>
      <w:r w:rsidRPr="005F2F47">
        <w:rPr>
          <w:rFonts w:ascii="Palatino Linotype" w:eastAsia="Times New Roman" w:hAnsi="Palatino Linotype" w:cs="Arial"/>
          <w:i/>
        </w:rPr>
        <w:lastRenderedPageBreak/>
        <w:t>Tesis de jurisprudencia 41/2015 (10a.). Aprobada por la Primera Sala de este Alto Tribunal, en sesión privada de veintisiete de mayo de dos mil quince.</w:t>
      </w:r>
    </w:p>
    <w:p w14:paraId="64B9CFF7" w14:textId="77777777" w:rsidR="00E36D4C" w:rsidRPr="005F2F47" w:rsidRDefault="00E36D4C" w:rsidP="00E36D4C">
      <w:pPr>
        <w:pStyle w:val="Prrafodelista"/>
        <w:numPr>
          <w:ilvl w:val="0"/>
          <w:numId w:val="2"/>
        </w:numPr>
        <w:tabs>
          <w:tab w:val="left" w:pos="0"/>
        </w:tabs>
        <w:spacing w:after="0" w:line="360" w:lineRule="auto"/>
        <w:ind w:left="0" w:right="49" w:firstLine="0"/>
        <w:jc w:val="both"/>
        <w:rPr>
          <w:rFonts w:ascii="Palatino Linotype" w:eastAsiaTheme="minorEastAsia" w:hAnsi="Palatino Linotype" w:cs="Arial"/>
          <w:i/>
          <w:sz w:val="24"/>
          <w:szCs w:val="24"/>
        </w:rPr>
      </w:pPr>
      <w:r w:rsidRPr="005F2F47">
        <w:rPr>
          <w:rFonts w:ascii="Palatino Linotype" w:hAnsi="Palatino Linotype" w:cs="Arial"/>
          <w:sz w:val="24"/>
          <w:szCs w:val="24"/>
        </w:rPr>
        <w:t>Esto</w:t>
      </w:r>
      <w:r w:rsidRPr="005F2F47">
        <w:rPr>
          <w:rFonts w:ascii="Palatino Linotype" w:hAnsi="Palatino Linotype"/>
          <w:sz w:val="24"/>
          <w:szCs w:val="24"/>
        </w:rPr>
        <w:t xml:space="preserve">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2DD70542" w14:textId="77777777" w:rsidR="00BE5A7F" w:rsidRPr="005F2F47" w:rsidRDefault="00BE5A7F" w:rsidP="00BE5A7F">
      <w:pPr>
        <w:pStyle w:val="Prrafodelista"/>
        <w:tabs>
          <w:tab w:val="left" w:pos="0"/>
        </w:tabs>
        <w:spacing w:after="0" w:line="360" w:lineRule="auto"/>
        <w:ind w:left="0" w:right="49"/>
        <w:jc w:val="both"/>
        <w:rPr>
          <w:rFonts w:ascii="Palatino Linotype" w:eastAsiaTheme="minorEastAsia" w:hAnsi="Palatino Linotype" w:cs="Arial"/>
          <w:i/>
          <w:sz w:val="24"/>
          <w:szCs w:val="24"/>
        </w:rPr>
      </w:pPr>
    </w:p>
    <w:p w14:paraId="1C5C2DD2" w14:textId="77777777" w:rsidR="00E36D4C" w:rsidRPr="005F2F47" w:rsidRDefault="00E36D4C" w:rsidP="00E36D4C">
      <w:pPr>
        <w:pStyle w:val="Prrafodelista"/>
        <w:numPr>
          <w:ilvl w:val="0"/>
          <w:numId w:val="2"/>
        </w:numPr>
        <w:tabs>
          <w:tab w:val="left" w:pos="0"/>
        </w:tabs>
        <w:spacing w:after="0" w:line="360" w:lineRule="auto"/>
        <w:ind w:left="0" w:right="49" w:firstLine="0"/>
        <w:jc w:val="both"/>
        <w:rPr>
          <w:rFonts w:ascii="Palatino Linotype" w:eastAsiaTheme="minorEastAsia" w:hAnsi="Palatino Linotype" w:cs="Arial"/>
          <w:i/>
          <w:sz w:val="24"/>
          <w:szCs w:val="24"/>
        </w:rPr>
      </w:pPr>
      <w:r w:rsidRPr="005F2F47">
        <w:rPr>
          <w:rFonts w:ascii="Palatino Linotype" w:hAnsi="Palatino Linotype"/>
          <w:sz w:val="24"/>
          <w:szCs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175686CA" w14:textId="77777777" w:rsidR="00E36D4C" w:rsidRPr="005F2F47" w:rsidRDefault="00E36D4C" w:rsidP="00E36D4C">
      <w:pPr>
        <w:pStyle w:val="Prrafodelista"/>
        <w:rPr>
          <w:rFonts w:ascii="Palatino Linotype" w:hAnsi="Palatino Linotype"/>
          <w:sz w:val="24"/>
          <w:szCs w:val="24"/>
        </w:rPr>
      </w:pPr>
    </w:p>
    <w:p w14:paraId="6D7DC161" w14:textId="77777777" w:rsidR="00E36D4C" w:rsidRPr="005F2F47" w:rsidRDefault="00E36D4C" w:rsidP="00E36D4C">
      <w:pPr>
        <w:pStyle w:val="Prrafodelista"/>
        <w:numPr>
          <w:ilvl w:val="0"/>
          <w:numId w:val="2"/>
        </w:numPr>
        <w:tabs>
          <w:tab w:val="left" w:pos="0"/>
        </w:tabs>
        <w:spacing w:after="0" w:line="360" w:lineRule="auto"/>
        <w:ind w:left="0" w:right="49" w:firstLine="0"/>
        <w:jc w:val="both"/>
        <w:rPr>
          <w:rFonts w:ascii="Palatino Linotype" w:eastAsiaTheme="minorEastAsia" w:hAnsi="Palatino Linotype" w:cs="Arial"/>
          <w:i/>
          <w:sz w:val="24"/>
          <w:szCs w:val="24"/>
        </w:rPr>
      </w:pPr>
      <w:r w:rsidRPr="005F2F47">
        <w:rPr>
          <w:rFonts w:ascii="Palatino Linotype" w:hAnsi="Palatino Linotype"/>
          <w:sz w:val="24"/>
          <w:szCs w:val="24"/>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5F2F47">
        <w:rPr>
          <w:rFonts w:ascii="Palatino Linotype" w:hAnsi="Palatino Linotype"/>
          <w:b/>
          <w:sz w:val="24"/>
          <w:szCs w:val="24"/>
        </w:rPr>
        <w:t>SUJETO OBLIGADO.</w:t>
      </w:r>
    </w:p>
    <w:p w14:paraId="4B35BF5A" w14:textId="77777777" w:rsidR="00097652" w:rsidRPr="005F2F47" w:rsidRDefault="00097652" w:rsidP="00097652">
      <w:pPr>
        <w:pStyle w:val="Prrafodelista"/>
        <w:rPr>
          <w:rFonts w:ascii="Palatino Linotype" w:eastAsiaTheme="minorEastAsia" w:hAnsi="Palatino Linotype" w:cs="Arial"/>
          <w:i/>
          <w:sz w:val="24"/>
          <w:szCs w:val="24"/>
        </w:rPr>
      </w:pPr>
    </w:p>
    <w:p w14:paraId="140BCF07" w14:textId="77777777" w:rsidR="00097652" w:rsidRPr="005F2F47" w:rsidRDefault="00097652" w:rsidP="00097652">
      <w:pPr>
        <w:numPr>
          <w:ilvl w:val="0"/>
          <w:numId w:val="2"/>
        </w:numPr>
        <w:tabs>
          <w:tab w:val="left" w:pos="0"/>
        </w:tabs>
        <w:spacing w:before="240" w:after="240" w:line="360" w:lineRule="auto"/>
        <w:ind w:left="0" w:firstLine="0"/>
        <w:contextualSpacing/>
        <w:jc w:val="both"/>
        <w:rPr>
          <w:rFonts w:ascii="Palatino Linotype" w:hAnsi="Palatino Linotype"/>
          <w:sz w:val="24"/>
          <w:szCs w:val="24"/>
        </w:rPr>
      </w:pPr>
      <w:r w:rsidRPr="005F2F47">
        <w:rPr>
          <w:rFonts w:ascii="Palatino Linotype" w:hAnsi="Palatino Linotype" w:cs="Arial"/>
          <w:sz w:val="24"/>
          <w:szCs w:val="24"/>
        </w:rPr>
        <w:t xml:space="preserve">Ahora bien, de la </w:t>
      </w:r>
      <w:r w:rsidRPr="005F2F47">
        <w:rPr>
          <w:rFonts w:ascii="Palatino Linotype" w:eastAsia="Calibri" w:hAnsi="Palatino Linotype" w:cs="Times New Roman"/>
          <w:sz w:val="24"/>
          <w:szCs w:val="24"/>
          <w:lang w:val="es-ES"/>
        </w:rPr>
        <w:t xml:space="preserve">revisión al expediente electrónico del </w:t>
      </w:r>
      <w:r w:rsidRPr="005F2F47">
        <w:rPr>
          <w:rFonts w:ascii="Palatino Linotype" w:eastAsia="Calibri" w:hAnsi="Palatino Linotype" w:cs="Times New Roman"/>
          <w:i/>
          <w:sz w:val="24"/>
          <w:szCs w:val="24"/>
          <w:lang w:val="es-ES"/>
        </w:rPr>
        <w:t>SAIMEX,</w:t>
      </w:r>
      <w:r w:rsidRPr="005F2F47">
        <w:rPr>
          <w:rFonts w:ascii="Palatino Linotype" w:eastAsia="Calibri" w:hAnsi="Palatino Linotype" w:cs="Times New Roman"/>
          <w:sz w:val="24"/>
          <w:szCs w:val="24"/>
          <w:lang w:val="es-ES"/>
        </w:rPr>
        <w:t xml:space="preserve"> se desprende que la parte </w:t>
      </w:r>
      <w:r w:rsidRPr="005F2F47">
        <w:rPr>
          <w:rFonts w:ascii="Palatino Linotype" w:eastAsia="Calibri" w:hAnsi="Palatino Linotype" w:cs="Times New Roman"/>
          <w:b/>
          <w:sz w:val="24"/>
          <w:szCs w:val="24"/>
          <w:lang w:val="es-ES"/>
        </w:rPr>
        <w:t>SOLICITANTE</w:t>
      </w:r>
      <w:r w:rsidRPr="005F2F47">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w:t>
      </w:r>
      <w:r w:rsidRPr="005F2F47">
        <w:rPr>
          <w:rFonts w:ascii="Palatino Linotype" w:eastAsia="Calibri" w:hAnsi="Palatino Linotype" w:cs="Times New Roman"/>
          <w:sz w:val="24"/>
          <w:szCs w:val="24"/>
          <w:lang w:val="es-ES"/>
        </w:rPr>
        <w:lastRenderedPageBreak/>
        <w:t xml:space="preserve">información como en el recurso de revisión </w:t>
      </w:r>
      <w:r w:rsidRPr="005F2F47">
        <w:rPr>
          <w:rFonts w:ascii="Palatino Linotype" w:eastAsia="Calibri" w:hAnsi="Palatino Linotype" w:cs="Times New Roman"/>
          <w:b/>
          <w:sz w:val="24"/>
          <w:szCs w:val="24"/>
          <w:lang w:val="es-ES"/>
        </w:rPr>
        <w:t xml:space="preserve">no proporcionó su nombre para que sea </w:t>
      </w:r>
      <w:r w:rsidRPr="005F2F47">
        <w:rPr>
          <w:rFonts w:ascii="Palatino Linotype" w:eastAsia="Calibri" w:hAnsi="Palatino Linotype" w:cs="Times New Roman"/>
          <w:b/>
          <w:sz w:val="24"/>
          <w:szCs w:val="24"/>
          <w:u w:val="single"/>
          <w:lang w:val="es-ES"/>
        </w:rPr>
        <w:t>identificado</w:t>
      </w:r>
      <w:r w:rsidRPr="005F2F47">
        <w:rPr>
          <w:rFonts w:ascii="Palatino Linotype" w:eastAsia="Calibri" w:hAnsi="Palatino Linotype" w:cs="Times New Roman"/>
          <w:b/>
          <w:sz w:val="24"/>
          <w:szCs w:val="24"/>
          <w:lang w:val="es-ES"/>
        </w:rPr>
        <w:t>,</w:t>
      </w:r>
      <w:r w:rsidRPr="005F2F47">
        <w:rPr>
          <w:rFonts w:ascii="Palatino Linotype" w:eastAsia="Calibri" w:hAnsi="Palatino Linotype" w:cs="Times New Roman"/>
          <w:sz w:val="24"/>
          <w:szCs w:val="24"/>
          <w:lang w:val="es-ES"/>
        </w:rPr>
        <w:t xml:space="preserve"> ni se tiene la certeza sobre su identidad; sin embargo, es importante señalar también que </w:t>
      </w:r>
      <w:r w:rsidRPr="005F2F47">
        <w:rPr>
          <w:rFonts w:ascii="Palatino Linotype" w:hAnsi="Palatino Linotype" w:cs="Arial"/>
          <w:sz w:val="24"/>
          <w:szCs w:val="24"/>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14:paraId="2411F651" w14:textId="77777777" w:rsidR="00097652" w:rsidRPr="005F2F47" w:rsidRDefault="00097652" w:rsidP="00097652">
      <w:pPr>
        <w:tabs>
          <w:tab w:val="left" w:pos="142"/>
          <w:tab w:val="left" w:pos="284"/>
          <w:tab w:val="left" w:pos="426"/>
        </w:tabs>
        <w:spacing w:before="240" w:after="240" w:line="360" w:lineRule="auto"/>
        <w:contextualSpacing/>
        <w:jc w:val="both"/>
        <w:rPr>
          <w:rFonts w:ascii="Palatino Linotype" w:hAnsi="Palatino Linotype"/>
          <w:sz w:val="24"/>
          <w:szCs w:val="24"/>
        </w:rPr>
      </w:pPr>
    </w:p>
    <w:p w14:paraId="602352CC" w14:textId="77777777" w:rsidR="00097652" w:rsidRPr="005F2F47" w:rsidRDefault="00097652" w:rsidP="00097652">
      <w:pPr>
        <w:numPr>
          <w:ilvl w:val="0"/>
          <w:numId w:val="2"/>
        </w:numPr>
        <w:tabs>
          <w:tab w:val="left" w:pos="142"/>
          <w:tab w:val="left" w:pos="284"/>
          <w:tab w:val="left" w:pos="426"/>
        </w:tabs>
        <w:spacing w:before="240" w:after="240" w:line="360" w:lineRule="auto"/>
        <w:ind w:left="0" w:firstLine="0"/>
        <w:contextualSpacing/>
        <w:jc w:val="both"/>
        <w:rPr>
          <w:rFonts w:ascii="Palatino Linotype" w:hAnsi="Palatino Linotype"/>
          <w:sz w:val="24"/>
          <w:szCs w:val="24"/>
        </w:rPr>
      </w:pPr>
      <w:r w:rsidRPr="005F2F47">
        <w:rPr>
          <w:rFonts w:ascii="Palatino Linotype" w:hAnsi="Palatino Linotype" w:cs="Arial"/>
          <w:sz w:val="24"/>
          <w:szCs w:val="24"/>
        </w:rPr>
        <w:t xml:space="preserve">Esto </w:t>
      </w:r>
      <w:r w:rsidRPr="005F2F47">
        <w:rPr>
          <w:rFonts w:ascii="Palatino Linotype" w:eastAsia="Calibri" w:hAnsi="Palatino Linotype" w:cs="Times New Roman"/>
          <w:sz w:val="24"/>
          <w:szCs w:val="24"/>
          <w:lang w:val="es-ES"/>
        </w:rPr>
        <w:t xml:space="preserve">es así, ya que de conformidad con los artículos 6, apartado A, fracciones III y IV de la </w:t>
      </w:r>
      <w:r w:rsidRPr="005F2F47">
        <w:rPr>
          <w:rFonts w:ascii="Palatino Linotype" w:eastAsia="Calibri" w:hAnsi="Palatino Linotype" w:cs="Times New Roman"/>
          <w:b/>
          <w:sz w:val="24"/>
          <w:szCs w:val="24"/>
          <w:lang w:val="es-ES"/>
        </w:rPr>
        <w:t>Constitución Política de los Estados Unidos Mexicanos</w:t>
      </w:r>
      <w:r w:rsidRPr="005F2F47">
        <w:rPr>
          <w:rFonts w:ascii="Palatino Linotype" w:eastAsia="Calibri" w:hAnsi="Palatino Linotype" w:cs="Times New Roman"/>
          <w:sz w:val="24"/>
          <w:szCs w:val="24"/>
          <w:lang w:val="es-ES"/>
        </w:rPr>
        <w:t xml:space="preserve">; 5, párrafos vigésimo segundo, vigésimo tercero y vigésimo cuarto fracciones III, IV y V de la </w:t>
      </w:r>
      <w:r w:rsidRPr="005F2F47">
        <w:rPr>
          <w:rFonts w:ascii="Palatino Linotype" w:eastAsia="Calibri" w:hAnsi="Palatino Linotype" w:cs="Times New Roman"/>
          <w:b/>
          <w:sz w:val="24"/>
          <w:szCs w:val="24"/>
          <w:lang w:val="es-ES"/>
        </w:rPr>
        <w:t>Constitución Política del Estado Libre y Soberano de México</w:t>
      </w:r>
      <w:r w:rsidRPr="005F2F47">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62C3FFD" w14:textId="77777777" w:rsidR="00097652" w:rsidRPr="005F2F47" w:rsidRDefault="00097652" w:rsidP="00097652">
      <w:pPr>
        <w:tabs>
          <w:tab w:val="left" w:pos="142"/>
          <w:tab w:val="left" w:pos="284"/>
          <w:tab w:val="left" w:pos="426"/>
        </w:tabs>
        <w:spacing w:before="240" w:after="240" w:line="360" w:lineRule="auto"/>
        <w:contextualSpacing/>
        <w:jc w:val="both"/>
        <w:rPr>
          <w:rFonts w:ascii="Palatino Linotype" w:hAnsi="Palatino Linotype"/>
          <w:sz w:val="24"/>
          <w:szCs w:val="24"/>
        </w:rPr>
      </w:pPr>
    </w:p>
    <w:p w14:paraId="2A9FAB9F" w14:textId="77777777" w:rsidR="00097652" w:rsidRPr="005F2F47" w:rsidRDefault="00097652" w:rsidP="00097652">
      <w:pPr>
        <w:numPr>
          <w:ilvl w:val="0"/>
          <w:numId w:val="2"/>
        </w:numPr>
        <w:tabs>
          <w:tab w:val="left" w:pos="0"/>
          <w:tab w:val="left" w:pos="142"/>
          <w:tab w:val="left" w:pos="426"/>
        </w:tabs>
        <w:spacing w:before="240" w:after="240" w:line="360" w:lineRule="auto"/>
        <w:ind w:left="0" w:firstLine="0"/>
        <w:contextualSpacing/>
        <w:jc w:val="both"/>
        <w:rPr>
          <w:rFonts w:ascii="Palatino Linotype" w:hAnsi="Palatino Linotype"/>
          <w:sz w:val="24"/>
          <w:szCs w:val="24"/>
        </w:rPr>
      </w:pPr>
      <w:r w:rsidRPr="005F2F47">
        <w:rPr>
          <w:rFonts w:ascii="Palatino Linotype" w:hAnsi="Palatino Linotype" w:cs="Arial"/>
          <w:sz w:val="24"/>
          <w:szCs w:val="24"/>
        </w:rPr>
        <w:t xml:space="preserve">Por </w:t>
      </w:r>
      <w:r w:rsidRPr="005F2F47">
        <w:rPr>
          <w:rFonts w:ascii="Palatino Linotype" w:eastAsia="Calibri" w:hAnsi="Palatino Linotype" w:cs="Arial"/>
          <w:sz w:val="24"/>
          <w:szCs w:val="24"/>
        </w:rPr>
        <w:t xml:space="preserve">lo cual, </w:t>
      </w:r>
      <w:r w:rsidRPr="005F2F47">
        <w:rPr>
          <w:rFonts w:ascii="Palatino Linotype" w:eastAsia="Calibri" w:hAnsi="Palatino Linotype" w:cs="Times New Roman"/>
          <w:sz w:val="24"/>
          <w:szCs w:val="24"/>
          <w:lang w:val="es-ES"/>
        </w:rPr>
        <w:t xml:space="preserve">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w:t>
      </w:r>
      <w:r w:rsidRPr="005F2F47">
        <w:rPr>
          <w:rFonts w:ascii="Palatino Linotype" w:eastAsia="Calibri" w:hAnsi="Palatino Linotype" w:cs="Times New Roman"/>
          <w:sz w:val="24"/>
          <w:szCs w:val="24"/>
          <w:lang w:val="es-ES"/>
        </w:rPr>
        <w:lastRenderedPageBreak/>
        <w:t>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5F2F47">
        <w:rPr>
          <w:rFonts w:ascii="Palatino Linotype" w:eastAsia="Calibri" w:hAnsi="Palatino Linotype" w:cs="Arial"/>
          <w:sz w:val="24"/>
          <w:szCs w:val="24"/>
        </w:rPr>
        <w:t>.</w:t>
      </w:r>
    </w:p>
    <w:p w14:paraId="4A87BD04" w14:textId="77777777" w:rsidR="00097652" w:rsidRPr="005F2F47" w:rsidRDefault="00097652" w:rsidP="00097652">
      <w:pPr>
        <w:tabs>
          <w:tab w:val="left" w:pos="142"/>
          <w:tab w:val="left" w:pos="284"/>
          <w:tab w:val="left" w:pos="426"/>
        </w:tabs>
        <w:spacing w:before="240" w:after="240" w:line="360" w:lineRule="auto"/>
        <w:contextualSpacing/>
        <w:jc w:val="both"/>
        <w:rPr>
          <w:rFonts w:ascii="Palatino Linotype" w:hAnsi="Palatino Linotype"/>
          <w:sz w:val="24"/>
          <w:szCs w:val="24"/>
        </w:rPr>
      </w:pPr>
    </w:p>
    <w:p w14:paraId="546B1C84" w14:textId="77777777" w:rsidR="00097652" w:rsidRPr="005F2F47" w:rsidRDefault="00097652" w:rsidP="00097652">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5F2F47">
        <w:rPr>
          <w:rFonts w:ascii="Palatino Linotype" w:hAnsi="Palatino Linotype" w:cs="Arial"/>
          <w:sz w:val="24"/>
          <w:szCs w:val="24"/>
        </w:rPr>
        <w:t xml:space="preserve">Asimismo, </w:t>
      </w:r>
      <w:r w:rsidRPr="005F2F47">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14:paraId="2C31DA88" w14:textId="77777777" w:rsidR="00097652" w:rsidRPr="005F2F47" w:rsidRDefault="00097652" w:rsidP="00097652">
      <w:pPr>
        <w:tabs>
          <w:tab w:val="left" w:pos="142"/>
          <w:tab w:val="left" w:pos="284"/>
          <w:tab w:val="left" w:pos="426"/>
        </w:tabs>
        <w:spacing w:before="240" w:after="240" w:line="360" w:lineRule="auto"/>
        <w:contextualSpacing/>
        <w:jc w:val="both"/>
        <w:rPr>
          <w:rFonts w:ascii="Palatino Linotype" w:hAnsi="Palatino Linotype"/>
          <w:sz w:val="24"/>
          <w:szCs w:val="24"/>
        </w:rPr>
      </w:pPr>
    </w:p>
    <w:p w14:paraId="0F996070" w14:textId="77777777" w:rsidR="00097652" w:rsidRPr="005F2F47" w:rsidRDefault="00097652" w:rsidP="00097652">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5F2F47">
        <w:rPr>
          <w:rFonts w:ascii="Palatino Linotype" w:hAnsi="Palatino Linotype" w:cs="Arial"/>
          <w:sz w:val="24"/>
          <w:szCs w:val="24"/>
        </w:rPr>
        <w:t xml:space="preserve">De </w:t>
      </w:r>
      <w:r w:rsidRPr="005F2F47">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A1551AD" w14:textId="77777777" w:rsidR="00097652" w:rsidRPr="005F2F47" w:rsidRDefault="00097652" w:rsidP="00097652">
      <w:pPr>
        <w:contextualSpacing/>
        <w:rPr>
          <w:rFonts w:ascii="Palatino Linotype" w:hAnsi="Palatino Linotype" w:cs="Arial"/>
          <w:sz w:val="24"/>
          <w:szCs w:val="24"/>
        </w:rPr>
      </w:pPr>
    </w:p>
    <w:p w14:paraId="6EEB1B08" w14:textId="77777777" w:rsidR="00097652" w:rsidRPr="005F2F47" w:rsidRDefault="00097652" w:rsidP="00097652">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5F2F47">
        <w:rPr>
          <w:rFonts w:ascii="Palatino Linotype" w:hAnsi="Palatino Linotype" w:cs="Arial"/>
          <w:sz w:val="24"/>
          <w:szCs w:val="24"/>
        </w:rPr>
        <w:t xml:space="preserve">En ese </w:t>
      </w:r>
      <w:r w:rsidRPr="005F2F47">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14:paraId="4C790328" w14:textId="77777777" w:rsidR="00097652" w:rsidRPr="005F2F47" w:rsidRDefault="00097652" w:rsidP="00097652">
      <w:pPr>
        <w:contextualSpacing/>
        <w:rPr>
          <w:rFonts w:ascii="Palatino Linotype" w:hAnsi="Palatino Linotype" w:cs="Arial"/>
          <w:sz w:val="24"/>
          <w:szCs w:val="24"/>
        </w:rPr>
      </w:pPr>
    </w:p>
    <w:p w14:paraId="597AFC1B" w14:textId="77777777" w:rsidR="00097652" w:rsidRPr="005F2F47" w:rsidRDefault="00097652" w:rsidP="00097652">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5F2F47">
        <w:rPr>
          <w:rFonts w:ascii="Palatino Linotype" w:hAnsi="Palatino Linotype" w:cs="Arial"/>
          <w:sz w:val="24"/>
          <w:szCs w:val="24"/>
        </w:rPr>
        <w:t xml:space="preserve">Ergo, </w:t>
      </w:r>
      <w:r w:rsidRPr="005F2F47">
        <w:rPr>
          <w:rFonts w:ascii="Palatino Linotype" w:eastAsia="Times New Roman" w:hAnsi="Palatino Linotype" w:cs="Arial"/>
          <w:sz w:val="24"/>
          <w:szCs w:val="24"/>
          <w:lang w:val="es-ES"/>
        </w:rPr>
        <w:t xml:space="preserve">el nombre del </w:t>
      </w:r>
      <w:r w:rsidRPr="005F2F47">
        <w:rPr>
          <w:rFonts w:ascii="Palatino Linotype" w:eastAsia="Times New Roman" w:hAnsi="Palatino Linotype" w:cs="Arial"/>
          <w:b/>
          <w:sz w:val="24"/>
          <w:szCs w:val="24"/>
          <w:lang w:val="es-ES"/>
        </w:rPr>
        <w:t>SOLICITANTE</w:t>
      </w:r>
      <w:r w:rsidRPr="005F2F47">
        <w:rPr>
          <w:rFonts w:ascii="Palatino Linotype" w:eastAsia="Times New Roman" w:hAnsi="Palatino Linotype" w:cs="Arial"/>
          <w:sz w:val="24"/>
          <w:szCs w:val="24"/>
          <w:lang w:val="es-ES"/>
        </w:rPr>
        <w:t xml:space="preserve"> y subsecuente </w:t>
      </w:r>
      <w:r w:rsidRPr="005F2F47">
        <w:rPr>
          <w:rFonts w:ascii="Palatino Linotype" w:eastAsia="Times New Roman" w:hAnsi="Palatino Linotype" w:cs="Arial"/>
          <w:b/>
          <w:sz w:val="24"/>
          <w:szCs w:val="24"/>
          <w:lang w:val="es-ES"/>
        </w:rPr>
        <w:t>RECURRENTE</w:t>
      </w:r>
      <w:r w:rsidRPr="005F2F47">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5F2F47">
        <w:rPr>
          <w:rFonts w:ascii="Palatino Linotype" w:eastAsia="Times New Roman" w:hAnsi="Palatino Linotype" w:cs="Arial"/>
          <w:sz w:val="24"/>
          <w:szCs w:val="24"/>
          <w:lang w:val="es-ES"/>
        </w:rPr>
        <w:t>Resolutor</w:t>
      </w:r>
      <w:proofErr w:type="spellEnd"/>
      <w:r w:rsidRPr="005F2F47">
        <w:rPr>
          <w:rFonts w:ascii="Palatino Linotype" w:eastAsia="Times New Roman" w:hAnsi="Palatino Linotype" w:cs="Arial"/>
          <w:sz w:val="24"/>
          <w:szCs w:val="24"/>
          <w:lang w:val="es-ES"/>
        </w:rPr>
        <w:t>.</w:t>
      </w:r>
    </w:p>
    <w:p w14:paraId="085E7844" w14:textId="405D2338" w:rsidR="00E113EC" w:rsidRPr="005F2F47" w:rsidRDefault="00314834"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5F2F47">
        <w:rPr>
          <w:rFonts w:ascii="Palatino Linotype" w:eastAsia="Calibri" w:hAnsi="Palatino Linotype" w:cs="Arial"/>
          <w:sz w:val="24"/>
          <w:szCs w:val="24"/>
          <w:lang w:val="es-ES" w:eastAsia="es-ES"/>
        </w:rPr>
        <w:lastRenderedPageBreak/>
        <w:t>E</w:t>
      </w:r>
      <w:r w:rsidR="00944476" w:rsidRPr="005F2F47">
        <w:rPr>
          <w:rFonts w:ascii="Palatino Linotype" w:eastAsia="Calibri" w:hAnsi="Palatino Linotype" w:cs="Arial"/>
          <w:sz w:val="24"/>
          <w:szCs w:val="24"/>
          <w:lang w:val="es-ES_tradnl" w:eastAsia="es-ES"/>
        </w:rPr>
        <w:t>l escrito</w:t>
      </w:r>
      <w:r w:rsidR="00E113EC" w:rsidRPr="005F2F47">
        <w:rPr>
          <w:rFonts w:ascii="Palatino Linotype" w:eastAsia="Calibri" w:hAnsi="Palatino Linotype" w:cs="Arial"/>
          <w:sz w:val="24"/>
          <w:szCs w:val="24"/>
          <w:lang w:val="es-ES_tradnl" w:eastAsia="es-ES"/>
        </w:rPr>
        <w:t xml:space="preserve"> contiene las formalidades previstas por el artículo 180</w:t>
      </w:r>
      <w:r w:rsidR="00A6176A" w:rsidRPr="005F2F47">
        <w:rPr>
          <w:rFonts w:ascii="Palatino Linotype" w:eastAsia="Calibri" w:hAnsi="Palatino Linotype" w:cs="Arial"/>
          <w:sz w:val="24"/>
          <w:szCs w:val="24"/>
          <w:lang w:val="es-ES_tradnl" w:eastAsia="es-ES"/>
        </w:rPr>
        <w:t xml:space="preserve"> último párrafo de la Ley en </w:t>
      </w:r>
      <w:r w:rsidR="00E113EC" w:rsidRPr="005F2F47">
        <w:rPr>
          <w:rFonts w:ascii="Palatino Linotype" w:eastAsia="Calibri" w:hAnsi="Palatino Linotype" w:cs="Arial"/>
          <w:sz w:val="24"/>
          <w:szCs w:val="24"/>
          <w:lang w:val="es-ES_tradnl" w:eastAsia="es-ES"/>
        </w:rPr>
        <w:t>materia, por lo que es procedente que este Instituto de Transparencia, Acceso a la Información Pública y Protección de Datos Personales del Estado de México y Municipios, conozca y resuelva el presente recurso.</w:t>
      </w:r>
    </w:p>
    <w:p w14:paraId="2B388339" w14:textId="77777777" w:rsidR="00E45EFD" w:rsidRPr="005F2F47" w:rsidRDefault="00E45EFD" w:rsidP="0008753C">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7" w:name="_Toc2881747"/>
    </w:p>
    <w:p w14:paraId="30C1C960" w14:textId="4F475DBD" w:rsidR="00D6008E" w:rsidRPr="005F2F47" w:rsidRDefault="00E113EC" w:rsidP="0008753C">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8" w:name="_Toc57926289"/>
      <w:r w:rsidRPr="005F2F47">
        <w:rPr>
          <w:rFonts w:ascii="Palatino Linotype" w:eastAsia="MS Mincho" w:hAnsi="Palatino Linotype" w:cstheme="majorBidi"/>
          <w:b/>
          <w:sz w:val="24"/>
          <w:szCs w:val="24"/>
          <w:lang w:val="es-ES_tradnl" w:eastAsia="es-ES"/>
        </w:rPr>
        <w:t>TERCERO. Del planteamiento de la Litis.</w:t>
      </w:r>
      <w:bookmarkEnd w:id="7"/>
      <w:bookmarkEnd w:id="8"/>
    </w:p>
    <w:p w14:paraId="0308E4B8" w14:textId="77777777" w:rsidR="00E113EC" w:rsidRPr="005F2F47" w:rsidRDefault="00E113EC" w:rsidP="0008753C">
      <w:pPr>
        <w:spacing w:after="0" w:line="360" w:lineRule="auto"/>
        <w:contextualSpacing/>
        <w:jc w:val="both"/>
        <w:rPr>
          <w:rFonts w:ascii="Palatino Linotype" w:eastAsia="Calibri" w:hAnsi="Palatino Linotype" w:cs="Arial"/>
          <w:b/>
          <w:sz w:val="24"/>
          <w:szCs w:val="24"/>
          <w:lang w:val="es-ES_tradnl" w:eastAsia="es-ES"/>
        </w:rPr>
      </w:pPr>
    </w:p>
    <w:p w14:paraId="35D700FA" w14:textId="77B7ABEB" w:rsidR="00BE5A7F" w:rsidRPr="005F2F47" w:rsidRDefault="00BE5A7F" w:rsidP="00BE5A7F">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9" w:name="_Toc504500691"/>
      <w:bookmarkStart w:id="10" w:name="_Toc445745137"/>
      <w:bookmarkStart w:id="11" w:name="_Toc447699318"/>
      <w:bookmarkStart w:id="12" w:name="_Toc452379730"/>
      <w:bookmarkStart w:id="13" w:name="_Toc459195482"/>
      <w:bookmarkStart w:id="14" w:name="_Toc461555892"/>
      <w:bookmarkStart w:id="15" w:name="_Toc462307689"/>
      <w:bookmarkStart w:id="16" w:name="_Toc473628138"/>
      <w:r w:rsidRPr="005F2F47">
        <w:rPr>
          <w:rFonts w:ascii="Palatino Linotype" w:hAnsi="Palatino Linotype" w:cs="Arial"/>
          <w:sz w:val="24"/>
          <w:szCs w:val="24"/>
        </w:rPr>
        <w:t xml:space="preserve">De lo inicialmente solicitado se puede observar que el </w:t>
      </w:r>
      <w:r w:rsidRPr="005F2F47">
        <w:rPr>
          <w:rFonts w:ascii="Palatino Linotype" w:hAnsi="Palatino Linotype" w:cs="Arial"/>
          <w:b/>
          <w:sz w:val="24"/>
          <w:szCs w:val="24"/>
        </w:rPr>
        <w:t>SUJETO OBLIGADO</w:t>
      </w:r>
      <w:r w:rsidRPr="005F2F47">
        <w:rPr>
          <w:rFonts w:ascii="Palatino Linotype" w:hAnsi="Palatino Linotype" w:cs="Arial"/>
          <w:sz w:val="24"/>
          <w:szCs w:val="24"/>
        </w:rPr>
        <w:t>, a su consideración entregó su respuesta; sin embargo, la solicitante se inconformó argumentado en términos generales que no se le entregó las documentales solicitadas, por lo que reitera su solicitud.</w:t>
      </w:r>
    </w:p>
    <w:p w14:paraId="144D38E9" w14:textId="77777777" w:rsidR="00BE5A7F" w:rsidRPr="005F2F47" w:rsidRDefault="00BE5A7F" w:rsidP="00BE5A7F">
      <w:pPr>
        <w:spacing w:after="0" w:line="360" w:lineRule="auto"/>
        <w:contextualSpacing/>
        <w:jc w:val="both"/>
        <w:rPr>
          <w:rFonts w:ascii="Palatino Linotype" w:hAnsi="Palatino Linotype" w:cs="Arial"/>
          <w:sz w:val="24"/>
          <w:szCs w:val="24"/>
          <w:lang w:val="es-ES_tradnl"/>
        </w:rPr>
      </w:pPr>
    </w:p>
    <w:p w14:paraId="718CFE0F" w14:textId="176BFDB8" w:rsidR="00BE5A7F" w:rsidRPr="005F2F47" w:rsidRDefault="00BE5A7F" w:rsidP="00BE5A7F">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5F2F47">
        <w:rPr>
          <w:rFonts w:ascii="Palatino Linotype" w:hAnsi="Palatino Linotype" w:cs="Arial"/>
          <w:sz w:val="24"/>
          <w:szCs w:val="24"/>
        </w:rPr>
        <w:t xml:space="preserve">En </w:t>
      </w:r>
      <w:r w:rsidRPr="005F2F47">
        <w:rPr>
          <w:rFonts w:ascii="Palatino Linotype" w:hAnsi="Palatino Linotype" w:cs="Arial"/>
          <w:sz w:val="24"/>
          <w:szCs w:val="24"/>
          <w:lang w:val="es-ES_tradnl"/>
        </w:rPr>
        <w:t>consecuencia, el estudio de la presente resolución versará respecto al contenido de la respuesta, lo anterior con la finalidad de determinar si efectivamente se da cumplimiento al Derecho de Acceso a la Información Pública de la solicitante, tal como establece la Ley para tal efecto, de no ser el caso, se ordenara la reparación de la afectación en la que se haya incurrido.</w:t>
      </w:r>
    </w:p>
    <w:p w14:paraId="48FB873A" w14:textId="77777777" w:rsidR="00BE5A7F" w:rsidRPr="005F2F47" w:rsidRDefault="00BE5A7F" w:rsidP="00BE5A7F">
      <w:pPr>
        <w:spacing w:after="0" w:line="360" w:lineRule="auto"/>
        <w:contextualSpacing/>
        <w:jc w:val="both"/>
        <w:rPr>
          <w:rFonts w:ascii="Palatino Linotype" w:hAnsi="Palatino Linotype" w:cs="Arial"/>
          <w:sz w:val="24"/>
          <w:szCs w:val="24"/>
          <w:lang w:val="es-ES_tradnl"/>
        </w:rPr>
      </w:pPr>
    </w:p>
    <w:p w14:paraId="747F869F" w14:textId="77777777" w:rsidR="00BE5A7F" w:rsidRPr="005F2F47" w:rsidRDefault="00BE5A7F" w:rsidP="00BE5A7F">
      <w:pPr>
        <w:numPr>
          <w:ilvl w:val="0"/>
          <w:numId w:val="2"/>
        </w:numPr>
        <w:spacing w:after="0" w:line="360" w:lineRule="auto"/>
        <w:ind w:left="0" w:firstLine="0"/>
        <w:contextualSpacing/>
        <w:jc w:val="both"/>
        <w:rPr>
          <w:rFonts w:ascii="Palatino Linotype" w:hAnsi="Palatino Linotype" w:cs="Arial"/>
          <w:b/>
          <w:i/>
          <w:sz w:val="24"/>
          <w:szCs w:val="24"/>
        </w:rPr>
      </w:pPr>
      <w:r w:rsidRPr="005F2F47">
        <w:rPr>
          <w:rFonts w:ascii="Palatino Linotype" w:hAnsi="Palatino Linotype" w:cs="Arial"/>
          <w:sz w:val="24"/>
          <w:szCs w:val="24"/>
        </w:rPr>
        <w:t xml:space="preserve">Por lo anterior, el presente recurso de revisión del que se trata se circunscribe en determinar si se actualizan las hipótesis contenidas en </w:t>
      </w:r>
      <w:r w:rsidRPr="005F2F47">
        <w:rPr>
          <w:rFonts w:ascii="Palatino Linotype" w:hAnsi="Palatino Linotype" w:cs="Arial"/>
          <w:sz w:val="24"/>
          <w:szCs w:val="24"/>
          <w:lang w:val="es-ES"/>
        </w:rPr>
        <w:t>el artículo 179 fracción I</w:t>
      </w:r>
      <w:r w:rsidRPr="005F2F47">
        <w:rPr>
          <w:rFonts w:ascii="Palatino Linotype" w:hAnsi="Palatino Linotype" w:cs="Arial"/>
          <w:b/>
          <w:sz w:val="24"/>
          <w:szCs w:val="24"/>
          <w:lang w:val="es-ES"/>
        </w:rPr>
        <w:t xml:space="preserve">V </w:t>
      </w:r>
      <w:r w:rsidRPr="005F2F47">
        <w:rPr>
          <w:rFonts w:ascii="Palatino Linotype" w:hAnsi="Palatino Linotype" w:cs="Arial"/>
          <w:sz w:val="24"/>
          <w:szCs w:val="24"/>
          <w:lang w:val="es-ES"/>
        </w:rPr>
        <w:t xml:space="preserve">de la </w:t>
      </w:r>
      <w:r w:rsidRPr="005F2F47">
        <w:rPr>
          <w:rFonts w:ascii="Palatino Linotype" w:hAnsi="Palatino Linotype" w:cs="Arial"/>
          <w:b/>
          <w:sz w:val="24"/>
          <w:szCs w:val="24"/>
          <w:lang w:val="es-ES"/>
        </w:rPr>
        <w:t>Ley de Transparencia y Acceso a la Información Pública del Estado de México y Municipios</w:t>
      </w:r>
      <w:r w:rsidRPr="005F2F47">
        <w:rPr>
          <w:rFonts w:ascii="Palatino Linotype" w:hAnsi="Palatino Linotype" w:cs="Arial"/>
          <w:sz w:val="24"/>
          <w:szCs w:val="24"/>
          <w:lang w:val="es-ES"/>
        </w:rPr>
        <w:t xml:space="preserve">. </w:t>
      </w:r>
    </w:p>
    <w:p w14:paraId="5B5C77B3" w14:textId="77777777" w:rsidR="00BE5A7F" w:rsidRPr="005F2F47" w:rsidRDefault="00BE5A7F" w:rsidP="00BE5A7F">
      <w:pPr>
        <w:spacing w:after="0" w:line="360" w:lineRule="auto"/>
        <w:ind w:left="567"/>
        <w:contextualSpacing/>
        <w:jc w:val="both"/>
        <w:rPr>
          <w:rFonts w:ascii="Palatino Linotype" w:hAnsi="Palatino Linotype" w:cs="Arial"/>
          <w:b/>
          <w:i/>
          <w:sz w:val="24"/>
          <w:szCs w:val="24"/>
        </w:rPr>
      </w:pPr>
    </w:p>
    <w:p w14:paraId="0568E446" w14:textId="77777777" w:rsidR="00BE5A7F" w:rsidRPr="005F2F47" w:rsidRDefault="00BE5A7F" w:rsidP="00BE5A7F">
      <w:pPr>
        <w:spacing w:after="0" w:line="360" w:lineRule="auto"/>
        <w:ind w:left="567"/>
        <w:contextualSpacing/>
        <w:jc w:val="both"/>
        <w:rPr>
          <w:rFonts w:ascii="Palatino Linotype" w:hAnsi="Palatino Linotype" w:cs="Arial"/>
          <w:b/>
          <w:i/>
          <w:sz w:val="24"/>
          <w:szCs w:val="24"/>
        </w:rPr>
      </w:pPr>
      <w:r w:rsidRPr="005F2F47">
        <w:rPr>
          <w:rFonts w:ascii="Palatino Linotype" w:hAnsi="Palatino Linotype" w:cs="Arial"/>
          <w:b/>
          <w:i/>
          <w:sz w:val="24"/>
          <w:szCs w:val="24"/>
        </w:rPr>
        <w:lastRenderedPageBreak/>
        <w:t>Articulo. 179…</w:t>
      </w:r>
    </w:p>
    <w:p w14:paraId="240A0788" w14:textId="77777777" w:rsidR="00BE5A7F" w:rsidRPr="005F2F47" w:rsidRDefault="00BE5A7F" w:rsidP="00BE5A7F">
      <w:pPr>
        <w:spacing w:after="0" w:line="360" w:lineRule="auto"/>
        <w:ind w:left="567"/>
        <w:contextualSpacing/>
        <w:jc w:val="both"/>
        <w:rPr>
          <w:rFonts w:ascii="Palatino Linotype" w:hAnsi="Palatino Linotype" w:cs="Arial"/>
          <w:b/>
          <w:i/>
          <w:sz w:val="24"/>
          <w:szCs w:val="24"/>
        </w:rPr>
      </w:pPr>
      <w:r w:rsidRPr="005F2F47">
        <w:rPr>
          <w:rFonts w:ascii="Palatino Linotype" w:hAnsi="Palatino Linotype" w:cs="Arial"/>
          <w:b/>
          <w:i/>
          <w:sz w:val="24"/>
          <w:szCs w:val="24"/>
        </w:rPr>
        <w:t>La negativa a la información solicitada;</w:t>
      </w:r>
    </w:p>
    <w:p w14:paraId="2FCFA56E" w14:textId="77777777" w:rsidR="00BE5A7F" w:rsidRPr="005F2F47" w:rsidRDefault="00BE5A7F" w:rsidP="00BE5A7F">
      <w:pPr>
        <w:spacing w:after="0" w:line="360" w:lineRule="auto"/>
        <w:ind w:left="567"/>
        <w:contextualSpacing/>
        <w:jc w:val="both"/>
        <w:rPr>
          <w:rFonts w:ascii="Palatino Linotype" w:hAnsi="Palatino Linotype" w:cs="Arial"/>
          <w:i/>
          <w:sz w:val="24"/>
          <w:szCs w:val="24"/>
        </w:rPr>
      </w:pPr>
      <w:r w:rsidRPr="005F2F47">
        <w:rPr>
          <w:rFonts w:ascii="Palatino Linotype" w:hAnsi="Palatino Linotype" w:cs="Arial"/>
          <w:i/>
          <w:sz w:val="24"/>
          <w:szCs w:val="24"/>
        </w:rPr>
        <w:t>II a la IV…</w:t>
      </w:r>
    </w:p>
    <w:p w14:paraId="4C0A2934" w14:textId="77777777" w:rsidR="00BE5A7F" w:rsidRPr="005F2F47" w:rsidRDefault="00BE5A7F" w:rsidP="00BE5A7F">
      <w:pPr>
        <w:spacing w:after="0" w:line="360" w:lineRule="auto"/>
        <w:ind w:left="567"/>
        <w:contextualSpacing/>
        <w:jc w:val="both"/>
        <w:rPr>
          <w:rFonts w:ascii="Palatino Linotype" w:hAnsi="Palatino Linotype" w:cs="Arial"/>
          <w:b/>
          <w:i/>
          <w:sz w:val="24"/>
          <w:szCs w:val="24"/>
        </w:rPr>
      </w:pPr>
      <w:r w:rsidRPr="005F2F47">
        <w:rPr>
          <w:rFonts w:ascii="Palatino Linotype" w:hAnsi="Palatino Linotype" w:cs="Arial"/>
          <w:b/>
          <w:i/>
          <w:sz w:val="24"/>
          <w:szCs w:val="24"/>
        </w:rPr>
        <w:t>V. La entrega de información incompleta;</w:t>
      </w:r>
    </w:p>
    <w:p w14:paraId="3CDB8B3B" w14:textId="77777777" w:rsidR="00BE5A7F" w:rsidRPr="005F2F47" w:rsidRDefault="00BE5A7F" w:rsidP="00BE5A7F">
      <w:pPr>
        <w:spacing w:after="0" w:line="360" w:lineRule="auto"/>
        <w:ind w:left="567"/>
        <w:contextualSpacing/>
        <w:jc w:val="both"/>
        <w:rPr>
          <w:rFonts w:ascii="Palatino Linotype" w:hAnsi="Palatino Linotype" w:cs="Arial"/>
          <w:i/>
          <w:sz w:val="24"/>
          <w:szCs w:val="24"/>
        </w:rPr>
      </w:pPr>
      <w:r w:rsidRPr="005F2F47">
        <w:rPr>
          <w:rFonts w:ascii="Palatino Linotype" w:hAnsi="Palatino Linotype" w:cs="Arial"/>
          <w:i/>
          <w:sz w:val="24"/>
          <w:szCs w:val="24"/>
        </w:rPr>
        <w:t>VI… a la XIV…</w:t>
      </w:r>
    </w:p>
    <w:p w14:paraId="15574038" w14:textId="12F850EA" w:rsidR="00D6008E" w:rsidRPr="005F2F47" w:rsidRDefault="00D6008E" w:rsidP="0008753C">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5F2F47">
        <w:rPr>
          <w:rFonts w:ascii="Palatino Linotype" w:hAnsi="Palatino Linotype" w:cs="Arial"/>
          <w:sz w:val="24"/>
          <w:szCs w:val="24"/>
          <w:lang w:val="es-ES_tradnl"/>
        </w:rPr>
        <w:t>Es oportuno establecer que el Recurso de Revisión tiene como finalidad reparar cualquier posible afectación al derecho de acceso a la información púbica en términos del Título Octavo de la</w:t>
      </w:r>
      <w:r w:rsidRPr="005F2F47">
        <w:rPr>
          <w:rFonts w:ascii="Palatino Linotype" w:hAnsi="Palatino Linotype" w:cs="Arial"/>
          <w:b/>
          <w:sz w:val="24"/>
          <w:szCs w:val="24"/>
          <w:lang w:val="es-ES_tradnl"/>
        </w:rPr>
        <w:t xml:space="preserve"> Ley de Transparencia y Acceso a la Información Pública del Estado de México y Municipios</w:t>
      </w:r>
      <w:r w:rsidRPr="005F2F47">
        <w:rPr>
          <w:rFonts w:ascii="Palatino Linotype" w:hAnsi="Palatino Linotype" w:cs="Arial"/>
          <w:sz w:val="24"/>
          <w:szCs w:val="24"/>
          <w:lang w:val="es-ES_tradnl"/>
        </w:rPr>
        <w:t xml:space="preserve"> y determinar la confirmación, revocación, o modificación; desecamiento o sobreseimiento; y en su caso ordenar la entrega de la información, respecto a la respuesta o falta de ellas por parte del Sujeto Obligado. </w:t>
      </w:r>
    </w:p>
    <w:p w14:paraId="76AF24FC" w14:textId="77777777" w:rsidR="00D6008E" w:rsidRPr="005F2F47" w:rsidRDefault="00D6008E" w:rsidP="00D6008E">
      <w:pPr>
        <w:spacing w:after="0" w:line="360" w:lineRule="auto"/>
        <w:contextualSpacing/>
        <w:jc w:val="both"/>
        <w:rPr>
          <w:rFonts w:ascii="Palatino Linotype" w:hAnsi="Palatino Linotype" w:cs="Arial"/>
          <w:sz w:val="24"/>
          <w:szCs w:val="24"/>
          <w:lang w:val="es-ES_tradnl"/>
        </w:rPr>
      </w:pPr>
    </w:p>
    <w:p w14:paraId="1A9240D1" w14:textId="674CA891" w:rsidR="00E113EC" w:rsidRPr="005F2F47" w:rsidRDefault="00E113EC" w:rsidP="0008753C">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17" w:name="_Toc2881748"/>
      <w:bookmarkStart w:id="18" w:name="_Toc57926290"/>
      <w:r w:rsidRPr="005F2F47">
        <w:rPr>
          <w:rFonts w:ascii="Palatino Linotype" w:eastAsia="MS Gothic" w:hAnsi="Palatino Linotype" w:cstheme="majorBidi"/>
          <w:b/>
          <w:sz w:val="24"/>
          <w:szCs w:val="24"/>
          <w:lang w:val="es-ES_tradnl" w:eastAsia="es-ES"/>
        </w:rPr>
        <w:t>CUARTO. Del estudio</w:t>
      </w:r>
      <w:r w:rsidR="00BE5A7F" w:rsidRPr="005F2F47">
        <w:rPr>
          <w:rFonts w:ascii="Palatino Linotype" w:eastAsia="MS Gothic" w:hAnsi="Palatino Linotype" w:cstheme="majorBidi"/>
          <w:b/>
          <w:sz w:val="24"/>
          <w:szCs w:val="24"/>
          <w:lang w:val="es-ES_tradnl" w:eastAsia="es-ES"/>
        </w:rPr>
        <w:t xml:space="preserve"> de la</w:t>
      </w:r>
      <w:r w:rsidRPr="005F2F47">
        <w:rPr>
          <w:rFonts w:ascii="Palatino Linotype" w:eastAsia="MS Gothic" w:hAnsi="Palatino Linotype" w:cstheme="majorBidi"/>
          <w:b/>
          <w:sz w:val="24"/>
          <w:szCs w:val="24"/>
          <w:lang w:val="es-ES_tradnl" w:eastAsia="es-ES"/>
        </w:rPr>
        <w:t xml:space="preserve"> resolución del recurso de revisión.</w:t>
      </w:r>
      <w:bookmarkEnd w:id="17"/>
      <w:bookmarkEnd w:id="18"/>
    </w:p>
    <w:p w14:paraId="2F936624" w14:textId="77777777" w:rsidR="00BE5A7F" w:rsidRPr="005F2F47" w:rsidRDefault="00BE5A7F" w:rsidP="00BE5A7F">
      <w:pPr>
        <w:pStyle w:val="Prrafodelista"/>
        <w:spacing w:after="0" w:line="360" w:lineRule="auto"/>
        <w:ind w:left="0"/>
        <w:jc w:val="both"/>
        <w:rPr>
          <w:rFonts w:ascii="Palatino Linotype" w:eastAsia="MS Gothic" w:hAnsi="Palatino Linotype" w:cstheme="majorBidi"/>
          <w:sz w:val="24"/>
          <w:szCs w:val="24"/>
          <w:lang w:val="es-ES_tradnl" w:eastAsia="es-ES"/>
        </w:rPr>
      </w:pPr>
    </w:p>
    <w:p w14:paraId="02EBC2BB" w14:textId="77777777" w:rsidR="00BE5A7F" w:rsidRPr="005F2F47" w:rsidRDefault="00BE5A7F" w:rsidP="00BE5A7F">
      <w:pPr>
        <w:pStyle w:val="Prrafodelista"/>
        <w:numPr>
          <w:ilvl w:val="0"/>
          <w:numId w:val="2"/>
        </w:numPr>
        <w:spacing w:after="0" w:line="360" w:lineRule="auto"/>
        <w:ind w:left="0" w:firstLine="0"/>
        <w:jc w:val="both"/>
        <w:rPr>
          <w:rFonts w:ascii="Palatino Linotype" w:eastAsia="MS Gothic" w:hAnsi="Palatino Linotype" w:cstheme="majorBidi"/>
          <w:sz w:val="24"/>
          <w:szCs w:val="24"/>
          <w:lang w:val="es-ES_tradnl" w:eastAsia="es-ES"/>
        </w:rPr>
      </w:pPr>
      <w:r w:rsidRPr="005F2F47">
        <w:rPr>
          <w:rFonts w:ascii="Palatino Linotype" w:eastAsia="MS Gothic" w:hAnsi="Palatino Linotype" w:cstheme="majorBidi"/>
          <w:sz w:val="24"/>
          <w:szCs w:val="24"/>
          <w:lang w:val="es-ES_tradnl" w:eastAsia="es-ES"/>
        </w:rPr>
        <w:t xml:space="preserve">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en la materia, es la </w:t>
      </w:r>
      <w:r w:rsidRPr="005F2F47">
        <w:rPr>
          <w:rFonts w:ascii="Palatino Linotype" w:eastAsia="MS Gothic" w:hAnsi="Palatino Linotype" w:cstheme="majorBidi"/>
          <w:sz w:val="24"/>
          <w:szCs w:val="24"/>
          <w:lang w:val="es-ES_tradnl" w:eastAsia="es-ES"/>
        </w:rPr>
        <w:lastRenderedPageBreak/>
        <w:t xml:space="preserve">prerrogativa de las personas para buscar, difundir, investigar, recabar, recibir y solicitar información pública. </w:t>
      </w:r>
    </w:p>
    <w:p w14:paraId="299A43AC" w14:textId="77777777" w:rsidR="00BE5A7F" w:rsidRPr="005F2F47" w:rsidRDefault="00BE5A7F" w:rsidP="00BE5A7F">
      <w:pPr>
        <w:spacing w:after="0" w:line="360" w:lineRule="auto"/>
        <w:jc w:val="both"/>
        <w:rPr>
          <w:rFonts w:ascii="Palatino Linotype" w:eastAsia="MS Gothic" w:hAnsi="Palatino Linotype" w:cstheme="majorBidi"/>
          <w:sz w:val="24"/>
          <w:szCs w:val="24"/>
          <w:lang w:val="es-ES_tradnl" w:eastAsia="es-ES"/>
        </w:rPr>
      </w:pPr>
    </w:p>
    <w:p w14:paraId="1E22D8C2" w14:textId="77777777" w:rsidR="00BE5A7F" w:rsidRPr="005F2F47" w:rsidRDefault="00BE5A7F" w:rsidP="00BE5A7F">
      <w:pPr>
        <w:pStyle w:val="Prrafodelista"/>
        <w:numPr>
          <w:ilvl w:val="0"/>
          <w:numId w:val="2"/>
        </w:numPr>
        <w:spacing w:after="0" w:line="360" w:lineRule="auto"/>
        <w:ind w:left="0" w:firstLine="0"/>
        <w:jc w:val="both"/>
        <w:rPr>
          <w:rFonts w:ascii="Palatino Linotype" w:eastAsia="MS Gothic" w:hAnsi="Palatino Linotype" w:cstheme="majorBidi"/>
          <w:sz w:val="24"/>
          <w:szCs w:val="24"/>
          <w:lang w:val="es-ES_tradnl" w:eastAsia="es-ES"/>
        </w:rPr>
      </w:pPr>
      <w:r w:rsidRPr="005F2F47">
        <w:rPr>
          <w:rFonts w:ascii="Palatino Linotype" w:eastAsia="MS Gothic" w:hAnsi="Palatino Linotype" w:cstheme="majorBidi"/>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39E24898" w14:textId="77777777" w:rsidR="00BE5A7F" w:rsidRPr="005F2F47" w:rsidRDefault="00BE5A7F" w:rsidP="00BE5A7F">
      <w:pPr>
        <w:pStyle w:val="Prrafodelista"/>
        <w:rPr>
          <w:rFonts w:ascii="Palatino Linotype" w:eastAsia="MS Gothic" w:hAnsi="Palatino Linotype" w:cstheme="majorBidi"/>
          <w:sz w:val="24"/>
          <w:szCs w:val="24"/>
          <w:lang w:val="es-ES_tradnl" w:eastAsia="es-ES"/>
        </w:rPr>
      </w:pPr>
    </w:p>
    <w:p w14:paraId="3907B8F3" w14:textId="77777777" w:rsidR="00BE5A7F" w:rsidRPr="005F2F47" w:rsidRDefault="00BE5A7F" w:rsidP="00BE5A7F">
      <w:pPr>
        <w:pStyle w:val="Prrafodelista"/>
        <w:numPr>
          <w:ilvl w:val="0"/>
          <w:numId w:val="2"/>
        </w:numPr>
        <w:spacing w:after="0" w:line="360" w:lineRule="auto"/>
        <w:ind w:left="0" w:firstLine="0"/>
        <w:jc w:val="both"/>
        <w:rPr>
          <w:rFonts w:ascii="Palatino Linotype" w:eastAsia="MS Gothic" w:hAnsi="Palatino Linotype" w:cstheme="majorBidi"/>
          <w:sz w:val="24"/>
          <w:szCs w:val="24"/>
          <w:lang w:val="es-ES_tradnl" w:eastAsia="es-ES"/>
        </w:rPr>
      </w:pPr>
      <w:r w:rsidRPr="005F2F47">
        <w:rPr>
          <w:rFonts w:ascii="Palatino Linotype" w:eastAsia="MS Gothic" w:hAnsi="Palatino Linotype" w:cstheme="majorBidi"/>
          <w:sz w:val="24"/>
          <w:szCs w:val="24"/>
          <w:lang w:val="es-ES_tradnl" w:eastAsia="es-ES"/>
        </w:rPr>
        <w:t xml:space="preserve">Derivado de lo anterior, se precisa que toda aquella información que posean los Sujetos Obligados con motivo del ejercicio de sus atribuciones, esta se encuentra sujeta a la consulta de los ciudadanos que la requieran, misma que de igual forma debe estar disponible en los portales electrónicos de cada </w:t>
      </w:r>
      <w:r w:rsidRPr="005F2F47">
        <w:rPr>
          <w:rFonts w:ascii="Palatino Linotype" w:eastAsia="MS Gothic" w:hAnsi="Palatino Linotype" w:cstheme="majorBidi"/>
          <w:b/>
          <w:sz w:val="24"/>
          <w:szCs w:val="24"/>
          <w:lang w:val="es-ES_tradnl" w:eastAsia="es-ES"/>
        </w:rPr>
        <w:t>SUJETO OBLIGADO</w:t>
      </w:r>
      <w:r w:rsidRPr="005F2F47">
        <w:rPr>
          <w:rFonts w:ascii="Palatino Linotype" w:eastAsia="MS Gothic" w:hAnsi="Palatino Linotype" w:cstheme="majorBidi"/>
          <w:sz w:val="24"/>
          <w:szCs w:val="24"/>
          <w:lang w:val="es-ES_tradnl" w:eastAsia="es-ES"/>
        </w:rPr>
        <w:t xml:space="preserve"> en los formato preestablecidos.</w:t>
      </w:r>
    </w:p>
    <w:p w14:paraId="784F11EC" w14:textId="77777777" w:rsidR="00BE5A7F" w:rsidRPr="005F2F47" w:rsidRDefault="00BE5A7F" w:rsidP="00BE5A7F">
      <w:pPr>
        <w:pStyle w:val="Prrafodelista"/>
        <w:rPr>
          <w:rFonts w:ascii="Palatino Linotype" w:eastAsia="MS Gothic" w:hAnsi="Palatino Linotype" w:cstheme="majorBidi"/>
          <w:sz w:val="24"/>
          <w:szCs w:val="24"/>
          <w:lang w:val="es-ES_tradnl" w:eastAsia="es-ES"/>
        </w:rPr>
      </w:pPr>
    </w:p>
    <w:p w14:paraId="0C6F8E29" w14:textId="77777777" w:rsidR="00BE5A7F" w:rsidRPr="005F2F47" w:rsidRDefault="00BE5A7F" w:rsidP="00BE5A7F">
      <w:pPr>
        <w:pStyle w:val="Prrafodelista"/>
        <w:numPr>
          <w:ilvl w:val="0"/>
          <w:numId w:val="2"/>
        </w:numPr>
        <w:spacing w:after="0" w:line="360" w:lineRule="auto"/>
        <w:ind w:left="0" w:firstLine="0"/>
        <w:jc w:val="both"/>
        <w:rPr>
          <w:rFonts w:ascii="Palatino Linotype" w:eastAsia="MS Gothic" w:hAnsi="Palatino Linotype" w:cstheme="majorBidi"/>
          <w:sz w:val="24"/>
          <w:szCs w:val="24"/>
          <w:lang w:val="es-ES_tradnl" w:eastAsia="es-ES"/>
        </w:rPr>
      </w:pPr>
      <w:r w:rsidRPr="005F2F47">
        <w:rPr>
          <w:rFonts w:ascii="Palatino Linotype" w:eastAsia="MS Gothic" w:hAnsi="Palatino Linotype" w:cstheme="majorBidi"/>
          <w:sz w:val="24"/>
          <w:szCs w:val="24"/>
          <w:lang w:val="es-ES_tradnl" w:eastAsia="es-ES"/>
        </w:rPr>
        <w:t>Luego entonces, se procede al análisis del contenido de la información remitida en las respuesta, para determinar si es congruente, actualizada y completa  de no ser el caso se ordenara la entrega de la información en los términos establecido por la Ley a efecto de dar certeza jurídica en cuanto a la información proporcionada en respuesta, como de igual manera verificar si está sujeta a un  régimen limitado de restricciones para su respectiva entrega, de conformidad con lo establecido por  el artículo 11 de la Ley en la materia, que a la letra dice:</w:t>
      </w:r>
    </w:p>
    <w:p w14:paraId="2EAD8573" w14:textId="77777777" w:rsidR="00BE5A7F" w:rsidRPr="005F2F47" w:rsidRDefault="00BE5A7F" w:rsidP="00BE5A7F">
      <w:pPr>
        <w:pStyle w:val="Prrafodelista"/>
        <w:rPr>
          <w:rFonts w:ascii="Palatino Linotype" w:eastAsia="MS Gothic" w:hAnsi="Palatino Linotype" w:cstheme="majorBidi"/>
          <w:sz w:val="24"/>
          <w:szCs w:val="24"/>
          <w:lang w:val="es-ES_tradnl" w:eastAsia="es-ES"/>
        </w:rPr>
      </w:pPr>
    </w:p>
    <w:p w14:paraId="6714BEC9" w14:textId="77777777" w:rsidR="00BE5A7F" w:rsidRPr="005F2F47" w:rsidRDefault="00BE5A7F" w:rsidP="00BE5A7F">
      <w:pPr>
        <w:spacing w:line="360" w:lineRule="auto"/>
        <w:ind w:left="567" w:right="567"/>
        <w:jc w:val="both"/>
        <w:rPr>
          <w:rFonts w:ascii="Palatino Linotype" w:eastAsia="MS Gothic" w:hAnsi="Palatino Linotype" w:cstheme="majorBidi"/>
          <w:i/>
          <w:sz w:val="24"/>
          <w:szCs w:val="24"/>
          <w:lang w:eastAsia="es-ES"/>
        </w:rPr>
      </w:pPr>
      <w:r w:rsidRPr="005F2F47">
        <w:rPr>
          <w:rFonts w:ascii="Palatino Linotype" w:eastAsia="MS Gothic" w:hAnsi="Palatino Linotype" w:cstheme="majorBidi"/>
          <w:i/>
          <w:sz w:val="24"/>
          <w:szCs w:val="24"/>
          <w:lang w:eastAsia="es-ES"/>
        </w:rPr>
        <w:t xml:space="preserve">“Artículo 11. En la generación, publicación y entrega de información se deberá garantizar que ésta sea accesible, actualizada, completa, congruente, confiable, </w:t>
      </w:r>
      <w:r w:rsidRPr="005F2F47">
        <w:rPr>
          <w:rFonts w:ascii="Palatino Linotype" w:eastAsia="MS Gothic" w:hAnsi="Palatino Linotype" w:cstheme="majorBidi"/>
          <w:i/>
          <w:sz w:val="24"/>
          <w:szCs w:val="24"/>
          <w:lang w:eastAsia="es-ES"/>
        </w:rPr>
        <w:lastRenderedPageBreak/>
        <w:t>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21E819E9" w14:textId="77777777" w:rsidR="00BE5A7F" w:rsidRPr="005F2F47" w:rsidRDefault="00BE5A7F" w:rsidP="00BE5A7F">
      <w:pPr>
        <w:spacing w:line="360" w:lineRule="auto"/>
        <w:ind w:left="567"/>
        <w:rPr>
          <w:rFonts w:ascii="Palatino Linotype" w:eastAsia="MS Gothic" w:hAnsi="Palatino Linotype" w:cstheme="majorBidi"/>
          <w:i/>
          <w:sz w:val="24"/>
          <w:szCs w:val="24"/>
          <w:lang w:eastAsia="es-ES"/>
        </w:rPr>
      </w:pPr>
      <w:r w:rsidRPr="005F2F47">
        <w:rPr>
          <w:rFonts w:ascii="Palatino Linotype" w:eastAsia="MS Gothic" w:hAnsi="Palatino Linotype" w:cstheme="majorBidi"/>
          <w:i/>
          <w:sz w:val="24"/>
          <w:szCs w:val="24"/>
          <w:lang w:eastAsia="es-ES"/>
        </w:rPr>
        <w:t>…”</w:t>
      </w:r>
    </w:p>
    <w:p w14:paraId="3036CFF7" w14:textId="70A33015" w:rsidR="00060E83" w:rsidRPr="005F2F47" w:rsidRDefault="00365F91" w:rsidP="00365F91">
      <w:pPr>
        <w:pStyle w:val="Ttulo1"/>
        <w:numPr>
          <w:ilvl w:val="0"/>
          <w:numId w:val="28"/>
        </w:numPr>
        <w:ind w:left="567" w:hanging="491"/>
        <w:rPr>
          <w:rFonts w:ascii="Palatino Linotype" w:eastAsia="MS Mincho" w:hAnsi="Palatino Linotype"/>
          <w:b/>
          <w:color w:val="auto"/>
          <w:sz w:val="24"/>
          <w:szCs w:val="24"/>
          <w:lang w:val="es-ES_tradnl" w:eastAsia="es-ES"/>
        </w:rPr>
      </w:pPr>
      <w:bookmarkStart w:id="19" w:name="_Toc57926291"/>
      <w:r w:rsidRPr="005F2F47">
        <w:rPr>
          <w:rFonts w:ascii="Palatino Linotype" w:eastAsia="MS Mincho" w:hAnsi="Palatino Linotype"/>
          <w:b/>
          <w:color w:val="auto"/>
          <w:sz w:val="24"/>
          <w:szCs w:val="24"/>
          <w:lang w:val="es-ES_tradnl" w:eastAsia="es-ES"/>
        </w:rPr>
        <w:t>De la respuesta del Sujeto Obligado.</w:t>
      </w:r>
      <w:bookmarkEnd w:id="19"/>
    </w:p>
    <w:p w14:paraId="15CD33A6" w14:textId="77777777" w:rsidR="00365F91" w:rsidRPr="005F2F47" w:rsidRDefault="00365F91" w:rsidP="00060E83">
      <w:pPr>
        <w:spacing w:after="0" w:line="360" w:lineRule="auto"/>
        <w:ind w:right="49"/>
        <w:contextualSpacing/>
        <w:jc w:val="both"/>
        <w:rPr>
          <w:rFonts w:ascii="Palatino Linotype" w:eastAsia="MS Mincho" w:hAnsi="Palatino Linotype" w:cstheme="majorBidi"/>
          <w:sz w:val="24"/>
          <w:szCs w:val="24"/>
          <w:lang w:val="es-ES_tradnl" w:eastAsia="es-ES"/>
        </w:rPr>
      </w:pPr>
    </w:p>
    <w:p w14:paraId="6FFE1300" w14:textId="77777777" w:rsidR="00365F91" w:rsidRPr="005F2F47" w:rsidRDefault="00365F91" w:rsidP="00365F91">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5F2F47">
        <w:rPr>
          <w:rFonts w:ascii="Palatino Linotype" w:eastAsia="MS Mincho" w:hAnsi="Palatino Linotype" w:cstheme="majorBidi"/>
          <w:sz w:val="24"/>
          <w:szCs w:val="24"/>
          <w:lang w:val="es-ES_tradnl" w:eastAsia="es-ES"/>
        </w:rPr>
        <w:t xml:space="preserve">Estando en tiempo y forma el </w:t>
      </w:r>
      <w:r w:rsidRPr="005F2F47">
        <w:rPr>
          <w:rFonts w:ascii="Palatino Linotype" w:eastAsia="MS Mincho" w:hAnsi="Palatino Linotype" w:cstheme="majorBidi"/>
          <w:b/>
          <w:sz w:val="24"/>
          <w:szCs w:val="24"/>
          <w:lang w:val="es-ES_tradnl" w:eastAsia="es-ES"/>
        </w:rPr>
        <w:t>SUJETO OBLIGADO</w:t>
      </w:r>
      <w:r w:rsidRPr="005F2F47">
        <w:rPr>
          <w:rFonts w:ascii="Palatino Linotype" w:eastAsia="MS Mincho" w:hAnsi="Palatino Linotype" w:cstheme="majorBidi"/>
          <w:sz w:val="24"/>
          <w:szCs w:val="24"/>
          <w:lang w:val="es-ES_tradnl" w:eastAsia="es-ES"/>
        </w:rPr>
        <w:t xml:space="preserve"> dio respuesta a la solicitud de información del particular, así mismo presentó su informe justificado, para un mejor análisis de la información resulta necesario realizar una tabla descriptiva en la que se puede visualizar tanto la respuesta como el contenido del informe, a efecto de poder determinar si hubo o no cumplimiento a lo solicitado.</w:t>
      </w:r>
    </w:p>
    <w:p w14:paraId="507B5B5C" w14:textId="77777777" w:rsidR="00365F91" w:rsidRPr="005F2F47" w:rsidRDefault="00365F91" w:rsidP="00365F91">
      <w:pPr>
        <w:spacing w:after="0" w:line="360" w:lineRule="auto"/>
        <w:contextualSpacing/>
        <w:jc w:val="both"/>
        <w:rPr>
          <w:rFonts w:ascii="Palatino Linotype" w:eastAsia="MS Mincho" w:hAnsi="Palatino Linotype" w:cstheme="majorBidi"/>
          <w:sz w:val="24"/>
          <w:szCs w:val="24"/>
          <w:lang w:val="es-ES_tradnl" w:eastAsia="es-ES"/>
        </w:rPr>
      </w:pPr>
    </w:p>
    <w:tbl>
      <w:tblPr>
        <w:tblStyle w:val="Tabladecuadrcula5oscura-nfasis1"/>
        <w:tblW w:w="8784" w:type="dxa"/>
        <w:tblLook w:val="04A0" w:firstRow="1" w:lastRow="0" w:firstColumn="1" w:lastColumn="0" w:noHBand="0" w:noVBand="1"/>
      </w:tblPr>
      <w:tblGrid>
        <w:gridCol w:w="2153"/>
        <w:gridCol w:w="3576"/>
        <w:gridCol w:w="1496"/>
        <w:gridCol w:w="1559"/>
      </w:tblGrid>
      <w:tr w:rsidR="00365F91" w:rsidRPr="005F2F47" w14:paraId="2A162385" w14:textId="77777777" w:rsidTr="00DF76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dxa"/>
          </w:tcPr>
          <w:p w14:paraId="26C01E76" w14:textId="77777777" w:rsidR="00365F91" w:rsidRPr="005F2F47" w:rsidRDefault="00365F91" w:rsidP="00607E9F">
            <w:pPr>
              <w:contextualSpacing/>
              <w:jc w:val="both"/>
              <w:rPr>
                <w:rFonts w:ascii="Palatino Linotype" w:eastAsia="MS Mincho" w:hAnsi="Palatino Linotype" w:cstheme="majorBidi"/>
              </w:rPr>
            </w:pPr>
            <w:r w:rsidRPr="005F2F47">
              <w:rPr>
                <w:rFonts w:ascii="Palatino Linotype" w:eastAsia="MS Mincho" w:hAnsi="Palatino Linotype" w:cstheme="majorBidi"/>
              </w:rPr>
              <w:t>Solicitud</w:t>
            </w:r>
            <w:r w:rsidR="00607E9F" w:rsidRPr="005F2F47">
              <w:rPr>
                <w:rFonts w:ascii="Palatino Linotype" w:eastAsia="MS Mincho" w:hAnsi="Palatino Linotype" w:cstheme="majorBidi"/>
              </w:rPr>
              <w:t>: del servidor público referido</w:t>
            </w:r>
          </w:p>
          <w:p w14:paraId="309037DC" w14:textId="4DF4CEAD" w:rsidR="003E2DF7" w:rsidRPr="005F2F47" w:rsidRDefault="003E2DF7" w:rsidP="00607E9F">
            <w:pPr>
              <w:contextualSpacing/>
              <w:jc w:val="both"/>
              <w:rPr>
                <w:rFonts w:ascii="Palatino Linotype" w:eastAsia="MS Mincho" w:hAnsi="Palatino Linotype" w:cstheme="majorBidi"/>
                <w:sz w:val="24"/>
                <w:szCs w:val="24"/>
                <w:lang w:val="es-ES_tradnl" w:eastAsia="es-ES"/>
              </w:rPr>
            </w:pPr>
          </w:p>
        </w:tc>
        <w:tc>
          <w:tcPr>
            <w:tcW w:w="3576" w:type="dxa"/>
          </w:tcPr>
          <w:p w14:paraId="27BBAF3E" w14:textId="75C40AC8" w:rsidR="00365F91" w:rsidRPr="005F2F47" w:rsidRDefault="00365F91" w:rsidP="00365F91">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r w:rsidRPr="005F2F47">
              <w:rPr>
                <w:rFonts w:ascii="Palatino Linotype" w:eastAsia="MS Mincho" w:hAnsi="Palatino Linotype" w:cstheme="majorBidi"/>
                <w:sz w:val="24"/>
                <w:szCs w:val="24"/>
                <w:lang w:val="es-ES_tradnl" w:eastAsia="es-ES"/>
              </w:rPr>
              <w:t>Respuesta</w:t>
            </w:r>
          </w:p>
        </w:tc>
        <w:tc>
          <w:tcPr>
            <w:tcW w:w="1496" w:type="dxa"/>
          </w:tcPr>
          <w:p w14:paraId="663E9977" w14:textId="3AA2A075" w:rsidR="00365F91" w:rsidRPr="005F2F47" w:rsidRDefault="00365F91" w:rsidP="00365F91">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r w:rsidRPr="005F2F47">
              <w:rPr>
                <w:rFonts w:ascii="Palatino Linotype" w:eastAsia="MS Mincho" w:hAnsi="Palatino Linotype" w:cstheme="majorBidi"/>
                <w:sz w:val="24"/>
                <w:szCs w:val="24"/>
                <w:lang w:val="es-ES_tradnl" w:eastAsia="es-ES"/>
              </w:rPr>
              <w:t>Informe</w:t>
            </w:r>
          </w:p>
        </w:tc>
        <w:tc>
          <w:tcPr>
            <w:tcW w:w="1559" w:type="dxa"/>
          </w:tcPr>
          <w:p w14:paraId="0A925010" w14:textId="3B34FF81" w:rsidR="00365F91" w:rsidRPr="005F2F47" w:rsidRDefault="00365F91" w:rsidP="00365F91">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r w:rsidRPr="005F2F47">
              <w:rPr>
                <w:rFonts w:ascii="Palatino Linotype" w:eastAsia="MS Mincho" w:hAnsi="Palatino Linotype" w:cstheme="majorBidi"/>
                <w:sz w:val="24"/>
                <w:szCs w:val="24"/>
                <w:lang w:val="es-ES_tradnl" w:eastAsia="es-ES"/>
              </w:rPr>
              <w:t>Cumple</w:t>
            </w:r>
          </w:p>
        </w:tc>
      </w:tr>
      <w:tr w:rsidR="00365F91" w:rsidRPr="005F2F47" w14:paraId="2DBC66DE" w14:textId="77777777" w:rsidTr="00DF7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dxa"/>
          </w:tcPr>
          <w:p w14:paraId="643D5B00" w14:textId="045909BE" w:rsidR="00365F91" w:rsidRPr="005F2F47" w:rsidRDefault="003E2DF7" w:rsidP="003E2DF7">
            <w:pPr>
              <w:pStyle w:val="Prrafodelista"/>
              <w:numPr>
                <w:ilvl w:val="0"/>
                <w:numId w:val="29"/>
              </w:numPr>
              <w:spacing w:line="276" w:lineRule="auto"/>
              <w:ind w:left="29" w:firstLine="0"/>
              <w:jc w:val="both"/>
              <w:rPr>
                <w:rFonts w:ascii="Palatino Linotype" w:eastAsia="Calibri" w:hAnsi="Palatino Linotype" w:cs="Arial"/>
                <w:szCs w:val="24"/>
                <w:lang w:eastAsia="es-ES"/>
              </w:rPr>
            </w:pPr>
            <w:r w:rsidRPr="005F2F47">
              <w:rPr>
                <w:rFonts w:ascii="Palatino Linotype" w:eastAsia="Calibri" w:hAnsi="Palatino Linotype" w:cs="Arial"/>
                <w:szCs w:val="24"/>
                <w:lang w:eastAsia="es-ES"/>
              </w:rPr>
              <w:t>Los recibos de nómina, de los meses junio, julio, agosto y lo que va del mes de septiembre.</w:t>
            </w:r>
          </w:p>
          <w:p w14:paraId="2E5D7784" w14:textId="410A507E" w:rsidR="003E2DF7" w:rsidRPr="005F2F47" w:rsidRDefault="003E2DF7" w:rsidP="003E2DF7">
            <w:pPr>
              <w:spacing w:line="276" w:lineRule="auto"/>
              <w:contextualSpacing/>
              <w:jc w:val="both"/>
              <w:rPr>
                <w:rFonts w:ascii="Palatino Linotype" w:eastAsia="MS Mincho" w:hAnsi="Palatino Linotype" w:cstheme="majorBidi"/>
                <w:sz w:val="24"/>
                <w:szCs w:val="24"/>
                <w:lang w:val="es-ES_tradnl" w:eastAsia="es-ES"/>
              </w:rPr>
            </w:pPr>
          </w:p>
        </w:tc>
        <w:tc>
          <w:tcPr>
            <w:tcW w:w="3576" w:type="dxa"/>
          </w:tcPr>
          <w:p w14:paraId="00A6AE77" w14:textId="77777777" w:rsidR="00365F91" w:rsidRPr="005F2F47" w:rsidRDefault="003E2DF7" w:rsidP="00365F91">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r w:rsidRPr="005F2F47">
              <w:rPr>
                <w:rFonts w:ascii="Palatino Linotype" w:eastAsia="MS Mincho" w:hAnsi="Palatino Linotype" w:cstheme="majorBidi"/>
                <w:sz w:val="24"/>
                <w:szCs w:val="24"/>
                <w:lang w:val="es-ES_tradnl" w:eastAsia="es-ES"/>
              </w:rPr>
              <w:t>Tabla descriptiva:</w:t>
            </w:r>
          </w:p>
          <w:p w14:paraId="52BEC065" w14:textId="02B6A97D" w:rsidR="003E2DF7" w:rsidRPr="005F2F47" w:rsidRDefault="003E2DF7" w:rsidP="00365F91">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r w:rsidRPr="005F2F47">
              <w:rPr>
                <w:noProof/>
                <w:lang w:eastAsia="es-MX"/>
              </w:rPr>
              <w:drawing>
                <wp:inline distT="0" distB="0" distL="0" distR="0" wp14:anchorId="3490D097" wp14:editId="41ABA305">
                  <wp:extent cx="2133600" cy="1152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550" t="51306" r="31221" b="28354"/>
                          <a:stretch/>
                        </pic:blipFill>
                        <pic:spPr bwMode="auto">
                          <a:xfrm>
                            <a:off x="0" y="0"/>
                            <a:ext cx="2133600" cy="1152525"/>
                          </a:xfrm>
                          <a:prstGeom prst="rect">
                            <a:avLst/>
                          </a:prstGeom>
                          <a:ln>
                            <a:noFill/>
                          </a:ln>
                          <a:extLst>
                            <a:ext uri="{53640926-AAD7-44D8-BBD7-CCE9431645EC}">
                              <a14:shadowObscured xmlns:a14="http://schemas.microsoft.com/office/drawing/2010/main"/>
                            </a:ext>
                          </a:extLst>
                        </pic:spPr>
                      </pic:pic>
                    </a:graphicData>
                  </a:graphic>
                </wp:inline>
              </w:drawing>
            </w:r>
          </w:p>
        </w:tc>
        <w:tc>
          <w:tcPr>
            <w:tcW w:w="1496" w:type="dxa"/>
          </w:tcPr>
          <w:p w14:paraId="7AE7BA6E" w14:textId="08E076C7" w:rsidR="00365F91" w:rsidRPr="005F2F47" w:rsidRDefault="00DF76DD" w:rsidP="00365F91">
            <w:pPr>
              <w:tabs>
                <w:tab w:val="left" w:pos="2302"/>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r w:rsidRPr="005F2F47">
              <w:rPr>
                <w:rFonts w:ascii="Palatino Linotype" w:eastAsia="MS Mincho" w:hAnsi="Palatino Linotype" w:cstheme="majorBidi"/>
                <w:sz w:val="24"/>
                <w:szCs w:val="24"/>
                <w:lang w:val="es-ES_tradnl" w:eastAsia="es-ES"/>
              </w:rPr>
              <w:t>reitera</w:t>
            </w:r>
          </w:p>
        </w:tc>
        <w:tc>
          <w:tcPr>
            <w:tcW w:w="1559" w:type="dxa"/>
          </w:tcPr>
          <w:p w14:paraId="1B6FF6F9" w14:textId="1BC1B842" w:rsidR="00365F91" w:rsidRPr="005F2F47" w:rsidRDefault="00DF76DD" w:rsidP="00DF76DD">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lang w:val="es-ES_tradnl" w:eastAsia="es-ES"/>
              </w:rPr>
            </w:pPr>
            <w:r w:rsidRPr="005F2F47">
              <w:rPr>
                <w:rFonts w:ascii="Palatino Linotype" w:eastAsia="MS Mincho" w:hAnsi="Palatino Linotype" w:cstheme="majorBidi"/>
                <w:lang w:val="es-ES_tradnl" w:eastAsia="es-ES"/>
              </w:rPr>
              <w:t>Parcial</w:t>
            </w:r>
          </w:p>
          <w:p w14:paraId="26E802B3" w14:textId="35B3B391" w:rsidR="00DF76DD" w:rsidRPr="005F2F47" w:rsidRDefault="00DF76DD" w:rsidP="00DF76DD">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r w:rsidRPr="005F2F47">
              <w:rPr>
                <w:rFonts w:ascii="Palatino Linotype" w:eastAsia="MS Mincho" w:hAnsi="Palatino Linotype" w:cstheme="majorBidi"/>
                <w:lang w:val="es-ES_tradnl" w:eastAsia="es-ES"/>
              </w:rPr>
              <w:t>No se entrega el documento solicitado que son los recibos de nómina</w:t>
            </w:r>
          </w:p>
        </w:tc>
      </w:tr>
      <w:tr w:rsidR="00365F91" w:rsidRPr="005F2F47" w14:paraId="59363887" w14:textId="77777777" w:rsidTr="00DF76DD">
        <w:tc>
          <w:tcPr>
            <w:cnfStyle w:val="001000000000" w:firstRow="0" w:lastRow="0" w:firstColumn="1" w:lastColumn="0" w:oddVBand="0" w:evenVBand="0" w:oddHBand="0" w:evenHBand="0" w:firstRowFirstColumn="0" w:firstRowLastColumn="0" w:lastRowFirstColumn="0" w:lastRowLastColumn="0"/>
            <w:tcW w:w="2153" w:type="dxa"/>
          </w:tcPr>
          <w:p w14:paraId="6AC26736" w14:textId="31627291" w:rsidR="00365F91" w:rsidRPr="005F2F47" w:rsidRDefault="003E2DF7" w:rsidP="003E2DF7">
            <w:pPr>
              <w:pStyle w:val="Prrafodelista"/>
              <w:numPr>
                <w:ilvl w:val="0"/>
                <w:numId w:val="29"/>
              </w:numPr>
              <w:spacing w:line="276" w:lineRule="auto"/>
              <w:ind w:left="29" w:firstLine="0"/>
              <w:jc w:val="both"/>
              <w:rPr>
                <w:rFonts w:ascii="Palatino Linotype" w:eastAsia="Calibri" w:hAnsi="Palatino Linotype" w:cs="Arial"/>
                <w:szCs w:val="24"/>
                <w:lang w:eastAsia="es-ES"/>
              </w:rPr>
            </w:pPr>
            <w:r w:rsidRPr="005F2F47">
              <w:rPr>
                <w:rFonts w:ascii="Palatino Linotype" w:eastAsia="Calibri" w:hAnsi="Palatino Linotype" w:cs="Arial"/>
                <w:szCs w:val="24"/>
                <w:lang w:eastAsia="es-ES"/>
              </w:rPr>
              <w:t xml:space="preserve">Los registros de entradas y salidas </w:t>
            </w:r>
            <w:r w:rsidRPr="005F2F47">
              <w:rPr>
                <w:rFonts w:ascii="Palatino Linotype" w:eastAsia="Calibri" w:hAnsi="Palatino Linotype" w:cs="Arial"/>
                <w:szCs w:val="24"/>
                <w:lang w:eastAsia="es-ES"/>
              </w:rPr>
              <w:lastRenderedPageBreak/>
              <w:t>o cualquier documento que acredite la asistencia a laborar.</w:t>
            </w:r>
          </w:p>
          <w:p w14:paraId="2FC32452" w14:textId="7C46941D" w:rsidR="003E2DF7" w:rsidRPr="005F2F47" w:rsidRDefault="003E2DF7" w:rsidP="003E2DF7">
            <w:pPr>
              <w:spacing w:line="276" w:lineRule="auto"/>
              <w:contextualSpacing/>
              <w:jc w:val="both"/>
              <w:rPr>
                <w:rFonts w:ascii="Palatino Linotype" w:eastAsia="MS Mincho" w:hAnsi="Palatino Linotype" w:cstheme="majorBidi"/>
                <w:sz w:val="24"/>
                <w:szCs w:val="24"/>
                <w:lang w:val="es-ES_tradnl" w:eastAsia="es-ES"/>
              </w:rPr>
            </w:pPr>
          </w:p>
        </w:tc>
        <w:tc>
          <w:tcPr>
            <w:tcW w:w="3576" w:type="dxa"/>
          </w:tcPr>
          <w:p w14:paraId="6C55372D" w14:textId="71C4224A" w:rsidR="00365F91" w:rsidRPr="005F2F47" w:rsidRDefault="00DF76DD" w:rsidP="00DF76DD">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r w:rsidRPr="005F2F47">
              <w:rPr>
                <w:rFonts w:ascii="Palatino Linotype" w:eastAsiaTheme="minorEastAsia" w:hAnsi="Palatino Linotype" w:cs="Arial"/>
                <w:lang w:eastAsia="es-ES"/>
              </w:rPr>
              <w:lastRenderedPageBreak/>
              <w:t xml:space="preserve">No se tiene registro alguno de las entregas y salidas, derivado de la Contingencia Sanitaria el personal </w:t>
            </w:r>
            <w:r w:rsidRPr="005F2F47">
              <w:rPr>
                <w:rFonts w:ascii="Palatino Linotype" w:eastAsiaTheme="minorEastAsia" w:hAnsi="Palatino Linotype" w:cs="Arial"/>
                <w:lang w:eastAsia="es-ES"/>
              </w:rPr>
              <w:lastRenderedPageBreak/>
              <w:t>labora conforme al semáforo color naranja, a través de guardias según las necesidades presenciales del instituto.</w:t>
            </w:r>
          </w:p>
        </w:tc>
        <w:tc>
          <w:tcPr>
            <w:tcW w:w="1496" w:type="dxa"/>
          </w:tcPr>
          <w:p w14:paraId="1C32ADF0" w14:textId="26396FAF" w:rsidR="00365F91" w:rsidRPr="005F2F47" w:rsidRDefault="00DF76DD" w:rsidP="00365F91">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r w:rsidRPr="005F2F47">
              <w:rPr>
                <w:rFonts w:ascii="Palatino Linotype" w:eastAsia="MS Mincho" w:hAnsi="Palatino Linotype" w:cstheme="majorBidi"/>
                <w:sz w:val="24"/>
                <w:szCs w:val="24"/>
                <w:lang w:val="es-ES_tradnl" w:eastAsia="es-ES"/>
              </w:rPr>
              <w:lastRenderedPageBreak/>
              <w:t>reitera</w:t>
            </w:r>
          </w:p>
        </w:tc>
        <w:tc>
          <w:tcPr>
            <w:tcW w:w="1559" w:type="dxa"/>
          </w:tcPr>
          <w:p w14:paraId="5F479BF0" w14:textId="49FC87A9" w:rsidR="00365F91" w:rsidRPr="005F2F47" w:rsidRDefault="00DF76DD" w:rsidP="00365F91">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r w:rsidRPr="005F2F47">
              <w:rPr>
                <w:rFonts w:ascii="Palatino Linotype" w:eastAsia="MS Mincho" w:hAnsi="Palatino Linotype" w:cstheme="majorBidi"/>
                <w:sz w:val="24"/>
                <w:szCs w:val="24"/>
                <w:lang w:val="es-ES_tradnl" w:eastAsia="es-ES"/>
              </w:rPr>
              <w:t>colmado</w:t>
            </w:r>
          </w:p>
        </w:tc>
      </w:tr>
      <w:tr w:rsidR="00365F91" w:rsidRPr="005F2F47" w14:paraId="3A5E35E4" w14:textId="77777777" w:rsidTr="00DF7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dxa"/>
          </w:tcPr>
          <w:p w14:paraId="01FCD584" w14:textId="6D8B2E2C" w:rsidR="003E2DF7" w:rsidRPr="005F2F47" w:rsidRDefault="003E2DF7" w:rsidP="003E2DF7">
            <w:pPr>
              <w:pStyle w:val="Prrafodelista"/>
              <w:numPr>
                <w:ilvl w:val="0"/>
                <w:numId w:val="29"/>
              </w:numPr>
              <w:spacing w:line="276" w:lineRule="auto"/>
              <w:ind w:left="29" w:firstLine="0"/>
              <w:jc w:val="both"/>
              <w:rPr>
                <w:rFonts w:ascii="Palatino Linotype" w:eastAsia="MS Mincho" w:hAnsi="Palatino Linotype" w:cstheme="majorBidi"/>
                <w:lang w:eastAsia="es-ES"/>
              </w:rPr>
            </w:pPr>
            <w:r w:rsidRPr="005F2F47">
              <w:rPr>
                <w:rFonts w:ascii="Palatino Linotype" w:eastAsia="MS Mincho" w:hAnsi="Palatino Linotype" w:cstheme="majorBidi"/>
                <w:lang w:eastAsia="es-ES"/>
              </w:rPr>
              <w:t>Las actividades que realiza el Servidor Público.</w:t>
            </w:r>
          </w:p>
          <w:p w14:paraId="102373EE" w14:textId="32C31B58" w:rsidR="003E2DF7" w:rsidRPr="005F2F47" w:rsidRDefault="003E2DF7" w:rsidP="003E2DF7">
            <w:pPr>
              <w:spacing w:line="276" w:lineRule="auto"/>
              <w:contextualSpacing/>
              <w:jc w:val="both"/>
              <w:rPr>
                <w:rFonts w:ascii="Palatino Linotype" w:eastAsia="MS Mincho" w:hAnsi="Palatino Linotype" w:cstheme="majorBidi"/>
                <w:sz w:val="24"/>
                <w:szCs w:val="24"/>
                <w:lang w:val="es-ES_tradnl" w:eastAsia="es-ES"/>
              </w:rPr>
            </w:pPr>
          </w:p>
        </w:tc>
        <w:tc>
          <w:tcPr>
            <w:tcW w:w="3576" w:type="dxa"/>
          </w:tcPr>
          <w:p w14:paraId="460E0C46" w14:textId="77777777" w:rsidR="00365F91" w:rsidRPr="005F2F47" w:rsidRDefault="00DF76DD" w:rsidP="00DF76DD">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eastAsia="es-ES"/>
              </w:rPr>
            </w:pPr>
            <w:r w:rsidRPr="005F2F47">
              <w:rPr>
                <w:rFonts w:ascii="Palatino Linotype" w:eastAsia="MS Mincho" w:hAnsi="Palatino Linotype" w:cstheme="majorBidi"/>
                <w:sz w:val="24"/>
                <w:szCs w:val="24"/>
                <w:lang w:eastAsia="es-ES"/>
              </w:rPr>
              <w:t>Sus actividades son las establecidas en el artículo 16 del Reglamento Interno del Organismo Descentralizado, adicionalmente el artículo 14 del reglamento refiere las atribuciones genéricas del cargo de Subdirector/a.</w:t>
            </w:r>
          </w:p>
          <w:p w14:paraId="3B231F9E" w14:textId="69037E38" w:rsidR="00DF76DD" w:rsidRPr="005F2F47" w:rsidRDefault="00DF76DD" w:rsidP="00DF76DD">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p>
        </w:tc>
        <w:tc>
          <w:tcPr>
            <w:tcW w:w="1496" w:type="dxa"/>
          </w:tcPr>
          <w:p w14:paraId="4D80C60A" w14:textId="047E59AE" w:rsidR="00365F91" w:rsidRPr="005F2F47" w:rsidRDefault="00DF76DD" w:rsidP="00365F91">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r w:rsidRPr="005F2F47">
              <w:rPr>
                <w:rFonts w:ascii="Palatino Linotype" w:eastAsia="MS Mincho" w:hAnsi="Palatino Linotype" w:cstheme="majorBidi"/>
                <w:sz w:val="24"/>
                <w:szCs w:val="24"/>
                <w:lang w:val="es-ES_tradnl" w:eastAsia="es-ES"/>
              </w:rPr>
              <w:t>reitera</w:t>
            </w:r>
          </w:p>
        </w:tc>
        <w:tc>
          <w:tcPr>
            <w:tcW w:w="1559" w:type="dxa"/>
          </w:tcPr>
          <w:p w14:paraId="603A5F13" w14:textId="3F834EB9" w:rsidR="00365F91" w:rsidRPr="005F2F47" w:rsidRDefault="003A4D3C" w:rsidP="00365F91">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r w:rsidRPr="005F2F47">
              <w:rPr>
                <w:rFonts w:ascii="Palatino Linotype" w:eastAsia="MS Mincho" w:hAnsi="Palatino Linotype" w:cstheme="majorBidi"/>
                <w:sz w:val="24"/>
                <w:szCs w:val="24"/>
                <w:lang w:val="es-ES_tradnl" w:eastAsia="es-ES"/>
              </w:rPr>
              <w:t>colmado</w:t>
            </w:r>
          </w:p>
        </w:tc>
      </w:tr>
      <w:tr w:rsidR="00365F91" w:rsidRPr="005F2F47" w14:paraId="6BFBC3B7" w14:textId="77777777" w:rsidTr="00DF76DD">
        <w:tc>
          <w:tcPr>
            <w:cnfStyle w:val="001000000000" w:firstRow="0" w:lastRow="0" w:firstColumn="1" w:lastColumn="0" w:oddVBand="0" w:evenVBand="0" w:oddHBand="0" w:evenHBand="0" w:firstRowFirstColumn="0" w:firstRowLastColumn="0" w:lastRowFirstColumn="0" w:lastRowLastColumn="0"/>
            <w:tcW w:w="2153" w:type="dxa"/>
          </w:tcPr>
          <w:p w14:paraId="77A2EDA0" w14:textId="23F9C2C8" w:rsidR="00365F91" w:rsidRPr="005F2F47" w:rsidRDefault="003E2DF7" w:rsidP="003E2DF7">
            <w:pPr>
              <w:pStyle w:val="Prrafodelista"/>
              <w:numPr>
                <w:ilvl w:val="0"/>
                <w:numId w:val="29"/>
              </w:numPr>
              <w:spacing w:line="276" w:lineRule="auto"/>
              <w:ind w:left="29" w:firstLine="0"/>
              <w:jc w:val="both"/>
              <w:rPr>
                <w:rFonts w:ascii="Palatino Linotype" w:eastAsia="MS Mincho" w:hAnsi="Palatino Linotype" w:cstheme="majorBidi"/>
                <w:sz w:val="24"/>
                <w:szCs w:val="24"/>
                <w:lang w:val="es-ES_tradnl" w:eastAsia="es-ES"/>
              </w:rPr>
            </w:pPr>
            <w:r w:rsidRPr="005F2F47">
              <w:rPr>
                <w:rFonts w:ascii="Palatino Linotype" w:eastAsia="MS Mincho" w:hAnsi="Palatino Linotype" w:cstheme="majorBidi"/>
                <w:sz w:val="24"/>
                <w:szCs w:val="24"/>
                <w:lang w:eastAsia="es-ES"/>
              </w:rPr>
              <w:t>Ultimo grado de estudios.</w:t>
            </w:r>
          </w:p>
          <w:p w14:paraId="4B464B70" w14:textId="663DFED7" w:rsidR="003E2DF7" w:rsidRPr="005F2F47" w:rsidRDefault="003E2DF7" w:rsidP="003E2DF7">
            <w:pPr>
              <w:pStyle w:val="Prrafodelista"/>
              <w:spacing w:line="276" w:lineRule="auto"/>
              <w:ind w:left="29"/>
              <w:jc w:val="both"/>
              <w:rPr>
                <w:rFonts w:ascii="Palatino Linotype" w:eastAsia="MS Mincho" w:hAnsi="Palatino Linotype" w:cstheme="majorBidi"/>
                <w:sz w:val="24"/>
                <w:szCs w:val="24"/>
                <w:lang w:val="es-ES_tradnl" w:eastAsia="es-ES"/>
              </w:rPr>
            </w:pPr>
          </w:p>
        </w:tc>
        <w:tc>
          <w:tcPr>
            <w:tcW w:w="3576" w:type="dxa"/>
          </w:tcPr>
          <w:p w14:paraId="62C8D8D5" w14:textId="5ACE0BFF" w:rsidR="00365F91" w:rsidRPr="005F2F47" w:rsidRDefault="00DF76DD" w:rsidP="00365F91">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r w:rsidRPr="005F2F47">
              <w:rPr>
                <w:rFonts w:ascii="Palatino Linotype" w:eastAsia="MS Mincho" w:hAnsi="Palatino Linotype" w:cstheme="majorBidi"/>
                <w:sz w:val="24"/>
                <w:szCs w:val="24"/>
                <w:lang w:val="es-ES_tradnl" w:eastAsia="es-ES"/>
              </w:rPr>
              <w:t>Copia simple de título profesional</w:t>
            </w:r>
          </w:p>
        </w:tc>
        <w:tc>
          <w:tcPr>
            <w:tcW w:w="1496" w:type="dxa"/>
          </w:tcPr>
          <w:p w14:paraId="4E3358B7" w14:textId="7E431829" w:rsidR="00365F91" w:rsidRPr="005F2F47" w:rsidRDefault="00DF76DD" w:rsidP="00365F91">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r w:rsidRPr="005F2F47">
              <w:rPr>
                <w:rFonts w:ascii="Palatino Linotype" w:eastAsia="MS Mincho" w:hAnsi="Palatino Linotype" w:cstheme="majorBidi"/>
                <w:sz w:val="24"/>
                <w:szCs w:val="24"/>
                <w:lang w:val="es-ES_tradnl" w:eastAsia="es-ES"/>
              </w:rPr>
              <w:t>reitera</w:t>
            </w:r>
          </w:p>
        </w:tc>
        <w:tc>
          <w:tcPr>
            <w:tcW w:w="1559" w:type="dxa"/>
          </w:tcPr>
          <w:p w14:paraId="22DF4F8E" w14:textId="2B6FF26A" w:rsidR="00365F91" w:rsidRPr="005F2F47" w:rsidRDefault="003A4D3C" w:rsidP="00365F91">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r w:rsidRPr="005F2F47">
              <w:rPr>
                <w:rFonts w:ascii="Palatino Linotype" w:eastAsia="MS Mincho" w:hAnsi="Palatino Linotype" w:cstheme="majorBidi"/>
                <w:sz w:val="24"/>
                <w:szCs w:val="24"/>
                <w:lang w:val="es-ES_tradnl" w:eastAsia="es-ES"/>
              </w:rPr>
              <w:t>colmado</w:t>
            </w:r>
          </w:p>
        </w:tc>
      </w:tr>
      <w:tr w:rsidR="00365F91" w:rsidRPr="005F2F47" w14:paraId="46CDB1FC" w14:textId="77777777" w:rsidTr="00DF7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3" w:type="dxa"/>
          </w:tcPr>
          <w:p w14:paraId="7D3649F4" w14:textId="77777777" w:rsidR="00365F91" w:rsidRPr="005F2F47" w:rsidRDefault="003E2DF7" w:rsidP="003E2DF7">
            <w:pPr>
              <w:pStyle w:val="Prrafodelista"/>
              <w:numPr>
                <w:ilvl w:val="0"/>
                <w:numId w:val="29"/>
              </w:numPr>
              <w:spacing w:line="276" w:lineRule="auto"/>
              <w:ind w:left="29" w:firstLine="0"/>
              <w:jc w:val="both"/>
              <w:rPr>
                <w:rFonts w:ascii="Palatino Linotype" w:eastAsia="MS Mincho" w:hAnsi="Palatino Linotype" w:cstheme="majorBidi"/>
                <w:sz w:val="24"/>
                <w:szCs w:val="24"/>
                <w:lang w:val="es-ES_tradnl" w:eastAsia="es-ES"/>
              </w:rPr>
            </w:pPr>
            <w:r w:rsidRPr="005F2F47">
              <w:rPr>
                <w:rFonts w:ascii="Palatino Linotype" w:eastAsia="Calibri" w:hAnsi="Palatino Linotype" w:cs="Arial"/>
                <w:szCs w:val="24"/>
                <w:lang w:eastAsia="es-ES"/>
              </w:rPr>
              <w:t>Documento</w:t>
            </w:r>
            <w:r w:rsidRPr="005F2F47">
              <w:rPr>
                <w:rFonts w:ascii="Palatino Linotype" w:eastAsia="Calibri" w:hAnsi="Palatino Linotype" w:cs="Arial"/>
                <w:b w:val="0"/>
                <w:bCs w:val="0"/>
                <w:color w:val="auto"/>
                <w:szCs w:val="24"/>
                <w:lang w:eastAsia="es-ES"/>
              </w:rPr>
              <w:t xml:space="preserve"> </w:t>
            </w:r>
            <w:r w:rsidRPr="005F2F47">
              <w:rPr>
                <w:rFonts w:ascii="Palatino Linotype" w:eastAsia="Calibri" w:hAnsi="Palatino Linotype" w:cs="Arial"/>
                <w:szCs w:val="24"/>
                <w:lang w:eastAsia="es-ES"/>
              </w:rPr>
              <w:t>para poder desempeñar el cargo que tiene actualmente.</w:t>
            </w:r>
          </w:p>
          <w:p w14:paraId="3490281C" w14:textId="454E154D" w:rsidR="003E2DF7" w:rsidRPr="005F2F47" w:rsidRDefault="003E2DF7" w:rsidP="003E2DF7">
            <w:pPr>
              <w:pStyle w:val="Prrafodelista"/>
              <w:spacing w:line="276" w:lineRule="auto"/>
              <w:ind w:left="29"/>
              <w:jc w:val="both"/>
              <w:rPr>
                <w:rFonts w:ascii="Palatino Linotype" w:eastAsia="MS Mincho" w:hAnsi="Palatino Linotype" w:cstheme="majorBidi"/>
                <w:sz w:val="24"/>
                <w:szCs w:val="24"/>
                <w:lang w:val="es-ES_tradnl" w:eastAsia="es-ES"/>
              </w:rPr>
            </w:pPr>
          </w:p>
        </w:tc>
        <w:tc>
          <w:tcPr>
            <w:tcW w:w="3576" w:type="dxa"/>
          </w:tcPr>
          <w:p w14:paraId="1B5DF9F9" w14:textId="04F6BDEA" w:rsidR="00DF76DD" w:rsidRPr="005F2F47" w:rsidRDefault="00DF76DD" w:rsidP="00DF76D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Arial"/>
                <w:lang w:eastAsia="es-ES"/>
              </w:rPr>
            </w:pPr>
            <w:r w:rsidRPr="005F2F47">
              <w:rPr>
                <w:rFonts w:ascii="Palatino Linotype" w:eastAsiaTheme="minorEastAsia" w:hAnsi="Palatino Linotype" w:cs="Arial"/>
                <w:lang w:eastAsia="es-ES"/>
              </w:rPr>
              <w:t>Que no es requisito para ocupar el cargo de Subdirector contar con certificación de competencia laboral.</w:t>
            </w:r>
          </w:p>
          <w:p w14:paraId="195F91EA" w14:textId="017B6D7D" w:rsidR="00365F91" w:rsidRPr="005F2F47" w:rsidRDefault="00365F91" w:rsidP="00365F91">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p>
        </w:tc>
        <w:tc>
          <w:tcPr>
            <w:tcW w:w="1496" w:type="dxa"/>
          </w:tcPr>
          <w:p w14:paraId="026D8C63" w14:textId="6F02E6AF" w:rsidR="00365F91" w:rsidRPr="005F2F47" w:rsidRDefault="00DF76DD" w:rsidP="00365F91">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r w:rsidRPr="005F2F47">
              <w:rPr>
                <w:rFonts w:ascii="Palatino Linotype" w:eastAsia="MS Mincho" w:hAnsi="Palatino Linotype" w:cstheme="majorBidi"/>
                <w:sz w:val="24"/>
                <w:szCs w:val="24"/>
                <w:lang w:val="es-ES_tradnl" w:eastAsia="es-ES"/>
              </w:rPr>
              <w:t>reitera</w:t>
            </w:r>
          </w:p>
        </w:tc>
        <w:tc>
          <w:tcPr>
            <w:tcW w:w="1559" w:type="dxa"/>
          </w:tcPr>
          <w:p w14:paraId="3FAF654B" w14:textId="00B392DF" w:rsidR="00365F91" w:rsidRPr="005F2F47" w:rsidRDefault="003A4D3C" w:rsidP="00365F91">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r w:rsidRPr="005F2F47">
              <w:rPr>
                <w:rFonts w:ascii="Palatino Linotype" w:eastAsia="MS Mincho" w:hAnsi="Palatino Linotype" w:cstheme="majorBidi"/>
                <w:sz w:val="24"/>
                <w:szCs w:val="24"/>
                <w:lang w:val="es-ES_tradnl" w:eastAsia="es-ES"/>
              </w:rPr>
              <w:t>colmado</w:t>
            </w:r>
          </w:p>
        </w:tc>
      </w:tr>
    </w:tbl>
    <w:p w14:paraId="59A4DDE4" w14:textId="77777777" w:rsidR="00365F91" w:rsidRPr="005F2F47" w:rsidRDefault="00365F91" w:rsidP="00365F91">
      <w:pPr>
        <w:spacing w:after="0" w:line="360" w:lineRule="auto"/>
        <w:contextualSpacing/>
        <w:jc w:val="both"/>
        <w:rPr>
          <w:rFonts w:ascii="Palatino Linotype" w:eastAsia="MS Mincho" w:hAnsi="Palatino Linotype" w:cstheme="majorBidi"/>
          <w:sz w:val="24"/>
          <w:szCs w:val="24"/>
          <w:lang w:val="es-ES_tradnl" w:eastAsia="es-ES"/>
        </w:rPr>
      </w:pPr>
    </w:p>
    <w:p w14:paraId="24E15A7B" w14:textId="77777777" w:rsidR="00365F91" w:rsidRPr="005F2F47" w:rsidRDefault="00365F91" w:rsidP="00365F91">
      <w:pPr>
        <w:spacing w:after="0" w:line="360" w:lineRule="auto"/>
        <w:contextualSpacing/>
        <w:jc w:val="both"/>
        <w:rPr>
          <w:rFonts w:ascii="Palatino Linotype" w:eastAsia="MS Mincho" w:hAnsi="Palatino Linotype" w:cstheme="majorBidi"/>
          <w:sz w:val="24"/>
          <w:szCs w:val="24"/>
          <w:lang w:val="es-ES_tradnl" w:eastAsia="es-ES"/>
        </w:rPr>
      </w:pPr>
    </w:p>
    <w:p w14:paraId="500976AB" w14:textId="38AE2779" w:rsidR="00A91A02" w:rsidRPr="005F2F47" w:rsidRDefault="00A91A02" w:rsidP="00A91A02">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F2F47">
        <w:rPr>
          <w:rFonts w:ascii="Palatino Linotype" w:eastAsia="MS Mincho" w:hAnsi="Palatino Linotype" w:cstheme="majorBidi"/>
          <w:sz w:val="24"/>
          <w:szCs w:val="24"/>
          <w:lang w:val="es-ES_tradnl" w:eastAsia="es-ES"/>
        </w:rPr>
        <w:t xml:space="preserve">De lo anteriormente expuesto se puede apreciar que el </w:t>
      </w:r>
      <w:r w:rsidRPr="005F2F47">
        <w:rPr>
          <w:rFonts w:ascii="Palatino Linotype" w:eastAsia="MS Mincho" w:hAnsi="Palatino Linotype" w:cstheme="majorBidi"/>
          <w:b/>
          <w:sz w:val="24"/>
          <w:szCs w:val="24"/>
          <w:lang w:val="es-ES_tradnl" w:eastAsia="es-ES"/>
        </w:rPr>
        <w:t>SUJETO OBLIGADO</w:t>
      </w:r>
      <w:r w:rsidRPr="005F2F47">
        <w:rPr>
          <w:rFonts w:ascii="Palatino Linotype" w:eastAsia="MS Mincho" w:hAnsi="Palatino Linotype" w:cstheme="majorBidi"/>
          <w:sz w:val="24"/>
          <w:szCs w:val="24"/>
          <w:lang w:val="es-ES_tradnl" w:eastAsia="es-ES"/>
        </w:rPr>
        <w:t xml:space="preserve"> en su intento por dar cumplimiento al derecho en cuestión del </w:t>
      </w:r>
      <w:r w:rsidRPr="005F2F47">
        <w:rPr>
          <w:rFonts w:ascii="Palatino Linotype" w:eastAsia="MS Mincho" w:hAnsi="Palatino Linotype" w:cstheme="majorBidi"/>
          <w:sz w:val="24"/>
          <w:szCs w:val="24"/>
          <w:lang w:val="es-ES_tradnl" w:eastAsia="es-ES"/>
        </w:rPr>
        <w:lastRenderedPageBreak/>
        <w:t>particular, con la información remitida a través de la respuesta, teniendo como resultado una respuesta parcialmente atendible, en razón de que solo se dejaron colmados los planteamientos marcados con lo arábigos 2, 3, 4 y 5.</w:t>
      </w:r>
    </w:p>
    <w:p w14:paraId="161A4F1F" w14:textId="77777777" w:rsidR="00A91A02" w:rsidRPr="005F2F47" w:rsidRDefault="00A91A02" w:rsidP="00A91A02">
      <w:pPr>
        <w:spacing w:line="360" w:lineRule="auto"/>
        <w:ind w:right="49"/>
        <w:contextualSpacing/>
        <w:jc w:val="both"/>
        <w:rPr>
          <w:rFonts w:ascii="Palatino Linotype" w:eastAsia="MS Mincho" w:hAnsi="Palatino Linotype" w:cstheme="majorBidi"/>
          <w:sz w:val="24"/>
          <w:szCs w:val="24"/>
          <w:lang w:val="es-ES_tradnl" w:eastAsia="es-ES"/>
        </w:rPr>
      </w:pPr>
    </w:p>
    <w:p w14:paraId="0A5A194E" w14:textId="77777777" w:rsidR="00A91A02" w:rsidRPr="005F2F47" w:rsidRDefault="00A91A02" w:rsidP="00A91A02">
      <w:pPr>
        <w:numPr>
          <w:ilvl w:val="0"/>
          <w:numId w:val="2"/>
        </w:numPr>
        <w:spacing w:line="360" w:lineRule="auto"/>
        <w:ind w:left="0" w:firstLine="0"/>
        <w:contextualSpacing/>
        <w:jc w:val="both"/>
        <w:rPr>
          <w:rFonts w:ascii="Palatino Linotype" w:eastAsia="MS Mincho" w:hAnsi="Palatino Linotype"/>
          <w:sz w:val="24"/>
          <w:szCs w:val="24"/>
          <w:lang w:val="es-ES_tradnl" w:eastAsia="es-ES"/>
        </w:rPr>
      </w:pPr>
      <w:r w:rsidRPr="005F2F47">
        <w:rPr>
          <w:rFonts w:ascii="Palatino Linotype" w:eastAsia="MS Mincho" w:hAnsi="Palatino Linotype"/>
          <w:sz w:val="24"/>
          <w:szCs w:val="24"/>
          <w:lang w:val="es-ES_tradnl" w:eastAsia="es-ES"/>
        </w:rPr>
        <w:t xml:space="preserve">En consecuencia es de destacarse que este Órgano Garante en analogía con el criterio número 31/10 del ahora Instituto Nacional de Transparencia, Acceso a la Información Pública y Protección de Datos Personales (antes IFAI) no se encuentra facultado para manifestarse sobre la veracidad de la información proporcionada por parte de los </w:t>
      </w:r>
      <w:r w:rsidRPr="005F2F47">
        <w:rPr>
          <w:rFonts w:ascii="Palatino Linotype" w:eastAsia="MS Mincho" w:hAnsi="Palatino Linotype"/>
          <w:b/>
          <w:sz w:val="24"/>
          <w:szCs w:val="24"/>
          <w:lang w:val="es-ES_tradnl" w:eastAsia="es-ES"/>
        </w:rPr>
        <w:t>SUJETOS OBLIGADOS</w:t>
      </w:r>
      <w:r w:rsidRPr="005F2F47">
        <w:rPr>
          <w:rFonts w:ascii="Palatino Linotype" w:eastAsia="MS Mincho" w:hAnsi="Palatino Linotype"/>
          <w:sz w:val="24"/>
          <w:szCs w:val="24"/>
          <w:lang w:val="es-ES_tradnl" w:eastAsia="es-ES"/>
        </w:rPr>
        <w:t>, en ese sentido se procede a citar el siguiente Criterio:</w:t>
      </w:r>
    </w:p>
    <w:p w14:paraId="3D896BED" w14:textId="77777777" w:rsidR="00A91A02" w:rsidRPr="005F2F47" w:rsidRDefault="00A91A02" w:rsidP="00A91A02">
      <w:pPr>
        <w:spacing w:line="360" w:lineRule="auto"/>
        <w:ind w:right="49"/>
        <w:contextualSpacing/>
        <w:jc w:val="both"/>
        <w:rPr>
          <w:rFonts w:ascii="Palatino Linotype" w:eastAsia="MS Mincho" w:hAnsi="Palatino Linotype" w:cstheme="majorBidi"/>
          <w:lang w:val="es-ES_tradnl" w:eastAsia="es-ES"/>
        </w:rPr>
      </w:pPr>
    </w:p>
    <w:p w14:paraId="5BFE2B7A" w14:textId="77777777" w:rsidR="00A91A02" w:rsidRPr="005F2F47" w:rsidRDefault="00A91A02" w:rsidP="00A91A02">
      <w:pPr>
        <w:tabs>
          <w:tab w:val="left" w:pos="3540"/>
          <w:tab w:val="center" w:pos="4394"/>
        </w:tabs>
        <w:spacing w:line="360" w:lineRule="auto"/>
        <w:ind w:left="567" w:right="616"/>
        <w:contextualSpacing/>
        <w:rPr>
          <w:rFonts w:ascii="Palatino Linotype" w:eastAsia="MS Mincho" w:hAnsi="Palatino Linotype" w:cstheme="majorBidi"/>
          <w:b/>
          <w:i/>
          <w:lang w:val="es-ES_tradnl" w:eastAsia="es-ES"/>
        </w:rPr>
      </w:pPr>
      <w:r w:rsidRPr="005F2F47">
        <w:rPr>
          <w:rFonts w:ascii="Palatino Linotype" w:eastAsia="MS Mincho" w:hAnsi="Palatino Linotype" w:cstheme="majorBidi"/>
          <w:b/>
          <w:i/>
          <w:lang w:val="es-ES_tradnl" w:eastAsia="es-ES"/>
        </w:rPr>
        <w:tab/>
      </w:r>
      <w:r w:rsidRPr="005F2F47">
        <w:rPr>
          <w:rFonts w:ascii="Palatino Linotype" w:eastAsia="MS Mincho" w:hAnsi="Palatino Linotype" w:cstheme="majorBidi"/>
          <w:b/>
          <w:i/>
          <w:lang w:val="es-ES_tradnl" w:eastAsia="es-ES"/>
        </w:rPr>
        <w:tab/>
        <w:t>Criterio 31/10</w:t>
      </w:r>
    </w:p>
    <w:p w14:paraId="40D6D2FE" w14:textId="77777777" w:rsidR="00A91A02" w:rsidRPr="005F2F47" w:rsidRDefault="00A91A02" w:rsidP="00A91A02">
      <w:pPr>
        <w:spacing w:before="60" w:line="360" w:lineRule="auto"/>
        <w:ind w:left="567" w:right="616"/>
        <w:jc w:val="both"/>
        <w:rPr>
          <w:rFonts w:ascii="Palatino Linotype" w:eastAsia="Arial" w:hAnsi="Palatino Linotype" w:cs="Arial"/>
          <w:i/>
        </w:rPr>
      </w:pPr>
      <w:r w:rsidRPr="005F2F47">
        <w:rPr>
          <w:rFonts w:ascii="Palatino Linotype" w:eastAsia="Arial" w:hAnsi="Palatino Linotype" w:cs="Arial"/>
          <w:b/>
          <w:i/>
        </w:rPr>
        <w:t>“El</w:t>
      </w:r>
      <w:r w:rsidRPr="005F2F47">
        <w:rPr>
          <w:rFonts w:ascii="Palatino Linotype" w:eastAsia="Arial" w:hAnsi="Palatino Linotype" w:cs="Arial"/>
          <w:b/>
          <w:i/>
          <w:spacing w:val="7"/>
        </w:rPr>
        <w:t xml:space="preserve"> </w:t>
      </w:r>
      <w:r w:rsidRPr="005F2F47">
        <w:rPr>
          <w:rFonts w:ascii="Palatino Linotype" w:eastAsia="Arial" w:hAnsi="Palatino Linotype" w:cs="Arial"/>
          <w:b/>
          <w:i/>
        </w:rPr>
        <w:t>In</w:t>
      </w:r>
      <w:r w:rsidRPr="005F2F47">
        <w:rPr>
          <w:rFonts w:ascii="Palatino Linotype" w:eastAsia="Arial" w:hAnsi="Palatino Linotype" w:cs="Arial"/>
          <w:b/>
          <w:i/>
          <w:spacing w:val="1"/>
        </w:rPr>
        <w:t>s</w:t>
      </w:r>
      <w:r w:rsidRPr="005F2F47">
        <w:rPr>
          <w:rFonts w:ascii="Palatino Linotype" w:eastAsia="Arial" w:hAnsi="Palatino Linotype" w:cs="Arial"/>
          <w:b/>
          <w:i/>
        </w:rPr>
        <w:t>ti</w:t>
      </w:r>
      <w:r w:rsidRPr="005F2F47">
        <w:rPr>
          <w:rFonts w:ascii="Palatino Linotype" w:eastAsia="Arial" w:hAnsi="Palatino Linotype" w:cs="Arial"/>
          <w:b/>
          <w:i/>
          <w:spacing w:val="-1"/>
        </w:rPr>
        <w:t>t</w:t>
      </w:r>
      <w:r w:rsidRPr="005F2F47">
        <w:rPr>
          <w:rFonts w:ascii="Palatino Linotype" w:eastAsia="Arial" w:hAnsi="Palatino Linotype" w:cs="Arial"/>
          <w:b/>
          <w:i/>
        </w:rPr>
        <w:t>u</w:t>
      </w:r>
      <w:r w:rsidRPr="005F2F47">
        <w:rPr>
          <w:rFonts w:ascii="Palatino Linotype" w:eastAsia="Arial" w:hAnsi="Palatino Linotype" w:cs="Arial"/>
          <w:b/>
          <w:i/>
          <w:spacing w:val="-1"/>
        </w:rPr>
        <w:t>t</w:t>
      </w:r>
      <w:r w:rsidRPr="005F2F47">
        <w:rPr>
          <w:rFonts w:ascii="Palatino Linotype" w:eastAsia="Arial" w:hAnsi="Palatino Linotype" w:cs="Arial"/>
          <w:b/>
          <w:i/>
        </w:rPr>
        <w:t>o</w:t>
      </w:r>
      <w:r w:rsidRPr="005F2F47">
        <w:rPr>
          <w:rFonts w:ascii="Palatino Linotype" w:eastAsia="Arial" w:hAnsi="Palatino Linotype" w:cs="Arial"/>
          <w:b/>
          <w:i/>
          <w:spacing w:val="6"/>
        </w:rPr>
        <w:t xml:space="preserve"> </w:t>
      </w:r>
      <w:r w:rsidRPr="005F2F47">
        <w:rPr>
          <w:rFonts w:ascii="Palatino Linotype" w:eastAsia="Arial" w:hAnsi="Palatino Linotype" w:cs="Arial"/>
          <w:b/>
          <w:i/>
        </w:rPr>
        <w:t>Feder</w:t>
      </w:r>
      <w:r w:rsidRPr="005F2F47">
        <w:rPr>
          <w:rFonts w:ascii="Palatino Linotype" w:eastAsia="Arial" w:hAnsi="Palatino Linotype" w:cs="Arial"/>
          <w:b/>
          <w:i/>
          <w:spacing w:val="1"/>
        </w:rPr>
        <w:t>a</w:t>
      </w:r>
      <w:r w:rsidRPr="005F2F47">
        <w:rPr>
          <w:rFonts w:ascii="Palatino Linotype" w:eastAsia="Arial" w:hAnsi="Palatino Linotype" w:cs="Arial"/>
          <w:b/>
          <w:i/>
        </w:rPr>
        <w:t>l</w:t>
      </w:r>
      <w:r w:rsidRPr="005F2F47">
        <w:rPr>
          <w:rFonts w:ascii="Palatino Linotype" w:eastAsia="Arial" w:hAnsi="Palatino Linotype" w:cs="Arial"/>
          <w:b/>
          <w:i/>
          <w:spacing w:val="5"/>
        </w:rPr>
        <w:t xml:space="preserve"> </w:t>
      </w:r>
      <w:r w:rsidRPr="005F2F47">
        <w:rPr>
          <w:rFonts w:ascii="Palatino Linotype" w:eastAsia="Arial" w:hAnsi="Palatino Linotype" w:cs="Arial"/>
          <w:b/>
          <w:i/>
        </w:rPr>
        <w:t>de</w:t>
      </w:r>
      <w:r w:rsidRPr="005F2F47">
        <w:rPr>
          <w:rFonts w:ascii="Palatino Linotype" w:eastAsia="Arial" w:hAnsi="Palatino Linotype" w:cs="Arial"/>
          <w:b/>
          <w:i/>
          <w:spacing w:val="9"/>
        </w:rPr>
        <w:t xml:space="preserve"> </w:t>
      </w:r>
      <w:r w:rsidRPr="005F2F47">
        <w:rPr>
          <w:rFonts w:ascii="Palatino Linotype" w:eastAsia="Arial" w:hAnsi="Palatino Linotype" w:cs="Arial"/>
          <w:b/>
          <w:i/>
          <w:spacing w:val="-5"/>
        </w:rPr>
        <w:t>A</w:t>
      </w:r>
      <w:r w:rsidRPr="005F2F47">
        <w:rPr>
          <w:rFonts w:ascii="Palatino Linotype" w:eastAsia="Arial" w:hAnsi="Palatino Linotype" w:cs="Arial"/>
          <w:b/>
          <w:i/>
          <w:spacing w:val="1"/>
        </w:rPr>
        <w:t>cces</w:t>
      </w:r>
      <w:r w:rsidRPr="005F2F47">
        <w:rPr>
          <w:rFonts w:ascii="Palatino Linotype" w:eastAsia="Arial" w:hAnsi="Palatino Linotype" w:cs="Arial"/>
          <w:b/>
          <w:i/>
        </w:rPr>
        <w:t>o</w:t>
      </w:r>
      <w:r w:rsidRPr="005F2F47">
        <w:rPr>
          <w:rFonts w:ascii="Palatino Linotype" w:eastAsia="Arial" w:hAnsi="Palatino Linotype" w:cs="Arial"/>
          <w:b/>
          <w:i/>
          <w:spacing w:val="6"/>
        </w:rPr>
        <w:t xml:space="preserve"> </w:t>
      </w:r>
      <w:r w:rsidRPr="005F2F47">
        <w:rPr>
          <w:rFonts w:ascii="Palatino Linotype" w:eastAsia="Arial" w:hAnsi="Palatino Linotype" w:cs="Arial"/>
          <w:b/>
          <w:i/>
        </w:rPr>
        <w:t>a</w:t>
      </w:r>
      <w:r w:rsidRPr="005F2F47">
        <w:rPr>
          <w:rFonts w:ascii="Palatino Linotype" w:eastAsia="Arial" w:hAnsi="Palatino Linotype" w:cs="Arial"/>
          <w:b/>
          <w:i/>
          <w:spacing w:val="7"/>
        </w:rPr>
        <w:t xml:space="preserve"> </w:t>
      </w:r>
      <w:r w:rsidRPr="005F2F47">
        <w:rPr>
          <w:rFonts w:ascii="Palatino Linotype" w:eastAsia="Arial" w:hAnsi="Palatino Linotype" w:cs="Arial"/>
          <w:b/>
          <w:i/>
        </w:rPr>
        <w:t>la</w:t>
      </w:r>
      <w:r w:rsidRPr="005F2F47">
        <w:rPr>
          <w:rFonts w:ascii="Palatino Linotype" w:eastAsia="Arial" w:hAnsi="Palatino Linotype" w:cs="Arial"/>
          <w:b/>
          <w:i/>
          <w:spacing w:val="8"/>
        </w:rPr>
        <w:t xml:space="preserve"> </w:t>
      </w:r>
      <w:r w:rsidRPr="005F2F47">
        <w:rPr>
          <w:rFonts w:ascii="Palatino Linotype" w:eastAsia="Arial" w:hAnsi="Palatino Linotype" w:cs="Arial"/>
          <w:b/>
          <w:i/>
        </w:rPr>
        <w:t>Info</w:t>
      </w:r>
      <w:r w:rsidRPr="005F2F47">
        <w:rPr>
          <w:rFonts w:ascii="Palatino Linotype" w:eastAsia="Arial" w:hAnsi="Palatino Linotype" w:cs="Arial"/>
          <w:b/>
          <w:i/>
          <w:spacing w:val="-3"/>
        </w:rPr>
        <w:t>r</w:t>
      </w:r>
      <w:r w:rsidRPr="005F2F47">
        <w:rPr>
          <w:rFonts w:ascii="Palatino Linotype" w:eastAsia="Arial" w:hAnsi="Palatino Linotype" w:cs="Arial"/>
          <w:b/>
          <w:i/>
        </w:rPr>
        <w:t>m</w:t>
      </w:r>
      <w:r w:rsidRPr="005F2F47">
        <w:rPr>
          <w:rFonts w:ascii="Palatino Linotype" w:eastAsia="Arial" w:hAnsi="Palatino Linotype" w:cs="Arial"/>
          <w:b/>
          <w:i/>
          <w:spacing w:val="1"/>
        </w:rPr>
        <w:t>ac</w:t>
      </w:r>
      <w:r w:rsidRPr="005F2F47">
        <w:rPr>
          <w:rFonts w:ascii="Palatino Linotype" w:eastAsia="Arial" w:hAnsi="Palatino Linotype" w:cs="Arial"/>
          <w:b/>
          <w:i/>
        </w:rPr>
        <w:t>ión</w:t>
      </w:r>
      <w:r w:rsidRPr="005F2F47">
        <w:rPr>
          <w:rFonts w:ascii="Palatino Linotype" w:eastAsia="Arial" w:hAnsi="Palatino Linotype" w:cs="Arial"/>
          <w:b/>
          <w:i/>
          <w:spacing w:val="9"/>
        </w:rPr>
        <w:t xml:space="preserve"> </w:t>
      </w:r>
      <w:r w:rsidRPr="005F2F47">
        <w:rPr>
          <w:rFonts w:ascii="Palatino Linotype" w:eastAsia="Arial" w:hAnsi="Palatino Linotype" w:cs="Arial"/>
          <w:b/>
          <w:i/>
        </w:rPr>
        <w:t>y Prote</w:t>
      </w:r>
      <w:r w:rsidRPr="005F2F47">
        <w:rPr>
          <w:rFonts w:ascii="Palatino Linotype" w:eastAsia="Arial" w:hAnsi="Palatino Linotype" w:cs="Arial"/>
          <w:b/>
          <w:i/>
          <w:spacing w:val="1"/>
        </w:rPr>
        <w:t>cc</w:t>
      </w:r>
      <w:r w:rsidRPr="005F2F47">
        <w:rPr>
          <w:rFonts w:ascii="Palatino Linotype" w:eastAsia="Arial" w:hAnsi="Palatino Linotype" w:cs="Arial"/>
          <w:b/>
          <w:i/>
        </w:rPr>
        <w:t>ión</w:t>
      </w:r>
      <w:r w:rsidRPr="005F2F47">
        <w:rPr>
          <w:rFonts w:ascii="Palatino Linotype" w:eastAsia="Arial" w:hAnsi="Palatino Linotype" w:cs="Arial"/>
          <w:b/>
          <w:i/>
          <w:spacing w:val="7"/>
        </w:rPr>
        <w:t xml:space="preserve"> </w:t>
      </w:r>
      <w:r w:rsidRPr="005F2F47">
        <w:rPr>
          <w:rFonts w:ascii="Palatino Linotype" w:eastAsia="Arial" w:hAnsi="Palatino Linotype" w:cs="Arial"/>
          <w:b/>
          <w:i/>
        </w:rPr>
        <w:t>de</w:t>
      </w:r>
      <w:r w:rsidRPr="005F2F47">
        <w:rPr>
          <w:rFonts w:ascii="Palatino Linotype" w:eastAsia="Arial" w:hAnsi="Palatino Linotype" w:cs="Arial"/>
          <w:b/>
          <w:i/>
          <w:spacing w:val="7"/>
        </w:rPr>
        <w:t xml:space="preserve"> </w:t>
      </w:r>
      <w:r w:rsidRPr="005F2F47">
        <w:rPr>
          <w:rFonts w:ascii="Palatino Linotype" w:eastAsia="Arial" w:hAnsi="Palatino Linotype" w:cs="Arial"/>
          <w:b/>
          <w:i/>
        </w:rPr>
        <w:t>Datos</w:t>
      </w:r>
      <w:r w:rsidRPr="005F2F47">
        <w:rPr>
          <w:rFonts w:ascii="Palatino Linotype" w:eastAsia="Arial" w:hAnsi="Palatino Linotype" w:cs="Arial"/>
          <w:b/>
          <w:i/>
          <w:spacing w:val="7"/>
        </w:rPr>
        <w:t xml:space="preserve"> </w:t>
      </w:r>
      <w:r w:rsidRPr="005F2F47">
        <w:rPr>
          <w:rFonts w:ascii="Palatino Linotype" w:eastAsia="Arial" w:hAnsi="Palatino Linotype" w:cs="Arial"/>
          <w:b/>
          <w:i/>
        </w:rPr>
        <w:t xml:space="preserve">no </w:t>
      </w:r>
      <w:r w:rsidRPr="005F2F47">
        <w:rPr>
          <w:rFonts w:ascii="Palatino Linotype" w:eastAsia="Arial" w:hAnsi="Palatino Linotype" w:cs="Arial"/>
          <w:b/>
          <w:i/>
          <w:spacing w:val="1"/>
        </w:rPr>
        <w:t>c</w:t>
      </w:r>
      <w:r w:rsidRPr="005F2F47">
        <w:rPr>
          <w:rFonts w:ascii="Palatino Linotype" w:eastAsia="Arial" w:hAnsi="Palatino Linotype" w:cs="Arial"/>
          <w:b/>
          <w:i/>
        </w:rPr>
        <w:t>uen</w:t>
      </w:r>
      <w:r w:rsidRPr="005F2F47">
        <w:rPr>
          <w:rFonts w:ascii="Palatino Linotype" w:eastAsia="Arial" w:hAnsi="Palatino Linotype" w:cs="Arial"/>
          <w:b/>
          <w:i/>
          <w:spacing w:val="-1"/>
        </w:rPr>
        <w:t>t</w:t>
      </w:r>
      <w:r w:rsidRPr="005F2F47">
        <w:rPr>
          <w:rFonts w:ascii="Palatino Linotype" w:eastAsia="Arial" w:hAnsi="Palatino Linotype" w:cs="Arial"/>
          <w:b/>
          <w:i/>
        </w:rPr>
        <w:t>a</w:t>
      </w:r>
      <w:r w:rsidRPr="005F2F47">
        <w:rPr>
          <w:rFonts w:ascii="Palatino Linotype" w:eastAsia="Arial" w:hAnsi="Palatino Linotype" w:cs="Arial"/>
          <w:b/>
          <w:i/>
          <w:spacing w:val="1"/>
        </w:rPr>
        <w:t xml:space="preserve"> c</w:t>
      </w:r>
      <w:r w:rsidRPr="005F2F47">
        <w:rPr>
          <w:rFonts w:ascii="Palatino Linotype" w:eastAsia="Arial" w:hAnsi="Palatino Linotype" w:cs="Arial"/>
          <w:b/>
          <w:i/>
        </w:rPr>
        <w:t>on f</w:t>
      </w:r>
      <w:r w:rsidRPr="005F2F47">
        <w:rPr>
          <w:rFonts w:ascii="Palatino Linotype" w:eastAsia="Arial" w:hAnsi="Palatino Linotype" w:cs="Arial"/>
          <w:b/>
          <w:i/>
          <w:spacing w:val="-2"/>
        </w:rPr>
        <w:t>a</w:t>
      </w:r>
      <w:r w:rsidRPr="005F2F47">
        <w:rPr>
          <w:rFonts w:ascii="Palatino Linotype" w:eastAsia="Arial" w:hAnsi="Palatino Linotype" w:cs="Arial"/>
          <w:b/>
          <w:i/>
          <w:spacing w:val="1"/>
        </w:rPr>
        <w:t>c</w:t>
      </w:r>
      <w:r w:rsidRPr="005F2F47">
        <w:rPr>
          <w:rFonts w:ascii="Palatino Linotype" w:eastAsia="Arial" w:hAnsi="Palatino Linotype" w:cs="Arial"/>
          <w:b/>
          <w:i/>
        </w:rPr>
        <w:t>ulta</w:t>
      </w:r>
      <w:r w:rsidRPr="005F2F47">
        <w:rPr>
          <w:rFonts w:ascii="Palatino Linotype" w:eastAsia="Arial" w:hAnsi="Palatino Linotype" w:cs="Arial"/>
          <w:b/>
          <w:i/>
          <w:spacing w:val="-2"/>
        </w:rPr>
        <w:t>d</w:t>
      </w:r>
      <w:r w:rsidRPr="005F2F47">
        <w:rPr>
          <w:rFonts w:ascii="Palatino Linotype" w:eastAsia="Arial" w:hAnsi="Palatino Linotype" w:cs="Arial"/>
          <w:b/>
          <w:i/>
          <w:spacing w:val="1"/>
        </w:rPr>
        <w:t>e</w:t>
      </w:r>
      <w:r w:rsidRPr="005F2F47">
        <w:rPr>
          <w:rFonts w:ascii="Palatino Linotype" w:eastAsia="Arial" w:hAnsi="Palatino Linotype" w:cs="Arial"/>
          <w:b/>
          <w:i/>
        </w:rPr>
        <w:t>s</w:t>
      </w:r>
      <w:r w:rsidRPr="005F2F47">
        <w:rPr>
          <w:rFonts w:ascii="Palatino Linotype" w:eastAsia="Arial" w:hAnsi="Palatino Linotype" w:cs="Arial"/>
          <w:b/>
          <w:i/>
          <w:spacing w:val="1"/>
        </w:rPr>
        <w:t xml:space="preserve"> </w:t>
      </w:r>
      <w:r w:rsidRPr="005F2F47">
        <w:rPr>
          <w:rFonts w:ascii="Palatino Linotype" w:eastAsia="Arial" w:hAnsi="Palatino Linotype" w:cs="Arial"/>
          <w:b/>
          <w:i/>
        </w:rPr>
        <w:t>pa</w:t>
      </w:r>
      <w:r w:rsidRPr="005F2F47">
        <w:rPr>
          <w:rFonts w:ascii="Palatino Linotype" w:eastAsia="Arial" w:hAnsi="Palatino Linotype" w:cs="Arial"/>
          <w:b/>
          <w:i/>
          <w:spacing w:val="-2"/>
        </w:rPr>
        <w:t>r</w:t>
      </w:r>
      <w:r w:rsidRPr="005F2F47">
        <w:rPr>
          <w:rFonts w:ascii="Palatino Linotype" w:eastAsia="Arial" w:hAnsi="Palatino Linotype" w:cs="Arial"/>
          <w:b/>
          <w:i/>
        </w:rPr>
        <w:t>a</w:t>
      </w:r>
      <w:r w:rsidRPr="005F2F47">
        <w:rPr>
          <w:rFonts w:ascii="Palatino Linotype" w:eastAsia="Arial" w:hAnsi="Palatino Linotype" w:cs="Arial"/>
          <w:b/>
          <w:i/>
          <w:spacing w:val="1"/>
        </w:rPr>
        <w:t xml:space="preserve"> </w:t>
      </w:r>
      <w:r w:rsidRPr="005F2F47">
        <w:rPr>
          <w:rFonts w:ascii="Palatino Linotype" w:eastAsia="Arial" w:hAnsi="Palatino Linotype" w:cs="Arial"/>
          <w:b/>
          <w:i/>
        </w:rPr>
        <w:t>pron</w:t>
      </w:r>
      <w:r w:rsidRPr="005F2F47">
        <w:rPr>
          <w:rFonts w:ascii="Palatino Linotype" w:eastAsia="Arial" w:hAnsi="Palatino Linotype" w:cs="Arial"/>
          <w:b/>
          <w:i/>
          <w:spacing w:val="-1"/>
        </w:rPr>
        <w:t>u</w:t>
      </w:r>
      <w:r w:rsidRPr="005F2F47">
        <w:rPr>
          <w:rFonts w:ascii="Palatino Linotype" w:eastAsia="Arial" w:hAnsi="Palatino Linotype" w:cs="Arial"/>
          <w:b/>
          <w:i/>
        </w:rPr>
        <w:t>nci</w:t>
      </w:r>
      <w:r w:rsidRPr="005F2F47">
        <w:rPr>
          <w:rFonts w:ascii="Palatino Linotype" w:eastAsia="Arial" w:hAnsi="Palatino Linotype" w:cs="Arial"/>
          <w:b/>
          <w:i/>
          <w:spacing w:val="1"/>
        </w:rPr>
        <w:t>a</w:t>
      </w:r>
      <w:r w:rsidRPr="005F2F47">
        <w:rPr>
          <w:rFonts w:ascii="Palatino Linotype" w:eastAsia="Arial" w:hAnsi="Palatino Linotype" w:cs="Arial"/>
          <w:b/>
          <w:i/>
          <w:spacing w:val="-2"/>
        </w:rPr>
        <w:t>r</w:t>
      </w:r>
      <w:r w:rsidRPr="005F2F47">
        <w:rPr>
          <w:rFonts w:ascii="Palatino Linotype" w:eastAsia="Arial" w:hAnsi="Palatino Linotype" w:cs="Arial"/>
          <w:b/>
          <w:i/>
          <w:spacing w:val="-1"/>
        </w:rPr>
        <w:t>s</w:t>
      </w:r>
      <w:r w:rsidRPr="005F2F47">
        <w:rPr>
          <w:rFonts w:ascii="Palatino Linotype" w:eastAsia="Arial" w:hAnsi="Palatino Linotype" w:cs="Arial"/>
          <w:b/>
          <w:i/>
        </w:rPr>
        <w:t>e</w:t>
      </w:r>
      <w:r w:rsidRPr="005F2F47">
        <w:rPr>
          <w:rFonts w:ascii="Palatino Linotype" w:eastAsia="Arial" w:hAnsi="Palatino Linotype" w:cs="Arial"/>
          <w:b/>
          <w:i/>
          <w:spacing w:val="1"/>
        </w:rPr>
        <w:t xml:space="preserve"> </w:t>
      </w:r>
      <w:r w:rsidRPr="005F2F47">
        <w:rPr>
          <w:rFonts w:ascii="Palatino Linotype" w:eastAsia="Arial" w:hAnsi="Palatino Linotype" w:cs="Arial"/>
          <w:b/>
          <w:i/>
        </w:rPr>
        <w:t>r</w:t>
      </w:r>
      <w:r w:rsidRPr="005F2F47">
        <w:rPr>
          <w:rFonts w:ascii="Palatino Linotype" w:eastAsia="Arial" w:hAnsi="Palatino Linotype" w:cs="Arial"/>
          <w:b/>
          <w:i/>
          <w:spacing w:val="1"/>
        </w:rPr>
        <w:t>es</w:t>
      </w:r>
      <w:r w:rsidRPr="005F2F47">
        <w:rPr>
          <w:rFonts w:ascii="Palatino Linotype" w:eastAsia="Arial" w:hAnsi="Palatino Linotype" w:cs="Arial"/>
          <w:b/>
          <w:i/>
          <w:spacing w:val="-3"/>
        </w:rPr>
        <w:t>p</w:t>
      </w:r>
      <w:r w:rsidRPr="005F2F47">
        <w:rPr>
          <w:rFonts w:ascii="Palatino Linotype" w:eastAsia="Arial" w:hAnsi="Palatino Linotype" w:cs="Arial"/>
          <w:b/>
          <w:i/>
          <w:spacing w:val="1"/>
        </w:rPr>
        <w:t>ec</w:t>
      </w:r>
      <w:r w:rsidRPr="005F2F47">
        <w:rPr>
          <w:rFonts w:ascii="Palatino Linotype" w:eastAsia="Arial" w:hAnsi="Palatino Linotype" w:cs="Arial"/>
          <w:b/>
          <w:i/>
        </w:rPr>
        <w:t>to de</w:t>
      </w:r>
      <w:r w:rsidRPr="005F2F47">
        <w:rPr>
          <w:rFonts w:ascii="Palatino Linotype" w:eastAsia="Arial" w:hAnsi="Palatino Linotype" w:cs="Arial"/>
          <w:b/>
          <w:i/>
          <w:spacing w:val="1"/>
        </w:rPr>
        <w:t xml:space="preserve"> </w:t>
      </w:r>
      <w:r w:rsidRPr="005F2F47">
        <w:rPr>
          <w:rFonts w:ascii="Palatino Linotype" w:eastAsia="Arial" w:hAnsi="Palatino Linotype" w:cs="Arial"/>
          <w:b/>
          <w:i/>
          <w:spacing w:val="-2"/>
        </w:rPr>
        <w:t>l</w:t>
      </w:r>
      <w:r w:rsidRPr="005F2F47">
        <w:rPr>
          <w:rFonts w:ascii="Palatino Linotype" w:eastAsia="Arial" w:hAnsi="Palatino Linotype" w:cs="Arial"/>
          <w:b/>
          <w:i/>
        </w:rPr>
        <w:t>a</w:t>
      </w:r>
      <w:r w:rsidRPr="005F2F47">
        <w:rPr>
          <w:rFonts w:ascii="Palatino Linotype" w:eastAsia="Arial" w:hAnsi="Palatino Linotype" w:cs="Arial"/>
          <w:b/>
          <w:i/>
          <w:spacing w:val="1"/>
        </w:rPr>
        <w:t xml:space="preserve"> </w:t>
      </w:r>
      <w:r w:rsidRPr="005F2F47">
        <w:rPr>
          <w:rFonts w:ascii="Palatino Linotype" w:eastAsia="Arial" w:hAnsi="Palatino Linotype" w:cs="Arial"/>
          <w:b/>
          <w:i/>
          <w:spacing w:val="-4"/>
        </w:rPr>
        <w:t>v</w:t>
      </w:r>
      <w:r w:rsidRPr="005F2F47">
        <w:rPr>
          <w:rFonts w:ascii="Palatino Linotype" w:eastAsia="Arial" w:hAnsi="Palatino Linotype" w:cs="Arial"/>
          <w:b/>
          <w:i/>
          <w:spacing w:val="1"/>
        </w:rPr>
        <w:t>e</w:t>
      </w:r>
      <w:r w:rsidRPr="005F2F47">
        <w:rPr>
          <w:rFonts w:ascii="Palatino Linotype" w:eastAsia="Arial" w:hAnsi="Palatino Linotype" w:cs="Arial"/>
          <w:b/>
          <w:i/>
        </w:rPr>
        <w:t>r</w:t>
      </w:r>
      <w:r w:rsidRPr="005F2F47">
        <w:rPr>
          <w:rFonts w:ascii="Palatino Linotype" w:eastAsia="Arial" w:hAnsi="Palatino Linotype" w:cs="Arial"/>
          <w:b/>
          <w:i/>
          <w:spacing w:val="1"/>
        </w:rPr>
        <w:t>ac</w:t>
      </w:r>
      <w:r w:rsidRPr="005F2F47">
        <w:rPr>
          <w:rFonts w:ascii="Palatino Linotype" w:eastAsia="Arial" w:hAnsi="Palatino Linotype" w:cs="Arial"/>
          <w:b/>
          <w:i/>
        </w:rPr>
        <w:t>id</w:t>
      </w:r>
      <w:r w:rsidRPr="005F2F47">
        <w:rPr>
          <w:rFonts w:ascii="Palatino Linotype" w:eastAsia="Arial" w:hAnsi="Palatino Linotype" w:cs="Arial"/>
          <w:b/>
          <w:i/>
          <w:spacing w:val="1"/>
        </w:rPr>
        <w:t>a</w:t>
      </w:r>
      <w:r w:rsidRPr="005F2F47">
        <w:rPr>
          <w:rFonts w:ascii="Palatino Linotype" w:eastAsia="Arial" w:hAnsi="Palatino Linotype" w:cs="Arial"/>
          <w:b/>
          <w:i/>
        </w:rPr>
        <w:t>d</w:t>
      </w:r>
      <w:r w:rsidRPr="005F2F47">
        <w:rPr>
          <w:rFonts w:ascii="Palatino Linotype" w:eastAsia="Arial" w:hAnsi="Palatino Linotype" w:cs="Arial"/>
          <w:b/>
          <w:i/>
          <w:spacing w:val="1"/>
        </w:rPr>
        <w:t xml:space="preserve"> </w:t>
      </w:r>
      <w:r w:rsidRPr="005F2F47">
        <w:rPr>
          <w:rFonts w:ascii="Palatino Linotype" w:eastAsia="Arial" w:hAnsi="Palatino Linotype" w:cs="Arial"/>
          <w:b/>
          <w:i/>
          <w:spacing w:val="-3"/>
        </w:rPr>
        <w:t>d</w:t>
      </w:r>
      <w:r w:rsidRPr="005F2F47">
        <w:rPr>
          <w:rFonts w:ascii="Palatino Linotype" w:eastAsia="Arial" w:hAnsi="Palatino Linotype" w:cs="Arial"/>
          <w:b/>
          <w:i/>
        </w:rPr>
        <w:t>e</w:t>
      </w:r>
      <w:r w:rsidRPr="005F2F47">
        <w:rPr>
          <w:rFonts w:ascii="Palatino Linotype" w:eastAsia="Arial" w:hAnsi="Palatino Linotype" w:cs="Arial"/>
          <w:b/>
          <w:i/>
          <w:spacing w:val="1"/>
        </w:rPr>
        <w:t xml:space="preserve"> </w:t>
      </w:r>
      <w:r w:rsidRPr="005F2F47">
        <w:rPr>
          <w:rFonts w:ascii="Palatino Linotype" w:eastAsia="Arial" w:hAnsi="Palatino Linotype" w:cs="Arial"/>
          <w:b/>
          <w:i/>
        </w:rPr>
        <w:t>los docum</w:t>
      </w:r>
      <w:r w:rsidRPr="005F2F47">
        <w:rPr>
          <w:rFonts w:ascii="Palatino Linotype" w:eastAsia="Arial" w:hAnsi="Palatino Linotype" w:cs="Arial"/>
          <w:b/>
          <w:i/>
          <w:spacing w:val="1"/>
        </w:rPr>
        <w:t>e</w:t>
      </w:r>
      <w:r w:rsidRPr="005F2F47">
        <w:rPr>
          <w:rFonts w:ascii="Palatino Linotype" w:eastAsia="Arial" w:hAnsi="Palatino Linotype" w:cs="Arial"/>
          <w:b/>
          <w:i/>
        </w:rPr>
        <w:t>n</w:t>
      </w:r>
      <w:r w:rsidRPr="005F2F47">
        <w:rPr>
          <w:rFonts w:ascii="Palatino Linotype" w:eastAsia="Arial" w:hAnsi="Palatino Linotype" w:cs="Arial"/>
          <w:b/>
          <w:i/>
          <w:spacing w:val="-1"/>
        </w:rPr>
        <w:t>t</w:t>
      </w:r>
      <w:r w:rsidRPr="005F2F47">
        <w:rPr>
          <w:rFonts w:ascii="Palatino Linotype" w:eastAsia="Arial" w:hAnsi="Palatino Linotype" w:cs="Arial"/>
          <w:b/>
          <w:i/>
        </w:rPr>
        <w:t>os</w:t>
      </w:r>
      <w:r w:rsidRPr="005F2F47">
        <w:rPr>
          <w:rFonts w:ascii="Palatino Linotype" w:eastAsia="Arial" w:hAnsi="Palatino Linotype" w:cs="Arial"/>
          <w:b/>
          <w:i/>
          <w:spacing w:val="11"/>
        </w:rPr>
        <w:t xml:space="preserve"> </w:t>
      </w:r>
      <w:r w:rsidRPr="005F2F47">
        <w:rPr>
          <w:rFonts w:ascii="Palatino Linotype" w:eastAsia="Arial" w:hAnsi="Palatino Linotype" w:cs="Arial"/>
          <w:b/>
          <w:i/>
        </w:rPr>
        <w:t>prop</w:t>
      </w:r>
      <w:r w:rsidRPr="005F2F47">
        <w:rPr>
          <w:rFonts w:ascii="Palatino Linotype" w:eastAsia="Arial" w:hAnsi="Palatino Linotype" w:cs="Arial"/>
          <w:b/>
          <w:i/>
          <w:spacing w:val="-1"/>
        </w:rPr>
        <w:t>o</w:t>
      </w:r>
      <w:r w:rsidRPr="005F2F47">
        <w:rPr>
          <w:rFonts w:ascii="Palatino Linotype" w:eastAsia="Arial" w:hAnsi="Palatino Linotype" w:cs="Arial"/>
          <w:b/>
          <w:i/>
        </w:rPr>
        <w:t>r</w:t>
      </w:r>
      <w:r w:rsidRPr="005F2F47">
        <w:rPr>
          <w:rFonts w:ascii="Palatino Linotype" w:eastAsia="Arial" w:hAnsi="Palatino Linotype" w:cs="Arial"/>
          <w:b/>
          <w:i/>
          <w:spacing w:val="-1"/>
        </w:rPr>
        <w:t>c</w:t>
      </w:r>
      <w:r w:rsidRPr="005F2F47">
        <w:rPr>
          <w:rFonts w:ascii="Palatino Linotype" w:eastAsia="Arial" w:hAnsi="Palatino Linotype" w:cs="Arial"/>
          <w:b/>
          <w:i/>
        </w:rPr>
        <w:t>ion</w:t>
      </w:r>
      <w:r w:rsidRPr="005F2F47">
        <w:rPr>
          <w:rFonts w:ascii="Palatino Linotype" w:eastAsia="Arial" w:hAnsi="Palatino Linotype" w:cs="Arial"/>
          <w:b/>
          <w:i/>
          <w:spacing w:val="1"/>
        </w:rPr>
        <w:t>a</w:t>
      </w:r>
      <w:r w:rsidRPr="005F2F47">
        <w:rPr>
          <w:rFonts w:ascii="Palatino Linotype" w:eastAsia="Arial" w:hAnsi="Palatino Linotype" w:cs="Arial"/>
          <w:b/>
          <w:i/>
        </w:rPr>
        <w:t>dos</w:t>
      </w:r>
      <w:r w:rsidRPr="005F2F47">
        <w:rPr>
          <w:rFonts w:ascii="Palatino Linotype" w:eastAsia="Arial" w:hAnsi="Palatino Linotype" w:cs="Arial"/>
          <w:b/>
          <w:i/>
          <w:spacing w:val="11"/>
        </w:rPr>
        <w:t xml:space="preserve"> </w:t>
      </w:r>
      <w:r w:rsidRPr="005F2F47">
        <w:rPr>
          <w:rFonts w:ascii="Palatino Linotype" w:eastAsia="Arial" w:hAnsi="Palatino Linotype" w:cs="Arial"/>
          <w:b/>
          <w:i/>
        </w:rPr>
        <w:t>por</w:t>
      </w:r>
      <w:r w:rsidRPr="005F2F47">
        <w:rPr>
          <w:rFonts w:ascii="Palatino Linotype" w:eastAsia="Arial" w:hAnsi="Palatino Linotype" w:cs="Arial"/>
          <w:b/>
          <w:i/>
          <w:spacing w:val="10"/>
        </w:rPr>
        <w:t xml:space="preserve"> </w:t>
      </w:r>
      <w:r w:rsidRPr="005F2F47">
        <w:rPr>
          <w:rFonts w:ascii="Palatino Linotype" w:eastAsia="Arial" w:hAnsi="Palatino Linotype" w:cs="Arial"/>
          <w:b/>
          <w:i/>
        </w:rPr>
        <w:t>l</w:t>
      </w:r>
      <w:r w:rsidRPr="005F2F47">
        <w:rPr>
          <w:rFonts w:ascii="Palatino Linotype" w:eastAsia="Arial" w:hAnsi="Palatino Linotype" w:cs="Arial"/>
          <w:b/>
          <w:i/>
          <w:spacing w:val="-2"/>
        </w:rPr>
        <w:t>o</w:t>
      </w:r>
      <w:r w:rsidRPr="005F2F47">
        <w:rPr>
          <w:rFonts w:ascii="Palatino Linotype" w:eastAsia="Arial" w:hAnsi="Palatino Linotype" w:cs="Arial"/>
          <w:b/>
          <w:i/>
        </w:rPr>
        <w:t>s</w:t>
      </w:r>
      <w:r w:rsidRPr="005F2F47">
        <w:rPr>
          <w:rFonts w:ascii="Palatino Linotype" w:eastAsia="Arial" w:hAnsi="Palatino Linotype" w:cs="Arial"/>
          <w:b/>
          <w:i/>
          <w:spacing w:val="11"/>
        </w:rPr>
        <w:t xml:space="preserve"> </w:t>
      </w:r>
      <w:r w:rsidRPr="005F2F47">
        <w:rPr>
          <w:rFonts w:ascii="Palatino Linotype" w:eastAsia="Arial" w:hAnsi="Palatino Linotype" w:cs="Arial"/>
          <w:b/>
          <w:i/>
          <w:spacing w:val="1"/>
        </w:rPr>
        <w:t>s</w:t>
      </w:r>
      <w:r w:rsidRPr="005F2F47">
        <w:rPr>
          <w:rFonts w:ascii="Palatino Linotype" w:eastAsia="Arial" w:hAnsi="Palatino Linotype" w:cs="Arial"/>
          <w:b/>
          <w:i/>
        </w:rPr>
        <w:t>u</w:t>
      </w:r>
      <w:r w:rsidRPr="005F2F47">
        <w:rPr>
          <w:rFonts w:ascii="Palatino Linotype" w:eastAsia="Arial" w:hAnsi="Palatino Linotype" w:cs="Arial"/>
          <w:b/>
          <w:i/>
          <w:spacing w:val="-2"/>
        </w:rPr>
        <w:t>j</w:t>
      </w:r>
      <w:r w:rsidRPr="005F2F47">
        <w:rPr>
          <w:rFonts w:ascii="Palatino Linotype" w:eastAsia="Arial" w:hAnsi="Palatino Linotype" w:cs="Arial"/>
          <w:b/>
          <w:i/>
          <w:spacing w:val="1"/>
        </w:rPr>
        <w:t>e</w:t>
      </w:r>
      <w:r w:rsidRPr="005F2F47">
        <w:rPr>
          <w:rFonts w:ascii="Palatino Linotype" w:eastAsia="Arial" w:hAnsi="Palatino Linotype" w:cs="Arial"/>
          <w:b/>
          <w:i/>
          <w:spacing w:val="-3"/>
        </w:rPr>
        <w:t>t</w:t>
      </w:r>
      <w:r w:rsidRPr="005F2F47">
        <w:rPr>
          <w:rFonts w:ascii="Palatino Linotype" w:eastAsia="Arial" w:hAnsi="Palatino Linotype" w:cs="Arial"/>
          <w:b/>
          <w:i/>
        </w:rPr>
        <w:t>os</w:t>
      </w:r>
      <w:r w:rsidRPr="005F2F47">
        <w:rPr>
          <w:rFonts w:ascii="Palatino Linotype" w:eastAsia="Arial" w:hAnsi="Palatino Linotype" w:cs="Arial"/>
          <w:b/>
          <w:i/>
          <w:spacing w:val="11"/>
        </w:rPr>
        <w:t xml:space="preserve"> </w:t>
      </w:r>
      <w:r w:rsidRPr="005F2F47">
        <w:rPr>
          <w:rFonts w:ascii="Palatino Linotype" w:eastAsia="Arial" w:hAnsi="Palatino Linotype" w:cs="Arial"/>
          <w:b/>
          <w:i/>
        </w:rPr>
        <w:t>oblig</w:t>
      </w:r>
      <w:r w:rsidRPr="005F2F47">
        <w:rPr>
          <w:rFonts w:ascii="Palatino Linotype" w:eastAsia="Arial" w:hAnsi="Palatino Linotype" w:cs="Arial"/>
          <w:b/>
          <w:i/>
          <w:spacing w:val="1"/>
        </w:rPr>
        <w:t>a</w:t>
      </w:r>
      <w:r w:rsidRPr="005F2F47">
        <w:rPr>
          <w:rFonts w:ascii="Palatino Linotype" w:eastAsia="Arial" w:hAnsi="Palatino Linotype" w:cs="Arial"/>
          <w:b/>
          <w:i/>
        </w:rPr>
        <w:t>do</w:t>
      </w:r>
      <w:r w:rsidRPr="005F2F47">
        <w:rPr>
          <w:rFonts w:ascii="Palatino Linotype" w:eastAsia="Arial" w:hAnsi="Palatino Linotype" w:cs="Arial"/>
          <w:b/>
          <w:i/>
          <w:spacing w:val="-2"/>
        </w:rPr>
        <w:t>s</w:t>
      </w:r>
      <w:r w:rsidRPr="005F2F47">
        <w:rPr>
          <w:rFonts w:ascii="Palatino Linotype" w:eastAsia="Arial" w:hAnsi="Palatino Linotype" w:cs="Arial"/>
          <w:b/>
          <w:i/>
        </w:rPr>
        <w:t>.</w:t>
      </w:r>
      <w:r w:rsidRPr="005F2F47">
        <w:rPr>
          <w:rFonts w:ascii="Palatino Linotype" w:eastAsia="Arial" w:hAnsi="Palatino Linotype" w:cs="Arial"/>
          <w:b/>
          <w:i/>
          <w:spacing w:val="15"/>
        </w:rPr>
        <w:t xml:space="preserve"> </w:t>
      </w:r>
      <w:r w:rsidRPr="005F2F47">
        <w:rPr>
          <w:rFonts w:ascii="Palatino Linotype" w:eastAsia="Arial" w:hAnsi="Palatino Linotype" w:cs="Arial"/>
          <w:i/>
        </w:rPr>
        <w:t xml:space="preserve">El </w:t>
      </w:r>
      <w:r w:rsidRPr="005F2F47">
        <w:rPr>
          <w:rFonts w:ascii="Palatino Linotype" w:eastAsia="Arial" w:hAnsi="Palatino Linotype" w:cs="Arial"/>
          <w:i/>
          <w:spacing w:val="-2"/>
        </w:rPr>
        <w:t>I</w:t>
      </w:r>
      <w:r w:rsidRPr="005F2F47">
        <w:rPr>
          <w:rFonts w:ascii="Palatino Linotype" w:eastAsia="Arial" w:hAnsi="Palatino Linotype" w:cs="Arial"/>
          <w:i/>
          <w:spacing w:val="1"/>
        </w:rPr>
        <w:t>n</w:t>
      </w:r>
      <w:r w:rsidRPr="005F2F47">
        <w:rPr>
          <w:rFonts w:ascii="Palatino Linotype" w:eastAsia="Arial" w:hAnsi="Palatino Linotype" w:cs="Arial"/>
          <w:i/>
        </w:rPr>
        <w:t>sti</w:t>
      </w:r>
      <w:r w:rsidRPr="005F2F47">
        <w:rPr>
          <w:rFonts w:ascii="Palatino Linotype" w:eastAsia="Arial" w:hAnsi="Palatino Linotype" w:cs="Arial"/>
          <w:i/>
          <w:spacing w:val="-2"/>
        </w:rPr>
        <w:t>t</w:t>
      </w:r>
      <w:r w:rsidRPr="005F2F47">
        <w:rPr>
          <w:rFonts w:ascii="Palatino Linotype" w:eastAsia="Arial" w:hAnsi="Palatino Linotype" w:cs="Arial"/>
          <w:i/>
          <w:spacing w:val="1"/>
        </w:rPr>
        <w:t>u</w:t>
      </w:r>
      <w:r w:rsidRPr="005F2F47">
        <w:rPr>
          <w:rFonts w:ascii="Palatino Linotype" w:eastAsia="Arial" w:hAnsi="Palatino Linotype" w:cs="Arial"/>
          <w:i/>
        </w:rPr>
        <w:t>to</w:t>
      </w:r>
      <w:r w:rsidRPr="005F2F47">
        <w:rPr>
          <w:rFonts w:ascii="Palatino Linotype" w:eastAsia="Arial" w:hAnsi="Palatino Linotype" w:cs="Arial"/>
          <w:i/>
          <w:spacing w:val="2"/>
        </w:rPr>
        <w:t xml:space="preserve"> </w:t>
      </w:r>
      <w:r w:rsidRPr="005F2F47">
        <w:rPr>
          <w:rFonts w:ascii="Palatino Linotype" w:eastAsia="Arial" w:hAnsi="Palatino Linotype" w:cs="Arial"/>
          <w:i/>
        </w:rPr>
        <w:t>F</w:t>
      </w:r>
      <w:r w:rsidRPr="005F2F47">
        <w:rPr>
          <w:rFonts w:ascii="Palatino Linotype" w:eastAsia="Arial" w:hAnsi="Palatino Linotype" w:cs="Arial"/>
          <w:i/>
          <w:spacing w:val="-2"/>
        </w:rPr>
        <w:t>e</w:t>
      </w:r>
      <w:r w:rsidRPr="005F2F47">
        <w:rPr>
          <w:rFonts w:ascii="Palatino Linotype" w:eastAsia="Arial" w:hAnsi="Palatino Linotype" w:cs="Arial"/>
          <w:i/>
          <w:spacing w:val="1"/>
        </w:rPr>
        <w:t>de</w:t>
      </w:r>
      <w:r w:rsidRPr="005F2F47">
        <w:rPr>
          <w:rFonts w:ascii="Palatino Linotype" w:eastAsia="Arial" w:hAnsi="Palatino Linotype" w:cs="Arial"/>
          <w:i/>
        </w:rPr>
        <w:t>ral</w:t>
      </w:r>
      <w:r w:rsidRPr="005F2F47">
        <w:rPr>
          <w:rFonts w:ascii="Palatino Linotype" w:eastAsia="Arial" w:hAnsi="Palatino Linotype" w:cs="Arial"/>
          <w:i/>
          <w:spacing w:val="1"/>
        </w:rPr>
        <w:t xml:space="preserve"> </w:t>
      </w:r>
      <w:r w:rsidRPr="005F2F47">
        <w:rPr>
          <w:rFonts w:ascii="Palatino Linotype" w:eastAsia="Arial" w:hAnsi="Palatino Linotype" w:cs="Arial"/>
          <w:i/>
          <w:spacing w:val="-1"/>
        </w:rPr>
        <w:t>d</w:t>
      </w:r>
      <w:r w:rsidRPr="005F2F47">
        <w:rPr>
          <w:rFonts w:ascii="Palatino Linotype" w:eastAsia="Arial" w:hAnsi="Palatino Linotype" w:cs="Arial"/>
          <w:i/>
        </w:rPr>
        <w:t>e Acc</w:t>
      </w:r>
      <w:r w:rsidRPr="005F2F47">
        <w:rPr>
          <w:rFonts w:ascii="Palatino Linotype" w:eastAsia="Arial" w:hAnsi="Palatino Linotype" w:cs="Arial"/>
          <w:i/>
          <w:spacing w:val="1"/>
        </w:rPr>
        <w:t>e</w:t>
      </w:r>
      <w:r w:rsidRPr="005F2F47">
        <w:rPr>
          <w:rFonts w:ascii="Palatino Linotype" w:eastAsia="Arial" w:hAnsi="Palatino Linotype" w:cs="Arial"/>
          <w:i/>
        </w:rPr>
        <w:t>so</w:t>
      </w:r>
      <w:r w:rsidRPr="005F2F47">
        <w:rPr>
          <w:rFonts w:ascii="Palatino Linotype" w:eastAsia="Arial" w:hAnsi="Palatino Linotype" w:cs="Arial"/>
          <w:i/>
          <w:spacing w:val="3"/>
        </w:rPr>
        <w:t xml:space="preserve"> </w:t>
      </w:r>
      <w:r w:rsidRPr="005F2F47">
        <w:rPr>
          <w:rFonts w:ascii="Palatino Linotype" w:eastAsia="Arial" w:hAnsi="Palatino Linotype" w:cs="Arial"/>
          <w:i/>
        </w:rPr>
        <w:t>a</w:t>
      </w:r>
      <w:r w:rsidRPr="005F2F47">
        <w:rPr>
          <w:rFonts w:ascii="Palatino Linotype" w:eastAsia="Arial" w:hAnsi="Palatino Linotype" w:cs="Arial"/>
          <w:i/>
          <w:spacing w:val="3"/>
        </w:rPr>
        <w:t xml:space="preserve"> </w:t>
      </w:r>
      <w:r w:rsidRPr="005F2F47">
        <w:rPr>
          <w:rFonts w:ascii="Palatino Linotype" w:eastAsia="Arial" w:hAnsi="Palatino Linotype" w:cs="Arial"/>
          <w:i/>
        </w:rPr>
        <w:t>la</w:t>
      </w:r>
      <w:r w:rsidRPr="005F2F47">
        <w:rPr>
          <w:rFonts w:ascii="Palatino Linotype" w:eastAsia="Arial" w:hAnsi="Palatino Linotype" w:cs="Arial"/>
          <w:i/>
          <w:spacing w:val="3"/>
        </w:rPr>
        <w:t xml:space="preserve"> </w:t>
      </w:r>
      <w:r w:rsidRPr="005F2F47">
        <w:rPr>
          <w:rFonts w:ascii="Palatino Linotype" w:eastAsia="Arial" w:hAnsi="Palatino Linotype" w:cs="Arial"/>
          <w:i/>
          <w:spacing w:val="-2"/>
        </w:rPr>
        <w:t>I</w:t>
      </w:r>
      <w:r w:rsidRPr="005F2F47">
        <w:rPr>
          <w:rFonts w:ascii="Palatino Linotype" w:eastAsia="Arial" w:hAnsi="Palatino Linotype" w:cs="Arial"/>
          <w:i/>
          <w:spacing w:val="-1"/>
        </w:rPr>
        <w:t>n</w:t>
      </w:r>
      <w:r w:rsidRPr="005F2F47">
        <w:rPr>
          <w:rFonts w:ascii="Palatino Linotype" w:eastAsia="Arial" w:hAnsi="Palatino Linotype" w:cs="Arial"/>
          <w:i/>
          <w:spacing w:val="3"/>
        </w:rPr>
        <w:t>f</w:t>
      </w:r>
      <w:r w:rsidRPr="005F2F47">
        <w:rPr>
          <w:rFonts w:ascii="Palatino Linotype" w:eastAsia="Arial" w:hAnsi="Palatino Linotype" w:cs="Arial"/>
          <w:i/>
          <w:spacing w:val="1"/>
        </w:rPr>
        <w:t>o</w:t>
      </w:r>
      <w:r w:rsidRPr="005F2F47">
        <w:rPr>
          <w:rFonts w:ascii="Palatino Linotype" w:eastAsia="Arial" w:hAnsi="Palatino Linotype" w:cs="Arial"/>
          <w:i/>
          <w:spacing w:val="-3"/>
        </w:rPr>
        <w:t>r</w:t>
      </w:r>
      <w:r w:rsidRPr="005F2F47">
        <w:rPr>
          <w:rFonts w:ascii="Palatino Linotype" w:eastAsia="Arial" w:hAnsi="Palatino Linotype" w:cs="Arial"/>
          <w:i/>
          <w:spacing w:val="1"/>
        </w:rPr>
        <w:t>ma</w:t>
      </w:r>
      <w:r w:rsidRPr="005F2F47">
        <w:rPr>
          <w:rFonts w:ascii="Palatino Linotype" w:eastAsia="Arial" w:hAnsi="Palatino Linotype" w:cs="Arial"/>
          <w:i/>
        </w:rPr>
        <w:t>c</w:t>
      </w:r>
      <w:r w:rsidRPr="005F2F47">
        <w:rPr>
          <w:rFonts w:ascii="Palatino Linotype" w:eastAsia="Arial" w:hAnsi="Palatino Linotype" w:cs="Arial"/>
          <w:i/>
          <w:spacing w:val="-3"/>
        </w:rPr>
        <w:t>i</w:t>
      </w:r>
      <w:r w:rsidRPr="005F2F47">
        <w:rPr>
          <w:rFonts w:ascii="Palatino Linotype" w:eastAsia="Arial" w:hAnsi="Palatino Linotype" w:cs="Arial"/>
          <w:i/>
          <w:spacing w:val="1"/>
        </w:rPr>
        <w:t>ó</w:t>
      </w:r>
      <w:r w:rsidRPr="005F2F47">
        <w:rPr>
          <w:rFonts w:ascii="Palatino Linotype" w:eastAsia="Arial" w:hAnsi="Palatino Linotype" w:cs="Arial"/>
          <w:i/>
        </w:rPr>
        <w:t>n</w:t>
      </w:r>
      <w:r w:rsidRPr="005F2F47">
        <w:rPr>
          <w:rFonts w:ascii="Palatino Linotype" w:eastAsia="Arial" w:hAnsi="Palatino Linotype" w:cs="Arial"/>
          <w:i/>
          <w:spacing w:val="3"/>
        </w:rPr>
        <w:t xml:space="preserve"> </w:t>
      </w:r>
      <w:r w:rsidRPr="005F2F47">
        <w:rPr>
          <w:rFonts w:ascii="Palatino Linotype" w:eastAsia="Arial" w:hAnsi="Palatino Linotype" w:cs="Arial"/>
          <w:i/>
        </w:rPr>
        <w:t>y</w:t>
      </w:r>
      <w:r w:rsidRPr="005F2F47">
        <w:rPr>
          <w:rFonts w:ascii="Palatino Linotype" w:eastAsia="Arial" w:hAnsi="Palatino Linotype" w:cs="Arial"/>
          <w:i/>
          <w:spacing w:val="4"/>
        </w:rPr>
        <w:t xml:space="preserve"> </w:t>
      </w:r>
      <w:r w:rsidRPr="005F2F47">
        <w:rPr>
          <w:rFonts w:ascii="Palatino Linotype" w:eastAsia="Arial" w:hAnsi="Palatino Linotype" w:cs="Arial"/>
          <w:i/>
        </w:rPr>
        <w:t>Prot</w:t>
      </w:r>
      <w:r w:rsidRPr="005F2F47">
        <w:rPr>
          <w:rFonts w:ascii="Palatino Linotype" w:eastAsia="Arial" w:hAnsi="Palatino Linotype" w:cs="Arial"/>
          <w:i/>
          <w:spacing w:val="1"/>
        </w:rPr>
        <w:t>e</w:t>
      </w:r>
      <w:r w:rsidRPr="005F2F47">
        <w:rPr>
          <w:rFonts w:ascii="Palatino Linotype" w:eastAsia="Arial" w:hAnsi="Palatino Linotype" w:cs="Arial"/>
          <w:i/>
        </w:rPr>
        <w:t>cción</w:t>
      </w:r>
      <w:r w:rsidRPr="005F2F47">
        <w:rPr>
          <w:rFonts w:ascii="Palatino Linotype" w:eastAsia="Arial" w:hAnsi="Palatino Linotype" w:cs="Arial"/>
          <w:i/>
          <w:spacing w:val="4"/>
        </w:rPr>
        <w:t xml:space="preserve"> </w:t>
      </w:r>
      <w:r w:rsidRPr="005F2F47">
        <w:rPr>
          <w:rFonts w:ascii="Palatino Linotype" w:eastAsia="Arial" w:hAnsi="Palatino Linotype" w:cs="Arial"/>
          <w:i/>
          <w:spacing w:val="1"/>
        </w:rPr>
        <w:t>d</w:t>
      </w:r>
      <w:r w:rsidRPr="005F2F47">
        <w:rPr>
          <w:rFonts w:ascii="Palatino Linotype" w:eastAsia="Arial" w:hAnsi="Palatino Linotype" w:cs="Arial"/>
          <w:i/>
        </w:rPr>
        <w:t>e</w:t>
      </w:r>
      <w:r w:rsidRPr="005F2F47">
        <w:rPr>
          <w:rFonts w:ascii="Palatino Linotype" w:eastAsia="Arial" w:hAnsi="Palatino Linotype" w:cs="Arial"/>
          <w:i/>
          <w:spacing w:val="3"/>
        </w:rPr>
        <w:t xml:space="preserve"> </w:t>
      </w:r>
      <w:r w:rsidRPr="005F2F47">
        <w:rPr>
          <w:rFonts w:ascii="Palatino Linotype" w:eastAsia="Arial" w:hAnsi="Palatino Linotype" w:cs="Arial"/>
          <w:i/>
        </w:rPr>
        <w:t>D</w:t>
      </w:r>
      <w:r w:rsidRPr="005F2F47">
        <w:rPr>
          <w:rFonts w:ascii="Palatino Linotype" w:eastAsia="Arial" w:hAnsi="Palatino Linotype" w:cs="Arial"/>
          <w:i/>
          <w:spacing w:val="-2"/>
        </w:rPr>
        <w:t>a</w:t>
      </w:r>
      <w:r w:rsidRPr="005F2F47">
        <w:rPr>
          <w:rFonts w:ascii="Palatino Linotype" w:eastAsia="Arial" w:hAnsi="Palatino Linotype" w:cs="Arial"/>
          <w:i/>
        </w:rPr>
        <w:t>t</w:t>
      </w:r>
      <w:r w:rsidRPr="005F2F47">
        <w:rPr>
          <w:rFonts w:ascii="Palatino Linotype" w:eastAsia="Arial" w:hAnsi="Palatino Linotype" w:cs="Arial"/>
          <w:i/>
          <w:spacing w:val="1"/>
        </w:rPr>
        <w:t>o</w:t>
      </w:r>
      <w:r w:rsidRPr="005F2F47">
        <w:rPr>
          <w:rFonts w:ascii="Palatino Linotype" w:eastAsia="Arial" w:hAnsi="Palatino Linotype" w:cs="Arial"/>
          <w:i/>
        </w:rPr>
        <w:t>s</w:t>
      </w:r>
      <w:r w:rsidRPr="005F2F47">
        <w:rPr>
          <w:rFonts w:ascii="Palatino Linotype" w:eastAsia="Arial" w:hAnsi="Palatino Linotype" w:cs="Arial"/>
          <w:i/>
          <w:spacing w:val="2"/>
        </w:rPr>
        <w:t xml:space="preserve"> </w:t>
      </w:r>
      <w:r w:rsidRPr="005F2F47">
        <w:rPr>
          <w:rFonts w:ascii="Palatino Linotype" w:eastAsia="Arial" w:hAnsi="Palatino Linotype" w:cs="Arial"/>
          <w:i/>
          <w:spacing w:val="1"/>
        </w:rPr>
        <w:t>e</w:t>
      </w:r>
      <w:r w:rsidRPr="005F2F47">
        <w:rPr>
          <w:rFonts w:ascii="Palatino Linotype" w:eastAsia="Arial" w:hAnsi="Palatino Linotype" w:cs="Arial"/>
          <w:i/>
        </w:rPr>
        <w:t>s</w:t>
      </w:r>
      <w:r w:rsidRPr="005F2F47">
        <w:rPr>
          <w:rFonts w:ascii="Palatino Linotype" w:eastAsia="Arial" w:hAnsi="Palatino Linotype" w:cs="Arial"/>
          <w:i/>
          <w:spacing w:val="2"/>
        </w:rPr>
        <w:t xml:space="preserve"> </w:t>
      </w:r>
      <w:r w:rsidRPr="005F2F47">
        <w:rPr>
          <w:rFonts w:ascii="Palatino Linotype" w:eastAsia="Arial" w:hAnsi="Palatino Linotype" w:cs="Arial"/>
          <w:i/>
          <w:spacing w:val="1"/>
        </w:rPr>
        <w:t>u</w:t>
      </w:r>
      <w:r w:rsidRPr="005F2F47">
        <w:rPr>
          <w:rFonts w:ascii="Palatino Linotype" w:eastAsia="Arial" w:hAnsi="Palatino Linotype" w:cs="Arial"/>
          <w:i/>
        </w:rPr>
        <w:t>n</w:t>
      </w:r>
      <w:r w:rsidRPr="005F2F47">
        <w:rPr>
          <w:rFonts w:ascii="Palatino Linotype" w:eastAsia="Arial" w:hAnsi="Palatino Linotype" w:cs="Arial"/>
          <w:i/>
          <w:spacing w:val="1"/>
        </w:rPr>
        <w:t xml:space="preserve"> ó</w:t>
      </w:r>
      <w:r w:rsidRPr="005F2F47">
        <w:rPr>
          <w:rFonts w:ascii="Palatino Linotype" w:eastAsia="Arial" w:hAnsi="Palatino Linotype" w:cs="Arial"/>
          <w:i/>
        </w:rPr>
        <w:t>r</w:t>
      </w:r>
      <w:r w:rsidRPr="005F2F47">
        <w:rPr>
          <w:rFonts w:ascii="Palatino Linotype" w:eastAsia="Arial" w:hAnsi="Palatino Linotype" w:cs="Arial"/>
          <w:i/>
          <w:spacing w:val="-2"/>
        </w:rPr>
        <w:t>g</w:t>
      </w:r>
      <w:r w:rsidRPr="005F2F47">
        <w:rPr>
          <w:rFonts w:ascii="Palatino Linotype" w:eastAsia="Arial" w:hAnsi="Palatino Linotype" w:cs="Arial"/>
          <w:i/>
          <w:spacing w:val="1"/>
        </w:rPr>
        <w:t>an</w:t>
      </w:r>
      <w:r w:rsidRPr="005F2F47">
        <w:rPr>
          <w:rFonts w:ascii="Palatino Linotype" w:eastAsia="Arial" w:hAnsi="Palatino Linotype" w:cs="Arial"/>
          <w:i/>
        </w:rPr>
        <w:t>o</w:t>
      </w:r>
      <w:r w:rsidRPr="005F2F47">
        <w:rPr>
          <w:rFonts w:ascii="Palatino Linotype" w:eastAsia="Arial" w:hAnsi="Palatino Linotype" w:cs="Arial"/>
          <w:i/>
          <w:spacing w:val="3"/>
        </w:rPr>
        <w:t xml:space="preserve"> </w:t>
      </w:r>
      <w:r w:rsidRPr="005F2F47">
        <w:rPr>
          <w:rFonts w:ascii="Palatino Linotype" w:eastAsia="Arial" w:hAnsi="Palatino Linotype" w:cs="Arial"/>
          <w:i/>
          <w:spacing w:val="1"/>
        </w:rPr>
        <w:t>d</w:t>
      </w:r>
      <w:r w:rsidRPr="005F2F47">
        <w:rPr>
          <w:rFonts w:ascii="Palatino Linotype" w:eastAsia="Arial" w:hAnsi="Palatino Linotype" w:cs="Arial"/>
          <w:i/>
        </w:rPr>
        <w:t>e</w:t>
      </w:r>
      <w:r w:rsidRPr="005F2F47">
        <w:rPr>
          <w:rFonts w:ascii="Palatino Linotype" w:eastAsia="Arial" w:hAnsi="Palatino Linotype" w:cs="Arial"/>
          <w:i/>
          <w:spacing w:val="3"/>
        </w:rPr>
        <w:t xml:space="preserve"> </w:t>
      </w:r>
      <w:r w:rsidRPr="005F2F47">
        <w:rPr>
          <w:rFonts w:ascii="Palatino Linotype" w:eastAsia="Arial" w:hAnsi="Palatino Linotype" w:cs="Arial"/>
          <w:i/>
        </w:rPr>
        <w:t>la A</w:t>
      </w:r>
      <w:r w:rsidRPr="005F2F47">
        <w:rPr>
          <w:rFonts w:ascii="Palatino Linotype" w:eastAsia="Arial" w:hAnsi="Palatino Linotype" w:cs="Arial"/>
          <w:i/>
          <w:spacing w:val="1"/>
        </w:rPr>
        <w:t>dm</w:t>
      </w:r>
      <w:r w:rsidRPr="005F2F47">
        <w:rPr>
          <w:rFonts w:ascii="Palatino Linotype" w:eastAsia="Arial" w:hAnsi="Palatino Linotype" w:cs="Arial"/>
          <w:i/>
        </w:rPr>
        <w:t>inistrac</w:t>
      </w:r>
      <w:r w:rsidRPr="005F2F47">
        <w:rPr>
          <w:rFonts w:ascii="Palatino Linotype" w:eastAsia="Arial" w:hAnsi="Palatino Linotype" w:cs="Arial"/>
          <w:i/>
          <w:spacing w:val="-2"/>
        </w:rPr>
        <w:t>i</w:t>
      </w:r>
      <w:r w:rsidRPr="005F2F47">
        <w:rPr>
          <w:rFonts w:ascii="Palatino Linotype" w:eastAsia="Arial" w:hAnsi="Palatino Linotype" w:cs="Arial"/>
          <w:i/>
          <w:spacing w:val="-1"/>
        </w:rPr>
        <w:t>ó</w:t>
      </w:r>
      <w:r w:rsidRPr="005F2F47">
        <w:rPr>
          <w:rFonts w:ascii="Palatino Linotype" w:eastAsia="Arial" w:hAnsi="Palatino Linotype" w:cs="Arial"/>
          <w:i/>
        </w:rPr>
        <w:t>n P</w:t>
      </w:r>
      <w:r w:rsidRPr="005F2F47">
        <w:rPr>
          <w:rFonts w:ascii="Palatino Linotype" w:eastAsia="Arial" w:hAnsi="Palatino Linotype" w:cs="Arial"/>
          <w:i/>
          <w:spacing w:val="1"/>
        </w:rPr>
        <w:t>úb</w:t>
      </w:r>
      <w:r w:rsidRPr="005F2F47">
        <w:rPr>
          <w:rFonts w:ascii="Palatino Linotype" w:eastAsia="Arial" w:hAnsi="Palatino Linotype" w:cs="Arial"/>
          <w:i/>
        </w:rPr>
        <w:t>l</w:t>
      </w:r>
      <w:r w:rsidRPr="005F2F47">
        <w:rPr>
          <w:rFonts w:ascii="Palatino Linotype" w:eastAsia="Arial" w:hAnsi="Palatino Linotype" w:cs="Arial"/>
          <w:i/>
          <w:spacing w:val="-1"/>
        </w:rPr>
        <w:t>i</w:t>
      </w:r>
      <w:r w:rsidRPr="005F2F47">
        <w:rPr>
          <w:rFonts w:ascii="Palatino Linotype" w:eastAsia="Arial" w:hAnsi="Palatino Linotype" w:cs="Arial"/>
          <w:i/>
        </w:rPr>
        <w:t>ca</w:t>
      </w:r>
      <w:r w:rsidRPr="005F2F47">
        <w:rPr>
          <w:rFonts w:ascii="Palatino Linotype" w:eastAsia="Arial" w:hAnsi="Palatino Linotype" w:cs="Arial"/>
          <w:i/>
          <w:spacing w:val="1"/>
        </w:rPr>
        <w:t xml:space="preserve"> </w:t>
      </w:r>
      <w:r w:rsidRPr="005F2F47">
        <w:rPr>
          <w:rFonts w:ascii="Palatino Linotype" w:eastAsia="Arial" w:hAnsi="Palatino Linotype" w:cs="Arial"/>
          <w:i/>
        </w:rPr>
        <w:t>F</w:t>
      </w:r>
      <w:r w:rsidRPr="005F2F47">
        <w:rPr>
          <w:rFonts w:ascii="Palatino Linotype" w:eastAsia="Arial" w:hAnsi="Palatino Linotype" w:cs="Arial"/>
          <w:i/>
          <w:spacing w:val="-1"/>
        </w:rPr>
        <w:t>e</w:t>
      </w:r>
      <w:r w:rsidRPr="005F2F47">
        <w:rPr>
          <w:rFonts w:ascii="Palatino Linotype" w:eastAsia="Arial" w:hAnsi="Palatino Linotype" w:cs="Arial"/>
          <w:i/>
          <w:spacing w:val="1"/>
        </w:rPr>
        <w:t>de</w:t>
      </w:r>
      <w:r w:rsidRPr="005F2F47">
        <w:rPr>
          <w:rFonts w:ascii="Palatino Linotype" w:eastAsia="Arial" w:hAnsi="Palatino Linotype" w:cs="Arial"/>
          <w:i/>
        </w:rPr>
        <w:t>ral c</w:t>
      </w:r>
      <w:r w:rsidRPr="005F2F47">
        <w:rPr>
          <w:rFonts w:ascii="Palatino Linotype" w:eastAsia="Arial" w:hAnsi="Palatino Linotype" w:cs="Arial"/>
          <w:i/>
          <w:spacing w:val="1"/>
        </w:rPr>
        <w:t>o</w:t>
      </w:r>
      <w:r w:rsidRPr="005F2F47">
        <w:rPr>
          <w:rFonts w:ascii="Palatino Linotype" w:eastAsia="Arial" w:hAnsi="Palatino Linotype" w:cs="Arial"/>
          <w:i/>
        </w:rPr>
        <w:t>n</w:t>
      </w:r>
      <w:r w:rsidRPr="005F2F47">
        <w:rPr>
          <w:rFonts w:ascii="Palatino Linotype" w:eastAsia="Arial" w:hAnsi="Palatino Linotype" w:cs="Arial"/>
          <w:i/>
          <w:spacing w:val="-1"/>
        </w:rPr>
        <w:t xml:space="preserve"> a</w:t>
      </w:r>
      <w:r w:rsidRPr="005F2F47">
        <w:rPr>
          <w:rFonts w:ascii="Palatino Linotype" w:eastAsia="Arial" w:hAnsi="Palatino Linotype" w:cs="Arial"/>
          <w:i/>
          <w:spacing w:val="1"/>
        </w:rPr>
        <w:t>u</w:t>
      </w:r>
      <w:r w:rsidRPr="005F2F47">
        <w:rPr>
          <w:rFonts w:ascii="Palatino Linotype" w:eastAsia="Arial" w:hAnsi="Palatino Linotype" w:cs="Arial"/>
          <w:i/>
        </w:rPr>
        <w:t>t</w:t>
      </w:r>
      <w:r w:rsidRPr="005F2F47">
        <w:rPr>
          <w:rFonts w:ascii="Palatino Linotype" w:eastAsia="Arial" w:hAnsi="Palatino Linotype" w:cs="Arial"/>
          <w:i/>
          <w:spacing w:val="1"/>
        </w:rPr>
        <w:t>o</w:t>
      </w:r>
      <w:r w:rsidRPr="005F2F47">
        <w:rPr>
          <w:rFonts w:ascii="Palatino Linotype" w:eastAsia="Arial" w:hAnsi="Palatino Linotype" w:cs="Arial"/>
          <w:i/>
          <w:spacing w:val="-1"/>
        </w:rPr>
        <w:t>n</w:t>
      </w:r>
      <w:r w:rsidRPr="005F2F47">
        <w:rPr>
          <w:rFonts w:ascii="Palatino Linotype" w:eastAsia="Arial" w:hAnsi="Palatino Linotype" w:cs="Arial"/>
          <w:i/>
          <w:spacing w:val="1"/>
        </w:rPr>
        <w:t>om</w:t>
      </w:r>
      <w:r w:rsidRPr="005F2F47">
        <w:rPr>
          <w:rFonts w:ascii="Palatino Linotype" w:eastAsia="Arial" w:hAnsi="Palatino Linotype" w:cs="Arial"/>
          <w:i/>
          <w:spacing w:val="-2"/>
        </w:rPr>
        <w:t>í</w:t>
      </w:r>
      <w:r w:rsidRPr="005F2F47">
        <w:rPr>
          <w:rFonts w:ascii="Palatino Linotype" w:eastAsia="Arial" w:hAnsi="Palatino Linotype" w:cs="Arial"/>
          <w:i/>
        </w:rPr>
        <w:t>a</w:t>
      </w:r>
      <w:r w:rsidRPr="005F2F47">
        <w:rPr>
          <w:rFonts w:ascii="Palatino Linotype" w:eastAsia="Arial" w:hAnsi="Palatino Linotype" w:cs="Arial"/>
          <w:i/>
          <w:spacing w:val="1"/>
        </w:rPr>
        <w:t xml:space="preserve"> </w:t>
      </w:r>
      <w:r w:rsidRPr="005F2F47">
        <w:rPr>
          <w:rFonts w:ascii="Palatino Linotype" w:eastAsia="Arial" w:hAnsi="Palatino Linotype" w:cs="Arial"/>
          <w:i/>
          <w:spacing w:val="-1"/>
        </w:rPr>
        <w:t>o</w:t>
      </w:r>
      <w:r w:rsidRPr="005F2F47">
        <w:rPr>
          <w:rFonts w:ascii="Palatino Linotype" w:eastAsia="Arial" w:hAnsi="Palatino Linotype" w:cs="Arial"/>
          <w:i/>
          <w:spacing w:val="1"/>
        </w:rPr>
        <w:t>pe</w:t>
      </w:r>
      <w:r w:rsidRPr="005F2F47">
        <w:rPr>
          <w:rFonts w:ascii="Palatino Linotype" w:eastAsia="Arial" w:hAnsi="Palatino Linotype" w:cs="Arial"/>
          <w:i/>
        </w:rPr>
        <w:t>rati</w:t>
      </w:r>
      <w:r w:rsidRPr="005F2F47">
        <w:rPr>
          <w:rFonts w:ascii="Palatino Linotype" w:eastAsia="Arial" w:hAnsi="Palatino Linotype" w:cs="Arial"/>
          <w:i/>
          <w:spacing w:val="-2"/>
        </w:rPr>
        <w:t>v</w:t>
      </w:r>
      <w:r w:rsidRPr="005F2F47">
        <w:rPr>
          <w:rFonts w:ascii="Palatino Linotype" w:eastAsia="Arial" w:hAnsi="Palatino Linotype" w:cs="Arial"/>
          <w:i/>
          <w:spacing w:val="1"/>
        </w:rPr>
        <w:t>a</w:t>
      </w:r>
      <w:r w:rsidRPr="005F2F47">
        <w:rPr>
          <w:rFonts w:ascii="Palatino Linotype" w:eastAsia="Arial" w:hAnsi="Palatino Linotype" w:cs="Arial"/>
          <w:i/>
        </w:rPr>
        <w:t>,</w:t>
      </w:r>
      <w:r w:rsidRPr="005F2F47">
        <w:rPr>
          <w:rFonts w:ascii="Palatino Linotype" w:eastAsia="Arial" w:hAnsi="Palatino Linotype" w:cs="Arial"/>
          <w:i/>
          <w:spacing w:val="1"/>
        </w:rPr>
        <w:t xml:space="preserve"> p</w:t>
      </w:r>
      <w:r w:rsidRPr="005F2F47">
        <w:rPr>
          <w:rFonts w:ascii="Palatino Linotype" w:eastAsia="Arial" w:hAnsi="Palatino Linotype" w:cs="Arial"/>
          <w:i/>
          <w:spacing w:val="-3"/>
        </w:rPr>
        <w:t>r</w:t>
      </w:r>
      <w:r w:rsidRPr="005F2F47">
        <w:rPr>
          <w:rFonts w:ascii="Palatino Linotype" w:eastAsia="Arial" w:hAnsi="Palatino Linotype" w:cs="Arial"/>
          <w:i/>
          <w:spacing w:val="1"/>
        </w:rPr>
        <w:t>e</w:t>
      </w:r>
      <w:r w:rsidRPr="005F2F47">
        <w:rPr>
          <w:rFonts w:ascii="Palatino Linotype" w:eastAsia="Arial" w:hAnsi="Palatino Linotype" w:cs="Arial"/>
          <w:i/>
        </w:rPr>
        <w:t>s</w:t>
      </w:r>
      <w:r w:rsidRPr="005F2F47">
        <w:rPr>
          <w:rFonts w:ascii="Palatino Linotype" w:eastAsia="Arial" w:hAnsi="Palatino Linotype" w:cs="Arial"/>
          <w:i/>
          <w:spacing w:val="1"/>
        </w:rPr>
        <w:t>u</w:t>
      </w:r>
      <w:r w:rsidRPr="005F2F47">
        <w:rPr>
          <w:rFonts w:ascii="Palatino Linotype" w:eastAsia="Arial" w:hAnsi="Palatino Linotype" w:cs="Arial"/>
          <w:i/>
          <w:spacing w:val="-1"/>
        </w:rPr>
        <w:t>p</w:t>
      </w:r>
      <w:r w:rsidRPr="005F2F47">
        <w:rPr>
          <w:rFonts w:ascii="Palatino Linotype" w:eastAsia="Arial" w:hAnsi="Palatino Linotype" w:cs="Arial"/>
          <w:i/>
          <w:spacing w:val="1"/>
        </w:rPr>
        <w:t>ue</w:t>
      </w:r>
      <w:r w:rsidRPr="005F2F47">
        <w:rPr>
          <w:rFonts w:ascii="Palatino Linotype" w:eastAsia="Arial" w:hAnsi="Palatino Linotype" w:cs="Arial"/>
          <w:i/>
        </w:rPr>
        <w:t>st</w:t>
      </w:r>
      <w:r w:rsidRPr="005F2F47">
        <w:rPr>
          <w:rFonts w:ascii="Palatino Linotype" w:eastAsia="Arial" w:hAnsi="Palatino Linotype" w:cs="Arial"/>
          <w:i/>
          <w:spacing w:val="1"/>
        </w:rPr>
        <w:t>a</w:t>
      </w:r>
      <w:r w:rsidRPr="005F2F47">
        <w:rPr>
          <w:rFonts w:ascii="Palatino Linotype" w:eastAsia="Arial" w:hAnsi="Palatino Linotype" w:cs="Arial"/>
          <w:i/>
        </w:rPr>
        <w:t>r</w:t>
      </w:r>
      <w:r w:rsidRPr="005F2F47">
        <w:rPr>
          <w:rFonts w:ascii="Palatino Linotype" w:eastAsia="Arial" w:hAnsi="Palatino Linotype" w:cs="Arial"/>
          <w:i/>
          <w:spacing w:val="-1"/>
        </w:rPr>
        <w:t>i</w:t>
      </w:r>
      <w:r w:rsidRPr="005F2F47">
        <w:rPr>
          <w:rFonts w:ascii="Palatino Linotype" w:eastAsia="Arial" w:hAnsi="Palatino Linotype" w:cs="Arial"/>
          <w:i/>
        </w:rPr>
        <w:t>a</w:t>
      </w:r>
      <w:r w:rsidRPr="005F2F47">
        <w:rPr>
          <w:rFonts w:ascii="Palatino Linotype" w:eastAsia="Arial" w:hAnsi="Palatino Linotype" w:cs="Arial"/>
          <w:i/>
          <w:spacing w:val="1"/>
        </w:rPr>
        <w:t xml:space="preserve"> </w:t>
      </w:r>
      <w:r w:rsidRPr="005F2F47">
        <w:rPr>
          <w:rFonts w:ascii="Palatino Linotype" w:eastAsia="Arial" w:hAnsi="Palatino Linotype" w:cs="Arial"/>
          <w:i/>
        </w:rPr>
        <w:t>y</w:t>
      </w:r>
      <w:r w:rsidRPr="005F2F47">
        <w:rPr>
          <w:rFonts w:ascii="Palatino Linotype" w:eastAsia="Arial" w:hAnsi="Palatino Linotype" w:cs="Arial"/>
          <w:i/>
          <w:spacing w:val="-2"/>
        </w:rPr>
        <w:t xml:space="preserve"> </w:t>
      </w:r>
      <w:r w:rsidRPr="005F2F47">
        <w:rPr>
          <w:rFonts w:ascii="Palatino Linotype" w:eastAsia="Arial" w:hAnsi="Palatino Linotype" w:cs="Arial"/>
          <w:i/>
          <w:spacing w:val="1"/>
        </w:rPr>
        <w:t>d</w:t>
      </w:r>
      <w:r w:rsidRPr="005F2F47">
        <w:rPr>
          <w:rFonts w:ascii="Palatino Linotype" w:eastAsia="Arial" w:hAnsi="Palatino Linotype" w:cs="Arial"/>
          <w:i/>
        </w:rPr>
        <w:t>e</w:t>
      </w:r>
      <w:r w:rsidRPr="005F2F47">
        <w:rPr>
          <w:rFonts w:ascii="Palatino Linotype" w:eastAsia="Arial" w:hAnsi="Palatino Linotype" w:cs="Arial"/>
          <w:i/>
          <w:spacing w:val="1"/>
        </w:rPr>
        <w:t xml:space="preserve"> de</w:t>
      </w:r>
      <w:r w:rsidRPr="005F2F47">
        <w:rPr>
          <w:rFonts w:ascii="Palatino Linotype" w:eastAsia="Arial" w:hAnsi="Palatino Linotype" w:cs="Arial"/>
          <w:i/>
        </w:rPr>
        <w:t>c</w:t>
      </w:r>
      <w:r w:rsidRPr="005F2F47">
        <w:rPr>
          <w:rFonts w:ascii="Palatino Linotype" w:eastAsia="Arial" w:hAnsi="Palatino Linotype" w:cs="Arial"/>
          <w:i/>
          <w:spacing w:val="-3"/>
        </w:rPr>
        <w:t>i</w:t>
      </w:r>
      <w:r w:rsidRPr="005F2F47">
        <w:rPr>
          <w:rFonts w:ascii="Palatino Linotype" w:eastAsia="Arial" w:hAnsi="Palatino Linotype" w:cs="Arial"/>
          <w:i/>
        </w:rPr>
        <w:t>sió</w:t>
      </w:r>
      <w:r w:rsidRPr="005F2F47">
        <w:rPr>
          <w:rFonts w:ascii="Palatino Linotype" w:eastAsia="Arial" w:hAnsi="Palatino Linotype" w:cs="Arial"/>
          <w:i/>
          <w:spacing w:val="1"/>
        </w:rPr>
        <w:t>n</w:t>
      </w:r>
      <w:r w:rsidRPr="005F2F47">
        <w:rPr>
          <w:rFonts w:ascii="Palatino Linotype" w:eastAsia="Arial" w:hAnsi="Palatino Linotype" w:cs="Arial"/>
          <w:i/>
        </w:rPr>
        <w:t>,</w:t>
      </w:r>
      <w:r w:rsidRPr="005F2F47">
        <w:rPr>
          <w:rFonts w:ascii="Palatino Linotype" w:eastAsia="Arial" w:hAnsi="Palatino Linotype" w:cs="Arial"/>
          <w:i/>
          <w:spacing w:val="1"/>
        </w:rPr>
        <w:t xml:space="preserve"> en</w:t>
      </w:r>
      <w:r w:rsidRPr="005F2F47">
        <w:rPr>
          <w:rFonts w:ascii="Palatino Linotype" w:eastAsia="Arial" w:hAnsi="Palatino Linotype" w:cs="Arial"/>
          <w:i/>
          <w:spacing w:val="-2"/>
        </w:rPr>
        <w:t>c</w:t>
      </w:r>
      <w:r w:rsidRPr="005F2F47">
        <w:rPr>
          <w:rFonts w:ascii="Palatino Linotype" w:eastAsia="Arial" w:hAnsi="Palatino Linotype" w:cs="Arial"/>
          <w:i/>
          <w:spacing w:val="1"/>
        </w:rPr>
        <w:t>a</w:t>
      </w:r>
      <w:r w:rsidRPr="005F2F47">
        <w:rPr>
          <w:rFonts w:ascii="Palatino Linotype" w:eastAsia="Arial" w:hAnsi="Palatino Linotype" w:cs="Arial"/>
          <w:i/>
        </w:rPr>
        <w:t>r</w:t>
      </w:r>
      <w:r w:rsidRPr="005F2F47">
        <w:rPr>
          <w:rFonts w:ascii="Palatino Linotype" w:eastAsia="Arial" w:hAnsi="Palatino Linotype" w:cs="Arial"/>
          <w:i/>
          <w:spacing w:val="-2"/>
        </w:rPr>
        <w:t>g</w:t>
      </w:r>
      <w:r w:rsidRPr="005F2F47">
        <w:rPr>
          <w:rFonts w:ascii="Palatino Linotype" w:eastAsia="Arial" w:hAnsi="Palatino Linotype" w:cs="Arial"/>
          <w:i/>
          <w:spacing w:val="1"/>
        </w:rPr>
        <w:t>ad</w:t>
      </w:r>
      <w:r w:rsidRPr="005F2F47">
        <w:rPr>
          <w:rFonts w:ascii="Palatino Linotype" w:eastAsia="Arial" w:hAnsi="Palatino Linotype" w:cs="Arial"/>
          <w:i/>
        </w:rPr>
        <w:t xml:space="preserve">o </w:t>
      </w:r>
      <w:r w:rsidRPr="005F2F47">
        <w:rPr>
          <w:rFonts w:ascii="Palatino Linotype" w:eastAsia="Arial" w:hAnsi="Palatino Linotype" w:cs="Arial"/>
          <w:i/>
          <w:spacing w:val="1"/>
        </w:rPr>
        <w:t>d</w:t>
      </w:r>
      <w:r w:rsidRPr="005F2F47">
        <w:rPr>
          <w:rFonts w:ascii="Palatino Linotype" w:eastAsia="Arial" w:hAnsi="Palatino Linotype" w:cs="Arial"/>
          <w:i/>
        </w:rPr>
        <w:t>e</w:t>
      </w:r>
      <w:r w:rsidRPr="005F2F47">
        <w:rPr>
          <w:rFonts w:ascii="Palatino Linotype" w:eastAsia="Arial" w:hAnsi="Palatino Linotype" w:cs="Arial"/>
          <w:i/>
          <w:spacing w:val="1"/>
        </w:rPr>
        <w:t xml:space="preserve"> p</w:t>
      </w:r>
      <w:r w:rsidRPr="005F2F47">
        <w:rPr>
          <w:rFonts w:ascii="Palatino Linotype" w:eastAsia="Arial" w:hAnsi="Palatino Linotype" w:cs="Arial"/>
          <w:i/>
        </w:rPr>
        <w:t>romo</w:t>
      </w:r>
      <w:r w:rsidRPr="005F2F47">
        <w:rPr>
          <w:rFonts w:ascii="Palatino Linotype" w:eastAsia="Arial" w:hAnsi="Palatino Linotype" w:cs="Arial"/>
          <w:i/>
          <w:spacing w:val="-2"/>
        </w:rPr>
        <w:t>v</w:t>
      </w:r>
      <w:r w:rsidRPr="005F2F47">
        <w:rPr>
          <w:rFonts w:ascii="Palatino Linotype" w:eastAsia="Arial" w:hAnsi="Palatino Linotype" w:cs="Arial"/>
          <w:i/>
          <w:spacing w:val="1"/>
        </w:rPr>
        <w:t>e</w:t>
      </w:r>
      <w:r w:rsidRPr="005F2F47">
        <w:rPr>
          <w:rFonts w:ascii="Palatino Linotype" w:eastAsia="Arial" w:hAnsi="Palatino Linotype" w:cs="Arial"/>
          <w:i/>
        </w:rPr>
        <w:t>r</w:t>
      </w:r>
      <w:r w:rsidRPr="005F2F47">
        <w:rPr>
          <w:rFonts w:ascii="Palatino Linotype" w:eastAsia="Arial" w:hAnsi="Palatino Linotype" w:cs="Arial"/>
          <w:i/>
          <w:spacing w:val="2"/>
        </w:rPr>
        <w:t xml:space="preserve"> </w:t>
      </w:r>
      <w:r w:rsidRPr="005F2F47">
        <w:rPr>
          <w:rFonts w:ascii="Palatino Linotype" w:eastAsia="Arial" w:hAnsi="Palatino Linotype" w:cs="Arial"/>
          <w:i/>
        </w:rPr>
        <w:t xml:space="preserve">y </w:t>
      </w:r>
      <w:r w:rsidRPr="005F2F47">
        <w:rPr>
          <w:rFonts w:ascii="Palatino Linotype" w:eastAsia="Arial" w:hAnsi="Palatino Linotype" w:cs="Arial"/>
          <w:i/>
          <w:spacing w:val="1"/>
        </w:rPr>
        <w:t>d</w:t>
      </w:r>
      <w:r w:rsidRPr="005F2F47">
        <w:rPr>
          <w:rFonts w:ascii="Palatino Linotype" w:eastAsia="Arial" w:hAnsi="Palatino Linotype" w:cs="Arial"/>
          <w:i/>
        </w:rPr>
        <w:t>if</w:t>
      </w:r>
      <w:r w:rsidRPr="005F2F47">
        <w:rPr>
          <w:rFonts w:ascii="Palatino Linotype" w:eastAsia="Arial" w:hAnsi="Palatino Linotype" w:cs="Arial"/>
          <w:i/>
          <w:spacing w:val="1"/>
        </w:rPr>
        <w:t>und</w:t>
      </w:r>
      <w:r w:rsidRPr="005F2F47">
        <w:rPr>
          <w:rFonts w:ascii="Palatino Linotype" w:eastAsia="Arial" w:hAnsi="Palatino Linotype" w:cs="Arial"/>
          <w:i/>
        </w:rPr>
        <w:t>ir</w:t>
      </w:r>
      <w:r w:rsidRPr="005F2F47">
        <w:rPr>
          <w:rFonts w:ascii="Palatino Linotype" w:eastAsia="Arial" w:hAnsi="Palatino Linotype" w:cs="Arial"/>
          <w:i/>
          <w:spacing w:val="-1"/>
        </w:rPr>
        <w:t xml:space="preserve"> </w:t>
      </w:r>
      <w:r w:rsidRPr="005F2F47">
        <w:rPr>
          <w:rFonts w:ascii="Palatino Linotype" w:eastAsia="Arial" w:hAnsi="Palatino Linotype" w:cs="Arial"/>
          <w:i/>
          <w:spacing w:val="1"/>
        </w:rPr>
        <w:t>e</w:t>
      </w:r>
      <w:r w:rsidRPr="005F2F47">
        <w:rPr>
          <w:rFonts w:ascii="Palatino Linotype" w:eastAsia="Arial" w:hAnsi="Palatino Linotype" w:cs="Arial"/>
          <w:i/>
        </w:rPr>
        <w:t xml:space="preserve">l </w:t>
      </w:r>
      <w:r w:rsidRPr="005F2F47">
        <w:rPr>
          <w:rFonts w:ascii="Palatino Linotype" w:eastAsia="Arial" w:hAnsi="Palatino Linotype" w:cs="Arial"/>
          <w:i/>
          <w:spacing w:val="1"/>
        </w:rPr>
        <w:t>e</w:t>
      </w:r>
      <w:r w:rsidRPr="005F2F47">
        <w:rPr>
          <w:rFonts w:ascii="Palatino Linotype" w:eastAsia="Arial" w:hAnsi="Palatino Linotype" w:cs="Arial"/>
          <w:i/>
        </w:rPr>
        <w:t>jerc</w:t>
      </w:r>
      <w:r w:rsidRPr="005F2F47">
        <w:rPr>
          <w:rFonts w:ascii="Palatino Linotype" w:eastAsia="Arial" w:hAnsi="Palatino Linotype" w:cs="Arial"/>
          <w:i/>
          <w:spacing w:val="-1"/>
        </w:rPr>
        <w:t>i</w:t>
      </w:r>
      <w:r w:rsidRPr="005F2F47">
        <w:rPr>
          <w:rFonts w:ascii="Palatino Linotype" w:eastAsia="Arial" w:hAnsi="Palatino Linotype" w:cs="Arial"/>
          <w:i/>
        </w:rPr>
        <w:t>cio</w:t>
      </w:r>
      <w:r w:rsidRPr="005F2F47">
        <w:rPr>
          <w:rFonts w:ascii="Palatino Linotype" w:eastAsia="Arial" w:hAnsi="Palatino Linotype" w:cs="Arial"/>
          <w:i/>
          <w:spacing w:val="3"/>
        </w:rPr>
        <w:t xml:space="preserve"> </w:t>
      </w:r>
      <w:r w:rsidRPr="005F2F47">
        <w:rPr>
          <w:rFonts w:ascii="Palatino Linotype" w:eastAsia="Arial" w:hAnsi="Palatino Linotype" w:cs="Arial"/>
          <w:i/>
          <w:spacing w:val="-1"/>
        </w:rPr>
        <w:t>d</w:t>
      </w:r>
      <w:r w:rsidRPr="005F2F47">
        <w:rPr>
          <w:rFonts w:ascii="Palatino Linotype" w:eastAsia="Arial" w:hAnsi="Palatino Linotype" w:cs="Arial"/>
          <w:i/>
          <w:spacing w:val="1"/>
        </w:rPr>
        <w:t>e</w:t>
      </w:r>
      <w:r w:rsidRPr="005F2F47">
        <w:rPr>
          <w:rFonts w:ascii="Palatino Linotype" w:eastAsia="Arial" w:hAnsi="Palatino Linotype" w:cs="Arial"/>
          <w:i/>
        </w:rPr>
        <w:t>l</w:t>
      </w:r>
      <w:r w:rsidRPr="005F2F47">
        <w:rPr>
          <w:rFonts w:ascii="Palatino Linotype" w:eastAsia="Arial" w:hAnsi="Palatino Linotype" w:cs="Arial"/>
          <w:i/>
          <w:spacing w:val="2"/>
        </w:rPr>
        <w:t xml:space="preserve"> </w:t>
      </w:r>
      <w:r w:rsidRPr="005F2F47">
        <w:rPr>
          <w:rFonts w:ascii="Palatino Linotype" w:eastAsia="Arial" w:hAnsi="Palatino Linotype" w:cs="Arial"/>
          <w:i/>
          <w:spacing w:val="-1"/>
        </w:rPr>
        <w:t>d</w:t>
      </w:r>
      <w:r w:rsidRPr="005F2F47">
        <w:rPr>
          <w:rFonts w:ascii="Palatino Linotype" w:eastAsia="Arial" w:hAnsi="Palatino Linotype" w:cs="Arial"/>
          <w:i/>
          <w:spacing w:val="1"/>
        </w:rPr>
        <w:t>e</w:t>
      </w:r>
      <w:r w:rsidRPr="005F2F47">
        <w:rPr>
          <w:rFonts w:ascii="Palatino Linotype" w:eastAsia="Arial" w:hAnsi="Palatino Linotype" w:cs="Arial"/>
          <w:i/>
        </w:rPr>
        <w:t>rec</w:t>
      </w:r>
      <w:r w:rsidRPr="005F2F47">
        <w:rPr>
          <w:rFonts w:ascii="Palatino Linotype" w:eastAsia="Arial" w:hAnsi="Palatino Linotype" w:cs="Arial"/>
          <w:i/>
          <w:spacing w:val="-1"/>
        </w:rPr>
        <w:t>h</w:t>
      </w:r>
      <w:r w:rsidRPr="005F2F47">
        <w:rPr>
          <w:rFonts w:ascii="Palatino Linotype" w:eastAsia="Arial" w:hAnsi="Palatino Linotype" w:cs="Arial"/>
          <w:i/>
        </w:rPr>
        <w:t>o</w:t>
      </w:r>
      <w:r w:rsidRPr="005F2F47">
        <w:rPr>
          <w:rFonts w:ascii="Palatino Linotype" w:eastAsia="Arial" w:hAnsi="Palatino Linotype" w:cs="Arial"/>
          <w:i/>
          <w:spacing w:val="4"/>
        </w:rPr>
        <w:t xml:space="preserve"> </w:t>
      </w:r>
      <w:r w:rsidRPr="005F2F47">
        <w:rPr>
          <w:rFonts w:ascii="Palatino Linotype" w:eastAsia="Arial" w:hAnsi="Palatino Linotype" w:cs="Arial"/>
          <w:i/>
          <w:spacing w:val="-1"/>
        </w:rPr>
        <w:t>d</w:t>
      </w:r>
      <w:r w:rsidRPr="005F2F47">
        <w:rPr>
          <w:rFonts w:ascii="Palatino Linotype" w:eastAsia="Arial" w:hAnsi="Palatino Linotype" w:cs="Arial"/>
          <w:i/>
        </w:rPr>
        <w:t>e</w:t>
      </w:r>
      <w:r w:rsidRPr="005F2F47">
        <w:rPr>
          <w:rFonts w:ascii="Palatino Linotype" w:eastAsia="Arial" w:hAnsi="Palatino Linotype" w:cs="Arial"/>
          <w:i/>
          <w:spacing w:val="1"/>
        </w:rPr>
        <w:t xml:space="preserve"> a</w:t>
      </w:r>
      <w:r w:rsidRPr="005F2F47">
        <w:rPr>
          <w:rFonts w:ascii="Palatino Linotype" w:eastAsia="Arial" w:hAnsi="Palatino Linotype" w:cs="Arial"/>
          <w:i/>
        </w:rPr>
        <w:t>cc</w:t>
      </w:r>
      <w:r w:rsidRPr="005F2F47">
        <w:rPr>
          <w:rFonts w:ascii="Palatino Linotype" w:eastAsia="Arial" w:hAnsi="Palatino Linotype" w:cs="Arial"/>
          <w:i/>
          <w:spacing w:val="1"/>
        </w:rPr>
        <w:t>e</w:t>
      </w:r>
      <w:r w:rsidRPr="005F2F47">
        <w:rPr>
          <w:rFonts w:ascii="Palatino Linotype" w:eastAsia="Arial" w:hAnsi="Palatino Linotype" w:cs="Arial"/>
          <w:i/>
        </w:rPr>
        <w:t>so</w:t>
      </w:r>
      <w:r w:rsidRPr="005F2F47">
        <w:rPr>
          <w:rFonts w:ascii="Palatino Linotype" w:eastAsia="Arial" w:hAnsi="Palatino Linotype" w:cs="Arial"/>
          <w:i/>
          <w:spacing w:val="1"/>
        </w:rPr>
        <w:t xml:space="preserve"> </w:t>
      </w:r>
      <w:r w:rsidRPr="005F2F47">
        <w:rPr>
          <w:rFonts w:ascii="Palatino Linotype" w:eastAsia="Arial" w:hAnsi="Palatino Linotype" w:cs="Arial"/>
          <w:i/>
        </w:rPr>
        <w:t>a</w:t>
      </w:r>
      <w:r w:rsidRPr="005F2F47">
        <w:rPr>
          <w:rFonts w:ascii="Palatino Linotype" w:eastAsia="Arial" w:hAnsi="Palatino Linotype" w:cs="Arial"/>
          <w:i/>
          <w:spacing w:val="1"/>
        </w:rPr>
        <w:t xml:space="preserve"> </w:t>
      </w:r>
      <w:r w:rsidRPr="005F2F47">
        <w:rPr>
          <w:rFonts w:ascii="Palatino Linotype" w:eastAsia="Arial" w:hAnsi="Palatino Linotype" w:cs="Arial"/>
          <w:i/>
        </w:rPr>
        <w:t>la</w:t>
      </w:r>
      <w:r w:rsidRPr="005F2F47">
        <w:rPr>
          <w:rFonts w:ascii="Palatino Linotype" w:eastAsia="Arial" w:hAnsi="Palatino Linotype" w:cs="Arial"/>
          <w:i/>
          <w:spacing w:val="3"/>
        </w:rPr>
        <w:t xml:space="preserve"> </w:t>
      </w:r>
      <w:r w:rsidRPr="005F2F47">
        <w:rPr>
          <w:rFonts w:ascii="Palatino Linotype" w:eastAsia="Arial" w:hAnsi="Palatino Linotype" w:cs="Arial"/>
          <w:i/>
        </w:rPr>
        <w:t>i</w:t>
      </w:r>
      <w:r w:rsidRPr="005F2F47">
        <w:rPr>
          <w:rFonts w:ascii="Palatino Linotype" w:eastAsia="Arial" w:hAnsi="Palatino Linotype" w:cs="Arial"/>
          <w:i/>
          <w:spacing w:val="-2"/>
        </w:rPr>
        <w:t>n</w:t>
      </w:r>
      <w:r w:rsidRPr="005F2F47">
        <w:rPr>
          <w:rFonts w:ascii="Palatino Linotype" w:eastAsia="Arial" w:hAnsi="Palatino Linotype" w:cs="Arial"/>
          <w:i/>
        </w:rPr>
        <w:t>f</w:t>
      </w:r>
      <w:r w:rsidRPr="005F2F47">
        <w:rPr>
          <w:rFonts w:ascii="Palatino Linotype" w:eastAsia="Arial" w:hAnsi="Palatino Linotype" w:cs="Arial"/>
          <w:i/>
          <w:spacing w:val="1"/>
        </w:rPr>
        <w:t>o</w:t>
      </w:r>
      <w:r w:rsidRPr="005F2F47">
        <w:rPr>
          <w:rFonts w:ascii="Palatino Linotype" w:eastAsia="Arial" w:hAnsi="Palatino Linotype" w:cs="Arial"/>
          <w:i/>
          <w:spacing w:val="-3"/>
        </w:rPr>
        <w:t>r</w:t>
      </w:r>
      <w:r w:rsidRPr="005F2F47">
        <w:rPr>
          <w:rFonts w:ascii="Palatino Linotype" w:eastAsia="Arial" w:hAnsi="Palatino Linotype" w:cs="Arial"/>
          <w:i/>
          <w:spacing w:val="1"/>
        </w:rPr>
        <w:t>ma</w:t>
      </w:r>
      <w:r w:rsidRPr="005F2F47">
        <w:rPr>
          <w:rFonts w:ascii="Palatino Linotype" w:eastAsia="Arial" w:hAnsi="Palatino Linotype" w:cs="Arial"/>
          <w:i/>
        </w:rPr>
        <w:t>ci</w:t>
      </w:r>
      <w:r w:rsidRPr="005F2F47">
        <w:rPr>
          <w:rFonts w:ascii="Palatino Linotype" w:eastAsia="Arial" w:hAnsi="Palatino Linotype" w:cs="Arial"/>
          <w:i/>
          <w:spacing w:val="-2"/>
        </w:rPr>
        <w:t>ó</w:t>
      </w:r>
      <w:r w:rsidRPr="005F2F47">
        <w:rPr>
          <w:rFonts w:ascii="Palatino Linotype" w:eastAsia="Arial" w:hAnsi="Palatino Linotype" w:cs="Arial"/>
          <w:i/>
          <w:spacing w:val="1"/>
        </w:rPr>
        <w:t>n</w:t>
      </w:r>
      <w:r w:rsidRPr="005F2F47">
        <w:rPr>
          <w:rFonts w:ascii="Palatino Linotype" w:eastAsia="Arial" w:hAnsi="Palatino Linotype" w:cs="Arial"/>
          <w:i/>
        </w:rPr>
        <w:t>;</w:t>
      </w:r>
      <w:r w:rsidRPr="005F2F47">
        <w:rPr>
          <w:rFonts w:ascii="Palatino Linotype" w:eastAsia="Arial" w:hAnsi="Palatino Linotype" w:cs="Arial"/>
          <w:i/>
          <w:spacing w:val="3"/>
        </w:rPr>
        <w:t xml:space="preserve"> </w:t>
      </w:r>
      <w:r w:rsidRPr="005F2F47">
        <w:rPr>
          <w:rFonts w:ascii="Palatino Linotype" w:eastAsia="Arial" w:hAnsi="Palatino Linotype" w:cs="Arial"/>
          <w:i/>
        </w:rPr>
        <w:t>re</w:t>
      </w:r>
      <w:r w:rsidRPr="005F2F47">
        <w:rPr>
          <w:rFonts w:ascii="Palatino Linotype" w:eastAsia="Arial" w:hAnsi="Palatino Linotype" w:cs="Arial"/>
          <w:i/>
          <w:spacing w:val="-2"/>
        </w:rPr>
        <w:t>s</w:t>
      </w:r>
      <w:r w:rsidRPr="005F2F47">
        <w:rPr>
          <w:rFonts w:ascii="Palatino Linotype" w:eastAsia="Arial" w:hAnsi="Palatino Linotype" w:cs="Arial"/>
          <w:i/>
          <w:spacing w:val="1"/>
        </w:rPr>
        <w:t>o</w:t>
      </w:r>
      <w:r w:rsidRPr="005F2F47">
        <w:rPr>
          <w:rFonts w:ascii="Palatino Linotype" w:eastAsia="Arial" w:hAnsi="Palatino Linotype" w:cs="Arial"/>
          <w:i/>
        </w:rPr>
        <w:t>l</w:t>
      </w:r>
      <w:r w:rsidRPr="005F2F47">
        <w:rPr>
          <w:rFonts w:ascii="Palatino Linotype" w:eastAsia="Arial" w:hAnsi="Palatino Linotype" w:cs="Arial"/>
          <w:i/>
          <w:spacing w:val="-3"/>
        </w:rPr>
        <w:t>v</w:t>
      </w:r>
      <w:r w:rsidRPr="005F2F47">
        <w:rPr>
          <w:rFonts w:ascii="Palatino Linotype" w:eastAsia="Arial" w:hAnsi="Palatino Linotype" w:cs="Arial"/>
          <w:i/>
          <w:spacing w:val="1"/>
        </w:rPr>
        <w:t>e</w:t>
      </w:r>
      <w:r w:rsidRPr="005F2F47">
        <w:rPr>
          <w:rFonts w:ascii="Palatino Linotype" w:eastAsia="Arial" w:hAnsi="Palatino Linotype" w:cs="Arial"/>
          <w:i/>
        </w:rPr>
        <w:t>r s</w:t>
      </w:r>
      <w:r w:rsidRPr="005F2F47">
        <w:rPr>
          <w:rFonts w:ascii="Palatino Linotype" w:eastAsia="Arial" w:hAnsi="Palatino Linotype" w:cs="Arial"/>
          <w:i/>
          <w:spacing w:val="1"/>
        </w:rPr>
        <w:t>ob</w:t>
      </w:r>
      <w:r w:rsidRPr="005F2F47">
        <w:rPr>
          <w:rFonts w:ascii="Palatino Linotype" w:eastAsia="Arial" w:hAnsi="Palatino Linotype" w:cs="Arial"/>
          <w:i/>
        </w:rPr>
        <w:t>re</w:t>
      </w:r>
      <w:r w:rsidRPr="005F2F47">
        <w:rPr>
          <w:rFonts w:ascii="Palatino Linotype" w:eastAsia="Arial" w:hAnsi="Palatino Linotype" w:cs="Arial"/>
          <w:i/>
          <w:spacing w:val="46"/>
        </w:rPr>
        <w:t xml:space="preserve"> </w:t>
      </w:r>
      <w:r w:rsidRPr="005F2F47">
        <w:rPr>
          <w:rFonts w:ascii="Palatino Linotype" w:eastAsia="Arial" w:hAnsi="Palatino Linotype" w:cs="Arial"/>
          <w:i/>
        </w:rPr>
        <w:t>la</w:t>
      </w:r>
      <w:r w:rsidRPr="005F2F47">
        <w:rPr>
          <w:rFonts w:ascii="Palatino Linotype" w:eastAsia="Arial" w:hAnsi="Palatino Linotype" w:cs="Arial"/>
          <w:i/>
          <w:spacing w:val="46"/>
        </w:rPr>
        <w:t xml:space="preserve"> </w:t>
      </w:r>
      <w:r w:rsidRPr="005F2F47">
        <w:rPr>
          <w:rFonts w:ascii="Palatino Linotype" w:eastAsia="Arial" w:hAnsi="Palatino Linotype" w:cs="Arial"/>
          <w:i/>
          <w:spacing w:val="1"/>
        </w:rPr>
        <w:t>ne</w:t>
      </w:r>
      <w:r w:rsidRPr="005F2F47">
        <w:rPr>
          <w:rFonts w:ascii="Palatino Linotype" w:eastAsia="Arial" w:hAnsi="Palatino Linotype" w:cs="Arial"/>
          <w:i/>
          <w:spacing w:val="-1"/>
        </w:rPr>
        <w:t>g</w:t>
      </w:r>
      <w:r w:rsidRPr="005F2F47">
        <w:rPr>
          <w:rFonts w:ascii="Palatino Linotype" w:eastAsia="Arial" w:hAnsi="Palatino Linotype" w:cs="Arial"/>
          <w:i/>
          <w:spacing w:val="1"/>
        </w:rPr>
        <w:t>a</w:t>
      </w:r>
      <w:r w:rsidRPr="005F2F47">
        <w:rPr>
          <w:rFonts w:ascii="Palatino Linotype" w:eastAsia="Arial" w:hAnsi="Palatino Linotype" w:cs="Arial"/>
          <w:i/>
        </w:rPr>
        <w:t>ti</w:t>
      </w:r>
      <w:r w:rsidRPr="005F2F47">
        <w:rPr>
          <w:rFonts w:ascii="Palatino Linotype" w:eastAsia="Arial" w:hAnsi="Palatino Linotype" w:cs="Arial"/>
          <w:i/>
          <w:spacing w:val="-2"/>
        </w:rPr>
        <w:t>v</w:t>
      </w:r>
      <w:r w:rsidRPr="005F2F47">
        <w:rPr>
          <w:rFonts w:ascii="Palatino Linotype" w:eastAsia="Arial" w:hAnsi="Palatino Linotype" w:cs="Arial"/>
          <w:i/>
        </w:rPr>
        <w:t>a</w:t>
      </w:r>
      <w:r w:rsidRPr="005F2F47">
        <w:rPr>
          <w:rFonts w:ascii="Palatino Linotype" w:eastAsia="Arial" w:hAnsi="Palatino Linotype" w:cs="Arial"/>
          <w:i/>
          <w:spacing w:val="49"/>
        </w:rPr>
        <w:t xml:space="preserve"> </w:t>
      </w:r>
      <w:r w:rsidRPr="005F2F47">
        <w:rPr>
          <w:rFonts w:ascii="Palatino Linotype" w:eastAsia="Arial" w:hAnsi="Palatino Linotype" w:cs="Arial"/>
          <w:i/>
          <w:spacing w:val="-1"/>
        </w:rPr>
        <w:t>d</w:t>
      </w:r>
      <w:r w:rsidRPr="005F2F47">
        <w:rPr>
          <w:rFonts w:ascii="Palatino Linotype" w:eastAsia="Arial" w:hAnsi="Palatino Linotype" w:cs="Arial"/>
          <w:i/>
        </w:rPr>
        <w:t>e</w:t>
      </w:r>
      <w:r w:rsidRPr="005F2F47">
        <w:rPr>
          <w:rFonts w:ascii="Palatino Linotype" w:eastAsia="Arial" w:hAnsi="Palatino Linotype" w:cs="Arial"/>
          <w:i/>
          <w:spacing w:val="46"/>
        </w:rPr>
        <w:t xml:space="preserve"> </w:t>
      </w:r>
      <w:r w:rsidRPr="005F2F47">
        <w:rPr>
          <w:rFonts w:ascii="Palatino Linotype" w:eastAsia="Arial" w:hAnsi="Palatino Linotype" w:cs="Arial"/>
          <w:i/>
        </w:rPr>
        <w:t>las</w:t>
      </w:r>
      <w:r w:rsidRPr="005F2F47">
        <w:rPr>
          <w:rFonts w:ascii="Palatino Linotype" w:eastAsia="Arial" w:hAnsi="Palatino Linotype" w:cs="Arial"/>
          <w:i/>
          <w:spacing w:val="48"/>
        </w:rPr>
        <w:t xml:space="preserve"> </w:t>
      </w:r>
      <w:r w:rsidRPr="005F2F47">
        <w:rPr>
          <w:rFonts w:ascii="Palatino Linotype" w:eastAsia="Arial" w:hAnsi="Palatino Linotype" w:cs="Arial"/>
          <w:i/>
        </w:rPr>
        <w:t>s</w:t>
      </w:r>
      <w:r w:rsidRPr="005F2F47">
        <w:rPr>
          <w:rFonts w:ascii="Palatino Linotype" w:eastAsia="Arial" w:hAnsi="Palatino Linotype" w:cs="Arial"/>
          <w:i/>
          <w:spacing w:val="1"/>
        </w:rPr>
        <w:t>o</w:t>
      </w:r>
      <w:r w:rsidRPr="005F2F47">
        <w:rPr>
          <w:rFonts w:ascii="Palatino Linotype" w:eastAsia="Arial" w:hAnsi="Palatino Linotype" w:cs="Arial"/>
          <w:i/>
        </w:rPr>
        <w:t>l</w:t>
      </w:r>
      <w:r w:rsidRPr="005F2F47">
        <w:rPr>
          <w:rFonts w:ascii="Palatino Linotype" w:eastAsia="Arial" w:hAnsi="Palatino Linotype" w:cs="Arial"/>
          <w:i/>
          <w:spacing w:val="-1"/>
        </w:rPr>
        <w:t>i</w:t>
      </w:r>
      <w:r w:rsidRPr="005F2F47">
        <w:rPr>
          <w:rFonts w:ascii="Palatino Linotype" w:eastAsia="Arial" w:hAnsi="Palatino Linotype" w:cs="Arial"/>
          <w:i/>
        </w:rPr>
        <w:t>cit</w:t>
      </w:r>
      <w:r w:rsidRPr="005F2F47">
        <w:rPr>
          <w:rFonts w:ascii="Palatino Linotype" w:eastAsia="Arial" w:hAnsi="Palatino Linotype" w:cs="Arial"/>
          <w:i/>
          <w:spacing w:val="-1"/>
        </w:rPr>
        <w:t>u</w:t>
      </w:r>
      <w:r w:rsidRPr="005F2F47">
        <w:rPr>
          <w:rFonts w:ascii="Palatino Linotype" w:eastAsia="Arial" w:hAnsi="Palatino Linotype" w:cs="Arial"/>
          <w:i/>
          <w:spacing w:val="1"/>
        </w:rPr>
        <w:t>de</w:t>
      </w:r>
      <w:r w:rsidRPr="005F2F47">
        <w:rPr>
          <w:rFonts w:ascii="Palatino Linotype" w:eastAsia="Arial" w:hAnsi="Palatino Linotype" w:cs="Arial"/>
          <w:i/>
        </w:rPr>
        <w:t>s</w:t>
      </w:r>
      <w:r w:rsidRPr="005F2F47">
        <w:rPr>
          <w:rFonts w:ascii="Palatino Linotype" w:eastAsia="Arial" w:hAnsi="Palatino Linotype" w:cs="Arial"/>
          <w:i/>
          <w:spacing w:val="50"/>
        </w:rPr>
        <w:t xml:space="preserve"> </w:t>
      </w:r>
      <w:r w:rsidRPr="005F2F47">
        <w:rPr>
          <w:rFonts w:ascii="Palatino Linotype" w:eastAsia="Arial" w:hAnsi="Palatino Linotype" w:cs="Arial"/>
          <w:i/>
          <w:spacing w:val="1"/>
        </w:rPr>
        <w:t>d</w:t>
      </w:r>
      <w:r w:rsidRPr="005F2F47">
        <w:rPr>
          <w:rFonts w:ascii="Palatino Linotype" w:eastAsia="Arial" w:hAnsi="Palatino Linotype" w:cs="Arial"/>
          <w:i/>
        </w:rPr>
        <w:t>e</w:t>
      </w:r>
      <w:r w:rsidRPr="005F2F47">
        <w:rPr>
          <w:rFonts w:ascii="Palatino Linotype" w:eastAsia="Arial" w:hAnsi="Palatino Linotype" w:cs="Arial"/>
          <w:i/>
          <w:spacing w:val="47"/>
        </w:rPr>
        <w:t xml:space="preserve"> </w:t>
      </w:r>
      <w:r w:rsidRPr="005F2F47">
        <w:rPr>
          <w:rFonts w:ascii="Palatino Linotype" w:eastAsia="Arial" w:hAnsi="Palatino Linotype" w:cs="Arial"/>
          <w:i/>
          <w:spacing w:val="1"/>
        </w:rPr>
        <w:t>a</w:t>
      </w:r>
      <w:r w:rsidRPr="005F2F47">
        <w:rPr>
          <w:rFonts w:ascii="Palatino Linotype" w:eastAsia="Arial" w:hAnsi="Palatino Linotype" w:cs="Arial"/>
          <w:i/>
        </w:rPr>
        <w:t>c</w:t>
      </w:r>
      <w:r w:rsidRPr="005F2F47">
        <w:rPr>
          <w:rFonts w:ascii="Palatino Linotype" w:eastAsia="Arial" w:hAnsi="Palatino Linotype" w:cs="Arial"/>
          <w:i/>
          <w:spacing w:val="-2"/>
        </w:rPr>
        <w:t>c</w:t>
      </w:r>
      <w:r w:rsidRPr="005F2F47">
        <w:rPr>
          <w:rFonts w:ascii="Palatino Linotype" w:eastAsia="Arial" w:hAnsi="Palatino Linotype" w:cs="Arial"/>
          <w:i/>
          <w:spacing w:val="1"/>
        </w:rPr>
        <w:t>e</w:t>
      </w:r>
      <w:r w:rsidRPr="005F2F47">
        <w:rPr>
          <w:rFonts w:ascii="Palatino Linotype" w:eastAsia="Arial" w:hAnsi="Palatino Linotype" w:cs="Arial"/>
          <w:i/>
        </w:rPr>
        <w:t>so</w:t>
      </w:r>
      <w:r w:rsidRPr="005F2F47">
        <w:rPr>
          <w:rFonts w:ascii="Palatino Linotype" w:eastAsia="Arial" w:hAnsi="Palatino Linotype" w:cs="Arial"/>
          <w:i/>
          <w:spacing w:val="46"/>
        </w:rPr>
        <w:t xml:space="preserve"> </w:t>
      </w:r>
      <w:r w:rsidRPr="005F2F47">
        <w:rPr>
          <w:rFonts w:ascii="Palatino Linotype" w:eastAsia="Arial" w:hAnsi="Palatino Linotype" w:cs="Arial"/>
          <w:i/>
        </w:rPr>
        <w:t>a</w:t>
      </w:r>
      <w:r w:rsidRPr="005F2F47">
        <w:rPr>
          <w:rFonts w:ascii="Palatino Linotype" w:eastAsia="Arial" w:hAnsi="Palatino Linotype" w:cs="Arial"/>
          <w:i/>
          <w:spacing w:val="47"/>
        </w:rPr>
        <w:t xml:space="preserve"> </w:t>
      </w:r>
      <w:r w:rsidRPr="005F2F47">
        <w:rPr>
          <w:rFonts w:ascii="Palatino Linotype" w:eastAsia="Arial" w:hAnsi="Palatino Linotype" w:cs="Arial"/>
          <w:i/>
        </w:rPr>
        <w:t>la</w:t>
      </w:r>
      <w:r w:rsidRPr="005F2F47">
        <w:rPr>
          <w:rFonts w:ascii="Palatino Linotype" w:eastAsia="Arial" w:hAnsi="Palatino Linotype" w:cs="Arial"/>
          <w:i/>
          <w:spacing w:val="48"/>
        </w:rPr>
        <w:t xml:space="preserve"> </w:t>
      </w:r>
      <w:r w:rsidRPr="005F2F47">
        <w:rPr>
          <w:rFonts w:ascii="Palatino Linotype" w:eastAsia="Arial" w:hAnsi="Palatino Linotype" w:cs="Arial"/>
          <w:i/>
          <w:spacing w:val="-3"/>
        </w:rPr>
        <w:t>i</w:t>
      </w:r>
      <w:r w:rsidRPr="005F2F47">
        <w:rPr>
          <w:rFonts w:ascii="Palatino Linotype" w:eastAsia="Arial" w:hAnsi="Palatino Linotype" w:cs="Arial"/>
          <w:i/>
          <w:spacing w:val="-1"/>
        </w:rPr>
        <w:t>n</w:t>
      </w:r>
      <w:r w:rsidRPr="005F2F47">
        <w:rPr>
          <w:rFonts w:ascii="Palatino Linotype" w:eastAsia="Arial" w:hAnsi="Palatino Linotype" w:cs="Arial"/>
          <w:i/>
          <w:spacing w:val="3"/>
        </w:rPr>
        <w:t>f</w:t>
      </w:r>
      <w:r w:rsidRPr="005F2F47">
        <w:rPr>
          <w:rFonts w:ascii="Palatino Linotype" w:eastAsia="Arial" w:hAnsi="Palatino Linotype" w:cs="Arial"/>
          <w:i/>
          <w:spacing w:val="1"/>
        </w:rPr>
        <w:t>o</w:t>
      </w:r>
      <w:r w:rsidRPr="005F2F47">
        <w:rPr>
          <w:rFonts w:ascii="Palatino Linotype" w:eastAsia="Arial" w:hAnsi="Palatino Linotype" w:cs="Arial"/>
          <w:i/>
          <w:spacing w:val="-3"/>
        </w:rPr>
        <w:t>r</w:t>
      </w:r>
      <w:r w:rsidRPr="005F2F47">
        <w:rPr>
          <w:rFonts w:ascii="Palatino Linotype" w:eastAsia="Arial" w:hAnsi="Palatino Linotype" w:cs="Arial"/>
          <w:i/>
          <w:spacing w:val="1"/>
        </w:rPr>
        <w:t>ma</w:t>
      </w:r>
      <w:r w:rsidRPr="005F2F47">
        <w:rPr>
          <w:rFonts w:ascii="Palatino Linotype" w:eastAsia="Arial" w:hAnsi="Palatino Linotype" w:cs="Arial"/>
          <w:i/>
        </w:rPr>
        <w:t>ció</w:t>
      </w:r>
      <w:r w:rsidRPr="005F2F47">
        <w:rPr>
          <w:rFonts w:ascii="Palatino Linotype" w:eastAsia="Arial" w:hAnsi="Palatino Linotype" w:cs="Arial"/>
          <w:i/>
          <w:spacing w:val="-1"/>
        </w:rPr>
        <w:t>n</w:t>
      </w:r>
      <w:r w:rsidRPr="005F2F47">
        <w:rPr>
          <w:rFonts w:ascii="Palatino Linotype" w:eastAsia="Arial" w:hAnsi="Palatino Linotype" w:cs="Arial"/>
          <w:i/>
        </w:rPr>
        <w:t>;</w:t>
      </w:r>
      <w:r w:rsidRPr="005F2F47">
        <w:rPr>
          <w:rFonts w:ascii="Palatino Linotype" w:eastAsia="Arial" w:hAnsi="Palatino Linotype" w:cs="Arial"/>
          <w:i/>
          <w:spacing w:val="46"/>
        </w:rPr>
        <w:t xml:space="preserve"> </w:t>
      </w:r>
      <w:r w:rsidRPr="005F2F47">
        <w:rPr>
          <w:rFonts w:ascii="Palatino Linotype" w:eastAsia="Arial" w:hAnsi="Palatino Linotype" w:cs="Arial"/>
          <w:i/>
        </w:rPr>
        <w:t>y</w:t>
      </w:r>
      <w:r w:rsidRPr="005F2F47">
        <w:rPr>
          <w:rFonts w:ascii="Palatino Linotype" w:eastAsia="Arial" w:hAnsi="Palatino Linotype" w:cs="Arial"/>
          <w:i/>
          <w:spacing w:val="46"/>
        </w:rPr>
        <w:t xml:space="preserve"> </w:t>
      </w:r>
      <w:r w:rsidRPr="005F2F47">
        <w:rPr>
          <w:rFonts w:ascii="Palatino Linotype" w:eastAsia="Arial" w:hAnsi="Palatino Linotype" w:cs="Arial"/>
          <w:i/>
          <w:spacing w:val="1"/>
        </w:rPr>
        <w:t>p</w:t>
      </w:r>
      <w:r w:rsidRPr="005F2F47">
        <w:rPr>
          <w:rFonts w:ascii="Palatino Linotype" w:eastAsia="Arial" w:hAnsi="Palatino Linotype" w:cs="Arial"/>
          <w:i/>
        </w:rPr>
        <w:t>rot</w:t>
      </w:r>
      <w:r w:rsidRPr="005F2F47">
        <w:rPr>
          <w:rFonts w:ascii="Palatino Linotype" w:eastAsia="Arial" w:hAnsi="Palatino Linotype" w:cs="Arial"/>
          <w:i/>
          <w:spacing w:val="1"/>
        </w:rPr>
        <w:t>e</w:t>
      </w:r>
      <w:r w:rsidRPr="005F2F47">
        <w:rPr>
          <w:rFonts w:ascii="Palatino Linotype" w:eastAsia="Arial" w:hAnsi="Palatino Linotype" w:cs="Arial"/>
          <w:i/>
          <w:spacing w:val="-1"/>
        </w:rPr>
        <w:t>g</w:t>
      </w:r>
      <w:r w:rsidRPr="005F2F47">
        <w:rPr>
          <w:rFonts w:ascii="Palatino Linotype" w:eastAsia="Arial" w:hAnsi="Palatino Linotype" w:cs="Arial"/>
          <w:i/>
          <w:spacing w:val="1"/>
        </w:rPr>
        <w:t>e</w:t>
      </w:r>
      <w:r w:rsidRPr="005F2F47">
        <w:rPr>
          <w:rFonts w:ascii="Palatino Linotype" w:eastAsia="Arial" w:hAnsi="Palatino Linotype" w:cs="Arial"/>
          <w:i/>
        </w:rPr>
        <w:t>r</w:t>
      </w:r>
      <w:r w:rsidRPr="005F2F47">
        <w:rPr>
          <w:rFonts w:ascii="Palatino Linotype" w:eastAsia="Arial" w:hAnsi="Palatino Linotype" w:cs="Arial"/>
          <w:i/>
          <w:spacing w:val="45"/>
        </w:rPr>
        <w:t xml:space="preserve"> </w:t>
      </w:r>
      <w:r w:rsidRPr="005F2F47">
        <w:rPr>
          <w:rFonts w:ascii="Palatino Linotype" w:eastAsia="Arial" w:hAnsi="Palatino Linotype" w:cs="Arial"/>
          <w:i/>
        </w:rPr>
        <w:t>l</w:t>
      </w:r>
      <w:r w:rsidRPr="005F2F47">
        <w:rPr>
          <w:rFonts w:ascii="Palatino Linotype" w:eastAsia="Arial" w:hAnsi="Palatino Linotype" w:cs="Arial"/>
          <w:i/>
          <w:spacing w:val="-2"/>
        </w:rPr>
        <w:t>o</w:t>
      </w:r>
      <w:r w:rsidRPr="005F2F47">
        <w:rPr>
          <w:rFonts w:ascii="Palatino Linotype" w:eastAsia="Arial" w:hAnsi="Palatino Linotype" w:cs="Arial"/>
          <w:i/>
        </w:rPr>
        <w:t xml:space="preserve">s </w:t>
      </w:r>
      <w:r w:rsidRPr="005F2F47">
        <w:rPr>
          <w:rFonts w:ascii="Palatino Linotype" w:eastAsia="Arial" w:hAnsi="Palatino Linotype" w:cs="Arial"/>
          <w:i/>
          <w:spacing w:val="1"/>
        </w:rPr>
        <w:t>da</w:t>
      </w:r>
      <w:r w:rsidRPr="005F2F47">
        <w:rPr>
          <w:rFonts w:ascii="Palatino Linotype" w:eastAsia="Arial" w:hAnsi="Palatino Linotype" w:cs="Arial"/>
          <w:i/>
        </w:rPr>
        <w:t>t</w:t>
      </w:r>
      <w:r w:rsidRPr="005F2F47">
        <w:rPr>
          <w:rFonts w:ascii="Palatino Linotype" w:eastAsia="Arial" w:hAnsi="Palatino Linotype" w:cs="Arial"/>
          <w:i/>
          <w:spacing w:val="1"/>
        </w:rPr>
        <w:t>o</w:t>
      </w:r>
      <w:r w:rsidRPr="005F2F47">
        <w:rPr>
          <w:rFonts w:ascii="Palatino Linotype" w:eastAsia="Arial" w:hAnsi="Palatino Linotype" w:cs="Arial"/>
          <w:i/>
        </w:rPr>
        <w:t xml:space="preserve">s </w:t>
      </w:r>
      <w:r w:rsidRPr="005F2F47">
        <w:rPr>
          <w:rFonts w:ascii="Palatino Linotype" w:eastAsia="Arial" w:hAnsi="Palatino Linotype" w:cs="Arial"/>
          <w:i/>
          <w:spacing w:val="-1"/>
        </w:rPr>
        <w:t>p</w:t>
      </w:r>
      <w:r w:rsidRPr="005F2F47">
        <w:rPr>
          <w:rFonts w:ascii="Palatino Linotype" w:eastAsia="Arial" w:hAnsi="Palatino Linotype" w:cs="Arial"/>
          <w:i/>
          <w:spacing w:val="1"/>
        </w:rPr>
        <w:t>e</w:t>
      </w:r>
      <w:r w:rsidRPr="005F2F47">
        <w:rPr>
          <w:rFonts w:ascii="Palatino Linotype" w:eastAsia="Arial" w:hAnsi="Palatino Linotype" w:cs="Arial"/>
          <w:i/>
        </w:rPr>
        <w:t>rso</w:t>
      </w:r>
      <w:r w:rsidRPr="005F2F47">
        <w:rPr>
          <w:rFonts w:ascii="Palatino Linotype" w:eastAsia="Arial" w:hAnsi="Palatino Linotype" w:cs="Arial"/>
          <w:i/>
          <w:spacing w:val="1"/>
        </w:rPr>
        <w:t>na</w:t>
      </w:r>
      <w:r w:rsidRPr="005F2F47">
        <w:rPr>
          <w:rFonts w:ascii="Palatino Linotype" w:eastAsia="Arial" w:hAnsi="Palatino Linotype" w:cs="Arial"/>
          <w:i/>
          <w:spacing w:val="-3"/>
        </w:rPr>
        <w:t>l</w:t>
      </w:r>
      <w:r w:rsidRPr="005F2F47">
        <w:rPr>
          <w:rFonts w:ascii="Palatino Linotype" w:eastAsia="Arial" w:hAnsi="Palatino Linotype" w:cs="Arial"/>
          <w:i/>
          <w:spacing w:val="1"/>
        </w:rPr>
        <w:t>e</w:t>
      </w:r>
      <w:r w:rsidRPr="005F2F47">
        <w:rPr>
          <w:rFonts w:ascii="Palatino Linotype" w:eastAsia="Arial" w:hAnsi="Palatino Linotype" w:cs="Arial"/>
          <w:i/>
        </w:rPr>
        <w:t>s</w:t>
      </w:r>
      <w:r w:rsidRPr="005F2F47">
        <w:rPr>
          <w:rFonts w:ascii="Palatino Linotype" w:eastAsia="Arial" w:hAnsi="Palatino Linotype" w:cs="Arial"/>
          <w:i/>
          <w:spacing w:val="3"/>
        </w:rPr>
        <w:t xml:space="preserve"> </w:t>
      </w:r>
      <w:r w:rsidRPr="005F2F47">
        <w:rPr>
          <w:rFonts w:ascii="Palatino Linotype" w:eastAsia="Arial" w:hAnsi="Palatino Linotype" w:cs="Arial"/>
          <w:i/>
          <w:spacing w:val="-1"/>
        </w:rPr>
        <w:t>e</w:t>
      </w:r>
      <w:r w:rsidRPr="005F2F47">
        <w:rPr>
          <w:rFonts w:ascii="Palatino Linotype" w:eastAsia="Arial" w:hAnsi="Palatino Linotype" w:cs="Arial"/>
          <w:i/>
        </w:rPr>
        <w:t>n</w:t>
      </w:r>
      <w:r w:rsidRPr="005F2F47">
        <w:rPr>
          <w:rFonts w:ascii="Palatino Linotype" w:eastAsia="Arial" w:hAnsi="Palatino Linotype" w:cs="Arial"/>
          <w:i/>
          <w:spacing w:val="1"/>
        </w:rPr>
        <w:t xml:space="preserve"> </w:t>
      </w:r>
      <w:r w:rsidRPr="005F2F47">
        <w:rPr>
          <w:rFonts w:ascii="Palatino Linotype" w:eastAsia="Arial" w:hAnsi="Palatino Linotype" w:cs="Arial"/>
          <w:i/>
          <w:spacing w:val="-1"/>
        </w:rPr>
        <w:t>p</w:t>
      </w:r>
      <w:r w:rsidRPr="005F2F47">
        <w:rPr>
          <w:rFonts w:ascii="Palatino Linotype" w:eastAsia="Arial" w:hAnsi="Palatino Linotype" w:cs="Arial"/>
          <w:i/>
          <w:spacing w:val="1"/>
        </w:rPr>
        <w:t>ode</w:t>
      </w:r>
      <w:r w:rsidRPr="005F2F47">
        <w:rPr>
          <w:rFonts w:ascii="Palatino Linotype" w:eastAsia="Arial" w:hAnsi="Palatino Linotype" w:cs="Arial"/>
          <w:i/>
        </w:rPr>
        <w:t>r de</w:t>
      </w:r>
      <w:r w:rsidRPr="005F2F47">
        <w:rPr>
          <w:rFonts w:ascii="Palatino Linotype" w:eastAsia="Arial" w:hAnsi="Palatino Linotype" w:cs="Arial"/>
          <w:i/>
          <w:spacing w:val="1"/>
        </w:rPr>
        <w:t xml:space="preserve"> </w:t>
      </w:r>
      <w:r w:rsidRPr="005F2F47">
        <w:rPr>
          <w:rFonts w:ascii="Palatino Linotype" w:eastAsia="Arial" w:hAnsi="Palatino Linotype" w:cs="Arial"/>
          <w:i/>
        </w:rPr>
        <w:t>las</w:t>
      </w:r>
      <w:r w:rsidRPr="005F2F47">
        <w:rPr>
          <w:rFonts w:ascii="Palatino Linotype" w:eastAsia="Arial" w:hAnsi="Palatino Linotype" w:cs="Arial"/>
          <w:i/>
          <w:spacing w:val="1"/>
        </w:rPr>
        <w:t xml:space="preserve"> de</w:t>
      </w:r>
      <w:r w:rsidRPr="005F2F47">
        <w:rPr>
          <w:rFonts w:ascii="Palatino Linotype" w:eastAsia="Arial" w:hAnsi="Palatino Linotype" w:cs="Arial"/>
          <w:i/>
          <w:spacing w:val="-1"/>
        </w:rPr>
        <w:t>p</w:t>
      </w:r>
      <w:r w:rsidRPr="005F2F47">
        <w:rPr>
          <w:rFonts w:ascii="Palatino Linotype" w:eastAsia="Arial" w:hAnsi="Palatino Linotype" w:cs="Arial"/>
          <w:i/>
          <w:spacing w:val="1"/>
        </w:rPr>
        <w:t>e</w:t>
      </w:r>
      <w:r w:rsidRPr="005F2F47">
        <w:rPr>
          <w:rFonts w:ascii="Palatino Linotype" w:eastAsia="Arial" w:hAnsi="Palatino Linotype" w:cs="Arial"/>
          <w:i/>
          <w:spacing w:val="-1"/>
        </w:rPr>
        <w:t>n</w:t>
      </w:r>
      <w:r w:rsidRPr="005F2F47">
        <w:rPr>
          <w:rFonts w:ascii="Palatino Linotype" w:eastAsia="Arial" w:hAnsi="Palatino Linotype" w:cs="Arial"/>
          <w:i/>
          <w:spacing w:val="1"/>
        </w:rPr>
        <w:t>den</w:t>
      </w:r>
      <w:r w:rsidRPr="005F2F47">
        <w:rPr>
          <w:rFonts w:ascii="Palatino Linotype" w:eastAsia="Arial" w:hAnsi="Palatino Linotype" w:cs="Arial"/>
          <w:i/>
          <w:spacing w:val="-2"/>
        </w:rPr>
        <w:t>c</w:t>
      </w:r>
      <w:r w:rsidRPr="005F2F47">
        <w:rPr>
          <w:rFonts w:ascii="Palatino Linotype" w:eastAsia="Arial" w:hAnsi="Palatino Linotype" w:cs="Arial"/>
          <w:i/>
        </w:rPr>
        <w:t>ias</w:t>
      </w:r>
      <w:r w:rsidRPr="005F2F47">
        <w:rPr>
          <w:rFonts w:ascii="Palatino Linotype" w:eastAsia="Arial" w:hAnsi="Palatino Linotype" w:cs="Arial"/>
          <w:i/>
          <w:spacing w:val="3"/>
        </w:rPr>
        <w:t xml:space="preserve"> </w:t>
      </w:r>
      <w:r w:rsidRPr="005F2F47">
        <w:rPr>
          <w:rFonts w:ascii="Palatino Linotype" w:eastAsia="Arial" w:hAnsi="Palatino Linotype" w:cs="Arial"/>
          <w:i/>
        </w:rPr>
        <w:t xml:space="preserve">y </w:t>
      </w:r>
      <w:r w:rsidRPr="005F2F47">
        <w:rPr>
          <w:rFonts w:ascii="Palatino Linotype" w:eastAsia="Arial" w:hAnsi="Palatino Linotype" w:cs="Arial"/>
          <w:i/>
          <w:spacing w:val="1"/>
        </w:rPr>
        <w:t>en</w:t>
      </w:r>
      <w:r w:rsidRPr="005F2F47">
        <w:rPr>
          <w:rFonts w:ascii="Palatino Linotype" w:eastAsia="Arial" w:hAnsi="Palatino Linotype" w:cs="Arial"/>
          <w:i/>
        </w:rPr>
        <w:t>ti</w:t>
      </w:r>
      <w:r w:rsidRPr="005F2F47">
        <w:rPr>
          <w:rFonts w:ascii="Palatino Linotype" w:eastAsia="Arial" w:hAnsi="Palatino Linotype" w:cs="Arial"/>
          <w:i/>
          <w:spacing w:val="-1"/>
        </w:rPr>
        <w:t>d</w:t>
      </w:r>
      <w:r w:rsidRPr="005F2F47">
        <w:rPr>
          <w:rFonts w:ascii="Palatino Linotype" w:eastAsia="Arial" w:hAnsi="Palatino Linotype" w:cs="Arial"/>
          <w:i/>
          <w:spacing w:val="1"/>
        </w:rPr>
        <w:t>ade</w:t>
      </w:r>
      <w:r w:rsidRPr="005F2F47">
        <w:rPr>
          <w:rFonts w:ascii="Palatino Linotype" w:eastAsia="Arial" w:hAnsi="Palatino Linotype" w:cs="Arial"/>
          <w:i/>
          <w:spacing w:val="-2"/>
        </w:rPr>
        <w:t>s</w:t>
      </w:r>
      <w:r w:rsidRPr="005F2F47">
        <w:rPr>
          <w:rFonts w:ascii="Palatino Linotype" w:eastAsia="Arial" w:hAnsi="Palatino Linotype" w:cs="Arial"/>
          <w:i/>
        </w:rPr>
        <w:t>.</w:t>
      </w:r>
      <w:r w:rsidRPr="005F2F47">
        <w:rPr>
          <w:rFonts w:ascii="Palatino Linotype" w:eastAsia="Arial" w:hAnsi="Palatino Linotype" w:cs="Arial"/>
          <w:i/>
          <w:spacing w:val="3"/>
        </w:rPr>
        <w:t xml:space="preserve"> </w:t>
      </w:r>
      <w:r w:rsidRPr="005F2F47">
        <w:rPr>
          <w:rFonts w:ascii="Palatino Linotype" w:eastAsia="Arial" w:hAnsi="Palatino Linotype" w:cs="Arial"/>
          <w:i/>
        </w:rPr>
        <w:t>S</w:t>
      </w:r>
      <w:r w:rsidRPr="005F2F47">
        <w:rPr>
          <w:rFonts w:ascii="Palatino Linotype" w:eastAsia="Arial" w:hAnsi="Palatino Linotype" w:cs="Arial"/>
          <w:i/>
          <w:spacing w:val="-3"/>
        </w:rPr>
        <w:t>i</w:t>
      </w:r>
      <w:r w:rsidRPr="005F2F47">
        <w:rPr>
          <w:rFonts w:ascii="Palatino Linotype" w:eastAsia="Arial" w:hAnsi="Palatino Linotype" w:cs="Arial"/>
          <w:i/>
        </w:rPr>
        <w:t>n</w:t>
      </w:r>
      <w:r w:rsidRPr="005F2F47">
        <w:rPr>
          <w:rFonts w:ascii="Palatino Linotype" w:eastAsia="Arial" w:hAnsi="Palatino Linotype" w:cs="Arial"/>
          <w:i/>
          <w:spacing w:val="4"/>
        </w:rPr>
        <w:t xml:space="preserve"> </w:t>
      </w:r>
      <w:r w:rsidRPr="005F2F47">
        <w:rPr>
          <w:rFonts w:ascii="Palatino Linotype" w:eastAsia="Arial" w:hAnsi="Palatino Linotype" w:cs="Arial"/>
          <w:i/>
          <w:spacing w:val="-1"/>
        </w:rPr>
        <w:t>e</w:t>
      </w:r>
      <w:r w:rsidRPr="005F2F47">
        <w:rPr>
          <w:rFonts w:ascii="Palatino Linotype" w:eastAsia="Arial" w:hAnsi="Palatino Linotype" w:cs="Arial"/>
          <w:i/>
          <w:spacing w:val="1"/>
        </w:rPr>
        <w:t>mba</w:t>
      </w:r>
      <w:r w:rsidRPr="005F2F47">
        <w:rPr>
          <w:rFonts w:ascii="Palatino Linotype" w:eastAsia="Arial" w:hAnsi="Palatino Linotype" w:cs="Arial"/>
          <w:i/>
        </w:rPr>
        <w:t>r</w:t>
      </w:r>
      <w:r w:rsidRPr="005F2F47">
        <w:rPr>
          <w:rFonts w:ascii="Palatino Linotype" w:eastAsia="Arial" w:hAnsi="Palatino Linotype" w:cs="Arial"/>
          <w:i/>
          <w:spacing w:val="-2"/>
        </w:rPr>
        <w:t>g</w:t>
      </w:r>
      <w:r w:rsidRPr="005F2F47">
        <w:rPr>
          <w:rFonts w:ascii="Palatino Linotype" w:eastAsia="Arial" w:hAnsi="Palatino Linotype" w:cs="Arial"/>
          <w:i/>
          <w:spacing w:val="1"/>
        </w:rPr>
        <w:t>o</w:t>
      </w:r>
      <w:r w:rsidRPr="005F2F47">
        <w:rPr>
          <w:rFonts w:ascii="Palatino Linotype" w:eastAsia="Arial" w:hAnsi="Palatino Linotype" w:cs="Arial"/>
          <w:i/>
        </w:rPr>
        <w:t>,</w:t>
      </w:r>
      <w:r w:rsidRPr="005F2F47">
        <w:rPr>
          <w:rFonts w:ascii="Palatino Linotype" w:eastAsia="Arial" w:hAnsi="Palatino Linotype" w:cs="Arial"/>
          <w:i/>
          <w:spacing w:val="1"/>
        </w:rPr>
        <w:t xml:space="preserve"> n</w:t>
      </w:r>
      <w:r w:rsidRPr="005F2F47">
        <w:rPr>
          <w:rFonts w:ascii="Palatino Linotype" w:eastAsia="Arial" w:hAnsi="Palatino Linotype" w:cs="Arial"/>
          <w:i/>
        </w:rPr>
        <w:t>o</w:t>
      </w:r>
      <w:r w:rsidRPr="005F2F47">
        <w:rPr>
          <w:rFonts w:ascii="Palatino Linotype" w:eastAsia="Arial" w:hAnsi="Palatino Linotype" w:cs="Arial"/>
          <w:i/>
          <w:spacing w:val="1"/>
        </w:rPr>
        <w:t xml:space="preserve"> e</w:t>
      </w:r>
      <w:r w:rsidRPr="005F2F47">
        <w:rPr>
          <w:rFonts w:ascii="Palatino Linotype" w:eastAsia="Arial" w:hAnsi="Palatino Linotype" w:cs="Arial"/>
          <w:i/>
          <w:spacing w:val="-2"/>
        </w:rPr>
        <w:t>st</w:t>
      </w:r>
      <w:r w:rsidRPr="005F2F47">
        <w:rPr>
          <w:rFonts w:ascii="Palatino Linotype" w:eastAsia="Arial" w:hAnsi="Palatino Linotype" w:cs="Arial"/>
          <w:i/>
        </w:rPr>
        <w:t>á f</w:t>
      </w:r>
      <w:r w:rsidRPr="005F2F47">
        <w:rPr>
          <w:rFonts w:ascii="Palatino Linotype" w:eastAsia="Arial" w:hAnsi="Palatino Linotype" w:cs="Arial"/>
          <w:i/>
          <w:spacing w:val="1"/>
        </w:rPr>
        <w:t>a</w:t>
      </w:r>
      <w:r w:rsidRPr="005F2F47">
        <w:rPr>
          <w:rFonts w:ascii="Palatino Linotype" w:eastAsia="Arial" w:hAnsi="Palatino Linotype" w:cs="Arial"/>
          <w:i/>
        </w:rPr>
        <w:t>c</w:t>
      </w:r>
      <w:r w:rsidRPr="005F2F47">
        <w:rPr>
          <w:rFonts w:ascii="Palatino Linotype" w:eastAsia="Arial" w:hAnsi="Palatino Linotype" w:cs="Arial"/>
          <w:i/>
          <w:spacing w:val="1"/>
        </w:rPr>
        <w:t>u</w:t>
      </w:r>
      <w:r w:rsidRPr="005F2F47">
        <w:rPr>
          <w:rFonts w:ascii="Palatino Linotype" w:eastAsia="Arial" w:hAnsi="Palatino Linotype" w:cs="Arial"/>
          <w:i/>
        </w:rPr>
        <w:t>lt</w:t>
      </w:r>
      <w:r w:rsidRPr="005F2F47">
        <w:rPr>
          <w:rFonts w:ascii="Palatino Linotype" w:eastAsia="Arial" w:hAnsi="Palatino Linotype" w:cs="Arial"/>
          <w:i/>
          <w:spacing w:val="-1"/>
        </w:rPr>
        <w:t>a</w:t>
      </w:r>
      <w:r w:rsidRPr="005F2F47">
        <w:rPr>
          <w:rFonts w:ascii="Palatino Linotype" w:eastAsia="Arial" w:hAnsi="Palatino Linotype" w:cs="Arial"/>
          <w:i/>
          <w:spacing w:val="1"/>
        </w:rPr>
        <w:t>d</w:t>
      </w:r>
      <w:r w:rsidRPr="005F2F47">
        <w:rPr>
          <w:rFonts w:ascii="Palatino Linotype" w:eastAsia="Arial" w:hAnsi="Palatino Linotype" w:cs="Arial"/>
          <w:i/>
        </w:rPr>
        <w:t>o</w:t>
      </w:r>
      <w:r w:rsidRPr="005F2F47">
        <w:rPr>
          <w:rFonts w:ascii="Palatino Linotype" w:eastAsia="Arial" w:hAnsi="Palatino Linotype" w:cs="Arial"/>
          <w:i/>
          <w:spacing w:val="37"/>
        </w:rPr>
        <w:t xml:space="preserve"> </w:t>
      </w:r>
      <w:r w:rsidRPr="005F2F47">
        <w:rPr>
          <w:rFonts w:ascii="Palatino Linotype" w:eastAsia="Arial" w:hAnsi="Palatino Linotype" w:cs="Arial"/>
          <w:i/>
          <w:spacing w:val="1"/>
        </w:rPr>
        <w:t>pa</w:t>
      </w:r>
      <w:r w:rsidRPr="005F2F47">
        <w:rPr>
          <w:rFonts w:ascii="Palatino Linotype" w:eastAsia="Arial" w:hAnsi="Palatino Linotype" w:cs="Arial"/>
          <w:i/>
        </w:rPr>
        <w:t>ra</w:t>
      </w:r>
      <w:r w:rsidRPr="005F2F47">
        <w:rPr>
          <w:rFonts w:ascii="Palatino Linotype" w:eastAsia="Arial" w:hAnsi="Palatino Linotype" w:cs="Arial"/>
          <w:i/>
          <w:spacing w:val="36"/>
        </w:rPr>
        <w:t xml:space="preserve"> </w:t>
      </w:r>
      <w:r w:rsidRPr="005F2F47">
        <w:rPr>
          <w:rFonts w:ascii="Palatino Linotype" w:eastAsia="Arial" w:hAnsi="Palatino Linotype" w:cs="Arial"/>
          <w:i/>
          <w:spacing w:val="1"/>
        </w:rPr>
        <w:t>p</w:t>
      </w:r>
      <w:r w:rsidRPr="005F2F47">
        <w:rPr>
          <w:rFonts w:ascii="Palatino Linotype" w:eastAsia="Arial" w:hAnsi="Palatino Linotype" w:cs="Arial"/>
          <w:i/>
        </w:rPr>
        <w:t>r</w:t>
      </w:r>
      <w:r w:rsidRPr="005F2F47">
        <w:rPr>
          <w:rFonts w:ascii="Palatino Linotype" w:eastAsia="Arial" w:hAnsi="Palatino Linotype" w:cs="Arial"/>
          <w:i/>
          <w:spacing w:val="-2"/>
        </w:rPr>
        <w:t>o</w:t>
      </w:r>
      <w:r w:rsidRPr="005F2F47">
        <w:rPr>
          <w:rFonts w:ascii="Palatino Linotype" w:eastAsia="Arial" w:hAnsi="Palatino Linotype" w:cs="Arial"/>
          <w:i/>
          <w:spacing w:val="1"/>
        </w:rPr>
        <w:t>nu</w:t>
      </w:r>
      <w:r w:rsidRPr="005F2F47">
        <w:rPr>
          <w:rFonts w:ascii="Palatino Linotype" w:eastAsia="Arial" w:hAnsi="Palatino Linotype" w:cs="Arial"/>
          <w:i/>
          <w:spacing w:val="-1"/>
        </w:rPr>
        <w:t>n</w:t>
      </w:r>
      <w:r w:rsidRPr="005F2F47">
        <w:rPr>
          <w:rFonts w:ascii="Palatino Linotype" w:eastAsia="Arial" w:hAnsi="Palatino Linotype" w:cs="Arial"/>
          <w:i/>
        </w:rPr>
        <w:t>ciarse</w:t>
      </w:r>
      <w:r w:rsidRPr="005F2F47">
        <w:rPr>
          <w:rFonts w:ascii="Palatino Linotype" w:eastAsia="Arial" w:hAnsi="Palatino Linotype" w:cs="Arial"/>
          <w:i/>
          <w:spacing w:val="39"/>
        </w:rPr>
        <w:t xml:space="preserve"> </w:t>
      </w:r>
      <w:r w:rsidRPr="005F2F47">
        <w:rPr>
          <w:rFonts w:ascii="Palatino Linotype" w:eastAsia="Arial" w:hAnsi="Palatino Linotype" w:cs="Arial"/>
          <w:i/>
        </w:rPr>
        <w:t>s</w:t>
      </w:r>
      <w:r w:rsidRPr="005F2F47">
        <w:rPr>
          <w:rFonts w:ascii="Palatino Linotype" w:eastAsia="Arial" w:hAnsi="Palatino Linotype" w:cs="Arial"/>
          <w:i/>
          <w:spacing w:val="1"/>
        </w:rPr>
        <w:t>ob</w:t>
      </w:r>
      <w:r w:rsidRPr="005F2F47">
        <w:rPr>
          <w:rFonts w:ascii="Palatino Linotype" w:eastAsia="Arial" w:hAnsi="Palatino Linotype" w:cs="Arial"/>
          <w:i/>
        </w:rPr>
        <w:t>re</w:t>
      </w:r>
      <w:r w:rsidRPr="005F2F47">
        <w:rPr>
          <w:rFonts w:ascii="Palatino Linotype" w:eastAsia="Arial" w:hAnsi="Palatino Linotype" w:cs="Arial"/>
          <w:i/>
          <w:spacing w:val="36"/>
        </w:rPr>
        <w:t xml:space="preserve"> </w:t>
      </w:r>
      <w:r w:rsidRPr="005F2F47">
        <w:rPr>
          <w:rFonts w:ascii="Palatino Linotype" w:eastAsia="Arial" w:hAnsi="Palatino Linotype" w:cs="Arial"/>
          <w:i/>
        </w:rPr>
        <w:t>la</w:t>
      </w:r>
      <w:r w:rsidRPr="005F2F47">
        <w:rPr>
          <w:rFonts w:ascii="Palatino Linotype" w:eastAsia="Arial" w:hAnsi="Palatino Linotype" w:cs="Arial"/>
          <w:i/>
          <w:spacing w:val="39"/>
        </w:rPr>
        <w:t xml:space="preserve"> </w:t>
      </w:r>
      <w:r w:rsidRPr="005F2F47">
        <w:rPr>
          <w:rFonts w:ascii="Palatino Linotype" w:eastAsia="Arial" w:hAnsi="Palatino Linotype" w:cs="Arial"/>
          <w:i/>
          <w:spacing w:val="-2"/>
        </w:rPr>
        <w:t>v</w:t>
      </w:r>
      <w:r w:rsidRPr="005F2F47">
        <w:rPr>
          <w:rFonts w:ascii="Palatino Linotype" w:eastAsia="Arial" w:hAnsi="Palatino Linotype" w:cs="Arial"/>
          <w:i/>
          <w:spacing w:val="1"/>
        </w:rPr>
        <w:t>e</w:t>
      </w:r>
      <w:r w:rsidRPr="005F2F47">
        <w:rPr>
          <w:rFonts w:ascii="Palatino Linotype" w:eastAsia="Arial" w:hAnsi="Palatino Linotype" w:cs="Arial"/>
          <w:i/>
        </w:rPr>
        <w:t>rac</w:t>
      </w:r>
      <w:r w:rsidRPr="005F2F47">
        <w:rPr>
          <w:rFonts w:ascii="Palatino Linotype" w:eastAsia="Arial" w:hAnsi="Palatino Linotype" w:cs="Arial"/>
          <w:i/>
          <w:spacing w:val="-3"/>
        </w:rPr>
        <w:t>i</w:t>
      </w:r>
      <w:r w:rsidRPr="005F2F47">
        <w:rPr>
          <w:rFonts w:ascii="Palatino Linotype" w:eastAsia="Arial" w:hAnsi="Palatino Linotype" w:cs="Arial"/>
          <w:i/>
          <w:spacing w:val="1"/>
        </w:rPr>
        <w:t>da</w:t>
      </w:r>
      <w:r w:rsidRPr="005F2F47">
        <w:rPr>
          <w:rFonts w:ascii="Palatino Linotype" w:eastAsia="Arial" w:hAnsi="Palatino Linotype" w:cs="Arial"/>
          <w:i/>
        </w:rPr>
        <w:t>d</w:t>
      </w:r>
      <w:r w:rsidRPr="005F2F47">
        <w:rPr>
          <w:rFonts w:ascii="Palatino Linotype" w:eastAsia="Arial" w:hAnsi="Palatino Linotype" w:cs="Arial"/>
          <w:i/>
          <w:spacing w:val="37"/>
        </w:rPr>
        <w:t xml:space="preserve"> </w:t>
      </w:r>
      <w:r w:rsidRPr="005F2F47">
        <w:rPr>
          <w:rFonts w:ascii="Palatino Linotype" w:eastAsia="Arial" w:hAnsi="Palatino Linotype" w:cs="Arial"/>
          <w:i/>
          <w:spacing w:val="1"/>
        </w:rPr>
        <w:t>d</w:t>
      </w:r>
      <w:r w:rsidRPr="005F2F47">
        <w:rPr>
          <w:rFonts w:ascii="Palatino Linotype" w:eastAsia="Arial" w:hAnsi="Palatino Linotype" w:cs="Arial"/>
          <w:i/>
        </w:rPr>
        <w:t>e</w:t>
      </w:r>
      <w:r w:rsidRPr="005F2F47">
        <w:rPr>
          <w:rFonts w:ascii="Palatino Linotype" w:eastAsia="Arial" w:hAnsi="Palatino Linotype" w:cs="Arial"/>
          <w:i/>
          <w:spacing w:val="37"/>
        </w:rPr>
        <w:t xml:space="preserve"> </w:t>
      </w:r>
      <w:r w:rsidRPr="005F2F47">
        <w:rPr>
          <w:rFonts w:ascii="Palatino Linotype" w:eastAsia="Arial" w:hAnsi="Palatino Linotype" w:cs="Arial"/>
          <w:i/>
        </w:rPr>
        <w:t>la</w:t>
      </w:r>
      <w:r w:rsidRPr="005F2F47">
        <w:rPr>
          <w:rFonts w:ascii="Palatino Linotype" w:eastAsia="Arial" w:hAnsi="Palatino Linotype" w:cs="Arial"/>
          <w:i/>
          <w:spacing w:val="39"/>
        </w:rPr>
        <w:t xml:space="preserve"> </w:t>
      </w:r>
      <w:r w:rsidRPr="005F2F47">
        <w:rPr>
          <w:rFonts w:ascii="Palatino Linotype" w:eastAsia="Arial" w:hAnsi="Palatino Linotype" w:cs="Arial"/>
          <w:i/>
        </w:rPr>
        <w:t>i</w:t>
      </w:r>
      <w:r w:rsidRPr="005F2F47">
        <w:rPr>
          <w:rFonts w:ascii="Palatino Linotype" w:eastAsia="Arial" w:hAnsi="Palatino Linotype" w:cs="Arial"/>
          <w:i/>
          <w:spacing w:val="-2"/>
        </w:rPr>
        <w:t>n</w:t>
      </w:r>
      <w:r w:rsidRPr="005F2F47">
        <w:rPr>
          <w:rFonts w:ascii="Palatino Linotype" w:eastAsia="Arial" w:hAnsi="Palatino Linotype" w:cs="Arial"/>
          <w:i/>
        </w:rPr>
        <w:t>f</w:t>
      </w:r>
      <w:r w:rsidRPr="005F2F47">
        <w:rPr>
          <w:rFonts w:ascii="Palatino Linotype" w:eastAsia="Arial" w:hAnsi="Palatino Linotype" w:cs="Arial"/>
          <w:i/>
          <w:spacing w:val="1"/>
        </w:rPr>
        <w:t>o</w:t>
      </w:r>
      <w:r w:rsidRPr="005F2F47">
        <w:rPr>
          <w:rFonts w:ascii="Palatino Linotype" w:eastAsia="Arial" w:hAnsi="Palatino Linotype" w:cs="Arial"/>
          <w:i/>
        </w:rPr>
        <w:t>r</w:t>
      </w:r>
      <w:r w:rsidRPr="005F2F47">
        <w:rPr>
          <w:rFonts w:ascii="Palatino Linotype" w:eastAsia="Arial" w:hAnsi="Palatino Linotype" w:cs="Arial"/>
          <w:i/>
          <w:spacing w:val="-1"/>
        </w:rPr>
        <w:t>m</w:t>
      </w:r>
      <w:r w:rsidRPr="005F2F47">
        <w:rPr>
          <w:rFonts w:ascii="Palatino Linotype" w:eastAsia="Arial" w:hAnsi="Palatino Linotype" w:cs="Arial"/>
          <w:i/>
          <w:spacing w:val="1"/>
        </w:rPr>
        <w:t>a</w:t>
      </w:r>
      <w:r w:rsidRPr="005F2F47">
        <w:rPr>
          <w:rFonts w:ascii="Palatino Linotype" w:eastAsia="Arial" w:hAnsi="Palatino Linotype" w:cs="Arial"/>
          <w:i/>
        </w:rPr>
        <w:t>ción</w:t>
      </w:r>
      <w:r w:rsidRPr="005F2F47">
        <w:rPr>
          <w:rFonts w:ascii="Palatino Linotype" w:eastAsia="Arial" w:hAnsi="Palatino Linotype" w:cs="Arial"/>
          <w:i/>
          <w:spacing w:val="37"/>
        </w:rPr>
        <w:t xml:space="preserve"> </w:t>
      </w:r>
      <w:r w:rsidRPr="005F2F47">
        <w:rPr>
          <w:rFonts w:ascii="Palatino Linotype" w:eastAsia="Arial" w:hAnsi="Palatino Linotype" w:cs="Arial"/>
          <w:i/>
          <w:spacing w:val="1"/>
        </w:rPr>
        <w:t>p</w:t>
      </w:r>
      <w:r w:rsidRPr="005F2F47">
        <w:rPr>
          <w:rFonts w:ascii="Palatino Linotype" w:eastAsia="Arial" w:hAnsi="Palatino Linotype" w:cs="Arial"/>
          <w:i/>
        </w:rPr>
        <w:t>ro</w:t>
      </w:r>
      <w:r w:rsidRPr="005F2F47">
        <w:rPr>
          <w:rFonts w:ascii="Palatino Linotype" w:eastAsia="Arial" w:hAnsi="Palatino Linotype" w:cs="Arial"/>
          <w:i/>
          <w:spacing w:val="-1"/>
        </w:rPr>
        <w:t>p</w:t>
      </w:r>
      <w:r w:rsidRPr="005F2F47">
        <w:rPr>
          <w:rFonts w:ascii="Palatino Linotype" w:eastAsia="Arial" w:hAnsi="Palatino Linotype" w:cs="Arial"/>
          <w:i/>
          <w:spacing w:val="1"/>
        </w:rPr>
        <w:t>o</w:t>
      </w:r>
      <w:r w:rsidRPr="005F2F47">
        <w:rPr>
          <w:rFonts w:ascii="Palatino Linotype" w:eastAsia="Arial" w:hAnsi="Palatino Linotype" w:cs="Arial"/>
          <w:i/>
        </w:rPr>
        <w:t>rc</w:t>
      </w:r>
      <w:r w:rsidRPr="005F2F47">
        <w:rPr>
          <w:rFonts w:ascii="Palatino Linotype" w:eastAsia="Arial" w:hAnsi="Palatino Linotype" w:cs="Arial"/>
          <w:i/>
          <w:spacing w:val="-1"/>
        </w:rPr>
        <w:t>i</w:t>
      </w:r>
      <w:r w:rsidRPr="005F2F47">
        <w:rPr>
          <w:rFonts w:ascii="Palatino Linotype" w:eastAsia="Arial" w:hAnsi="Palatino Linotype" w:cs="Arial"/>
          <w:i/>
          <w:spacing w:val="1"/>
        </w:rPr>
        <w:t>on</w:t>
      </w:r>
      <w:r w:rsidRPr="005F2F47">
        <w:rPr>
          <w:rFonts w:ascii="Palatino Linotype" w:eastAsia="Arial" w:hAnsi="Palatino Linotype" w:cs="Arial"/>
          <w:i/>
          <w:spacing w:val="-1"/>
        </w:rPr>
        <w:t>ad</w:t>
      </w:r>
      <w:r w:rsidRPr="005F2F47">
        <w:rPr>
          <w:rFonts w:ascii="Palatino Linotype" w:eastAsia="Arial" w:hAnsi="Palatino Linotype" w:cs="Arial"/>
          <w:i/>
        </w:rPr>
        <w:t xml:space="preserve">a </w:t>
      </w:r>
      <w:r w:rsidRPr="005F2F47">
        <w:rPr>
          <w:rFonts w:ascii="Palatino Linotype" w:eastAsia="Arial" w:hAnsi="Palatino Linotype" w:cs="Arial"/>
          <w:i/>
          <w:spacing w:val="1"/>
        </w:rPr>
        <w:t>po</w:t>
      </w:r>
      <w:r w:rsidRPr="005F2F47">
        <w:rPr>
          <w:rFonts w:ascii="Palatino Linotype" w:eastAsia="Arial" w:hAnsi="Palatino Linotype" w:cs="Arial"/>
          <w:i/>
        </w:rPr>
        <w:t xml:space="preserve">r </w:t>
      </w:r>
      <w:r w:rsidRPr="005F2F47">
        <w:rPr>
          <w:rFonts w:ascii="Palatino Linotype" w:eastAsia="Arial" w:hAnsi="Palatino Linotype" w:cs="Arial"/>
          <w:i/>
          <w:spacing w:val="2"/>
        </w:rPr>
        <w:t xml:space="preserve"> </w:t>
      </w:r>
      <w:r w:rsidRPr="005F2F47">
        <w:rPr>
          <w:rFonts w:ascii="Palatino Linotype" w:eastAsia="Arial" w:hAnsi="Palatino Linotype" w:cs="Arial"/>
          <w:i/>
        </w:rPr>
        <w:t xml:space="preserve">las </w:t>
      </w:r>
      <w:r w:rsidRPr="005F2F47">
        <w:rPr>
          <w:rFonts w:ascii="Palatino Linotype" w:eastAsia="Arial" w:hAnsi="Palatino Linotype" w:cs="Arial"/>
          <w:i/>
          <w:spacing w:val="1"/>
        </w:rPr>
        <w:t xml:space="preserve"> a</w:t>
      </w:r>
      <w:r w:rsidRPr="005F2F47">
        <w:rPr>
          <w:rFonts w:ascii="Palatino Linotype" w:eastAsia="Arial" w:hAnsi="Palatino Linotype" w:cs="Arial"/>
          <w:i/>
          <w:spacing w:val="-1"/>
        </w:rPr>
        <w:t>u</w:t>
      </w:r>
      <w:r w:rsidRPr="005F2F47">
        <w:rPr>
          <w:rFonts w:ascii="Palatino Linotype" w:eastAsia="Arial" w:hAnsi="Palatino Linotype" w:cs="Arial"/>
          <w:i/>
        </w:rPr>
        <w:t>t</w:t>
      </w:r>
      <w:r w:rsidRPr="005F2F47">
        <w:rPr>
          <w:rFonts w:ascii="Palatino Linotype" w:eastAsia="Arial" w:hAnsi="Palatino Linotype" w:cs="Arial"/>
          <w:i/>
          <w:spacing w:val="1"/>
        </w:rPr>
        <w:t>o</w:t>
      </w:r>
      <w:r w:rsidRPr="005F2F47">
        <w:rPr>
          <w:rFonts w:ascii="Palatino Linotype" w:eastAsia="Arial" w:hAnsi="Palatino Linotype" w:cs="Arial"/>
          <w:i/>
        </w:rPr>
        <w:t>r</w:t>
      </w:r>
      <w:r w:rsidRPr="005F2F47">
        <w:rPr>
          <w:rFonts w:ascii="Palatino Linotype" w:eastAsia="Arial" w:hAnsi="Palatino Linotype" w:cs="Arial"/>
          <w:i/>
          <w:spacing w:val="-1"/>
        </w:rPr>
        <w:t>i</w:t>
      </w:r>
      <w:r w:rsidRPr="005F2F47">
        <w:rPr>
          <w:rFonts w:ascii="Palatino Linotype" w:eastAsia="Arial" w:hAnsi="Palatino Linotype" w:cs="Arial"/>
          <w:i/>
          <w:spacing w:val="1"/>
        </w:rPr>
        <w:t>d</w:t>
      </w:r>
      <w:r w:rsidRPr="005F2F47">
        <w:rPr>
          <w:rFonts w:ascii="Palatino Linotype" w:eastAsia="Arial" w:hAnsi="Palatino Linotype" w:cs="Arial"/>
          <w:i/>
          <w:spacing w:val="-1"/>
        </w:rPr>
        <w:t>a</w:t>
      </w:r>
      <w:r w:rsidRPr="005F2F47">
        <w:rPr>
          <w:rFonts w:ascii="Palatino Linotype" w:eastAsia="Arial" w:hAnsi="Palatino Linotype" w:cs="Arial"/>
          <w:i/>
          <w:spacing w:val="1"/>
        </w:rPr>
        <w:t>de</w:t>
      </w:r>
      <w:r w:rsidRPr="005F2F47">
        <w:rPr>
          <w:rFonts w:ascii="Palatino Linotype" w:eastAsia="Arial" w:hAnsi="Palatino Linotype" w:cs="Arial"/>
          <w:i/>
        </w:rPr>
        <w:t xml:space="preserve">s  </w:t>
      </w:r>
      <w:r w:rsidRPr="005F2F47">
        <w:rPr>
          <w:rFonts w:ascii="Palatino Linotype" w:eastAsia="Arial" w:hAnsi="Palatino Linotype" w:cs="Arial"/>
          <w:i/>
          <w:spacing w:val="1"/>
        </w:rPr>
        <w:t>e</w:t>
      </w:r>
      <w:r w:rsidRPr="005F2F47">
        <w:rPr>
          <w:rFonts w:ascii="Palatino Linotype" w:eastAsia="Arial" w:hAnsi="Palatino Linotype" w:cs="Arial"/>
          <w:i/>
        </w:rPr>
        <w:t xml:space="preserve">n </w:t>
      </w:r>
      <w:r w:rsidRPr="005F2F47">
        <w:rPr>
          <w:rFonts w:ascii="Palatino Linotype" w:eastAsia="Arial" w:hAnsi="Palatino Linotype" w:cs="Arial"/>
          <w:i/>
          <w:spacing w:val="3"/>
        </w:rPr>
        <w:t xml:space="preserve"> </w:t>
      </w:r>
      <w:r w:rsidRPr="005F2F47">
        <w:rPr>
          <w:rFonts w:ascii="Palatino Linotype" w:eastAsia="Arial" w:hAnsi="Palatino Linotype" w:cs="Arial"/>
          <w:i/>
        </w:rPr>
        <w:t>re</w:t>
      </w:r>
      <w:r w:rsidRPr="005F2F47">
        <w:rPr>
          <w:rFonts w:ascii="Palatino Linotype" w:eastAsia="Arial" w:hAnsi="Palatino Linotype" w:cs="Arial"/>
          <w:i/>
          <w:spacing w:val="-2"/>
        </w:rPr>
        <w:t>s</w:t>
      </w:r>
      <w:r w:rsidRPr="005F2F47">
        <w:rPr>
          <w:rFonts w:ascii="Palatino Linotype" w:eastAsia="Arial" w:hAnsi="Palatino Linotype" w:cs="Arial"/>
          <w:i/>
          <w:spacing w:val="1"/>
        </w:rPr>
        <w:t>pue</w:t>
      </w:r>
      <w:r w:rsidRPr="005F2F47">
        <w:rPr>
          <w:rFonts w:ascii="Palatino Linotype" w:eastAsia="Arial" w:hAnsi="Palatino Linotype" w:cs="Arial"/>
          <w:i/>
          <w:spacing w:val="-2"/>
        </w:rPr>
        <w:t>s</w:t>
      </w:r>
      <w:r w:rsidRPr="005F2F47">
        <w:rPr>
          <w:rFonts w:ascii="Palatino Linotype" w:eastAsia="Arial" w:hAnsi="Palatino Linotype" w:cs="Arial"/>
          <w:i/>
        </w:rPr>
        <w:t xml:space="preserve">ta </w:t>
      </w:r>
      <w:r w:rsidRPr="005F2F47">
        <w:rPr>
          <w:rFonts w:ascii="Palatino Linotype" w:eastAsia="Arial" w:hAnsi="Palatino Linotype" w:cs="Arial"/>
          <w:i/>
          <w:spacing w:val="1"/>
        </w:rPr>
        <w:t xml:space="preserve"> </w:t>
      </w:r>
      <w:r w:rsidRPr="005F2F47">
        <w:rPr>
          <w:rFonts w:ascii="Palatino Linotype" w:eastAsia="Arial" w:hAnsi="Palatino Linotype" w:cs="Arial"/>
          <w:i/>
        </w:rPr>
        <w:t xml:space="preserve">a </w:t>
      </w:r>
      <w:r w:rsidRPr="005F2F47">
        <w:rPr>
          <w:rFonts w:ascii="Palatino Linotype" w:eastAsia="Arial" w:hAnsi="Palatino Linotype" w:cs="Arial"/>
          <w:i/>
          <w:spacing w:val="3"/>
        </w:rPr>
        <w:t xml:space="preserve"> </w:t>
      </w:r>
      <w:r w:rsidRPr="005F2F47">
        <w:rPr>
          <w:rFonts w:ascii="Palatino Linotype" w:eastAsia="Arial" w:hAnsi="Palatino Linotype" w:cs="Arial"/>
          <w:i/>
          <w:spacing w:val="-3"/>
        </w:rPr>
        <w:t>l</w:t>
      </w:r>
      <w:r w:rsidRPr="005F2F47">
        <w:rPr>
          <w:rFonts w:ascii="Palatino Linotype" w:eastAsia="Arial" w:hAnsi="Palatino Linotype" w:cs="Arial"/>
          <w:i/>
          <w:spacing w:val="1"/>
        </w:rPr>
        <w:t>a</w:t>
      </w:r>
      <w:r w:rsidRPr="005F2F47">
        <w:rPr>
          <w:rFonts w:ascii="Palatino Linotype" w:eastAsia="Arial" w:hAnsi="Palatino Linotype" w:cs="Arial"/>
          <w:i/>
        </w:rPr>
        <w:t>s  s</w:t>
      </w:r>
      <w:r w:rsidRPr="005F2F47">
        <w:rPr>
          <w:rFonts w:ascii="Palatino Linotype" w:eastAsia="Arial" w:hAnsi="Palatino Linotype" w:cs="Arial"/>
          <w:i/>
          <w:spacing w:val="1"/>
        </w:rPr>
        <w:t>o</w:t>
      </w:r>
      <w:r w:rsidRPr="005F2F47">
        <w:rPr>
          <w:rFonts w:ascii="Palatino Linotype" w:eastAsia="Arial" w:hAnsi="Palatino Linotype" w:cs="Arial"/>
          <w:i/>
        </w:rPr>
        <w:t>l</w:t>
      </w:r>
      <w:r w:rsidRPr="005F2F47">
        <w:rPr>
          <w:rFonts w:ascii="Palatino Linotype" w:eastAsia="Arial" w:hAnsi="Palatino Linotype" w:cs="Arial"/>
          <w:i/>
          <w:spacing w:val="-1"/>
        </w:rPr>
        <w:t>i</w:t>
      </w:r>
      <w:r w:rsidRPr="005F2F47">
        <w:rPr>
          <w:rFonts w:ascii="Palatino Linotype" w:eastAsia="Arial" w:hAnsi="Palatino Linotype" w:cs="Arial"/>
          <w:i/>
        </w:rPr>
        <w:t>cit</w:t>
      </w:r>
      <w:r w:rsidRPr="005F2F47">
        <w:rPr>
          <w:rFonts w:ascii="Palatino Linotype" w:eastAsia="Arial" w:hAnsi="Palatino Linotype" w:cs="Arial"/>
          <w:i/>
          <w:spacing w:val="1"/>
        </w:rPr>
        <w:t>ude</w:t>
      </w:r>
      <w:r w:rsidRPr="005F2F47">
        <w:rPr>
          <w:rFonts w:ascii="Palatino Linotype" w:eastAsia="Arial" w:hAnsi="Palatino Linotype" w:cs="Arial"/>
          <w:i/>
        </w:rPr>
        <w:t xml:space="preserve">s  </w:t>
      </w:r>
      <w:r w:rsidRPr="005F2F47">
        <w:rPr>
          <w:rFonts w:ascii="Palatino Linotype" w:eastAsia="Arial" w:hAnsi="Palatino Linotype" w:cs="Arial"/>
          <w:i/>
          <w:spacing w:val="1"/>
        </w:rPr>
        <w:t>d</w:t>
      </w:r>
      <w:r w:rsidRPr="005F2F47">
        <w:rPr>
          <w:rFonts w:ascii="Palatino Linotype" w:eastAsia="Arial" w:hAnsi="Palatino Linotype" w:cs="Arial"/>
          <w:i/>
        </w:rPr>
        <w:t xml:space="preserve">e </w:t>
      </w:r>
      <w:r w:rsidRPr="005F2F47">
        <w:rPr>
          <w:rFonts w:ascii="Palatino Linotype" w:eastAsia="Arial" w:hAnsi="Palatino Linotype" w:cs="Arial"/>
          <w:i/>
          <w:spacing w:val="9"/>
        </w:rPr>
        <w:t xml:space="preserve"> </w:t>
      </w:r>
      <w:r w:rsidRPr="005F2F47">
        <w:rPr>
          <w:rFonts w:ascii="Palatino Linotype" w:eastAsia="Arial" w:hAnsi="Palatino Linotype" w:cs="Arial"/>
          <w:i/>
        </w:rPr>
        <w:t>i</w:t>
      </w:r>
      <w:r w:rsidRPr="005F2F47">
        <w:rPr>
          <w:rFonts w:ascii="Palatino Linotype" w:eastAsia="Arial" w:hAnsi="Palatino Linotype" w:cs="Arial"/>
          <w:i/>
          <w:spacing w:val="-2"/>
        </w:rPr>
        <w:t>n</w:t>
      </w:r>
      <w:r w:rsidRPr="005F2F47">
        <w:rPr>
          <w:rFonts w:ascii="Palatino Linotype" w:eastAsia="Arial" w:hAnsi="Palatino Linotype" w:cs="Arial"/>
          <w:i/>
        </w:rPr>
        <w:t>f</w:t>
      </w:r>
      <w:r w:rsidRPr="005F2F47">
        <w:rPr>
          <w:rFonts w:ascii="Palatino Linotype" w:eastAsia="Arial" w:hAnsi="Palatino Linotype" w:cs="Arial"/>
          <w:i/>
          <w:spacing w:val="1"/>
        </w:rPr>
        <w:t>o</w:t>
      </w:r>
      <w:r w:rsidRPr="005F2F47">
        <w:rPr>
          <w:rFonts w:ascii="Palatino Linotype" w:eastAsia="Arial" w:hAnsi="Palatino Linotype" w:cs="Arial"/>
          <w:i/>
        </w:rPr>
        <w:t>r</w:t>
      </w:r>
      <w:r w:rsidRPr="005F2F47">
        <w:rPr>
          <w:rFonts w:ascii="Palatino Linotype" w:eastAsia="Arial" w:hAnsi="Palatino Linotype" w:cs="Arial"/>
          <w:i/>
          <w:spacing w:val="-1"/>
        </w:rPr>
        <w:t>m</w:t>
      </w:r>
      <w:r w:rsidRPr="005F2F47">
        <w:rPr>
          <w:rFonts w:ascii="Palatino Linotype" w:eastAsia="Arial" w:hAnsi="Palatino Linotype" w:cs="Arial"/>
          <w:i/>
          <w:spacing w:val="1"/>
        </w:rPr>
        <w:t>a</w:t>
      </w:r>
      <w:r w:rsidRPr="005F2F47">
        <w:rPr>
          <w:rFonts w:ascii="Palatino Linotype" w:eastAsia="Arial" w:hAnsi="Palatino Linotype" w:cs="Arial"/>
          <w:i/>
        </w:rPr>
        <w:t xml:space="preserve">ción </w:t>
      </w:r>
      <w:r w:rsidRPr="005F2F47">
        <w:rPr>
          <w:rFonts w:ascii="Palatino Linotype" w:eastAsia="Arial" w:hAnsi="Palatino Linotype" w:cs="Arial"/>
          <w:i/>
          <w:spacing w:val="3"/>
        </w:rPr>
        <w:t xml:space="preserve"> </w:t>
      </w:r>
      <w:r w:rsidRPr="005F2F47">
        <w:rPr>
          <w:rFonts w:ascii="Palatino Linotype" w:eastAsia="Arial" w:hAnsi="Palatino Linotype" w:cs="Arial"/>
          <w:i/>
          <w:spacing w:val="-1"/>
        </w:rPr>
        <w:t>qu</w:t>
      </w:r>
      <w:r w:rsidRPr="005F2F47">
        <w:rPr>
          <w:rFonts w:ascii="Palatino Linotype" w:eastAsia="Arial" w:hAnsi="Palatino Linotype" w:cs="Arial"/>
          <w:i/>
        </w:rPr>
        <w:t xml:space="preserve">e </w:t>
      </w:r>
      <w:r w:rsidRPr="005F2F47">
        <w:rPr>
          <w:rFonts w:ascii="Palatino Linotype" w:eastAsia="Arial" w:hAnsi="Palatino Linotype" w:cs="Arial"/>
          <w:i/>
          <w:spacing w:val="3"/>
        </w:rPr>
        <w:t xml:space="preserve"> </w:t>
      </w:r>
      <w:r w:rsidRPr="005F2F47">
        <w:rPr>
          <w:rFonts w:ascii="Palatino Linotype" w:eastAsia="Arial" w:hAnsi="Palatino Linotype" w:cs="Arial"/>
          <w:i/>
        </w:rPr>
        <w:t>l</w:t>
      </w:r>
      <w:r w:rsidRPr="005F2F47">
        <w:rPr>
          <w:rFonts w:ascii="Palatino Linotype" w:eastAsia="Arial" w:hAnsi="Palatino Linotype" w:cs="Arial"/>
          <w:i/>
          <w:spacing w:val="-2"/>
        </w:rPr>
        <w:t>e</w:t>
      </w:r>
      <w:r w:rsidRPr="005F2F47">
        <w:rPr>
          <w:rFonts w:ascii="Palatino Linotype" w:eastAsia="Arial" w:hAnsi="Palatino Linotype" w:cs="Arial"/>
          <w:i/>
        </w:rPr>
        <w:t xml:space="preserve">s </w:t>
      </w:r>
      <w:r w:rsidRPr="005F2F47">
        <w:rPr>
          <w:rFonts w:ascii="Palatino Linotype" w:eastAsia="Arial" w:hAnsi="Palatino Linotype" w:cs="Arial"/>
          <w:i/>
          <w:spacing w:val="1"/>
        </w:rPr>
        <w:t>p</w:t>
      </w:r>
      <w:r w:rsidRPr="005F2F47">
        <w:rPr>
          <w:rFonts w:ascii="Palatino Linotype" w:eastAsia="Arial" w:hAnsi="Palatino Linotype" w:cs="Arial"/>
          <w:i/>
        </w:rPr>
        <w:t>res</w:t>
      </w:r>
      <w:r w:rsidRPr="005F2F47">
        <w:rPr>
          <w:rFonts w:ascii="Palatino Linotype" w:eastAsia="Arial" w:hAnsi="Palatino Linotype" w:cs="Arial"/>
          <w:i/>
          <w:spacing w:val="1"/>
        </w:rPr>
        <w:t>en</w:t>
      </w:r>
      <w:r w:rsidRPr="005F2F47">
        <w:rPr>
          <w:rFonts w:ascii="Palatino Linotype" w:eastAsia="Arial" w:hAnsi="Palatino Linotype" w:cs="Arial"/>
          <w:i/>
          <w:spacing w:val="-2"/>
        </w:rPr>
        <w:t>t</w:t>
      </w:r>
      <w:r w:rsidRPr="005F2F47">
        <w:rPr>
          <w:rFonts w:ascii="Palatino Linotype" w:eastAsia="Arial" w:hAnsi="Palatino Linotype" w:cs="Arial"/>
          <w:i/>
          <w:spacing w:val="1"/>
        </w:rPr>
        <w:t>a</w:t>
      </w:r>
      <w:r w:rsidRPr="005F2F47">
        <w:rPr>
          <w:rFonts w:ascii="Palatino Linotype" w:eastAsia="Arial" w:hAnsi="Palatino Linotype" w:cs="Arial"/>
          <w:i/>
        </w:rPr>
        <w:t>n</w:t>
      </w:r>
      <w:r w:rsidRPr="005F2F47">
        <w:rPr>
          <w:rFonts w:ascii="Palatino Linotype" w:eastAsia="Arial" w:hAnsi="Palatino Linotype" w:cs="Arial"/>
          <w:i/>
          <w:spacing w:val="3"/>
        </w:rPr>
        <w:t xml:space="preserve"> </w:t>
      </w:r>
      <w:r w:rsidRPr="005F2F47">
        <w:rPr>
          <w:rFonts w:ascii="Palatino Linotype" w:eastAsia="Arial" w:hAnsi="Palatino Linotype" w:cs="Arial"/>
          <w:i/>
        </w:rPr>
        <w:t>los</w:t>
      </w:r>
      <w:r w:rsidRPr="005F2F47">
        <w:rPr>
          <w:rFonts w:ascii="Palatino Linotype" w:eastAsia="Arial" w:hAnsi="Palatino Linotype" w:cs="Arial"/>
          <w:i/>
          <w:spacing w:val="3"/>
        </w:rPr>
        <w:t xml:space="preserve"> </w:t>
      </w:r>
      <w:r w:rsidRPr="005F2F47">
        <w:rPr>
          <w:rFonts w:ascii="Palatino Linotype" w:eastAsia="Arial" w:hAnsi="Palatino Linotype" w:cs="Arial"/>
          <w:i/>
          <w:spacing w:val="-1"/>
        </w:rPr>
        <w:t>p</w:t>
      </w:r>
      <w:r w:rsidRPr="005F2F47">
        <w:rPr>
          <w:rFonts w:ascii="Palatino Linotype" w:eastAsia="Arial" w:hAnsi="Palatino Linotype" w:cs="Arial"/>
          <w:i/>
          <w:spacing w:val="1"/>
        </w:rPr>
        <w:t>a</w:t>
      </w:r>
      <w:r w:rsidRPr="005F2F47">
        <w:rPr>
          <w:rFonts w:ascii="Palatino Linotype" w:eastAsia="Arial" w:hAnsi="Palatino Linotype" w:cs="Arial"/>
          <w:i/>
        </w:rPr>
        <w:t>rt</w:t>
      </w:r>
      <w:r w:rsidRPr="005F2F47">
        <w:rPr>
          <w:rFonts w:ascii="Palatino Linotype" w:eastAsia="Arial" w:hAnsi="Palatino Linotype" w:cs="Arial"/>
          <w:i/>
          <w:spacing w:val="-1"/>
        </w:rPr>
        <w:t>i</w:t>
      </w:r>
      <w:r w:rsidRPr="005F2F47">
        <w:rPr>
          <w:rFonts w:ascii="Palatino Linotype" w:eastAsia="Arial" w:hAnsi="Palatino Linotype" w:cs="Arial"/>
          <w:i/>
        </w:rPr>
        <w:t>c</w:t>
      </w:r>
      <w:r w:rsidRPr="005F2F47">
        <w:rPr>
          <w:rFonts w:ascii="Palatino Linotype" w:eastAsia="Arial" w:hAnsi="Palatino Linotype" w:cs="Arial"/>
          <w:i/>
          <w:spacing w:val="1"/>
        </w:rPr>
        <w:t>u</w:t>
      </w:r>
      <w:r w:rsidRPr="005F2F47">
        <w:rPr>
          <w:rFonts w:ascii="Palatino Linotype" w:eastAsia="Arial" w:hAnsi="Palatino Linotype" w:cs="Arial"/>
          <w:i/>
          <w:spacing w:val="-3"/>
        </w:rPr>
        <w:t>l</w:t>
      </w:r>
      <w:r w:rsidRPr="005F2F47">
        <w:rPr>
          <w:rFonts w:ascii="Palatino Linotype" w:eastAsia="Arial" w:hAnsi="Palatino Linotype" w:cs="Arial"/>
          <w:i/>
          <w:spacing w:val="1"/>
        </w:rPr>
        <w:t>a</w:t>
      </w:r>
      <w:r w:rsidRPr="005F2F47">
        <w:rPr>
          <w:rFonts w:ascii="Palatino Linotype" w:eastAsia="Arial" w:hAnsi="Palatino Linotype" w:cs="Arial"/>
          <w:i/>
        </w:rPr>
        <w:t>res,</w:t>
      </w:r>
      <w:r w:rsidRPr="005F2F47">
        <w:rPr>
          <w:rFonts w:ascii="Palatino Linotype" w:eastAsia="Arial" w:hAnsi="Palatino Linotype" w:cs="Arial"/>
          <w:i/>
          <w:spacing w:val="3"/>
        </w:rPr>
        <w:t xml:space="preserve"> </w:t>
      </w:r>
      <w:r w:rsidRPr="005F2F47">
        <w:rPr>
          <w:rFonts w:ascii="Palatino Linotype" w:eastAsia="Arial" w:hAnsi="Palatino Linotype" w:cs="Arial"/>
          <w:i/>
          <w:spacing w:val="1"/>
        </w:rPr>
        <w:t>e</w:t>
      </w:r>
      <w:r w:rsidRPr="005F2F47">
        <w:rPr>
          <w:rFonts w:ascii="Palatino Linotype" w:eastAsia="Arial" w:hAnsi="Palatino Linotype" w:cs="Arial"/>
          <w:i/>
        </w:rPr>
        <w:t>n</w:t>
      </w:r>
      <w:r w:rsidRPr="005F2F47">
        <w:rPr>
          <w:rFonts w:ascii="Palatino Linotype" w:eastAsia="Arial" w:hAnsi="Palatino Linotype" w:cs="Arial"/>
          <w:i/>
          <w:spacing w:val="3"/>
        </w:rPr>
        <w:t xml:space="preserve"> </w:t>
      </w:r>
      <w:r w:rsidRPr="005F2F47">
        <w:rPr>
          <w:rFonts w:ascii="Palatino Linotype" w:eastAsia="Arial" w:hAnsi="Palatino Linotype" w:cs="Arial"/>
          <w:i/>
          <w:spacing w:val="-2"/>
        </w:rPr>
        <w:t>v</w:t>
      </w:r>
      <w:r w:rsidRPr="005F2F47">
        <w:rPr>
          <w:rFonts w:ascii="Palatino Linotype" w:eastAsia="Arial" w:hAnsi="Palatino Linotype" w:cs="Arial"/>
          <w:i/>
        </w:rPr>
        <w:t>i</w:t>
      </w:r>
      <w:r w:rsidRPr="005F2F47">
        <w:rPr>
          <w:rFonts w:ascii="Palatino Linotype" w:eastAsia="Arial" w:hAnsi="Palatino Linotype" w:cs="Arial"/>
          <w:i/>
          <w:spacing w:val="-1"/>
        </w:rPr>
        <w:t>r</w:t>
      </w:r>
      <w:r w:rsidRPr="005F2F47">
        <w:rPr>
          <w:rFonts w:ascii="Palatino Linotype" w:eastAsia="Arial" w:hAnsi="Palatino Linotype" w:cs="Arial"/>
          <w:i/>
        </w:rPr>
        <w:t>t</w:t>
      </w:r>
      <w:r w:rsidRPr="005F2F47">
        <w:rPr>
          <w:rFonts w:ascii="Palatino Linotype" w:eastAsia="Arial" w:hAnsi="Palatino Linotype" w:cs="Arial"/>
          <w:i/>
          <w:spacing w:val="1"/>
        </w:rPr>
        <w:t>u</w:t>
      </w:r>
      <w:r w:rsidRPr="005F2F47">
        <w:rPr>
          <w:rFonts w:ascii="Palatino Linotype" w:eastAsia="Arial" w:hAnsi="Palatino Linotype" w:cs="Arial"/>
          <w:i/>
        </w:rPr>
        <w:t>d</w:t>
      </w:r>
      <w:r w:rsidRPr="005F2F47">
        <w:rPr>
          <w:rFonts w:ascii="Palatino Linotype" w:eastAsia="Arial" w:hAnsi="Palatino Linotype" w:cs="Arial"/>
          <w:i/>
          <w:spacing w:val="3"/>
        </w:rPr>
        <w:t xml:space="preserve"> </w:t>
      </w:r>
      <w:r w:rsidRPr="005F2F47">
        <w:rPr>
          <w:rFonts w:ascii="Palatino Linotype" w:eastAsia="Arial" w:hAnsi="Palatino Linotype" w:cs="Arial"/>
          <w:i/>
          <w:spacing w:val="1"/>
        </w:rPr>
        <w:t>d</w:t>
      </w:r>
      <w:r w:rsidRPr="005F2F47">
        <w:rPr>
          <w:rFonts w:ascii="Palatino Linotype" w:eastAsia="Arial" w:hAnsi="Palatino Linotype" w:cs="Arial"/>
          <w:i/>
        </w:rPr>
        <w:t>e</w:t>
      </w:r>
      <w:r w:rsidRPr="005F2F47">
        <w:rPr>
          <w:rFonts w:ascii="Palatino Linotype" w:eastAsia="Arial" w:hAnsi="Palatino Linotype" w:cs="Arial"/>
          <w:i/>
          <w:spacing w:val="3"/>
        </w:rPr>
        <w:t xml:space="preserve"> </w:t>
      </w:r>
      <w:r w:rsidRPr="005F2F47">
        <w:rPr>
          <w:rFonts w:ascii="Palatino Linotype" w:eastAsia="Arial" w:hAnsi="Palatino Linotype" w:cs="Arial"/>
          <w:i/>
          <w:spacing w:val="-1"/>
        </w:rPr>
        <w:t>qu</w:t>
      </w:r>
      <w:r w:rsidRPr="005F2F47">
        <w:rPr>
          <w:rFonts w:ascii="Palatino Linotype" w:eastAsia="Arial" w:hAnsi="Palatino Linotype" w:cs="Arial"/>
          <w:i/>
        </w:rPr>
        <w:t>e</w:t>
      </w:r>
      <w:r w:rsidRPr="005F2F47">
        <w:rPr>
          <w:rFonts w:ascii="Palatino Linotype" w:eastAsia="Arial" w:hAnsi="Palatino Linotype" w:cs="Arial"/>
          <w:i/>
          <w:spacing w:val="3"/>
        </w:rPr>
        <w:t xml:space="preserve"> </w:t>
      </w:r>
      <w:r w:rsidRPr="005F2F47">
        <w:rPr>
          <w:rFonts w:ascii="Palatino Linotype" w:eastAsia="Arial" w:hAnsi="Palatino Linotype" w:cs="Arial"/>
          <w:i/>
          <w:spacing w:val="1"/>
        </w:rPr>
        <w:t>e</w:t>
      </w:r>
      <w:r w:rsidRPr="005F2F47">
        <w:rPr>
          <w:rFonts w:ascii="Palatino Linotype" w:eastAsia="Arial" w:hAnsi="Palatino Linotype" w:cs="Arial"/>
          <w:i/>
        </w:rPr>
        <w:t>n</w:t>
      </w:r>
      <w:r w:rsidRPr="005F2F47">
        <w:rPr>
          <w:rFonts w:ascii="Palatino Linotype" w:eastAsia="Arial" w:hAnsi="Palatino Linotype" w:cs="Arial"/>
          <w:i/>
          <w:spacing w:val="3"/>
        </w:rPr>
        <w:t xml:space="preserve"> </w:t>
      </w:r>
      <w:r w:rsidRPr="005F2F47">
        <w:rPr>
          <w:rFonts w:ascii="Palatino Linotype" w:eastAsia="Arial" w:hAnsi="Palatino Linotype" w:cs="Arial"/>
          <w:i/>
        </w:rPr>
        <w:t>los</w:t>
      </w:r>
      <w:r w:rsidRPr="005F2F47">
        <w:rPr>
          <w:rFonts w:ascii="Palatino Linotype" w:eastAsia="Arial" w:hAnsi="Palatino Linotype" w:cs="Arial"/>
          <w:i/>
          <w:spacing w:val="3"/>
        </w:rPr>
        <w:t xml:space="preserve"> </w:t>
      </w:r>
      <w:r w:rsidRPr="005F2F47">
        <w:rPr>
          <w:rFonts w:ascii="Palatino Linotype" w:eastAsia="Arial" w:hAnsi="Palatino Linotype" w:cs="Arial"/>
          <w:i/>
          <w:spacing w:val="1"/>
        </w:rPr>
        <w:t>a</w:t>
      </w:r>
      <w:r w:rsidRPr="005F2F47">
        <w:rPr>
          <w:rFonts w:ascii="Palatino Linotype" w:eastAsia="Arial" w:hAnsi="Palatino Linotype" w:cs="Arial"/>
          <w:i/>
        </w:rPr>
        <w:t>rt</w:t>
      </w:r>
      <w:r w:rsidRPr="005F2F47">
        <w:rPr>
          <w:rFonts w:ascii="Palatino Linotype" w:eastAsia="Arial" w:hAnsi="Palatino Linotype" w:cs="Arial"/>
          <w:i/>
          <w:spacing w:val="-2"/>
        </w:rPr>
        <w:t>í</w:t>
      </w:r>
      <w:r w:rsidRPr="005F2F47">
        <w:rPr>
          <w:rFonts w:ascii="Palatino Linotype" w:eastAsia="Arial" w:hAnsi="Palatino Linotype" w:cs="Arial"/>
          <w:i/>
        </w:rPr>
        <w:t>c</w:t>
      </w:r>
      <w:r w:rsidRPr="005F2F47">
        <w:rPr>
          <w:rFonts w:ascii="Palatino Linotype" w:eastAsia="Arial" w:hAnsi="Palatino Linotype" w:cs="Arial"/>
          <w:i/>
          <w:spacing w:val="1"/>
        </w:rPr>
        <w:t>u</w:t>
      </w:r>
      <w:r w:rsidRPr="005F2F47">
        <w:rPr>
          <w:rFonts w:ascii="Palatino Linotype" w:eastAsia="Arial" w:hAnsi="Palatino Linotype" w:cs="Arial"/>
          <w:i/>
        </w:rPr>
        <w:t>los</w:t>
      </w:r>
      <w:r w:rsidRPr="005F2F47">
        <w:rPr>
          <w:rFonts w:ascii="Palatino Linotype" w:eastAsia="Arial" w:hAnsi="Palatino Linotype" w:cs="Arial"/>
          <w:i/>
          <w:spacing w:val="3"/>
        </w:rPr>
        <w:t xml:space="preserve"> </w:t>
      </w:r>
      <w:r w:rsidRPr="005F2F47">
        <w:rPr>
          <w:rFonts w:ascii="Palatino Linotype" w:eastAsia="Arial" w:hAnsi="Palatino Linotype" w:cs="Arial"/>
          <w:i/>
          <w:spacing w:val="1"/>
        </w:rPr>
        <w:t>4</w:t>
      </w:r>
      <w:r w:rsidRPr="005F2F47">
        <w:rPr>
          <w:rFonts w:ascii="Palatino Linotype" w:eastAsia="Arial" w:hAnsi="Palatino Linotype" w:cs="Arial"/>
          <w:i/>
        </w:rPr>
        <w:t xml:space="preserve">9 y </w:t>
      </w:r>
      <w:r w:rsidRPr="005F2F47">
        <w:rPr>
          <w:rFonts w:ascii="Palatino Linotype" w:eastAsia="Arial" w:hAnsi="Palatino Linotype" w:cs="Arial"/>
          <w:i/>
          <w:spacing w:val="1"/>
        </w:rPr>
        <w:t>5</w:t>
      </w:r>
      <w:r w:rsidRPr="005F2F47">
        <w:rPr>
          <w:rFonts w:ascii="Palatino Linotype" w:eastAsia="Arial" w:hAnsi="Palatino Linotype" w:cs="Arial"/>
          <w:i/>
        </w:rPr>
        <w:t>0</w:t>
      </w:r>
      <w:r w:rsidRPr="005F2F47">
        <w:rPr>
          <w:rFonts w:ascii="Palatino Linotype" w:eastAsia="Arial" w:hAnsi="Palatino Linotype" w:cs="Arial"/>
          <w:i/>
          <w:spacing w:val="3"/>
        </w:rPr>
        <w:t xml:space="preserve"> </w:t>
      </w:r>
      <w:r w:rsidRPr="005F2F47">
        <w:rPr>
          <w:rFonts w:ascii="Palatino Linotype" w:eastAsia="Arial" w:hAnsi="Palatino Linotype" w:cs="Arial"/>
          <w:i/>
          <w:spacing w:val="1"/>
        </w:rPr>
        <w:t>d</w:t>
      </w:r>
      <w:r w:rsidRPr="005F2F47">
        <w:rPr>
          <w:rFonts w:ascii="Palatino Linotype" w:eastAsia="Arial" w:hAnsi="Palatino Linotype" w:cs="Arial"/>
          <w:i/>
        </w:rPr>
        <w:t>e</w:t>
      </w:r>
      <w:r w:rsidRPr="005F2F47">
        <w:rPr>
          <w:rFonts w:ascii="Palatino Linotype" w:eastAsia="Arial" w:hAnsi="Palatino Linotype" w:cs="Arial"/>
          <w:i/>
          <w:spacing w:val="3"/>
        </w:rPr>
        <w:t xml:space="preserve"> </w:t>
      </w:r>
      <w:r w:rsidRPr="005F2F47">
        <w:rPr>
          <w:rFonts w:ascii="Palatino Linotype" w:eastAsia="Arial" w:hAnsi="Palatino Linotype" w:cs="Arial"/>
          <w:i/>
        </w:rPr>
        <w:t>la</w:t>
      </w:r>
      <w:r w:rsidRPr="005F2F47">
        <w:rPr>
          <w:rFonts w:ascii="Palatino Linotype" w:eastAsia="Arial" w:hAnsi="Palatino Linotype" w:cs="Arial"/>
          <w:i/>
          <w:spacing w:val="3"/>
        </w:rPr>
        <w:t xml:space="preserve"> </w:t>
      </w:r>
      <w:r w:rsidRPr="005F2F47">
        <w:rPr>
          <w:rFonts w:ascii="Palatino Linotype" w:eastAsia="Arial" w:hAnsi="Palatino Linotype" w:cs="Arial"/>
          <w:i/>
          <w:spacing w:val="1"/>
        </w:rPr>
        <w:t>Le</w:t>
      </w:r>
      <w:r w:rsidRPr="005F2F47">
        <w:rPr>
          <w:rFonts w:ascii="Palatino Linotype" w:eastAsia="Arial" w:hAnsi="Palatino Linotype" w:cs="Arial"/>
          <w:i/>
        </w:rPr>
        <w:t>y Fe</w:t>
      </w:r>
      <w:r w:rsidRPr="005F2F47">
        <w:rPr>
          <w:rFonts w:ascii="Palatino Linotype" w:eastAsia="Arial" w:hAnsi="Palatino Linotype" w:cs="Arial"/>
          <w:i/>
          <w:spacing w:val="1"/>
        </w:rPr>
        <w:t>de</w:t>
      </w:r>
      <w:r w:rsidRPr="005F2F47">
        <w:rPr>
          <w:rFonts w:ascii="Palatino Linotype" w:eastAsia="Arial" w:hAnsi="Palatino Linotype" w:cs="Arial"/>
          <w:i/>
        </w:rPr>
        <w:t xml:space="preserve">ral </w:t>
      </w:r>
      <w:r w:rsidRPr="005F2F47">
        <w:rPr>
          <w:rFonts w:ascii="Palatino Linotype" w:eastAsia="Arial" w:hAnsi="Palatino Linotype" w:cs="Arial"/>
          <w:i/>
          <w:spacing w:val="1"/>
        </w:rPr>
        <w:t>d</w:t>
      </w:r>
      <w:r w:rsidRPr="005F2F47">
        <w:rPr>
          <w:rFonts w:ascii="Palatino Linotype" w:eastAsia="Arial" w:hAnsi="Palatino Linotype" w:cs="Arial"/>
          <w:i/>
        </w:rPr>
        <w:t>e</w:t>
      </w:r>
      <w:r w:rsidRPr="005F2F47">
        <w:rPr>
          <w:rFonts w:ascii="Palatino Linotype" w:eastAsia="Arial" w:hAnsi="Palatino Linotype" w:cs="Arial"/>
          <w:i/>
          <w:spacing w:val="1"/>
        </w:rPr>
        <w:t xml:space="preserve"> </w:t>
      </w:r>
      <w:r w:rsidRPr="005F2F47">
        <w:rPr>
          <w:rFonts w:ascii="Palatino Linotype" w:eastAsia="Arial" w:hAnsi="Palatino Linotype" w:cs="Arial"/>
          <w:i/>
          <w:spacing w:val="2"/>
        </w:rPr>
        <w:t>T</w:t>
      </w:r>
      <w:r w:rsidRPr="005F2F47">
        <w:rPr>
          <w:rFonts w:ascii="Palatino Linotype" w:eastAsia="Arial" w:hAnsi="Palatino Linotype" w:cs="Arial"/>
          <w:i/>
        </w:rPr>
        <w:t>r</w:t>
      </w:r>
      <w:r w:rsidRPr="005F2F47">
        <w:rPr>
          <w:rFonts w:ascii="Palatino Linotype" w:eastAsia="Arial" w:hAnsi="Palatino Linotype" w:cs="Arial"/>
          <w:i/>
          <w:spacing w:val="-2"/>
        </w:rPr>
        <w:t>a</w:t>
      </w:r>
      <w:r w:rsidRPr="005F2F47">
        <w:rPr>
          <w:rFonts w:ascii="Palatino Linotype" w:eastAsia="Arial" w:hAnsi="Palatino Linotype" w:cs="Arial"/>
          <w:i/>
          <w:spacing w:val="1"/>
        </w:rPr>
        <w:t>n</w:t>
      </w:r>
      <w:r w:rsidRPr="005F2F47">
        <w:rPr>
          <w:rFonts w:ascii="Palatino Linotype" w:eastAsia="Arial" w:hAnsi="Palatino Linotype" w:cs="Arial"/>
          <w:i/>
        </w:rPr>
        <w:t>s</w:t>
      </w:r>
      <w:r w:rsidRPr="005F2F47">
        <w:rPr>
          <w:rFonts w:ascii="Palatino Linotype" w:eastAsia="Arial" w:hAnsi="Palatino Linotype" w:cs="Arial"/>
          <w:i/>
          <w:spacing w:val="-1"/>
        </w:rPr>
        <w:t>p</w:t>
      </w:r>
      <w:r w:rsidRPr="005F2F47">
        <w:rPr>
          <w:rFonts w:ascii="Palatino Linotype" w:eastAsia="Arial" w:hAnsi="Palatino Linotype" w:cs="Arial"/>
          <w:i/>
          <w:spacing w:val="1"/>
        </w:rPr>
        <w:t>a</w:t>
      </w:r>
      <w:r w:rsidRPr="005F2F47">
        <w:rPr>
          <w:rFonts w:ascii="Palatino Linotype" w:eastAsia="Arial" w:hAnsi="Palatino Linotype" w:cs="Arial"/>
          <w:i/>
        </w:rPr>
        <w:t>re</w:t>
      </w:r>
      <w:r w:rsidRPr="005F2F47">
        <w:rPr>
          <w:rFonts w:ascii="Palatino Linotype" w:eastAsia="Arial" w:hAnsi="Palatino Linotype" w:cs="Arial"/>
          <w:i/>
          <w:spacing w:val="-1"/>
        </w:rPr>
        <w:t>n</w:t>
      </w:r>
      <w:r w:rsidRPr="005F2F47">
        <w:rPr>
          <w:rFonts w:ascii="Palatino Linotype" w:eastAsia="Arial" w:hAnsi="Palatino Linotype" w:cs="Arial"/>
          <w:i/>
        </w:rPr>
        <w:t>cia</w:t>
      </w:r>
      <w:r w:rsidRPr="005F2F47">
        <w:rPr>
          <w:rFonts w:ascii="Palatino Linotype" w:eastAsia="Arial" w:hAnsi="Palatino Linotype" w:cs="Arial"/>
          <w:i/>
          <w:spacing w:val="3"/>
        </w:rPr>
        <w:t xml:space="preserve"> </w:t>
      </w:r>
      <w:r w:rsidRPr="005F2F47">
        <w:rPr>
          <w:rFonts w:ascii="Palatino Linotype" w:eastAsia="Arial" w:hAnsi="Palatino Linotype" w:cs="Arial"/>
          <w:i/>
        </w:rPr>
        <w:t>y Acc</w:t>
      </w:r>
      <w:r w:rsidRPr="005F2F47">
        <w:rPr>
          <w:rFonts w:ascii="Palatino Linotype" w:eastAsia="Arial" w:hAnsi="Palatino Linotype" w:cs="Arial"/>
          <w:i/>
          <w:spacing w:val="1"/>
        </w:rPr>
        <w:t>e</w:t>
      </w:r>
      <w:r w:rsidRPr="005F2F47">
        <w:rPr>
          <w:rFonts w:ascii="Palatino Linotype" w:eastAsia="Arial" w:hAnsi="Palatino Linotype" w:cs="Arial"/>
          <w:i/>
        </w:rPr>
        <w:t>so</w:t>
      </w:r>
      <w:r w:rsidRPr="005F2F47">
        <w:rPr>
          <w:rFonts w:ascii="Palatino Linotype" w:eastAsia="Arial" w:hAnsi="Palatino Linotype" w:cs="Arial"/>
          <w:i/>
          <w:spacing w:val="1"/>
        </w:rPr>
        <w:t xml:space="preserve"> </w:t>
      </w:r>
      <w:r w:rsidRPr="005F2F47">
        <w:rPr>
          <w:rFonts w:ascii="Palatino Linotype" w:eastAsia="Arial" w:hAnsi="Palatino Linotype" w:cs="Arial"/>
          <w:i/>
        </w:rPr>
        <w:t>a</w:t>
      </w:r>
      <w:r w:rsidRPr="005F2F47">
        <w:rPr>
          <w:rFonts w:ascii="Palatino Linotype" w:eastAsia="Arial" w:hAnsi="Palatino Linotype" w:cs="Arial"/>
          <w:i/>
          <w:spacing w:val="3"/>
        </w:rPr>
        <w:t xml:space="preserve"> </w:t>
      </w:r>
      <w:r w:rsidRPr="005F2F47">
        <w:rPr>
          <w:rFonts w:ascii="Palatino Linotype" w:eastAsia="Arial" w:hAnsi="Palatino Linotype" w:cs="Arial"/>
          <w:i/>
        </w:rPr>
        <w:t>la I</w:t>
      </w:r>
      <w:r w:rsidRPr="005F2F47">
        <w:rPr>
          <w:rFonts w:ascii="Palatino Linotype" w:eastAsia="Arial" w:hAnsi="Palatino Linotype" w:cs="Arial"/>
          <w:i/>
          <w:spacing w:val="-1"/>
        </w:rPr>
        <w:t>n</w:t>
      </w:r>
      <w:r w:rsidRPr="005F2F47">
        <w:rPr>
          <w:rFonts w:ascii="Palatino Linotype" w:eastAsia="Arial" w:hAnsi="Palatino Linotype" w:cs="Arial"/>
          <w:i/>
        </w:rPr>
        <w:t>f</w:t>
      </w:r>
      <w:r w:rsidRPr="005F2F47">
        <w:rPr>
          <w:rFonts w:ascii="Palatino Linotype" w:eastAsia="Arial" w:hAnsi="Palatino Linotype" w:cs="Arial"/>
          <w:i/>
          <w:spacing w:val="1"/>
        </w:rPr>
        <w:t>o</w:t>
      </w:r>
      <w:r w:rsidRPr="005F2F47">
        <w:rPr>
          <w:rFonts w:ascii="Palatino Linotype" w:eastAsia="Arial" w:hAnsi="Palatino Linotype" w:cs="Arial"/>
          <w:i/>
        </w:rPr>
        <w:t>r</w:t>
      </w:r>
      <w:r w:rsidRPr="005F2F47">
        <w:rPr>
          <w:rFonts w:ascii="Palatino Linotype" w:eastAsia="Arial" w:hAnsi="Palatino Linotype" w:cs="Arial"/>
          <w:i/>
          <w:spacing w:val="1"/>
        </w:rPr>
        <w:t>ma</w:t>
      </w:r>
      <w:r w:rsidRPr="005F2F47">
        <w:rPr>
          <w:rFonts w:ascii="Palatino Linotype" w:eastAsia="Arial" w:hAnsi="Palatino Linotype" w:cs="Arial"/>
          <w:i/>
        </w:rPr>
        <w:t>ci</w:t>
      </w:r>
      <w:r w:rsidRPr="005F2F47">
        <w:rPr>
          <w:rFonts w:ascii="Palatino Linotype" w:eastAsia="Arial" w:hAnsi="Palatino Linotype" w:cs="Arial"/>
          <w:i/>
          <w:spacing w:val="-2"/>
        </w:rPr>
        <w:t>ó</w:t>
      </w:r>
      <w:r w:rsidRPr="005F2F47">
        <w:rPr>
          <w:rFonts w:ascii="Palatino Linotype" w:eastAsia="Arial" w:hAnsi="Palatino Linotype" w:cs="Arial"/>
          <w:i/>
        </w:rPr>
        <w:t>n</w:t>
      </w:r>
      <w:r w:rsidRPr="005F2F47">
        <w:rPr>
          <w:rFonts w:ascii="Palatino Linotype" w:eastAsia="Arial" w:hAnsi="Palatino Linotype" w:cs="Arial"/>
          <w:i/>
          <w:spacing w:val="3"/>
        </w:rPr>
        <w:t xml:space="preserve"> </w:t>
      </w:r>
      <w:r w:rsidRPr="005F2F47">
        <w:rPr>
          <w:rFonts w:ascii="Palatino Linotype" w:eastAsia="Arial" w:hAnsi="Palatino Linotype" w:cs="Arial"/>
          <w:i/>
          <w:spacing w:val="-2"/>
        </w:rPr>
        <w:t>P</w:t>
      </w:r>
      <w:r w:rsidRPr="005F2F47">
        <w:rPr>
          <w:rFonts w:ascii="Palatino Linotype" w:eastAsia="Arial" w:hAnsi="Palatino Linotype" w:cs="Arial"/>
          <w:i/>
          <w:spacing w:val="1"/>
        </w:rPr>
        <w:t>úb</w:t>
      </w:r>
      <w:r w:rsidRPr="005F2F47">
        <w:rPr>
          <w:rFonts w:ascii="Palatino Linotype" w:eastAsia="Arial" w:hAnsi="Palatino Linotype" w:cs="Arial"/>
          <w:i/>
        </w:rPr>
        <w:t>l</w:t>
      </w:r>
      <w:r w:rsidRPr="005F2F47">
        <w:rPr>
          <w:rFonts w:ascii="Palatino Linotype" w:eastAsia="Arial" w:hAnsi="Palatino Linotype" w:cs="Arial"/>
          <w:i/>
          <w:spacing w:val="-1"/>
        </w:rPr>
        <w:t>i</w:t>
      </w:r>
      <w:r w:rsidRPr="005F2F47">
        <w:rPr>
          <w:rFonts w:ascii="Palatino Linotype" w:eastAsia="Arial" w:hAnsi="Palatino Linotype" w:cs="Arial"/>
          <w:i/>
        </w:rPr>
        <w:t>ca</w:t>
      </w:r>
      <w:r w:rsidRPr="005F2F47">
        <w:rPr>
          <w:rFonts w:ascii="Palatino Linotype" w:eastAsia="Arial" w:hAnsi="Palatino Linotype" w:cs="Arial"/>
          <w:i/>
          <w:spacing w:val="1"/>
        </w:rPr>
        <w:t xml:space="preserve"> </w:t>
      </w:r>
      <w:r w:rsidRPr="005F2F47">
        <w:rPr>
          <w:rFonts w:ascii="Palatino Linotype" w:eastAsia="Arial" w:hAnsi="Palatino Linotype" w:cs="Arial"/>
          <w:i/>
        </w:rPr>
        <w:t>G</w:t>
      </w:r>
      <w:r w:rsidRPr="005F2F47">
        <w:rPr>
          <w:rFonts w:ascii="Palatino Linotype" w:eastAsia="Arial" w:hAnsi="Palatino Linotype" w:cs="Arial"/>
          <w:i/>
          <w:spacing w:val="1"/>
        </w:rPr>
        <w:t>u</w:t>
      </w:r>
      <w:r w:rsidRPr="005F2F47">
        <w:rPr>
          <w:rFonts w:ascii="Palatino Linotype" w:eastAsia="Arial" w:hAnsi="Palatino Linotype" w:cs="Arial"/>
          <w:i/>
          <w:spacing w:val="-1"/>
        </w:rPr>
        <w:t>b</w:t>
      </w:r>
      <w:r w:rsidRPr="005F2F47">
        <w:rPr>
          <w:rFonts w:ascii="Palatino Linotype" w:eastAsia="Arial" w:hAnsi="Palatino Linotype" w:cs="Arial"/>
          <w:i/>
          <w:spacing w:val="1"/>
        </w:rPr>
        <w:t>e</w:t>
      </w:r>
      <w:r w:rsidRPr="005F2F47">
        <w:rPr>
          <w:rFonts w:ascii="Palatino Linotype" w:eastAsia="Arial" w:hAnsi="Palatino Linotype" w:cs="Arial"/>
          <w:i/>
        </w:rPr>
        <w:t>rn</w:t>
      </w:r>
      <w:r w:rsidRPr="005F2F47">
        <w:rPr>
          <w:rFonts w:ascii="Palatino Linotype" w:eastAsia="Arial" w:hAnsi="Palatino Linotype" w:cs="Arial"/>
          <w:i/>
          <w:spacing w:val="1"/>
        </w:rPr>
        <w:t>a</w:t>
      </w:r>
      <w:r w:rsidRPr="005F2F47">
        <w:rPr>
          <w:rFonts w:ascii="Palatino Linotype" w:eastAsia="Arial" w:hAnsi="Palatino Linotype" w:cs="Arial"/>
          <w:i/>
          <w:spacing w:val="-1"/>
        </w:rPr>
        <w:t>m</w:t>
      </w:r>
      <w:r w:rsidRPr="005F2F47">
        <w:rPr>
          <w:rFonts w:ascii="Palatino Linotype" w:eastAsia="Arial" w:hAnsi="Palatino Linotype" w:cs="Arial"/>
          <w:i/>
          <w:spacing w:val="1"/>
        </w:rPr>
        <w:t>en</w:t>
      </w:r>
      <w:r w:rsidRPr="005F2F47">
        <w:rPr>
          <w:rFonts w:ascii="Palatino Linotype" w:eastAsia="Arial" w:hAnsi="Palatino Linotype" w:cs="Arial"/>
          <w:i/>
          <w:spacing w:val="-2"/>
        </w:rPr>
        <w:t>t</w:t>
      </w:r>
      <w:r w:rsidRPr="005F2F47">
        <w:rPr>
          <w:rFonts w:ascii="Palatino Linotype" w:eastAsia="Arial" w:hAnsi="Palatino Linotype" w:cs="Arial"/>
          <w:i/>
          <w:spacing w:val="1"/>
        </w:rPr>
        <w:t>a</w:t>
      </w:r>
      <w:r w:rsidRPr="005F2F47">
        <w:rPr>
          <w:rFonts w:ascii="Palatino Linotype" w:eastAsia="Arial" w:hAnsi="Palatino Linotype" w:cs="Arial"/>
          <w:i/>
        </w:rPr>
        <w:t>l</w:t>
      </w:r>
      <w:r w:rsidRPr="005F2F47">
        <w:rPr>
          <w:rFonts w:ascii="Palatino Linotype" w:eastAsia="Arial" w:hAnsi="Palatino Linotype" w:cs="Arial"/>
          <w:i/>
          <w:spacing w:val="2"/>
        </w:rPr>
        <w:t xml:space="preserve"> </w:t>
      </w:r>
      <w:r w:rsidRPr="005F2F47">
        <w:rPr>
          <w:rFonts w:ascii="Palatino Linotype" w:eastAsia="Arial" w:hAnsi="Palatino Linotype" w:cs="Arial"/>
          <w:i/>
          <w:spacing w:val="-1"/>
        </w:rPr>
        <w:t>n</w:t>
      </w:r>
      <w:r w:rsidRPr="005F2F47">
        <w:rPr>
          <w:rFonts w:ascii="Palatino Linotype" w:eastAsia="Arial" w:hAnsi="Palatino Linotype" w:cs="Arial"/>
          <w:i/>
        </w:rPr>
        <w:t>o</w:t>
      </w:r>
      <w:r w:rsidRPr="005F2F47">
        <w:rPr>
          <w:rFonts w:ascii="Palatino Linotype" w:eastAsia="Arial" w:hAnsi="Palatino Linotype" w:cs="Arial"/>
          <w:i/>
          <w:spacing w:val="1"/>
        </w:rPr>
        <w:t xml:space="preserve"> </w:t>
      </w:r>
      <w:r w:rsidRPr="005F2F47">
        <w:rPr>
          <w:rFonts w:ascii="Palatino Linotype" w:eastAsia="Arial" w:hAnsi="Palatino Linotype" w:cs="Arial"/>
          <w:i/>
          <w:spacing w:val="-2"/>
        </w:rPr>
        <w:t>s</w:t>
      </w:r>
      <w:r w:rsidRPr="005F2F47">
        <w:rPr>
          <w:rFonts w:ascii="Palatino Linotype" w:eastAsia="Arial" w:hAnsi="Palatino Linotype" w:cs="Arial"/>
          <w:i/>
        </w:rPr>
        <w:t xml:space="preserve">e </w:t>
      </w:r>
      <w:r w:rsidRPr="005F2F47">
        <w:rPr>
          <w:rFonts w:ascii="Palatino Linotype" w:eastAsia="Arial" w:hAnsi="Palatino Linotype" w:cs="Arial"/>
          <w:i/>
          <w:spacing w:val="1"/>
        </w:rPr>
        <w:t>p</w:t>
      </w:r>
      <w:r w:rsidRPr="005F2F47">
        <w:rPr>
          <w:rFonts w:ascii="Palatino Linotype" w:eastAsia="Arial" w:hAnsi="Palatino Linotype" w:cs="Arial"/>
          <w:i/>
        </w:rPr>
        <w:t>re</w:t>
      </w:r>
      <w:r w:rsidRPr="005F2F47">
        <w:rPr>
          <w:rFonts w:ascii="Palatino Linotype" w:eastAsia="Arial" w:hAnsi="Palatino Linotype" w:cs="Arial"/>
          <w:i/>
          <w:spacing w:val="-2"/>
        </w:rPr>
        <w:t>v</w:t>
      </w:r>
      <w:r w:rsidRPr="005F2F47">
        <w:rPr>
          <w:rFonts w:ascii="Palatino Linotype" w:eastAsia="Arial" w:hAnsi="Palatino Linotype" w:cs="Arial"/>
          <w:i/>
        </w:rPr>
        <w:t>é</w:t>
      </w:r>
      <w:r w:rsidRPr="005F2F47">
        <w:rPr>
          <w:rFonts w:ascii="Palatino Linotype" w:eastAsia="Arial" w:hAnsi="Palatino Linotype" w:cs="Arial"/>
          <w:i/>
          <w:spacing w:val="4"/>
        </w:rPr>
        <w:t xml:space="preserve"> </w:t>
      </w:r>
      <w:r w:rsidRPr="005F2F47">
        <w:rPr>
          <w:rFonts w:ascii="Palatino Linotype" w:eastAsia="Arial" w:hAnsi="Palatino Linotype" w:cs="Arial"/>
          <w:i/>
          <w:spacing w:val="1"/>
        </w:rPr>
        <w:t>u</w:t>
      </w:r>
      <w:r w:rsidRPr="005F2F47">
        <w:rPr>
          <w:rFonts w:ascii="Palatino Linotype" w:eastAsia="Arial" w:hAnsi="Palatino Linotype" w:cs="Arial"/>
          <w:i/>
          <w:spacing w:val="-1"/>
        </w:rPr>
        <w:t>n</w:t>
      </w:r>
      <w:r w:rsidRPr="005F2F47">
        <w:rPr>
          <w:rFonts w:ascii="Palatino Linotype" w:eastAsia="Arial" w:hAnsi="Palatino Linotype" w:cs="Arial"/>
          <w:i/>
        </w:rPr>
        <w:t>a</w:t>
      </w:r>
      <w:r w:rsidRPr="005F2F47">
        <w:rPr>
          <w:rFonts w:ascii="Palatino Linotype" w:eastAsia="Arial" w:hAnsi="Palatino Linotype" w:cs="Arial"/>
          <w:i/>
          <w:spacing w:val="4"/>
        </w:rPr>
        <w:t xml:space="preserve"> </w:t>
      </w:r>
      <w:r w:rsidRPr="005F2F47">
        <w:rPr>
          <w:rFonts w:ascii="Palatino Linotype" w:eastAsia="Arial" w:hAnsi="Palatino Linotype" w:cs="Arial"/>
          <w:i/>
        </w:rPr>
        <w:lastRenderedPageBreak/>
        <w:t>c</w:t>
      </w:r>
      <w:r w:rsidRPr="005F2F47">
        <w:rPr>
          <w:rFonts w:ascii="Palatino Linotype" w:eastAsia="Arial" w:hAnsi="Palatino Linotype" w:cs="Arial"/>
          <w:i/>
          <w:spacing w:val="-1"/>
        </w:rPr>
        <w:t>a</w:t>
      </w:r>
      <w:r w:rsidRPr="005F2F47">
        <w:rPr>
          <w:rFonts w:ascii="Palatino Linotype" w:eastAsia="Arial" w:hAnsi="Palatino Linotype" w:cs="Arial"/>
          <w:i/>
          <w:spacing w:val="1"/>
        </w:rPr>
        <w:t>u</w:t>
      </w:r>
      <w:r w:rsidRPr="005F2F47">
        <w:rPr>
          <w:rFonts w:ascii="Palatino Linotype" w:eastAsia="Arial" w:hAnsi="Palatino Linotype" w:cs="Arial"/>
          <w:i/>
        </w:rPr>
        <w:t>s</w:t>
      </w:r>
      <w:r w:rsidRPr="005F2F47">
        <w:rPr>
          <w:rFonts w:ascii="Palatino Linotype" w:eastAsia="Arial" w:hAnsi="Palatino Linotype" w:cs="Arial"/>
          <w:i/>
          <w:spacing w:val="1"/>
        </w:rPr>
        <w:t>a</w:t>
      </w:r>
      <w:r w:rsidRPr="005F2F47">
        <w:rPr>
          <w:rFonts w:ascii="Palatino Linotype" w:eastAsia="Arial" w:hAnsi="Palatino Linotype" w:cs="Arial"/>
          <w:i/>
        </w:rPr>
        <w:t xml:space="preserve">l </w:t>
      </w:r>
      <w:r w:rsidRPr="005F2F47">
        <w:rPr>
          <w:rFonts w:ascii="Palatino Linotype" w:eastAsia="Arial" w:hAnsi="Palatino Linotype" w:cs="Arial"/>
          <w:i/>
          <w:spacing w:val="-1"/>
        </w:rPr>
        <w:t>q</w:t>
      </w:r>
      <w:r w:rsidRPr="005F2F47">
        <w:rPr>
          <w:rFonts w:ascii="Palatino Linotype" w:eastAsia="Arial" w:hAnsi="Palatino Linotype" w:cs="Arial"/>
          <w:i/>
          <w:spacing w:val="1"/>
        </w:rPr>
        <w:t>u</w:t>
      </w:r>
      <w:r w:rsidRPr="005F2F47">
        <w:rPr>
          <w:rFonts w:ascii="Palatino Linotype" w:eastAsia="Arial" w:hAnsi="Palatino Linotype" w:cs="Arial"/>
          <w:i/>
        </w:rPr>
        <w:t>e</w:t>
      </w:r>
      <w:r w:rsidRPr="005F2F47">
        <w:rPr>
          <w:rFonts w:ascii="Palatino Linotype" w:eastAsia="Arial" w:hAnsi="Palatino Linotype" w:cs="Arial"/>
          <w:i/>
          <w:spacing w:val="2"/>
        </w:rPr>
        <w:t xml:space="preserve"> </w:t>
      </w:r>
      <w:r w:rsidRPr="005F2F47">
        <w:rPr>
          <w:rFonts w:ascii="Palatino Linotype" w:eastAsia="Arial" w:hAnsi="Palatino Linotype" w:cs="Arial"/>
          <w:i/>
          <w:spacing w:val="1"/>
        </w:rPr>
        <w:t>pe</w:t>
      </w:r>
      <w:r w:rsidRPr="005F2F47">
        <w:rPr>
          <w:rFonts w:ascii="Palatino Linotype" w:eastAsia="Arial" w:hAnsi="Palatino Linotype" w:cs="Arial"/>
          <w:i/>
          <w:spacing w:val="-3"/>
        </w:rPr>
        <w:t>r</w:t>
      </w:r>
      <w:r w:rsidRPr="005F2F47">
        <w:rPr>
          <w:rFonts w:ascii="Palatino Linotype" w:eastAsia="Arial" w:hAnsi="Palatino Linotype" w:cs="Arial"/>
          <w:i/>
          <w:spacing w:val="1"/>
        </w:rPr>
        <w:t>m</w:t>
      </w:r>
      <w:r w:rsidRPr="005F2F47">
        <w:rPr>
          <w:rFonts w:ascii="Palatino Linotype" w:eastAsia="Arial" w:hAnsi="Palatino Linotype" w:cs="Arial"/>
          <w:i/>
        </w:rPr>
        <w:t>ita</w:t>
      </w:r>
      <w:r w:rsidRPr="005F2F47">
        <w:rPr>
          <w:rFonts w:ascii="Palatino Linotype" w:eastAsia="Arial" w:hAnsi="Palatino Linotype" w:cs="Arial"/>
          <w:i/>
          <w:spacing w:val="2"/>
        </w:rPr>
        <w:t xml:space="preserve"> </w:t>
      </w:r>
      <w:r w:rsidRPr="005F2F47">
        <w:rPr>
          <w:rFonts w:ascii="Palatino Linotype" w:eastAsia="Arial" w:hAnsi="Palatino Linotype" w:cs="Arial"/>
          <w:i/>
          <w:spacing w:val="1"/>
        </w:rPr>
        <w:t>a</w:t>
      </w:r>
      <w:r w:rsidRPr="005F2F47">
        <w:rPr>
          <w:rFonts w:ascii="Palatino Linotype" w:eastAsia="Arial" w:hAnsi="Palatino Linotype" w:cs="Arial"/>
          <w:i/>
        </w:rPr>
        <w:t>l I</w:t>
      </w:r>
      <w:r w:rsidRPr="005F2F47">
        <w:rPr>
          <w:rFonts w:ascii="Palatino Linotype" w:eastAsia="Arial" w:hAnsi="Palatino Linotype" w:cs="Arial"/>
          <w:i/>
          <w:spacing w:val="1"/>
        </w:rPr>
        <w:t>n</w:t>
      </w:r>
      <w:r w:rsidRPr="005F2F47">
        <w:rPr>
          <w:rFonts w:ascii="Palatino Linotype" w:eastAsia="Arial" w:hAnsi="Palatino Linotype" w:cs="Arial"/>
          <w:i/>
        </w:rPr>
        <w:t>sti</w:t>
      </w:r>
      <w:r w:rsidRPr="005F2F47">
        <w:rPr>
          <w:rFonts w:ascii="Palatino Linotype" w:eastAsia="Arial" w:hAnsi="Palatino Linotype" w:cs="Arial"/>
          <w:i/>
          <w:spacing w:val="-2"/>
        </w:rPr>
        <w:t>t</w:t>
      </w:r>
      <w:r w:rsidRPr="005F2F47">
        <w:rPr>
          <w:rFonts w:ascii="Palatino Linotype" w:eastAsia="Arial" w:hAnsi="Palatino Linotype" w:cs="Arial"/>
          <w:i/>
          <w:spacing w:val="1"/>
        </w:rPr>
        <w:t>u</w:t>
      </w:r>
      <w:r w:rsidRPr="005F2F47">
        <w:rPr>
          <w:rFonts w:ascii="Palatino Linotype" w:eastAsia="Arial" w:hAnsi="Palatino Linotype" w:cs="Arial"/>
          <w:i/>
        </w:rPr>
        <w:t>to</w:t>
      </w:r>
      <w:r w:rsidRPr="005F2F47">
        <w:rPr>
          <w:rFonts w:ascii="Palatino Linotype" w:eastAsia="Arial" w:hAnsi="Palatino Linotype" w:cs="Arial"/>
          <w:i/>
          <w:spacing w:val="2"/>
        </w:rPr>
        <w:t xml:space="preserve"> </w:t>
      </w:r>
      <w:r w:rsidRPr="005F2F47">
        <w:rPr>
          <w:rFonts w:ascii="Palatino Linotype" w:eastAsia="Arial" w:hAnsi="Palatino Linotype" w:cs="Arial"/>
          <w:i/>
          <w:spacing w:val="-3"/>
        </w:rPr>
        <w:t>F</w:t>
      </w:r>
      <w:r w:rsidRPr="005F2F47">
        <w:rPr>
          <w:rFonts w:ascii="Palatino Linotype" w:eastAsia="Arial" w:hAnsi="Palatino Linotype" w:cs="Arial"/>
          <w:i/>
          <w:spacing w:val="1"/>
        </w:rPr>
        <w:t>ede</w:t>
      </w:r>
      <w:r w:rsidRPr="005F2F47">
        <w:rPr>
          <w:rFonts w:ascii="Palatino Linotype" w:eastAsia="Arial" w:hAnsi="Palatino Linotype" w:cs="Arial"/>
          <w:i/>
        </w:rPr>
        <w:t>ral</w:t>
      </w:r>
      <w:r w:rsidRPr="005F2F47">
        <w:rPr>
          <w:rFonts w:ascii="Palatino Linotype" w:eastAsia="Arial" w:hAnsi="Palatino Linotype" w:cs="Arial"/>
          <w:i/>
          <w:spacing w:val="1"/>
        </w:rPr>
        <w:t xml:space="preserve"> d</w:t>
      </w:r>
      <w:r w:rsidRPr="005F2F47">
        <w:rPr>
          <w:rFonts w:ascii="Palatino Linotype" w:eastAsia="Arial" w:hAnsi="Palatino Linotype" w:cs="Arial"/>
          <w:i/>
        </w:rPr>
        <w:t>e</w:t>
      </w:r>
      <w:r w:rsidRPr="005F2F47">
        <w:rPr>
          <w:rFonts w:ascii="Palatino Linotype" w:eastAsia="Arial" w:hAnsi="Palatino Linotype" w:cs="Arial"/>
          <w:i/>
          <w:spacing w:val="2"/>
        </w:rPr>
        <w:t xml:space="preserve"> </w:t>
      </w:r>
      <w:r w:rsidRPr="005F2F47">
        <w:rPr>
          <w:rFonts w:ascii="Palatino Linotype" w:eastAsia="Arial" w:hAnsi="Palatino Linotype" w:cs="Arial"/>
          <w:i/>
        </w:rPr>
        <w:t>Ac</w:t>
      </w:r>
      <w:r w:rsidRPr="005F2F47">
        <w:rPr>
          <w:rFonts w:ascii="Palatino Linotype" w:eastAsia="Arial" w:hAnsi="Palatino Linotype" w:cs="Arial"/>
          <w:i/>
          <w:spacing w:val="-2"/>
        </w:rPr>
        <w:t>c</w:t>
      </w:r>
      <w:r w:rsidRPr="005F2F47">
        <w:rPr>
          <w:rFonts w:ascii="Palatino Linotype" w:eastAsia="Arial" w:hAnsi="Palatino Linotype" w:cs="Arial"/>
          <w:i/>
          <w:spacing w:val="1"/>
        </w:rPr>
        <w:t>e</w:t>
      </w:r>
      <w:r w:rsidRPr="005F2F47">
        <w:rPr>
          <w:rFonts w:ascii="Palatino Linotype" w:eastAsia="Arial" w:hAnsi="Palatino Linotype" w:cs="Arial"/>
          <w:i/>
        </w:rPr>
        <w:t>so</w:t>
      </w:r>
      <w:r w:rsidRPr="005F2F47">
        <w:rPr>
          <w:rFonts w:ascii="Palatino Linotype" w:eastAsia="Arial" w:hAnsi="Palatino Linotype" w:cs="Arial"/>
          <w:i/>
          <w:spacing w:val="2"/>
        </w:rPr>
        <w:t xml:space="preserve"> </w:t>
      </w:r>
      <w:r w:rsidRPr="005F2F47">
        <w:rPr>
          <w:rFonts w:ascii="Palatino Linotype" w:eastAsia="Arial" w:hAnsi="Palatino Linotype" w:cs="Arial"/>
          <w:i/>
        </w:rPr>
        <w:t>a</w:t>
      </w:r>
      <w:r w:rsidRPr="005F2F47">
        <w:rPr>
          <w:rFonts w:ascii="Palatino Linotype" w:eastAsia="Arial" w:hAnsi="Palatino Linotype" w:cs="Arial"/>
          <w:i/>
          <w:spacing w:val="4"/>
        </w:rPr>
        <w:t xml:space="preserve"> </w:t>
      </w:r>
      <w:r w:rsidRPr="005F2F47">
        <w:rPr>
          <w:rFonts w:ascii="Palatino Linotype" w:eastAsia="Arial" w:hAnsi="Palatino Linotype" w:cs="Arial"/>
          <w:i/>
          <w:spacing w:val="-3"/>
        </w:rPr>
        <w:t>l</w:t>
      </w:r>
      <w:r w:rsidRPr="005F2F47">
        <w:rPr>
          <w:rFonts w:ascii="Palatino Linotype" w:eastAsia="Arial" w:hAnsi="Palatino Linotype" w:cs="Arial"/>
          <w:i/>
        </w:rPr>
        <w:t>a</w:t>
      </w:r>
      <w:r w:rsidRPr="005F2F47">
        <w:rPr>
          <w:rFonts w:ascii="Palatino Linotype" w:eastAsia="Arial" w:hAnsi="Palatino Linotype" w:cs="Arial"/>
          <w:i/>
          <w:spacing w:val="4"/>
        </w:rPr>
        <w:t xml:space="preserve"> </w:t>
      </w:r>
      <w:r w:rsidRPr="005F2F47">
        <w:rPr>
          <w:rFonts w:ascii="Palatino Linotype" w:eastAsia="Arial" w:hAnsi="Palatino Linotype" w:cs="Arial"/>
          <w:i/>
          <w:spacing w:val="-2"/>
        </w:rPr>
        <w:t>I</w:t>
      </w:r>
      <w:r w:rsidRPr="005F2F47">
        <w:rPr>
          <w:rFonts w:ascii="Palatino Linotype" w:eastAsia="Arial" w:hAnsi="Palatino Linotype" w:cs="Arial"/>
          <w:i/>
          <w:spacing w:val="-1"/>
        </w:rPr>
        <w:t>n</w:t>
      </w:r>
      <w:r w:rsidRPr="005F2F47">
        <w:rPr>
          <w:rFonts w:ascii="Palatino Linotype" w:eastAsia="Arial" w:hAnsi="Palatino Linotype" w:cs="Arial"/>
          <w:i/>
          <w:spacing w:val="3"/>
        </w:rPr>
        <w:t>f</w:t>
      </w:r>
      <w:r w:rsidRPr="005F2F47">
        <w:rPr>
          <w:rFonts w:ascii="Palatino Linotype" w:eastAsia="Arial" w:hAnsi="Palatino Linotype" w:cs="Arial"/>
          <w:i/>
          <w:spacing w:val="1"/>
        </w:rPr>
        <w:t>o</w:t>
      </w:r>
      <w:r w:rsidRPr="005F2F47">
        <w:rPr>
          <w:rFonts w:ascii="Palatino Linotype" w:eastAsia="Arial" w:hAnsi="Palatino Linotype" w:cs="Arial"/>
          <w:i/>
          <w:spacing w:val="-3"/>
        </w:rPr>
        <w:t>r</w:t>
      </w:r>
      <w:r w:rsidRPr="005F2F47">
        <w:rPr>
          <w:rFonts w:ascii="Palatino Linotype" w:eastAsia="Arial" w:hAnsi="Palatino Linotype" w:cs="Arial"/>
          <w:i/>
          <w:spacing w:val="1"/>
        </w:rPr>
        <w:t>ma</w:t>
      </w:r>
      <w:r w:rsidRPr="005F2F47">
        <w:rPr>
          <w:rFonts w:ascii="Palatino Linotype" w:eastAsia="Arial" w:hAnsi="Palatino Linotype" w:cs="Arial"/>
          <w:i/>
        </w:rPr>
        <w:t>ción</w:t>
      </w:r>
      <w:r w:rsidRPr="005F2F47">
        <w:rPr>
          <w:rFonts w:ascii="Palatino Linotype" w:eastAsia="Arial" w:hAnsi="Palatino Linotype" w:cs="Arial"/>
          <w:i/>
          <w:spacing w:val="13"/>
        </w:rPr>
        <w:t xml:space="preserve"> </w:t>
      </w:r>
      <w:r w:rsidRPr="005F2F47">
        <w:rPr>
          <w:rFonts w:ascii="Palatino Linotype" w:eastAsia="Arial" w:hAnsi="Palatino Linotype" w:cs="Arial"/>
          <w:i/>
        </w:rPr>
        <w:t>y Prot</w:t>
      </w:r>
      <w:r w:rsidRPr="005F2F47">
        <w:rPr>
          <w:rFonts w:ascii="Palatino Linotype" w:eastAsia="Arial" w:hAnsi="Palatino Linotype" w:cs="Arial"/>
          <w:i/>
          <w:spacing w:val="1"/>
        </w:rPr>
        <w:t>e</w:t>
      </w:r>
      <w:r w:rsidRPr="005F2F47">
        <w:rPr>
          <w:rFonts w:ascii="Palatino Linotype" w:eastAsia="Arial" w:hAnsi="Palatino Linotype" w:cs="Arial"/>
          <w:i/>
        </w:rPr>
        <w:t>cci</w:t>
      </w:r>
      <w:r w:rsidRPr="005F2F47">
        <w:rPr>
          <w:rFonts w:ascii="Palatino Linotype" w:eastAsia="Arial" w:hAnsi="Palatino Linotype" w:cs="Arial"/>
          <w:i/>
          <w:spacing w:val="-2"/>
        </w:rPr>
        <w:t>ó</w:t>
      </w:r>
      <w:r w:rsidRPr="005F2F47">
        <w:rPr>
          <w:rFonts w:ascii="Palatino Linotype" w:eastAsia="Arial" w:hAnsi="Palatino Linotype" w:cs="Arial"/>
          <w:i/>
        </w:rPr>
        <w:t>n</w:t>
      </w:r>
      <w:r w:rsidRPr="005F2F47">
        <w:rPr>
          <w:rFonts w:ascii="Palatino Linotype" w:eastAsia="Arial" w:hAnsi="Palatino Linotype" w:cs="Arial"/>
          <w:i/>
          <w:spacing w:val="1"/>
        </w:rPr>
        <w:t xml:space="preserve"> d</w:t>
      </w:r>
      <w:r w:rsidRPr="005F2F47">
        <w:rPr>
          <w:rFonts w:ascii="Palatino Linotype" w:eastAsia="Arial" w:hAnsi="Palatino Linotype" w:cs="Arial"/>
          <w:i/>
        </w:rPr>
        <w:t>e</w:t>
      </w:r>
      <w:r w:rsidRPr="005F2F47">
        <w:rPr>
          <w:rFonts w:ascii="Palatino Linotype" w:eastAsia="Arial" w:hAnsi="Palatino Linotype" w:cs="Arial"/>
          <w:i/>
          <w:spacing w:val="-1"/>
        </w:rPr>
        <w:t xml:space="preserve"> </w:t>
      </w:r>
      <w:r w:rsidRPr="005F2F47">
        <w:rPr>
          <w:rFonts w:ascii="Palatino Linotype" w:eastAsia="Arial" w:hAnsi="Palatino Linotype" w:cs="Arial"/>
          <w:i/>
        </w:rPr>
        <w:t>D</w:t>
      </w:r>
      <w:r w:rsidRPr="005F2F47">
        <w:rPr>
          <w:rFonts w:ascii="Palatino Linotype" w:eastAsia="Arial" w:hAnsi="Palatino Linotype" w:cs="Arial"/>
          <w:i/>
          <w:spacing w:val="1"/>
        </w:rPr>
        <w:t>a</w:t>
      </w:r>
      <w:r w:rsidRPr="005F2F47">
        <w:rPr>
          <w:rFonts w:ascii="Palatino Linotype" w:eastAsia="Arial" w:hAnsi="Palatino Linotype" w:cs="Arial"/>
          <w:i/>
        </w:rPr>
        <w:t>t</w:t>
      </w:r>
      <w:r w:rsidRPr="005F2F47">
        <w:rPr>
          <w:rFonts w:ascii="Palatino Linotype" w:eastAsia="Arial" w:hAnsi="Palatino Linotype" w:cs="Arial"/>
          <w:i/>
          <w:spacing w:val="1"/>
        </w:rPr>
        <w:t>o</w:t>
      </w:r>
      <w:r w:rsidRPr="005F2F47">
        <w:rPr>
          <w:rFonts w:ascii="Palatino Linotype" w:eastAsia="Arial" w:hAnsi="Palatino Linotype" w:cs="Arial"/>
          <w:i/>
        </w:rPr>
        <w:t>s</w:t>
      </w:r>
      <w:r w:rsidRPr="005F2F47">
        <w:rPr>
          <w:rFonts w:ascii="Palatino Linotype" w:eastAsia="Arial" w:hAnsi="Palatino Linotype" w:cs="Arial"/>
          <w:i/>
          <w:spacing w:val="-2"/>
        </w:rPr>
        <w:t xml:space="preserve"> c</w:t>
      </w:r>
      <w:r w:rsidRPr="005F2F47">
        <w:rPr>
          <w:rFonts w:ascii="Palatino Linotype" w:eastAsia="Arial" w:hAnsi="Palatino Linotype" w:cs="Arial"/>
          <w:i/>
          <w:spacing w:val="1"/>
        </w:rPr>
        <w:t>ono</w:t>
      </w:r>
      <w:r w:rsidRPr="005F2F47">
        <w:rPr>
          <w:rFonts w:ascii="Palatino Linotype" w:eastAsia="Arial" w:hAnsi="Palatino Linotype" w:cs="Arial"/>
          <w:i/>
          <w:spacing w:val="-2"/>
        </w:rPr>
        <w:t>c</w:t>
      </w:r>
      <w:r w:rsidRPr="005F2F47">
        <w:rPr>
          <w:rFonts w:ascii="Palatino Linotype" w:eastAsia="Arial" w:hAnsi="Palatino Linotype" w:cs="Arial"/>
          <w:i/>
          <w:spacing w:val="1"/>
        </w:rPr>
        <w:t>e</w:t>
      </w:r>
      <w:r w:rsidRPr="005F2F47">
        <w:rPr>
          <w:rFonts w:ascii="Palatino Linotype" w:eastAsia="Arial" w:hAnsi="Palatino Linotype" w:cs="Arial"/>
          <w:i/>
        </w:rPr>
        <w:t xml:space="preserve">r, </w:t>
      </w:r>
      <w:r w:rsidRPr="005F2F47">
        <w:rPr>
          <w:rFonts w:ascii="Palatino Linotype" w:eastAsia="Arial" w:hAnsi="Palatino Linotype" w:cs="Arial"/>
          <w:i/>
          <w:spacing w:val="-2"/>
        </w:rPr>
        <w:t>ví</w:t>
      </w:r>
      <w:r w:rsidRPr="005F2F47">
        <w:rPr>
          <w:rFonts w:ascii="Palatino Linotype" w:eastAsia="Arial" w:hAnsi="Palatino Linotype" w:cs="Arial"/>
          <w:i/>
        </w:rPr>
        <w:t>a</w:t>
      </w:r>
      <w:r w:rsidRPr="005F2F47">
        <w:rPr>
          <w:rFonts w:ascii="Palatino Linotype" w:eastAsia="Arial" w:hAnsi="Palatino Linotype" w:cs="Arial"/>
          <w:i/>
          <w:spacing w:val="1"/>
        </w:rPr>
        <w:t xml:space="preserve"> </w:t>
      </w:r>
      <w:r w:rsidRPr="005F2F47">
        <w:rPr>
          <w:rFonts w:ascii="Palatino Linotype" w:eastAsia="Arial" w:hAnsi="Palatino Linotype" w:cs="Arial"/>
          <w:i/>
        </w:rPr>
        <w:t>rec</w:t>
      </w:r>
      <w:r w:rsidRPr="005F2F47">
        <w:rPr>
          <w:rFonts w:ascii="Palatino Linotype" w:eastAsia="Arial" w:hAnsi="Palatino Linotype" w:cs="Arial"/>
          <w:i/>
          <w:spacing w:val="1"/>
        </w:rPr>
        <w:t>u</w:t>
      </w:r>
      <w:r w:rsidRPr="005F2F47">
        <w:rPr>
          <w:rFonts w:ascii="Palatino Linotype" w:eastAsia="Arial" w:hAnsi="Palatino Linotype" w:cs="Arial"/>
          <w:i/>
        </w:rPr>
        <w:t>rso</w:t>
      </w:r>
      <w:r w:rsidRPr="005F2F47">
        <w:rPr>
          <w:rFonts w:ascii="Palatino Linotype" w:eastAsia="Arial" w:hAnsi="Palatino Linotype" w:cs="Arial"/>
          <w:i/>
          <w:spacing w:val="1"/>
        </w:rPr>
        <w:t xml:space="preserve"> </w:t>
      </w:r>
      <w:r w:rsidRPr="005F2F47">
        <w:rPr>
          <w:rFonts w:ascii="Palatino Linotype" w:eastAsia="Arial" w:hAnsi="Palatino Linotype" w:cs="Arial"/>
          <w:i/>
        </w:rPr>
        <w:t>revis</w:t>
      </w:r>
      <w:r w:rsidRPr="005F2F47">
        <w:rPr>
          <w:rFonts w:ascii="Palatino Linotype" w:eastAsia="Arial" w:hAnsi="Palatino Linotype" w:cs="Arial"/>
          <w:i/>
          <w:spacing w:val="-1"/>
        </w:rPr>
        <w:t>i</w:t>
      </w:r>
      <w:r w:rsidRPr="005F2F47">
        <w:rPr>
          <w:rFonts w:ascii="Palatino Linotype" w:eastAsia="Arial" w:hAnsi="Palatino Linotype" w:cs="Arial"/>
          <w:i/>
          <w:spacing w:val="1"/>
        </w:rPr>
        <w:t>ón</w:t>
      </w:r>
      <w:r w:rsidRPr="005F2F47">
        <w:rPr>
          <w:rFonts w:ascii="Palatino Linotype" w:eastAsia="Arial" w:hAnsi="Palatino Linotype" w:cs="Arial"/>
          <w:i/>
        </w:rPr>
        <w:t>,</w:t>
      </w:r>
      <w:r w:rsidRPr="005F2F47">
        <w:rPr>
          <w:rFonts w:ascii="Palatino Linotype" w:eastAsia="Arial" w:hAnsi="Palatino Linotype" w:cs="Arial"/>
          <w:i/>
          <w:spacing w:val="1"/>
        </w:rPr>
        <w:t xml:space="preserve"> a</w:t>
      </w:r>
      <w:r w:rsidRPr="005F2F47">
        <w:rPr>
          <w:rFonts w:ascii="Palatino Linotype" w:eastAsia="Arial" w:hAnsi="Palatino Linotype" w:cs="Arial"/>
          <w:i/>
        </w:rPr>
        <w:t>l re</w:t>
      </w:r>
      <w:r w:rsidRPr="005F2F47">
        <w:rPr>
          <w:rFonts w:ascii="Palatino Linotype" w:eastAsia="Arial" w:hAnsi="Palatino Linotype" w:cs="Arial"/>
          <w:i/>
          <w:spacing w:val="-2"/>
        </w:rPr>
        <w:t>s</w:t>
      </w:r>
      <w:r w:rsidRPr="005F2F47">
        <w:rPr>
          <w:rFonts w:ascii="Palatino Linotype" w:eastAsia="Arial" w:hAnsi="Palatino Linotype" w:cs="Arial"/>
          <w:i/>
          <w:spacing w:val="1"/>
        </w:rPr>
        <w:t>pe</w:t>
      </w:r>
      <w:r w:rsidRPr="005F2F47">
        <w:rPr>
          <w:rFonts w:ascii="Palatino Linotype" w:eastAsia="Arial" w:hAnsi="Palatino Linotype" w:cs="Arial"/>
          <w:i/>
        </w:rPr>
        <w:t>c</w:t>
      </w:r>
      <w:r w:rsidRPr="005F2F47">
        <w:rPr>
          <w:rFonts w:ascii="Palatino Linotype" w:eastAsia="Arial" w:hAnsi="Palatino Linotype" w:cs="Arial"/>
          <w:i/>
          <w:spacing w:val="-2"/>
        </w:rPr>
        <w:t>t</w:t>
      </w:r>
      <w:r w:rsidRPr="005F2F47">
        <w:rPr>
          <w:rFonts w:ascii="Palatino Linotype" w:eastAsia="Arial" w:hAnsi="Palatino Linotype" w:cs="Arial"/>
          <w:i/>
          <w:spacing w:val="1"/>
        </w:rPr>
        <w:t>o</w:t>
      </w:r>
      <w:r w:rsidRPr="005F2F47">
        <w:rPr>
          <w:rFonts w:ascii="Palatino Linotype" w:eastAsia="Arial" w:hAnsi="Palatino Linotype" w:cs="Arial"/>
          <w:i/>
        </w:rPr>
        <w:t>.”</w:t>
      </w:r>
    </w:p>
    <w:p w14:paraId="07F3E9A3" w14:textId="07DF3543" w:rsidR="00A91A02" w:rsidRPr="005F2F47" w:rsidRDefault="00A91A02" w:rsidP="00A91A02">
      <w:pPr>
        <w:spacing w:before="60" w:line="360" w:lineRule="auto"/>
        <w:ind w:left="567" w:right="616"/>
        <w:jc w:val="both"/>
        <w:rPr>
          <w:rFonts w:ascii="Palatino Linotype" w:eastAsia="Arial" w:hAnsi="Palatino Linotype" w:cs="Arial"/>
          <w:i/>
        </w:rPr>
      </w:pPr>
    </w:p>
    <w:p w14:paraId="190AFA3F" w14:textId="473AF6AF" w:rsidR="005824E1" w:rsidRPr="005F2F47" w:rsidRDefault="005824E1" w:rsidP="005824E1">
      <w:pPr>
        <w:pStyle w:val="Ttulo1"/>
        <w:numPr>
          <w:ilvl w:val="0"/>
          <w:numId w:val="28"/>
        </w:numPr>
        <w:ind w:left="709"/>
        <w:rPr>
          <w:rFonts w:ascii="Palatino Linotype" w:eastAsia="MS Mincho" w:hAnsi="Palatino Linotype"/>
          <w:b/>
          <w:sz w:val="24"/>
          <w:szCs w:val="24"/>
          <w:lang w:val="es-ES_tradnl" w:eastAsia="es-ES"/>
        </w:rPr>
      </w:pPr>
      <w:bookmarkStart w:id="20" w:name="_Toc57926292"/>
      <w:r w:rsidRPr="005F2F47">
        <w:rPr>
          <w:rFonts w:ascii="Palatino Linotype" w:eastAsia="MS Mincho" w:hAnsi="Palatino Linotype"/>
          <w:b/>
          <w:color w:val="auto"/>
          <w:sz w:val="24"/>
          <w:szCs w:val="24"/>
          <w:lang w:val="es-ES_tradnl" w:eastAsia="es-ES"/>
        </w:rPr>
        <w:t>Del contenido del artículo 12 de la Ley en la materia.</w:t>
      </w:r>
      <w:bookmarkEnd w:id="20"/>
    </w:p>
    <w:p w14:paraId="2798B0FA" w14:textId="77777777" w:rsidR="005824E1" w:rsidRPr="005F2F47" w:rsidRDefault="005824E1" w:rsidP="005824E1">
      <w:pPr>
        <w:spacing w:after="0" w:line="360" w:lineRule="auto"/>
        <w:contextualSpacing/>
        <w:jc w:val="both"/>
        <w:rPr>
          <w:rFonts w:ascii="Palatino Linotype" w:eastAsia="MS Mincho" w:hAnsi="Palatino Linotype" w:cstheme="majorBidi"/>
          <w:sz w:val="24"/>
          <w:szCs w:val="24"/>
          <w:lang w:val="es-ES_tradnl" w:eastAsia="es-ES"/>
        </w:rPr>
      </w:pPr>
    </w:p>
    <w:p w14:paraId="73E491E1" w14:textId="687B752A" w:rsidR="00A91A02" w:rsidRPr="005F2F47" w:rsidRDefault="00A91A02" w:rsidP="005824E1">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5F2F47">
        <w:rPr>
          <w:rFonts w:ascii="Palatino Linotype" w:eastAsia="MS Mincho" w:hAnsi="Palatino Linotype" w:cstheme="majorBidi"/>
          <w:sz w:val="24"/>
          <w:szCs w:val="24"/>
          <w:lang w:val="es-ES_tradnl" w:eastAsia="es-ES"/>
        </w:rPr>
        <w:t>En ese contexto</w:t>
      </w:r>
      <w:r w:rsidR="003A4D3C" w:rsidRPr="005F2F47">
        <w:rPr>
          <w:rFonts w:ascii="Palatino Linotype" w:eastAsia="MS Mincho" w:hAnsi="Palatino Linotype" w:cstheme="majorBidi"/>
          <w:sz w:val="24"/>
          <w:szCs w:val="24"/>
          <w:lang w:val="es-ES_tradnl" w:eastAsia="es-ES"/>
        </w:rPr>
        <w:t xml:space="preserve">, </w:t>
      </w:r>
      <w:r w:rsidRPr="005F2F47">
        <w:rPr>
          <w:rFonts w:ascii="Palatino Linotype" w:eastAsia="MS Mincho" w:hAnsi="Palatino Linotype" w:cstheme="majorBidi"/>
          <w:sz w:val="24"/>
          <w:szCs w:val="24"/>
          <w:lang w:val="es-ES_tradnl" w:eastAsia="es-ES"/>
        </w:rPr>
        <w:t xml:space="preserve">se procede al análisis de la información correspondiente a los recibos de nómina, documentales que fueron solicitadas por el particular, para lo cual el </w:t>
      </w:r>
      <w:r w:rsidRPr="005F2F47">
        <w:rPr>
          <w:rFonts w:ascii="Palatino Linotype" w:eastAsia="MS Mincho" w:hAnsi="Palatino Linotype" w:cstheme="majorBidi"/>
          <w:b/>
          <w:sz w:val="24"/>
          <w:szCs w:val="24"/>
          <w:lang w:val="es-ES_tradnl" w:eastAsia="es-ES"/>
        </w:rPr>
        <w:t xml:space="preserve">SUJETO OBLIGADO </w:t>
      </w:r>
      <w:r w:rsidRPr="005F2F47">
        <w:rPr>
          <w:rFonts w:ascii="Palatino Linotype" w:eastAsia="MS Mincho" w:hAnsi="Palatino Linotype" w:cstheme="majorBidi"/>
          <w:sz w:val="24"/>
          <w:szCs w:val="24"/>
          <w:lang w:val="es-ES_tradnl" w:eastAsia="es-ES"/>
        </w:rPr>
        <w:t>hizo entrega de un documento ah doc.</w:t>
      </w:r>
      <w:r w:rsidR="005824E1" w:rsidRPr="005F2F47">
        <w:rPr>
          <w:rFonts w:ascii="Palatino Linotype" w:eastAsia="MS Mincho" w:hAnsi="Palatino Linotype" w:cstheme="majorBidi"/>
          <w:sz w:val="24"/>
          <w:szCs w:val="24"/>
          <w:lang w:val="es-ES_tradnl" w:eastAsia="es-ES"/>
        </w:rPr>
        <w:t xml:space="preserve"> </w:t>
      </w:r>
      <w:r w:rsidRPr="005F2F47">
        <w:rPr>
          <w:rFonts w:ascii="Palatino Linotype" w:eastAsiaTheme="minorEastAsia" w:hAnsi="Palatino Linotype" w:cs="Arial"/>
          <w:sz w:val="24"/>
          <w:szCs w:val="24"/>
          <w:lang w:val="es-ES_tradnl" w:eastAsia="es-ES"/>
        </w:rPr>
        <w:t>E</w:t>
      </w:r>
      <w:r w:rsidR="005824E1" w:rsidRPr="005F2F47">
        <w:rPr>
          <w:rFonts w:ascii="Palatino Linotype" w:eastAsiaTheme="minorEastAsia" w:hAnsi="Palatino Linotype" w:cs="Arial"/>
          <w:sz w:val="24"/>
          <w:szCs w:val="24"/>
          <w:lang w:val="es-ES_tradnl" w:eastAsia="es-ES"/>
        </w:rPr>
        <w:t>l</w:t>
      </w:r>
      <w:r w:rsidRPr="005F2F47">
        <w:rPr>
          <w:rFonts w:ascii="Palatino Linotype" w:eastAsiaTheme="minorEastAsia" w:hAnsi="Palatino Linotype" w:cs="Arial"/>
          <w:sz w:val="24"/>
          <w:szCs w:val="24"/>
          <w:lang w:val="es-ES_tradnl" w:eastAsia="es-ES"/>
        </w:rPr>
        <w:t xml:space="preserve"> artículo 12 de la Ley de Transparencia y Acceso a la Información Pública del Estado y Municipios, establece que lo siguiente:</w:t>
      </w:r>
    </w:p>
    <w:p w14:paraId="22BD6C96" w14:textId="77777777" w:rsidR="00A91A02" w:rsidRPr="005F2F47" w:rsidRDefault="00A91A02" w:rsidP="00A91A02">
      <w:pPr>
        <w:spacing w:after="0" w:line="360" w:lineRule="auto"/>
        <w:contextualSpacing/>
        <w:jc w:val="both"/>
        <w:rPr>
          <w:rFonts w:ascii="Palatino Linotype" w:eastAsiaTheme="minorEastAsia" w:hAnsi="Palatino Linotype" w:cs="Arial"/>
          <w:sz w:val="24"/>
          <w:szCs w:val="24"/>
          <w:lang w:val="es-ES_tradnl" w:eastAsia="es-ES"/>
        </w:rPr>
      </w:pPr>
    </w:p>
    <w:p w14:paraId="57FB761B" w14:textId="77777777" w:rsidR="00A91A02" w:rsidRPr="005F2F47" w:rsidRDefault="00A91A02" w:rsidP="00B510A7">
      <w:pPr>
        <w:autoSpaceDE w:val="0"/>
        <w:autoSpaceDN w:val="0"/>
        <w:adjustRightInd w:val="0"/>
        <w:spacing w:line="360" w:lineRule="auto"/>
        <w:ind w:left="567" w:right="567"/>
        <w:jc w:val="both"/>
        <w:rPr>
          <w:rFonts w:ascii="Palatino Linotype" w:hAnsi="Palatino Linotype" w:cs="Bookman Old Style"/>
          <w:i/>
          <w:szCs w:val="20"/>
        </w:rPr>
      </w:pPr>
      <w:r w:rsidRPr="005F2F47">
        <w:rPr>
          <w:rFonts w:ascii="Palatino Linotype" w:hAnsi="Palatino Linotype" w:cs="Bookman Old Style,Bold"/>
          <w:b/>
          <w:bCs/>
          <w:i/>
          <w:szCs w:val="20"/>
        </w:rPr>
        <w:t xml:space="preserve">Artículo 12. </w:t>
      </w:r>
      <w:r w:rsidRPr="005F2F47">
        <w:rPr>
          <w:rFonts w:ascii="Palatino Linotype" w:hAnsi="Palatino Linotype" w:cs="Bookman Old Style"/>
          <w:b/>
          <w:i/>
          <w:szCs w:val="20"/>
        </w:rPr>
        <w:t xml:space="preserve">Quienes generen, recopilen, administren, manejen, procesen, archiven o conserven información pública serán responsables de la misma </w:t>
      </w:r>
      <w:r w:rsidRPr="005F2F47">
        <w:rPr>
          <w:rFonts w:ascii="Palatino Linotype" w:hAnsi="Palatino Linotype" w:cs="Bookman Old Style"/>
          <w:i/>
          <w:szCs w:val="20"/>
        </w:rPr>
        <w:t xml:space="preserve">en los términos de las disposiciones jurídicas aplicables. </w:t>
      </w:r>
    </w:p>
    <w:p w14:paraId="64EECBD0" w14:textId="77777777" w:rsidR="00A91A02" w:rsidRPr="005F2F47" w:rsidRDefault="00A91A02" w:rsidP="005824E1">
      <w:pPr>
        <w:autoSpaceDE w:val="0"/>
        <w:autoSpaceDN w:val="0"/>
        <w:adjustRightInd w:val="0"/>
        <w:spacing w:line="360" w:lineRule="auto"/>
        <w:ind w:left="567" w:right="567"/>
        <w:jc w:val="both"/>
        <w:rPr>
          <w:rFonts w:ascii="Palatino Linotype" w:hAnsi="Palatino Linotype" w:cs="Bookman Old Style"/>
          <w:b/>
          <w:i/>
          <w:szCs w:val="20"/>
        </w:rPr>
      </w:pPr>
      <w:r w:rsidRPr="005F2F47">
        <w:rPr>
          <w:rFonts w:ascii="Palatino Linotype" w:hAnsi="Palatino Linotype" w:cs="Bookman Old Style"/>
          <w:b/>
          <w:i/>
          <w:szCs w:val="20"/>
        </w:rPr>
        <w:t>Los sujetos obligados sólo proporcionarán la información pública que se les requiera y que obre en sus archivos</w:t>
      </w:r>
      <w:r w:rsidRPr="005F2F47">
        <w:rPr>
          <w:rFonts w:ascii="Palatino Linotype" w:hAnsi="Palatino Linotype" w:cs="Bookman Old Style"/>
          <w:i/>
          <w:szCs w:val="20"/>
        </w:rPr>
        <w:t xml:space="preserve"> </w:t>
      </w:r>
      <w:r w:rsidRPr="005F2F47">
        <w:rPr>
          <w:rFonts w:ascii="Palatino Linotype" w:hAnsi="Palatino Linotype" w:cs="Bookman Old Style"/>
          <w:b/>
          <w:i/>
          <w:szCs w:val="20"/>
        </w:rPr>
        <w:t>y en el estado en que ésta se encuentre.</w:t>
      </w:r>
      <w:r w:rsidRPr="005F2F47">
        <w:rPr>
          <w:rFonts w:ascii="Palatino Linotype" w:hAnsi="Palatino Linotype" w:cs="Bookman Old Style"/>
          <w:i/>
          <w:szCs w:val="20"/>
        </w:rPr>
        <w:t xml:space="preserve"> </w:t>
      </w:r>
      <w:r w:rsidRPr="005F2F47">
        <w:rPr>
          <w:rFonts w:ascii="Palatino Linotype" w:hAnsi="Palatino Linotype" w:cs="Bookman Old Style"/>
          <w:b/>
          <w:i/>
          <w:szCs w:val="20"/>
        </w:rPr>
        <w:t>La obligación de proporcionar información no comprende el procesamiento de la misma, ni el presentarla conforme al interés del solicitante; no estarán obligados a generarla, resumirla, efectuar cálculos o practicar investigaciones.</w:t>
      </w:r>
    </w:p>
    <w:p w14:paraId="7DFA5536" w14:textId="77777777" w:rsidR="005824E1" w:rsidRPr="005F2F47" w:rsidRDefault="005824E1" w:rsidP="005824E1">
      <w:pPr>
        <w:autoSpaceDE w:val="0"/>
        <w:autoSpaceDN w:val="0"/>
        <w:adjustRightInd w:val="0"/>
        <w:spacing w:line="360" w:lineRule="auto"/>
        <w:ind w:left="567" w:right="567"/>
        <w:jc w:val="both"/>
        <w:rPr>
          <w:rFonts w:ascii="Palatino Linotype" w:hAnsi="Palatino Linotype" w:cs="Bookman Old Style"/>
          <w:i/>
          <w:szCs w:val="20"/>
        </w:rPr>
      </w:pPr>
    </w:p>
    <w:p w14:paraId="0692CE4C" w14:textId="1EF28CD4" w:rsidR="00A91A02" w:rsidRPr="005F2F47" w:rsidRDefault="00A91A02" w:rsidP="00A91A02">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F2F47">
        <w:rPr>
          <w:rFonts w:ascii="Palatino Linotype" w:eastAsiaTheme="minorEastAsia" w:hAnsi="Palatino Linotype" w:cs="Arial"/>
          <w:sz w:val="24"/>
          <w:szCs w:val="24"/>
          <w:lang w:val="es-ES_tradnl" w:eastAsia="es-ES"/>
        </w:rPr>
        <w:t xml:space="preserve">El contenido del artículo en comento resulta muy claro, como de igual forma se puede apreciar las excepciones en cuanto a la obligación de no proporcionar información procesada, no presentarla conforme al interés del solicitante, no </w:t>
      </w:r>
      <w:r w:rsidRPr="005F2F47">
        <w:rPr>
          <w:rFonts w:ascii="Palatino Linotype" w:eastAsiaTheme="minorEastAsia" w:hAnsi="Palatino Linotype" w:cs="Arial"/>
          <w:sz w:val="24"/>
          <w:szCs w:val="24"/>
          <w:lang w:val="es-ES_tradnl" w:eastAsia="es-ES"/>
        </w:rPr>
        <w:lastRenderedPageBreak/>
        <w:t xml:space="preserve">resumirla, efectuara cálculos o practicar investigaciones; luego entonces es de apreciar que el </w:t>
      </w:r>
      <w:r w:rsidRPr="005F2F47">
        <w:rPr>
          <w:rFonts w:ascii="Palatino Linotype" w:eastAsiaTheme="minorEastAsia" w:hAnsi="Palatino Linotype" w:cs="Arial"/>
          <w:b/>
          <w:sz w:val="24"/>
          <w:szCs w:val="24"/>
          <w:lang w:val="es-ES_tradnl" w:eastAsia="es-ES"/>
        </w:rPr>
        <w:t xml:space="preserve">SUJETO OBLIGADO </w:t>
      </w:r>
      <w:r w:rsidRPr="005F2F47">
        <w:rPr>
          <w:rFonts w:ascii="Palatino Linotype" w:eastAsiaTheme="minorEastAsia" w:hAnsi="Palatino Linotype" w:cs="Arial"/>
          <w:sz w:val="24"/>
          <w:szCs w:val="24"/>
          <w:lang w:val="es-ES_tradnl" w:eastAsia="es-ES"/>
        </w:rPr>
        <w:t xml:space="preserve">en su respuesta resumió la información solicitada para </w:t>
      </w:r>
      <w:r w:rsidR="005824E1" w:rsidRPr="005F2F47">
        <w:rPr>
          <w:rFonts w:ascii="Palatino Linotype" w:eastAsiaTheme="minorEastAsia" w:hAnsi="Palatino Linotype" w:cs="Arial"/>
          <w:sz w:val="24"/>
          <w:szCs w:val="24"/>
          <w:lang w:val="es-ES_tradnl" w:eastAsia="es-ES"/>
        </w:rPr>
        <w:t xml:space="preserve">el </w:t>
      </w:r>
      <w:r w:rsidRPr="005F2F47">
        <w:rPr>
          <w:rFonts w:ascii="Palatino Linotype" w:eastAsiaTheme="minorEastAsia" w:hAnsi="Palatino Linotype" w:cs="Arial"/>
          <w:sz w:val="24"/>
          <w:szCs w:val="24"/>
          <w:lang w:val="es-ES_tradnl" w:eastAsia="es-ES"/>
        </w:rPr>
        <w:t>planteamiento</w:t>
      </w:r>
      <w:r w:rsidR="005824E1" w:rsidRPr="005F2F47">
        <w:rPr>
          <w:rFonts w:ascii="Palatino Linotype" w:eastAsiaTheme="minorEastAsia" w:hAnsi="Palatino Linotype" w:cs="Arial"/>
          <w:sz w:val="24"/>
          <w:szCs w:val="24"/>
          <w:lang w:val="es-ES_tradnl" w:eastAsia="es-ES"/>
        </w:rPr>
        <w:t xml:space="preserve"> correspondiente a los recibos de nómina</w:t>
      </w:r>
      <w:r w:rsidRPr="005F2F47">
        <w:rPr>
          <w:rFonts w:ascii="Palatino Linotype" w:eastAsiaTheme="minorEastAsia" w:hAnsi="Palatino Linotype" w:cs="Arial"/>
          <w:sz w:val="24"/>
          <w:szCs w:val="24"/>
          <w:lang w:val="es-ES_tradnl" w:eastAsia="es-ES"/>
        </w:rPr>
        <w:t>, lo cual no debe de ser.</w:t>
      </w:r>
    </w:p>
    <w:p w14:paraId="4900E3F2" w14:textId="77777777" w:rsidR="00A91A02" w:rsidRPr="005F2F47" w:rsidRDefault="00A91A02" w:rsidP="00A91A02">
      <w:pPr>
        <w:spacing w:after="0" w:line="360" w:lineRule="auto"/>
        <w:contextualSpacing/>
        <w:jc w:val="both"/>
        <w:rPr>
          <w:rFonts w:ascii="Palatino Linotype" w:eastAsiaTheme="minorEastAsia" w:hAnsi="Palatino Linotype" w:cs="Arial"/>
          <w:sz w:val="24"/>
          <w:szCs w:val="24"/>
          <w:lang w:val="es-ES_tradnl" w:eastAsia="es-ES"/>
        </w:rPr>
      </w:pPr>
      <w:r w:rsidRPr="005F2F47">
        <w:rPr>
          <w:rFonts w:ascii="Palatino Linotype" w:eastAsiaTheme="minorEastAsia" w:hAnsi="Palatino Linotype" w:cs="Arial"/>
          <w:sz w:val="24"/>
          <w:szCs w:val="24"/>
          <w:lang w:val="es-ES_tradnl" w:eastAsia="es-ES"/>
        </w:rPr>
        <w:t xml:space="preserve"> </w:t>
      </w:r>
    </w:p>
    <w:p w14:paraId="42358671" w14:textId="77777777" w:rsidR="00A91A02" w:rsidRPr="005F2F47" w:rsidRDefault="00A91A02" w:rsidP="00A91A02">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F2F47">
        <w:rPr>
          <w:rFonts w:ascii="Palatino Linotype" w:eastAsiaTheme="minorEastAsia" w:hAnsi="Palatino Linotype" w:cs="Arial"/>
          <w:sz w:val="24"/>
          <w:szCs w:val="24"/>
          <w:lang w:val="es-ES_tradnl" w:eastAsia="es-ES"/>
        </w:rPr>
        <w:t>Por el contrario en lugar de resumir o entregar la información conforme al interés del particular, se debió de entregarse las documentales donde conste la información solicitada, esto para que el solicitante realizara las apreciaciones que a sus intereses convengan, situación que no ocurrió.</w:t>
      </w:r>
    </w:p>
    <w:p w14:paraId="1A737A7D" w14:textId="77777777" w:rsidR="00A91A02" w:rsidRPr="005F2F47" w:rsidRDefault="00A91A02" w:rsidP="00A91A02">
      <w:pPr>
        <w:pStyle w:val="Prrafodelista"/>
        <w:rPr>
          <w:rFonts w:ascii="Palatino Linotype" w:eastAsiaTheme="minorEastAsia" w:hAnsi="Palatino Linotype" w:cs="Arial"/>
          <w:sz w:val="24"/>
          <w:szCs w:val="24"/>
          <w:lang w:val="es-ES_tradnl" w:eastAsia="es-ES"/>
        </w:rPr>
      </w:pPr>
    </w:p>
    <w:p w14:paraId="5B2ED44A" w14:textId="77777777" w:rsidR="00A91A02" w:rsidRPr="005F2F47" w:rsidRDefault="00A91A02" w:rsidP="00A91A02">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F2F47">
        <w:rPr>
          <w:rFonts w:ascii="Palatino Linotype" w:eastAsiaTheme="minorEastAsia" w:hAnsi="Palatino Linotype" w:cs="Arial"/>
          <w:sz w:val="24"/>
          <w:szCs w:val="24"/>
          <w:lang w:val="es-ES_tradnl" w:eastAsia="es-ES"/>
        </w:rPr>
        <w:t xml:space="preserve">Luego entonces, el </w:t>
      </w:r>
      <w:r w:rsidRPr="005F2F47">
        <w:rPr>
          <w:rFonts w:ascii="Palatino Linotype" w:eastAsiaTheme="minorEastAsia" w:hAnsi="Palatino Linotype" w:cs="Arial"/>
          <w:b/>
          <w:sz w:val="24"/>
          <w:szCs w:val="24"/>
          <w:lang w:val="es-ES_tradnl" w:eastAsia="es-ES"/>
        </w:rPr>
        <w:t>SUJETO OBLIGADO</w:t>
      </w:r>
      <w:r w:rsidRPr="005F2F47">
        <w:rPr>
          <w:rFonts w:ascii="Palatino Linotype" w:eastAsiaTheme="minorEastAsia" w:hAnsi="Palatino Linotype" w:cs="Arial"/>
          <w:sz w:val="24"/>
          <w:szCs w:val="24"/>
          <w:lang w:val="es-ES_tradnl" w:eastAsia="es-ES"/>
        </w:rPr>
        <w:t xml:space="preserve"> no debe perder de vista que tiene la atribución de documentar cada uno de sus actos de autoridad derivado de sus facultades, competencias y funciones asignadas, toda vez que es un acción indispensable previa para hacer valer el ejercicio del derecho de acceso a la información “el ejercicio del derecho de acceso a la información pública resulta del efectivo acceso a los archivos, registros y documentos públicos, adminis</w:t>
      </w:r>
      <w:r w:rsidRPr="005F2F47">
        <w:rPr>
          <w:rFonts w:ascii="Palatino Linotype" w:eastAsiaTheme="minorEastAsia" w:hAnsi="Palatino Linotype" w:cs="Arial"/>
          <w:sz w:val="24"/>
          <w:szCs w:val="24"/>
          <w:lang w:val="es-ES_tradnl" w:eastAsia="es-ES"/>
        </w:rPr>
        <w:softHyphen/>
        <w:t>trados, generados o en posesión de dichos sujetos obligados”.</w:t>
      </w:r>
      <w:r w:rsidRPr="005F2F47">
        <w:rPr>
          <w:rStyle w:val="Refdenotaalpie"/>
          <w:rFonts w:ascii="Palatino Linotype" w:eastAsiaTheme="minorEastAsia" w:hAnsi="Palatino Linotype" w:cs="Arial"/>
          <w:sz w:val="24"/>
          <w:szCs w:val="24"/>
          <w:lang w:val="es-ES_tradnl" w:eastAsia="es-ES"/>
        </w:rPr>
        <w:footnoteReference w:id="1"/>
      </w:r>
      <w:r w:rsidRPr="005F2F47">
        <w:rPr>
          <w:rFonts w:ascii="Palatino Linotype" w:eastAsiaTheme="minorEastAsia" w:hAnsi="Palatino Linotype" w:cs="Arial"/>
          <w:sz w:val="24"/>
          <w:szCs w:val="24"/>
          <w:lang w:val="es-ES_tradnl" w:eastAsia="es-ES"/>
        </w:rPr>
        <w:t>, tal como lo establece el artículo 18 de la Ley Estatal en la materia.</w:t>
      </w:r>
    </w:p>
    <w:p w14:paraId="2E9314A5" w14:textId="77777777" w:rsidR="00A91A02" w:rsidRPr="005F2F47" w:rsidRDefault="00A91A02" w:rsidP="00A91A02">
      <w:pPr>
        <w:pStyle w:val="Prrafodelista"/>
        <w:rPr>
          <w:rFonts w:ascii="Palatino Linotype" w:eastAsiaTheme="minorEastAsia" w:hAnsi="Palatino Linotype" w:cs="Arial"/>
          <w:sz w:val="24"/>
          <w:szCs w:val="24"/>
          <w:lang w:val="es-ES_tradnl" w:eastAsia="es-ES"/>
        </w:rPr>
      </w:pPr>
    </w:p>
    <w:p w14:paraId="5B8BB7C9" w14:textId="77777777" w:rsidR="00A91A02" w:rsidRPr="005F2F47" w:rsidRDefault="00A91A02" w:rsidP="00A91A02">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F2F47">
        <w:rPr>
          <w:rFonts w:ascii="Palatino Linotype" w:eastAsiaTheme="minorEastAsia" w:hAnsi="Palatino Linotype" w:cs="Arial"/>
          <w:sz w:val="24"/>
          <w:szCs w:val="24"/>
          <w:lang w:val="es-ES_tradnl" w:eastAsia="es-ES"/>
        </w:rPr>
        <w:t xml:space="preserve">En ese contexto, el documento por medio del cual se dio respuesta, es un documento ad hoc, es decir, un documento generado por el </w:t>
      </w:r>
      <w:r w:rsidRPr="005F2F47">
        <w:rPr>
          <w:rFonts w:ascii="Palatino Linotype" w:eastAsiaTheme="minorEastAsia" w:hAnsi="Palatino Linotype" w:cs="Arial"/>
          <w:b/>
          <w:sz w:val="24"/>
          <w:szCs w:val="24"/>
          <w:lang w:val="es-ES_tradnl" w:eastAsia="es-ES"/>
        </w:rPr>
        <w:t>SUJETO OBLIGADO</w:t>
      </w:r>
      <w:r w:rsidRPr="005F2F47">
        <w:rPr>
          <w:rFonts w:ascii="Palatino Linotype" w:eastAsiaTheme="minorEastAsia" w:hAnsi="Palatino Linotype" w:cs="Arial"/>
          <w:sz w:val="24"/>
          <w:szCs w:val="24"/>
          <w:lang w:val="es-ES_tradnl" w:eastAsia="es-ES"/>
        </w:rPr>
        <w:t xml:space="preserve"> </w:t>
      </w:r>
      <w:r w:rsidRPr="005F2F47">
        <w:rPr>
          <w:rFonts w:ascii="Palatino Linotype" w:eastAsiaTheme="minorEastAsia" w:hAnsi="Palatino Linotype" w:cs="Arial"/>
          <w:sz w:val="24"/>
          <w:szCs w:val="24"/>
          <w:lang w:val="es-ES_tradnl" w:eastAsia="es-ES"/>
        </w:rPr>
        <w:lastRenderedPageBreak/>
        <w:t>para satisfacer el derecho de acceso a la información del particular, dejando de lado uno de los objetivos que la ley establece y el mismo debe de dar cumplimiento, mediante el acceso al información requerida.</w:t>
      </w:r>
    </w:p>
    <w:p w14:paraId="1A167C8E" w14:textId="77777777" w:rsidR="00A91A02" w:rsidRPr="005F2F47" w:rsidRDefault="00A91A02" w:rsidP="00A91A02">
      <w:pPr>
        <w:pStyle w:val="Prrafodelista"/>
        <w:rPr>
          <w:rFonts w:ascii="Palatino Linotype" w:eastAsiaTheme="minorEastAsia" w:hAnsi="Palatino Linotype" w:cs="Arial"/>
          <w:sz w:val="24"/>
          <w:szCs w:val="24"/>
          <w:lang w:val="es-ES_tradnl" w:eastAsia="es-ES"/>
        </w:rPr>
      </w:pPr>
    </w:p>
    <w:p w14:paraId="6BB50197" w14:textId="77777777" w:rsidR="00A91A02" w:rsidRPr="005F2F47" w:rsidRDefault="00A91A02" w:rsidP="00A91A02">
      <w:pPr>
        <w:pStyle w:val="Prrafodelista"/>
        <w:numPr>
          <w:ilvl w:val="0"/>
          <w:numId w:val="2"/>
        </w:numPr>
        <w:tabs>
          <w:tab w:val="left" w:pos="851"/>
        </w:tabs>
        <w:spacing w:after="0" w:line="360" w:lineRule="auto"/>
        <w:ind w:left="0" w:right="49" w:firstLine="0"/>
        <w:jc w:val="both"/>
        <w:rPr>
          <w:rFonts w:ascii="Palatino Linotype" w:hAnsi="Palatino Linotype"/>
          <w:lang w:val="es-ES"/>
        </w:rPr>
      </w:pPr>
      <w:r w:rsidRPr="005F2F47">
        <w:rPr>
          <w:rFonts w:ascii="Palatino Linotype" w:hAnsi="Palatino Linotype"/>
          <w:color w:val="000000"/>
        </w:rPr>
        <w:t xml:space="preserve">Robustece lo anterior </w:t>
      </w:r>
      <w:r w:rsidRPr="005F2F47">
        <w:rPr>
          <w:rFonts w:ascii="Palatino Linotype" w:hAnsi="Palatino Linotype" w:cs="Arial"/>
        </w:rPr>
        <w:t>el criterio 13/17 de la Segunda Época emitido por el Instituto Nacional de Transparencia, Acceso a la Información y Protección de Datos personales:</w:t>
      </w:r>
    </w:p>
    <w:p w14:paraId="1A0AEBEE" w14:textId="77777777" w:rsidR="00A91A02" w:rsidRPr="005F2F47" w:rsidRDefault="00A91A02" w:rsidP="00A91A02">
      <w:pPr>
        <w:rPr>
          <w:rFonts w:ascii="Palatino Linotype" w:eastAsiaTheme="minorEastAsia" w:hAnsi="Palatino Linotype" w:cs="Arial"/>
          <w:sz w:val="24"/>
          <w:szCs w:val="24"/>
          <w:lang w:val="es-ES_tradnl" w:eastAsia="es-ES"/>
        </w:rPr>
      </w:pPr>
    </w:p>
    <w:p w14:paraId="3009B67F" w14:textId="77777777" w:rsidR="00A91A02" w:rsidRPr="005F2F47" w:rsidRDefault="00A91A02" w:rsidP="00A91A02">
      <w:pPr>
        <w:ind w:left="567" w:right="567"/>
        <w:jc w:val="both"/>
        <w:rPr>
          <w:rFonts w:ascii="Palatino Linotype" w:eastAsiaTheme="minorEastAsia" w:hAnsi="Palatino Linotype" w:cs="Arial"/>
          <w:i/>
          <w:sz w:val="24"/>
          <w:szCs w:val="24"/>
          <w:u w:val="single"/>
          <w:lang w:val="es-ES_tradnl" w:eastAsia="es-ES"/>
        </w:rPr>
      </w:pPr>
      <w:r w:rsidRPr="005F2F47">
        <w:rPr>
          <w:rFonts w:ascii="Palatino Linotype" w:eastAsiaTheme="minorEastAsia" w:hAnsi="Palatino Linotype" w:cs="Arial"/>
          <w:b/>
          <w:bCs/>
          <w:i/>
          <w:sz w:val="24"/>
          <w:szCs w:val="24"/>
          <w:lang w:val="es-ES_tradnl" w:eastAsia="es-ES"/>
        </w:rPr>
        <w:t>No existe obligación de elaborar documentos ad hoc para atender las solicitudes de acceso a la información</w:t>
      </w:r>
      <w:r w:rsidRPr="005F2F47">
        <w:rPr>
          <w:rFonts w:ascii="Palatino Linotype" w:eastAsiaTheme="minorEastAsia" w:hAnsi="Palatino Linotype" w:cs="Arial"/>
          <w:i/>
          <w:sz w:val="24"/>
          <w:szCs w:val="24"/>
          <w:lang w:val="es-ES_tradnl" w:eastAsia="es-ES"/>
        </w:rPr>
        <w:t xml:space="preserve">. Los artículos 129 de la Ley General de Transparencia y Acceso a la Información Pública y 130, párrafo cuarto, de la Ley Federal de Transparencia y Acceso a la Información Pública, señalan que </w:t>
      </w:r>
      <w:r w:rsidRPr="005F2F47">
        <w:rPr>
          <w:rFonts w:ascii="Palatino Linotype" w:eastAsiaTheme="minorEastAsia" w:hAnsi="Palatino Linotype" w:cs="Arial"/>
          <w:i/>
          <w:sz w:val="24"/>
          <w:szCs w:val="24"/>
          <w:u w:val="single"/>
          <w:lang w:val="es-ES_tradnl" w:eastAsia="es-ES"/>
        </w:rPr>
        <w:t>los sujetos obligados deberán otorgar acceso a los documentos que se encuentren en sus archivos o que estén obligados a documentar, de acuerdo con sus facultades, competencias o funciones, conforme a las características físicas de la información o del lugar donde se encuentre.</w:t>
      </w:r>
      <w:r w:rsidRPr="005F2F47">
        <w:rPr>
          <w:rFonts w:ascii="Palatino Linotype" w:eastAsiaTheme="minorEastAsia" w:hAnsi="Palatino Linotype" w:cs="Arial"/>
          <w:i/>
          <w:sz w:val="24"/>
          <w:szCs w:val="24"/>
          <w:lang w:val="es-ES_tradnl" w:eastAsia="es-ES"/>
        </w:rPr>
        <w:t xml:space="preserve"> Por lo anterior, </w:t>
      </w:r>
      <w:r w:rsidRPr="005F2F47">
        <w:rPr>
          <w:rFonts w:ascii="Palatino Linotype" w:eastAsiaTheme="minorEastAsia" w:hAnsi="Palatino Linotype" w:cs="Arial"/>
          <w:i/>
          <w:sz w:val="24"/>
          <w:szCs w:val="24"/>
          <w:u w:val="single"/>
          <w:lang w:val="es-ES_tradnl" w:eastAsia="es-ES"/>
        </w:rPr>
        <w:t>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FAADFFA" w14:textId="77777777" w:rsidR="00A91A02" w:rsidRPr="005F2F47" w:rsidRDefault="00A91A02" w:rsidP="00A91A02">
      <w:pPr>
        <w:ind w:left="567" w:right="567"/>
        <w:jc w:val="both"/>
        <w:rPr>
          <w:rFonts w:ascii="Palatino Linotype" w:eastAsiaTheme="minorEastAsia" w:hAnsi="Palatino Linotype" w:cs="Arial"/>
          <w:i/>
          <w:sz w:val="24"/>
          <w:szCs w:val="24"/>
          <w:lang w:val="es-ES_tradnl" w:eastAsia="es-ES"/>
        </w:rPr>
      </w:pPr>
      <w:r w:rsidRPr="005F2F47">
        <w:rPr>
          <w:rFonts w:ascii="Palatino Linotype" w:eastAsiaTheme="minorEastAsia" w:hAnsi="Palatino Linotype" w:cs="Arial"/>
          <w:i/>
          <w:sz w:val="24"/>
          <w:szCs w:val="24"/>
          <w:lang w:val="es-ES_tradnl" w:eastAsia="es-ES"/>
        </w:rPr>
        <w:t>Resoluciones:</w:t>
      </w:r>
    </w:p>
    <w:p w14:paraId="595F82B7" w14:textId="77777777" w:rsidR="00A91A02" w:rsidRPr="005F2F47" w:rsidRDefault="00A91A02" w:rsidP="00A91A02">
      <w:pPr>
        <w:ind w:left="567" w:right="567"/>
        <w:jc w:val="both"/>
        <w:rPr>
          <w:rFonts w:ascii="Palatino Linotype" w:eastAsiaTheme="minorEastAsia" w:hAnsi="Palatino Linotype" w:cs="Arial"/>
          <w:i/>
          <w:sz w:val="24"/>
          <w:szCs w:val="24"/>
          <w:lang w:val="es-ES_tradnl" w:eastAsia="es-ES"/>
        </w:rPr>
      </w:pPr>
      <w:r w:rsidRPr="005F2F47">
        <w:rPr>
          <w:rFonts w:ascii="Palatino Linotype" w:eastAsiaTheme="minorEastAsia" w:hAnsi="Palatino Linotype" w:cs="Arial"/>
          <w:i/>
          <w:sz w:val="24"/>
          <w:szCs w:val="24"/>
          <w:lang w:val="es-ES_tradnl" w:eastAsia="es-ES"/>
        </w:rPr>
        <w:t>•</w:t>
      </w:r>
      <w:r w:rsidRPr="005F2F47">
        <w:rPr>
          <w:rFonts w:ascii="Palatino Linotype" w:eastAsiaTheme="minorEastAsia" w:hAnsi="Palatino Linotype" w:cs="Arial"/>
          <w:i/>
          <w:sz w:val="24"/>
          <w:szCs w:val="24"/>
          <w:lang w:val="es-ES_tradnl" w:eastAsia="es-ES"/>
        </w:rPr>
        <w:tab/>
        <w:t>RRA 0050/16. Instituto Nacional para la Evaluación de la Educación. 13 julio de 2016. Por unanimidad. Comisionado Ponente: Francisco Javier Acuña Llamas.</w:t>
      </w:r>
    </w:p>
    <w:p w14:paraId="40267AED" w14:textId="77777777" w:rsidR="00A91A02" w:rsidRPr="005F2F47" w:rsidRDefault="00A91A02" w:rsidP="00A91A02">
      <w:pPr>
        <w:ind w:left="567" w:right="567"/>
        <w:jc w:val="both"/>
        <w:rPr>
          <w:rFonts w:ascii="Palatino Linotype" w:eastAsiaTheme="minorEastAsia" w:hAnsi="Palatino Linotype" w:cs="Arial"/>
          <w:i/>
          <w:sz w:val="24"/>
          <w:szCs w:val="24"/>
          <w:lang w:val="es-ES_tradnl" w:eastAsia="es-ES"/>
        </w:rPr>
      </w:pPr>
      <w:r w:rsidRPr="005F2F47">
        <w:rPr>
          <w:rFonts w:ascii="Palatino Linotype" w:eastAsiaTheme="minorEastAsia" w:hAnsi="Palatino Linotype" w:cs="Arial"/>
          <w:i/>
          <w:sz w:val="24"/>
          <w:szCs w:val="24"/>
          <w:lang w:val="es-ES_tradnl" w:eastAsia="es-ES"/>
        </w:rPr>
        <w:t>•</w:t>
      </w:r>
      <w:r w:rsidRPr="005F2F47">
        <w:rPr>
          <w:rFonts w:ascii="Palatino Linotype" w:eastAsiaTheme="minorEastAsia" w:hAnsi="Palatino Linotype" w:cs="Arial"/>
          <w:i/>
          <w:sz w:val="24"/>
          <w:szCs w:val="24"/>
          <w:lang w:val="es-ES_tradnl" w:eastAsia="es-ES"/>
        </w:rPr>
        <w:tab/>
        <w:t>RRA 0310/16. Instituto Nacional de Transparencia, Acceso a la Información y Protección de Datos Personales. 10 de agosto de 2016. Por unanimidad. Comisionada Ponente. Areli Cano Guadiana.</w:t>
      </w:r>
    </w:p>
    <w:p w14:paraId="1F46A4C6" w14:textId="77777777" w:rsidR="00A91A02" w:rsidRPr="005F2F47" w:rsidRDefault="00A91A02" w:rsidP="00A91A02">
      <w:pPr>
        <w:ind w:left="567" w:right="567"/>
        <w:jc w:val="both"/>
        <w:rPr>
          <w:rFonts w:ascii="Palatino Linotype" w:eastAsiaTheme="minorEastAsia" w:hAnsi="Palatino Linotype" w:cs="Arial"/>
          <w:i/>
          <w:sz w:val="24"/>
          <w:szCs w:val="24"/>
          <w:lang w:val="es-ES_tradnl" w:eastAsia="es-ES"/>
        </w:rPr>
      </w:pPr>
      <w:r w:rsidRPr="005F2F47">
        <w:rPr>
          <w:rFonts w:ascii="Palatino Linotype" w:eastAsiaTheme="minorEastAsia" w:hAnsi="Palatino Linotype" w:cs="Arial"/>
          <w:i/>
          <w:sz w:val="24"/>
          <w:szCs w:val="24"/>
          <w:lang w:val="es-ES_tradnl" w:eastAsia="es-ES"/>
        </w:rPr>
        <w:t>•</w:t>
      </w:r>
      <w:r w:rsidRPr="005F2F47">
        <w:rPr>
          <w:rFonts w:ascii="Palatino Linotype" w:eastAsiaTheme="minorEastAsia" w:hAnsi="Palatino Linotype" w:cs="Arial"/>
          <w:i/>
          <w:sz w:val="24"/>
          <w:szCs w:val="24"/>
          <w:lang w:val="es-ES_tradnl" w:eastAsia="es-ES"/>
        </w:rPr>
        <w:tab/>
        <w:t>RRA 1889/16. Secretaría de Hacienda y Crédito Público. 05 de octubre de 2016. Por unanimidad. Comisionada Ponente. Ximena Puente de la Mora.</w:t>
      </w:r>
    </w:p>
    <w:p w14:paraId="742C0F20" w14:textId="77777777" w:rsidR="00A91A02" w:rsidRPr="005F2F47" w:rsidRDefault="00A91A02" w:rsidP="00A91A02">
      <w:pPr>
        <w:rPr>
          <w:rFonts w:ascii="Palatino Linotype" w:eastAsiaTheme="minorEastAsia" w:hAnsi="Palatino Linotype" w:cs="Arial"/>
          <w:sz w:val="24"/>
          <w:szCs w:val="24"/>
          <w:lang w:val="es-ES_tradnl" w:eastAsia="es-ES"/>
        </w:rPr>
      </w:pPr>
    </w:p>
    <w:p w14:paraId="594D3E9A" w14:textId="6602D605" w:rsidR="00A91A02" w:rsidRPr="005F2F47" w:rsidRDefault="00A91A02" w:rsidP="00A91A02">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F2F47">
        <w:rPr>
          <w:rFonts w:ascii="Palatino Linotype" w:hAnsi="Palatino Linotype"/>
          <w:sz w:val="24"/>
          <w:szCs w:val="24"/>
          <w:lang w:val="es-ES"/>
        </w:rPr>
        <w:t>No obstante, el criterio puede interpretarse en sentido contrario, es decir, la normatividad no exige elaborar documentos ad hoc para atender los requerimientos planteados; sin embargo, tampoco lo contempla como una prohibición, es decir, los Sujetos Obligados pueden elaborar o generar documentos que satisfagan los requerimientos planteados y, para tal efecto, deben contar con la información accesible, completa  y confiable. En el presente asunto en particular, la información que remitió el Sujeto Obligado se encuentra incompleta, no es accesible en cuanto a</w:t>
      </w:r>
      <w:r w:rsidR="005824E1" w:rsidRPr="005F2F47">
        <w:rPr>
          <w:rFonts w:ascii="Palatino Linotype" w:hAnsi="Palatino Linotype"/>
          <w:sz w:val="24"/>
          <w:szCs w:val="24"/>
          <w:lang w:val="es-ES"/>
        </w:rPr>
        <w:t xml:space="preserve"> los documentos en donde conste</w:t>
      </w:r>
      <w:r w:rsidRPr="005F2F47">
        <w:rPr>
          <w:rFonts w:ascii="Palatino Linotype" w:hAnsi="Palatino Linotype"/>
          <w:sz w:val="24"/>
          <w:szCs w:val="24"/>
          <w:lang w:val="es-ES"/>
        </w:rPr>
        <w:t xml:space="preserve"> la información y por consiguiente no es confiable.</w:t>
      </w:r>
    </w:p>
    <w:p w14:paraId="15D9769B" w14:textId="77777777" w:rsidR="005824E1" w:rsidRPr="005F2F47" w:rsidRDefault="005824E1" w:rsidP="005824E1">
      <w:pPr>
        <w:spacing w:after="0" w:line="360" w:lineRule="auto"/>
        <w:contextualSpacing/>
        <w:jc w:val="both"/>
        <w:rPr>
          <w:rFonts w:ascii="Palatino Linotype" w:hAnsi="Palatino Linotype"/>
          <w:sz w:val="24"/>
          <w:szCs w:val="24"/>
          <w:lang w:val="es-ES"/>
        </w:rPr>
      </w:pPr>
    </w:p>
    <w:p w14:paraId="52A7C44A" w14:textId="3C26D987" w:rsidR="005824E1" w:rsidRPr="005F2F47" w:rsidRDefault="005824E1" w:rsidP="00946135">
      <w:pPr>
        <w:pStyle w:val="Ttulo1"/>
        <w:numPr>
          <w:ilvl w:val="0"/>
          <w:numId w:val="28"/>
        </w:numPr>
        <w:ind w:left="709"/>
        <w:rPr>
          <w:rFonts w:ascii="Palatino Linotype" w:eastAsiaTheme="minorEastAsia" w:hAnsi="Palatino Linotype" w:cs="Arial"/>
          <w:b/>
          <w:color w:val="auto"/>
          <w:sz w:val="24"/>
          <w:szCs w:val="24"/>
          <w:lang w:val="es-ES_tradnl" w:eastAsia="es-ES"/>
        </w:rPr>
      </w:pPr>
      <w:bookmarkStart w:id="21" w:name="_Toc57926293"/>
      <w:r w:rsidRPr="005F2F47">
        <w:rPr>
          <w:rFonts w:ascii="Palatino Linotype" w:hAnsi="Palatino Linotype"/>
          <w:b/>
          <w:color w:val="auto"/>
          <w:sz w:val="24"/>
          <w:szCs w:val="24"/>
          <w:lang w:val="es-ES"/>
        </w:rPr>
        <w:t>De los recibos de nómina.</w:t>
      </w:r>
      <w:bookmarkEnd w:id="21"/>
    </w:p>
    <w:p w14:paraId="2C08B089" w14:textId="77777777" w:rsidR="00A91A02" w:rsidRPr="005F2F47" w:rsidRDefault="00A91A02" w:rsidP="005824E1">
      <w:pPr>
        <w:spacing w:after="0" w:line="360" w:lineRule="auto"/>
        <w:contextualSpacing/>
        <w:jc w:val="both"/>
        <w:rPr>
          <w:rFonts w:ascii="Palatino Linotype" w:eastAsia="MS Mincho" w:hAnsi="Palatino Linotype" w:cstheme="majorBidi"/>
          <w:sz w:val="24"/>
          <w:szCs w:val="24"/>
          <w:lang w:val="es-ES_tradnl" w:eastAsia="es-ES"/>
        </w:rPr>
      </w:pPr>
    </w:p>
    <w:p w14:paraId="1994AA66" w14:textId="52BA1D1A" w:rsidR="00946135" w:rsidRPr="005F2F47" w:rsidRDefault="00946135" w:rsidP="00946135">
      <w:pPr>
        <w:pStyle w:val="Prrafodelista"/>
        <w:numPr>
          <w:ilvl w:val="0"/>
          <w:numId w:val="2"/>
        </w:numPr>
        <w:spacing w:after="120" w:line="360" w:lineRule="auto"/>
        <w:ind w:left="0" w:firstLine="0"/>
        <w:jc w:val="both"/>
        <w:rPr>
          <w:rFonts w:ascii="Palatino Linotype" w:eastAsia="MS Mincho" w:hAnsi="Palatino Linotype" w:cs="Times New Roman"/>
          <w:b/>
          <w:sz w:val="24"/>
          <w:szCs w:val="24"/>
          <w:lang w:eastAsia="es-ES"/>
        </w:rPr>
      </w:pPr>
      <w:r w:rsidRPr="005F2F47">
        <w:rPr>
          <w:rFonts w:ascii="Palatino Linotype" w:eastAsia="MS Mincho" w:hAnsi="Palatino Linotype" w:cs="Times New Roman"/>
          <w:sz w:val="24"/>
          <w:szCs w:val="24"/>
          <w:lang w:eastAsia="es-ES"/>
        </w:rPr>
        <w:t xml:space="preserve">De planteamiento realizado es de precisar que  la información requerida le reviste el carácter de </w:t>
      </w:r>
      <w:r w:rsidRPr="005F2F47">
        <w:rPr>
          <w:rFonts w:ascii="Palatino Linotype" w:eastAsia="MS Mincho" w:hAnsi="Palatino Linotype" w:cs="Times New Roman"/>
          <w:b/>
          <w:sz w:val="24"/>
          <w:szCs w:val="24"/>
          <w:u w:val="single"/>
          <w:lang w:eastAsia="es-ES"/>
        </w:rPr>
        <w:t>pública</w:t>
      </w:r>
      <w:r w:rsidRPr="005F2F47">
        <w:rPr>
          <w:rFonts w:ascii="Palatino Linotype" w:eastAsia="MS Mincho" w:hAnsi="Palatino Linotype" w:cs="Times New Roman"/>
          <w:sz w:val="24"/>
          <w:szCs w:val="24"/>
          <w:lang w:eastAsia="es-ES"/>
        </w:rPr>
        <w:t xml:space="preserve">, de conformidad con el artículo 70 de la </w:t>
      </w:r>
      <w:r w:rsidRPr="005F2F47">
        <w:rPr>
          <w:rFonts w:ascii="Palatino Linotype" w:eastAsia="MS Mincho" w:hAnsi="Palatino Linotype" w:cs="Times New Roman"/>
          <w:b/>
          <w:sz w:val="24"/>
          <w:szCs w:val="24"/>
          <w:lang w:eastAsia="es-ES"/>
        </w:rPr>
        <w:t>Ley General de Transparencia y Acceso a la Información Pública</w:t>
      </w:r>
      <w:r w:rsidRPr="005F2F47">
        <w:rPr>
          <w:rFonts w:ascii="Palatino Linotype" w:eastAsia="MS Mincho" w:hAnsi="Palatino Linotype" w:cs="Times New Roman"/>
          <w:sz w:val="24"/>
          <w:szCs w:val="24"/>
          <w:lang w:eastAsia="es-ES"/>
        </w:rPr>
        <w:t xml:space="preserve"> que dispone lo siguiente:</w:t>
      </w:r>
    </w:p>
    <w:p w14:paraId="7759CC17" w14:textId="77777777" w:rsidR="00946135" w:rsidRPr="005F2F47" w:rsidRDefault="00946135" w:rsidP="00946135">
      <w:pPr>
        <w:spacing w:after="120" w:line="360" w:lineRule="auto"/>
        <w:contextualSpacing/>
        <w:jc w:val="both"/>
        <w:rPr>
          <w:rFonts w:ascii="Palatino Linotype" w:eastAsia="MS Mincho" w:hAnsi="Palatino Linotype" w:cs="Times New Roman"/>
          <w:sz w:val="24"/>
          <w:szCs w:val="24"/>
          <w:lang w:eastAsia="es-ES"/>
        </w:rPr>
      </w:pPr>
    </w:p>
    <w:p w14:paraId="4AF781AB" w14:textId="77777777" w:rsidR="00946135" w:rsidRPr="005F2F47" w:rsidRDefault="00946135" w:rsidP="00946135">
      <w:pPr>
        <w:spacing w:after="120" w:line="360" w:lineRule="auto"/>
        <w:ind w:left="567" w:right="567"/>
        <w:contextualSpacing/>
        <w:jc w:val="both"/>
        <w:rPr>
          <w:rFonts w:ascii="Palatino Linotype" w:eastAsia="MS Mincho" w:hAnsi="Palatino Linotype" w:cs="Times New Roman"/>
          <w:i/>
          <w:lang w:val="es-ES" w:eastAsia="es-ES"/>
        </w:rPr>
      </w:pPr>
      <w:r w:rsidRPr="005F2F47">
        <w:rPr>
          <w:rFonts w:ascii="Palatino Linotype" w:eastAsia="MS Mincho" w:hAnsi="Palatino Linotype" w:cs="Times New Roman"/>
          <w:i/>
          <w:lang w:val="es-ES" w:eastAsia="es-ES"/>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14366BF1" w14:textId="77777777" w:rsidR="00946135" w:rsidRPr="005F2F47" w:rsidRDefault="00946135" w:rsidP="00946135">
      <w:pPr>
        <w:spacing w:after="120" w:line="360" w:lineRule="auto"/>
        <w:ind w:left="567" w:right="567"/>
        <w:contextualSpacing/>
        <w:jc w:val="both"/>
        <w:rPr>
          <w:rFonts w:ascii="Palatino Linotype" w:eastAsia="MS Mincho" w:hAnsi="Palatino Linotype" w:cs="Times New Roman"/>
          <w:i/>
          <w:lang w:val="es-ES" w:eastAsia="es-ES"/>
        </w:rPr>
      </w:pPr>
      <w:r w:rsidRPr="005F2F47">
        <w:rPr>
          <w:rFonts w:ascii="Palatino Linotype" w:eastAsia="MS Mincho" w:hAnsi="Palatino Linotype" w:cs="Times New Roman"/>
          <w:i/>
          <w:lang w:val="es-ES" w:eastAsia="es-ES"/>
        </w:rPr>
        <w:t>...</w:t>
      </w:r>
    </w:p>
    <w:p w14:paraId="06D7C8D5" w14:textId="77777777" w:rsidR="00946135" w:rsidRPr="005F2F47" w:rsidRDefault="00946135" w:rsidP="00946135">
      <w:pPr>
        <w:spacing w:after="120" w:line="360" w:lineRule="auto"/>
        <w:ind w:left="567" w:right="567"/>
        <w:contextualSpacing/>
        <w:jc w:val="both"/>
        <w:rPr>
          <w:rFonts w:ascii="Palatino Linotype" w:eastAsia="MS Mincho" w:hAnsi="Palatino Linotype" w:cs="Times New Roman"/>
          <w:b/>
          <w:i/>
          <w:lang w:val="es-ES" w:eastAsia="es-ES"/>
        </w:rPr>
      </w:pPr>
      <w:r w:rsidRPr="005F2F47">
        <w:rPr>
          <w:rFonts w:ascii="Palatino Linotype" w:eastAsia="MS Mincho" w:hAnsi="Palatino Linotype" w:cs="Times New Roman"/>
          <w:b/>
          <w:i/>
          <w:lang w:val="es-ES" w:eastAsia="es-ES"/>
        </w:rPr>
        <w:lastRenderedPageBreak/>
        <w:t>VIII.</w:t>
      </w:r>
      <w:r w:rsidRPr="005F2F47">
        <w:rPr>
          <w:rFonts w:ascii="Palatino Linotype" w:eastAsia="MS Mincho" w:hAnsi="Palatino Linotype" w:cs="Times New Roman"/>
          <w:b/>
          <w:i/>
          <w:lang w:val="es-ES" w:eastAsia="es-ES"/>
        </w:rPr>
        <w:tab/>
        <w:t xml:space="preserve">La remuneración bruta y neta de todos los Servidores Públicos de base o de confianza, de todas las percepciones, </w:t>
      </w:r>
      <w:r w:rsidRPr="005F2F47">
        <w:rPr>
          <w:rFonts w:ascii="Palatino Linotype" w:eastAsia="MS Mincho" w:hAnsi="Palatino Linotype" w:cs="Times New Roman"/>
          <w:b/>
          <w:i/>
          <w:u w:val="single"/>
          <w:lang w:val="es-ES" w:eastAsia="es-ES"/>
        </w:rPr>
        <w:t>incluyendo sueldos, prestaciones, gratificaciones, primas, comisiones, dietas, bonos, estímulos, ingresos y sistemas de compensación,</w:t>
      </w:r>
      <w:r w:rsidRPr="005F2F47">
        <w:rPr>
          <w:rFonts w:ascii="Palatino Linotype" w:eastAsia="MS Mincho" w:hAnsi="Palatino Linotype" w:cs="Times New Roman"/>
          <w:b/>
          <w:i/>
          <w:lang w:val="es-ES" w:eastAsia="es-ES"/>
        </w:rPr>
        <w:t xml:space="preserve"> señalando la periodicidad de dicha remuneración;</w:t>
      </w:r>
    </w:p>
    <w:p w14:paraId="1F404369" w14:textId="77777777" w:rsidR="00946135" w:rsidRPr="005F2F47" w:rsidRDefault="00946135" w:rsidP="00946135">
      <w:pPr>
        <w:spacing w:after="120" w:line="360" w:lineRule="auto"/>
        <w:ind w:left="567" w:right="567"/>
        <w:contextualSpacing/>
        <w:jc w:val="both"/>
        <w:rPr>
          <w:rFonts w:ascii="Palatino Linotype" w:eastAsia="MS Mincho" w:hAnsi="Palatino Linotype" w:cs="Times New Roman"/>
          <w:b/>
          <w:i/>
          <w:lang w:val="es-ES" w:eastAsia="es-ES"/>
        </w:rPr>
      </w:pPr>
      <w:r w:rsidRPr="005F2F47">
        <w:rPr>
          <w:rFonts w:ascii="Palatino Linotype" w:eastAsia="MS Mincho" w:hAnsi="Palatino Linotype" w:cs="Times New Roman"/>
          <w:b/>
          <w:i/>
          <w:lang w:val="es-ES" w:eastAsia="es-ES"/>
        </w:rPr>
        <w:t>…</w:t>
      </w:r>
    </w:p>
    <w:p w14:paraId="7F66D72D" w14:textId="77777777" w:rsidR="00946135" w:rsidRPr="005F2F47" w:rsidRDefault="00946135" w:rsidP="00946135">
      <w:pPr>
        <w:spacing w:after="120" w:line="360" w:lineRule="auto"/>
        <w:contextualSpacing/>
        <w:jc w:val="both"/>
        <w:rPr>
          <w:rFonts w:ascii="Palatino Linotype" w:eastAsia="MS Mincho" w:hAnsi="Palatino Linotype" w:cs="Times New Roman"/>
          <w:sz w:val="24"/>
          <w:szCs w:val="24"/>
          <w:lang w:eastAsia="es-ES"/>
        </w:rPr>
      </w:pPr>
    </w:p>
    <w:p w14:paraId="2759D6DB" w14:textId="77777777" w:rsidR="00946135" w:rsidRPr="005F2F47" w:rsidRDefault="00946135" w:rsidP="00946135">
      <w:pPr>
        <w:numPr>
          <w:ilvl w:val="0"/>
          <w:numId w:val="2"/>
        </w:numPr>
        <w:spacing w:after="120" w:line="360" w:lineRule="auto"/>
        <w:ind w:left="0" w:firstLine="0"/>
        <w:contextualSpacing/>
        <w:jc w:val="both"/>
        <w:rPr>
          <w:rFonts w:ascii="Palatino Linotype" w:eastAsia="MS Mincho" w:hAnsi="Palatino Linotype" w:cs="Times New Roman"/>
          <w:sz w:val="24"/>
          <w:szCs w:val="24"/>
          <w:lang w:eastAsia="es-ES"/>
        </w:rPr>
      </w:pPr>
      <w:r w:rsidRPr="005F2F47">
        <w:rPr>
          <w:rFonts w:ascii="Palatino Linotype" w:eastAsia="MS Mincho" w:hAnsi="Palatino Linotype" w:cs="Times New Roman"/>
          <w:sz w:val="24"/>
          <w:szCs w:val="24"/>
          <w:lang w:eastAsia="es-ES"/>
        </w:rPr>
        <w:t xml:space="preserve">Robustece lo anterior, el artículo 92, fracción VIII de la </w:t>
      </w:r>
      <w:r w:rsidRPr="005F2F47">
        <w:rPr>
          <w:rFonts w:ascii="Palatino Linotype" w:eastAsia="MS Mincho" w:hAnsi="Palatino Linotype" w:cs="Times New Roman"/>
          <w:b/>
          <w:sz w:val="24"/>
          <w:szCs w:val="24"/>
          <w:lang w:eastAsia="es-ES"/>
        </w:rPr>
        <w:t>Ley de Transparencia y Acceso a la Información Pública del Estado de México y Municipios</w:t>
      </w:r>
      <w:r w:rsidRPr="005F2F47">
        <w:rPr>
          <w:rFonts w:ascii="Palatino Linotype" w:eastAsia="MS Mincho" w:hAnsi="Palatino Linotype" w:cs="Times New Roman"/>
          <w:sz w:val="24"/>
          <w:szCs w:val="24"/>
          <w:lang w:eastAsia="es-ES"/>
        </w:rPr>
        <w:t>, señala:</w:t>
      </w:r>
    </w:p>
    <w:p w14:paraId="3C944CA0" w14:textId="77777777" w:rsidR="00946135" w:rsidRPr="005F2F47" w:rsidRDefault="00946135" w:rsidP="00946135">
      <w:pPr>
        <w:spacing w:after="120" w:line="360" w:lineRule="auto"/>
        <w:contextualSpacing/>
        <w:jc w:val="both"/>
        <w:rPr>
          <w:rFonts w:ascii="Palatino Linotype" w:eastAsia="MS Mincho" w:hAnsi="Palatino Linotype" w:cs="Times New Roman"/>
          <w:lang w:eastAsia="es-ES"/>
        </w:rPr>
      </w:pPr>
    </w:p>
    <w:p w14:paraId="204C7164" w14:textId="77777777" w:rsidR="00946135" w:rsidRPr="005F2F47" w:rsidRDefault="00946135" w:rsidP="00946135">
      <w:pPr>
        <w:spacing w:after="120" w:line="360" w:lineRule="auto"/>
        <w:ind w:left="567" w:right="567"/>
        <w:contextualSpacing/>
        <w:jc w:val="both"/>
        <w:rPr>
          <w:rFonts w:ascii="Palatino Linotype" w:eastAsia="MS Mincho" w:hAnsi="Palatino Linotype" w:cs="Times New Roman"/>
          <w:i/>
          <w:lang w:eastAsia="es-ES"/>
        </w:rPr>
      </w:pPr>
      <w:r w:rsidRPr="005F2F47">
        <w:rPr>
          <w:rFonts w:ascii="Palatino Linotype" w:eastAsia="MS Mincho" w:hAnsi="Palatino Linotype" w:cs="Times New Roman"/>
          <w:b/>
          <w:i/>
          <w:lang w:eastAsia="es-ES"/>
        </w:rPr>
        <w:t>Artículo 92.</w:t>
      </w:r>
      <w:r w:rsidRPr="005F2F47">
        <w:rPr>
          <w:rFonts w:ascii="Palatino Linotype" w:eastAsia="MS Mincho" w:hAnsi="Palatino Linotype" w:cs="Times New Roman"/>
          <w:i/>
          <w:lang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FA6C5F2" w14:textId="77777777" w:rsidR="00946135" w:rsidRPr="005F2F47" w:rsidRDefault="00946135" w:rsidP="00946135">
      <w:pPr>
        <w:spacing w:after="120" w:line="360" w:lineRule="auto"/>
        <w:ind w:left="567" w:right="567"/>
        <w:contextualSpacing/>
        <w:jc w:val="both"/>
        <w:rPr>
          <w:rFonts w:ascii="Palatino Linotype" w:eastAsia="MS Mincho" w:hAnsi="Palatino Linotype" w:cs="Times New Roman"/>
          <w:i/>
          <w:lang w:eastAsia="es-ES"/>
        </w:rPr>
      </w:pPr>
    </w:p>
    <w:p w14:paraId="2C04ACBB" w14:textId="77777777" w:rsidR="00946135" w:rsidRPr="005F2F47" w:rsidRDefault="00946135" w:rsidP="00946135">
      <w:pPr>
        <w:spacing w:after="120" w:line="360" w:lineRule="auto"/>
        <w:ind w:left="567" w:right="567"/>
        <w:contextualSpacing/>
        <w:jc w:val="both"/>
        <w:rPr>
          <w:rFonts w:ascii="Palatino Linotype" w:eastAsia="MS Mincho" w:hAnsi="Palatino Linotype" w:cs="Times New Roman"/>
          <w:b/>
          <w:i/>
          <w:lang w:eastAsia="es-ES"/>
        </w:rPr>
      </w:pPr>
      <w:r w:rsidRPr="005F2F47">
        <w:rPr>
          <w:rFonts w:ascii="Palatino Linotype" w:eastAsia="MS Mincho" w:hAnsi="Palatino Linotype" w:cs="Times New Roman"/>
          <w:b/>
          <w:i/>
          <w:lang w:eastAsia="es-ES"/>
        </w:rPr>
        <w:t>VIII.</w:t>
      </w:r>
      <w:r w:rsidRPr="005F2F47">
        <w:rPr>
          <w:rFonts w:ascii="Palatino Linotype" w:eastAsia="MS Mincho" w:hAnsi="Palatino Linotype" w:cs="Times New Roman"/>
          <w:i/>
          <w:lang w:eastAsia="es-ES"/>
        </w:rPr>
        <w:t xml:space="preserve"> </w:t>
      </w:r>
      <w:r w:rsidRPr="005F2F47">
        <w:rPr>
          <w:rFonts w:ascii="Palatino Linotype" w:eastAsia="MS Mincho" w:hAnsi="Palatino Linotype" w:cs="Times New Roman"/>
          <w:b/>
          <w:i/>
          <w:lang w:eastAsia="es-ES"/>
        </w:rPr>
        <w:t xml:space="preserve">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4A635747" w14:textId="77777777" w:rsidR="00946135" w:rsidRPr="005F2F47" w:rsidRDefault="00946135" w:rsidP="00946135">
      <w:pPr>
        <w:spacing w:after="120" w:line="360" w:lineRule="auto"/>
        <w:contextualSpacing/>
        <w:jc w:val="both"/>
        <w:rPr>
          <w:rFonts w:ascii="Palatino Linotype" w:eastAsia="MS Mincho" w:hAnsi="Palatino Linotype" w:cs="Times New Roman"/>
          <w:i/>
          <w:sz w:val="24"/>
          <w:szCs w:val="24"/>
          <w:lang w:eastAsia="es-ES"/>
        </w:rPr>
      </w:pPr>
    </w:p>
    <w:p w14:paraId="6018145C" w14:textId="77777777" w:rsidR="00946135" w:rsidRPr="005F2F47" w:rsidRDefault="00946135" w:rsidP="00946135">
      <w:pPr>
        <w:numPr>
          <w:ilvl w:val="0"/>
          <w:numId w:val="2"/>
        </w:numPr>
        <w:spacing w:after="120" w:line="360" w:lineRule="auto"/>
        <w:ind w:left="0" w:firstLine="0"/>
        <w:contextualSpacing/>
        <w:jc w:val="both"/>
        <w:rPr>
          <w:rFonts w:ascii="Palatino Linotype" w:eastAsia="MS Mincho" w:hAnsi="Palatino Linotype" w:cs="Times New Roman"/>
          <w:sz w:val="24"/>
          <w:szCs w:val="24"/>
          <w:lang w:val="es-ES" w:eastAsia="es-ES"/>
        </w:rPr>
      </w:pPr>
      <w:r w:rsidRPr="005F2F47">
        <w:rPr>
          <w:rFonts w:ascii="Palatino Linotype" w:eastAsia="MS Mincho" w:hAnsi="Palatino Linotype" w:cs="Times New Roman"/>
          <w:sz w:val="24"/>
          <w:szCs w:val="24"/>
          <w:lang w:val="es-ES" w:eastAsia="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16D1F7E6" w14:textId="77777777" w:rsidR="00946135" w:rsidRPr="005F2F47" w:rsidRDefault="00946135" w:rsidP="00946135">
      <w:pPr>
        <w:spacing w:after="120" w:line="360" w:lineRule="auto"/>
        <w:contextualSpacing/>
        <w:jc w:val="both"/>
        <w:rPr>
          <w:rFonts w:ascii="Palatino Linotype" w:eastAsia="MS Mincho" w:hAnsi="Palatino Linotype" w:cs="Times New Roman"/>
          <w:sz w:val="24"/>
          <w:szCs w:val="24"/>
          <w:lang w:val="es-ES" w:eastAsia="es-ES"/>
        </w:rPr>
      </w:pPr>
    </w:p>
    <w:p w14:paraId="101FEA4E" w14:textId="77777777" w:rsidR="00946135" w:rsidRPr="005F2F47" w:rsidRDefault="00946135" w:rsidP="00946135">
      <w:pPr>
        <w:spacing w:after="120" w:line="360" w:lineRule="auto"/>
        <w:contextualSpacing/>
        <w:jc w:val="center"/>
        <w:rPr>
          <w:rFonts w:ascii="Palatino Linotype" w:eastAsia="MS Mincho" w:hAnsi="Palatino Linotype" w:cs="Times New Roman"/>
          <w:b/>
          <w:i/>
          <w:lang w:val="es-ES" w:eastAsia="es-ES"/>
        </w:rPr>
      </w:pPr>
      <w:r w:rsidRPr="005F2F47">
        <w:rPr>
          <w:rFonts w:ascii="Palatino Linotype" w:eastAsia="MS Mincho" w:hAnsi="Palatino Linotype" w:cs="Times New Roman"/>
          <w:b/>
          <w:i/>
          <w:lang w:val="es-ES" w:eastAsia="es-ES"/>
        </w:rPr>
        <w:t>“Criterio 01/2003.</w:t>
      </w:r>
    </w:p>
    <w:p w14:paraId="336C6B35" w14:textId="77777777" w:rsidR="00946135" w:rsidRPr="005F2F47" w:rsidRDefault="00946135" w:rsidP="00946135">
      <w:pPr>
        <w:spacing w:after="120" w:line="360" w:lineRule="auto"/>
        <w:ind w:left="567" w:right="567"/>
        <w:contextualSpacing/>
        <w:jc w:val="both"/>
        <w:rPr>
          <w:rFonts w:ascii="Palatino Linotype" w:eastAsia="MS Mincho" w:hAnsi="Palatino Linotype" w:cs="Times New Roman"/>
          <w:i/>
          <w:lang w:val="es-ES" w:eastAsia="es-ES"/>
        </w:rPr>
      </w:pPr>
      <w:r w:rsidRPr="005F2F47">
        <w:rPr>
          <w:rFonts w:ascii="Palatino Linotype" w:eastAsia="MS Mincho" w:hAnsi="Palatino Linotype" w:cs="Times New Roman"/>
          <w:b/>
          <w:i/>
          <w:lang w:val="es-ES" w:eastAsia="es-ES"/>
        </w:rPr>
        <w:t>“INGRESOS DE LOS SERVIDORES PÚBLICOS. CONSTITUYEN INFORMACIÓN PÚBLICA AÚN Y CUANDO SU DIFUSIÓN PUEDE AFECTAR LA VIDA O LA SEGURIDAD DE AQUELLOS.</w:t>
      </w:r>
      <w:r w:rsidRPr="005F2F47">
        <w:rPr>
          <w:rFonts w:ascii="Palatino Linotype" w:eastAsia="MS Mincho" w:hAnsi="Palatino Linotype" w:cs="Times New Roman"/>
          <w:i/>
          <w:lang w:val="es-ES" w:eastAsia="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5F2F47">
        <w:rPr>
          <w:rFonts w:ascii="Palatino Linotype" w:eastAsia="MS Mincho" w:hAnsi="Palatino Linotype" w:cs="Times New Roman"/>
          <w:b/>
          <w:i/>
          <w:lang w:val="es-ES" w:eastAsia="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5F2F47">
        <w:rPr>
          <w:rFonts w:ascii="Palatino Linotype" w:eastAsia="MS Mincho" w:hAnsi="Palatino Linotype" w:cs="Times New Roman"/>
          <w:i/>
          <w:lang w:val="es-ES" w:eastAsia="es-ES"/>
        </w:rPr>
        <w:t>…”</w:t>
      </w:r>
    </w:p>
    <w:p w14:paraId="6159A4EC" w14:textId="77777777" w:rsidR="00946135" w:rsidRPr="005F2F47" w:rsidRDefault="00946135" w:rsidP="00946135">
      <w:pPr>
        <w:spacing w:after="120" w:line="360" w:lineRule="auto"/>
        <w:contextualSpacing/>
        <w:jc w:val="both"/>
        <w:rPr>
          <w:rFonts w:ascii="Palatino Linotype" w:eastAsia="MS Mincho" w:hAnsi="Palatino Linotype" w:cs="Times New Roman"/>
          <w:i/>
          <w:lang w:val="es-ES" w:eastAsia="es-ES"/>
        </w:rPr>
      </w:pPr>
    </w:p>
    <w:p w14:paraId="4718D550" w14:textId="77777777" w:rsidR="00946135" w:rsidRPr="005F2F47" w:rsidRDefault="00946135" w:rsidP="00946135">
      <w:pPr>
        <w:spacing w:after="120" w:line="360" w:lineRule="auto"/>
        <w:contextualSpacing/>
        <w:jc w:val="center"/>
        <w:rPr>
          <w:rFonts w:ascii="Palatino Linotype" w:eastAsia="MS Mincho" w:hAnsi="Palatino Linotype" w:cs="Times New Roman"/>
          <w:b/>
          <w:i/>
          <w:lang w:val="es-ES" w:eastAsia="es-ES"/>
        </w:rPr>
      </w:pPr>
      <w:r w:rsidRPr="005F2F47">
        <w:rPr>
          <w:rFonts w:ascii="Palatino Linotype" w:eastAsia="MS Mincho" w:hAnsi="Palatino Linotype" w:cs="Times New Roman"/>
          <w:b/>
          <w:i/>
          <w:lang w:val="es-ES" w:eastAsia="es-ES"/>
        </w:rPr>
        <w:t>“Criterio 02/2003.</w:t>
      </w:r>
    </w:p>
    <w:p w14:paraId="1EBC4744" w14:textId="77777777" w:rsidR="00946135" w:rsidRPr="005F2F47" w:rsidRDefault="00946135" w:rsidP="00946135">
      <w:pPr>
        <w:spacing w:after="120" w:line="360" w:lineRule="auto"/>
        <w:ind w:left="567" w:right="567"/>
        <w:contextualSpacing/>
        <w:jc w:val="both"/>
        <w:rPr>
          <w:rFonts w:ascii="Palatino Linotype" w:eastAsia="MS Mincho" w:hAnsi="Palatino Linotype" w:cs="Times New Roman"/>
          <w:i/>
          <w:lang w:val="es-ES" w:eastAsia="es-ES"/>
        </w:rPr>
      </w:pPr>
      <w:r w:rsidRPr="005F2F47">
        <w:rPr>
          <w:rFonts w:ascii="Palatino Linotype" w:eastAsia="MS Mincho" w:hAnsi="Palatino Linotype" w:cs="Times New Roman"/>
          <w:b/>
          <w:i/>
          <w:lang w:val="es-ES" w:eastAsia="es-ES"/>
        </w:rPr>
        <w:t>INGRESOS DE LOS SERVIDORES PÚBLICOS, SON INFORMACIÓN PÚBLICA AÚN Y CUANDO CONSTITUYEN DATOS PERSONALES QUE SE REFIEREN AL PATRIMONIO DE AQUÉLLOS.</w:t>
      </w:r>
      <w:r w:rsidRPr="005F2F47">
        <w:rPr>
          <w:rFonts w:ascii="Palatino Linotype" w:eastAsia="MS Mincho" w:hAnsi="Palatino Linotype" w:cs="Times New Roman"/>
          <w:i/>
          <w:lang w:val="es-ES" w:eastAsia="es-ES"/>
        </w:rPr>
        <w:t xml:space="preserve"> De la interpretación sistemática de lo previsto en los artículos 3º, fracción II; 7º, 9º y 18, fracción II, de la Ley Federal de </w:t>
      </w:r>
      <w:r w:rsidRPr="005F2F47">
        <w:rPr>
          <w:rFonts w:ascii="Palatino Linotype" w:eastAsia="MS Mincho" w:hAnsi="Palatino Linotype" w:cs="Times New Roman"/>
          <w:i/>
          <w:lang w:val="es-ES" w:eastAsia="es-ES"/>
        </w:rPr>
        <w:lastRenderedPageBreak/>
        <w:t xml:space="preserve">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5F2F47">
        <w:rPr>
          <w:rFonts w:ascii="Palatino Linotype" w:eastAsia="MS Mincho" w:hAnsi="Palatino Linotype" w:cs="Times New Roman"/>
          <w:b/>
          <w:i/>
          <w:lang w:val="es-ES"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5F2F47">
        <w:rPr>
          <w:rFonts w:ascii="Palatino Linotype" w:eastAsia="MS Mincho" w:hAnsi="Palatino Linotype" w:cs="Times New Roman"/>
          <w:i/>
          <w:lang w:val="es-ES" w:eastAsia="es-ES"/>
        </w:rPr>
        <w:t xml:space="preserve"> el sistema de compensación…”</w:t>
      </w:r>
    </w:p>
    <w:p w14:paraId="3806B014" w14:textId="77777777" w:rsidR="00946135" w:rsidRPr="005F2F47" w:rsidRDefault="00946135" w:rsidP="00946135">
      <w:pPr>
        <w:spacing w:after="120" w:line="360" w:lineRule="auto"/>
        <w:ind w:left="567" w:right="567"/>
        <w:contextualSpacing/>
        <w:jc w:val="both"/>
        <w:rPr>
          <w:rFonts w:ascii="Palatino Linotype" w:eastAsia="MS Mincho" w:hAnsi="Palatino Linotype" w:cs="Times New Roman"/>
          <w:i/>
          <w:lang w:val="es-ES" w:eastAsia="es-ES"/>
        </w:rPr>
      </w:pPr>
      <w:r w:rsidRPr="005F2F47">
        <w:rPr>
          <w:rFonts w:ascii="Palatino Linotype" w:eastAsia="MS Mincho" w:hAnsi="Palatino Linotype" w:cs="Times New Roman"/>
          <w:i/>
          <w:lang w:val="es-ES" w:eastAsia="es-ES"/>
        </w:rPr>
        <w:t>(Énfasis añadido)</w:t>
      </w:r>
    </w:p>
    <w:p w14:paraId="739DC7D4" w14:textId="77777777" w:rsidR="00946135" w:rsidRPr="005F2F47" w:rsidRDefault="00946135" w:rsidP="00946135">
      <w:pPr>
        <w:spacing w:after="120" w:line="360" w:lineRule="auto"/>
        <w:contextualSpacing/>
        <w:jc w:val="both"/>
        <w:rPr>
          <w:rFonts w:ascii="Palatino Linotype" w:eastAsia="MS Mincho" w:hAnsi="Palatino Linotype" w:cs="Times New Roman"/>
          <w:i/>
          <w:strike/>
          <w:lang w:val="es-ES" w:eastAsia="es-ES"/>
        </w:rPr>
      </w:pPr>
    </w:p>
    <w:p w14:paraId="2A91CD8E" w14:textId="77777777" w:rsidR="00946135" w:rsidRPr="005F2F47" w:rsidRDefault="00946135" w:rsidP="00946135">
      <w:pPr>
        <w:numPr>
          <w:ilvl w:val="0"/>
          <w:numId w:val="2"/>
        </w:numPr>
        <w:spacing w:after="120" w:line="360" w:lineRule="auto"/>
        <w:ind w:left="0" w:firstLine="0"/>
        <w:contextualSpacing/>
        <w:jc w:val="both"/>
        <w:rPr>
          <w:rFonts w:ascii="Palatino Linotype" w:eastAsia="MS Mincho" w:hAnsi="Palatino Linotype" w:cs="Times New Roman"/>
          <w:sz w:val="24"/>
          <w:szCs w:val="24"/>
          <w:lang w:eastAsia="es-ES"/>
        </w:rPr>
      </w:pPr>
      <w:r w:rsidRPr="005F2F47">
        <w:rPr>
          <w:rFonts w:ascii="Palatino Linotype" w:eastAsia="MS Mincho" w:hAnsi="Palatino Linotype" w:cs="Times New Roman"/>
          <w:sz w:val="24"/>
          <w:szCs w:val="24"/>
          <w:lang w:eastAsia="es-ES"/>
        </w:rPr>
        <w:t xml:space="preserve">No se omite la definición de “nómina” de conformidad con el “Glosario de Términos para el Proceso de Planeación, Programación, </w:t>
      </w:r>
      <w:proofErr w:type="spellStart"/>
      <w:r w:rsidRPr="005F2F47">
        <w:rPr>
          <w:rFonts w:ascii="Palatino Linotype" w:eastAsia="MS Mincho" w:hAnsi="Palatino Linotype" w:cs="Times New Roman"/>
          <w:sz w:val="24"/>
          <w:szCs w:val="24"/>
          <w:lang w:eastAsia="es-ES"/>
        </w:rPr>
        <w:t>Presupuestación</w:t>
      </w:r>
      <w:proofErr w:type="spellEnd"/>
      <w:r w:rsidRPr="005F2F47">
        <w:rPr>
          <w:rFonts w:ascii="Palatino Linotype" w:eastAsia="MS Mincho" w:hAnsi="Palatino Linotype" w:cs="Times New Roman"/>
          <w:sz w:val="24"/>
          <w:szCs w:val="24"/>
          <w:lang w:eastAsia="es-E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que a la letra señala:</w:t>
      </w:r>
    </w:p>
    <w:p w14:paraId="3687775C" w14:textId="77777777" w:rsidR="00946135" w:rsidRPr="005F2F47" w:rsidRDefault="00946135" w:rsidP="00946135">
      <w:pPr>
        <w:spacing w:after="120" w:line="360" w:lineRule="auto"/>
        <w:contextualSpacing/>
        <w:jc w:val="both"/>
        <w:rPr>
          <w:rFonts w:ascii="Palatino Linotype" w:eastAsia="MS Mincho" w:hAnsi="Palatino Linotype" w:cs="Times New Roman"/>
          <w:sz w:val="24"/>
          <w:szCs w:val="24"/>
          <w:lang w:eastAsia="es-ES"/>
        </w:rPr>
      </w:pPr>
    </w:p>
    <w:p w14:paraId="05FAD5CC" w14:textId="77777777" w:rsidR="00946135" w:rsidRPr="005F2F47" w:rsidRDefault="00946135" w:rsidP="00946135">
      <w:pPr>
        <w:spacing w:after="120" w:line="360" w:lineRule="auto"/>
        <w:ind w:left="567" w:right="567"/>
        <w:contextualSpacing/>
        <w:jc w:val="both"/>
        <w:rPr>
          <w:rFonts w:ascii="Palatino Linotype" w:eastAsia="MS Mincho" w:hAnsi="Palatino Linotype" w:cs="Times New Roman"/>
          <w:i/>
          <w:lang w:eastAsia="es-ES"/>
        </w:rPr>
      </w:pPr>
      <w:r w:rsidRPr="005F2F47">
        <w:rPr>
          <w:rFonts w:ascii="Palatino Linotype" w:eastAsia="MS Mincho" w:hAnsi="Palatino Linotype" w:cs="Times New Roman"/>
          <w:b/>
          <w:bCs/>
          <w:i/>
          <w:lang w:eastAsia="es-ES"/>
        </w:rPr>
        <w:t xml:space="preserve">NÓMINA. </w:t>
      </w:r>
      <w:r w:rsidRPr="005F2F47">
        <w:rPr>
          <w:rFonts w:ascii="Palatino Linotype" w:eastAsia="MS Mincho" w:hAnsi="Palatino Linotype" w:cs="Times New Roman"/>
          <w:i/>
          <w:lang w:eastAsia="es-ES"/>
        </w:rPr>
        <w:t>Listado general de los trabajadores de una institución, en</w:t>
      </w:r>
      <w:r w:rsidRPr="005F2F47">
        <w:rPr>
          <w:rFonts w:ascii="Palatino Linotype" w:eastAsia="MS Mincho" w:hAnsi="Palatino Linotype" w:cs="Times New Roman"/>
          <w:b/>
          <w:bCs/>
          <w:i/>
          <w:lang w:eastAsia="es-ES"/>
        </w:rPr>
        <w:t xml:space="preserve"> </w:t>
      </w:r>
      <w:r w:rsidRPr="005F2F47">
        <w:rPr>
          <w:rFonts w:ascii="Palatino Linotype" w:eastAsia="MS Mincho" w:hAnsi="Palatino Linotype" w:cs="Times New Roman"/>
          <w:i/>
          <w:lang w:eastAsia="es-ES"/>
        </w:rPr>
        <w:t>el cual se asientan las percepciones brutas, deducciones y</w:t>
      </w:r>
      <w:r w:rsidRPr="005F2F47">
        <w:rPr>
          <w:rFonts w:ascii="Palatino Linotype" w:eastAsia="MS Mincho" w:hAnsi="Palatino Linotype" w:cs="Times New Roman"/>
          <w:b/>
          <w:bCs/>
          <w:i/>
          <w:lang w:eastAsia="es-ES"/>
        </w:rPr>
        <w:t xml:space="preserve"> </w:t>
      </w:r>
      <w:r w:rsidRPr="005F2F47">
        <w:rPr>
          <w:rFonts w:ascii="Palatino Linotype" w:eastAsia="MS Mincho" w:hAnsi="Palatino Linotype" w:cs="Times New Roman"/>
          <w:i/>
          <w:lang w:eastAsia="es-ES"/>
        </w:rPr>
        <w:t>alcance neto de las mismas; la nómina es utilizada para</w:t>
      </w:r>
      <w:r w:rsidRPr="005F2F47">
        <w:rPr>
          <w:rFonts w:ascii="Palatino Linotype" w:eastAsia="MS Mincho" w:hAnsi="Palatino Linotype" w:cs="Times New Roman"/>
          <w:b/>
          <w:bCs/>
          <w:i/>
          <w:lang w:eastAsia="es-ES"/>
        </w:rPr>
        <w:t xml:space="preserve"> </w:t>
      </w:r>
      <w:r w:rsidRPr="005F2F47">
        <w:rPr>
          <w:rFonts w:ascii="Palatino Linotype" w:eastAsia="MS Mincho" w:hAnsi="Palatino Linotype" w:cs="Times New Roman"/>
          <w:i/>
          <w:lang w:eastAsia="es-ES"/>
        </w:rPr>
        <w:t>efectuar los pagos periódicos (semanales, quincenales o</w:t>
      </w:r>
      <w:r w:rsidRPr="005F2F47">
        <w:rPr>
          <w:rFonts w:ascii="Palatino Linotype" w:eastAsia="MS Mincho" w:hAnsi="Palatino Linotype" w:cs="Times New Roman"/>
          <w:b/>
          <w:bCs/>
          <w:i/>
          <w:lang w:eastAsia="es-ES"/>
        </w:rPr>
        <w:t xml:space="preserve"> </w:t>
      </w:r>
      <w:r w:rsidRPr="005F2F47">
        <w:rPr>
          <w:rFonts w:ascii="Palatino Linotype" w:eastAsia="MS Mincho" w:hAnsi="Palatino Linotype" w:cs="Times New Roman"/>
          <w:i/>
          <w:lang w:eastAsia="es-ES"/>
        </w:rPr>
        <w:t xml:space="preserve">mensuales) a los trabajadores por concepto de </w:t>
      </w:r>
      <w:r w:rsidRPr="005F2F47">
        <w:rPr>
          <w:rFonts w:ascii="Palatino Linotype" w:eastAsia="MS Mincho" w:hAnsi="Palatino Linotype" w:cs="Times New Roman"/>
          <w:b/>
          <w:i/>
          <w:u w:val="single"/>
          <w:lang w:eastAsia="es-ES"/>
        </w:rPr>
        <w:t>sueldos y</w:t>
      </w:r>
      <w:r w:rsidRPr="005F2F47">
        <w:rPr>
          <w:rFonts w:ascii="Palatino Linotype" w:eastAsia="MS Mincho" w:hAnsi="Palatino Linotype" w:cs="Times New Roman"/>
          <w:b/>
          <w:bCs/>
          <w:i/>
          <w:u w:val="single"/>
          <w:lang w:eastAsia="es-ES"/>
        </w:rPr>
        <w:t xml:space="preserve"> </w:t>
      </w:r>
      <w:r w:rsidRPr="005F2F47">
        <w:rPr>
          <w:rFonts w:ascii="Palatino Linotype" w:eastAsia="MS Mincho" w:hAnsi="Palatino Linotype" w:cs="Times New Roman"/>
          <w:b/>
          <w:i/>
          <w:u w:val="single"/>
          <w:lang w:eastAsia="es-ES"/>
        </w:rPr>
        <w:t>salarios</w:t>
      </w:r>
      <w:r w:rsidRPr="005F2F47">
        <w:rPr>
          <w:rFonts w:ascii="Palatino Linotype" w:eastAsia="MS Mincho" w:hAnsi="Palatino Linotype" w:cs="Times New Roman"/>
          <w:i/>
          <w:lang w:eastAsia="es-ES"/>
        </w:rPr>
        <w:t>.</w:t>
      </w:r>
    </w:p>
    <w:p w14:paraId="02E8B0A1" w14:textId="77777777" w:rsidR="00946135" w:rsidRPr="005F2F47" w:rsidRDefault="00946135" w:rsidP="00946135">
      <w:pPr>
        <w:spacing w:after="120" w:line="360" w:lineRule="auto"/>
        <w:contextualSpacing/>
        <w:jc w:val="both"/>
        <w:rPr>
          <w:rFonts w:ascii="Palatino Linotype" w:eastAsia="MS Mincho" w:hAnsi="Palatino Linotype" w:cs="Times New Roman"/>
          <w:sz w:val="24"/>
          <w:szCs w:val="24"/>
          <w:lang w:eastAsia="es-ES"/>
        </w:rPr>
      </w:pPr>
    </w:p>
    <w:p w14:paraId="33CCC8D6" w14:textId="77777777" w:rsidR="00946135" w:rsidRPr="005F2F47" w:rsidRDefault="00946135" w:rsidP="00946135">
      <w:pPr>
        <w:numPr>
          <w:ilvl w:val="0"/>
          <w:numId w:val="2"/>
        </w:numPr>
        <w:spacing w:after="120" w:line="360" w:lineRule="auto"/>
        <w:ind w:left="0" w:firstLine="0"/>
        <w:contextualSpacing/>
        <w:jc w:val="both"/>
        <w:rPr>
          <w:rFonts w:ascii="Palatino Linotype" w:eastAsia="MS Mincho" w:hAnsi="Palatino Linotype" w:cs="Times New Roman"/>
          <w:sz w:val="24"/>
          <w:szCs w:val="24"/>
          <w:lang w:val="es-ES" w:eastAsia="es-ES"/>
        </w:rPr>
      </w:pPr>
      <w:r w:rsidRPr="005F2F47">
        <w:rPr>
          <w:rFonts w:ascii="Palatino Linotype" w:eastAsia="MS Mincho" w:hAnsi="Palatino Linotype" w:cs="Times New Roman"/>
          <w:bCs/>
          <w:sz w:val="24"/>
          <w:szCs w:val="24"/>
          <w:lang w:eastAsia="es-ES"/>
        </w:rPr>
        <w:t xml:space="preserve">Al respecto, el </w:t>
      </w:r>
      <w:r w:rsidRPr="005F2F47">
        <w:rPr>
          <w:rFonts w:ascii="Palatino Linotype" w:eastAsia="MS Mincho" w:hAnsi="Palatino Linotype" w:cs="Times New Roman"/>
          <w:sz w:val="24"/>
          <w:szCs w:val="24"/>
          <w:lang w:eastAsia="es-ES"/>
        </w:rPr>
        <w:t>artículo 3, fracción XXXII del Código Financiero del Estado de México y Municipios establece que se entenderá por remuneración:</w:t>
      </w:r>
    </w:p>
    <w:p w14:paraId="524183FF" w14:textId="77777777" w:rsidR="00946135" w:rsidRPr="005F2F47" w:rsidRDefault="00946135" w:rsidP="00946135">
      <w:pPr>
        <w:spacing w:after="120" w:line="360" w:lineRule="auto"/>
        <w:ind w:left="567" w:right="567"/>
        <w:contextualSpacing/>
        <w:jc w:val="both"/>
        <w:rPr>
          <w:rFonts w:ascii="Palatino Linotype" w:eastAsia="MS Mincho" w:hAnsi="Palatino Linotype" w:cs="Times New Roman"/>
          <w:b/>
          <w:i/>
          <w:lang w:eastAsia="es-ES"/>
        </w:rPr>
      </w:pPr>
      <w:r w:rsidRPr="005F2F47">
        <w:rPr>
          <w:rFonts w:ascii="Palatino Linotype" w:eastAsia="MS Mincho" w:hAnsi="Palatino Linotype" w:cs="Times New Roman"/>
          <w:b/>
          <w:i/>
          <w:lang w:eastAsia="es-ES"/>
        </w:rPr>
        <w:lastRenderedPageBreak/>
        <w:t>…</w:t>
      </w:r>
    </w:p>
    <w:p w14:paraId="3671BEB4" w14:textId="77777777" w:rsidR="00946135" w:rsidRPr="005F2F47" w:rsidRDefault="00946135" w:rsidP="00946135">
      <w:pPr>
        <w:spacing w:after="120" w:line="360" w:lineRule="auto"/>
        <w:ind w:left="567" w:right="567"/>
        <w:contextualSpacing/>
        <w:jc w:val="both"/>
        <w:rPr>
          <w:rFonts w:ascii="Palatino Linotype" w:eastAsia="MS Mincho" w:hAnsi="Palatino Linotype" w:cs="Times New Roman"/>
          <w:b/>
          <w:i/>
          <w:lang w:eastAsia="es-ES"/>
        </w:rPr>
      </w:pPr>
      <w:r w:rsidRPr="005F2F47">
        <w:rPr>
          <w:rFonts w:ascii="Palatino Linotype" w:eastAsia="MS Mincho" w:hAnsi="Palatino Linotype" w:cs="Times New Roman"/>
          <w:b/>
          <w:i/>
          <w:lang w:eastAsia="es-ES"/>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44ADDCE7" w14:textId="77777777" w:rsidR="00946135" w:rsidRPr="005F2F47" w:rsidRDefault="00946135" w:rsidP="00946135">
      <w:pPr>
        <w:spacing w:after="120" w:line="360" w:lineRule="auto"/>
        <w:contextualSpacing/>
        <w:jc w:val="both"/>
        <w:rPr>
          <w:rFonts w:ascii="Palatino Linotype" w:eastAsia="MS Mincho" w:hAnsi="Palatino Linotype" w:cs="Times New Roman"/>
          <w:sz w:val="24"/>
          <w:szCs w:val="24"/>
          <w:lang w:eastAsia="es-ES"/>
        </w:rPr>
      </w:pPr>
    </w:p>
    <w:p w14:paraId="5986EFD5" w14:textId="6A3676F1" w:rsidR="00A21C4A" w:rsidRPr="005F2F47" w:rsidRDefault="00A21C4A" w:rsidP="00946135">
      <w:pPr>
        <w:numPr>
          <w:ilvl w:val="0"/>
          <w:numId w:val="2"/>
        </w:numPr>
        <w:spacing w:after="120" w:line="360" w:lineRule="auto"/>
        <w:ind w:left="0" w:firstLine="0"/>
        <w:contextualSpacing/>
        <w:jc w:val="both"/>
        <w:rPr>
          <w:rFonts w:ascii="Palatino Linotype" w:eastAsia="MS Mincho" w:hAnsi="Palatino Linotype" w:cs="Times New Roman"/>
          <w:sz w:val="24"/>
          <w:szCs w:val="24"/>
          <w:lang w:eastAsia="es-ES"/>
        </w:rPr>
      </w:pPr>
      <w:r w:rsidRPr="005F2F47">
        <w:rPr>
          <w:rFonts w:ascii="Palatino Linotype" w:eastAsia="MS Mincho" w:hAnsi="Palatino Linotype" w:cs="Times New Roman"/>
          <w:sz w:val="24"/>
          <w:szCs w:val="24"/>
          <w:lang w:eastAsia="es-ES"/>
        </w:rPr>
        <w:t xml:space="preserve">De igual manera la Ley del Trabajo de los Servidores Públicos al Servido del Estado y Municipios, señala que existe la obligación de  la dependencia publicas  </w:t>
      </w:r>
      <w:r w:rsidR="0022615F" w:rsidRPr="005F2F47">
        <w:rPr>
          <w:rFonts w:ascii="Palatino Linotype" w:eastAsia="MS Mincho" w:hAnsi="Palatino Linotype" w:cs="Times New Roman"/>
          <w:sz w:val="24"/>
          <w:szCs w:val="24"/>
          <w:lang w:eastAsia="es-ES"/>
        </w:rPr>
        <w:t>conservar</w:t>
      </w:r>
      <w:r w:rsidRPr="005F2F47">
        <w:rPr>
          <w:rFonts w:ascii="Palatino Linotype" w:eastAsia="MS Mincho" w:hAnsi="Palatino Linotype" w:cs="Times New Roman"/>
          <w:sz w:val="24"/>
          <w:szCs w:val="24"/>
          <w:lang w:eastAsia="es-ES"/>
        </w:rPr>
        <w:t xml:space="preserve"> y </w:t>
      </w:r>
      <w:r w:rsidR="0022615F" w:rsidRPr="005F2F47">
        <w:rPr>
          <w:rFonts w:ascii="Palatino Linotype" w:eastAsia="MS Mincho" w:hAnsi="Palatino Linotype" w:cs="Times New Roman"/>
          <w:sz w:val="24"/>
          <w:szCs w:val="24"/>
          <w:lang w:eastAsia="es-ES"/>
        </w:rPr>
        <w:t>preservar</w:t>
      </w:r>
      <w:r w:rsidRPr="005F2F47">
        <w:rPr>
          <w:rFonts w:ascii="Palatino Linotype" w:eastAsia="MS Mincho" w:hAnsi="Palatino Linotype" w:cs="Times New Roman"/>
          <w:sz w:val="24"/>
          <w:szCs w:val="24"/>
          <w:lang w:eastAsia="es-ES"/>
        </w:rPr>
        <w:t xml:space="preserve"> todo lo relacionado con la información</w:t>
      </w:r>
      <w:r w:rsidR="0022615F" w:rsidRPr="005F2F47">
        <w:rPr>
          <w:rFonts w:ascii="Palatino Linotype" w:eastAsia="MS Mincho" w:hAnsi="Palatino Linotype" w:cs="Times New Roman"/>
          <w:sz w:val="24"/>
          <w:szCs w:val="24"/>
          <w:lang w:eastAsia="es-ES"/>
        </w:rPr>
        <w:t xml:space="preserve"> a los recibos de pagos.</w:t>
      </w:r>
    </w:p>
    <w:p w14:paraId="28ABB0B9" w14:textId="77777777" w:rsidR="00A21C4A" w:rsidRPr="005F2F47" w:rsidRDefault="00A21C4A" w:rsidP="00A21C4A">
      <w:pPr>
        <w:spacing w:after="120" w:line="360" w:lineRule="auto"/>
        <w:contextualSpacing/>
        <w:jc w:val="both"/>
        <w:rPr>
          <w:rFonts w:ascii="Palatino Linotype" w:eastAsia="MS Mincho" w:hAnsi="Palatino Linotype" w:cs="Times New Roman"/>
          <w:sz w:val="24"/>
          <w:szCs w:val="24"/>
          <w:lang w:eastAsia="es-ES"/>
        </w:rPr>
      </w:pPr>
    </w:p>
    <w:p w14:paraId="028672F0" w14:textId="77777777" w:rsidR="00A21C4A" w:rsidRPr="005F2F47" w:rsidRDefault="00A21C4A" w:rsidP="0022615F">
      <w:pPr>
        <w:spacing w:after="0" w:line="240" w:lineRule="auto"/>
        <w:ind w:left="567" w:right="709"/>
        <w:contextualSpacing/>
        <w:jc w:val="both"/>
        <w:rPr>
          <w:rFonts w:ascii="Palatino Linotype" w:hAnsi="Palatino Linotype"/>
          <w:i/>
        </w:rPr>
      </w:pPr>
      <w:r w:rsidRPr="005F2F47">
        <w:rPr>
          <w:rFonts w:ascii="Palatino Linotype" w:hAnsi="Palatino Linotype"/>
          <w:b/>
          <w:i/>
        </w:rPr>
        <w:t>ARTÍCULO 220 K</w:t>
      </w:r>
      <w:r w:rsidRPr="005F2F47">
        <w:rPr>
          <w:rFonts w:ascii="Palatino Linotype" w:hAnsi="Palatino Linotype"/>
          <w:i/>
        </w:rPr>
        <w:t xml:space="preserve">.- </w:t>
      </w:r>
      <w:r w:rsidRPr="005F2F47">
        <w:rPr>
          <w:rFonts w:ascii="Palatino Linotype" w:hAnsi="Palatino Linotype"/>
          <w:b/>
          <w:i/>
        </w:rPr>
        <w:t>La institución o dependencia pública tiene la obligación de conservar</w:t>
      </w:r>
      <w:r w:rsidRPr="005F2F47">
        <w:rPr>
          <w:rFonts w:ascii="Palatino Linotype" w:hAnsi="Palatino Linotype"/>
          <w:i/>
        </w:rPr>
        <w:t xml:space="preserve"> y exhibir en el proceso los documentos que a continuación se precisan: </w:t>
      </w:r>
    </w:p>
    <w:p w14:paraId="54263120" w14:textId="77777777" w:rsidR="00A21C4A" w:rsidRPr="005F2F47" w:rsidRDefault="00A21C4A" w:rsidP="0022615F">
      <w:pPr>
        <w:spacing w:after="0" w:line="240" w:lineRule="auto"/>
        <w:ind w:left="567" w:right="709"/>
        <w:contextualSpacing/>
        <w:jc w:val="both"/>
        <w:rPr>
          <w:rFonts w:ascii="Palatino Linotype" w:hAnsi="Palatino Linotype"/>
          <w:i/>
        </w:rPr>
      </w:pPr>
    </w:p>
    <w:p w14:paraId="01C6840E" w14:textId="77777777" w:rsidR="00A21C4A" w:rsidRPr="005F2F47" w:rsidRDefault="00A21C4A" w:rsidP="0022615F">
      <w:pPr>
        <w:spacing w:after="0" w:line="240" w:lineRule="auto"/>
        <w:ind w:left="567" w:right="709"/>
        <w:contextualSpacing/>
        <w:jc w:val="both"/>
        <w:rPr>
          <w:rFonts w:ascii="Palatino Linotype" w:hAnsi="Palatino Linotype"/>
          <w:i/>
        </w:rPr>
      </w:pPr>
      <w:r w:rsidRPr="005F2F47">
        <w:rPr>
          <w:rFonts w:ascii="Palatino Linotype" w:hAnsi="Palatino Linotype"/>
          <w:i/>
        </w:rPr>
        <w:t xml:space="preserve">I. Contratos, Nombramientos o Formato Único de Movimientos de Personal, cuando no exista Convenio de condiciones generales de trabajo aplicable; </w:t>
      </w:r>
    </w:p>
    <w:p w14:paraId="58377682" w14:textId="77777777" w:rsidR="00A21C4A" w:rsidRPr="005F2F47" w:rsidRDefault="00A21C4A" w:rsidP="0022615F">
      <w:pPr>
        <w:spacing w:after="0" w:line="240" w:lineRule="auto"/>
        <w:ind w:left="567" w:right="709"/>
        <w:contextualSpacing/>
        <w:jc w:val="both"/>
        <w:rPr>
          <w:rFonts w:ascii="Palatino Linotype" w:hAnsi="Palatino Linotype"/>
          <w:i/>
        </w:rPr>
      </w:pPr>
    </w:p>
    <w:p w14:paraId="46BC5098" w14:textId="77777777" w:rsidR="00A21C4A" w:rsidRPr="005F2F47" w:rsidRDefault="00A21C4A" w:rsidP="0022615F">
      <w:pPr>
        <w:spacing w:after="0" w:line="240" w:lineRule="auto"/>
        <w:ind w:left="567" w:right="709"/>
        <w:contextualSpacing/>
        <w:jc w:val="both"/>
        <w:rPr>
          <w:rFonts w:ascii="Palatino Linotype" w:hAnsi="Palatino Linotype"/>
          <w:i/>
        </w:rPr>
      </w:pPr>
      <w:r w:rsidRPr="005F2F47">
        <w:rPr>
          <w:rFonts w:ascii="Palatino Linotype" w:hAnsi="Palatino Linotype"/>
          <w:b/>
          <w:i/>
        </w:rPr>
        <w:t xml:space="preserve">II. Recibos de pagos de salarios </w:t>
      </w:r>
      <w:r w:rsidRPr="005F2F47">
        <w:rPr>
          <w:rFonts w:ascii="Palatino Linotype" w:hAnsi="Palatino Linotype"/>
          <w:i/>
        </w:rPr>
        <w:t xml:space="preserve">o las constancias documentales del pago de salario cuando sea por depósito o mediante información electrónica; </w:t>
      </w:r>
    </w:p>
    <w:p w14:paraId="7FC635A8" w14:textId="77777777" w:rsidR="00A21C4A" w:rsidRPr="005F2F47" w:rsidRDefault="00A21C4A" w:rsidP="0022615F">
      <w:pPr>
        <w:spacing w:after="0" w:line="240" w:lineRule="auto"/>
        <w:ind w:left="567" w:right="709"/>
        <w:contextualSpacing/>
        <w:jc w:val="both"/>
        <w:rPr>
          <w:rFonts w:ascii="Palatino Linotype" w:hAnsi="Palatino Linotype"/>
          <w:i/>
        </w:rPr>
      </w:pPr>
      <w:r w:rsidRPr="005F2F47">
        <w:rPr>
          <w:rFonts w:ascii="Palatino Linotype" w:hAnsi="Palatino Linotype"/>
          <w:i/>
        </w:rPr>
        <w:t xml:space="preserve">III. Controles de asistencia o la información magnética o electrónica de asistencia de los servidores públicos; </w:t>
      </w:r>
    </w:p>
    <w:p w14:paraId="390C28A3" w14:textId="77777777" w:rsidR="00A21C4A" w:rsidRPr="005F2F47" w:rsidRDefault="00A21C4A" w:rsidP="0022615F">
      <w:pPr>
        <w:spacing w:after="0" w:line="240" w:lineRule="auto"/>
        <w:ind w:left="567" w:right="709"/>
        <w:contextualSpacing/>
        <w:jc w:val="both"/>
        <w:rPr>
          <w:rFonts w:ascii="Palatino Linotype" w:hAnsi="Palatino Linotype"/>
          <w:i/>
          <w:u w:val="single"/>
        </w:rPr>
      </w:pPr>
    </w:p>
    <w:p w14:paraId="227FCB76" w14:textId="77777777" w:rsidR="00A21C4A" w:rsidRPr="005F2F47" w:rsidRDefault="00A21C4A" w:rsidP="0022615F">
      <w:pPr>
        <w:spacing w:after="0" w:line="240" w:lineRule="auto"/>
        <w:ind w:left="567" w:right="709"/>
        <w:contextualSpacing/>
        <w:jc w:val="both"/>
        <w:rPr>
          <w:rFonts w:ascii="Palatino Linotype" w:hAnsi="Palatino Linotype"/>
          <w:i/>
        </w:rPr>
      </w:pPr>
      <w:r w:rsidRPr="005F2F47">
        <w:rPr>
          <w:rFonts w:ascii="Palatino Linotype" w:hAnsi="Palatino Linotype"/>
          <w:i/>
        </w:rPr>
        <w:t xml:space="preserve">IV. </w:t>
      </w:r>
      <w:r w:rsidRPr="005F2F47">
        <w:rPr>
          <w:rFonts w:ascii="Palatino Linotype" w:hAnsi="Palatino Linotype"/>
          <w:b/>
          <w:i/>
        </w:rPr>
        <w:t xml:space="preserve">Recibos o las constancias de </w:t>
      </w:r>
      <w:proofErr w:type="spellStart"/>
      <w:r w:rsidRPr="005F2F47">
        <w:rPr>
          <w:rFonts w:ascii="Palatino Linotype" w:hAnsi="Palatino Linotype"/>
          <w:b/>
          <w:i/>
        </w:rPr>
        <w:t>deposito</w:t>
      </w:r>
      <w:proofErr w:type="spellEnd"/>
      <w:r w:rsidRPr="005F2F47">
        <w:rPr>
          <w:rFonts w:ascii="Palatino Linotype" w:hAnsi="Palatino Linotype"/>
          <w:b/>
          <w:i/>
        </w:rPr>
        <w:t xml:space="preserve"> o del medio de información magnética o electrónica que sean utilizadas para el pago de salarios, prima vacacional, aguinaldo y demás prestaciones establecidas en la presente ley; y </w:t>
      </w:r>
    </w:p>
    <w:p w14:paraId="5C499A1D" w14:textId="77777777" w:rsidR="00A21C4A" w:rsidRPr="005F2F47" w:rsidRDefault="00A21C4A" w:rsidP="0022615F">
      <w:pPr>
        <w:spacing w:after="0" w:line="240" w:lineRule="auto"/>
        <w:ind w:left="567" w:right="709"/>
        <w:contextualSpacing/>
        <w:jc w:val="both"/>
        <w:rPr>
          <w:rFonts w:ascii="Palatino Linotype" w:hAnsi="Palatino Linotype"/>
          <w:i/>
        </w:rPr>
      </w:pPr>
    </w:p>
    <w:p w14:paraId="3E3F511A" w14:textId="77777777" w:rsidR="0022615F" w:rsidRPr="005F2F47" w:rsidRDefault="00A21C4A" w:rsidP="0022615F">
      <w:pPr>
        <w:spacing w:after="0" w:line="240" w:lineRule="auto"/>
        <w:ind w:left="567" w:right="709"/>
        <w:contextualSpacing/>
        <w:jc w:val="both"/>
        <w:rPr>
          <w:rFonts w:ascii="Palatino Linotype" w:hAnsi="Palatino Linotype"/>
          <w:i/>
        </w:rPr>
      </w:pPr>
      <w:r w:rsidRPr="005F2F47">
        <w:rPr>
          <w:rFonts w:ascii="Palatino Linotype" w:hAnsi="Palatino Linotype"/>
          <w:i/>
        </w:rPr>
        <w:t xml:space="preserve">V. Los demás que señalen las leyes. </w:t>
      </w:r>
    </w:p>
    <w:p w14:paraId="625D6DDE" w14:textId="77777777" w:rsidR="0022615F" w:rsidRPr="005F2F47" w:rsidRDefault="0022615F" w:rsidP="0022615F">
      <w:pPr>
        <w:spacing w:after="0" w:line="240" w:lineRule="auto"/>
        <w:ind w:left="567" w:right="709"/>
        <w:contextualSpacing/>
        <w:jc w:val="both"/>
        <w:rPr>
          <w:rFonts w:ascii="Palatino Linotype" w:hAnsi="Palatino Linotype"/>
          <w:i/>
        </w:rPr>
      </w:pPr>
    </w:p>
    <w:p w14:paraId="354CC187" w14:textId="77777777" w:rsidR="0022615F" w:rsidRPr="005F2F47" w:rsidRDefault="00A21C4A" w:rsidP="0022615F">
      <w:pPr>
        <w:spacing w:after="0" w:line="240" w:lineRule="auto"/>
        <w:ind w:left="567" w:right="709"/>
        <w:contextualSpacing/>
        <w:jc w:val="both"/>
        <w:rPr>
          <w:rFonts w:ascii="Palatino Linotype" w:hAnsi="Palatino Linotype"/>
          <w:i/>
        </w:rPr>
      </w:pPr>
      <w:r w:rsidRPr="005F2F47">
        <w:rPr>
          <w:rFonts w:ascii="Palatino Linotype" w:hAnsi="Palatino Linotype"/>
          <w:i/>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w:t>
      </w:r>
      <w:r w:rsidRPr="005F2F47">
        <w:rPr>
          <w:rFonts w:ascii="Palatino Linotype" w:hAnsi="Palatino Linotype"/>
          <w:i/>
        </w:rPr>
        <w:lastRenderedPageBreak/>
        <w:t xml:space="preserve">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62A6545E" w14:textId="77777777" w:rsidR="0022615F" w:rsidRPr="005F2F47" w:rsidRDefault="0022615F" w:rsidP="0022615F">
      <w:pPr>
        <w:spacing w:after="0" w:line="240" w:lineRule="auto"/>
        <w:ind w:left="567" w:right="709"/>
        <w:contextualSpacing/>
        <w:jc w:val="both"/>
        <w:rPr>
          <w:rFonts w:ascii="Palatino Linotype" w:hAnsi="Palatino Linotype"/>
          <w:i/>
        </w:rPr>
      </w:pPr>
    </w:p>
    <w:p w14:paraId="5DA763B9" w14:textId="5CA936C0" w:rsidR="00A21C4A" w:rsidRPr="005F2F47" w:rsidRDefault="00A21C4A" w:rsidP="0022615F">
      <w:pPr>
        <w:spacing w:after="0" w:line="240" w:lineRule="auto"/>
        <w:ind w:left="567" w:right="709"/>
        <w:contextualSpacing/>
        <w:jc w:val="both"/>
        <w:rPr>
          <w:rFonts w:ascii="Palatino Linotype" w:eastAsia="MS Mincho" w:hAnsi="Palatino Linotype" w:cs="Times New Roman"/>
          <w:i/>
          <w:lang w:eastAsia="es-ES"/>
        </w:rPr>
      </w:pPr>
      <w:r w:rsidRPr="005F2F47">
        <w:rPr>
          <w:rFonts w:ascii="Palatino Linotype" w:hAnsi="Palatino Linotype"/>
          <w:i/>
        </w:rPr>
        <w:t>El incumplimiento por lo dispuesto por este artículo, establecerá la presunción de ser ciertos los hechos que el actor exprese en su demanda, en relación con tales documentos, salvo prueba en contrario.</w:t>
      </w:r>
    </w:p>
    <w:p w14:paraId="79A9AB16" w14:textId="77777777" w:rsidR="00A21C4A" w:rsidRPr="005F2F47" w:rsidRDefault="00A21C4A" w:rsidP="00A21C4A">
      <w:pPr>
        <w:spacing w:after="120" w:line="360" w:lineRule="auto"/>
        <w:contextualSpacing/>
        <w:jc w:val="both"/>
        <w:rPr>
          <w:rFonts w:ascii="Palatino Linotype" w:eastAsia="MS Mincho" w:hAnsi="Palatino Linotype" w:cs="Times New Roman"/>
          <w:sz w:val="24"/>
          <w:szCs w:val="24"/>
          <w:lang w:eastAsia="es-ES"/>
        </w:rPr>
      </w:pPr>
    </w:p>
    <w:p w14:paraId="5D0057C4" w14:textId="37B9C843" w:rsidR="00946135" w:rsidRPr="005F2F47" w:rsidRDefault="00946135" w:rsidP="00946135">
      <w:pPr>
        <w:numPr>
          <w:ilvl w:val="0"/>
          <w:numId w:val="2"/>
        </w:numPr>
        <w:spacing w:after="120" w:line="360" w:lineRule="auto"/>
        <w:ind w:left="0" w:firstLine="0"/>
        <w:contextualSpacing/>
        <w:jc w:val="both"/>
        <w:rPr>
          <w:rFonts w:ascii="Palatino Linotype" w:eastAsia="MS Mincho" w:hAnsi="Palatino Linotype" w:cs="Times New Roman"/>
          <w:sz w:val="24"/>
          <w:szCs w:val="24"/>
          <w:lang w:eastAsia="es-ES"/>
        </w:rPr>
      </w:pPr>
      <w:r w:rsidRPr="005F2F47">
        <w:rPr>
          <w:rFonts w:ascii="Palatino Linotype" w:eastAsia="MS Mincho" w:hAnsi="Palatino Linotype" w:cs="Times New Roman"/>
          <w:sz w:val="24"/>
          <w:szCs w:val="24"/>
          <w:lang w:eastAsia="es-ES"/>
        </w:rPr>
        <w:t xml:space="preserve">De igual manera el artículo 350 del </w:t>
      </w:r>
      <w:r w:rsidRPr="005F2F47">
        <w:rPr>
          <w:rFonts w:ascii="Palatino Linotype" w:eastAsia="MS Mincho" w:hAnsi="Palatino Linotype" w:cs="Times New Roman"/>
          <w:b/>
          <w:sz w:val="24"/>
          <w:szCs w:val="24"/>
          <w:lang w:eastAsia="es-ES"/>
        </w:rPr>
        <w:t>Código Financiero del Estado de México y Municipios</w:t>
      </w:r>
      <w:r w:rsidRPr="005F2F47">
        <w:rPr>
          <w:rFonts w:ascii="Palatino Linotype" w:eastAsia="MS Mincho" w:hAnsi="Palatino Linotype" w:cs="Times New Roman"/>
          <w:sz w:val="24"/>
          <w:szCs w:val="24"/>
          <w:lang w:eastAsia="es-ES"/>
        </w:rPr>
        <w:t>, cargo de las entidades fiscalizables, como lo es el Sujeto Obligado de informar al Órgano Superior de Fiscalización del Estado de México, todo lo relacionado con la información contable, presupuestal y financiera, en los términos siguientes:</w:t>
      </w:r>
    </w:p>
    <w:p w14:paraId="7133EFD6" w14:textId="77777777" w:rsidR="00946135" w:rsidRPr="005F2F47" w:rsidRDefault="00946135" w:rsidP="00946135">
      <w:pPr>
        <w:spacing w:after="120" w:line="360" w:lineRule="auto"/>
        <w:contextualSpacing/>
        <w:jc w:val="both"/>
        <w:rPr>
          <w:rFonts w:ascii="Palatino Linotype" w:eastAsia="MS Mincho" w:hAnsi="Palatino Linotype" w:cs="Times New Roman"/>
          <w:b/>
          <w:i/>
          <w:sz w:val="24"/>
          <w:szCs w:val="24"/>
          <w:lang w:eastAsia="es-ES"/>
        </w:rPr>
      </w:pPr>
    </w:p>
    <w:p w14:paraId="7084EBAF" w14:textId="77777777" w:rsidR="00946135" w:rsidRPr="005F2F47" w:rsidRDefault="00946135" w:rsidP="00946135">
      <w:pPr>
        <w:spacing w:after="120" w:line="360" w:lineRule="auto"/>
        <w:ind w:left="567" w:right="567"/>
        <w:contextualSpacing/>
        <w:jc w:val="both"/>
        <w:rPr>
          <w:rFonts w:ascii="Palatino Linotype" w:eastAsia="MS Mincho" w:hAnsi="Palatino Linotype" w:cs="Times New Roman"/>
          <w:i/>
          <w:lang w:eastAsia="es-ES"/>
        </w:rPr>
      </w:pPr>
      <w:r w:rsidRPr="005F2F47">
        <w:rPr>
          <w:rFonts w:ascii="Palatino Linotype" w:eastAsia="MS Mincho" w:hAnsi="Palatino Linotype" w:cs="Times New Roman"/>
          <w:b/>
          <w:i/>
          <w:lang w:eastAsia="es-ES"/>
        </w:rPr>
        <w:t>Artículo 350.-</w:t>
      </w:r>
      <w:r w:rsidRPr="005F2F47">
        <w:rPr>
          <w:rFonts w:ascii="Palatino Linotype" w:eastAsia="MS Mincho" w:hAnsi="Palatino Linotype" w:cs="Times New Roman"/>
          <w:i/>
          <w:lang w:eastAsia="es-ES"/>
        </w:rPr>
        <w:t xml:space="preserve"> Mensualmente dentro de los primeros veinte días hábiles, la Secretaría y </w:t>
      </w:r>
      <w:r w:rsidRPr="005F2F47">
        <w:rPr>
          <w:rFonts w:ascii="Palatino Linotype" w:eastAsia="MS Mincho" w:hAnsi="Palatino Linotype" w:cs="Times New Roman"/>
          <w:b/>
          <w:i/>
          <w:lang w:eastAsia="es-ES"/>
        </w:rPr>
        <w:t>las Tesorerías, enviarán para su análisis y evaluación</w:t>
      </w:r>
      <w:r w:rsidRPr="005F2F47">
        <w:rPr>
          <w:rFonts w:ascii="Palatino Linotype" w:eastAsia="MS Mincho" w:hAnsi="Palatino Linotype" w:cs="Times New Roman"/>
          <w:i/>
          <w:lang w:eastAsia="es-ES"/>
        </w:rPr>
        <w:t xml:space="preserve"> </w:t>
      </w:r>
      <w:r w:rsidRPr="005F2F47">
        <w:rPr>
          <w:rFonts w:ascii="Palatino Linotype" w:eastAsia="MS Mincho" w:hAnsi="Palatino Linotype" w:cs="Times New Roman"/>
          <w:b/>
          <w:i/>
          <w:lang w:eastAsia="es-ES"/>
        </w:rPr>
        <w:t>al Órgano Superior de Fiscalización del Estado de México</w:t>
      </w:r>
      <w:r w:rsidRPr="005F2F47">
        <w:rPr>
          <w:rFonts w:ascii="Palatino Linotype" w:eastAsia="MS Mincho" w:hAnsi="Palatino Linotype" w:cs="Times New Roman"/>
          <w:i/>
          <w:lang w:eastAsia="es-ES"/>
        </w:rPr>
        <w:t>, la siguiente información:</w:t>
      </w:r>
    </w:p>
    <w:p w14:paraId="36529E06" w14:textId="77777777" w:rsidR="00946135" w:rsidRPr="005F2F47" w:rsidRDefault="00946135" w:rsidP="00946135">
      <w:pPr>
        <w:spacing w:after="120" w:line="360" w:lineRule="auto"/>
        <w:ind w:left="567" w:right="567"/>
        <w:contextualSpacing/>
        <w:jc w:val="both"/>
        <w:rPr>
          <w:rFonts w:ascii="Palatino Linotype" w:eastAsia="MS Mincho" w:hAnsi="Palatino Linotype" w:cs="Times New Roman"/>
          <w:i/>
          <w:lang w:eastAsia="es-ES"/>
        </w:rPr>
      </w:pPr>
      <w:r w:rsidRPr="005F2F47">
        <w:rPr>
          <w:rFonts w:ascii="Palatino Linotype" w:eastAsia="MS Mincho" w:hAnsi="Palatino Linotype" w:cs="Times New Roman"/>
          <w:i/>
          <w:lang w:eastAsia="es-ES"/>
        </w:rPr>
        <w:t>I. Información patrimonial.</w:t>
      </w:r>
    </w:p>
    <w:p w14:paraId="1A8512FD" w14:textId="77777777" w:rsidR="00946135" w:rsidRPr="005F2F47" w:rsidRDefault="00946135" w:rsidP="00946135">
      <w:pPr>
        <w:spacing w:after="120" w:line="360" w:lineRule="auto"/>
        <w:ind w:left="567" w:right="567"/>
        <w:contextualSpacing/>
        <w:jc w:val="both"/>
        <w:rPr>
          <w:rFonts w:ascii="Palatino Linotype" w:eastAsia="MS Mincho" w:hAnsi="Palatino Linotype" w:cs="Times New Roman"/>
          <w:i/>
          <w:lang w:eastAsia="es-ES"/>
        </w:rPr>
      </w:pPr>
      <w:r w:rsidRPr="005F2F47">
        <w:rPr>
          <w:rFonts w:ascii="Palatino Linotype" w:eastAsia="MS Mincho" w:hAnsi="Palatino Linotype" w:cs="Times New Roman"/>
          <w:i/>
          <w:lang w:eastAsia="es-ES"/>
        </w:rPr>
        <w:t>II. Información presupuestal.</w:t>
      </w:r>
    </w:p>
    <w:p w14:paraId="7E364055" w14:textId="77777777" w:rsidR="00946135" w:rsidRPr="005F2F47" w:rsidRDefault="00946135" w:rsidP="00946135">
      <w:pPr>
        <w:spacing w:after="120" w:line="360" w:lineRule="auto"/>
        <w:ind w:left="567" w:right="567"/>
        <w:contextualSpacing/>
        <w:jc w:val="both"/>
        <w:rPr>
          <w:rFonts w:ascii="Palatino Linotype" w:eastAsia="MS Mincho" w:hAnsi="Palatino Linotype" w:cs="Times New Roman"/>
          <w:i/>
          <w:lang w:eastAsia="es-ES"/>
        </w:rPr>
      </w:pPr>
      <w:r w:rsidRPr="005F2F47">
        <w:rPr>
          <w:rFonts w:ascii="Palatino Linotype" w:eastAsia="MS Mincho" w:hAnsi="Palatino Linotype" w:cs="Times New Roman"/>
          <w:i/>
          <w:lang w:eastAsia="es-ES"/>
        </w:rPr>
        <w:t>III. Información de la obra pública.</w:t>
      </w:r>
    </w:p>
    <w:p w14:paraId="024F0793" w14:textId="77777777" w:rsidR="00946135" w:rsidRPr="005F2F47" w:rsidRDefault="00946135" w:rsidP="00946135">
      <w:pPr>
        <w:spacing w:after="120" w:line="360" w:lineRule="auto"/>
        <w:ind w:left="567" w:right="567"/>
        <w:contextualSpacing/>
        <w:jc w:val="both"/>
        <w:rPr>
          <w:rFonts w:ascii="Palatino Linotype" w:eastAsia="MS Mincho" w:hAnsi="Palatino Linotype" w:cs="Times New Roman"/>
          <w:b/>
          <w:i/>
          <w:u w:val="single"/>
          <w:lang w:eastAsia="es-ES"/>
        </w:rPr>
      </w:pPr>
      <w:r w:rsidRPr="005F2F47">
        <w:rPr>
          <w:rFonts w:ascii="Palatino Linotype" w:eastAsia="MS Mincho" w:hAnsi="Palatino Linotype" w:cs="Times New Roman"/>
          <w:b/>
          <w:i/>
          <w:u w:val="single"/>
          <w:lang w:eastAsia="es-ES"/>
        </w:rPr>
        <w:t>IV. Información de nómina.</w:t>
      </w:r>
    </w:p>
    <w:p w14:paraId="67C1F24A" w14:textId="77777777" w:rsidR="00946135" w:rsidRPr="005F2F47" w:rsidRDefault="00946135" w:rsidP="00946135">
      <w:pPr>
        <w:spacing w:after="120" w:line="360" w:lineRule="auto"/>
        <w:contextualSpacing/>
        <w:jc w:val="both"/>
        <w:rPr>
          <w:rFonts w:ascii="Palatino Linotype" w:eastAsia="MS Mincho" w:hAnsi="Palatino Linotype" w:cs="Times New Roman"/>
          <w:sz w:val="24"/>
          <w:szCs w:val="24"/>
          <w:lang w:eastAsia="es-ES"/>
        </w:rPr>
      </w:pPr>
    </w:p>
    <w:p w14:paraId="4FA6C33F" w14:textId="77777777" w:rsidR="00946135" w:rsidRPr="005F2F47" w:rsidRDefault="00946135" w:rsidP="00946135">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5F2F47">
        <w:rPr>
          <w:rFonts w:ascii="Palatino Linotype" w:hAnsi="Palatino Linotype"/>
          <w:sz w:val="24"/>
          <w:szCs w:val="24"/>
          <w:lang w:val="es-ES"/>
        </w:rPr>
        <w:t xml:space="preserve">Derivado de lo anterior, se puede llegar a la conclusión de que los recibos de pago de nómina, resultan ser un registro conformado por el conjunto de trabajadores a los cuáles se les debe remunerar fruto de los servicios que éstos </w:t>
      </w:r>
      <w:r w:rsidRPr="005F2F47">
        <w:rPr>
          <w:rFonts w:ascii="Palatino Linotype" w:hAnsi="Palatino Linotype"/>
          <w:sz w:val="24"/>
          <w:szCs w:val="24"/>
          <w:lang w:val="es-ES"/>
        </w:rPr>
        <w:lastRenderedPageBreak/>
        <w:t>desempeñan para los entes públicos a los que estén adscritos, en el cual se asientan las percepciones brutas, deducciones y monto neto recibido de dichos empleados.</w:t>
      </w:r>
    </w:p>
    <w:p w14:paraId="4B9D1CA1" w14:textId="77777777" w:rsidR="00946135" w:rsidRPr="005F2F47" w:rsidRDefault="00946135" w:rsidP="00946135">
      <w:pPr>
        <w:spacing w:after="0" w:line="360" w:lineRule="auto"/>
        <w:jc w:val="both"/>
        <w:rPr>
          <w:rFonts w:ascii="Palatino Linotype" w:eastAsiaTheme="minorEastAsia" w:hAnsi="Palatino Linotype" w:cs="Arial"/>
          <w:sz w:val="24"/>
          <w:szCs w:val="24"/>
          <w:lang w:val="es-ES_tradnl" w:eastAsia="es-ES"/>
        </w:rPr>
      </w:pPr>
    </w:p>
    <w:p w14:paraId="36A0E672" w14:textId="6E4C284D" w:rsidR="00946135" w:rsidRPr="005F2F47" w:rsidRDefault="00946135" w:rsidP="007C685C">
      <w:pPr>
        <w:numPr>
          <w:ilvl w:val="0"/>
          <w:numId w:val="2"/>
        </w:numPr>
        <w:spacing w:after="120" w:line="360" w:lineRule="auto"/>
        <w:ind w:left="0" w:right="49" w:firstLine="0"/>
        <w:contextualSpacing/>
        <w:jc w:val="both"/>
        <w:rPr>
          <w:rFonts w:ascii="Palatino Linotype" w:eastAsia="MS Mincho" w:hAnsi="Palatino Linotype" w:cs="Times New Roman"/>
          <w:b/>
          <w:sz w:val="24"/>
          <w:szCs w:val="24"/>
          <w:lang w:eastAsia="es-ES"/>
        </w:rPr>
      </w:pPr>
      <w:r w:rsidRPr="005F2F47">
        <w:rPr>
          <w:rFonts w:ascii="Palatino Linotype" w:eastAsia="MS Mincho" w:hAnsi="Palatino Linotype" w:cs="Times New Roman"/>
          <w:sz w:val="24"/>
          <w:szCs w:val="24"/>
          <w:lang w:eastAsia="es-ES"/>
        </w:rPr>
        <w:t xml:space="preserve">Luego entonces, es de observar que la información que fue solicitada se encuentra dentro del catálogo de obligaciones de transparencia común, por lo tanto el </w:t>
      </w:r>
      <w:r w:rsidRPr="005F2F47">
        <w:rPr>
          <w:rFonts w:ascii="Palatino Linotype" w:eastAsia="MS Mincho" w:hAnsi="Palatino Linotype" w:cs="Times New Roman"/>
          <w:b/>
          <w:sz w:val="24"/>
          <w:szCs w:val="24"/>
          <w:lang w:eastAsia="es-ES"/>
        </w:rPr>
        <w:t>SUJETO OBLIGADO</w:t>
      </w:r>
      <w:r w:rsidRPr="005F2F47">
        <w:rPr>
          <w:rFonts w:ascii="Palatino Linotype" w:eastAsia="MS Mincho" w:hAnsi="Palatino Linotype" w:cs="Times New Roman"/>
          <w:sz w:val="24"/>
          <w:szCs w:val="24"/>
          <w:lang w:eastAsia="es-ES"/>
        </w:rPr>
        <w:t xml:space="preserve"> para dar cumplimiento al derecho de acceso a la información deberá de proporcionar la información correspondi</w:t>
      </w:r>
      <w:r w:rsidR="007C685C" w:rsidRPr="005F2F47">
        <w:rPr>
          <w:rFonts w:ascii="Palatino Linotype" w:eastAsia="MS Mincho" w:hAnsi="Palatino Linotype" w:cs="Times New Roman"/>
          <w:sz w:val="24"/>
          <w:szCs w:val="24"/>
          <w:lang w:eastAsia="es-ES"/>
        </w:rPr>
        <w:t>ente a los Recibos de Nómina del servidor público referido en la solicitud correspondientes a los meses de junio, julio, agosto y la primera quincena del mes septiembre de la presente anualidad</w:t>
      </w:r>
      <w:r w:rsidRPr="005F2F47">
        <w:rPr>
          <w:rFonts w:ascii="Palatino Linotype" w:eastAsia="MS Mincho" w:hAnsi="Palatino Linotype" w:cs="Times New Roman"/>
          <w:sz w:val="24"/>
          <w:szCs w:val="24"/>
          <w:lang w:eastAsia="es-ES"/>
        </w:rPr>
        <w:t xml:space="preserve">, </w:t>
      </w:r>
      <w:r w:rsidR="00A21C4A" w:rsidRPr="005F2F47">
        <w:rPr>
          <w:rFonts w:ascii="Palatino Linotype" w:eastAsia="MS Mincho" w:hAnsi="Palatino Linotype" w:cs="Times New Roman"/>
          <w:b/>
          <w:sz w:val="24"/>
          <w:szCs w:val="24"/>
          <w:lang w:val="es-ES_tradnl" w:eastAsia="es-ES"/>
        </w:rPr>
        <w:t>en versión pública.</w:t>
      </w:r>
    </w:p>
    <w:p w14:paraId="7AB3097B" w14:textId="77777777" w:rsidR="00A21C4A" w:rsidRPr="005F2F47" w:rsidRDefault="00A21C4A" w:rsidP="00A21C4A">
      <w:pPr>
        <w:pStyle w:val="Prrafodelista"/>
        <w:rPr>
          <w:rFonts w:ascii="Palatino Linotype" w:eastAsia="MS Mincho" w:hAnsi="Palatino Linotype" w:cs="Times New Roman"/>
          <w:b/>
          <w:sz w:val="24"/>
          <w:szCs w:val="24"/>
          <w:lang w:eastAsia="es-ES"/>
        </w:rPr>
      </w:pPr>
    </w:p>
    <w:p w14:paraId="023F2D89" w14:textId="4E7A6CAF" w:rsidR="00B12C54" w:rsidRPr="005F2F47" w:rsidRDefault="00612E4C" w:rsidP="004B6F64">
      <w:pPr>
        <w:pStyle w:val="Ttulo1"/>
        <w:rPr>
          <w:rFonts w:ascii="Palatino Linotype" w:eastAsia="MS Gothic" w:hAnsi="Palatino Linotype"/>
          <w:b/>
          <w:color w:val="auto"/>
          <w:sz w:val="24"/>
          <w:szCs w:val="24"/>
          <w:lang w:val="es-ES_tradnl"/>
        </w:rPr>
      </w:pPr>
      <w:bookmarkStart w:id="22" w:name="_Toc7696375"/>
      <w:bookmarkStart w:id="23" w:name="_Toc57926294"/>
      <w:bookmarkStart w:id="24" w:name="_Toc454968928"/>
      <w:bookmarkStart w:id="25" w:name="_Toc455743517"/>
      <w:bookmarkStart w:id="26" w:name="_Toc458016386"/>
      <w:bookmarkStart w:id="27" w:name="_Toc461555893"/>
      <w:bookmarkStart w:id="28" w:name="_Toc462307690"/>
      <w:bookmarkStart w:id="29" w:name="_Toc475005143"/>
      <w:bookmarkStart w:id="30" w:name="_Toc499659080"/>
      <w:r w:rsidRPr="005F2F47">
        <w:rPr>
          <w:rFonts w:ascii="Palatino Linotype" w:eastAsia="MS Gothic" w:hAnsi="Palatino Linotype"/>
          <w:b/>
          <w:color w:val="auto"/>
          <w:sz w:val="24"/>
          <w:szCs w:val="24"/>
          <w:lang w:val="es-ES_tradnl"/>
        </w:rPr>
        <w:t>QUINTO</w:t>
      </w:r>
      <w:r w:rsidR="00B12C54" w:rsidRPr="005F2F47">
        <w:rPr>
          <w:rFonts w:ascii="Palatino Linotype" w:eastAsia="MS Gothic" w:hAnsi="Palatino Linotype"/>
          <w:b/>
          <w:color w:val="auto"/>
          <w:sz w:val="24"/>
          <w:szCs w:val="24"/>
          <w:lang w:val="es-ES_tradnl"/>
        </w:rPr>
        <w:t>.</w:t>
      </w:r>
      <w:bookmarkStart w:id="31" w:name="_Toc486525259"/>
      <w:bookmarkStart w:id="32" w:name="_Toc503367745"/>
      <w:bookmarkStart w:id="33" w:name="_Toc509505058"/>
      <w:r w:rsidR="00B12C54" w:rsidRPr="005F2F47">
        <w:rPr>
          <w:rFonts w:ascii="Palatino Linotype" w:eastAsia="MS Gothic" w:hAnsi="Palatino Linotype"/>
          <w:b/>
          <w:color w:val="auto"/>
          <w:sz w:val="24"/>
          <w:szCs w:val="24"/>
          <w:lang w:val="es-ES_tradnl"/>
        </w:rPr>
        <w:t xml:space="preserve"> </w:t>
      </w:r>
      <w:bookmarkEnd w:id="22"/>
      <w:bookmarkEnd w:id="31"/>
      <w:bookmarkEnd w:id="32"/>
      <w:bookmarkEnd w:id="33"/>
      <w:r w:rsidR="007C685C" w:rsidRPr="005F2F47">
        <w:rPr>
          <w:rFonts w:ascii="Palatino Linotype" w:eastAsia="MS Gothic" w:hAnsi="Palatino Linotype"/>
          <w:b/>
          <w:color w:val="auto"/>
          <w:sz w:val="24"/>
          <w:szCs w:val="24"/>
          <w:lang w:val="es-ES_tradnl"/>
        </w:rPr>
        <w:t>De la versión pública.</w:t>
      </w:r>
      <w:bookmarkEnd w:id="23"/>
    </w:p>
    <w:p w14:paraId="651A9EC9" w14:textId="4C44A250" w:rsidR="007C685C" w:rsidRPr="005F2F47" w:rsidRDefault="007C685C" w:rsidP="007C685C">
      <w:pPr>
        <w:pStyle w:val="Prrafodelista"/>
        <w:numPr>
          <w:ilvl w:val="0"/>
          <w:numId w:val="2"/>
        </w:numPr>
        <w:spacing w:before="240" w:after="240" w:line="360" w:lineRule="auto"/>
        <w:ind w:left="0" w:firstLine="0"/>
        <w:jc w:val="both"/>
        <w:rPr>
          <w:rFonts w:ascii="Palatino Linotype" w:eastAsia="MS Mincho" w:hAnsi="Palatino Linotype" w:cs="Times New Roman"/>
          <w:sz w:val="24"/>
          <w:szCs w:val="24"/>
          <w:lang w:val="es-ES_tradnl" w:eastAsia="es-ES"/>
        </w:rPr>
      </w:pPr>
      <w:r w:rsidRPr="005F2F47">
        <w:rPr>
          <w:rFonts w:ascii="Palatino Linotype" w:eastAsia="Calibri" w:hAnsi="Palatino Linotype" w:cs="Arial"/>
          <w:sz w:val="24"/>
          <w:lang w:val="es-ES_tradnl" w:eastAsia="es-MX"/>
        </w:rPr>
        <w:t xml:space="preserve">Como ya se ha señalado en el considerando anteriormente </w:t>
      </w:r>
      <w:r w:rsidRPr="005F2F47">
        <w:rPr>
          <w:rFonts w:ascii="Palatino Linotype" w:eastAsia="Calibri" w:hAnsi="Palatino Linotype" w:cs="Arial"/>
          <w:sz w:val="24"/>
          <w:lang w:val="es-ES" w:eastAsia="es-MX"/>
        </w:rPr>
        <w:t xml:space="preserve">el </w:t>
      </w:r>
      <w:r w:rsidRPr="005F2F47">
        <w:rPr>
          <w:rFonts w:ascii="Palatino Linotype" w:eastAsia="Calibri" w:hAnsi="Palatino Linotype" w:cs="Arial"/>
          <w:b/>
          <w:sz w:val="24"/>
          <w:lang w:val="es-ES" w:eastAsia="es-MX"/>
        </w:rPr>
        <w:t>SUJETO OBLIGADO,</w:t>
      </w:r>
      <w:r w:rsidRPr="005F2F47">
        <w:rPr>
          <w:rFonts w:ascii="Palatino Linotype" w:eastAsia="Calibri" w:hAnsi="Palatino Linotype" w:cs="Arial"/>
          <w:sz w:val="24"/>
          <w:lang w:val="es-ES" w:eastAsia="es-MX"/>
        </w:rPr>
        <w:t xml:space="preserve"> deberá entregar las documentales de referencia y derivado de su naturaleza la misma </w:t>
      </w:r>
      <w:r w:rsidRPr="005F2F47">
        <w:rPr>
          <w:rFonts w:ascii="Palatino Linotype" w:eastAsia="MS Mincho" w:hAnsi="Palatino Linotype" w:cs="Arial"/>
          <w:color w:val="000000"/>
          <w:sz w:val="24"/>
          <w:szCs w:val="24"/>
          <w:lang w:val="es-ES_tradnl" w:eastAsia="es-ES"/>
        </w:rPr>
        <w:t xml:space="preserve">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F2F47">
        <w:rPr>
          <w:rFonts w:ascii="Palatino Linotype" w:eastAsia="MS Mincho" w:hAnsi="Palatino Linotype" w:cs="Arial"/>
          <w:b/>
          <w:color w:val="000000"/>
          <w:sz w:val="24"/>
          <w:szCs w:val="24"/>
          <w:u w:val="single"/>
          <w:lang w:val="es-ES_tradnl" w:eastAsia="es-ES"/>
        </w:rPr>
        <w:t>versión pública</w:t>
      </w:r>
      <w:r w:rsidRPr="005F2F47">
        <w:rPr>
          <w:rFonts w:ascii="Palatino Linotype" w:eastAsia="MS Mincho" w:hAnsi="Palatino Linotype" w:cs="Arial"/>
          <w:color w:val="000000"/>
          <w:sz w:val="24"/>
          <w:szCs w:val="24"/>
          <w:lang w:val="es-ES_tradnl" w:eastAsia="es-ES"/>
        </w:rPr>
        <w:t xml:space="preserve"> </w:t>
      </w:r>
      <w:r w:rsidRPr="005F2F47">
        <w:rPr>
          <w:rFonts w:ascii="Palatino Linotype" w:eastAsia="MS Mincho" w:hAnsi="Palatino Linotype" w:cs="Arial"/>
          <w:sz w:val="24"/>
          <w:szCs w:val="24"/>
          <w:lang w:val="es-ES_tradnl" w:eastAsia="es-ES"/>
        </w:rPr>
        <w:t>del</w:t>
      </w:r>
      <w:r w:rsidRPr="005F2F47">
        <w:rPr>
          <w:rFonts w:ascii="Palatino Linotype" w:eastAsia="MS Mincho" w:hAnsi="Palatino Linotype" w:cs="Arial"/>
          <w:color w:val="000000"/>
          <w:sz w:val="24"/>
          <w:szCs w:val="24"/>
          <w:lang w:val="es-ES_tradnl" w:eastAsia="es-ES"/>
        </w:rPr>
        <w:t xml:space="preserve"> documento por las consideraciones que se estimen pertinentes.</w:t>
      </w:r>
      <w:r w:rsidRPr="005F2F47">
        <w:rPr>
          <w:rFonts w:ascii="Palatino Linotype" w:eastAsia="Calibri" w:hAnsi="Palatino Linotype" w:cs="Arial"/>
          <w:sz w:val="24"/>
          <w:lang w:val="es-ES_tradnl" w:eastAsia="es-MX"/>
        </w:rPr>
        <w:t xml:space="preserve"> </w:t>
      </w:r>
    </w:p>
    <w:p w14:paraId="494A62D4" w14:textId="77777777" w:rsidR="007C685C" w:rsidRPr="005F2F47" w:rsidRDefault="007C685C" w:rsidP="007C685C">
      <w:pPr>
        <w:spacing w:before="240" w:after="240" w:line="360" w:lineRule="auto"/>
        <w:contextualSpacing/>
        <w:jc w:val="both"/>
        <w:rPr>
          <w:rFonts w:ascii="Palatino Linotype" w:eastAsia="MS Mincho" w:hAnsi="Palatino Linotype" w:cs="Times New Roman"/>
          <w:sz w:val="24"/>
          <w:szCs w:val="24"/>
          <w:lang w:val="es-ES_tradnl" w:eastAsia="es-ES"/>
        </w:rPr>
      </w:pPr>
    </w:p>
    <w:p w14:paraId="45BE48BD" w14:textId="77777777" w:rsidR="007C685C" w:rsidRPr="005F2F47" w:rsidRDefault="007C685C" w:rsidP="007C685C">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F2F47">
        <w:rPr>
          <w:rFonts w:ascii="Palatino Linotype" w:eastAsia="MS Mincho" w:hAnsi="Palatino Linotype" w:cs="Arial"/>
          <w:color w:val="000000"/>
          <w:sz w:val="24"/>
          <w:szCs w:val="24"/>
          <w:lang w:val="es-ES_tradnl" w:eastAsia="es-ES"/>
        </w:rPr>
        <w:lastRenderedPageBreak/>
        <w:t xml:space="preserve">Asimismo 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F2F47">
        <w:rPr>
          <w:rFonts w:ascii="Palatino Linotype" w:eastAsia="MS Mincho" w:hAnsi="Palatino Linotype" w:cs="Arial"/>
          <w:b/>
          <w:color w:val="000000"/>
          <w:sz w:val="24"/>
          <w:szCs w:val="24"/>
          <w:u w:val="single"/>
          <w:lang w:val="es-ES_tradnl" w:eastAsia="es-ES"/>
        </w:rPr>
        <w:t>versión pública</w:t>
      </w:r>
      <w:r w:rsidRPr="005F2F47">
        <w:rPr>
          <w:rFonts w:ascii="Palatino Linotype" w:eastAsia="MS Mincho" w:hAnsi="Palatino Linotype" w:cs="Arial"/>
          <w:color w:val="000000"/>
          <w:sz w:val="24"/>
          <w:szCs w:val="24"/>
          <w:lang w:val="es-ES_tradnl" w:eastAsia="es-ES"/>
        </w:rPr>
        <w:t xml:space="preserve"> </w:t>
      </w:r>
      <w:r w:rsidRPr="005F2F47">
        <w:rPr>
          <w:rFonts w:ascii="Palatino Linotype" w:eastAsia="MS Mincho" w:hAnsi="Palatino Linotype" w:cs="Arial"/>
          <w:sz w:val="24"/>
          <w:szCs w:val="24"/>
          <w:lang w:val="es-ES_tradnl" w:eastAsia="es-ES"/>
        </w:rPr>
        <w:t>del</w:t>
      </w:r>
      <w:r w:rsidRPr="005F2F47">
        <w:rPr>
          <w:rFonts w:ascii="Palatino Linotype" w:eastAsia="MS Mincho" w:hAnsi="Palatino Linotype" w:cs="Arial"/>
          <w:color w:val="000000"/>
          <w:sz w:val="24"/>
          <w:szCs w:val="24"/>
          <w:lang w:val="es-ES_tradnl" w:eastAsia="es-ES"/>
        </w:rPr>
        <w:t xml:space="preserve"> documento por las consideraciones que se estimen pertinentes.</w:t>
      </w:r>
    </w:p>
    <w:p w14:paraId="2FF95FD1" w14:textId="77777777" w:rsidR="007C685C" w:rsidRPr="005F2F47" w:rsidRDefault="007C685C" w:rsidP="007C685C">
      <w:pPr>
        <w:spacing w:after="0" w:line="360" w:lineRule="auto"/>
        <w:contextualSpacing/>
        <w:jc w:val="both"/>
        <w:rPr>
          <w:rFonts w:ascii="Palatino Linotype" w:eastAsia="MS Mincho" w:hAnsi="Palatino Linotype" w:cs="Times New Roman"/>
          <w:sz w:val="24"/>
          <w:szCs w:val="24"/>
          <w:lang w:val="es-ES_tradnl" w:eastAsia="es-ES"/>
        </w:rPr>
      </w:pPr>
    </w:p>
    <w:p w14:paraId="0CDD90A6" w14:textId="77777777" w:rsidR="007C685C" w:rsidRPr="005F2F47" w:rsidRDefault="007C685C" w:rsidP="007C685C">
      <w:pPr>
        <w:numPr>
          <w:ilvl w:val="0"/>
          <w:numId w:val="6"/>
        </w:numPr>
        <w:ind w:left="0" w:firstLine="0"/>
        <w:contextualSpacing/>
        <w:rPr>
          <w:rFonts w:ascii="Palatino Linotype" w:eastAsia="MS Gothic" w:hAnsi="Palatino Linotype" w:cs="Times New Roman"/>
          <w:b/>
          <w:sz w:val="24"/>
          <w:szCs w:val="26"/>
          <w:lang w:val="es-ES_tradnl"/>
        </w:rPr>
      </w:pPr>
      <w:bookmarkStart w:id="34" w:name="_Toc487025371"/>
      <w:bookmarkStart w:id="35" w:name="_Toc493790439"/>
      <w:bookmarkStart w:id="36" w:name="_Toc495606559"/>
      <w:bookmarkStart w:id="37" w:name="_Toc517362231"/>
      <w:bookmarkStart w:id="38" w:name="_Toc523159043"/>
      <w:bookmarkStart w:id="39" w:name="_Toc536726466"/>
      <w:r w:rsidRPr="005F2F47">
        <w:rPr>
          <w:rFonts w:ascii="Palatino Linotype" w:eastAsia="MS Gothic" w:hAnsi="Palatino Linotype" w:cs="Times New Roman"/>
          <w:b/>
          <w:sz w:val="24"/>
          <w:szCs w:val="26"/>
          <w:lang w:val="es-ES_tradnl"/>
        </w:rPr>
        <w:t>Requisitos previos.</w:t>
      </w:r>
      <w:bookmarkEnd w:id="34"/>
      <w:bookmarkEnd w:id="35"/>
      <w:bookmarkEnd w:id="36"/>
      <w:bookmarkEnd w:id="37"/>
      <w:bookmarkEnd w:id="38"/>
      <w:bookmarkEnd w:id="39"/>
    </w:p>
    <w:p w14:paraId="2B02DADE" w14:textId="77777777" w:rsidR="007C685C" w:rsidRPr="005F2F47" w:rsidRDefault="007C685C" w:rsidP="007C685C">
      <w:pPr>
        <w:spacing w:after="0" w:line="240" w:lineRule="auto"/>
        <w:rPr>
          <w:rFonts w:ascii="Cambria" w:eastAsia="MS Mincho" w:hAnsi="Cambria" w:cs="Times New Roman"/>
          <w:noProof/>
          <w:sz w:val="24"/>
          <w:szCs w:val="24"/>
          <w:lang w:val="es-ES_tradnl"/>
        </w:rPr>
      </w:pPr>
    </w:p>
    <w:p w14:paraId="279330B8" w14:textId="77777777" w:rsidR="007C685C" w:rsidRPr="005F2F47" w:rsidRDefault="007C685C" w:rsidP="007C685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F2F47">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54C0D3EA" w14:textId="77777777" w:rsidR="007C685C" w:rsidRPr="005F2F47" w:rsidRDefault="007C685C" w:rsidP="007C685C">
      <w:pPr>
        <w:spacing w:after="0" w:line="360" w:lineRule="auto"/>
        <w:contextualSpacing/>
        <w:jc w:val="both"/>
        <w:rPr>
          <w:rFonts w:ascii="Palatino Linotype" w:eastAsia="Calibri" w:hAnsi="Palatino Linotype" w:cs="Arial"/>
          <w:sz w:val="24"/>
          <w:lang w:val="es-ES_tradnl" w:eastAsia="es-MX"/>
        </w:rPr>
      </w:pPr>
    </w:p>
    <w:p w14:paraId="048EA662" w14:textId="77777777" w:rsidR="007C685C" w:rsidRPr="005F2F47" w:rsidRDefault="007C685C" w:rsidP="007C685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F2F47">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6F91A011" w14:textId="77777777" w:rsidR="007C685C" w:rsidRPr="005F2F47" w:rsidRDefault="007C685C" w:rsidP="007C685C">
      <w:pPr>
        <w:contextualSpacing/>
        <w:rPr>
          <w:rFonts w:ascii="Palatino Linotype" w:eastAsia="Calibri" w:hAnsi="Palatino Linotype" w:cs="Arial"/>
          <w:sz w:val="24"/>
          <w:lang w:val="es-ES_tradnl" w:eastAsia="es-MX"/>
        </w:rPr>
      </w:pPr>
    </w:p>
    <w:p w14:paraId="40B69B4B" w14:textId="77777777" w:rsidR="007C685C" w:rsidRPr="005F2F47" w:rsidRDefault="007C685C" w:rsidP="007C685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F2F47">
        <w:rPr>
          <w:rFonts w:ascii="Palatino Linotype" w:eastAsia="MS Mincho" w:hAnsi="Palatino Linotype" w:cs="Arial"/>
          <w:sz w:val="24"/>
          <w:szCs w:val="24"/>
          <w:lang w:val="es-ES_tradnl" w:eastAsia="es-ES"/>
        </w:rPr>
        <w:lastRenderedPageBreak/>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8707479" w14:textId="77777777" w:rsidR="007C685C" w:rsidRPr="005F2F47" w:rsidRDefault="007C685C" w:rsidP="007C685C">
      <w:pPr>
        <w:spacing w:after="0" w:line="360" w:lineRule="auto"/>
        <w:contextualSpacing/>
        <w:rPr>
          <w:rFonts w:ascii="Palatino Linotype" w:eastAsia="Calibri" w:hAnsi="Palatino Linotype" w:cs="Arial"/>
          <w:sz w:val="24"/>
          <w:lang w:val="es-ES_tradnl" w:eastAsia="es-MX"/>
        </w:rPr>
      </w:pPr>
    </w:p>
    <w:p w14:paraId="4D3112D5" w14:textId="77777777" w:rsidR="007C685C" w:rsidRPr="005F2F47" w:rsidRDefault="007C685C" w:rsidP="007C685C">
      <w:pPr>
        <w:numPr>
          <w:ilvl w:val="0"/>
          <w:numId w:val="6"/>
        </w:numPr>
        <w:ind w:left="0" w:firstLine="0"/>
        <w:contextualSpacing/>
        <w:rPr>
          <w:rFonts w:ascii="Palatino Linotype" w:eastAsia="MS Gothic" w:hAnsi="Palatino Linotype" w:cs="Times New Roman"/>
          <w:b/>
          <w:sz w:val="24"/>
          <w:szCs w:val="26"/>
          <w:lang w:val="es-ES_tradnl"/>
        </w:rPr>
      </w:pPr>
      <w:bookmarkStart w:id="40" w:name="_Toc487025372"/>
      <w:bookmarkStart w:id="41" w:name="_Toc493790440"/>
      <w:bookmarkStart w:id="42" w:name="_Toc495606560"/>
      <w:bookmarkStart w:id="43" w:name="_Toc517362232"/>
      <w:bookmarkStart w:id="44" w:name="_Toc523159044"/>
      <w:bookmarkStart w:id="45" w:name="_Toc536726467"/>
      <w:r w:rsidRPr="005F2F47">
        <w:rPr>
          <w:rFonts w:ascii="Palatino Linotype" w:eastAsia="MS Gothic" w:hAnsi="Palatino Linotype" w:cs="Times New Roman"/>
          <w:b/>
          <w:sz w:val="24"/>
          <w:szCs w:val="26"/>
          <w:lang w:val="es-ES_tradnl"/>
        </w:rPr>
        <w:t>Supuesto de clasificación.</w:t>
      </w:r>
      <w:bookmarkEnd w:id="40"/>
      <w:bookmarkEnd w:id="41"/>
      <w:bookmarkEnd w:id="42"/>
      <w:bookmarkEnd w:id="43"/>
      <w:bookmarkEnd w:id="44"/>
      <w:bookmarkEnd w:id="45"/>
    </w:p>
    <w:p w14:paraId="6EAC5D27" w14:textId="77777777" w:rsidR="007C685C" w:rsidRPr="005F2F47" w:rsidRDefault="007C685C" w:rsidP="007C685C">
      <w:pPr>
        <w:spacing w:after="0" w:line="240" w:lineRule="auto"/>
        <w:rPr>
          <w:rFonts w:ascii="Cambria" w:eastAsia="MS Mincho" w:hAnsi="Cambria" w:cs="Times New Roman"/>
          <w:noProof/>
          <w:sz w:val="24"/>
          <w:szCs w:val="24"/>
          <w:lang w:val="es-ES_tradnl"/>
        </w:rPr>
      </w:pPr>
    </w:p>
    <w:p w14:paraId="657E90F6" w14:textId="77777777" w:rsidR="007C685C" w:rsidRPr="005F2F47" w:rsidRDefault="007C685C" w:rsidP="007C685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F2F47">
        <w:rPr>
          <w:rFonts w:ascii="Palatino Linotype" w:eastAsia="Calibri" w:hAnsi="Palatino Linotype" w:cs="Arial"/>
          <w:sz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5F2F47">
        <w:rPr>
          <w:rFonts w:ascii="Palatino Linotype" w:eastAsia="MS Mincho" w:hAnsi="Palatino Linotype" w:cs="Arial"/>
          <w:sz w:val="24"/>
          <w:szCs w:val="24"/>
          <w:lang w:val="es-ES_tradnl" w:eastAsia="es-ES"/>
        </w:rPr>
        <w:t>Acceso</w:t>
      </w:r>
      <w:r w:rsidRPr="005F2F47">
        <w:rPr>
          <w:rFonts w:ascii="Palatino Linotype" w:eastAsia="Calibri" w:hAnsi="Palatino Linotype" w:cs="Arial"/>
          <w:sz w:val="24"/>
          <w:lang w:val="es-ES_tradnl" w:eastAsia="es-MX"/>
        </w:rPr>
        <w:t xml:space="preserve"> a la Información Pública del Estado de México y Municipios.</w:t>
      </w:r>
    </w:p>
    <w:p w14:paraId="438C0782" w14:textId="77777777" w:rsidR="007C685C" w:rsidRPr="005F2F47" w:rsidRDefault="007C685C" w:rsidP="007C685C">
      <w:pPr>
        <w:spacing w:after="0" w:line="360" w:lineRule="auto"/>
        <w:contextualSpacing/>
        <w:jc w:val="both"/>
        <w:rPr>
          <w:rFonts w:ascii="Palatino Linotype" w:eastAsia="Calibri" w:hAnsi="Palatino Linotype" w:cs="Arial"/>
          <w:sz w:val="24"/>
          <w:lang w:val="es-ES_tradnl" w:eastAsia="es-MX"/>
        </w:rPr>
      </w:pPr>
    </w:p>
    <w:p w14:paraId="6E08CD68" w14:textId="77777777" w:rsidR="007C685C" w:rsidRPr="005F2F47" w:rsidRDefault="007C685C" w:rsidP="007C685C">
      <w:pPr>
        <w:autoSpaceDE w:val="0"/>
        <w:autoSpaceDN w:val="0"/>
        <w:adjustRightInd w:val="0"/>
        <w:spacing w:after="0" w:line="360" w:lineRule="auto"/>
        <w:ind w:left="567" w:right="709"/>
        <w:jc w:val="both"/>
        <w:rPr>
          <w:rFonts w:ascii="Palatino Linotype" w:eastAsia="MS Mincho" w:hAnsi="Palatino Linotype" w:cs="Arial"/>
          <w:i/>
          <w:szCs w:val="24"/>
          <w:lang w:val="es-ES_tradnl" w:eastAsia="es-ES"/>
        </w:rPr>
      </w:pPr>
      <w:r w:rsidRPr="005F2F47">
        <w:rPr>
          <w:rFonts w:ascii="Palatino Linotype" w:eastAsia="MS Mincho" w:hAnsi="Palatino Linotype" w:cs="Arial"/>
          <w:b/>
          <w:bCs/>
          <w:i/>
          <w:szCs w:val="24"/>
          <w:lang w:val="es-ES_tradnl" w:eastAsia="es-ES"/>
        </w:rPr>
        <w:t xml:space="preserve">Artículo 3. </w:t>
      </w:r>
      <w:r w:rsidRPr="005F2F47">
        <w:rPr>
          <w:rFonts w:ascii="Palatino Linotype" w:eastAsia="MS Mincho" w:hAnsi="Palatino Linotype" w:cs="Arial"/>
          <w:i/>
          <w:szCs w:val="24"/>
          <w:lang w:val="es-ES_tradnl" w:eastAsia="es-ES"/>
        </w:rPr>
        <w:t>Para los efectos de la presente Ley se entenderá por:</w:t>
      </w:r>
    </w:p>
    <w:p w14:paraId="62BCFE0C" w14:textId="77777777" w:rsidR="007C685C" w:rsidRPr="005F2F47" w:rsidRDefault="007C685C" w:rsidP="007C685C">
      <w:pPr>
        <w:autoSpaceDE w:val="0"/>
        <w:autoSpaceDN w:val="0"/>
        <w:adjustRightInd w:val="0"/>
        <w:spacing w:after="0" w:line="360" w:lineRule="auto"/>
        <w:ind w:left="567" w:right="709"/>
        <w:jc w:val="both"/>
        <w:rPr>
          <w:rFonts w:ascii="Palatino Linotype" w:eastAsia="Calibri" w:hAnsi="Palatino Linotype" w:cs="Arial"/>
          <w:i/>
          <w:lang w:val="es-ES_tradnl" w:eastAsia="es-MX"/>
        </w:rPr>
      </w:pPr>
      <w:r w:rsidRPr="005F2F47">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14:paraId="076B0886" w14:textId="77777777" w:rsidR="007C685C" w:rsidRPr="005F2F47" w:rsidRDefault="007C685C" w:rsidP="007C685C">
      <w:pPr>
        <w:autoSpaceDE w:val="0"/>
        <w:autoSpaceDN w:val="0"/>
        <w:adjustRightInd w:val="0"/>
        <w:spacing w:after="0" w:line="360" w:lineRule="auto"/>
        <w:ind w:left="567" w:right="709"/>
        <w:jc w:val="both"/>
        <w:rPr>
          <w:rFonts w:ascii="Palatino Linotype" w:eastAsia="Calibri" w:hAnsi="Palatino Linotype" w:cs="Arial"/>
          <w:i/>
          <w:lang w:val="es-ES_tradnl" w:eastAsia="es-MX"/>
        </w:rPr>
      </w:pPr>
      <w:r w:rsidRPr="005F2F47">
        <w:rPr>
          <w:rFonts w:ascii="Palatino Linotype" w:eastAsia="Calibri" w:hAnsi="Palatino Linotype" w:cs="Arial"/>
          <w:i/>
          <w:lang w:val="es-ES_tradnl" w:eastAsia="es-MX"/>
        </w:rPr>
        <w:t>XX. Información clasificada: Aquella considerada por la presente Ley como reservada o confidencial;</w:t>
      </w:r>
    </w:p>
    <w:p w14:paraId="3032C151" w14:textId="77777777" w:rsidR="007C685C" w:rsidRPr="005F2F47" w:rsidRDefault="007C685C" w:rsidP="007C685C">
      <w:pPr>
        <w:autoSpaceDE w:val="0"/>
        <w:autoSpaceDN w:val="0"/>
        <w:adjustRightInd w:val="0"/>
        <w:spacing w:after="0" w:line="360" w:lineRule="auto"/>
        <w:ind w:left="567" w:right="709"/>
        <w:jc w:val="both"/>
        <w:rPr>
          <w:rFonts w:ascii="Palatino Linotype" w:eastAsia="Calibri" w:hAnsi="Palatino Linotype" w:cs="Arial"/>
          <w:i/>
          <w:lang w:val="es-ES_tradnl" w:eastAsia="es-MX"/>
        </w:rPr>
      </w:pPr>
      <w:r w:rsidRPr="005F2F47">
        <w:rPr>
          <w:rFonts w:ascii="Palatino Linotype" w:eastAsia="Calibri" w:hAnsi="Palatino Linotype" w:cs="Arial"/>
          <w:i/>
          <w:lang w:val="es-ES_tradnl" w:eastAsia="es-MX"/>
        </w:rPr>
        <w:t xml:space="preserve">XXI. Información confidencial: Se considera como información confidencial los secretos bancario, fiduciario, industrial, comercial, fiscal, bursátil y postal, cuya </w:t>
      </w:r>
      <w:r w:rsidRPr="005F2F47">
        <w:rPr>
          <w:rFonts w:ascii="Palatino Linotype" w:eastAsia="Calibri" w:hAnsi="Palatino Linotype" w:cs="Arial"/>
          <w:i/>
          <w:lang w:val="es-ES_tradnl" w:eastAsia="es-MX"/>
        </w:rPr>
        <w:lastRenderedPageBreak/>
        <w:t>titularidad corresponda a particulares, sujetos de derecho internacional o a sujetos obligados cuando no involucren el ejercicio de recursos públicos;</w:t>
      </w:r>
    </w:p>
    <w:p w14:paraId="262F0297" w14:textId="77777777" w:rsidR="007C685C" w:rsidRPr="005F2F47" w:rsidRDefault="007C685C" w:rsidP="007C685C">
      <w:pPr>
        <w:autoSpaceDE w:val="0"/>
        <w:autoSpaceDN w:val="0"/>
        <w:adjustRightInd w:val="0"/>
        <w:spacing w:after="0" w:line="360" w:lineRule="auto"/>
        <w:ind w:left="567" w:right="709"/>
        <w:jc w:val="both"/>
        <w:rPr>
          <w:rFonts w:ascii="Palatino Linotype" w:eastAsia="Calibri" w:hAnsi="Palatino Linotype" w:cs="Arial"/>
          <w:i/>
          <w:lang w:val="es-ES_tradnl" w:eastAsia="es-MX"/>
        </w:rPr>
      </w:pPr>
      <w:r w:rsidRPr="005F2F47">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14:paraId="74831D3D" w14:textId="77777777" w:rsidR="007C685C" w:rsidRPr="005F2F47" w:rsidRDefault="007C685C" w:rsidP="007C685C">
      <w:pPr>
        <w:autoSpaceDE w:val="0"/>
        <w:autoSpaceDN w:val="0"/>
        <w:adjustRightInd w:val="0"/>
        <w:spacing w:after="0" w:line="360" w:lineRule="auto"/>
        <w:ind w:left="567" w:right="709"/>
        <w:jc w:val="both"/>
        <w:rPr>
          <w:rFonts w:ascii="Palatino Linotype" w:eastAsia="Calibri" w:hAnsi="Palatino Linotype" w:cs="Arial"/>
          <w:i/>
          <w:lang w:val="es-ES_tradnl" w:eastAsia="es-MX"/>
        </w:rPr>
      </w:pPr>
      <w:r w:rsidRPr="005F2F47">
        <w:rPr>
          <w:rFonts w:ascii="Palatino Linotype" w:eastAsia="Calibri" w:hAnsi="Palatino Linotype" w:cs="Arial"/>
          <w:i/>
          <w:lang w:val="es-ES_tradnl" w:eastAsia="es-MX"/>
        </w:rPr>
        <w:t>Artículo 91. El acceso a la información pública será restringido excepcionalmente, cuando ésta sea clasificada como reservada o confidencial.</w:t>
      </w:r>
    </w:p>
    <w:p w14:paraId="6505AAD0" w14:textId="77777777" w:rsidR="007C685C" w:rsidRPr="005F2F47" w:rsidRDefault="007C685C" w:rsidP="007C685C">
      <w:pPr>
        <w:autoSpaceDE w:val="0"/>
        <w:autoSpaceDN w:val="0"/>
        <w:adjustRightInd w:val="0"/>
        <w:spacing w:after="0" w:line="360" w:lineRule="auto"/>
        <w:ind w:left="567" w:right="709"/>
        <w:jc w:val="both"/>
        <w:rPr>
          <w:rFonts w:ascii="Palatino Linotype" w:eastAsia="Calibri" w:hAnsi="Palatino Linotype" w:cs="Arial"/>
          <w:i/>
          <w:lang w:val="es-ES_tradnl" w:eastAsia="es-MX"/>
        </w:rPr>
      </w:pPr>
      <w:r w:rsidRPr="005F2F4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576DEEE" w14:textId="77777777" w:rsidR="007C685C" w:rsidRPr="005F2F47" w:rsidRDefault="007C685C" w:rsidP="007C685C">
      <w:pPr>
        <w:autoSpaceDE w:val="0"/>
        <w:autoSpaceDN w:val="0"/>
        <w:adjustRightInd w:val="0"/>
        <w:spacing w:after="0" w:line="360" w:lineRule="auto"/>
        <w:ind w:left="567" w:right="709"/>
        <w:jc w:val="both"/>
        <w:rPr>
          <w:rFonts w:ascii="Palatino Linotype" w:eastAsia="Calibri" w:hAnsi="Palatino Linotype" w:cs="Arial"/>
          <w:i/>
          <w:lang w:val="es-ES_tradnl" w:eastAsia="es-MX"/>
        </w:rPr>
      </w:pPr>
    </w:p>
    <w:p w14:paraId="5C53237B" w14:textId="77777777" w:rsidR="007C685C" w:rsidRPr="005F2F47" w:rsidRDefault="007C685C" w:rsidP="007C685C">
      <w:pPr>
        <w:autoSpaceDE w:val="0"/>
        <w:autoSpaceDN w:val="0"/>
        <w:adjustRightInd w:val="0"/>
        <w:spacing w:after="0" w:line="360" w:lineRule="auto"/>
        <w:ind w:left="567" w:right="709"/>
        <w:jc w:val="both"/>
        <w:rPr>
          <w:rFonts w:ascii="Palatino Linotype" w:eastAsia="Calibri" w:hAnsi="Palatino Linotype" w:cs="Arial"/>
          <w:i/>
          <w:lang w:val="es-ES_tradnl" w:eastAsia="es-MX"/>
        </w:rPr>
      </w:pPr>
      <w:r w:rsidRPr="005F2F47">
        <w:rPr>
          <w:rFonts w:ascii="Palatino Linotype" w:eastAsia="Calibri" w:hAnsi="Palatino Linotype" w:cs="Arial"/>
          <w:i/>
          <w:lang w:val="es-ES_tradnl" w:eastAsia="es-MX"/>
        </w:rPr>
        <w:t>Artículo 143. Para los efectos de esta Ley se considera información confidencial, la clasificada como tal, de manera permanente, por su naturaleza, cuando:</w:t>
      </w:r>
    </w:p>
    <w:p w14:paraId="7C850969" w14:textId="77777777" w:rsidR="007C685C" w:rsidRPr="005F2F47" w:rsidRDefault="007C685C" w:rsidP="007C685C">
      <w:pPr>
        <w:autoSpaceDE w:val="0"/>
        <w:autoSpaceDN w:val="0"/>
        <w:adjustRightInd w:val="0"/>
        <w:spacing w:after="0" w:line="360" w:lineRule="auto"/>
        <w:ind w:left="567" w:right="709"/>
        <w:jc w:val="both"/>
        <w:rPr>
          <w:rFonts w:ascii="Palatino Linotype" w:eastAsia="Calibri" w:hAnsi="Palatino Linotype" w:cs="Arial"/>
          <w:i/>
          <w:lang w:val="es-ES_tradnl" w:eastAsia="es-MX"/>
        </w:rPr>
      </w:pPr>
      <w:r w:rsidRPr="005F2F47">
        <w:rPr>
          <w:rFonts w:ascii="Palatino Linotype" w:eastAsia="Calibri" w:hAnsi="Palatino Linotype" w:cs="Arial"/>
          <w:i/>
          <w:lang w:val="es-ES_tradnl" w:eastAsia="es-MX"/>
        </w:rPr>
        <w:t xml:space="preserve">I. Se refiera a la información privada y los datos personales concernientes a una persona física o </w:t>
      </w:r>
      <w:proofErr w:type="gramStart"/>
      <w:r w:rsidRPr="005F2F47">
        <w:rPr>
          <w:rFonts w:ascii="Palatino Linotype" w:eastAsia="Calibri" w:hAnsi="Palatino Linotype" w:cs="Arial"/>
          <w:i/>
          <w:lang w:val="es-ES_tradnl" w:eastAsia="es-MX"/>
        </w:rPr>
        <w:t>jurídico</w:t>
      </w:r>
      <w:proofErr w:type="gramEnd"/>
      <w:r w:rsidRPr="005F2F47">
        <w:rPr>
          <w:rFonts w:ascii="Palatino Linotype" w:eastAsia="Calibri" w:hAnsi="Palatino Linotype" w:cs="Arial"/>
          <w:i/>
          <w:lang w:val="es-ES_tradnl" w:eastAsia="es-MX"/>
        </w:rPr>
        <w:t xml:space="preserve"> colectiva identificada o identificable;</w:t>
      </w:r>
    </w:p>
    <w:p w14:paraId="16C6F849" w14:textId="77777777" w:rsidR="007C685C" w:rsidRPr="005F2F47" w:rsidRDefault="007C685C" w:rsidP="007C685C">
      <w:pPr>
        <w:autoSpaceDE w:val="0"/>
        <w:autoSpaceDN w:val="0"/>
        <w:adjustRightInd w:val="0"/>
        <w:spacing w:after="0" w:line="360" w:lineRule="auto"/>
        <w:ind w:left="567" w:right="709"/>
        <w:jc w:val="both"/>
        <w:rPr>
          <w:rFonts w:ascii="Palatino Linotype" w:eastAsia="Calibri" w:hAnsi="Palatino Linotype" w:cs="Arial"/>
          <w:i/>
          <w:lang w:val="es-ES_tradnl" w:eastAsia="es-MX"/>
        </w:rPr>
      </w:pPr>
      <w:r w:rsidRPr="005F2F47">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14:paraId="6A2FB4CD" w14:textId="77777777" w:rsidR="007C685C" w:rsidRPr="005F2F47" w:rsidRDefault="007C685C" w:rsidP="007C685C">
      <w:pPr>
        <w:autoSpaceDE w:val="0"/>
        <w:autoSpaceDN w:val="0"/>
        <w:adjustRightInd w:val="0"/>
        <w:spacing w:after="0" w:line="360" w:lineRule="auto"/>
        <w:ind w:left="567" w:right="709"/>
        <w:jc w:val="both"/>
        <w:rPr>
          <w:rFonts w:ascii="Palatino Linotype" w:eastAsia="Calibri" w:hAnsi="Palatino Linotype" w:cs="Arial"/>
          <w:i/>
          <w:lang w:val="es-ES_tradnl" w:eastAsia="es-MX"/>
        </w:rPr>
      </w:pPr>
      <w:r w:rsidRPr="005F2F47">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14:paraId="433803B9" w14:textId="77777777" w:rsidR="007C685C" w:rsidRPr="005F2F47" w:rsidRDefault="007C685C" w:rsidP="007C685C">
      <w:pPr>
        <w:autoSpaceDE w:val="0"/>
        <w:autoSpaceDN w:val="0"/>
        <w:adjustRightInd w:val="0"/>
        <w:spacing w:after="0" w:line="360" w:lineRule="auto"/>
        <w:jc w:val="both"/>
        <w:rPr>
          <w:rFonts w:ascii="Palatino Linotype" w:eastAsia="Calibri" w:hAnsi="Palatino Linotype" w:cs="Arial"/>
          <w:i/>
          <w:lang w:val="es-ES_tradnl" w:eastAsia="es-MX"/>
        </w:rPr>
      </w:pPr>
    </w:p>
    <w:p w14:paraId="56F3B595" w14:textId="77777777" w:rsidR="007C685C" w:rsidRPr="005F2F47" w:rsidRDefault="007C685C" w:rsidP="007C685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F2F47">
        <w:rPr>
          <w:rFonts w:ascii="Palatino Linotype" w:eastAsia="MS Mincho" w:hAnsi="Palatino Linotype" w:cs="Arial"/>
          <w:sz w:val="24"/>
          <w:szCs w:val="24"/>
          <w:lang w:val="es-ES_tradnl" w:eastAsia="es-ES"/>
        </w:rPr>
        <w:t xml:space="preserve">Mientras que el artículo 130 de la Ley en materia señala que la aplicación de estos supuestos debe de realizarse de manera restrictiva y limitada, por lo que debe </w:t>
      </w:r>
      <w:r w:rsidRPr="005F2F47">
        <w:rPr>
          <w:rFonts w:ascii="Palatino Linotype" w:eastAsia="MS Mincho" w:hAnsi="Palatino Linotype" w:cs="Arial"/>
          <w:sz w:val="24"/>
          <w:szCs w:val="24"/>
          <w:lang w:val="es-ES_tradnl" w:eastAsia="es-ES"/>
        </w:rPr>
        <w:lastRenderedPageBreak/>
        <w:t>acreditarse que se cumple con esta condición y no se pueden ampliar las excepciones o supuestos de clasificación aduciendo analogía o mayoría de razón.</w:t>
      </w:r>
    </w:p>
    <w:p w14:paraId="5E8A0C1D" w14:textId="77777777" w:rsidR="007C685C" w:rsidRPr="005F2F47" w:rsidRDefault="007C685C" w:rsidP="007C685C">
      <w:pPr>
        <w:autoSpaceDE w:val="0"/>
        <w:autoSpaceDN w:val="0"/>
        <w:adjustRightInd w:val="0"/>
        <w:spacing w:after="0" w:line="360" w:lineRule="auto"/>
        <w:contextualSpacing/>
        <w:jc w:val="both"/>
        <w:rPr>
          <w:rFonts w:ascii="Palatino Linotype" w:eastAsia="Calibri" w:hAnsi="Palatino Linotype" w:cs="Arial"/>
          <w:sz w:val="24"/>
          <w:lang w:val="es-ES_tradnl" w:eastAsia="es-MX"/>
        </w:rPr>
      </w:pPr>
    </w:p>
    <w:p w14:paraId="70FF9F75" w14:textId="77777777" w:rsidR="007C685C" w:rsidRPr="005F2F47" w:rsidRDefault="007C685C" w:rsidP="007C685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F2F47">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5F2F47">
        <w:rPr>
          <w:rFonts w:ascii="Palatino Linotype" w:eastAsia="MS Mincho" w:hAnsi="Palatino Linotype" w:cs="Arial"/>
          <w:sz w:val="24"/>
          <w:szCs w:val="24"/>
          <w:vertAlign w:val="superscript"/>
          <w:lang w:val="es-ES_tradnl" w:eastAsia="es-ES"/>
        </w:rPr>
        <w:footnoteReference w:id="2"/>
      </w:r>
      <w:r w:rsidRPr="005F2F47">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19952D10" w14:textId="77777777" w:rsidR="007C685C" w:rsidRPr="005F2F47" w:rsidRDefault="007C685C" w:rsidP="007C685C">
      <w:pPr>
        <w:spacing w:after="0" w:line="360" w:lineRule="auto"/>
        <w:contextualSpacing/>
        <w:rPr>
          <w:rFonts w:ascii="Palatino Linotype" w:eastAsia="Calibri" w:hAnsi="Palatino Linotype" w:cs="Arial"/>
          <w:sz w:val="24"/>
          <w:lang w:val="es-ES_tradnl" w:eastAsia="es-MX"/>
        </w:rPr>
      </w:pPr>
    </w:p>
    <w:p w14:paraId="0AEE8579" w14:textId="77777777" w:rsidR="007C685C" w:rsidRPr="005F2F47" w:rsidRDefault="007C685C" w:rsidP="007C685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F2F47">
        <w:rPr>
          <w:rFonts w:ascii="Palatino Linotype" w:eastAsia="MS Mincho" w:hAnsi="Palatino Linotype" w:cs="Arial"/>
          <w:sz w:val="24"/>
          <w:szCs w:val="24"/>
          <w:lang w:val="es-ES_tradnl" w:eastAsia="es-ES"/>
        </w:rPr>
        <w:t xml:space="preserve">Una vez hecho lo </w:t>
      </w:r>
      <w:r w:rsidRPr="005F2F47">
        <w:rPr>
          <w:rFonts w:ascii="Palatino Linotype" w:eastAsia="MS Mincho" w:hAnsi="Palatino Linotype" w:cs="Times New Roman"/>
          <w:sz w:val="24"/>
          <w:szCs w:val="24"/>
          <w:lang w:val="es-ES_tradnl" w:eastAsia="es-ES"/>
        </w:rPr>
        <w:t>anterior</w:t>
      </w:r>
      <w:r w:rsidRPr="005F2F47">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14:paraId="7B833172" w14:textId="77777777" w:rsidR="007C685C" w:rsidRPr="005F2F47" w:rsidRDefault="007C685C" w:rsidP="007C685C">
      <w:pPr>
        <w:rPr>
          <w:rFonts w:ascii="Palatino Linotype" w:eastAsia="Calibri" w:hAnsi="Palatino Linotype" w:cs="Arial"/>
          <w:sz w:val="24"/>
          <w:lang w:val="es-ES_tradnl" w:eastAsia="es-MX"/>
        </w:rPr>
      </w:pPr>
    </w:p>
    <w:p w14:paraId="730CCEFB" w14:textId="77777777" w:rsidR="007C685C" w:rsidRPr="005F2F47" w:rsidRDefault="007C685C" w:rsidP="007C685C">
      <w:pPr>
        <w:rPr>
          <w:rFonts w:ascii="Palatino Linotype" w:eastAsia="MS Gothic" w:hAnsi="Palatino Linotype" w:cs="Times New Roman"/>
          <w:b/>
          <w:sz w:val="24"/>
          <w:szCs w:val="26"/>
          <w:lang w:val="es-ES_tradnl"/>
        </w:rPr>
      </w:pPr>
      <w:bookmarkStart w:id="46" w:name="_Toc486509923"/>
      <w:bookmarkStart w:id="47" w:name="_Toc487025373"/>
      <w:bookmarkStart w:id="48" w:name="_Toc493790441"/>
      <w:bookmarkStart w:id="49" w:name="_Toc495606561"/>
      <w:bookmarkStart w:id="50" w:name="_Toc517362233"/>
      <w:bookmarkStart w:id="51" w:name="_Toc523159045"/>
      <w:bookmarkStart w:id="52" w:name="_Toc536726468"/>
      <w:r w:rsidRPr="005F2F47">
        <w:rPr>
          <w:rFonts w:ascii="Palatino Linotype" w:eastAsia="MS Gothic" w:hAnsi="Palatino Linotype" w:cs="Times New Roman"/>
          <w:b/>
          <w:sz w:val="24"/>
          <w:szCs w:val="26"/>
          <w:lang w:val="es-ES_tradnl"/>
        </w:rPr>
        <w:t>La intervención del Comité de Transparencia.</w:t>
      </w:r>
      <w:bookmarkEnd w:id="46"/>
      <w:bookmarkEnd w:id="47"/>
      <w:bookmarkEnd w:id="48"/>
      <w:bookmarkEnd w:id="49"/>
      <w:bookmarkEnd w:id="50"/>
      <w:bookmarkEnd w:id="51"/>
      <w:bookmarkEnd w:id="52"/>
    </w:p>
    <w:p w14:paraId="4D6D7B07" w14:textId="77777777" w:rsidR="007C685C" w:rsidRPr="005F2F47" w:rsidRDefault="007C685C" w:rsidP="007C685C">
      <w:pPr>
        <w:rPr>
          <w:rFonts w:ascii="Cambria" w:eastAsia="MS Mincho" w:hAnsi="Cambria" w:cs="Times New Roman"/>
          <w:noProof/>
          <w:sz w:val="24"/>
          <w:szCs w:val="24"/>
          <w:lang w:val="es-ES_tradnl"/>
        </w:rPr>
      </w:pPr>
    </w:p>
    <w:p w14:paraId="7C15A184" w14:textId="77777777" w:rsidR="007C685C" w:rsidRPr="005F2F47" w:rsidRDefault="007C685C" w:rsidP="007C685C">
      <w:pPr>
        <w:numPr>
          <w:ilvl w:val="0"/>
          <w:numId w:val="7"/>
        </w:numPr>
        <w:ind w:left="0" w:firstLine="0"/>
        <w:contextualSpacing/>
        <w:rPr>
          <w:rFonts w:ascii="Palatino Linotype" w:eastAsia="MS Gothic" w:hAnsi="Palatino Linotype" w:cs="Times New Roman"/>
          <w:b/>
          <w:sz w:val="24"/>
          <w:szCs w:val="24"/>
          <w:lang w:val="es-ES_tradnl" w:eastAsia="es-ES"/>
        </w:rPr>
      </w:pPr>
      <w:bookmarkStart w:id="53" w:name="_Toc487025374"/>
      <w:bookmarkStart w:id="54" w:name="_Toc493790442"/>
      <w:bookmarkStart w:id="55" w:name="_Toc495606562"/>
      <w:bookmarkStart w:id="56" w:name="_Toc517362234"/>
      <w:bookmarkStart w:id="57" w:name="_Toc523159046"/>
      <w:bookmarkStart w:id="58" w:name="_Toc536726469"/>
      <w:r w:rsidRPr="005F2F47">
        <w:rPr>
          <w:rFonts w:ascii="Palatino Linotype" w:eastAsia="MS Gothic" w:hAnsi="Palatino Linotype" w:cs="Times New Roman"/>
          <w:b/>
          <w:sz w:val="24"/>
          <w:szCs w:val="24"/>
          <w:lang w:val="es-ES_tradnl" w:eastAsia="es-ES"/>
        </w:rPr>
        <w:t>Formalidades para emitir el acuerdo de clasificación.</w:t>
      </w:r>
      <w:bookmarkEnd w:id="53"/>
      <w:bookmarkEnd w:id="54"/>
      <w:bookmarkEnd w:id="55"/>
      <w:bookmarkEnd w:id="56"/>
      <w:bookmarkEnd w:id="57"/>
      <w:bookmarkEnd w:id="58"/>
    </w:p>
    <w:p w14:paraId="64E24D52" w14:textId="77777777" w:rsidR="007C685C" w:rsidRPr="005F2F47" w:rsidRDefault="007C685C" w:rsidP="007C685C">
      <w:pPr>
        <w:spacing w:after="0" w:line="240" w:lineRule="auto"/>
        <w:rPr>
          <w:rFonts w:ascii="Cambria" w:eastAsia="MS Mincho" w:hAnsi="Cambria" w:cs="Times New Roman"/>
          <w:noProof/>
          <w:sz w:val="24"/>
          <w:szCs w:val="24"/>
          <w:lang w:val="es-ES_tradnl" w:eastAsia="es-ES"/>
        </w:rPr>
      </w:pPr>
    </w:p>
    <w:p w14:paraId="58BD331B" w14:textId="77777777" w:rsidR="007C685C" w:rsidRPr="005F2F47" w:rsidRDefault="007C685C" w:rsidP="007C685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F2F47">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5F2F47">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5F2F47">
        <w:rPr>
          <w:rFonts w:ascii="Palatino Linotype" w:eastAsia="MS Mincho" w:hAnsi="Palatino Linotype" w:cs="Times New Roman"/>
          <w:sz w:val="24"/>
          <w:szCs w:val="24"/>
          <w:lang w:val="es-ES_tradnl" w:eastAsia="es-ES"/>
        </w:rPr>
        <w:t>Desclasificación</w:t>
      </w:r>
      <w:r w:rsidRPr="005F2F47">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14:paraId="6D5E775C" w14:textId="77777777" w:rsidR="007C685C" w:rsidRPr="005F2F47" w:rsidRDefault="007C685C" w:rsidP="007C685C">
      <w:pPr>
        <w:spacing w:after="0" w:line="360" w:lineRule="auto"/>
        <w:contextualSpacing/>
        <w:jc w:val="both"/>
        <w:rPr>
          <w:rFonts w:ascii="Palatino Linotype" w:eastAsia="Calibri" w:hAnsi="Palatino Linotype" w:cs="Arial"/>
          <w:sz w:val="24"/>
          <w:lang w:val="es-ES_tradnl" w:eastAsia="es-MX"/>
        </w:rPr>
      </w:pPr>
    </w:p>
    <w:p w14:paraId="5C15FB7B" w14:textId="77777777" w:rsidR="007C685C" w:rsidRPr="005F2F47" w:rsidRDefault="007C685C" w:rsidP="007C685C">
      <w:pPr>
        <w:autoSpaceDE w:val="0"/>
        <w:autoSpaceDN w:val="0"/>
        <w:adjustRightInd w:val="0"/>
        <w:spacing w:after="0" w:line="360" w:lineRule="auto"/>
        <w:ind w:left="567" w:right="567"/>
        <w:jc w:val="both"/>
        <w:rPr>
          <w:rFonts w:ascii="Palatino Linotype" w:eastAsia="Calibri" w:hAnsi="Palatino Linotype" w:cs="Arial"/>
          <w:i/>
          <w:sz w:val="28"/>
          <w:lang w:val="es-ES_tradnl" w:eastAsia="es-MX"/>
        </w:rPr>
      </w:pPr>
      <w:r w:rsidRPr="005F2F47">
        <w:rPr>
          <w:rFonts w:ascii="Palatino Linotype" w:eastAsia="MS Mincho" w:hAnsi="Palatino Linotype" w:cs="Bookman Old Style,Bold"/>
          <w:b/>
          <w:bCs/>
          <w:i/>
          <w:szCs w:val="20"/>
          <w:lang w:val="es-ES_tradnl" w:eastAsia="es-ES"/>
        </w:rPr>
        <w:t xml:space="preserve">Artículo 128. </w:t>
      </w:r>
      <w:r w:rsidRPr="005F2F47">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5F2F47">
        <w:rPr>
          <w:rFonts w:ascii="Palatino Linotype" w:eastAsia="MS Mincho" w:hAnsi="Palatino Linotype" w:cs="Bookman Old Style"/>
          <w:i/>
          <w:szCs w:val="20"/>
          <w:u w:val="single"/>
          <w:lang w:val="es-ES_tradnl" w:eastAsia="es-ES"/>
        </w:rPr>
        <w:t>, el Comité de Transparencia deberá confirmar, modificar o revocar la decisión.</w:t>
      </w:r>
    </w:p>
    <w:p w14:paraId="525D8FA6" w14:textId="77777777" w:rsidR="007C685C" w:rsidRPr="005F2F47" w:rsidRDefault="007C685C" w:rsidP="007C685C">
      <w:pPr>
        <w:shd w:val="clear" w:color="auto" w:fill="FFFFFF"/>
        <w:spacing w:after="0" w:line="360" w:lineRule="auto"/>
        <w:ind w:left="567" w:right="567"/>
        <w:jc w:val="both"/>
        <w:rPr>
          <w:rFonts w:ascii="Palatino Linotype" w:eastAsia="MS Mincho" w:hAnsi="Palatino Linotype" w:cs="Arial"/>
          <w:i/>
          <w:lang w:val="es-ES_tradnl"/>
        </w:rPr>
      </w:pPr>
      <w:r w:rsidRPr="005F2F47">
        <w:rPr>
          <w:rFonts w:ascii="Palatino Linotype" w:eastAsia="MS Mincho" w:hAnsi="Palatino Linotype" w:cs="Arial"/>
          <w:b/>
          <w:i/>
          <w:lang w:val="es-ES_tradnl"/>
        </w:rPr>
        <w:t>Artículo 149</w:t>
      </w:r>
      <w:r w:rsidRPr="005F2F47">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14:paraId="6A5CB7B5" w14:textId="77777777" w:rsidR="007C685C" w:rsidRPr="005F2F47" w:rsidRDefault="007C685C" w:rsidP="007C685C">
      <w:pPr>
        <w:shd w:val="clear" w:color="auto" w:fill="FFFFFF"/>
        <w:spacing w:after="0" w:line="360" w:lineRule="auto"/>
        <w:ind w:left="567" w:right="567"/>
        <w:jc w:val="both"/>
        <w:rPr>
          <w:rFonts w:ascii="Palatino Linotype" w:eastAsia="MS Mincho" w:hAnsi="Palatino Linotype" w:cs="Times New Roman"/>
          <w:i/>
          <w:szCs w:val="24"/>
          <w:lang w:val="es-ES_tradnl" w:eastAsia="es-ES"/>
        </w:rPr>
      </w:pPr>
      <w:r w:rsidRPr="005F2F47">
        <w:rPr>
          <w:rFonts w:ascii="Palatino Linotype" w:eastAsia="MS Mincho" w:hAnsi="Palatino Linotype" w:cs="Times New Roman"/>
          <w:b/>
          <w:i/>
          <w:szCs w:val="24"/>
          <w:lang w:val="es-ES_tradnl" w:eastAsia="es-ES"/>
        </w:rPr>
        <w:t>Segundo</w:t>
      </w:r>
      <w:r w:rsidRPr="005F2F47">
        <w:rPr>
          <w:rFonts w:ascii="Palatino Linotype" w:eastAsia="MS Mincho" w:hAnsi="Palatino Linotype" w:cs="Times New Roman"/>
          <w:i/>
          <w:szCs w:val="24"/>
          <w:lang w:val="es-ES_tradnl" w:eastAsia="es-ES"/>
        </w:rPr>
        <w:t>. Para efectos de los presentes Lineamientos Generales, se entenderá por:</w:t>
      </w:r>
    </w:p>
    <w:p w14:paraId="020083E2" w14:textId="77777777" w:rsidR="007C685C" w:rsidRPr="005F2F47" w:rsidRDefault="007C685C" w:rsidP="007C685C">
      <w:pPr>
        <w:shd w:val="clear" w:color="auto" w:fill="FFFFFF"/>
        <w:spacing w:after="0" w:line="360" w:lineRule="auto"/>
        <w:ind w:left="567" w:right="567"/>
        <w:jc w:val="both"/>
        <w:rPr>
          <w:rFonts w:ascii="Palatino Linotype" w:eastAsia="MS Mincho" w:hAnsi="Palatino Linotype" w:cs="Arial"/>
          <w:i/>
          <w:sz w:val="20"/>
          <w:lang w:val="es-ES_tradnl"/>
        </w:rPr>
      </w:pPr>
      <w:r w:rsidRPr="005F2F47">
        <w:rPr>
          <w:rFonts w:ascii="Palatino Linotype" w:eastAsia="MS Mincho" w:hAnsi="Palatino Linotype" w:cs="Times New Roman"/>
          <w:b/>
          <w:i/>
          <w:szCs w:val="24"/>
          <w:lang w:val="es-ES_tradnl" w:eastAsia="es-ES"/>
        </w:rPr>
        <w:t>IV. Comité de Transparencia</w:t>
      </w:r>
      <w:r w:rsidRPr="005F2F47">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5F2F47">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5F2F47">
        <w:rPr>
          <w:rFonts w:ascii="Palatino Linotype" w:eastAsia="MS Mincho" w:hAnsi="Palatino Linotype" w:cs="Times New Roman"/>
          <w:i/>
          <w:szCs w:val="24"/>
          <w:lang w:val="es-ES_tradnl" w:eastAsia="es-ES"/>
        </w:rPr>
        <w:t xml:space="preserve"> de la información que realicen los titulares de las áreas de los sujetos obligados</w:t>
      </w:r>
    </w:p>
    <w:p w14:paraId="68D02282" w14:textId="77777777" w:rsidR="007C685C" w:rsidRPr="005F2F47" w:rsidRDefault="007C685C" w:rsidP="007C685C">
      <w:pPr>
        <w:shd w:val="clear" w:color="auto" w:fill="FFFFFF"/>
        <w:spacing w:after="0" w:line="360" w:lineRule="auto"/>
        <w:ind w:left="567" w:right="567"/>
        <w:jc w:val="both"/>
        <w:rPr>
          <w:rFonts w:ascii="Palatino Linotype" w:eastAsia="MS Mincho" w:hAnsi="Palatino Linotype" w:cs="Arial"/>
          <w:i/>
          <w:lang w:val="es-ES_tradnl"/>
        </w:rPr>
      </w:pPr>
      <w:r w:rsidRPr="005F2F47">
        <w:rPr>
          <w:rFonts w:ascii="Palatino Linotype" w:eastAsia="MS Mincho" w:hAnsi="Palatino Linotype" w:cs="Arial"/>
          <w:b/>
          <w:i/>
          <w:lang w:val="es-ES_tradnl"/>
        </w:rPr>
        <w:t>Quincuagésimo sexto</w:t>
      </w:r>
      <w:r w:rsidRPr="005F2F47">
        <w:rPr>
          <w:rFonts w:ascii="Palatino Linotype" w:eastAsia="MS Mincho" w:hAnsi="Palatino Linotype" w:cs="Arial"/>
          <w:i/>
          <w:lang w:val="es-ES_tradnl"/>
        </w:rPr>
        <w:t xml:space="preserve">. La versión pública del documento o expediente que contenga partes o secciones reservadas o </w:t>
      </w:r>
      <w:r w:rsidRPr="005F2F47">
        <w:rPr>
          <w:rFonts w:ascii="Palatino Linotype" w:eastAsia="MS Mincho" w:hAnsi="Palatino Linotype" w:cs="Arial"/>
          <w:b/>
          <w:i/>
          <w:lang w:val="es-ES_tradnl"/>
        </w:rPr>
        <w:t>confidenciales</w:t>
      </w:r>
      <w:r w:rsidRPr="005F2F47">
        <w:rPr>
          <w:rFonts w:ascii="Palatino Linotype" w:eastAsia="MS Mincho" w:hAnsi="Palatino Linotype" w:cs="Arial"/>
          <w:i/>
          <w:lang w:val="es-ES_tradnl"/>
        </w:rPr>
        <w:t xml:space="preserve">, será elaborada por los sujetos obligados, </w:t>
      </w:r>
      <w:r w:rsidRPr="005F2F47">
        <w:rPr>
          <w:rFonts w:ascii="Palatino Linotype" w:eastAsia="MS Mincho" w:hAnsi="Palatino Linotype" w:cs="Arial"/>
          <w:i/>
          <w:lang w:val="es-ES_tradnl"/>
        </w:rPr>
        <w:lastRenderedPageBreak/>
        <w:t>previo pago de los costos de reproducción, a través de sus áreas y deberá ser aprobada por su Comité de Transparencia.</w:t>
      </w:r>
    </w:p>
    <w:p w14:paraId="13C8B1EB" w14:textId="77777777" w:rsidR="007C685C" w:rsidRPr="005F2F47" w:rsidRDefault="007C685C" w:rsidP="007C685C">
      <w:pPr>
        <w:shd w:val="clear" w:color="auto" w:fill="FFFFFF"/>
        <w:spacing w:after="0" w:line="360" w:lineRule="auto"/>
        <w:ind w:left="567" w:right="567"/>
        <w:jc w:val="both"/>
        <w:rPr>
          <w:rFonts w:ascii="Palatino Linotype" w:eastAsia="MS Mincho" w:hAnsi="Palatino Linotype" w:cs="Arial"/>
          <w:i/>
          <w:lang w:val="es-ES_tradnl"/>
        </w:rPr>
      </w:pPr>
      <w:r w:rsidRPr="005F2F47">
        <w:rPr>
          <w:rFonts w:ascii="Palatino Linotype" w:eastAsia="MS Mincho" w:hAnsi="Palatino Linotype" w:cs="Arial"/>
          <w:b/>
          <w:i/>
          <w:lang w:val="es-ES_tradnl"/>
        </w:rPr>
        <w:t>Quincuagésimo séptimo</w:t>
      </w:r>
      <w:r w:rsidRPr="005F2F47">
        <w:rPr>
          <w:rFonts w:ascii="Palatino Linotype" w:eastAsia="MS Mincho" w:hAnsi="Palatino Linotype" w:cs="Arial"/>
          <w:i/>
          <w:lang w:val="es-ES_tradnl"/>
        </w:rPr>
        <w:t>. Se considera, en principio, como información pública y no podrá omitirse de las  versiones públicas la siguiente:</w:t>
      </w:r>
    </w:p>
    <w:p w14:paraId="155E42F0" w14:textId="77777777" w:rsidR="007C685C" w:rsidRPr="005F2F47" w:rsidRDefault="007C685C" w:rsidP="007C685C">
      <w:pPr>
        <w:shd w:val="clear" w:color="auto" w:fill="FFFFFF"/>
        <w:spacing w:after="0" w:line="360" w:lineRule="auto"/>
        <w:ind w:left="567" w:right="567"/>
        <w:jc w:val="both"/>
        <w:rPr>
          <w:rFonts w:ascii="Palatino Linotype" w:eastAsia="MS Mincho" w:hAnsi="Palatino Linotype" w:cs="Arial"/>
          <w:i/>
          <w:lang w:val="es-ES_tradnl"/>
        </w:rPr>
      </w:pPr>
      <w:r w:rsidRPr="005F2F47">
        <w:rPr>
          <w:rFonts w:ascii="Palatino Linotype" w:eastAsia="MS Mincho" w:hAnsi="Palatino Linotype" w:cs="Arial"/>
          <w:i/>
          <w:lang w:val="es-ES_tradnl"/>
        </w:rPr>
        <w:t>I.        La relativa a las Obligaciones de Transparencia que contempla el Título V de la Ley General y las demás disposiciones legales aplicables;</w:t>
      </w:r>
    </w:p>
    <w:p w14:paraId="5C3ABE5D" w14:textId="77777777" w:rsidR="007C685C" w:rsidRPr="005F2F47" w:rsidRDefault="007C685C" w:rsidP="007C685C">
      <w:pPr>
        <w:shd w:val="clear" w:color="auto" w:fill="FFFFFF"/>
        <w:spacing w:after="0" w:line="360" w:lineRule="auto"/>
        <w:ind w:left="567" w:right="567"/>
        <w:jc w:val="both"/>
        <w:rPr>
          <w:rFonts w:ascii="Palatino Linotype" w:eastAsia="MS Mincho" w:hAnsi="Palatino Linotype" w:cs="Arial"/>
          <w:i/>
          <w:lang w:val="es-ES_tradnl"/>
        </w:rPr>
      </w:pPr>
      <w:r w:rsidRPr="005F2F47">
        <w:rPr>
          <w:rFonts w:ascii="Palatino Linotype" w:eastAsia="MS Mincho" w:hAnsi="Palatino Linotype" w:cs="Arial"/>
          <w:i/>
          <w:lang w:val="es-ES_tradnl"/>
        </w:rPr>
        <w:t>II.       El nombre de los servidores públicos en los documentos, y sus firmas autógrafas, cuando sean utilizados en el ejercicio de las facultades conferidas para el desempeño del servicio público, y</w:t>
      </w:r>
    </w:p>
    <w:p w14:paraId="54A5D312" w14:textId="77777777" w:rsidR="007C685C" w:rsidRPr="005F2F47" w:rsidRDefault="007C685C" w:rsidP="007C685C">
      <w:pPr>
        <w:shd w:val="clear" w:color="auto" w:fill="FFFFFF"/>
        <w:spacing w:after="0" w:line="360" w:lineRule="auto"/>
        <w:ind w:left="567" w:right="567"/>
        <w:jc w:val="both"/>
        <w:rPr>
          <w:rFonts w:ascii="Palatino Linotype" w:eastAsia="MS Mincho" w:hAnsi="Palatino Linotype" w:cs="Arial"/>
          <w:i/>
          <w:lang w:val="es-ES_tradnl" w:eastAsia="es-ES"/>
        </w:rPr>
      </w:pPr>
      <w:r w:rsidRPr="005F2F47">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14:paraId="789F38D8" w14:textId="77777777" w:rsidR="007C685C" w:rsidRPr="005F2F47" w:rsidRDefault="007C685C" w:rsidP="007C685C">
      <w:pPr>
        <w:shd w:val="clear" w:color="auto" w:fill="FFFFFF"/>
        <w:spacing w:after="0" w:line="360" w:lineRule="auto"/>
        <w:ind w:left="567" w:right="567"/>
        <w:jc w:val="both"/>
        <w:rPr>
          <w:rFonts w:ascii="Palatino Linotype" w:eastAsia="MS Mincho" w:hAnsi="Palatino Linotype" w:cs="Arial"/>
          <w:i/>
          <w:lang w:val="es-ES_tradnl" w:eastAsia="es-ES"/>
        </w:rPr>
      </w:pPr>
      <w:r w:rsidRPr="005F2F47">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14:paraId="0F54B879" w14:textId="77777777" w:rsidR="007C685C" w:rsidRPr="005F2F47" w:rsidRDefault="007C685C" w:rsidP="007C685C">
      <w:pPr>
        <w:shd w:val="clear" w:color="auto" w:fill="FFFFFF"/>
        <w:spacing w:after="0" w:line="360" w:lineRule="auto"/>
        <w:ind w:left="567" w:right="567"/>
        <w:jc w:val="both"/>
        <w:rPr>
          <w:rFonts w:ascii="Palatino Linotype" w:eastAsia="MS Mincho" w:hAnsi="Palatino Linotype" w:cs="Arial"/>
          <w:i/>
          <w:lang w:val="es-ES_tradnl" w:eastAsia="es-ES"/>
        </w:rPr>
      </w:pPr>
      <w:r w:rsidRPr="005F2F47">
        <w:rPr>
          <w:rFonts w:ascii="Palatino Linotype" w:eastAsia="MS Mincho" w:hAnsi="Palatino Linotype" w:cs="Arial"/>
          <w:b/>
          <w:i/>
          <w:lang w:val="es-ES_tradnl" w:eastAsia="es-ES"/>
        </w:rPr>
        <w:t>Quincuagésimo octavo.</w:t>
      </w:r>
      <w:r w:rsidRPr="005F2F47">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14:paraId="4035B321" w14:textId="77777777" w:rsidR="007C685C" w:rsidRPr="005F2F47" w:rsidRDefault="007C685C" w:rsidP="007C685C">
      <w:pPr>
        <w:shd w:val="clear" w:color="auto" w:fill="FFFFFF"/>
        <w:spacing w:after="0" w:line="360" w:lineRule="auto"/>
        <w:jc w:val="both"/>
        <w:rPr>
          <w:rFonts w:ascii="Palatino Linotype" w:eastAsia="MS Mincho" w:hAnsi="Palatino Linotype" w:cs="Arial"/>
          <w:i/>
          <w:lang w:val="es-ES_tradnl" w:eastAsia="es-ES"/>
        </w:rPr>
      </w:pPr>
    </w:p>
    <w:p w14:paraId="6725C32A" w14:textId="77777777" w:rsidR="007C685C" w:rsidRPr="005F2F47" w:rsidRDefault="007C685C" w:rsidP="007C685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F2F47">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w:t>
      </w:r>
      <w:r w:rsidRPr="005F2F47">
        <w:rPr>
          <w:rFonts w:ascii="Palatino Linotype" w:eastAsia="MS Mincho" w:hAnsi="Palatino Linotype" w:cs="Arial"/>
          <w:sz w:val="24"/>
          <w:szCs w:val="24"/>
          <w:lang w:val="es-ES_tradnl" w:eastAsia="es-ES"/>
        </w:rPr>
        <w:lastRenderedPageBreak/>
        <w:t xml:space="preserve">integra por el Titular de la Unidad de Transparencia, el responsable del área coordinadora de archivos y el titular del órgano interno de control, integrado siempre por un número impar y que no debe de existir dependencia jerárquica entre sus </w:t>
      </w:r>
      <w:r w:rsidRPr="005F2F47">
        <w:rPr>
          <w:rFonts w:ascii="Palatino Linotype" w:eastAsia="MS Mincho" w:hAnsi="Palatino Linotype" w:cs="Times New Roman"/>
          <w:sz w:val="24"/>
          <w:szCs w:val="24"/>
          <w:lang w:val="es-ES_tradnl" w:eastAsia="es-ES"/>
        </w:rPr>
        <w:t>integrantes</w:t>
      </w:r>
      <w:r w:rsidRPr="005F2F47">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14:paraId="2EBD1BB8" w14:textId="77777777" w:rsidR="007C685C" w:rsidRPr="005F2F47" w:rsidRDefault="007C685C" w:rsidP="007C685C">
      <w:pPr>
        <w:autoSpaceDE w:val="0"/>
        <w:autoSpaceDN w:val="0"/>
        <w:adjustRightInd w:val="0"/>
        <w:spacing w:after="0" w:line="360" w:lineRule="auto"/>
        <w:contextualSpacing/>
        <w:jc w:val="both"/>
        <w:rPr>
          <w:rFonts w:ascii="Palatino Linotype" w:eastAsia="Calibri" w:hAnsi="Palatino Linotype" w:cs="Arial"/>
          <w:sz w:val="24"/>
          <w:lang w:val="es-ES_tradnl" w:eastAsia="es-MX"/>
        </w:rPr>
      </w:pPr>
    </w:p>
    <w:p w14:paraId="27DD262E" w14:textId="77777777" w:rsidR="007C685C" w:rsidRPr="005F2F47" w:rsidRDefault="007C685C" w:rsidP="007C685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F2F47">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A0E7F5C" w14:textId="77777777" w:rsidR="007C685C" w:rsidRPr="005F2F47" w:rsidRDefault="007C685C" w:rsidP="007C685C">
      <w:pPr>
        <w:spacing w:after="0" w:line="360" w:lineRule="auto"/>
        <w:contextualSpacing/>
        <w:rPr>
          <w:rFonts w:ascii="Palatino Linotype" w:eastAsia="Calibri" w:hAnsi="Palatino Linotype" w:cs="Arial"/>
          <w:sz w:val="24"/>
          <w:lang w:val="es-ES_tradnl" w:eastAsia="es-MX"/>
        </w:rPr>
      </w:pPr>
    </w:p>
    <w:p w14:paraId="4938E5A8" w14:textId="77777777" w:rsidR="007C685C" w:rsidRPr="005F2F47" w:rsidRDefault="007C685C" w:rsidP="007C685C">
      <w:pPr>
        <w:rPr>
          <w:rFonts w:ascii="Palatino Linotype" w:eastAsia="MS Gothic" w:hAnsi="Palatino Linotype" w:cs="Times New Roman"/>
          <w:b/>
          <w:szCs w:val="24"/>
          <w:lang w:val="es-ES_tradnl" w:eastAsia="es-ES"/>
        </w:rPr>
      </w:pPr>
      <w:bookmarkStart w:id="59" w:name="_Toc486509925"/>
      <w:bookmarkStart w:id="60" w:name="_Toc487025375"/>
      <w:bookmarkStart w:id="61" w:name="_Toc493790443"/>
      <w:bookmarkStart w:id="62" w:name="_Toc495606563"/>
      <w:bookmarkStart w:id="63" w:name="_Toc517362235"/>
      <w:bookmarkStart w:id="64" w:name="_Toc523159047"/>
      <w:bookmarkStart w:id="65" w:name="_Toc536726470"/>
      <w:r w:rsidRPr="005F2F47">
        <w:rPr>
          <w:rFonts w:ascii="Palatino Linotype" w:eastAsia="MS Gothic" w:hAnsi="Palatino Linotype" w:cs="Times New Roman"/>
          <w:b/>
          <w:sz w:val="24"/>
          <w:szCs w:val="24"/>
          <w:lang w:val="es-ES_tradnl" w:eastAsia="es-ES"/>
        </w:rPr>
        <w:t>II. Requisitos de fondo del acuerdo de clasificación</w:t>
      </w:r>
      <w:bookmarkEnd w:id="59"/>
      <w:bookmarkEnd w:id="60"/>
      <w:bookmarkEnd w:id="61"/>
      <w:bookmarkEnd w:id="62"/>
      <w:bookmarkEnd w:id="63"/>
      <w:bookmarkEnd w:id="64"/>
      <w:bookmarkEnd w:id="65"/>
    </w:p>
    <w:p w14:paraId="26CF33D3" w14:textId="77777777" w:rsidR="007C685C" w:rsidRPr="005F2F47" w:rsidRDefault="007C685C" w:rsidP="007C685C">
      <w:pPr>
        <w:spacing w:after="0" w:line="360" w:lineRule="auto"/>
        <w:contextualSpacing/>
        <w:rPr>
          <w:rFonts w:ascii="Palatino Linotype" w:eastAsia="Calibri" w:hAnsi="Palatino Linotype" w:cs="Arial"/>
          <w:sz w:val="24"/>
          <w:lang w:val="es-ES_tradnl" w:eastAsia="es-MX"/>
        </w:rPr>
      </w:pPr>
    </w:p>
    <w:p w14:paraId="7603FEAA" w14:textId="77777777" w:rsidR="007C685C" w:rsidRPr="005F2F47" w:rsidRDefault="007C685C" w:rsidP="007C685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F2F47">
        <w:rPr>
          <w:rFonts w:ascii="Palatino Linotype" w:eastAsia="MS Mincho" w:hAnsi="Palatino Linotype" w:cs="Arial"/>
          <w:sz w:val="24"/>
          <w:szCs w:val="24"/>
          <w:lang w:val="es-ES_tradnl" w:eastAsia="es-ES"/>
        </w:rPr>
        <w:t xml:space="preserve">Como se ha señalado antes, al hacer el juicio de subsunción o encaje entre el </w:t>
      </w:r>
      <w:r w:rsidRPr="005F2F47">
        <w:rPr>
          <w:rFonts w:ascii="Palatino Linotype" w:eastAsia="Times New Roman" w:hAnsi="Palatino Linotype" w:cs="Arial"/>
          <w:sz w:val="24"/>
          <w:szCs w:val="24"/>
          <w:lang w:val="es-ES_tradnl" w:eastAsia="es-MX"/>
        </w:rPr>
        <w:t>supuesto</w:t>
      </w:r>
      <w:r w:rsidRPr="005F2F47">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14:paraId="124DB7DF" w14:textId="77777777" w:rsidR="007C685C" w:rsidRPr="005F2F47" w:rsidRDefault="007C685C" w:rsidP="007C685C">
      <w:pPr>
        <w:spacing w:after="0" w:line="360" w:lineRule="auto"/>
        <w:contextualSpacing/>
        <w:jc w:val="both"/>
        <w:rPr>
          <w:rFonts w:ascii="Palatino Linotype" w:eastAsia="Calibri" w:hAnsi="Palatino Linotype" w:cs="Arial"/>
          <w:sz w:val="24"/>
          <w:lang w:val="es-ES_tradnl" w:eastAsia="es-MX"/>
        </w:rPr>
      </w:pPr>
    </w:p>
    <w:p w14:paraId="4A93A015" w14:textId="77777777" w:rsidR="007C685C" w:rsidRPr="005F2F47" w:rsidRDefault="007C685C" w:rsidP="007C685C">
      <w:pPr>
        <w:tabs>
          <w:tab w:val="left" w:pos="567"/>
        </w:tabs>
        <w:autoSpaceDE w:val="0"/>
        <w:autoSpaceDN w:val="0"/>
        <w:adjustRightInd w:val="0"/>
        <w:spacing w:after="0" w:line="360" w:lineRule="auto"/>
        <w:ind w:left="567" w:right="567"/>
        <w:jc w:val="both"/>
        <w:rPr>
          <w:rFonts w:ascii="Palatino Linotype" w:eastAsia="MS Mincho" w:hAnsi="Palatino Linotype" w:cs="Arial"/>
          <w:i/>
          <w:sz w:val="28"/>
          <w:szCs w:val="24"/>
          <w:lang w:val="es-ES_tradnl" w:eastAsia="es-ES"/>
        </w:rPr>
      </w:pPr>
      <w:r w:rsidRPr="005F2F47">
        <w:rPr>
          <w:rFonts w:ascii="Palatino Linotype" w:eastAsia="MS Mincho" w:hAnsi="Palatino Linotype" w:cs="Bookman Old Style,Bold"/>
          <w:b/>
          <w:bCs/>
          <w:i/>
          <w:szCs w:val="20"/>
          <w:lang w:val="es-ES_tradnl" w:eastAsia="es-ES"/>
        </w:rPr>
        <w:lastRenderedPageBreak/>
        <w:t xml:space="preserve">Artículo 131. </w:t>
      </w:r>
      <w:r w:rsidRPr="005F2F47">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5F2F47">
        <w:rPr>
          <w:rFonts w:ascii="Palatino Linotype" w:eastAsia="MS Mincho" w:hAnsi="Palatino Linotype" w:cs="Bookman Old Style"/>
          <w:b/>
          <w:i/>
          <w:szCs w:val="20"/>
          <w:lang w:val="es-ES_tradnl" w:eastAsia="es-ES"/>
        </w:rPr>
        <w:t>en tal caso deberá fundar y motivar debidamente la clasificación de la información,</w:t>
      </w:r>
      <w:r w:rsidRPr="005F2F47">
        <w:rPr>
          <w:rFonts w:ascii="Palatino Linotype" w:eastAsia="MS Mincho" w:hAnsi="Palatino Linotype" w:cs="Bookman Old Style"/>
          <w:i/>
          <w:szCs w:val="20"/>
          <w:lang w:val="es-ES_tradnl" w:eastAsia="es-ES"/>
        </w:rPr>
        <w:t xml:space="preserve"> de conformidad con lo previsto en la presente Ley.</w:t>
      </w:r>
    </w:p>
    <w:p w14:paraId="1C7116B4" w14:textId="77777777" w:rsidR="007C685C" w:rsidRPr="005F2F47" w:rsidRDefault="007C685C" w:rsidP="007C685C">
      <w:pPr>
        <w:tabs>
          <w:tab w:val="left" w:pos="2031"/>
        </w:tabs>
        <w:autoSpaceDE w:val="0"/>
        <w:autoSpaceDN w:val="0"/>
        <w:adjustRightInd w:val="0"/>
        <w:spacing w:after="0" w:line="360" w:lineRule="auto"/>
        <w:contextualSpacing/>
        <w:jc w:val="both"/>
        <w:rPr>
          <w:rFonts w:ascii="Palatino Linotype" w:eastAsia="MS Mincho" w:hAnsi="Palatino Linotype" w:cs="Arial"/>
          <w:sz w:val="24"/>
          <w:szCs w:val="24"/>
          <w:lang w:val="es-ES_tradnl" w:eastAsia="es-ES"/>
        </w:rPr>
      </w:pPr>
      <w:r w:rsidRPr="005F2F47">
        <w:rPr>
          <w:rFonts w:ascii="Palatino Linotype" w:eastAsia="MS Mincho" w:hAnsi="Palatino Linotype" w:cs="Arial"/>
          <w:sz w:val="24"/>
          <w:szCs w:val="24"/>
          <w:lang w:val="es-ES_tradnl" w:eastAsia="es-ES"/>
        </w:rPr>
        <w:tab/>
      </w:r>
    </w:p>
    <w:p w14:paraId="3980BF66" w14:textId="77777777" w:rsidR="007C685C" w:rsidRPr="005F2F47" w:rsidRDefault="007C685C" w:rsidP="007C685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F2F47">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5F2F47">
        <w:rPr>
          <w:rFonts w:ascii="Palatino Linotype" w:eastAsia="Times New Roman" w:hAnsi="Palatino Linotype" w:cs="Arial"/>
          <w:sz w:val="24"/>
          <w:szCs w:val="24"/>
          <w:lang w:val="es-ES_tradnl" w:eastAsia="es-MX"/>
        </w:rPr>
        <w:t>la</w:t>
      </w:r>
      <w:r w:rsidRPr="005F2F47">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14:paraId="1B3B74E3" w14:textId="77777777" w:rsidR="007C685C" w:rsidRPr="005F2F47" w:rsidRDefault="007C685C" w:rsidP="007C685C">
      <w:pPr>
        <w:autoSpaceDE w:val="0"/>
        <w:autoSpaceDN w:val="0"/>
        <w:adjustRightInd w:val="0"/>
        <w:spacing w:after="0" w:line="360" w:lineRule="auto"/>
        <w:contextualSpacing/>
        <w:jc w:val="both"/>
        <w:rPr>
          <w:rFonts w:ascii="Palatino Linotype" w:eastAsia="Calibri" w:hAnsi="Palatino Linotype" w:cs="Arial"/>
          <w:sz w:val="24"/>
          <w:lang w:val="es-ES_tradnl" w:eastAsia="es-MX"/>
        </w:rPr>
      </w:pPr>
    </w:p>
    <w:p w14:paraId="52FFF138" w14:textId="77777777" w:rsidR="007C685C" w:rsidRPr="005F2F47" w:rsidRDefault="007C685C" w:rsidP="007C685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5F2F47">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14:paraId="3FD5D97F" w14:textId="77777777" w:rsidR="007C685C" w:rsidRPr="005F2F47" w:rsidRDefault="007C685C" w:rsidP="007C685C">
      <w:pPr>
        <w:spacing w:after="0" w:line="360" w:lineRule="auto"/>
        <w:ind w:right="567"/>
        <w:contextualSpacing/>
        <w:jc w:val="both"/>
        <w:rPr>
          <w:rFonts w:ascii="Palatino Linotype" w:eastAsia="Calibri" w:hAnsi="Palatino Linotype" w:cs="Arial"/>
          <w:sz w:val="24"/>
          <w:lang w:val="es-ES_tradnl" w:eastAsia="es-MX"/>
        </w:rPr>
      </w:pPr>
    </w:p>
    <w:p w14:paraId="0A05A30C" w14:textId="77777777" w:rsidR="007C685C" w:rsidRPr="005F2F47" w:rsidRDefault="007C685C" w:rsidP="007C685C">
      <w:pPr>
        <w:spacing w:after="0" w:line="360" w:lineRule="auto"/>
        <w:ind w:left="567" w:right="567"/>
        <w:contextualSpacing/>
        <w:jc w:val="both"/>
        <w:rPr>
          <w:rFonts w:ascii="Palatino Linotype" w:eastAsia="MS Mincho" w:hAnsi="Palatino Linotype" w:cs="Arial"/>
          <w:i/>
          <w:lang w:val="es-ES_tradnl" w:eastAsia="es-ES"/>
        </w:rPr>
      </w:pPr>
      <w:r w:rsidRPr="005F2F47">
        <w:rPr>
          <w:rFonts w:ascii="Palatino Linotype" w:eastAsia="MS Mincho" w:hAnsi="Palatino Linotype" w:cs="Arial"/>
          <w:b/>
          <w:i/>
          <w:lang w:val="es-ES_tradnl" w:eastAsia="es-ES"/>
        </w:rPr>
        <w:t>FUNDAMENTACIÓN Y MOTIVACIÓN.</w:t>
      </w:r>
      <w:r w:rsidRPr="005F2F47">
        <w:rPr>
          <w:rFonts w:ascii="Palatino Linotype" w:eastAsia="MS Mincho" w:hAnsi="Palatino Linotype" w:cs="Arial"/>
          <w:i/>
          <w:lang w:val="es-ES_tradnl" w:eastAsia="es-ES"/>
        </w:rPr>
        <w:t xml:space="preserve"> La </w:t>
      </w:r>
      <w:r w:rsidRPr="005F2F47">
        <w:rPr>
          <w:rFonts w:ascii="Palatino Linotype" w:eastAsia="MS Mincho" w:hAnsi="Palatino Linotype" w:cs="Arial"/>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F2F47">
        <w:rPr>
          <w:rFonts w:ascii="Palatino Linotype" w:eastAsia="MS Mincho" w:hAnsi="Palatino Linotype" w:cs="Arial"/>
          <w:i/>
          <w:lang w:val="es-ES_tradnl" w:eastAsia="es-ES"/>
        </w:rPr>
        <w:t>.</w:t>
      </w:r>
    </w:p>
    <w:p w14:paraId="154CC8E5" w14:textId="77777777" w:rsidR="007C685C" w:rsidRPr="005F2F47" w:rsidRDefault="007C685C" w:rsidP="007C685C">
      <w:pPr>
        <w:spacing w:after="0" w:line="360" w:lineRule="auto"/>
        <w:ind w:left="567" w:right="567"/>
        <w:contextualSpacing/>
        <w:jc w:val="both"/>
        <w:rPr>
          <w:rFonts w:ascii="Palatino Linotype" w:eastAsia="MS Mincho" w:hAnsi="Palatino Linotype" w:cs="Arial"/>
          <w:i/>
          <w:lang w:val="es-ES_tradnl" w:eastAsia="es-ES"/>
        </w:rPr>
      </w:pPr>
      <w:r w:rsidRPr="005F2F47">
        <w:rPr>
          <w:rFonts w:ascii="Palatino Linotype" w:eastAsia="MS Mincho" w:hAnsi="Palatino Linotype" w:cs="Arial"/>
          <w:i/>
          <w:lang w:val="es-ES_tradnl" w:eastAsia="es-ES"/>
        </w:rPr>
        <w:t>SEGUNDO TRIBUNAL COLEGIADO DEL SEXTO CIRCUITO.</w:t>
      </w:r>
    </w:p>
    <w:p w14:paraId="3DC3C23F" w14:textId="77777777" w:rsidR="007C685C" w:rsidRPr="005F2F47" w:rsidRDefault="007C685C" w:rsidP="007C685C">
      <w:pPr>
        <w:spacing w:after="0" w:line="360" w:lineRule="auto"/>
        <w:ind w:left="567" w:right="567"/>
        <w:contextualSpacing/>
        <w:jc w:val="both"/>
        <w:rPr>
          <w:rFonts w:ascii="Palatino Linotype" w:eastAsia="MS Mincho" w:hAnsi="Palatino Linotype" w:cs="Arial"/>
          <w:i/>
          <w:lang w:val="es-ES_tradnl" w:eastAsia="es-ES"/>
        </w:rPr>
      </w:pPr>
      <w:r w:rsidRPr="005F2F47">
        <w:rPr>
          <w:rFonts w:ascii="Palatino Linotype" w:eastAsia="MS Mincho" w:hAnsi="Palatino Linotype" w:cs="Arial"/>
          <w:i/>
          <w:lang w:val="es-ES_tradnl" w:eastAsia="es-ES"/>
        </w:rPr>
        <w:lastRenderedPageBreak/>
        <w:t>Amparo directo 194/88. Bufete Industrial Construcciones, S.A. de C.V. 28 de junio de 1988. Unanimidad de votos. Ponente: Gustavo Calvillo Rangel. Secretario: Jorge Alberto González Álvarez.</w:t>
      </w:r>
    </w:p>
    <w:p w14:paraId="19FFC88D" w14:textId="77777777" w:rsidR="007C685C" w:rsidRPr="005F2F47" w:rsidRDefault="007C685C" w:rsidP="007C685C">
      <w:pPr>
        <w:spacing w:after="0" w:line="360" w:lineRule="auto"/>
        <w:ind w:left="567" w:right="567"/>
        <w:contextualSpacing/>
        <w:jc w:val="both"/>
        <w:rPr>
          <w:rFonts w:ascii="Palatino Linotype" w:eastAsia="MS Mincho" w:hAnsi="Palatino Linotype" w:cs="Arial"/>
          <w:i/>
          <w:lang w:val="es-ES_tradnl" w:eastAsia="es-ES"/>
        </w:rPr>
      </w:pPr>
      <w:r w:rsidRPr="005F2F47">
        <w:rPr>
          <w:rFonts w:ascii="Palatino Linotype" w:eastAsia="MS Mincho"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5F2F47">
        <w:rPr>
          <w:rFonts w:ascii="Palatino Linotype" w:eastAsia="MS Mincho" w:hAnsi="Palatino Linotype" w:cs="Arial"/>
          <w:i/>
          <w:lang w:val="es-ES_tradnl" w:eastAsia="es-ES"/>
        </w:rPr>
        <w:t>Esponda</w:t>
      </w:r>
      <w:proofErr w:type="spellEnd"/>
      <w:r w:rsidRPr="005F2F47">
        <w:rPr>
          <w:rFonts w:ascii="Palatino Linotype" w:eastAsia="MS Mincho" w:hAnsi="Palatino Linotype" w:cs="Arial"/>
          <w:i/>
          <w:lang w:val="es-ES_tradnl" w:eastAsia="es-ES"/>
        </w:rPr>
        <w:t xml:space="preserve"> Rincón.</w:t>
      </w:r>
    </w:p>
    <w:p w14:paraId="04BD7EA7" w14:textId="77777777" w:rsidR="007C685C" w:rsidRPr="005F2F47" w:rsidRDefault="007C685C" w:rsidP="007C685C">
      <w:pPr>
        <w:spacing w:after="0" w:line="360" w:lineRule="auto"/>
        <w:ind w:left="567" w:right="567"/>
        <w:contextualSpacing/>
        <w:jc w:val="both"/>
        <w:rPr>
          <w:rFonts w:ascii="Palatino Linotype" w:eastAsia="MS Mincho" w:hAnsi="Palatino Linotype" w:cs="Arial"/>
          <w:i/>
          <w:lang w:val="es-ES_tradnl" w:eastAsia="es-ES"/>
        </w:rPr>
      </w:pPr>
      <w:r w:rsidRPr="005F2F47">
        <w:rPr>
          <w:rFonts w:ascii="Palatino Linotype" w:eastAsia="MS Mincho" w:hAnsi="Palatino Linotype" w:cs="Arial"/>
          <w:i/>
          <w:lang w:val="es-ES_tradnl" w:eastAsia="es-ES"/>
        </w:rPr>
        <w:t xml:space="preserve">Amparo en revisión 333/88. </w:t>
      </w:r>
      <w:proofErr w:type="spellStart"/>
      <w:r w:rsidRPr="005F2F47">
        <w:rPr>
          <w:rFonts w:ascii="Palatino Linotype" w:eastAsia="MS Mincho" w:hAnsi="Palatino Linotype" w:cs="Arial"/>
          <w:i/>
          <w:lang w:val="es-ES_tradnl" w:eastAsia="es-ES"/>
        </w:rPr>
        <w:t>Adilia</w:t>
      </w:r>
      <w:proofErr w:type="spellEnd"/>
      <w:r w:rsidRPr="005F2F47">
        <w:rPr>
          <w:rFonts w:ascii="Palatino Linotype" w:eastAsia="MS Mincho" w:hAnsi="Palatino Linotype" w:cs="Arial"/>
          <w:i/>
          <w:lang w:val="es-ES_tradnl" w:eastAsia="es-ES"/>
        </w:rPr>
        <w:t xml:space="preserve"> Romero. 26 de octubre de 1988. Unanimidad de votos. Ponente: Arnoldo Nájera Virgen. Secretario: Enrique Crispín Campos Ramírez.</w:t>
      </w:r>
    </w:p>
    <w:p w14:paraId="74B06D55" w14:textId="77777777" w:rsidR="007C685C" w:rsidRPr="005F2F47" w:rsidRDefault="007C685C" w:rsidP="007C685C">
      <w:pPr>
        <w:spacing w:after="0" w:line="360" w:lineRule="auto"/>
        <w:ind w:left="567" w:right="567"/>
        <w:contextualSpacing/>
        <w:jc w:val="both"/>
        <w:rPr>
          <w:rFonts w:ascii="Palatino Linotype" w:eastAsia="MS Mincho" w:hAnsi="Palatino Linotype" w:cs="Arial"/>
          <w:i/>
          <w:lang w:val="es-ES_tradnl" w:eastAsia="es-ES"/>
        </w:rPr>
      </w:pPr>
      <w:r w:rsidRPr="005F2F47">
        <w:rPr>
          <w:rFonts w:ascii="Palatino Linotype" w:eastAsia="MS Mincho" w:hAnsi="Palatino Linotype" w:cs="Arial"/>
          <w:i/>
          <w:lang w:val="es-ES_tradnl" w:eastAsia="es-ES"/>
        </w:rPr>
        <w:t xml:space="preserve">Amparo en revisión 597/95. Emilio Maurer Bretón. 15 de noviembre de 1995. Unanimidad de votos. Ponente: Clementina Ramírez Moguel </w:t>
      </w:r>
      <w:proofErr w:type="spellStart"/>
      <w:r w:rsidRPr="005F2F47">
        <w:rPr>
          <w:rFonts w:ascii="Palatino Linotype" w:eastAsia="MS Mincho" w:hAnsi="Palatino Linotype" w:cs="Arial"/>
          <w:i/>
          <w:lang w:val="es-ES_tradnl" w:eastAsia="es-ES"/>
        </w:rPr>
        <w:t>Goyzueta</w:t>
      </w:r>
      <w:proofErr w:type="spellEnd"/>
      <w:r w:rsidRPr="005F2F47">
        <w:rPr>
          <w:rFonts w:ascii="Palatino Linotype" w:eastAsia="MS Mincho" w:hAnsi="Palatino Linotype" w:cs="Arial"/>
          <w:i/>
          <w:lang w:val="es-ES_tradnl" w:eastAsia="es-ES"/>
        </w:rPr>
        <w:t>. Secretario: Gonzalo Carrera Molina.</w:t>
      </w:r>
    </w:p>
    <w:p w14:paraId="2F5F5D93" w14:textId="77777777" w:rsidR="007C685C" w:rsidRPr="005F2F47" w:rsidRDefault="007C685C" w:rsidP="007C685C">
      <w:pPr>
        <w:spacing w:after="0" w:line="360" w:lineRule="auto"/>
        <w:ind w:left="567" w:right="567"/>
        <w:contextualSpacing/>
        <w:jc w:val="both"/>
        <w:rPr>
          <w:rFonts w:ascii="Palatino Linotype" w:eastAsia="MS Mincho" w:hAnsi="Palatino Linotype" w:cs="Arial"/>
          <w:i/>
          <w:lang w:val="es-ES_tradnl" w:eastAsia="es-ES"/>
        </w:rPr>
      </w:pPr>
      <w:r w:rsidRPr="005F2F47">
        <w:rPr>
          <w:rFonts w:ascii="Palatino Linotype" w:eastAsia="MS Mincho"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5F2F47">
        <w:rPr>
          <w:rFonts w:ascii="Palatino Linotype" w:eastAsia="MS Mincho" w:hAnsi="Palatino Linotype" w:cs="Arial"/>
          <w:i/>
          <w:lang w:val="es-ES_tradnl" w:eastAsia="es-ES"/>
        </w:rPr>
        <w:t>Baigts</w:t>
      </w:r>
      <w:proofErr w:type="spellEnd"/>
      <w:r w:rsidRPr="005F2F47">
        <w:rPr>
          <w:rFonts w:ascii="Palatino Linotype" w:eastAsia="MS Mincho" w:hAnsi="Palatino Linotype" w:cs="Arial"/>
          <w:i/>
          <w:lang w:val="es-ES_tradnl" w:eastAsia="es-ES"/>
        </w:rPr>
        <w:t xml:space="preserve"> Muñoz.</w:t>
      </w:r>
    </w:p>
    <w:p w14:paraId="7895A871" w14:textId="77777777" w:rsidR="007C685C" w:rsidRPr="005F2F47" w:rsidRDefault="007C685C" w:rsidP="007C685C">
      <w:pPr>
        <w:spacing w:after="0" w:line="360" w:lineRule="auto"/>
        <w:contextualSpacing/>
        <w:jc w:val="both"/>
        <w:rPr>
          <w:rFonts w:ascii="Palatino Linotype" w:eastAsia="MS Mincho" w:hAnsi="Palatino Linotype" w:cs="Arial"/>
          <w:i/>
          <w:lang w:val="es-ES_tradnl" w:eastAsia="es-ES"/>
        </w:rPr>
      </w:pPr>
    </w:p>
    <w:p w14:paraId="206BE14D" w14:textId="77777777" w:rsidR="007C685C" w:rsidRPr="005F2F47" w:rsidRDefault="007C685C" w:rsidP="007C685C">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5F2F47">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5AF1053" w14:textId="77777777" w:rsidR="007C685C" w:rsidRPr="005F2F47" w:rsidRDefault="007C685C" w:rsidP="007C685C">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081239B1" w14:textId="76553C1A" w:rsidR="007C685C" w:rsidRPr="005F2F47" w:rsidRDefault="007C685C" w:rsidP="007C685C">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5F2F47">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5F2F47">
        <w:rPr>
          <w:rFonts w:ascii="Palatino Linotype" w:eastAsia="MS Mincho" w:hAnsi="Palatino Linotype" w:cs="Times New Roman"/>
          <w:color w:val="000000"/>
          <w:sz w:val="24"/>
          <w:szCs w:val="24"/>
          <w:lang w:val="es-ES_tradnl" w:eastAsia="es-ES"/>
        </w:rPr>
        <w:t xml:space="preserve">por ejemplo, si una documental de naturaleza pública como lo es la nómina general, si bien el dato de sus remuneraciones es eminentemente público, </w:t>
      </w:r>
      <w:r w:rsidRPr="005F2F47">
        <w:rPr>
          <w:rFonts w:ascii="Palatino Linotype" w:eastAsia="MS Mincho" w:hAnsi="Palatino Linotype" w:cs="Times New Roman"/>
          <w:color w:val="000000"/>
          <w:sz w:val="24"/>
          <w:szCs w:val="24"/>
          <w:lang w:val="es-ES_tradnl" w:eastAsia="es-ES"/>
        </w:rPr>
        <w:lastRenderedPageBreak/>
        <w:t>no así todos los datos contenidos en dicho documento que son datos personales</w:t>
      </w:r>
      <w:r w:rsidRPr="005F2F47">
        <w:rPr>
          <w:rFonts w:ascii="Palatino Linotype" w:eastAsia="MS Mincho" w:hAnsi="Palatino Linotype" w:cs="Times New Roman"/>
          <w:color w:val="000000"/>
          <w:sz w:val="24"/>
          <w:szCs w:val="24"/>
          <w:lang w:val="es-ES_tradnl" w:eastAsia="es-ES"/>
        </w:rPr>
        <w:footnoteReference w:id="3"/>
      </w:r>
      <w:r w:rsidRPr="005F2F47">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w:t>
      </w:r>
      <w:r w:rsidRPr="005F2F47">
        <w:rPr>
          <w:rFonts w:ascii="Palatino Linotype" w:eastAsia="MS Mincho" w:hAnsi="Palatino Linotype" w:cs="Times New Roman"/>
          <w:b/>
          <w:color w:val="000000"/>
          <w:sz w:val="24"/>
          <w:szCs w:val="24"/>
          <w:lang w:val="es-ES_tradnl" w:eastAsia="es-ES"/>
        </w:rPr>
        <w:t>Clave Única de Registro de Población (CURP), Registro Federal de Contribuyentes (R.F.C.), clave de ISSEMYM,</w:t>
      </w:r>
      <w:r w:rsidRPr="005F2F47">
        <w:rPr>
          <w:rFonts w:ascii="Palatino Linotype" w:eastAsia="MS Mincho" w:hAnsi="Palatino Linotype" w:cs="Times New Roman"/>
          <w:color w:val="000000"/>
          <w:sz w:val="24"/>
          <w:szCs w:val="24"/>
          <w:lang w:val="es-ES_tradnl" w:eastAsia="es-ES"/>
        </w:rPr>
        <w:t xml:space="preserve"> </w:t>
      </w:r>
      <w:r w:rsidRPr="005F2F47">
        <w:rPr>
          <w:rFonts w:ascii="Palatino Linotype" w:eastAsia="MS Mincho" w:hAnsi="Palatino Linotype" w:cs="Times New Roman"/>
          <w:b/>
          <w:color w:val="000000"/>
          <w:sz w:val="24"/>
          <w:szCs w:val="24"/>
          <w:lang w:val="es-ES_tradnl" w:eastAsia="es-ES"/>
        </w:rPr>
        <w:t>número de cuenta, deducciones (concepto y monto) de sindicato, pensión alimenticia, ayuda por defunción, fondo de resistencia sindical, caja de ahorro, seguro de vida, los Códigos Bidimensionales, también denominados Códigos QR</w:t>
      </w:r>
      <w:r w:rsidRPr="005F2F47">
        <w:rPr>
          <w:rFonts w:ascii="Palatino Linotype" w:eastAsia="MS Mincho" w:hAnsi="Palatino Linotype" w:cs="Times New Roman"/>
          <w:color w:val="000000"/>
          <w:sz w:val="24"/>
          <w:szCs w:val="24"/>
          <w:lang w:val="es-ES_tradnl" w:eastAsia="es-ES"/>
        </w:rPr>
        <w:t xml:space="preserve">, estos son datos susceptibles de clasificarse como confidenciales mediante una versión pública que deje a la vista los datos que </w:t>
      </w:r>
      <w:r w:rsidRPr="005F2F47">
        <w:rPr>
          <w:rFonts w:ascii="Palatino Linotype" w:eastAsia="Calibri" w:hAnsi="Palatino Linotype" w:cs="Arial"/>
          <w:bCs/>
          <w:sz w:val="24"/>
          <w:szCs w:val="24"/>
          <w:lang w:val="es-ES_tradnl" w:eastAsia="es-ES"/>
        </w:rPr>
        <w:t xml:space="preserve">ofrezcan la información requerida. </w:t>
      </w:r>
    </w:p>
    <w:p w14:paraId="3E3BE03E" w14:textId="77777777" w:rsidR="007C685C" w:rsidRPr="005F2F47" w:rsidRDefault="007C685C" w:rsidP="007C685C">
      <w:pPr>
        <w:spacing w:after="0" w:line="360" w:lineRule="auto"/>
        <w:contextualSpacing/>
        <w:rPr>
          <w:rFonts w:ascii="Palatino Linotype" w:eastAsia="Calibri" w:hAnsi="Palatino Linotype" w:cs="Arial"/>
          <w:bCs/>
          <w:sz w:val="24"/>
          <w:szCs w:val="24"/>
          <w:lang w:val="es-ES_tradnl" w:eastAsia="es-ES"/>
        </w:rPr>
      </w:pPr>
    </w:p>
    <w:p w14:paraId="1A16730F" w14:textId="77777777" w:rsidR="007C685C" w:rsidRPr="005F2F47" w:rsidRDefault="007C685C" w:rsidP="007C685C">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F2F47">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14:paraId="6A48B354" w14:textId="77777777" w:rsidR="007C685C" w:rsidRPr="005F2F47" w:rsidRDefault="007C685C" w:rsidP="007C685C">
      <w:pPr>
        <w:spacing w:after="0" w:line="240" w:lineRule="auto"/>
        <w:contextualSpacing/>
        <w:rPr>
          <w:rFonts w:ascii="Palatino Linotype" w:eastAsia="MS Mincho" w:hAnsi="Palatino Linotype" w:cs="Arial"/>
          <w:sz w:val="24"/>
          <w:szCs w:val="24"/>
          <w:lang w:val="es-ES_tradnl" w:eastAsia="es-MX"/>
        </w:rPr>
      </w:pPr>
    </w:p>
    <w:p w14:paraId="02149627" w14:textId="77777777" w:rsidR="007C685C" w:rsidRPr="005F2F47" w:rsidRDefault="007C685C" w:rsidP="007C685C">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F2F47">
        <w:rPr>
          <w:rFonts w:ascii="Palatino Linotype" w:eastAsia="MS Mincho" w:hAnsi="Palatino Linotype" w:cs="Arial"/>
          <w:sz w:val="24"/>
          <w:szCs w:val="24"/>
          <w:lang w:val="es-ES_tradnl" w:eastAsia="es-MX"/>
        </w:rPr>
        <w:t xml:space="preserve">Por cuanto hace al </w:t>
      </w:r>
      <w:r w:rsidRPr="005F2F47">
        <w:rPr>
          <w:rFonts w:ascii="Palatino Linotype" w:eastAsia="MS Mincho" w:hAnsi="Palatino Linotype" w:cs="Arial"/>
          <w:b/>
          <w:sz w:val="24"/>
          <w:szCs w:val="24"/>
          <w:lang w:val="es-ES_tradnl" w:eastAsia="es-MX"/>
        </w:rPr>
        <w:t>Registro Federal de Contribuyentes</w:t>
      </w:r>
      <w:r w:rsidRPr="005F2F47">
        <w:rPr>
          <w:rFonts w:ascii="Palatino Linotype" w:eastAsia="MS Mincho" w:hAnsi="Palatino Linotype" w:cs="Arial"/>
          <w:sz w:val="24"/>
          <w:szCs w:val="24"/>
          <w:lang w:val="es-ES_tradnl" w:eastAsia="es-MX"/>
        </w:rPr>
        <w:t xml:space="preserve"> </w:t>
      </w:r>
      <w:r w:rsidRPr="005F2F47">
        <w:rPr>
          <w:rFonts w:ascii="Palatino Linotype" w:eastAsia="MS Mincho" w:hAnsi="Palatino Linotype" w:cs="Arial"/>
          <w:b/>
          <w:sz w:val="24"/>
          <w:szCs w:val="24"/>
          <w:lang w:val="es-ES_tradnl" w:eastAsia="es-MX"/>
        </w:rPr>
        <w:t>de las personas físicas</w:t>
      </w:r>
      <w:r w:rsidRPr="005F2F47">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w:t>
      </w:r>
      <w:r w:rsidRPr="005F2F47">
        <w:rPr>
          <w:rFonts w:ascii="Palatino Linotype" w:eastAsia="MS Mincho" w:hAnsi="Palatino Linotype" w:cs="Arial"/>
          <w:sz w:val="24"/>
          <w:szCs w:val="24"/>
          <w:lang w:val="es-ES_tradnl" w:eastAsia="es-MX"/>
        </w:rPr>
        <w:lastRenderedPageBreak/>
        <w:t>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5F2F47">
        <w:rPr>
          <w:rFonts w:ascii="Palatino Linotype" w:eastAsia="MS Mincho" w:hAnsi="Palatino Linotype" w:cs="Times New Roman"/>
          <w:sz w:val="24"/>
          <w:szCs w:val="24"/>
          <w:lang w:val="es-ES_tradnl" w:eastAsia="es-ES"/>
        </w:rPr>
        <w:t xml:space="preserve"> y finalmente la </w:t>
      </w:r>
      <w:proofErr w:type="spellStart"/>
      <w:r w:rsidRPr="005F2F47">
        <w:rPr>
          <w:rFonts w:ascii="Palatino Linotype" w:eastAsia="MS Mincho" w:hAnsi="Palatino Linotype" w:cs="Times New Roman"/>
          <w:sz w:val="24"/>
          <w:szCs w:val="24"/>
          <w:lang w:val="es-ES_tradnl" w:eastAsia="es-ES"/>
        </w:rPr>
        <w:t>homoclave</w:t>
      </w:r>
      <w:proofErr w:type="spellEnd"/>
      <w:r w:rsidRPr="005F2F47">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14:paraId="6AD11A93" w14:textId="77777777" w:rsidR="007C685C" w:rsidRPr="005F2F47" w:rsidRDefault="007C685C" w:rsidP="007C685C">
      <w:pPr>
        <w:spacing w:after="0" w:line="240" w:lineRule="auto"/>
        <w:contextualSpacing/>
        <w:rPr>
          <w:rFonts w:ascii="Palatino Linotype" w:eastAsia="MS Mincho" w:hAnsi="Palatino Linotype" w:cs="Arial"/>
          <w:sz w:val="24"/>
          <w:szCs w:val="24"/>
          <w:lang w:val="es-ES_tradnl" w:eastAsia="es-MX"/>
        </w:rPr>
      </w:pPr>
    </w:p>
    <w:p w14:paraId="72F57363" w14:textId="77777777" w:rsidR="007C685C" w:rsidRPr="005F2F47" w:rsidRDefault="007C685C" w:rsidP="007C685C">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F2F47">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14:paraId="4D5882CB" w14:textId="77777777" w:rsidR="007C685C" w:rsidRPr="005F2F47" w:rsidRDefault="007C685C" w:rsidP="007C685C">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14:paraId="579E79E4" w14:textId="77777777" w:rsidR="007C685C" w:rsidRPr="005F2F47" w:rsidRDefault="007C685C" w:rsidP="007C685C">
      <w:pPr>
        <w:tabs>
          <w:tab w:val="left" w:pos="7938"/>
        </w:tabs>
        <w:spacing w:after="0" w:line="360" w:lineRule="auto"/>
        <w:ind w:left="567" w:right="567"/>
        <w:jc w:val="both"/>
        <w:rPr>
          <w:rFonts w:ascii="Palatino Linotype" w:eastAsia="MS Mincho" w:hAnsi="Palatino Linotype" w:cs="Arial"/>
          <w:bCs/>
          <w:i/>
          <w:szCs w:val="24"/>
          <w:lang w:val="es-ES_tradnl" w:eastAsia="es-ES"/>
        </w:rPr>
      </w:pPr>
      <w:r w:rsidRPr="005F2F47">
        <w:rPr>
          <w:rFonts w:ascii="Palatino Linotype" w:eastAsia="MS Mincho" w:hAnsi="Palatino Linotype" w:cs="Arial"/>
          <w:bCs/>
          <w:i/>
          <w:szCs w:val="24"/>
          <w:lang w:val="es-ES_tradnl" w:eastAsia="es-ES"/>
        </w:rPr>
        <w:t>“</w:t>
      </w:r>
      <w:r w:rsidRPr="005F2F47">
        <w:rPr>
          <w:rFonts w:ascii="Palatino Linotype" w:eastAsia="MS Mincho" w:hAnsi="Palatino Linotype" w:cs="Arial"/>
          <w:b/>
          <w:bCs/>
          <w:i/>
          <w:szCs w:val="24"/>
          <w:lang w:val="es-ES_tradnl" w:eastAsia="es-ES"/>
        </w:rPr>
        <w:t>Registro Federal de Contribuyentes (RFC) de personas físicas</w:t>
      </w:r>
      <w:r w:rsidRPr="005F2F47">
        <w:rPr>
          <w:rFonts w:ascii="Palatino Linotype" w:eastAsia="MS Mincho" w:hAnsi="Palatino Linotype" w:cs="Arial"/>
          <w:bCs/>
          <w:i/>
          <w:szCs w:val="24"/>
          <w:lang w:val="es-ES_tradnl" w:eastAsia="es-ES"/>
        </w:rPr>
        <w:t xml:space="preserve">. El RFC es una clave de carácter fiscal, </w:t>
      </w:r>
      <w:proofErr w:type="gramStart"/>
      <w:r w:rsidRPr="005F2F47">
        <w:rPr>
          <w:rFonts w:ascii="Palatino Linotype" w:eastAsia="MS Mincho" w:hAnsi="Palatino Linotype" w:cs="Arial"/>
          <w:bCs/>
          <w:i/>
          <w:szCs w:val="24"/>
          <w:lang w:val="es-ES_tradnl" w:eastAsia="es-ES"/>
        </w:rPr>
        <w:t>única</w:t>
      </w:r>
      <w:proofErr w:type="gramEnd"/>
      <w:r w:rsidRPr="005F2F47">
        <w:rPr>
          <w:rFonts w:ascii="Palatino Linotype" w:eastAsia="MS Mincho" w:hAnsi="Palatino Linotype" w:cs="Arial"/>
          <w:bCs/>
          <w:i/>
          <w:szCs w:val="24"/>
          <w:lang w:val="es-ES_tradnl" w:eastAsia="es-ES"/>
        </w:rPr>
        <w:t xml:space="preserve"> e irrepetible, que permite identificar al titular, su edad y fecha de nacimiento, por lo que es un dato personal de carácter confidencial.</w:t>
      </w:r>
    </w:p>
    <w:p w14:paraId="75B6F8FD" w14:textId="77777777" w:rsidR="007C685C" w:rsidRPr="005F2F47" w:rsidRDefault="007C685C" w:rsidP="007C685C">
      <w:pPr>
        <w:spacing w:after="0" w:line="360" w:lineRule="auto"/>
        <w:ind w:left="567" w:right="567"/>
        <w:jc w:val="both"/>
        <w:rPr>
          <w:rFonts w:ascii="Palatino Linotype" w:eastAsia="MS Mincho" w:hAnsi="Palatino Linotype" w:cs="Arial"/>
          <w:bCs/>
          <w:i/>
          <w:szCs w:val="24"/>
          <w:lang w:val="es-ES_tradnl" w:eastAsia="es-ES"/>
        </w:rPr>
      </w:pPr>
      <w:r w:rsidRPr="005F2F47">
        <w:rPr>
          <w:rFonts w:ascii="Palatino Linotype" w:eastAsia="MS Mincho" w:hAnsi="Palatino Linotype" w:cs="Arial"/>
          <w:bCs/>
          <w:i/>
          <w:szCs w:val="24"/>
          <w:lang w:val="es-ES_tradnl" w:eastAsia="es-ES"/>
        </w:rPr>
        <w:t>Resoluciones:</w:t>
      </w:r>
    </w:p>
    <w:p w14:paraId="077B07F6" w14:textId="77777777" w:rsidR="007C685C" w:rsidRPr="005F2F47" w:rsidRDefault="007C685C" w:rsidP="007C685C">
      <w:pPr>
        <w:spacing w:after="0" w:line="360" w:lineRule="auto"/>
        <w:ind w:left="567" w:right="567"/>
        <w:jc w:val="both"/>
        <w:rPr>
          <w:rFonts w:ascii="Palatino Linotype" w:eastAsia="MS Mincho" w:hAnsi="Palatino Linotype" w:cs="Arial"/>
          <w:bCs/>
          <w:i/>
          <w:szCs w:val="24"/>
          <w:lang w:val="es-ES_tradnl" w:eastAsia="es-ES"/>
        </w:rPr>
      </w:pPr>
      <w:r w:rsidRPr="005F2F47">
        <w:rPr>
          <w:rFonts w:ascii="Palatino Linotype" w:eastAsia="MS Mincho" w:hAnsi="Palatino Linotype" w:cs="Arial"/>
          <w:bCs/>
          <w:i/>
          <w:szCs w:val="24"/>
          <w:lang w:val="es-ES_tradnl" w:eastAsia="es-ES"/>
        </w:rPr>
        <w:t>•</w:t>
      </w:r>
      <w:r w:rsidRPr="005F2F47">
        <w:rPr>
          <w:rFonts w:ascii="Palatino Linotype" w:eastAsia="MS Mincho" w:hAnsi="Palatino Linotype" w:cs="Arial"/>
          <w:bCs/>
          <w:i/>
          <w:szCs w:val="24"/>
          <w:lang w:val="es-ES_tradnl" w:eastAsia="es-ES"/>
        </w:rPr>
        <w:tab/>
        <w:t>RRA 0189/17. Morena. 08 de febrero de 2017. Por unanimidad. Comisionado Ponente Joel Salas Suárez.</w:t>
      </w:r>
    </w:p>
    <w:p w14:paraId="15ED1A33" w14:textId="77777777" w:rsidR="007C685C" w:rsidRPr="005F2F47" w:rsidRDefault="007C685C" w:rsidP="007C685C">
      <w:pPr>
        <w:spacing w:after="0" w:line="360" w:lineRule="auto"/>
        <w:ind w:left="567" w:right="567"/>
        <w:jc w:val="both"/>
        <w:rPr>
          <w:rFonts w:ascii="Palatino Linotype" w:eastAsia="MS Mincho" w:hAnsi="Palatino Linotype" w:cs="Arial"/>
          <w:bCs/>
          <w:i/>
          <w:szCs w:val="24"/>
          <w:lang w:val="es-ES_tradnl" w:eastAsia="es-ES"/>
        </w:rPr>
      </w:pPr>
      <w:r w:rsidRPr="005F2F47">
        <w:rPr>
          <w:rFonts w:ascii="Palatino Linotype" w:eastAsia="MS Mincho" w:hAnsi="Palatino Linotype" w:cs="Arial"/>
          <w:bCs/>
          <w:i/>
          <w:szCs w:val="24"/>
          <w:lang w:val="es-ES_tradnl" w:eastAsia="es-ES"/>
        </w:rPr>
        <w:t>•</w:t>
      </w:r>
      <w:r w:rsidRPr="005F2F47">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w:t>
      </w:r>
      <w:proofErr w:type="spellStart"/>
      <w:r w:rsidRPr="005F2F47">
        <w:rPr>
          <w:rFonts w:ascii="Palatino Linotype" w:eastAsia="MS Mincho" w:hAnsi="Palatino Linotype" w:cs="Arial"/>
          <w:bCs/>
          <w:i/>
          <w:szCs w:val="24"/>
          <w:lang w:val="es-ES_tradnl" w:eastAsia="es-ES"/>
        </w:rPr>
        <w:t>Rosendoevgueni</w:t>
      </w:r>
      <w:proofErr w:type="spellEnd"/>
      <w:r w:rsidRPr="005F2F47">
        <w:rPr>
          <w:rFonts w:ascii="Palatino Linotype" w:eastAsia="MS Mincho" w:hAnsi="Palatino Linotype" w:cs="Arial"/>
          <w:bCs/>
          <w:i/>
          <w:szCs w:val="24"/>
          <w:lang w:val="es-ES_tradnl" w:eastAsia="es-ES"/>
        </w:rPr>
        <w:t xml:space="preserve"> Monterrey </w:t>
      </w:r>
      <w:proofErr w:type="spellStart"/>
      <w:r w:rsidRPr="005F2F47">
        <w:rPr>
          <w:rFonts w:ascii="Palatino Linotype" w:eastAsia="MS Mincho" w:hAnsi="Palatino Linotype" w:cs="Arial"/>
          <w:bCs/>
          <w:i/>
          <w:szCs w:val="24"/>
          <w:lang w:val="es-ES_tradnl" w:eastAsia="es-ES"/>
        </w:rPr>
        <w:t>Chepov</w:t>
      </w:r>
      <w:proofErr w:type="spellEnd"/>
      <w:r w:rsidRPr="005F2F47">
        <w:rPr>
          <w:rFonts w:ascii="Palatino Linotype" w:eastAsia="MS Mincho" w:hAnsi="Palatino Linotype" w:cs="Arial"/>
          <w:bCs/>
          <w:i/>
          <w:szCs w:val="24"/>
          <w:lang w:val="es-ES_tradnl" w:eastAsia="es-ES"/>
        </w:rPr>
        <w:t xml:space="preserve">. </w:t>
      </w:r>
    </w:p>
    <w:p w14:paraId="4412C1FC" w14:textId="77777777" w:rsidR="007C685C" w:rsidRPr="005F2F47" w:rsidRDefault="007C685C" w:rsidP="007C685C">
      <w:pPr>
        <w:spacing w:after="0" w:line="360" w:lineRule="auto"/>
        <w:ind w:left="567" w:right="567"/>
        <w:jc w:val="both"/>
        <w:rPr>
          <w:rFonts w:ascii="Palatino Linotype" w:eastAsia="MS Mincho" w:hAnsi="Palatino Linotype" w:cs="Arial"/>
          <w:bCs/>
          <w:i/>
          <w:szCs w:val="24"/>
          <w:lang w:val="es-ES_tradnl" w:eastAsia="es-ES"/>
        </w:rPr>
      </w:pPr>
      <w:r w:rsidRPr="005F2F47">
        <w:rPr>
          <w:rFonts w:ascii="Palatino Linotype" w:eastAsia="MS Mincho" w:hAnsi="Palatino Linotype" w:cs="Arial"/>
          <w:bCs/>
          <w:i/>
          <w:szCs w:val="24"/>
          <w:lang w:val="es-ES_tradnl" w:eastAsia="es-ES"/>
        </w:rPr>
        <w:t>•</w:t>
      </w:r>
      <w:r w:rsidRPr="005F2F47">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14:paraId="1EA8C7E0" w14:textId="77777777" w:rsidR="007C685C" w:rsidRPr="005F2F47" w:rsidRDefault="007C685C" w:rsidP="007C685C">
      <w:pPr>
        <w:spacing w:after="0" w:line="360" w:lineRule="auto"/>
        <w:ind w:left="567" w:right="567"/>
        <w:jc w:val="both"/>
        <w:rPr>
          <w:rFonts w:ascii="Palatino Linotype" w:eastAsia="MS Mincho" w:hAnsi="Palatino Linotype" w:cs="Arial"/>
          <w:bCs/>
          <w:szCs w:val="24"/>
          <w:lang w:val="es-ES_tradnl" w:eastAsia="es-ES"/>
        </w:rPr>
      </w:pPr>
      <w:r w:rsidRPr="005F2F47">
        <w:rPr>
          <w:rFonts w:ascii="Palatino Linotype" w:eastAsia="MS Mincho" w:hAnsi="Palatino Linotype" w:cs="Arial"/>
          <w:bCs/>
          <w:szCs w:val="24"/>
          <w:lang w:val="es-ES_tradnl" w:eastAsia="es-ES"/>
        </w:rPr>
        <w:t>(Énfasis añadido)</w:t>
      </w:r>
    </w:p>
    <w:p w14:paraId="4C08A25C" w14:textId="77777777" w:rsidR="007C685C" w:rsidRPr="005F2F47" w:rsidRDefault="007C685C" w:rsidP="007C685C">
      <w:pPr>
        <w:spacing w:after="0" w:line="360" w:lineRule="auto"/>
        <w:jc w:val="both"/>
        <w:rPr>
          <w:rFonts w:ascii="Palatino Linotype" w:eastAsia="MS Mincho" w:hAnsi="Palatino Linotype" w:cs="Arial"/>
          <w:sz w:val="24"/>
          <w:szCs w:val="24"/>
          <w:lang w:val="es-ES_tradnl" w:eastAsia="es-MX"/>
        </w:rPr>
      </w:pPr>
    </w:p>
    <w:p w14:paraId="02496FEE" w14:textId="77777777" w:rsidR="007C685C" w:rsidRPr="005F2F47" w:rsidRDefault="007C685C" w:rsidP="007C685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5F2F47">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w:t>
      </w:r>
      <w:r w:rsidRPr="005F2F47">
        <w:rPr>
          <w:rFonts w:ascii="Palatino Linotype" w:eastAsia="MS Mincho" w:hAnsi="Palatino Linotype" w:cs="Arial"/>
          <w:sz w:val="24"/>
          <w:szCs w:val="24"/>
          <w:lang w:val="es-ES_tradnl" w:eastAsia="es-MX"/>
        </w:rPr>
        <w:lastRenderedPageBreak/>
        <w:t xml:space="preserve">de nacimiento, así como su </w:t>
      </w:r>
      <w:proofErr w:type="spellStart"/>
      <w:r w:rsidRPr="005F2F47">
        <w:rPr>
          <w:rFonts w:ascii="Palatino Linotype" w:eastAsia="MS Mincho" w:hAnsi="Palatino Linotype" w:cs="Arial"/>
          <w:sz w:val="24"/>
          <w:szCs w:val="24"/>
          <w:lang w:val="es-ES_tradnl" w:eastAsia="es-MX"/>
        </w:rPr>
        <w:t>homoclave</w:t>
      </w:r>
      <w:proofErr w:type="spellEnd"/>
      <w:r w:rsidRPr="005F2F47">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5F2F47">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5F2F47">
        <w:rPr>
          <w:rFonts w:ascii="Palatino Linotype" w:eastAsia="MS Mincho" w:hAnsi="Palatino Linotype" w:cs="Arial"/>
          <w:sz w:val="24"/>
          <w:szCs w:val="24"/>
          <w:lang w:val="es-ES_tradnl" w:eastAsia="es-MX"/>
        </w:rPr>
        <w:t>.</w:t>
      </w:r>
    </w:p>
    <w:p w14:paraId="56579C08" w14:textId="77777777" w:rsidR="007C685C" w:rsidRPr="005F2F47" w:rsidRDefault="007C685C" w:rsidP="007C685C">
      <w:pPr>
        <w:spacing w:after="0" w:line="360" w:lineRule="auto"/>
        <w:contextualSpacing/>
        <w:jc w:val="both"/>
        <w:rPr>
          <w:rFonts w:ascii="Palatino Linotype" w:eastAsia="MS Mincho" w:hAnsi="Palatino Linotype" w:cs="Arial"/>
          <w:sz w:val="24"/>
          <w:szCs w:val="24"/>
          <w:lang w:val="es-ES_tradnl" w:eastAsia="es-MX"/>
        </w:rPr>
      </w:pPr>
    </w:p>
    <w:p w14:paraId="7A09BCF1" w14:textId="77777777" w:rsidR="007C685C" w:rsidRPr="005F2F47" w:rsidRDefault="007C685C" w:rsidP="007C685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5F2F47">
        <w:rPr>
          <w:rFonts w:ascii="Palatino Linotype" w:eastAsia="MS Mincho" w:hAnsi="Palatino Linotype" w:cs="Arial"/>
          <w:sz w:val="24"/>
          <w:szCs w:val="24"/>
          <w:lang w:val="es-ES_tradnl" w:eastAsia="es-MX"/>
        </w:rPr>
        <w:t xml:space="preserve">Por cuanto hace a la </w:t>
      </w:r>
      <w:r w:rsidRPr="005F2F47">
        <w:rPr>
          <w:rFonts w:ascii="Palatino Linotype" w:eastAsia="MS Mincho" w:hAnsi="Palatino Linotype" w:cs="Arial"/>
          <w:b/>
          <w:sz w:val="24"/>
          <w:szCs w:val="24"/>
          <w:lang w:val="es-ES_tradnl" w:eastAsia="es-ES"/>
        </w:rPr>
        <w:t xml:space="preserve">Clave Única de Registro de Población, </w:t>
      </w:r>
      <w:r w:rsidRPr="005F2F47">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2A258D1" w14:textId="77777777" w:rsidR="007C685C" w:rsidRPr="005F2F47" w:rsidRDefault="007C685C" w:rsidP="007C685C">
      <w:pPr>
        <w:spacing w:after="0" w:line="360" w:lineRule="auto"/>
        <w:jc w:val="both"/>
        <w:rPr>
          <w:rFonts w:ascii="Palatino Linotype" w:eastAsia="MS Mincho" w:hAnsi="Palatino Linotype" w:cs="Arial"/>
          <w:sz w:val="24"/>
          <w:szCs w:val="24"/>
          <w:lang w:val="es-ES_tradnl" w:eastAsia="es-MX"/>
        </w:rPr>
      </w:pPr>
    </w:p>
    <w:p w14:paraId="09364017" w14:textId="77777777" w:rsidR="007C685C" w:rsidRPr="005F2F47" w:rsidRDefault="007C685C" w:rsidP="007C685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5F2F47">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14:paraId="014576FE" w14:textId="77777777" w:rsidR="007C685C" w:rsidRPr="005F2F47" w:rsidRDefault="007C685C" w:rsidP="007C685C">
      <w:pPr>
        <w:spacing w:after="0" w:line="360" w:lineRule="auto"/>
        <w:rPr>
          <w:rFonts w:ascii="Palatino Linotype" w:eastAsia="MS Mincho" w:hAnsi="Palatino Linotype" w:cs="Arial"/>
          <w:sz w:val="24"/>
          <w:szCs w:val="24"/>
          <w:lang w:val="es-ES_tradnl" w:eastAsia="es-MX"/>
        </w:rPr>
      </w:pPr>
    </w:p>
    <w:p w14:paraId="60F2B06F" w14:textId="77777777" w:rsidR="007C685C" w:rsidRPr="005F2F47" w:rsidRDefault="007C685C" w:rsidP="007C685C">
      <w:pPr>
        <w:spacing w:after="0" w:line="360" w:lineRule="auto"/>
        <w:ind w:left="567" w:right="567"/>
        <w:jc w:val="both"/>
        <w:rPr>
          <w:rFonts w:ascii="Palatino Linotype" w:eastAsia="MS Mincho" w:hAnsi="Palatino Linotype" w:cs="Arial"/>
          <w:i/>
          <w:szCs w:val="24"/>
          <w:lang w:val="es-ES_tradnl" w:eastAsia="es-MX"/>
        </w:rPr>
      </w:pPr>
      <w:r w:rsidRPr="005F2F47">
        <w:rPr>
          <w:rFonts w:ascii="Palatino Linotype" w:eastAsia="MS Mincho" w:hAnsi="Palatino Linotype" w:cs="Arial,Bold"/>
          <w:b/>
          <w:bCs/>
          <w:i/>
          <w:szCs w:val="24"/>
          <w:lang w:val="es-ES_tradnl" w:eastAsia="es-MX"/>
        </w:rPr>
        <w:t xml:space="preserve">“Artículo 86. </w:t>
      </w:r>
      <w:r w:rsidRPr="005F2F47">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14:paraId="59677B13" w14:textId="77777777" w:rsidR="007C685C" w:rsidRPr="005F2F47" w:rsidRDefault="007C685C" w:rsidP="007C685C">
      <w:pPr>
        <w:spacing w:after="0" w:line="360" w:lineRule="auto"/>
        <w:ind w:left="567" w:right="567"/>
        <w:jc w:val="both"/>
        <w:rPr>
          <w:rFonts w:ascii="Palatino Linotype" w:eastAsia="MS Mincho" w:hAnsi="Palatino Linotype" w:cs="Arial"/>
          <w:i/>
          <w:szCs w:val="24"/>
          <w:lang w:val="es-ES_tradnl" w:eastAsia="es-MX"/>
        </w:rPr>
      </w:pPr>
    </w:p>
    <w:p w14:paraId="71E96AA8" w14:textId="77777777" w:rsidR="007C685C" w:rsidRPr="005F2F47" w:rsidRDefault="007C685C" w:rsidP="007C685C">
      <w:pPr>
        <w:spacing w:after="0" w:line="360" w:lineRule="auto"/>
        <w:ind w:left="567" w:right="567"/>
        <w:jc w:val="both"/>
        <w:rPr>
          <w:rFonts w:ascii="Palatino Linotype" w:eastAsia="MS Mincho" w:hAnsi="Palatino Linotype" w:cs="Arial"/>
          <w:i/>
          <w:szCs w:val="24"/>
          <w:lang w:val="es-ES_tradnl" w:eastAsia="es-MX"/>
        </w:rPr>
      </w:pPr>
      <w:r w:rsidRPr="005F2F47">
        <w:rPr>
          <w:rFonts w:ascii="Palatino Linotype" w:eastAsia="MS Mincho" w:hAnsi="Palatino Linotype" w:cs="Arial,Bold"/>
          <w:b/>
          <w:bCs/>
          <w:i/>
          <w:szCs w:val="24"/>
          <w:lang w:val="es-ES_tradnl" w:eastAsia="es-MX"/>
        </w:rPr>
        <w:t xml:space="preserve">Artículo 91. </w:t>
      </w:r>
      <w:r w:rsidRPr="005F2F47">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14:paraId="22AD984F" w14:textId="77777777" w:rsidR="007C685C" w:rsidRPr="005F2F47" w:rsidRDefault="007C685C" w:rsidP="007C685C">
      <w:pPr>
        <w:spacing w:after="0" w:line="360" w:lineRule="auto"/>
        <w:rPr>
          <w:rFonts w:ascii="Palatino Linotype" w:eastAsia="MS Mincho" w:hAnsi="Palatino Linotype" w:cs="Arial"/>
          <w:sz w:val="24"/>
          <w:szCs w:val="24"/>
          <w:lang w:val="es-ES_tradnl" w:eastAsia="es-MX"/>
        </w:rPr>
      </w:pPr>
    </w:p>
    <w:p w14:paraId="78B8CA1D" w14:textId="77777777" w:rsidR="007C685C" w:rsidRPr="005F2F47" w:rsidRDefault="007C685C" w:rsidP="007C685C">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5F2F47">
        <w:rPr>
          <w:rFonts w:ascii="Palatino Linotype" w:eastAsia="MS Mincho" w:hAnsi="Palatino Linotype" w:cs="Times New Roman"/>
          <w:sz w:val="24"/>
          <w:szCs w:val="24"/>
          <w:lang w:val="es-ES_tradnl" w:eastAsia="es-MX"/>
        </w:rPr>
        <w:lastRenderedPageBreak/>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5F2F47">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5F2F47">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14:paraId="642EBC4F" w14:textId="77777777" w:rsidR="007C685C" w:rsidRPr="005F2F47" w:rsidRDefault="007C685C" w:rsidP="007C685C">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14:paraId="6FFB139D" w14:textId="77777777" w:rsidR="007C685C" w:rsidRPr="005F2F47" w:rsidRDefault="007C685C" w:rsidP="007C685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5F2F47">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14:paraId="0E2C63FA" w14:textId="77777777" w:rsidR="007C685C" w:rsidRPr="005F2F47" w:rsidRDefault="007C685C" w:rsidP="007C685C">
      <w:pPr>
        <w:spacing w:after="0" w:line="360" w:lineRule="auto"/>
        <w:jc w:val="both"/>
        <w:rPr>
          <w:rFonts w:ascii="Palatino Linotype" w:eastAsia="MS Mincho" w:hAnsi="Palatino Linotype" w:cs="Arial"/>
          <w:sz w:val="24"/>
          <w:szCs w:val="24"/>
          <w:lang w:val="es-ES_tradnl" w:eastAsia="es-MX"/>
        </w:rPr>
      </w:pPr>
    </w:p>
    <w:p w14:paraId="58041DB3" w14:textId="77777777" w:rsidR="007C685C" w:rsidRPr="005F2F47" w:rsidRDefault="007C685C" w:rsidP="007C685C">
      <w:pPr>
        <w:spacing w:after="0" w:line="360" w:lineRule="auto"/>
        <w:ind w:left="567" w:right="567"/>
        <w:jc w:val="both"/>
        <w:rPr>
          <w:rFonts w:ascii="Palatino Linotype" w:eastAsia="MS Mincho" w:hAnsi="Palatino Linotype" w:cs="Arial"/>
          <w:bCs/>
          <w:i/>
          <w:szCs w:val="24"/>
          <w:lang w:val="es-ES_tradnl" w:eastAsia="es-MX"/>
        </w:rPr>
      </w:pPr>
      <w:r w:rsidRPr="005F2F47">
        <w:rPr>
          <w:rFonts w:ascii="Palatino Linotype" w:eastAsia="MS Mincho" w:hAnsi="Palatino Linotype" w:cs="Arial"/>
          <w:bCs/>
          <w:i/>
          <w:szCs w:val="24"/>
          <w:lang w:val="es-ES_tradnl" w:eastAsia="es-MX"/>
        </w:rPr>
        <w:t>“</w:t>
      </w:r>
      <w:r w:rsidRPr="005F2F47">
        <w:rPr>
          <w:rFonts w:ascii="Palatino Linotype" w:eastAsia="MS Mincho" w:hAnsi="Palatino Linotype" w:cs="Arial"/>
          <w:b/>
          <w:bCs/>
          <w:i/>
          <w:szCs w:val="24"/>
          <w:lang w:val="es-ES_tradnl" w:eastAsia="es-MX"/>
        </w:rPr>
        <w:t>Clave Única de Registro de Población (CURP)</w:t>
      </w:r>
      <w:r w:rsidRPr="005F2F47">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0F4387D" w14:textId="77777777" w:rsidR="007C685C" w:rsidRPr="005F2F47" w:rsidRDefault="007C685C" w:rsidP="007C685C">
      <w:pPr>
        <w:spacing w:after="0" w:line="360" w:lineRule="auto"/>
        <w:ind w:left="567" w:right="567"/>
        <w:jc w:val="both"/>
        <w:rPr>
          <w:rFonts w:ascii="Palatino Linotype" w:eastAsia="MS Mincho" w:hAnsi="Palatino Linotype" w:cs="Arial"/>
          <w:bCs/>
          <w:i/>
          <w:szCs w:val="24"/>
          <w:lang w:val="es-ES_tradnl" w:eastAsia="es-MX"/>
        </w:rPr>
      </w:pPr>
      <w:r w:rsidRPr="005F2F47">
        <w:rPr>
          <w:rFonts w:ascii="Palatino Linotype" w:eastAsia="MS Mincho" w:hAnsi="Palatino Linotype" w:cs="Arial"/>
          <w:bCs/>
          <w:i/>
          <w:szCs w:val="24"/>
          <w:lang w:val="es-ES_tradnl" w:eastAsia="es-MX"/>
        </w:rPr>
        <w:t>Resoluciones:</w:t>
      </w:r>
    </w:p>
    <w:p w14:paraId="2427F2CC" w14:textId="77777777" w:rsidR="007C685C" w:rsidRPr="005F2F47" w:rsidRDefault="007C685C" w:rsidP="007C685C">
      <w:pPr>
        <w:spacing w:after="0" w:line="360" w:lineRule="auto"/>
        <w:ind w:left="567" w:right="567"/>
        <w:jc w:val="both"/>
        <w:rPr>
          <w:rFonts w:ascii="Palatino Linotype" w:eastAsia="MS Mincho" w:hAnsi="Palatino Linotype" w:cs="Arial"/>
          <w:bCs/>
          <w:i/>
          <w:szCs w:val="24"/>
          <w:lang w:val="es-ES_tradnl" w:eastAsia="es-MX"/>
        </w:rPr>
      </w:pPr>
      <w:r w:rsidRPr="005F2F47">
        <w:rPr>
          <w:rFonts w:ascii="Palatino Linotype" w:eastAsia="MS Mincho" w:hAnsi="Palatino Linotype" w:cs="Arial"/>
          <w:bCs/>
          <w:i/>
          <w:szCs w:val="24"/>
          <w:lang w:val="es-ES_tradnl" w:eastAsia="es-MX"/>
        </w:rPr>
        <w:t>•</w:t>
      </w:r>
      <w:r w:rsidRPr="005F2F47">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5F2F47">
        <w:rPr>
          <w:rFonts w:ascii="Palatino Linotype" w:eastAsia="MS Mincho" w:hAnsi="Palatino Linotype" w:cs="Arial"/>
          <w:bCs/>
          <w:i/>
          <w:szCs w:val="24"/>
          <w:lang w:val="es-ES_tradnl" w:eastAsia="es-MX"/>
        </w:rPr>
        <w:t>Rosendoevgueni</w:t>
      </w:r>
      <w:proofErr w:type="spellEnd"/>
      <w:r w:rsidRPr="005F2F47">
        <w:rPr>
          <w:rFonts w:ascii="Palatino Linotype" w:eastAsia="MS Mincho" w:hAnsi="Palatino Linotype" w:cs="Arial"/>
          <w:bCs/>
          <w:i/>
          <w:szCs w:val="24"/>
          <w:lang w:val="es-ES_tradnl" w:eastAsia="es-MX"/>
        </w:rPr>
        <w:t xml:space="preserve"> Monterrey </w:t>
      </w:r>
      <w:proofErr w:type="spellStart"/>
      <w:r w:rsidRPr="005F2F47">
        <w:rPr>
          <w:rFonts w:ascii="Palatino Linotype" w:eastAsia="MS Mincho" w:hAnsi="Palatino Linotype" w:cs="Arial"/>
          <w:bCs/>
          <w:i/>
          <w:szCs w:val="24"/>
          <w:lang w:val="es-ES_tradnl" w:eastAsia="es-MX"/>
        </w:rPr>
        <w:t>Chepov</w:t>
      </w:r>
      <w:proofErr w:type="spellEnd"/>
      <w:r w:rsidRPr="005F2F47">
        <w:rPr>
          <w:rFonts w:ascii="Palatino Linotype" w:eastAsia="MS Mincho" w:hAnsi="Palatino Linotype" w:cs="Arial"/>
          <w:bCs/>
          <w:i/>
          <w:szCs w:val="24"/>
          <w:lang w:val="es-ES_tradnl" w:eastAsia="es-MX"/>
        </w:rPr>
        <w:t>.</w:t>
      </w:r>
    </w:p>
    <w:p w14:paraId="2B9A385A" w14:textId="77777777" w:rsidR="007C685C" w:rsidRPr="005F2F47" w:rsidRDefault="007C685C" w:rsidP="007C685C">
      <w:pPr>
        <w:spacing w:after="0" w:line="360" w:lineRule="auto"/>
        <w:ind w:left="567" w:right="567"/>
        <w:jc w:val="both"/>
        <w:rPr>
          <w:rFonts w:ascii="Palatino Linotype" w:eastAsia="MS Mincho" w:hAnsi="Palatino Linotype" w:cs="Arial"/>
          <w:bCs/>
          <w:i/>
          <w:szCs w:val="24"/>
          <w:lang w:val="es-ES_tradnl" w:eastAsia="es-MX"/>
        </w:rPr>
      </w:pPr>
      <w:r w:rsidRPr="005F2F47">
        <w:rPr>
          <w:rFonts w:ascii="Palatino Linotype" w:eastAsia="MS Mincho" w:hAnsi="Palatino Linotype" w:cs="Arial"/>
          <w:bCs/>
          <w:i/>
          <w:szCs w:val="24"/>
          <w:lang w:val="es-ES_tradnl" w:eastAsia="es-MX"/>
        </w:rPr>
        <w:lastRenderedPageBreak/>
        <w:t>•</w:t>
      </w:r>
      <w:r w:rsidRPr="005F2F47">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14:paraId="5670B008" w14:textId="77777777" w:rsidR="007C685C" w:rsidRPr="005F2F47" w:rsidRDefault="007C685C" w:rsidP="007C685C">
      <w:pPr>
        <w:spacing w:after="0" w:line="360" w:lineRule="auto"/>
        <w:ind w:left="567" w:right="567"/>
        <w:jc w:val="both"/>
        <w:rPr>
          <w:rFonts w:ascii="Palatino Linotype" w:eastAsia="MS Mincho" w:hAnsi="Palatino Linotype" w:cs="Arial"/>
          <w:i/>
          <w:szCs w:val="24"/>
          <w:lang w:val="es-ES_tradnl" w:eastAsia="es-MX"/>
        </w:rPr>
      </w:pPr>
      <w:r w:rsidRPr="005F2F47">
        <w:rPr>
          <w:rFonts w:ascii="Palatino Linotype" w:eastAsia="MS Mincho" w:hAnsi="Palatino Linotype" w:cs="Arial"/>
          <w:bCs/>
          <w:i/>
          <w:szCs w:val="24"/>
          <w:lang w:val="es-ES_tradnl" w:eastAsia="es-MX"/>
        </w:rPr>
        <w:t>•</w:t>
      </w:r>
      <w:r w:rsidRPr="005F2F47">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5F2F47">
        <w:rPr>
          <w:rFonts w:ascii="Palatino Linotype" w:eastAsia="MS Mincho" w:hAnsi="Palatino Linotype" w:cs="Arial"/>
          <w:i/>
          <w:szCs w:val="24"/>
          <w:lang w:val="es-ES_tradnl" w:eastAsia="es-MX"/>
        </w:rPr>
        <w:t>” (SIC)</w:t>
      </w:r>
    </w:p>
    <w:p w14:paraId="3C1E0CDB" w14:textId="77777777" w:rsidR="007C685C" w:rsidRPr="005F2F47" w:rsidRDefault="007C685C" w:rsidP="007C685C">
      <w:pPr>
        <w:spacing w:after="0" w:line="360" w:lineRule="auto"/>
        <w:jc w:val="both"/>
        <w:rPr>
          <w:rFonts w:ascii="Palatino Linotype" w:eastAsia="MS Mincho" w:hAnsi="Palatino Linotype" w:cs="Arial"/>
          <w:i/>
          <w:szCs w:val="24"/>
          <w:lang w:val="es-ES_tradnl" w:eastAsia="es-MX"/>
        </w:rPr>
      </w:pPr>
    </w:p>
    <w:p w14:paraId="67E00140" w14:textId="77777777" w:rsidR="007C685C" w:rsidRPr="005F2F47" w:rsidRDefault="007C685C" w:rsidP="007C685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5F2F47">
        <w:rPr>
          <w:rFonts w:ascii="Palatino Linotype" w:eastAsia="MS Mincho" w:hAnsi="Palatino Linotype" w:cs="Arial"/>
          <w:sz w:val="24"/>
          <w:szCs w:val="24"/>
          <w:lang w:val="es-ES_tradnl" w:eastAsia="es-MX"/>
        </w:rPr>
        <w:t xml:space="preserve">De lo anterior, se desprende que la </w:t>
      </w:r>
      <w:r w:rsidRPr="005F2F47">
        <w:rPr>
          <w:rFonts w:ascii="Palatino Linotype" w:eastAsia="MS Mincho" w:hAnsi="Palatino Linotype" w:cs="Times New Roman"/>
          <w:sz w:val="24"/>
          <w:szCs w:val="24"/>
          <w:lang w:val="es-ES_tradnl" w:eastAsia="es-MX"/>
        </w:rPr>
        <w:t xml:space="preserve">Clave Única de Registro de Población, </w:t>
      </w:r>
      <w:r w:rsidRPr="005F2F47">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613DE8B" w14:textId="77777777" w:rsidR="007C685C" w:rsidRPr="005F2F47" w:rsidRDefault="007C685C" w:rsidP="007C685C">
      <w:pPr>
        <w:spacing w:after="0" w:line="360" w:lineRule="auto"/>
        <w:contextualSpacing/>
        <w:jc w:val="both"/>
        <w:rPr>
          <w:rFonts w:ascii="Palatino Linotype" w:eastAsia="MS Mincho" w:hAnsi="Palatino Linotype" w:cs="Arial"/>
          <w:sz w:val="24"/>
          <w:szCs w:val="24"/>
          <w:lang w:val="es-ES_tradnl" w:eastAsia="es-MX"/>
        </w:rPr>
      </w:pPr>
    </w:p>
    <w:p w14:paraId="7ABCBEEC" w14:textId="77777777" w:rsidR="007C685C" w:rsidRPr="005F2F47" w:rsidRDefault="007C685C" w:rsidP="007C685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5F2F47">
        <w:rPr>
          <w:rFonts w:ascii="Palatino Linotype" w:eastAsia="MS Mincho" w:hAnsi="Palatino Linotype" w:cs="Arial"/>
          <w:sz w:val="24"/>
          <w:szCs w:val="24"/>
          <w:lang w:val="es-ES_tradnl" w:eastAsia="es-MX"/>
        </w:rPr>
        <w:t xml:space="preserve">Por cuanto hace a la </w:t>
      </w:r>
      <w:r w:rsidRPr="005F2F47">
        <w:rPr>
          <w:rFonts w:ascii="Palatino Linotype" w:eastAsia="MS Mincho" w:hAnsi="Palatino Linotype" w:cs="Arial"/>
          <w:b/>
          <w:sz w:val="24"/>
          <w:szCs w:val="24"/>
          <w:lang w:val="es-ES_tradnl" w:eastAsia="es-ES"/>
        </w:rPr>
        <w:t>Clave de cualquier tipo de seguridad social</w:t>
      </w:r>
      <w:r w:rsidRPr="005F2F47">
        <w:rPr>
          <w:rFonts w:ascii="Palatino Linotype" w:eastAsia="MS Mincho" w:hAnsi="Palatino Linotype" w:cs="Arial"/>
          <w:sz w:val="24"/>
          <w:szCs w:val="24"/>
          <w:lang w:val="es-ES_tradnl" w:eastAsia="es-ES"/>
        </w:rPr>
        <w:t xml:space="preserve"> (ISSEMYM, u otros), está integrado por una </w:t>
      </w:r>
      <w:r w:rsidRPr="005F2F47">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5F2F47">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w:t>
      </w:r>
      <w:r w:rsidRPr="005F2F47">
        <w:rPr>
          <w:rFonts w:ascii="Palatino Linotype" w:eastAsia="MS Mincho" w:hAnsi="Palatino Linotype" w:cs="Arial"/>
          <w:sz w:val="24"/>
          <w:szCs w:val="24"/>
          <w:lang w:val="es-ES_tradnl" w:eastAsia="es-MX"/>
        </w:rPr>
        <w:lastRenderedPageBreak/>
        <w:t xml:space="preserve">y  </w:t>
      </w:r>
      <w:r w:rsidRPr="005F2F47">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5F2F47">
        <w:rPr>
          <w:rFonts w:ascii="Palatino Linotype" w:eastAsia="MS Mincho" w:hAnsi="Palatino Linotype" w:cs="Arial"/>
          <w:sz w:val="24"/>
          <w:szCs w:val="24"/>
          <w:lang w:val="es-ES_tradnl" w:eastAsia="es-MX"/>
        </w:rPr>
        <w:t>.</w:t>
      </w:r>
    </w:p>
    <w:p w14:paraId="35F55FF7" w14:textId="77777777" w:rsidR="007C685C" w:rsidRPr="005F2F47" w:rsidRDefault="007C685C" w:rsidP="007C685C">
      <w:pPr>
        <w:spacing w:after="0" w:line="240" w:lineRule="auto"/>
        <w:contextualSpacing/>
        <w:rPr>
          <w:rFonts w:ascii="Palatino Linotype" w:eastAsia="MS Mincho" w:hAnsi="Palatino Linotype" w:cs="Arial"/>
          <w:sz w:val="24"/>
          <w:szCs w:val="24"/>
          <w:lang w:val="es-ES_tradnl" w:eastAsia="es-ES"/>
        </w:rPr>
      </w:pPr>
    </w:p>
    <w:p w14:paraId="216F66DE" w14:textId="77777777" w:rsidR="007C685C" w:rsidRPr="005F2F47" w:rsidRDefault="007C685C" w:rsidP="007C685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5F2F47">
        <w:rPr>
          <w:rFonts w:ascii="Palatino Linotype" w:eastAsia="MS Mincho" w:hAnsi="Palatino Linotype" w:cs="Arial"/>
          <w:sz w:val="24"/>
          <w:szCs w:val="24"/>
          <w:lang w:val="es-ES_tradnl" w:eastAsia="es-ES"/>
        </w:rPr>
        <w:t xml:space="preserve">Respecto de los </w:t>
      </w:r>
      <w:r w:rsidRPr="005F2F47">
        <w:rPr>
          <w:rFonts w:ascii="Palatino Linotype" w:eastAsia="MS Mincho" w:hAnsi="Palatino Linotype" w:cs="Arial"/>
          <w:b/>
          <w:sz w:val="24"/>
          <w:szCs w:val="24"/>
          <w:lang w:val="es-ES_tradnl" w:eastAsia="es-ES"/>
        </w:rPr>
        <w:t>préstamos o descuentos</w:t>
      </w:r>
      <w:r w:rsidRPr="005F2F47">
        <w:rPr>
          <w:rFonts w:ascii="Palatino Linotype" w:eastAsia="MS Mincho" w:hAnsi="Palatino Linotype" w:cs="Arial"/>
          <w:sz w:val="24"/>
          <w:szCs w:val="24"/>
          <w:lang w:val="es-ES_tradnl" w:eastAsia="es-ES"/>
        </w:rPr>
        <w:t xml:space="preserve"> </w:t>
      </w:r>
      <w:r w:rsidRPr="005F2F47">
        <w:rPr>
          <w:rFonts w:ascii="Palatino Linotype" w:eastAsia="MS Mincho" w:hAnsi="Palatino Linotype" w:cs="Arial"/>
          <w:b/>
          <w:sz w:val="24"/>
          <w:szCs w:val="24"/>
          <w:lang w:val="es-ES_tradnl" w:eastAsia="es-ES"/>
        </w:rPr>
        <w:t>de carácter personal</w:t>
      </w:r>
      <w:r w:rsidRPr="005F2F47">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r w:rsidRPr="005F2F47">
        <w:rPr>
          <w:rFonts w:ascii="Palatino Linotype" w:eastAsia="MS Mincho" w:hAnsi="Palatino Linotype" w:cs="Arial"/>
          <w:sz w:val="24"/>
          <w:szCs w:val="24"/>
          <w:lang w:val="es-ES_tradnl" w:eastAsia="es-MX"/>
        </w:rPr>
        <w:t>favorecer  en la transparencia y rendición de cuentas, sino, por el contrario con ello se violentaría la</w:t>
      </w:r>
      <w:r w:rsidRPr="005F2F47">
        <w:rPr>
          <w:rFonts w:ascii="Palatino Linotype" w:eastAsia="MS Mincho" w:hAnsi="Palatino Linotype" w:cs="Times New Roman"/>
          <w:sz w:val="24"/>
          <w:szCs w:val="24"/>
          <w:lang w:val="es-ES_tradnl" w:eastAsia="es-ES"/>
        </w:rPr>
        <w:t xml:space="preserve"> </w:t>
      </w:r>
      <w:r w:rsidRPr="005F2F47">
        <w:rPr>
          <w:rFonts w:ascii="Palatino Linotype" w:eastAsia="MS Mincho" w:hAnsi="Palatino Linotype" w:cs="Arial"/>
          <w:sz w:val="24"/>
          <w:szCs w:val="24"/>
          <w:lang w:val="es-ES_tradnl" w:eastAsia="es-MX"/>
        </w:rPr>
        <w:t>protección de información confidencial, porque incide en la intimidad de un individuo</w:t>
      </w:r>
      <w:r w:rsidRPr="005F2F47">
        <w:rPr>
          <w:rFonts w:ascii="Palatino Linotype" w:eastAsia="MS Mincho" w:hAnsi="Palatino Linotype" w:cs="Times New Roman"/>
          <w:sz w:val="24"/>
          <w:szCs w:val="24"/>
          <w:lang w:val="es-ES_tradnl" w:eastAsia="es-ES"/>
        </w:rPr>
        <w:t xml:space="preserve"> </w:t>
      </w:r>
      <w:r w:rsidRPr="005F2F47">
        <w:rPr>
          <w:rFonts w:ascii="Palatino Linotype" w:eastAsia="MS Mincho" w:hAnsi="Palatino Linotype" w:cs="Arial"/>
          <w:sz w:val="24"/>
          <w:szCs w:val="24"/>
          <w:lang w:val="es-ES_tradnl" w:eastAsia="es-MX"/>
        </w:rPr>
        <w:t>identificado.</w:t>
      </w:r>
    </w:p>
    <w:p w14:paraId="49CA07D9" w14:textId="77777777" w:rsidR="007C685C" w:rsidRPr="005F2F47" w:rsidRDefault="007C685C" w:rsidP="007C685C">
      <w:pPr>
        <w:spacing w:after="0" w:line="240" w:lineRule="auto"/>
        <w:contextualSpacing/>
        <w:rPr>
          <w:rFonts w:ascii="Palatino Linotype" w:eastAsia="MS Mincho" w:hAnsi="Palatino Linotype" w:cs="Arial"/>
          <w:sz w:val="24"/>
          <w:szCs w:val="24"/>
          <w:lang w:val="es-ES_tradnl" w:eastAsia="es-MX"/>
        </w:rPr>
      </w:pPr>
    </w:p>
    <w:p w14:paraId="669BE852" w14:textId="77777777" w:rsidR="007C685C" w:rsidRPr="005F2F47" w:rsidRDefault="007C685C" w:rsidP="007C685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5F2F47">
        <w:rPr>
          <w:rFonts w:ascii="Palatino Linotype" w:eastAsia="MS Mincho" w:hAnsi="Palatino Linotype" w:cs="Arial"/>
          <w:sz w:val="24"/>
          <w:szCs w:val="24"/>
          <w:lang w:val="es-ES_tradnl" w:eastAsia="es-MX"/>
        </w:rPr>
        <w:t xml:space="preserve">Por su parte, el </w:t>
      </w:r>
      <w:r w:rsidRPr="005F2F47">
        <w:rPr>
          <w:rFonts w:ascii="Palatino Linotype" w:eastAsia="MS Mincho" w:hAnsi="Palatino Linotype" w:cs="Arial"/>
          <w:sz w:val="24"/>
          <w:szCs w:val="24"/>
          <w:lang w:val="es-ES_tradnl" w:eastAsia="es-ES"/>
        </w:rPr>
        <w:t>artículo 84 de la Ley del Trabajo de los Servidores Públicos del Estado y Municipios, señala:</w:t>
      </w:r>
    </w:p>
    <w:p w14:paraId="062C7F7D" w14:textId="77777777" w:rsidR="007C685C" w:rsidRPr="005F2F47" w:rsidRDefault="007C685C" w:rsidP="007C685C">
      <w:pPr>
        <w:spacing w:after="0" w:line="360" w:lineRule="auto"/>
        <w:jc w:val="both"/>
        <w:rPr>
          <w:rFonts w:ascii="Palatino Linotype" w:eastAsia="MS Mincho" w:hAnsi="Palatino Linotype" w:cs="Arial"/>
          <w:sz w:val="24"/>
          <w:szCs w:val="24"/>
          <w:lang w:val="es-ES_tradnl" w:eastAsia="es-ES"/>
        </w:rPr>
      </w:pPr>
    </w:p>
    <w:p w14:paraId="74238EE3" w14:textId="77777777" w:rsidR="007C685C" w:rsidRPr="005F2F47" w:rsidRDefault="007C685C" w:rsidP="007C685C">
      <w:pPr>
        <w:tabs>
          <w:tab w:val="left" w:pos="7938"/>
        </w:tabs>
        <w:spacing w:after="0" w:line="360" w:lineRule="auto"/>
        <w:ind w:left="567" w:right="567"/>
        <w:jc w:val="both"/>
        <w:rPr>
          <w:rFonts w:ascii="Palatino Linotype" w:eastAsia="MS Mincho" w:hAnsi="Palatino Linotype" w:cs="Arial"/>
          <w:b/>
          <w:bCs/>
          <w:i/>
          <w:szCs w:val="24"/>
          <w:lang w:val="es-ES_tradnl" w:eastAsia="es-ES"/>
        </w:rPr>
      </w:pPr>
      <w:r w:rsidRPr="005F2F47">
        <w:rPr>
          <w:rFonts w:ascii="Palatino Linotype" w:eastAsia="MS Mincho" w:hAnsi="Palatino Linotype" w:cs="Arial"/>
          <w:b/>
          <w:bCs/>
          <w:i/>
          <w:szCs w:val="24"/>
          <w:lang w:val="es-ES_tradnl" w:eastAsia="es-ES"/>
        </w:rPr>
        <w:t>“ARTICULO 84. Sólo podrán hacerse retenciones, descuentos o deducciones al sueldo de los servidores públicos por concepto de:</w:t>
      </w:r>
    </w:p>
    <w:p w14:paraId="132D8850" w14:textId="77777777" w:rsidR="007C685C" w:rsidRPr="005F2F47" w:rsidRDefault="007C685C" w:rsidP="007C685C">
      <w:pPr>
        <w:tabs>
          <w:tab w:val="left" w:pos="7938"/>
        </w:tabs>
        <w:spacing w:after="0" w:line="360" w:lineRule="auto"/>
        <w:ind w:left="567" w:right="567"/>
        <w:jc w:val="both"/>
        <w:rPr>
          <w:rFonts w:ascii="Palatino Linotype" w:eastAsia="MS Mincho" w:hAnsi="Palatino Linotype" w:cs="Arial"/>
          <w:bCs/>
          <w:i/>
          <w:szCs w:val="24"/>
          <w:lang w:val="es-ES_tradnl" w:eastAsia="es-ES"/>
        </w:rPr>
      </w:pPr>
      <w:r w:rsidRPr="005F2F47">
        <w:rPr>
          <w:rFonts w:ascii="Palatino Linotype" w:eastAsia="MS Mincho" w:hAnsi="Palatino Linotype" w:cs="Arial"/>
          <w:bCs/>
          <w:i/>
          <w:szCs w:val="24"/>
          <w:lang w:val="es-ES_tradnl" w:eastAsia="es-ES"/>
        </w:rPr>
        <w:t>I. Gravámenes fiscales relacionados con el sueldo;</w:t>
      </w:r>
    </w:p>
    <w:p w14:paraId="54D323A0" w14:textId="77777777" w:rsidR="007C685C" w:rsidRPr="005F2F47" w:rsidRDefault="007C685C" w:rsidP="007C685C">
      <w:pPr>
        <w:tabs>
          <w:tab w:val="left" w:pos="7938"/>
        </w:tabs>
        <w:spacing w:after="0" w:line="360" w:lineRule="auto"/>
        <w:ind w:left="567" w:right="567"/>
        <w:jc w:val="both"/>
        <w:rPr>
          <w:rFonts w:ascii="Palatino Linotype" w:eastAsia="MS Mincho" w:hAnsi="Palatino Linotype" w:cs="Arial"/>
          <w:bCs/>
          <w:i/>
          <w:szCs w:val="24"/>
          <w:lang w:val="es-ES_tradnl" w:eastAsia="es-ES"/>
        </w:rPr>
      </w:pPr>
      <w:r w:rsidRPr="005F2F47">
        <w:rPr>
          <w:rFonts w:ascii="Palatino Linotype" w:eastAsia="MS Mincho" w:hAnsi="Palatino Linotype" w:cs="Arial"/>
          <w:bCs/>
          <w:i/>
          <w:szCs w:val="24"/>
          <w:lang w:val="es-ES_tradnl" w:eastAsia="es-ES"/>
        </w:rPr>
        <w:t>II. Deudas contraídas con las instituciones públicas o dependencias por concepto de anticipos de sueldo, pagos hechos con exceso, errores o pérdidas debidamente comprobados;</w:t>
      </w:r>
    </w:p>
    <w:p w14:paraId="430AA4AA" w14:textId="77777777" w:rsidR="007C685C" w:rsidRPr="005F2F47" w:rsidRDefault="007C685C" w:rsidP="007C685C">
      <w:pPr>
        <w:tabs>
          <w:tab w:val="left" w:pos="7938"/>
        </w:tabs>
        <w:spacing w:after="0" w:line="360" w:lineRule="auto"/>
        <w:ind w:left="567" w:right="567"/>
        <w:jc w:val="both"/>
        <w:rPr>
          <w:rFonts w:ascii="Palatino Linotype" w:eastAsia="MS Mincho" w:hAnsi="Palatino Linotype" w:cs="Arial"/>
          <w:bCs/>
          <w:i/>
          <w:szCs w:val="24"/>
          <w:lang w:val="es-ES_tradnl" w:eastAsia="es-ES"/>
        </w:rPr>
      </w:pPr>
      <w:r w:rsidRPr="005F2F47">
        <w:rPr>
          <w:rFonts w:ascii="Palatino Linotype" w:eastAsia="MS Mincho" w:hAnsi="Palatino Linotype" w:cs="Arial"/>
          <w:bCs/>
          <w:i/>
          <w:szCs w:val="24"/>
          <w:lang w:val="es-ES_tradnl" w:eastAsia="es-ES"/>
        </w:rPr>
        <w:t>III. Cuotas sindicales;</w:t>
      </w:r>
    </w:p>
    <w:p w14:paraId="0A5BEB0C" w14:textId="77777777" w:rsidR="007C685C" w:rsidRPr="005F2F47" w:rsidRDefault="007C685C" w:rsidP="007C685C">
      <w:pPr>
        <w:tabs>
          <w:tab w:val="left" w:pos="7938"/>
        </w:tabs>
        <w:spacing w:after="0" w:line="360" w:lineRule="auto"/>
        <w:ind w:left="567" w:right="567"/>
        <w:jc w:val="both"/>
        <w:rPr>
          <w:rFonts w:ascii="Palatino Linotype" w:eastAsia="MS Mincho" w:hAnsi="Palatino Linotype" w:cs="Arial"/>
          <w:bCs/>
          <w:i/>
          <w:szCs w:val="24"/>
          <w:lang w:val="es-ES_tradnl" w:eastAsia="es-ES"/>
        </w:rPr>
      </w:pPr>
      <w:r w:rsidRPr="005F2F47">
        <w:rPr>
          <w:rFonts w:ascii="Palatino Linotype" w:eastAsia="MS Mincho" w:hAnsi="Palatino Linotype" w:cs="Arial"/>
          <w:bCs/>
          <w:i/>
          <w:szCs w:val="24"/>
          <w:lang w:val="es-ES_tradnl" w:eastAsia="es-ES"/>
        </w:rPr>
        <w:t>IV. Cuotas de aportación a fondos para la constitución de cooperativas y de cajas de ahorro, siempre que el servidor público hubiese manifestado previamente, de manera expresa, su conformidad;</w:t>
      </w:r>
    </w:p>
    <w:p w14:paraId="0354E44F" w14:textId="77777777" w:rsidR="007C685C" w:rsidRPr="005F2F47" w:rsidRDefault="007C685C" w:rsidP="007C685C">
      <w:pPr>
        <w:tabs>
          <w:tab w:val="left" w:pos="7938"/>
        </w:tabs>
        <w:spacing w:after="0" w:line="360" w:lineRule="auto"/>
        <w:ind w:left="567" w:right="567"/>
        <w:jc w:val="both"/>
        <w:rPr>
          <w:rFonts w:ascii="Palatino Linotype" w:eastAsia="MS Mincho" w:hAnsi="Palatino Linotype" w:cs="Arial"/>
          <w:bCs/>
          <w:i/>
          <w:szCs w:val="24"/>
          <w:lang w:val="es-ES_tradnl" w:eastAsia="es-ES"/>
        </w:rPr>
      </w:pPr>
      <w:r w:rsidRPr="005F2F47">
        <w:rPr>
          <w:rFonts w:ascii="Palatino Linotype" w:eastAsia="MS Mincho" w:hAnsi="Palatino Linotype" w:cs="Arial"/>
          <w:bCs/>
          <w:i/>
          <w:szCs w:val="24"/>
          <w:lang w:val="es-ES_tradnl" w:eastAsia="es-ES"/>
        </w:rPr>
        <w:lastRenderedPageBreak/>
        <w:t>V. Descuentos ordenados por el Instituto de Seguridad Social del Estado de México y Municipios, con motivo de cuotas y obligaciones contraídas con éste por los servidores públicos;</w:t>
      </w:r>
    </w:p>
    <w:p w14:paraId="6AC75FF9" w14:textId="77777777" w:rsidR="007C685C" w:rsidRPr="005F2F47" w:rsidRDefault="007C685C" w:rsidP="007C685C">
      <w:pPr>
        <w:tabs>
          <w:tab w:val="left" w:pos="7938"/>
        </w:tabs>
        <w:spacing w:after="0" w:line="360" w:lineRule="auto"/>
        <w:ind w:left="567" w:right="567"/>
        <w:jc w:val="both"/>
        <w:rPr>
          <w:rFonts w:ascii="Palatino Linotype" w:eastAsia="MS Mincho" w:hAnsi="Palatino Linotype" w:cs="Arial"/>
          <w:b/>
          <w:bCs/>
          <w:i/>
          <w:szCs w:val="24"/>
          <w:lang w:val="es-ES_tradnl" w:eastAsia="es-ES"/>
        </w:rPr>
      </w:pPr>
      <w:r w:rsidRPr="005F2F47">
        <w:rPr>
          <w:rFonts w:ascii="Palatino Linotype" w:eastAsia="MS Mincho" w:hAnsi="Palatino Linotype" w:cs="Arial"/>
          <w:b/>
          <w:bCs/>
          <w:i/>
          <w:szCs w:val="24"/>
          <w:lang w:val="es-ES_tradnl" w:eastAsia="es-ES"/>
        </w:rPr>
        <w:t>VI. Obligaciones a cargo del servidor público con las que haya consentido, derivadas de la adquisición o del uso de habitaciones consideradas como de interés social;</w:t>
      </w:r>
    </w:p>
    <w:p w14:paraId="7DB9B2EA" w14:textId="77777777" w:rsidR="007C685C" w:rsidRPr="005F2F47" w:rsidRDefault="007C685C" w:rsidP="007C685C">
      <w:pPr>
        <w:spacing w:after="0" w:line="360" w:lineRule="auto"/>
        <w:ind w:left="567" w:right="567"/>
        <w:jc w:val="both"/>
        <w:rPr>
          <w:rFonts w:ascii="Palatino Linotype" w:eastAsia="MS Mincho" w:hAnsi="Palatino Linotype" w:cs="Arial"/>
          <w:bCs/>
          <w:i/>
          <w:szCs w:val="24"/>
          <w:lang w:val="es-ES_tradnl" w:eastAsia="es-ES"/>
        </w:rPr>
      </w:pPr>
      <w:r w:rsidRPr="005F2F47">
        <w:rPr>
          <w:rFonts w:ascii="Palatino Linotype" w:eastAsia="MS Mincho" w:hAnsi="Palatino Linotype" w:cs="Arial"/>
          <w:bCs/>
          <w:i/>
          <w:szCs w:val="24"/>
          <w:lang w:val="es-ES_tradnl" w:eastAsia="es-ES"/>
        </w:rPr>
        <w:t>VII. Faltas de puntualidad o de asistencia injustificadas;</w:t>
      </w:r>
    </w:p>
    <w:p w14:paraId="5811BBA9" w14:textId="77777777" w:rsidR="007C685C" w:rsidRPr="005F2F47" w:rsidRDefault="007C685C" w:rsidP="007C685C">
      <w:pPr>
        <w:spacing w:after="0" w:line="360" w:lineRule="auto"/>
        <w:ind w:left="567" w:right="567"/>
        <w:jc w:val="both"/>
        <w:rPr>
          <w:rFonts w:ascii="Palatino Linotype" w:eastAsia="MS Mincho" w:hAnsi="Palatino Linotype" w:cs="Arial"/>
          <w:bCs/>
          <w:i/>
          <w:szCs w:val="24"/>
          <w:lang w:val="es-ES_tradnl" w:eastAsia="es-ES"/>
        </w:rPr>
      </w:pPr>
      <w:r w:rsidRPr="005F2F47">
        <w:rPr>
          <w:rFonts w:ascii="Palatino Linotype" w:eastAsia="MS Mincho" w:hAnsi="Palatino Linotype" w:cs="Arial"/>
          <w:b/>
          <w:bCs/>
          <w:i/>
          <w:szCs w:val="24"/>
          <w:lang w:val="es-ES_tradnl" w:eastAsia="es-ES"/>
        </w:rPr>
        <w:t>VIII. Pensiones alimenticias ordenadas por la autoridad judicial;</w:t>
      </w:r>
      <w:r w:rsidRPr="005F2F47">
        <w:rPr>
          <w:rFonts w:ascii="Palatino Linotype" w:eastAsia="MS Mincho" w:hAnsi="Palatino Linotype" w:cs="Arial"/>
          <w:bCs/>
          <w:i/>
          <w:szCs w:val="24"/>
          <w:lang w:val="es-ES_tradnl" w:eastAsia="es-ES"/>
        </w:rPr>
        <w:t xml:space="preserve"> o</w:t>
      </w:r>
    </w:p>
    <w:p w14:paraId="3B591797" w14:textId="77777777" w:rsidR="007C685C" w:rsidRPr="005F2F47" w:rsidRDefault="007C685C" w:rsidP="007C685C">
      <w:pPr>
        <w:spacing w:after="0" w:line="360" w:lineRule="auto"/>
        <w:ind w:left="567" w:right="567"/>
        <w:jc w:val="both"/>
        <w:rPr>
          <w:rFonts w:ascii="Palatino Linotype" w:eastAsia="MS Mincho" w:hAnsi="Palatino Linotype" w:cs="Arial"/>
          <w:b/>
          <w:bCs/>
          <w:i/>
          <w:szCs w:val="24"/>
          <w:lang w:val="es-ES_tradnl" w:eastAsia="es-ES"/>
        </w:rPr>
      </w:pPr>
      <w:r w:rsidRPr="005F2F47">
        <w:rPr>
          <w:rFonts w:ascii="Palatino Linotype" w:eastAsia="MS Mincho" w:hAnsi="Palatino Linotype" w:cs="Arial"/>
          <w:b/>
          <w:bCs/>
          <w:i/>
          <w:szCs w:val="24"/>
          <w:lang w:val="es-ES_tradnl" w:eastAsia="es-ES"/>
        </w:rPr>
        <w:t>IX. Cualquier otro convenido con instituciones de servicios y aceptado por el servidor público.</w:t>
      </w:r>
    </w:p>
    <w:p w14:paraId="63EAC37C" w14:textId="77777777" w:rsidR="007C685C" w:rsidRPr="005F2F47" w:rsidRDefault="007C685C" w:rsidP="007C685C">
      <w:pPr>
        <w:spacing w:after="0" w:line="360" w:lineRule="auto"/>
        <w:ind w:left="567" w:right="567"/>
        <w:jc w:val="both"/>
        <w:rPr>
          <w:rFonts w:ascii="Palatino Linotype" w:eastAsia="MS Mincho" w:hAnsi="Palatino Linotype" w:cs="Arial"/>
          <w:bCs/>
          <w:i/>
          <w:szCs w:val="24"/>
          <w:lang w:val="es-ES_tradnl" w:eastAsia="es-ES"/>
        </w:rPr>
      </w:pPr>
      <w:r w:rsidRPr="005F2F47">
        <w:rPr>
          <w:rFonts w:ascii="Palatino Linotype" w:eastAsia="MS Mincho" w:hAnsi="Palatino Linotype" w:cs="Arial"/>
          <w:bCs/>
          <w:i/>
          <w:szCs w:val="24"/>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05A5EC3" w14:textId="77777777" w:rsidR="007C685C" w:rsidRPr="005F2F47" w:rsidRDefault="007C685C" w:rsidP="007C685C">
      <w:pPr>
        <w:spacing w:after="0" w:line="360" w:lineRule="auto"/>
        <w:jc w:val="both"/>
        <w:rPr>
          <w:rFonts w:ascii="Palatino Linotype" w:eastAsia="MS Mincho" w:hAnsi="Palatino Linotype" w:cs="Arial"/>
          <w:b/>
          <w:bCs/>
          <w:i/>
          <w:szCs w:val="24"/>
          <w:lang w:val="es-ES_tradnl" w:eastAsia="es-ES"/>
        </w:rPr>
      </w:pPr>
    </w:p>
    <w:p w14:paraId="65F23C33" w14:textId="77777777" w:rsidR="007C685C" w:rsidRPr="005F2F47" w:rsidRDefault="007C685C" w:rsidP="007C685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5F2F47">
        <w:rPr>
          <w:rFonts w:ascii="Palatino Linotype" w:eastAsia="MS Mincho" w:hAnsi="Palatino Linotype" w:cs="Arial"/>
          <w:sz w:val="24"/>
          <w:szCs w:val="24"/>
          <w:lang w:val="es-ES_tradnl" w:eastAsia="es-ES"/>
        </w:rPr>
        <w:t xml:space="preserve">Derivado de lo anterior, la Ley establece claramente cuáles son esos descuentos o gravámenes que directamente se relacionan con las obligaciones adquiridas como servidores públicos y aquéllos que únicamente inciden en su vida privada. De este modo, </w:t>
      </w:r>
      <w:r w:rsidRPr="005F2F47">
        <w:rPr>
          <w:rFonts w:ascii="Palatino Linotype" w:eastAsia="MS Mincho" w:hAnsi="Palatino Linotype" w:cs="Arial"/>
          <w:b/>
          <w:sz w:val="24"/>
          <w:szCs w:val="24"/>
          <w:lang w:val="es-ES_tradnl" w:eastAsia="es-ES"/>
        </w:rPr>
        <w:t>descuentos por pensiones alimenticias o créditos adquiridos</w:t>
      </w:r>
      <w:r w:rsidRPr="005F2F47">
        <w:rPr>
          <w:rFonts w:ascii="Palatino Linotype" w:eastAsia="MS Mincho" w:hAnsi="Palatino Linotype" w:cs="Arial"/>
          <w:sz w:val="24"/>
          <w:szCs w:val="24"/>
          <w:lang w:val="es-ES_tradnl" w:eastAsia="es-ES"/>
        </w:rPr>
        <w:t xml:space="preserve"> con instituciones privadas o públicas pero que fueron contraídas en forma individual, son información que debe clasificarse como confidencial.</w:t>
      </w:r>
    </w:p>
    <w:p w14:paraId="18FC56CF" w14:textId="77777777" w:rsidR="007C685C" w:rsidRPr="005F2F47" w:rsidRDefault="007C685C" w:rsidP="007C685C">
      <w:pPr>
        <w:spacing w:after="0" w:line="360" w:lineRule="auto"/>
        <w:contextualSpacing/>
        <w:jc w:val="both"/>
        <w:rPr>
          <w:rFonts w:ascii="Palatino Linotype" w:eastAsia="MS Mincho" w:hAnsi="Palatino Linotype" w:cs="Arial"/>
          <w:sz w:val="24"/>
          <w:szCs w:val="24"/>
          <w:lang w:val="es-ES_tradnl" w:eastAsia="es-ES"/>
        </w:rPr>
      </w:pPr>
    </w:p>
    <w:p w14:paraId="239AF45B" w14:textId="77777777" w:rsidR="007C685C" w:rsidRPr="005F2F47" w:rsidRDefault="007C685C" w:rsidP="007C685C">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5F2F47">
        <w:rPr>
          <w:rFonts w:ascii="Palatino Linotype" w:eastAsia="MS Mincho" w:hAnsi="Palatino Linotype" w:cs="Arial"/>
          <w:sz w:val="24"/>
          <w:szCs w:val="24"/>
          <w:lang w:val="es-ES_tradnl" w:eastAsia="es-ES"/>
        </w:rPr>
        <w:lastRenderedPageBreak/>
        <w:t xml:space="preserve">Por ende, en el presente caso, </w:t>
      </w:r>
      <w:r w:rsidRPr="005F2F47">
        <w:rPr>
          <w:rFonts w:ascii="Palatino Linotype" w:eastAsia="MS Mincho" w:hAnsi="Palatino Linotype" w:cs="Arial"/>
          <w:b/>
          <w:sz w:val="24"/>
          <w:szCs w:val="24"/>
          <w:lang w:val="es-ES_tradnl" w:eastAsia="es-ES"/>
        </w:rPr>
        <w:t>EL SUJETO OBLIGADO</w:t>
      </w:r>
      <w:r w:rsidRPr="005F2F47">
        <w:rPr>
          <w:rFonts w:ascii="Palatino Linotype" w:eastAsia="MS Mincho" w:hAnsi="Palatino Linotype" w:cs="Arial"/>
          <w:sz w:val="24"/>
          <w:szCs w:val="24"/>
          <w:lang w:val="es-ES_tradnl" w:eastAsia="es-ES"/>
        </w:rPr>
        <w:t xml:space="preserve"> debe </w:t>
      </w:r>
      <w:r w:rsidRPr="005F2F47">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5F2F47">
        <w:rPr>
          <w:rFonts w:ascii="Palatino Linotype" w:eastAsia="MS Mincho" w:hAnsi="Palatino Linotype" w:cs="Arial"/>
          <w:b/>
          <w:sz w:val="24"/>
          <w:szCs w:val="24"/>
          <w:lang w:val="es-ES_tradnl" w:eastAsia="es-MX"/>
        </w:rPr>
        <w:t>EL SUJETO OBLIGADO</w:t>
      </w:r>
      <w:r w:rsidRPr="005F2F47">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5F2F47">
        <w:rPr>
          <w:rFonts w:ascii="Palatino Linotype" w:eastAsia="MS Mincho" w:hAnsi="Palatino Linotype" w:cs="Arial"/>
          <w:b/>
          <w:sz w:val="24"/>
          <w:szCs w:val="24"/>
          <w:lang w:val="es-ES_tradnl" w:eastAsia="es-MX"/>
        </w:rPr>
        <w:t>SUJETO OBLIGADO</w:t>
      </w:r>
      <w:r w:rsidRPr="005F2F47">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5F2F47">
        <w:rPr>
          <w:rFonts w:ascii="Palatino Linotype" w:eastAsia="MS Mincho" w:hAnsi="Palatino Linotype" w:cs="Arial"/>
          <w:color w:val="FF0000"/>
          <w:sz w:val="24"/>
          <w:szCs w:val="24"/>
          <w:lang w:val="es-ES_tradnl" w:eastAsia="es-MX"/>
        </w:rPr>
        <w:t>.</w:t>
      </w:r>
    </w:p>
    <w:p w14:paraId="0A9D0088" w14:textId="77777777" w:rsidR="007C685C" w:rsidRPr="005F2F47" w:rsidRDefault="007C685C" w:rsidP="007C685C">
      <w:pPr>
        <w:contextualSpacing/>
        <w:rPr>
          <w:rFonts w:ascii="Palatino Linotype" w:eastAsia="MS Mincho" w:hAnsi="Palatino Linotype" w:cs="Arial"/>
          <w:color w:val="FF0000"/>
          <w:sz w:val="24"/>
          <w:szCs w:val="24"/>
          <w:lang w:val="es-ES_tradnl" w:eastAsia="es-ES"/>
        </w:rPr>
      </w:pPr>
    </w:p>
    <w:p w14:paraId="442A2118" w14:textId="77777777" w:rsidR="007C685C" w:rsidRPr="005F2F47" w:rsidRDefault="007C685C" w:rsidP="007C685C">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5F2F47">
        <w:rPr>
          <w:rFonts w:ascii="Palatino Linotype" w:eastAsia="Calibri" w:hAnsi="Palatino Linotype" w:cs="Arial"/>
          <w:bCs/>
          <w:sz w:val="24"/>
          <w:szCs w:val="24"/>
          <w:lang w:val="es-ES_tradnl" w:eastAsia="es-ES"/>
        </w:rPr>
        <w:t xml:space="preserve">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w:t>
      </w:r>
      <w:r w:rsidRPr="005F2F47">
        <w:rPr>
          <w:rFonts w:ascii="Palatino Linotype" w:eastAsia="Calibri" w:hAnsi="Palatino Linotype" w:cs="Arial"/>
          <w:bCs/>
          <w:sz w:val="24"/>
          <w:szCs w:val="24"/>
          <w:lang w:val="es-ES_tradnl" w:eastAsia="es-ES"/>
        </w:rPr>
        <w:lastRenderedPageBreak/>
        <w:t>exponen de manera puntual las razones de ello se estaría violentando desde un inicio el derecho de acceso a la información del solicitante.</w:t>
      </w:r>
    </w:p>
    <w:p w14:paraId="1F447EB2" w14:textId="77777777" w:rsidR="007C685C" w:rsidRPr="005F2F47" w:rsidRDefault="007C685C" w:rsidP="007C685C">
      <w:pPr>
        <w:spacing w:after="0" w:line="360" w:lineRule="auto"/>
        <w:contextualSpacing/>
        <w:jc w:val="both"/>
        <w:rPr>
          <w:rFonts w:ascii="Palatino Linotype" w:eastAsia="Calibri" w:hAnsi="Palatino Linotype" w:cs="Arial"/>
          <w:bCs/>
          <w:sz w:val="24"/>
          <w:szCs w:val="24"/>
          <w:lang w:val="es-ES_tradnl" w:eastAsia="es-ES"/>
        </w:rPr>
      </w:pPr>
    </w:p>
    <w:p w14:paraId="21BD3880" w14:textId="77777777" w:rsidR="007C685C" w:rsidRPr="005F2F47" w:rsidRDefault="007C685C" w:rsidP="007C685C">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5F2F47">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32D4510" w14:textId="77777777" w:rsidR="007C685C" w:rsidRPr="005F2F47" w:rsidRDefault="007C685C" w:rsidP="007C685C">
      <w:pPr>
        <w:spacing w:after="0" w:line="360" w:lineRule="auto"/>
        <w:contextualSpacing/>
        <w:jc w:val="both"/>
        <w:rPr>
          <w:rFonts w:ascii="Palatino Linotype" w:eastAsia="Calibri" w:hAnsi="Palatino Linotype" w:cs="Arial"/>
          <w:bCs/>
          <w:sz w:val="24"/>
          <w:szCs w:val="24"/>
          <w:lang w:val="es-ES_tradnl" w:eastAsia="es-ES"/>
        </w:rPr>
      </w:pPr>
    </w:p>
    <w:p w14:paraId="2ABF6A5B" w14:textId="77777777" w:rsidR="007C685C" w:rsidRPr="005F2F47" w:rsidRDefault="007C685C" w:rsidP="007C685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5F2F47">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9B38DD5" w14:textId="77777777" w:rsidR="002325E3" w:rsidRPr="005F2F47" w:rsidRDefault="002325E3" w:rsidP="002325E3">
      <w:pPr>
        <w:pStyle w:val="Prrafodelista"/>
        <w:rPr>
          <w:rFonts w:ascii="Palatino Linotype" w:eastAsia="MS Mincho" w:hAnsi="Palatino Linotype" w:cs="Arial"/>
          <w:sz w:val="24"/>
          <w:szCs w:val="24"/>
          <w:lang w:val="es-ES_tradnl" w:eastAsia="es-MX"/>
        </w:rPr>
      </w:pPr>
    </w:p>
    <w:p w14:paraId="300577E1" w14:textId="341F9485" w:rsidR="002325E3" w:rsidRPr="005F2F47" w:rsidRDefault="002325E3" w:rsidP="002325E3">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F2F47">
        <w:rPr>
          <w:rFonts w:ascii="Palatino Linotype" w:eastAsia="MS Mincho" w:hAnsi="Palatino Linotype" w:cstheme="majorBidi"/>
          <w:sz w:val="24"/>
          <w:szCs w:val="24"/>
          <w:lang w:val="es-ES_tradnl" w:eastAsia="es-ES"/>
        </w:rPr>
        <w:t xml:space="preserve">Consecuentemente, en términos del artículo </w:t>
      </w:r>
      <w:r w:rsidRPr="005F2F47">
        <w:rPr>
          <w:rFonts w:ascii="Palatino Linotype" w:eastAsia="MS Mincho" w:hAnsi="Palatino Linotype" w:cstheme="majorBidi"/>
          <w:b/>
          <w:sz w:val="24"/>
          <w:szCs w:val="24"/>
          <w:lang w:val="es-ES_tradnl" w:eastAsia="es-ES"/>
        </w:rPr>
        <w:t>186 fracción III</w:t>
      </w:r>
      <w:r w:rsidRPr="005F2F47">
        <w:rPr>
          <w:rFonts w:ascii="Palatino Linotype" w:eastAsia="MS Mincho" w:hAnsi="Palatino Linotype" w:cstheme="majorBidi"/>
          <w:sz w:val="24"/>
          <w:szCs w:val="24"/>
          <w:lang w:val="es-ES_tradnl" w:eastAsia="es-ES"/>
        </w:rPr>
        <w:t xml:space="preserve"> este Pleno determina </w:t>
      </w:r>
      <w:r w:rsidRPr="005F2F47">
        <w:rPr>
          <w:rFonts w:ascii="Palatino Linotype" w:eastAsia="MS Mincho" w:hAnsi="Palatino Linotype" w:cstheme="majorBidi"/>
          <w:b/>
          <w:sz w:val="24"/>
          <w:szCs w:val="24"/>
          <w:lang w:val="es-ES_tradnl" w:eastAsia="es-ES"/>
        </w:rPr>
        <w:t xml:space="preserve">MODIFICAR </w:t>
      </w:r>
      <w:r w:rsidRPr="005F2F47">
        <w:rPr>
          <w:rFonts w:ascii="Palatino Linotype" w:eastAsia="MS Mincho" w:hAnsi="Palatino Linotype" w:cstheme="majorBidi"/>
          <w:sz w:val="24"/>
          <w:szCs w:val="24"/>
          <w:lang w:val="es-ES_tradnl" w:eastAsia="es-ES"/>
        </w:rPr>
        <w:t>la respuesta del presente recurso de revisión, toda vez que hubo afectación al derecho de acceso a la información pública establecido constitucionalmente a favor del particular ya que la respuesta resultó incompleta</w:t>
      </w:r>
      <w:r w:rsidRPr="005F2F47">
        <w:rPr>
          <w:rFonts w:ascii="Palatino Linotype" w:eastAsia="MS Mincho" w:hAnsi="Palatino Linotype" w:cs="Times New Roman"/>
          <w:sz w:val="24"/>
          <w:szCs w:val="24"/>
          <w:lang w:val="es-ES_tradnl" w:eastAsia="es-ES"/>
        </w:rPr>
        <w:t>.</w:t>
      </w:r>
    </w:p>
    <w:p w14:paraId="4CC28E1A" w14:textId="0E333B69" w:rsidR="00B12C54" w:rsidRPr="005F2F47" w:rsidRDefault="00B12C54" w:rsidP="00AC6BD3">
      <w:pPr>
        <w:keepNext/>
        <w:keepLines/>
        <w:tabs>
          <w:tab w:val="left" w:pos="3043"/>
          <w:tab w:val="center" w:pos="4490"/>
        </w:tabs>
        <w:spacing w:before="240" w:after="0" w:line="360" w:lineRule="auto"/>
        <w:ind w:right="-142"/>
        <w:jc w:val="center"/>
        <w:outlineLvl w:val="0"/>
        <w:rPr>
          <w:rFonts w:ascii="Palatino Linotype" w:eastAsia="Calibri" w:hAnsi="Palatino Linotype" w:cstheme="majorBidi"/>
          <w:b/>
          <w:sz w:val="24"/>
          <w:szCs w:val="24"/>
          <w:lang w:val="es-ES" w:eastAsia="es-ES"/>
        </w:rPr>
      </w:pPr>
      <w:bookmarkStart w:id="66" w:name="_Toc447183492"/>
      <w:bookmarkStart w:id="67" w:name="_Toc450120667"/>
      <w:bookmarkStart w:id="68" w:name="_Toc461555895"/>
      <w:bookmarkStart w:id="69" w:name="_Toc26394555"/>
      <w:bookmarkStart w:id="70" w:name="_Toc57926295"/>
      <w:bookmarkEnd w:id="24"/>
      <w:bookmarkEnd w:id="25"/>
      <w:bookmarkEnd w:id="26"/>
      <w:bookmarkEnd w:id="27"/>
      <w:bookmarkEnd w:id="28"/>
      <w:bookmarkEnd w:id="29"/>
      <w:bookmarkEnd w:id="30"/>
      <w:r w:rsidRPr="005F2F47">
        <w:rPr>
          <w:rFonts w:ascii="Palatino Linotype" w:eastAsia="Calibri" w:hAnsi="Palatino Linotype" w:cstheme="majorBidi"/>
          <w:b/>
          <w:sz w:val="24"/>
          <w:szCs w:val="24"/>
          <w:lang w:val="es-ES" w:eastAsia="es-ES"/>
        </w:rPr>
        <w:lastRenderedPageBreak/>
        <w:t>R E S O L U T I V O S</w:t>
      </w:r>
      <w:bookmarkEnd w:id="66"/>
      <w:bookmarkEnd w:id="67"/>
      <w:bookmarkEnd w:id="68"/>
      <w:bookmarkEnd w:id="69"/>
      <w:bookmarkEnd w:id="70"/>
    </w:p>
    <w:p w14:paraId="5ED2512A" w14:textId="0230EE39" w:rsidR="00B12C54" w:rsidRPr="005F2F47"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5F2F47">
        <w:rPr>
          <w:rFonts w:ascii="Palatino Linotype" w:eastAsiaTheme="minorEastAsia" w:hAnsi="Palatino Linotype"/>
          <w:b/>
          <w:sz w:val="24"/>
          <w:szCs w:val="24"/>
          <w:lang w:val="es-ES_tradnl" w:eastAsia="es-ES"/>
        </w:rPr>
        <w:t>PRIMERO</w:t>
      </w:r>
      <w:r w:rsidRPr="005F2F47">
        <w:rPr>
          <w:rFonts w:ascii="Palatino Linotype" w:eastAsiaTheme="minorEastAsia" w:hAnsi="Palatino Linotype"/>
          <w:sz w:val="24"/>
          <w:szCs w:val="24"/>
          <w:lang w:val="es-ES_tradnl" w:eastAsia="es-ES"/>
        </w:rPr>
        <w:t xml:space="preserve">. Resultan fundadas las razones o motivos de inconformidad hechos valer en </w:t>
      </w:r>
      <w:r w:rsidR="002A2108" w:rsidRPr="005F2F47">
        <w:rPr>
          <w:rFonts w:ascii="Palatino Linotype" w:eastAsiaTheme="minorEastAsia" w:hAnsi="Palatino Linotype"/>
          <w:sz w:val="24"/>
          <w:szCs w:val="24"/>
          <w:lang w:val="es-ES_tradnl" w:eastAsia="es-ES"/>
        </w:rPr>
        <w:t>el</w:t>
      </w:r>
      <w:r w:rsidRPr="005F2F47">
        <w:rPr>
          <w:rFonts w:ascii="Palatino Linotype" w:eastAsiaTheme="minorEastAsia" w:hAnsi="Palatino Linotype"/>
          <w:sz w:val="24"/>
          <w:szCs w:val="24"/>
          <w:lang w:val="es-ES_tradnl" w:eastAsia="es-ES"/>
        </w:rPr>
        <w:t xml:space="preserve"> recurso de revisión </w:t>
      </w:r>
      <w:r w:rsidRPr="005F2F47">
        <w:rPr>
          <w:rFonts w:ascii="Palatino Linotype" w:eastAsiaTheme="minorEastAsia" w:hAnsi="Palatino Linotype"/>
          <w:b/>
          <w:sz w:val="24"/>
          <w:szCs w:val="24"/>
          <w:lang w:val="es-ES_tradnl" w:eastAsia="es-ES"/>
        </w:rPr>
        <w:t>0</w:t>
      </w:r>
      <w:r w:rsidR="003F7492" w:rsidRPr="005F2F47">
        <w:rPr>
          <w:rFonts w:ascii="Palatino Linotype" w:eastAsiaTheme="minorEastAsia" w:hAnsi="Palatino Linotype"/>
          <w:b/>
          <w:sz w:val="24"/>
          <w:szCs w:val="24"/>
          <w:lang w:val="es-ES_tradnl" w:eastAsia="es-ES"/>
        </w:rPr>
        <w:t>4573</w:t>
      </w:r>
      <w:r w:rsidR="00D66874" w:rsidRPr="005F2F47">
        <w:rPr>
          <w:rFonts w:ascii="Palatino Linotype" w:eastAsiaTheme="minorEastAsia" w:hAnsi="Palatino Linotype"/>
          <w:b/>
          <w:sz w:val="24"/>
          <w:szCs w:val="24"/>
          <w:lang w:val="es-ES_tradnl" w:eastAsia="es-ES"/>
        </w:rPr>
        <w:t>/INFOEM/IP/RR/2020</w:t>
      </w:r>
      <w:r w:rsidRPr="005F2F47">
        <w:rPr>
          <w:rFonts w:ascii="Palatino Linotype" w:eastAsiaTheme="minorEastAsia" w:hAnsi="Palatino Linotype"/>
          <w:b/>
          <w:sz w:val="24"/>
          <w:szCs w:val="24"/>
          <w:lang w:val="es-ES_tradnl" w:eastAsia="es-ES"/>
        </w:rPr>
        <w:t xml:space="preserve"> </w:t>
      </w:r>
      <w:r w:rsidRPr="005F2F47">
        <w:rPr>
          <w:rFonts w:ascii="Palatino Linotype" w:eastAsiaTheme="minorEastAsia" w:hAnsi="Palatino Linotype"/>
          <w:sz w:val="24"/>
          <w:szCs w:val="24"/>
          <w:lang w:val="es-ES_tradnl" w:eastAsia="es-ES"/>
        </w:rPr>
        <w:t>en términos de</w:t>
      </w:r>
      <w:r w:rsidR="00612E4C" w:rsidRPr="005F2F47">
        <w:rPr>
          <w:rFonts w:ascii="Palatino Linotype" w:eastAsiaTheme="minorEastAsia" w:hAnsi="Palatino Linotype"/>
          <w:sz w:val="24"/>
          <w:szCs w:val="24"/>
          <w:lang w:val="es-ES_tradnl" w:eastAsia="es-ES"/>
        </w:rPr>
        <w:t xml:space="preserve">l </w:t>
      </w:r>
      <w:r w:rsidR="00612E4C" w:rsidRPr="005F2F47">
        <w:rPr>
          <w:rFonts w:ascii="Palatino Linotype" w:eastAsiaTheme="minorEastAsia" w:hAnsi="Palatino Linotype"/>
          <w:b/>
          <w:sz w:val="24"/>
          <w:szCs w:val="24"/>
          <w:lang w:val="es-ES_tradnl" w:eastAsia="es-ES"/>
        </w:rPr>
        <w:t>Considerando</w:t>
      </w:r>
      <w:r w:rsidRPr="005F2F47">
        <w:rPr>
          <w:rFonts w:ascii="Palatino Linotype" w:eastAsiaTheme="minorEastAsia" w:hAnsi="Palatino Linotype"/>
          <w:b/>
          <w:sz w:val="24"/>
          <w:szCs w:val="24"/>
          <w:lang w:val="es-ES_tradnl" w:eastAsia="es-ES"/>
        </w:rPr>
        <w:t xml:space="preserve"> CUARTO</w:t>
      </w:r>
      <w:r w:rsidR="002325E3" w:rsidRPr="005F2F47">
        <w:rPr>
          <w:rFonts w:ascii="Palatino Linotype" w:eastAsiaTheme="minorEastAsia" w:hAnsi="Palatino Linotype"/>
          <w:sz w:val="24"/>
          <w:szCs w:val="24"/>
          <w:lang w:val="es-ES_tradnl" w:eastAsia="es-ES"/>
        </w:rPr>
        <w:t xml:space="preserve"> </w:t>
      </w:r>
      <w:r w:rsidR="002325E3" w:rsidRPr="005F2F47">
        <w:rPr>
          <w:rFonts w:ascii="Palatino Linotype" w:eastAsiaTheme="minorEastAsia" w:hAnsi="Palatino Linotype"/>
          <w:b/>
          <w:sz w:val="24"/>
          <w:szCs w:val="24"/>
          <w:lang w:val="es-ES_tradnl" w:eastAsia="es-ES"/>
        </w:rPr>
        <w:t>y QUINTO</w:t>
      </w:r>
      <w:r w:rsidR="002325E3" w:rsidRPr="005F2F47">
        <w:rPr>
          <w:rFonts w:ascii="Palatino Linotype" w:eastAsiaTheme="minorEastAsia" w:hAnsi="Palatino Linotype"/>
          <w:sz w:val="24"/>
          <w:szCs w:val="24"/>
          <w:lang w:val="es-ES_tradnl" w:eastAsia="es-ES"/>
        </w:rPr>
        <w:t xml:space="preserve"> </w:t>
      </w:r>
      <w:r w:rsidRPr="005F2F47">
        <w:rPr>
          <w:rFonts w:ascii="Palatino Linotype" w:eastAsiaTheme="minorEastAsia" w:hAnsi="Palatino Linotype"/>
          <w:sz w:val="24"/>
          <w:szCs w:val="24"/>
          <w:lang w:val="es-ES_tradnl" w:eastAsia="es-ES"/>
        </w:rPr>
        <w:t>de la presente resolución.</w:t>
      </w:r>
    </w:p>
    <w:p w14:paraId="106810B3" w14:textId="56245CCC" w:rsidR="002325E3" w:rsidRPr="005F2F47" w:rsidRDefault="00B12C54" w:rsidP="002325E3">
      <w:pPr>
        <w:shd w:val="clear" w:color="auto" w:fill="FFFFFF"/>
        <w:spacing w:before="240" w:after="360" w:line="360" w:lineRule="auto"/>
        <w:ind w:right="49"/>
        <w:jc w:val="both"/>
        <w:rPr>
          <w:rFonts w:ascii="Palatino Linotype" w:eastAsia="Calibri" w:hAnsi="Palatino Linotype" w:cs="Arial"/>
          <w:sz w:val="24"/>
          <w:szCs w:val="24"/>
          <w:lang w:eastAsia="es-ES"/>
        </w:rPr>
      </w:pPr>
      <w:r w:rsidRPr="005F2F47">
        <w:rPr>
          <w:rFonts w:ascii="Palatino Linotype" w:eastAsiaTheme="minorEastAsia" w:hAnsi="Palatino Linotype"/>
          <w:b/>
          <w:sz w:val="24"/>
          <w:szCs w:val="24"/>
          <w:lang w:val="es-ES_tradnl" w:eastAsia="es-ES"/>
        </w:rPr>
        <w:t>SEGUNDO</w:t>
      </w:r>
      <w:r w:rsidRPr="005F2F47">
        <w:rPr>
          <w:rFonts w:ascii="Palatino Linotype" w:eastAsiaTheme="minorEastAsia" w:hAnsi="Palatino Linotype"/>
          <w:sz w:val="24"/>
          <w:szCs w:val="24"/>
          <w:lang w:val="es-ES_tradnl" w:eastAsia="es-ES"/>
        </w:rPr>
        <w:t xml:space="preserve">. </w:t>
      </w:r>
      <w:r w:rsidR="002325E3" w:rsidRPr="005F2F47">
        <w:rPr>
          <w:rFonts w:ascii="Palatino Linotype" w:eastAsia="Calibri" w:hAnsi="Palatino Linotype" w:cs="Arial"/>
          <w:sz w:val="24"/>
          <w:szCs w:val="24"/>
          <w:lang w:val="es-ES" w:eastAsia="es-ES"/>
        </w:rPr>
        <w:t xml:space="preserve">Se </w:t>
      </w:r>
      <w:r w:rsidR="002325E3" w:rsidRPr="005F2F47">
        <w:rPr>
          <w:rFonts w:ascii="Palatino Linotype" w:eastAsia="Calibri" w:hAnsi="Palatino Linotype" w:cs="Arial"/>
          <w:b/>
          <w:sz w:val="24"/>
          <w:szCs w:val="24"/>
          <w:lang w:val="es-ES" w:eastAsia="es-ES"/>
        </w:rPr>
        <w:t xml:space="preserve">MODIFICA </w:t>
      </w:r>
      <w:r w:rsidR="002325E3" w:rsidRPr="005F2F47">
        <w:rPr>
          <w:rFonts w:ascii="Palatino Linotype" w:eastAsia="Calibri" w:hAnsi="Palatino Linotype" w:cs="Arial"/>
          <w:sz w:val="24"/>
          <w:szCs w:val="24"/>
          <w:lang w:val="es-ES" w:eastAsia="es-ES"/>
        </w:rPr>
        <w:t xml:space="preserve">la respuesta emitida por el </w:t>
      </w:r>
      <w:r w:rsidR="002325E3" w:rsidRPr="005F2F47">
        <w:rPr>
          <w:rFonts w:ascii="Palatino Linotype" w:hAnsi="Palatino Linotype"/>
          <w:b/>
          <w:sz w:val="24"/>
          <w:szCs w:val="24"/>
        </w:rPr>
        <w:t>Instituto Mexiquense de la Juventud</w:t>
      </w:r>
      <w:r w:rsidR="002325E3" w:rsidRPr="005F2F47">
        <w:rPr>
          <w:rFonts w:ascii="Palatino Linotype" w:eastAsia="MS Gothic" w:hAnsi="Palatino Linotype" w:cs="Times New Roman"/>
          <w:sz w:val="24"/>
          <w:szCs w:val="24"/>
        </w:rPr>
        <w:t>, se</w:t>
      </w:r>
      <w:r w:rsidR="002325E3" w:rsidRPr="005F2F47">
        <w:rPr>
          <w:rFonts w:ascii="Palatino Linotype" w:eastAsia="MS Gothic" w:hAnsi="Palatino Linotype" w:cs="Times New Roman"/>
          <w:b/>
          <w:sz w:val="24"/>
          <w:szCs w:val="24"/>
        </w:rPr>
        <w:t xml:space="preserve"> ORDENA</w:t>
      </w:r>
      <w:r w:rsidR="002325E3" w:rsidRPr="005F2F47">
        <w:rPr>
          <w:rFonts w:ascii="Palatino Linotype" w:eastAsia="Calibri" w:hAnsi="Palatino Linotype" w:cs="Arial"/>
          <w:sz w:val="24"/>
          <w:szCs w:val="24"/>
          <w:lang w:val="es-ES" w:eastAsia="es-ES"/>
        </w:rPr>
        <w:t xml:space="preserve"> entregar la información vía Sistema de Acceso a la Información Mexiquense (</w:t>
      </w:r>
      <w:r w:rsidR="002325E3" w:rsidRPr="005F2F47">
        <w:rPr>
          <w:rFonts w:ascii="Palatino Linotype" w:eastAsia="Calibri" w:hAnsi="Palatino Linotype" w:cs="Arial"/>
          <w:b/>
          <w:sz w:val="24"/>
          <w:szCs w:val="24"/>
          <w:lang w:val="es-ES" w:eastAsia="es-ES"/>
        </w:rPr>
        <w:t>SAIMEX</w:t>
      </w:r>
      <w:r w:rsidR="002325E3" w:rsidRPr="005F2F47">
        <w:rPr>
          <w:rFonts w:ascii="Palatino Linotype" w:eastAsia="Calibri" w:hAnsi="Palatino Linotype" w:cs="Arial"/>
          <w:sz w:val="24"/>
          <w:szCs w:val="24"/>
          <w:lang w:val="es-ES" w:eastAsia="es-ES"/>
        </w:rPr>
        <w:t>), previa búsqueda exhaustiva, en versión pública, lo correspondiente a</w:t>
      </w:r>
      <w:r w:rsidR="002325E3" w:rsidRPr="005F2F47">
        <w:rPr>
          <w:rFonts w:ascii="Palatino Linotype" w:eastAsia="Calibri" w:hAnsi="Palatino Linotype" w:cs="Arial"/>
          <w:sz w:val="24"/>
          <w:szCs w:val="24"/>
          <w:lang w:eastAsia="es-ES"/>
        </w:rPr>
        <w:t>:</w:t>
      </w:r>
    </w:p>
    <w:p w14:paraId="023E6C05" w14:textId="1F9246A5" w:rsidR="00B12C54" w:rsidRPr="005F2F47" w:rsidRDefault="002325E3" w:rsidP="002325E3">
      <w:pPr>
        <w:pStyle w:val="Prrafodelista"/>
        <w:numPr>
          <w:ilvl w:val="0"/>
          <w:numId w:val="32"/>
        </w:numPr>
        <w:shd w:val="clear" w:color="auto" w:fill="FFFFFF"/>
        <w:spacing w:before="240" w:after="360" w:line="360" w:lineRule="auto"/>
        <w:ind w:right="567"/>
        <w:jc w:val="both"/>
        <w:rPr>
          <w:rFonts w:ascii="Palatino Linotype" w:eastAsiaTheme="minorEastAsia" w:hAnsi="Palatino Linotype"/>
          <w:b/>
          <w:sz w:val="24"/>
          <w:szCs w:val="24"/>
          <w:lang w:val="es-ES_tradnl" w:eastAsia="es-ES"/>
        </w:rPr>
      </w:pPr>
      <w:r w:rsidRPr="005F2F47">
        <w:rPr>
          <w:rFonts w:ascii="Palatino Linotype" w:eastAsia="Calibri" w:hAnsi="Palatino Linotype" w:cs="Arial"/>
          <w:b/>
          <w:sz w:val="24"/>
          <w:szCs w:val="24"/>
          <w:lang w:eastAsia="es-ES"/>
        </w:rPr>
        <w:t xml:space="preserve">Los recibos de nómina </w:t>
      </w:r>
      <w:r w:rsidRPr="005F2F47">
        <w:rPr>
          <w:rFonts w:ascii="Palatino Linotype" w:eastAsiaTheme="minorEastAsia" w:hAnsi="Palatino Linotype"/>
          <w:b/>
          <w:sz w:val="24"/>
          <w:szCs w:val="24"/>
          <w:lang w:eastAsia="es-ES"/>
        </w:rPr>
        <w:t>correspondientes a los meses de junio, julio, agosto y primera quincena del mes de septiembre de 2020, del servidor público referido en la solicitud.</w:t>
      </w:r>
    </w:p>
    <w:p w14:paraId="0A677032" w14:textId="77777777" w:rsidR="002325E3" w:rsidRPr="005F2F47" w:rsidRDefault="002325E3" w:rsidP="00AC6BD3">
      <w:pPr>
        <w:tabs>
          <w:tab w:val="left" w:pos="7938"/>
        </w:tabs>
        <w:spacing w:before="240" w:after="240" w:line="360" w:lineRule="auto"/>
        <w:contextualSpacing/>
        <w:jc w:val="both"/>
        <w:rPr>
          <w:rFonts w:ascii="Palatino Linotype" w:eastAsia="Palatino Linotype" w:hAnsi="Palatino Linotype" w:cs="Palatino Linotype"/>
          <w:sz w:val="24"/>
          <w:szCs w:val="24"/>
        </w:rPr>
      </w:pPr>
      <w:r w:rsidRPr="005F2F47">
        <w:rPr>
          <w:rFonts w:ascii="Palatino Linotype" w:eastAsia="Palatino Linotype" w:hAnsi="Palatino Linotype" w:cs="Palatino Linotype"/>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w:t>
      </w:r>
      <w:r w:rsidRPr="005F2F47">
        <w:rPr>
          <w:rFonts w:ascii="Palatino Linotype" w:eastAsia="Palatino Linotype" w:hAnsi="Palatino Linotype" w:cs="Palatino Linotype"/>
          <w:b/>
          <w:sz w:val="24"/>
          <w:szCs w:val="24"/>
        </w:rPr>
        <w:t xml:space="preserve"> </w:t>
      </w:r>
      <w:r w:rsidRPr="005F2F47">
        <w:rPr>
          <w:rFonts w:ascii="Palatino Linotype" w:eastAsia="Palatino Linotype" w:hAnsi="Palatino Linotype" w:cs="Palatino Linotype"/>
          <w:sz w:val="24"/>
          <w:szCs w:val="24"/>
        </w:rPr>
        <w:t>documental respectivo objeto de las versiones públicas que se formulen.</w:t>
      </w:r>
    </w:p>
    <w:p w14:paraId="69B122CE" w14:textId="77777777" w:rsidR="002325E3" w:rsidRPr="005F2F47" w:rsidRDefault="002325E3" w:rsidP="002325E3">
      <w:pPr>
        <w:shd w:val="clear" w:color="auto" w:fill="FFFFFF"/>
        <w:spacing w:before="240" w:after="360" w:line="360" w:lineRule="auto"/>
        <w:ind w:right="49"/>
        <w:jc w:val="both"/>
        <w:rPr>
          <w:rFonts w:ascii="Palatino Linotype" w:eastAsia="Calibri" w:hAnsi="Palatino Linotype" w:cs="Arial"/>
          <w:sz w:val="24"/>
          <w:szCs w:val="24"/>
          <w:lang w:eastAsia="es-ES"/>
        </w:rPr>
      </w:pPr>
    </w:p>
    <w:p w14:paraId="2FC2A028" w14:textId="62CA9AE3" w:rsidR="00B12C54" w:rsidRPr="005F2F47"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5F2F47">
        <w:rPr>
          <w:rFonts w:ascii="Palatino Linotype" w:eastAsiaTheme="minorEastAsia" w:hAnsi="Palatino Linotype"/>
          <w:b/>
          <w:sz w:val="24"/>
          <w:szCs w:val="24"/>
          <w:lang w:val="es-ES_tradnl" w:eastAsia="es-ES"/>
        </w:rPr>
        <w:t>TERCERO.</w:t>
      </w:r>
      <w:r w:rsidR="006F588E" w:rsidRPr="005F2F47">
        <w:rPr>
          <w:rFonts w:ascii="Palatino Linotype" w:eastAsia="Palatino Linotype" w:hAnsi="Palatino Linotype" w:cs="Palatino Linotype"/>
          <w:b/>
          <w:sz w:val="24"/>
          <w:szCs w:val="24"/>
          <w:lang w:val="es-ES_tradnl" w:eastAsia="es-ES"/>
        </w:rPr>
        <w:t xml:space="preserve"> Notifíquese </w:t>
      </w:r>
      <w:r w:rsidR="006F588E" w:rsidRPr="005F2F47">
        <w:rPr>
          <w:rFonts w:ascii="Palatino Linotype" w:eastAsia="Palatino Linotype" w:hAnsi="Palatino Linotype" w:cs="Palatino Linotype"/>
          <w:sz w:val="24"/>
          <w:szCs w:val="24"/>
          <w:lang w:val="es-ES_tradnl" w:eastAsia="es-ES"/>
        </w:rPr>
        <w:t xml:space="preserve">al Titular de la Unidad de Transparencia del </w:t>
      </w:r>
      <w:r w:rsidR="006F588E" w:rsidRPr="005F2F47">
        <w:rPr>
          <w:rFonts w:ascii="Palatino Linotype" w:eastAsia="Palatino Linotype" w:hAnsi="Palatino Linotype" w:cs="Palatino Linotype"/>
          <w:b/>
          <w:sz w:val="24"/>
          <w:szCs w:val="24"/>
          <w:lang w:val="es-ES_tradnl" w:eastAsia="es-ES"/>
        </w:rPr>
        <w:t>SUJETO OBLIGADO</w:t>
      </w:r>
      <w:r w:rsidR="006F588E" w:rsidRPr="005F2F47">
        <w:rPr>
          <w:rFonts w:ascii="Palatino Linotype" w:eastAsia="Palatino Linotype" w:hAnsi="Palatino Linotype" w:cs="Palatino Linotype"/>
          <w:sz w:val="24"/>
          <w:szCs w:val="24"/>
          <w:lang w:val="es-ES_tradnl" w:eastAsia="es-ES"/>
        </w:rPr>
        <w:t xml:space="preserve">, para que conforme a los artículos 186 último párrafo, 189 párrafo </w:t>
      </w:r>
      <w:r w:rsidR="006F588E" w:rsidRPr="005F2F47">
        <w:rPr>
          <w:rFonts w:ascii="Palatino Linotype" w:eastAsia="Palatino Linotype" w:hAnsi="Palatino Linotype" w:cs="Palatino Linotype"/>
          <w:sz w:val="24"/>
          <w:szCs w:val="24"/>
          <w:lang w:val="es-ES_tradnl" w:eastAsia="es-ES"/>
        </w:rPr>
        <w:lastRenderedPageBreak/>
        <w:t xml:space="preserve">segundo y 199 de la Ley de Transparencia y Acceso a la Información Pública del Estado de México y Municipios, </w:t>
      </w:r>
      <w:r w:rsidR="006F588E" w:rsidRPr="005F2F47">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roofErr w:type="gramStart"/>
      <w:r w:rsidR="006F588E" w:rsidRPr="005F2F47">
        <w:rPr>
          <w:rFonts w:ascii="Palatino Linotype" w:eastAsia="MS Mincho" w:hAnsi="Palatino Linotype" w:cs="Times New Roman"/>
          <w:color w:val="222222"/>
          <w:sz w:val="24"/>
          <w:szCs w:val="24"/>
          <w:shd w:val="clear" w:color="auto" w:fill="FFFFFF"/>
          <w:lang w:val="es-ES_tradnl" w:eastAsia="es-ES"/>
        </w:rPr>
        <w:t>.</w:t>
      </w:r>
      <w:r w:rsidR="00D6008E" w:rsidRPr="005F2F47">
        <w:rPr>
          <w:rFonts w:ascii="Palatino Linotype" w:eastAsiaTheme="minorEastAsia" w:hAnsi="Palatino Linotype"/>
          <w:sz w:val="24"/>
          <w:szCs w:val="24"/>
          <w:lang w:val="es-ES_tradnl" w:eastAsia="es-ES"/>
        </w:rPr>
        <w:t>.</w:t>
      </w:r>
      <w:proofErr w:type="gramEnd"/>
      <w:r w:rsidR="00D6008E" w:rsidRPr="005F2F47">
        <w:rPr>
          <w:rFonts w:ascii="Palatino Linotype" w:eastAsiaTheme="minorEastAsia" w:hAnsi="Palatino Linotype"/>
          <w:sz w:val="24"/>
          <w:szCs w:val="24"/>
          <w:lang w:val="es-ES_tradnl" w:eastAsia="es-ES"/>
        </w:rPr>
        <w:t xml:space="preserve"> </w:t>
      </w:r>
    </w:p>
    <w:p w14:paraId="5886FC0B" w14:textId="4E29FE18" w:rsidR="00B12C54" w:rsidRPr="005F2F47"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5F2F47">
        <w:rPr>
          <w:rFonts w:ascii="Palatino Linotype" w:eastAsiaTheme="minorEastAsia" w:hAnsi="Palatino Linotype"/>
          <w:b/>
          <w:sz w:val="24"/>
          <w:szCs w:val="24"/>
          <w:lang w:val="es-ES_tradnl" w:eastAsia="es-ES"/>
        </w:rPr>
        <w:t>CUARTO. Notifíquese a</w:t>
      </w:r>
      <w:r w:rsidR="003F7492" w:rsidRPr="005F2F47">
        <w:rPr>
          <w:rFonts w:ascii="Palatino Linotype" w:eastAsiaTheme="minorEastAsia" w:hAnsi="Palatino Linotype"/>
          <w:b/>
          <w:sz w:val="24"/>
          <w:szCs w:val="24"/>
          <w:lang w:val="es-ES_tradnl" w:eastAsia="es-ES"/>
        </w:rPr>
        <w:t xml:space="preserve"> </w:t>
      </w:r>
      <w:r w:rsidR="00A056B4" w:rsidRPr="00A056B4">
        <w:rPr>
          <w:rFonts w:ascii="Palatino Linotype" w:eastAsiaTheme="minorEastAsia" w:hAnsi="Palatino Linotype"/>
          <w:b/>
          <w:sz w:val="24"/>
          <w:szCs w:val="24"/>
          <w:highlight w:val="black"/>
          <w:lang w:val="es-ES_tradnl" w:eastAsia="es-ES"/>
        </w:rPr>
        <w:t>-----------------------------------------</w:t>
      </w:r>
      <w:r w:rsidR="006F588E" w:rsidRPr="005F2F47">
        <w:rPr>
          <w:rFonts w:ascii="Palatino Linotype" w:eastAsiaTheme="minorEastAsia" w:hAnsi="Palatino Linotype"/>
          <w:sz w:val="24"/>
          <w:szCs w:val="24"/>
          <w:lang w:val="es-ES_tradnl" w:eastAsia="es-ES"/>
        </w:rPr>
        <w:t>, la presente resolución.</w:t>
      </w:r>
    </w:p>
    <w:p w14:paraId="4D8016D9" w14:textId="116D6C31" w:rsidR="00B12C54" w:rsidRPr="005F2F47"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5F2F47">
        <w:rPr>
          <w:rFonts w:ascii="Palatino Linotype" w:eastAsiaTheme="minorEastAsia" w:hAnsi="Palatino Linotype"/>
          <w:b/>
          <w:sz w:val="24"/>
          <w:szCs w:val="24"/>
          <w:lang w:val="es-ES_tradnl" w:eastAsia="es-ES"/>
        </w:rPr>
        <w:t>QUINTO</w:t>
      </w:r>
      <w:r w:rsidRPr="005F2F47">
        <w:rPr>
          <w:rFonts w:ascii="Palatino Linotype" w:eastAsiaTheme="minorEastAsia" w:hAnsi="Palatino Linotype"/>
          <w:sz w:val="24"/>
          <w:szCs w:val="24"/>
          <w:lang w:val="es-ES_tradnl" w:eastAsia="es-ES"/>
        </w:rPr>
        <w:t xml:space="preserve">. Se hace del conocimiento de </w:t>
      </w:r>
      <w:r w:rsidR="00A056B4" w:rsidRPr="00A056B4">
        <w:rPr>
          <w:rFonts w:ascii="Palatino Linotype" w:eastAsiaTheme="minorEastAsia" w:hAnsi="Palatino Linotype"/>
          <w:b/>
          <w:sz w:val="24"/>
          <w:szCs w:val="24"/>
          <w:highlight w:val="black"/>
          <w:lang w:val="es-ES_tradnl" w:eastAsia="es-ES"/>
        </w:rPr>
        <w:t>----------------------------------------</w:t>
      </w:r>
      <w:bookmarkStart w:id="71" w:name="_GoBack"/>
      <w:bookmarkEnd w:id="71"/>
      <w:r w:rsidR="003F7492" w:rsidRPr="005F2F47">
        <w:rPr>
          <w:rFonts w:ascii="Palatino Linotype" w:eastAsiaTheme="minorEastAsia" w:hAnsi="Palatino Linotype"/>
          <w:b/>
          <w:sz w:val="24"/>
          <w:szCs w:val="24"/>
          <w:lang w:val="es-ES_tradnl" w:eastAsia="es-ES"/>
        </w:rPr>
        <w:t xml:space="preserve"> </w:t>
      </w:r>
      <w:r w:rsidRPr="005F2F47">
        <w:rPr>
          <w:rFonts w:ascii="Palatino Linotype" w:eastAsiaTheme="minorEastAsia" w:hAnsi="Palatino Linotype"/>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4EC2563" w14:textId="22632B39" w:rsidR="006F588E" w:rsidRPr="005F2F47" w:rsidRDefault="00B12C54" w:rsidP="006F588E">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5F2F47">
        <w:rPr>
          <w:rFonts w:ascii="Palatino Linotype" w:eastAsiaTheme="minorEastAsia" w:hAnsi="Palatino Linotype"/>
          <w:b/>
          <w:sz w:val="24"/>
          <w:szCs w:val="24"/>
          <w:lang w:val="es-ES_tradnl" w:eastAsia="es-ES"/>
        </w:rPr>
        <w:t>SEXTO</w:t>
      </w:r>
      <w:r w:rsidRPr="005F2F47">
        <w:rPr>
          <w:rFonts w:ascii="Palatino Linotype" w:eastAsiaTheme="minorEastAsia" w:hAnsi="Palatino Linotype"/>
          <w:sz w:val="24"/>
          <w:szCs w:val="24"/>
          <w:lang w:val="es-ES_tradnl" w:eastAsia="es-ES"/>
        </w:rPr>
        <w:t>.</w:t>
      </w:r>
      <w:r w:rsidR="006F588E" w:rsidRPr="005F2F47">
        <w:rPr>
          <w:rFonts w:ascii="Palatino Linotype" w:eastAsia="Times New Roman" w:hAnsi="Palatino Linotype" w:cs="Times New Roman"/>
          <w:color w:val="000000"/>
          <w:sz w:val="24"/>
          <w:szCs w:val="24"/>
          <w:lang w:val="es-ES_tradnl" w:eastAsia="es-MX"/>
        </w:rPr>
        <w:t xml:space="preserve"> Con fundamento en el artículo 198 de la Ley de Transparencia y Acceso a la Información Pública del Estado de México y Municipios, se apercibe al </w:t>
      </w:r>
      <w:r w:rsidR="006F588E" w:rsidRPr="005F2F47">
        <w:rPr>
          <w:rFonts w:ascii="Palatino Linotype" w:eastAsia="Times New Roman" w:hAnsi="Palatino Linotype" w:cs="Times New Roman"/>
          <w:b/>
          <w:bCs/>
          <w:color w:val="000000"/>
          <w:sz w:val="24"/>
          <w:szCs w:val="24"/>
          <w:lang w:val="es-ES_tradnl" w:eastAsia="es-MX"/>
        </w:rPr>
        <w:t>SUJETO OBLIGADO</w:t>
      </w:r>
      <w:r w:rsidR="006F588E" w:rsidRPr="005F2F47">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w:t>
      </w:r>
    </w:p>
    <w:p w14:paraId="0D33A3D4" w14:textId="38E15916" w:rsidR="00B12C54" w:rsidRPr="005F2F47" w:rsidRDefault="00B12C54"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5F2F47">
        <w:rPr>
          <w:rFonts w:ascii="Palatino Linotype" w:eastAsiaTheme="minorEastAsia" w:hAnsi="Palatino Linotype"/>
          <w:sz w:val="24"/>
          <w:szCs w:val="24"/>
          <w:lang w:val="es-ES_tradnl" w:eastAsia="es-ES"/>
        </w:rPr>
        <w:t>ASÍ LO RESUELVE, POR UNANIMIDAD DE VOTOS, EL PLENO DEL INSTITUTO DE TRANSPARENCIA, ACCESO A LA INFORMACIÓN PÚBLICA Y PROTECCIÓN DE DATOS PERSONALES DEL ESTADO DE MÉXICO Y MUNICIPIOS, CONFORMADO P</w:t>
      </w:r>
      <w:r w:rsidR="005F2F47">
        <w:rPr>
          <w:rFonts w:ascii="Palatino Linotype" w:eastAsiaTheme="minorEastAsia" w:hAnsi="Palatino Linotype"/>
          <w:sz w:val="24"/>
          <w:szCs w:val="24"/>
          <w:lang w:val="es-ES_tradnl" w:eastAsia="es-ES"/>
        </w:rPr>
        <w:t>OR LOS COMISIONADOS ZULEMA MARTÍ</w:t>
      </w:r>
      <w:r w:rsidRPr="005F2F47">
        <w:rPr>
          <w:rFonts w:ascii="Palatino Linotype" w:eastAsiaTheme="minorEastAsia" w:hAnsi="Palatino Linotype"/>
          <w:sz w:val="24"/>
          <w:szCs w:val="24"/>
          <w:lang w:val="es-ES_tradnl" w:eastAsia="es-ES"/>
        </w:rPr>
        <w:t xml:space="preserve">NEZ </w:t>
      </w:r>
      <w:r w:rsidR="005F2F47" w:rsidRPr="005F2F47">
        <w:rPr>
          <w:rFonts w:ascii="Palatino Linotype" w:eastAsiaTheme="minorEastAsia" w:hAnsi="Palatino Linotype"/>
          <w:sz w:val="24"/>
          <w:szCs w:val="24"/>
          <w:lang w:val="es-ES_tradnl" w:eastAsia="es-ES"/>
        </w:rPr>
        <w:t>SÁNCHEZ</w:t>
      </w:r>
      <w:r w:rsidRPr="005F2F47">
        <w:rPr>
          <w:rFonts w:ascii="Palatino Linotype" w:eastAsiaTheme="minorEastAsia" w:hAnsi="Palatino Linotype"/>
          <w:sz w:val="24"/>
          <w:szCs w:val="24"/>
          <w:lang w:val="es-ES_tradnl" w:eastAsia="es-ES"/>
        </w:rPr>
        <w:t xml:space="preserve">; EVA ABAID YAPUR; JOSÉ GUADALUPE LUNA </w:t>
      </w:r>
      <w:r w:rsidRPr="005F2F47">
        <w:rPr>
          <w:rFonts w:ascii="Palatino Linotype" w:eastAsiaTheme="minorEastAsia" w:hAnsi="Palatino Linotype"/>
          <w:sz w:val="24"/>
          <w:szCs w:val="24"/>
          <w:lang w:val="es-ES_tradnl" w:eastAsia="es-ES"/>
        </w:rPr>
        <w:lastRenderedPageBreak/>
        <w:t xml:space="preserve">HERNÁNDEZ; JAVIER MARTÍNEZ CRUZ Y LUIS GUSTAVO PARRA NORIEGA; EN LA </w:t>
      </w:r>
      <w:r w:rsidR="00E9557D" w:rsidRPr="005F2F47">
        <w:rPr>
          <w:rFonts w:ascii="Palatino Linotype" w:eastAsiaTheme="minorEastAsia" w:hAnsi="Palatino Linotype"/>
          <w:sz w:val="24"/>
          <w:szCs w:val="24"/>
          <w:lang w:val="es-ES_tradnl" w:eastAsia="es-ES"/>
        </w:rPr>
        <w:t xml:space="preserve">TRIGÉSIMA </w:t>
      </w:r>
      <w:r w:rsidRPr="005F2F47">
        <w:rPr>
          <w:rFonts w:ascii="Palatino Linotype" w:eastAsiaTheme="minorEastAsia" w:hAnsi="Palatino Linotype"/>
          <w:sz w:val="24"/>
          <w:szCs w:val="24"/>
          <w:lang w:val="es-ES_tradnl" w:eastAsia="es-ES"/>
        </w:rPr>
        <w:t xml:space="preserve">SESIÓN ORDINARIA CELEBRADA EL </w:t>
      </w:r>
      <w:r w:rsidR="00E9557D" w:rsidRPr="005F2F47">
        <w:rPr>
          <w:rFonts w:ascii="Palatino Linotype" w:eastAsiaTheme="minorEastAsia" w:hAnsi="Palatino Linotype"/>
          <w:sz w:val="24"/>
          <w:szCs w:val="24"/>
          <w:lang w:val="es-ES_tradnl" w:eastAsia="es-ES"/>
        </w:rPr>
        <w:t>NUEVE (09</w:t>
      </w:r>
      <w:r w:rsidR="003F7492" w:rsidRPr="005F2F47">
        <w:rPr>
          <w:rFonts w:ascii="Palatino Linotype" w:eastAsiaTheme="minorEastAsia" w:hAnsi="Palatino Linotype"/>
          <w:sz w:val="24"/>
          <w:szCs w:val="24"/>
          <w:lang w:val="es-ES_tradnl" w:eastAsia="es-ES"/>
        </w:rPr>
        <w:t>) DE DICIEMBRE</w:t>
      </w:r>
      <w:r w:rsidRPr="005F2F47">
        <w:rPr>
          <w:rFonts w:ascii="Palatino Linotype" w:eastAsiaTheme="minorEastAsia" w:hAnsi="Palatino Linotype"/>
          <w:sz w:val="24"/>
          <w:szCs w:val="24"/>
          <w:lang w:val="es-ES_tradnl" w:eastAsia="es-ES"/>
        </w:rPr>
        <w:t xml:space="preserve"> DE DOS MIL </w:t>
      </w:r>
      <w:r w:rsidR="00046361" w:rsidRPr="005F2F47">
        <w:rPr>
          <w:rFonts w:ascii="Palatino Linotype" w:eastAsiaTheme="minorEastAsia" w:hAnsi="Palatino Linotype"/>
          <w:sz w:val="24"/>
          <w:szCs w:val="24"/>
          <w:lang w:val="es-ES_tradnl" w:eastAsia="es-ES"/>
        </w:rPr>
        <w:t>VEINTE</w:t>
      </w:r>
      <w:r w:rsidRPr="005F2F47">
        <w:rPr>
          <w:rFonts w:ascii="Palatino Linotype" w:eastAsiaTheme="minorEastAsia" w:hAnsi="Palatino Linotype"/>
          <w:sz w:val="24"/>
          <w:szCs w:val="24"/>
          <w:lang w:val="es-ES_tradnl" w:eastAsia="es-ES"/>
        </w:rPr>
        <w:t>, ANTE EL SECRETARIO TÉCNICO DEL PLENO ALEXIS TAPIA RAMÍREZ.</w:t>
      </w:r>
      <w:r w:rsidRPr="005F2F47">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B12C54" w:rsidRPr="005F2F47" w14:paraId="3A4CBA4B" w14:textId="77777777" w:rsidTr="00B4031B">
        <w:trPr>
          <w:trHeight w:val="1168"/>
        </w:trPr>
        <w:tc>
          <w:tcPr>
            <w:tcW w:w="8697" w:type="dxa"/>
            <w:gridSpan w:val="2"/>
            <w:vAlign w:val="center"/>
          </w:tcPr>
          <w:p w14:paraId="44390E5B" w14:textId="77777777" w:rsidR="00046361" w:rsidRPr="005F2F47" w:rsidRDefault="00046361" w:rsidP="005F2F47">
            <w:pPr>
              <w:ind w:right="51"/>
              <w:rPr>
                <w:rFonts w:ascii="Palatino Linotype" w:eastAsiaTheme="minorEastAsia" w:hAnsi="Palatino Linotype" w:cs="Times New Roman"/>
                <w:b/>
              </w:rPr>
            </w:pPr>
          </w:p>
          <w:p w14:paraId="19C47D5F" w14:textId="77777777" w:rsidR="00B12C54" w:rsidRPr="005F2F47" w:rsidRDefault="00B12C54" w:rsidP="005F2F47">
            <w:pPr>
              <w:ind w:right="51"/>
              <w:jc w:val="center"/>
              <w:rPr>
                <w:rFonts w:ascii="Palatino Linotype" w:eastAsiaTheme="minorEastAsia" w:hAnsi="Palatino Linotype" w:cs="Times New Roman"/>
                <w:b/>
              </w:rPr>
            </w:pPr>
            <w:r w:rsidRPr="005F2F47">
              <w:rPr>
                <w:rFonts w:ascii="Palatino Linotype" w:eastAsiaTheme="minorEastAsia" w:hAnsi="Palatino Linotype" w:cs="Times New Roman"/>
                <w:b/>
              </w:rPr>
              <w:t>Zulema Martínez Sánchez</w:t>
            </w:r>
          </w:p>
          <w:p w14:paraId="220A66DA" w14:textId="77777777" w:rsidR="00B12C54" w:rsidRPr="005F2F47" w:rsidRDefault="00B12C54" w:rsidP="005F2F47">
            <w:pPr>
              <w:ind w:right="51"/>
              <w:jc w:val="center"/>
              <w:rPr>
                <w:rFonts w:ascii="Palatino Linotype" w:eastAsiaTheme="minorEastAsia" w:hAnsi="Palatino Linotype" w:cs="Times New Roman"/>
              </w:rPr>
            </w:pPr>
            <w:r w:rsidRPr="005F2F47">
              <w:rPr>
                <w:rFonts w:ascii="Palatino Linotype" w:eastAsiaTheme="minorEastAsia" w:hAnsi="Palatino Linotype" w:cs="Times New Roman"/>
              </w:rPr>
              <w:t>Comisionada Presidenta</w:t>
            </w:r>
          </w:p>
          <w:p w14:paraId="04187BA9" w14:textId="77777777" w:rsidR="00B12C54" w:rsidRPr="005F2F47" w:rsidRDefault="00B12C54" w:rsidP="005F2F47">
            <w:pPr>
              <w:ind w:right="51"/>
              <w:jc w:val="center"/>
              <w:rPr>
                <w:rFonts w:ascii="Palatino Linotype" w:eastAsiaTheme="minorEastAsia" w:hAnsi="Palatino Linotype" w:cs="Times New Roman"/>
              </w:rPr>
            </w:pPr>
            <w:r w:rsidRPr="005F2F47">
              <w:rPr>
                <w:rFonts w:ascii="Palatino Linotype" w:eastAsiaTheme="minorEastAsia" w:hAnsi="Palatino Linotype" w:cs="Times New Roman"/>
              </w:rPr>
              <w:t>(Rúbrica)</w:t>
            </w:r>
          </w:p>
        </w:tc>
      </w:tr>
      <w:tr w:rsidR="00B12C54" w:rsidRPr="005F2F47" w14:paraId="7B6B50CF" w14:textId="77777777" w:rsidTr="00B4031B">
        <w:trPr>
          <w:trHeight w:val="1395"/>
        </w:trPr>
        <w:tc>
          <w:tcPr>
            <w:tcW w:w="4348" w:type="dxa"/>
            <w:vAlign w:val="center"/>
          </w:tcPr>
          <w:p w14:paraId="34F06384" w14:textId="77777777" w:rsidR="00B12C54" w:rsidRDefault="00B12C54" w:rsidP="005F2F47">
            <w:pPr>
              <w:ind w:right="51"/>
              <w:rPr>
                <w:rFonts w:ascii="Palatino Linotype" w:eastAsiaTheme="minorEastAsia" w:hAnsi="Palatino Linotype" w:cs="Times New Roman"/>
                <w:b/>
              </w:rPr>
            </w:pPr>
          </w:p>
          <w:p w14:paraId="673476E2" w14:textId="77777777" w:rsidR="005F2F47" w:rsidRPr="005F2F47" w:rsidRDefault="005F2F47" w:rsidP="005F2F47">
            <w:pPr>
              <w:ind w:right="51"/>
              <w:rPr>
                <w:rFonts w:ascii="Palatino Linotype" w:eastAsiaTheme="minorEastAsia" w:hAnsi="Palatino Linotype" w:cs="Times New Roman"/>
                <w:b/>
              </w:rPr>
            </w:pPr>
          </w:p>
          <w:p w14:paraId="05267CEC" w14:textId="77777777" w:rsidR="00B12C54" w:rsidRPr="005F2F47" w:rsidRDefault="00B12C54" w:rsidP="005F2F47">
            <w:pPr>
              <w:ind w:right="51"/>
              <w:jc w:val="center"/>
              <w:rPr>
                <w:rFonts w:ascii="Palatino Linotype" w:eastAsiaTheme="minorEastAsia" w:hAnsi="Palatino Linotype" w:cs="Times New Roman"/>
                <w:b/>
              </w:rPr>
            </w:pPr>
          </w:p>
          <w:p w14:paraId="30932587" w14:textId="77777777" w:rsidR="00B12C54" w:rsidRPr="005F2F47" w:rsidRDefault="00B12C54" w:rsidP="005F2F47">
            <w:pPr>
              <w:ind w:right="51"/>
              <w:jc w:val="center"/>
              <w:rPr>
                <w:rFonts w:ascii="Palatino Linotype" w:eastAsiaTheme="minorEastAsia" w:hAnsi="Palatino Linotype" w:cs="Times New Roman"/>
                <w:b/>
              </w:rPr>
            </w:pPr>
            <w:r w:rsidRPr="005F2F47">
              <w:rPr>
                <w:rFonts w:ascii="Palatino Linotype" w:eastAsiaTheme="minorEastAsia" w:hAnsi="Palatino Linotype" w:cs="Times New Roman"/>
                <w:b/>
              </w:rPr>
              <w:t xml:space="preserve">Eva </w:t>
            </w:r>
            <w:proofErr w:type="spellStart"/>
            <w:r w:rsidRPr="005F2F47">
              <w:rPr>
                <w:rFonts w:ascii="Palatino Linotype" w:eastAsiaTheme="minorEastAsia" w:hAnsi="Palatino Linotype" w:cs="Times New Roman"/>
                <w:b/>
              </w:rPr>
              <w:t>Abaid</w:t>
            </w:r>
            <w:proofErr w:type="spellEnd"/>
            <w:r w:rsidRPr="005F2F47">
              <w:rPr>
                <w:rFonts w:ascii="Palatino Linotype" w:eastAsiaTheme="minorEastAsia" w:hAnsi="Palatino Linotype" w:cs="Times New Roman"/>
                <w:b/>
              </w:rPr>
              <w:t xml:space="preserve"> </w:t>
            </w:r>
            <w:proofErr w:type="spellStart"/>
            <w:r w:rsidRPr="005F2F47">
              <w:rPr>
                <w:rFonts w:ascii="Palatino Linotype" w:eastAsiaTheme="minorEastAsia" w:hAnsi="Palatino Linotype" w:cs="Times New Roman"/>
                <w:b/>
              </w:rPr>
              <w:t>Yapur</w:t>
            </w:r>
            <w:proofErr w:type="spellEnd"/>
          </w:p>
          <w:p w14:paraId="181383F0" w14:textId="77777777" w:rsidR="00B12C54" w:rsidRPr="005F2F47" w:rsidRDefault="00B12C54" w:rsidP="005F2F47">
            <w:pPr>
              <w:ind w:right="51"/>
              <w:jc w:val="center"/>
              <w:rPr>
                <w:rFonts w:ascii="Palatino Linotype" w:eastAsiaTheme="minorEastAsia" w:hAnsi="Palatino Linotype" w:cs="Times New Roman"/>
              </w:rPr>
            </w:pPr>
            <w:r w:rsidRPr="005F2F47">
              <w:rPr>
                <w:rFonts w:ascii="Palatino Linotype" w:eastAsiaTheme="minorEastAsia" w:hAnsi="Palatino Linotype" w:cs="Times New Roman"/>
              </w:rPr>
              <w:t>Comisionada</w:t>
            </w:r>
          </w:p>
          <w:p w14:paraId="3FB94423" w14:textId="77777777" w:rsidR="00B12C54" w:rsidRPr="005F2F47" w:rsidRDefault="00B12C54" w:rsidP="005F2F47">
            <w:pPr>
              <w:ind w:right="51"/>
              <w:jc w:val="center"/>
              <w:rPr>
                <w:rFonts w:ascii="Palatino Linotype" w:eastAsiaTheme="minorEastAsia" w:hAnsi="Palatino Linotype" w:cs="Times New Roman"/>
              </w:rPr>
            </w:pPr>
            <w:r w:rsidRPr="005F2F47">
              <w:rPr>
                <w:rFonts w:ascii="Palatino Linotype" w:eastAsiaTheme="minorEastAsia" w:hAnsi="Palatino Linotype" w:cs="Times New Roman"/>
              </w:rPr>
              <w:t>(Rúbrica)</w:t>
            </w:r>
          </w:p>
        </w:tc>
        <w:tc>
          <w:tcPr>
            <w:tcW w:w="4349" w:type="dxa"/>
            <w:vAlign w:val="center"/>
          </w:tcPr>
          <w:p w14:paraId="2AAD43BE" w14:textId="77777777" w:rsidR="00B12C54" w:rsidRPr="005F2F47" w:rsidRDefault="00B12C54" w:rsidP="005F2F47">
            <w:pPr>
              <w:ind w:right="51"/>
              <w:rPr>
                <w:rFonts w:ascii="Palatino Linotype" w:eastAsiaTheme="minorEastAsia" w:hAnsi="Palatino Linotype" w:cs="Times New Roman"/>
                <w:b/>
              </w:rPr>
            </w:pPr>
          </w:p>
          <w:p w14:paraId="540CAA9C" w14:textId="77777777" w:rsidR="00B12C54" w:rsidRDefault="00B12C54" w:rsidP="005F2F47">
            <w:pPr>
              <w:ind w:right="51"/>
              <w:jc w:val="center"/>
              <w:rPr>
                <w:rFonts w:ascii="Palatino Linotype" w:eastAsiaTheme="minorEastAsia" w:hAnsi="Palatino Linotype" w:cs="Times New Roman"/>
                <w:b/>
              </w:rPr>
            </w:pPr>
          </w:p>
          <w:p w14:paraId="738F9AD9" w14:textId="77777777" w:rsidR="005F2F47" w:rsidRPr="005F2F47" w:rsidRDefault="005F2F47" w:rsidP="005F2F47">
            <w:pPr>
              <w:ind w:right="51"/>
              <w:jc w:val="center"/>
              <w:rPr>
                <w:rFonts w:ascii="Palatino Linotype" w:eastAsiaTheme="minorEastAsia" w:hAnsi="Palatino Linotype" w:cs="Times New Roman"/>
                <w:b/>
              </w:rPr>
            </w:pPr>
          </w:p>
          <w:p w14:paraId="04FA13AB" w14:textId="77777777" w:rsidR="00B12C54" w:rsidRPr="005F2F47" w:rsidRDefault="00B12C54" w:rsidP="005F2F47">
            <w:pPr>
              <w:ind w:right="51"/>
              <w:jc w:val="center"/>
              <w:rPr>
                <w:rFonts w:ascii="Palatino Linotype" w:eastAsiaTheme="minorEastAsia" w:hAnsi="Palatino Linotype" w:cs="Times New Roman"/>
                <w:b/>
              </w:rPr>
            </w:pPr>
            <w:r w:rsidRPr="005F2F47">
              <w:rPr>
                <w:rFonts w:ascii="Palatino Linotype" w:eastAsiaTheme="minorEastAsia" w:hAnsi="Palatino Linotype" w:cs="Times New Roman"/>
                <w:b/>
              </w:rPr>
              <w:t>José Guadalupe Luna Hernández</w:t>
            </w:r>
          </w:p>
          <w:p w14:paraId="08D1374E" w14:textId="77777777" w:rsidR="00B12C54" w:rsidRPr="005F2F47" w:rsidRDefault="00B12C54" w:rsidP="005F2F47">
            <w:pPr>
              <w:ind w:right="51"/>
              <w:jc w:val="center"/>
              <w:rPr>
                <w:rFonts w:ascii="Palatino Linotype" w:eastAsiaTheme="minorEastAsia" w:hAnsi="Palatino Linotype" w:cs="Times New Roman"/>
              </w:rPr>
            </w:pPr>
            <w:r w:rsidRPr="005F2F47">
              <w:rPr>
                <w:rFonts w:ascii="Palatino Linotype" w:eastAsiaTheme="minorEastAsia" w:hAnsi="Palatino Linotype" w:cs="Times New Roman"/>
              </w:rPr>
              <w:t>Comisionado</w:t>
            </w:r>
          </w:p>
          <w:p w14:paraId="5D4356F1" w14:textId="77777777" w:rsidR="00B12C54" w:rsidRPr="005F2F47" w:rsidRDefault="00B12C54" w:rsidP="005F2F47">
            <w:pPr>
              <w:ind w:right="51"/>
              <w:jc w:val="center"/>
              <w:rPr>
                <w:rFonts w:ascii="Palatino Linotype" w:eastAsiaTheme="minorEastAsia" w:hAnsi="Palatino Linotype" w:cs="Times New Roman"/>
              </w:rPr>
            </w:pPr>
            <w:r w:rsidRPr="005F2F47">
              <w:rPr>
                <w:rFonts w:ascii="Palatino Linotype" w:eastAsiaTheme="minorEastAsia" w:hAnsi="Palatino Linotype" w:cs="Times New Roman"/>
              </w:rPr>
              <w:t>(Rúbrica)</w:t>
            </w:r>
          </w:p>
        </w:tc>
      </w:tr>
      <w:tr w:rsidR="00B12C54" w:rsidRPr="005F2F47" w14:paraId="31C483E9" w14:textId="77777777" w:rsidTr="00B4031B">
        <w:trPr>
          <w:trHeight w:val="1451"/>
        </w:trPr>
        <w:tc>
          <w:tcPr>
            <w:tcW w:w="4348" w:type="dxa"/>
            <w:vAlign w:val="center"/>
          </w:tcPr>
          <w:p w14:paraId="55B3B05F" w14:textId="77777777" w:rsidR="00B12C54" w:rsidRPr="005F2F47" w:rsidRDefault="00B12C54" w:rsidP="005F2F47">
            <w:pPr>
              <w:ind w:right="51"/>
              <w:rPr>
                <w:rFonts w:ascii="Palatino Linotype" w:eastAsiaTheme="minorEastAsia" w:hAnsi="Palatino Linotype" w:cs="Times New Roman"/>
                <w:b/>
              </w:rPr>
            </w:pPr>
          </w:p>
          <w:p w14:paraId="698210C3" w14:textId="77777777" w:rsidR="00B12C54" w:rsidRDefault="00B12C54" w:rsidP="005F2F47">
            <w:pPr>
              <w:ind w:right="51"/>
              <w:jc w:val="center"/>
              <w:rPr>
                <w:rFonts w:ascii="Palatino Linotype" w:eastAsiaTheme="minorEastAsia" w:hAnsi="Palatino Linotype" w:cs="Times New Roman"/>
                <w:b/>
              </w:rPr>
            </w:pPr>
          </w:p>
          <w:p w14:paraId="532F9ED4" w14:textId="77777777" w:rsidR="005F2F47" w:rsidRPr="005F2F47" w:rsidRDefault="005F2F47" w:rsidP="005F2F47">
            <w:pPr>
              <w:ind w:right="51"/>
              <w:jc w:val="center"/>
              <w:rPr>
                <w:rFonts w:ascii="Palatino Linotype" w:eastAsiaTheme="minorEastAsia" w:hAnsi="Palatino Linotype" w:cs="Times New Roman"/>
                <w:b/>
              </w:rPr>
            </w:pPr>
          </w:p>
          <w:p w14:paraId="3DCA0A64" w14:textId="77777777" w:rsidR="00B12C54" w:rsidRPr="005F2F47" w:rsidRDefault="00B12C54" w:rsidP="005F2F47">
            <w:pPr>
              <w:ind w:right="51"/>
              <w:jc w:val="center"/>
              <w:rPr>
                <w:rFonts w:ascii="Palatino Linotype" w:eastAsiaTheme="minorEastAsia" w:hAnsi="Palatino Linotype" w:cs="Times New Roman"/>
                <w:b/>
              </w:rPr>
            </w:pPr>
            <w:r w:rsidRPr="005F2F47">
              <w:rPr>
                <w:rFonts w:ascii="Palatino Linotype" w:eastAsiaTheme="minorEastAsia" w:hAnsi="Palatino Linotype" w:cs="Times New Roman"/>
                <w:b/>
              </w:rPr>
              <w:t>Javier Martínez Cruz</w:t>
            </w:r>
          </w:p>
          <w:p w14:paraId="0AFD7A58" w14:textId="77777777" w:rsidR="00B12C54" w:rsidRPr="005F2F47" w:rsidRDefault="00B12C54" w:rsidP="005F2F47">
            <w:pPr>
              <w:ind w:right="51"/>
              <w:jc w:val="center"/>
              <w:rPr>
                <w:rFonts w:ascii="Palatino Linotype" w:eastAsiaTheme="minorEastAsia" w:hAnsi="Palatino Linotype" w:cs="Times New Roman"/>
              </w:rPr>
            </w:pPr>
            <w:r w:rsidRPr="005F2F47">
              <w:rPr>
                <w:rFonts w:ascii="Palatino Linotype" w:eastAsiaTheme="minorEastAsia" w:hAnsi="Palatino Linotype" w:cs="Times New Roman"/>
              </w:rPr>
              <w:t>Comisionado</w:t>
            </w:r>
          </w:p>
          <w:p w14:paraId="394B378B" w14:textId="77777777" w:rsidR="00B12C54" w:rsidRPr="005F2F47" w:rsidRDefault="00B12C54" w:rsidP="005F2F47">
            <w:pPr>
              <w:ind w:right="51"/>
              <w:jc w:val="center"/>
              <w:rPr>
                <w:rFonts w:ascii="Palatino Linotype" w:eastAsiaTheme="minorEastAsia" w:hAnsi="Palatino Linotype" w:cs="Times New Roman"/>
              </w:rPr>
            </w:pPr>
            <w:r w:rsidRPr="005F2F47">
              <w:rPr>
                <w:rFonts w:ascii="Palatino Linotype" w:eastAsiaTheme="minorEastAsia" w:hAnsi="Palatino Linotype" w:cs="Times New Roman"/>
              </w:rPr>
              <w:t>(Rúbrica)</w:t>
            </w:r>
          </w:p>
        </w:tc>
        <w:tc>
          <w:tcPr>
            <w:tcW w:w="4349" w:type="dxa"/>
            <w:vAlign w:val="center"/>
          </w:tcPr>
          <w:p w14:paraId="02184253" w14:textId="77777777" w:rsidR="00B12C54" w:rsidRPr="005F2F47" w:rsidRDefault="00B12C54" w:rsidP="005F2F47">
            <w:pPr>
              <w:ind w:right="51"/>
              <w:rPr>
                <w:rFonts w:ascii="Palatino Linotype" w:eastAsiaTheme="minorEastAsia" w:hAnsi="Palatino Linotype" w:cs="Times New Roman"/>
                <w:b/>
              </w:rPr>
            </w:pPr>
          </w:p>
          <w:p w14:paraId="77B51C80" w14:textId="77777777" w:rsidR="00B12C54" w:rsidRDefault="00B12C54" w:rsidP="005F2F47">
            <w:pPr>
              <w:ind w:right="51"/>
              <w:jc w:val="center"/>
              <w:rPr>
                <w:rFonts w:ascii="Palatino Linotype" w:eastAsiaTheme="minorEastAsia" w:hAnsi="Palatino Linotype" w:cs="Times New Roman"/>
                <w:b/>
              </w:rPr>
            </w:pPr>
          </w:p>
          <w:p w14:paraId="64ED02C1" w14:textId="77777777" w:rsidR="005F2F47" w:rsidRPr="005F2F47" w:rsidRDefault="005F2F47" w:rsidP="005F2F47">
            <w:pPr>
              <w:ind w:right="51"/>
              <w:jc w:val="center"/>
              <w:rPr>
                <w:rFonts w:ascii="Palatino Linotype" w:eastAsiaTheme="minorEastAsia" w:hAnsi="Palatino Linotype" w:cs="Times New Roman"/>
                <w:b/>
              </w:rPr>
            </w:pPr>
          </w:p>
          <w:p w14:paraId="7A135D19" w14:textId="77777777" w:rsidR="00B12C54" w:rsidRPr="005F2F47" w:rsidRDefault="00B12C54" w:rsidP="005F2F47">
            <w:pPr>
              <w:ind w:right="51"/>
              <w:jc w:val="center"/>
              <w:rPr>
                <w:rFonts w:ascii="Palatino Linotype" w:eastAsiaTheme="minorEastAsia" w:hAnsi="Palatino Linotype" w:cs="Times New Roman"/>
                <w:b/>
              </w:rPr>
            </w:pPr>
            <w:r w:rsidRPr="005F2F47">
              <w:rPr>
                <w:rFonts w:ascii="Palatino Linotype" w:eastAsiaTheme="minorEastAsia" w:hAnsi="Palatino Linotype" w:cs="Times New Roman"/>
                <w:b/>
              </w:rPr>
              <w:t>Luis Gustavo Parra Noriega</w:t>
            </w:r>
          </w:p>
          <w:p w14:paraId="53E78FED" w14:textId="77777777" w:rsidR="00B12C54" w:rsidRPr="005F2F47" w:rsidRDefault="00B12C54" w:rsidP="005F2F47">
            <w:pPr>
              <w:ind w:right="51"/>
              <w:jc w:val="center"/>
              <w:rPr>
                <w:rFonts w:ascii="Palatino Linotype" w:eastAsiaTheme="minorEastAsia" w:hAnsi="Palatino Linotype" w:cs="Times New Roman"/>
              </w:rPr>
            </w:pPr>
            <w:r w:rsidRPr="005F2F47">
              <w:rPr>
                <w:rFonts w:ascii="Palatino Linotype" w:eastAsiaTheme="minorEastAsia" w:hAnsi="Palatino Linotype" w:cs="Times New Roman"/>
              </w:rPr>
              <w:t>Comisionado</w:t>
            </w:r>
          </w:p>
          <w:p w14:paraId="75895D12" w14:textId="77777777" w:rsidR="00B12C54" w:rsidRPr="005F2F47" w:rsidRDefault="00B12C54" w:rsidP="005F2F47">
            <w:pPr>
              <w:ind w:right="51"/>
              <w:jc w:val="center"/>
              <w:rPr>
                <w:rFonts w:ascii="Palatino Linotype" w:eastAsiaTheme="minorEastAsia" w:hAnsi="Palatino Linotype" w:cs="Times New Roman"/>
              </w:rPr>
            </w:pPr>
            <w:r w:rsidRPr="005F2F47">
              <w:rPr>
                <w:rFonts w:ascii="Palatino Linotype" w:eastAsiaTheme="minorEastAsia" w:hAnsi="Palatino Linotype" w:cs="Times New Roman"/>
              </w:rPr>
              <w:t>(Rúbrica)</w:t>
            </w:r>
          </w:p>
        </w:tc>
      </w:tr>
      <w:tr w:rsidR="00B12C54" w:rsidRPr="005F2F47" w14:paraId="3E710B97" w14:textId="77777777" w:rsidTr="00B4031B">
        <w:trPr>
          <w:trHeight w:val="1263"/>
        </w:trPr>
        <w:tc>
          <w:tcPr>
            <w:tcW w:w="8697" w:type="dxa"/>
            <w:gridSpan w:val="2"/>
            <w:vAlign w:val="center"/>
          </w:tcPr>
          <w:p w14:paraId="1CC83C6A" w14:textId="77777777" w:rsidR="00B12C54" w:rsidRDefault="00B12C54" w:rsidP="005F2F47">
            <w:pPr>
              <w:ind w:right="51"/>
              <w:rPr>
                <w:rFonts w:ascii="Palatino Linotype" w:eastAsiaTheme="minorEastAsia" w:hAnsi="Palatino Linotype" w:cs="Times New Roman"/>
                <w:b/>
              </w:rPr>
            </w:pPr>
          </w:p>
          <w:p w14:paraId="62C1A646" w14:textId="77777777" w:rsidR="005F2F47" w:rsidRPr="005F2F47" w:rsidRDefault="005F2F47" w:rsidP="005F2F47">
            <w:pPr>
              <w:ind w:right="51"/>
              <w:rPr>
                <w:rFonts w:ascii="Palatino Linotype" w:eastAsiaTheme="minorEastAsia" w:hAnsi="Palatino Linotype" w:cs="Times New Roman"/>
                <w:b/>
              </w:rPr>
            </w:pPr>
          </w:p>
          <w:p w14:paraId="48C27A1C" w14:textId="77777777" w:rsidR="00B12C54" w:rsidRPr="005F2F47" w:rsidRDefault="00B12C54" w:rsidP="005F2F47">
            <w:pPr>
              <w:ind w:right="51"/>
              <w:jc w:val="center"/>
              <w:rPr>
                <w:rFonts w:ascii="Palatino Linotype" w:eastAsiaTheme="minorEastAsia" w:hAnsi="Palatino Linotype" w:cs="Times New Roman"/>
                <w:b/>
              </w:rPr>
            </w:pPr>
          </w:p>
          <w:p w14:paraId="67D36893" w14:textId="77777777" w:rsidR="00B12C54" w:rsidRPr="005F2F47" w:rsidRDefault="00B12C54" w:rsidP="005F2F47">
            <w:pPr>
              <w:ind w:right="51"/>
              <w:jc w:val="center"/>
              <w:rPr>
                <w:rFonts w:ascii="Palatino Linotype" w:eastAsiaTheme="minorEastAsia" w:hAnsi="Palatino Linotype" w:cs="Times New Roman"/>
                <w:b/>
              </w:rPr>
            </w:pPr>
            <w:r w:rsidRPr="005F2F47">
              <w:rPr>
                <w:rFonts w:ascii="Palatino Linotype" w:eastAsiaTheme="minorEastAsia" w:hAnsi="Palatino Linotype" w:cs="Times New Roman"/>
                <w:b/>
              </w:rPr>
              <w:t>Alexis Tapia Ramírez</w:t>
            </w:r>
          </w:p>
          <w:p w14:paraId="345FB887" w14:textId="77777777" w:rsidR="00B12C54" w:rsidRPr="005F2F47" w:rsidRDefault="00B12C54" w:rsidP="005F2F47">
            <w:pPr>
              <w:ind w:right="51"/>
              <w:jc w:val="center"/>
              <w:rPr>
                <w:rFonts w:ascii="Palatino Linotype" w:eastAsiaTheme="minorEastAsia" w:hAnsi="Palatino Linotype" w:cs="Times New Roman"/>
              </w:rPr>
            </w:pPr>
            <w:r w:rsidRPr="005F2F47">
              <w:rPr>
                <w:rFonts w:ascii="Palatino Linotype" w:eastAsiaTheme="minorEastAsia" w:hAnsi="Palatino Linotype" w:cs="Times New Roman"/>
              </w:rPr>
              <w:t>Secretario Técnico del Pleno</w:t>
            </w:r>
          </w:p>
          <w:p w14:paraId="1F2DE32E" w14:textId="7A76822D" w:rsidR="00B12C54" w:rsidRPr="005F2F47" w:rsidRDefault="00046361" w:rsidP="005F2F47">
            <w:pPr>
              <w:ind w:right="51"/>
              <w:jc w:val="center"/>
              <w:rPr>
                <w:rFonts w:ascii="Palatino Linotype" w:eastAsiaTheme="minorEastAsia" w:hAnsi="Palatino Linotype" w:cs="Times New Roman"/>
              </w:rPr>
            </w:pPr>
            <w:r w:rsidRPr="005F2F47">
              <w:rPr>
                <w:rFonts w:ascii="Palatino Linotype" w:eastAsiaTheme="minorEastAsia" w:hAnsi="Palatino Linotype" w:cs="Times New Roman"/>
              </w:rPr>
              <w:t>(Rúbrica)</w:t>
            </w:r>
          </w:p>
        </w:tc>
      </w:tr>
    </w:tbl>
    <w:p w14:paraId="2A466343" w14:textId="06F72ABF" w:rsidR="00B12C54" w:rsidRPr="00046361" w:rsidRDefault="005F2F47" w:rsidP="00046361">
      <w:pPr>
        <w:spacing w:before="240" w:after="240" w:line="360" w:lineRule="auto"/>
        <w:ind w:right="49"/>
        <w:jc w:val="both"/>
      </w:pPr>
      <w:r>
        <w:rPr>
          <w:rFonts w:ascii="Palatino Linotype" w:eastAsia="Times New Roman" w:hAnsi="Palatino Linotype" w:cs="Arial"/>
          <w:lang w:val="es-ES_tradnl" w:eastAsia="es-ES"/>
        </w:rPr>
        <w:t>E</w:t>
      </w:r>
      <w:r w:rsidR="00B12C54" w:rsidRPr="005F2F47">
        <w:rPr>
          <w:rFonts w:ascii="Palatino Linotype" w:eastAsia="Times New Roman" w:hAnsi="Palatino Linotype" w:cs="Arial"/>
          <w:lang w:val="es-ES_tradnl" w:eastAsia="es-ES"/>
        </w:rPr>
        <w:t xml:space="preserve">sta hoja corresponde a la resolución </w:t>
      </w:r>
      <w:r>
        <w:rPr>
          <w:rFonts w:ascii="Palatino Linotype" w:hAnsi="Palatino Linotype"/>
        </w:rPr>
        <w:t>de fecha nueve (09) de diciembre de dos mil veinte.</w:t>
      </w:r>
      <w:r w:rsidR="00B12C54" w:rsidRPr="005F2F47">
        <w:rPr>
          <w:rFonts w:ascii="Palatino Linotype" w:eastAsia="Times New Roman" w:hAnsi="Palatino Linotype" w:cs="Arial"/>
          <w:lang w:val="es-ES_tradnl" w:eastAsia="es-ES"/>
        </w:rPr>
        <w:t xml:space="preserve">, emitida en el recurso de revisión </w:t>
      </w:r>
      <w:r w:rsidR="003F7492" w:rsidRPr="005F2F47">
        <w:rPr>
          <w:rFonts w:ascii="Palatino Linotype" w:eastAsia="Times New Roman" w:hAnsi="Palatino Linotype" w:cs="Arial"/>
          <w:b/>
          <w:lang w:val="es-ES_tradnl" w:eastAsia="es-ES"/>
        </w:rPr>
        <w:t>04573</w:t>
      </w:r>
      <w:r w:rsidR="00B12C54" w:rsidRPr="005F2F47">
        <w:rPr>
          <w:rFonts w:ascii="Palatino Linotype" w:eastAsia="Times New Roman" w:hAnsi="Palatino Linotype" w:cs="Arial"/>
          <w:b/>
          <w:lang w:val="es-ES_tradnl" w:eastAsia="es-ES"/>
        </w:rPr>
        <w:t>/INFOEM/IP</w:t>
      </w:r>
      <w:r w:rsidR="003D72B0" w:rsidRPr="005F2F47">
        <w:rPr>
          <w:rFonts w:ascii="Palatino Linotype" w:eastAsia="Times New Roman" w:hAnsi="Palatino Linotype" w:cs="Arial"/>
          <w:b/>
          <w:lang w:val="es-ES_tradnl" w:eastAsia="es-ES"/>
        </w:rPr>
        <w:t>/RR/2019.</w:t>
      </w:r>
      <w:bookmarkEnd w:id="9"/>
      <w:bookmarkEnd w:id="10"/>
      <w:bookmarkEnd w:id="11"/>
      <w:bookmarkEnd w:id="12"/>
      <w:bookmarkEnd w:id="13"/>
      <w:bookmarkEnd w:id="14"/>
      <w:bookmarkEnd w:id="15"/>
      <w:bookmarkEnd w:id="16"/>
    </w:p>
    <w:sectPr w:rsidR="00B12C54" w:rsidRPr="00046361" w:rsidSect="005F2F47">
      <w:headerReference w:type="even" r:id="rId9"/>
      <w:headerReference w:type="default" r:id="rId10"/>
      <w:footerReference w:type="default" r:id="rId11"/>
      <w:headerReference w:type="first" r:id="rId12"/>
      <w:footerReference w:type="first" r:id="rId13"/>
      <w:pgSz w:w="12240" w:h="15840"/>
      <w:pgMar w:top="2552" w:right="1752"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7116C" w14:textId="77777777" w:rsidR="00935C6E" w:rsidRDefault="00935C6E" w:rsidP="00E113EC">
      <w:pPr>
        <w:spacing w:after="0" w:line="240" w:lineRule="auto"/>
      </w:pPr>
      <w:r>
        <w:separator/>
      </w:r>
    </w:p>
  </w:endnote>
  <w:endnote w:type="continuationSeparator" w:id="0">
    <w:p w14:paraId="4E5FE40C" w14:textId="77777777" w:rsidR="00935C6E" w:rsidRDefault="00935C6E"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01FAA101" w:rsidR="00946135" w:rsidRPr="00883450" w:rsidRDefault="00946135">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056B4">
              <w:rPr>
                <w:rFonts w:ascii="Palatino Linotype" w:hAnsi="Palatino Linotype"/>
                <w:b/>
                <w:bCs/>
                <w:noProof/>
                <w:szCs w:val="20"/>
              </w:rPr>
              <w:t>50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056B4">
              <w:rPr>
                <w:rFonts w:ascii="Palatino Linotype" w:hAnsi="Palatino Linotype"/>
                <w:b/>
                <w:bCs/>
                <w:noProof/>
                <w:szCs w:val="20"/>
              </w:rPr>
              <w:t>50</w:t>
            </w:r>
            <w:r w:rsidRPr="00883450">
              <w:rPr>
                <w:rFonts w:ascii="Palatino Linotype" w:hAnsi="Palatino Linotype"/>
                <w:b/>
                <w:bCs/>
                <w:szCs w:val="20"/>
              </w:rPr>
              <w:fldChar w:fldCharType="end"/>
            </w:r>
          </w:p>
        </w:sdtContent>
      </w:sdt>
    </w:sdtContent>
  </w:sdt>
  <w:p w14:paraId="07765639" w14:textId="77777777" w:rsidR="00946135" w:rsidRDefault="009461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6834E102" w:rsidR="00946135" w:rsidRPr="00883450" w:rsidRDefault="00946135"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056B4" w:rsidRPr="00A056B4">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056B4" w:rsidRPr="00A056B4">
      <w:rPr>
        <w:rFonts w:ascii="Palatino Linotype" w:hAnsi="Palatino Linotype"/>
        <w:noProof/>
        <w:lang w:val="es-ES"/>
      </w:rPr>
      <w:t>50</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01A6A" w14:textId="77777777" w:rsidR="00935C6E" w:rsidRDefault="00935C6E" w:rsidP="00E113EC">
      <w:pPr>
        <w:spacing w:after="0" w:line="240" w:lineRule="auto"/>
      </w:pPr>
      <w:r>
        <w:separator/>
      </w:r>
    </w:p>
  </w:footnote>
  <w:footnote w:type="continuationSeparator" w:id="0">
    <w:p w14:paraId="6FF2C2FD" w14:textId="77777777" w:rsidR="00935C6E" w:rsidRDefault="00935C6E" w:rsidP="00E113EC">
      <w:pPr>
        <w:spacing w:after="0" w:line="240" w:lineRule="auto"/>
      </w:pPr>
      <w:r>
        <w:continuationSeparator/>
      </w:r>
    </w:p>
  </w:footnote>
  <w:footnote w:id="1">
    <w:p w14:paraId="03677D14" w14:textId="77777777" w:rsidR="00946135" w:rsidRDefault="00946135" w:rsidP="00A91A02">
      <w:pPr>
        <w:pStyle w:val="Textonotapie"/>
        <w:jc w:val="both"/>
      </w:pPr>
      <w:r>
        <w:rPr>
          <w:rStyle w:val="Refdenotaalpie"/>
        </w:rPr>
        <w:footnoteRef/>
      </w:r>
      <w:r>
        <w:t xml:space="preserve"> Instituto Nacional de Transparencia, Acceso a la Información y Protección de Datos Personales, (2016), Ley General de Transparencia y Acceso a la Información Pública. Comentada, edición, pagina 406 último párrafo.</w:t>
      </w:r>
    </w:p>
  </w:footnote>
  <w:footnote w:id="2">
    <w:p w14:paraId="0C5FDC22" w14:textId="77777777" w:rsidR="007C685C" w:rsidRDefault="007C685C" w:rsidP="007C685C">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48CCB3C" w14:textId="77777777" w:rsidR="007C685C" w:rsidRDefault="007C685C" w:rsidP="007C685C">
      <w:pPr>
        <w:pStyle w:val="ADB1"/>
        <w:jc w:val="both"/>
        <w:rPr>
          <w:lang w:val="es-ES"/>
        </w:rPr>
      </w:pPr>
      <w:r>
        <w:rPr>
          <w:lang w:val="es-ES"/>
        </w:rPr>
        <w:t xml:space="preserve">“También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w:t>
      </w:r>
      <w:proofErr w:type="spellStart"/>
      <w:r>
        <w:rPr>
          <w:lang w:val="es-ES"/>
        </w:rPr>
        <w:t>imprudentementeNueva</w:t>
      </w:r>
      <w:proofErr w:type="spellEnd"/>
      <w:r>
        <w:rPr>
          <w:lang w:val="es-ES"/>
        </w:rPr>
        <w:t xml:space="preserve"> Generación Valle </w:t>
      </w:r>
      <w:proofErr w:type="spellStart"/>
      <w:r>
        <w:rPr>
          <w:lang w:val="es-ES"/>
        </w:rPr>
        <w:t>Xico</w:t>
      </w:r>
      <w:proofErr w:type="spellEnd"/>
    </w:p>
    <w:p w14:paraId="385D9031" w14:textId="77777777" w:rsidR="007C685C" w:rsidRPr="001E1F95" w:rsidRDefault="007C685C" w:rsidP="007C685C">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14:paraId="78718801" w14:textId="77777777" w:rsidR="007C685C" w:rsidRPr="00034B44" w:rsidRDefault="007C685C" w:rsidP="007C685C">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367B9742" w14:textId="77777777" w:rsidR="007C685C" w:rsidRPr="00034B44" w:rsidRDefault="007C685C" w:rsidP="007C685C">
      <w:pPr>
        <w:pStyle w:val="ADB1"/>
        <w:jc w:val="both"/>
        <w:rPr>
          <w:rFonts w:ascii="Palatino Linotype" w:hAnsi="Palatino Linotype"/>
          <w:sz w:val="18"/>
        </w:rPr>
      </w:pPr>
      <w:r w:rsidRPr="00034B44">
        <w:rPr>
          <w:rFonts w:ascii="Palatino Linotype" w:hAnsi="Palatino Linotype"/>
          <w:sz w:val="18"/>
        </w:rPr>
        <w:t xml:space="preserve"> (</w:t>
      </w:r>
      <w:r>
        <w:rPr>
          <w:rFonts w:ascii="Palatino Linotype" w:hAnsi="Palatino Linotype"/>
          <w:sz w:val="18"/>
        </w:rPr>
        <w:t xml:space="preserve">Nueva Generación Valle </w:t>
      </w:r>
      <w:proofErr w:type="spellStart"/>
      <w:r>
        <w:rPr>
          <w:rFonts w:ascii="Palatino Linotype" w:hAnsi="Palatino Linotype"/>
          <w:sz w:val="18"/>
        </w:rPr>
        <w:t>Xico</w:t>
      </w:r>
      <w:proofErr w:type="spellEnd"/>
      <w:r w:rsidRPr="00034B44">
        <w:rPr>
          <w:rFonts w:ascii="Palatino Linotype" w:hAnsi="Palatino Linotype"/>
          <w:sz w:val="18"/>
        </w:rPr>
        <w:t>)</w:t>
      </w:r>
    </w:p>
    <w:p w14:paraId="3E66936C" w14:textId="77777777" w:rsidR="007C685C" w:rsidRPr="00034B44" w:rsidRDefault="007C685C" w:rsidP="007C685C">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A7D79" w14:textId="6C855474" w:rsidR="005F2F47" w:rsidRDefault="00A056B4">
    <w:pPr>
      <w:pStyle w:val="Encabezado"/>
    </w:pPr>
    <w:r>
      <w:rPr>
        <w:noProof/>
        <w:lang w:eastAsia="es-MX"/>
      </w:rPr>
      <w:pict w14:anchorId="5205C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59343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4357BE46" w:rsidR="00946135" w:rsidRDefault="00A056B4">
    <w:pPr>
      <w:pStyle w:val="Encabezado"/>
    </w:pPr>
    <w:r>
      <w:rPr>
        <w:noProof/>
        <w:lang w:eastAsia="es-MX"/>
      </w:rPr>
      <w:pict w14:anchorId="182B5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593439"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946135">
      <w:t xml:space="preserve"> </w:t>
    </w:r>
  </w:p>
  <w:p w14:paraId="2B04E46E" w14:textId="77777777" w:rsidR="00946135" w:rsidRDefault="00946135">
    <w:pPr>
      <w:pStyle w:val="Encabezado"/>
    </w:pPr>
  </w:p>
  <w:tbl>
    <w:tblPr>
      <w:tblStyle w:val="Tablaconcuadrcula"/>
      <w:tblW w:w="6521"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4"/>
      <w:gridCol w:w="3667"/>
    </w:tblGrid>
    <w:tr w:rsidR="00946135" w:rsidRPr="00EF13C1" w14:paraId="2D33F594" w14:textId="77777777" w:rsidTr="00E36D4C">
      <w:trPr>
        <w:trHeight w:val="151"/>
      </w:trPr>
      <w:tc>
        <w:tcPr>
          <w:tcW w:w="2854" w:type="dxa"/>
          <w:vAlign w:val="center"/>
        </w:tcPr>
        <w:p w14:paraId="75BC2A06" w14:textId="77777777" w:rsidR="00946135" w:rsidRPr="00EF13C1" w:rsidRDefault="00946135" w:rsidP="00E36D4C">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667" w:type="dxa"/>
          <w:vAlign w:val="center"/>
        </w:tcPr>
        <w:p w14:paraId="4EA50EC2" w14:textId="5B1CF95B" w:rsidR="00946135" w:rsidRPr="00EF13C1" w:rsidRDefault="00946135" w:rsidP="00E36D4C">
          <w:pPr>
            <w:pStyle w:val="Encabezado"/>
            <w:tabs>
              <w:tab w:val="clear" w:pos="4419"/>
              <w:tab w:val="center" w:pos="3328"/>
            </w:tabs>
            <w:jc w:val="right"/>
            <w:rPr>
              <w:rFonts w:ascii="Palatino Linotype" w:hAnsi="Palatino Linotype"/>
              <w:b/>
              <w:sz w:val="22"/>
              <w:szCs w:val="22"/>
            </w:rPr>
          </w:pPr>
          <w:r>
            <w:rPr>
              <w:rFonts w:ascii="Palatino Linotype" w:hAnsi="Palatino Linotype" w:cs="Arial"/>
              <w:b/>
              <w:bCs/>
              <w:sz w:val="22"/>
              <w:szCs w:val="22"/>
              <w:lang w:eastAsia="es-MX"/>
            </w:rPr>
            <w:t>04573/INFOEM/IP/RR/2020</w:t>
          </w:r>
        </w:p>
      </w:tc>
    </w:tr>
    <w:tr w:rsidR="00946135" w:rsidRPr="00EF13C1" w14:paraId="5E164CB6" w14:textId="77777777" w:rsidTr="00E36D4C">
      <w:trPr>
        <w:trHeight w:val="352"/>
      </w:trPr>
      <w:tc>
        <w:tcPr>
          <w:tcW w:w="2854" w:type="dxa"/>
          <w:vAlign w:val="center"/>
        </w:tcPr>
        <w:p w14:paraId="3D610515" w14:textId="77777777" w:rsidR="00946135" w:rsidRPr="00A61802" w:rsidRDefault="00946135" w:rsidP="00E36D4C">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667" w:type="dxa"/>
          <w:vAlign w:val="center"/>
        </w:tcPr>
        <w:p w14:paraId="4E0CDA0F" w14:textId="73F7901D" w:rsidR="00946135" w:rsidRPr="00A61802" w:rsidRDefault="00946135" w:rsidP="00E36D4C">
          <w:pPr>
            <w:pStyle w:val="Encabezado"/>
            <w:tabs>
              <w:tab w:val="clear" w:pos="4419"/>
            </w:tabs>
            <w:ind w:right="34"/>
            <w:jc w:val="right"/>
            <w:rPr>
              <w:rFonts w:ascii="Palatino Linotype" w:hAnsi="Palatino Linotype"/>
              <w:b/>
              <w:sz w:val="22"/>
              <w:szCs w:val="22"/>
              <w:highlight w:val="yellow"/>
            </w:rPr>
          </w:pPr>
          <w:r>
            <w:rPr>
              <w:rFonts w:ascii="Palatino Linotype" w:hAnsi="Palatino Linotype"/>
              <w:b/>
              <w:sz w:val="22"/>
              <w:szCs w:val="22"/>
            </w:rPr>
            <w:t>Instituto Mexiquense de la Juventud</w:t>
          </w:r>
        </w:p>
      </w:tc>
    </w:tr>
    <w:tr w:rsidR="00946135" w:rsidRPr="00EF13C1" w14:paraId="5C1677E6" w14:textId="77777777" w:rsidTr="00E36D4C">
      <w:trPr>
        <w:trHeight w:val="352"/>
      </w:trPr>
      <w:tc>
        <w:tcPr>
          <w:tcW w:w="2854" w:type="dxa"/>
          <w:vAlign w:val="center"/>
        </w:tcPr>
        <w:p w14:paraId="1889C51A" w14:textId="77777777" w:rsidR="00946135" w:rsidRPr="00EF13C1" w:rsidRDefault="00946135" w:rsidP="00E36D4C">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667" w:type="dxa"/>
          <w:vAlign w:val="center"/>
        </w:tcPr>
        <w:p w14:paraId="785B27E5" w14:textId="77777777" w:rsidR="00946135" w:rsidRPr="00EF13C1" w:rsidRDefault="00946135" w:rsidP="00E36D4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946135" w:rsidRDefault="00946135" w:rsidP="00E113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0292C4F5" w:rsidR="00946135" w:rsidRDefault="00A056B4" w:rsidP="0008753C">
    <w:pPr>
      <w:pStyle w:val="Encabezado"/>
      <w:tabs>
        <w:tab w:val="left" w:pos="3103"/>
      </w:tabs>
    </w:pPr>
    <w:r>
      <w:rPr>
        <w:noProof/>
        <w:lang w:eastAsia="es-MX"/>
      </w:rPr>
      <w:pict w14:anchorId="539A9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593437"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946135">
      <w:tab/>
    </w:r>
    <w:r w:rsidR="00946135">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946135" w:rsidRPr="00EF13C1" w14:paraId="64D9CFC0" w14:textId="77777777" w:rsidTr="00941B7B">
      <w:trPr>
        <w:trHeight w:val="138"/>
      </w:trPr>
      <w:tc>
        <w:tcPr>
          <w:tcW w:w="2977" w:type="dxa"/>
          <w:vAlign w:val="center"/>
        </w:tcPr>
        <w:p w14:paraId="3E369B4E" w14:textId="77777777" w:rsidR="00946135" w:rsidRPr="00EF13C1" w:rsidRDefault="00946135" w:rsidP="00762ED2">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964" w:type="dxa"/>
          <w:vAlign w:val="center"/>
        </w:tcPr>
        <w:p w14:paraId="4FF0D2F5" w14:textId="0901D92A" w:rsidR="00946135" w:rsidRPr="00EF13C1" w:rsidRDefault="00946135" w:rsidP="00762ED2">
          <w:pPr>
            <w:pStyle w:val="Encabezado"/>
            <w:tabs>
              <w:tab w:val="clear" w:pos="4419"/>
              <w:tab w:val="center" w:pos="3328"/>
            </w:tabs>
            <w:jc w:val="right"/>
            <w:rPr>
              <w:rFonts w:ascii="Palatino Linotype" w:hAnsi="Palatino Linotype"/>
              <w:b/>
              <w:sz w:val="22"/>
              <w:szCs w:val="22"/>
            </w:rPr>
          </w:pPr>
          <w:r>
            <w:rPr>
              <w:rFonts w:ascii="Palatino Linotype" w:hAnsi="Palatino Linotype" w:cs="Arial"/>
              <w:b/>
              <w:bCs/>
              <w:sz w:val="22"/>
              <w:szCs w:val="22"/>
              <w:lang w:eastAsia="es-MX"/>
            </w:rPr>
            <w:t>04573/INFOEM/IP/RR/2020</w:t>
          </w:r>
        </w:p>
      </w:tc>
    </w:tr>
    <w:tr w:rsidR="00946135" w:rsidRPr="00EF13C1" w14:paraId="66DE6236" w14:textId="77777777" w:rsidTr="00941B7B">
      <w:trPr>
        <w:trHeight w:val="138"/>
      </w:trPr>
      <w:tc>
        <w:tcPr>
          <w:tcW w:w="2977" w:type="dxa"/>
          <w:vAlign w:val="center"/>
        </w:tcPr>
        <w:p w14:paraId="44532DAF" w14:textId="7C6A9A4A" w:rsidR="00946135" w:rsidRPr="00EF13C1" w:rsidRDefault="00946135" w:rsidP="00762ED2">
          <w:pPr>
            <w:jc w:val="right"/>
            <w:rPr>
              <w:rFonts w:ascii="Palatino Linotype" w:hAnsi="Palatino Linotype"/>
              <w:b/>
            </w:rPr>
          </w:pPr>
          <w:r>
            <w:rPr>
              <w:rFonts w:ascii="Palatino Linotype" w:hAnsi="Palatino Linotype"/>
              <w:b/>
            </w:rPr>
            <w:t>Recurrente:</w:t>
          </w:r>
        </w:p>
      </w:tc>
      <w:tc>
        <w:tcPr>
          <w:tcW w:w="3964" w:type="dxa"/>
          <w:vAlign w:val="center"/>
        </w:tcPr>
        <w:p w14:paraId="460C7481" w14:textId="52522928" w:rsidR="00946135" w:rsidRDefault="00A056B4" w:rsidP="00762ED2">
          <w:pPr>
            <w:pStyle w:val="Encabezado"/>
            <w:tabs>
              <w:tab w:val="clear" w:pos="4419"/>
              <w:tab w:val="center" w:pos="3328"/>
            </w:tabs>
            <w:jc w:val="right"/>
            <w:rPr>
              <w:rFonts w:ascii="Palatino Linotype" w:hAnsi="Palatino Linotype" w:cs="Arial"/>
              <w:b/>
              <w:bCs/>
              <w:lang w:eastAsia="es-MX"/>
            </w:rPr>
          </w:pPr>
          <w:r w:rsidRPr="00A056B4">
            <w:rPr>
              <w:rFonts w:ascii="Palatino Linotype" w:hAnsi="Palatino Linotype" w:cs="Arial"/>
              <w:b/>
              <w:bCs/>
              <w:highlight w:val="black"/>
              <w:lang w:eastAsia="es-MX"/>
            </w:rPr>
            <w:t>-----------------------------------------</w:t>
          </w:r>
        </w:p>
      </w:tc>
    </w:tr>
    <w:tr w:rsidR="00946135" w:rsidRPr="00EF13C1" w14:paraId="1950E3D0" w14:textId="77777777" w:rsidTr="00941B7B">
      <w:trPr>
        <w:trHeight w:val="321"/>
      </w:trPr>
      <w:tc>
        <w:tcPr>
          <w:tcW w:w="2977" w:type="dxa"/>
          <w:vAlign w:val="center"/>
        </w:tcPr>
        <w:p w14:paraId="1303F549" w14:textId="77777777" w:rsidR="00946135" w:rsidRPr="00A61802" w:rsidRDefault="00946135" w:rsidP="00762ED2">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vAlign w:val="center"/>
        </w:tcPr>
        <w:p w14:paraId="19E5A0A7" w14:textId="58186E82" w:rsidR="00946135" w:rsidRPr="00A61802" w:rsidRDefault="00946135" w:rsidP="00762ED2">
          <w:pPr>
            <w:pStyle w:val="Encabezado"/>
            <w:tabs>
              <w:tab w:val="clear" w:pos="4419"/>
              <w:tab w:val="center" w:pos="3328"/>
            </w:tabs>
            <w:jc w:val="right"/>
            <w:rPr>
              <w:rFonts w:ascii="Palatino Linotype" w:hAnsi="Palatino Linotype"/>
              <w:b/>
              <w:sz w:val="22"/>
              <w:szCs w:val="22"/>
              <w:highlight w:val="yellow"/>
            </w:rPr>
          </w:pPr>
          <w:r w:rsidRPr="007870C4">
            <w:rPr>
              <w:rFonts w:ascii="Palatino Linotype" w:hAnsi="Palatino Linotype"/>
              <w:b/>
              <w:sz w:val="22"/>
              <w:szCs w:val="22"/>
            </w:rPr>
            <w:t xml:space="preserve">Instituto Mexiquense de la Juventud </w:t>
          </w:r>
        </w:p>
      </w:tc>
    </w:tr>
    <w:tr w:rsidR="00946135" w:rsidRPr="00EF13C1" w14:paraId="3121D07B" w14:textId="77777777" w:rsidTr="00941B7B">
      <w:trPr>
        <w:trHeight w:val="321"/>
      </w:trPr>
      <w:tc>
        <w:tcPr>
          <w:tcW w:w="2977" w:type="dxa"/>
          <w:vAlign w:val="center"/>
        </w:tcPr>
        <w:p w14:paraId="4F405E6E" w14:textId="77777777" w:rsidR="00946135" w:rsidRPr="00EF13C1" w:rsidRDefault="00946135" w:rsidP="00762ED2">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964" w:type="dxa"/>
          <w:vAlign w:val="center"/>
        </w:tcPr>
        <w:p w14:paraId="737380D1" w14:textId="77777777" w:rsidR="00946135" w:rsidRPr="00EF13C1" w:rsidRDefault="00946135" w:rsidP="00762ED2">
          <w:pPr>
            <w:pStyle w:val="Encabezado"/>
            <w:tabs>
              <w:tab w:val="clear" w:pos="4419"/>
              <w:tab w:val="center" w:pos="3328"/>
            </w:tabs>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946135" w:rsidRDefault="00946135"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BD007D"/>
    <w:multiLevelType w:val="hybridMultilevel"/>
    <w:tmpl w:val="12440984"/>
    <w:lvl w:ilvl="0" w:tplc="7E702ABA">
      <w:start w:val="1"/>
      <w:numFmt w:val="decimal"/>
      <w:lvlText w:val="%1."/>
      <w:lvlJc w:val="left"/>
      <w:pPr>
        <w:ind w:left="720" w:hanging="360"/>
      </w:pPr>
      <w:rPr>
        <w:rFonts w:hint="default"/>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EC6BFA"/>
    <w:multiLevelType w:val="hybridMultilevel"/>
    <w:tmpl w:val="2F5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770BAF"/>
    <w:multiLevelType w:val="hybridMultilevel"/>
    <w:tmpl w:val="782A8624"/>
    <w:lvl w:ilvl="0" w:tplc="7338C3E4">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3B7C5D"/>
    <w:multiLevelType w:val="hybridMultilevel"/>
    <w:tmpl w:val="729E86A2"/>
    <w:lvl w:ilvl="0" w:tplc="CE448A9E">
      <w:start w:val="1"/>
      <w:numFmt w:val="lowerLetter"/>
      <w:lvlText w:val="%1)"/>
      <w:lvlJc w:val="left"/>
      <w:pPr>
        <w:ind w:left="972" w:hanging="40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AD44BF0"/>
    <w:multiLevelType w:val="hybridMultilevel"/>
    <w:tmpl w:val="3538211E"/>
    <w:lvl w:ilvl="0" w:tplc="A814AEC4">
      <w:start w:val="1"/>
      <w:numFmt w:val="lowerLetter"/>
      <w:lvlText w:val="%1)"/>
      <w:lvlJc w:val="left"/>
      <w:pPr>
        <w:ind w:left="720"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970592"/>
    <w:multiLevelType w:val="hybridMultilevel"/>
    <w:tmpl w:val="E558F25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D67245"/>
    <w:multiLevelType w:val="hybridMultilevel"/>
    <w:tmpl w:val="EE5862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D2547B"/>
    <w:multiLevelType w:val="hybridMultilevel"/>
    <w:tmpl w:val="0C28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361234A"/>
    <w:multiLevelType w:val="hybridMultilevel"/>
    <w:tmpl w:val="CCF8D5E0"/>
    <w:lvl w:ilvl="0" w:tplc="7CFC2CE4">
      <w:start w:val="4"/>
      <w:numFmt w:val="upperRoman"/>
      <w:lvlText w:val="%1."/>
      <w:lvlJc w:val="left"/>
      <w:pPr>
        <w:ind w:left="862" w:hanging="720"/>
      </w:pPr>
      <w:rPr>
        <w:rFonts w:eastAsia="MS Mincho" w:cstheme="majorBidi" w:hint="default"/>
        <w:lang w:val="es-MX"/>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9"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7E3F0BD9"/>
    <w:multiLevelType w:val="hybridMultilevel"/>
    <w:tmpl w:val="D7963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4"/>
  </w:num>
  <w:num w:numId="4">
    <w:abstractNumId w:val="26"/>
  </w:num>
  <w:num w:numId="5">
    <w:abstractNumId w:val="17"/>
  </w:num>
  <w:num w:numId="6">
    <w:abstractNumId w:val="3"/>
  </w:num>
  <w:num w:numId="7">
    <w:abstractNumId w:val="15"/>
  </w:num>
  <w:num w:numId="8">
    <w:abstractNumId w:val="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19"/>
  </w:num>
  <w:num w:numId="13">
    <w:abstractNumId w:val="8"/>
  </w:num>
  <w:num w:numId="14">
    <w:abstractNumId w:val="0"/>
  </w:num>
  <w:num w:numId="15">
    <w:abstractNumId w:val="28"/>
  </w:num>
  <w:num w:numId="16">
    <w:abstractNumId w:val="20"/>
  </w:num>
  <w:num w:numId="17">
    <w:abstractNumId w:val="12"/>
  </w:num>
  <w:num w:numId="18">
    <w:abstractNumId w:val="25"/>
  </w:num>
  <w:num w:numId="19">
    <w:abstractNumId w:val="13"/>
  </w:num>
  <w:num w:numId="20">
    <w:abstractNumId w:val="2"/>
  </w:num>
  <w:num w:numId="21">
    <w:abstractNumId w:val="29"/>
  </w:num>
  <w:num w:numId="22">
    <w:abstractNumId w:val="18"/>
  </w:num>
  <w:num w:numId="23">
    <w:abstractNumId w:val="5"/>
  </w:num>
  <w:num w:numId="24">
    <w:abstractNumId w:val="10"/>
  </w:num>
  <w:num w:numId="25">
    <w:abstractNumId w:val="21"/>
  </w:num>
  <w:num w:numId="26">
    <w:abstractNumId w:val="30"/>
  </w:num>
  <w:num w:numId="27">
    <w:abstractNumId w:val="27"/>
  </w:num>
  <w:num w:numId="28">
    <w:abstractNumId w:val="16"/>
  </w:num>
  <w:num w:numId="29">
    <w:abstractNumId w:val="24"/>
  </w:num>
  <w:num w:numId="30">
    <w:abstractNumId w:val="9"/>
  </w:num>
  <w:num w:numId="31">
    <w:abstractNumId w:val="2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FD8"/>
    <w:rsid w:val="00013A04"/>
    <w:rsid w:val="00021FCD"/>
    <w:rsid w:val="00026B8A"/>
    <w:rsid w:val="00033EFB"/>
    <w:rsid w:val="00043FE7"/>
    <w:rsid w:val="00046361"/>
    <w:rsid w:val="00053179"/>
    <w:rsid w:val="00060E83"/>
    <w:rsid w:val="00063434"/>
    <w:rsid w:val="00071B6A"/>
    <w:rsid w:val="0008753C"/>
    <w:rsid w:val="00091060"/>
    <w:rsid w:val="00097652"/>
    <w:rsid w:val="000A2268"/>
    <w:rsid w:val="000B2405"/>
    <w:rsid w:val="000B66F6"/>
    <w:rsid w:val="000B6932"/>
    <w:rsid w:val="000D580E"/>
    <w:rsid w:val="000E0969"/>
    <w:rsid w:val="000E3B73"/>
    <w:rsid w:val="00100898"/>
    <w:rsid w:val="00113325"/>
    <w:rsid w:val="001164AB"/>
    <w:rsid w:val="00117155"/>
    <w:rsid w:val="00117FCC"/>
    <w:rsid w:val="00120F87"/>
    <w:rsid w:val="00122706"/>
    <w:rsid w:val="0012473D"/>
    <w:rsid w:val="0015457B"/>
    <w:rsid w:val="00197EC0"/>
    <w:rsid w:val="001A1C56"/>
    <w:rsid w:val="001A3007"/>
    <w:rsid w:val="001A6BF6"/>
    <w:rsid w:val="001C5165"/>
    <w:rsid w:val="001C6A9E"/>
    <w:rsid w:val="001D218A"/>
    <w:rsid w:val="0022615F"/>
    <w:rsid w:val="00230D56"/>
    <w:rsid w:val="002325E3"/>
    <w:rsid w:val="002445FA"/>
    <w:rsid w:val="00253AB5"/>
    <w:rsid w:val="00266E21"/>
    <w:rsid w:val="00297E1D"/>
    <w:rsid w:val="002A2108"/>
    <w:rsid w:val="002A5275"/>
    <w:rsid w:val="002B20B1"/>
    <w:rsid w:val="002C5058"/>
    <w:rsid w:val="002C70BC"/>
    <w:rsid w:val="002E3380"/>
    <w:rsid w:val="002F3E2A"/>
    <w:rsid w:val="00301F6D"/>
    <w:rsid w:val="00314834"/>
    <w:rsid w:val="00316768"/>
    <w:rsid w:val="0034633A"/>
    <w:rsid w:val="00364138"/>
    <w:rsid w:val="00365B67"/>
    <w:rsid w:val="00365F91"/>
    <w:rsid w:val="00396FF1"/>
    <w:rsid w:val="003A4D3C"/>
    <w:rsid w:val="003D72B0"/>
    <w:rsid w:val="003D784F"/>
    <w:rsid w:val="003E0196"/>
    <w:rsid w:val="003E2DF7"/>
    <w:rsid w:val="003E7B16"/>
    <w:rsid w:val="003F0983"/>
    <w:rsid w:val="003F7492"/>
    <w:rsid w:val="00400E9D"/>
    <w:rsid w:val="004020A9"/>
    <w:rsid w:val="00420997"/>
    <w:rsid w:val="00447CBC"/>
    <w:rsid w:val="004620FD"/>
    <w:rsid w:val="00472478"/>
    <w:rsid w:val="004840B4"/>
    <w:rsid w:val="00487D73"/>
    <w:rsid w:val="00495F08"/>
    <w:rsid w:val="004A3B3C"/>
    <w:rsid w:val="004B6F64"/>
    <w:rsid w:val="004C400B"/>
    <w:rsid w:val="004F7534"/>
    <w:rsid w:val="00505288"/>
    <w:rsid w:val="005140CE"/>
    <w:rsid w:val="005332C4"/>
    <w:rsid w:val="00534A5C"/>
    <w:rsid w:val="00537643"/>
    <w:rsid w:val="00546E1A"/>
    <w:rsid w:val="00547A19"/>
    <w:rsid w:val="00554277"/>
    <w:rsid w:val="00562094"/>
    <w:rsid w:val="005824E1"/>
    <w:rsid w:val="00586954"/>
    <w:rsid w:val="005C7651"/>
    <w:rsid w:val="005D2362"/>
    <w:rsid w:val="005D5971"/>
    <w:rsid w:val="005F2F47"/>
    <w:rsid w:val="005F7ADC"/>
    <w:rsid w:val="006078C8"/>
    <w:rsid w:val="00607E9F"/>
    <w:rsid w:val="00612BD6"/>
    <w:rsid w:val="00612E4C"/>
    <w:rsid w:val="00623C38"/>
    <w:rsid w:val="0063058C"/>
    <w:rsid w:val="006339E4"/>
    <w:rsid w:val="0064458A"/>
    <w:rsid w:val="0065287B"/>
    <w:rsid w:val="006774AA"/>
    <w:rsid w:val="00685A64"/>
    <w:rsid w:val="006A3769"/>
    <w:rsid w:val="006B4274"/>
    <w:rsid w:val="006D061D"/>
    <w:rsid w:val="006D2ACB"/>
    <w:rsid w:val="006D546B"/>
    <w:rsid w:val="006E1774"/>
    <w:rsid w:val="006E6CF8"/>
    <w:rsid w:val="006F155E"/>
    <w:rsid w:val="006F588E"/>
    <w:rsid w:val="006F589C"/>
    <w:rsid w:val="00705150"/>
    <w:rsid w:val="007123EE"/>
    <w:rsid w:val="00721347"/>
    <w:rsid w:val="007504A4"/>
    <w:rsid w:val="0076070F"/>
    <w:rsid w:val="00762ED2"/>
    <w:rsid w:val="007775DB"/>
    <w:rsid w:val="00785862"/>
    <w:rsid w:val="007870C4"/>
    <w:rsid w:val="00791FDA"/>
    <w:rsid w:val="007A6573"/>
    <w:rsid w:val="007B705C"/>
    <w:rsid w:val="007C685C"/>
    <w:rsid w:val="007F2AB8"/>
    <w:rsid w:val="007F4024"/>
    <w:rsid w:val="007F6A04"/>
    <w:rsid w:val="0080337B"/>
    <w:rsid w:val="00806A87"/>
    <w:rsid w:val="00833990"/>
    <w:rsid w:val="00835BC7"/>
    <w:rsid w:val="008369D5"/>
    <w:rsid w:val="00841D58"/>
    <w:rsid w:val="008425E5"/>
    <w:rsid w:val="00850F6F"/>
    <w:rsid w:val="008621D8"/>
    <w:rsid w:val="0086776C"/>
    <w:rsid w:val="00877CCC"/>
    <w:rsid w:val="008B1F8D"/>
    <w:rsid w:val="00906938"/>
    <w:rsid w:val="009073E1"/>
    <w:rsid w:val="009074AB"/>
    <w:rsid w:val="0091145E"/>
    <w:rsid w:val="0093058F"/>
    <w:rsid w:val="00930FE2"/>
    <w:rsid w:val="00935C6E"/>
    <w:rsid w:val="009419D8"/>
    <w:rsid w:val="00941B7B"/>
    <w:rsid w:val="00944476"/>
    <w:rsid w:val="00946135"/>
    <w:rsid w:val="00951AE0"/>
    <w:rsid w:val="009530BD"/>
    <w:rsid w:val="009538C8"/>
    <w:rsid w:val="009640E7"/>
    <w:rsid w:val="009850B4"/>
    <w:rsid w:val="009B095B"/>
    <w:rsid w:val="009B27AD"/>
    <w:rsid w:val="009B56AF"/>
    <w:rsid w:val="009C2A7A"/>
    <w:rsid w:val="009C48DA"/>
    <w:rsid w:val="009C5C23"/>
    <w:rsid w:val="009D0086"/>
    <w:rsid w:val="009D2910"/>
    <w:rsid w:val="009E749C"/>
    <w:rsid w:val="00A056B4"/>
    <w:rsid w:val="00A12E21"/>
    <w:rsid w:val="00A21C4A"/>
    <w:rsid w:val="00A515D8"/>
    <w:rsid w:val="00A6176A"/>
    <w:rsid w:val="00A61802"/>
    <w:rsid w:val="00A675FA"/>
    <w:rsid w:val="00A7336A"/>
    <w:rsid w:val="00A73A55"/>
    <w:rsid w:val="00A752AF"/>
    <w:rsid w:val="00A84269"/>
    <w:rsid w:val="00A9072F"/>
    <w:rsid w:val="00A91A02"/>
    <w:rsid w:val="00A93186"/>
    <w:rsid w:val="00AA1D26"/>
    <w:rsid w:val="00AC4337"/>
    <w:rsid w:val="00AC6BD3"/>
    <w:rsid w:val="00AC7345"/>
    <w:rsid w:val="00AD0A82"/>
    <w:rsid w:val="00AD53B6"/>
    <w:rsid w:val="00AE6C8D"/>
    <w:rsid w:val="00AF25DD"/>
    <w:rsid w:val="00AF42CA"/>
    <w:rsid w:val="00B12C54"/>
    <w:rsid w:val="00B16735"/>
    <w:rsid w:val="00B3020C"/>
    <w:rsid w:val="00B4031B"/>
    <w:rsid w:val="00B510A7"/>
    <w:rsid w:val="00B6145E"/>
    <w:rsid w:val="00B61B3D"/>
    <w:rsid w:val="00B665CA"/>
    <w:rsid w:val="00B907A1"/>
    <w:rsid w:val="00BB3390"/>
    <w:rsid w:val="00BB3E4F"/>
    <w:rsid w:val="00BC47AE"/>
    <w:rsid w:val="00BE5A7F"/>
    <w:rsid w:val="00BF60EF"/>
    <w:rsid w:val="00C067A2"/>
    <w:rsid w:val="00C15C95"/>
    <w:rsid w:val="00C358F3"/>
    <w:rsid w:val="00C40C11"/>
    <w:rsid w:val="00C460CA"/>
    <w:rsid w:val="00C565BC"/>
    <w:rsid w:val="00C73FF1"/>
    <w:rsid w:val="00C75187"/>
    <w:rsid w:val="00C822FB"/>
    <w:rsid w:val="00C9538C"/>
    <w:rsid w:val="00CA5322"/>
    <w:rsid w:val="00CA5BFE"/>
    <w:rsid w:val="00CA6964"/>
    <w:rsid w:val="00CB6C30"/>
    <w:rsid w:val="00CD4E80"/>
    <w:rsid w:val="00CF45A6"/>
    <w:rsid w:val="00D060A3"/>
    <w:rsid w:val="00D15D38"/>
    <w:rsid w:val="00D20350"/>
    <w:rsid w:val="00D343E8"/>
    <w:rsid w:val="00D3469B"/>
    <w:rsid w:val="00D41DFC"/>
    <w:rsid w:val="00D47000"/>
    <w:rsid w:val="00D53DD3"/>
    <w:rsid w:val="00D6008E"/>
    <w:rsid w:val="00D613FF"/>
    <w:rsid w:val="00D61913"/>
    <w:rsid w:val="00D66874"/>
    <w:rsid w:val="00D745B8"/>
    <w:rsid w:val="00D85AC9"/>
    <w:rsid w:val="00D87D30"/>
    <w:rsid w:val="00D93FBD"/>
    <w:rsid w:val="00DA44C3"/>
    <w:rsid w:val="00DB655B"/>
    <w:rsid w:val="00DC558D"/>
    <w:rsid w:val="00DD18C7"/>
    <w:rsid w:val="00DD64A0"/>
    <w:rsid w:val="00DD7705"/>
    <w:rsid w:val="00DE2822"/>
    <w:rsid w:val="00DE4BA1"/>
    <w:rsid w:val="00DE6A17"/>
    <w:rsid w:val="00DF2CBA"/>
    <w:rsid w:val="00DF42DE"/>
    <w:rsid w:val="00DF5F69"/>
    <w:rsid w:val="00DF76DD"/>
    <w:rsid w:val="00E113EC"/>
    <w:rsid w:val="00E2258F"/>
    <w:rsid w:val="00E22777"/>
    <w:rsid w:val="00E24B6C"/>
    <w:rsid w:val="00E33EAA"/>
    <w:rsid w:val="00E36D4C"/>
    <w:rsid w:val="00E45EFD"/>
    <w:rsid w:val="00E5419E"/>
    <w:rsid w:val="00E560A5"/>
    <w:rsid w:val="00E63601"/>
    <w:rsid w:val="00E818AF"/>
    <w:rsid w:val="00E85A7C"/>
    <w:rsid w:val="00E91684"/>
    <w:rsid w:val="00E9557D"/>
    <w:rsid w:val="00EC4F5B"/>
    <w:rsid w:val="00EF7C5F"/>
    <w:rsid w:val="00F15DAB"/>
    <w:rsid w:val="00F234BF"/>
    <w:rsid w:val="00F254CE"/>
    <w:rsid w:val="00F40031"/>
    <w:rsid w:val="00F4754F"/>
    <w:rsid w:val="00F52D0A"/>
    <w:rsid w:val="00F55AE1"/>
    <w:rsid w:val="00F57D0B"/>
    <w:rsid w:val="00F80315"/>
    <w:rsid w:val="00FA4B81"/>
    <w:rsid w:val="00FD1687"/>
    <w:rsid w:val="00FE57FA"/>
    <w:rsid w:val="00FE6C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AEF5E480-2B6E-40D0-9DF3-531686C4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table" w:styleId="Tabladecuadrcula5oscura-nfasis1">
    <w:name w:val="Grid Table 5 Dark Accent 1"/>
    <w:basedOn w:val="Tablanormal"/>
    <w:uiPriority w:val="50"/>
    <w:rsid w:val="00365F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49AF8-5756-43CF-950D-0324DFFFE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10863</Words>
  <Characters>59747</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Cuenta Microsoft</cp:lastModifiedBy>
  <cp:revision>4</cp:revision>
  <cp:lastPrinted>2020-02-10T19:24:00Z</cp:lastPrinted>
  <dcterms:created xsi:type="dcterms:W3CDTF">2020-12-07T05:26:00Z</dcterms:created>
  <dcterms:modified xsi:type="dcterms:W3CDTF">2021-01-24T05:25:00Z</dcterms:modified>
</cp:coreProperties>
</file>