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4D80CD73"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967A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40E4D">
        <w:rPr>
          <w:rFonts w:ascii="Palatino Linotype" w:eastAsia="Times New Roman" w:hAnsi="Palatino Linotype" w:cs="Arial"/>
          <w:color w:val="000000"/>
          <w:sz w:val="24"/>
          <w:szCs w:val="24"/>
          <w:lang w:eastAsia="es-MX"/>
        </w:rPr>
        <w:t xml:space="preserve">dos de septiembre de dos mil veinte. </w:t>
      </w:r>
      <w:r w:rsidR="007A3BB5">
        <w:rPr>
          <w:rFonts w:ascii="Palatino Linotype" w:eastAsia="Times New Roman" w:hAnsi="Palatino Linotype" w:cs="Arial"/>
          <w:color w:val="000000"/>
          <w:sz w:val="24"/>
          <w:szCs w:val="24"/>
          <w:lang w:eastAsia="es-MX"/>
        </w:rPr>
        <w:t xml:space="preserve"> </w:t>
      </w:r>
      <w:r w:rsidR="001710C0">
        <w:rPr>
          <w:rFonts w:ascii="Palatino Linotype" w:eastAsia="Times New Roman" w:hAnsi="Palatino Linotype" w:cs="Arial"/>
          <w:color w:val="000000"/>
          <w:sz w:val="24"/>
          <w:szCs w:val="24"/>
          <w:lang w:eastAsia="es-MX"/>
        </w:rPr>
        <w:tab/>
      </w:r>
    </w:p>
    <w:p w14:paraId="7C369FF3" w14:textId="5229D1DE" w:rsidR="007A3BB5" w:rsidRPr="007A3BB5"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7A3BB5">
        <w:rPr>
          <w:rFonts w:ascii="Palatino Linotype" w:hAnsi="Palatino Linotype" w:cs="Arial"/>
          <w:b/>
          <w:bCs/>
          <w:sz w:val="24"/>
          <w:lang w:eastAsia="es-MX"/>
        </w:rPr>
        <w:t>1720</w:t>
      </w:r>
      <w:r w:rsidR="00F403EA">
        <w:rPr>
          <w:rFonts w:ascii="Palatino Linotype" w:hAnsi="Palatino Linotype" w:cs="Arial"/>
          <w:b/>
          <w:bCs/>
          <w:sz w:val="24"/>
          <w:lang w:eastAsia="es-MX"/>
        </w:rPr>
        <w:t>/</w:t>
      </w:r>
      <w:r w:rsidR="007A3BB5">
        <w:rPr>
          <w:rFonts w:ascii="Palatino Linotype" w:hAnsi="Palatino Linotype" w:cs="Arial"/>
          <w:b/>
          <w:bCs/>
          <w:sz w:val="24"/>
          <w:lang w:eastAsia="es-MX"/>
        </w:rPr>
        <w:t>INFOEM/IP/RR/2020</w:t>
      </w:r>
      <w:r w:rsidRPr="00F403EA">
        <w:rPr>
          <w:rFonts w:ascii="Palatino Linotype" w:hAnsi="Palatino Linotype" w:cs="Arial"/>
          <w:sz w:val="24"/>
        </w:rPr>
        <w:t xml:space="preserve">, </w:t>
      </w:r>
      <w:r w:rsidR="007A3BB5">
        <w:rPr>
          <w:rFonts w:ascii="Palatino Linotype" w:hAnsi="Palatino Linotype" w:cs="Arial"/>
          <w:sz w:val="24"/>
          <w:szCs w:val="24"/>
        </w:rPr>
        <w:t>interpuesto por la</w:t>
      </w:r>
      <w:r w:rsidRPr="00F403EA">
        <w:rPr>
          <w:rFonts w:ascii="Palatino Linotype" w:hAnsi="Palatino Linotype" w:cs="Arial"/>
          <w:sz w:val="24"/>
          <w:szCs w:val="24"/>
        </w:rPr>
        <w:t xml:space="preserve"> </w:t>
      </w:r>
      <w:r w:rsidR="00E25156">
        <w:rPr>
          <w:rFonts w:ascii="Palatino Linotype" w:hAnsi="Palatino Linotype" w:cs="Arial"/>
          <w:b/>
          <w:sz w:val="24"/>
          <w:szCs w:val="24"/>
        </w:rPr>
        <w:t>C.</w:t>
      </w:r>
      <w:r w:rsidR="00112C29">
        <w:rPr>
          <w:rFonts w:ascii="Palatino Linotype" w:hAnsi="Palatino Linotype" w:cs="Arial"/>
          <w:b/>
          <w:sz w:val="24"/>
          <w:szCs w:val="24"/>
        </w:rPr>
        <w:t xml:space="preserve"> </w:t>
      </w:r>
      <w:r w:rsidR="000E3D44">
        <w:rPr>
          <w:rFonts w:ascii="Palatino Linotype" w:hAnsi="Palatino Linotype" w:cs="Arial"/>
          <w:b/>
          <w:sz w:val="24"/>
          <w:szCs w:val="24"/>
        </w:rPr>
        <w:t>xxxxxxxxxxxxxxxxxxxxxxxx</w:t>
      </w:r>
      <w:bookmarkStart w:id="0" w:name="_GoBack"/>
      <w:bookmarkEnd w:id="0"/>
      <w:r w:rsidR="007A3BB5">
        <w:rPr>
          <w:rFonts w:ascii="Palatino Linotype" w:hAnsi="Palatino Linotype" w:cs="Arial"/>
          <w:b/>
          <w:sz w:val="24"/>
          <w:szCs w:val="24"/>
        </w:rPr>
        <w:t xml:space="preserve">, </w:t>
      </w:r>
      <w:r w:rsidR="007A3BB5">
        <w:rPr>
          <w:rFonts w:ascii="Palatino Linotype" w:hAnsi="Palatino Linotype" w:cs="Arial"/>
          <w:sz w:val="24"/>
          <w:szCs w:val="24"/>
        </w:rPr>
        <w:t xml:space="preserve">en lo sucesivo </w:t>
      </w:r>
      <w:r w:rsidR="007A3BB5">
        <w:rPr>
          <w:rFonts w:ascii="Palatino Linotype" w:hAnsi="Palatino Linotype" w:cs="Arial"/>
          <w:b/>
          <w:sz w:val="24"/>
          <w:szCs w:val="24"/>
        </w:rPr>
        <w:t xml:space="preserve">La Recurrente, </w:t>
      </w:r>
      <w:r w:rsidR="007A3BB5">
        <w:rPr>
          <w:rFonts w:ascii="Palatino Linotype" w:hAnsi="Palatino Linotype" w:cs="Arial"/>
          <w:sz w:val="24"/>
          <w:szCs w:val="24"/>
        </w:rPr>
        <w:t xml:space="preserve">en contra de la respuesta del </w:t>
      </w:r>
      <w:r w:rsidR="007A3BB5">
        <w:rPr>
          <w:rFonts w:ascii="Palatino Linotype" w:hAnsi="Palatino Linotype" w:cs="Arial"/>
          <w:b/>
          <w:sz w:val="24"/>
          <w:szCs w:val="24"/>
        </w:rPr>
        <w:t xml:space="preserve">Ayuntamiento de Chimalhuacán, </w:t>
      </w:r>
      <w:r w:rsidR="007A3BB5">
        <w:rPr>
          <w:rFonts w:ascii="Palatino Linotype" w:hAnsi="Palatino Linotype" w:cs="Arial"/>
          <w:sz w:val="24"/>
          <w:szCs w:val="24"/>
        </w:rPr>
        <w:t xml:space="preserve">en lo subsecuente </w:t>
      </w:r>
      <w:r w:rsidR="007A3BB5">
        <w:rPr>
          <w:rFonts w:ascii="Palatino Linotype" w:hAnsi="Palatino Linotype" w:cs="Arial"/>
          <w:b/>
          <w:sz w:val="24"/>
          <w:szCs w:val="24"/>
        </w:rPr>
        <w:t xml:space="preserve">El Sujeto Obligado, </w:t>
      </w:r>
      <w:r w:rsidR="007A3BB5">
        <w:rPr>
          <w:rFonts w:ascii="Palatino Linotype" w:hAnsi="Palatino Linotype" w:cs="Arial"/>
          <w:sz w:val="24"/>
          <w:szCs w:val="24"/>
        </w:rPr>
        <w:t xml:space="preserve">se procede a dictar la presente resolución. </w:t>
      </w:r>
    </w:p>
    <w:p w14:paraId="1AF50879" w14:textId="77777777" w:rsidR="00643161" w:rsidRDefault="00643161" w:rsidP="00844569">
      <w:pPr>
        <w:tabs>
          <w:tab w:val="left" w:pos="1701"/>
        </w:tabs>
        <w:spacing w:before="240" w:line="360" w:lineRule="auto"/>
        <w:jc w:val="both"/>
        <w:rPr>
          <w:rFonts w:ascii="Palatino Linotype" w:hAnsi="Palatino Linotype" w:cs="Arial"/>
          <w:b/>
          <w:sz w:val="24"/>
          <w:szCs w:val="24"/>
        </w:rPr>
      </w:pPr>
    </w:p>
    <w:p w14:paraId="197D6115"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F5FD930" w14:textId="68D70BD8" w:rsidR="007A3BB5" w:rsidRDefault="000451BE" w:rsidP="00374444">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7A3BB5">
        <w:rPr>
          <w:rFonts w:ascii="Palatino Linotype" w:hAnsi="Palatino Linotype" w:cs="Arial"/>
          <w:sz w:val="24"/>
        </w:rPr>
        <w:t xml:space="preserve">cuatro de marzo de dos mil veinte, </w:t>
      </w:r>
      <w:r w:rsidR="007A3BB5">
        <w:rPr>
          <w:rFonts w:ascii="Palatino Linotype" w:hAnsi="Palatino Linotype" w:cs="Arial"/>
          <w:b/>
          <w:sz w:val="24"/>
        </w:rPr>
        <w:t xml:space="preserve">La Recurrente, </w:t>
      </w:r>
      <w:r w:rsidR="007A3BB5" w:rsidRPr="00523CF0">
        <w:rPr>
          <w:rFonts w:ascii="Palatino Linotype" w:hAnsi="Palatino Linotype" w:cs="Arial"/>
          <w:sz w:val="24"/>
        </w:rPr>
        <w:t>presentó a</w:t>
      </w:r>
      <w:r w:rsidR="007A3BB5">
        <w:rPr>
          <w:rFonts w:ascii="Palatino Linotype" w:hAnsi="Palatino Linotype" w:cs="Arial"/>
          <w:sz w:val="24"/>
        </w:rPr>
        <w:t xml:space="preserve"> través del Sistema de Acceso a la Información Mexiquense </w:t>
      </w:r>
      <w:r w:rsidR="007A3BB5">
        <w:rPr>
          <w:rFonts w:ascii="Palatino Linotype" w:hAnsi="Palatino Linotype" w:cs="Arial"/>
          <w:b/>
          <w:sz w:val="24"/>
        </w:rPr>
        <w:t xml:space="preserve">(SAIMEX) </w:t>
      </w:r>
      <w:r w:rsidR="007A3BB5">
        <w:rPr>
          <w:rFonts w:ascii="Palatino Linotype" w:hAnsi="Palatino Linotype" w:cs="Arial"/>
          <w:sz w:val="24"/>
        </w:rPr>
        <w:t xml:space="preserve">ante </w:t>
      </w:r>
      <w:r w:rsidR="007A3BB5">
        <w:rPr>
          <w:rFonts w:ascii="Palatino Linotype" w:hAnsi="Palatino Linotype" w:cs="Arial"/>
          <w:b/>
          <w:sz w:val="24"/>
        </w:rPr>
        <w:t xml:space="preserve">El Sujeto Obligado, </w:t>
      </w:r>
      <w:r w:rsidR="007A3BB5">
        <w:rPr>
          <w:rFonts w:ascii="Palatino Linotype" w:hAnsi="Palatino Linotype" w:cs="Arial"/>
          <w:sz w:val="24"/>
        </w:rPr>
        <w:t xml:space="preserve">solicitud de acceso a la información pública, registrada bajo el número de expediente </w:t>
      </w:r>
      <w:r w:rsidR="007A3BB5">
        <w:rPr>
          <w:rFonts w:ascii="Palatino Linotype" w:hAnsi="Palatino Linotype" w:cs="Arial"/>
          <w:b/>
          <w:sz w:val="24"/>
        </w:rPr>
        <w:t xml:space="preserve">00095/CHIMALHU/IP/2020, </w:t>
      </w:r>
      <w:r w:rsidR="007A3BB5">
        <w:rPr>
          <w:rFonts w:ascii="Palatino Linotype" w:hAnsi="Palatino Linotype" w:cs="Arial"/>
          <w:sz w:val="24"/>
        </w:rPr>
        <w:t xml:space="preserve">mediante la cual solicitó información en el tenor siguiente: </w:t>
      </w:r>
    </w:p>
    <w:p w14:paraId="5036FEBA" w14:textId="6ECFFD1B" w:rsidR="007A3BB5" w:rsidRPr="007A3BB5" w:rsidRDefault="007A3BB5" w:rsidP="007A3BB5">
      <w:pPr>
        <w:spacing w:before="240" w:line="360" w:lineRule="auto"/>
        <w:ind w:left="851" w:right="851"/>
        <w:jc w:val="both"/>
        <w:rPr>
          <w:rFonts w:ascii="Palatino Linotype" w:hAnsi="Palatino Linotype" w:cs="Arial"/>
          <w:b/>
          <w:i/>
        </w:rPr>
      </w:pPr>
      <w:r w:rsidRPr="007A3BB5">
        <w:rPr>
          <w:rFonts w:ascii="Palatino Linotype" w:hAnsi="Palatino Linotype"/>
          <w:i/>
          <w:color w:val="000000"/>
        </w:rPr>
        <w:t xml:space="preserve">“requiero comprobante de salario de los directores de H.ayuntamiento chimalhuacan” </w:t>
      </w:r>
      <w:r w:rsidRPr="007A3BB5">
        <w:rPr>
          <w:rFonts w:ascii="Palatino Linotype" w:hAnsi="Palatino Linotype"/>
          <w:b/>
          <w:i/>
          <w:color w:val="000000"/>
        </w:rPr>
        <w:t>[Sic]</w:t>
      </w:r>
    </w:p>
    <w:p w14:paraId="673D377A" w14:textId="6F695522"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A84571">
        <w:rPr>
          <w:rFonts w:ascii="Palatino Linotype" w:eastAsia="Times New Roman" w:hAnsi="Palatino Linotype" w:cs="Times New Roman"/>
          <w:b/>
          <w:sz w:val="24"/>
          <w:szCs w:val="24"/>
          <w:lang w:val="es-ES_tradnl" w:eastAsia="es-ES"/>
        </w:rPr>
        <w:t>Modalidad de entrega:</w:t>
      </w:r>
      <w:r w:rsidRPr="005F7424">
        <w:rPr>
          <w:rFonts w:ascii="Palatino Linotype" w:eastAsia="Times New Roman" w:hAnsi="Palatino Linotype" w:cs="Times New Roman"/>
          <w:sz w:val="24"/>
          <w:szCs w:val="24"/>
          <w:lang w:val="es-ES_tradnl" w:eastAsia="es-ES"/>
        </w:rPr>
        <w:t xml:space="preserve"> </w:t>
      </w:r>
      <w:r w:rsidR="00643161">
        <w:rPr>
          <w:rFonts w:ascii="Palatino Linotype" w:eastAsia="Times New Roman" w:hAnsi="Palatino Linotype" w:cs="Times New Roman"/>
          <w:sz w:val="24"/>
          <w:szCs w:val="24"/>
          <w:lang w:val="es-ES_tradnl" w:eastAsia="es-ES"/>
        </w:rPr>
        <w:t xml:space="preserve">A través del SAIMEX. </w:t>
      </w:r>
    </w:p>
    <w:p w14:paraId="328634EA" w14:textId="47DF40EA" w:rsidR="007D300A"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sidR="00643161">
        <w:rPr>
          <w:rFonts w:ascii="Palatino Linotype" w:hAnsi="Palatino Linotype" w:cs="Arial"/>
          <w:b/>
          <w:sz w:val="28"/>
        </w:rPr>
        <w:t xml:space="preserve">respuesta del Sujeto Obligado. </w:t>
      </w:r>
    </w:p>
    <w:p w14:paraId="5ACA21C7" w14:textId="774D2AF5" w:rsidR="007A3BB5"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 xml:space="preserve">día </w:t>
      </w:r>
      <w:r w:rsidR="007A3BB5">
        <w:rPr>
          <w:rFonts w:ascii="Palatino Linotype" w:hAnsi="Palatino Linotype" w:cs="Arial"/>
          <w:sz w:val="24"/>
          <w:szCs w:val="24"/>
        </w:rPr>
        <w:t xml:space="preserve">veintitrés de marzo del año en curso, </w:t>
      </w:r>
      <w:r w:rsidR="007A3BB5">
        <w:rPr>
          <w:rFonts w:ascii="Palatino Linotype" w:hAnsi="Palatino Linotype" w:cs="Arial"/>
          <w:b/>
          <w:sz w:val="24"/>
          <w:szCs w:val="24"/>
        </w:rPr>
        <w:t xml:space="preserve">El Sujeto Obligado </w:t>
      </w:r>
      <w:r w:rsidR="007A3BB5">
        <w:rPr>
          <w:rFonts w:ascii="Palatino Linotype" w:hAnsi="Palatino Linotype" w:cs="Arial"/>
          <w:sz w:val="24"/>
          <w:szCs w:val="24"/>
        </w:rPr>
        <w:t xml:space="preserve">dio respuesta a la solicitud de información, resultando de nuestro interés lo siguiente: </w:t>
      </w:r>
    </w:p>
    <w:p w14:paraId="29F018CA" w14:textId="37BDEE05" w:rsidR="007A3BB5" w:rsidRPr="007A3BB5" w:rsidRDefault="007A3BB5" w:rsidP="007A3BB5">
      <w:pPr>
        <w:spacing w:before="240" w:line="360" w:lineRule="auto"/>
        <w:ind w:left="851" w:right="851"/>
        <w:jc w:val="both"/>
        <w:rPr>
          <w:rFonts w:ascii="Palatino Linotype" w:hAnsi="Palatino Linotype" w:cs="Arial"/>
          <w:i/>
        </w:rPr>
      </w:pPr>
      <w:r w:rsidRPr="007A3BB5">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F3C53C" w14:textId="13680326" w:rsidR="007A3BB5" w:rsidRPr="007A3BB5" w:rsidRDefault="007A3BB5" w:rsidP="007A3BB5">
      <w:pPr>
        <w:spacing w:before="240" w:line="360" w:lineRule="auto"/>
        <w:ind w:left="851" w:right="851"/>
        <w:jc w:val="both"/>
        <w:rPr>
          <w:rFonts w:ascii="Palatino Linotype" w:hAnsi="Palatino Linotype" w:cs="Arial"/>
          <w:b/>
          <w:i/>
        </w:rPr>
      </w:pPr>
      <w:r w:rsidRPr="007A3BB5">
        <w:rPr>
          <w:rFonts w:ascii="Palatino Linotype" w:eastAsia="Times New Roman" w:hAnsi="Palatino Linotype" w:cs="Times New Roman"/>
          <w:i/>
          <w:lang w:eastAsia="es-MX"/>
        </w:rPr>
        <w:t xml:space="preserve">LE INFORMO QUE EL CABILDO TIENE UN PRESIDENTE, TRES SÍNDICOS Y DIECISÉIS REGIDORES, </w:t>
      </w:r>
      <w:r w:rsidRPr="001710C0">
        <w:rPr>
          <w:rFonts w:ascii="Palatino Linotype" w:eastAsia="Times New Roman" w:hAnsi="Palatino Linotype" w:cs="Times New Roman"/>
          <w:b/>
          <w:bCs/>
          <w:i/>
          <w:u w:val="single"/>
          <w:lang w:eastAsia="es-MX"/>
        </w:rPr>
        <w:t>NO TIENE DIRECTORES. LOS DIRECTORES QUE EXISTEN CORRESPONDEN A LAS ÁREAS ESPECIFICAS DE LA ADMINISTRACIÓN MUNICIPAL, RESPETUOSAMENTE LE SOLICITO QUE NOS INDIQUE REALMENTE DE QUIEN QUIERE SABER LA INFORMACIÓN QUE SOLICITA. ATENTAMENTE LA TESORERA MUNICIPAL”</w:t>
      </w:r>
      <w:r>
        <w:rPr>
          <w:rFonts w:ascii="Palatino Linotype" w:eastAsia="Times New Roman" w:hAnsi="Palatino Linotype" w:cs="Times New Roman"/>
          <w:i/>
          <w:lang w:eastAsia="es-MX"/>
        </w:rPr>
        <w:t xml:space="preserve"> </w:t>
      </w:r>
      <w:r>
        <w:rPr>
          <w:rFonts w:ascii="Palatino Linotype" w:eastAsia="Times New Roman" w:hAnsi="Palatino Linotype" w:cs="Times New Roman"/>
          <w:b/>
          <w:i/>
          <w:lang w:eastAsia="es-MX"/>
        </w:rPr>
        <w:t>[Sic]</w:t>
      </w:r>
    </w:p>
    <w:p w14:paraId="74E2966A" w14:textId="77777777" w:rsidR="007A3BB5" w:rsidRDefault="007A3BB5" w:rsidP="00045379">
      <w:pPr>
        <w:spacing w:before="240" w:line="360" w:lineRule="auto"/>
        <w:jc w:val="both"/>
        <w:rPr>
          <w:rFonts w:ascii="Palatino Linotype" w:hAnsi="Palatino Linotype" w:cs="Arial"/>
          <w:sz w:val="24"/>
          <w:szCs w:val="24"/>
        </w:rPr>
      </w:pPr>
    </w:p>
    <w:p w14:paraId="4DF1EF67" w14:textId="62725758"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785358F1" w14:textId="60CE0575" w:rsidR="007A3BB5" w:rsidRPr="007A3BB5"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bligado, La</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7A3BB5">
        <w:rPr>
          <w:rFonts w:ascii="Palatino Linotype" w:hAnsi="Palatino Linotype" w:cs="Arial"/>
          <w:sz w:val="24"/>
          <w:szCs w:val="24"/>
        </w:rPr>
        <w:t xml:space="preserve">veintitrés de marzo del presente, el cual fue registrado en el sistema electrónico con el expediente </w:t>
      </w:r>
      <w:r w:rsidR="007A3BB5">
        <w:rPr>
          <w:rFonts w:ascii="Palatino Linotype" w:hAnsi="Palatino Linotype" w:cs="Arial"/>
          <w:b/>
          <w:sz w:val="24"/>
          <w:szCs w:val="24"/>
        </w:rPr>
        <w:t xml:space="preserve">01720/INFOEM/IP/RR/2020, </w:t>
      </w:r>
      <w:r w:rsidR="007A3BB5">
        <w:rPr>
          <w:rFonts w:ascii="Palatino Linotype" w:hAnsi="Palatino Linotype" w:cs="Arial"/>
          <w:sz w:val="24"/>
          <w:szCs w:val="24"/>
        </w:rPr>
        <w:t xml:space="preserve">en el cual arguye las siguientes manifestaciones: </w:t>
      </w:r>
    </w:p>
    <w:p w14:paraId="4A38CF06"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06B06F4" w14:textId="414087ED" w:rsidR="006168E4" w:rsidRPr="007A3BB5" w:rsidRDefault="006168E4" w:rsidP="00844569">
      <w:pPr>
        <w:spacing w:line="360" w:lineRule="auto"/>
        <w:ind w:left="851" w:right="851"/>
        <w:jc w:val="both"/>
        <w:rPr>
          <w:rFonts w:ascii="Palatino Linotype" w:hAnsi="Palatino Linotype" w:cs="Arial"/>
          <w:b/>
          <w:i/>
        </w:rPr>
      </w:pPr>
      <w:r w:rsidRPr="007A3BB5">
        <w:rPr>
          <w:rFonts w:ascii="Palatino Linotype" w:hAnsi="Palatino Linotype" w:cs="Arial"/>
          <w:i/>
        </w:rPr>
        <w:t>“</w:t>
      </w:r>
      <w:r w:rsidR="007A3BB5" w:rsidRPr="007A3BB5">
        <w:rPr>
          <w:rFonts w:ascii="Palatino Linotype" w:hAnsi="Palatino Linotype"/>
          <w:i/>
          <w:color w:val="000000"/>
        </w:rPr>
        <w:t>No han cumplido con mi información solicitada</w:t>
      </w:r>
      <w:r w:rsidRPr="007A3BB5">
        <w:rPr>
          <w:rFonts w:ascii="Palatino Linotype" w:hAnsi="Palatino Linotype" w:cs="Arial"/>
          <w:i/>
        </w:rPr>
        <w:t>”</w:t>
      </w:r>
      <w:r w:rsidR="00454CE6" w:rsidRPr="007A3BB5">
        <w:rPr>
          <w:rFonts w:ascii="Palatino Linotype" w:hAnsi="Palatino Linotype" w:cs="Arial"/>
          <w:i/>
        </w:rPr>
        <w:t xml:space="preserve"> </w:t>
      </w:r>
      <w:r w:rsidR="0032187D" w:rsidRPr="007A3BB5">
        <w:rPr>
          <w:rFonts w:ascii="Palatino Linotype" w:hAnsi="Palatino Linotype" w:cs="Arial"/>
          <w:b/>
          <w:i/>
        </w:rPr>
        <w:t>[S</w:t>
      </w:r>
      <w:r w:rsidRPr="007A3BB5">
        <w:rPr>
          <w:rFonts w:ascii="Palatino Linotype" w:hAnsi="Palatino Linotype" w:cs="Arial"/>
          <w:b/>
          <w:i/>
        </w:rPr>
        <w:t>ic]</w:t>
      </w:r>
    </w:p>
    <w:p w14:paraId="6065886C" w14:textId="77777777" w:rsidR="007A3BB5" w:rsidRPr="00AD1553" w:rsidRDefault="007A3BB5" w:rsidP="00844569">
      <w:pPr>
        <w:spacing w:line="360" w:lineRule="auto"/>
        <w:ind w:left="851" w:right="851"/>
        <w:jc w:val="both"/>
        <w:rPr>
          <w:rFonts w:ascii="Palatino Linotype" w:hAnsi="Palatino Linotype" w:cs="Arial"/>
          <w:b/>
          <w:i/>
          <w:sz w:val="24"/>
          <w:szCs w:val="24"/>
        </w:rPr>
      </w:pP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7861F0F3" w:rsidR="00064EA6" w:rsidRPr="007A3BB5" w:rsidRDefault="00064EA6" w:rsidP="00064EA6">
      <w:pPr>
        <w:spacing w:line="360" w:lineRule="auto"/>
        <w:ind w:left="851" w:right="851"/>
        <w:jc w:val="both"/>
        <w:rPr>
          <w:rFonts w:ascii="Palatino Linotype" w:hAnsi="Palatino Linotype" w:cs="Arial"/>
          <w:b/>
          <w:i/>
        </w:rPr>
      </w:pPr>
      <w:r w:rsidRPr="007A3BB5">
        <w:rPr>
          <w:rFonts w:ascii="Palatino Linotype" w:hAnsi="Palatino Linotype" w:cs="Arial"/>
          <w:i/>
        </w:rPr>
        <w:t>“</w:t>
      </w:r>
      <w:r w:rsidR="007A3BB5" w:rsidRPr="007A3BB5">
        <w:rPr>
          <w:rFonts w:ascii="Palatino Linotype" w:hAnsi="Palatino Linotype"/>
          <w:i/>
          <w:color w:val="000000"/>
        </w:rPr>
        <w:t>No me han entregado la información</w:t>
      </w:r>
      <w:r w:rsidRPr="007A3BB5">
        <w:rPr>
          <w:rFonts w:ascii="Palatino Linotype" w:hAnsi="Palatino Linotype" w:cs="Arial"/>
          <w:i/>
        </w:rPr>
        <w:t xml:space="preserve">” </w:t>
      </w:r>
      <w:r w:rsidRPr="007A3BB5">
        <w:rPr>
          <w:rFonts w:ascii="Palatino Linotype" w:hAnsi="Palatino Linotype" w:cs="Arial"/>
          <w:b/>
          <w:i/>
        </w:rPr>
        <w:t>[Sic]</w:t>
      </w:r>
    </w:p>
    <w:p w14:paraId="3F64BD15" w14:textId="77777777" w:rsidR="006168E4" w:rsidRPr="00295668" w:rsidRDefault="006168E4" w:rsidP="00844569">
      <w:pPr>
        <w:spacing w:before="240" w:line="360" w:lineRule="auto"/>
        <w:ind w:right="851"/>
        <w:jc w:val="both"/>
        <w:rPr>
          <w:rFonts w:ascii="Palatino Linotype" w:hAnsi="Palatino Linotype"/>
          <w:color w:val="000000"/>
        </w:rPr>
      </w:pP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06910D4F"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7A3BB5" w:rsidRPr="00A81BCB">
        <w:rPr>
          <w:rFonts w:ascii="Palatino Linotype" w:hAnsi="Palatino Linotype" w:cs="Arial"/>
          <w:sz w:val="24"/>
          <w:szCs w:val="24"/>
        </w:rPr>
        <w:t>siete de agosto del año en curso, determinándose en él, un plazo de siete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1E400B7E" w14:textId="77777777" w:rsidR="00A81BCB" w:rsidRDefault="00A81BCB" w:rsidP="00A81BC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1A059A2C" w14:textId="471C11C7" w:rsidR="00A81BCB" w:rsidRPr="00C12209" w:rsidRDefault="00A81BCB" w:rsidP="00A81BCB">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sidR="001710C0">
        <w:rPr>
          <w:rFonts w:ascii="Palatino Linotype" w:hAnsi="Palatino Linotype" w:cs="Arial"/>
          <w:b/>
          <w:sz w:val="24"/>
          <w:szCs w:val="24"/>
        </w:rPr>
        <w:t>veinticuatro</w:t>
      </w:r>
      <w:r>
        <w:rPr>
          <w:rFonts w:ascii="Palatino Linotype" w:hAnsi="Palatino Linotype" w:cs="Arial"/>
          <w:b/>
          <w:sz w:val="24"/>
          <w:szCs w:val="24"/>
        </w:rPr>
        <w:t xml:space="preserve"> de agosto</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2C7F8BB9" w14:textId="77777777" w:rsidR="000A18F1" w:rsidRDefault="000A18F1" w:rsidP="00844569">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7148A76E" w:rsidR="00686FC2" w:rsidRPr="008F797B"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E6B53F" w14:textId="77777777" w:rsidR="00C76C40" w:rsidRPr="00686FC2" w:rsidRDefault="00C76C40"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3AF2B9A"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72286F43" w14:textId="77777777"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4413FA6" w14:textId="77777777" w:rsidR="000D4532" w:rsidRPr="00C07D77" w:rsidRDefault="000D4532" w:rsidP="000D4532">
      <w:pPr>
        <w:pStyle w:val="Prrafodelista"/>
        <w:autoSpaceDE w:val="0"/>
        <w:autoSpaceDN w:val="0"/>
        <w:adjustRightInd w:val="0"/>
        <w:spacing w:line="360" w:lineRule="auto"/>
        <w:ind w:left="0"/>
        <w:jc w:val="both"/>
        <w:rPr>
          <w:rFonts w:ascii="Palatino Linotype" w:hAnsi="Palatino Linotype" w:cs="Arial"/>
          <w:sz w:val="18"/>
        </w:rPr>
      </w:pPr>
    </w:p>
    <w:p w14:paraId="263382C5" w14:textId="77777777" w:rsidR="000D4532" w:rsidRDefault="000D4532" w:rsidP="00BA18D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r w:rsidR="00BA18D5">
        <w:rPr>
          <w:rFonts w:ascii="Palatino Linotype" w:hAnsi="Palatino Linotype" w:cs="Arial"/>
        </w:rPr>
        <w:t xml:space="preserve"> </w:t>
      </w: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4B62BE8" w14:textId="77777777" w:rsidR="00D93F28" w:rsidRDefault="00D93F28"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2084EDF4" w14:textId="0B0331AB" w:rsidR="000D4532" w:rsidRDefault="000D4532" w:rsidP="000D453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1DDA99AE" w14:textId="476F4CE8" w:rsidR="00C3768A" w:rsidRPr="00653D2A" w:rsidRDefault="00304D88" w:rsidP="00E5481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cs="Arial"/>
        </w:rPr>
        <w:t>En</w:t>
      </w:r>
      <w:r w:rsidR="00FE427F">
        <w:rPr>
          <w:rFonts w:ascii="Palatino Linotype" w:hAnsi="Palatino Linotype" w:cs="Arial"/>
        </w:rPr>
        <w:t xml:space="preserve"> una aproximac</w:t>
      </w:r>
      <w:r w:rsidR="00874015">
        <w:rPr>
          <w:rFonts w:ascii="Palatino Linotype" w:hAnsi="Palatino Linotype" w:cs="Arial"/>
        </w:rPr>
        <w:t xml:space="preserve">ión inicial, resulta </w:t>
      </w:r>
      <w:r w:rsidR="009C5E96">
        <w:rPr>
          <w:rFonts w:ascii="Palatino Linotype" w:hAnsi="Palatino Linotype" w:cs="Arial"/>
        </w:rPr>
        <w:t xml:space="preserve">oportuno </w:t>
      </w:r>
      <w:r w:rsidR="00C3768A">
        <w:rPr>
          <w:rFonts w:ascii="Palatino Linotype" w:hAnsi="Palatino Linotype" w:cs="Arial"/>
        </w:rPr>
        <w:t xml:space="preserve">mencionar que la solicitud de información </w:t>
      </w:r>
      <w:r w:rsidR="00C3768A">
        <w:rPr>
          <w:rFonts w:ascii="Palatino Linotype" w:hAnsi="Palatino Linotype" w:cs="Arial"/>
          <w:b/>
        </w:rPr>
        <w:t xml:space="preserve">00095/CHIMALHU/IP/2020 </w:t>
      </w:r>
      <w:r w:rsidR="00C3768A">
        <w:rPr>
          <w:rFonts w:ascii="Palatino Linotype" w:hAnsi="Palatino Linotype" w:cs="Arial"/>
        </w:rPr>
        <w:t xml:space="preserve">carece de elemento temporal, no obstante lo anterior, en atención a la naturaleza de la información requerida, este debe de ser delimitado del </w:t>
      </w:r>
      <w:r w:rsidR="00F9164E">
        <w:rPr>
          <w:rFonts w:ascii="Palatino Linotype" w:hAnsi="Palatino Linotype" w:cs="Arial"/>
        </w:rPr>
        <w:t>uno</w:t>
      </w:r>
      <w:r w:rsidR="00C3768A">
        <w:rPr>
          <w:rFonts w:ascii="Palatino Linotype" w:hAnsi="Palatino Linotype" w:cs="Arial"/>
        </w:rPr>
        <w:t xml:space="preserve"> al veintinuev</w:t>
      </w:r>
      <w:r w:rsidR="00E54816">
        <w:rPr>
          <w:rFonts w:ascii="Palatino Linotype" w:hAnsi="Palatino Linotype" w:cs="Arial"/>
        </w:rPr>
        <w:t xml:space="preserve">e de febrero de dos mil veinte, lo anterior con fundamento en los artículos </w:t>
      </w:r>
      <w:r w:rsidR="00C3768A" w:rsidRPr="00653D2A">
        <w:rPr>
          <w:rFonts w:ascii="Palatino Linotype" w:hAnsi="Palatino Linotype"/>
        </w:rPr>
        <w:t xml:space="preserve">13 y 181 cuarto párrafo de la Ley en materia, los cuales a la letra rezan: </w:t>
      </w:r>
    </w:p>
    <w:p w14:paraId="66466A5F" w14:textId="77777777" w:rsidR="00C3768A" w:rsidRPr="009878C2" w:rsidRDefault="00C3768A" w:rsidP="00C3768A">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366BA743" w14:textId="77777777" w:rsidR="00C3768A" w:rsidRPr="009878C2" w:rsidRDefault="00C3768A" w:rsidP="00C3768A">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5AFC8CA1" w14:textId="77777777" w:rsidR="00C3768A" w:rsidRPr="009878C2" w:rsidRDefault="00C3768A" w:rsidP="00C3768A">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25ABEDC8" w14:textId="77777777" w:rsidR="00C3768A" w:rsidRDefault="00C3768A" w:rsidP="00C3768A">
      <w:pPr>
        <w:tabs>
          <w:tab w:val="left" w:pos="709"/>
        </w:tabs>
        <w:spacing w:before="240" w:line="360" w:lineRule="auto"/>
        <w:ind w:right="51"/>
        <w:jc w:val="both"/>
        <w:rPr>
          <w:rFonts w:ascii="Palatino Linotype" w:hAnsi="Palatino Linotype"/>
          <w:sz w:val="24"/>
          <w:szCs w:val="24"/>
        </w:rPr>
      </w:pPr>
    </w:p>
    <w:p w14:paraId="37574B13" w14:textId="2FA0C5E4" w:rsidR="001A5630" w:rsidRDefault="008D1DFF" w:rsidP="00AD155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ello, de forma objetiva al desentrañar la solicitud e información podemos identificar que la ahora </w:t>
      </w:r>
      <w:r>
        <w:rPr>
          <w:rFonts w:ascii="Palatino Linotype" w:hAnsi="Palatino Linotype" w:cs="Arial"/>
          <w:b/>
        </w:rPr>
        <w:t xml:space="preserve">Recurrente, </w:t>
      </w:r>
      <w:r>
        <w:rPr>
          <w:rFonts w:ascii="Palatino Linotype" w:hAnsi="Palatino Linotype" w:cs="Arial"/>
        </w:rPr>
        <w:t xml:space="preserve">peticiona lo siguiente: </w:t>
      </w:r>
    </w:p>
    <w:p w14:paraId="0A8BC8BE" w14:textId="583CDF39" w:rsidR="008D1DFF" w:rsidRPr="008D1DFF" w:rsidRDefault="008D1DFF" w:rsidP="008D1DFF">
      <w:pPr>
        <w:pStyle w:val="Prrafodelista"/>
        <w:numPr>
          <w:ilvl w:val="0"/>
          <w:numId w:val="38"/>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lastRenderedPageBreak/>
        <w:t xml:space="preserve">Recibos de pago, comprobantes de pago o CFDI de los Directores del Ayuntamiento de Chimalhuacán, del periodo comprendido del </w:t>
      </w:r>
      <w:r w:rsidR="00F9164E">
        <w:rPr>
          <w:rFonts w:ascii="Palatino Linotype" w:hAnsi="Palatino Linotype" w:cs="Arial"/>
        </w:rPr>
        <w:t>uno</w:t>
      </w:r>
      <w:r>
        <w:rPr>
          <w:rFonts w:ascii="Palatino Linotype" w:hAnsi="Palatino Linotype" w:cs="Arial"/>
        </w:rPr>
        <w:t xml:space="preserve"> al veintinueve de febrero de dos mil veinte. </w:t>
      </w:r>
    </w:p>
    <w:p w14:paraId="2ADE91DA" w14:textId="77777777" w:rsidR="009C5E96" w:rsidRDefault="009C5E96" w:rsidP="009C5E96">
      <w:pPr>
        <w:autoSpaceDE w:val="0"/>
        <w:autoSpaceDN w:val="0"/>
        <w:adjustRightInd w:val="0"/>
        <w:spacing w:before="240" w:line="360" w:lineRule="auto"/>
        <w:ind w:right="851"/>
        <w:jc w:val="both"/>
        <w:rPr>
          <w:rFonts w:ascii="Palatino Linotype" w:hAnsi="Palatino Linotype" w:cs="Arial"/>
          <w:b/>
          <w:highlight w:val="yellow"/>
        </w:rPr>
      </w:pPr>
    </w:p>
    <w:p w14:paraId="3BFE6AF3" w14:textId="481868AC" w:rsidR="008D1DFF" w:rsidRDefault="008D1DFF" w:rsidP="008D1DFF">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t xml:space="preserve">En este tenor, en alusión al requerimiento formulado por el particular, resulta oportuno traer a colación </w:t>
      </w:r>
      <w:r>
        <w:rPr>
          <w:rFonts w:ascii="Palatino Linotype" w:hAnsi="Palatino Linotype" w:cs="Arial"/>
          <w:sz w:val="24"/>
          <w:szCs w:val="24"/>
        </w:rPr>
        <w:t xml:space="preserve">el artículo 27, apartado 3 del Bando Municipal del </w:t>
      </w:r>
      <w:r w:rsidR="00F6501E">
        <w:rPr>
          <w:rFonts w:ascii="Palatino Linotype" w:hAnsi="Palatino Linotype" w:cs="Arial"/>
          <w:b/>
          <w:sz w:val="24"/>
          <w:szCs w:val="24"/>
        </w:rPr>
        <w:t xml:space="preserve">Sujeto Obligado, </w:t>
      </w:r>
      <w:r w:rsidR="00267074">
        <w:rPr>
          <w:rFonts w:ascii="Palatino Linotype" w:hAnsi="Palatino Linotype" w:cs="Arial"/>
          <w:sz w:val="24"/>
          <w:szCs w:val="24"/>
        </w:rPr>
        <w:t>así como el</w:t>
      </w:r>
      <w:r w:rsidR="00E33F0E">
        <w:rPr>
          <w:rFonts w:ascii="Palatino Linotype" w:hAnsi="Palatino Linotype" w:cs="Arial"/>
          <w:sz w:val="24"/>
          <w:szCs w:val="24"/>
        </w:rPr>
        <w:t xml:space="preserve"> artículo 24, fracciones I, IV y XXII, inciso a) del Reglamento Orgánico de la Administración Pública Municipal de Chimalhuacán, </w:t>
      </w:r>
      <w:r w:rsidR="00267074">
        <w:rPr>
          <w:rFonts w:ascii="Palatino Linotype" w:hAnsi="Palatino Linotype" w:cs="Arial"/>
          <w:sz w:val="24"/>
          <w:szCs w:val="24"/>
        </w:rPr>
        <w:t xml:space="preserve">normatividad invocada cuyo contenido literal es el siguiente: </w:t>
      </w:r>
    </w:p>
    <w:p w14:paraId="38184401" w14:textId="436192F3" w:rsidR="008D1DFF" w:rsidRPr="008D1DFF" w:rsidRDefault="008D1DFF" w:rsidP="008D1DFF">
      <w:pPr>
        <w:autoSpaceDE w:val="0"/>
        <w:autoSpaceDN w:val="0"/>
        <w:adjustRightInd w:val="0"/>
        <w:spacing w:before="240" w:line="360" w:lineRule="auto"/>
        <w:ind w:left="851" w:right="851"/>
        <w:jc w:val="center"/>
        <w:rPr>
          <w:rFonts w:ascii="Palatino Linotype" w:hAnsi="Palatino Linotype" w:cs="Arial"/>
          <w:i/>
        </w:rPr>
      </w:pPr>
      <w:r w:rsidRPr="008D1DFF">
        <w:rPr>
          <w:rFonts w:ascii="Palatino Linotype" w:hAnsi="Palatino Linotype" w:cs="Arial"/>
          <w:b/>
          <w:i/>
        </w:rPr>
        <w:t>Bando Municipal de Chimalhuacán</w:t>
      </w:r>
    </w:p>
    <w:p w14:paraId="685B4EEB" w14:textId="265505DB" w:rsidR="008D1DFF" w:rsidRPr="008D1DFF" w:rsidRDefault="008D1DFF" w:rsidP="008D1DFF">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i/>
        </w:rPr>
        <w:t>“</w:t>
      </w:r>
      <w:r w:rsidRPr="008D1DFF">
        <w:rPr>
          <w:rFonts w:ascii="Palatino Linotype" w:hAnsi="Palatino Linotype"/>
          <w:i/>
        </w:rPr>
        <w:t>ARTÍCULO 27.- Para el estudio, planeación y despacho de los asuntos en los diversos rubros de la administración pública municipal, auxiliarán al Titular del Ejecutivo las dependencias y organismos siguientes:</w:t>
      </w:r>
    </w:p>
    <w:p w14:paraId="3E4B7B31" w14:textId="7836D52E" w:rsidR="008D1DFF" w:rsidRPr="008D1DFF" w:rsidRDefault="008D1DFF" w:rsidP="008D1DFF">
      <w:pPr>
        <w:autoSpaceDE w:val="0"/>
        <w:autoSpaceDN w:val="0"/>
        <w:adjustRightInd w:val="0"/>
        <w:spacing w:before="240" w:line="360" w:lineRule="auto"/>
        <w:ind w:left="851" w:right="851"/>
        <w:jc w:val="both"/>
        <w:rPr>
          <w:rFonts w:ascii="Palatino Linotype" w:hAnsi="Palatino Linotype"/>
          <w:i/>
        </w:rPr>
      </w:pPr>
      <w:r w:rsidRPr="008D1DFF">
        <w:rPr>
          <w:rFonts w:ascii="Palatino Linotype" w:hAnsi="Palatino Linotype"/>
          <w:i/>
        </w:rPr>
        <w:t>(…)</w:t>
      </w:r>
    </w:p>
    <w:p w14:paraId="015AA54C" w14:textId="77777777" w:rsidR="008D1DFF" w:rsidRPr="008D1DFF" w:rsidRDefault="008D1DFF" w:rsidP="008D1DFF">
      <w:pPr>
        <w:autoSpaceDE w:val="0"/>
        <w:autoSpaceDN w:val="0"/>
        <w:adjustRightInd w:val="0"/>
        <w:spacing w:before="240" w:line="360" w:lineRule="auto"/>
        <w:ind w:left="851" w:right="851"/>
        <w:jc w:val="both"/>
        <w:rPr>
          <w:rFonts w:ascii="Palatino Linotype" w:hAnsi="Palatino Linotype"/>
          <w:b/>
          <w:i/>
          <w:u w:val="single"/>
        </w:rPr>
      </w:pPr>
      <w:r w:rsidRPr="008D1DFF">
        <w:rPr>
          <w:rFonts w:ascii="Palatino Linotype" w:hAnsi="Palatino Linotype"/>
          <w:b/>
          <w:i/>
          <w:u w:val="single"/>
        </w:rPr>
        <w:t xml:space="preserve">3.- TESORERÍA MUNICIPAL. </w:t>
      </w:r>
    </w:p>
    <w:p w14:paraId="1BCFB5D5" w14:textId="77777777" w:rsidR="008D1DFF" w:rsidRPr="008D1DFF" w:rsidRDefault="008D1DFF" w:rsidP="008D1DFF">
      <w:pPr>
        <w:autoSpaceDE w:val="0"/>
        <w:autoSpaceDN w:val="0"/>
        <w:adjustRightInd w:val="0"/>
        <w:spacing w:before="240" w:line="360" w:lineRule="auto"/>
        <w:ind w:left="851" w:right="851"/>
        <w:jc w:val="both"/>
        <w:rPr>
          <w:rFonts w:ascii="Palatino Linotype" w:hAnsi="Palatino Linotype"/>
          <w:i/>
        </w:rPr>
      </w:pPr>
      <w:r w:rsidRPr="008D1DFF">
        <w:rPr>
          <w:rFonts w:ascii="Palatino Linotype" w:hAnsi="Palatino Linotype"/>
          <w:i/>
        </w:rPr>
        <w:t>3.1.- Dirección de Ingresos.</w:t>
      </w:r>
    </w:p>
    <w:p w14:paraId="57AAA6D5" w14:textId="77777777" w:rsidR="008D1DFF" w:rsidRPr="008D1DFF" w:rsidRDefault="008D1DFF" w:rsidP="008D1DFF">
      <w:pPr>
        <w:autoSpaceDE w:val="0"/>
        <w:autoSpaceDN w:val="0"/>
        <w:adjustRightInd w:val="0"/>
        <w:spacing w:before="240" w:line="360" w:lineRule="auto"/>
        <w:ind w:left="851" w:right="851"/>
        <w:jc w:val="both"/>
        <w:rPr>
          <w:rFonts w:ascii="Palatino Linotype" w:hAnsi="Palatino Linotype"/>
          <w:i/>
        </w:rPr>
      </w:pPr>
      <w:r w:rsidRPr="008D1DFF">
        <w:rPr>
          <w:rFonts w:ascii="Palatino Linotype" w:hAnsi="Palatino Linotype"/>
          <w:i/>
        </w:rPr>
        <w:t xml:space="preserve"> 3.1.1.- Subdirección de Ingresos.</w:t>
      </w:r>
    </w:p>
    <w:p w14:paraId="4BCF0527" w14:textId="77777777" w:rsidR="008D1DFF" w:rsidRPr="008D1DFF" w:rsidRDefault="008D1DFF" w:rsidP="008D1DFF">
      <w:pPr>
        <w:autoSpaceDE w:val="0"/>
        <w:autoSpaceDN w:val="0"/>
        <w:adjustRightInd w:val="0"/>
        <w:spacing w:before="240" w:line="360" w:lineRule="auto"/>
        <w:ind w:left="851" w:right="851"/>
        <w:jc w:val="both"/>
        <w:rPr>
          <w:rFonts w:ascii="Palatino Linotype" w:hAnsi="Palatino Linotype"/>
          <w:b/>
          <w:i/>
          <w:u w:val="single"/>
        </w:rPr>
      </w:pPr>
      <w:r w:rsidRPr="008D1DFF">
        <w:rPr>
          <w:rFonts w:ascii="Palatino Linotype" w:hAnsi="Palatino Linotype"/>
          <w:b/>
          <w:i/>
          <w:u w:val="single"/>
        </w:rPr>
        <w:t xml:space="preserve"> 3.2.- Dirección de Egresos y Administración. </w:t>
      </w:r>
    </w:p>
    <w:p w14:paraId="50CA1B04" w14:textId="77777777" w:rsidR="008D1DFF" w:rsidRPr="008D1DFF" w:rsidRDefault="008D1DFF" w:rsidP="008D1DFF">
      <w:pPr>
        <w:autoSpaceDE w:val="0"/>
        <w:autoSpaceDN w:val="0"/>
        <w:adjustRightInd w:val="0"/>
        <w:spacing w:before="240" w:line="360" w:lineRule="auto"/>
        <w:ind w:left="851" w:right="851"/>
        <w:jc w:val="both"/>
        <w:rPr>
          <w:rFonts w:ascii="Palatino Linotype" w:hAnsi="Palatino Linotype"/>
          <w:i/>
        </w:rPr>
      </w:pPr>
      <w:r w:rsidRPr="008D1DFF">
        <w:rPr>
          <w:rFonts w:ascii="Palatino Linotype" w:hAnsi="Palatino Linotype"/>
          <w:i/>
        </w:rPr>
        <w:t xml:space="preserve">3.3.- Dirección de Catastro. </w:t>
      </w:r>
    </w:p>
    <w:p w14:paraId="23406386" w14:textId="747B4523" w:rsidR="008D1DFF" w:rsidRPr="008D1DFF" w:rsidRDefault="008D1DFF" w:rsidP="008D1DFF">
      <w:pPr>
        <w:autoSpaceDE w:val="0"/>
        <w:autoSpaceDN w:val="0"/>
        <w:adjustRightInd w:val="0"/>
        <w:spacing w:before="240" w:line="360" w:lineRule="auto"/>
        <w:ind w:left="851" w:right="851"/>
        <w:jc w:val="both"/>
        <w:rPr>
          <w:rFonts w:ascii="Palatino Linotype" w:hAnsi="Palatino Linotype"/>
          <w:i/>
        </w:rPr>
      </w:pPr>
      <w:r w:rsidRPr="008D1DFF">
        <w:rPr>
          <w:rFonts w:ascii="Palatino Linotype" w:hAnsi="Palatino Linotype"/>
          <w:i/>
        </w:rPr>
        <w:t>3.4.- Contador General.</w:t>
      </w:r>
    </w:p>
    <w:p w14:paraId="114F56E3" w14:textId="1D726B9D" w:rsidR="008D1DFF" w:rsidRDefault="008D1DFF" w:rsidP="008D1DFF">
      <w:pPr>
        <w:autoSpaceDE w:val="0"/>
        <w:autoSpaceDN w:val="0"/>
        <w:adjustRightInd w:val="0"/>
        <w:spacing w:before="240" w:line="360" w:lineRule="auto"/>
        <w:ind w:left="851" w:right="851"/>
        <w:jc w:val="both"/>
        <w:rPr>
          <w:rFonts w:ascii="Palatino Linotype" w:hAnsi="Palatino Linotype"/>
          <w:b/>
          <w:i/>
        </w:rPr>
      </w:pPr>
      <w:r w:rsidRPr="008D1DFF">
        <w:rPr>
          <w:rFonts w:ascii="Palatino Linotype" w:hAnsi="Palatino Linotype"/>
          <w:i/>
        </w:rPr>
        <w:lastRenderedPageBreak/>
        <w:t>(…)</w:t>
      </w:r>
      <w:r>
        <w:rPr>
          <w:rFonts w:ascii="Palatino Linotype" w:hAnsi="Palatino Linotype"/>
          <w:i/>
        </w:rPr>
        <w:t xml:space="preserve">” </w:t>
      </w:r>
      <w:r>
        <w:rPr>
          <w:rFonts w:ascii="Palatino Linotype" w:hAnsi="Palatino Linotype"/>
          <w:b/>
          <w:i/>
        </w:rPr>
        <w:t>[Sic]</w:t>
      </w:r>
    </w:p>
    <w:p w14:paraId="6EA10020" w14:textId="77777777" w:rsidR="00267074" w:rsidRDefault="00267074" w:rsidP="008D1DFF">
      <w:pPr>
        <w:autoSpaceDE w:val="0"/>
        <w:autoSpaceDN w:val="0"/>
        <w:adjustRightInd w:val="0"/>
        <w:spacing w:before="240" w:line="360" w:lineRule="auto"/>
        <w:ind w:left="851" w:right="851"/>
        <w:jc w:val="both"/>
        <w:rPr>
          <w:rFonts w:ascii="Palatino Linotype" w:hAnsi="Palatino Linotype"/>
          <w:b/>
          <w:i/>
        </w:rPr>
      </w:pPr>
    </w:p>
    <w:p w14:paraId="4F42B31E" w14:textId="4E1692B4" w:rsidR="00E33F0E" w:rsidRPr="00E33F0E" w:rsidRDefault="00E33F0E" w:rsidP="00E33F0E">
      <w:pPr>
        <w:autoSpaceDE w:val="0"/>
        <w:autoSpaceDN w:val="0"/>
        <w:adjustRightInd w:val="0"/>
        <w:spacing w:before="240" w:line="360" w:lineRule="auto"/>
        <w:ind w:left="851" w:right="851"/>
        <w:jc w:val="center"/>
        <w:rPr>
          <w:rFonts w:ascii="Palatino Linotype" w:hAnsi="Palatino Linotype"/>
          <w:b/>
          <w:i/>
        </w:rPr>
      </w:pPr>
      <w:r w:rsidRPr="00E33F0E">
        <w:rPr>
          <w:rFonts w:ascii="Palatino Linotype" w:hAnsi="Palatino Linotype"/>
          <w:b/>
          <w:i/>
        </w:rPr>
        <w:t>Reglamento Orgánico de la Administración Pública Municipal de Chimalhuacán</w:t>
      </w:r>
    </w:p>
    <w:p w14:paraId="0BFA53ED" w14:textId="315745CC" w:rsidR="008D1DFF" w:rsidRPr="00E33F0E" w:rsidRDefault="00E33F0E"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w:t>
      </w:r>
      <w:r w:rsidR="008D1DFF" w:rsidRPr="00E33F0E">
        <w:rPr>
          <w:rFonts w:ascii="Palatino Linotype" w:hAnsi="Palatino Linotype"/>
          <w:i/>
        </w:rPr>
        <w:t>ARTÍCULO 24.- La Tesorería Municipal, por conducto de su titular y mediante delegación de funciones, a través de los titulares de las áreas que tiene adscritas, tendrá las atribuciones siguientes:</w:t>
      </w:r>
    </w:p>
    <w:p w14:paraId="30065791" w14:textId="7BCE293F" w:rsidR="008D1DFF" w:rsidRPr="00E33F0E" w:rsidRDefault="008D1DFF"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w:t>
      </w:r>
    </w:p>
    <w:p w14:paraId="091167F7" w14:textId="090F2527" w:rsidR="008D1DFF" w:rsidRPr="00E33F0E" w:rsidRDefault="008D1DFF"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I.- Administrar la Hacienda Pública Municipal, de conformidad con las disposiciones legales aplicables</w:t>
      </w:r>
      <w:r w:rsidR="00F6501E" w:rsidRPr="00E33F0E">
        <w:rPr>
          <w:rFonts w:ascii="Palatino Linotype" w:hAnsi="Palatino Linotype"/>
          <w:i/>
        </w:rPr>
        <w:t>.</w:t>
      </w:r>
    </w:p>
    <w:p w14:paraId="53CD6100" w14:textId="7687E92D" w:rsidR="00F6501E" w:rsidRPr="00E33F0E" w:rsidRDefault="00F6501E"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w:t>
      </w:r>
    </w:p>
    <w:p w14:paraId="783724B3" w14:textId="654A5759" w:rsidR="00F6501E" w:rsidRPr="00E33F0E" w:rsidRDefault="00F6501E" w:rsidP="00E33F0E">
      <w:pPr>
        <w:autoSpaceDE w:val="0"/>
        <w:autoSpaceDN w:val="0"/>
        <w:adjustRightInd w:val="0"/>
        <w:spacing w:before="240" w:line="360" w:lineRule="auto"/>
        <w:ind w:left="851" w:right="851"/>
        <w:jc w:val="both"/>
        <w:rPr>
          <w:rFonts w:ascii="Palatino Linotype" w:hAnsi="Palatino Linotype"/>
          <w:b/>
          <w:i/>
          <w:u w:val="single"/>
        </w:rPr>
      </w:pPr>
      <w:r w:rsidRPr="00E33F0E">
        <w:rPr>
          <w:rFonts w:ascii="Palatino Linotype" w:hAnsi="Palatino Linotype"/>
          <w:b/>
          <w:i/>
          <w:u w:val="single"/>
        </w:rPr>
        <w:t>IV.- Llevar los registros contables, financieros y administrativos de los ingresos, egresos e inventarios.</w:t>
      </w:r>
    </w:p>
    <w:p w14:paraId="7005CC4B" w14:textId="591F988A" w:rsidR="00F6501E" w:rsidRPr="00E33F0E" w:rsidRDefault="00F6501E"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w:t>
      </w:r>
    </w:p>
    <w:p w14:paraId="73C1F8C0" w14:textId="77777777" w:rsidR="00F6501E" w:rsidRPr="00E33F0E" w:rsidRDefault="00F6501E"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 xml:space="preserve">XXII.- Por conducto del Departamento de Recursos Humanos, coordinar los recursos humanos, conforme a las atribuciones siguientes: </w:t>
      </w:r>
    </w:p>
    <w:p w14:paraId="5700EA0B" w14:textId="1128CC25" w:rsidR="00F6501E" w:rsidRPr="00E33F0E" w:rsidRDefault="00F6501E" w:rsidP="00E33F0E">
      <w:pPr>
        <w:autoSpaceDE w:val="0"/>
        <w:autoSpaceDN w:val="0"/>
        <w:adjustRightInd w:val="0"/>
        <w:spacing w:before="240" w:line="360" w:lineRule="auto"/>
        <w:ind w:left="851" w:right="851"/>
        <w:jc w:val="both"/>
        <w:rPr>
          <w:rFonts w:ascii="Palatino Linotype" w:hAnsi="Palatino Linotype"/>
          <w:i/>
        </w:rPr>
      </w:pPr>
      <w:r w:rsidRPr="00E33F0E">
        <w:rPr>
          <w:rFonts w:ascii="Palatino Linotype" w:hAnsi="Palatino Linotype"/>
          <w:i/>
        </w:rPr>
        <w:t>a).- Realizar el reclutamiento, selección, contratación y control del personal, incorporando métodos y procedimientos que permitan el desarrollo de dicho personal, que propicie e impulse el servicio civil de carrera municipal.</w:t>
      </w:r>
    </w:p>
    <w:p w14:paraId="49A9C649" w14:textId="59132EEA" w:rsidR="00F6501E" w:rsidRDefault="00F6501E" w:rsidP="00E33F0E">
      <w:pPr>
        <w:autoSpaceDE w:val="0"/>
        <w:autoSpaceDN w:val="0"/>
        <w:adjustRightInd w:val="0"/>
        <w:spacing w:before="240" w:line="360" w:lineRule="auto"/>
        <w:ind w:left="851" w:right="851"/>
        <w:jc w:val="both"/>
        <w:rPr>
          <w:rFonts w:ascii="Palatino Linotype" w:hAnsi="Palatino Linotype"/>
          <w:b/>
          <w:i/>
        </w:rPr>
      </w:pPr>
      <w:r w:rsidRPr="00E33F0E">
        <w:rPr>
          <w:rFonts w:ascii="Palatino Linotype" w:hAnsi="Palatino Linotype"/>
          <w:i/>
        </w:rPr>
        <w:t>(…)</w:t>
      </w:r>
      <w:r w:rsidR="00E33F0E" w:rsidRPr="00E33F0E">
        <w:rPr>
          <w:rFonts w:ascii="Palatino Linotype" w:hAnsi="Palatino Linotype"/>
          <w:i/>
        </w:rPr>
        <w:t xml:space="preserve">” </w:t>
      </w:r>
      <w:r w:rsidR="00E33F0E" w:rsidRPr="00E33F0E">
        <w:rPr>
          <w:rFonts w:ascii="Palatino Linotype" w:hAnsi="Palatino Linotype"/>
          <w:b/>
          <w:i/>
        </w:rPr>
        <w:t>[Sic]</w:t>
      </w:r>
    </w:p>
    <w:p w14:paraId="09C33B3F" w14:textId="605D989B" w:rsidR="00267074" w:rsidRPr="00811D16" w:rsidRDefault="00267074" w:rsidP="00267074">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lastRenderedPageBreak/>
        <w:t xml:space="preserve">De manera complementaria, </w:t>
      </w:r>
      <w:r w:rsidRPr="00811D16">
        <w:rPr>
          <w:rFonts w:ascii="Palatino Linotype" w:hAnsi="Palatino Linotype" w:cs="Arial"/>
          <w:color w:val="000000"/>
          <w:sz w:val="24"/>
          <w:szCs w:val="24"/>
        </w:rPr>
        <w:t xml:space="preserve"> toda vez que el particular solicita l</w:t>
      </w:r>
      <w:r w:rsidR="0039245A">
        <w:rPr>
          <w:rFonts w:ascii="Palatino Linotype" w:hAnsi="Palatino Linotype" w:cs="Arial"/>
          <w:color w:val="000000"/>
          <w:sz w:val="24"/>
          <w:szCs w:val="24"/>
        </w:rPr>
        <w:t>os</w:t>
      </w:r>
      <w:r w:rsidRPr="00811D16">
        <w:rPr>
          <w:rFonts w:ascii="Palatino Linotype" w:hAnsi="Palatino Linotype" w:cs="Arial"/>
          <w:color w:val="000000"/>
          <w:sz w:val="24"/>
          <w:szCs w:val="24"/>
        </w:rPr>
        <w:t xml:space="preserve"> </w:t>
      </w:r>
      <w:r w:rsidR="0039245A">
        <w:rPr>
          <w:rFonts w:ascii="Palatino Linotype" w:hAnsi="Palatino Linotype" w:cs="Arial"/>
          <w:color w:val="000000"/>
          <w:sz w:val="24"/>
          <w:szCs w:val="24"/>
        </w:rPr>
        <w:t xml:space="preserve">recibos de </w:t>
      </w:r>
      <w:r w:rsidRPr="00811D16">
        <w:rPr>
          <w:rFonts w:ascii="Palatino Linotype" w:hAnsi="Palatino Linotype" w:cs="Arial"/>
          <w:color w:val="000000"/>
          <w:sz w:val="24"/>
          <w:szCs w:val="24"/>
        </w:rPr>
        <w:t>nómina de la</w:t>
      </w:r>
      <w:r w:rsidR="00F9164E">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quincena</w:t>
      </w:r>
      <w:r w:rsidR="00F9164E">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referida</w:t>
      </w:r>
      <w:r w:rsidR="00F9164E">
        <w:rPr>
          <w:rFonts w:ascii="Palatino Linotype" w:hAnsi="Palatino Linotype" w:cs="Arial"/>
          <w:color w:val="000000"/>
          <w:sz w:val="24"/>
          <w:szCs w:val="24"/>
        </w:rPr>
        <w:t>s</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1C49490" w14:textId="77777777" w:rsidR="00267074" w:rsidRPr="00811D16" w:rsidRDefault="00267074" w:rsidP="00267074">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0D842664" w14:textId="77777777" w:rsidR="00267074" w:rsidRPr="00F975C8" w:rsidRDefault="00267074" w:rsidP="00267074">
      <w:pPr>
        <w:spacing w:line="360" w:lineRule="auto"/>
        <w:jc w:val="both"/>
        <w:rPr>
          <w:rFonts w:ascii="Palatino Linotype" w:hAnsi="Palatino Linotype" w:cs="Arial"/>
          <w:i/>
          <w:lang w:val="es-ES"/>
        </w:rPr>
      </w:pPr>
    </w:p>
    <w:p w14:paraId="21C18825" w14:textId="77777777" w:rsidR="00267074" w:rsidRPr="005E4EB4" w:rsidRDefault="00267074" w:rsidP="00267074">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1890C7AA"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05487E88"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92ADC9B"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lastRenderedPageBreak/>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0C5DFECD" w14:textId="77777777" w:rsidR="00267074" w:rsidRPr="00F975C8" w:rsidRDefault="00267074" w:rsidP="00267074">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0D04C5CF" w14:textId="77777777" w:rsidR="00267074" w:rsidRDefault="00267074" w:rsidP="00267074">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0B2546AE" w14:textId="77777777" w:rsidR="00267074" w:rsidRDefault="00267074" w:rsidP="00267074">
      <w:pPr>
        <w:spacing w:before="240" w:line="360" w:lineRule="auto"/>
        <w:ind w:left="851" w:right="851"/>
        <w:jc w:val="both"/>
        <w:rPr>
          <w:rFonts w:ascii="Palatino Linotype" w:hAnsi="Palatino Linotype" w:cs="Arial"/>
          <w:b/>
          <w:i/>
          <w:szCs w:val="20"/>
          <w:lang w:eastAsia="es-MX"/>
        </w:rPr>
      </w:pPr>
    </w:p>
    <w:p w14:paraId="301548B2" w14:textId="77777777" w:rsidR="00267074" w:rsidRPr="005E4EB4" w:rsidRDefault="00267074" w:rsidP="00267074">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8"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3B929314" w14:textId="77777777" w:rsidR="00267074" w:rsidRPr="005E4EB4" w:rsidRDefault="00267074" w:rsidP="0026707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01214BDF" w14:textId="77777777" w:rsidR="00267074" w:rsidRPr="005E4EB4" w:rsidRDefault="00267074" w:rsidP="0026707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7568692C" w14:textId="77777777" w:rsidR="00267074" w:rsidRPr="00F975C8" w:rsidRDefault="00267074" w:rsidP="00267074">
      <w:pPr>
        <w:spacing w:before="240" w:line="360" w:lineRule="auto"/>
        <w:ind w:left="851" w:right="851"/>
        <w:jc w:val="both"/>
        <w:rPr>
          <w:rFonts w:ascii="Palatino Linotype" w:hAnsi="Palatino Linotype"/>
          <w:i/>
        </w:rPr>
      </w:pPr>
      <w:r w:rsidRPr="00F975C8">
        <w:rPr>
          <w:rFonts w:ascii="Palatino Linotype" w:hAnsi="Palatino Linotype"/>
          <w:i/>
        </w:rPr>
        <w:lastRenderedPageBreak/>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197C1E9" w14:textId="77777777" w:rsidR="00267074" w:rsidRPr="005E4EB4" w:rsidRDefault="00267074" w:rsidP="00267074">
      <w:pPr>
        <w:spacing w:before="240" w:line="360" w:lineRule="auto"/>
        <w:ind w:left="851" w:right="851"/>
        <w:jc w:val="both"/>
        <w:rPr>
          <w:rFonts w:ascii="Palatino Linotype" w:hAnsi="Palatino Linotype"/>
          <w:b/>
          <w:i/>
        </w:rPr>
      </w:pPr>
      <w:r w:rsidRPr="00F975C8">
        <w:rPr>
          <w:rFonts w:ascii="Palatino Linotype" w:hAnsi="Palatino Linotype"/>
          <w:i/>
        </w:rPr>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75F6CF7F" w14:textId="77777777" w:rsidR="00267074" w:rsidRPr="00F975C8" w:rsidRDefault="00267074" w:rsidP="00267074">
      <w:pPr>
        <w:spacing w:before="240" w:after="240"/>
        <w:ind w:left="851" w:right="900"/>
        <w:jc w:val="both"/>
        <w:rPr>
          <w:rFonts w:ascii="Palatino Linotype" w:hAnsi="Palatino Linotype"/>
          <w:i/>
        </w:rPr>
      </w:pPr>
    </w:p>
    <w:p w14:paraId="188342C2" w14:textId="77777777" w:rsidR="00267074" w:rsidRPr="005E4EB4" w:rsidRDefault="00267074" w:rsidP="00267074">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anterior, se advierte que la relación laboral entre un servidor público y el Estado se formaliza mediante nombramiento, contrato, formato único de movimientos de personal o por encontrarse en lista de raya.</w:t>
      </w:r>
    </w:p>
    <w:p w14:paraId="7EA4DD9F" w14:textId="77777777" w:rsidR="00267074" w:rsidRPr="005E4EB4" w:rsidRDefault="00267074" w:rsidP="00267074">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15D7121A"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76DE344D"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45896B67"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43EA2AF4"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97EB8FF"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5D8BC6C2" w14:textId="77777777" w:rsidR="00267074" w:rsidRDefault="00267074" w:rsidP="00267074">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150D1B66" w14:textId="77777777" w:rsidR="00267074" w:rsidRPr="00F975C8" w:rsidRDefault="00267074" w:rsidP="00267074">
      <w:pPr>
        <w:tabs>
          <w:tab w:val="left" w:pos="9072"/>
        </w:tabs>
        <w:spacing w:before="240" w:line="360" w:lineRule="auto"/>
        <w:ind w:left="851" w:right="902"/>
        <w:jc w:val="both"/>
        <w:rPr>
          <w:rFonts w:ascii="Palatino Linotype" w:hAnsi="Palatino Linotype"/>
          <w:bCs/>
          <w:i/>
        </w:rPr>
      </w:pPr>
    </w:p>
    <w:p w14:paraId="5654DC30" w14:textId="77777777" w:rsidR="00267074" w:rsidRPr="007658D5" w:rsidRDefault="00267074" w:rsidP="00267074">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De lo anterior,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09003DE" w14:textId="77777777" w:rsidR="00267074" w:rsidRPr="007658D5" w:rsidRDefault="00267074" w:rsidP="00267074">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7FF11ABC"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5F9B9C40"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6FC62A20" w14:textId="77777777" w:rsidR="00267074" w:rsidRPr="00F975C8" w:rsidRDefault="00267074" w:rsidP="00267074">
      <w:pPr>
        <w:numPr>
          <w:ilvl w:val="0"/>
          <w:numId w:val="33"/>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204AF687" w14:textId="77777777" w:rsidR="00267074" w:rsidRPr="007658D5" w:rsidRDefault="00267074" w:rsidP="00267074">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lastRenderedPageBreak/>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6E057E8" w14:textId="77777777" w:rsidR="00267074" w:rsidRPr="00F975C8" w:rsidRDefault="00267074" w:rsidP="00267074">
      <w:pPr>
        <w:pStyle w:val="Sinespaciado"/>
        <w:rPr>
          <w:rStyle w:val="apple-style-span"/>
          <w:rFonts w:ascii="Palatino Linotype" w:eastAsia="Calibri" w:hAnsi="Palatino Linotype" w:cs="Arial"/>
          <w:color w:val="000000"/>
        </w:rPr>
      </w:pPr>
    </w:p>
    <w:p w14:paraId="17994855" w14:textId="77777777" w:rsidR="00267074" w:rsidRPr="003E0BC5" w:rsidRDefault="00267074" w:rsidP="0026707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E78B1D4"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274B00C3"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0368FE4D"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DF0920F" w14:textId="77777777" w:rsidR="00267074" w:rsidRDefault="00267074" w:rsidP="00267074">
      <w:pPr>
        <w:autoSpaceDE w:val="0"/>
        <w:autoSpaceDN w:val="0"/>
        <w:adjustRightInd w:val="0"/>
        <w:spacing w:before="240" w:line="360" w:lineRule="auto"/>
        <w:ind w:left="851" w:right="851"/>
        <w:jc w:val="both"/>
        <w:rPr>
          <w:rStyle w:val="apple-style-span"/>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41202B3B" w14:textId="77777777" w:rsidR="00267074" w:rsidRPr="003E0BC5" w:rsidRDefault="00267074" w:rsidP="00267074">
      <w:pPr>
        <w:autoSpaceDE w:val="0"/>
        <w:autoSpaceDN w:val="0"/>
        <w:adjustRightInd w:val="0"/>
        <w:ind w:left="567" w:right="618"/>
        <w:jc w:val="both"/>
        <w:rPr>
          <w:rStyle w:val="apple-style-span"/>
          <w:rFonts w:ascii="Palatino Linotype" w:hAnsi="Palatino Linotype" w:cs="Arial"/>
          <w:b/>
          <w:bCs/>
          <w:i/>
          <w:color w:val="000000"/>
        </w:rPr>
      </w:pPr>
    </w:p>
    <w:p w14:paraId="0A2751ED" w14:textId="77777777" w:rsidR="00267074" w:rsidRPr="003E0BC5" w:rsidRDefault="00267074" w:rsidP="00267074">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217E9C42" w14:textId="77777777" w:rsidR="00267074" w:rsidRPr="00F975C8" w:rsidRDefault="00267074" w:rsidP="00267074">
      <w:pPr>
        <w:pStyle w:val="Sinespaciado"/>
        <w:rPr>
          <w:rFonts w:ascii="Palatino Linotype" w:hAnsi="Palatino Linotype"/>
        </w:rPr>
      </w:pPr>
    </w:p>
    <w:p w14:paraId="113D5B6F" w14:textId="77777777" w:rsidR="00267074" w:rsidRPr="003E0BC5" w:rsidRDefault="00267074" w:rsidP="00267074">
      <w:pPr>
        <w:spacing w:line="360" w:lineRule="auto"/>
        <w:jc w:val="both"/>
        <w:rPr>
          <w:rFonts w:ascii="Palatino Linotype" w:hAnsi="Palatino Linotype"/>
          <w:sz w:val="24"/>
          <w:szCs w:val="24"/>
        </w:rPr>
      </w:pPr>
      <w:r w:rsidRPr="003E0BC5">
        <w:rPr>
          <w:rFonts w:ascii="Palatino Linotype" w:hAnsi="Palatino Linotype"/>
          <w:sz w:val="24"/>
          <w:szCs w:val="24"/>
        </w:rPr>
        <w:t xml:space="preserve">Resulta preciso señalar que estos lineamientos son de observancia general para todos los servidores públicos de las entidades fiscalizables que desempeñen un empleo, cargo o comisión, de cualquier naturaleza en la administración pública municipal y </w:t>
      </w:r>
      <w:r w:rsidRPr="003E0BC5">
        <w:rPr>
          <w:rFonts w:ascii="Palatino Linotype" w:hAnsi="Palatino Linotype"/>
          <w:sz w:val="24"/>
          <w:szCs w:val="24"/>
        </w:rPr>
        <w:lastRenderedPageBreak/>
        <w:t>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79E9616D" w14:textId="77777777" w:rsidR="00267074" w:rsidRPr="00F975C8" w:rsidRDefault="00267074" w:rsidP="00267074">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094B83F8" w14:textId="126F9E12" w:rsidR="00267074" w:rsidRPr="00A535E3" w:rsidRDefault="00267074" w:rsidP="00267074">
      <w:pPr>
        <w:spacing w:before="240" w:line="360" w:lineRule="auto"/>
        <w:ind w:left="851" w:right="851"/>
        <w:jc w:val="both"/>
        <w:rPr>
          <w:rFonts w:ascii="Palatino Linotype" w:hAnsi="Palatino Linotype"/>
          <w:b/>
          <w:i/>
        </w:rPr>
      </w:pPr>
      <w:r w:rsidRPr="00F975C8">
        <w:rPr>
          <w:rFonts w:ascii="Palatino Linotype" w:hAnsi="Palatino Linotype"/>
          <w:b/>
          <w:i/>
        </w:rPr>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sidR="00A535E3">
        <w:rPr>
          <w:rFonts w:ascii="Palatino Linotype" w:hAnsi="Palatino Linotype"/>
          <w:b/>
          <w:i/>
          <w:u w:val="single"/>
        </w:rPr>
        <w:t xml:space="preserve"> </w:t>
      </w:r>
      <w:r w:rsidR="00A535E3">
        <w:rPr>
          <w:rFonts w:ascii="Palatino Linotype" w:hAnsi="Palatino Linotype"/>
          <w:b/>
          <w:i/>
        </w:rPr>
        <w:t>[Sic]</w:t>
      </w:r>
    </w:p>
    <w:p w14:paraId="31126DD4" w14:textId="77777777" w:rsidR="00267074" w:rsidRPr="00F975C8" w:rsidRDefault="00267074" w:rsidP="00267074">
      <w:pPr>
        <w:ind w:left="851" w:right="758"/>
        <w:jc w:val="both"/>
        <w:rPr>
          <w:rFonts w:ascii="Palatino Linotype" w:hAnsi="Palatino Linotype"/>
          <w:i/>
        </w:rPr>
      </w:pPr>
    </w:p>
    <w:p w14:paraId="2B0C225A" w14:textId="77777777" w:rsidR="00267074" w:rsidRPr="003E0BC5" w:rsidRDefault="00267074" w:rsidP="00267074">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0B8EA35A" w14:textId="77777777" w:rsidR="00267074" w:rsidRPr="003E0BC5" w:rsidRDefault="00267074" w:rsidP="00267074">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14:paraId="6507C04A" w14:textId="77777777" w:rsidR="00A535E3" w:rsidRDefault="00267074" w:rsidP="00267074">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lastRenderedPageBreak/>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sidR="00A535E3">
        <w:rPr>
          <w:rFonts w:ascii="Palatino Linotype" w:hAnsi="Palatino Linotype"/>
          <w:color w:val="000000"/>
          <w:sz w:val="24"/>
          <w:szCs w:val="24"/>
          <w:lang w:val="es-ES"/>
        </w:rPr>
        <w:t>gración del Informe Mensual 2020</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2420CF4D" w14:textId="574D2B33" w:rsidR="00A535E3" w:rsidRDefault="000E3D44" w:rsidP="00267074">
      <w:pPr>
        <w:spacing w:before="240" w:after="240" w:line="360" w:lineRule="auto"/>
        <w:jc w:val="both"/>
        <w:rPr>
          <w:rFonts w:ascii="Palatino Linotype" w:hAnsi="Palatino Linotype"/>
          <w:sz w:val="24"/>
          <w:szCs w:val="24"/>
        </w:rPr>
      </w:pPr>
      <w:hyperlink r:id="rId9" w:history="1">
        <w:r w:rsidR="00A535E3" w:rsidRPr="00A535E3">
          <w:rPr>
            <w:rStyle w:val="Hipervnculo"/>
            <w:rFonts w:ascii="Palatino Linotype" w:hAnsi="Palatino Linotype"/>
            <w:sz w:val="24"/>
            <w:szCs w:val="24"/>
          </w:rPr>
          <w:t>https://www.osfem.gob.mx/09_Iconografia/DocApoyo.html</w:t>
        </w:r>
      </w:hyperlink>
    </w:p>
    <w:p w14:paraId="5DAE9023" w14:textId="567FCAB6" w:rsidR="00684CBE" w:rsidRPr="00684CBE" w:rsidRDefault="00684CBE" w:rsidP="00267074">
      <w:pPr>
        <w:spacing w:before="240" w:after="240" w:line="360" w:lineRule="auto"/>
        <w:jc w:val="both"/>
        <w:rPr>
          <w:rStyle w:val="Hipervnculo"/>
          <w:rFonts w:ascii="Palatino Linotype" w:hAnsi="Palatino Linotype"/>
          <w:i/>
          <w:sz w:val="24"/>
          <w:szCs w:val="24"/>
          <w:lang w:val="es-ES"/>
        </w:rPr>
      </w:pPr>
      <w:r>
        <w:rPr>
          <w:rFonts w:ascii="Palatino Linotype" w:hAnsi="Palatino Linotype"/>
          <w:sz w:val="24"/>
          <w:szCs w:val="24"/>
        </w:rPr>
        <w:t xml:space="preserve">Donde se destaca que dentro de los informes mensuales que </w:t>
      </w:r>
      <w:r>
        <w:rPr>
          <w:rFonts w:ascii="Palatino Linotype" w:hAnsi="Palatino Linotype"/>
          <w:b/>
          <w:sz w:val="24"/>
          <w:szCs w:val="24"/>
        </w:rPr>
        <w:t xml:space="preserve">El Sujeto Obligado </w:t>
      </w:r>
      <w:r>
        <w:rPr>
          <w:rFonts w:ascii="Palatino Linotype" w:hAnsi="Palatino Linotype"/>
          <w:sz w:val="24"/>
          <w:szCs w:val="24"/>
        </w:rPr>
        <w:t xml:space="preserve">tiene la obligación de rendir, se contempla precisamente la presentación de la información referente a la Nómina, tal como se demuestra en las siguientes imágenes ilustrativas: </w:t>
      </w:r>
    </w:p>
    <w:p w14:paraId="51D99B1F" w14:textId="7F908793" w:rsidR="00A535E3" w:rsidRDefault="00684CBE" w:rsidP="00267074">
      <w:pPr>
        <w:spacing w:before="240" w:after="240" w:line="360" w:lineRule="auto"/>
        <w:jc w:val="both"/>
        <w:rPr>
          <w:rStyle w:val="Hipervnculo"/>
          <w:rFonts w:ascii="Palatino Linotype" w:hAnsi="Palatino Linotype"/>
          <w:i/>
          <w:sz w:val="24"/>
          <w:szCs w:val="24"/>
          <w:lang w:val="es-ES"/>
        </w:rPr>
      </w:pPr>
      <w:r>
        <w:rPr>
          <w:rFonts w:ascii="Palatino Linotype" w:hAnsi="Palatino Linotype"/>
          <w:i/>
          <w:noProof/>
          <w:color w:val="0563C1" w:themeColor="hyperlink"/>
          <w:sz w:val="24"/>
          <w:szCs w:val="24"/>
          <w:u w:val="single"/>
          <w:lang w:eastAsia="es-MX"/>
        </w:rPr>
        <mc:AlternateContent>
          <mc:Choice Requires="wps">
            <w:drawing>
              <wp:anchor distT="0" distB="0" distL="114300" distR="114300" simplePos="0" relativeHeight="251686912" behindDoc="0" locked="0" layoutInCell="1" allowOverlap="1" wp14:anchorId="2D7EB53A" wp14:editId="04CF5FD9">
                <wp:simplePos x="0" y="0"/>
                <wp:positionH relativeFrom="column">
                  <wp:posOffset>-11356</wp:posOffset>
                </wp:positionH>
                <wp:positionV relativeFrom="paragraph">
                  <wp:posOffset>44812</wp:posOffset>
                </wp:positionV>
                <wp:extent cx="6163055" cy="4927781"/>
                <wp:effectExtent l="0" t="0" r="28575" b="25400"/>
                <wp:wrapNone/>
                <wp:docPr id="7" name="Conector recto 7"/>
                <wp:cNvGraphicFramePr/>
                <a:graphic xmlns:a="http://schemas.openxmlformats.org/drawingml/2006/main">
                  <a:graphicData uri="http://schemas.microsoft.com/office/word/2010/wordprocessingShape">
                    <wps:wsp>
                      <wps:cNvCnPr/>
                      <wps:spPr>
                        <a:xfrm>
                          <a:off x="0" y="0"/>
                          <a:ext cx="6163055" cy="49277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F932F" id="Conector recto 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55pt" to="484.4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" strokecolor="#5b9bd5 [3204]" strokeweight=".5pt">
                <v:stroke joinstyle="miter"/>
              </v:line>
            </w:pict>
          </mc:Fallback>
        </mc:AlternateContent>
      </w:r>
    </w:p>
    <w:p w14:paraId="535CDEB8" w14:textId="77777777" w:rsidR="00A535E3" w:rsidRDefault="00A535E3" w:rsidP="00267074">
      <w:pPr>
        <w:spacing w:before="240" w:after="240" w:line="360" w:lineRule="auto"/>
        <w:jc w:val="both"/>
        <w:rPr>
          <w:rFonts w:ascii="Palatino Linotype" w:hAnsi="Palatino Linotype"/>
          <w:i/>
          <w:sz w:val="24"/>
          <w:szCs w:val="24"/>
          <w:lang w:val="es-ES"/>
        </w:rPr>
      </w:pPr>
    </w:p>
    <w:p w14:paraId="2CD92843" w14:textId="77777777" w:rsidR="00A535E3" w:rsidRDefault="00A535E3" w:rsidP="00267074">
      <w:pPr>
        <w:spacing w:before="240" w:after="240" w:line="360" w:lineRule="auto"/>
        <w:jc w:val="both"/>
        <w:rPr>
          <w:rFonts w:ascii="Palatino Linotype" w:hAnsi="Palatino Linotype"/>
          <w:i/>
          <w:sz w:val="24"/>
          <w:szCs w:val="24"/>
          <w:lang w:val="es-ES"/>
        </w:rPr>
      </w:pPr>
    </w:p>
    <w:p w14:paraId="229CC041" w14:textId="77777777" w:rsidR="00684CBE" w:rsidRDefault="00684CBE" w:rsidP="00267074">
      <w:pPr>
        <w:spacing w:before="240" w:after="240" w:line="360" w:lineRule="auto"/>
        <w:jc w:val="both"/>
        <w:rPr>
          <w:rFonts w:ascii="Palatino Linotype" w:hAnsi="Palatino Linotype"/>
          <w:i/>
          <w:sz w:val="24"/>
          <w:szCs w:val="24"/>
          <w:lang w:val="es-ES"/>
        </w:rPr>
      </w:pPr>
    </w:p>
    <w:p w14:paraId="72884ED5" w14:textId="77777777" w:rsidR="00684CBE" w:rsidRDefault="00684CBE" w:rsidP="00267074">
      <w:pPr>
        <w:spacing w:before="240" w:after="240" w:line="360" w:lineRule="auto"/>
        <w:jc w:val="both"/>
        <w:rPr>
          <w:rFonts w:ascii="Palatino Linotype" w:hAnsi="Palatino Linotype"/>
          <w:i/>
          <w:sz w:val="24"/>
          <w:szCs w:val="24"/>
          <w:lang w:val="es-ES"/>
        </w:rPr>
      </w:pPr>
    </w:p>
    <w:p w14:paraId="72453DAF" w14:textId="77777777" w:rsidR="00684CBE" w:rsidRDefault="00684CBE" w:rsidP="00267074">
      <w:pPr>
        <w:spacing w:before="240" w:after="240" w:line="360" w:lineRule="auto"/>
        <w:jc w:val="both"/>
        <w:rPr>
          <w:rFonts w:ascii="Palatino Linotype" w:hAnsi="Palatino Linotype"/>
          <w:i/>
          <w:sz w:val="24"/>
          <w:szCs w:val="24"/>
          <w:lang w:val="es-ES"/>
        </w:rPr>
      </w:pPr>
    </w:p>
    <w:p w14:paraId="655C4999" w14:textId="77777777" w:rsidR="00684CBE" w:rsidRDefault="00684CBE" w:rsidP="00267074">
      <w:pPr>
        <w:spacing w:before="240" w:after="240" w:line="360" w:lineRule="auto"/>
        <w:jc w:val="both"/>
        <w:rPr>
          <w:rFonts w:ascii="Palatino Linotype" w:hAnsi="Palatino Linotype"/>
          <w:i/>
          <w:sz w:val="24"/>
          <w:szCs w:val="24"/>
          <w:lang w:val="es-ES"/>
        </w:rPr>
      </w:pPr>
    </w:p>
    <w:p w14:paraId="2080697F" w14:textId="77777777" w:rsidR="00684CBE" w:rsidRDefault="00684CBE" w:rsidP="00267074">
      <w:pPr>
        <w:spacing w:before="240" w:after="240" w:line="360" w:lineRule="auto"/>
        <w:jc w:val="both"/>
        <w:rPr>
          <w:rFonts w:ascii="Palatino Linotype" w:hAnsi="Palatino Linotype"/>
          <w:i/>
          <w:sz w:val="24"/>
          <w:szCs w:val="24"/>
          <w:lang w:val="es-ES"/>
        </w:rPr>
      </w:pPr>
    </w:p>
    <w:p w14:paraId="795BEAB9" w14:textId="77777777" w:rsidR="00684CBE" w:rsidRDefault="00684CBE" w:rsidP="00267074">
      <w:pPr>
        <w:spacing w:before="240" w:after="240" w:line="360" w:lineRule="auto"/>
        <w:jc w:val="both"/>
        <w:rPr>
          <w:rFonts w:ascii="Palatino Linotype" w:hAnsi="Palatino Linotype"/>
          <w:i/>
          <w:sz w:val="24"/>
          <w:szCs w:val="24"/>
          <w:lang w:val="es-ES"/>
        </w:rPr>
      </w:pPr>
    </w:p>
    <w:p w14:paraId="5648C73F" w14:textId="77777777" w:rsidR="00684CBE" w:rsidRDefault="00684CBE" w:rsidP="00267074">
      <w:pPr>
        <w:spacing w:before="240" w:after="240" w:line="360" w:lineRule="auto"/>
        <w:jc w:val="both"/>
        <w:rPr>
          <w:rFonts w:ascii="Palatino Linotype" w:hAnsi="Palatino Linotype"/>
          <w:i/>
          <w:sz w:val="24"/>
          <w:szCs w:val="24"/>
          <w:lang w:val="es-ES"/>
        </w:rPr>
      </w:pPr>
    </w:p>
    <w:p w14:paraId="4110A875" w14:textId="77777777" w:rsidR="00684CBE" w:rsidRDefault="00684CBE" w:rsidP="00267074">
      <w:pPr>
        <w:spacing w:before="240" w:after="240" w:line="360" w:lineRule="auto"/>
        <w:jc w:val="both"/>
        <w:rPr>
          <w:rFonts w:ascii="Palatino Linotype" w:hAnsi="Palatino Linotype"/>
          <w:i/>
          <w:sz w:val="24"/>
          <w:szCs w:val="24"/>
          <w:lang w:val="es-ES"/>
        </w:rPr>
      </w:pPr>
    </w:p>
    <w:p w14:paraId="371B71E9" w14:textId="6EC2F86C" w:rsidR="00684CBE" w:rsidRDefault="00684CBE" w:rsidP="00267074">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eastAsia="es-MX"/>
        </w:rPr>
        <w:lastRenderedPageBreak/>
        <w:drawing>
          <wp:inline distT="0" distB="0" distL="0" distR="0" wp14:anchorId="375A1087" wp14:editId="39238DEB">
            <wp:extent cx="5771515" cy="7517130"/>
            <wp:effectExtent l="19050" t="19050" r="19685"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15" cy="7517130"/>
                    </a:xfrm>
                    <a:prstGeom prst="rect">
                      <a:avLst/>
                    </a:prstGeom>
                    <a:noFill/>
                    <a:ln>
                      <a:solidFill>
                        <a:schemeClr val="tx1"/>
                      </a:solidFill>
                    </a:ln>
                  </pic:spPr>
                </pic:pic>
              </a:graphicData>
            </a:graphic>
          </wp:inline>
        </w:drawing>
      </w:r>
    </w:p>
    <w:p w14:paraId="32EDD694" w14:textId="43E8F3F2" w:rsidR="00684CBE" w:rsidRDefault="00684CBE" w:rsidP="00267074">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eastAsia="es-MX"/>
        </w:rPr>
        <w:lastRenderedPageBreak/>
        <w:drawing>
          <wp:anchor distT="0" distB="0" distL="114300" distR="114300" simplePos="0" relativeHeight="251687936" behindDoc="0" locked="0" layoutInCell="1" allowOverlap="1" wp14:anchorId="01AA106D" wp14:editId="71B07229">
            <wp:simplePos x="0" y="0"/>
            <wp:positionH relativeFrom="page">
              <wp:align>center</wp:align>
            </wp:positionH>
            <wp:positionV relativeFrom="paragraph">
              <wp:posOffset>76027</wp:posOffset>
            </wp:positionV>
            <wp:extent cx="5723445" cy="7410450"/>
            <wp:effectExtent l="19050" t="19050" r="10795" b="19050"/>
            <wp:wrapThrough wrapText="bothSides">
              <wp:wrapPolygon edited="0">
                <wp:start x="-72" y="-56"/>
                <wp:lineTo x="-72" y="21600"/>
                <wp:lineTo x="21569" y="21600"/>
                <wp:lineTo x="21569" y="-56"/>
                <wp:lineTo x="-72" y="-5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445" cy="7410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4DCAEC" w14:textId="72EA8F65" w:rsidR="00684CBE" w:rsidRDefault="00C82D1D" w:rsidP="00267074">
      <w:pPr>
        <w:spacing w:before="240" w:after="240" w:line="360" w:lineRule="auto"/>
        <w:jc w:val="both"/>
        <w:rPr>
          <w:rFonts w:ascii="Palatino Linotype" w:hAnsi="Palatino Linotype"/>
          <w:i/>
          <w:sz w:val="24"/>
          <w:szCs w:val="24"/>
          <w:lang w:val="es-ES"/>
        </w:rPr>
      </w:pPr>
      <w:r>
        <w:rPr>
          <w:rFonts w:ascii="Palatino Linotype" w:hAnsi="Palatino Linotype"/>
          <w:i/>
          <w:noProof/>
          <w:sz w:val="24"/>
          <w:szCs w:val="24"/>
          <w:lang w:eastAsia="es-MX"/>
        </w:rPr>
        <w:lastRenderedPageBreak/>
        <w:drawing>
          <wp:anchor distT="0" distB="0" distL="114300" distR="114300" simplePos="0" relativeHeight="251684862" behindDoc="0" locked="0" layoutInCell="1" allowOverlap="1" wp14:anchorId="2058477E" wp14:editId="2B8C1050">
            <wp:simplePos x="0" y="0"/>
            <wp:positionH relativeFrom="margin">
              <wp:align>right</wp:align>
            </wp:positionH>
            <wp:positionV relativeFrom="paragraph">
              <wp:posOffset>22860</wp:posOffset>
            </wp:positionV>
            <wp:extent cx="5800725" cy="3594735"/>
            <wp:effectExtent l="19050" t="19050" r="28575" b="24765"/>
            <wp:wrapThrough wrapText="bothSides">
              <wp:wrapPolygon edited="0">
                <wp:start x="-71" y="-114"/>
                <wp:lineTo x="-71" y="21634"/>
                <wp:lineTo x="21635" y="21634"/>
                <wp:lineTo x="21635" y="-114"/>
                <wp:lineTo x="-71" y="-114"/>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594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0E75C1" w14:textId="30AC70C1" w:rsidR="0078693A" w:rsidRPr="0078693A" w:rsidRDefault="00267074" w:rsidP="00267074">
      <w:pPr>
        <w:spacing w:line="360" w:lineRule="auto"/>
        <w:jc w:val="both"/>
        <w:rPr>
          <w:rFonts w:ascii="Palatino Linotype" w:hAnsi="Palatino Linotype" w:cs="Arial"/>
          <w:b/>
          <w:sz w:val="24"/>
          <w:szCs w:val="24"/>
          <w:lang w:val="es-ES"/>
        </w:rPr>
      </w:pPr>
      <w:r w:rsidRPr="00B272A6">
        <w:rPr>
          <w:rFonts w:ascii="Palatino Linotype" w:hAnsi="Palatino Linotype" w:cs="Arial"/>
          <w:sz w:val="24"/>
          <w:szCs w:val="24"/>
          <w:lang w:val="es-ES"/>
        </w:rPr>
        <w:t xml:space="preserve">Atento a lo anterior, resulta claro que existe la obligación por parte del </w:t>
      </w:r>
      <w:r w:rsidR="00BC5852">
        <w:rPr>
          <w:rFonts w:ascii="Palatino Linotype" w:hAnsi="Palatino Linotype" w:cs="Arial"/>
          <w:b/>
          <w:sz w:val="24"/>
          <w:szCs w:val="24"/>
          <w:lang w:val="es-ES"/>
        </w:rPr>
        <w:t>Sujeto Obligado</w:t>
      </w:r>
      <w:r w:rsidRPr="00B272A6">
        <w:rPr>
          <w:rFonts w:ascii="Palatino Linotype" w:hAnsi="Palatino Linotype" w:cs="Arial"/>
          <w:sz w:val="24"/>
          <w:szCs w:val="24"/>
          <w:lang w:val="es-ES"/>
        </w:rPr>
        <w:t>, de entregar los informes mensuales al Órgano Superior de Fiscalización del Estado de México de conformidad con el artículo 32 de la Ley de Fiscalización Superior del Estado de México, en los cua</w:t>
      </w:r>
      <w:r w:rsidR="0078693A">
        <w:rPr>
          <w:rFonts w:ascii="Palatino Linotype" w:hAnsi="Palatino Linotype" w:cs="Arial"/>
          <w:sz w:val="24"/>
          <w:szCs w:val="24"/>
          <w:lang w:val="es-ES"/>
        </w:rPr>
        <w:t xml:space="preserve">les se incluye lo referente a los Comprobantes Fiscales Digitales por Internet por concepto de Nómina, en consecuencia, la información solicitada debe de obrar en los archivos del </w:t>
      </w:r>
      <w:r w:rsidR="0078693A">
        <w:rPr>
          <w:rFonts w:ascii="Palatino Linotype" w:hAnsi="Palatino Linotype" w:cs="Arial"/>
          <w:b/>
          <w:sz w:val="24"/>
          <w:szCs w:val="24"/>
          <w:lang w:val="es-ES"/>
        </w:rPr>
        <w:t xml:space="preserve">Sujeto Obligado. </w:t>
      </w:r>
    </w:p>
    <w:p w14:paraId="0466CAA6" w14:textId="77777777" w:rsidR="00267074" w:rsidRPr="00B272A6" w:rsidRDefault="00267074" w:rsidP="00267074">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w:t>
      </w:r>
      <w:r w:rsidRPr="00B272A6">
        <w:rPr>
          <w:rFonts w:ascii="Palatino Linotype" w:hAnsi="Palatino Linotype" w:cs="Arial"/>
          <w:bCs/>
          <w:sz w:val="24"/>
          <w:szCs w:val="24"/>
          <w:lang w:val="es-ES"/>
        </w:rPr>
        <w:lastRenderedPageBreak/>
        <w:t xml:space="preserve">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7678E48B" w14:textId="77777777" w:rsidR="00267074" w:rsidRPr="00F975C8" w:rsidRDefault="00267074" w:rsidP="0026707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16E4A913" w14:textId="77777777" w:rsidR="00267074" w:rsidRPr="00F975C8" w:rsidRDefault="00267074" w:rsidP="00267074">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5D370C0D" w14:textId="77777777" w:rsidR="00267074" w:rsidRPr="00B272A6" w:rsidRDefault="00267074" w:rsidP="00267074">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23D639DF" w14:textId="77777777" w:rsidR="00267074" w:rsidRPr="00F975C8" w:rsidRDefault="00267074" w:rsidP="00267074">
      <w:pPr>
        <w:spacing w:line="360" w:lineRule="auto"/>
        <w:jc w:val="both"/>
        <w:rPr>
          <w:rFonts w:ascii="Palatino Linotype" w:hAnsi="Palatino Linotype" w:cs="Arial"/>
          <w:bCs/>
          <w:i/>
          <w:lang w:val="es-ES"/>
        </w:rPr>
      </w:pPr>
    </w:p>
    <w:p w14:paraId="6C76F01C" w14:textId="375A9D9C" w:rsidR="00267074" w:rsidRDefault="00267074" w:rsidP="00267074">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2A5D4DA1" w14:textId="77777777" w:rsidR="00C82D1D" w:rsidRPr="00B272A6" w:rsidRDefault="00C82D1D" w:rsidP="00267074">
      <w:pPr>
        <w:spacing w:line="360" w:lineRule="auto"/>
        <w:jc w:val="both"/>
        <w:rPr>
          <w:rFonts w:ascii="Palatino Linotype" w:hAnsi="Palatino Linotype" w:cs="Arial"/>
          <w:sz w:val="24"/>
          <w:szCs w:val="24"/>
          <w:lang w:val="es-ES"/>
        </w:rPr>
      </w:pPr>
    </w:p>
    <w:p w14:paraId="29E642AE" w14:textId="2263781F" w:rsidR="00267074" w:rsidRPr="00F975C8" w:rsidRDefault="00267074" w:rsidP="0026707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01/2003.</w:t>
      </w:r>
    </w:p>
    <w:p w14:paraId="0198E541" w14:textId="33F3270A" w:rsidR="00267074" w:rsidRPr="0039245A" w:rsidRDefault="00BC5852" w:rsidP="00267074">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00267074" w:rsidRPr="00F975C8">
        <w:rPr>
          <w:rFonts w:ascii="Palatino Linotype" w:hAnsi="Palatino Linotype" w:cs="Arial"/>
          <w:b/>
          <w:i/>
          <w:lang w:val="es-ES"/>
        </w:rPr>
        <w:t>INGRESOS DE LOS SERVIDORES PÚBLICOS. CONSTITUYEN INFORMACIÓN PÚBLICA AÚN Y CUANDO SU DIFUSIÓN PUEDE AFECTAR LA VIDA O LA SEGURIDAD DE AQUELLOS.</w:t>
      </w:r>
      <w:r w:rsidR="00267074"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00267074" w:rsidRPr="0039245A">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00267074" w:rsidRPr="0039245A">
        <w:rPr>
          <w:rFonts w:ascii="Palatino Linotype" w:hAnsi="Palatino Linotype" w:cs="Arial"/>
          <w:i/>
          <w:u w:val="single"/>
          <w:lang w:val="es-ES"/>
        </w:rPr>
        <w:t>…”</w:t>
      </w:r>
      <w:r w:rsidR="0039245A">
        <w:rPr>
          <w:rFonts w:ascii="Palatino Linotype" w:hAnsi="Palatino Linotype" w:cs="Arial"/>
          <w:i/>
          <w:lang w:val="es-ES"/>
        </w:rPr>
        <w:t xml:space="preserve"> </w:t>
      </w:r>
      <w:r w:rsidR="0039245A">
        <w:rPr>
          <w:rFonts w:ascii="Palatino Linotype" w:hAnsi="Palatino Linotype" w:cs="Arial"/>
          <w:b/>
          <w:bCs/>
          <w:i/>
          <w:lang w:val="es-ES"/>
        </w:rPr>
        <w:t>[Sic]</w:t>
      </w:r>
    </w:p>
    <w:p w14:paraId="619FB27F" w14:textId="77777777" w:rsidR="00267074" w:rsidRPr="00F975C8" w:rsidRDefault="00267074" w:rsidP="00267074">
      <w:pPr>
        <w:spacing w:before="240" w:line="360" w:lineRule="auto"/>
        <w:ind w:left="851" w:right="851"/>
        <w:jc w:val="both"/>
        <w:rPr>
          <w:rFonts w:ascii="Palatino Linotype" w:hAnsi="Palatino Linotype" w:cs="Arial"/>
          <w:i/>
          <w:lang w:val="es-ES"/>
        </w:rPr>
      </w:pPr>
    </w:p>
    <w:p w14:paraId="468FA1B5" w14:textId="122D7FFB" w:rsidR="00267074" w:rsidRPr="00F975C8" w:rsidRDefault="00267074" w:rsidP="0026707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0F3B6D74" w14:textId="56678DDF" w:rsidR="00267074" w:rsidRPr="00B272A6" w:rsidRDefault="00BC5852" w:rsidP="00267074">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00267074" w:rsidRPr="00F975C8">
        <w:rPr>
          <w:rFonts w:ascii="Palatino Linotype" w:hAnsi="Palatino Linotype" w:cs="Arial"/>
          <w:b/>
          <w:i/>
          <w:lang w:val="es-ES"/>
        </w:rPr>
        <w:t>INGRESOS DE LOS SERVIDORES PÚBLICOS, SON INFORMACIÓN PÚBLICA AÚN Y CUANDO CONSTITUYEN DATOS PERSONALES QUE SE REFIEREN AL PATRIMONIO DE AQUÉLLOS.</w:t>
      </w:r>
      <w:r w:rsidR="00267074" w:rsidRPr="00F975C8">
        <w:rPr>
          <w:rFonts w:ascii="Palatino Linotype" w:hAnsi="Palatino Linotype" w:cs="Arial"/>
          <w:i/>
          <w:lang w:val="es-ES"/>
        </w:rPr>
        <w:t xml:space="preserve"> De la interpretación </w:t>
      </w:r>
      <w:r w:rsidR="00267074" w:rsidRPr="00F975C8">
        <w:rPr>
          <w:rFonts w:ascii="Palatino Linotype" w:hAnsi="Palatino Linotype" w:cs="Arial"/>
          <w:i/>
          <w:lang w:val="es-ES"/>
        </w:rPr>
        <w:lastRenderedPageBreak/>
        <w:t xml:space="preserve">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00267074"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00267074" w:rsidRPr="00F975C8">
        <w:rPr>
          <w:rFonts w:ascii="Palatino Linotype" w:hAnsi="Palatino Linotype" w:cs="Arial"/>
          <w:i/>
          <w:lang w:val="es-ES"/>
        </w:rPr>
        <w:t xml:space="preserve"> el sistema de compensación…”</w:t>
      </w:r>
      <w:r w:rsidR="00267074">
        <w:rPr>
          <w:rFonts w:ascii="Palatino Linotype" w:hAnsi="Palatino Linotype" w:cs="Arial"/>
          <w:i/>
          <w:lang w:val="es-ES"/>
        </w:rPr>
        <w:t xml:space="preserve"> </w:t>
      </w:r>
      <w:r w:rsidR="00267074">
        <w:rPr>
          <w:rFonts w:ascii="Palatino Linotype" w:hAnsi="Palatino Linotype" w:cs="Arial"/>
          <w:b/>
          <w:i/>
          <w:lang w:val="es-ES"/>
        </w:rPr>
        <w:t>[Sic]</w:t>
      </w:r>
    </w:p>
    <w:p w14:paraId="75E2C6AA" w14:textId="77777777" w:rsidR="00267074" w:rsidRPr="00F975C8" w:rsidRDefault="00267074" w:rsidP="00267074">
      <w:pPr>
        <w:ind w:left="709" w:right="757"/>
        <w:jc w:val="both"/>
        <w:rPr>
          <w:rFonts w:ascii="Palatino Linotype" w:hAnsi="Palatino Linotype" w:cs="Arial"/>
          <w:i/>
          <w:lang w:val="es-ES"/>
        </w:rPr>
      </w:pPr>
    </w:p>
    <w:p w14:paraId="17EC6B8F" w14:textId="7E16F8B5" w:rsidR="00267074" w:rsidRPr="00B272A6" w:rsidRDefault="00267074" w:rsidP="00267074">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sidR="0039245A">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sidR="0039245A">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sidR="0039245A">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39245A">
        <w:rPr>
          <w:rFonts w:ascii="Palatino Linotype" w:hAnsi="Palatino Linotype" w:cs="Arial"/>
          <w:b/>
          <w:color w:val="000000"/>
          <w:sz w:val="24"/>
          <w:szCs w:val="24"/>
          <w:lang w:val="es-ES" w:eastAsia="es-MX"/>
        </w:rPr>
        <w:t>La</w:t>
      </w:r>
      <w:r w:rsidRPr="00B272A6">
        <w:rPr>
          <w:rFonts w:ascii="Palatino Linotype" w:hAnsi="Palatino Linotype" w:cs="Arial"/>
          <w:b/>
          <w:color w:val="000000"/>
          <w:sz w:val="24"/>
          <w:szCs w:val="24"/>
          <w:lang w:eastAsia="es-MX"/>
        </w:rPr>
        <w:t xml:space="preserve"> R</w:t>
      </w:r>
      <w:r w:rsidR="0039245A">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de la Ley de Transparencia y Acceso a la Información Pública del Estado de 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63E713E8" w14:textId="525027C5" w:rsidR="00267074" w:rsidRDefault="00267074" w:rsidP="00267074">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68129FAF" w14:textId="77777777" w:rsidR="0039245A" w:rsidRPr="00B272A6" w:rsidRDefault="0039245A" w:rsidP="00267074">
      <w:pPr>
        <w:autoSpaceDE w:val="0"/>
        <w:autoSpaceDN w:val="0"/>
        <w:adjustRightInd w:val="0"/>
        <w:spacing w:before="240" w:after="240" w:line="360" w:lineRule="auto"/>
        <w:jc w:val="both"/>
        <w:rPr>
          <w:rFonts w:ascii="Palatino Linotype" w:hAnsi="Palatino Linotype" w:cs="Arial"/>
          <w:sz w:val="24"/>
          <w:szCs w:val="24"/>
          <w:lang w:val="es-ES"/>
        </w:rPr>
      </w:pPr>
    </w:p>
    <w:p w14:paraId="32F385A5" w14:textId="5DBA8A36" w:rsidR="00267074" w:rsidRPr="00F975C8" w:rsidRDefault="00267074" w:rsidP="00267074">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lastRenderedPageBreak/>
        <w:t>CRITERIO 0002-11</w:t>
      </w:r>
    </w:p>
    <w:p w14:paraId="435AE707" w14:textId="7001B250" w:rsidR="00267074" w:rsidRPr="00F975C8" w:rsidRDefault="00BC5852" w:rsidP="00267074">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00267074" w:rsidRPr="00F975C8">
        <w:rPr>
          <w:rFonts w:ascii="Palatino Linotype" w:hAnsi="Palatino Linotype" w:cs="Arial"/>
          <w:b/>
          <w:i/>
          <w:lang w:val="es-ES"/>
        </w:rPr>
        <w:t xml:space="preserve">INFORMACIÓN PÚBLICA, CONCEPTO DE, EN MATERIA DE TRANSPARENCIA. INTERPRETACIÓN TEMÁTICA DE LOS ARTÍCULOS 2 2, FRACCIÓN </w:t>
      </w:r>
      <w:r w:rsidR="00267074" w:rsidRPr="00F975C8">
        <w:rPr>
          <w:rFonts w:ascii="Palatino Linotype" w:hAnsi="Palatino Linotype" w:cs="Arial"/>
          <w:b/>
          <w:bCs/>
          <w:i/>
          <w:lang w:val="es-ES"/>
        </w:rPr>
        <w:t xml:space="preserve">V, XV, Y XVI, </w:t>
      </w:r>
      <w:r w:rsidR="00267074" w:rsidRPr="00F975C8">
        <w:rPr>
          <w:rFonts w:ascii="Palatino Linotype" w:hAnsi="Palatino Linotype" w:cs="Arial"/>
          <w:b/>
          <w:i/>
          <w:lang w:val="es-ES"/>
        </w:rPr>
        <w:t>32, 4,11 Y 41.</w:t>
      </w:r>
      <w:r w:rsidR="00267074"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5DDA74" w14:textId="77777777" w:rsidR="00267074" w:rsidRPr="00F975C8" w:rsidRDefault="00267074" w:rsidP="0026707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58923EA0" w14:textId="77777777" w:rsidR="00267074" w:rsidRPr="0039245A" w:rsidRDefault="00267074" w:rsidP="00267074">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7D795996" w14:textId="77777777" w:rsidR="00267074" w:rsidRPr="00F975C8" w:rsidRDefault="00267074" w:rsidP="00267074">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2) Que se trate de información registrada en cualquier soporte documental, que en ejercicio de las atribuciones conferidas, sea administrada por los Sujetos Obligados, y</w:t>
      </w:r>
    </w:p>
    <w:p w14:paraId="336ECB0D" w14:textId="77777777" w:rsidR="00267074" w:rsidRPr="00B272A6" w:rsidRDefault="00267074" w:rsidP="00267074">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3C70796E" w14:textId="77777777" w:rsidR="00267074" w:rsidRPr="00F975C8" w:rsidRDefault="00267074" w:rsidP="00267074">
      <w:pPr>
        <w:ind w:left="709" w:right="757"/>
        <w:jc w:val="both"/>
        <w:rPr>
          <w:rFonts w:ascii="Palatino Linotype" w:hAnsi="Palatino Linotype" w:cs="Arial"/>
          <w:i/>
          <w:lang w:val="es-ES"/>
        </w:rPr>
      </w:pPr>
    </w:p>
    <w:p w14:paraId="41EF4448" w14:textId="77777777" w:rsidR="00267074" w:rsidRPr="00F975C8" w:rsidRDefault="00267074" w:rsidP="00267074">
      <w:pPr>
        <w:spacing w:line="360" w:lineRule="auto"/>
        <w:jc w:val="both"/>
        <w:rPr>
          <w:rFonts w:ascii="Palatino Linotype" w:hAnsi="Palatino Linotype" w:cs="Arial"/>
          <w:color w:val="000000"/>
          <w:lang w:val="es-ES"/>
        </w:rPr>
      </w:pPr>
    </w:p>
    <w:p w14:paraId="5E2B6C6F" w14:textId="77777777" w:rsidR="00267074" w:rsidRDefault="00267074" w:rsidP="00EF0DE2">
      <w:pPr>
        <w:autoSpaceDE w:val="0"/>
        <w:autoSpaceDN w:val="0"/>
        <w:adjustRightInd w:val="0"/>
        <w:spacing w:before="240" w:line="360" w:lineRule="auto"/>
        <w:jc w:val="both"/>
        <w:rPr>
          <w:rFonts w:ascii="Palatino Linotype" w:hAnsi="Palatino Linotype" w:cs="Arial"/>
          <w:sz w:val="24"/>
          <w:szCs w:val="24"/>
        </w:rPr>
      </w:pPr>
    </w:p>
    <w:p w14:paraId="69958BE8" w14:textId="1B046AE0" w:rsidR="00FA7CFC" w:rsidRDefault="0039245A" w:rsidP="009A64B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De manera complementaria</w:t>
      </w:r>
      <w:r w:rsidR="00FA7CFC">
        <w:rPr>
          <w:rFonts w:ascii="Palatino Linotype" w:hAnsi="Palatino Linotype" w:cs="Arial"/>
          <w:sz w:val="24"/>
          <w:szCs w:val="24"/>
        </w:rPr>
        <w:t>, resulta oportuno traer a colación los artículos 24 fracción XII y 92 fracci</w:t>
      </w:r>
      <w:r w:rsidR="00BC5852">
        <w:rPr>
          <w:rFonts w:ascii="Palatino Linotype" w:hAnsi="Palatino Linotype" w:cs="Arial"/>
          <w:sz w:val="24"/>
          <w:szCs w:val="24"/>
        </w:rPr>
        <w:t>ones II y</w:t>
      </w:r>
      <w:r w:rsidR="00FA7CFC">
        <w:rPr>
          <w:rFonts w:ascii="Palatino Linotype" w:hAnsi="Palatino Linotype" w:cs="Arial"/>
          <w:sz w:val="24"/>
          <w:szCs w:val="24"/>
        </w:rPr>
        <w:t xml:space="preserve"> VIII de la Ley de Transparencia y Acceso a la Información Pública del Estado de México y Municipios, cuyo contenido literal es el siguiente: </w:t>
      </w:r>
    </w:p>
    <w:p w14:paraId="2292ED7F"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79ADEFCD" w14:textId="77777777" w:rsidR="00FA7CFC" w:rsidRPr="00FA7CFC" w:rsidRDefault="00FA7CFC" w:rsidP="00FA7CFC">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77B1A3D" w14:textId="6202CCC9" w:rsidR="00FA7CFC" w:rsidRDefault="00FA7CFC" w:rsidP="00FA7CFC">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07723B2" w14:textId="0EDE3EE8" w:rsidR="00F123EC" w:rsidRDefault="00F123EC" w:rsidP="00FA7CFC">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7F200A0B" w14:textId="433B6247" w:rsidR="00F123EC" w:rsidRDefault="00F123EC" w:rsidP="00FA7CFC">
      <w:pPr>
        <w:pStyle w:val="Default"/>
        <w:spacing w:before="240" w:after="160" w:line="360" w:lineRule="auto"/>
        <w:ind w:left="851" w:right="851"/>
        <w:jc w:val="both"/>
        <w:rPr>
          <w:rFonts w:ascii="Palatino Linotype" w:hAnsi="Palatino Linotype"/>
          <w:i/>
          <w:iCs/>
          <w:sz w:val="22"/>
          <w:szCs w:val="22"/>
        </w:rPr>
      </w:pPr>
      <w:r w:rsidRPr="00F123EC">
        <w:rPr>
          <w:rFonts w:ascii="Palatino Linotype" w:hAnsi="Palatino Linotype"/>
          <w:b/>
          <w:bCs/>
          <w:i/>
          <w:iCs/>
          <w:sz w:val="22"/>
          <w:szCs w:val="22"/>
          <w:u w:val="single"/>
        </w:rPr>
        <w:t>II. Su estructura orgánica completa,</w:t>
      </w:r>
      <w:r w:rsidRPr="00F123EC">
        <w:rPr>
          <w:rFonts w:ascii="Palatino Linotype" w:hAnsi="Palatino Linotype"/>
          <w:i/>
          <w:iCs/>
          <w:sz w:val="22"/>
          <w:szCs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58361D53" w14:textId="49C57645" w:rsidR="00F123EC" w:rsidRPr="00F123EC" w:rsidRDefault="00F123EC" w:rsidP="00FA7CFC">
      <w:pPr>
        <w:pStyle w:val="Default"/>
        <w:spacing w:before="240" w:after="160" w:line="360" w:lineRule="auto"/>
        <w:ind w:left="851" w:right="851"/>
        <w:jc w:val="both"/>
        <w:rPr>
          <w:rFonts w:ascii="Palatino Linotype" w:hAnsi="Palatino Linotype"/>
          <w:i/>
          <w:iCs/>
          <w:sz w:val="22"/>
          <w:szCs w:val="22"/>
        </w:rPr>
      </w:pPr>
      <w:r>
        <w:rPr>
          <w:rFonts w:ascii="Palatino Linotype" w:hAnsi="Palatino Linotype"/>
          <w:i/>
          <w:iCs/>
          <w:sz w:val="22"/>
          <w:szCs w:val="22"/>
        </w:rPr>
        <w:t>(…)</w:t>
      </w:r>
    </w:p>
    <w:p w14:paraId="091C35C4" w14:textId="6C6AC3E4" w:rsidR="00FA7CFC" w:rsidRPr="00682B6F" w:rsidRDefault="00FA7CFC" w:rsidP="00FA7CFC">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 xml:space="preserve">La remuneración bruta y neta de todos los servidores públicos de base o de confianza, de todas las percepciones, incluyendo sueldos, prestaciones, </w:t>
      </w:r>
      <w:r w:rsidRPr="00682B6F">
        <w:rPr>
          <w:rFonts w:ascii="Palatino Linotype" w:hAnsi="Palatino Linotype"/>
          <w:b/>
          <w:i/>
          <w:u w:val="single"/>
        </w:rPr>
        <w:lastRenderedPageBreak/>
        <w:t>gratificaciones, primas, comisiones, dietas, bonos, estímulos, ingresos y sistemas de compensación, señalando la periodicidad de dicha remuneración;”</w:t>
      </w:r>
      <w:r w:rsidRPr="00682B6F">
        <w:rPr>
          <w:rFonts w:ascii="Palatino Linotype" w:hAnsi="Palatino Linotype"/>
          <w:i/>
          <w:u w:val="single"/>
        </w:rPr>
        <w:t xml:space="preserve"> </w:t>
      </w:r>
      <w:r w:rsidRPr="00682B6F">
        <w:rPr>
          <w:rFonts w:ascii="Palatino Linotype" w:hAnsi="Palatino Linotype"/>
          <w:b/>
          <w:i/>
          <w:u w:val="single"/>
        </w:rPr>
        <w:t>[Sic]</w:t>
      </w:r>
    </w:p>
    <w:p w14:paraId="56E9F01F" w14:textId="77777777" w:rsidR="00FA7CFC" w:rsidRDefault="00FA7CFC" w:rsidP="00FA7CFC">
      <w:pPr>
        <w:autoSpaceDE w:val="0"/>
        <w:autoSpaceDN w:val="0"/>
        <w:adjustRightInd w:val="0"/>
        <w:spacing w:before="240" w:line="360" w:lineRule="auto"/>
        <w:ind w:right="851"/>
        <w:jc w:val="both"/>
        <w:rPr>
          <w:rFonts w:ascii="Palatino Linotype" w:hAnsi="Palatino Linotype"/>
          <w:b/>
          <w:i/>
        </w:rPr>
      </w:pPr>
    </w:p>
    <w:p w14:paraId="24844DB1" w14:textId="77777777" w:rsidR="00F123EC" w:rsidRDefault="00EF0DE2" w:rsidP="00EF0DE2">
      <w:pPr>
        <w:spacing w:line="360" w:lineRule="auto"/>
        <w:contextualSpacing/>
        <w:jc w:val="both"/>
        <w:rPr>
          <w:rFonts w:ascii="Palatino Linotype" w:eastAsia="MS Mincho" w:hAnsi="Palatino Linotype" w:cs="Times New Roman"/>
          <w:sz w:val="24"/>
          <w:szCs w:val="24"/>
          <w:highlight w:val="yellow"/>
        </w:rPr>
      </w:pPr>
      <w:r w:rsidRPr="0039245A">
        <w:rPr>
          <w:rFonts w:ascii="Palatino Linotype" w:eastAsia="MS Mincho" w:hAnsi="Palatino Linotype" w:cs="Tahoma"/>
          <w:sz w:val="24"/>
          <w:szCs w:val="24"/>
        </w:rPr>
        <w:t xml:space="preserve">Así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fracción VIII,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social</w:t>
      </w:r>
      <w:r w:rsidR="0039245A" w:rsidRPr="00C82D1D">
        <w:rPr>
          <w:rFonts w:ascii="Palatino Linotype" w:eastAsia="MS Mincho" w:hAnsi="Palatino Linotype" w:cs="Times New Roman"/>
          <w:sz w:val="24"/>
          <w:szCs w:val="24"/>
        </w:rPr>
        <w:t>.</w:t>
      </w:r>
      <w:r w:rsidR="00F123EC" w:rsidRPr="00C82D1D">
        <w:rPr>
          <w:rFonts w:ascii="Palatino Linotype" w:eastAsia="MS Mincho" w:hAnsi="Palatino Linotype" w:cs="Times New Roman"/>
          <w:sz w:val="24"/>
          <w:szCs w:val="24"/>
        </w:rPr>
        <w:t xml:space="preserve"> </w:t>
      </w:r>
    </w:p>
    <w:p w14:paraId="1B7F1595" w14:textId="77777777" w:rsidR="00F123EC" w:rsidRDefault="00F123EC" w:rsidP="00EF0DE2">
      <w:pPr>
        <w:spacing w:line="360" w:lineRule="auto"/>
        <w:contextualSpacing/>
        <w:jc w:val="both"/>
        <w:rPr>
          <w:rFonts w:ascii="Palatino Linotype" w:eastAsia="MS Mincho" w:hAnsi="Palatino Linotype" w:cs="Times New Roman"/>
          <w:sz w:val="24"/>
          <w:szCs w:val="24"/>
          <w:highlight w:val="yellow"/>
        </w:rPr>
      </w:pPr>
    </w:p>
    <w:p w14:paraId="759CCE87" w14:textId="1D37C68F" w:rsidR="00EF0DE2" w:rsidRDefault="00F123EC" w:rsidP="00EF0DE2">
      <w:pPr>
        <w:spacing w:line="360" w:lineRule="auto"/>
        <w:contextualSpacing/>
        <w:jc w:val="both"/>
        <w:rPr>
          <w:rFonts w:ascii="Palatino Linotype" w:eastAsia="MS Mincho" w:hAnsi="Palatino Linotype" w:cs="Times New Roman"/>
          <w:sz w:val="24"/>
          <w:szCs w:val="24"/>
        </w:rPr>
      </w:pPr>
      <w:r w:rsidRPr="006468D6">
        <w:rPr>
          <w:rFonts w:ascii="Palatino Linotype" w:eastAsia="MS Mincho" w:hAnsi="Palatino Linotype" w:cs="Times New Roman"/>
          <w:sz w:val="24"/>
          <w:szCs w:val="24"/>
        </w:rPr>
        <w:t>Por otra parte, es menester señalar que dichas obligaciones de transparencia común engloban lo relativo al organigrama</w:t>
      </w:r>
      <w:r>
        <w:rPr>
          <w:rFonts w:ascii="Palatino Linotype" w:eastAsia="MS Mincho" w:hAnsi="Palatino Linotype" w:cs="Times New Roman"/>
          <w:sz w:val="24"/>
          <w:szCs w:val="24"/>
        </w:rPr>
        <w:t xml:space="preserve"> del </w:t>
      </w:r>
      <w:r>
        <w:rPr>
          <w:rFonts w:ascii="Palatino Linotype" w:eastAsia="MS Mincho" w:hAnsi="Palatino Linotype" w:cs="Times New Roman"/>
          <w:b/>
          <w:bCs/>
          <w:sz w:val="24"/>
          <w:szCs w:val="24"/>
        </w:rPr>
        <w:t xml:space="preserve">Sujeto Obligado, </w:t>
      </w:r>
      <w:r>
        <w:rPr>
          <w:rFonts w:ascii="Palatino Linotype" w:eastAsia="MS Mincho" w:hAnsi="Palatino Linotype" w:cs="Times New Roman"/>
          <w:sz w:val="24"/>
          <w:szCs w:val="24"/>
        </w:rPr>
        <w:t xml:space="preserve">mismo que puede ser consultado en la siguiente dirección electrónica: </w:t>
      </w:r>
    </w:p>
    <w:p w14:paraId="7FC927D9" w14:textId="11576071" w:rsidR="00F123EC" w:rsidRDefault="000E3D44" w:rsidP="00EF0DE2">
      <w:pPr>
        <w:spacing w:line="360" w:lineRule="auto"/>
        <w:contextualSpacing/>
        <w:jc w:val="both"/>
        <w:rPr>
          <w:rFonts w:ascii="Palatino Linotype" w:eastAsia="MS Mincho" w:hAnsi="Palatino Linotype" w:cs="Times New Roman"/>
          <w:sz w:val="24"/>
          <w:szCs w:val="24"/>
        </w:rPr>
      </w:pPr>
      <w:hyperlink r:id="rId13" w:history="1">
        <w:r w:rsidR="00F123EC" w:rsidRPr="00221F0E">
          <w:rPr>
            <w:rStyle w:val="Hipervnculo"/>
            <w:rFonts w:ascii="Palatino Linotype" w:eastAsia="MS Mincho" w:hAnsi="Palatino Linotype" w:cs="Times New Roman"/>
            <w:sz w:val="24"/>
            <w:szCs w:val="24"/>
          </w:rPr>
          <w:t>https://www.ipomex.org.mx/ipo3/lgt/indice/CHIMALHUACAN/art_92_vii.web</w:t>
        </w:r>
      </w:hyperlink>
      <w:r w:rsidR="00F123EC">
        <w:rPr>
          <w:rFonts w:ascii="Palatino Linotype" w:eastAsia="MS Mincho" w:hAnsi="Palatino Linotype" w:cs="Times New Roman"/>
          <w:sz w:val="24"/>
          <w:szCs w:val="24"/>
        </w:rPr>
        <w:t xml:space="preserve"> </w:t>
      </w:r>
    </w:p>
    <w:p w14:paraId="601B9C3A" w14:textId="1E453A5C" w:rsidR="00F123EC" w:rsidRDefault="00F123EC" w:rsidP="00EF0DE2">
      <w:pPr>
        <w:spacing w:line="360" w:lineRule="auto"/>
        <w:contextualSpacing/>
        <w:jc w:val="both"/>
        <w:rPr>
          <w:rFonts w:ascii="Palatino Linotype" w:eastAsia="MS Mincho" w:hAnsi="Palatino Linotype" w:cs="Times New Roman"/>
          <w:sz w:val="24"/>
          <w:szCs w:val="24"/>
        </w:rPr>
      </w:pPr>
    </w:p>
    <w:p w14:paraId="60DC945E" w14:textId="673EF1A6" w:rsidR="00F123EC" w:rsidRDefault="00C82D1D" w:rsidP="00EF0DE2">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98176" behindDoc="0" locked="0" layoutInCell="1" allowOverlap="1" wp14:anchorId="74C964E3" wp14:editId="191E8E3C">
                <wp:simplePos x="0" y="0"/>
                <wp:positionH relativeFrom="column">
                  <wp:posOffset>-296365</wp:posOffset>
                </wp:positionH>
                <wp:positionV relativeFrom="paragraph">
                  <wp:posOffset>380092</wp:posOffset>
                </wp:positionV>
                <wp:extent cx="6455229" cy="957943"/>
                <wp:effectExtent l="0" t="0" r="22225" b="33020"/>
                <wp:wrapNone/>
                <wp:docPr id="16" name="Conector recto 16"/>
                <wp:cNvGraphicFramePr/>
                <a:graphic xmlns:a="http://schemas.openxmlformats.org/drawingml/2006/main">
                  <a:graphicData uri="http://schemas.microsoft.com/office/word/2010/wordprocessingShape">
                    <wps:wsp>
                      <wps:cNvCnPr/>
                      <wps:spPr>
                        <a:xfrm>
                          <a:off x="0" y="0"/>
                          <a:ext cx="6455229" cy="957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CF033F" id="Conector recto 1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3.35pt,29.95pt" to="484.9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" strokecolor="#5b9bd5 [3204]" strokeweight=".5pt">
                <v:stroke joinstyle="miter"/>
              </v:line>
            </w:pict>
          </mc:Fallback>
        </mc:AlternateContent>
      </w:r>
      <w:r w:rsidR="00F123EC">
        <w:rPr>
          <w:rFonts w:ascii="Palatino Linotype" w:eastAsia="MS Mincho" w:hAnsi="Palatino Linotype" w:cs="Times New Roman"/>
          <w:sz w:val="24"/>
          <w:szCs w:val="24"/>
        </w:rPr>
        <w:t>Al respecto, resultan de nuestro interés las siguientes imágenes ilust</w:t>
      </w:r>
      <w:r w:rsidR="006468D6">
        <w:rPr>
          <w:rFonts w:ascii="Palatino Linotype" w:eastAsia="MS Mincho" w:hAnsi="Palatino Linotype" w:cs="Times New Roman"/>
          <w:sz w:val="24"/>
          <w:szCs w:val="24"/>
        </w:rPr>
        <w:t>r</w:t>
      </w:r>
      <w:r w:rsidR="00F123EC">
        <w:rPr>
          <w:rFonts w:ascii="Palatino Linotype" w:eastAsia="MS Mincho" w:hAnsi="Palatino Linotype" w:cs="Times New Roman"/>
          <w:sz w:val="24"/>
          <w:szCs w:val="24"/>
        </w:rPr>
        <w:t xml:space="preserve">ativas: </w:t>
      </w:r>
    </w:p>
    <w:p w14:paraId="7523C80D" w14:textId="78BE9108" w:rsidR="00F123EC" w:rsidRDefault="00F123EC" w:rsidP="00EF0DE2">
      <w:pPr>
        <w:spacing w:line="360" w:lineRule="auto"/>
        <w:contextualSpacing/>
        <w:jc w:val="both"/>
        <w:rPr>
          <w:rFonts w:ascii="Palatino Linotype" w:eastAsia="MS Mincho" w:hAnsi="Palatino Linotype" w:cs="Times New Roman"/>
          <w:sz w:val="24"/>
          <w:szCs w:val="24"/>
        </w:rPr>
      </w:pPr>
    </w:p>
    <w:p w14:paraId="41CED8EA" w14:textId="37647056" w:rsidR="00F123EC" w:rsidRDefault="00F123EC" w:rsidP="00EF0DE2">
      <w:pPr>
        <w:spacing w:line="360" w:lineRule="auto"/>
        <w:contextualSpacing/>
        <w:jc w:val="both"/>
        <w:rPr>
          <w:rFonts w:ascii="Palatino Linotype" w:eastAsia="MS Mincho" w:hAnsi="Palatino Linotype" w:cs="Times New Roman"/>
          <w:sz w:val="24"/>
          <w:szCs w:val="24"/>
        </w:rPr>
      </w:pPr>
    </w:p>
    <w:p w14:paraId="2336593A" w14:textId="7709D292" w:rsidR="00F123EC" w:rsidRDefault="00F123EC" w:rsidP="00EF0DE2">
      <w:pPr>
        <w:spacing w:line="360" w:lineRule="auto"/>
        <w:contextualSpacing/>
        <w:jc w:val="both"/>
        <w:rPr>
          <w:rFonts w:ascii="Palatino Linotype" w:eastAsia="MS Mincho" w:hAnsi="Palatino Linotype" w:cs="Times New Roman"/>
          <w:sz w:val="24"/>
          <w:szCs w:val="24"/>
        </w:rPr>
      </w:pPr>
    </w:p>
    <w:p w14:paraId="4EE01656" w14:textId="62305BA7" w:rsidR="00F123EC" w:rsidRDefault="00C82D1D" w:rsidP="00EF0DE2">
      <w:pPr>
        <w:spacing w:line="360" w:lineRule="auto"/>
        <w:contextualSpacing/>
        <w:jc w:val="both"/>
        <w:rPr>
          <w:rFonts w:ascii="Palatino Linotype" w:eastAsia="MS Mincho" w:hAnsi="Palatino Linotype" w:cs="Times New Roman"/>
          <w:sz w:val="24"/>
          <w:szCs w:val="24"/>
        </w:rPr>
      </w:pPr>
      <w:r>
        <w:rPr>
          <w:rFonts w:ascii="Palatino Linotype" w:eastAsia="MS Mincho" w:hAnsi="Palatino Linotype" w:cs="Times New Roman"/>
          <w:noProof/>
          <w:sz w:val="24"/>
          <w:szCs w:val="24"/>
          <w:lang w:eastAsia="es-MX"/>
        </w:rPr>
        <w:lastRenderedPageBreak/>
        <w:drawing>
          <wp:anchor distT="0" distB="0" distL="114300" distR="114300" simplePos="0" relativeHeight="251682812" behindDoc="0" locked="0" layoutInCell="1" allowOverlap="1" wp14:anchorId="00296AEF" wp14:editId="3E288317">
            <wp:simplePos x="0" y="0"/>
            <wp:positionH relativeFrom="margin">
              <wp:align>right</wp:align>
            </wp:positionH>
            <wp:positionV relativeFrom="paragraph">
              <wp:posOffset>3781153</wp:posOffset>
            </wp:positionV>
            <wp:extent cx="5739130" cy="3496945"/>
            <wp:effectExtent l="19050" t="19050" r="13970" b="27305"/>
            <wp:wrapThrough wrapText="bothSides">
              <wp:wrapPolygon edited="0">
                <wp:start x="-72" y="-118"/>
                <wp:lineTo x="-72" y="21651"/>
                <wp:lineTo x="21581" y="21651"/>
                <wp:lineTo x="21581" y="-118"/>
                <wp:lineTo x="-72" y="-118"/>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856" cy="349716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123EC">
        <w:rPr>
          <w:rFonts w:ascii="Palatino Linotype" w:eastAsia="MS Mincho" w:hAnsi="Palatino Linotype" w:cs="Times New Roman"/>
          <w:noProof/>
          <w:sz w:val="24"/>
          <w:szCs w:val="24"/>
          <w:lang w:eastAsia="es-MX"/>
        </w:rPr>
        <w:drawing>
          <wp:inline distT="0" distB="0" distL="0" distR="0" wp14:anchorId="6951E627" wp14:editId="68709343">
            <wp:extent cx="5752970" cy="3573235"/>
            <wp:effectExtent l="19050" t="19050" r="19685" b="273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148" cy="3580799"/>
                    </a:xfrm>
                    <a:prstGeom prst="rect">
                      <a:avLst/>
                    </a:prstGeom>
                    <a:noFill/>
                    <a:ln>
                      <a:solidFill>
                        <a:schemeClr val="tx1"/>
                      </a:solidFill>
                    </a:ln>
                  </pic:spPr>
                </pic:pic>
              </a:graphicData>
            </a:graphic>
          </wp:inline>
        </w:drawing>
      </w:r>
    </w:p>
    <w:p w14:paraId="7A976CBA" w14:textId="00880F71" w:rsidR="00F123EC" w:rsidRDefault="00C82D1D" w:rsidP="00EF0DE2">
      <w:pPr>
        <w:spacing w:line="360" w:lineRule="auto"/>
        <w:contextualSpacing/>
        <w:jc w:val="both"/>
        <w:rPr>
          <w:rFonts w:ascii="Palatino Linotype" w:eastAsia="MS Mincho" w:hAnsi="Palatino Linotype" w:cs="Times New Roman"/>
          <w:sz w:val="24"/>
          <w:szCs w:val="24"/>
        </w:rPr>
      </w:pPr>
      <w:r>
        <w:rPr>
          <w:rFonts w:ascii="Palatino Linotype" w:hAnsi="Palatino Linotype" w:cs="Arial"/>
          <w:noProof/>
          <w:color w:val="000000"/>
          <w:sz w:val="24"/>
          <w:lang w:eastAsia="es-MX"/>
        </w:rPr>
        <w:lastRenderedPageBreak/>
        <w:drawing>
          <wp:anchor distT="0" distB="0" distL="114300" distR="114300" simplePos="0" relativeHeight="251681787" behindDoc="0" locked="0" layoutInCell="1" allowOverlap="1" wp14:anchorId="1D86DA6F" wp14:editId="1F16446B">
            <wp:simplePos x="0" y="0"/>
            <wp:positionH relativeFrom="margin">
              <wp:align>left</wp:align>
            </wp:positionH>
            <wp:positionV relativeFrom="paragraph">
              <wp:posOffset>91349</wp:posOffset>
            </wp:positionV>
            <wp:extent cx="5836920" cy="3561715"/>
            <wp:effectExtent l="19050" t="19050" r="11430" b="19685"/>
            <wp:wrapThrough wrapText="bothSides">
              <wp:wrapPolygon edited="0">
                <wp:start x="-70" y="-116"/>
                <wp:lineTo x="-70" y="21604"/>
                <wp:lineTo x="21572" y="21604"/>
                <wp:lineTo x="21572" y="-116"/>
                <wp:lineTo x="-70" y="-116"/>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3228" cy="35718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7E6BF2" w14:textId="70D41DE9" w:rsidR="00F123EC" w:rsidRDefault="00F123EC" w:rsidP="00EF0DE2">
      <w:pPr>
        <w:spacing w:line="360" w:lineRule="auto"/>
        <w:contextualSpacing/>
        <w:jc w:val="both"/>
        <w:rPr>
          <w:rFonts w:ascii="Palatino Linotype" w:eastAsia="MS Mincho" w:hAnsi="Palatino Linotype" w:cs="Times New Roman"/>
          <w:sz w:val="24"/>
          <w:szCs w:val="24"/>
        </w:rPr>
      </w:pPr>
    </w:p>
    <w:p w14:paraId="35D142BB" w14:textId="5881C322" w:rsidR="0039245A" w:rsidRPr="0039245A" w:rsidRDefault="0039245A"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suma, la información requerida por el particular es susceptible de ser generada, poseida y administrada por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Una vez sentado lo anterior, como se mencionó en el antecedente segundo, en fecha veintitres de marzo de dos mil veinte, </w:t>
      </w:r>
      <w:r>
        <w:rPr>
          <w:rFonts w:ascii="Palatino Linotype" w:hAnsi="Palatino Linotype" w:cs="Arial"/>
          <w:b/>
          <w:bCs/>
          <w:noProof/>
          <w:color w:val="000000"/>
          <w:sz w:val="24"/>
          <w:lang w:eastAsia="es-MX"/>
        </w:rPr>
        <w:t xml:space="preserve">El Sujeto Obligado </w:t>
      </w:r>
      <w:r>
        <w:rPr>
          <w:rFonts w:ascii="Palatino Linotype" w:hAnsi="Palatino Linotype" w:cs="Arial"/>
          <w:noProof/>
          <w:color w:val="000000"/>
          <w:sz w:val="24"/>
          <w:lang w:eastAsia="es-MX"/>
        </w:rPr>
        <w:t xml:space="preserve">rindió su respuesta a la solicitud de información formulada por la particular, resultando de nuestro interés lo siguiente:  </w:t>
      </w:r>
    </w:p>
    <w:p w14:paraId="06AE77E8" w14:textId="75B7EE4A" w:rsidR="0039245A" w:rsidRPr="00F123EC" w:rsidRDefault="0039245A" w:rsidP="00F123EC">
      <w:pPr>
        <w:spacing w:before="240" w:line="360" w:lineRule="auto"/>
        <w:ind w:left="851" w:right="851"/>
        <w:jc w:val="both"/>
        <w:rPr>
          <w:rFonts w:ascii="Palatino Linotype" w:hAnsi="Palatino Linotype" w:cs="Arial"/>
          <w:b/>
          <w:bCs/>
          <w:i/>
          <w:iCs/>
          <w:noProof/>
          <w:color w:val="000000"/>
          <w:lang w:eastAsia="es-MX"/>
        </w:rPr>
      </w:pPr>
      <w:r w:rsidRPr="00F123EC">
        <w:rPr>
          <w:rFonts w:ascii="Palatino Linotype" w:hAnsi="Palatino Linotype"/>
          <w:i/>
          <w:iCs/>
        </w:rPr>
        <w:t xml:space="preserve">“LE INFORMO QUE EL CABILDO TIENE UN PRESIDENTE, TRES SÍNDICOS Y DIECISÉIS REGIDORES, </w:t>
      </w:r>
      <w:r w:rsidRPr="00A4131E">
        <w:rPr>
          <w:rFonts w:ascii="Palatino Linotype" w:hAnsi="Palatino Linotype"/>
          <w:b/>
          <w:bCs/>
          <w:i/>
          <w:iCs/>
          <w:u w:val="single"/>
        </w:rPr>
        <w:t>NO TIENE DIRECTORES</w:t>
      </w:r>
      <w:r w:rsidRPr="00C82D1D">
        <w:rPr>
          <w:rFonts w:ascii="Palatino Linotype" w:hAnsi="Palatino Linotype"/>
          <w:b/>
          <w:bCs/>
          <w:i/>
          <w:iCs/>
          <w:u w:val="single"/>
        </w:rPr>
        <w:t>. LOS DIRECTORES QUE EXISTEN CORRESPONDEN A LAS ÁREAS ESPECIFICAS DE LA ADMINISTRACIÓN MUNICIPAL,</w:t>
      </w:r>
      <w:r w:rsidRPr="00F123EC">
        <w:rPr>
          <w:rFonts w:ascii="Palatino Linotype" w:hAnsi="Palatino Linotype"/>
          <w:i/>
          <w:iCs/>
        </w:rPr>
        <w:t xml:space="preserve"> RESPETUOSAMENTE LE SOLICITO QUE NOS INDIQUE REALMENTE DE </w:t>
      </w:r>
      <w:r w:rsidRPr="00F123EC">
        <w:rPr>
          <w:rFonts w:ascii="Palatino Linotype" w:hAnsi="Palatino Linotype"/>
          <w:i/>
          <w:iCs/>
        </w:rPr>
        <w:lastRenderedPageBreak/>
        <w:t xml:space="preserve">QUIEN QUIERE SABER LA INFORMACIÓN QUE SOLICITA. ATENTAMENTE LA TESORERA MUNICIPAL” </w:t>
      </w:r>
      <w:r w:rsidRPr="00F123EC">
        <w:rPr>
          <w:rFonts w:ascii="Palatino Linotype" w:hAnsi="Palatino Linotype"/>
          <w:b/>
          <w:bCs/>
          <w:i/>
          <w:iCs/>
        </w:rPr>
        <w:t>[Sic]</w:t>
      </w:r>
    </w:p>
    <w:p w14:paraId="66E399A4" w14:textId="77777777" w:rsidR="00C82D1D" w:rsidRDefault="00C82D1D" w:rsidP="0039245A">
      <w:pPr>
        <w:spacing w:after="0" w:line="360" w:lineRule="auto"/>
        <w:jc w:val="both"/>
        <w:rPr>
          <w:rFonts w:ascii="Palatino Linotype" w:hAnsi="Palatino Linotype" w:cs="Arial"/>
          <w:noProof/>
          <w:color w:val="000000"/>
          <w:sz w:val="24"/>
          <w:lang w:eastAsia="es-MX"/>
        </w:rPr>
      </w:pPr>
    </w:p>
    <w:p w14:paraId="5DCE2204" w14:textId="44435A14" w:rsidR="0039245A" w:rsidRPr="00F123EC" w:rsidRDefault="00F123EC" w:rsidP="0039245A">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esta manera, la respuesta del </w:t>
      </w:r>
      <w:r>
        <w:rPr>
          <w:rFonts w:ascii="Palatino Linotype" w:hAnsi="Palatino Linotype" w:cs="Arial"/>
          <w:b/>
          <w:bCs/>
          <w:noProof/>
          <w:color w:val="000000"/>
          <w:sz w:val="24"/>
          <w:lang w:eastAsia="es-MX"/>
        </w:rPr>
        <w:t xml:space="preserve">Sujeto Obligado </w:t>
      </w:r>
      <w:r>
        <w:rPr>
          <w:rFonts w:ascii="Palatino Linotype" w:hAnsi="Palatino Linotype" w:cs="Arial"/>
          <w:noProof/>
          <w:color w:val="000000"/>
          <w:sz w:val="24"/>
          <w:lang w:eastAsia="es-MX"/>
        </w:rPr>
        <w:t xml:space="preserve">no colmó el derecho de acceso a la información pública, sirven de sustento </w:t>
      </w:r>
      <w:r w:rsidR="00A4131E">
        <w:rPr>
          <w:rFonts w:ascii="Palatino Linotype" w:hAnsi="Palatino Linotype" w:cs="Arial"/>
          <w:noProof/>
          <w:color w:val="000000"/>
          <w:sz w:val="24"/>
          <w:lang w:eastAsia="es-MX"/>
        </w:rPr>
        <w:t>el artículo 179, fracción I de la Ley de Transparencia y Acceso a la Información Pública del Estado de México y Municipios, normatividad en cita que dispone a la literalidad lo siguiente:</w:t>
      </w:r>
    </w:p>
    <w:p w14:paraId="227282BF" w14:textId="77777777" w:rsidR="0039245A" w:rsidRDefault="0039245A" w:rsidP="0039245A">
      <w:pPr>
        <w:spacing w:after="0" w:line="360" w:lineRule="auto"/>
        <w:jc w:val="both"/>
        <w:rPr>
          <w:rFonts w:ascii="Palatino Linotype" w:hAnsi="Palatino Linotype" w:cs="Arial"/>
          <w:noProof/>
          <w:color w:val="000000"/>
          <w:sz w:val="24"/>
          <w:lang w:eastAsia="es-MX"/>
        </w:rPr>
      </w:pPr>
    </w:p>
    <w:p w14:paraId="7DB0F2DC" w14:textId="5491F662" w:rsidR="00C82D1D" w:rsidRPr="00C82D1D" w:rsidRDefault="00C82D1D" w:rsidP="00C82D1D">
      <w:pPr>
        <w:spacing w:before="240" w:line="360" w:lineRule="auto"/>
        <w:ind w:left="851" w:right="851"/>
        <w:contextualSpacing/>
        <w:jc w:val="both"/>
        <w:rPr>
          <w:rFonts w:ascii="Palatino Linotype" w:hAnsi="Palatino Linotype" w:cs="Arial"/>
          <w:i/>
          <w:iCs/>
        </w:rPr>
      </w:pPr>
      <w:r w:rsidRPr="00C82D1D">
        <w:rPr>
          <w:rFonts w:ascii="Palatino Linotype" w:hAnsi="Palatino Linotype" w:cs="Arial"/>
          <w:i/>
          <w:iCs/>
        </w:rPr>
        <w:t>“</w:t>
      </w:r>
      <w:r w:rsidR="00A4131E" w:rsidRPr="00C82D1D">
        <w:rPr>
          <w:rFonts w:ascii="Palatino Linotype" w:hAnsi="Palatino Linotype" w:cs="Arial"/>
          <w:i/>
          <w:iCs/>
        </w:rPr>
        <w:t>Artícul</w:t>
      </w:r>
      <w:r w:rsidR="00A4131E" w:rsidRPr="00C82D1D">
        <w:rPr>
          <w:rStyle w:val="highlight"/>
          <w:rFonts w:ascii="Palatino Linotype" w:hAnsi="Palatino Linotype" w:cs="Arial"/>
          <w:i/>
          <w:iCs/>
        </w:rPr>
        <w:t>o 179</w:t>
      </w:r>
      <w:r w:rsidR="00A4131E" w:rsidRPr="00C82D1D">
        <w:rPr>
          <w:rFonts w:ascii="Palatino Linotype" w:hAnsi="Palatino Linotype" w:cs="Arial"/>
          <w:i/>
          <w:iCs/>
        </w:rPr>
        <w:t>. El recurso de revisión es un medio de protección que la Ley otorga a los particulares, para hacer valer su derecho de acceso a la información pública, y procederá en contra de las siguientes causas:</w:t>
      </w:r>
    </w:p>
    <w:p w14:paraId="5447F4EA" w14:textId="654B15A1" w:rsidR="0039245A" w:rsidRPr="00C82D1D" w:rsidRDefault="00A4131E" w:rsidP="00C82D1D">
      <w:pPr>
        <w:pStyle w:val="Prrafodelista"/>
        <w:numPr>
          <w:ilvl w:val="0"/>
          <w:numId w:val="43"/>
        </w:numPr>
        <w:spacing w:before="240" w:line="360" w:lineRule="auto"/>
        <w:ind w:right="851"/>
        <w:contextualSpacing/>
        <w:jc w:val="both"/>
        <w:rPr>
          <w:rFonts w:ascii="Palatino Linotype" w:hAnsi="Palatino Linotype" w:cs="Arial"/>
          <w:b/>
          <w:bCs/>
          <w:i/>
          <w:iCs/>
          <w:u w:val="single"/>
        </w:rPr>
      </w:pPr>
      <w:r w:rsidRPr="00C82D1D">
        <w:rPr>
          <w:rFonts w:ascii="Palatino Linotype" w:hAnsi="Palatino Linotype" w:cs="Arial"/>
          <w:b/>
          <w:bCs/>
          <w:i/>
          <w:iCs/>
          <w:u w:val="single"/>
        </w:rPr>
        <w:t>La negativa a la información solicitada</w:t>
      </w:r>
    </w:p>
    <w:p w14:paraId="2BD3F27A" w14:textId="29737AFD" w:rsidR="00C82D1D" w:rsidRPr="00C82D1D" w:rsidRDefault="00C82D1D" w:rsidP="00C82D1D">
      <w:pPr>
        <w:spacing w:before="240" w:line="360" w:lineRule="auto"/>
        <w:ind w:left="851" w:right="851"/>
        <w:contextualSpacing/>
        <w:jc w:val="both"/>
        <w:rPr>
          <w:rFonts w:ascii="Palatino Linotype" w:eastAsia="MS Mincho" w:hAnsi="Palatino Linotype" w:cs="Times New Roman"/>
          <w:b/>
          <w:bCs/>
          <w:i/>
          <w:iCs/>
          <w:u w:val="single"/>
        </w:rPr>
      </w:pPr>
      <w:r w:rsidRPr="00C82D1D">
        <w:rPr>
          <w:rFonts w:ascii="Palatino Linotype" w:hAnsi="Palatino Linotype" w:cs="Arial"/>
          <w:b/>
          <w:bCs/>
          <w:i/>
          <w:iCs/>
        </w:rPr>
        <w:t>(…)”</w:t>
      </w:r>
      <w:r w:rsidRPr="00C82D1D">
        <w:rPr>
          <w:rFonts w:ascii="Palatino Linotype" w:hAnsi="Palatino Linotype" w:cs="Arial"/>
          <w:i/>
          <w:iCs/>
        </w:rPr>
        <w:t xml:space="preserve"> </w:t>
      </w:r>
      <w:r w:rsidRPr="00C82D1D">
        <w:rPr>
          <w:rFonts w:ascii="Palatino Linotype" w:hAnsi="Palatino Linotype" w:cs="Arial"/>
          <w:b/>
          <w:bCs/>
          <w:i/>
          <w:iCs/>
        </w:rPr>
        <w:t>[Sic]</w:t>
      </w:r>
    </w:p>
    <w:p w14:paraId="6F5E733A" w14:textId="157767F1" w:rsidR="0039245A" w:rsidRDefault="0039245A" w:rsidP="00EF0DE2">
      <w:pPr>
        <w:spacing w:line="360" w:lineRule="auto"/>
        <w:contextualSpacing/>
        <w:jc w:val="both"/>
        <w:rPr>
          <w:rFonts w:ascii="Palatino Linotype" w:eastAsia="MS Mincho" w:hAnsi="Palatino Linotype" w:cs="Times New Roman"/>
          <w:b/>
          <w:sz w:val="24"/>
          <w:szCs w:val="24"/>
          <w:u w:val="single"/>
        </w:rPr>
      </w:pPr>
    </w:p>
    <w:p w14:paraId="20DB435F" w14:textId="77777777" w:rsidR="0039245A" w:rsidRPr="00106372" w:rsidRDefault="0039245A" w:rsidP="00EF0DE2">
      <w:pPr>
        <w:spacing w:line="360" w:lineRule="auto"/>
        <w:contextualSpacing/>
        <w:jc w:val="both"/>
        <w:rPr>
          <w:rFonts w:ascii="Palatino Linotype" w:eastAsia="MS Mincho" w:hAnsi="Palatino Linotype" w:cs="Times New Roman"/>
          <w:b/>
          <w:sz w:val="24"/>
          <w:szCs w:val="24"/>
          <w:u w:val="single"/>
        </w:rPr>
      </w:pPr>
    </w:p>
    <w:p w14:paraId="6889E9EB" w14:textId="489091EB" w:rsidR="00CC24B0" w:rsidRDefault="00CC24B0" w:rsidP="00A4131E">
      <w:pPr>
        <w:autoSpaceDE w:val="0"/>
        <w:autoSpaceDN w:val="0"/>
        <w:adjustRightInd w:val="0"/>
        <w:spacing w:before="240" w:line="360" w:lineRule="auto"/>
        <w:jc w:val="both"/>
        <w:rPr>
          <w:rFonts w:ascii="Palatino Linotype" w:hAnsi="Palatino Linotype" w:cs="Arial"/>
          <w:sz w:val="24"/>
          <w:szCs w:val="24"/>
        </w:rPr>
      </w:pPr>
      <w:r w:rsidRPr="00106372">
        <w:rPr>
          <w:rFonts w:ascii="Palatino Linotype" w:hAnsi="Palatino Linotype" w:cs="Arial"/>
          <w:sz w:val="24"/>
          <w:szCs w:val="24"/>
        </w:rPr>
        <w:t xml:space="preserve">A mayor abundamiento, resulta preciso señalar que mediante </w:t>
      </w:r>
      <w:r w:rsidR="00A4131E">
        <w:rPr>
          <w:rFonts w:ascii="Palatino Linotype" w:hAnsi="Palatino Linotype" w:cs="Arial"/>
          <w:b/>
          <w:bCs/>
          <w:sz w:val="24"/>
          <w:szCs w:val="24"/>
        </w:rPr>
        <w:t xml:space="preserve">El Sujeto Obligado </w:t>
      </w:r>
      <w:r w:rsidR="00A4131E">
        <w:rPr>
          <w:rFonts w:ascii="Palatino Linotype" w:hAnsi="Palatino Linotype" w:cs="Arial"/>
          <w:sz w:val="24"/>
          <w:szCs w:val="24"/>
        </w:rPr>
        <w:t xml:space="preserve">fue omiso en rendir su informe justificado. Hasta aquí lo expuesto se desprenden las siguientes consideraciones: </w:t>
      </w:r>
    </w:p>
    <w:p w14:paraId="3487259C" w14:textId="3CCAADCE" w:rsidR="00A4131E" w:rsidRPr="008D1DFF" w:rsidRDefault="00C82D1D" w:rsidP="00A4131E">
      <w:pPr>
        <w:pStyle w:val="Prrafodelista"/>
        <w:numPr>
          <w:ilvl w:val="0"/>
          <w:numId w:val="40"/>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Mediante solicitud de acceso a la información pública fueron requeridos los r</w:t>
      </w:r>
      <w:r w:rsidR="00A4131E">
        <w:rPr>
          <w:rFonts w:ascii="Palatino Linotype" w:hAnsi="Palatino Linotype" w:cs="Arial"/>
        </w:rPr>
        <w:t xml:space="preserve">ecibos de pago, comprobantes de pago o CFDI de los Directores del Ayuntamiento de Chimalhuacán, del periodo comprendido del </w:t>
      </w:r>
      <w:r w:rsidR="00D07E06">
        <w:rPr>
          <w:rFonts w:ascii="Palatino Linotype" w:hAnsi="Palatino Linotype" w:cs="Arial"/>
        </w:rPr>
        <w:t>uno</w:t>
      </w:r>
      <w:r w:rsidR="00A4131E">
        <w:rPr>
          <w:rFonts w:ascii="Palatino Linotype" w:hAnsi="Palatino Linotype" w:cs="Arial"/>
        </w:rPr>
        <w:t xml:space="preserve"> al veintinueve de febrero de dos mil veinte. </w:t>
      </w:r>
    </w:p>
    <w:p w14:paraId="6D3AB43E" w14:textId="68EDB30C" w:rsidR="00A4131E" w:rsidRDefault="00A4131E" w:rsidP="00A4131E">
      <w:pPr>
        <w:pStyle w:val="Prrafodelista"/>
        <w:numPr>
          <w:ilvl w:val="0"/>
          <w:numId w:val="40"/>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Mediante respuesta </w:t>
      </w:r>
      <w:r>
        <w:rPr>
          <w:rFonts w:ascii="Palatino Linotype" w:hAnsi="Palatino Linotype" w:cs="Arial"/>
          <w:b/>
          <w:bCs/>
        </w:rPr>
        <w:t xml:space="preserve">El Sujeto Obligado </w:t>
      </w:r>
      <w:r w:rsidR="00C82D1D">
        <w:rPr>
          <w:rFonts w:ascii="Palatino Linotype" w:hAnsi="Palatino Linotype" w:cs="Arial"/>
        </w:rPr>
        <w:t>fue omiso en remitir la información solicitada. Asimismo</w:t>
      </w:r>
      <w:r>
        <w:rPr>
          <w:rFonts w:ascii="Palatino Linotype" w:hAnsi="Palatino Linotype" w:cs="Arial"/>
        </w:rPr>
        <w:t xml:space="preserve">, de una inspección a su portal </w:t>
      </w:r>
      <w:r>
        <w:rPr>
          <w:rFonts w:ascii="Palatino Linotype" w:hAnsi="Palatino Linotype" w:cs="Arial"/>
          <w:b/>
          <w:bCs/>
        </w:rPr>
        <w:t xml:space="preserve">IPOMEX </w:t>
      </w:r>
      <w:r>
        <w:rPr>
          <w:rFonts w:ascii="Palatino Linotype" w:hAnsi="Palatino Linotype" w:cs="Arial"/>
        </w:rPr>
        <w:t xml:space="preserve">resulta inconcusa la existencia de diversas plazas directivas. </w:t>
      </w:r>
    </w:p>
    <w:p w14:paraId="4A5237A0" w14:textId="77777777" w:rsidR="00A4131E" w:rsidRDefault="00A4131E" w:rsidP="00A4131E">
      <w:pPr>
        <w:pStyle w:val="Prrafodelista"/>
        <w:numPr>
          <w:ilvl w:val="0"/>
          <w:numId w:val="40"/>
        </w:numPr>
        <w:tabs>
          <w:tab w:val="left" w:pos="709"/>
        </w:tabs>
        <w:spacing w:before="240" w:line="360" w:lineRule="auto"/>
        <w:jc w:val="both"/>
        <w:rPr>
          <w:rFonts w:ascii="Palatino Linotype" w:hAnsi="Palatino Linotype" w:cs="Arial"/>
          <w:bCs/>
        </w:rPr>
      </w:pPr>
      <w:r>
        <w:rPr>
          <w:rFonts w:ascii="Palatino Linotype" w:hAnsi="Palatino Linotype" w:cs="Arial"/>
          <w:bCs/>
        </w:rPr>
        <w:t xml:space="preserve">Finalmente, no resulta desapercibido para este Órgano Resolutor que </w:t>
      </w:r>
      <w:r>
        <w:rPr>
          <w:rFonts w:ascii="Palatino Linotype" w:hAnsi="Palatino Linotype" w:cs="Arial"/>
          <w:b/>
          <w:bCs/>
        </w:rPr>
        <w:t xml:space="preserve">El Sujeto Obligado </w:t>
      </w:r>
      <w:r>
        <w:rPr>
          <w:rFonts w:ascii="Palatino Linotype" w:hAnsi="Palatino Linotype" w:cs="Arial"/>
          <w:bCs/>
        </w:rPr>
        <w:t xml:space="preserve">fue omiso en rendir su informe justificado. </w:t>
      </w:r>
    </w:p>
    <w:p w14:paraId="5DA35398" w14:textId="4B83E772" w:rsidR="00A4131E" w:rsidRDefault="00A4131E" w:rsidP="004F4792">
      <w:pPr>
        <w:autoSpaceDE w:val="0"/>
        <w:autoSpaceDN w:val="0"/>
        <w:adjustRightInd w:val="0"/>
        <w:spacing w:before="240" w:line="360" w:lineRule="auto"/>
        <w:jc w:val="both"/>
        <w:rPr>
          <w:rFonts w:ascii="Palatino Linotype" w:hAnsi="Palatino Linotype" w:cs="Arial"/>
        </w:rPr>
      </w:pPr>
    </w:p>
    <w:p w14:paraId="064F9360" w14:textId="0874A2D2" w:rsidR="004F4792" w:rsidRPr="00C82D1D" w:rsidRDefault="004F4792" w:rsidP="00C82D1D">
      <w:pPr>
        <w:autoSpaceDE w:val="0"/>
        <w:autoSpaceDN w:val="0"/>
        <w:adjustRightInd w:val="0"/>
        <w:spacing w:before="240" w:line="360" w:lineRule="auto"/>
        <w:jc w:val="both"/>
        <w:rPr>
          <w:rFonts w:ascii="Palatino Linotype" w:hAnsi="Palatino Linotype" w:cs="Arial"/>
          <w:sz w:val="24"/>
          <w:szCs w:val="24"/>
        </w:rPr>
      </w:pPr>
      <w:r w:rsidRPr="00C82D1D">
        <w:rPr>
          <w:rFonts w:ascii="Palatino Linotype" w:hAnsi="Palatino Linotype" w:cs="Arial"/>
          <w:sz w:val="24"/>
          <w:szCs w:val="24"/>
        </w:rPr>
        <w:t xml:space="preserve">En ese contexto, resulta procedente ordenar al </w:t>
      </w:r>
      <w:r w:rsidRPr="00C82D1D">
        <w:rPr>
          <w:rFonts w:ascii="Palatino Linotype" w:hAnsi="Palatino Linotype" w:cs="Arial"/>
          <w:b/>
          <w:bCs/>
          <w:sz w:val="24"/>
          <w:szCs w:val="24"/>
        </w:rPr>
        <w:t xml:space="preserve">Sujeto Obligado </w:t>
      </w:r>
      <w:r w:rsidRPr="00C82D1D">
        <w:rPr>
          <w:rFonts w:ascii="Palatino Linotype" w:hAnsi="Palatino Linotype" w:cs="Arial"/>
          <w:sz w:val="24"/>
          <w:szCs w:val="24"/>
        </w:rPr>
        <w:t xml:space="preserve">haga entrega a </w:t>
      </w:r>
      <w:r w:rsidRPr="00C82D1D">
        <w:rPr>
          <w:rFonts w:ascii="Palatino Linotype" w:hAnsi="Palatino Linotype" w:cs="Arial"/>
          <w:b/>
          <w:bCs/>
          <w:sz w:val="24"/>
          <w:szCs w:val="24"/>
        </w:rPr>
        <w:t xml:space="preserve">La Recurrente, </w:t>
      </w:r>
      <w:r w:rsidRPr="00C82D1D">
        <w:rPr>
          <w:rFonts w:ascii="Palatino Linotype" w:hAnsi="Palatino Linotype" w:cs="Arial"/>
          <w:sz w:val="24"/>
          <w:szCs w:val="24"/>
        </w:rPr>
        <w:t xml:space="preserve">en versión pública de ser procedente (acompañada del acuerdo de clasificación correspondiente), de los recibos de pago, comprobantes de pago o CFDI de los Directores del Ayuntamiento de Chimalhuacán, del periodo comprendido del </w:t>
      </w:r>
      <w:r w:rsidR="00D07E06">
        <w:rPr>
          <w:rFonts w:ascii="Palatino Linotype" w:hAnsi="Palatino Linotype" w:cs="Arial"/>
          <w:sz w:val="24"/>
          <w:szCs w:val="24"/>
        </w:rPr>
        <w:t>uno</w:t>
      </w:r>
      <w:r w:rsidRPr="00C82D1D">
        <w:rPr>
          <w:rFonts w:ascii="Palatino Linotype" w:hAnsi="Palatino Linotype" w:cs="Arial"/>
          <w:sz w:val="24"/>
          <w:szCs w:val="24"/>
        </w:rPr>
        <w:t xml:space="preserve"> al veintinueve de febrero de dos mil veinte. </w:t>
      </w:r>
    </w:p>
    <w:p w14:paraId="47118911" w14:textId="06C43941" w:rsidR="00A4131E" w:rsidRPr="004F4792" w:rsidRDefault="00A4131E" w:rsidP="00A4131E">
      <w:pPr>
        <w:autoSpaceDE w:val="0"/>
        <w:autoSpaceDN w:val="0"/>
        <w:adjustRightInd w:val="0"/>
        <w:spacing w:before="240" w:line="360" w:lineRule="auto"/>
        <w:jc w:val="both"/>
        <w:rPr>
          <w:rFonts w:ascii="Palatino Linotype" w:hAnsi="Palatino Linotype" w:cs="Arial"/>
          <w:sz w:val="24"/>
          <w:szCs w:val="24"/>
          <w:lang w:val="es-ES"/>
        </w:rPr>
      </w:pPr>
    </w:p>
    <w:p w14:paraId="60D03475" w14:textId="4B7D6B78" w:rsidR="00B272A6" w:rsidRDefault="00B272A6" w:rsidP="00B272A6">
      <w:pPr>
        <w:pStyle w:val="Prrafodelista"/>
        <w:numPr>
          <w:ilvl w:val="0"/>
          <w:numId w:val="35"/>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t>Versión pública</w:t>
      </w:r>
    </w:p>
    <w:p w14:paraId="5AFBAA0A" w14:textId="77777777" w:rsidR="004F4792" w:rsidRPr="001571EB" w:rsidRDefault="004F4792" w:rsidP="004F479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03B72F42" w14:textId="77777777" w:rsidR="004F4792" w:rsidRPr="00E60DEF" w:rsidRDefault="004F4792" w:rsidP="004F479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59CA07D" w14:textId="77777777" w:rsidR="004F4792" w:rsidRPr="00E60DEF" w:rsidRDefault="004F4792" w:rsidP="004F479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4C5A704" w14:textId="77777777" w:rsidR="004F4792" w:rsidRPr="001571EB" w:rsidRDefault="004F4792" w:rsidP="004F479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DA5027F" w14:textId="77777777" w:rsidR="004F4792" w:rsidRPr="001571EB" w:rsidRDefault="004F4792" w:rsidP="004F479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E5D84E6" w14:textId="77777777" w:rsidR="004F4792" w:rsidRPr="001571EB" w:rsidRDefault="004F4792" w:rsidP="004F479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4C03F53" w14:textId="77777777" w:rsidR="004F4792" w:rsidRPr="001571EB" w:rsidRDefault="004F4792" w:rsidP="004F479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E4A2FD6" w14:textId="77777777" w:rsidR="004F4792" w:rsidRPr="001571EB" w:rsidRDefault="004F4792" w:rsidP="004F479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F1A1908" w14:textId="77777777" w:rsidR="004F4792" w:rsidRPr="001571EB" w:rsidRDefault="004F4792" w:rsidP="004F479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73F1E27" w14:textId="77777777" w:rsidR="004F4792" w:rsidRPr="001571EB" w:rsidRDefault="004F4792" w:rsidP="004F479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B747444" w14:textId="77777777" w:rsidR="004F4792" w:rsidRPr="00E60DEF" w:rsidRDefault="004F4792" w:rsidP="004F479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D9D3416" w14:textId="77777777" w:rsidR="004F4792" w:rsidRPr="001571EB" w:rsidRDefault="004F4792" w:rsidP="004F479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2E412AC" w14:textId="77777777" w:rsidR="004F4792" w:rsidRPr="00E60DEF" w:rsidRDefault="004F4792" w:rsidP="004F4792">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42AD32DE" w14:textId="77777777" w:rsidR="004F4792" w:rsidRPr="001571EB" w:rsidRDefault="004F4792" w:rsidP="004F4792">
      <w:pPr>
        <w:spacing w:line="240" w:lineRule="auto"/>
        <w:ind w:left="851" w:right="851"/>
        <w:jc w:val="both"/>
        <w:rPr>
          <w:rFonts w:ascii="Palatino Linotype" w:hAnsi="Palatino Linotype" w:cs="Arial"/>
          <w:b/>
          <w:i/>
          <w:u w:val="single"/>
        </w:rPr>
      </w:pPr>
    </w:p>
    <w:p w14:paraId="09853516" w14:textId="77777777" w:rsidR="004F4792" w:rsidRPr="001571EB" w:rsidRDefault="004F4792" w:rsidP="004F479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56523694" w14:textId="77777777" w:rsidR="004F4792" w:rsidRPr="001571EB" w:rsidRDefault="004F4792" w:rsidP="004F479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B049E57" w14:textId="77777777" w:rsidR="004F4792" w:rsidRPr="001571EB" w:rsidRDefault="004F4792" w:rsidP="004F479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B3B2986" w14:textId="77777777" w:rsidR="004F4792" w:rsidRDefault="004F4792" w:rsidP="004F479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57B4E32D" w14:textId="77777777" w:rsidR="004F4792" w:rsidRDefault="004F4792" w:rsidP="004F479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517C2BF5"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3AF4473"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5E1BF94"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07F5567"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FFC1293" w14:textId="77777777" w:rsidR="004F4792" w:rsidRPr="00EE0180"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461A085" w14:textId="77777777" w:rsidR="004F4792" w:rsidRPr="001571EB" w:rsidRDefault="004F4792" w:rsidP="004F4792">
      <w:pPr>
        <w:autoSpaceDE w:val="0"/>
        <w:autoSpaceDN w:val="0"/>
        <w:adjustRightInd w:val="0"/>
        <w:spacing w:before="120" w:after="120"/>
        <w:ind w:left="567" w:right="850"/>
        <w:jc w:val="both"/>
        <w:rPr>
          <w:rFonts w:ascii="Palatino Linotype" w:eastAsia="Times New Roman" w:hAnsi="Palatino Linotype" w:cs="Arial"/>
          <w:i/>
        </w:rPr>
      </w:pPr>
    </w:p>
    <w:p w14:paraId="3057BF65" w14:textId="77777777" w:rsidR="004F4792" w:rsidRPr="001571EB" w:rsidRDefault="004F4792" w:rsidP="004F479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31565E8F" w14:textId="77777777" w:rsidR="004F4792" w:rsidRPr="001571EB" w:rsidRDefault="004F4792" w:rsidP="004F479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597657C2" w14:textId="77777777" w:rsidR="004F4792" w:rsidRDefault="004F4792" w:rsidP="004F479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C119614" w14:textId="77777777" w:rsidR="004F4792" w:rsidRDefault="004F4792" w:rsidP="004F479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9B7469F"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71D14EF"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41B8E021"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6C7B1A84" w14:textId="77777777" w:rsidR="004F4792" w:rsidRPr="001571EB"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9B53390" w14:textId="77777777" w:rsidR="004F4792" w:rsidRPr="00EE0180" w:rsidRDefault="004F4792" w:rsidP="004F479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787EDA9" w14:textId="77777777" w:rsidR="004F4792" w:rsidRPr="001571EB" w:rsidRDefault="004F4792" w:rsidP="004F4792">
      <w:pPr>
        <w:spacing w:after="0" w:line="360" w:lineRule="auto"/>
        <w:jc w:val="both"/>
        <w:rPr>
          <w:rFonts w:ascii="Palatino Linotype" w:hAnsi="Palatino Linotype" w:cs="Arial"/>
        </w:rPr>
      </w:pPr>
    </w:p>
    <w:p w14:paraId="44B537C6" w14:textId="77777777" w:rsidR="004F4792" w:rsidRDefault="004F4792" w:rsidP="004F479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7C71999B" w14:textId="60716757" w:rsidR="004F4792" w:rsidRPr="009A7912" w:rsidRDefault="004F4792" w:rsidP="004F4792">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sidR="00C82D1D">
        <w:rPr>
          <w:rFonts w:ascii="Palatino Linotype" w:hAnsi="Palatino Linotype"/>
          <w:b/>
        </w:rPr>
        <w:t>La</w:t>
      </w:r>
      <w:r>
        <w:rPr>
          <w:rFonts w:ascii="Palatino Linotype" w:hAnsi="Palatino Linotype"/>
          <w:b/>
        </w:rPr>
        <w:t xml:space="preserve">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 xml:space="preserve">00095/CHIMALHU/IP/2020 </w:t>
      </w:r>
      <w:r w:rsidRPr="00271298">
        <w:rPr>
          <w:rFonts w:ascii="Palatino Linotype" w:hAnsi="Palatino Linotype"/>
        </w:rPr>
        <w:t>que</w:t>
      </w:r>
      <w:r>
        <w:rPr>
          <w:rFonts w:ascii="Palatino Linotype" w:hAnsi="Palatino Linotype"/>
        </w:rPr>
        <w:t xml:space="preserve"> ha sido materia del presente fallo. </w:t>
      </w:r>
    </w:p>
    <w:p w14:paraId="2D1EC64C" w14:textId="3A4815B2" w:rsidR="004F4792" w:rsidRDefault="004F4792" w:rsidP="004F4792">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w:t>
      </w:r>
      <w:r>
        <w:rPr>
          <w:rFonts w:ascii="Palatino Linotype" w:hAnsi="Palatino Linotype"/>
          <w:b/>
        </w:rPr>
        <w:t xml:space="preserve"> </w:t>
      </w:r>
      <w:r w:rsidR="00C82D1D">
        <w:rPr>
          <w:rFonts w:ascii="Palatino Linotype" w:hAnsi="Palatino Linotype"/>
          <w:b/>
        </w:rPr>
        <w:t xml:space="preserve">La </w:t>
      </w:r>
      <w:r>
        <w:rPr>
          <w:rFonts w:ascii="Palatino Linotype" w:hAnsi="Palatino Linotype"/>
          <w:b/>
        </w:rPr>
        <w:t xml:space="preserve">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7624EF22" w14:textId="78EFAEC2" w:rsidR="004F4792" w:rsidRDefault="00C82D1D" w:rsidP="004F4792">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9200" behindDoc="0" locked="0" layoutInCell="1" allowOverlap="1" wp14:anchorId="1E1052DF" wp14:editId="7E6220E0">
                <wp:simplePos x="0" y="0"/>
                <wp:positionH relativeFrom="column">
                  <wp:posOffset>-296364</wp:posOffset>
                </wp:positionH>
                <wp:positionV relativeFrom="paragraph">
                  <wp:posOffset>524056</wp:posOffset>
                </wp:positionV>
                <wp:extent cx="6564086" cy="1687286"/>
                <wp:effectExtent l="0" t="0" r="27305" b="27305"/>
                <wp:wrapNone/>
                <wp:docPr id="27" name="Conector recto 27"/>
                <wp:cNvGraphicFramePr/>
                <a:graphic xmlns:a="http://schemas.openxmlformats.org/drawingml/2006/main">
                  <a:graphicData uri="http://schemas.microsoft.com/office/word/2010/wordprocessingShape">
                    <wps:wsp>
                      <wps:cNvCnPr/>
                      <wps:spPr>
                        <a:xfrm>
                          <a:off x="0" y="0"/>
                          <a:ext cx="6564086" cy="16872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8D108" id="Conector recto 2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3.35pt,41.25pt" to="493.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" strokecolor="#5b9bd5 [3204]" strokeweight=".5pt">
                <v:stroke joinstyle="miter"/>
              </v:line>
            </w:pict>
          </mc:Fallback>
        </mc:AlternateContent>
      </w:r>
      <w:r w:rsidR="004F4792">
        <w:rPr>
          <w:rFonts w:ascii="Palatino Linotype" w:hAnsi="Palatino Linotype"/>
        </w:rPr>
        <w:t>Por lo antes expuesto y fundado es de resolverse y;</w:t>
      </w:r>
    </w:p>
    <w:p w14:paraId="77AD2D96" w14:textId="79965CD4" w:rsidR="004F4792" w:rsidRDefault="004F4792" w:rsidP="004F4792">
      <w:pPr>
        <w:pStyle w:val="Prrafodelista"/>
        <w:spacing w:before="240" w:after="240" w:line="360" w:lineRule="auto"/>
        <w:ind w:left="0"/>
        <w:jc w:val="both"/>
        <w:rPr>
          <w:rFonts w:ascii="Palatino Linotype" w:hAnsi="Palatino Linotype"/>
        </w:rPr>
      </w:pPr>
    </w:p>
    <w:p w14:paraId="18742442" w14:textId="3A9FB98A" w:rsidR="00C82D1D" w:rsidRDefault="00C82D1D" w:rsidP="004F4792">
      <w:pPr>
        <w:pStyle w:val="Prrafodelista"/>
        <w:spacing w:before="240" w:after="240" w:line="360" w:lineRule="auto"/>
        <w:ind w:left="0"/>
        <w:jc w:val="both"/>
        <w:rPr>
          <w:rFonts w:ascii="Palatino Linotype" w:hAnsi="Palatino Linotype"/>
        </w:rPr>
      </w:pPr>
    </w:p>
    <w:p w14:paraId="1C9DBA80" w14:textId="6A089265" w:rsidR="00C82D1D" w:rsidRDefault="00C82D1D" w:rsidP="004F4792">
      <w:pPr>
        <w:pStyle w:val="Prrafodelista"/>
        <w:spacing w:before="240" w:after="240" w:line="360" w:lineRule="auto"/>
        <w:ind w:left="0"/>
        <w:jc w:val="both"/>
        <w:rPr>
          <w:rFonts w:ascii="Palatino Linotype" w:hAnsi="Palatino Linotype"/>
        </w:rPr>
      </w:pPr>
    </w:p>
    <w:p w14:paraId="65E51AFC" w14:textId="77777777" w:rsidR="00C82D1D" w:rsidRDefault="00C82D1D" w:rsidP="004F4792">
      <w:pPr>
        <w:pStyle w:val="Prrafodelista"/>
        <w:spacing w:before="240" w:after="240" w:line="360" w:lineRule="auto"/>
        <w:ind w:left="0"/>
        <w:jc w:val="both"/>
        <w:rPr>
          <w:rFonts w:ascii="Palatino Linotype" w:hAnsi="Palatino Linotype"/>
        </w:rPr>
      </w:pPr>
    </w:p>
    <w:p w14:paraId="69733AAF" w14:textId="77777777" w:rsidR="004F4792" w:rsidRPr="00413327" w:rsidRDefault="004F4792" w:rsidP="004F479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049F2FE8" w14:textId="78DEB593" w:rsidR="004F4792" w:rsidRDefault="004F4792" w:rsidP="004F4792">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C82D1D">
        <w:rPr>
          <w:rFonts w:ascii="Palatino Linotype" w:hAnsi="Palatino Linotype" w:cs="Arial"/>
          <w:b/>
          <w:sz w:val="24"/>
          <w:szCs w:val="24"/>
        </w:rPr>
        <w:t>00095/CHIMALHU/IP/2020</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sidR="00C82D1D">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69FD9312" w14:textId="77777777" w:rsidR="004F4792" w:rsidRDefault="004F4792" w:rsidP="004F4792">
      <w:pPr>
        <w:spacing w:before="240" w:line="360" w:lineRule="auto"/>
        <w:jc w:val="both"/>
        <w:rPr>
          <w:rFonts w:ascii="Palatino Linotype" w:hAnsi="Palatino Linotype" w:cs="Arial"/>
          <w:sz w:val="24"/>
          <w:szCs w:val="24"/>
        </w:rPr>
      </w:pPr>
    </w:p>
    <w:p w14:paraId="400017CB" w14:textId="5706EF8D" w:rsidR="004F4792" w:rsidRDefault="004F4792" w:rsidP="004F4792">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haga entrega a</w:t>
      </w:r>
      <w:r w:rsidR="00C82D1D">
        <w:rPr>
          <w:rFonts w:ascii="Palatino Linotype" w:hAnsi="Palatino Linotype" w:cs="Arial"/>
          <w:sz w:val="24"/>
          <w:szCs w:val="24"/>
        </w:rPr>
        <w:t xml:space="preserve"> </w:t>
      </w:r>
      <w:r w:rsidR="00C82D1D" w:rsidRPr="00C82D1D">
        <w:rPr>
          <w:rFonts w:ascii="Palatino Linotype" w:hAnsi="Palatino Linotype" w:cs="Arial"/>
          <w:b/>
          <w:bCs/>
          <w:sz w:val="24"/>
          <w:szCs w:val="24"/>
        </w:rPr>
        <w:t>LA</w:t>
      </w:r>
      <w:r>
        <w:rPr>
          <w:rFonts w:ascii="Palatino Linotype" w:hAnsi="Palatino Linotype" w:cs="Arial"/>
          <w:b/>
          <w:sz w:val="24"/>
          <w:szCs w:val="24"/>
        </w:rPr>
        <w:t xml:space="preserve"> RECURRENTE, </w:t>
      </w:r>
      <w:r w:rsidRPr="002100EB">
        <w:rPr>
          <w:rFonts w:ascii="Palatino Linotype" w:hAnsi="Palatino Linotype" w:cs="Arial"/>
          <w:sz w:val="24"/>
          <w:szCs w:val="24"/>
        </w:rPr>
        <w:t xml:space="preserve">vía </w:t>
      </w:r>
      <w:r w:rsidRPr="00D178CD">
        <w:rPr>
          <w:rFonts w:ascii="Palatino Linotype" w:hAnsi="Palatino Linotype" w:cs="Arial"/>
          <w:b/>
          <w:sz w:val="24"/>
          <w:szCs w:val="24"/>
        </w:rPr>
        <w:t>SAIMEX</w:t>
      </w:r>
      <w:r>
        <w:rPr>
          <w:rFonts w:ascii="Palatino Linotype" w:hAnsi="Palatino Linotype" w:cs="Arial"/>
          <w:sz w:val="24"/>
          <w:szCs w:val="24"/>
        </w:rPr>
        <w:t xml:space="preserve">, en versión pública de ser procedente, de lo siguiente: </w:t>
      </w:r>
    </w:p>
    <w:p w14:paraId="5E9DA30E" w14:textId="572B45C6" w:rsidR="004F4792" w:rsidRPr="00D07E06" w:rsidRDefault="004F4792" w:rsidP="004F4792">
      <w:pPr>
        <w:pStyle w:val="Prrafodelista"/>
        <w:numPr>
          <w:ilvl w:val="0"/>
          <w:numId w:val="42"/>
        </w:numPr>
        <w:spacing w:before="240" w:line="360" w:lineRule="auto"/>
        <w:ind w:right="851"/>
        <w:jc w:val="both"/>
        <w:rPr>
          <w:rFonts w:ascii="Palatino Linotype" w:hAnsi="Palatino Linotype" w:cs="Arial"/>
        </w:rPr>
      </w:pPr>
      <w:r w:rsidRPr="00D07E06">
        <w:rPr>
          <w:rFonts w:ascii="Palatino Linotype" w:hAnsi="Palatino Linotype" w:cs="Arial"/>
        </w:rPr>
        <w:t xml:space="preserve">Recibos de pago, comprobantes de pago o CFDI de los Directores del Ayuntamiento de Chimalhuacán, del periodo comprendido del </w:t>
      </w:r>
      <w:r w:rsidR="00D07E06" w:rsidRPr="00D07E06">
        <w:rPr>
          <w:rFonts w:ascii="Palatino Linotype" w:hAnsi="Palatino Linotype" w:cs="Arial"/>
        </w:rPr>
        <w:t>uno</w:t>
      </w:r>
      <w:r w:rsidRPr="00D07E06">
        <w:rPr>
          <w:rFonts w:ascii="Palatino Linotype" w:hAnsi="Palatino Linotype" w:cs="Arial"/>
        </w:rPr>
        <w:t xml:space="preserve"> al veintinueve de febrero de dos mil veinte. </w:t>
      </w:r>
    </w:p>
    <w:p w14:paraId="74240709" w14:textId="77777777" w:rsidR="004F4792" w:rsidRDefault="004F4792" w:rsidP="004F4792">
      <w:pPr>
        <w:pStyle w:val="Prrafodelista"/>
        <w:spacing w:before="240" w:line="360" w:lineRule="auto"/>
        <w:ind w:left="1211" w:right="79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52EE539" w14:textId="77777777" w:rsidR="004F4792" w:rsidRDefault="004F4792" w:rsidP="004F4792">
      <w:pPr>
        <w:autoSpaceDE w:val="0"/>
        <w:autoSpaceDN w:val="0"/>
        <w:adjustRightInd w:val="0"/>
        <w:spacing w:before="240" w:line="360" w:lineRule="auto"/>
        <w:jc w:val="both"/>
        <w:rPr>
          <w:rFonts w:ascii="Palatino Linotype" w:hAnsi="Palatino Linotype" w:cs="Arial"/>
          <w:b/>
          <w:sz w:val="24"/>
          <w:szCs w:val="24"/>
          <w:lang w:val="es-ES"/>
        </w:rPr>
      </w:pPr>
    </w:p>
    <w:p w14:paraId="485D47A8" w14:textId="77777777" w:rsidR="004F4792" w:rsidRDefault="004F4792" w:rsidP="004F479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w:t>
      </w:r>
      <w:r w:rsidRPr="00D05C83">
        <w:rPr>
          <w:rFonts w:ascii="Palatino Linotype" w:hAnsi="Palatino Linotype" w:cs="Arial"/>
          <w:sz w:val="24"/>
          <w:szCs w:val="24"/>
        </w:rPr>
        <w:lastRenderedPageBreak/>
        <w:t>hábiles, debiendo informar a este Instituto en un plazo de tres días hábiles siguientes sobre el cumplimiento dado a la presente resolución.</w:t>
      </w:r>
    </w:p>
    <w:p w14:paraId="3D92C5E2" w14:textId="77777777" w:rsidR="004F4792" w:rsidRPr="00D05C83" w:rsidRDefault="004F4792" w:rsidP="004F4792">
      <w:pPr>
        <w:autoSpaceDE w:val="0"/>
        <w:autoSpaceDN w:val="0"/>
        <w:adjustRightInd w:val="0"/>
        <w:spacing w:before="240" w:line="360" w:lineRule="auto"/>
        <w:jc w:val="both"/>
        <w:rPr>
          <w:rFonts w:ascii="Palatino Linotype" w:hAnsi="Palatino Linotype" w:cs="Arial"/>
          <w:sz w:val="24"/>
          <w:szCs w:val="24"/>
        </w:rPr>
      </w:pPr>
    </w:p>
    <w:p w14:paraId="42BE3E60" w14:textId="0EE82596" w:rsidR="004F4792" w:rsidRPr="00827063" w:rsidRDefault="004F4792" w:rsidP="004F4792">
      <w:pPr>
        <w:autoSpaceDE w:val="0"/>
        <w:autoSpaceDN w:val="0"/>
        <w:adjustRightInd w:val="0"/>
        <w:spacing w:before="240" w:line="360" w:lineRule="auto"/>
        <w:jc w:val="both"/>
        <w:rPr>
          <w:rFonts w:ascii="Palatino Linotype" w:hAnsi="Palatino Linotype" w:cs="Arial"/>
          <w:sz w:val="24"/>
          <w:szCs w:val="24"/>
        </w:rPr>
      </w:pPr>
      <w:r w:rsidRPr="00475990">
        <w:rPr>
          <w:rFonts w:ascii="Palatino Linotype" w:hAnsi="Palatino Linotype" w:cs="Arial"/>
          <w:b/>
          <w:sz w:val="24"/>
          <w:szCs w:val="24"/>
        </w:rPr>
        <w:t>CUARTO</w:t>
      </w:r>
      <w:r w:rsidRPr="00475990">
        <w:rPr>
          <w:rFonts w:ascii="Palatino Linotype" w:hAnsi="Palatino Linotype" w:cs="Arial"/>
          <w:sz w:val="24"/>
          <w:szCs w:val="24"/>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w:t>
      </w:r>
      <w:r w:rsidR="00C82D1D">
        <w:rPr>
          <w:rFonts w:ascii="Palatino Linotype" w:hAnsi="Palatino Linotype" w:cs="Arial"/>
          <w:sz w:val="24"/>
          <w:szCs w:val="24"/>
        </w:rPr>
        <w:t xml:space="preserve"> </w:t>
      </w:r>
      <w:r w:rsidR="00C82D1D">
        <w:rPr>
          <w:rFonts w:ascii="Palatino Linotype" w:hAnsi="Palatino Linotype" w:cs="Arial"/>
          <w:b/>
          <w:bCs/>
          <w:sz w:val="24"/>
          <w:szCs w:val="24"/>
        </w:rPr>
        <w:t>LA</w:t>
      </w:r>
      <w:r>
        <w:rPr>
          <w:rFonts w:ascii="Palatino Linotype" w:hAnsi="Palatino Linotype" w:cs="Arial"/>
          <w:b/>
          <w:sz w:val="24"/>
          <w:szCs w:val="24"/>
        </w:rPr>
        <w:t xml:space="preserve"> </w:t>
      </w:r>
      <w:r w:rsidRPr="00AF6553">
        <w:rPr>
          <w:rFonts w:ascii="Palatino Linotype" w:hAnsi="Palatino Linotype" w:cs="Arial"/>
          <w:b/>
          <w:sz w:val="24"/>
          <w:szCs w:val="24"/>
        </w:rPr>
        <w:t>RECURRENTE</w:t>
      </w:r>
      <w:r>
        <w:rPr>
          <w:rFonts w:ascii="Palatino Linotype" w:hAnsi="Palatino Linotype" w:cs="Arial"/>
          <w:b/>
          <w:sz w:val="24"/>
          <w:szCs w:val="24"/>
        </w:rPr>
        <w:t xml:space="preserve"> </w:t>
      </w:r>
      <w:r w:rsidRPr="00AF6553">
        <w:rPr>
          <w:rFonts w:ascii="Palatino Linotype" w:hAnsi="Palatino Linotype" w:cs="Arial"/>
          <w:b/>
          <w:sz w:val="24"/>
          <w:szCs w:val="24"/>
        </w:rPr>
        <w:t>a</w:t>
      </w:r>
      <w:r w:rsidRPr="00AF6553">
        <w:rPr>
          <w:rFonts w:ascii="Palatino Linotype" w:hAnsi="Palatino Linotype" w:cs="Arial"/>
          <w:sz w:val="24"/>
          <w:szCs w:val="24"/>
        </w:rPr>
        <w:t xml:space="preserve"> través del Sistema de Acceso a la Información Mexiquense </w:t>
      </w:r>
      <w:r>
        <w:rPr>
          <w:rFonts w:ascii="Palatino Linotype" w:hAnsi="Palatino Linotype" w:cs="Arial"/>
          <w:b/>
          <w:sz w:val="24"/>
          <w:szCs w:val="24"/>
        </w:rPr>
        <w:t xml:space="preserve">(SAIMEX). </w:t>
      </w:r>
      <w:r>
        <w:rPr>
          <w:rFonts w:ascii="Palatino Linotype" w:hAnsi="Palatino Linotype" w:cs="Arial"/>
          <w:sz w:val="24"/>
          <w:szCs w:val="24"/>
        </w:rPr>
        <w:t xml:space="preserve"> </w:t>
      </w:r>
    </w:p>
    <w:p w14:paraId="176BC976" w14:textId="77777777" w:rsidR="004F4792" w:rsidRDefault="004F4792" w:rsidP="004F4792">
      <w:pPr>
        <w:autoSpaceDE w:val="0"/>
        <w:autoSpaceDN w:val="0"/>
        <w:adjustRightInd w:val="0"/>
        <w:spacing w:before="240" w:line="360" w:lineRule="auto"/>
        <w:jc w:val="both"/>
        <w:rPr>
          <w:rFonts w:ascii="Palatino Linotype" w:hAnsi="Palatino Linotype" w:cs="Arial"/>
          <w:b/>
          <w:sz w:val="24"/>
          <w:szCs w:val="24"/>
        </w:rPr>
      </w:pPr>
    </w:p>
    <w:p w14:paraId="1D1C6C84" w14:textId="77777777" w:rsidR="004F4792" w:rsidRDefault="004F4792" w:rsidP="004F4792">
      <w:pPr>
        <w:autoSpaceDE w:val="0"/>
        <w:autoSpaceDN w:val="0"/>
        <w:adjustRightInd w:val="0"/>
        <w:spacing w:before="240" w:line="360" w:lineRule="auto"/>
        <w:jc w:val="both"/>
        <w:rPr>
          <w:rFonts w:ascii="Palatino Linotype" w:hAnsi="Palatino Linotype" w:cs="Arial"/>
          <w:sz w:val="24"/>
          <w:szCs w:val="24"/>
        </w:rPr>
      </w:pPr>
      <w:r w:rsidRPr="00475990">
        <w:rPr>
          <w:rFonts w:ascii="Palatino Linotype" w:hAnsi="Palatino Linotype" w:cs="Arial"/>
          <w:b/>
          <w:sz w:val="24"/>
          <w:szCs w:val="24"/>
        </w:rPr>
        <w:t>QUINTO.</w:t>
      </w:r>
      <w:r>
        <w:rPr>
          <w:rFonts w:ascii="Palatino Linotype" w:hAnsi="Palatino Linotype" w:cs="Arial"/>
          <w:b/>
          <w:sz w:val="28"/>
          <w:szCs w:val="28"/>
        </w:rPr>
        <w:t xml:space="preserve"> </w:t>
      </w:r>
      <w:r>
        <w:rPr>
          <w:rFonts w:ascii="Palatino Linotype" w:hAnsi="Palatino Linotype" w:cs="Arial"/>
          <w:sz w:val="24"/>
          <w:szCs w:val="24"/>
        </w:rPr>
        <w:t xml:space="preserve">Se hace del conocimiento de </w:t>
      </w:r>
      <w:r>
        <w:rPr>
          <w:rFonts w:ascii="Palatino Linotype" w:hAnsi="Palatino Linotype" w:cs="Arial"/>
          <w:b/>
          <w:sz w:val="24"/>
          <w:szCs w:val="24"/>
        </w:rPr>
        <w:t xml:space="preserve">LA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1EC58BEF" w14:textId="00AF088F" w:rsidR="004F4792" w:rsidRDefault="004F4792" w:rsidP="004F4792">
      <w:pPr>
        <w:pStyle w:val="Prrafodelista"/>
        <w:spacing w:before="240" w:after="240" w:line="360" w:lineRule="auto"/>
        <w:ind w:left="0"/>
        <w:jc w:val="both"/>
        <w:rPr>
          <w:rFonts w:ascii="Palatino Linotype" w:hAnsi="Palatino Linotype"/>
          <w:lang w:val="es-MX"/>
        </w:rPr>
      </w:pPr>
    </w:p>
    <w:p w14:paraId="35FB4A1F" w14:textId="3135A46B" w:rsidR="00443B76" w:rsidRDefault="00443B76" w:rsidP="00443B76">
      <w:pPr>
        <w:spacing w:before="240" w:line="360" w:lineRule="auto"/>
        <w:jc w:val="both"/>
        <w:rPr>
          <w:rFonts w:ascii="Palatino Linotype" w:hAnsi="Palatino Linotype" w:cs="Arial"/>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w:t>
      </w:r>
      <w:r w:rsidRPr="00272CE0">
        <w:rPr>
          <w:rFonts w:ascii="Palatino Linotype" w:eastAsia="Arial Unicode MS" w:hAnsi="Palatino Linotype" w:cs="Arial"/>
          <w:sz w:val="24"/>
          <w:szCs w:val="24"/>
        </w:rPr>
        <w:t>ESTADO DE MÉXICO Y MUNICIPIOS</w:t>
      </w:r>
      <w:r w:rsidRPr="00272CE0">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00AD25F0">
        <w:rPr>
          <w:rFonts w:ascii="Palatino Linotype" w:hAnsi="Palatino Linotype" w:cs="Arial"/>
          <w:sz w:val="24"/>
          <w:szCs w:val="24"/>
        </w:rPr>
        <w:t xml:space="preserve">(AUSENCIA JUSTIFICADA) </w:t>
      </w:r>
      <w:r w:rsidRPr="00272CE0">
        <w:rPr>
          <w:rFonts w:ascii="Palatino Linotype" w:hAnsi="Palatino Linotype" w:cs="Arial"/>
          <w:sz w:val="24"/>
          <w:szCs w:val="24"/>
        </w:rPr>
        <w:t xml:space="preserve">EN LA DÉCIMA </w:t>
      </w:r>
      <w:r w:rsidR="00DC64BF">
        <w:rPr>
          <w:rFonts w:ascii="Palatino Linotype" w:hAnsi="Palatino Linotype" w:cs="Arial"/>
          <w:sz w:val="24"/>
          <w:szCs w:val="24"/>
        </w:rPr>
        <w:t>SEXTA</w:t>
      </w:r>
      <w:r w:rsidRPr="00272CE0">
        <w:rPr>
          <w:rFonts w:ascii="Palatino Linotype" w:hAnsi="Palatino Linotype" w:cs="Arial"/>
          <w:sz w:val="24"/>
          <w:szCs w:val="24"/>
        </w:rPr>
        <w:t xml:space="preserve"> SESIÓN ORDINARIA CELEBRADA EL </w:t>
      </w:r>
      <w:r w:rsidR="00DC64BF">
        <w:rPr>
          <w:rFonts w:ascii="Palatino Linotype" w:hAnsi="Palatino Linotype" w:cs="Arial"/>
          <w:sz w:val="24"/>
          <w:szCs w:val="24"/>
        </w:rPr>
        <w:t>DOS DE SEPTIEMBRE</w:t>
      </w:r>
      <w:r w:rsidRPr="00272CE0">
        <w:rPr>
          <w:rFonts w:ascii="Palatino Linotype" w:hAnsi="Palatino Linotype" w:cs="Arial"/>
          <w:sz w:val="24"/>
          <w:szCs w:val="24"/>
        </w:rPr>
        <w:t xml:space="preserve"> DE DOS MIL VEINTE, ANTE EL SECRETARIO TÉCNICO</w:t>
      </w:r>
      <w:r w:rsidRPr="006C6A05">
        <w:rPr>
          <w:rFonts w:ascii="Palatino Linotype" w:hAnsi="Palatino Linotype" w:cs="Arial"/>
          <w:sz w:val="24"/>
          <w:szCs w:val="24"/>
        </w:rPr>
        <w:t xml:space="preserve"> DEL PLENO, ALEXIS TAPIA RAMÍREZ.</w:t>
      </w:r>
      <w:r>
        <w:rPr>
          <w:rFonts w:ascii="Palatino Linotype" w:hAnsi="Palatino Linotype" w:cs="Arial"/>
          <w:sz w:val="24"/>
          <w:szCs w:val="24"/>
        </w:rPr>
        <w:t xml:space="preserve">  </w:t>
      </w:r>
    </w:p>
    <w:p w14:paraId="5369B2F3" w14:textId="77777777" w:rsidR="00443B76" w:rsidRDefault="00443B76" w:rsidP="00443B76">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1902F0D1" w14:textId="77777777" w:rsidR="00443B76" w:rsidRPr="00D05C83" w:rsidRDefault="00443B76" w:rsidP="00443B76">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774D2851" wp14:editId="6610AE19">
                <wp:simplePos x="0" y="0"/>
                <wp:positionH relativeFrom="page">
                  <wp:posOffset>2600325</wp:posOffset>
                </wp:positionH>
                <wp:positionV relativeFrom="paragraph">
                  <wp:posOffset>178435</wp:posOffset>
                </wp:positionV>
                <wp:extent cx="2551430" cy="971550"/>
                <wp:effectExtent l="0" t="0" r="20320" b="19050"/>
                <wp:wrapNone/>
                <wp:docPr id="12" name="Cuadro de texto 12"/>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F0C8B4F" w14:textId="77777777" w:rsidR="00443B76" w:rsidRPr="00EF2FC0" w:rsidRDefault="00443B76" w:rsidP="00443B76">
                            <w:pPr>
                              <w:jc w:val="center"/>
                              <w:rPr>
                                <w:rFonts w:ascii="Palatino Linotype" w:hAnsi="Palatino Linotype"/>
                              </w:rPr>
                            </w:pPr>
                            <w:r w:rsidRPr="00EF2FC0">
                              <w:rPr>
                                <w:rFonts w:ascii="Palatino Linotype" w:hAnsi="Palatino Linotype"/>
                                <w:b/>
                              </w:rPr>
                              <w:t>Zulema Martínez Sánchez</w:t>
                            </w:r>
                          </w:p>
                          <w:p w14:paraId="5F493229" w14:textId="77777777" w:rsidR="00443B76" w:rsidRDefault="00443B76" w:rsidP="00443B76">
                            <w:pPr>
                              <w:jc w:val="center"/>
                              <w:rPr>
                                <w:rFonts w:ascii="Palatino Linotype" w:hAnsi="Palatino Linotype"/>
                              </w:rPr>
                            </w:pPr>
                            <w:r>
                              <w:rPr>
                                <w:rFonts w:ascii="Palatino Linotype" w:hAnsi="Palatino Linotype"/>
                              </w:rPr>
                              <w:t>Comisionada Presidenta</w:t>
                            </w:r>
                          </w:p>
                          <w:p w14:paraId="16162E48" w14:textId="77777777" w:rsidR="00443B76" w:rsidRDefault="00443B76" w:rsidP="00443B76">
                            <w:pPr>
                              <w:jc w:val="center"/>
                              <w:rPr>
                                <w:rFonts w:ascii="Palatino Linotype" w:hAnsi="Palatino Linotype"/>
                                <w:b/>
                              </w:rPr>
                            </w:pPr>
                            <w:r>
                              <w:rPr>
                                <w:rFonts w:ascii="Palatino Linotype" w:hAnsi="Palatino Linotype"/>
                                <w:b/>
                              </w:rPr>
                              <w:t>(Rúbrica).</w:t>
                            </w:r>
                          </w:p>
                          <w:p w14:paraId="6BFA3C65" w14:textId="77777777" w:rsidR="00443B76" w:rsidRPr="00016AF3" w:rsidRDefault="00443B76" w:rsidP="00443B76">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4D2851" id="_x0000_t202" coordsize="21600,21600" o:spt="202" path="m,l,21600r21600,l21600,xe">
                <v:stroke joinstyle="miter"/>
                <v:path gradientshapeok="t" o:connecttype="rect"/>
              </v:shapetype>
              <v:shape id="Cuadro de texto 12" o:spid="_x0000_s1026" type="#_x0000_t202" style="position:absolute;left:0;text-align:left;margin-left:204.75pt;margin-top:14.05pt;width:200.9pt;height:7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yF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&#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FtKchZICAAC7BQAADgAAAAAAAAAAAAAAAAAuAgAAZHJzL2Uyb0RvYy54bWxQ&#10;SwECLQAUAAYACAAAACEAXjOe0N4AAAAKAQAADwAAAAAAAAAAAAAAAADsBAAAZHJzL2Rvd25yZXYu&#10;eG1sUEsFBgAAAAAEAAQA8wAAAPcFAAAAAA==&#10;" fillcolor="white [3201]" strokecolor="white [3212]" strokeweight=".5pt">
                <v:textbox>
                  <w:txbxContent>
                    <w:p w14:paraId="3F0C8B4F" w14:textId="77777777" w:rsidR="00443B76" w:rsidRPr="00EF2FC0" w:rsidRDefault="00443B76" w:rsidP="00443B76">
                      <w:pPr>
                        <w:jc w:val="center"/>
                        <w:rPr>
                          <w:rFonts w:ascii="Palatino Linotype" w:hAnsi="Palatino Linotype"/>
                        </w:rPr>
                      </w:pPr>
                      <w:r w:rsidRPr="00EF2FC0">
                        <w:rPr>
                          <w:rFonts w:ascii="Palatino Linotype" w:hAnsi="Palatino Linotype"/>
                          <w:b/>
                        </w:rPr>
                        <w:t>Zulema Martínez Sánchez</w:t>
                      </w:r>
                    </w:p>
                    <w:p w14:paraId="5F493229" w14:textId="77777777" w:rsidR="00443B76" w:rsidRDefault="00443B76" w:rsidP="00443B76">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16162E48" w14:textId="77777777" w:rsidR="00443B76" w:rsidRDefault="00443B76" w:rsidP="00443B76">
                      <w:pPr>
                        <w:jc w:val="center"/>
                        <w:rPr>
                          <w:rFonts w:ascii="Palatino Linotype" w:hAnsi="Palatino Linotype"/>
                          <w:b/>
                        </w:rPr>
                      </w:pPr>
                      <w:r>
                        <w:rPr>
                          <w:rFonts w:ascii="Palatino Linotype" w:hAnsi="Palatino Linotype"/>
                          <w:b/>
                        </w:rPr>
                        <w:t>(Rúbrica).</w:t>
                      </w:r>
                    </w:p>
                    <w:p w14:paraId="6BFA3C65" w14:textId="77777777" w:rsidR="00443B76" w:rsidRPr="00016AF3" w:rsidRDefault="00443B76" w:rsidP="00443B76">
                      <w:pPr>
                        <w:jc w:val="center"/>
                        <w:rPr>
                          <w:rFonts w:ascii="Palatino Linotype" w:hAnsi="Palatino Linotype"/>
                          <w:b/>
                        </w:rPr>
                      </w:pPr>
                    </w:p>
                  </w:txbxContent>
                </v:textbox>
                <w10:wrap anchorx="page"/>
              </v:shape>
            </w:pict>
          </mc:Fallback>
        </mc:AlternateContent>
      </w:r>
    </w:p>
    <w:p w14:paraId="20DD41EB" w14:textId="77777777" w:rsidR="00443B76" w:rsidRDefault="00443B76" w:rsidP="00443B76">
      <w:pPr>
        <w:autoSpaceDE w:val="0"/>
        <w:autoSpaceDN w:val="0"/>
        <w:adjustRightInd w:val="0"/>
        <w:spacing w:before="240" w:line="480" w:lineRule="auto"/>
        <w:jc w:val="both"/>
        <w:rPr>
          <w:rFonts w:ascii="Palatino Linotype" w:hAnsi="Palatino Linotype" w:cs="Arial"/>
          <w:sz w:val="24"/>
          <w:szCs w:val="24"/>
        </w:rPr>
      </w:pPr>
    </w:p>
    <w:p w14:paraId="63368C7E" w14:textId="77777777" w:rsidR="00443B76" w:rsidRDefault="00443B76" w:rsidP="00443B76">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28F3ECE5" wp14:editId="30D3D1AD">
                <wp:simplePos x="0" y="0"/>
                <wp:positionH relativeFrom="margin">
                  <wp:posOffset>-333375</wp:posOffset>
                </wp:positionH>
                <wp:positionV relativeFrom="paragraph">
                  <wp:posOffset>619760</wp:posOffset>
                </wp:positionV>
                <wp:extent cx="2486025" cy="89535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EBF064" w14:textId="77777777" w:rsidR="00443B76" w:rsidRPr="00EF2FC0" w:rsidRDefault="00443B76" w:rsidP="00443B76">
                            <w:pPr>
                              <w:jc w:val="center"/>
                              <w:rPr>
                                <w:rFonts w:ascii="Palatino Linotype" w:hAnsi="Palatino Linotype"/>
                                <w:b/>
                              </w:rPr>
                            </w:pPr>
                            <w:r w:rsidRPr="00EF2FC0">
                              <w:rPr>
                                <w:rFonts w:ascii="Palatino Linotype" w:hAnsi="Palatino Linotype"/>
                                <w:b/>
                              </w:rPr>
                              <w:t>Eva Abaid Yapur</w:t>
                            </w:r>
                          </w:p>
                          <w:p w14:paraId="6B721659" w14:textId="77777777" w:rsidR="00443B76" w:rsidRPr="00EF2FC0" w:rsidRDefault="00443B76" w:rsidP="00443B76">
                            <w:pPr>
                              <w:jc w:val="center"/>
                              <w:rPr>
                                <w:rFonts w:ascii="Palatino Linotype" w:hAnsi="Palatino Linotype"/>
                              </w:rPr>
                            </w:pPr>
                            <w:r w:rsidRPr="00EF2FC0">
                              <w:rPr>
                                <w:rFonts w:ascii="Palatino Linotype" w:hAnsi="Palatino Linotype"/>
                              </w:rPr>
                              <w:t>Comisionada</w:t>
                            </w:r>
                          </w:p>
                          <w:p w14:paraId="12D05570" w14:textId="77777777" w:rsidR="00443B76" w:rsidRDefault="00443B76" w:rsidP="00443B76">
                            <w:pPr>
                              <w:jc w:val="center"/>
                              <w:rPr>
                                <w:rFonts w:ascii="Palatino Linotype" w:hAnsi="Palatino Linotype"/>
                                <w:b/>
                              </w:rPr>
                            </w:pPr>
                            <w:r>
                              <w:rPr>
                                <w:rFonts w:ascii="Palatino Linotype" w:hAnsi="Palatino Linotype"/>
                                <w:b/>
                              </w:rPr>
                              <w:t>(Rúbrica).</w:t>
                            </w:r>
                          </w:p>
                          <w:p w14:paraId="5D6A5BF7" w14:textId="77777777" w:rsidR="00443B76" w:rsidRDefault="00443B76" w:rsidP="00443B7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3ECE5" id="Cuadro de texto 13" o:spid="_x0000_s1027" type="#_x0000_t202" style="position:absolute;left:0;text-align:left;margin-left:-26.25pt;margin-top:48.8pt;width:195.75pt;height:7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BE02GVlAIAAMIFAAAOAAAAAAAAAAAAAAAAAC4CAABkcnMvZTJvRG9j&#10;LnhtbFBLAQItABQABgAIAAAAIQBvPLxT4QAAAAoBAAAPAAAAAAAAAAAAAAAAAO4EAABkcnMvZG93&#10;bnJldi54bWxQSwUGAAAAAAQABADzAAAA/AUAAAAA&#10;" fillcolor="white [3201]" strokecolor="white [3212]" strokeweight=".5pt">
                <v:textbox>
                  <w:txbxContent>
                    <w:p w14:paraId="79EBF064" w14:textId="77777777" w:rsidR="00443B76" w:rsidRPr="00EF2FC0" w:rsidRDefault="00443B76" w:rsidP="00443B76">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Yapur</w:t>
                      </w:r>
                    </w:p>
                    <w:p w14:paraId="6B721659" w14:textId="77777777" w:rsidR="00443B76" w:rsidRPr="00EF2FC0" w:rsidRDefault="00443B76" w:rsidP="00443B76">
                      <w:pPr>
                        <w:jc w:val="center"/>
                        <w:rPr>
                          <w:rFonts w:ascii="Palatino Linotype" w:hAnsi="Palatino Linotype"/>
                        </w:rPr>
                      </w:pPr>
                      <w:r w:rsidRPr="00EF2FC0">
                        <w:rPr>
                          <w:rFonts w:ascii="Palatino Linotype" w:hAnsi="Palatino Linotype"/>
                        </w:rPr>
                        <w:t>Comisionada</w:t>
                      </w:r>
                    </w:p>
                    <w:p w14:paraId="12D05570" w14:textId="77777777" w:rsidR="00443B76" w:rsidRDefault="00443B76" w:rsidP="00443B76">
                      <w:pPr>
                        <w:jc w:val="center"/>
                        <w:rPr>
                          <w:rFonts w:ascii="Palatino Linotype" w:hAnsi="Palatino Linotype"/>
                          <w:b/>
                        </w:rPr>
                      </w:pPr>
                      <w:r>
                        <w:rPr>
                          <w:rFonts w:ascii="Palatino Linotype" w:hAnsi="Palatino Linotype"/>
                          <w:b/>
                        </w:rPr>
                        <w:t>(Rúbrica).</w:t>
                      </w:r>
                    </w:p>
                    <w:p w14:paraId="5D6A5BF7" w14:textId="77777777" w:rsidR="00443B76" w:rsidRDefault="00443B76" w:rsidP="00443B76">
                      <w:pPr>
                        <w:jc w:val="center"/>
                      </w:pPr>
                    </w:p>
                  </w:txbxContent>
                </v:textbox>
                <w10:wrap anchorx="margin"/>
              </v:shape>
            </w:pict>
          </mc:Fallback>
        </mc:AlternateContent>
      </w:r>
    </w:p>
    <w:p w14:paraId="3EB8997C" w14:textId="77777777" w:rsidR="00443B76" w:rsidRDefault="00443B76" w:rsidP="00443B76">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491FB470" wp14:editId="42CF5F53">
                <wp:simplePos x="0" y="0"/>
                <wp:positionH relativeFrom="margin">
                  <wp:posOffset>3558540</wp:posOffset>
                </wp:positionH>
                <wp:positionV relativeFrom="paragraph">
                  <wp:posOffset>85090</wp:posOffset>
                </wp:positionV>
                <wp:extent cx="2543175" cy="9429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6E7FF" w14:textId="77777777" w:rsidR="00443B76" w:rsidRPr="00EF2FC0" w:rsidRDefault="00443B76" w:rsidP="00443B76">
                            <w:pPr>
                              <w:jc w:val="center"/>
                              <w:rPr>
                                <w:rFonts w:ascii="Palatino Linotype" w:hAnsi="Palatino Linotype"/>
                              </w:rPr>
                            </w:pPr>
                            <w:r>
                              <w:rPr>
                                <w:rFonts w:ascii="Palatino Linotype" w:hAnsi="Palatino Linotype"/>
                                <w:b/>
                              </w:rPr>
                              <w:t>José Guadalupe Luna Hernández</w:t>
                            </w:r>
                          </w:p>
                          <w:p w14:paraId="250F169A" w14:textId="77777777" w:rsidR="00443B76" w:rsidRDefault="00443B76" w:rsidP="00443B76">
                            <w:pPr>
                              <w:jc w:val="center"/>
                              <w:rPr>
                                <w:rFonts w:ascii="Palatino Linotype" w:hAnsi="Palatino Linotype"/>
                              </w:rPr>
                            </w:pPr>
                            <w:r w:rsidRPr="00EF2FC0">
                              <w:rPr>
                                <w:rFonts w:ascii="Palatino Linotype" w:hAnsi="Palatino Linotype"/>
                              </w:rPr>
                              <w:t>Comisionado</w:t>
                            </w:r>
                          </w:p>
                          <w:p w14:paraId="4EE2DA2D" w14:textId="77777777" w:rsidR="00443B76" w:rsidRPr="009234AD" w:rsidRDefault="00443B76" w:rsidP="00443B76">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1FB470" id="_x0000_t202" coordsize="21600,21600" o:spt="202" path="m,l,21600r21600,l21600,xe">
                <v:stroke joinstyle="miter"/>
                <v:path gradientshapeok="t" o:connecttype="rect"/>
              </v:shapetype>
              <v:shape id="Cuadro de texto 23" o:spid="_x0000_s1028" type="#_x0000_t202" style="position:absolute;left:0;text-align:left;margin-left:280.2pt;margin-top:6.7pt;width:200.25pt;height:74.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" filled="f" stroked="f" strokeweight=".5pt">
                <v:textbox>
                  <w:txbxContent>
                    <w:p w14:paraId="5456E7FF" w14:textId="77777777" w:rsidR="00443B76" w:rsidRPr="00EF2FC0" w:rsidRDefault="00443B76" w:rsidP="00443B76">
                      <w:pPr>
                        <w:jc w:val="center"/>
                        <w:rPr>
                          <w:rFonts w:ascii="Palatino Linotype" w:hAnsi="Palatino Linotype"/>
                        </w:rPr>
                      </w:pPr>
                      <w:r>
                        <w:rPr>
                          <w:rFonts w:ascii="Palatino Linotype" w:hAnsi="Palatino Linotype"/>
                          <w:b/>
                        </w:rPr>
                        <w:t>José Guadalupe Luna Hernández</w:t>
                      </w:r>
                    </w:p>
                    <w:p w14:paraId="250F169A" w14:textId="77777777" w:rsidR="00443B76" w:rsidRDefault="00443B76" w:rsidP="00443B76">
                      <w:pPr>
                        <w:jc w:val="center"/>
                        <w:rPr>
                          <w:rFonts w:ascii="Palatino Linotype" w:hAnsi="Palatino Linotype"/>
                        </w:rPr>
                      </w:pPr>
                      <w:r w:rsidRPr="00EF2FC0">
                        <w:rPr>
                          <w:rFonts w:ascii="Palatino Linotype" w:hAnsi="Palatino Linotype"/>
                        </w:rPr>
                        <w:t>Comisionado</w:t>
                      </w:r>
                    </w:p>
                    <w:p w14:paraId="4EE2DA2D" w14:textId="77777777" w:rsidR="00443B76" w:rsidRPr="009234AD" w:rsidRDefault="00443B76" w:rsidP="00443B76">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4AE51079" w14:textId="77777777" w:rsidR="00443B76" w:rsidRPr="00D54B7D" w:rsidRDefault="00443B76" w:rsidP="00443B76">
      <w:pPr>
        <w:spacing w:before="240" w:line="480" w:lineRule="auto"/>
        <w:jc w:val="both"/>
        <w:rPr>
          <w:rFonts w:ascii="Palatino Linotype" w:hAnsi="Palatino Linotype"/>
        </w:rPr>
      </w:pPr>
    </w:p>
    <w:p w14:paraId="50B5D769" w14:textId="77777777" w:rsidR="00443B76" w:rsidRDefault="00443B76" w:rsidP="00443B76">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6128" behindDoc="0" locked="0" layoutInCell="1" allowOverlap="1" wp14:anchorId="7671B4F7" wp14:editId="7280C67C">
                <wp:simplePos x="0" y="0"/>
                <wp:positionH relativeFrom="margin">
                  <wp:posOffset>-299085</wp:posOffset>
                </wp:positionH>
                <wp:positionV relativeFrom="paragraph">
                  <wp:posOffset>582930</wp:posOffset>
                </wp:positionV>
                <wp:extent cx="2486025" cy="93789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8CE15" w14:textId="77777777" w:rsidR="00443B76" w:rsidRPr="00EF2FC0" w:rsidRDefault="00443B76" w:rsidP="00443B76">
                            <w:pPr>
                              <w:jc w:val="center"/>
                              <w:rPr>
                                <w:rFonts w:ascii="Palatino Linotype" w:hAnsi="Palatino Linotype"/>
                              </w:rPr>
                            </w:pPr>
                            <w:r w:rsidRPr="00EF2FC0">
                              <w:rPr>
                                <w:rFonts w:ascii="Palatino Linotype" w:hAnsi="Palatino Linotype"/>
                                <w:b/>
                              </w:rPr>
                              <w:t>Javier Martínez Cruz</w:t>
                            </w:r>
                          </w:p>
                          <w:p w14:paraId="6B66DE62" w14:textId="77777777" w:rsidR="00443B76" w:rsidRDefault="00443B76" w:rsidP="00443B76">
                            <w:pPr>
                              <w:jc w:val="center"/>
                              <w:rPr>
                                <w:rFonts w:ascii="Palatino Linotype" w:hAnsi="Palatino Linotype"/>
                              </w:rPr>
                            </w:pPr>
                            <w:r w:rsidRPr="00EF2FC0">
                              <w:rPr>
                                <w:rFonts w:ascii="Palatino Linotype" w:hAnsi="Palatino Linotype"/>
                              </w:rPr>
                              <w:t>Comisionado</w:t>
                            </w:r>
                          </w:p>
                          <w:p w14:paraId="646E3F06" w14:textId="77777777" w:rsidR="00443B76" w:rsidRPr="00F55D03" w:rsidRDefault="00443B76" w:rsidP="00443B76">
                            <w:pPr>
                              <w:jc w:val="center"/>
                              <w:rPr>
                                <w:rFonts w:ascii="Palatino Linotype" w:hAnsi="Palatino Linotype"/>
                                <w:b/>
                              </w:rPr>
                            </w:pPr>
                            <w:r>
                              <w:rPr>
                                <w:rFonts w:ascii="Palatino Linotype" w:hAnsi="Palatino Linotype"/>
                                <w:b/>
                              </w:rPr>
                              <w:t>(Rúbrica).</w:t>
                            </w:r>
                          </w:p>
                          <w:p w14:paraId="7474B8E5" w14:textId="77777777" w:rsidR="00443B76" w:rsidRDefault="00443B76" w:rsidP="00443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1B4F7" id="Cuadro de texto 24" o:spid="_x0000_s1029" type="#_x0000_t202" style="position:absolute;margin-left:-23.55pt;margin-top:45.9pt;width:195.75pt;height:73.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" filled="f" stroked="f" strokeweight=".5pt">
                <v:textbox>
                  <w:txbxContent>
                    <w:p w14:paraId="6FD8CE15" w14:textId="77777777" w:rsidR="00443B76" w:rsidRPr="00EF2FC0" w:rsidRDefault="00443B76" w:rsidP="00443B76">
                      <w:pPr>
                        <w:jc w:val="center"/>
                        <w:rPr>
                          <w:rFonts w:ascii="Palatino Linotype" w:hAnsi="Palatino Linotype"/>
                        </w:rPr>
                      </w:pPr>
                      <w:r w:rsidRPr="00EF2FC0">
                        <w:rPr>
                          <w:rFonts w:ascii="Palatino Linotype" w:hAnsi="Palatino Linotype"/>
                          <w:b/>
                        </w:rPr>
                        <w:t>Javier Martínez Cruz</w:t>
                      </w:r>
                    </w:p>
                    <w:p w14:paraId="6B66DE62" w14:textId="77777777" w:rsidR="00443B76" w:rsidRDefault="00443B76" w:rsidP="00443B76">
                      <w:pPr>
                        <w:jc w:val="center"/>
                        <w:rPr>
                          <w:rFonts w:ascii="Palatino Linotype" w:hAnsi="Palatino Linotype"/>
                        </w:rPr>
                      </w:pPr>
                      <w:r w:rsidRPr="00EF2FC0">
                        <w:rPr>
                          <w:rFonts w:ascii="Palatino Linotype" w:hAnsi="Palatino Linotype"/>
                        </w:rPr>
                        <w:t>Comisionado</w:t>
                      </w:r>
                    </w:p>
                    <w:p w14:paraId="646E3F06" w14:textId="77777777" w:rsidR="00443B76" w:rsidRPr="00F55D03" w:rsidRDefault="00443B76" w:rsidP="00443B76">
                      <w:pPr>
                        <w:jc w:val="center"/>
                        <w:rPr>
                          <w:rFonts w:ascii="Palatino Linotype" w:hAnsi="Palatino Linotype"/>
                          <w:b/>
                        </w:rPr>
                      </w:pPr>
                      <w:r>
                        <w:rPr>
                          <w:rFonts w:ascii="Palatino Linotype" w:hAnsi="Palatino Linotype"/>
                          <w:b/>
                        </w:rPr>
                        <w:t>(Rúbrica).</w:t>
                      </w:r>
                    </w:p>
                    <w:p w14:paraId="7474B8E5" w14:textId="77777777" w:rsidR="00443B76" w:rsidRDefault="00443B76" w:rsidP="00443B76"/>
                  </w:txbxContent>
                </v:textbox>
                <w10:wrap anchorx="margin"/>
              </v:shape>
            </w:pict>
          </mc:Fallback>
        </mc:AlternateContent>
      </w:r>
    </w:p>
    <w:p w14:paraId="6B15AEBC" w14:textId="77777777" w:rsidR="00443B76" w:rsidRDefault="00443B76" w:rsidP="00443B76">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24CA3B3A" wp14:editId="7D4EEBBF">
                <wp:simplePos x="0" y="0"/>
                <wp:positionH relativeFrom="margin">
                  <wp:posOffset>3577590</wp:posOffset>
                </wp:positionH>
                <wp:positionV relativeFrom="paragraph">
                  <wp:posOffset>53340</wp:posOffset>
                </wp:positionV>
                <wp:extent cx="2543175" cy="937895"/>
                <wp:effectExtent l="0" t="0" r="28575" b="14605"/>
                <wp:wrapNone/>
                <wp:docPr id="25" name="Cuadro de texto 25"/>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E622BA" w14:textId="77777777" w:rsidR="00443B76" w:rsidRPr="00EF2FC0" w:rsidRDefault="00443B76" w:rsidP="00443B76">
                            <w:pPr>
                              <w:jc w:val="center"/>
                              <w:rPr>
                                <w:rFonts w:ascii="Palatino Linotype" w:hAnsi="Palatino Linotype"/>
                              </w:rPr>
                            </w:pPr>
                            <w:r>
                              <w:rPr>
                                <w:rFonts w:ascii="Palatino Linotype" w:hAnsi="Palatino Linotype"/>
                                <w:b/>
                              </w:rPr>
                              <w:t>Luis Gustavo Parra Noriega</w:t>
                            </w:r>
                          </w:p>
                          <w:p w14:paraId="63CF0505" w14:textId="77777777" w:rsidR="00443B76" w:rsidRDefault="00443B76" w:rsidP="00443B76">
                            <w:pPr>
                              <w:jc w:val="center"/>
                              <w:rPr>
                                <w:rFonts w:ascii="Palatino Linotype" w:hAnsi="Palatino Linotype"/>
                              </w:rPr>
                            </w:pPr>
                            <w:r w:rsidRPr="00EF2FC0">
                              <w:rPr>
                                <w:rFonts w:ascii="Palatino Linotype" w:hAnsi="Palatino Linotype"/>
                              </w:rPr>
                              <w:t>Comisionado</w:t>
                            </w:r>
                          </w:p>
                          <w:p w14:paraId="18008DA6" w14:textId="46639B24" w:rsidR="00443B76" w:rsidRPr="00F55D03" w:rsidRDefault="00443B76" w:rsidP="00443B76">
                            <w:pPr>
                              <w:jc w:val="center"/>
                              <w:rPr>
                                <w:rFonts w:ascii="Palatino Linotype" w:hAnsi="Palatino Linotype"/>
                                <w:b/>
                              </w:rPr>
                            </w:pPr>
                            <w:r>
                              <w:rPr>
                                <w:rFonts w:ascii="Palatino Linotype" w:hAnsi="Palatino Linotype"/>
                                <w:b/>
                              </w:rPr>
                              <w:t>(</w:t>
                            </w:r>
                            <w:r w:rsidR="00AD25F0">
                              <w:rPr>
                                <w:rFonts w:ascii="Palatino Linotype" w:hAnsi="Palatino Linotype"/>
                                <w:b/>
                              </w:rPr>
                              <w:t>Ausencia justificada</w:t>
                            </w:r>
                            <w:r>
                              <w:rPr>
                                <w:rFonts w:ascii="Palatino Linotype" w:hAnsi="Palatino Linotype"/>
                                <w:b/>
                              </w:rPr>
                              <w:t>).</w:t>
                            </w:r>
                          </w:p>
                          <w:p w14:paraId="6846E44E" w14:textId="77777777" w:rsidR="00443B76" w:rsidRDefault="00443B76" w:rsidP="00443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CA3B3A" id="_x0000_t202" coordsize="21600,21600" o:spt="202" path="m,l,21600r21600,l21600,xe">
                <v:stroke joinstyle="miter"/>
                <v:path gradientshapeok="t" o:connecttype="rect"/>
              </v:shapetype>
              <v:shape id="Cuadro de texto 25" o:spid="_x0000_s1030" type="#_x0000_t202" style="position:absolute;margin-left:281.7pt;margin-top:4.2pt;width:200.25pt;height:73.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2dvpX5oCAADCBQAADgAAAAAAAAAAAAAAAAAuAgAAZHJzL2Uy&#10;b0RvYy54bWxQSwECLQAUAAYACAAAACEA/GjqzN8AAAAJAQAADwAAAAAAAAAAAAAAAAD0BAAAZHJz&#10;L2Rvd25yZXYueG1sUEsFBgAAAAAEAAQA8wAAAAAGAAAAAA==&#10;" fillcolor="white [3201]" strokecolor="white [3212]" strokeweight=".5pt">
                <v:textbox>
                  <w:txbxContent>
                    <w:p w14:paraId="3CE622BA" w14:textId="77777777" w:rsidR="00443B76" w:rsidRPr="00EF2FC0" w:rsidRDefault="00443B76" w:rsidP="00443B76">
                      <w:pPr>
                        <w:jc w:val="center"/>
                        <w:rPr>
                          <w:rFonts w:ascii="Palatino Linotype" w:hAnsi="Palatino Linotype"/>
                        </w:rPr>
                      </w:pPr>
                      <w:r>
                        <w:rPr>
                          <w:rFonts w:ascii="Palatino Linotype" w:hAnsi="Palatino Linotype"/>
                          <w:b/>
                        </w:rPr>
                        <w:t>Luis Gustavo Parra Noriega</w:t>
                      </w:r>
                    </w:p>
                    <w:p w14:paraId="63CF0505" w14:textId="77777777" w:rsidR="00443B76" w:rsidRDefault="00443B76" w:rsidP="00443B76">
                      <w:pPr>
                        <w:jc w:val="center"/>
                        <w:rPr>
                          <w:rFonts w:ascii="Palatino Linotype" w:hAnsi="Palatino Linotype"/>
                        </w:rPr>
                      </w:pPr>
                      <w:r w:rsidRPr="00EF2FC0">
                        <w:rPr>
                          <w:rFonts w:ascii="Palatino Linotype" w:hAnsi="Palatino Linotype"/>
                        </w:rPr>
                        <w:t>Comisionado</w:t>
                      </w:r>
                    </w:p>
                    <w:p w14:paraId="18008DA6" w14:textId="46639B24" w:rsidR="00443B76" w:rsidRPr="00F55D03" w:rsidRDefault="00443B76" w:rsidP="00443B76">
                      <w:pPr>
                        <w:jc w:val="center"/>
                        <w:rPr>
                          <w:rFonts w:ascii="Palatino Linotype" w:hAnsi="Palatino Linotype"/>
                          <w:b/>
                        </w:rPr>
                      </w:pPr>
                      <w:r>
                        <w:rPr>
                          <w:rFonts w:ascii="Palatino Linotype" w:hAnsi="Palatino Linotype"/>
                          <w:b/>
                        </w:rPr>
                        <w:t>(</w:t>
                      </w:r>
                      <w:r w:rsidR="00AD25F0">
                        <w:rPr>
                          <w:rFonts w:ascii="Palatino Linotype" w:hAnsi="Palatino Linotype"/>
                          <w:b/>
                        </w:rPr>
                        <w:t>Ausencia justificada</w:t>
                      </w:r>
                      <w:r>
                        <w:rPr>
                          <w:rFonts w:ascii="Palatino Linotype" w:hAnsi="Palatino Linotype"/>
                          <w:b/>
                        </w:rPr>
                        <w:t>).</w:t>
                      </w:r>
                    </w:p>
                    <w:p w14:paraId="6846E44E" w14:textId="77777777" w:rsidR="00443B76" w:rsidRDefault="00443B76" w:rsidP="00443B76"/>
                  </w:txbxContent>
                </v:textbox>
                <w10:wrap anchorx="margin"/>
              </v:shape>
            </w:pict>
          </mc:Fallback>
        </mc:AlternateContent>
      </w:r>
    </w:p>
    <w:p w14:paraId="39DD4919" w14:textId="77777777" w:rsidR="00443B76" w:rsidRDefault="00443B76" w:rsidP="00443B76">
      <w:pPr>
        <w:spacing w:before="240" w:line="480" w:lineRule="auto"/>
        <w:rPr>
          <w:rFonts w:ascii="Palatino Linotype" w:hAnsi="Palatino Linotype"/>
          <w:b/>
        </w:rPr>
      </w:pPr>
    </w:p>
    <w:p w14:paraId="794A2603" w14:textId="77777777" w:rsidR="00443B76" w:rsidRDefault="00443B76" w:rsidP="00443B76">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57B700C3" wp14:editId="514B66ED">
                <wp:simplePos x="0" y="0"/>
                <wp:positionH relativeFrom="margin">
                  <wp:posOffset>1289685</wp:posOffset>
                </wp:positionH>
                <wp:positionV relativeFrom="paragraph">
                  <wp:posOffset>231140</wp:posOffset>
                </wp:positionV>
                <wp:extent cx="3152775" cy="9144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B17DB9" w14:textId="77777777" w:rsidR="00443B76" w:rsidRPr="007F6133" w:rsidRDefault="00443B76" w:rsidP="00443B76">
                            <w:pPr>
                              <w:jc w:val="center"/>
                              <w:rPr>
                                <w:rFonts w:ascii="Palatino Linotype" w:hAnsi="Palatino Linotype"/>
                                <w:b/>
                              </w:rPr>
                            </w:pPr>
                            <w:r>
                              <w:rPr>
                                <w:rFonts w:ascii="Palatino Linotype" w:hAnsi="Palatino Linotype"/>
                                <w:b/>
                              </w:rPr>
                              <w:t xml:space="preserve">Alexis Tapia Ramírez </w:t>
                            </w:r>
                          </w:p>
                          <w:p w14:paraId="6E30DF92" w14:textId="77777777" w:rsidR="00443B76" w:rsidRDefault="00443B76" w:rsidP="00443B76">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3FDDB2D" w14:textId="77777777" w:rsidR="00443B76" w:rsidRDefault="00443B76" w:rsidP="00443B76">
                            <w:pPr>
                              <w:jc w:val="center"/>
                              <w:rPr>
                                <w:rFonts w:ascii="Palatino Linotype" w:hAnsi="Palatino Linotype"/>
                                <w:b/>
                              </w:rPr>
                            </w:pPr>
                            <w:r>
                              <w:rPr>
                                <w:rFonts w:ascii="Palatino Linotype" w:hAnsi="Palatino Linotype"/>
                                <w:b/>
                              </w:rPr>
                              <w:t>(Rúbrica).</w:t>
                            </w:r>
                          </w:p>
                          <w:p w14:paraId="1CCE36ED" w14:textId="77777777" w:rsidR="00443B76" w:rsidRDefault="00443B76" w:rsidP="00443B76">
                            <w:pPr>
                              <w:jc w:val="center"/>
                              <w:rPr>
                                <w:rFonts w:ascii="Palatino Linotype" w:hAnsi="Palatino Linotype"/>
                              </w:rPr>
                            </w:pPr>
                          </w:p>
                          <w:p w14:paraId="2E1DD2F4" w14:textId="77777777" w:rsidR="00443B76" w:rsidRPr="00EF2FC0" w:rsidRDefault="00443B76" w:rsidP="00443B76">
                            <w:pPr>
                              <w:jc w:val="center"/>
                              <w:rPr>
                                <w:rFonts w:ascii="Palatino Linotype" w:hAnsi="Palatino Linotype"/>
                              </w:rPr>
                            </w:pPr>
                          </w:p>
                          <w:p w14:paraId="49329E9A" w14:textId="77777777" w:rsidR="00443B76" w:rsidRDefault="00443B76" w:rsidP="00443B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B700C3" id="Cuadro de texto 26" o:spid="_x0000_s1031" type="#_x0000_t202" style="position:absolute;margin-left:101.55pt;margin-top:18.2pt;width:248.25pt;height:1in;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" filled="f" strokecolor="white [3212]" strokeweight=".5pt">
                <v:textbox>
                  <w:txbxContent>
                    <w:p w14:paraId="02B17DB9" w14:textId="77777777" w:rsidR="00443B76" w:rsidRPr="007F6133" w:rsidRDefault="00443B76" w:rsidP="00443B76">
                      <w:pPr>
                        <w:jc w:val="center"/>
                        <w:rPr>
                          <w:rFonts w:ascii="Palatino Linotype" w:hAnsi="Palatino Linotype"/>
                          <w:b/>
                        </w:rPr>
                      </w:pPr>
                      <w:r>
                        <w:rPr>
                          <w:rFonts w:ascii="Palatino Linotype" w:hAnsi="Palatino Linotype"/>
                          <w:b/>
                        </w:rPr>
                        <w:t xml:space="preserve">Alexis Tapia Ramírez </w:t>
                      </w:r>
                    </w:p>
                    <w:p w14:paraId="6E30DF92" w14:textId="77777777" w:rsidR="00443B76" w:rsidRDefault="00443B76" w:rsidP="00443B76">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3FDDB2D" w14:textId="77777777" w:rsidR="00443B76" w:rsidRDefault="00443B76" w:rsidP="00443B76">
                      <w:pPr>
                        <w:jc w:val="center"/>
                        <w:rPr>
                          <w:rFonts w:ascii="Palatino Linotype" w:hAnsi="Palatino Linotype"/>
                          <w:b/>
                        </w:rPr>
                      </w:pPr>
                      <w:r>
                        <w:rPr>
                          <w:rFonts w:ascii="Palatino Linotype" w:hAnsi="Palatino Linotype"/>
                          <w:b/>
                        </w:rPr>
                        <w:t>(Rúbrica).</w:t>
                      </w:r>
                    </w:p>
                    <w:p w14:paraId="1CCE36ED" w14:textId="77777777" w:rsidR="00443B76" w:rsidRDefault="00443B76" w:rsidP="00443B76">
                      <w:pPr>
                        <w:jc w:val="center"/>
                        <w:rPr>
                          <w:rFonts w:ascii="Palatino Linotype" w:hAnsi="Palatino Linotype"/>
                        </w:rPr>
                      </w:pPr>
                    </w:p>
                    <w:p w14:paraId="2E1DD2F4" w14:textId="77777777" w:rsidR="00443B76" w:rsidRPr="00EF2FC0" w:rsidRDefault="00443B76" w:rsidP="00443B76">
                      <w:pPr>
                        <w:jc w:val="center"/>
                        <w:rPr>
                          <w:rFonts w:ascii="Palatino Linotype" w:hAnsi="Palatino Linotype"/>
                        </w:rPr>
                      </w:pPr>
                    </w:p>
                    <w:p w14:paraId="49329E9A" w14:textId="77777777" w:rsidR="00443B76" w:rsidRDefault="00443B76" w:rsidP="00443B76"/>
                  </w:txbxContent>
                </v:textbox>
                <w10:wrap anchorx="margin"/>
              </v:shape>
            </w:pict>
          </mc:Fallback>
        </mc:AlternateContent>
      </w:r>
    </w:p>
    <w:p w14:paraId="2CA12A71" w14:textId="77777777" w:rsidR="00443B76" w:rsidRPr="00D54B7D" w:rsidRDefault="00443B76" w:rsidP="00443B76">
      <w:pPr>
        <w:spacing w:before="240" w:line="480" w:lineRule="auto"/>
        <w:rPr>
          <w:rFonts w:ascii="Palatino Linotype" w:hAnsi="Palatino Linotype"/>
          <w:b/>
        </w:rPr>
      </w:pPr>
    </w:p>
    <w:p w14:paraId="3DE5F383" w14:textId="77777777" w:rsidR="00443B76" w:rsidRDefault="00443B76" w:rsidP="00443B76">
      <w:pPr>
        <w:tabs>
          <w:tab w:val="left" w:pos="5415"/>
        </w:tabs>
        <w:spacing w:before="240" w:line="360" w:lineRule="auto"/>
        <w:ind w:right="51"/>
        <w:jc w:val="both"/>
        <w:rPr>
          <w:rFonts w:ascii="Palatino Linotype" w:hAnsi="Palatino Linotype" w:cs="Arial"/>
          <w:sz w:val="16"/>
          <w:szCs w:val="16"/>
        </w:rPr>
      </w:pPr>
    </w:p>
    <w:p w14:paraId="39BBC6DA" w14:textId="7846905C" w:rsidR="00443B76" w:rsidRDefault="00443B76" w:rsidP="00443B76">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DC64BF">
        <w:rPr>
          <w:rFonts w:ascii="Palatino Linotype" w:hAnsi="Palatino Linotype" w:cs="Arial"/>
          <w:sz w:val="16"/>
          <w:szCs w:val="16"/>
        </w:rPr>
        <w:t>dos de septiembre</w:t>
      </w:r>
      <w:r>
        <w:rPr>
          <w:rFonts w:ascii="Palatino Linotype" w:hAnsi="Palatino Linotype" w:cs="Arial"/>
          <w:sz w:val="16"/>
          <w:szCs w:val="16"/>
        </w:rPr>
        <w:t xml:space="preserv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sz w:val="16"/>
          <w:szCs w:val="16"/>
        </w:rPr>
        <w:t xml:space="preserve">              </w:t>
      </w:r>
      <w:r>
        <w:rPr>
          <w:rFonts w:ascii="Palatino Linotype" w:hAnsi="Palatino Linotype" w:cs="Arial"/>
          <w:bCs/>
          <w:sz w:val="16"/>
          <w:szCs w:val="16"/>
          <w:lang w:eastAsia="es-MX"/>
        </w:rPr>
        <w:t>01</w:t>
      </w:r>
      <w:r w:rsidR="00C82D1D">
        <w:rPr>
          <w:rFonts w:ascii="Palatino Linotype" w:hAnsi="Palatino Linotype" w:cs="Arial"/>
          <w:bCs/>
          <w:sz w:val="16"/>
          <w:szCs w:val="16"/>
          <w:lang w:eastAsia="es-MX"/>
        </w:rPr>
        <w:t>720</w:t>
      </w:r>
      <w:r>
        <w:rPr>
          <w:rFonts w:ascii="Palatino Linotype" w:hAnsi="Palatino Linotype" w:cs="Arial"/>
          <w:bCs/>
          <w:sz w:val="16"/>
          <w:szCs w:val="16"/>
          <w:lang w:eastAsia="es-MX"/>
        </w:rPr>
        <w:t>/INFOEM/IP/RR/2020</w:t>
      </w:r>
    </w:p>
    <w:p w14:paraId="6808D757" w14:textId="0E4A53FA" w:rsidR="004F4792" w:rsidRDefault="00443B76" w:rsidP="00C82D1D">
      <w:pPr>
        <w:tabs>
          <w:tab w:val="left" w:pos="5415"/>
        </w:tabs>
        <w:spacing w:before="240" w:line="360" w:lineRule="auto"/>
        <w:ind w:right="51"/>
        <w:jc w:val="both"/>
        <w:rPr>
          <w:rFonts w:ascii="Palatino Linotype" w:hAnsi="Palatino Linotype"/>
        </w:rPr>
      </w:pPr>
      <w:r>
        <w:rPr>
          <w:rFonts w:ascii="Palatino Linotype" w:hAnsi="Palatino Linotype" w:cs="Arial"/>
          <w:bCs/>
          <w:sz w:val="16"/>
          <w:szCs w:val="16"/>
          <w:lang w:eastAsia="es-MX"/>
        </w:rPr>
        <w:t>OSAM/JCMA</w:t>
      </w:r>
    </w:p>
    <w:sectPr w:rsidR="004F4792"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2B4FA" w14:textId="77777777" w:rsidR="00917869" w:rsidRDefault="00917869" w:rsidP="006168E4">
      <w:pPr>
        <w:spacing w:after="0" w:line="240" w:lineRule="auto"/>
      </w:pPr>
      <w:r>
        <w:separator/>
      </w:r>
    </w:p>
  </w:endnote>
  <w:endnote w:type="continuationSeparator" w:id="0">
    <w:p w14:paraId="1359AB36" w14:textId="77777777" w:rsidR="00917869" w:rsidRDefault="0091786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3D44">
      <w:rPr>
        <w:rFonts w:ascii="Palatino Linotype" w:hAnsi="Palatino Linotype"/>
        <w:bCs/>
        <w:noProof/>
        <w:sz w:val="20"/>
      </w:rPr>
      <w:t>17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3D44">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43B2" w:rsidRPr="000B69FA" w:rsidRDefault="003443B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3D4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3D44">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C6505" w14:textId="77777777" w:rsidR="00917869" w:rsidRDefault="00917869" w:rsidP="006168E4">
      <w:pPr>
        <w:spacing w:after="0" w:line="240" w:lineRule="auto"/>
      </w:pPr>
      <w:r>
        <w:separator/>
      </w:r>
    </w:p>
  </w:footnote>
  <w:footnote w:type="continuationSeparator" w:id="0">
    <w:p w14:paraId="6C7C328C" w14:textId="77777777" w:rsidR="00917869" w:rsidRDefault="00917869" w:rsidP="006168E4">
      <w:pPr>
        <w:spacing w:after="0" w:line="240" w:lineRule="auto"/>
      </w:pPr>
      <w:r>
        <w:continuationSeparator/>
      </w:r>
    </w:p>
  </w:footnote>
  <w:footnote w:id="1">
    <w:p w14:paraId="70F88B9F" w14:textId="77777777" w:rsidR="003443B2" w:rsidRPr="005552A8" w:rsidRDefault="003443B2" w:rsidP="000D453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11475B" w14:textId="77777777" w:rsidR="003443B2" w:rsidRPr="005552A8" w:rsidRDefault="003443B2" w:rsidP="000D453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680677A4" w:rsidR="003443B2" w:rsidRDefault="00B4065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7D3FB708" wp14:editId="01ACE984">
          <wp:simplePos x="0" y="0"/>
          <wp:positionH relativeFrom="page">
            <wp:align>right</wp:align>
          </wp:positionH>
          <wp:positionV relativeFrom="page">
            <wp:align>top</wp:align>
          </wp:positionV>
          <wp:extent cx="7762875" cy="9982200"/>
          <wp:effectExtent l="0" t="0" r="9525"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9982200"/>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443B2" w14:paraId="17981A04" w14:textId="77777777" w:rsidTr="00FB4AAD">
      <w:trPr>
        <w:trHeight w:val="227"/>
      </w:trPr>
      <w:tc>
        <w:tcPr>
          <w:tcW w:w="5529" w:type="dxa"/>
          <w:hideMark/>
        </w:tcPr>
        <w:p w14:paraId="0E414BC5" w14:textId="75B4D793"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8B7D512" w:rsidR="003443B2" w:rsidRPr="00B4142F" w:rsidRDefault="007A3BB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01720/INFOEM/IP/RR/2020</w:t>
          </w:r>
        </w:p>
      </w:tc>
    </w:tr>
    <w:tr w:rsidR="003443B2" w14:paraId="637042F0" w14:textId="77777777" w:rsidTr="00FB4AAD">
      <w:trPr>
        <w:trHeight w:val="242"/>
      </w:trPr>
      <w:tc>
        <w:tcPr>
          <w:tcW w:w="5529" w:type="dxa"/>
          <w:hideMark/>
        </w:tcPr>
        <w:p w14:paraId="412AD568" w14:textId="582E7AD7" w:rsidR="003443B2" w:rsidRDefault="003443B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7C6C4C92" w:rsidR="003443B2" w:rsidRPr="00F06FED" w:rsidRDefault="007A3BB5" w:rsidP="00C25084">
          <w:pPr>
            <w:spacing w:after="120" w:line="256" w:lineRule="auto"/>
            <w:ind w:left="639" w:right="214"/>
            <w:jc w:val="both"/>
            <w:rPr>
              <w:rFonts w:ascii="Palatino Linotype" w:hAnsi="Palatino Linotype" w:cs="Arial"/>
            </w:rPr>
          </w:pPr>
          <w:r>
            <w:rPr>
              <w:rFonts w:ascii="Palatino Linotype" w:hAnsi="Palatino Linotype" w:cs="Arial"/>
              <w:szCs w:val="20"/>
            </w:rPr>
            <w:t>Ayuntamiento de Chimalhuacán</w:t>
          </w:r>
        </w:p>
      </w:tc>
    </w:tr>
    <w:tr w:rsidR="003443B2" w14:paraId="21BFE746" w14:textId="77777777" w:rsidTr="00FB4AAD">
      <w:trPr>
        <w:trHeight w:val="342"/>
      </w:trPr>
      <w:tc>
        <w:tcPr>
          <w:tcW w:w="5529" w:type="dxa"/>
          <w:hideMark/>
        </w:tcPr>
        <w:p w14:paraId="64C4E314" w14:textId="77777777" w:rsidR="003443B2" w:rsidRDefault="003443B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3443B2" w:rsidRDefault="003443B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3443B2" w:rsidRDefault="003443B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3443B2" w14:paraId="385FD437" w14:textId="77777777" w:rsidTr="00FB4AAD">
      <w:trPr>
        <w:trHeight w:val="227"/>
      </w:trPr>
      <w:tc>
        <w:tcPr>
          <w:tcW w:w="5529" w:type="dxa"/>
          <w:hideMark/>
        </w:tcPr>
        <w:p w14:paraId="272860E8" w14:textId="09D9FF7D"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F772556" w:rsidR="003443B2" w:rsidRPr="00B4142F" w:rsidRDefault="007A3BB5"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01720/INFOEM/IP/RR/2020</w:t>
          </w:r>
        </w:p>
      </w:tc>
    </w:tr>
    <w:tr w:rsidR="003443B2" w14:paraId="33FC5097" w14:textId="77777777" w:rsidTr="00FB4AAD">
      <w:trPr>
        <w:trHeight w:val="196"/>
      </w:trPr>
      <w:tc>
        <w:tcPr>
          <w:tcW w:w="5529" w:type="dxa"/>
          <w:hideMark/>
        </w:tcPr>
        <w:p w14:paraId="4F5D01E5"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50CCE31" w:rsidR="003443B2" w:rsidRPr="00F06FED" w:rsidRDefault="000E3D44" w:rsidP="007A3BB5">
          <w:pPr>
            <w:spacing w:after="120" w:line="256" w:lineRule="auto"/>
            <w:ind w:left="639" w:right="214"/>
            <w:jc w:val="both"/>
            <w:rPr>
              <w:rFonts w:ascii="Palatino Linotype" w:hAnsi="Palatino Linotype" w:cs="Arial"/>
            </w:rPr>
          </w:pPr>
          <w:r>
            <w:rPr>
              <w:rFonts w:ascii="Palatino Linotype" w:hAnsi="Palatino Linotype" w:cs="Arial"/>
            </w:rPr>
            <w:t>xxxxxxxxxxxxxxxxxxxxx</w:t>
          </w:r>
          <w:r w:rsidR="007A3BB5">
            <w:rPr>
              <w:rFonts w:ascii="Palatino Linotype" w:hAnsi="Palatino Linotype" w:cs="Arial"/>
            </w:rPr>
            <w:t xml:space="preserve">  </w:t>
          </w:r>
        </w:p>
      </w:tc>
    </w:tr>
    <w:tr w:rsidR="003443B2" w14:paraId="178280DE" w14:textId="77777777" w:rsidTr="00FB4AAD">
      <w:trPr>
        <w:trHeight w:val="242"/>
      </w:trPr>
      <w:tc>
        <w:tcPr>
          <w:tcW w:w="5529" w:type="dxa"/>
          <w:hideMark/>
        </w:tcPr>
        <w:p w14:paraId="71AC708B" w14:textId="77777777" w:rsidR="003443B2" w:rsidRDefault="003443B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EBF4163" w:rsidR="003443B2" w:rsidRDefault="00374444" w:rsidP="007A3BB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7A3BB5">
            <w:rPr>
              <w:rFonts w:ascii="Palatino Linotype" w:hAnsi="Palatino Linotype" w:cs="Arial"/>
              <w:szCs w:val="20"/>
            </w:rPr>
            <w:t>Chimalhuacán</w:t>
          </w:r>
        </w:p>
      </w:tc>
    </w:tr>
    <w:tr w:rsidR="003443B2" w14:paraId="0518978B" w14:textId="77777777" w:rsidTr="00FB4AAD">
      <w:trPr>
        <w:trHeight w:val="342"/>
      </w:trPr>
      <w:tc>
        <w:tcPr>
          <w:tcW w:w="5529" w:type="dxa"/>
          <w:hideMark/>
        </w:tcPr>
        <w:p w14:paraId="04968A43" w14:textId="77777777" w:rsidR="003443B2" w:rsidRDefault="003443B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3443B2" w:rsidRDefault="003443B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0B2B041A" w:rsidR="003443B2" w:rsidRDefault="00B4065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E8E71C" wp14:editId="7084C92F">
          <wp:simplePos x="0" y="0"/>
          <wp:positionH relativeFrom="margin">
            <wp:posOffset>-1205865</wp:posOffset>
          </wp:positionH>
          <wp:positionV relativeFrom="page">
            <wp:align>top</wp:align>
          </wp:positionV>
          <wp:extent cx="7858125" cy="1002982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125" cy="100298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nsid w:val="02AE71DB"/>
    <w:multiLevelType w:val="hybridMultilevel"/>
    <w:tmpl w:val="8056DD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6C1BA5"/>
    <w:multiLevelType w:val="hybridMultilevel"/>
    <w:tmpl w:val="9CE4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91857"/>
    <w:multiLevelType w:val="hybridMultilevel"/>
    <w:tmpl w:val="FCA034CE"/>
    <w:lvl w:ilvl="0" w:tplc="B8A4FB9A">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DD60710"/>
    <w:multiLevelType w:val="hybridMultilevel"/>
    <w:tmpl w:val="2DFCA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C214E5"/>
    <w:multiLevelType w:val="hybridMultilevel"/>
    <w:tmpl w:val="9F8074C8"/>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4CD2448"/>
    <w:multiLevelType w:val="hybridMultilevel"/>
    <w:tmpl w:val="5122D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512276"/>
    <w:multiLevelType w:val="hybridMultilevel"/>
    <w:tmpl w:val="80FA86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9C1458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C790FEC"/>
    <w:multiLevelType w:val="hybridMultilevel"/>
    <w:tmpl w:val="10CA5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E630250"/>
    <w:multiLevelType w:val="hybridMultilevel"/>
    <w:tmpl w:val="CEC86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9D80137"/>
    <w:multiLevelType w:val="hybridMultilevel"/>
    <w:tmpl w:val="3B0E0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DA3C92"/>
    <w:multiLevelType w:val="hybridMultilevel"/>
    <w:tmpl w:val="E99A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FE6AC8"/>
    <w:multiLevelType w:val="hybridMultilevel"/>
    <w:tmpl w:val="B4EC3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1F6D5A"/>
    <w:multiLevelType w:val="hybridMultilevel"/>
    <w:tmpl w:val="D6F64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F15445"/>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8">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nsid w:val="4F6642A4"/>
    <w:multiLevelType w:val="hybridMultilevel"/>
    <w:tmpl w:val="90B026B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7B0E09"/>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0"/>
  </w:num>
  <w:num w:numId="3">
    <w:abstractNumId w:val="4"/>
  </w:num>
  <w:num w:numId="4">
    <w:abstractNumId w:val="35"/>
  </w:num>
  <w:num w:numId="5">
    <w:abstractNumId w:val="22"/>
  </w:num>
  <w:num w:numId="6">
    <w:abstractNumId w:val="40"/>
  </w:num>
  <w:num w:numId="7">
    <w:abstractNumId w:val="7"/>
  </w:num>
  <w:num w:numId="8">
    <w:abstractNumId w:val="23"/>
  </w:num>
  <w:num w:numId="9">
    <w:abstractNumId w:val="27"/>
  </w:num>
  <w:num w:numId="10">
    <w:abstractNumId w:val="37"/>
  </w:num>
  <w:num w:numId="11">
    <w:abstractNumId w:val="14"/>
  </w:num>
  <w:num w:numId="12">
    <w:abstractNumId w:val="33"/>
  </w:num>
  <w:num w:numId="13">
    <w:abstractNumId w:val="10"/>
  </w:num>
  <w:num w:numId="14">
    <w:abstractNumId w:val="36"/>
  </w:num>
  <w:num w:numId="15">
    <w:abstractNumId w:val="31"/>
  </w:num>
  <w:num w:numId="16">
    <w:abstractNumId w:val="13"/>
  </w:num>
  <w:num w:numId="17">
    <w:abstractNumId w:val="28"/>
  </w:num>
  <w:num w:numId="18">
    <w:abstractNumId w:val="2"/>
  </w:num>
  <w:num w:numId="19">
    <w:abstractNumId w:val="30"/>
  </w:num>
  <w:num w:numId="20">
    <w:abstractNumId w:val="19"/>
  </w:num>
  <w:num w:numId="21">
    <w:abstractNumId w:val="16"/>
  </w:num>
  <w:num w:numId="22">
    <w:abstractNumId w:val="24"/>
  </w:num>
  <w:num w:numId="23">
    <w:abstractNumId w:val="34"/>
  </w:num>
  <w:num w:numId="24">
    <w:abstractNumId w:val="15"/>
  </w:num>
  <w:num w:numId="25">
    <w:abstractNumId w:val="18"/>
  </w:num>
  <w:num w:numId="26">
    <w:abstractNumId w:val="1"/>
  </w:num>
  <w:num w:numId="27">
    <w:abstractNumId w:val="26"/>
  </w:num>
  <w:num w:numId="28">
    <w:abstractNumId w:val="32"/>
  </w:num>
  <w:num w:numId="29">
    <w:abstractNumId w:val="9"/>
  </w:num>
  <w:num w:numId="30">
    <w:abstractNumId w:val="11"/>
  </w:num>
  <w:num w:numId="31">
    <w:abstractNumId w:val="17"/>
  </w:num>
  <w:num w:numId="32">
    <w:abstractNumId w:val="8"/>
  </w:num>
  <w:num w:numId="33">
    <w:abstractNumId w:val="29"/>
  </w:num>
  <w:num w:numId="34">
    <w:abstractNumId w:val="12"/>
  </w:num>
  <w:num w:numId="35">
    <w:abstractNumId w:val="38"/>
  </w:num>
  <w:num w:numId="36">
    <w:abstractNumId w:val="42"/>
  </w:num>
  <w:num w:numId="37">
    <w:abstractNumId w:val="25"/>
  </w:num>
  <w:num w:numId="38">
    <w:abstractNumId w:val="3"/>
  </w:num>
  <w:num w:numId="39">
    <w:abstractNumId w:val="20"/>
  </w:num>
  <w:num w:numId="40">
    <w:abstractNumId w:val="5"/>
  </w:num>
  <w:num w:numId="41">
    <w:abstractNumId w:val="21"/>
  </w:num>
  <w:num w:numId="42">
    <w:abstractNumId w:val="39"/>
  </w:num>
  <w:num w:numId="4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366A"/>
    <w:rsid w:val="00013C75"/>
    <w:rsid w:val="000143F3"/>
    <w:rsid w:val="000171B7"/>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151E"/>
    <w:rsid w:val="000821BF"/>
    <w:rsid w:val="0008548C"/>
    <w:rsid w:val="00086AF1"/>
    <w:rsid w:val="00090174"/>
    <w:rsid w:val="00091552"/>
    <w:rsid w:val="00091C3A"/>
    <w:rsid w:val="000944B9"/>
    <w:rsid w:val="00095CD4"/>
    <w:rsid w:val="0009704F"/>
    <w:rsid w:val="000A18F1"/>
    <w:rsid w:val="000A2E75"/>
    <w:rsid w:val="000A3486"/>
    <w:rsid w:val="000A46EB"/>
    <w:rsid w:val="000A5195"/>
    <w:rsid w:val="000A535D"/>
    <w:rsid w:val="000A5980"/>
    <w:rsid w:val="000A79DA"/>
    <w:rsid w:val="000B03E0"/>
    <w:rsid w:val="000B4B51"/>
    <w:rsid w:val="000B5864"/>
    <w:rsid w:val="000B7158"/>
    <w:rsid w:val="000C0B33"/>
    <w:rsid w:val="000C2602"/>
    <w:rsid w:val="000C5B8B"/>
    <w:rsid w:val="000D1A4E"/>
    <w:rsid w:val="000D1B55"/>
    <w:rsid w:val="000D3C75"/>
    <w:rsid w:val="000D4532"/>
    <w:rsid w:val="000D4A3A"/>
    <w:rsid w:val="000D5800"/>
    <w:rsid w:val="000D7523"/>
    <w:rsid w:val="000E0C4D"/>
    <w:rsid w:val="000E30C2"/>
    <w:rsid w:val="000E3AEA"/>
    <w:rsid w:val="000E3D44"/>
    <w:rsid w:val="000E6545"/>
    <w:rsid w:val="000E686B"/>
    <w:rsid w:val="000F2A5E"/>
    <w:rsid w:val="000F3F8D"/>
    <w:rsid w:val="00100C19"/>
    <w:rsid w:val="00106372"/>
    <w:rsid w:val="00111DCD"/>
    <w:rsid w:val="00112C29"/>
    <w:rsid w:val="00114CF9"/>
    <w:rsid w:val="001228AB"/>
    <w:rsid w:val="00124855"/>
    <w:rsid w:val="001254F5"/>
    <w:rsid w:val="00136FAD"/>
    <w:rsid w:val="00140557"/>
    <w:rsid w:val="001408A0"/>
    <w:rsid w:val="001439C9"/>
    <w:rsid w:val="00146F0A"/>
    <w:rsid w:val="00152AB2"/>
    <w:rsid w:val="00152C2B"/>
    <w:rsid w:val="00161FBE"/>
    <w:rsid w:val="0016745C"/>
    <w:rsid w:val="001710C0"/>
    <w:rsid w:val="001733A0"/>
    <w:rsid w:val="00175897"/>
    <w:rsid w:val="00180B9F"/>
    <w:rsid w:val="00181CC5"/>
    <w:rsid w:val="001829BE"/>
    <w:rsid w:val="00184E8E"/>
    <w:rsid w:val="001854E1"/>
    <w:rsid w:val="0018577F"/>
    <w:rsid w:val="00193784"/>
    <w:rsid w:val="00196DCE"/>
    <w:rsid w:val="001A02EC"/>
    <w:rsid w:val="001A1756"/>
    <w:rsid w:val="001A30F5"/>
    <w:rsid w:val="001A4643"/>
    <w:rsid w:val="001A5630"/>
    <w:rsid w:val="001A577E"/>
    <w:rsid w:val="001A7C9B"/>
    <w:rsid w:val="001B05B9"/>
    <w:rsid w:val="001B7B88"/>
    <w:rsid w:val="001B7FA2"/>
    <w:rsid w:val="001C1CAF"/>
    <w:rsid w:val="001C50EE"/>
    <w:rsid w:val="001C7319"/>
    <w:rsid w:val="001C7D87"/>
    <w:rsid w:val="001D23B4"/>
    <w:rsid w:val="001D3E87"/>
    <w:rsid w:val="001D49A2"/>
    <w:rsid w:val="001D627A"/>
    <w:rsid w:val="001D6B60"/>
    <w:rsid w:val="001E0C3F"/>
    <w:rsid w:val="001E58D8"/>
    <w:rsid w:val="001E78AA"/>
    <w:rsid w:val="001F2101"/>
    <w:rsid w:val="001F3969"/>
    <w:rsid w:val="001F61DA"/>
    <w:rsid w:val="00205ACD"/>
    <w:rsid w:val="002075A5"/>
    <w:rsid w:val="00212A9D"/>
    <w:rsid w:val="0021501E"/>
    <w:rsid w:val="00215192"/>
    <w:rsid w:val="002205C0"/>
    <w:rsid w:val="00221889"/>
    <w:rsid w:val="002248AC"/>
    <w:rsid w:val="00226AF5"/>
    <w:rsid w:val="0023373D"/>
    <w:rsid w:val="0023423C"/>
    <w:rsid w:val="002420E3"/>
    <w:rsid w:val="002448CB"/>
    <w:rsid w:val="002525C7"/>
    <w:rsid w:val="002526E7"/>
    <w:rsid w:val="00254BA9"/>
    <w:rsid w:val="002577FE"/>
    <w:rsid w:val="00261125"/>
    <w:rsid w:val="002659E9"/>
    <w:rsid w:val="00267074"/>
    <w:rsid w:val="00267244"/>
    <w:rsid w:val="002717B7"/>
    <w:rsid w:val="00273D0E"/>
    <w:rsid w:val="00274159"/>
    <w:rsid w:val="00274BE8"/>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C07C4"/>
    <w:rsid w:val="002C1B76"/>
    <w:rsid w:val="002C72D2"/>
    <w:rsid w:val="002D08E3"/>
    <w:rsid w:val="002D30CB"/>
    <w:rsid w:val="002D310D"/>
    <w:rsid w:val="002E2D7B"/>
    <w:rsid w:val="002E5E6A"/>
    <w:rsid w:val="002F14AA"/>
    <w:rsid w:val="002F2198"/>
    <w:rsid w:val="002F37BE"/>
    <w:rsid w:val="002F4577"/>
    <w:rsid w:val="002F642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4179E"/>
    <w:rsid w:val="00341AC3"/>
    <w:rsid w:val="0034299B"/>
    <w:rsid w:val="003430A8"/>
    <w:rsid w:val="003443B2"/>
    <w:rsid w:val="00361B9C"/>
    <w:rsid w:val="00365C45"/>
    <w:rsid w:val="00374444"/>
    <w:rsid w:val="00376114"/>
    <w:rsid w:val="00376CEC"/>
    <w:rsid w:val="00380758"/>
    <w:rsid w:val="003827B4"/>
    <w:rsid w:val="00383C82"/>
    <w:rsid w:val="00386BBB"/>
    <w:rsid w:val="00386D84"/>
    <w:rsid w:val="0039245A"/>
    <w:rsid w:val="00394A1E"/>
    <w:rsid w:val="003A60CC"/>
    <w:rsid w:val="003A61F9"/>
    <w:rsid w:val="003A73D3"/>
    <w:rsid w:val="003B1A03"/>
    <w:rsid w:val="003B1C4E"/>
    <w:rsid w:val="003B1E88"/>
    <w:rsid w:val="003B5455"/>
    <w:rsid w:val="003B5FFE"/>
    <w:rsid w:val="003B63C0"/>
    <w:rsid w:val="003C2632"/>
    <w:rsid w:val="003C2A8E"/>
    <w:rsid w:val="003C7873"/>
    <w:rsid w:val="003C78F7"/>
    <w:rsid w:val="003D153C"/>
    <w:rsid w:val="003E0BC5"/>
    <w:rsid w:val="003E16E1"/>
    <w:rsid w:val="003E2624"/>
    <w:rsid w:val="003E34C9"/>
    <w:rsid w:val="003E4B54"/>
    <w:rsid w:val="003F332C"/>
    <w:rsid w:val="003F659A"/>
    <w:rsid w:val="00400E16"/>
    <w:rsid w:val="004012CF"/>
    <w:rsid w:val="004012E1"/>
    <w:rsid w:val="004028F5"/>
    <w:rsid w:val="00402FF3"/>
    <w:rsid w:val="00404627"/>
    <w:rsid w:val="00405EAB"/>
    <w:rsid w:val="004069EB"/>
    <w:rsid w:val="004111DA"/>
    <w:rsid w:val="00413327"/>
    <w:rsid w:val="00413F1C"/>
    <w:rsid w:val="00423213"/>
    <w:rsid w:val="0042416D"/>
    <w:rsid w:val="00433507"/>
    <w:rsid w:val="00437A0E"/>
    <w:rsid w:val="00443B76"/>
    <w:rsid w:val="004460C0"/>
    <w:rsid w:val="004502F1"/>
    <w:rsid w:val="004516EB"/>
    <w:rsid w:val="004529B6"/>
    <w:rsid w:val="00453DBD"/>
    <w:rsid w:val="00454CE6"/>
    <w:rsid w:val="00457A9F"/>
    <w:rsid w:val="0046133D"/>
    <w:rsid w:val="00462881"/>
    <w:rsid w:val="00462B0D"/>
    <w:rsid w:val="0046475C"/>
    <w:rsid w:val="004702BF"/>
    <w:rsid w:val="00470F88"/>
    <w:rsid w:val="00472649"/>
    <w:rsid w:val="00475F48"/>
    <w:rsid w:val="00477430"/>
    <w:rsid w:val="00477CC2"/>
    <w:rsid w:val="0048180A"/>
    <w:rsid w:val="00481C7A"/>
    <w:rsid w:val="004836B3"/>
    <w:rsid w:val="00485906"/>
    <w:rsid w:val="004906C8"/>
    <w:rsid w:val="0049459B"/>
    <w:rsid w:val="00495252"/>
    <w:rsid w:val="004964B5"/>
    <w:rsid w:val="0049675F"/>
    <w:rsid w:val="004967E2"/>
    <w:rsid w:val="0049785D"/>
    <w:rsid w:val="004A290F"/>
    <w:rsid w:val="004A5FFD"/>
    <w:rsid w:val="004A7195"/>
    <w:rsid w:val="004A7CE2"/>
    <w:rsid w:val="004B376D"/>
    <w:rsid w:val="004B5DEC"/>
    <w:rsid w:val="004B7F32"/>
    <w:rsid w:val="004C1DF1"/>
    <w:rsid w:val="004C4E77"/>
    <w:rsid w:val="004D08EB"/>
    <w:rsid w:val="004D6029"/>
    <w:rsid w:val="004E0679"/>
    <w:rsid w:val="004E0B32"/>
    <w:rsid w:val="004E2371"/>
    <w:rsid w:val="004E6BE9"/>
    <w:rsid w:val="004E79A4"/>
    <w:rsid w:val="004F26CF"/>
    <w:rsid w:val="004F4792"/>
    <w:rsid w:val="004F4DF1"/>
    <w:rsid w:val="00502F50"/>
    <w:rsid w:val="00503655"/>
    <w:rsid w:val="00505759"/>
    <w:rsid w:val="0050578D"/>
    <w:rsid w:val="0051107C"/>
    <w:rsid w:val="00514187"/>
    <w:rsid w:val="00515090"/>
    <w:rsid w:val="00521E57"/>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80802"/>
    <w:rsid w:val="00581A22"/>
    <w:rsid w:val="005833A8"/>
    <w:rsid w:val="0058661B"/>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5217"/>
    <w:rsid w:val="005D5E8C"/>
    <w:rsid w:val="005E4D7C"/>
    <w:rsid w:val="005E4EB4"/>
    <w:rsid w:val="005E7A49"/>
    <w:rsid w:val="005F048E"/>
    <w:rsid w:val="005F1408"/>
    <w:rsid w:val="005F1E0B"/>
    <w:rsid w:val="005F57F0"/>
    <w:rsid w:val="005F7424"/>
    <w:rsid w:val="005F7D10"/>
    <w:rsid w:val="00600FB9"/>
    <w:rsid w:val="00602223"/>
    <w:rsid w:val="0060242C"/>
    <w:rsid w:val="00606FDA"/>
    <w:rsid w:val="0061042F"/>
    <w:rsid w:val="006168E4"/>
    <w:rsid w:val="00616943"/>
    <w:rsid w:val="006214B9"/>
    <w:rsid w:val="00621940"/>
    <w:rsid w:val="00625866"/>
    <w:rsid w:val="0063265C"/>
    <w:rsid w:val="00633079"/>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7444"/>
    <w:rsid w:val="006C32EE"/>
    <w:rsid w:val="006C6A05"/>
    <w:rsid w:val="006D23FC"/>
    <w:rsid w:val="006D3CD7"/>
    <w:rsid w:val="006D5719"/>
    <w:rsid w:val="006E01D1"/>
    <w:rsid w:val="006F1B61"/>
    <w:rsid w:val="006F53A9"/>
    <w:rsid w:val="006F5A35"/>
    <w:rsid w:val="006F610D"/>
    <w:rsid w:val="006F6E0E"/>
    <w:rsid w:val="00701033"/>
    <w:rsid w:val="007024E8"/>
    <w:rsid w:val="0070371E"/>
    <w:rsid w:val="00705F8F"/>
    <w:rsid w:val="007064F6"/>
    <w:rsid w:val="007078A3"/>
    <w:rsid w:val="00711536"/>
    <w:rsid w:val="007129C0"/>
    <w:rsid w:val="007142B5"/>
    <w:rsid w:val="00716BFE"/>
    <w:rsid w:val="007234D1"/>
    <w:rsid w:val="00731428"/>
    <w:rsid w:val="0073157A"/>
    <w:rsid w:val="00735209"/>
    <w:rsid w:val="00744E29"/>
    <w:rsid w:val="00744EEF"/>
    <w:rsid w:val="007517D1"/>
    <w:rsid w:val="007524CA"/>
    <w:rsid w:val="00754CAE"/>
    <w:rsid w:val="007658D5"/>
    <w:rsid w:val="00772BA8"/>
    <w:rsid w:val="00774266"/>
    <w:rsid w:val="0078028A"/>
    <w:rsid w:val="007806CB"/>
    <w:rsid w:val="00781C64"/>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7A6F"/>
    <w:rsid w:val="007C2C6B"/>
    <w:rsid w:val="007C7FF1"/>
    <w:rsid w:val="007D15EF"/>
    <w:rsid w:val="007D1A27"/>
    <w:rsid w:val="007D1B24"/>
    <w:rsid w:val="007D1F15"/>
    <w:rsid w:val="007D25B1"/>
    <w:rsid w:val="007D2878"/>
    <w:rsid w:val="007D300A"/>
    <w:rsid w:val="007D661B"/>
    <w:rsid w:val="007E26F8"/>
    <w:rsid w:val="007E3A35"/>
    <w:rsid w:val="007E5726"/>
    <w:rsid w:val="007E7BAB"/>
    <w:rsid w:val="007E7DCE"/>
    <w:rsid w:val="007F1347"/>
    <w:rsid w:val="007F20AC"/>
    <w:rsid w:val="007F43BD"/>
    <w:rsid w:val="007F53D4"/>
    <w:rsid w:val="00800927"/>
    <w:rsid w:val="008016F1"/>
    <w:rsid w:val="00802C56"/>
    <w:rsid w:val="00804BD9"/>
    <w:rsid w:val="00805270"/>
    <w:rsid w:val="008111EB"/>
    <w:rsid w:val="00811205"/>
    <w:rsid w:val="00811D16"/>
    <w:rsid w:val="00812C48"/>
    <w:rsid w:val="008146F9"/>
    <w:rsid w:val="00814D55"/>
    <w:rsid w:val="008230AE"/>
    <w:rsid w:val="00824DCD"/>
    <w:rsid w:val="00831D3F"/>
    <w:rsid w:val="00832986"/>
    <w:rsid w:val="00833DB5"/>
    <w:rsid w:val="00835692"/>
    <w:rsid w:val="008419A8"/>
    <w:rsid w:val="008436AD"/>
    <w:rsid w:val="00844569"/>
    <w:rsid w:val="00846539"/>
    <w:rsid w:val="0084766D"/>
    <w:rsid w:val="00847D23"/>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D06E0"/>
    <w:rsid w:val="008D1DFF"/>
    <w:rsid w:val="008E6375"/>
    <w:rsid w:val="008F16D2"/>
    <w:rsid w:val="008F3674"/>
    <w:rsid w:val="008F4C65"/>
    <w:rsid w:val="009020E0"/>
    <w:rsid w:val="0090233A"/>
    <w:rsid w:val="00903410"/>
    <w:rsid w:val="00905422"/>
    <w:rsid w:val="00910B4E"/>
    <w:rsid w:val="009130C0"/>
    <w:rsid w:val="00913133"/>
    <w:rsid w:val="00913283"/>
    <w:rsid w:val="00915791"/>
    <w:rsid w:val="00916B04"/>
    <w:rsid w:val="00917869"/>
    <w:rsid w:val="0092113F"/>
    <w:rsid w:val="00921DB9"/>
    <w:rsid w:val="00922358"/>
    <w:rsid w:val="0092403D"/>
    <w:rsid w:val="00932888"/>
    <w:rsid w:val="009331C2"/>
    <w:rsid w:val="009402DB"/>
    <w:rsid w:val="0094160B"/>
    <w:rsid w:val="00943F2E"/>
    <w:rsid w:val="00944898"/>
    <w:rsid w:val="009449B8"/>
    <w:rsid w:val="00944DC9"/>
    <w:rsid w:val="0094795E"/>
    <w:rsid w:val="00951D52"/>
    <w:rsid w:val="00952187"/>
    <w:rsid w:val="00954916"/>
    <w:rsid w:val="00960A6D"/>
    <w:rsid w:val="00960A7F"/>
    <w:rsid w:val="009611E0"/>
    <w:rsid w:val="00965FEE"/>
    <w:rsid w:val="0096643B"/>
    <w:rsid w:val="009706B5"/>
    <w:rsid w:val="00970CE3"/>
    <w:rsid w:val="009718BF"/>
    <w:rsid w:val="00972BDF"/>
    <w:rsid w:val="0097390F"/>
    <w:rsid w:val="0098182D"/>
    <w:rsid w:val="00985C4C"/>
    <w:rsid w:val="0098704B"/>
    <w:rsid w:val="00993821"/>
    <w:rsid w:val="00994280"/>
    <w:rsid w:val="009970B5"/>
    <w:rsid w:val="009A0D0A"/>
    <w:rsid w:val="009A0FAE"/>
    <w:rsid w:val="009A2418"/>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697"/>
    <w:rsid w:val="009D5F9E"/>
    <w:rsid w:val="009E1411"/>
    <w:rsid w:val="009E52F2"/>
    <w:rsid w:val="009E5717"/>
    <w:rsid w:val="009F01C0"/>
    <w:rsid w:val="009F1278"/>
    <w:rsid w:val="009F3C1F"/>
    <w:rsid w:val="009F5DB2"/>
    <w:rsid w:val="009F614E"/>
    <w:rsid w:val="009F762B"/>
    <w:rsid w:val="00A0172D"/>
    <w:rsid w:val="00A02047"/>
    <w:rsid w:val="00A036BE"/>
    <w:rsid w:val="00A03C4B"/>
    <w:rsid w:val="00A04C52"/>
    <w:rsid w:val="00A07627"/>
    <w:rsid w:val="00A11AE6"/>
    <w:rsid w:val="00A12205"/>
    <w:rsid w:val="00A21876"/>
    <w:rsid w:val="00A30C44"/>
    <w:rsid w:val="00A328AE"/>
    <w:rsid w:val="00A4131E"/>
    <w:rsid w:val="00A41694"/>
    <w:rsid w:val="00A43501"/>
    <w:rsid w:val="00A453DC"/>
    <w:rsid w:val="00A46BDA"/>
    <w:rsid w:val="00A535E3"/>
    <w:rsid w:val="00A570A7"/>
    <w:rsid w:val="00A625E2"/>
    <w:rsid w:val="00A62AA3"/>
    <w:rsid w:val="00A62B55"/>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C82"/>
    <w:rsid w:val="00AD1553"/>
    <w:rsid w:val="00AD25F0"/>
    <w:rsid w:val="00AD2EBD"/>
    <w:rsid w:val="00AD461A"/>
    <w:rsid w:val="00AD6EAA"/>
    <w:rsid w:val="00AE008F"/>
    <w:rsid w:val="00AE04E8"/>
    <w:rsid w:val="00AE0D01"/>
    <w:rsid w:val="00AE2056"/>
    <w:rsid w:val="00AF16C8"/>
    <w:rsid w:val="00AF74DA"/>
    <w:rsid w:val="00B00C72"/>
    <w:rsid w:val="00B01443"/>
    <w:rsid w:val="00B04CF0"/>
    <w:rsid w:val="00B070A2"/>
    <w:rsid w:val="00B10E49"/>
    <w:rsid w:val="00B11E08"/>
    <w:rsid w:val="00B145FA"/>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658D4"/>
    <w:rsid w:val="00B75A2C"/>
    <w:rsid w:val="00B813AC"/>
    <w:rsid w:val="00B8376C"/>
    <w:rsid w:val="00B84260"/>
    <w:rsid w:val="00B8738D"/>
    <w:rsid w:val="00B91F0B"/>
    <w:rsid w:val="00B9223B"/>
    <w:rsid w:val="00B92D47"/>
    <w:rsid w:val="00B961A5"/>
    <w:rsid w:val="00BA18D5"/>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55D6"/>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71CD1"/>
    <w:rsid w:val="00C73143"/>
    <w:rsid w:val="00C76C40"/>
    <w:rsid w:val="00C77685"/>
    <w:rsid w:val="00C77815"/>
    <w:rsid w:val="00C80ED6"/>
    <w:rsid w:val="00C82D1D"/>
    <w:rsid w:val="00C85259"/>
    <w:rsid w:val="00C85378"/>
    <w:rsid w:val="00C86808"/>
    <w:rsid w:val="00C87238"/>
    <w:rsid w:val="00C9297C"/>
    <w:rsid w:val="00C961E8"/>
    <w:rsid w:val="00C967A3"/>
    <w:rsid w:val="00CA1C79"/>
    <w:rsid w:val="00CA30DB"/>
    <w:rsid w:val="00CA491B"/>
    <w:rsid w:val="00CA6D58"/>
    <w:rsid w:val="00CA6FDA"/>
    <w:rsid w:val="00CB3B6F"/>
    <w:rsid w:val="00CB3D57"/>
    <w:rsid w:val="00CC0C5F"/>
    <w:rsid w:val="00CC24B0"/>
    <w:rsid w:val="00CC2788"/>
    <w:rsid w:val="00CC2F3D"/>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75A2"/>
    <w:rsid w:val="00D5015D"/>
    <w:rsid w:val="00D52355"/>
    <w:rsid w:val="00D52AC7"/>
    <w:rsid w:val="00D53360"/>
    <w:rsid w:val="00D54CA9"/>
    <w:rsid w:val="00D563D9"/>
    <w:rsid w:val="00D6188C"/>
    <w:rsid w:val="00D61959"/>
    <w:rsid w:val="00D6340F"/>
    <w:rsid w:val="00D6781D"/>
    <w:rsid w:val="00D67D98"/>
    <w:rsid w:val="00D72D16"/>
    <w:rsid w:val="00D7412C"/>
    <w:rsid w:val="00D75521"/>
    <w:rsid w:val="00D8195B"/>
    <w:rsid w:val="00D83503"/>
    <w:rsid w:val="00D84724"/>
    <w:rsid w:val="00D8554E"/>
    <w:rsid w:val="00D8619F"/>
    <w:rsid w:val="00D86764"/>
    <w:rsid w:val="00D91F4E"/>
    <w:rsid w:val="00D93F28"/>
    <w:rsid w:val="00DA2E2B"/>
    <w:rsid w:val="00DA3DE4"/>
    <w:rsid w:val="00DA69DE"/>
    <w:rsid w:val="00DB5C0A"/>
    <w:rsid w:val="00DB6DAF"/>
    <w:rsid w:val="00DC0AF1"/>
    <w:rsid w:val="00DC2393"/>
    <w:rsid w:val="00DC588B"/>
    <w:rsid w:val="00DC64BF"/>
    <w:rsid w:val="00DD13E2"/>
    <w:rsid w:val="00DD7977"/>
    <w:rsid w:val="00DE34FF"/>
    <w:rsid w:val="00DF003C"/>
    <w:rsid w:val="00DF00D4"/>
    <w:rsid w:val="00DF4501"/>
    <w:rsid w:val="00DF7233"/>
    <w:rsid w:val="00DF78AE"/>
    <w:rsid w:val="00E033F2"/>
    <w:rsid w:val="00E0462A"/>
    <w:rsid w:val="00E07CC2"/>
    <w:rsid w:val="00E11E2E"/>
    <w:rsid w:val="00E125CA"/>
    <w:rsid w:val="00E14B17"/>
    <w:rsid w:val="00E14EAE"/>
    <w:rsid w:val="00E16394"/>
    <w:rsid w:val="00E22571"/>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40D6"/>
    <w:rsid w:val="00EB5F75"/>
    <w:rsid w:val="00EB7852"/>
    <w:rsid w:val="00EB79CD"/>
    <w:rsid w:val="00EC060D"/>
    <w:rsid w:val="00EC2525"/>
    <w:rsid w:val="00EE0713"/>
    <w:rsid w:val="00EE07A6"/>
    <w:rsid w:val="00EE0F2E"/>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123EC"/>
    <w:rsid w:val="00F16331"/>
    <w:rsid w:val="00F22566"/>
    <w:rsid w:val="00F22963"/>
    <w:rsid w:val="00F378B2"/>
    <w:rsid w:val="00F403EA"/>
    <w:rsid w:val="00F40B51"/>
    <w:rsid w:val="00F40E4D"/>
    <w:rsid w:val="00F42499"/>
    <w:rsid w:val="00F42753"/>
    <w:rsid w:val="00F46CE7"/>
    <w:rsid w:val="00F510DB"/>
    <w:rsid w:val="00F604E0"/>
    <w:rsid w:val="00F6501E"/>
    <w:rsid w:val="00F70615"/>
    <w:rsid w:val="00F72722"/>
    <w:rsid w:val="00F727B0"/>
    <w:rsid w:val="00F7598B"/>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5FE"/>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verific-servicios/verific-servicios.shtml" TargetMode="External"/><Relationship Id="rId13" Type="http://schemas.openxmlformats.org/officeDocument/2006/relationships/hyperlink" Target="https://www.ipomex.org.mx/ipo3/lgt/indice/CHIMALHUACAN/art_92_vii.web"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osfem.gob.mx/09_Iconografia/DocApoyo.html"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4A1-C5F2-40C2-8988-74E4DC1C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37</Pages>
  <Words>6293</Words>
  <Characters>34613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21</cp:revision>
  <cp:lastPrinted>2018-12-04T20:35:00Z</cp:lastPrinted>
  <dcterms:created xsi:type="dcterms:W3CDTF">2020-08-19T16:25:00Z</dcterms:created>
  <dcterms:modified xsi:type="dcterms:W3CDTF">2021-05-14T02:26:00Z</dcterms:modified>
</cp:coreProperties>
</file>