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DAC88" w14:textId="7C11E23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90454">
        <w:rPr>
          <w:rFonts w:ascii="Palatino Linotype" w:eastAsia="Times New Roman" w:hAnsi="Palatino Linotype" w:cs="Arial"/>
          <w:color w:val="000000"/>
          <w:sz w:val="24"/>
          <w:szCs w:val="24"/>
          <w:lang w:eastAsia="es-MX"/>
        </w:rPr>
        <w:t>doce de agosto</w:t>
      </w:r>
      <w:r w:rsidR="000F6E12">
        <w:rPr>
          <w:rFonts w:ascii="Palatino Linotype" w:eastAsia="Times New Roman" w:hAnsi="Palatino Linotype" w:cs="Arial"/>
          <w:color w:val="000000"/>
          <w:sz w:val="24"/>
          <w:szCs w:val="24"/>
          <w:lang w:eastAsia="es-MX"/>
        </w:rPr>
        <w:t xml:space="preserve"> de dos mil veinte. </w:t>
      </w:r>
      <w:r w:rsidR="008B6AFF">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4CD0820C" w14:textId="44DCBCCF" w:rsidR="005040D9" w:rsidRPr="005040D9"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5040D9">
        <w:rPr>
          <w:rFonts w:ascii="Palatino Linotype" w:hAnsi="Palatino Linotype" w:cs="Arial"/>
          <w:b/>
          <w:bCs/>
          <w:sz w:val="24"/>
          <w:lang w:eastAsia="es-MX"/>
        </w:rPr>
        <w:t>0960</w:t>
      </w:r>
      <w:r w:rsidR="00F403EA">
        <w:rPr>
          <w:rFonts w:ascii="Palatino Linotype" w:hAnsi="Palatino Linotype" w:cs="Arial"/>
          <w:b/>
          <w:bCs/>
          <w:sz w:val="24"/>
          <w:lang w:eastAsia="es-MX"/>
        </w:rPr>
        <w:t>/</w:t>
      </w:r>
      <w:r w:rsidR="008B6AFF">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D32347" w:rsidRPr="00D32347">
        <w:rPr>
          <w:rFonts w:ascii="Palatino Linotype" w:hAnsi="Palatino Linotype" w:cs="Arial"/>
          <w:b/>
          <w:sz w:val="24"/>
          <w:szCs w:val="24"/>
        </w:rPr>
        <w:t>C.</w:t>
      </w:r>
      <w:r w:rsidR="00D32347">
        <w:rPr>
          <w:rFonts w:ascii="Palatino Linotype" w:hAnsi="Palatino Linotype" w:cs="Arial"/>
          <w:sz w:val="24"/>
          <w:szCs w:val="24"/>
        </w:rPr>
        <w:t xml:space="preserve"> </w:t>
      </w:r>
      <w:r w:rsidR="00E21DDF">
        <w:rPr>
          <w:rFonts w:ascii="Palatino Linotype" w:hAnsi="Palatino Linotype" w:cs="Arial"/>
          <w:b/>
          <w:sz w:val="24"/>
          <w:szCs w:val="24"/>
        </w:rPr>
        <w:t>XXXXXXXXXXXXXXXXX</w:t>
      </w:r>
      <w:r w:rsidR="005040D9">
        <w:rPr>
          <w:rFonts w:ascii="Palatino Linotype" w:hAnsi="Palatino Linotype" w:cs="Arial"/>
          <w:b/>
          <w:sz w:val="24"/>
          <w:szCs w:val="24"/>
        </w:rPr>
        <w:t xml:space="preserve"> </w:t>
      </w:r>
      <w:r w:rsidR="00E21DDF">
        <w:rPr>
          <w:rFonts w:ascii="Palatino Linotype" w:hAnsi="Palatino Linotype" w:cs="Arial"/>
          <w:b/>
          <w:sz w:val="24"/>
          <w:szCs w:val="24"/>
        </w:rPr>
        <w:t>XXXXXXXXXXXX</w:t>
      </w:r>
      <w:r w:rsidR="005040D9">
        <w:rPr>
          <w:rFonts w:ascii="Palatino Linotype" w:hAnsi="Palatino Linotype" w:cs="Arial"/>
          <w:b/>
          <w:sz w:val="24"/>
          <w:szCs w:val="24"/>
        </w:rPr>
        <w:t xml:space="preserve">, </w:t>
      </w:r>
      <w:r w:rsidR="005040D9">
        <w:rPr>
          <w:rFonts w:ascii="Palatino Linotype" w:hAnsi="Palatino Linotype" w:cs="Arial"/>
          <w:sz w:val="24"/>
          <w:szCs w:val="24"/>
        </w:rPr>
        <w:t xml:space="preserve">en lo sucesivo </w:t>
      </w:r>
      <w:r w:rsidR="005040D9">
        <w:rPr>
          <w:rFonts w:ascii="Palatino Linotype" w:hAnsi="Palatino Linotype" w:cs="Arial"/>
          <w:b/>
          <w:sz w:val="24"/>
          <w:szCs w:val="24"/>
        </w:rPr>
        <w:t xml:space="preserve">El Recurrente, </w:t>
      </w:r>
      <w:r w:rsidR="005040D9">
        <w:rPr>
          <w:rFonts w:ascii="Palatino Linotype" w:hAnsi="Palatino Linotype" w:cs="Arial"/>
          <w:sz w:val="24"/>
          <w:szCs w:val="24"/>
        </w:rPr>
        <w:t xml:space="preserve">en contra de la respuesta del </w:t>
      </w:r>
      <w:r w:rsidR="005040D9">
        <w:rPr>
          <w:rFonts w:ascii="Palatino Linotype" w:hAnsi="Palatino Linotype" w:cs="Arial"/>
          <w:b/>
          <w:sz w:val="24"/>
          <w:szCs w:val="24"/>
        </w:rPr>
        <w:t xml:space="preserve">Instituto de Salud del Estado de México, </w:t>
      </w:r>
      <w:r w:rsidR="005040D9">
        <w:rPr>
          <w:rFonts w:ascii="Palatino Linotype" w:hAnsi="Palatino Linotype" w:cs="Arial"/>
          <w:sz w:val="24"/>
          <w:szCs w:val="24"/>
        </w:rPr>
        <w:t xml:space="preserve">en lo subsecuente </w:t>
      </w:r>
      <w:r w:rsidR="005040D9">
        <w:rPr>
          <w:rFonts w:ascii="Palatino Linotype" w:hAnsi="Palatino Linotype" w:cs="Arial"/>
          <w:b/>
          <w:sz w:val="24"/>
          <w:szCs w:val="24"/>
        </w:rPr>
        <w:t xml:space="preserve">El Sujeto Obligado, </w:t>
      </w:r>
      <w:r w:rsidR="005040D9">
        <w:rPr>
          <w:rFonts w:ascii="Palatino Linotype" w:hAnsi="Palatino Linotype" w:cs="Arial"/>
          <w:sz w:val="24"/>
          <w:szCs w:val="24"/>
        </w:rPr>
        <w:t xml:space="preserve">se procede a dictar la presente resolución. </w:t>
      </w:r>
    </w:p>
    <w:p w14:paraId="7619D960" w14:textId="77777777" w:rsidR="005040D9" w:rsidRDefault="005040D9" w:rsidP="00844569">
      <w:pPr>
        <w:tabs>
          <w:tab w:val="left" w:pos="1701"/>
        </w:tabs>
        <w:spacing w:before="240" w:line="360" w:lineRule="auto"/>
        <w:jc w:val="both"/>
        <w:rPr>
          <w:rFonts w:ascii="Palatino Linotype" w:hAnsi="Palatino Linotype" w:cs="Arial"/>
          <w:sz w:val="24"/>
          <w:szCs w:val="24"/>
        </w:rPr>
      </w:pPr>
    </w:p>
    <w:p w14:paraId="58B541F7"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CB097F1"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DC1D203" w14:textId="77777777" w:rsidR="005040D9"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5040D9">
        <w:rPr>
          <w:rFonts w:ascii="Palatino Linotype" w:hAnsi="Palatino Linotype" w:cs="Arial"/>
          <w:sz w:val="24"/>
        </w:rPr>
        <w:t xml:space="preserve">ocho de enero del presente, </w:t>
      </w:r>
      <w:r w:rsidR="005040D9">
        <w:rPr>
          <w:rFonts w:ascii="Palatino Linotype" w:hAnsi="Palatino Linotype" w:cs="Arial"/>
          <w:b/>
          <w:sz w:val="24"/>
        </w:rPr>
        <w:t xml:space="preserve">El Recurrente, </w:t>
      </w:r>
      <w:r w:rsidR="005040D9">
        <w:rPr>
          <w:rFonts w:ascii="Palatino Linotype" w:hAnsi="Palatino Linotype" w:cs="Arial"/>
          <w:sz w:val="24"/>
        </w:rPr>
        <w:t>presentó a través del Sistema de Acceso a la Información Mexiquense (</w:t>
      </w:r>
      <w:r w:rsidR="005040D9">
        <w:rPr>
          <w:rFonts w:ascii="Palatino Linotype" w:hAnsi="Palatino Linotype" w:cs="Arial"/>
          <w:b/>
          <w:sz w:val="24"/>
        </w:rPr>
        <w:t>SAIMEX)</w:t>
      </w:r>
      <w:r w:rsidR="005040D9">
        <w:rPr>
          <w:rFonts w:ascii="Palatino Linotype" w:hAnsi="Palatino Linotype" w:cs="Arial"/>
          <w:sz w:val="24"/>
        </w:rPr>
        <w:t xml:space="preserve"> ante </w:t>
      </w:r>
      <w:r w:rsidR="005040D9">
        <w:rPr>
          <w:rFonts w:ascii="Palatino Linotype" w:hAnsi="Palatino Linotype" w:cs="Arial"/>
          <w:b/>
          <w:sz w:val="24"/>
        </w:rPr>
        <w:t>El Sujeto Obligado</w:t>
      </w:r>
      <w:r w:rsidR="005040D9">
        <w:rPr>
          <w:rFonts w:ascii="Palatino Linotype" w:hAnsi="Palatino Linotype" w:cs="Arial"/>
          <w:sz w:val="24"/>
        </w:rPr>
        <w:t xml:space="preserve">, solicitud de acceso a la información pública, registrada bajo el número de expediente </w:t>
      </w:r>
      <w:r w:rsidR="005040D9">
        <w:rPr>
          <w:rFonts w:ascii="Palatino Linotype" w:hAnsi="Palatino Linotype" w:cs="Arial"/>
          <w:b/>
          <w:sz w:val="24"/>
        </w:rPr>
        <w:t xml:space="preserve">00010/ISEM/IP/2020, </w:t>
      </w:r>
      <w:r w:rsidR="005040D9">
        <w:rPr>
          <w:rFonts w:ascii="Palatino Linotype" w:hAnsi="Palatino Linotype" w:cs="Arial"/>
          <w:sz w:val="24"/>
        </w:rPr>
        <w:t xml:space="preserve">mediante la cual solicitó información en el tenor siguiente: </w:t>
      </w:r>
    </w:p>
    <w:p w14:paraId="6FA2B8A5" w14:textId="77777777" w:rsidR="005040D9" w:rsidRPr="005040D9" w:rsidRDefault="005040D9" w:rsidP="005040D9">
      <w:pPr>
        <w:spacing w:before="240" w:line="360" w:lineRule="auto"/>
        <w:ind w:left="851" w:right="851"/>
        <w:jc w:val="both"/>
        <w:rPr>
          <w:rFonts w:ascii="Palatino Linotype" w:hAnsi="Palatino Linotype" w:cs="Arial"/>
          <w:b/>
          <w:i/>
        </w:rPr>
      </w:pPr>
      <w:r w:rsidRPr="005040D9">
        <w:rPr>
          <w:rFonts w:ascii="Palatino Linotype" w:hAnsi="Palatino Linotype"/>
          <w:i/>
          <w:color w:val="000000"/>
        </w:rPr>
        <w:t xml:space="preserve">“Solicito información pública estadística sobre el número de procedimientos de interrupción del embarazo que se han realizado bajo la figura de la NOM-046-SSA2-2005 desde 2016 a la fecha, separado por año. Solicito se detalle la edad de las mujeres que interrumpieron el embarazo bajo esta Norma Oficial 046” </w:t>
      </w:r>
      <w:r w:rsidRPr="005040D9">
        <w:rPr>
          <w:rFonts w:ascii="Palatino Linotype" w:hAnsi="Palatino Linotype"/>
          <w:b/>
          <w:i/>
          <w:color w:val="000000"/>
        </w:rPr>
        <w:t>[Sic]</w:t>
      </w:r>
    </w:p>
    <w:p w14:paraId="50927FEF"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4E122C">
        <w:rPr>
          <w:rFonts w:ascii="Palatino Linotype" w:eastAsia="Times New Roman" w:hAnsi="Palatino Linotype" w:cs="Times New Roman"/>
          <w:sz w:val="24"/>
          <w:szCs w:val="24"/>
          <w:lang w:val="es-ES_tradnl" w:eastAsia="es-ES"/>
        </w:rPr>
        <w:t xml:space="preserve">A través del SAIMEX y por correo electrónico. </w:t>
      </w:r>
    </w:p>
    <w:p w14:paraId="1F42E68B"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6493197E"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7A45DD0C" w14:textId="77777777" w:rsidR="005040D9"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5040D9">
        <w:rPr>
          <w:rFonts w:ascii="Palatino Linotype" w:hAnsi="Palatino Linotype" w:cs="Arial"/>
          <w:sz w:val="24"/>
          <w:szCs w:val="24"/>
        </w:rPr>
        <w:t xml:space="preserve">veintinueve de enero de dos mil veinte, </w:t>
      </w:r>
      <w:r w:rsidR="005040D9">
        <w:rPr>
          <w:rFonts w:ascii="Palatino Linotype" w:hAnsi="Palatino Linotype" w:cs="Arial"/>
          <w:b/>
          <w:sz w:val="24"/>
          <w:szCs w:val="24"/>
        </w:rPr>
        <w:t xml:space="preserve">El Recurrente </w:t>
      </w:r>
      <w:r w:rsidR="005040D9">
        <w:rPr>
          <w:rFonts w:ascii="Palatino Linotype" w:hAnsi="Palatino Linotype" w:cs="Arial"/>
          <w:sz w:val="24"/>
          <w:szCs w:val="24"/>
        </w:rPr>
        <w:t xml:space="preserve">dio respuesta a la solicitud de información </w:t>
      </w:r>
      <w:r w:rsidR="005040D9">
        <w:rPr>
          <w:rFonts w:ascii="Palatino Linotype" w:hAnsi="Palatino Linotype" w:cs="Arial"/>
          <w:b/>
          <w:sz w:val="24"/>
          <w:szCs w:val="24"/>
        </w:rPr>
        <w:t xml:space="preserve">00010/ISEM/IP/2020, </w:t>
      </w:r>
      <w:r w:rsidR="005040D9">
        <w:rPr>
          <w:rFonts w:ascii="Palatino Linotype" w:hAnsi="Palatino Linotype" w:cs="Arial"/>
          <w:sz w:val="24"/>
          <w:szCs w:val="24"/>
        </w:rPr>
        <w:t xml:space="preserve">resulta de nuestro interés lo siguiente: </w:t>
      </w:r>
    </w:p>
    <w:p w14:paraId="653E133D" w14:textId="77777777" w:rsidR="00C94C9C" w:rsidRPr="00C94C9C" w:rsidRDefault="00C94C9C" w:rsidP="00C94C9C">
      <w:pPr>
        <w:spacing w:before="240" w:line="360" w:lineRule="auto"/>
        <w:ind w:left="851" w:right="851"/>
        <w:jc w:val="both"/>
        <w:rPr>
          <w:rFonts w:ascii="Palatino Linotype" w:hAnsi="Palatino Linotype" w:cs="Arial"/>
          <w:i/>
        </w:rPr>
      </w:pPr>
      <w:r w:rsidRPr="00C94C9C">
        <w:rPr>
          <w:rFonts w:ascii="Palatino Linotype" w:eastAsia="Times New Roman" w:hAnsi="Palatino Linotype" w:cs="Times New Roman"/>
          <w:i/>
          <w:lang w:eastAsia="es-MX"/>
        </w:rPr>
        <w:t>“</w:t>
      </w:r>
      <w:r w:rsidRPr="005040D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74EAFF" w14:textId="77777777" w:rsidR="00C94C9C" w:rsidRPr="00C94C9C" w:rsidRDefault="00C94C9C" w:rsidP="00C94C9C">
      <w:pPr>
        <w:spacing w:before="240" w:line="360" w:lineRule="auto"/>
        <w:ind w:left="851" w:right="851"/>
        <w:jc w:val="both"/>
        <w:rPr>
          <w:rFonts w:ascii="Palatino Linotype" w:hAnsi="Palatino Linotype" w:cs="Arial"/>
          <w:b/>
          <w:i/>
        </w:rPr>
      </w:pPr>
      <w:r w:rsidRPr="005040D9">
        <w:rPr>
          <w:rFonts w:ascii="Palatino Linotype" w:eastAsia="Times New Roman" w:hAnsi="Palatino Linotype" w:cs="Times New Roman"/>
          <w:i/>
          <w:lang w:eastAsia="es-MX"/>
        </w:rPr>
        <w:t>Se envía respuesta a su solicitud</w:t>
      </w:r>
      <w:r w:rsidRPr="00C94C9C">
        <w:rPr>
          <w:rFonts w:ascii="Palatino Linotype" w:eastAsia="Times New Roman" w:hAnsi="Palatino Linotype" w:cs="Times New Roman"/>
          <w:i/>
          <w:lang w:eastAsia="es-MX"/>
        </w:rPr>
        <w:t xml:space="preserve">” </w:t>
      </w:r>
      <w:r w:rsidRPr="00C94C9C">
        <w:rPr>
          <w:rFonts w:ascii="Palatino Linotype" w:eastAsia="Times New Roman" w:hAnsi="Palatino Linotype" w:cs="Times New Roman"/>
          <w:b/>
          <w:i/>
          <w:lang w:eastAsia="es-MX"/>
        </w:rPr>
        <w:t>[Sic]</w:t>
      </w:r>
    </w:p>
    <w:p w14:paraId="3567F854" w14:textId="77777777" w:rsidR="00C94C9C" w:rsidRDefault="00C94C9C" w:rsidP="00045379">
      <w:pPr>
        <w:spacing w:before="240" w:line="360" w:lineRule="auto"/>
        <w:jc w:val="both"/>
        <w:rPr>
          <w:rFonts w:ascii="Palatino Linotype" w:hAnsi="Palatino Linotype" w:cs="Arial"/>
          <w:sz w:val="24"/>
          <w:szCs w:val="24"/>
        </w:rPr>
      </w:pPr>
    </w:p>
    <w:p w14:paraId="70AE7120" w14:textId="77777777" w:rsidR="00C94C9C" w:rsidRPr="00C94C9C" w:rsidRDefault="00F2004C" w:rsidP="00F2004C">
      <w:pPr>
        <w:tabs>
          <w:tab w:val="left" w:pos="7938"/>
        </w:tabs>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sidR="00C94C9C">
        <w:rPr>
          <w:rFonts w:ascii="Palatino Linotype" w:hAnsi="Palatino Linotype" w:cs="Arial"/>
          <w:b/>
          <w:sz w:val="24"/>
          <w:szCs w:val="24"/>
        </w:rPr>
        <w:t xml:space="preserve">“SAIMEX 00010 IP.docx” </w:t>
      </w:r>
      <w:r w:rsidR="00C94C9C">
        <w:rPr>
          <w:rFonts w:ascii="Palatino Linotype" w:hAnsi="Palatino Linotype" w:cs="Arial"/>
          <w:sz w:val="24"/>
          <w:szCs w:val="24"/>
        </w:rPr>
        <w:t xml:space="preserve">y </w:t>
      </w:r>
      <w:r w:rsidR="00C94C9C">
        <w:rPr>
          <w:rFonts w:ascii="Palatino Linotype" w:hAnsi="Palatino Linotype" w:cs="Arial"/>
          <w:b/>
          <w:sz w:val="24"/>
          <w:szCs w:val="24"/>
        </w:rPr>
        <w:t xml:space="preserve">“SAIMEX 10.pdf”, </w:t>
      </w:r>
      <w:r w:rsidR="00C94C9C">
        <w:rPr>
          <w:rFonts w:ascii="Palatino Linotype" w:hAnsi="Palatino Linotype" w:cs="Arial"/>
          <w:sz w:val="24"/>
          <w:szCs w:val="24"/>
        </w:rPr>
        <w:t xml:space="preserve">mismos que se tienen por reproducidos en virtud de que serán materia de análisis en el considerando respectivo. </w:t>
      </w:r>
    </w:p>
    <w:p w14:paraId="6F36C4D2" w14:textId="77777777" w:rsidR="00C94C9C" w:rsidRDefault="00C94C9C" w:rsidP="00F2004C">
      <w:pPr>
        <w:tabs>
          <w:tab w:val="left" w:pos="7938"/>
        </w:tabs>
        <w:spacing w:before="240" w:line="360" w:lineRule="auto"/>
        <w:jc w:val="both"/>
        <w:rPr>
          <w:rFonts w:ascii="Palatino Linotype" w:hAnsi="Palatino Linotype" w:cs="Arial"/>
          <w:sz w:val="24"/>
          <w:szCs w:val="24"/>
        </w:rPr>
      </w:pPr>
    </w:p>
    <w:p w14:paraId="23299138"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0CB4DE99" w14:textId="6C2EB04B" w:rsidR="00C94C9C" w:rsidRPr="00C94C9C"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A60AB1">
        <w:rPr>
          <w:rFonts w:ascii="Palatino Linotype" w:hAnsi="Palatino Linotype" w:cs="Arial"/>
          <w:sz w:val="24"/>
          <w:szCs w:val="24"/>
        </w:rPr>
        <w:t>once</w:t>
      </w:r>
      <w:r w:rsidR="00C94C9C">
        <w:rPr>
          <w:rFonts w:ascii="Palatino Linotype" w:hAnsi="Palatino Linotype" w:cs="Arial"/>
          <w:sz w:val="24"/>
          <w:szCs w:val="24"/>
        </w:rPr>
        <w:t xml:space="preserve"> de febrero del presente, el cual fue </w:t>
      </w:r>
      <w:r w:rsidR="00C94C9C">
        <w:rPr>
          <w:rFonts w:ascii="Palatino Linotype" w:hAnsi="Palatino Linotype" w:cs="Arial"/>
          <w:sz w:val="24"/>
          <w:szCs w:val="24"/>
        </w:rPr>
        <w:lastRenderedPageBreak/>
        <w:t xml:space="preserve">registrado en el sistema electrónico con el expediente número </w:t>
      </w:r>
      <w:r w:rsidR="00C94C9C">
        <w:rPr>
          <w:rFonts w:ascii="Palatino Linotype" w:hAnsi="Palatino Linotype" w:cs="Arial"/>
          <w:b/>
          <w:sz w:val="24"/>
          <w:szCs w:val="24"/>
        </w:rPr>
        <w:t xml:space="preserve">00960/INFOEM/IP/RR/2020, </w:t>
      </w:r>
      <w:r w:rsidR="00C94C9C">
        <w:rPr>
          <w:rFonts w:ascii="Palatino Linotype" w:hAnsi="Palatino Linotype" w:cs="Arial"/>
          <w:sz w:val="24"/>
          <w:szCs w:val="24"/>
        </w:rPr>
        <w:t xml:space="preserve">en el cual arguye, las siguientes manifestaciones: </w:t>
      </w:r>
    </w:p>
    <w:p w14:paraId="11CC517A"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65E6A25" w14:textId="77777777" w:rsidR="006168E4" w:rsidRPr="00E6431A" w:rsidRDefault="006168E4" w:rsidP="00962B0C">
      <w:pPr>
        <w:spacing w:before="240" w:line="360" w:lineRule="auto"/>
        <w:ind w:left="1416" w:right="851"/>
        <w:jc w:val="both"/>
        <w:rPr>
          <w:rFonts w:ascii="Palatino Linotype" w:hAnsi="Palatino Linotype" w:cs="Arial"/>
          <w:i/>
        </w:rPr>
      </w:pPr>
      <w:r w:rsidRPr="00E6431A">
        <w:rPr>
          <w:rFonts w:ascii="Palatino Linotype" w:hAnsi="Palatino Linotype" w:cs="Arial"/>
          <w:i/>
        </w:rPr>
        <w:t>“</w:t>
      </w:r>
      <w:r w:rsidR="00C94C9C" w:rsidRPr="00E6431A">
        <w:rPr>
          <w:rFonts w:ascii="Palatino Linotype" w:hAnsi="Palatino Linotype"/>
          <w:i/>
          <w:color w:val="000000"/>
        </w:rPr>
        <w:t>No se adjuntó ninguna respuesta pese a dar aviso de que se entregaría la información.</w:t>
      </w:r>
      <w:r w:rsidRPr="00E6431A">
        <w:rPr>
          <w:rFonts w:ascii="Palatino Linotype" w:hAnsi="Palatino Linotype" w:cs="Arial"/>
          <w:i/>
        </w:rPr>
        <w:t>”</w:t>
      </w:r>
      <w:r w:rsidR="00454CE6" w:rsidRPr="00E6431A">
        <w:rPr>
          <w:rFonts w:ascii="Palatino Linotype" w:hAnsi="Palatino Linotype" w:cs="Arial"/>
          <w:i/>
        </w:rPr>
        <w:t xml:space="preserve"> </w:t>
      </w:r>
      <w:r w:rsidRPr="00E6431A">
        <w:rPr>
          <w:rFonts w:ascii="Palatino Linotype" w:hAnsi="Palatino Linotype" w:cs="Arial"/>
          <w:b/>
          <w:i/>
        </w:rPr>
        <w:t>[</w:t>
      </w:r>
      <w:r w:rsidR="008B42B1" w:rsidRPr="00E6431A">
        <w:rPr>
          <w:rFonts w:ascii="Palatino Linotype" w:hAnsi="Palatino Linotype" w:cs="Arial"/>
          <w:b/>
          <w:i/>
        </w:rPr>
        <w:t>S</w:t>
      </w:r>
      <w:r w:rsidRPr="00E6431A">
        <w:rPr>
          <w:rFonts w:ascii="Palatino Linotype" w:hAnsi="Palatino Linotype" w:cs="Arial"/>
          <w:b/>
          <w:i/>
        </w:rPr>
        <w:t>ic]</w:t>
      </w:r>
    </w:p>
    <w:p w14:paraId="4F1AE974" w14:textId="77777777" w:rsidR="002577FE" w:rsidRPr="00295668" w:rsidRDefault="002577FE" w:rsidP="00844569">
      <w:pPr>
        <w:spacing w:line="360" w:lineRule="auto"/>
        <w:ind w:left="851" w:right="851"/>
        <w:jc w:val="both"/>
        <w:rPr>
          <w:rFonts w:ascii="Palatino Linotype" w:hAnsi="Palatino Linotype" w:cs="Arial"/>
          <w:i/>
        </w:rPr>
      </w:pPr>
    </w:p>
    <w:p w14:paraId="567AE314"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3664B3C" w14:textId="77777777" w:rsidR="00DB5E40" w:rsidRPr="00E6431A" w:rsidRDefault="00DB5E40" w:rsidP="00DB5E40">
      <w:pPr>
        <w:spacing w:before="240" w:line="360" w:lineRule="auto"/>
        <w:ind w:left="851" w:right="851"/>
        <w:jc w:val="both"/>
        <w:rPr>
          <w:rFonts w:ascii="Palatino Linotype" w:hAnsi="Palatino Linotype" w:cs="Arial"/>
          <w:i/>
        </w:rPr>
      </w:pPr>
      <w:r w:rsidRPr="00E6431A">
        <w:rPr>
          <w:rFonts w:ascii="Palatino Linotype" w:hAnsi="Palatino Linotype" w:cs="Arial"/>
          <w:i/>
        </w:rPr>
        <w:t>“</w:t>
      </w:r>
      <w:r w:rsidR="00C94C9C" w:rsidRPr="00E6431A">
        <w:rPr>
          <w:rFonts w:ascii="Palatino Linotype" w:hAnsi="Palatino Linotype"/>
          <w:i/>
          <w:color w:val="000000"/>
        </w:rPr>
        <w:t>No se adjuntó ninguna respuesta pese a dar aviso de que se entregaría la información.</w:t>
      </w:r>
      <w:r w:rsidRPr="00E6431A">
        <w:rPr>
          <w:rFonts w:ascii="Palatino Linotype" w:hAnsi="Palatino Linotype" w:cs="Arial"/>
          <w:i/>
        </w:rPr>
        <w:t xml:space="preserve">” </w:t>
      </w:r>
      <w:r w:rsidRPr="00E6431A">
        <w:rPr>
          <w:rFonts w:ascii="Palatino Linotype" w:hAnsi="Palatino Linotype" w:cs="Arial"/>
          <w:b/>
          <w:i/>
        </w:rPr>
        <w:t>[Sic]</w:t>
      </w:r>
    </w:p>
    <w:p w14:paraId="466115E3" w14:textId="77777777" w:rsidR="00701B61" w:rsidRPr="002B5069" w:rsidRDefault="00701B61" w:rsidP="00844569">
      <w:pPr>
        <w:spacing w:line="360" w:lineRule="auto"/>
        <w:ind w:left="851" w:right="851"/>
        <w:jc w:val="both"/>
        <w:rPr>
          <w:rFonts w:ascii="Palatino Linotype" w:hAnsi="Palatino Linotype" w:cs="Arial"/>
          <w:i/>
        </w:rPr>
      </w:pPr>
    </w:p>
    <w:p w14:paraId="15917E2F"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9A286F4"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6431A">
        <w:rPr>
          <w:rFonts w:ascii="Palatino Linotype" w:hAnsi="Palatino Linotype" w:cs="Arial"/>
          <w:sz w:val="24"/>
          <w:szCs w:val="24"/>
        </w:rPr>
        <w:t>diecisiete de febrero</w:t>
      </w:r>
      <w:r w:rsidR="00F2004C">
        <w:rPr>
          <w:rFonts w:ascii="Palatino Linotype" w:hAnsi="Palatino Linotype" w:cs="Arial"/>
          <w:sz w:val="24"/>
          <w:szCs w:val="24"/>
        </w:rPr>
        <w:t xml:space="preserve"> del año en curso</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3B1FE2C2" w14:textId="77777777" w:rsidR="00D33619" w:rsidRDefault="00D33619" w:rsidP="00844569">
      <w:pPr>
        <w:spacing w:before="240" w:line="360" w:lineRule="auto"/>
        <w:jc w:val="both"/>
        <w:rPr>
          <w:rFonts w:ascii="Palatino Linotype" w:hAnsi="Palatino Linotype" w:cs="Arial"/>
          <w:sz w:val="24"/>
          <w:szCs w:val="24"/>
        </w:rPr>
      </w:pPr>
    </w:p>
    <w:p w14:paraId="514AF51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43A900D8" w14:textId="77777777" w:rsidR="00C9310B" w:rsidRPr="00C9310B" w:rsidRDefault="00F2004C" w:rsidP="00F2004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rindió su informe justificado en fecha</w:t>
      </w:r>
      <w:r w:rsidR="00C9310B">
        <w:rPr>
          <w:rFonts w:ascii="Palatino Linotype" w:hAnsi="Palatino Linotype" w:cs="Arial"/>
          <w:sz w:val="24"/>
          <w:szCs w:val="24"/>
        </w:rPr>
        <w:t>s</w:t>
      </w:r>
      <w:r>
        <w:rPr>
          <w:rFonts w:ascii="Palatino Linotype" w:hAnsi="Palatino Linotype" w:cs="Arial"/>
          <w:sz w:val="24"/>
          <w:szCs w:val="24"/>
        </w:rPr>
        <w:t xml:space="preserve"> </w:t>
      </w:r>
      <w:r w:rsidR="00E6431A">
        <w:rPr>
          <w:rFonts w:ascii="Palatino Linotype" w:hAnsi="Palatino Linotype" w:cs="Arial"/>
          <w:sz w:val="24"/>
          <w:szCs w:val="24"/>
        </w:rPr>
        <w:t>veintiséis de febrero</w:t>
      </w:r>
      <w:r w:rsidR="00C9310B">
        <w:rPr>
          <w:rFonts w:ascii="Palatino Linotype" w:hAnsi="Palatino Linotype" w:cs="Arial"/>
          <w:sz w:val="24"/>
          <w:szCs w:val="24"/>
        </w:rPr>
        <w:t xml:space="preserve"> y diecisiete de marzo de los corrientes, mismo que fue puesto a la vista del </w:t>
      </w:r>
      <w:r w:rsidR="00C9310B">
        <w:rPr>
          <w:rFonts w:ascii="Palatino Linotype" w:hAnsi="Palatino Linotype" w:cs="Arial"/>
          <w:b/>
          <w:sz w:val="24"/>
          <w:szCs w:val="24"/>
        </w:rPr>
        <w:t xml:space="preserve">Recurrente </w:t>
      </w:r>
      <w:r w:rsidR="00C9310B">
        <w:rPr>
          <w:rFonts w:ascii="Palatino Linotype" w:hAnsi="Palatino Linotype" w:cs="Arial"/>
          <w:sz w:val="24"/>
          <w:szCs w:val="24"/>
        </w:rPr>
        <w:t xml:space="preserve">el cinco de marzo, así como el dieciocho de marzo del mismo año. </w:t>
      </w:r>
    </w:p>
    <w:p w14:paraId="45922C9E" w14:textId="516A2A3D" w:rsidR="00F2004C" w:rsidRDefault="00F2004C" w:rsidP="00F2004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fecha </w:t>
      </w:r>
      <w:r w:rsidR="00A60AB1">
        <w:rPr>
          <w:rFonts w:ascii="Palatino Linotype" w:hAnsi="Palatino Linotype" w:cs="Arial"/>
          <w:sz w:val="24"/>
          <w:szCs w:val="24"/>
        </w:rPr>
        <w:t>cuatro de agosto</w:t>
      </w:r>
      <w:r>
        <w:rPr>
          <w:rFonts w:ascii="Palatino Linotype" w:hAnsi="Palatino Linotype" w:cs="Arial"/>
          <w:sz w:val="24"/>
          <w:szCs w:val="24"/>
        </w:rPr>
        <w:t xml:space="preserv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13C6948D" w14:textId="77777777" w:rsidR="006168E4" w:rsidRDefault="006168E4" w:rsidP="00844569">
      <w:pPr>
        <w:spacing w:before="240" w:line="360" w:lineRule="auto"/>
        <w:jc w:val="both"/>
        <w:rPr>
          <w:rFonts w:ascii="Palatino Linotype" w:hAnsi="Palatino Linotype" w:cs="Arial"/>
          <w:sz w:val="24"/>
          <w:szCs w:val="24"/>
        </w:rPr>
      </w:pPr>
    </w:p>
    <w:p w14:paraId="443D8EF5"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08A22D84"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0B8D2A1" w14:textId="777777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5D7554BC" w14:textId="77777777" w:rsidR="00F2004C" w:rsidRPr="008F797B" w:rsidRDefault="00F2004C" w:rsidP="0079735D">
      <w:pPr>
        <w:spacing w:before="240" w:line="360" w:lineRule="auto"/>
        <w:jc w:val="both"/>
        <w:rPr>
          <w:rFonts w:ascii="Palatino Linotype" w:hAnsi="Palatino Linotype" w:cs="Arial"/>
          <w:sz w:val="24"/>
          <w:szCs w:val="24"/>
        </w:rPr>
      </w:pPr>
    </w:p>
    <w:p w14:paraId="79409FDD"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F41CCE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A5DCDA5"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BA72116" w14:textId="77777777" w:rsidR="00C9310B" w:rsidRDefault="005E00F8" w:rsidP="00C9310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C9310B" w:rsidRPr="009510B5">
        <w:rPr>
          <w:rFonts w:ascii="Palatino Linotype" w:hAnsi="Palatino Linotype" w:cs="Arial"/>
          <w:b/>
        </w:rPr>
        <w:t xml:space="preserve">. </w:t>
      </w:r>
      <w:r w:rsidR="00C9310B" w:rsidRPr="009510B5">
        <w:rPr>
          <w:rFonts w:ascii="Palatino Linotype" w:hAnsi="Palatino Linotype" w:cs="Arial"/>
          <w:b/>
          <w:sz w:val="28"/>
          <w:szCs w:val="28"/>
        </w:rPr>
        <w:t>Del estudio de las causas de improcedencia y sobreseimiento</w:t>
      </w:r>
    </w:p>
    <w:p w14:paraId="35AD2348"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 xml:space="preserve">Ley de Transparencia </w:t>
      </w:r>
      <w:r w:rsidRPr="00025A37">
        <w:rPr>
          <w:rFonts w:ascii="Palatino Linotype" w:hAnsi="Palatino Linotype" w:cs="Arial"/>
        </w:rPr>
        <w:lastRenderedPageBreak/>
        <w:t>y Acceso a la Información Pública del Estado de México y Municipios</w:t>
      </w:r>
      <w:r>
        <w:rPr>
          <w:rFonts w:ascii="Palatino Linotype" w:hAnsi="Palatino Linotype" w:cs="Arial"/>
        </w:rPr>
        <w:t>, en correlación con la seguridad jurídica que debe generar lo actuado ante este Organismo garante.</w:t>
      </w:r>
    </w:p>
    <w:p w14:paraId="4E2F5646"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p>
    <w:p w14:paraId="090DA276"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B1E32F9"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p>
    <w:p w14:paraId="00967DCF" w14:textId="77777777" w:rsidR="00C9310B" w:rsidRDefault="00C9310B" w:rsidP="00C9310B">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w:t>
      </w:r>
      <w:bookmarkStart w:id="0" w:name="_GoBack"/>
      <w:bookmarkEnd w:id="0"/>
      <w:r w:rsidRPr="00552846">
        <w:rPr>
          <w:rFonts w:ascii="Palatino Linotype" w:hAnsi="Palatino Linotype" w:cs="Arial"/>
          <w:sz w:val="24"/>
          <w:szCs w:val="24"/>
        </w:rPr>
        <w:t>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286531B6" w14:textId="77777777" w:rsidR="00C9310B" w:rsidRDefault="00C9310B" w:rsidP="00C9310B">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4D30DFD8" w14:textId="77777777" w:rsidR="005B465D" w:rsidRDefault="005B465D" w:rsidP="005B465D">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es procedente mencionar que la solicitud de información </w:t>
      </w:r>
      <w:r>
        <w:rPr>
          <w:rFonts w:ascii="Palatino Linotype" w:hAnsi="Palatino Linotype"/>
          <w:b/>
        </w:rPr>
        <w:t xml:space="preserve">00010/ISEM/IP/2020 </w:t>
      </w:r>
      <w:r>
        <w:rPr>
          <w:rFonts w:ascii="Palatino Linotype" w:hAnsi="Palatino Linotype"/>
        </w:rPr>
        <w:t xml:space="preserve">se nutre de 1 –un- requerimiento, adicionalmente el particular señaló como elemento temporal </w:t>
      </w:r>
      <w:r>
        <w:rPr>
          <w:rFonts w:ascii="Palatino Linotype" w:hAnsi="Palatino Linotype"/>
          <w:i/>
        </w:rPr>
        <w:t>“desde 2016 a la fecha”</w:t>
      </w:r>
      <w:r>
        <w:rPr>
          <w:rFonts w:ascii="Palatino Linotype" w:hAnsi="Palatino Linotype"/>
        </w:rPr>
        <w:t xml:space="preserve">. Consecuentemente, de una interpretación gramatical el elemento temporal debe de ser concebido del uno de enero de dos mil dieciséis al ocho de enero de dos mil veinte, </w:t>
      </w:r>
      <w:r>
        <w:rPr>
          <w:rFonts w:ascii="Palatino Linotype" w:hAnsi="Palatino Linotype"/>
        </w:rPr>
        <w:lastRenderedPageBreak/>
        <w:t xml:space="preserve">esté último al tratarse de la fecha en que se ejerció el derecho de acceso a la información pública. </w:t>
      </w:r>
    </w:p>
    <w:p w14:paraId="670846CF" w14:textId="77777777" w:rsidR="005B465D" w:rsidRDefault="005B465D" w:rsidP="005B465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4391538F" w14:textId="77777777" w:rsidR="005B465D" w:rsidRPr="00BC704A" w:rsidRDefault="005B465D" w:rsidP="005B465D">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93F5F0E" w14:textId="77777777" w:rsidR="005B465D" w:rsidRPr="00BC704A" w:rsidRDefault="005B465D" w:rsidP="005B465D">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F2E6836" w14:textId="77777777" w:rsidR="005B465D" w:rsidRPr="00BC704A" w:rsidRDefault="005B465D" w:rsidP="005B465D">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4260CE70" w14:textId="77777777" w:rsidR="005B465D" w:rsidRDefault="005B465D" w:rsidP="005B465D">
      <w:pPr>
        <w:pStyle w:val="Sinespaciado"/>
        <w:spacing w:line="360" w:lineRule="auto"/>
        <w:jc w:val="both"/>
        <w:rPr>
          <w:rFonts w:ascii="Palatino Linotype" w:hAnsi="Palatino Linotype"/>
        </w:rPr>
      </w:pPr>
    </w:p>
    <w:p w14:paraId="16DC6AF8" w14:textId="77777777" w:rsidR="005B465D" w:rsidRDefault="005B465D" w:rsidP="005B465D">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21005C20" w14:textId="77777777" w:rsidR="005B465D" w:rsidRPr="005B465D" w:rsidRDefault="005B465D" w:rsidP="005B465D">
      <w:pPr>
        <w:pStyle w:val="Sinespaciado"/>
        <w:spacing w:line="360" w:lineRule="auto"/>
        <w:jc w:val="both"/>
        <w:rPr>
          <w:rFonts w:ascii="Palatino Linotype" w:hAnsi="Palatino Linotype" w:cs="Arial"/>
          <w:noProof/>
          <w:color w:val="000000"/>
          <w:lang w:eastAsia="es-MX"/>
        </w:rPr>
      </w:pPr>
      <w:r>
        <w:rPr>
          <w:rFonts w:ascii="Palatino Linotype" w:hAnsi="Palatino Linotype"/>
        </w:rPr>
        <w:t xml:space="preserve">1.- Número de procedimientos de interrupción del embarazo, por año, que se han realizado bajo la figura de la Norma Oficial </w:t>
      </w:r>
      <w:r>
        <w:rPr>
          <w:rFonts w:ascii="Palatino Linotype" w:hAnsi="Palatino Linotype"/>
          <w:b/>
        </w:rPr>
        <w:t xml:space="preserve">NOM </w:t>
      </w:r>
      <w:r w:rsidRPr="00B750E9">
        <w:rPr>
          <w:rFonts w:ascii="Palatino Linotype" w:hAnsi="Palatino Linotype" w:cs="Arial"/>
          <w:b/>
          <w:noProof/>
          <w:color w:val="000000"/>
          <w:lang w:eastAsia="es-MX"/>
        </w:rPr>
        <w:t>-046-SSA2-2005</w:t>
      </w:r>
      <w:r>
        <w:rPr>
          <w:rFonts w:ascii="Palatino Linotype" w:hAnsi="Palatino Linotype" w:cs="Arial"/>
          <w:b/>
          <w:noProof/>
          <w:color w:val="000000"/>
          <w:lang w:eastAsia="es-MX"/>
        </w:rPr>
        <w:t xml:space="preserve">, </w:t>
      </w:r>
      <w:r>
        <w:rPr>
          <w:rFonts w:ascii="Palatino Linotype" w:hAnsi="Palatino Linotype" w:cs="Arial"/>
          <w:noProof/>
          <w:color w:val="000000"/>
          <w:lang w:eastAsia="es-MX"/>
        </w:rPr>
        <w:t xml:space="preserve">del periodo comprendido del uno de enero de dos mil dieciseis al ocho de enero de dos mil veinte. </w:t>
      </w:r>
    </w:p>
    <w:p w14:paraId="25DAFBA9" w14:textId="77777777" w:rsidR="00F2004C" w:rsidRDefault="00F2004C" w:rsidP="00442C1A">
      <w:pPr>
        <w:autoSpaceDE w:val="0"/>
        <w:autoSpaceDN w:val="0"/>
        <w:adjustRightInd w:val="0"/>
        <w:spacing w:line="360" w:lineRule="auto"/>
        <w:jc w:val="both"/>
        <w:rPr>
          <w:rFonts w:ascii="Verdana" w:hAnsi="Verdana"/>
          <w:color w:val="000000"/>
          <w:sz w:val="14"/>
          <w:szCs w:val="14"/>
        </w:rPr>
      </w:pPr>
    </w:p>
    <w:p w14:paraId="5CF55989" w14:textId="77777777" w:rsidR="00780B57" w:rsidRDefault="00071571" w:rsidP="00780B57">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t xml:space="preserve">En este tenor, en alusión </w:t>
      </w:r>
      <w:r w:rsidR="00467465">
        <w:rPr>
          <w:rFonts w:ascii="Palatino Linotype" w:hAnsi="Palatino Linotype" w:cs="Arial"/>
          <w:sz w:val="24"/>
          <w:szCs w:val="24"/>
        </w:rPr>
        <w:t>al requerimiento formulado</w:t>
      </w:r>
      <w:r w:rsidR="00780B57">
        <w:rPr>
          <w:rFonts w:ascii="Palatino Linotype" w:hAnsi="Palatino Linotype" w:cs="Arial"/>
          <w:sz w:val="24"/>
          <w:szCs w:val="24"/>
        </w:rPr>
        <w:t xml:space="preserve"> por el</w:t>
      </w:r>
      <w:r>
        <w:rPr>
          <w:rFonts w:ascii="Palatino Linotype" w:hAnsi="Palatino Linotype" w:cs="Arial"/>
          <w:sz w:val="24"/>
          <w:szCs w:val="24"/>
        </w:rPr>
        <w:t xml:space="preserve"> particular resulta oportuno traer a colación</w:t>
      </w:r>
      <w:r w:rsidR="00045B3C">
        <w:rPr>
          <w:rFonts w:ascii="Palatino Linotype" w:hAnsi="Palatino Linotype" w:cs="Arial"/>
          <w:sz w:val="24"/>
          <w:szCs w:val="24"/>
        </w:rPr>
        <w:t xml:space="preserve"> los </w:t>
      </w:r>
      <w:r w:rsidR="00045B3C">
        <w:rPr>
          <w:rFonts w:ascii="Palatino Linotype" w:hAnsi="Palatino Linotype" w:cs="Arial"/>
          <w:color w:val="000000"/>
          <w:sz w:val="24"/>
          <w:lang w:val="es-ES_tradnl"/>
        </w:rPr>
        <w:t xml:space="preserve">artículos </w:t>
      </w:r>
      <w:r w:rsidR="00780B57">
        <w:rPr>
          <w:rFonts w:ascii="Palatino Linotype" w:hAnsi="Palatino Linotype" w:cs="Arial"/>
          <w:color w:val="000000"/>
          <w:sz w:val="24"/>
          <w:lang w:val="es-ES_tradnl"/>
        </w:rPr>
        <w:t xml:space="preserve">24, fracción XII y 92, fracción II de la Ley de Transparencia </w:t>
      </w:r>
      <w:r w:rsidR="00780B57">
        <w:rPr>
          <w:rFonts w:ascii="Palatino Linotype" w:hAnsi="Palatino Linotype" w:cs="Arial"/>
          <w:color w:val="000000"/>
          <w:sz w:val="24"/>
          <w:lang w:val="es-ES_tradnl"/>
        </w:rPr>
        <w:lastRenderedPageBreak/>
        <w:t xml:space="preserve">y Acceso a la Información Pública del Estado de México y Municipios, dispositivos jurídicos que disponen a la literalidad: </w:t>
      </w:r>
    </w:p>
    <w:p w14:paraId="4B78C020"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726F5FEB"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35BFA179"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3A27667"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5AA4FFEB"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FAC48C"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5D52F118"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1F81570" w14:textId="77777777" w:rsidR="00780B57" w:rsidRPr="00EB0591" w:rsidRDefault="00780B57" w:rsidP="00780B57">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14:paraId="355B3CDC" w14:textId="77777777" w:rsidR="00780B57" w:rsidRDefault="00780B5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A mayor abundamiento, en alusión a la normatividad previamente plasmada, sirve de sustento la siguiente imagen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p>
    <w:p w14:paraId="083A8F3B" w14:textId="77777777" w:rsidR="00467465" w:rsidRPr="00467465" w:rsidRDefault="0092019B" w:rsidP="00045B3C">
      <w:pPr>
        <w:spacing w:after="0" w:line="360" w:lineRule="auto"/>
        <w:jc w:val="both"/>
        <w:rPr>
          <w:rFonts w:ascii="Palatino Linotype" w:hAnsi="Palatino Linotype" w:cs="Arial"/>
          <w:color w:val="000000"/>
          <w:sz w:val="24"/>
          <w:szCs w:val="24"/>
          <w:lang w:val="es-ES_tradnl"/>
        </w:rPr>
      </w:pPr>
      <w:hyperlink r:id="rId8" w:history="1">
        <w:r w:rsidR="00467465" w:rsidRPr="00467465">
          <w:rPr>
            <w:rStyle w:val="Hipervnculo"/>
            <w:rFonts w:ascii="Palatino Linotype" w:hAnsi="Palatino Linotype"/>
            <w:sz w:val="24"/>
            <w:szCs w:val="24"/>
          </w:rPr>
          <w:t>https://www.ipomex.org.mx/ipo3/lgt/indice/ISEM/art_92_ii_b.web</w:t>
        </w:r>
      </w:hyperlink>
    </w:p>
    <w:p w14:paraId="49956C9A" w14:textId="77777777" w:rsidR="00467465" w:rsidRDefault="00D51A4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drawing>
          <wp:anchor distT="0" distB="0" distL="114300" distR="114300" simplePos="0" relativeHeight="251736064" behindDoc="0" locked="0" layoutInCell="1" allowOverlap="1" wp14:anchorId="30D0591D" wp14:editId="43F769A1">
            <wp:simplePos x="0" y="0"/>
            <wp:positionH relativeFrom="page">
              <wp:posOffset>1009650</wp:posOffset>
            </wp:positionH>
            <wp:positionV relativeFrom="paragraph">
              <wp:posOffset>476250</wp:posOffset>
            </wp:positionV>
            <wp:extent cx="5753100" cy="3524250"/>
            <wp:effectExtent l="19050" t="19050" r="19050" b="19050"/>
            <wp:wrapThrough wrapText="bothSides">
              <wp:wrapPolygon edited="0">
                <wp:start x="-72" y="-117"/>
                <wp:lineTo x="-72" y="21600"/>
                <wp:lineTo x="21600" y="21600"/>
                <wp:lineTo x="21600" y="-117"/>
                <wp:lineTo x="-72" y="-11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4742332" w14:textId="77777777" w:rsidR="00467465" w:rsidRDefault="00467465" w:rsidP="00045B3C">
      <w:pPr>
        <w:spacing w:after="0" w:line="360" w:lineRule="auto"/>
        <w:jc w:val="both"/>
        <w:rPr>
          <w:rFonts w:ascii="Palatino Linotype" w:hAnsi="Palatino Linotype" w:cs="Arial"/>
          <w:color w:val="000000"/>
          <w:sz w:val="24"/>
          <w:lang w:val="es-ES_tradnl"/>
        </w:rPr>
      </w:pPr>
    </w:p>
    <w:p w14:paraId="7676E112" w14:textId="77777777" w:rsidR="00467465" w:rsidRDefault="00D51A4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mc:AlternateContent>
          <mc:Choice Requires="wps">
            <w:drawing>
              <wp:anchor distT="0" distB="0" distL="114300" distR="114300" simplePos="0" relativeHeight="251751424" behindDoc="0" locked="0" layoutInCell="1" allowOverlap="1" wp14:anchorId="059C12E5" wp14:editId="4F8D80A8">
                <wp:simplePos x="0" y="0"/>
                <wp:positionH relativeFrom="column">
                  <wp:posOffset>-222886</wp:posOffset>
                </wp:positionH>
                <wp:positionV relativeFrom="paragraph">
                  <wp:posOffset>208280</wp:posOffset>
                </wp:positionV>
                <wp:extent cx="6448425" cy="14287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64484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27D917C" id="Conector recto 1"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7.55pt,16.4pt" to="490.2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" strokecolor="#5b9bd5 [3204]" strokeweight=".5pt">
                <v:stroke joinstyle="miter"/>
              </v:line>
            </w:pict>
          </mc:Fallback>
        </mc:AlternateContent>
      </w:r>
    </w:p>
    <w:p w14:paraId="49A55A50" w14:textId="77777777" w:rsidR="00467465" w:rsidRDefault="00467465" w:rsidP="00045B3C">
      <w:pPr>
        <w:spacing w:after="0" w:line="360" w:lineRule="auto"/>
        <w:jc w:val="both"/>
        <w:rPr>
          <w:rFonts w:ascii="Palatino Linotype" w:hAnsi="Palatino Linotype" w:cs="Arial"/>
          <w:color w:val="000000"/>
          <w:sz w:val="24"/>
          <w:lang w:val="es-ES_tradnl"/>
        </w:rPr>
      </w:pPr>
    </w:p>
    <w:p w14:paraId="678682C1" w14:textId="77777777" w:rsidR="00467465" w:rsidRDefault="00467465" w:rsidP="00045B3C">
      <w:pPr>
        <w:spacing w:after="0" w:line="360" w:lineRule="auto"/>
        <w:jc w:val="both"/>
        <w:rPr>
          <w:rFonts w:ascii="Palatino Linotype" w:hAnsi="Palatino Linotype" w:cs="Arial"/>
          <w:color w:val="000000"/>
          <w:sz w:val="24"/>
          <w:lang w:val="es-ES_tradnl"/>
        </w:rPr>
      </w:pPr>
    </w:p>
    <w:p w14:paraId="2E532232" w14:textId="77777777" w:rsidR="00467465" w:rsidRDefault="00C9310B" w:rsidP="00045B3C">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lastRenderedPageBreak/>
        <w:drawing>
          <wp:anchor distT="0" distB="0" distL="114300" distR="114300" simplePos="0" relativeHeight="251737088" behindDoc="0" locked="0" layoutInCell="1" allowOverlap="1" wp14:anchorId="028D7FFB" wp14:editId="09737696">
            <wp:simplePos x="0" y="0"/>
            <wp:positionH relativeFrom="page">
              <wp:posOffset>2781300</wp:posOffset>
            </wp:positionH>
            <wp:positionV relativeFrom="paragraph">
              <wp:posOffset>-1501140</wp:posOffset>
            </wp:positionV>
            <wp:extent cx="2409825" cy="3533775"/>
            <wp:effectExtent l="19050" t="19050" r="28575" b="28575"/>
            <wp:wrapThrough wrapText="bothSides">
              <wp:wrapPolygon edited="0">
                <wp:start x="-171" y="-116"/>
                <wp:lineTo x="-171" y="21658"/>
                <wp:lineTo x="21685" y="21658"/>
                <wp:lineTo x="21685" y="-116"/>
                <wp:lineTo x="-171" y="-116"/>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3533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53AA36" w14:textId="77777777" w:rsidR="00467465" w:rsidRDefault="00467465" w:rsidP="00045B3C">
      <w:pPr>
        <w:spacing w:after="0" w:line="360" w:lineRule="auto"/>
        <w:jc w:val="both"/>
        <w:rPr>
          <w:rFonts w:ascii="Palatino Linotype" w:hAnsi="Palatino Linotype" w:cs="Arial"/>
          <w:color w:val="000000"/>
          <w:sz w:val="24"/>
          <w:lang w:val="es-ES_tradnl"/>
        </w:rPr>
      </w:pPr>
    </w:p>
    <w:p w14:paraId="12B5AF7D" w14:textId="77777777" w:rsidR="00467465" w:rsidRDefault="00467465" w:rsidP="00045B3C">
      <w:pPr>
        <w:spacing w:after="0" w:line="360" w:lineRule="auto"/>
        <w:jc w:val="both"/>
        <w:rPr>
          <w:rFonts w:ascii="Palatino Linotype" w:hAnsi="Palatino Linotype" w:cs="Arial"/>
          <w:color w:val="000000"/>
          <w:sz w:val="24"/>
          <w:lang w:val="es-ES_tradnl"/>
        </w:rPr>
      </w:pPr>
    </w:p>
    <w:p w14:paraId="5F1A0807" w14:textId="77777777" w:rsidR="00467465" w:rsidRDefault="00467465" w:rsidP="00045B3C">
      <w:pPr>
        <w:spacing w:after="0" w:line="360" w:lineRule="auto"/>
        <w:jc w:val="both"/>
        <w:rPr>
          <w:rFonts w:ascii="Palatino Linotype" w:hAnsi="Palatino Linotype" w:cs="Arial"/>
          <w:color w:val="000000"/>
          <w:sz w:val="24"/>
          <w:lang w:val="es-ES_tradnl"/>
        </w:rPr>
      </w:pPr>
    </w:p>
    <w:p w14:paraId="04B2E889" w14:textId="77777777" w:rsidR="00467465" w:rsidRDefault="00467465" w:rsidP="00045B3C">
      <w:pPr>
        <w:spacing w:after="0" w:line="360" w:lineRule="auto"/>
        <w:jc w:val="both"/>
        <w:rPr>
          <w:rFonts w:ascii="Palatino Linotype" w:hAnsi="Palatino Linotype" w:cs="Arial"/>
          <w:color w:val="000000"/>
          <w:sz w:val="24"/>
          <w:lang w:val="es-ES_tradnl"/>
        </w:rPr>
      </w:pPr>
    </w:p>
    <w:p w14:paraId="5E8F8A23" w14:textId="77777777" w:rsidR="00467465" w:rsidRDefault="00467465" w:rsidP="00045B3C">
      <w:pPr>
        <w:spacing w:after="0" w:line="360" w:lineRule="auto"/>
        <w:jc w:val="both"/>
        <w:rPr>
          <w:rFonts w:ascii="Palatino Linotype" w:hAnsi="Palatino Linotype" w:cs="Arial"/>
          <w:color w:val="000000"/>
          <w:sz w:val="24"/>
          <w:lang w:val="es-ES_tradnl"/>
        </w:rPr>
      </w:pPr>
    </w:p>
    <w:p w14:paraId="43B34DA9" w14:textId="77777777" w:rsidR="00467465" w:rsidRDefault="00467465" w:rsidP="00045B3C">
      <w:pPr>
        <w:spacing w:after="0" w:line="360" w:lineRule="auto"/>
        <w:jc w:val="both"/>
        <w:rPr>
          <w:rFonts w:ascii="Palatino Linotype" w:hAnsi="Palatino Linotype" w:cs="Arial"/>
          <w:color w:val="000000"/>
          <w:sz w:val="24"/>
          <w:lang w:val="es-ES_tradnl"/>
        </w:rPr>
      </w:pPr>
    </w:p>
    <w:p w14:paraId="50B72A47" w14:textId="77777777" w:rsidR="00D51A47" w:rsidRDefault="00D51A47" w:rsidP="00045B3C">
      <w:pPr>
        <w:spacing w:after="0" w:line="360" w:lineRule="auto"/>
        <w:jc w:val="both"/>
        <w:rPr>
          <w:rFonts w:ascii="Palatino Linotype" w:hAnsi="Palatino Linotype" w:cs="Arial"/>
          <w:noProof/>
          <w:color w:val="000000"/>
          <w:sz w:val="24"/>
          <w:lang w:eastAsia="es-MX"/>
        </w:rPr>
      </w:pPr>
    </w:p>
    <w:p w14:paraId="1DDDD67D" w14:textId="77777777" w:rsidR="00D51A47" w:rsidRDefault="00D51A47" w:rsidP="00045B3C">
      <w:pPr>
        <w:spacing w:after="0" w:line="360" w:lineRule="auto"/>
        <w:jc w:val="both"/>
        <w:rPr>
          <w:rFonts w:ascii="Palatino Linotype" w:hAnsi="Palatino Linotype" w:cs="Arial"/>
          <w:noProof/>
          <w:color w:val="000000"/>
          <w:sz w:val="24"/>
          <w:lang w:eastAsia="es-MX"/>
        </w:rPr>
      </w:pPr>
    </w:p>
    <w:p w14:paraId="627A3414" w14:textId="77777777" w:rsidR="00D51A47" w:rsidRDefault="00D51A47" w:rsidP="00045B3C">
      <w:pPr>
        <w:spacing w:after="0" w:line="360" w:lineRule="auto"/>
        <w:jc w:val="both"/>
        <w:rPr>
          <w:rFonts w:ascii="Palatino Linotype" w:hAnsi="Palatino Linotype" w:cs="Arial"/>
          <w:noProof/>
          <w:color w:val="000000"/>
          <w:sz w:val="24"/>
          <w:lang w:eastAsia="es-MX"/>
        </w:rPr>
      </w:pPr>
    </w:p>
    <w:p w14:paraId="052CC5BA" w14:textId="77777777" w:rsidR="00D51A47" w:rsidRDefault="00D51A47" w:rsidP="00045B3C">
      <w:pPr>
        <w:spacing w:after="0" w:line="360" w:lineRule="auto"/>
        <w:jc w:val="both"/>
        <w:rPr>
          <w:rFonts w:ascii="Palatino Linotype" w:hAnsi="Palatino Linotype" w:cs="Arial"/>
          <w:noProof/>
          <w:color w:val="000000"/>
          <w:sz w:val="24"/>
          <w:lang w:eastAsia="es-MX"/>
        </w:rPr>
      </w:pPr>
    </w:p>
    <w:p w14:paraId="21AA179C" w14:textId="77777777" w:rsidR="00D51A47" w:rsidRDefault="00D51A47" w:rsidP="00045B3C">
      <w:pPr>
        <w:spacing w:after="0" w:line="360" w:lineRule="auto"/>
        <w:jc w:val="both"/>
        <w:rPr>
          <w:rFonts w:ascii="Palatino Linotype" w:hAnsi="Palatino Linotype" w:cs="Arial"/>
          <w:noProof/>
          <w:color w:val="000000"/>
          <w:sz w:val="24"/>
          <w:lang w:eastAsia="es-MX"/>
        </w:rPr>
      </w:pPr>
    </w:p>
    <w:p w14:paraId="15588781" w14:textId="77777777" w:rsidR="00D51A47" w:rsidRDefault="00D51A47" w:rsidP="00045B3C">
      <w:pPr>
        <w:spacing w:after="0" w:line="360" w:lineRule="auto"/>
        <w:jc w:val="both"/>
        <w:rPr>
          <w:rFonts w:ascii="Palatino Linotype" w:hAnsi="Palatino Linotype" w:cs="Arial"/>
          <w:noProof/>
          <w:color w:val="000000"/>
          <w:sz w:val="24"/>
          <w:lang w:eastAsia="es-MX"/>
        </w:rPr>
      </w:pPr>
    </w:p>
    <w:p w14:paraId="00530C73" w14:textId="77777777" w:rsidR="00467465" w:rsidRDefault="0087203E"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w:t>
      </w:r>
      <w:r w:rsidR="00907D0F">
        <w:rPr>
          <w:rFonts w:ascii="Palatino Linotype" w:hAnsi="Palatino Linotype" w:cs="Arial"/>
          <w:b/>
          <w:noProof/>
          <w:color w:val="000000"/>
          <w:sz w:val="24"/>
          <w:lang w:eastAsia="es-MX"/>
        </w:rPr>
        <w:t xml:space="preserve">Sujeto Obligado </w:t>
      </w:r>
      <w:r w:rsidR="00907D0F">
        <w:rPr>
          <w:rFonts w:ascii="Palatino Linotype" w:hAnsi="Palatino Linotype" w:cs="Arial"/>
          <w:noProof/>
          <w:color w:val="000000"/>
          <w:sz w:val="24"/>
          <w:lang w:eastAsia="es-MX"/>
        </w:rPr>
        <w:t xml:space="preserve">se auxilia de diversas </w:t>
      </w:r>
      <w:r w:rsidR="00467465">
        <w:rPr>
          <w:rFonts w:ascii="Palatino Linotype" w:hAnsi="Palatino Linotype" w:cs="Arial"/>
          <w:noProof/>
          <w:color w:val="000000"/>
          <w:sz w:val="24"/>
          <w:lang w:eastAsia="es-MX"/>
        </w:rPr>
        <w:t xml:space="preserve">Direcciones, Subdirecciones, Departamentos y Unidades Administrativas para cumplir con sus fines y objetivos, resultando de nuestro interés la Subdirección de Prevención y Control de Enfermedades, así como el Departamento de Salud Reproductiva. En este tenor, resultan aplicables los apartados </w:t>
      </w:r>
      <w:r w:rsidR="00467465">
        <w:rPr>
          <w:rFonts w:ascii="Palatino Linotype" w:hAnsi="Palatino Linotype" w:cs="Arial"/>
          <w:b/>
          <w:noProof/>
          <w:color w:val="000000"/>
          <w:sz w:val="24"/>
          <w:lang w:eastAsia="es-MX"/>
        </w:rPr>
        <w:t xml:space="preserve">217B50200 </w:t>
      </w:r>
      <w:r w:rsidR="00467465">
        <w:rPr>
          <w:rFonts w:ascii="Palatino Linotype" w:hAnsi="Palatino Linotype" w:cs="Arial"/>
          <w:noProof/>
          <w:color w:val="000000"/>
          <w:sz w:val="24"/>
          <w:lang w:eastAsia="es-MX"/>
        </w:rPr>
        <w:t xml:space="preserve">y </w:t>
      </w:r>
      <w:r w:rsidR="00467465">
        <w:rPr>
          <w:rFonts w:ascii="Palatino Linotype" w:hAnsi="Palatino Linotype" w:cs="Arial"/>
          <w:b/>
          <w:noProof/>
          <w:color w:val="000000"/>
          <w:sz w:val="24"/>
          <w:lang w:eastAsia="es-MX"/>
        </w:rPr>
        <w:t xml:space="preserve">217B50202 </w:t>
      </w:r>
      <w:r w:rsidR="00467465">
        <w:rPr>
          <w:rFonts w:ascii="Palatino Linotype" w:hAnsi="Palatino Linotype" w:cs="Arial"/>
          <w:noProof/>
          <w:color w:val="000000"/>
          <w:sz w:val="24"/>
          <w:lang w:eastAsia="es-MX"/>
        </w:rPr>
        <w:t xml:space="preserve">del Manual General de Organización del </w:t>
      </w:r>
      <w:r w:rsidR="00467465">
        <w:rPr>
          <w:rFonts w:ascii="Palatino Linotype" w:hAnsi="Palatino Linotype" w:cs="Arial"/>
          <w:b/>
          <w:noProof/>
          <w:color w:val="000000"/>
          <w:sz w:val="24"/>
          <w:lang w:eastAsia="es-MX"/>
        </w:rPr>
        <w:t xml:space="preserve">Sujeto Obligado, </w:t>
      </w:r>
      <w:r w:rsidR="00467465">
        <w:rPr>
          <w:rFonts w:ascii="Palatino Linotype" w:hAnsi="Palatino Linotype" w:cs="Arial"/>
          <w:noProof/>
          <w:color w:val="000000"/>
          <w:sz w:val="24"/>
          <w:lang w:eastAsia="es-MX"/>
        </w:rPr>
        <w:t xml:space="preserve">normatividad invocada que dispone a la literalidad lo siguiente: </w:t>
      </w:r>
    </w:p>
    <w:p w14:paraId="0D114E2E" w14:textId="77777777" w:rsidR="00AE24F4" w:rsidRPr="00AE24F4" w:rsidRDefault="00AE24F4" w:rsidP="00AE24F4">
      <w:pPr>
        <w:spacing w:before="240" w:line="360" w:lineRule="auto"/>
        <w:ind w:left="851" w:right="851"/>
        <w:jc w:val="both"/>
        <w:rPr>
          <w:rFonts w:ascii="Palatino Linotype" w:hAnsi="Palatino Linotype"/>
          <w:b/>
          <w:i/>
        </w:rPr>
      </w:pPr>
      <w:r w:rsidRPr="00AE24F4">
        <w:rPr>
          <w:rFonts w:ascii="Palatino Linotype" w:hAnsi="Palatino Linotype"/>
          <w:b/>
          <w:i/>
        </w:rPr>
        <w:t>“</w:t>
      </w:r>
      <w:r w:rsidR="00467465" w:rsidRPr="00AE24F4">
        <w:rPr>
          <w:rFonts w:ascii="Palatino Linotype" w:hAnsi="Palatino Linotype"/>
          <w:b/>
          <w:i/>
        </w:rPr>
        <w:t xml:space="preserve">217E50210 SUBDIRECCIÓN DE PREVENCIÓN Y CONTROL DE ENFERMEDADES </w:t>
      </w:r>
    </w:p>
    <w:p w14:paraId="6BF0E93E" w14:textId="77777777" w:rsidR="00AE24F4" w:rsidRPr="00AE24F4" w:rsidRDefault="00467465" w:rsidP="00AE24F4">
      <w:pPr>
        <w:spacing w:before="240" w:line="360" w:lineRule="auto"/>
        <w:ind w:left="851" w:right="851"/>
        <w:jc w:val="both"/>
        <w:rPr>
          <w:rFonts w:ascii="Palatino Linotype" w:hAnsi="Palatino Linotype"/>
          <w:b/>
          <w:i/>
        </w:rPr>
      </w:pPr>
      <w:r w:rsidRPr="00AE24F4">
        <w:rPr>
          <w:rFonts w:ascii="Palatino Linotype" w:hAnsi="Palatino Linotype"/>
          <w:b/>
          <w:i/>
        </w:rPr>
        <w:t>OBJET</w:t>
      </w:r>
      <w:r w:rsidR="00AE24F4" w:rsidRPr="00AE24F4">
        <w:rPr>
          <w:rFonts w:ascii="Palatino Linotype" w:hAnsi="Palatino Linotype"/>
          <w:b/>
          <w:i/>
        </w:rPr>
        <w:t>IVO</w:t>
      </w:r>
    </w:p>
    <w:p w14:paraId="1430D006" w14:textId="77777777" w:rsidR="00467465" w:rsidRPr="00AE24F4" w:rsidRDefault="00AE24F4" w:rsidP="00AE24F4">
      <w:pPr>
        <w:pStyle w:val="Prrafodelista"/>
        <w:numPr>
          <w:ilvl w:val="0"/>
          <w:numId w:val="37"/>
        </w:numPr>
        <w:spacing w:before="240" w:after="160" w:line="360" w:lineRule="auto"/>
        <w:ind w:left="851" w:right="851" w:firstLine="0"/>
        <w:jc w:val="both"/>
        <w:rPr>
          <w:rFonts w:ascii="Palatino Linotype" w:hAnsi="Palatino Linotype"/>
          <w:i/>
          <w:sz w:val="22"/>
          <w:szCs w:val="22"/>
        </w:rPr>
      </w:pPr>
      <w:r w:rsidRPr="00AE24F4">
        <w:rPr>
          <w:rFonts w:ascii="Palatino Linotype" w:hAnsi="Palatino Linotype"/>
          <w:i/>
          <w:sz w:val="22"/>
          <w:szCs w:val="22"/>
        </w:rPr>
        <w:lastRenderedPageBreak/>
        <w:t xml:space="preserve"> Planear, co</w:t>
      </w:r>
      <w:r w:rsidR="00467465" w:rsidRPr="00AE24F4">
        <w:rPr>
          <w:rFonts w:ascii="Palatino Linotype" w:hAnsi="Palatino Linotype"/>
          <w:i/>
          <w:sz w:val="22"/>
          <w:szCs w:val="22"/>
        </w:rPr>
        <w:t>ordinar y controlar las acciones en materia de salud tendientes a contribuir a la prevención y control de las enfermedades más frecuentes entre la población del Estado de México. Mediante la aplicación y el seguimiento de los programas de salud pública.</w:t>
      </w:r>
    </w:p>
    <w:p w14:paraId="2FA93F16" w14:textId="77777777" w:rsidR="00467465" w:rsidRPr="00AE24F4" w:rsidRDefault="00467465" w:rsidP="00AE24F4">
      <w:pPr>
        <w:spacing w:before="240" w:line="360" w:lineRule="auto"/>
        <w:ind w:left="851" w:right="851"/>
        <w:jc w:val="both"/>
        <w:rPr>
          <w:rFonts w:ascii="Palatino Linotype" w:hAnsi="Palatino Linotype"/>
          <w:b/>
          <w:i/>
        </w:rPr>
      </w:pPr>
      <w:r w:rsidRPr="00AE24F4">
        <w:rPr>
          <w:rFonts w:ascii="Palatino Linotype" w:hAnsi="Palatino Linotype"/>
          <w:b/>
          <w:i/>
        </w:rPr>
        <w:t>FUNCIONES:</w:t>
      </w:r>
    </w:p>
    <w:p w14:paraId="0AE5FEB8" w14:textId="77777777" w:rsidR="00467465" w:rsidRPr="00AE24F4" w:rsidRDefault="00467465" w:rsidP="00AE24F4">
      <w:pPr>
        <w:spacing w:before="240" w:line="360" w:lineRule="auto"/>
        <w:ind w:left="851" w:right="851"/>
        <w:jc w:val="both"/>
        <w:rPr>
          <w:rFonts w:ascii="Palatino Linotype" w:hAnsi="Palatino Linotype"/>
          <w:b/>
          <w:i/>
        </w:rPr>
      </w:pPr>
      <w:r w:rsidRPr="00AE24F4">
        <w:rPr>
          <w:rFonts w:ascii="Palatino Linotype" w:hAnsi="Palatino Linotype"/>
          <w:b/>
          <w:i/>
        </w:rPr>
        <w:t>(…)</w:t>
      </w:r>
    </w:p>
    <w:p w14:paraId="34699683" w14:textId="77777777" w:rsidR="00467465" w:rsidRPr="00AE24F4" w:rsidRDefault="00467465" w:rsidP="00AE24F4">
      <w:pPr>
        <w:pStyle w:val="Prrafodelista"/>
        <w:numPr>
          <w:ilvl w:val="0"/>
          <w:numId w:val="36"/>
        </w:numPr>
        <w:spacing w:before="240" w:after="160" w:line="360" w:lineRule="auto"/>
        <w:ind w:left="851" w:right="851" w:firstLine="0"/>
        <w:jc w:val="both"/>
        <w:rPr>
          <w:rFonts w:ascii="Palatino Linotype" w:hAnsi="Palatino Linotype" w:cs="Arial"/>
          <w:b/>
          <w:i/>
          <w:noProof/>
          <w:color w:val="000000"/>
          <w:sz w:val="22"/>
          <w:szCs w:val="22"/>
          <w:u w:val="single"/>
          <w:lang w:eastAsia="es-MX"/>
        </w:rPr>
      </w:pPr>
      <w:r w:rsidRPr="00AE24F4">
        <w:rPr>
          <w:rFonts w:ascii="Palatino Linotype" w:hAnsi="Palatino Linotype"/>
          <w:b/>
          <w:i/>
          <w:sz w:val="22"/>
          <w:szCs w:val="22"/>
          <w:u w:val="single"/>
        </w:rPr>
        <w:t>Vigilar que las Jurisdicciones Sanitarias lleven a cabo las políticas y estrategias en materia de salud reproductiva incluyendo la planificación familiar y la salud de la mujer.</w:t>
      </w:r>
    </w:p>
    <w:p w14:paraId="51BFE5DF" w14:textId="77777777" w:rsidR="00AE24F4" w:rsidRDefault="00AE24F4" w:rsidP="00AE24F4">
      <w:pPr>
        <w:spacing w:before="240" w:line="360" w:lineRule="auto"/>
        <w:ind w:left="851" w:right="851"/>
        <w:jc w:val="both"/>
        <w:rPr>
          <w:rFonts w:ascii="Palatino Linotype" w:hAnsi="Palatino Linotype" w:cs="Arial"/>
          <w:b/>
          <w:i/>
          <w:noProof/>
          <w:color w:val="000000"/>
          <w:lang w:eastAsia="es-MX"/>
        </w:rPr>
      </w:pPr>
      <w:r w:rsidRPr="00AE24F4">
        <w:rPr>
          <w:rFonts w:ascii="Palatino Linotype" w:hAnsi="Palatino Linotype" w:cs="Arial"/>
          <w:b/>
          <w:i/>
          <w:noProof/>
          <w:color w:val="000000"/>
          <w:lang w:eastAsia="es-MX"/>
        </w:rPr>
        <w:t>(…)</w:t>
      </w:r>
    </w:p>
    <w:p w14:paraId="49E28463" w14:textId="77777777" w:rsidR="00AE24F4" w:rsidRPr="00AE24F4" w:rsidRDefault="00AE24F4" w:rsidP="00AE24F4">
      <w:pPr>
        <w:spacing w:before="240" w:line="360" w:lineRule="auto"/>
        <w:ind w:left="851" w:right="851"/>
        <w:jc w:val="both"/>
        <w:rPr>
          <w:rFonts w:ascii="Palatino Linotype" w:hAnsi="Palatino Linotype"/>
          <w:b/>
          <w:i/>
        </w:rPr>
      </w:pPr>
      <w:r w:rsidRPr="00AE24F4">
        <w:rPr>
          <w:rFonts w:ascii="Palatino Linotype" w:hAnsi="Palatino Linotype"/>
          <w:b/>
          <w:i/>
        </w:rPr>
        <w:t xml:space="preserve">217E150202 OBJETIVO DEPARTAMENTO DE SALUD REPRODUCTIVA </w:t>
      </w:r>
    </w:p>
    <w:p w14:paraId="11FDA4C8" w14:textId="77777777" w:rsidR="00AE24F4" w:rsidRPr="00AE24F4" w:rsidRDefault="00AE24F4" w:rsidP="00AE24F4">
      <w:pPr>
        <w:spacing w:before="240" w:line="360" w:lineRule="auto"/>
        <w:ind w:left="851" w:right="851"/>
        <w:jc w:val="both"/>
        <w:rPr>
          <w:rFonts w:ascii="Palatino Linotype" w:hAnsi="Palatino Linotype"/>
          <w:i/>
        </w:rPr>
      </w:pPr>
      <w:r w:rsidRPr="00AE24F4">
        <w:rPr>
          <w:rFonts w:ascii="Palatino Linotype" w:hAnsi="Palatino Linotype"/>
          <w:i/>
        </w:rPr>
        <w:t>OBJETIVO</w:t>
      </w:r>
    </w:p>
    <w:p w14:paraId="4AA745D4"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i/>
          <w:sz w:val="22"/>
          <w:szCs w:val="22"/>
        </w:rPr>
      </w:pPr>
      <w:r w:rsidRPr="00AE24F4">
        <w:rPr>
          <w:rFonts w:ascii="Palatino Linotype" w:hAnsi="Palatino Linotype"/>
          <w:i/>
          <w:sz w:val="22"/>
          <w:szCs w:val="22"/>
        </w:rPr>
        <w:t xml:space="preserve">Organizar, coordinar y supervisar las acciones orientadas a la prestación de servicios de salud, planificación familiar, salud reproductiva, riesgo </w:t>
      </w:r>
      <w:proofErr w:type="spellStart"/>
      <w:r w:rsidRPr="00AE24F4">
        <w:rPr>
          <w:rFonts w:ascii="Palatino Linotype" w:hAnsi="Palatino Linotype"/>
          <w:i/>
          <w:sz w:val="22"/>
          <w:szCs w:val="22"/>
        </w:rPr>
        <w:t>pregestacionaI</w:t>
      </w:r>
      <w:proofErr w:type="spellEnd"/>
      <w:r w:rsidRPr="00AE24F4">
        <w:rPr>
          <w:rFonts w:ascii="Palatino Linotype" w:hAnsi="Palatino Linotype"/>
          <w:i/>
          <w:sz w:val="22"/>
          <w:szCs w:val="22"/>
        </w:rPr>
        <w:t xml:space="preserve">, salud perinatal, infertilidad, cánceres </w:t>
      </w:r>
      <w:proofErr w:type="spellStart"/>
      <w:r w:rsidRPr="00AE24F4">
        <w:rPr>
          <w:rFonts w:ascii="Palatino Linotype" w:hAnsi="Palatino Linotype"/>
          <w:i/>
          <w:sz w:val="22"/>
          <w:szCs w:val="22"/>
        </w:rPr>
        <w:t>cérvico</w:t>
      </w:r>
      <w:proofErr w:type="spellEnd"/>
      <w:r w:rsidRPr="00AE24F4">
        <w:rPr>
          <w:rFonts w:ascii="Palatino Linotype" w:hAnsi="Palatino Linotype"/>
          <w:i/>
          <w:sz w:val="22"/>
          <w:szCs w:val="22"/>
        </w:rPr>
        <w:t xml:space="preserve"> uterino y mamario, climaterio y posmenopausia y violencia intrafamiliar, con énfasis en la perspectiva d género y en la salud reproductiva para prevenir riesgos en los grupos vulnerables.</w:t>
      </w:r>
    </w:p>
    <w:p w14:paraId="0E2EA033" w14:textId="77777777" w:rsidR="00AE24F4" w:rsidRPr="00AE24F4" w:rsidRDefault="00AE24F4" w:rsidP="00AE24F4">
      <w:pPr>
        <w:spacing w:before="240" w:line="360" w:lineRule="auto"/>
        <w:ind w:left="851" w:right="851"/>
        <w:jc w:val="both"/>
        <w:rPr>
          <w:rFonts w:ascii="Palatino Linotype" w:hAnsi="Palatino Linotype"/>
          <w:b/>
          <w:i/>
        </w:rPr>
      </w:pPr>
      <w:r w:rsidRPr="00AE24F4">
        <w:rPr>
          <w:rFonts w:ascii="Palatino Linotype" w:hAnsi="Palatino Linotype"/>
          <w:b/>
          <w:i/>
        </w:rPr>
        <w:t>FUNCIONES:</w:t>
      </w:r>
    </w:p>
    <w:p w14:paraId="2DC47143"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Verificar que las unidades administrativas aplicativas cumplan las políticas nacionales en materia de salud reproductiva y planificación familiar, de conformidad con los lineamientos, objetivos y metas del Programa de Reforma del Sector Salud, </w:t>
      </w:r>
      <w:r w:rsidRPr="00AE24F4">
        <w:rPr>
          <w:rFonts w:ascii="Palatino Linotype" w:hAnsi="Palatino Linotype"/>
          <w:i/>
          <w:sz w:val="22"/>
          <w:szCs w:val="22"/>
        </w:rPr>
        <w:lastRenderedPageBreak/>
        <w:t xml:space="preserve">del Programa Nacional de Población y de la Mujer y de las prioridades en prevención y control de enfermedades de la Secretaría de Salud, con base en la normatividad vigente. </w:t>
      </w:r>
    </w:p>
    <w:p w14:paraId="6439DBAC"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Elaborar el diagnóstico estatal de salud reproductiva, identificando los municipios vulnerables con bajo rezago y difundir los resultados a las unidades aplicativas. </w:t>
      </w:r>
    </w:p>
    <w:p w14:paraId="1AAD4880"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Supervisar que las unidades administrativas aplicativas realicen las acciones de información y comunicación educativa, con perspectiva de género, brindando asesoría técnica para garantizar un servicio de calidad. </w:t>
      </w:r>
    </w:p>
    <w:p w14:paraId="04C32960"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Verificar que las unidades administrativas aplicativas desarrollen estrategias operativas para la ampliación de cobertura de planificación familiar, el período </w:t>
      </w:r>
      <w:proofErr w:type="spellStart"/>
      <w:r w:rsidRPr="00AE24F4">
        <w:rPr>
          <w:rFonts w:ascii="Palatino Linotype" w:hAnsi="Palatino Linotype"/>
          <w:i/>
          <w:sz w:val="22"/>
          <w:szCs w:val="22"/>
        </w:rPr>
        <w:t>intergenésico</w:t>
      </w:r>
      <w:proofErr w:type="spellEnd"/>
      <w:r w:rsidRPr="00AE24F4">
        <w:rPr>
          <w:rFonts w:ascii="Palatino Linotype" w:hAnsi="Palatino Linotype"/>
          <w:i/>
          <w:sz w:val="22"/>
          <w:szCs w:val="22"/>
        </w:rPr>
        <w:t xml:space="preserve"> y promover la terminación temprana de la reproducción. </w:t>
      </w:r>
    </w:p>
    <w:p w14:paraId="4E16F74E"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u w:val="single"/>
          <w:lang w:eastAsia="es-MX"/>
        </w:rPr>
      </w:pPr>
      <w:r w:rsidRPr="00AE24F4">
        <w:rPr>
          <w:rFonts w:ascii="Palatino Linotype" w:hAnsi="Palatino Linotype"/>
          <w:b/>
          <w:i/>
          <w:sz w:val="22"/>
          <w:szCs w:val="22"/>
          <w:u w:val="single"/>
        </w:rPr>
        <w:t xml:space="preserve">Supervisar que las unidades administrativas aplicativas proporcionen servicios de calidad en atención prenatal, del parto y del recién nacido, para detectar complicaciones obstétricas y padecimientos asociados al embarazo y, en su caso, al aborto, con la finalidad de disminuir la </w:t>
      </w:r>
      <w:proofErr w:type="spellStart"/>
      <w:r w:rsidRPr="00AE24F4">
        <w:rPr>
          <w:rFonts w:ascii="Palatino Linotype" w:hAnsi="Palatino Linotype"/>
          <w:b/>
          <w:i/>
          <w:sz w:val="22"/>
          <w:szCs w:val="22"/>
          <w:u w:val="single"/>
        </w:rPr>
        <w:t>morbi</w:t>
      </w:r>
      <w:proofErr w:type="spellEnd"/>
      <w:r w:rsidRPr="00AE24F4">
        <w:rPr>
          <w:rFonts w:ascii="Palatino Linotype" w:hAnsi="Palatino Linotype"/>
          <w:b/>
          <w:i/>
          <w:sz w:val="22"/>
          <w:szCs w:val="22"/>
          <w:u w:val="single"/>
        </w:rPr>
        <w:t xml:space="preserve"> mortalidad materna y fetal. </w:t>
      </w:r>
    </w:p>
    <w:p w14:paraId="621A4459"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Supervisar que en las unidades médicas se proporcionen servicios en materia de prevención, atención médica y psicológica de la violencia intrafamiliar. </w:t>
      </w:r>
    </w:p>
    <w:p w14:paraId="24BD0272"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Fomentar entre las unidades administrativas aplicativas la lactancia materna. </w:t>
      </w:r>
    </w:p>
    <w:p w14:paraId="0213896A"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 xml:space="preserve">Coordinar y controlar a las unidades aplicativas, a efecto de fortalecer la detección temprana del cáncer </w:t>
      </w:r>
      <w:proofErr w:type="spellStart"/>
      <w:r w:rsidRPr="00AE24F4">
        <w:rPr>
          <w:rFonts w:ascii="Palatino Linotype" w:hAnsi="Palatino Linotype"/>
          <w:i/>
          <w:sz w:val="22"/>
          <w:szCs w:val="22"/>
        </w:rPr>
        <w:t>cérvico</w:t>
      </w:r>
      <w:proofErr w:type="spellEnd"/>
      <w:r w:rsidRPr="00AE24F4">
        <w:rPr>
          <w:rFonts w:ascii="Palatino Linotype" w:hAnsi="Palatino Linotype"/>
          <w:i/>
          <w:sz w:val="22"/>
          <w:szCs w:val="22"/>
        </w:rPr>
        <w:t xml:space="preserve"> uterino y mamario, así como de otros cánceres </w:t>
      </w:r>
      <w:r w:rsidRPr="00AE24F4">
        <w:rPr>
          <w:rFonts w:ascii="Palatino Linotype" w:hAnsi="Palatino Linotype"/>
          <w:i/>
          <w:sz w:val="22"/>
          <w:szCs w:val="22"/>
        </w:rPr>
        <w:lastRenderedPageBreak/>
        <w:t xml:space="preserve">ginecológicos, refiriendo a los pacientes para tratamiento oportuno a través del seguimiento de las pacientes con lesiones citológicas. </w:t>
      </w:r>
    </w:p>
    <w:p w14:paraId="428B4B40" w14:textId="77777777" w:rsidR="00AE24F4" w:rsidRPr="00AE24F4" w:rsidRDefault="00AE24F4" w:rsidP="00AE24F4">
      <w:pPr>
        <w:pStyle w:val="Prrafodelista"/>
        <w:numPr>
          <w:ilvl w:val="0"/>
          <w:numId w:val="36"/>
        </w:numPr>
        <w:spacing w:before="240" w:after="160" w:line="360" w:lineRule="auto"/>
        <w:ind w:left="851" w:right="851"/>
        <w:jc w:val="both"/>
        <w:rPr>
          <w:rFonts w:ascii="Palatino Linotype" w:hAnsi="Palatino Linotype" w:cs="Arial"/>
          <w:b/>
          <w:i/>
          <w:noProof/>
          <w:color w:val="000000"/>
          <w:sz w:val="22"/>
          <w:szCs w:val="22"/>
          <w:lang w:eastAsia="es-MX"/>
        </w:rPr>
      </w:pPr>
      <w:r w:rsidRPr="00AE24F4">
        <w:rPr>
          <w:rFonts w:ascii="Palatino Linotype" w:hAnsi="Palatino Linotype"/>
          <w:i/>
          <w:sz w:val="22"/>
          <w:szCs w:val="22"/>
        </w:rPr>
        <w:t>Desarrollar las demás funciones inherentes al área de su competencia.</w:t>
      </w:r>
      <w:r>
        <w:rPr>
          <w:rFonts w:ascii="Palatino Linotype" w:hAnsi="Palatino Linotype"/>
          <w:i/>
          <w:sz w:val="22"/>
          <w:szCs w:val="22"/>
        </w:rPr>
        <w:t xml:space="preserve">” </w:t>
      </w:r>
      <w:r>
        <w:rPr>
          <w:rFonts w:ascii="Palatino Linotype" w:hAnsi="Palatino Linotype"/>
          <w:b/>
          <w:i/>
          <w:sz w:val="22"/>
          <w:szCs w:val="22"/>
        </w:rPr>
        <w:t>[Sic]</w:t>
      </w:r>
    </w:p>
    <w:p w14:paraId="74D2A260" w14:textId="77777777" w:rsidR="00467465" w:rsidRDefault="00467465" w:rsidP="00045B3C">
      <w:pPr>
        <w:spacing w:after="0" w:line="360" w:lineRule="auto"/>
        <w:jc w:val="both"/>
        <w:rPr>
          <w:rFonts w:ascii="Palatino Linotype" w:hAnsi="Palatino Linotype" w:cs="Arial"/>
          <w:noProof/>
          <w:color w:val="000000"/>
          <w:sz w:val="24"/>
          <w:lang w:eastAsia="es-MX"/>
        </w:rPr>
      </w:pPr>
    </w:p>
    <w:p w14:paraId="4FAC42B2" w14:textId="77777777" w:rsidR="00467465" w:rsidRDefault="00467465" w:rsidP="00045B3C">
      <w:pPr>
        <w:spacing w:after="0" w:line="360" w:lineRule="auto"/>
        <w:jc w:val="both"/>
        <w:rPr>
          <w:rFonts w:ascii="Palatino Linotype" w:hAnsi="Palatino Linotype" w:cs="Arial"/>
          <w:noProof/>
          <w:color w:val="000000"/>
          <w:sz w:val="24"/>
          <w:lang w:eastAsia="es-MX"/>
        </w:rPr>
      </w:pPr>
    </w:p>
    <w:p w14:paraId="1E879064" w14:textId="77777777" w:rsidR="00FB0175" w:rsidRDefault="00E0453A" w:rsidP="00FB017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En efecto de la normatividad previa</w:t>
      </w:r>
      <w:r w:rsidR="00FB0175">
        <w:rPr>
          <w:rFonts w:ascii="Palatino Linotype" w:hAnsi="Palatino Linotype" w:cs="Arial"/>
          <w:noProof/>
          <w:color w:val="000000"/>
          <w:sz w:val="24"/>
          <w:lang w:eastAsia="es-MX"/>
        </w:rPr>
        <w:t xml:space="preserve">mente plasmada se desprende que el Subdirector de Prevención y Control de Enfermedades, funge como el </w:t>
      </w:r>
      <w:r w:rsidR="00FB0175">
        <w:rPr>
          <w:rFonts w:ascii="Palatino Linotype" w:hAnsi="Palatino Linotype" w:cs="Arial"/>
          <w:b/>
          <w:noProof/>
          <w:color w:val="000000"/>
          <w:sz w:val="24"/>
          <w:lang w:eastAsia="es-MX"/>
        </w:rPr>
        <w:t xml:space="preserve">Sujeto Obligado Competente </w:t>
      </w:r>
      <w:r w:rsidR="00FB0175">
        <w:rPr>
          <w:rFonts w:ascii="Palatino Linotype" w:hAnsi="Palatino Linotype" w:cs="Arial"/>
          <w:noProof/>
          <w:color w:val="000000"/>
          <w:sz w:val="24"/>
          <w:lang w:eastAsia="es-MX"/>
        </w:rPr>
        <w:t xml:space="preserve">para atender el requerimiento formulado por el particular, lo anterior con base en las competencias, atribuciones y facultades reservadas a dicha unidad administrativa. </w:t>
      </w:r>
    </w:p>
    <w:p w14:paraId="51BB0B1E" w14:textId="77777777" w:rsidR="00FB0175" w:rsidRDefault="00FB0175" w:rsidP="00FB0175">
      <w:pPr>
        <w:spacing w:after="0" w:line="360" w:lineRule="auto"/>
        <w:jc w:val="both"/>
        <w:rPr>
          <w:rFonts w:ascii="Palatino Linotype" w:hAnsi="Palatino Linotype" w:cs="Arial"/>
          <w:noProof/>
          <w:color w:val="000000"/>
          <w:sz w:val="24"/>
          <w:lang w:eastAsia="es-MX"/>
        </w:rPr>
      </w:pPr>
    </w:p>
    <w:p w14:paraId="0FA65FFC" w14:textId="77777777" w:rsidR="00B46FBD" w:rsidRPr="00B46FBD" w:rsidRDefault="00352FD0" w:rsidP="00FB0175">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lang w:eastAsia="es-MX"/>
        </w:rPr>
        <w:t xml:space="preserve">En virtud de lo anterior, resulta imprescindible </w:t>
      </w:r>
      <w:r w:rsidR="00C9310B">
        <w:rPr>
          <w:rFonts w:ascii="Palatino Linotype" w:hAnsi="Palatino Linotype" w:cs="Arial"/>
          <w:noProof/>
          <w:color w:val="000000"/>
          <w:sz w:val="24"/>
          <w:lang w:eastAsia="es-MX"/>
        </w:rPr>
        <w:t>referir que</w:t>
      </w:r>
      <w:r>
        <w:rPr>
          <w:rFonts w:ascii="Palatino Linotype" w:hAnsi="Palatino Linotype" w:cs="Arial"/>
          <w:noProof/>
          <w:color w:val="000000"/>
          <w:sz w:val="24"/>
          <w:lang w:eastAsia="es-MX"/>
        </w:rPr>
        <w:t xml:space="preserve"> </w:t>
      </w:r>
      <w:r w:rsidR="00B46FBD">
        <w:rPr>
          <w:rFonts w:ascii="Palatino Linotype" w:hAnsi="Palatino Linotype" w:cs="Arial"/>
          <w:noProof/>
          <w:color w:val="000000"/>
          <w:sz w:val="24"/>
          <w:lang w:eastAsia="es-MX"/>
        </w:rPr>
        <w:t xml:space="preserve">norma oficial </w:t>
      </w:r>
      <w:r w:rsidR="00B46FBD">
        <w:rPr>
          <w:rFonts w:ascii="Palatino Linotype" w:hAnsi="Palatino Linotype" w:cs="Arial"/>
          <w:b/>
          <w:noProof/>
          <w:color w:val="000000"/>
          <w:sz w:val="24"/>
          <w:lang w:eastAsia="es-MX"/>
        </w:rPr>
        <w:t xml:space="preserve">NOM-046-SSA2-2005, </w:t>
      </w:r>
      <w:r w:rsidR="005E00F8">
        <w:rPr>
          <w:rFonts w:ascii="Palatino Linotype" w:hAnsi="Palatino Linotype" w:cs="Arial"/>
          <w:noProof/>
          <w:color w:val="000000"/>
          <w:sz w:val="24"/>
          <w:lang w:eastAsia="es-MX"/>
        </w:rPr>
        <w:t xml:space="preserve">alude a la diversos criterios para la prevención y atención de violencia familiar, sexual y contra las mujeres. Siendo posible su consulta en la siguiente dirección electrónica: </w:t>
      </w:r>
      <w:hyperlink r:id="rId11" w:history="1">
        <w:r w:rsidR="00B46FBD" w:rsidRPr="00B46FBD">
          <w:rPr>
            <w:rStyle w:val="Hipervnculo"/>
            <w:rFonts w:ascii="Palatino Linotype" w:hAnsi="Palatino Linotype"/>
            <w:sz w:val="24"/>
            <w:szCs w:val="24"/>
          </w:rPr>
          <w:t>https://www.dof.gob.mx/nota_detalle.php?codigo=5430957&amp;fecha=24/03/2016</w:t>
        </w:r>
      </w:hyperlink>
    </w:p>
    <w:p w14:paraId="7CBCF11A" w14:textId="77777777" w:rsidR="00B46FBD" w:rsidRDefault="00B46FBD" w:rsidP="00045B3C">
      <w:pPr>
        <w:spacing w:after="0" w:line="360" w:lineRule="auto"/>
        <w:jc w:val="both"/>
        <w:rPr>
          <w:rFonts w:ascii="Palatino Linotype" w:hAnsi="Palatino Linotype" w:cs="Arial"/>
          <w:noProof/>
          <w:color w:val="000000"/>
          <w:sz w:val="24"/>
          <w:lang w:eastAsia="es-MX"/>
        </w:rPr>
      </w:pPr>
    </w:p>
    <w:p w14:paraId="777A793D" w14:textId="77777777" w:rsidR="005E00F8" w:rsidRDefault="005E00F8"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De manera complementaria, resulta de nuestro interés el siguiente extracto:</w:t>
      </w:r>
    </w:p>
    <w:p w14:paraId="308A10AC" w14:textId="77777777" w:rsidR="005E00F8" w:rsidRPr="005E00F8" w:rsidRDefault="005E00F8" w:rsidP="005E00F8">
      <w:pPr>
        <w:shd w:val="clear" w:color="auto" w:fill="FFFFFF"/>
        <w:spacing w:before="240" w:line="360" w:lineRule="auto"/>
        <w:ind w:left="143" w:right="851" w:firstLine="708"/>
        <w:jc w:val="both"/>
        <w:rPr>
          <w:rFonts w:ascii="Palatino Linotype" w:eastAsia="Times New Roman" w:hAnsi="Palatino Linotype" w:cs="Helvetica"/>
          <w:b/>
          <w:bCs/>
          <w:i/>
          <w:color w:val="2F2F2F"/>
          <w:lang w:eastAsia="es-MX"/>
        </w:rPr>
      </w:pPr>
      <w:r w:rsidRPr="005E00F8">
        <w:rPr>
          <w:rFonts w:ascii="Palatino Linotype" w:eastAsia="Times New Roman" w:hAnsi="Palatino Linotype" w:cs="Helvetica"/>
          <w:b/>
          <w:bCs/>
          <w:i/>
          <w:color w:val="2F2F2F"/>
          <w:lang w:eastAsia="es-MX"/>
        </w:rPr>
        <w:t>“(…)</w:t>
      </w:r>
    </w:p>
    <w:p w14:paraId="3BAE6589" w14:textId="77777777" w:rsidR="005E00F8" w:rsidRPr="005E00F8" w:rsidRDefault="005E00F8" w:rsidP="005E00F8">
      <w:pPr>
        <w:shd w:val="clear" w:color="auto" w:fill="FFFFFF"/>
        <w:spacing w:before="240" w:line="360" w:lineRule="auto"/>
        <w:ind w:left="851" w:right="851"/>
        <w:jc w:val="both"/>
        <w:rPr>
          <w:rFonts w:ascii="Palatino Linotype" w:eastAsia="Times New Roman" w:hAnsi="Palatino Linotype" w:cs="Arial"/>
          <w:i/>
          <w:color w:val="2F2F2F"/>
          <w:lang w:eastAsia="es-MX"/>
        </w:rPr>
      </w:pPr>
      <w:r w:rsidRPr="005E00F8">
        <w:rPr>
          <w:rFonts w:ascii="Palatino Linotype" w:eastAsia="Times New Roman" w:hAnsi="Palatino Linotype" w:cs="Helvetica"/>
          <w:b/>
          <w:bCs/>
          <w:i/>
          <w:color w:val="2F2F2F"/>
          <w:u w:val="single"/>
          <w:lang w:eastAsia="es-MX"/>
        </w:rPr>
        <w:t>6.4.2.7.</w:t>
      </w:r>
      <w:r w:rsidRPr="005E00F8">
        <w:rPr>
          <w:rFonts w:ascii="Palatino Linotype" w:eastAsia="Times New Roman" w:hAnsi="Palatino Linotype" w:cs="Helvetica"/>
          <w:b/>
          <w:i/>
          <w:color w:val="2F2F2F"/>
          <w:u w:val="single"/>
          <w:lang w:eastAsia="es-MX"/>
        </w:rPr>
        <w:t xml:space="preserve"> En caso de embarazo por violación, las instituciones públicas prestadoras de servicios de atención médica, deberán prestar servicios de interrupción voluntaria del embarazo en los casos permitidos por </w:t>
      </w:r>
      <w:r w:rsidRPr="005E00F8">
        <w:rPr>
          <w:rFonts w:ascii="Palatino Linotype" w:eastAsia="Times New Roman" w:hAnsi="Palatino Linotype" w:cs="Helvetica"/>
          <w:b/>
          <w:i/>
          <w:color w:val="2F2F2F"/>
          <w:u w:val="single"/>
          <w:lang w:eastAsia="es-MX"/>
        </w:rPr>
        <w:lastRenderedPageBreak/>
        <w:t>ley, conforme a lo previsto en las disposiciones jurídicas de protección a los derechos de las víctimas, previa solicitud por escrito bajo protesta de decir verdad de la persona afectada de que dicho embarazo es producto de violación;</w:t>
      </w:r>
      <w:r w:rsidRPr="005E00F8">
        <w:rPr>
          <w:rFonts w:ascii="Palatino Linotype" w:eastAsia="Times New Roman" w:hAnsi="Palatino Linotype" w:cs="Helvetica"/>
          <w:i/>
          <w:color w:val="2F2F2F"/>
          <w:lang w:eastAsia="es-MX"/>
        </w:rPr>
        <w:t xml:space="preserve"> en caso de ser menor de 12 años de edad, a solicitud de su padre y/o su madre, o a falta de éstos, de su tutor o conforme a las disposiciones jurídicas aplicables. El personal de salud que participe en el procedimiento de interrupción voluntaria del embarazo no estará obligado a verificar el dicho de la solicitante, entendiéndose su actuación, basada en el principio de buena fe a que hace referencia el artículo 5, de la Ley General de Víctimas.</w:t>
      </w:r>
    </w:p>
    <w:p w14:paraId="2C7A0473" w14:textId="77777777" w:rsidR="005E00F8" w:rsidRPr="005E00F8" w:rsidRDefault="005E00F8" w:rsidP="005E00F8">
      <w:pPr>
        <w:shd w:val="clear" w:color="auto" w:fill="FFFFFF"/>
        <w:spacing w:before="240" w:line="360" w:lineRule="auto"/>
        <w:ind w:left="851" w:right="851"/>
        <w:jc w:val="both"/>
        <w:rPr>
          <w:rFonts w:ascii="Palatino Linotype" w:eastAsia="Times New Roman" w:hAnsi="Palatino Linotype" w:cs="Arial"/>
          <w:i/>
          <w:color w:val="2F2F2F"/>
          <w:lang w:eastAsia="es-MX"/>
        </w:rPr>
      </w:pPr>
      <w:r w:rsidRPr="005E00F8">
        <w:rPr>
          <w:rFonts w:ascii="Palatino Linotype" w:eastAsia="Times New Roman" w:hAnsi="Palatino Linotype" w:cs="Helvetica"/>
          <w:i/>
          <w:color w:val="2F2F2F"/>
          <w:lang w:eastAsia="es-MX"/>
        </w:rPr>
        <w:t>En todos los casos se deberá brindar a la víctima, en forma previa a la intervención médica, información completa sobre los posibles riesgos y consecuencias del procedimiento a que se refiere el párrafo anterior, a efecto de garantizar que la decisión de la víctima sea una decisión informada conforme a las disposiciones aplicables.</w:t>
      </w:r>
    </w:p>
    <w:p w14:paraId="600974C9" w14:textId="77777777" w:rsidR="005E00F8" w:rsidRPr="005E00F8" w:rsidRDefault="005E00F8" w:rsidP="005E00F8">
      <w:pPr>
        <w:shd w:val="clear" w:color="auto" w:fill="FFFFFF"/>
        <w:spacing w:before="240" w:line="360" w:lineRule="auto"/>
        <w:ind w:left="851" w:right="851"/>
        <w:jc w:val="both"/>
        <w:rPr>
          <w:rFonts w:ascii="Palatino Linotype" w:eastAsia="Times New Roman" w:hAnsi="Palatino Linotype" w:cs="Arial"/>
          <w:i/>
          <w:color w:val="2F2F2F"/>
          <w:lang w:eastAsia="es-MX"/>
        </w:rPr>
      </w:pPr>
      <w:r w:rsidRPr="005E00F8">
        <w:rPr>
          <w:rFonts w:ascii="Palatino Linotype" w:eastAsia="Times New Roman" w:hAnsi="Palatino Linotype" w:cs="Helvetica"/>
          <w:i/>
          <w:color w:val="2F2F2F"/>
          <w:lang w:eastAsia="es-MX"/>
        </w:rPr>
        <w:t>Se deberá respetar la objeción de conciencia del personal médico y de enfermería encargados del procedimiento.</w:t>
      </w:r>
    </w:p>
    <w:p w14:paraId="65D22805" w14:textId="77777777" w:rsidR="005E00F8" w:rsidRPr="005E00F8" w:rsidRDefault="005E00F8" w:rsidP="005E00F8">
      <w:pPr>
        <w:shd w:val="clear" w:color="auto" w:fill="FFFFFF"/>
        <w:spacing w:before="240" w:line="360" w:lineRule="auto"/>
        <w:ind w:left="851" w:right="851"/>
        <w:jc w:val="both"/>
        <w:rPr>
          <w:rFonts w:ascii="Palatino Linotype" w:eastAsia="Times New Roman" w:hAnsi="Palatino Linotype" w:cs="Arial"/>
          <w:b/>
          <w:i/>
          <w:color w:val="2F2F2F"/>
          <w:lang w:eastAsia="es-MX"/>
        </w:rPr>
      </w:pPr>
      <w:r w:rsidRPr="005E00F8">
        <w:rPr>
          <w:rFonts w:ascii="Palatino Linotype" w:eastAsia="Times New Roman" w:hAnsi="Palatino Linotype" w:cs="Helvetica"/>
          <w:i/>
          <w:color w:val="2F2F2F"/>
          <w:lang w:eastAsia="es-MX"/>
        </w:rPr>
        <w:t xml:space="preserve">Las instituciones públicas prestadoras de servicios de atención médica federales deberán sujetarse a las disposiciones federales aplicables.” </w:t>
      </w:r>
      <w:r w:rsidRPr="005E00F8">
        <w:rPr>
          <w:rFonts w:ascii="Palatino Linotype" w:eastAsia="Times New Roman" w:hAnsi="Palatino Linotype" w:cs="Helvetica"/>
          <w:b/>
          <w:i/>
          <w:color w:val="2F2F2F"/>
          <w:lang w:eastAsia="es-MX"/>
        </w:rPr>
        <w:t>[Sic]</w:t>
      </w:r>
    </w:p>
    <w:p w14:paraId="4A564253" w14:textId="77777777" w:rsidR="005E00F8" w:rsidRDefault="005E00F8" w:rsidP="00045B3C">
      <w:pPr>
        <w:spacing w:after="0" w:line="360" w:lineRule="auto"/>
        <w:jc w:val="both"/>
        <w:rPr>
          <w:rFonts w:ascii="Palatino Linotype" w:hAnsi="Palatino Linotype" w:cs="Arial"/>
          <w:noProof/>
          <w:color w:val="000000"/>
          <w:sz w:val="24"/>
          <w:lang w:eastAsia="es-MX"/>
        </w:rPr>
      </w:pPr>
    </w:p>
    <w:p w14:paraId="6A3B4351" w14:textId="77777777" w:rsidR="005E00F8" w:rsidRDefault="005E00F8" w:rsidP="00045B3C">
      <w:pPr>
        <w:spacing w:after="0" w:line="360" w:lineRule="auto"/>
        <w:jc w:val="both"/>
        <w:rPr>
          <w:rFonts w:ascii="Palatino Linotype" w:hAnsi="Palatino Linotype" w:cs="Arial"/>
          <w:noProof/>
          <w:color w:val="000000"/>
          <w:sz w:val="24"/>
          <w:lang w:eastAsia="es-MX"/>
        </w:rPr>
      </w:pPr>
    </w:p>
    <w:p w14:paraId="7E925A1B" w14:textId="77777777" w:rsidR="005D05A0" w:rsidRDefault="005D05A0" w:rsidP="005D05A0">
      <w:pPr>
        <w:spacing w:line="360" w:lineRule="auto"/>
        <w:jc w:val="both"/>
        <w:rPr>
          <w:rFonts w:ascii="Palatino Linotype" w:hAnsi="Palatino Linotype" w:cs="Arial"/>
          <w:noProof/>
          <w:color w:val="000000"/>
          <w:sz w:val="24"/>
          <w:lang w:eastAsia="es-MX"/>
        </w:rPr>
      </w:pPr>
      <w:r w:rsidRPr="005D05A0">
        <w:rPr>
          <w:rFonts w:ascii="Palatino Linotype" w:hAnsi="Palatino Linotype" w:cs="Arial"/>
          <w:noProof/>
          <w:color w:val="000000"/>
          <w:sz w:val="24"/>
          <w:lang w:eastAsia="es-MX"/>
        </w:rPr>
        <w:t xml:space="preserve">En atención a lo descrito, es menester señalar que </w:t>
      </w:r>
      <w:r>
        <w:rPr>
          <w:rFonts w:ascii="Palatino Linotype" w:hAnsi="Palatino Linotype" w:cs="Arial"/>
          <w:noProof/>
          <w:color w:val="000000"/>
          <w:sz w:val="24"/>
          <w:lang w:eastAsia="es-MX"/>
        </w:rPr>
        <w:t xml:space="preserve">el Código Penal del Estado de México tipifica al aborto como la muerte del producto de la concepción en cualquier momento del embarazo intrauterino imponiendose las siguientes penas: </w:t>
      </w:r>
    </w:p>
    <w:p w14:paraId="4F97BC49" w14:textId="77777777" w:rsidR="005D05A0" w:rsidRDefault="005D05A0" w:rsidP="005D05A0">
      <w:pPr>
        <w:pStyle w:val="Prrafodelista"/>
        <w:numPr>
          <w:ilvl w:val="0"/>
          <w:numId w:val="36"/>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lastRenderedPageBreak/>
        <w:t xml:space="preserve">De tres a ocho años de prisión y de cincuenta a cuatrocientos días multa, si se obra sin consentimiento de la mujer embarazada. </w:t>
      </w:r>
    </w:p>
    <w:p w14:paraId="0B1F2DBD" w14:textId="77777777" w:rsidR="005D05A0" w:rsidRDefault="005D05A0" w:rsidP="005D05A0">
      <w:pPr>
        <w:pStyle w:val="Prrafodelista"/>
        <w:numPr>
          <w:ilvl w:val="0"/>
          <w:numId w:val="36"/>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De uno a cinco años de prisión y de treinta a doscientos días multa, si se obra con el consentimiento </w:t>
      </w:r>
      <w:r w:rsidR="00232085">
        <w:rPr>
          <w:rFonts w:ascii="Palatino Linotype" w:hAnsi="Palatino Linotype" w:cs="Arial"/>
          <w:noProof/>
          <w:color w:val="000000"/>
          <w:lang w:eastAsia="es-MX"/>
        </w:rPr>
        <w:t>de la mujer.</w:t>
      </w:r>
    </w:p>
    <w:p w14:paraId="462A70BE" w14:textId="77777777" w:rsidR="00232085" w:rsidRDefault="00232085" w:rsidP="005D05A0">
      <w:pPr>
        <w:pStyle w:val="Prrafodelista"/>
        <w:numPr>
          <w:ilvl w:val="0"/>
          <w:numId w:val="36"/>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De tres a ocho años de prisión y de cincuenta a trescientos días multa si se emplea violencia física o moral. </w:t>
      </w:r>
    </w:p>
    <w:p w14:paraId="653414FE" w14:textId="77777777" w:rsidR="00232085" w:rsidRDefault="00232085" w:rsidP="00232085">
      <w:pPr>
        <w:spacing w:line="360" w:lineRule="auto"/>
        <w:jc w:val="both"/>
        <w:rPr>
          <w:rFonts w:ascii="Palatino Linotype" w:hAnsi="Palatino Linotype" w:cs="Arial"/>
          <w:noProof/>
          <w:color w:val="000000"/>
          <w:lang w:eastAsia="es-MX"/>
        </w:rPr>
      </w:pPr>
    </w:p>
    <w:p w14:paraId="1A164AAA" w14:textId="77777777" w:rsidR="00232085" w:rsidRDefault="00232085" w:rsidP="00232085">
      <w:pPr>
        <w:spacing w:line="360" w:lineRule="auto"/>
        <w:jc w:val="both"/>
        <w:rPr>
          <w:rFonts w:ascii="Palatino Linotype" w:hAnsi="Palatino Linotype" w:cs="Arial"/>
          <w:noProof/>
          <w:color w:val="000000"/>
          <w:sz w:val="24"/>
          <w:szCs w:val="24"/>
          <w:lang w:eastAsia="es-MX"/>
        </w:rPr>
      </w:pPr>
      <w:r w:rsidRPr="00232085">
        <w:rPr>
          <w:rFonts w:ascii="Palatino Linotype" w:hAnsi="Palatino Linotype" w:cs="Arial"/>
          <w:noProof/>
          <w:color w:val="000000"/>
          <w:sz w:val="24"/>
          <w:szCs w:val="24"/>
          <w:lang w:eastAsia="es-MX"/>
        </w:rPr>
        <w:t xml:space="preserve">No obstante lo anterior, </w:t>
      </w:r>
      <w:r>
        <w:rPr>
          <w:rFonts w:ascii="Palatino Linotype" w:hAnsi="Palatino Linotype" w:cs="Arial"/>
          <w:noProof/>
          <w:color w:val="000000"/>
          <w:sz w:val="24"/>
          <w:szCs w:val="24"/>
          <w:lang w:eastAsia="es-MX"/>
        </w:rPr>
        <w:t xml:space="preserve">el numeral 251 del ordenamiento jurídico en cita enlista las causales de excepción a la conducta previamente referida, disponiendo a la literalidad lo siguiente: </w:t>
      </w:r>
    </w:p>
    <w:p w14:paraId="643B0EEF" w14:textId="77777777" w:rsidR="00232085" w:rsidRPr="00232085" w:rsidRDefault="00232085" w:rsidP="00232085">
      <w:pPr>
        <w:spacing w:before="240" w:line="360" w:lineRule="auto"/>
        <w:ind w:left="851" w:right="851"/>
        <w:jc w:val="both"/>
        <w:rPr>
          <w:rFonts w:ascii="Palatino Linotype" w:hAnsi="Palatino Linotype"/>
          <w:i/>
        </w:rPr>
      </w:pPr>
      <w:r w:rsidRPr="00232085">
        <w:rPr>
          <w:rFonts w:ascii="Palatino Linotype" w:hAnsi="Palatino Linotype"/>
          <w:i/>
        </w:rPr>
        <w:t>“Artículo 251.- No es punible la muerte dada al producto de la concepción:</w:t>
      </w:r>
    </w:p>
    <w:p w14:paraId="48B8C2FC" w14:textId="77777777" w:rsidR="00232085" w:rsidRPr="00232085" w:rsidRDefault="00232085" w:rsidP="00232085">
      <w:pPr>
        <w:pStyle w:val="Prrafodelista"/>
        <w:numPr>
          <w:ilvl w:val="0"/>
          <w:numId w:val="39"/>
        </w:numPr>
        <w:spacing w:before="240" w:after="160" w:line="360" w:lineRule="auto"/>
        <w:ind w:left="851" w:right="851" w:firstLine="0"/>
        <w:jc w:val="both"/>
        <w:rPr>
          <w:rFonts w:ascii="Palatino Linotype" w:hAnsi="Palatino Linotype"/>
          <w:i/>
          <w:sz w:val="22"/>
          <w:szCs w:val="22"/>
        </w:rPr>
      </w:pPr>
      <w:r w:rsidRPr="00232085">
        <w:rPr>
          <w:rFonts w:ascii="Palatino Linotype" w:hAnsi="Palatino Linotype"/>
          <w:i/>
          <w:sz w:val="22"/>
          <w:szCs w:val="22"/>
        </w:rPr>
        <w:t>Cuando aquélla sea resultado de una acción culposa de la mujer embarazada;</w:t>
      </w:r>
    </w:p>
    <w:p w14:paraId="731D276B" w14:textId="77777777" w:rsidR="00232085" w:rsidRPr="005E00F8" w:rsidRDefault="00232085" w:rsidP="00232085">
      <w:pPr>
        <w:pStyle w:val="Prrafodelista"/>
        <w:numPr>
          <w:ilvl w:val="0"/>
          <w:numId w:val="39"/>
        </w:numPr>
        <w:spacing w:before="240" w:after="160" w:line="360" w:lineRule="auto"/>
        <w:ind w:left="851" w:right="851" w:firstLine="0"/>
        <w:jc w:val="both"/>
        <w:rPr>
          <w:rFonts w:ascii="Palatino Linotype" w:hAnsi="Palatino Linotype" w:cs="Arial"/>
          <w:b/>
          <w:i/>
          <w:noProof/>
          <w:color w:val="000000"/>
          <w:sz w:val="22"/>
          <w:szCs w:val="22"/>
          <w:u w:val="single"/>
          <w:lang w:eastAsia="es-MX"/>
        </w:rPr>
      </w:pPr>
      <w:r w:rsidRPr="005E00F8">
        <w:rPr>
          <w:rFonts w:ascii="Palatino Linotype" w:hAnsi="Palatino Linotype"/>
          <w:b/>
          <w:i/>
          <w:sz w:val="22"/>
          <w:szCs w:val="22"/>
          <w:u w:val="single"/>
        </w:rPr>
        <w:t xml:space="preserve"> Cuando el embarazo sea resultado de un delito de violación; </w:t>
      </w:r>
    </w:p>
    <w:p w14:paraId="407E26F6" w14:textId="77777777" w:rsidR="00232085" w:rsidRPr="00232085" w:rsidRDefault="00232085" w:rsidP="00232085">
      <w:pPr>
        <w:pStyle w:val="Prrafodelista"/>
        <w:numPr>
          <w:ilvl w:val="0"/>
          <w:numId w:val="39"/>
        </w:numPr>
        <w:spacing w:before="240" w:after="160" w:line="360" w:lineRule="auto"/>
        <w:ind w:left="851" w:right="851" w:firstLine="0"/>
        <w:jc w:val="both"/>
        <w:rPr>
          <w:rFonts w:ascii="Palatino Linotype" w:hAnsi="Palatino Linotype" w:cs="Arial"/>
          <w:i/>
          <w:noProof/>
          <w:color w:val="000000"/>
          <w:sz w:val="22"/>
          <w:szCs w:val="22"/>
          <w:lang w:eastAsia="es-MX"/>
        </w:rPr>
      </w:pPr>
      <w:r w:rsidRPr="00232085">
        <w:rPr>
          <w:rFonts w:ascii="Palatino Linotype" w:hAnsi="Palatino Linotype"/>
          <w:i/>
          <w:sz w:val="22"/>
          <w:szCs w:val="22"/>
        </w:rPr>
        <w:t xml:space="preserve">Cuando de no provocarse el aborto, la mujer embarazada corra peligro de muerte a juicio del médico que la asista, oyendo éste el dictamen de otro médico, siempre que esto fuere posible y no sea peligrosa la demora; y </w:t>
      </w:r>
    </w:p>
    <w:p w14:paraId="42A98535" w14:textId="77777777" w:rsidR="00232085" w:rsidRPr="00232085" w:rsidRDefault="00232085" w:rsidP="00232085">
      <w:pPr>
        <w:pStyle w:val="Prrafodelista"/>
        <w:numPr>
          <w:ilvl w:val="0"/>
          <w:numId w:val="39"/>
        </w:numPr>
        <w:spacing w:before="240" w:after="160" w:line="360" w:lineRule="auto"/>
        <w:ind w:left="851" w:right="851" w:firstLine="0"/>
        <w:jc w:val="both"/>
        <w:rPr>
          <w:rFonts w:ascii="Palatino Linotype" w:hAnsi="Palatino Linotype" w:cs="Arial"/>
          <w:i/>
          <w:noProof/>
          <w:color w:val="000000"/>
          <w:sz w:val="22"/>
          <w:szCs w:val="22"/>
          <w:lang w:eastAsia="es-MX"/>
        </w:rPr>
      </w:pPr>
      <w:r w:rsidRPr="00232085">
        <w:rPr>
          <w:rFonts w:ascii="Palatino Linotype" w:hAnsi="Palatino Linotype"/>
          <w:i/>
          <w:sz w:val="22"/>
          <w:szCs w:val="22"/>
        </w:rPr>
        <w:t xml:space="preserve">Cuando a juicio de dos médicos exista prueba suficiente para diagnosticar que el producto sufre alteraciones genéticas o congénitas que puedan dar por resultado el nacimiento de un ser con trastornos físicos o mentales graves, siempre y cuando se cuente con el consentimiento de la madre.” </w:t>
      </w:r>
      <w:r w:rsidRPr="00232085">
        <w:rPr>
          <w:rFonts w:ascii="Palatino Linotype" w:hAnsi="Palatino Linotype"/>
          <w:b/>
          <w:i/>
          <w:sz w:val="22"/>
          <w:szCs w:val="22"/>
        </w:rPr>
        <w:t>[Sic]</w:t>
      </w:r>
    </w:p>
    <w:p w14:paraId="7C6813EC" w14:textId="77777777" w:rsidR="00B46FBD" w:rsidRDefault="00B46FBD" w:rsidP="00045B3C">
      <w:pPr>
        <w:spacing w:after="0" w:line="360" w:lineRule="auto"/>
        <w:jc w:val="both"/>
        <w:rPr>
          <w:rFonts w:ascii="Palatino Linotype" w:hAnsi="Palatino Linotype" w:cs="Arial"/>
          <w:noProof/>
          <w:color w:val="000000"/>
          <w:sz w:val="24"/>
          <w:lang w:eastAsia="es-MX"/>
        </w:rPr>
      </w:pPr>
    </w:p>
    <w:p w14:paraId="3FD1447D" w14:textId="77777777" w:rsidR="00B46FBD" w:rsidRDefault="00232085"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En suma, la información requerida por el particular es susceptible de ser generada, poseida y administrada por </w:t>
      </w:r>
      <w:r w:rsidR="000337C7">
        <w:rPr>
          <w:rFonts w:ascii="Palatino Linotype" w:hAnsi="Palatino Linotype" w:cs="Arial"/>
          <w:b/>
          <w:noProof/>
          <w:color w:val="000000"/>
          <w:sz w:val="24"/>
          <w:lang w:eastAsia="es-MX"/>
        </w:rPr>
        <w:t xml:space="preserve">El Sujeto Obligado. </w:t>
      </w:r>
      <w:r w:rsidR="000337C7">
        <w:rPr>
          <w:rFonts w:ascii="Palatino Linotype" w:hAnsi="Palatino Linotype" w:cs="Arial"/>
          <w:noProof/>
          <w:color w:val="000000"/>
          <w:sz w:val="24"/>
          <w:lang w:eastAsia="es-MX"/>
        </w:rPr>
        <w:t xml:space="preserve">Una vez sentado lo anterior, como se mencionó en el antecedente segundo, en fecha veintinueve de enero de dos mil veinte, </w:t>
      </w:r>
      <w:r w:rsidR="000337C7">
        <w:rPr>
          <w:rFonts w:ascii="Palatino Linotype" w:hAnsi="Palatino Linotype" w:cs="Arial"/>
          <w:b/>
          <w:noProof/>
          <w:color w:val="000000"/>
          <w:sz w:val="24"/>
          <w:lang w:eastAsia="es-MX"/>
        </w:rPr>
        <w:t xml:space="preserve">El Sujeto Obligado </w:t>
      </w:r>
      <w:r w:rsidR="000337C7">
        <w:rPr>
          <w:rFonts w:ascii="Palatino Linotype" w:hAnsi="Palatino Linotype" w:cs="Arial"/>
          <w:noProof/>
          <w:color w:val="000000"/>
          <w:sz w:val="24"/>
          <w:lang w:eastAsia="es-MX"/>
        </w:rPr>
        <w:t xml:space="preserve">rindió su respuesta a la solicitud de información formulada por el particular, adjuntando para tal efecto lo siguiente: </w:t>
      </w:r>
    </w:p>
    <w:p w14:paraId="5A3D3DB5" w14:textId="77777777" w:rsidR="000337C7" w:rsidRPr="000337C7" w:rsidRDefault="000337C7" w:rsidP="000337C7">
      <w:pPr>
        <w:pStyle w:val="Prrafodelista"/>
        <w:numPr>
          <w:ilvl w:val="0"/>
          <w:numId w:val="40"/>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t xml:space="preserve">“SAIMEX 00010 IP.docx”: </w:t>
      </w:r>
      <w:r>
        <w:rPr>
          <w:rFonts w:ascii="Palatino Linotype" w:hAnsi="Palatino Linotype" w:cs="Arial"/>
          <w:noProof/>
          <w:color w:val="000000"/>
          <w:lang w:eastAsia="es-MX"/>
        </w:rPr>
        <w:t xml:space="preserve">Escrito libre sin número, en lo medular se refiere adjuntar la respuesta emitida por la Subdirección de Prevención y Control de Enfermedades. </w:t>
      </w:r>
    </w:p>
    <w:p w14:paraId="7A7541D6" w14:textId="77777777" w:rsidR="000337C7" w:rsidRPr="000337C7" w:rsidRDefault="00B429EA" w:rsidP="000337C7">
      <w:pPr>
        <w:pStyle w:val="Prrafodelista"/>
        <w:numPr>
          <w:ilvl w:val="0"/>
          <w:numId w:val="40"/>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val="es-MX" w:eastAsia="es-MX"/>
        </w:rPr>
        <mc:AlternateContent>
          <mc:Choice Requires="wps">
            <w:drawing>
              <wp:anchor distT="0" distB="0" distL="114300" distR="114300" simplePos="0" relativeHeight="251752448" behindDoc="0" locked="0" layoutInCell="1" allowOverlap="1" wp14:anchorId="2D990707" wp14:editId="62AF5A4B">
                <wp:simplePos x="0" y="0"/>
                <wp:positionH relativeFrom="column">
                  <wp:posOffset>-41910</wp:posOffset>
                </wp:positionH>
                <wp:positionV relativeFrom="paragraph">
                  <wp:posOffset>1377314</wp:posOffset>
                </wp:positionV>
                <wp:extent cx="6076950" cy="36290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6076950" cy="3629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3520116" id="Conector recto 4"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3.3pt,108.45pt" to="475.2pt,3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" strokecolor="#5b9bd5 [3204]" strokeweight=".5pt">
                <v:stroke joinstyle="miter"/>
              </v:line>
            </w:pict>
          </mc:Fallback>
        </mc:AlternateContent>
      </w:r>
      <w:r w:rsidR="000337C7">
        <w:rPr>
          <w:rFonts w:ascii="Palatino Linotype" w:hAnsi="Palatino Linotype" w:cs="Arial"/>
          <w:b/>
          <w:noProof/>
          <w:color w:val="000000"/>
          <w:lang w:eastAsia="es-MX"/>
        </w:rPr>
        <w:t xml:space="preserve">“SAIMEX 10.pdf”: </w:t>
      </w:r>
      <w:r w:rsidR="000337C7">
        <w:rPr>
          <w:rFonts w:ascii="Palatino Linotype" w:hAnsi="Palatino Linotype" w:cs="Arial"/>
          <w:noProof/>
          <w:color w:val="000000"/>
          <w:lang w:eastAsia="es-MX"/>
        </w:rPr>
        <w:t xml:space="preserve">Escrito libre sin número, compila la información estadistica sobre el número de procedimientos de interrupción de embarazo por causal de violación sexual </w:t>
      </w:r>
      <w:r w:rsidR="000337C7">
        <w:rPr>
          <w:rFonts w:ascii="Palatino Linotype" w:hAnsi="Palatino Linotype" w:cs="Arial"/>
          <w:b/>
          <w:noProof/>
          <w:color w:val="000000"/>
          <w:lang w:eastAsia="es-MX"/>
        </w:rPr>
        <w:t xml:space="preserve">(Punto 6.4.2.7 de la Norma Oficial </w:t>
      </w:r>
      <w:r w:rsidR="00B750E9">
        <w:rPr>
          <w:rFonts w:ascii="Palatino Linotype" w:hAnsi="Palatino Linotype" w:cs="Arial"/>
          <w:b/>
          <w:noProof/>
          <w:color w:val="000000"/>
          <w:lang w:eastAsia="es-MX"/>
        </w:rPr>
        <w:t xml:space="preserve">NOM-046-SSA2-2005). </w:t>
      </w:r>
      <w:r w:rsidR="00B750E9">
        <w:rPr>
          <w:rFonts w:ascii="Palatino Linotype" w:hAnsi="Palatino Linotype" w:cs="Arial"/>
          <w:noProof/>
          <w:color w:val="000000"/>
          <w:lang w:eastAsia="es-MX"/>
        </w:rPr>
        <w:t xml:space="preserve">Sirven de sustento las siguientes imágenes ilustrativas: </w:t>
      </w:r>
    </w:p>
    <w:p w14:paraId="7F6B9CF5" w14:textId="77777777" w:rsidR="00B46FBD" w:rsidRDefault="005E00F8"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41184" behindDoc="0" locked="0" layoutInCell="1" allowOverlap="1" wp14:anchorId="7C27DA21" wp14:editId="1FE81548">
            <wp:simplePos x="0" y="0"/>
            <wp:positionH relativeFrom="page">
              <wp:posOffset>1009650</wp:posOffset>
            </wp:positionH>
            <wp:positionV relativeFrom="paragraph">
              <wp:posOffset>19050</wp:posOffset>
            </wp:positionV>
            <wp:extent cx="5753100" cy="7334250"/>
            <wp:effectExtent l="19050" t="19050" r="19050" b="19050"/>
            <wp:wrapThrough wrapText="bothSides">
              <wp:wrapPolygon edited="0">
                <wp:start x="-72" y="-56"/>
                <wp:lineTo x="-72" y="21600"/>
                <wp:lineTo x="21600" y="21600"/>
                <wp:lineTo x="21600" y="-56"/>
                <wp:lineTo x="-72" y="-56"/>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33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E716AB3" w14:textId="77777777" w:rsidR="00B46FBD" w:rsidRDefault="00B750E9"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42208" behindDoc="0" locked="0" layoutInCell="1" allowOverlap="1" wp14:anchorId="25853736" wp14:editId="02A3D41C">
            <wp:simplePos x="0" y="0"/>
            <wp:positionH relativeFrom="margin">
              <wp:align>center</wp:align>
            </wp:positionH>
            <wp:positionV relativeFrom="paragraph">
              <wp:posOffset>19050</wp:posOffset>
            </wp:positionV>
            <wp:extent cx="5753100" cy="7305675"/>
            <wp:effectExtent l="19050" t="19050" r="19050" b="28575"/>
            <wp:wrapThrough wrapText="bothSides">
              <wp:wrapPolygon edited="0">
                <wp:start x="-72" y="-56"/>
                <wp:lineTo x="-72" y="21628"/>
                <wp:lineTo x="21600" y="21628"/>
                <wp:lineTo x="21600" y="-56"/>
                <wp:lineTo x="-72" y="-56"/>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305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0172D12" w14:textId="77777777" w:rsidR="00C46797" w:rsidRPr="005E00F8" w:rsidRDefault="00B750E9" w:rsidP="00045B3C">
      <w:pPr>
        <w:spacing w:after="0" w:line="360" w:lineRule="auto"/>
        <w:jc w:val="both"/>
        <w:rPr>
          <w:rFonts w:ascii="Palatino Linotype" w:hAnsi="Palatino Linotype" w:cs="Arial"/>
          <w:noProof/>
          <w:color w:val="000000"/>
          <w:sz w:val="24"/>
          <w:szCs w:val="24"/>
          <w:lang w:eastAsia="es-MX"/>
        </w:rPr>
      </w:pPr>
      <w:r w:rsidRPr="00B750E9">
        <w:rPr>
          <w:rFonts w:ascii="Palatino Linotype" w:hAnsi="Palatino Linotype" w:cs="Arial"/>
          <w:noProof/>
          <w:color w:val="000000"/>
          <w:sz w:val="24"/>
          <w:szCs w:val="24"/>
          <w:lang w:eastAsia="es-MX"/>
        </w:rPr>
        <w:lastRenderedPageBreak/>
        <w:t xml:space="preserve">De esta manera, la respuesta del </w:t>
      </w:r>
      <w:r w:rsidRPr="00B750E9">
        <w:rPr>
          <w:rFonts w:ascii="Palatino Linotype" w:hAnsi="Palatino Linotype" w:cs="Arial"/>
          <w:b/>
          <w:noProof/>
          <w:color w:val="000000"/>
          <w:sz w:val="24"/>
          <w:szCs w:val="24"/>
          <w:lang w:eastAsia="es-MX"/>
        </w:rPr>
        <w:t xml:space="preserve">Sujeto Obligado </w:t>
      </w:r>
      <w:r w:rsidRPr="00B750E9">
        <w:rPr>
          <w:rFonts w:ascii="Palatino Linotype" w:hAnsi="Palatino Linotype" w:cs="Arial"/>
          <w:noProof/>
          <w:color w:val="000000"/>
          <w:sz w:val="24"/>
          <w:szCs w:val="24"/>
          <w:lang w:eastAsia="es-MX"/>
        </w:rPr>
        <w:t xml:space="preserve">colmó de manera parcial el derecho de acceso a la información pública al haber remitido un concentrado que refleja los procedimientos de interrupción de embarazo por causal de violación sexual </w:t>
      </w:r>
      <w:r w:rsidRPr="00B750E9">
        <w:rPr>
          <w:rFonts w:ascii="Palatino Linotype" w:hAnsi="Palatino Linotype" w:cs="Arial"/>
          <w:b/>
          <w:noProof/>
          <w:color w:val="000000"/>
          <w:sz w:val="24"/>
          <w:szCs w:val="24"/>
          <w:lang w:eastAsia="es-MX"/>
        </w:rPr>
        <w:t>(Punto 6.4.2.7 de la N</w:t>
      </w:r>
      <w:r w:rsidR="00C46797">
        <w:rPr>
          <w:rFonts w:ascii="Palatino Linotype" w:hAnsi="Palatino Linotype" w:cs="Arial"/>
          <w:b/>
          <w:noProof/>
          <w:color w:val="000000"/>
          <w:sz w:val="24"/>
          <w:szCs w:val="24"/>
          <w:lang w:eastAsia="es-MX"/>
        </w:rPr>
        <w:t xml:space="preserve">orma Oficial NOM-046-SSA2-2005), </w:t>
      </w:r>
      <w:r w:rsidR="00C46797" w:rsidRPr="00C46797">
        <w:rPr>
          <w:rFonts w:ascii="Palatino Linotype" w:hAnsi="Palatino Linotype" w:cs="Arial"/>
          <w:b/>
          <w:noProof/>
          <w:color w:val="000000"/>
          <w:sz w:val="24"/>
          <w:szCs w:val="24"/>
          <w:u w:val="single"/>
          <w:lang w:eastAsia="es-MX"/>
        </w:rPr>
        <w:t xml:space="preserve">unicamente respecto de los ejercicios fiscales dos mil dieciseis al dos mil diecinueve. </w:t>
      </w:r>
      <w:r w:rsidR="005E00F8">
        <w:rPr>
          <w:rFonts w:ascii="Palatino Linotype" w:hAnsi="Palatino Linotype" w:cs="Arial"/>
          <w:noProof/>
          <w:color w:val="000000"/>
          <w:sz w:val="24"/>
          <w:szCs w:val="24"/>
          <w:lang w:eastAsia="es-MX"/>
        </w:rPr>
        <w:t xml:space="preserve">Siendo omiso de pronunciarse respecto del uno al ocho de enero del presente. </w:t>
      </w:r>
    </w:p>
    <w:p w14:paraId="5428CF6C" w14:textId="77777777" w:rsidR="00C46797" w:rsidRDefault="00C46797" w:rsidP="00045B3C">
      <w:pPr>
        <w:spacing w:after="0" w:line="360" w:lineRule="auto"/>
        <w:jc w:val="both"/>
        <w:rPr>
          <w:rFonts w:ascii="Palatino Linotype" w:hAnsi="Palatino Linotype" w:cs="Arial"/>
          <w:b/>
          <w:noProof/>
          <w:color w:val="000000"/>
          <w:sz w:val="24"/>
          <w:szCs w:val="24"/>
          <w:lang w:eastAsia="es-MX"/>
        </w:rPr>
      </w:pPr>
    </w:p>
    <w:p w14:paraId="3CAA51CE" w14:textId="77777777" w:rsidR="00B750E9" w:rsidRDefault="00B750E9" w:rsidP="00045B3C">
      <w:pPr>
        <w:spacing w:after="0" w:line="360" w:lineRule="auto"/>
        <w:jc w:val="both"/>
        <w:rPr>
          <w:rFonts w:ascii="Palatino Linotype" w:hAnsi="Palatino Linotype" w:cs="Arial"/>
          <w:color w:val="000000"/>
          <w:sz w:val="24"/>
          <w:lang w:val="es-ES_tradnl"/>
        </w:rPr>
      </w:pPr>
      <w:r w:rsidRPr="00B750E9">
        <w:rPr>
          <w:rFonts w:ascii="Palatino Linotype" w:hAnsi="Palatino Linotype" w:cs="Arial"/>
          <w:b/>
          <w:noProof/>
          <w:color w:val="000000"/>
          <w:sz w:val="24"/>
          <w:szCs w:val="24"/>
          <w:lang w:eastAsia="es-MX"/>
        </w:rPr>
        <w:t xml:space="preserve"> </w:t>
      </w:r>
      <w:r w:rsidR="001A1FF5">
        <w:rPr>
          <w:rFonts w:ascii="Palatino Linotype" w:hAnsi="Palatino Linotype" w:cs="Arial"/>
          <w:color w:val="000000"/>
          <w:sz w:val="24"/>
          <w:lang w:val="es-ES_tradnl"/>
        </w:rPr>
        <w:t xml:space="preserve">Inconforme con la respuesta del </w:t>
      </w:r>
      <w:r w:rsidR="001A1FF5">
        <w:rPr>
          <w:rFonts w:ascii="Palatino Linotype" w:hAnsi="Palatino Linotype" w:cs="Arial"/>
          <w:b/>
          <w:color w:val="000000"/>
          <w:sz w:val="24"/>
          <w:lang w:val="es-ES_tradnl"/>
        </w:rPr>
        <w:t xml:space="preserve">Sujeto Obligado, El Recurrente </w:t>
      </w:r>
      <w:r w:rsidR="001A1FF5">
        <w:rPr>
          <w:rFonts w:ascii="Palatino Linotype" w:hAnsi="Palatino Linotype" w:cs="Arial"/>
          <w:color w:val="000000"/>
          <w:sz w:val="24"/>
          <w:lang w:val="es-ES_tradnl"/>
        </w:rPr>
        <w:t xml:space="preserve">interpuso recurso de revisión en fecha </w:t>
      </w:r>
      <w:r>
        <w:rPr>
          <w:rFonts w:ascii="Palatino Linotype" w:hAnsi="Palatino Linotype" w:cs="Arial"/>
          <w:color w:val="000000"/>
          <w:sz w:val="24"/>
          <w:lang w:val="es-ES_tradnl"/>
        </w:rPr>
        <w:t xml:space="preserve">once de febrero, admitiéndose el diecisiete de febrero, ambos del año dos mil veinte. Señalando como razones o motivos de inconformidad: </w:t>
      </w:r>
    </w:p>
    <w:p w14:paraId="6D111111" w14:textId="77777777" w:rsidR="00B750E9" w:rsidRPr="00B750E9" w:rsidRDefault="00B750E9" w:rsidP="00B750E9">
      <w:pPr>
        <w:spacing w:before="240" w:line="360" w:lineRule="auto"/>
        <w:ind w:left="851" w:right="851"/>
        <w:jc w:val="both"/>
        <w:rPr>
          <w:rFonts w:ascii="Palatino Linotype" w:hAnsi="Palatino Linotype" w:cs="Arial"/>
          <w:b/>
          <w:i/>
          <w:color w:val="000000"/>
          <w:lang w:val="es-ES_tradnl"/>
        </w:rPr>
      </w:pPr>
      <w:r w:rsidRPr="00B750E9">
        <w:rPr>
          <w:rFonts w:ascii="Palatino Linotype" w:hAnsi="Palatino Linotype"/>
          <w:i/>
          <w:color w:val="000000"/>
        </w:rPr>
        <w:t xml:space="preserve">“No se adjuntó ninguna respuesta pese a dar aviso de que se entregaría la información.” </w:t>
      </w:r>
      <w:r w:rsidRPr="00B750E9">
        <w:rPr>
          <w:rFonts w:ascii="Palatino Linotype" w:hAnsi="Palatino Linotype"/>
          <w:b/>
          <w:i/>
          <w:color w:val="000000"/>
        </w:rPr>
        <w:t>[Sic]</w:t>
      </w:r>
    </w:p>
    <w:p w14:paraId="42C8B316" w14:textId="77777777" w:rsidR="00B750E9" w:rsidRDefault="00B750E9" w:rsidP="00045B3C">
      <w:pPr>
        <w:spacing w:after="0" w:line="360" w:lineRule="auto"/>
        <w:jc w:val="both"/>
        <w:rPr>
          <w:rFonts w:ascii="Palatino Linotype" w:hAnsi="Palatino Linotype" w:cs="Arial"/>
          <w:color w:val="000000"/>
          <w:sz w:val="24"/>
          <w:lang w:val="es-ES_tradnl"/>
        </w:rPr>
      </w:pPr>
    </w:p>
    <w:p w14:paraId="288B1ADA" w14:textId="77777777" w:rsidR="003A53DA" w:rsidRDefault="008E3791" w:rsidP="008E3791">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sidR="003A53DA">
        <w:rPr>
          <w:rFonts w:ascii="Palatino Linotype" w:hAnsi="Palatino Linotype" w:cs="Arial"/>
        </w:rPr>
        <w:t xml:space="preserve">mediante el informe justificado rendido por </w:t>
      </w:r>
      <w:r w:rsidR="003A53DA">
        <w:rPr>
          <w:rFonts w:ascii="Palatino Linotype" w:hAnsi="Palatino Linotype" w:cs="Arial"/>
          <w:b/>
        </w:rPr>
        <w:t xml:space="preserve">El Sujeto Obligado, </w:t>
      </w:r>
      <w:r w:rsidR="003A53DA">
        <w:rPr>
          <w:rFonts w:ascii="Palatino Linotype" w:hAnsi="Palatino Linotype" w:cs="Arial"/>
        </w:rPr>
        <w:t xml:space="preserve">esta Ponencia </w:t>
      </w:r>
      <w:proofErr w:type="spellStart"/>
      <w:r w:rsidR="003A53DA">
        <w:rPr>
          <w:rFonts w:ascii="Palatino Linotype" w:hAnsi="Palatino Linotype" w:cs="Arial"/>
        </w:rPr>
        <w:t>Resolutora</w:t>
      </w:r>
      <w:proofErr w:type="spellEnd"/>
      <w:r w:rsidR="003A53DA">
        <w:rPr>
          <w:rFonts w:ascii="Palatino Linotype" w:hAnsi="Palatino Linotype" w:cs="Arial"/>
        </w:rPr>
        <w:t xml:space="preserve"> se allegó de lo siguiente: </w:t>
      </w:r>
    </w:p>
    <w:p w14:paraId="7B91D816" w14:textId="77777777" w:rsidR="003A53DA" w:rsidRPr="005E00F8" w:rsidRDefault="003A53DA" w:rsidP="003A53DA">
      <w:pPr>
        <w:pStyle w:val="Sinespaciado"/>
        <w:numPr>
          <w:ilvl w:val="0"/>
          <w:numId w:val="34"/>
        </w:numPr>
        <w:spacing w:before="240" w:after="160" w:line="360" w:lineRule="auto"/>
        <w:jc w:val="both"/>
        <w:rPr>
          <w:rFonts w:ascii="Palatino Linotype" w:hAnsi="Palatino Linotype" w:cs="Arial"/>
          <w:b/>
        </w:rPr>
      </w:pPr>
      <w:r>
        <w:rPr>
          <w:rFonts w:ascii="Palatino Linotype" w:hAnsi="Palatino Linotype" w:cs="Arial"/>
          <w:b/>
        </w:rPr>
        <w:t>“</w:t>
      </w:r>
      <w:r w:rsidR="00B750E9">
        <w:rPr>
          <w:rFonts w:ascii="Palatino Linotype" w:hAnsi="Palatino Linotype" w:cs="Arial"/>
          <w:b/>
        </w:rPr>
        <w:t xml:space="preserve">Informe Justificado sol 10 2020.pdf”: </w:t>
      </w:r>
      <w:r w:rsidR="00B750E9">
        <w:rPr>
          <w:rFonts w:ascii="Palatino Linotype" w:hAnsi="Palatino Linotype" w:cs="Arial"/>
        </w:rPr>
        <w:t xml:space="preserve">Oficio </w:t>
      </w:r>
      <w:r w:rsidR="00B750E9">
        <w:rPr>
          <w:rFonts w:ascii="Palatino Linotype" w:hAnsi="Palatino Linotype" w:cs="Arial"/>
          <w:b/>
        </w:rPr>
        <w:t xml:space="preserve">208C0101000400S/0512/2020 </w:t>
      </w:r>
      <w:r w:rsidR="00B750E9">
        <w:rPr>
          <w:rFonts w:ascii="Palatino Linotype" w:hAnsi="Palatino Linotype" w:cs="Arial"/>
        </w:rPr>
        <w:t xml:space="preserve">signado por la Jefa de la Unidad de Información, Planeación, Programación y Evaluación y dirigido a la Comisionada Ponente, en lo medular refiere que </w:t>
      </w:r>
      <w:r w:rsidR="00937A36">
        <w:rPr>
          <w:rFonts w:ascii="Palatino Linotype" w:hAnsi="Palatino Linotype" w:cs="Arial"/>
        </w:rPr>
        <w:t xml:space="preserve">haber adjuntado diversos anexos de naturaleza estadística mediante su respuesta primigenia; de fecha veinticuatro de febrero de dos mil veinte. </w:t>
      </w:r>
      <w:r w:rsidR="00B750E9">
        <w:rPr>
          <w:rFonts w:ascii="Palatino Linotype" w:hAnsi="Palatino Linotype" w:cs="Arial"/>
        </w:rPr>
        <w:t xml:space="preserve">  </w:t>
      </w:r>
      <w:r>
        <w:rPr>
          <w:rFonts w:ascii="Palatino Linotype" w:hAnsi="Palatino Linotype" w:cs="Arial"/>
        </w:rPr>
        <w:t xml:space="preserve"> </w:t>
      </w:r>
    </w:p>
    <w:p w14:paraId="251BBB5B" w14:textId="77777777" w:rsidR="005E00F8" w:rsidRPr="003A53DA" w:rsidRDefault="005E00F8" w:rsidP="003A53DA">
      <w:pPr>
        <w:pStyle w:val="Sinespaciado"/>
        <w:numPr>
          <w:ilvl w:val="0"/>
          <w:numId w:val="34"/>
        </w:numPr>
        <w:spacing w:before="240" w:after="160" w:line="360" w:lineRule="auto"/>
        <w:jc w:val="both"/>
        <w:rPr>
          <w:rFonts w:ascii="Palatino Linotype" w:hAnsi="Palatino Linotype" w:cs="Arial"/>
          <w:b/>
        </w:rPr>
      </w:pPr>
      <w:r>
        <w:rPr>
          <w:rFonts w:ascii="Palatino Linotype" w:hAnsi="Palatino Linotype" w:cs="Arial"/>
          <w:b/>
        </w:rPr>
        <w:lastRenderedPageBreak/>
        <w:t xml:space="preserve">“Untitled_20200317_201118.PDF”: </w:t>
      </w:r>
      <w:r>
        <w:rPr>
          <w:rFonts w:ascii="Palatino Linotype" w:hAnsi="Palatino Linotype" w:cs="Arial"/>
        </w:rPr>
        <w:t xml:space="preserve">Tarjeta informativa signada por el Director de Servicios de Salud y dirigida al Titular de la Unidad de Transparencia, en lo medular precisa que del uno de enero al ocho de enero de dos mil veinte se registraron 0 </w:t>
      </w:r>
      <w:r>
        <w:rPr>
          <w:rFonts w:ascii="Palatino Linotype" w:hAnsi="Palatino Linotype" w:cs="Arial"/>
          <w:b/>
        </w:rPr>
        <w:t xml:space="preserve">–cero- </w:t>
      </w:r>
      <w:r>
        <w:rPr>
          <w:rFonts w:ascii="Palatino Linotype" w:hAnsi="Palatino Linotype" w:cs="Arial"/>
        </w:rPr>
        <w:t xml:space="preserve">interrupciones del embarazo por causal de violación sexual, cifra respecto de la cual no se había pronunciado en la respuesta primigenia; de fecha diecisiete de marzo de dos mil veinte. </w:t>
      </w:r>
    </w:p>
    <w:p w14:paraId="33EF532C" w14:textId="77777777" w:rsidR="005E00F8" w:rsidRDefault="005E00F8" w:rsidP="008E3791">
      <w:pPr>
        <w:pStyle w:val="Sinespaciado"/>
        <w:spacing w:before="240" w:after="160" w:line="360" w:lineRule="auto"/>
        <w:jc w:val="both"/>
        <w:rPr>
          <w:rFonts w:ascii="Palatino Linotype" w:hAnsi="Palatino Linotype" w:cs="Arial"/>
        </w:rPr>
      </w:pPr>
    </w:p>
    <w:p w14:paraId="7F5692E7" w14:textId="77777777" w:rsidR="005E00F8" w:rsidRPr="00E5738E" w:rsidRDefault="005E00F8" w:rsidP="005E00F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374E928B" w14:textId="77777777" w:rsidR="005E00F8" w:rsidRDefault="005E00F8" w:rsidP="005E00F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C58A441" w14:textId="77777777" w:rsidR="005E00F8" w:rsidRPr="009C1A6C" w:rsidRDefault="005E00F8" w:rsidP="005E00F8">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“Época: Novena</w:t>
      </w:r>
    </w:p>
    <w:p w14:paraId="4FA22F93" w14:textId="77777777" w:rsidR="005E00F8" w:rsidRPr="009C1A6C" w:rsidRDefault="005E00F8" w:rsidP="005E00F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168019</w:t>
      </w:r>
    </w:p>
    <w:p w14:paraId="1C07EBB4" w14:textId="77777777" w:rsidR="005E00F8" w:rsidRPr="009C1A6C" w:rsidRDefault="005E00F8" w:rsidP="005E00F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Tipo de tesis: Tesis Aislada</w:t>
      </w:r>
    </w:p>
    <w:p w14:paraId="76EA0EEF" w14:textId="77777777" w:rsidR="005E00F8" w:rsidRPr="009C1A6C" w:rsidRDefault="005E00F8" w:rsidP="005E00F8">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 xml:space="preserve">Fuente: Semanario </w:t>
      </w:r>
      <w:r>
        <w:rPr>
          <w:rFonts w:ascii="Palatino Linotype" w:hAnsi="Palatino Linotype"/>
          <w:i/>
          <w:sz w:val="22"/>
          <w:szCs w:val="22"/>
        </w:rPr>
        <w:t>judicial de la federación y su G</w:t>
      </w:r>
      <w:r w:rsidRPr="009C1A6C">
        <w:rPr>
          <w:rFonts w:ascii="Palatino Linotype" w:hAnsi="Palatino Linotype"/>
          <w:i/>
          <w:sz w:val="22"/>
          <w:szCs w:val="22"/>
        </w:rPr>
        <w:t>aceta</w:t>
      </w:r>
    </w:p>
    <w:p w14:paraId="0C4BF005" w14:textId="77777777" w:rsidR="005E00F8" w:rsidRDefault="005E00F8" w:rsidP="005E00F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Tomo XXIX, </w:t>
      </w:r>
      <w:proofErr w:type="gramStart"/>
      <w:r>
        <w:rPr>
          <w:rFonts w:ascii="Palatino Linotype" w:hAnsi="Palatino Linotype"/>
          <w:i/>
          <w:sz w:val="22"/>
          <w:szCs w:val="22"/>
        </w:rPr>
        <w:t>Enero</w:t>
      </w:r>
      <w:proofErr w:type="gramEnd"/>
      <w:r>
        <w:rPr>
          <w:rFonts w:ascii="Palatino Linotype" w:hAnsi="Palatino Linotype"/>
          <w:i/>
          <w:sz w:val="22"/>
          <w:szCs w:val="22"/>
        </w:rPr>
        <w:t xml:space="preserve"> de 2009</w:t>
      </w:r>
    </w:p>
    <w:p w14:paraId="5843B9C5" w14:textId="77777777" w:rsidR="005E00F8" w:rsidRDefault="005E00F8" w:rsidP="005E00F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393A9F1F" w14:textId="77777777" w:rsidR="005E00F8" w:rsidRPr="009C1A6C" w:rsidRDefault="005E00F8" w:rsidP="005E00F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I.7o.C.54 K</w:t>
      </w:r>
    </w:p>
    <w:p w14:paraId="18F738F6" w14:textId="77777777" w:rsidR="005E00F8" w:rsidRPr="009C1A6C" w:rsidRDefault="005E00F8" w:rsidP="005E00F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2837</w:t>
      </w:r>
    </w:p>
    <w:p w14:paraId="5F5100E5" w14:textId="77777777" w:rsidR="005E00F8" w:rsidRPr="0004467E" w:rsidRDefault="005E00F8" w:rsidP="005E00F8">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419C2EA1" w14:textId="77777777" w:rsidR="005E00F8" w:rsidRPr="0004467E" w:rsidRDefault="005E00F8" w:rsidP="005E00F8">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1FB59D5F" w14:textId="77777777" w:rsidR="005E00F8" w:rsidRPr="0004467E" w:rsidRDefault="005E00F8" w:rsidP="005E00F8">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156318E9" w14:textId="77777777" w:rsidR="005E00F8" w:rsidRPr="0004467E" w:rsidRDefault="005E00F8" w:rsidP="005E00F8">
      <w:pPr>
        <w:spacing w:line="360" w:lineRule="auto"/>
        <w:ind w:left="851" w:right="851"/>
        <w:jc w:val="both"/>
        <w:rPr>
          <w:rFonts w:ascii="Palatino Linotype" w:hAnsi="Palatino Linotype" w:cs="Arial"/>
          <w:i/>
        </w:rPr>
      </w:pPr>
      <w:r w:rsidRPr="0004467E">
        <w:rPr>
          <w:rFonts w:ascii="Palatino Linotype" w:hAnsi="Palatino Linotype" w:cs="Arial"/>
          <w:i/>
        </w:rPr>
        <w:lastRenderedPageBreak/>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15BF5C7E" w14:textId="77777777" w:rsidR="005E00F8" w:rsidRPr="0004467E" w:rsidRDefault="005E00F8" w:rsidP="005E00F8">
      <w:pPr>
        <w:ind w:right="141"/>
        <w:jc w:val="both"/>
        <w:rPr>
          <w:rFonts w:ascii="Palatino Linotype" w:hAnsi="Palatino Linotype" w:cs="Arial"/>
        </w:rPr>
      </w:pPr>
    </w:p>
    <w:p w14:paraId="694C09F0" w14:textId="77777777" w:rsidR="005E00F8" w:rsidRPr="0004467E" w:rsidRDefault="005E00F8" w:rsidP="005E00F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252636EC" w14:textId="77777777" w:rsidR="005E00F8" w:rsidRPr="0004467E" w:rsidRDefault="005E00F8" w:rsidP="005E00F8">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4615C371" w14:textId="77777777" w:rsidR="005E00F8" w:rsidRPr="0078657A" w:rsidRDefault="005E00F8" w:rsidP="005E00F8">
      <w:pPr>
        <w:pStyle w:val="Prrafodelista"/>
        <w:numPr>
          <w:ilvl w:val="0"/>
          <w:numId w:val="10"/>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4BF7995F" w14:textId="77777777" w:rsidR="005E00F8" w:rsidRPr="009D68FF" w:rsidRDefault="005E00F8" w:rsidP="005E00F8">
      <w:pPr>
        <w:pStyle w:val="Prrafodelista"/>
        <w:spacing w:line="360" w:lineRule="auto"/>
        <w:ind w:left="720" w:right="851"/>
        <w:jc w:val="both"/>
        <w:rPr>
          <w:rFonts w:ascii="Palatino Linotype" w:hAnsi="Palatino Linotype" w:cs="Arial"/>
          <w:b/>
        </w:rPr>
      </w:pPr>
    </w:p>
    <w:p w14:paraId="74C3AAC0" w14:textId="77777777" w:rsidR="005E00F8" w:rsidRPr="0004467E" w:rsidRDefault="005E00F8" w:rsidP="005E00F8">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lastRenderedPageBreak/>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117A6E68" w14:textId="77777777" w:rsidR="005E00F8" w:rsidRPr="0004467E" w:rsidRDefault="005E00F8" w:rsidP="005E00F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20EA3991" w14:textId="77777777" w:rsidR="005E00F8" w:rsidRPr="0004467E" w:rsidRDefault="005E00F8" w:rsidP="005E00F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54AF227A" w14:textId="77777777" w:rsidR="005E00F8" w:rsidRDefault="005E00F8" w:rsidP="005E00F8">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5DCA8201" w14:textId="77777777" w:rsidR="005E00F8" w:rsidRPr="00717553" w:rsidRDefault="005E00F8" w:rsidP="005E00F8">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Pr>
          <w:rFonts w:ascii="Palatino Linotype" w:hAnsi="Palatino Linotype" w:cs="Arial"/>
          <w:b/>
          <w:sz w:val="24"/>
          <w:szCs w:val="24"/>
          <w:lang w:val="es-ES_tradnl"/>
        </w:rPr>
        <w:t>0960/INFOEM/IP/RR/2020</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3CEA387B" w14:textId="77777777" w:rsidR="005E00F8" w:rsidRPr="00523CF0" w:rsidRDefault="005E00F8" w:rsidP="005E00F8">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lastRenderedPageBreak/>
        <w:t>Por lo antes expuesto y fundado es de resolverse y;</w:t>
      </w:r>
    </w:p>
    <w:p w14:paraId="0085918B" w14:textId="77777777" w:rsidR="005E00F8" w:rsidRDefault="005E00F8" w:rsidP="005E00F8">
      <w:pPr>
        <w:autoSpaceDE w:val="0"/>
        <w:autoSpaceDN w:val="0"/>
        <w:adjustRightInd w:val="0"/>
        <w:spacing w:line="360" w:lineRule="auto"/>
        <w:jc w:val="both"/>
        <w:rPr>
          <w:rFonts w:ascii="Palatino Linotype" w:hAnsi="Palatino Linotype" w:cs="Arial"/>
          <w:sz w:val="24"/>
          <w:szCs w:val="24"/>
        </w:rPr>
      </w:pPr>
    </w:p>
    <w:p w14:paraId="1F2D2038" w14:textId="77777777" w:rsidR="005E00F8" w:rsidRPr="00523CF0" w:rsidRDefault="005E00F8" w:rsidP="005E00F8">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2139C9F5" w14:textId="77777777" w:rsidR="005E00F8" w:rsidRPr="00717553" w:rsidRDefault="005E00F8" w:rsidP="005E00F8">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00960/INFOEM/IP/RR/2020</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Pr>
          <w:rFonts w:ascii="Palatino Linotype" w:hAnsi="Palatino Linotype" w:cs="Arial"/>
          <w:b/>
          <w:sz w:val="24"/>
          <w:szCs w:val="24"/>
          <w:lang w:val="es-ES_tradnl"/>
        </w:rPr>
        <w:t>TERCERO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4105712A" w14:textId="77777777" w:rsidR="005E00F8" w:rsidRDefault="005E00F8" w:rsidP="005E00F8">
      <w:pPr>
        <w:spacing w:before="240" w:line="360" w:lineRule="auto"/>
        <w:jc w:val="both"/>
        <w:rPr>
          <w:rFonts w:ascii="Palatino Linotype" w:hAnsi="Palatino Linotype" w:cs="Arial"/>
          <w:sz w:val="24"/>
          <w:szCs w:val="24"/>
          <w:lang w:val="es-ES_tradnl"/>
        </w:rPr>
      </w:pPr>
    </w:p>
    <w:p w14:paraId="08D34073" w14:textId="77777777" w:rsidR="005E00F8" w:rsidRDefault="005E00F8" w:rsidP="005E00F8">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2B5C3207" w14:textId="77777777" w:rsidR="005E00F8" w:rsidRDefault="005E00F8" w:rsidP="005E00F8">
      <w:pPr>
        <w:spacing w:before="240" w:after="240" w:line="360" w:lineRule="auto"/>
        <w:jc w:val="both"/>
        <w:rPr>
          <w:rFonts w:ascii="Palatino Linotype" w:hAnsi="Palatino Linotype" w:cs="Arial"/>
          <w:b/>
          <w:sz w:val="28"/>
          <w:szCs w:val="24"/>
          <w:lang w:val="es-ES_tradnl"/>
        </w:rPr>
      </w:pPr>
    </w:p>
    <w:p w14:paraId="0AF7FD81" w14:textId="77777777" w:rsidR="005E00F8" w:rsidRDefault="005E00F8" w:rsidP="005E00F8">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y por correo electrónico. </w:t>
      </w:r>
    </w:p>
    <w:p w14:paraId="66C4F1DD" w14:textId="77777777" w:rsidR="005E00F8" w:rsidRDefault="005E00F8" w:rsidP="005E00F8">
      <w:pPr>
        <w:spacing w:before="240" w:after="240" w:line="360" w:lineRule="auto"/>
        <w:jc w:val="both"/>
        <w:rPr>
          <w:rFonts w:ascii="Palatino Linotype" w:hAnsi="Palatino Linotype" w:cs="Arial"/>
          <w:sz w:val="24"/>
          <w:szCs w:val="24"/>
          <w:lang w:val="es-ES_tradnl"/>
        </w:rPr>
      </w:pPr>
    </w:p>
    <w:p w14:paraId="2C7F8760" w14:textId="77777777" w:rsidR="005E00F8" w:rsidRDefault="005E00F8" w:rsidP="005E00F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3792A6B" w14:textId="1356B93F" w:rsidR="005E00F8" w:rsidRDefault="005E00F8" w:rsidP="005E00F8">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00490454">
        <w:rPr>
          <w:rFonts w:ascii="Palatino Linotype" w:hAnsi="Palatino Linotype" w:cs="Arial"/>
          <w:sz w:val="24"/>
          <w:szCs w:val="24"/>
        </w:rPr>
        <w:t>TERCERA</w:t>
      </w:r>
      <w:r>
        <w:rPr>
          <w:rFonts w:ascii="Palatino Linotype" w:hAnsi="Palatino Linotype" w:cs="Arial"/>
          <w:sz w:val="24"/>
          <w:szCs w:val="24"/>
        </w:rPr>
        <w:t xml:space="preserve"> </w:t>
      </w:r>
      <w:r w:rsidRPr="006C6A05">
        <w:rPr>
          <w:rFonts w:ascii="Palatino Linotype" w:hAnsi="Palatino Linotype" w:cs="Arial"/>
          <w:sz w:val="24"/>
          <w:szCs w:val="24"/>
        </w:rPr>
        <w:t>SESIÓN ORDINARIA CELEBRADA</w:t>
      </w:r>
      <w:r>
        <w:rPr>
          <w:rFonts w:ascii="Palatino Linotype" w:hAnsi="Palatino Linotype" w:cs="Arial"/>
          <w:sz w:val="24"/>
          <w:szCs w:val="24"/>
        </w:rPr>
        <w:t xml:space="preserve"> EL </w:t>
      </w:r>
      <w:r w:rsidR="00490454">
        <w:rPr>
          <w:rFonts w:ascii="Palatino Linotype" w:hAnsi="Palatino Linotype" w:cs="Arial"/>
          <w:sz w:val="24"/>
          <w:szCs w:val="24"/>
        </w:rPr>
        <w:t>DOCE DE AGOSTO</w:t>
      </w:r>
      <w:r>
        <w:rPr>
          <w:rFonts w:ascii="Palatino Linotype" w:hAnsi="Palatino Linotype" w:cs="Arial"/>
          <w:sz w:val="24"/>
          <w:szCs w:val="24"/>
        </w:rPr>
        <w:t xml:space="preserve"> DE DOS MIL VEINTE,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p>
    <w:p w14:paraId="4A5D1BB8" w14:textId="77777777" w:rsidR="005E00F8" w:rsidRDefault="005E00F8" w:rsidP="005E00F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0400" behindDoc="0" locked="0" layoutInCell="1" allowOverlap="1" wp14:anchorId="620CE034" wp14:editId="23022747">
                <wp:simplePos x="0" y="0"/>
                <wp:positionH relativeFrom="margin">
                  <wp:posOffset>-384810</wp:posOffset>
                </wp:positionH>
                <wp:positionV relativeFrom="paragraph">
                  <wp:posOffset>40005</wp:posOffset>
                </wp:positionV>
                <wp:extent cx="6600825" cy="44958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00825" cy="449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C18C126" id="Conector recto 2"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pt,3.15pt" to="489.45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" strokecolor="#5b9bd5 [3204]" strokeweight=".5pt">
                <v:stroke joinstyle="miter"/>
                <w10:wrap anchorx="margin"/>
              </v:line>
            </w:pict>
          </mc:Fallback>
        </mc:AlternateContent>
      </w:r>
    </w:p>
    <w:p w14:paraId="70FD3B4E" w14:textId="77777777" w:rsidR="005E00F8" w:rsidRDefault="005E00F8" w:rsidP="005E00F8">
      <w:pPr>
        <w:spacing w:before="240" w:line="360" w:lineRule="auto"/>
        <w:jc w:val="both"/>
        <w:rPr>
          <w:rFonts w:ascii="Palatino Linotype" w:hAnsi="Palatino Linotype" w:cs="Arial"/>
          <w:sz w:val="24"/>
          <w:szCs w:val="24"/>
        </w:rPr>
      </w:pPr>
    </w:p>
    <w:p w14:paraId="3DD91AE5" w14:textId="77777777" w:rsidR="005E00F8" w:rsidRDefault="005E00F8" w:rsidP="005E00F8">
      <w:pPr>
        <w:spacing w:before="240" w:line="360" w:lineRule="auto"/>
        <w:jc w:val="both"/>
        <w:rPr>
          <w:rFonts w:ascii="Palatino Linotype" w:hAnsi="Palatino Linotype" w:cs="Arial"/>
          <w:sz w:val="24"/>
          <w:szCs w:val="24"/>
        </w:rPr>
      </w:pPr>
    </w:p>
    <w:p w14:paraId="4CE98AE6" w14:textId="77777777" w:rsidR="005E00F8" w:rsidRDefault="005E00F8" w:rsidP="005E00F8">
      <w:pPr>
        <w:spacing w:before="240" w:line="360" w:lineRule="auto"/>
        <w:jc w:val="both"/>
        <w:rPr>
          <w:rFonts w:ascii="Palatino Linotype" w:hAnsi="Palatino Linotype" w:cs="Arial"/>
          <w:sz w:val="24"/>
          <w:szCs w:val="24"/>
        </w:rPr>
      </w:pPr>
      <w:r>
        <w:rPr>
          <w:rFonts w:ascii="Palatino Linotype" w:hAnsi="Palatino Linotype" w:cs="Arial"/>
          <w:sz w:val="24"/>
          <w:szCs w:val="24"/>
        </w:rPr>
        <w:br w:type="page"/>
      </w:r>
    </w:p>
    <w:p w14:paraId="36826CE0" w14:textId="77777777" w:rsidR="005E00F8" w:rsidRDefault="005E00F8" w:rsidP="005E00F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497A69D" w14:textId="77777777" w:rsidR="005E00F8" w:rsidRPr="00D05C83" w:rsidRDefault="005E00F8" w:rsidP="005E00F8">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4256" behindDoc="0" locked="0" layoutInCell="1" allowOverlap="1" wp14:anchorId="24A986FE" wp14:editId="16AC7A98">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95E417" w14:textId="77777777" w:rsidR="005E00F8" w:rsidRPr="00EF2FC0" w:rsidRDefault="005E00F8" w:rsidP="005E00F8">
                            <w:pPr>
                              <w:jc w:val="center"/>
                              <w:rPr>
                                <w:rFonts w:ascii="Palatino Linotype" w:hAnsi="Palatino Linotype"/>
                              </w:rPr>
                            </w:pPr>
                            <w:r w:rsidRPr="00EF2FC0">
                              <w:rPr>
                                <w:rFonts w:ascii="Palatino Linotype" w:hAnsi="Palatino Linotype"/>
                                <w:b/>
                              </w:rPr>
                              <w:t>Zulema Martínez Sánchez</w:t>
                            </w:r>
                          </w:p>
                          <w:p w14:paraId="0B5C2CB6" w14:textId="77777777" w:rsidR="005E00F8" w:rsidRDefault="005E00F8" w:rsidP="005E00F8">
                            <w:pPr>
                              <w:jc w:val="center"/>
                              <w:rPr>
                                <w:rFonts w:ascii="Palatino Linotype" w:hAnsi="Palatino Linotype"/>
                              </w:rPr>
                            </w:pPr>
                            <w:r>
                              <w:rPr>
                                <w:rFonts w:ascii="Palatino Linotype" w:hAnsi="Palatino Linotype"/>
                              </w:rPr>
                              <w:t>Comisionada Presidenta</w:t>
                            </w:r>
                          </w:p>
                          <w:p w14:paraId="6A2BFA3C" w14:textId="77777777" w:rsidR="005E00F8" w:rsidRDefault="005E00F8" w:rsidP="005E00F8">
                            <w:pPr>
                              <w:jc w:val="center"/>
                              <w:rPr>
                                <w:rFonts w:ascii="Palatino Linotype" w:hAnsi="Palatino Linotype"/>
                                <w:b/>
                              </w:rPr>
                            </w:pPr>
                            <w:r>
                              <w:rPr>
                                <w:rFonts w:ascii="Palatino Linotype" w:hAnsi="Palatino Linotype"/>
                                <w:b/>
                              </w:rPr>
                              <w:t>(Rúbrica).</w:t>
                            </w:r>
                          </w:p>
                          <w:p w14:paraId="342BD1E0" w14:textId="77777777" w:rsidR="005E00F8" w:rsidRPr="00016AF3" w:rsidRDefault="005E00F8" w:rsidP="005E00F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3765A91"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rsidR="005E00F8" w:rsidRPr="00EF2FC0" w:rsidRDefault="005E00F8" w:rsidP="005E00F8">
                      <w:pPr>
                        <w:jc w:val="center"/>
                        <w:rPr>
                          <w:rFonts w:ascii="Palatino Linotype" w:hAnsi="Palatino Linotype"/>
                        </w:rPr>
                      </w:pPr>
                      <w:r w:rsidRPr="00EF2FC0">
                        <w:rPr>
                          <w:rFonts w:ascii="Palatino Linotype" w:hAnsi="Palatino Linotype"/>
                          <w:b/>
                        </w:rPr>
                        <w:t>Zulema Martínez Sánchez</w:t>
                      </w:r>
                    </w:p>
                    <w:p w:rsidR="005E00F8" w:rsidRDefault="005E00F8" w:rsidP="005E00F8">
                      <w:pPr>
                        <w:jc w:val="center"/>
                        <w:rPr>
                          <w:rFonts w:ascii="Palatino Linotype" w:hAnsi="Palatino Linotype"/>
                        </w:rPr>
                      </w:pPr>
                      <w:r>
                        <w:rPr>
                          <w:rFonts w:ascii="Palatino Linotype" w:hAnsi="Palatino Linotype"/>
                        </w:rPr>
                        <w:t>Comisionada Presidenta</w:t>
                      </w:r>
                    </w:p>
                    <w:p w:rsidR="005E00F8" w:rsidRDefault="005E00F8" w:rsidP="005E00F8">
                      <w:pPr>
                        <w:jc w:val="center"/>
                        <w:rPr>
                          <w:rFonts w:ascii="Palatino Linotype" w:hAnsi="Palatino Linotype"/>
                          <w:b/>
                        </w:rPr>
                      </w:pPr>
                      <w:r>
                        <w:rPr>
                          <w:rFonts w:ascii="Palatino Linotype" w:hAnsi="Palatino Linotype"/>
                          <w:b/>
                        </w:rPr>
                        <w:t>(Rúbrica).</w:t>
                      </w:r>
                    </w:p>
                    <w:p w:rsidR="005E00F8" w:rsidRPr="00016AF3" w:rsidRDefault="005E00F8" w:rsidP="005E00F8">
                      <w:pPr>
                        <w:jc w:val="center"/>
                        <w:rPr>
                          <w:rFonts w:ascii="Palatino Linotype" w:hAnsi="Palatino Linotype"/>
                          <w:b/>
                        </w:rPr>
                      </w:pPr>
                    </w:p>
                  </w:txbxContent>
                </v:textbox>
                <w10:wrap anchorx="page"/>
              </v:shape>
            </w:pict>
          </mc:Fallback>
        </mc:AlternateContent>
      </w:r>
    </w:p>
    <w:p w14:paraId="08DFBBB1" w14:textId="77777777" w:rsidR="005E00F8" w:rsidRDefault="005E00F8" w:rsidP="005E00F8">
      <w:pPr>
        <w:autoSpaceDE w:val="0"/>
        <w:autoSpaceDN w:val="0"/>
        <w:adjustRightInd w:val="0"/>
        <w:spacing w:before="240" w:line="480" w:lineRule="auto"/>
        <w:jc w:val="both"/>
        <w:rPr>
          <w:rFonts w:ascii="Palatino Linotype" w:hAnsi="Palatino Linotype" w:cs="Arial"/>
          <w:sz w:val="24"/>
          <w:szCs w:val="24"/>
        </w:rPr>
      </w:pPr>
    </w:p>
    <w:p w14:paraId="0A3022F0" w14:textId="77777777" w:rsidR="005E00F8" w:rsidRDefault="005E00F8" w:rsidP="005E00F8">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5280" behindDoc="0" locked="0" layoutInCell="1" allowOverlap="1" wp14:anchorId="71E7D529" wp14:editId="65E96BB8">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AB3425" w14:textId="77777777" w:rsidR="005E00F8" w:rsidRPr="00EF2FC0" w:rsidRDefault="005E00F8" w:rsidP="005E00F8">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7FC20AB" w14:textId="77777777" w:rsidR="005E00F8" w:rsidRPr="00EF2FC0" w:rsidRDefault="005E00F8" w:rsidP="005E00F8">
                            <w:pPr>
                              <w:jc w:val="center"/>
                              <w:rPr>
                                <w:rFonts w:ascii="Palatino Linotype" w:hAnsi="Palatino Linotype"/>
                              </w:rPr>
                            </w:pPr>
                            <w:r w:rsidRPr="00EF2FC0">
                              <w:rPr>
                                <w:rFonts w:ascii="Palatino Linotype" w:hAnsi="Palatino Linotype"/>
                              </w:rPr>
                              <w:t>Comisionada</w:t>
                            </w:r>
                          </w:p>
                          <w:p w14:paraId="7E7E26EB" w14:textId="77777777" w:rsidR="005E00F8" w:rsidRDefault="005E00F8" w:rsidP="005E00F8">
                            <w:pPr>
                              <w:jc w:val="center"/>
                              <w:rPr>
                                <w:rFonts w:ascii="Palatino Linotype" w:hAnsi="Palatino Linotype"/>
                                <w:b/>
                              </w:rPr>
                            </w:pPr>
                            <w:r>
                              <w:rPr>
                                <w:rFonts w:ascii="Palatino Linotype" w:hAnsi="Palatino Linotype"/>
                                <w:b/>
                              </w:rPr>
                              <w:t>(Rúbrica).</w:t>
                            </w:r>
                          </w:p>
                          <w:p w14:paraId="48A80DAA" w14:textId="77777777" w:rsidR="005E00F8" w:rsidRDefault="005E00F8" w:rsidP="005E00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8A6846" id="Cuadro de texto 18" o:spid="_x0000_s1027" type="#_x0000_t202" style="position:absolute;left:0;text-align:left;margin-left:-26.25pt;margin-top:48.8pt;width:195.75pt;height:7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rsidR="005E00F8" w:rsidRPr="00EF2FC0" w:rsidRDefault="005E00F8" w:rsidP="005E00F8">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5E00F8" w:rsidRPr="00EF2FC0" w:rsidRDefault="005E00F8" w:rsidP="005E00F8">
                      <w:pPr>
                        <w:jc w:val="center"/>
                        <w:rPr>
                          <w:rFonts w:ascii="Palatino Linotype" w:hAnsi="Palatino Linotype"/>
                        </w:rPr>
                      </w:pPr>
                      <w:r w:rsidRPr="00EF2FC0">
                        <w:rPr>
                          <w:rFonts w:ascii="Palatino Linotype" w:hAnsi="Palatino Linotype"/>
                        </w:rPr>
                        <w:t>Comisionada</w:t>
                      </w:r>
                    </w:p>
                    <w:p w:rsidR="005E00F8" w:rsidRDefault="005E00F8" w:rsidP="005E00F8">
                      <w:pPr>
                        <w:jc w:val="center"/>
                        <w:rPr>
                          <w:rFonts w:ascii="Palatino Linotype" w:hAnsi="Palatino Linotype"/>
                          <w:b/>
                        </w:rPr>
                      </w:pPr>
                      <w:r>
                        <w:rPr>
                          <w:rFonts w:ascii="Palatino Linotype" w:hAnsi="Palatino Linotype"/>
                          <w:b/>
                        </w:rPr>
                        <w:t>(Rúbrica).</w:t>
                      </w:r>
                    </w:p>
                    <w:p w:rsidR="005E00F8" w:rsidRDefault="005E00F8" w:rsidP="005E00F8">
                      <w:pPr>
                        <w:jc w:val="center"/>
                      </w:pPr>
                    </w:p>
                  </w:txbxContent>
                </v:textbox>
                <w10:wrap anchorx="margin"/>
              </v:shape>
            </w:pict>
          </mc:Fallback>
        </mc:AlternateContent>
      </w:r>
    </w:p>
    <w:p w14:paraId="73B8F60D" w14:textId="77777777" w:rsidR="005E00F8" w:rsidRDefault="005E00F8" w:rsidP="005E00F8">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6304" behindDoc="0" locked="0" layoutInCell="1" allowOverlap="1" wp14:anchorId="46D66C5A" wp14:editId="2B0791DD">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43005A" w14:textId="77777777" w:rsidR="005E00F8" w:rsidRPr="00EF2FC0" w:rsidRDefault="005E00F8" w:rsidP="005E00F8">
                            <w:pPr>
                              <w:jc w:val="center"/>
                              <w:rPr>
                                <w:rFonts w:ascii="Palatino Linotype" w:hAnsi="Palatino Linotype"/>
                              </w:rPr>
                            </w:pPr>
                            <w:r>
                              <w:rPr>
                                <w:rFonts w:ascii="Palatino Linotype" w:hAnsi="Palatino Linotype"/>
                                <w:b/>
                              </w:rPr>
                              <w:t>José Guadalupe Luna Hernández</w:t>
                            </w:r>
                          </w:p>
                          <w:p w14:paraId="54716F69" w14:textId="77777777" w:rsidR="005E00F8" w:rsidRDefault="005E00F8" w:rsidP="005E00F8">
                            <w:pPr>
                              <w:jc w:val="center"/>
                              <w:rPr>
                                <w:rFonts w:ascii="Palatino Linotype" w:hAnsi="Palatino Linotype"/>
                              </w:rPr>
                            </w:pPr>
                            <w:r w:rsidRPr="00EF2FC0">
                              <w:rPr>
                                <w:rFonts w:ascii="Palatino Linotype" w:hAnsi="Palatino Linotype"/>
                              </w:rPr>
                              <w:t>Comisionado</w:t>
                            </w:r>
                          </w:p>
                          <w:p w14:paraId="1ECBEC95" w14:textId="77777777" w:rsidR="005E00F8" w:rsidRPr="009234AD" w:rsidRDefault="005E00F8" w:rsidP="005E00F8">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6D6384" id="Cuadro de texto 23" o:spid="_x0000_s1028" type="#_x0000_t202" style="position:absolute;left:0;text-align:left;margin-left:280.2pt;margin-top:6.7pt;width:200.25pt;height:7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rsidR="005E00F8" w:rsidRPr="00EF2FC0" w:rsidRDefault="005E00F8" w:rsidP="005E00F8">
                      <w:pPr>
                        <w:jc w:val="center"/>
                        <w:rPr>
                          <w:rFonts w:ascii="Palatino Linotype" w:hAnsi="Palatino Linotype"/>
                        </w:rPr>
                      </w:pPr>
                      <w:r>
                        <w:rPr>
                          <w:rFonts w:ascii="Palatino Linotype" w:hAnsi="Palatino Linotype"/>
                          <w:b/>
                        </w:rPr>
                        <w:t>José Guadalupe Luna Hernández</w:t>
                      </w:r>
                    </w:p>
                    <w:p w:rsidR="005E00F8" w:rsidRDefault="005E00F8" w:rsidP="005E00F8">
                      <w:pPr>
                        <w:jc w:val="center"/>
                        <w:rPr>
                          <w:rFonts w:ascii="Palatino Linotype" w:hAnsi="Palatino Linotype"/>
                        </w:rPr>
                      </w:pPr>
                      <w:r w:rsidRPr="00EF2FC0">
                        <w:rPr>
                          <w:rFonts w:ascii="Palatino Linotype" w:hAnsi="Palatino Linotype"/>
                        </w:rPr>
                        <w:t>Comisionado</w:t>
                      </w:r>
                    </w:p>
                    <w:p w:rsidR="005E00F8" w:rsidRPr="009234AD" w:rsidRDefault="005E00F8" w:rsidP="005E00F8">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9C438A7" w14:textId="77777777" w:rsidR="005E00F8" w:rsidRPr="00D54B7D" w:rsidRDefault="005E00F8" w:rsidP="005E00F8">
      <w:pPr>
        <w:spacing w:before="240" w:line="480" w:lineRule="auto"/>
        <w:jc w:val="both"/>
        <w:rPr>
          <w:rFonts w:ascii="Palatino Linotype" w:hAnsi="Palatino Linotype"/>
        </w:rPr>
      </w:pPr>
    </w:p>
    <w:p w14:paraId="17BE0FC0" w14:textId="77777777" w:rsidR="005E00F8" w:rsidRDefault="005E00F8" w:rsidP="005E00F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9376" behindDoc="0" locked="0" layoutInCell="1" allowOverlap="1" wp14:anchorId="5C73849B" wp14:editId="56B3066C">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8617B" w14:textId="77777777" w:rsidR="005E00F8" w:rsidRPr="00EF2FC0" w:rsidRDefault="005E00F8" w:rsidP="005E00F8">
                            <w:pPr>
                              <w:jc w:val="center"/>
                              <w:rPr>
                                <w:rFonts w:ascii="Palatino Linotype" w:hAnsi="Palatino Linotype"/>
                              </w:rPr>
                            </w:pPr>
                            <w:r w:rsidRPr="00EF2FC0">
                              <w:rPr>
                                <w:rFonts w:ascii="Palatino Linotype" w:hAnsi="Palatino Linotype"/>
                                <w:b/>
                              </w:rPr>
                              <w:t>Javier Martínez Cruz</w:t>
                            </w:r>
                          </w:p>
                          <w:p w14:paraId="3430B241" w14:textId="77777777" w:rsidR="005E00F8" w:rsidRDefault="005E00F8" w:rsidP="005E00F8">
                            <w:pPr>
                              <w:jc w:val="center"/>
                              <w:rPr>
                                <w:rFonts w:ascii="Palatino Linotype" w:hAnsi="Palatino Linotype"/>
                              </w:rPr>
                            </w:pPr>
                            <w:r w:rsidRPr="00EF2FC0">
                              <w:rPr>
                                <w:rFonts w:ascii="Palatino Linotype" w:hAnsi="Palatino Linotype"/>
                              </w:rPr>
                              <w:t>Comisionado</w:t>
                            </w:r>
                          </w:p>
                          <w:p w14:paraId="4B334A25" w14:textId="77777777" w:rsidR="005E00F8" w:rsidRPr="00F55D03" w:rsidRDefault="005E00F8" w:rsidP="005E00F8">
                            <w:pPr>
                              <w:jc w:val="center"/>
                              <w:rPr>
                                <w:rFonts w:ascii="Palatino Linotype" w:hAnsi="Palatino Linotype"/>
                                <w:b/>
                              </w:rPr>
                            </w:pPr>
                            <w:r>
                              <w:rPr>
                                <w:rFonts w:ascii="Palatino Linotype" w:hAnsi="Palatino Linotype"/>
                                <w:b/>
                              </w:rPr>
                              <w:t>(Rúbrica).</w:t>
                            </w:r>
                          </w:p>
                          <w:p w14:paraId="09B041D0" w14:textId="77777777" w:rsidR="005E00F8" w:rsidRDefault="005E00F8" w:rsidP="005E0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23E0EE0" id="Cuadro de texto 24" o:spid="_x0000_s1029" type="#_x0000_t202" style="position:absolute;margin-left:-23.55pt;margin-top:45.9pt;width:195.75pt;height:73.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rsidR="005E00F8" w:rsidRPr="00EF2FC0" w:rsidRDefault="005E00F8" w:rsidP="005E00F8">
                      <w:pPr>
                        <w:jc w:val="center"/>
                        <w:rPr>
                          <w:rFonts w:ascii="Palatino Linotype" w:hAnsi="Palatino Linotype"/>
                        </w:rPr>
                      </w:pPr>
                      <w:r w:rsidRPr="00EF2FC0">
                        <w:rPr>
                          <w:rFonts w:ascii="Palatino Linotype" w:hAnsi="Palatino Linotype"/>
                          <w:b/>
                        </w:rPr>
                        <w:t>Javier Martínez Cruz</w:t>
                      </w:r>
                    </w:p>
                    <w:p w:rsidR="005E00F8" w:rsidRDefault="005E00F8" w:rsidP="005E00F8">
                      <w:pPr>
                        <w:jc w:val="center"/>
                        <w:rPr>
                          <w:rFonts w:ascii="Palatino Linotype" w:hAnsi="Palatino Linotype"/>
                        </w:rPr>
                      </w:pPr>
                      <w:r w:rsidRPr="00EF2FC0">
                        <w:rPr>
                          <w:rFonts w:ascii="Palatino Linotype" w:hAnsi="Palatino Linotype"/>
                        </w:rPr>
                        <w:t>Comisionado</w:t>
                      </w:r>
                    </w:p>
                    <w:p w:rsidR="005E00F8" w:rsidRPr="00F55D03" w:rsidRDefault="005E00F8" w:rsidP="005E00F8">
                      <w:pPr>
                        <w:jc w:val="center"/>
                        <w:rPr>
                          <w:rFonts w:ascii="Palatino Linotype" w:hAnsi="Palatino Linotype"/>
                          <w:b/>
                        </w:rPr>
                      </w:pPr>
                      <w:r>
                        <w:rPr>
                          <w:rFonts w:ascii="Palatino Linotype" w:hAnsi="Palatino Linotype"/>
                          <w:b/>
                        </w:rPr>
                        <w:t>(Rúbrica).</w:t>
                      </w:r>
                    </w:p>
                    <w:p w:rsidR="005E00F8" w:rsidRDefault="005E00F8" w:rsidP="005E00F8"/>
                  </w:txbxContent>
                </v:textbox>
                <w10:wrap anchorx="margin"/>
              </v:shape>
            </w:pict>
          </mc:Fallback>
        </mc:AlternateContent>
      </w:r>
    </w:p>
    <w:p w14:paraId="716EEB40" w14:textId="77777777" w:rsidR="005E00F8" w:rsidRDefault="005E00F8" w:rsidP="005E00F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8352" behindDoc="0" locked="0" layoutInCell="1" allowOverlap="1" wp14:anchorId="2D0A4E74" wp14:editId="7F707D39">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807A63" w14:textId="77777777" w:rsidR="005E00F8" w:rsidRPr="00EF2FC0" w:rsidRDefault="005E00F8" w:rsidP="005E00F8">
                            <w:pPr>
                              <w:jc w:val="center"/>
                              <w:rPr>
                                <w:rFonts w:ascii="Palatino Linotype" w:hAnsi="Palatino Linotype"/>
                              </w:rPr>
                            </w:pPr>
                            <w:r>
                              <w:rPr>
                                <w:rFonts w:ascii="Palatino Linotype" w:hAnsi="Palatino Linotype"/>
                                <w:b/>
                              </w:rPr>
                              <w:t>Luis Gustavo Parra Noriega</w:t>
                            </w:r>
                          </w:p>
                          <w:p w14:paraId="6DE40134" w14:textId="77777777" w:rsidR="005E00F8" w:rsidRDefault="005E00F8" w:rsidP="005E00F8">
                            <w:pPr>
                              <w:jc w:val="center"/>
                              <w:rPr>
                                <w:rFonts w:ascii="Palatino Linotype" w:hAnsi="Palatino Linotype"/>
                              </w:rPr>
                            </w:pPr>
                            <w:r w:rsidRPr="00EF2FC0">
                              <w:rPr>
                                <w:rFonts w:ascii="Palatino Linotype" w:hAnsi="Palatino Linotype"/>
                              </w:rPr>
                              <w:t>Comisionado</w:t>
                            </w:r>
                          </w:p>
                          <w:p w14:paraId="5F0F0E8A" w14:textId="77777777" w:rsidR="005E00F8" w:rsidRPr="00F55D03" w:rsidRDefault="005E00F8" w:rsidP="005E00F8">
                            <w:pPr>
                              <w:jc w:val="center"/>
                              <w:rPr>
                                <w:rFonts w:ascii="Palatino Linotype" w:hAnsi="Palatino Linotype"/>
                                <w:b/>
                              </w:rPr>
                            </w:pPr>
                            <w:r>
                              <w:rPr>
                                <w:rFonts w:ascii="Palatino Linotype" w:hAnsi="Palatino Linotype"/>
                                <w:b/>
                              </w:rPr>
                              <w:t>(Rúbrica).</w:t>
                            </w:r>
                          </w:p>
                          <w:p w14:paraId="5FADBEA4" w14:textId="77777777" w:rsidR="005E00F8" w:rsidRDefault="005E00F8" w:rsidP="005E0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9802C10" id="Cuadro de texto 25" o:spid="_x0000_s1030" type="#_x0000_t202" style="position:absolute;margin-left:281.7pt;margin-top:4.2pt;width:200.25pt;height:73.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rsidR="005E00F8" w:rsidRPr="00EF2FC0" w:rsidRDefault="005E00F8" w:rsidP="005E00F8">
                      <w:pPr>
                        <w:jc w:val="center"/>
                        <w:rPr>
                          <w:rFonts w:ascii="Palatino Linotype" w:hAnsi="Palatino Linotype"/>
                        </w:rPr>
                      </w:pPr>
                      <w:r>
                        <w:rPr>
                          <w:rFonts w:ascii="Palatino Linotype" w:hAnsi="Palatino Linotype"/>
                          <w:b/>
                        </w:rPr>
                        <w:t>Luis Gustavo Parra Noriega</w:t>
                      </w:r>
                    </w:p>
                    <w:p w:rsidR="005E00F8" w:rsidRDefault="005E00F8" w:rsidP="005E00F8">
                      <w:pPr>
                        <w:jc w:val="center"/>
                        <w:rPr>
                          <w:rFonts w:ascii="Palatino Linotype" w:hAnsi="Palatino Linotype"/>
                        </w:rPr>
                      </w:pPr>
                      <w:r w:rsidRPr="00EF2FC0">
                        <w:rPr>
                          <w:rFonts w:ascii="Palatino Linotype" w:hAnsi="Palatino Linotype"/>
                        </w:rPr>
                        <w:t>Comisionado</w:t>
                      </w:r>
                    </w:p>
                    <w:p w:rsidR="005E00F8" w:rsidRPr="00F55D03" w:rsidRDefault="005E00F8" w:rsidP="005E00F8">
                      <w:pPr>
                        <w:jc w:val="center"/>
                        <w:rPr>
                          <w:rFonts w:ascii="Palatino Linotype" w:hAnsi="Palatino Linotype"/>
                          <w:b/>
                        </w:rPr>
                      </w:pPr>
                      <w:r>
                        <w:rPr>
                          <w:rFonts w:ascii="Palatino Linotype" w:hAnsi="Palatino Linotype"/>
                          <w:b/>
                        </w:rPr>
                        <w:t>(Rúbrica).</w:t>
                      </w:r>
                    </w:p>
                    <w:p w:rsidR="005E00F8" w:rsidRDefault="005E00F8" w:rsidP="005E00F8"/>
                  </w:txbxContent>
                </v:textbox>
                <w10:wrap anchorx="margin"/>
              </v:shape>
            </w:pict>
          </mc:Fallback>
        </mc:AlternateContent>
      </w:r>
    </w:p>
    <w:p w14:paraId="4743E06C" w14:textId="77777777" w:rsidR="005E00F8" w:rsidRDefault="005E00F8" w:rsidP="005E00F8">
      <w:pPr>
        <w:spacing w:before="240" w:line="480" w:lineRule="auto"/>
        <w:rPr>
          <w:rFonts w:ascii="Palatino Linotype" w:hAnsi="Palatino Linotype"/>
          <w:b/>
        </w:rPr>
      </w:pPr>
    </w:p>
    <w:p w14:paraId="120577EA" w14:textId="77777777" w:rsidR="005E00F8" w:rsidRDefault="005E00F8" w:rsidP="005E00F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7328" behindDoc="0" locked="0" layoutInCell="1" allowOverlap="1" wp14:anchorId="1980DFAE" wp14:editId="0011E650">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79C2B5" w14:textId="77777777" w:rsidR="005E00F8" w:rsidRPr="007F6133" w:rsidRDefault="005E00F8" w:rsidP="005E00F8">
                            <w:pPr>
                              <w:jc w:val="center"/>
                              <w:rPr>
                                <w:rFonts w:ascii="Palatino Linotype" w:hAnsi="Palatino Linotype"/>
                                <w:b/>
                              </w:rPr>
                            </w:pPr>
                            <w:r>
                              <w:rPr>
                                <w:rFonts w:ascii="Palatino Linotype" w:hAnsi="Palatino Linotype"/>
                                <w:b/>
                              </w:rPr>
                              <w:t xml:space="preserve">Alexis Tapia Ramírez </w:t>
                            </w:r>
                          </w:p>
                          <w:p w14:paraId="562F71DE" w14:textId="77777777" w:rsidR="005E00F8" w:rsidRDefault="005E00F8" w:rsidP="005E00F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53042DD" w14:textId="77777777" w:rsidR="005E00F8" w:rsidRDefault="005E00F8" w:rsidP="005E00F8">
                            <w:pPr>
                              <w:jc w:val="center"/>
                              <w:rPr>
                                <w:rFonts w:ascii="Palatino Linotype" w:hAnsi="Palatino Linotype"/>
                                <w:b/>
                              </w:rPr>
                            </w:pPr>
                            <w:r>
                              <w:rPr>
                                <w:rFonts w:ascii="Palatino Linotype" w:hAnsi="Palatino Linotype"/>
                                <w:b/>
                              </w:rPr>
                              <w:t>(Rúbrica).</w:t>
                            </w:r>
                          </w:p>
                          <w:p w14:paraId="578203BB" w14:textId="77777777" w:rsidR="005E00F8" w:rsidRDefault="005E00F8" w:rsidP="005E00F8">
                            <w:pPr>
                              <w:jc w:val="center"/>
                              <w:rPr>
                                <w:rFonts w:ascii="Palatino Linotype" w:hAnsi="Palatino Linotype"/>
                              </w:rPr>
                            </w:pPr>
                          </w:p>
                          <w:p w14:paraId="31D6090E" w14:textId="77777777" w:rsidR="005E00F8" w:rsidRPr="00EF2FC0" w:rsidRDefault="005E00F8" w:rsidP="005E00F8">
                            <w:pPr>
                              <w:jc w:val="center"/>
                              <w:rPr>
                                <w:rFonts w:ascii="Palatino Linotype" w:hAnsi="Palatino Linotype"/>
                              </w:rPr>
                            </w:pPr>
                          </w:p>
                          <w:p w14:paraId="7B263C0B" w14:textId="77777777" w:rsidR="005E00F8" w:rsidRDefault="005E00F8" w:rsidP="005E0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FCBC8F2" id="Cuadro de texto 26" o:spid="_x0000_s1031" type="#_x0000_t202" style="position:absolute;margin-left:101.55pt;margin-top:18.2pt;width:248.25pt;height:1in;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rsidR="005E00F8" w:rsidRPr="007F6133" w:rsidRDefault="005E00F8" w:rsidP="005E00F8">
                      <w:pPr>
                        <w:jc w:val="center"/>
                        <w:rPr>
                          <w:rFonts w:ascii="Palatino Linotype" w:hAnsi="Palatino Linotype"/>
                          <w:b/>
                        </w:rPr>
                      </w:pPr>
                      <w:r>
                        <w:rPr>
                          <w:rFonts w:ascii="Palatino Linotype" w:hAnsi="Palatino Linotype"/>
                          <w:b/>
                        </w:rPr>
                        <w:t xml:space="preserve">Alexis Tapia Ramírez </w:t>
                      </w:r>
                    </w:p>
                    <w:p w:rsidR="005E00F8" w:rsidRDefault="005E00F8" w:rsidP="005E00F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5E00F8" w:rsidRDefault="005E00F8" w:rsidP="005E00F8">
                      <w:pPr>
                        <w:jc w:val="center"/>
                        <w:rPr>
                          <w:rFonts w:ascii="Palatino Linotype" w:hAnsi="Palatino Linotype"/>
                          <w:b/>
                        </w:rPr>
                      </w:pPr>
                      <w:r>
                        <w:rPr>
                          <w:rFonts w:ascii="Palatino Linotype" w:hAnsi="Palatino Linotype"/>
                          <w:b/>
                        </w:rPr>
                        <w:t>(Rúbrica).</w:t>
                      </w:r>
                    </w:p>
                    <w:p w:rsidR="005E00F8" w:rsidRDefault="005E00F8" w:rsidP="005E00F8">
                      <w:pPr>
                        <w:jc w:val="center"/>
                        <w:rPr>
                          <w:rFonts w:ascii="Palatino Linotype" w:hAnsi="Palatino Linotype"/>
                        </w:rPr>
                      </w:pPr>
                    </w:p>
                    <w:p w:rsidR="005E00F8" w:rsidRPr="00EF2FC0" w:rsidRDefault="005E00F8" w:rsidP="005E00F8">
                      <w:pPr>
                        <w:jc w:val="center"/>
                        <w:rPr>
                          <w:rFonts w:ascii="Palatino Linotype" w:hAnsi="Palatino Linotype"/>
                        </w:rPr>
                      </w:pPr>
                    </w:p>
                    <w:p w:rsidR="005E00F8" w:rsidRDefault="005E00F8" w:rsidP="005E00F8"/>
                  </w:txbxContent>
                </v:textbox>
                <w10:wrap anchorx="margin"/>
              </v:shape>
            </w:pict>
          </mc:Fallback>
        </mc:AlternateContent>
      </w:r>
    </w:p>
    <w:p w14:paraId="76D5F5F7" w14:textId="77777777" w:rsidR="005E00F8" w:rsidRPr="00D54B7D" w:rsidRDefault="005E00F8" w:rsidP="005E00F8">
      <w:pPr>
        <w:spacing w:before="240" w:line="480" w:lineRule="auto"/>
        <w:rPr>
          <w:rFonts w:ascii="Palatino Linotype" w:hAnsi="Palatino Linotype"/>
          <w:b/>
        </w:rPr>
      </w:pPr>
    </w:p>
    <w:p w14:paraId="0949FA26" w14:textId="77777777" w:rsidR="005E00F8" w:rsidRDefault="005E00F8" w:rsidP="005E00F8">
      <w:pPr>
        <w:tabs>
          <w:tab w:val="left" w:pos="5415"/>
        </w:tabs>
        <w:spacing w:before="240" w:line="360" w:lineRule="auto"/>
        <w:ind w:right="51"/>
        <w:jc w:val="both"/>
        <w:rPr>
          <w:rFonts w:ascii="Palatino Linotype" w:hAnsi="Palatino Linotype" w:cs="Arial"/>
          <w:sz w:val="16"/>
          <w:szCs w:val="16"/>
        </w:rPr>
      </w:pPr>
    </w:p>
    <w:p w14:paraId="760E2931" w14:textId="4B15CF27" w:rsidR="005E00F8" w:rsidRDefault="005E00F8" w:rsidP="005E00F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90454">
        <w:rPr>
          <w:rFonts w:ascii="Palatino Linotype" w:hAnsi="Palatino Linotype" w:cs="Arial"/>
          <w:sz w:val="16"/>
          <w:szCs w:val="16"/>
        </w:rPr>
        <w:t>doce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sidR="00490454">
        <w:rPr>
          <w:rFonts w:ascii="Palatino Linotype" w:hAnsi="Palatino Linotype" w:cs="Arial"/>
          <w:sz w:val="16"/>
          <w:szCs w:val="16"/>
        </w:rPr>
        <w:t xml:space="preserve">                         </w:t>
      </w:r>
      <w:r>
        <w:rPr>
          <w:rFonts w:ascii="Palatino Linotype" w:hAnsi="Palatino Linotype" w:cs="Arial"/>
          <w:sz w:val="16"/>
          <w:szCs w:val="16"/>
        </w:rPr>
        <w:t xml:space="preserve">    </w:t>
      </w:r>
      <w:r w:rsidR="00482EC9">
        <w:rPr>
          <w:rFonts w:ascii="Palatino Linotype" w:hAnsi="Palatino Linotype" w:cs="Arial"/>
          <w:bCs/>
          <w:sz w:val="16"/>
          <w:szCs w:val="16"/>
          <w:lang w:eastAsia="es-MX"/>
        </w:rPr>
        <w:t>009</w:t>
      </w:r>
      <w:r>
        <w:rPr>
          <w:rFonts w:ascii="Palatino Linotype" w:hAnsi="Palatino Linotype" w:cs="Arial"/>
          <w:bCs/>
          <w:sz w:val="16"/>
          <w:szCs w:val="16"/>
          <w:lang w:eastAsia="es-MX"/>
        </w:rPr>
        <w:t>60 /INFOEM/IP/RR/2020</w:t>
      </w:r>
    </w:p>
    <w:p w14:paraId="1EB8DFB0" w14:textId="605F2490" w:rsidR="00490454" w:rsidRDefault="00490454" w:rsidP="005E00F8">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184F2F25" w14:textId="77777777" w:rsidR="005E00F8" w:rsidRDefault="005E00F8" w:rsidP="008E3791">
      <w:pPr>
        <w:pStyle w:val="Sinespaciado"/>
        <w:spacing w:before="240" w:after="160" w:line="360" w:lineRule="auto"/>
        <w:jc w:val="both"/>
        <w:rPr>
          <w:rFonts w:ascii="Palatino Linotype" w:hAnsi="Palatino Linotype" w:cs="Arial"/>
        </w:rPr>
      </w:pPr>
    </w:p>
    <w:sectPr w:rsidR="005E00F8"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FBA33" w14:textId="77777777" w:rsidR="00150B6C" w:rsidRDefault="00150B6C" w:rsidP="006168E4">
      <w:pPr>
        <w:spacing w:after="0" w:line="240" w:lineRule="auto"/>
      </w:pPr>
      <w:r>
        <w:separator/>
      </w:r>
    </w:p>
  </w:endnote>
  <w:endnote w:type="continuationSeparator" w:id="0">
    <w:p w14:paraId="16984B05" w14:textId="77777777" w:rsidR="00150B6C" w:rsidRDefault="00150B6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E0E5" w14:textId="77777777" w:rsidR="00646831" w:rsidRPr="000B69FA" w:rsidRDefault="0064683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19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019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12BE" w14:textId="77777777" w:rsidR="00646831" w:rsidRPr="000B69FA" w:rsidRDefault="0064683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1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019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EA89" w14:textId="77777777" w:rsidR="00150B6C" w:rsidRDefault="00150B6C" w:rsidP="006168E4">
      <w:pPr>
        <w:spacing w:after="0" w:line="240" w:lineRule="auto"/>
      </w:pPr>
      <w:r>
        <w:separator/>
      </w:r>
    </w:p>
  </w:footnote>
  <w:footnote w:type="continuationSeparator" w:id="0">
    <w:p w14:paraId="0B854B8C" w14:textId="77777777" w:rsidR="00150B6C" w:rsidRDefault="00150B6C" w:rsidP="006168E4">
      <w:pPr>
        <w:spacing w:after="0" w:line="240" w:lineRule="auto"/>
      </w:pPr>
      <w:r>
        <w:continuationSeparator/>
      </w:r>
    </w:p>
  </w:footnote>
  <w:footnote w:id="1">
    <w:p w14:paraId="45C33A0D" w14:textId="77777777" w:rsidR="00C9310B" w:rsidRPr="00911081" w:rsidRDefault="00C9310B" w:rsidP="00C9310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D96DBB6" w14:textId="77777777" w:rsidR="00C9310B" w:rsidRPr="00911081" w:rsidRDefault="00C9310B" w:rsidP="00C9310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0954" w14:textId="77777777" w:rsidR="00646831" w:rsidRDefault="0064683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46831" w14:paraId="1ECF5F0F" w14:textId="77777777" w:rsidTr="00FB4AAD">
      <w:trPr>
        <w:trHeight w:val="227"/>
      </w:trPr>
      <w:tc>
        <w:tcPr>
          <w:tcW w:w="5529" w:type="dxa"/>
          <w:hideMark/>
        </w:tcPr>
        <w:p w14:paraId="32A4D460" w14:textId="77777777" w:rsidR="00646831" w:rsidRDefault="0064683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8744030" w14:textId="77777777" w:rsidR="00646831" w:rsidRPr="00B4142F" w:rsidRDefault="0064683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00960/INFOEM/IP/RR/2020</w:t>
          </w:r>
        </w:p>
      </w:tc>
    </w:tr>
    <w:tr w:rsidR="00646831" w14:paraId="17874B69" w14:textId="77777777" w:rsidTr="00FB4AAD">
      <w:trPr>
        <w:trHeight w:val="242"/>
      </w:trPr>
      <w:tc>
        <w:tcPr>
          <w:tcW w:w="5529" w:type="dxa"/>
          <w:hideMark/>
        </w:tcPr>
        <w:p w14:paraId="147E9267" w14:textId="77777777" w:rsidR="00646831" w:rsidRDefault="0064683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6C325A0" w14:textId="77777777" w:rsidR="00646831" w:rsidRPr="00F06FED" w:rsidRDefault="00646831" w:rsidP="00DB5E40">
          <w:pPr>
            <w:spacing w:after="120" w:line="256" w:lineRule="auto"/>
            <w:ind w:left="639" w:right="214"/>
            <w:jc w:val="both"/>
            <w:rPr>
              <w:rFonts w:ascii="Palatino Linotype" w:hAnsi="Palatino Linotype" w:cs="Arial"/>
            </w:rPr>
          </w:pPr>
          <w:r>
            <w:rPr>
              <w:rFonts w:ascii="Palatino Linotype" w:hAnsi="Palatino Linotype" w:cs="Arial"/>
              <w:szCs w:val="20"/>
            </w:rPr>
            <w:t>Instituto de Salud del Estado de México</w:t>
          </w:r>
        </w:p>
      </w:tc>
    </w:tr>
    <w:tr w:rsidR="00646831" w14:paraId="00EA7DDE" w14:textId="77777777" w:rsidTr="00FB4AAD">
      <w:trPr>
        <w:trHeight w:val="342"/>
      </w:trPr>
      <w:tc>
        <w:tcPr>
          <w:tcW w:w="5529" w:type="dxa"/>
          <w:hideMark/>
        </w:tcPr>
        <w:p w14:paraId="3C64BE48" w14:textId="77777777" w:rsidR="00646831" w:rsidRDefault="0064683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FE4A067" w14:textId="77777777" w:rsidR="00646831" w:rsidRDefault="0064683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EEB573C" w14:textId="77777777" w:rsidR="00646831" w:rsidRDefault="006468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46831" w14:paraId="04C72771" w14:textId="77777777" w:rsidTr="00FB4AAD">
      <w:trPr>
        <w:trHeight w:val="227"/>
      </w:trPr>
      <w:tc>
        <w:tcPr>
          <w:tcW w:w="5529" w:type="dxa"/>
          <w:hideMark/>
        </w:tcPr>
        <w:p w14:paraId="63B8B663" w14:textId="77777777" w:rsidR="00646831" w:rsidRDefault="0064683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039CF01" w14:textId="77777777" w:rsidR="00646831" w:rsidRPr="00B4142F" w:rsidRDefault="0064683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00960/INFOEM/IP/RR/2020</w:t>
          </w:r>
        </w:p>
      </w:tc>
    </w:tr>
    <w:tr w:rsidR="00646831" w14:paraId="2C20ABC8" w14:textId="77777777" w:rsidTr="00FB4AAD">
      <w:trPr>
        <w:trHeight w:val="196"/>
      </w:trPr>
      <w:tc>
        <w:tcPr>
          <w:tcW w:w="5529" w:type="dxa"/>
          <w:hideMark/>
        </w:tcPr>
        <w:p w14:paraId="6740D7DD" w14:textId="77777777" w:rsidR="00646831" w:rsidRDefault="0064683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A633DE" w14:textId="6812994F" w:rsidR="00646831" w:rsidRPr="00F06FED" w:rsidRDefault="00E21DDF"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XXXXXXXXXXXXXXXXXXXXXXXXXXXXXXXXXXXX</w:t>
          </w:r>
        </w:p>
      </w:tc>
    </w:tr>
    <w:tr w:rsidR="00646831" w14:paraId="0B2B7027" w14:textId="77777777" w:rsidTr="00FB4AAD">
      <w:trPr>
        <w:trHeight w:val="242"/>
      </w:trPr>
      <w:tc>
        <w:tcPr>
          <w:tcW w:w="5529" w:type="dxa"/>
          <w:hideMark/>
        </w:tcPr>
        <w:p w14:paraId="7C6AF337" w14:textId="77777777" w:rsidR="00646831" w:rsidRDefault="0064683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0183D6" w14:textId="77777777" w:rsidR="00646831" w:rsidRDefault="00646831"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Instituto de Salud del Estado de México</w:t>
          </w:r>
        </w:p>
      </w:tc>
    </w:tr>
    <w:tr w:rsidR="00646831" w14:paraId="7D851EA0" w14:textId="77777777" w:rsidTr="00FB4AAD">
      <w:trPr>
        <w:trHeight w:val="342"/>
      </w:trPr>
      <w:tc>
        <w:tcPr>
          <w:tcW w:w="5529" w:type="dxa"/>
          <w:hideMark/>
        </w:tcPr>
        <w:p w14:paraId="1C7A3F9E" w14:textId="77777777" w:rsidR="00646831" w:rsidRDefault="0064683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8E753C3" w14:textId="77777777" w:rsidR="00646831" w:rsidRDefault="0064683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6F4E891" w14:textId="77777777" w:rsidR="00646831" w:rsidRDefault="006468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60838"/>
    <w:multiLevelType w:val="hybridMultilevel"/>
    <w:tmpl w:val="A31AC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470CCF"/>
    <w:multiLevelType w:val="hybridMultilevel"/>
    <w:tmpl w:val="7EE6B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29588E"/>
    <w:multiLevelType w:val="hybridMultilevel"/>
    <w:tmpl w:val="A9409EE2"/>
    <w:lvl w:ilvl="0" w:tplc="4D34228C">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5" w15:restartNumberingAfterBreak="0">
    <w:nsid w:val="4EDE578E"/>
    <w:multiLevelType w:val="hybridMultilevel"/>
    <w:tmpl w:val="42C03F64"/>
    <w:lvl w:ilvl="0" w:tplc="D5747F6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E42690"/>
    <w:multiLevelType w:val="hybridMultilevel"/>
    <w:tmpl w:val="358828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B301C38"/>
    <w:multiLevelType w:val="hybridMultilevel"/>
    <w:tmpl w:val="DA1633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857D3C"/>
    <w:multiLevelType w:val="hybridMultilevel"/>
    <w:tmpl w:val="7CC65928"/>
    <w:lvl w:ilvl="0" w:tplc="2348E0A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1"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D84D0A"/>
    <w:multiLevelType w:val="hybridMultilevel"/>
    <w:tmpl w:val="6AD620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230DDF"/>
    <w:multiLevelType w:val="hybridMultilevel"/>
    <w:tmpl w:val="67F47170"/>
    <w:lvl w:ilvl="0" w:tplc="2AB4C9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3"/>
  </w:num>
  <w:num w:numId="2">
    <w:abstractNumId w:val="37"/>
  </w:num>
  <w:num w:numId="3">
    <w:abstractNumId w:val="1"/>
  </w:num>
  <w:num w:numId="4">
    <w:abstractNumId w:val="10"/>
  </w:num>
  <w:num w:numId="5">
    <w:abstractNumId w:val="35"/>
  </w:num>
  <w:num w:numId="6">
    <w:abstractNumId w:val="7"/>
  </w:num>
  <w:num w:numId="7">
    <w:abstractNumId w:val="34"/>
  </w:num>
  <w:num w:numId="8">
    <w:abstractNumId w:val="19"/>
  </w:num>
  <w:num w:numId="9">
    <w:abstractNumId w:val="0"/>
  </w:num>
  <w:num w:numId="10">
    <w:abstractNumId w:val="26"/>
  </w:num>
  <w:num w:numId="11">
    <w:abstractNumId w:val="27"/>
  </w:num>
  <w:num w:numId="12">
    <w:abstractNumId w:val="41"/>
  </w:num>
  <w:num w:numId="13">
    <w:abstractNumId w:val="16"/>
  </w:num>
  <w:num w:numId="14">
    <w:abstractNumId w:val="33"/>
  </w:num>
  <w:num w:numId="15">
    <w:abstractNumId w:val="8"/>
  </w:num>
  <w:num w:numId="16">
    <w:abstractNumId w:val="38"/>
  </w:num>
  <w:num w:numId="17">
    <w:abstractNumId w:val="40"/>
  </w:num>
  <w:num w:numId="18">
    <w:abstractNumId w:val="5"/>
  </w:num>
  <w:num w:numId="19">
    <w:abstractNumId w:val="39"/>
  </w:num>
  <w:num w:numId="20">
    <w:abstractNumId w:val="31"/>
  </w:num>
  <w:num w:numId="21">
    <w:abstractNumId w:val="13"/>
  </w:num>
  <w:num w:numId="22">
    <w:abstractNumId w:val="6"/>
  </w:num>
  <w:num w:numId="23">
    <w:abstractNumId w:val="12"/>
  </w:num>
  <w:num w:numId="24">
    <w:abstractNumId w:val="20"/>
  </w:num>
  <w:num w:numId="25">
    <w:abstractNumId w:val="21"/>
  </w:num>
  <w:num w:numId="26">
    <w:abstractNumId w:val="14"/>
  </w:num>
  <w:num w:numId="27">
    <w:abstractNumId w:val="15"/>
  </w:num>
  <w:num w:numId="28">
    <w:abstractNumId w:val="18"/>
  </w:num>
  <w:num w:numId="29">
    <w:abstractNumId w:val="11"/>
  </w:num>
  <w:num w:numId="30">
    <w:abstractNumId w:val="22"/>
  </w:num>
  <w:num w:numId="31">
    <w:abstractNumId w:val="23"/>
  </w:num>
  <w:num w:numId="32">
    <w:abstractNumId w:val="36"/>
  </w:num>
  <w:num w:numId="33">
    <w:abstractNumId w:val="29"/>
  </w:num>
  <w:num w:numId="34">
    <w:abstractNumId w:val="9"/>
  </w:num>
  <w:num w:numId="35">
    <w:abstractNumId w:val="28"/>
  </w:num>
  <w:num w:numId="36">
    <w:abstractNumId w:val="17"/>
  </w:num>
  <w:num w:numId="37">
    <w:abstractNumId w:val="25"/>
  </w:num>
  <w:num w:numId="38">
    <w:abstractNumId w:val="32"/>
  </w:num>
  <w:num w:numId="39">
    <w:abstractNumId w:val="30"/>
  </w:num>
  <w:num w:numId="40">
    <w:abstractNumId w:val="2"/>
  </w:num>
  <w:num w:numId="41">
    <w:abstractNumId w:val="4"/>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306A7"/>
    <w:rsid w:val="00031605"/>
    <w:rsid w:val="000337C7"/>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4"/>
    <w:rsid w:val="000A3486"/>
    <w:rsid w:val="000A79DA"/>
    <w:rsid w:val="000B4B51"/>
    <w:rsid w:val="000B6D7D"/>
    <w:rsid w:val="000B7158"/>
    <w:rsid w:val="000C06C3"/>
    <w:rsid w:val="000C0F57"/>
    <w:rsid w:val="000C5B8B"/>
    <w:rsid w:val="000D1B55"/>
    <w:rsid w:val="000D3C75"/>
    <w:rsid w:val="000E2252"/>
    <w:rsid w:val="000E686B"/>
    <w:rsid w:val="000F6E12"/>
    <w:rsid w:val="00101582"/>
    <w:rsid w:val="00105923"/>
    <w:rsid w:val="00111DCD"/>
    <w:rsid w:val="00114CF9"/>
    <w:rsid w:val="00121ED7"/>
    <w:rsid w:val="00124855"/>
    <w:rsid w:val="001254F5"/>
    <w:rsid w:val="00136FAD"/>
    <w:rsid w:val="00146F0A"/>
    <w:rsid w:val="00150B6C"/>
    <w:rsid w:val="00152C2B"/>
    <w:rsid w:val="00156E14"/>
    <w:rsid w:val="00161D54"/>
    <w:rsid w:val="00162A4D"/>
    <w:rsid w:val="00172C77"/>
    <w:rsid w:val="00172CEE"/>
    <w:rsid w:val="00175897"/>
    <w:rsid w:val="00180B9F"/>
    <w:rsid w:val="00181CC5"/>
    <w:rsid w:val="00193784"/>
    <w:rsid w:val="0019396C"/>
    <w:rsid w:val="001A02EC"/>
    <w:rsid w:val="001A1FF5"/>
    <w:rsid w:val="001A318E"/>
    <w:rsid w:val="001A577E"/>
    <w:rsid w:val="001A7C9B"/>
    <w:rsid w:val="001B05B9"/>
    <w:rsid w:val="001B77B2"/>
    <w:rsid w:val="001B7B88"/>
    <w:rsid w:val="001C1363"/>
    <w:rsid w:val="001C7319"/>
    <w:rsid w:val="001C7D87"/>
    <w:rsid w:val="001D3DE9"/>
    <w:rsid w:val="001D3E87"/>
    <w:rsid w:val="001D5FB6"/>
    <w:rsid w:val="001F3F3C"/>
    <w:rsid w:val="0021501E"/>
    <w:rsid w:val="00215A83"/>
    <w:rsid w:val="00216373"/>
    <w:rsid w:val="00216ABF"/>
    <w:rsid w:val="002205C0"/>
    <w:rsid w:val="00232085"/>
    <w:rsid w:val="0023373D"/>
    <w:rsid w:val="0023423C"/>
    <w:rsid w:val="00246807"/>
    <w:rsid w:val="00250470"/>
    <w:rsid w:val="00252985"/>
    <w:rsid w:val="002577FE"/>
    <w:rsid w:val="00260BA5"/>
    <w:rsid w:val="002674C9"/>
    <w:rsid w:val="00273D0E"/>
    <w:rsid w:val="00284E6E"/>
    <w:rsid w:val="0028788A"/>
    <w:rsid w:val="002952CE"/>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20A67"/>
    <w:rsid w:val="003272FB"/>
    <w:rsid w:val="00330F3C"/>
    <w:rsid w:val="003507D3"/>
    <w:rsid w:val="00352FD0"/>
    <w:rsid w:val="00361B9C"/>
    <w:rsid w:val="00375BBA"/>
    <w:rsid w:val="00376CEC"/>
    <w:rsid w:val="00380758"/>
    <w:rsid w:val="003812E0"/>
    <w:rsid w:val="00394A1E"/>
    <w:rsid w:val="00397C0C"/>
    <w:rsid w:val="003A53DA"/>
    <w:rsid w:val="003A61F9"/>
    <w:rsid w:val="003B1E88"/>
    <w:rsid w:val="003C4F65"/>
    <w:rsid w:val="003C7110"/>
    <w:rsid w:val="003D5372"/>
    <w:rsid w:val="003D78A3"/>
    <w:rsid w:val="003E16E1"/>
    <w:rsid w:val="003E4542"/>
    <w:rsid w:val="003F3078"/>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62881"/>
    <w:rsid w:val="004639CF"/>
    <w:rsid w:val="00467465"/>
    <w:rsid w:val="00475F48"/>
    <w:rsid w:val="00477CC2"/>
    <w:rsid w:val="0048180A"/>
    <w:rsid w:val="00481C7A"/>
    <w:rsid w:val="00482EC9"/>
    <w:rsid w:val="00490454"/>
    <w:rsid w:val="004906C8"/>
    <w:rsid w:val="004967E2"/>
    <w:rsid w:val="004A290F"/>
    <w:rsid w:val="004A5FFD"/>
    <w:rsid w:val="004A7CE2"/>
    <w:rsid w:val="004B15D1"/>
    <w:rsid w:val="004C4D6B"/>
    <w:rsid w:val="004D08EB"/>
    <w:rsid w:val="004D2C8F"/>
    <w:rsid w:val="004E122C"/>
    <w:rsid w:val="004E1318"/>
    <w:rsid w:val="004E2371"/>
    <w:rsid w:val="004E6BE9"/>
    <w:rsid w:val="00503655"/>
    <w:rsid w:val="005037B3"/>
    <w:rsid w:val="005040D9"/>
    <w:rsid w:val="00506846"/>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465D"/>
    <w:rsid w:val="005B5B70"/>
    <w:rsid w:val="005B5F05"/>
    <w:rsid w:val="005C04BB"/>
    <w:rsid w:val="005C123F"/>
    <w:rsid w:val="005C6982"/>
    <w:rsid w:val="005D05A0"/>
    <w:rsid w:val="005D15A3"/>
    <w:rsid w:val="005D2B59"/>
    <w:rsid w:val="005D362F"/>
    <w:rsid w:val="005D370F"/>
    <w:rsid w:val="005E00F8"/>
    <w:rsid w:val="005E4D7C"/>
    <w:rsid w:val="005F048E"/>
    <w:rsid w:val="005F57F0"/>
    <w:rsid w:val="0061042F"/>
    <w:rsid w:val="006114BA"/>
    <w:rsid w:val="006168E4"/>
    <w:rsid w:val="00623612"/>
    <w:rsid w:val="00633DE8"/>
    <w:rsid w:val="00637512"/>
    <w:rsid w:val="00640EE4"/>
    <w:rsid w:val="00643890"/>
    <w:rsid w:val="00644DFB"/>
    <w:rsid w:val="006466F5"/>
    <w:rsid w:val="00646831"/>
    <w:rsid w:val="00661753"/>
    <w:rsid w:val="006848B7"/>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1550"/>
    <w:rsid w:val="007F20AC"/>
    <w:rsid w:val="00802C56"/>
    <w:rsid w:val="00811205"/>
    <w:rsid w:val="00812C48"/>
    <w:rsid w:val="008146F9"/>
    <w:rsid w:val="00822215"/>
    <w:rsid w:val="00824DCD"/>
    <w:rsid w:val="00843314"/>
    <w:rsid w:val="00844569"/>
    <w:rsid w:val="00847D23"/>
    <w:rsid w:val="00853BED"/>
    <w:rsid w:val="00863327"/>
    <w:rsid w:val="00870F44"/>
    <w:rsid w:val="0087203E"/>
    <w:rsid w:val="00884054"/>
    <w:rsid w:val="00895089"/>
    <w:rsid w:val="008951ED"/>
    <w:rsid w:val="00896923"/>
    <w:rsid w:val="008A68CA"/>
    <w:rsid w:val="008A75BE"/>
    <w:rsid w:val="008B0679"/>
    <w:rsid w:val="008B42B1"/>
    <w:rsid w:val="008B6AFF"/>
    <w:rsid w:val="008C32A8"/>
    <w:rsid w:val="008C55A3"/>
    <w:rsid w:val="008C5A03"/>
    <w:rsid w:val="008D6D04"/>
    <w:rsid w:val="008E3791"/>
    <w:rsid w:val="008E6375"/>
    <w:rsid w:val="008F4C65"/>
    <w:rsid w:val="00905422"/>
    <w:rsid w:val="00907D0F"/>
    <w:rsid w:val="00913133"/>
    <w:rsid w:val="0092019B"/>
    <w:rsid w:val="00921DB9"/>
    <w:rsid w:val="0092403D"/>
    <w:rsid w:val="00930B1F"/>
    <w:rsid w:val="00935D2F"/>
    <w:rsid w:val="00937A36"/>
    <w:rsid w:val="009402DB"/>
    <w:rsid w:val="009449B8"/>
    <w:rsid w:val="00944DC9"/>
    <w:rsid w:val="00945479"/>
    <w:rsid w:val="00946380"/>
    <w:rsid w:val="009464B0"/>
    <w:rsid w:val="009517DA"/>
    <w:rsid w:val="009611E0"/>
    <w:rsid w:val="00962B0C"/>
    <w:rsid w:val="00965FEE"/>
    <w:rsid w:val="0096643B"/>
    <w:rsid w:val="009706B5"/>
    <w:rsid w:val="00972BDF"/>
    <w:rsid w:val="0098182D"/>
    <w:rsid w:val="00991F20"/>
    <w:rsid w:val="009A1139"/>
    <w:rsid w:val="009A49FE"/>
    <w:rsid w:val="009A686F"/>
    <w:rsid w:val="009A77EC"/>
    <w:rsid w:val="009B33A8"/>
    <w:rsid w:val="009B3487"/>
    <w:rsid w:val="009B6C4A"/>
    <w:rsid w:val="009B7C61"/>
    <w:rsid w:val="009C2422"/>
    <w:rsid w:val="009C3793"/>
    <w:rsid w:val="009C5DB9"/>
    <w:rsid w:val="009E1411"/>
    <w:rsid w:val="009E52F2"/>
    <w:rsid w:val="009F0515"/>
    <w:rsid w:val="009F3C1F"/>
    <w:rsid w:val="009F46D3"/>
    <w:rsid w:val="009F614E"/>
    <w:rsid w:val="009F762B"/>
    <w:rsid w:val="00A02047"/>
    <w:rsid w:val="00A036BE"/>
    <w:rsid w:val="00A12205"/>
    <w:rsid w:val="00A155B9"/>
    <w:rsid w:val="00A214B4"/>
    <w:rsid w:val="00A42D3C"/>
    <w:rsid w:val="00A4436A"/>
    <w:rsid w:val="00A453DC"/>
    <w:rsid w:val="00A47E87"/>
    <w:rsid w:val="00A516E8"/>
    <w:rsid w:val="00A525D9"/>
    <w:rsid w:val="00A565E7"/>
    <w:rsid w:val="00A60AB1"/>
    <w:rsid w:val="00A625E2"/>
    <w:rsid w:val="00A72465"/>
    <w:rsid w:val="00A72DCB"/>
    <w:rsid w:val="00A80C92"/>
    <w:rsid w:val="00A82461"/>
    <w:rsid w:val="00A83323"/>
    <w:rsid w:val="00A851D8"/>
    <w:rsid w:val="00A87587"/>
    <w:rsid w:val="00A90295"/>
    <w:rsid w:val="00A9227B"/>
    <w:rsid w:val="00A93540"/>
    <w:rsid w:val="00A953BA"/>
    <w:rsid w:val="00AA1A2C"/>
    <w:rsid w:val="00AA5D62"/>
    <w:rsid w:val="00AB3710"/>
    <w:rsid w:val="00AB4B0F"/>
    <w:rsid w:val="00AB6C3B"/>
    <w:rsid w:val="00AD15A7"/>
    <w:rsid w:val="00AE008F"/>
    <w:rsid w:val="00AE24F4"/>
    <w:rsid w:val="00AF55AC"/>
    <w:rsid w:val="00AF5D80"/>
    <w:rsid w:val="00B07D6D"/>
    <w:rsid w:val="00B11E08"/>
    <w:rsid w:val="00B26C37"/>
    <w:rsid w:val="00B32CD3"/>
    <w:rsid w:val="00B35A93"/>
    <w:rsid w:val="00B3635B"/>
    <w:rsid w:val="00B3672D"/>
    <w:rsid w:val="00B36D2B"/>
    <w:rsid w:val="00B429EA"/>
    <w:rsid w:val="00B46FBD"/>
    <w:rsid w:val="00B4745C"/>
    <w:rsid w:val="00B72B0F"/>
    <w:rsid w:val="00B750E9"/>
    <w:rsid w:val="00B75A86"/>
    <w:rsid w:val="00B80028"/>
    <w:rsid w:val="00B85271"/>
    <w:rsid w:val="00B9223B"/>
    <w:rsid w:val="00B955B7"/>
    <w:rsid w:val="00BA11EC"/>
    <w:rsid w:val="00BA4D1F"/>
    <w:rsid w:val="00BA7AD1"/>
    <w:rsid w:val="00BB04EC"/>
    <w:rsid w:val="00BB2250"/>
    <w:rsid w:val="00BC0FDD"/>
    <w:rsid w:val="00BC14E6"/>
    <w:rsid w:val="00BC22E0"/>
    <w:rsid w:val="00BD65B1"/>
    <w:rsid w:val="00BE28ED"/>
    <w:rsid w:val="00BE688D"/>
    <w:rsid w:val="00BF1ECA"/>
    <w:rsid w:val="00C03F20"/>
    <w:rsid w:val="00C04470"/>
    <w:rsid w:val="00C25084"/>
    <w:rsid w:val="00C30A4F"/>
    <w:rsid w:val="00C41665"/>
    <w:rsid w:val="00C429E1"/>
    <w:rsid w:val="00C46797"/>
    <w:rsid w:val="00C70B66"/>
    <w:rsid w:val="00C71CD1"/>
    <w:rsid w:val="00C73143"/>
    <w:rsid w:val="00C77685"/>
    <w:rsid w:val="00C77815"/>
    <w:rsid w:val="00C80100"/>
    <w:rsid w:val="00C85378"/>
    <w:rsid w:val="00C9297C"/>
    <w:rsid w:val="00C92EE0"/>
    <w:rsid w:val="00C9310B"/>
    <w:rsid w:val="00C94C9C"/>
    <w:rsid w:val="00CA6FDA"/>
    <w:rsid w:val="00CB3B6F"/>
    <w:rsid w:val="00CC0C5F"/>
    <w:rsid w:val="00CC2F3D"/>
    <w:rsid w:val="00CC5FF3"/>
    <w:rsid w:val="00CD011D"/>
    <w:rsid w:val="00CD422C"/>
    <w:rsid w:val="00CE2ADF"/>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51A47"/>
    <w:rsid w:val="00D52AC7"/>
    <w:rsid w:val="00D54CA9"/>
    <w:rsid w:val="00D6340F"/>
    <w:rsid w:val="00D72D16"/>
    <w:rsid w:val="00D74213"/>
    <w:rsid w:val="00D81914"/>
    <w:rsid w:val="00D8195B"/>
    <w:rsid w:val="00D8619F"/>
    <w:rsid w:val="00D86764"/>
    <w:rsid w:val="00D924C9"/>
    <w:rsid w:val="00DB5C0A"/>
    <w:rsid w:val="00DB5E40"/>
    <w:rsid w:val="00DC0E09"/>
    <w:rsid w:val="00DD13E2"/>
    <w:rsid w:val="00DE3B70"/>
    <w:rsid w:val="00DF003C"/>
    <w:rsid w:val="00DF012B"/>
    <w:rsid w:val="00DF4501"/>
    <w:rsid w:val="00DF723C"/>
    <w:rsid w:val="00DF783E"/>
    <w:rsid w:val="00DF78AE"/>
    <w:rsid w:val="00E0453A"/>
    <w:rsid w:val="00E11E2E"/>
    <w:rsid w:val="00E21DDF"/>
    <w:rsid w:val="00E371EC"/>
    <w:rsid w:val="00E6063A"/>
    <w:rsid w:val="00E62A59"/>
    <w:rsid w:val="00E6431A"/>
    <w:rsid w:val="00E72AE3"/>
    <w:rsid w:val="00E73B51"/>
    <w:rsid w:val="00E81B17"/>
    <w:rsid w:val="00EA1F89"/>
    <w:rsid w:val="00EA4BFA"/>
    <w:rsid w:val="00EB117B"/>
    <w:rsid w:val="00EB15E0"/>
    <w:rsid w:val="00EB39C0"/>
    <w:rsid w:val="00EB40D6"/>
    <w:rsid w:val="00EB5F75"/>
    <w:rsid w:val="00EB79CD"/>
    <w:rsid w:val="00EE0F2E"/>
    <w:rsid w:val="00EE2A41"/>
    <w:rsid w:val="00EE5F8D"/>
    <w:rsid w:val="00EF09FB"/>
    <w:rsid w:val="00F02923"/>
    <w:rsid w:val="00F0351B"/>
    <w:rsid w:val="00F04E34"/>
    <w:rsid w:val="00F06472"/>
    <w:rsid w:val="00F06F04"/>
    <w:rsid w:val="00F0721E"/>
    <w:rsid w:val="00F0754E"/>
    <w:rsid w:val="00F110DB"/>
    <w:rsid w:val="00F13693"/>
    <w:rsid w:val="00F2004C"/>
    <w:rsid w:val="00F22566"/>
    <w:rsid w:val="00F22963"/>
    <w:rsid w:val="00F403EA"/>
    <w:rsid w:val="00F42753"/>
    <w:rsid w:val="00F510DB"/>
    <w:rsid w:val="00F64643"/>
    <w:rsid w:val="00F727B0"/>
    <w:rsid w:val="00F72B5D"/>
    <w:rsid w:val="00F750BE"/>
    <w:rsid w:val="00F91F36"/>
    <w:rsid w:val="00F97F52"/>
    <w:rsid w:val="00FA2545"/>
    <w:rsid w:val="00FA5036"/>
    <w:rsid w:val="00FB0175"/>
    <w:rsid w:val="00FB0CE2"/>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FD0160"/>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B46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customStyle="1" w:styleId="Ttulo1Car">
    <w:name w:val="Título 1 Car"/>
    <w:basedOn w:val="Fuentedeprrafopredeter"/>
    <w:link w:val="Ttulo1"/>
    <w:uiPriority w:val="9"/>
    <w:rsid w:val="00B46FBD"/>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5149551">
      <w:bodyDiv w:val="1"/>
      <w:marLeft w:val="0"/>
      <w:marRight w:val="0"/>
      <w:marTop w:val="0"/>
      <w:marBottom w:val="0"/>
      <w:divBdr>
        <w:top w:val="none" w:sz="0" w:space="0" w:color="auto"/>
        <w:left w:val="none" w:sz="0" w:space="0" w:color="auto"/>
        <w:bottom w:val="none" w:sz="0" w:space="0" w:color="auto"/>
        <w:right w:val="none" w:sz="0" w:space="0" w:color="auto"/>
      </w:divBdr>
    </w:div>
    <w:div w:id="500433271">
      <w:bodyDiv w:val="1"/>
      <w:marLeft w:val="0"/>
      <w:marRight w:val="0"/>
      <w:marTop w:val="0"/>
      <w:marBottom w:val="0"/>
      <w:divBdr>
        <w:top w:val="none" w:sz="0" w:space="0" w:color="auto"/>
        <w:left w:val="none" w:sz="0" w:space="0" w:color="auto"/>
        <w:bottom w:val="none" w:sz="0" w:space="0" w:color="auto"/>
        <w:right w:val="none" w:sz="0" w:space="0" w:color="auto"/>
      </w:divBdr>
      <w:divsChild>
        <w:div w:id="675422597">
          <w:marLeft w:val="0"/>
          <w:marRight w:val="0"/>
          <w:marTop w:val="0"/>
          <w:marBottom w:val="101"/>
          <w:divBdr>
            <w:top w:val="none" w:sz="0" w:space="0" w:color="auto"/>
            <w:left w:val="none" w:sz="0" w:space="0" w:color="auto"/>
            <w:bottom w:val="none" w:sz="0" w:space="0" w:color="auto"/>
            <w:right w:val="none" w:sz="0" w:space="0" w:color="auto"/>
          </w:divBdr>
        </w:div>
        <w:div w:id="2009937789">
          <w:marLeft w:val="0"/>
          <w:marRight w:val="0"/>
          <w:marTop w:val="0"/>
          <w:marBottom w:val="101"/>
          <w:divBdr>
            <w:top w:val="none" w:sz="0" w:space="0" w:color="auto"/>
            <w:left w:val="none" w:sz="0" w:space="0" w:color="auto"/>
            <w:bottom w:val="none" w:sz="0" w:space="0" w:color="auto"/>
            <w:right w:val="none" w:sz="0" w:space="0" w:color="auto"/>
          </w:divBdr>
        </w:div>
        <w:div w:id="1451166795">
          <w:marLeft w:val="0"/>
          <w:marRight w:val="0"/>
          <w:marTop w:val="0"/>
          <w:marBottom w:val="101"/>
          <w:divBdr>
            <w:top w:val="none" w:sz="0" w:space="0" w:color="auto"/>
            <w:left w:val="none" w:sz="0" w:space="0" w:color="auto"/>
            <w:bottom w:val="none" w:sz="0" w:space="0" w:color="auto"/>
            <w:right w:val="none" w:sz="0" w:space="0" w:color="auto"/>
          </w:divBdr>
        </w:div>
        <w:div w:id="629946499">
          <w:marLeft w:val="0"/>
          <w:marRight w:val="0"/>
          <w:marTop w:val="0"/>
          <w:marBottom w:val="101"/>
          <w:divBdr>
            <w:top w:val="none" w:sz="0" w:space="0" w:color="auto"/>
            <w:left w:val="none" w:sz="0" w:space="0" w:color="auto"/>
            <w:bottom w:val="none" w:sz="0" w:space="0" w:color="auto"/>
            <w:right w:val="none" w:sz="0" w:space="0" w:color="auto"/>
          </w:divBdr>
        </w:div>
      </w:divsChild>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74168415">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673911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4970938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9984197">
      <w:bodyDiv w:val="1"/>
      <w:marLeft w:val="0"/>
      <w:marRight w:val="0"/>
      <w:marTop w:val="0"/>
      <w:marBottom w:val="0"/>
      <w:divBdr>
        <w:top w:val="none" w:sz="0" w:space="0" w:color="auto"/>
        <w:left w:val="none" w:sz="0" w:space="0" w:color="auto"/>
        <w:bottom w:val="none" w:sz="0" w:space="0" w:color="auto"/>
        <w:right w:val="none" w:sz="0" w:space="0" w:color="auto"/>
      </w:divBdr>
      <w:divsChild>
        <w:div w:id="1845129399">
          <w:marLeft w:val="0"/>
          <w:marRight w:val="0"/>
          <w:marTop w:val="101"/>
          <w:marBottom w:val="101"/>
          <w:divBdr>
            <w:top w:val="none" w:sz="0" w:space="0" w:color="auto"/>
            <w:left w:val="none" w:sz="0" w:space="0" w:color="auto"/>
            <w:bottom w:val="none" w:sz="0" w:space="0" w:color="auto"/>
            <w:right w:val="none" w:sz="0" w:space="0" w:color="auto"/>
          </w:divBdr>
        </w:div>
        <w:div w:id="1368337291">
          <w:marLeft w:val="0"/>
          <w:marRight w:val="0"/>
          <w:marTop w:val="0"/>
          <w:marBottom w:val="101"/>
          <w:divBdr>
            <w:top w:val="none" w:sz="0" w:space="0" w:color="auto"/>
            <w:left w:val="none" w:sz="0" w:space="0" w:color="auto"/>
            <w:bottom w:val="none" w:sz="0" w:space="0" w:color="auto"/>
            <w:right w:val="none" w:sz="0" w:space="0" w:color="auto"/>
          </w:divBdr>
        </w:div>
        <w:div w:id="338896319">
          <w:marLeft w:val="0"/>
          <w:marRight w:val="0"/>
          <w:marTop w:val="0"/>
          <w:marBottom w:val="101"/>
          <w:divBdr>
            <w:top w:val="none" w:sz="0" w:space="0" w:color="auto"/>
            <w:left w:val="none" w:sz="0" w:space="0" w:color="auto"/>
            <w:bottom w:val="none" w:sz="0" w:space="0" w:color="auto"/>
            <w:right w:val="none" w:sz="0" w:space="0" w:color="auto"/>
          </w:divBdr>
        </w:div>
        <w:div w:id="687177278">
          <w:marLeft w:val="0"/>
          <w:marRight w:val="0"/>
          <w:marTop w:val="0"/>
          <w:marBottom w:val="101"/>
          <w:divBdr>
            <w:top w:val="none" w:sz="0" w:space="0" w:color="auto"/>
            <w:left w:val="none" w:sz="0" w:space="0" w:color="auto"/>
            <w:bottom w:val="none" w:sz="0" w:space="0" w:color="auto"/>
            <w:right w:val="none" w:sz="0" w:space="0" w:color="auto"/>
          </w:divBdr>
        </w:div>
        <w:div w:id="806167987">
          <w:marLeft w:val="0"/>
          <w:marRight w:val="0"/>
          <w:marTop w:val="0"/>
          <w:marBottom w:val="101"/>
          <w:divBdr>
            <w:top w:val="none" w:sz="0" w:space="0" w:color="auto"/>
            <w:left w:val="none" w:sz="0" w:space="0" w:color="auto"/>
            <w:bottom w:val="none" w:sz="0" w:space="0" w:color="auto"/>
            <w:right w:val="none" w:sz="0" w:space="0" w:color="auto"/>
          </w:divBdr>
        </w:div>
        <w:div w:id="140267325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EM/art_92_ii_b.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f.gob.mx/nota_detalle.php?codigo=5430957&amp;fecha=24/03/20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8EBD-D9BB-45CA-8B58-0F9DE0B0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27</Pages>
  <Words>4396</Words>
  <Characters>24179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2020-01-30T23:10:00Z</cp:lastPrinted>
  <dcterms:created xsi:type="dcterms:W3CDTF">2020-03-11T01:59:00Z</dcterms:created>
  <dcterms:modified xsi:type="dcterms:W3CDTF">2020-08-17T18:13:00Z</dcterms:modified>
</cp:coreProperties>
</file>