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293" w:rsidRDefault="00695B4A">
      <w:pPr>
        <w:spacing w:beforeAutospacing="1" w:afterAutospacing="1" w:line="360" w:lineRule="auto"/>
        <w:jc w:val="both"/>
        <w:rPr>
          <w:rFonts w:ascii="Palatino Linotype" w:hAnsi="Palatino Linotype"/>
        </w:rPr>
      </w:pPr>
      <w:r>
        <w:rPr>
          <w:rFonts w:ascii="Palatino Linotype" w:hAnsi="Palatino Linotype"/>
        </w:rPr>
        <w:t>Resolución del Pleno del Instituto de Transp</w:t>
      </w:r>
      <w:bookmarkStart w:id="0" w:name="_GoBack"/>
      <w:bookmarkEnd w:id="0"/>
      <w:r>
        <w:rPr>
          <w:rFonts w:ascii="Palatino Linotype" w:hAnsi="Palatino Linotype"/>
        </w:rPr>
        <w:t>arencia, Acceso a la Información Pública y Protección de Datos Personales del Estado de México y Municipios, con domicilio en Metepec, Estado de México, de fecha diecinueve de agosto de dos mil veinte.</w:t>
      </w:r>
    </w:p>
    <w:p w:rsidR="00777293" w:rsidRDefault="00695B4A">
      <w:pPr>
        <w:spacing w:beforeAutospacing="1" w:afterAutospacing="1" w:line="360" w:lineRule="auto"/>
        <w:jc w:val="both"/>
        <w:rPr>
          <w:rFonts w:ascii="Palatino Linotype" w:hAnsi="Palatino Linotype"/>
        </w:rPr>
      </w:pPr>
      <w:r>
        <w:rPr>
          <w:rFonts w:ascii="Palatino Linotype" w:hAnsi="Palatino Linotype"/>
          <w:b/>
        </w:rPr>
        <w:t>VISTO</w:t>
      </w:r>
      <w:r>
        <w:rPr>
          <w:rFonts w:ascii="Palatino Linotype" w:hAnsi="Palatino Linotype"/>
        </w:rPr>
        <w:t xml:space="preserve"> el expediente formado con motivo del Recurso de Revisión</w:t>
      </w:r>
      <w:r>
        <w:rPr>
          <w:rFonts w:ascii="Palatino Linotype" w:hAnsi="Palatino Linotype"/>
          <w:b/>
          <w:bCs/>
          <w:color w:val="FF0000"/>
        </w:rPr>
        <w:t xml:space="preserve"> </w:t>
      </w:r>
      <w:r>
        <w:rPr>
          <w:rFonts w:ascii="Palatino Linotype" w:hAnsi="Palatino Linotype"/>
          <w:b/>
          <w:bCs/>
        </w:rPr>
        <w:t>01487/INFOEM/IP/RR/2020</w:t>
      </w:r>
      <w:r>
        <w:rPr>
          <w:rFonts w:ascii="Palatino Linotype" w:hAnsi="Palatino Linotype"/>
        </w:rPr>
        <w:t>, promovido por la C.</w:t>
      </w:r>
      <w:r>
        <w:rPr>
          <w:rFonts w:ascii="Palatino Linotype" w:hAnsi="Palatino Linotype"/>
          <w:b/>
          <w:lang w:val="es-ES_tradnl"/>
        </w:rPr>
        <w:t xml:space="preserve"> </w:t>
      </w:r>
      <w:r w:rsidR="00F86033">
        <w:rPr>
          <w:rFonts w:ascii="Palatino Linotype" w:hAnsi="Palatino Linotype"/>
          <w:b/>
          <w:sz w:val="22"/>
          <w:szCs w:val="22"/>
          <w:lang w:val="es-ES_tradnl"/>
        </w:rPr>
        <w:t>XXXXX X X</w:t>
      </w:r>
      <w:r w:rsidR="00F86033">
        <w:rPr>
          <w:rFonts w:ascii="Palatino Linotype" w:hAnsi="Palatino Linotype" w:cs="Arial"/>
        </w:rPr>
        <w:t xml:space="preserve">, </w:t>
      </w:r>
      <w:r>
        <w:rPr>
          <w:rFonts w:ascii="Palatino Linotype" w:hAnsi="Palatino Linotype" w:cs="Arial"/>
        </w:rPr>
        <w:t>en lo sucesivo</w:t>
      </w:r>
      <w:r>
        <w:rPr>
          <w:rFonts w:ascii="Palatino Linotype" w:hAnsi="Palatino Linotype" w:cs="Arial"/>
          <w:b/>
        </w:rPr>
        <w:t xml:space="preserve"> EL RECURRENTE</w:t>
      </w:r>
      <w:r>
        <w:rPr>
          <w:rFonts w:ascii="Palatino Linotype" w:hAnsi="Palatino Linotype"/>
        </w:rPr>
        <w:t>, en contra de la falta de respuesta en que incurre el</w:t>
      </w:r>
      <w:r>
        <w:t xml:space="preserve"> </w:t>
      </w:r>
      <w:r>
        <w:rPr>
          <w:rFonts w:ascii="Palatino Linotype" w:hAnsi="Palatino Linotype"/>
          <w:b/>
        </w:rPr>
        <w:t>Organismo Público Descentralizado para la Prestación de los Servicios de Agua Potable Alcantarillado y Saneamiento del Municipio de Zumpango</w:t>
      </w:r>
      <w:r>
        <w:rPr>
          <w:rFonts w:ascii="Palatino Linotype" w:hAnsi="Palatino Linotype"/>
        </w:rPr>
        <w:t>,</w:t>
      </w:r>
      <w:r>
        <w:t xml:space="preserve"> </w:t>
      </w:r>
      <w:r>
        <w:rPr>
          <w:rFonts w:ascii="Palatino Linotype" w:hAnsi="Palatino Linotype"/>
        </w:rPr>
        <w:t xml:space="preserve">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rsidR="00777293" w:rsidRDefault="00695B4A">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777293" w:rsidRDefault="00695B4A">
      <w:pPr>
        <w:numPr>
          <w:ilvl w:val="0"/>
          <w:numId w:val="2"/>
        </w:numPr>
        <w:tabs>
          <w:tab w:val="left" w:pos="426"/>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 diez de febrero de dos mil veinte</w:t>
      </w:r>
      <w:r>
        <w:rPr>
          <w:rFonts w:ascii="Palatino Linotype" w:hAnsi="Palatino Linotype"/>
        </w:rPr>
        <w:t xml:space="preserve">, </w:t>
      </w:r>
      <w:r>
        <w:rPr>
          <w:rFonts w:ascii="Palatino Linotype" w:hAnsi="Palatino Linotype" w:cs="Arial"/>
          <w:b/>
        </w:rPr>
        <w:t>EL RECURRENTE</w:t>
      </w:r>
      <w:r>
        <w:rPr>
          <w:rFonts w:ascii="Palatino Linotype" w:hAnsi="Palatino Linotype"/>
        </w:rPr>
        <w:t xml:space="preserve"> presentó, a través del </w:t>
      </w:r>
      <w:r>
        <w:rPr>
          <w:rFonts w:ascii="Palatino Linotype" w:hAnsi="Palatino Linotype" w:cs="Arial"/>
        </w:rPr>
        <w:t>Sistema</w:t>
      </w:r>
      <w:r>
        <w:rPr>
          <w:rFonts w:ascii="Palatino Linotype" w:hAnsi="Palatino Linotype"/>
        </w:rPr>
        <w:t xml:space="preserve"> de Acceso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 solicitud de acceso a la información pública, a la que se le asignó el número </w:t>
      </w:r>
      <w:r>
        <w:rPr>
          <w:rFonts w:ascii="Palatino Linotype" w:hAnsi="Palatino Linotype"/>
          <w:b/>
          <w:bCs/>
        </w:rPr>
        <w:t>00005/OASZUMPANG/IP/2020</w:t>
      </w:r>
      <w:r>
        <w:rPr>
          <w:rFonts w:ascii="Palatino Linotype" w:hAnsi="Palatino Linotype"/>
        </w:rPr>
        <w:t>, mediante la cual requirió, lo siguiente:</w:t>
      </w:r>
    </w:p>
    <w:p w:rsidR="00777293" w:rsidRDefault="00695B4A">
      <w:pPr>
        <w:spacing w:beforeAutospacing="1" w:afterAutospacing="1"/>
        <w:ind w:left="709" w:right="709"/>
        <w:jc w:val="both"/>
        <w:rPr>
          <w:rFonts w:ascii="Palatino Linotype" w:hAnsi="Palatino Linotype"/>
          <w:sz w:val="22"/>
          <w:szCs w:val="22"/>
        </w:rPr>
      </w:pPr>
      <w:r>
        <w:rPr>
          <w:rFonts w:ascii="Palatino Linotype" w:hAnsi="Palatino Linotype" w:cs="Arial"/>
          <w:i/>
          <w:sz w:val="22"/>
          <w:szCs w:val="22"/>
        </w:rPr>
        <w:t>“SOLICITO DEL ODAPAZ ZUMPANGO TODAS Y CADA DE LAS CREDENCIALES DE IDENTIFICACIÓN DE TODOS LOS TRABAJADORES QUE CONFORMAN EL SUJETO OBLIGADO LA INFORMACIÓN LA SOLICITO EN FORMATO PDF, EN FORMATO ABIERTO POR SISTEMA SAIMEX.”</w:t>
      </w:r>
      <w:r>
        <w:rPr>
          <w:rFonts w:ascii="Palatino Linotype" w:hAnsi="Palatino Linotype"/>
          <w:sz w:val="22"/>
          <w:szCs w:val="22"/>
        </w:rPr>
        <w:t>(Sic)</w:t>
      </w:r>
    </w:p>
    <w:p w:rsidR="00777293" w:rsidRDefault="00695B4A">
      <w:pPr>
        <w:ind w:right="709"/>
        <w:jc w:val="both"/>
        <w:rPr>
          <w:rFonts w:ascii="Palatino Linotype" w:hAnsi="Palatino Linotype" w:cs="Arial"/>
          <w:b/>
        </w:rPr>
      </w:pPr>
      <w:r>
        <w:rPr>
          <w:rFonts w:ascii="Palatino Linotype" w:hAnsi="Palatino Linotype" w:cs="Arial"/>
          <w:b/>
        </w:rPr>
        <w:t>MODALIDAD DE ENTREGA</w:t>
      </w:r>
      <w:r>
        <w:rPr>
          <w:rFonts w:ascii="Palatino Linotype" w:hAnsi="Palatino Linotype" w:cs="Arial"/>
        </w:rPr>
        <w:t xml:space="preserve">: Vía </w:t>
      </w:r>
      <w:r>
        <w:rPr>
          <w:rFonts w:ascii="Palatino Linotype" w:hAnsi="Palatino Linotype" w:cs="Arial"/>
          <w:b/>
        </w:rPr>
        <w:t>SAIMEX</w:t>
      </w:r>
      <w:r>
        <w:rPr>
          <w:rFonts w:ascii="Palatino Linotype" w:hAnsi="Palatino Linotype" w:cs="Arial"/>
        </w:rPr>
        <w:t xml:space="preserve"> </w:t>
      </w:r>
      <w:bookmarkStart w:id="1" w:name="_Ref531692384"/>
      <w:bookmarkStart w:id="2" w:name="_Ref516764469"/>
    </w:p>
    <w:p w:rsidR="00777293" w:rsidRDefault="00695B4A">
      <w:pPr>
        <w:numPr>
          <w:ilvl w:val="0"/>
          <w:numId w:val="2"/>
        </w:numPr>
        <w:tabs>
          <w:tab w:val="left" w:pos="0"/>
          <w:tab w:val="left" w:pos="426"/>
        </w:tabs>
        <w:spacing w:line="360" w:lineRule="auto"/>
        <w:ind w:left="0" w:firstLine="0"/>
        <w:jc w:val="both"/>
        <w:rPr>
          <w:rFonts w:ascii="Palatino Linotype" w:hAnsi="Palatino Linotype" w:cs="Arial"/>
        </w:rPr>
      </w:pPr>
      <w:r>
        <w:rPr>
          <w:rFonts w:ascii="Palatino Linotype" w:hAnsi="Palatino Linotype" w:cs="Arial"/>
        </w:rPr>
        <w:lastRenderedPageBreak/>
        <w:t xml:space="preserve">En cumplimiento al artículo 162 de la Ley de Transparencia y Acceso a la Información Pública del Estado de México y Municipios, el diez de febrero de dos mil veinte, la Titular de la Unidad de Transparencia del </w:t>
      </w:r>
      <w:r>
        <w:rPr>
          <w:rFonts w:ascii="Palatino Linotype" w:hAnsi="Palatino Linotype" w:cs="Arial"/>
          <w:b/>
        </w:rPr>
        <w:t>SUJETO OBLIGADO</w:t>
      </w:r>
      <w:r>
        <w:rPr>
          <w:rFonts w:ascii="Palatino Linotype" w:hAnsi="Palatino Linotype" w:cs="Arial"/>
        </w:rPr>
        <w:t xml:space="preserve">, mediante el folio número </w:t>
      </w:r>
      <w:r>
        <w:rPr>
          <w:rFonts w:ascii="Palatino Linotype" w:hAnsi="Palatino Linotype" w:cs="Arial"/>
          <w:b/>
          <w:bCs/>
        </w:rPr>
        <w:t>00005/OASZUMPANG/IP/2020/TSP/0001</w:t>
      </w:r>
      <w:r>
        <w:rPr>
          <w:rFonts w:ascii="Palatino Linotype" w:hAnsi="Palatino Linotype" w:cs="Arial"/>
        </w:rPr>
        <w:t xml:space="preserve">, </w:t>
      </w:r>
      <w:r>
        <w:rPr>
          <w:rFonts w:ascii="Palatino Linotype" w:hAnsi="Palatino Linotype"/>
          <w:bCs/>
        </w:rPr>
        <w:t>turnó el requerimiento de información al Servidor Público Habilitado de la Coordinación de Vinculación Social, a fin de colmar la solicitud de acceso a la información; tal y como, se aprecia en la imagen siguiente:</w:t>
      </w:r>
    </w:p>
    <w:p w:rsidR="00777293" w:rsidRDefault="00695B4A">
      <w:pPr>
        <w:tabs>
          <w:tab w:val="left" w:pos="0"/>
          <w:tab w:val="left" w:pos="567"/>
        </w:tabs>
        <w:spacing w:line="360" w:lineRule="auto"/>
        <w:jc w:val="both"/>
        <w:rPr>
          <w:rFonts w:ascii="Palatino Linotype" w:hAnsi="Palatino Linotype"/>
          <w:bCs/>
        </w:rPr>
      </w:pPr>
      <w:r>
        <w:rPr>
          <w:noProof/>
          <w:lang w:eastAsia="es-MX"/>
        </w:rPr>
        <w:drawing>
          <wp:inline distT="0" distB="0" distL="0" distR="0">
            <wp:extent cx="5780405" cy="9036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8"/>
                    <a:srcRect l="7441" t="30974" r="5898" b="59843"/>
                    <a:stretch>
                      <a:fillRect/>
                    </a:stretch>
                  </pic:blipFill>
                  <pic:spPr bwMode="auto">
                    <a:xfrm>
                      <a:off x="0" y="0"/>
                      <a:ext cx="5780405" cy="903605"/>
                    </a:xfrm>
                    <a:prstGeom prst="rect">
                      <a:avLst/>
                    </a:prstGeom>
                  </pic:spPr>
                </pic:pic>
              </a:graphicData>
            </a:graphic>
          </wp:inline>
        </w:drawing>
      </w:r>
    </w:p>
    <w:p w:rsidR="00777293" w:rsidRDefault="00695B4A">
      <w:pPr>
        <w:numPr>
          <w:ilvl w:val="0"/>
          <w:numId w:val="2"/>
        </w:numPr>
        <w:spacing w:line="360" w:lineRule="auto"/>
        <w:ind w:left="0" w:firstLine="0"/>
        <w:jc w:val="both"/>
        <w:rPr>
          <w:rFonts w:ascii="Palatino Linotype" w:hAnsi="Palatino Linotype" w:cs="Arial"/>
        </w:rPr>
      </w:pPr>
      <w:r>
        <w:rPr>
          <w:rFonts w:ascii="Palatino Linotype" w:hAnsi="Palatino Linotype" w:cs="Arial"/>
        </w:rPr>
        <w:t xml:space="preserve">De las constancias que integran el expediente electrónico del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EL SUJETO OBLIGADO</w:t>
      </w:r>
      <w:r>
        <w:rPr>
          <w:rFonts w:ascii="Palatino Linotype" w:hAnsi="Palatino Linotype" w:cs="Arial"/>
        </w:rPr>
        <w:t xml:space="preserve"> no dio respuesta a la solicitud de acceso a la información.</w:t>
      </w:r>
    </w:p>
    <w:p w:rsidR="00777293" w:rsidRDefault="00777293">
      <w:pPr>
        <w:spacing w:line="360" w:lineRule="auto"/>
        <w:jc w:val="both"/>
        <w:rPr>
          <w:rFonts w:ascii="Palatino Linotype" w:hAnsi="Palatino Linotype" w:cs="Arial"/>
        </w:rPr>
      </w:pPr>
    </w:p>
    <w:p w:rsidR="00777293" w:rsidRDefault="00695B4A">
      <w:pPr>
        <w:widowControl w:val="0"/>
        <w:numPr>
          <w:ilvl w:val="0"/>
          <w:numId w:val="2"/>
        </w:numPr>
        <w:tabs>
          <w:tab w:val="left" w:pos="0"/>
          <w:tab w:val="left" w:pos="567"/>
        </w:tabs>
        <w:spacing w:line="360" w:lineRule="auto"/>
        <w:ind w:left="0" w:firstLine="0"/>
        <w:jc w:val="both"/>
        <w:rPr>
          <w:rFonts w:ascii="Palatino Linotype" w:hAnsi="Palatino Linotype" w:cs="Arial"/>
        </w:rPr>
      </w:pPr>
      <w:bookmarkStart w:id="3" w:name="_Ref507070922"/>
      <w:bookmarkEnd w:id="1"/>
      <w:bookmarkEnd w:id="2"/>
      <w:r>
        <w:rPr>
          <w:rFonts w:ascii="Palatino Linotype" w:hAnsi="Palatino Linotype"/>
        </w:rPr>
        <w:t xml:space="preserve">Inconforme con la falta de respuesta en que incurre </w:t>
      </w:r>
      <w:r>
        <w:rPr>
          <w:rFonts w:ascii="Palatino Linotype" w:hAnsi="Palatino Linotype"/>
          <w:b/>
        </w:rPr>
        <w:t>EL</w:t>
      </w:r>
      <w:r>
        <w:rPr>
          <w:rFonts w:ascii="Palatino Linotype" w:hAnsi="Palatino Linotype"/>
        </w:rPr>
        <w:t xml:space="preserve"> </w:t>
      </w:r>
      <w:r>
        <w:rPr>
          <w:rFonts w:ascii="Palatino Linotype" w:hAnsi="Palatino Linotype"/>
          <w:b/>
        </w:rPr>
        <w:t>SUJETO OBLIGADO</w:t>
      </w:r>
      <w:r>
        <w:rPr>
          <w:rFonts w:ascii="Palatino Linotype" w:hAnsi="Palatino Linotype"/>
        </w:rPr>
        <w:t xml:space="preserve">, en fecha seis de marzo de dos mil veinte, </w:t>
      </w:r>
      <w:r>
        <w:rPr>
          <w:rFonts w:ascii="Palatino Linotype" w:hAnsi="Palatino Linotype" w:cs="Arial"/>
          <w:b/>
        </w:rPr>
        <w:t>EL RECURRENTE</w:t>
      </w:r>
      <w:r>
        <w:rPr>
          <w:rFonts w:ascii="Palatino Linotype" w:hAnsi="Palatino Linotype"/>
        </w:rPr>
        <w:t>, a través del</w:t>
      </w:r>
      <w:r>
        <w:rPr>
          <w:rFonts w:ascii="Palatino Linotype" w:hAnsi="Palatino Linotype"/>
          <w:b/>
        </w:rPr>
        <w:t xml:space="preserve"> SAIMEX, </w:t>
      </w:r>
      <w:r>
        <w:rPr>
          <w:rFonts w:ascii="Palatino Linotype" w:hAnsi="Palatino Linotype"/>
        </w:rPr>
        <w:t xml:space="preserve">interpuso el recurso de revisión objeto del </w:t>
      </w:r>
      <w:r>
        <w:rPr>
          <w:rFonts w:ascii="Palatino Linotype" w:hAnsi="Palatino Linotype" w:cs="Arial"/>
        </w:rPr>
        <w:t>presente</w:t>
      </w:r>
      <w:r>
        <w:rPr>
          <w:rFonts w:ascii="Palatino Linotype" w:hAnsi="Palatino Linotype"/>
        </w:rPr>
        <w:t xml:space="preserve"> estudio, al que se le asignó el </w:t>
      </w:r>
      <w:r>
        <w:rPr>
          <w:rFonts w:ascii="Palatino Linotype" w:hAnsi="Palatino Linotype" w:cs="Arial"/>
        </w:rPr>
        <w:t>número al rubro citado, en el que señaló como acto impugnado, lo siguiente:</w:t>
      </w:r>
      <w:bookmarkEnd w:id="3"/>
    </w:p>
    <w:p w:rsidR="00777293" w:rsidRDefault="00695B4A">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 xml:space="preserve">“FALTA DE RESPUESTA A LA SOLICITUD DE INFORMACIÓN” </w:t>
      </w:r>
      <w:r>
        <w:rPr>
          <w:rFonts w:ascii="Palatino Linotype" w:hAnsi="Palatino Linotype" w:cs="Arial"/>
          <w:sz w:val="22"/>
          <w:szCs w:val="22"/>
          <w:lang w:eastAsia="es-MX"/>
        </w:rPr>
        <w:t>(Sic)</w:t>
      </w:r>
    </w:p>
    <w:p w:rsidR="00777293" w:rsidRDefault="00695B4A">
      <w:pPr>
        <w:spacing w:beforeAutospacing="1" w:afterAutospacing="1" w:line="360" w:lineRule="auto"/>
        <w:jc w:val="both"/>
        <w:rPr>
          <w:rFonts w:ascii="Palatino Linotype" w:hAnsi="Palatino Linotype"/>
        </w:rPr>
      </w:pPr>
      <w:r>
        <w:rPr>
          <w:rFonts w:ascii="Palatino Linotype" w:hAnsi="Palatino Linotype" w:cs="Arial"/>
        </w:rPr>
        <w:t>Asimismo</w:t>
      </w:r>
      <w:r>
        <w:rPr>
          <w:rFonts w:ascii="Palatino Linotype" w:hAnsi="Palatino Linotype"/>
        </w:rPr>
        <w:t xml:space="preserve">, </w:t>
      </w:r>
      <w:r>
        <w:rPr>
          <w:rFonts w:ascii="Palatino Linotype" w:hAnsi="Palatino Linotype" w:cs="Arial"/>
          <w:b/>
        </w:rPr>
        <w:t xml:space="preserve">EL RECURRENTE </w:t>
      </w:r>
      <w:r>
        <w:rPr>
          <w:rFonts w:ascii="Palatino Linotype" w:hAnsi="Palatino Linotype"/>
        </w:rPr>
        <w:t>indicó como razones o motivos de inconformidad:</w:t>
      </w:r>
    </w:p>
    <w:p w:rsidR="00777293" w:rsidRDefault="00695B4A">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lastRenderedPageBreak/>
        <w:t xml:space="preserve">“LAS RAZONES POR EL PRESENTE RECURSOS ES POR QUE SE VE LA NEGATIVA FICTA A ENTREGAR LA INFORMACIÓN SOLICITADA YA HABIENDO PASADO EL TIEMPO QUE ESTABLECE LA LEY DE TRANSPARENCIA LOCAL VIGENTE POR LO QUE ESPERO INFOEM HAGA QUE EL ODAPAZ ZUMPANGO ME ENTREGUE LA INFORMACIÓN COMPLETA.” </w:t>
      </w:r>
      <w:r>
        <w:rPr>
          <w:rFonts w:ascii="Palatino Linotype" w:hAnsi="Palatino Linotype" w:cs="Arial"/>
          <w:sz w:val="22"/>
          <w:szCs w:val="22"/>
          <w:lang w:eastAsia="es-MX"/>
        </w:rPr>
        <w:t>(Sic)</w:t>
      </w:r>
    </w:p>
    <w:p w:rsidR="00777293" w:rsidRDefault="00695B4A">
      <w:pPr>
        <w:widowControl w:val="0"/>
        <w:numPr>
          <w:ilvl w:val="0"/>
          <w:numId w:val="2"/>
        </w:numPr>
        <w:tabs>
          <w:tab w:val="left" w:pos="0"/>
          <w:tab w:val="left" w:pos="567"/>
        </w:tabs>
        <w:spacing w:before="240" w:after="240" w:line="360" w:lineRule="auto"/>
        <w:ind w:left="0" w:firstLine="0"/>
        <w:jc w:val="both"/>
        <w:rPr>
          <w:rFonts w:ascii="Palatino Linotype" w:hAnsi="Palatino Linotype" w:cs="Arial"/>
          <w:lang w:val="es-ES_tradnl"/>
        </w:rPr>
      </w:pPr>
      <w:r>
        <w:rPr>
          <w:rFonts w:ascii="Palatino Linotype" w:hAnsi="Palatino Linotype" w:cs="Arial"/>
        </w:rPr>
        <w:t>En fecha</w:t>
      </w:r>
      <w:r>
        <w:rPr>
          <w:rFonts w:ascii="Palatino Linotype" w:hAnsi="Palatino Linotype"/>
        </w:rPr>
        <w:t xml:space="preserve"> seis de marzo de dos mil veinte</w:t>
      </w:r>
      <w:r>
        <w:rPr>
          <w:rFonts w:ascii="Palatino Linotype" w:hAnsi="Palatino Linotype" w:cs="Arial"/>
        </w:rPr>
        <w:t>, el recurso de que se trata se envió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lang w:val="es-ES_tradnl"/>
        </w:rPr>
        <w:t>, a efecto de que decretara su admisión o desechamiento.</w:t>
      </w:r>
    </w:p>
    <w:p w:rsidR="00777293" w:rsidRDefault="00695B4A">
      <w:pPr>
        <w:widowControl w:val="0"/>
        <w:numPr>
          <w:ilvl w:val="0"/>
          <w:numId w:val="2"/>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rPr>
        <w:t>En fecha</w:t>
      </w:r>
      <w:r>
        <w:rPr>
          <w:rFonts w:ascii="Palatino Linotype" w:hAnsi="Palatino Linotype"/>
        </w:rPr>
        <w:t xml:space="preserve"> trece de marzo de dos mil veinte</w:t>
      </w:r>
      <w:r>
        <w:rPr>
          <w:rFonts w:ascii="Palatino Linotype" w:hAnsi="Palatino Linotype" w:cs="Arial"/>
        </w:rPr>
        <w:t xml:space="preserve">, atento a lo dispuesto en el artículo 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del referido recurso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del expediente respectivo, mismo que se puso a disposición de las partes, para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el Informe Justificado correspondiente.</w:t>
      </w:r>
    </w:p>
    <w:p w:rsidR="00777293" w:rsidRDefault="00695B4A">
      <w:pPr>
        <w:widowControl w:val="0"/>
        <w:numPr>
          <w:ilvl w:val="0"/>
          <w:numId w:val="2"/>
        </w:numPr>
        <w:tabs>
          <w:tab w:val="left" w:pos="142"/>
        </w:tabs>
        <w:spacing w:line="360" w:lineRule="auto"/>
        <w:ind w:left="0" w:firstLine="0"/>
        <w:jc w:val="both"/>
        <w:rPr>
          <w:rFonts w:ascii="Palatino Linotype" w:eastAsia="Arial Unicode MS" w:hAnsi="Palatino Linotype" w:cs="Arial"/>
        </w:rPr>
      </w:pPr>
      <w:r>
        <w:rPr>
          <w:rFonts w:ascii="Palatino Linotype" w:hAnsi="Palatino Linotype" w:cs="Arial"/>
          <w:lang w:val="es-ES"/>
        </w:rPr>
        <w:t>En cumplimiento a lo anterior, de las constancias del expediente electrónico del</w:t>
      </w:r>
      <w:r>
        <w:rPr>
          <w:rFonts w:ascii="Palatino Linotype" w:hAnsi="Palatino Linotype" w:cs="Arial"/>
          <w:b/>
          <w:lang w:val="es-ES"/>
        </w:rPr>
        <w:t xml:space="preserve"> SAIMEX</w:t>
      </w:r>
      <w:r>
        <w:rPr>
          <w:rFonts w:ascii="Palatino Linotype" w:hAnsi="Palatino Linotype" w:cs="Arial"/>
          <w:lang w:val="es-ES"/>
        </w:rPr>
        <w:t xml:space="preserve">, se observó que </w:t>
      </w:r>
      <w:r>
        <w:rPr>
          <w:rFonts w:ascii="Palatino Linotype" w:eastAsia="Arial Unicode MS" w:hAnsi="Palatino Linotype" w:cs="Arial"/>
        </w:rPr>
        <w:t xml:space="preserve">en fecha veintitrés de marzo de dos mil veinte, </w:t>
      </w:r>
      <w:r>
        <w:rPr>
          <w:rFonts w:ascii="Palatino Linotype" w:eastAsia="Arial Unicode MS" w:hAnsi="Palatino Linotype" w:cs="Arial"/>
          <w:b/>
          <w:color w:val="000000"/>
          <w:lang w:eastAsia="es-MX"/>
        </w:rPr>
        <w:t xml:space="preserve">EL SUJETO </w:t>
      </w:r>
      <w:r>
        <w:rPr>
          <w:rFonts w:ascii="Palatino Linotype" w:eastAsia="Arial Unicode MS" w:hAnsi="Palatino Linotype" w:cs="Arial"/>
          <w:b/>
          <w:color w:val="000000"/>
          <w:lang w:eastAsia="es-MX"/>
        </w:rPr>
        <w:lastRenderedPageBreak/>
        <w:t>OBLIGADO</w:t>
      </w:r>
      <w:r>
        <w:rPr>
          <w:rFonts w:ascii="Palatino Linotype" w:eastAsia="Arial Unicode MS" w:hAnsi="Palatino Linotype" w:cs="Arial"/>
        </w:rPr>
        <w:t xml:space="preserve"> </w:t>
      </w:r>
      <w:r>
        <w:rPr>
          <w:rFonts w:ascii="Palatino Linotype" w:hAnsi="Palatino Linotype"/>
          <w:lang w:val="es-ES_tradnl"/>
        </w:rPr>
        <w:t>rindió su Informe Justificado adjuntando los archivos electrónicos siguientes:</w:t>
      </w:r>
    </w:p>
    <w:p w:rsidR="00777293" w:rsidRDefault="00695B4A">
      <w:pPr>
        <w:widowControl w:val="0"/>
        <w:numPr>
          <w:ilvl w:val="0"/>
          <w:numId w:val="4"/>
        </w:numPr>
        <w:tabs>
          <w:tab w:val="left" w:pos="142"/>
        </w:tabs>
        <w:spacing w:line="360" w:lineRule="auto"/>
        <w:jc w:val="both"/>
        <w:rPr>
          <w:rFonts w:ascii="Palatino Linotype" w:eastAsia="Arial Unicode MS" w:hAnsi="Palatino Linotype" w:cs="Arial"/>
        </w:rPr>
      </w:pPr>
      <w:r>
        <w:rPr>
          <w:rFonts w:ascii="Palatino Linotype" w:eastAsia="Arial Unicode MS" w:hAnsi="Palatino Linotype" w:cs="Arial"/>
          <w:b/>
        </w:rPr>
        <w:t xml:space="preserve">Escaneo.pdf; </w:t>
      </w:r>
      <w:r>
        <w:rPr>
          <w:rFonts w:ascii="Palatino Linotype" w:eastAsia="Arial Unicode MS" w:hAnsi="Palatino Linotype" w:cs="Arial"/>
        </w:rPr>
        <w:t xml:space="preserve">documento consistente en el Acta de la Tercera Sesión Extraordinaria del Comité de Transparencia del </w:t>
      </w:r>
      <w:r>
        <w:rPr>
          <w:rFonts w:ascii="Palatino Linotype" w:eastAsia="Arial Unicode MS" w:hAnsi="Palatino Linotype" w:cs="Arial"/>
          <w:b/>
        </w:rPr>
        <w:t>SUJETO OBLIGADO</w:t>
      </w:r>
      <w:r>
        <w:rPr>
          <w:rFonts w:ascii="Palatino Linotype" w:eastAsia="Arial Unicode MS" w:hAnsi="Palatino Linotype" w:cs="Arial"/>
        </w:rPr>
        <w:t>, de fecha veintiuno de febrero de dos mil veinte, en el cual, en el punto SEXTO, se confirmó la clasificación de la información como confidencial de los datos personales contenidos en las credenciales de los servidores públicos solicitados por el particular, tales como el RFC, CURP, Código QR y Clave del ISSEMyM.</w:t>
      </w:r>
    </w:p>
    <w:p w:rsidR="00777293" w:rsidRDefault="00695B4A">
      <w:pPr>
        <w:widowControl w:val="0"/>
        <w:numPr>
          <w:ilvl w:val="0"/>
          <w:numId w:val="4"/>
        </w:numPr>
        <w:tabs>
          <w:tab w:val="left" w:pos="142"/>
        </w:tabs>
        <w:spacing w:line="360" w:lineRule="auto"/>
        <w:jc w:val="both"/>
        <w:rPr>
          <w:rFonts w:ascii="Palatino Linotype" w:eastAsia="Arial Unicode MS" w:hAnsi="Palatino Linotype" w:cs="Arial"/>
          <w:b/>
        </w:rPr>
      </w:pPr>
      <w:r>
        <w:rPr>
          <w:rFonts w:ascii="Palatino Linotype" w:eastAsia="Arial Unicode MS" w:hAnsi="Palatino Linotype" w:cs="Arial"/>
          <w:b/>
        </w:rPr>
        <w:t xml:space="preserve">credenciales.pdf, </w:t>
      </w:r>
      <w:r>
        <w:rPr>
          <w:rFonts w:ascii="Palatino Linotype" w:eastAsia="Arial Unicode MS" w:hAnsi="Palatino Linotype" w:cs="Arial"/>
        </w:rPr>
        <w:t xml:space="preserve">consistente en 53 gafetes de identificación de los servidores públicos que integran al </w:t>
      </w:r>
      <w:r>
        <w:rPr>
          <w:rFonts w:ascii="Palatino Linotype" w:eastAsia="Arial Unicode MS" w:hAnsi="Palatino Linotype" w:cs="Arial"/>
          <w:b/>
        </w:rPr>
        <w:t>SUJETO OBLIGADO</w:t>
      </w:r>
      <w:r>
        <w:rPr>
          <w:rFonts w:ascii="Palatino Linotype" w:eastAsia="Arial Unicode MS" w:hAnsi="Palatino Linotype" w:cs="Arial"/>
        </w:rPr>
        <w:t xml:space="preserve">, donde se aprecia que fueron testados diversos datos personales, dejando visibles en la página 5 la clave del ISSEMyM y CURP de un servidor público, así como el Código QR de otro servidor público en la página 20 de dicho documento, razón por la cual, el Informe Justificado </w:t>
      </w:r>
      <w:r>
        <w:rPr>
          <w:rFonts w:ascii="Palatino Linotype" w:eastAsia="Arial Unicode MS" w:hAnsi="Palatino Linotype" w:cs="Arial"/>
          <w:lang w:val="es-ES_tradnl"/>
        </w:rPr>
        <w:t xml:space="preserve">no fue puesto a la vista del </w:t>
      </w:r>
      <w:r>
        <w:rPr>
          <w:rFonts w:ascii="Palatino Linotype" w:eastAsia="Arial Unicode MS" w:hAnsi="Palatino Linotype" w:cs="Arial"/>
          <w:b/>
          <w:lang w:val="es-ES_tradnl"/>
        </w:rPr>
        <w:t>RECURRENTE.</w:t>
      </w:r>
    </w:p>
    <w:p w:rsidR="00777293" w:rsidRDefault="00777293">
      <w:pPr>
        <w:widowControl w:val="0"/>
        <w:tabs>
          <w:tab w:val="left" w:pos="360"/>
        </w:tabs>
        <w:spacing w:line="360" w:lineRule="auto"/>
        <w:jc w:val="both"/>
        <w:rPr>
          <w:rFonts w:ascii="Palatino Linotype" w:eastAsia="Arial Unicode MS" w:hAnsi="Palatino Linotype" w:cs="Arial"/>
          <w:b/>
          <w:lang w:val="es-ES_tradnl"/>
        </w:rPr>
      </w:pPr>
    </w:p>
    <w:p w:rsidR="00777293" w:rsidRDefault="00695B4A">
      <w:pPr>
        <w:widowControl w:val="0"/>
        <w:tabs>
          <w:tab w:val="left" w:pos="360"/>
        </w:tabs>
        <w:spacing w:line="360" w:lineRule="auto"/>
        <w:jc w:val="both"/>
        <w:rPr>
          <w:rFonts w:ascii="Palatino Linotype" w:eastAsia="Arial Unicode MS" w:hAnsi="Palatino Linotype" w:cs="Arial"/>
          <w:b/>
          <w:lang w:val="es-ES_tradnl"/>
        </w:rPr>
      </w:pPr>
      <w:r>
        <w:rPr>
          <w:rFonts w:ascii="Palatino Linotype" w:eastAsia="Arial Unicode MS" w:hAnsi="Palatino Linotype" w:cs="Arial"/>
          <w:lang w:val="es-ES_tradnl"/>
        </w:rPr>
        <w:t>P</w:t>
      </w:r>
      <w:r>
        <w:rPr>
          <w:rFonts w:ascii="Palatino Linotype" w:hAnsi="Palatino Linotype" w:cs="Arial"/>
        </w:rPr>
        <w:t xml:space="preserve">or su parte, </w:t>
      </w:r>
      <w:r>
        <w:rPr>
          <w:rFonts w:ascii="Palatino Linotype" w:hAnsi="Palatino Linotype" w:cs="Arial"/>
          <w:b/>
        </w:rPr>
        <w:t>EL RECURRENTE</w:t>
      </w:r>
      <w:r>
        <w:rPr>
          <w:rFonts w:ascii="Palatino Linotype" w:hAnsi="Palatino Linotype" w:cs="Arial"/>
        </w:rPr>
        <w:t xml:space="preserve"> no presentó manifestaciones, alegatos ni ofreció los medios de prueba que a su derecho convinieran, tal como se observa a continuación:</w:t>
      </w:r>
    </w:p>
    <w:p w:rsidR="00777293" w:rsidRDefault="00695B4A">
      <w:pPr>
        <w:spacing w:before="240" w:after="240" w:line="360" w:lineRule="auto"/>
        <w:jc w:val="both"/>
        <w:rPr>
          <w:lang w:eastAsia="es-MX"/>
        </w:rPr>
      </w:pPr>
      <w:r>
        <w:rPr>
          <w:noProof/>
          <w:lang w:eastAsia="es-MX"/>
        </w:rPr>
        <w:drawing>
          <wp:inline distT="0" distB="0" distL="0" distR="0">
            <wp:extent cx="5725795" cy="1219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9"/>
                    <a:srcRect l="15428" t="33150" r="16141" b="44592"/>
                    <a:stretch>
                      <a:fillRect/>
                    </a:stretch>
                  </pic:blipFill>
                  <pic:spPr bwMode="auto">
                    <a:xfrm>
                      <a:off x="0" y="0"/>
                      <a:ext cx="5725795" cy="1219200"/>
                    </a:xfrm>
                    <a:prstGeom prst="rect">
                      <a:avLst/>
                    </a:prstGeom>
                  </pic:spPr>
                </pic:pic>
              </a:graphicData>
            </a:graphic>
          </wp:inline>
        </w:drawing>
      </w:r>
    </w:p>
    <w:p w:rsidR="00777293" w:rsidRDefault="00695B4A">
      <w:pPr>
        <w:numPr>
          <w:ilvl w:val="0"/>
          <w:numId w:val="2"/>
        </w:numPr>
        <w:spacing w:before="240" w:after="240" w:line="360" w:lineRule="auto"/>
        <w:ind w:left="0" w:firstLine="0"/>
        <w:jc w:val="both"/>
        <w:rPr>
          <w:rFonts w:ascii="Palatino Linotype" w:hAnsi="Palatino Linotype"/>
        </w:rPr>
      </w:pPr>
      <w:r>
        <w:rPr>
          <w:rFonts w:ascii="Palatino Linotype" w:hAnsi="Palatino Linotype" w:cs="Arial"/>
        </w:rPr>
        <w:lastRenderedPageBreak/>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 el expediente, el seis de agosto de dos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del mismo a efecto </w:t>
      </w:r>
      <w:r>
        <w:rPr>
          <w:rFonts w:ascii="Palatino Linotype" w:hAnsi="Palatino Linotype" w:cs="Arial"/>
          <w:lang w:val="es-ES_tradnl"/>
        </w:rPr>
        <w:t>de</w:t>
      </w:r>
      <w:r>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p>
    <w:p w:rsidR="00777293" w:rsidRDefault="00695B4A">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CONSIDERANDO</w:t>
      </w:r>
    </w:p>
    <w:p w:rsidR="00777293" w:rsidRDefault="00695B4A">
      <w:pPr>
        <w:widowControl w:val="0"/>
        <w:numPr>
          <w:ilvl w:val="0"/>
          <w:numId w:val="1"/>
        </w:numPr>
        <w:tabs>
          <w:tab w:val="left" w:pos="1701"/>
          <w:tab w:val="left" w:pos="1843"/>
        </w:tabs>
        <w:spacing w:before="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Pr>
          <w:rFonts w:ascii="Palatino Linotype" w:hAnsi="Palatino Linotype" w:cs="Arial"/>
        </w:rPr>
        <w:t>.</w:t>
      </w:r>
    </w:p>
    <w:p w:rsidR="00777293" w:rsidRDefault="00695B4A">
      <w:pPr>
        <w:widowControl w:val="0"/>
        <w:numPr>
          <w:ilvl w:val="0"/>
          <w:numId w:val="1"/>
        </w:numPr>
        <w:tabs>
          <w:tab w:val="left" w:pos="1701"/>
          <w:tab w:val="left" w:pos="1843"/>
        </w:tabs>
        <w:spacing w:before="240" w:line="360" w:lineRule="auto"/>
        <w:ind w:left="0" w:firstLine="0"/>
        <w:jc w:val="both"/>
        <w:rPr>
          <w:rFonts w:ascii="Palatino Linotype" w:hAnsi="Palatino Linotype" w:cs="Arial"/>
          <w:lang w:val="es-ES_tradnl"/>
        </w:rPr>
      </w:pPr>
      <w:r>
        <w:rPr>
          <w:rFonts w:ascii="Palatino Linotype" w:hAnsi="Palatino Linotype" w:cs="Arial"/>
          <w:b/>
        </w:rPr>
        <w:t xml:space="preserve"> Interés.</w:t>
      </w:r>
      <w:r>
        <w:rPr>
          <w:rFonts w:ascii="Palatino Linotype" w:hAnsi="Palatino Linotype" w:cs="Arial"/>
        </w:rPr>
        <w:t xml:space="preserve"> El </w:t>
      </w:r>
      <w:r>
        <w:rPr>
          <w:rFonts w:ascii="Palatino Linotype" w:hAnsi="Palatino Linotype"/>
        </w:rPr>
        <w:t>recurso</w:t>
      </w:r>
      <w:r>
        <w:rPr>
          <w:rFonts w:ascii="Palatino Linotype" w:hAnsi="Palatino Linotype" w:cs="Arial"/>
        </w:rPr>
        <w:t xml:space="preserve"> de revisión fue </w:t>
      </w:r>
      <w:r>
        <w:rPr>
          <w:rFonts w:ascii="Palatino Linotype" w:hAnsi="Palatino Linotype"/>
        </w:rPr>
        <w:t>interpuesto</w:t>
      </w:r>
      <w:r>
        <w:rPr>
          <w:rFonts w:ascii="Palatino Linotype" w:hAnsi="Palatino Linotype" w:cs="Arial"/>
        </w:rPr>
        <w:t xml:space="preserve"> por parte legítima en atención a que fue </w:t>
      </w:r>
      <w:r>
        <w:rPr>
          <w:rFonts w:ascii="Palatino Linotype" w:hAnsi="Palatino Linotype"/>
        </w:rPr>
        <w:t>presentado</w:t>
      </w:r>
      <w:r>
        <w:rPr>
          <w:rFonts w:ascii="Palatino Linotype" w:hAnsi="Palatino Linotype" w:cs="Arial"/>
        </w:rPr>
        <w:t xml:space="preserve"> por </w:t>
      </w:r>
      <w:r>
        <w:rPr>
          <w:rFonts w:ascii="Palatino Linotype" w:hAnsi="Palatino Linotype" w:cs="Arial"/>
          <w:b/>
        </w:rPr>
        <w:t>EL RECURRENTE</w:t>
      </w:r>
      <w:r>
        <w:rPr>
          <w:rFonts w:ascii="Palatino Linotype" w:hAnsi="Palatino Linotype" w:cs="Arial"/>
        </w:rPr>
        <w:t xml:space="preserve">, quien </w:t>
      </w:r>
      <w:r>
        <w:rPr>
          <w:rFonts w:ascii="Palatino Linotype" w:hAnsi="Palatino Linotype"/>
        </w:rPr>
        <w:t>formuló</w:t>
      </w:r>
      <w:r>
        <w:rPr>
          <w:rFonts w:ascii="Palatino Linotype" w:hAnsi="Palatino Linotype" w:cs="Arial"/>
        </w:rPr>
        <w:t xml:space="preserve"> la solicitud de información pública </w:t>
      </w:r>
      <w:r>
        <w:rPr>
          <w:rFonts w:ascii="Palatino Linotype" w:hAnsi="Palatino Linotype"/>
        </w:rPr>
        <w:t>número</w:t>
      </w:r>
      <w:r>
        <w:rPr>
          <w:rFonts w:ascii="Palatino Linotype" w:hAnsi="Palatino Linotype"/>
          <w:b/>
          <w:bCs/>
        </w:rPr>
        <w:t> 00005/OASZUMPANG/IP/2020.</w:t>
      </w:r>
    </w:p>
    <w:p w:rsidR="00777293" w:rsidRDefault="00695B4A">
      <w:pPr>
        <w:widowControl w:val="0"/>
        <w:numPr>
          <w:ilvl w:val="0"/>
          <w:numId w:val="1"/>
        </w:numPr>
        <w:tabs>
          <w:tab w:val="left" w:pos="993"/>
          <w:tab w:val="left" w:pos="1701"/>
        </w:tabs>
        <w:spacing w:before="240" w:afterAutospacing="1" w:line="360" w:lineRule="auto"/>
        <w:ind w:left="0" w:right="49" w:firstLine="0"/>
        <w:jc w:val="both"/>
        <w:rPr>
          <w:rFonts w:ascii="Palatino Linotype" w:hAnsi="Palatino Linotype" w:cs="Arial"/>
        </w:rPr>
      </w:pPr>
      <w:r>
        <w:rPr>
          <w:rFonts w:ascii="Palatino Linotype" w:hAnsi="Palatino Linotype" w:cs="Arial"/>
          <w:b/>
          <w:color w:val="000000"/>
        </w:rPr>
        <w:lastRenderedPageBreak/>
        <w:t>Oportunidad.</w:t>
      </w:r>
      <w:r>
        <w:rPr>
          <w:rFonts w:ascii="Palatino Linotype" w:hAnsi="Palatino Linotype" w:cs="Arial"/>
          <w:color w:val="000000"/>
        </w:rPr>
        <w:t xml:space="preserve"> Es de precisar que la Ley de Transparencia y Acceso a la Información Pública del Estado de México y Municipios, describe el mecanismo de procedencia de los recursos de revisión, como se puede apreciar en el siguiente artículo:</w:t>
      </w:r>
    </w:p>
    <w:p w:rsidR="00777293" w:rsidRDefault="00695B4A">
      <w:pPr>
        <w:spacing w:beforeAutospacing="1" w:afterAutospacing="1"/>
        <w:ind w:left="851" w:right="902"/>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Artículo 163.</w:t>
      </w:r>
      <w:r>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777293" w:rsidRDefault="00695B4A">
      <w:pPr>
        <w:spacing w:beforeAutospacing="1" w:afterAutospacing="1"/>
        <w:ind w:left="851" w:right="902"/>
        <w:jc w:val="both"/>
        <w:rPr>
          <w:rFonts w:ascii="Palatino Linotype" w:hAnsi="Palatino Linotype" w:cs="Arial"/>
          <w:i/>
          <w:color w:val="000000"/>
          <w:sz w:val="22"/>
          <w:szCs w:val="22"/>
        </w:rPr>
      </w:pPr>
      <w:r>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777293" w:rsidRDefault="00695B4A">
      <w:pPr>
        <w:spacing w:beforeAutospacing="1" w:afterAutospacing="1" w:line="360" w:lineRule="auto"/>
        <w:ind w:right="49"/>
        <w:jc w:val="both"/>
        <w:rPr>
          <w:rFonts w:ascii="Palatino Linotype" w:hAnsi="Palatino Linotype" w:cs="Arial"/>
          <w:color w:val="000000"/>
        </w:rPr>
      </w:pPr>
      <w:r>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777293" w:rsidRDefault="00695B4A">
      <w:pPr>
        <w:spacing w:beforeAutospacing="1" w:afterAutospacing="1" w:line="360" w:lineRule="auto"/>
        <w:ind w:right="49"/>
        <w:jc w:val="both"/>
        <w:rPr>
          <w:rFonts w:ascii="Palatino Linotype" w:hAnsi="Palatino Linotype" w:cs="Arial"/>
          <w:color w:val="000000"/>
        </w:rPr>
      </w:pPr>
      <w:r>
        <w:rPr>
          <w:rFonts w:ascii="Palatino Linotype" w:hAnsi="Palatino Linotype" w:cs="Arial"/>
          <w:color w:val="000000"/>
        </w:rPr>
        <w:t xml:space="preserve">Derivado de lo anterior, se constituye la figura jurídica de la </w:t>
      </w:r>
      <w:r>
        <w:rPr>
          <w:rFonts w:ascii="Palatino Linotype" w:hAnsi="Palatino Linotype" w:cs="Arial"/>
          <w:b/>
          <w:color w:val="000000"/>
        </w:rPr>
        <w:t>NEGATIVA FICTA</w:t>
      </w:r>
      <w:r>
        <w:rPr>
          <w:rFonts w:ascii="Palatino Linotype" w:hAnsi="Palatino Linotype" w:cs="Arial"/>
          <w:color w:val="000000"/>
        </w:rPr>
        <w:t>, cuya esencia consiste en atribuir un efecto negativo al silencio de la autoridad administrativa frente a las instancias y solicitudes que hagan los particulares.</w:t>
      </w:r>
    </w:p>
    <w:p w:rsidR="00777293" w:rsidRDefault="00695B4A">
      <w:pPr>
        <w:spacing w:beforeAutospacing="1" w:afterAutospacing="1" w:line="360" w:lineRule="auto"/>
        <w:ind w:right="49"/>
        <w:jc w:val="both"/>
        <w:rPr>
          <w:rFonts w:ascii="Palatino Linotype" w:hAnsi="Palatino Linotype" w:cs="Arial"/>
          <w:color w:val="000000"/>
        </w:rPr>
      </w:pPr>
      <w:r>
        <w:rPr>
          <w:rFonts w:ascii="Palatino Linotype" w:hAnsi="Palatino Linotype" w:cs="Arial"/>
          <w:color w:val="000000"/>
        </w:rPr>
        <w:lastRenderedPageBreak/>
        <w:t>Por su parte, el artículo 178 de la Ley de Transparencia y Acceso a la Información Pública del Estado de México y Municipios, establece:</w:t>
      </w:r>
    </w:p>
    <w:p w:rsidR="00777293" w:rsidRDefault="00695B4A">
      <w:pPr>
        <w:ind w:left="851" w:right="902"/>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 xml:space="preserve">Artículo 178. </w:t>
      </w:r>
      <w:r>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77293" w:rsidRDefault="00695B4A">
      <w:pPr>
        <w:ind w:left="851" w:right="902"/>
        <w:jc w:val="both"/>
        <w:rPr>
          <w:rFonts w:ascii="Palatino Linotype" w:hAnsi="Palatino Linotype" w:cs="Arial"/>
          <w:i/>
          <w:color w:val="000000"/>
          <w:sz w:val="22"/>
          <w:szCs w:val="22"/>
        </w:rPr>
      </w:pPr>
      <w:r>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Pr>
          <w:rFonts w:ascii="Palatino Linotype" w:hAnsi="Palatino Linotype" w:cs="Arial"/>
          <w:i/>
          <w:color w:val="000000"/>
          <w:sz w:val="22"/>
          <w:szCs w:val="22"/>
        </w:rPr>
        <w:t>, acompañado con el documento que pruebe la fecha en que presentó la solicitud.</w:t>
      </w:r>
    </w:p>
    <w:p w:rsidR="00777293" w:rsidRDefault="00695B4A">
      <w:pPr>
        <w:ind w:left="851" w:right="902"/>
        <w:jc w:val="both"/>
        <w:rPr>
          <w:rFonts w:ascii="Palatino Linotype" w:hAnsi="Palatino Linotype" w:cs="Arial"/>
          <w:i/>
          <w:color w:val="000000"/>
          <w:sz w:val="22"/>
          <w:szCs w:val="22"/>
        </w:rPr>
      </w:pPr>
      <w:r>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777293" w:rsidRDefault="00695B4A">
      <w:pPr>
        <w:spacing w:beforeAutospacing="1" w:afterAutospacing="1" w:line="360" w:lineRule="auto"/>
        <w:ind w:right="49"/>
        <w:jc w:val="both"/>
        <w:rPr>
          <w:rFonts w:ascii="Palatino Linotype" w:hAnsi="Palatino Linotype" w:cs="Arial"/>
          <w:color w:val="000000"/>
        </w:rPr>
      </w:pPr>
      <w:r>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Pr>
          <w:rFonts w:ascii="Palatino Linotype" w:hAnsi="Palatino Linotype" w:cs="Arial"/>
          <w:b/>
          <w:color w:val="000000"/>
        </w:rPr>
        <w:t>SUJETO OBLIGADO</w:t>
      </w:r>
      <w:r>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777293" w:rsidRDefault="00695B4A">
      <w:pPr>
        <w:spacing w:beforeAutospacing="1" w:afterAutospacing="1" w:line="360" w:lineRule="auto"/>
        <w:jc w:val="both"/>
        <w:rPr>
          <w:rFonts w:ascii="Palatino Linotype" w:hAnsi="Palatino Linotype" w:cs="Arial"/>
        </w:rPr>
      </w:pPr>
      <w:r>
        <w:rPr>
          <w:rFonts w:ascii="Palatino Linotype" w:hAnsi="Palatino Linotype" w:cs="Arial"/>
        </w:rPr>
        <w:t xml:space="preserve">Ello, encuentra sustento en el Criterio de Interpretación en el orden administrativo número 001-15, emitido por el Pleno del Instituto de Transparencia y Acceso a la Información Pública del Estado de México y Municipios, en la Sexta Sesión Ordinaria, </w:t>
      </w:r>
      <w:r>
        <w:rPr>
          <w:rFonts w:ascii="Palatino Linotype" w:hAnsi="Palatino Linotype" w:cs="Arial"/>
        </w:rPr>
        <w:lastRenderedPageBreak/>
        <w:t>celebrada el diecisiete de febrero del dos mil quince, relativo a la interposición del recurso de revisión en cualquier tiempo cuando exista negativa ficta, que es del tenor literal siguiente:</w:t>
      </w:r>
    </w:p>
    <w:p w:rsidR="00777293" w:rsidRDefault="00695B4A">
      <w:pPr>
        <w:spacing w:beforeAutospacing="1" w:afterAutospacing="1"/>
        <w:ind w:left="851" w:right="899"/>
        <w:jc w:val="center"/>
        <w:rPr>
          <w:rFonts w:ascii="Palatino Linotype" w:hAnsi="Palatino Linotype" w:cs="Arial"/>
          <w:sz w:val="22"/>
          <w:szCs w:val="22"/>
        </w:rPr>
      </w:pPr>
      <w:r>
        <w:rPr>
          <w:rFonts w:ascii="Palatino Linotype" w:hAnsi="Palatino Linotype" w:cs="Arial"/>
          <w:b/>
          <w:sz w:val="22"/>
          <w:szCs w:val="22"/>
        </w:rPr>
        <w:t>“</w:t>
      </w:r>
      <w:r>
        <w:rPr>
          <w:rFonts w:ascii="Palatino Linotype" w:hAnsi="Palatino Linotype" w:cs="Arial"/>
          <w:sz w:val="22"/>
          <w:szCs w:val="22"/>
        </w:rPr>
        <w:t>Criterio 0001-15</w:t>
      </w:r>
    </w:p>
    <w:p w:rsidR="00777293" w:rsidRDefault="00695B4A">
      <w:pPr>
        <w:ind w:left="851" w:right="902"/>
        <w:jc w:val="both"/>
        <w:rPr>
          <w:rFonts w:ascii="Palatino Linotype" w:hAnsi="Palatino Linotype" w:cs="Arial"/>
          <w:i/>
          <w:sz w:val="22"/>
          <w:szCs w:val="22"/>
        </w:rPr>
      </w:pPr>
      <w:r>
        <w:rPr>
          <w:rFonts w:ascii="Palatino Linotype" w:hAnsi="Palatino Linotype" w:cs="Arial"/>
          <w:b/>
          <w:i/>
          <w:sz w:val="22"/>
          <w:szCs w:val="22"/>
        </w:rPr>
        <w:t>NEGATIVA FICTA. PLAZO PARA INTERPONER EL RECURSO DE REVISIÓN TRATÁNDOSE DE.</w:t>
      </w:r>
      <w:r>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Pr>
          <w:rFonts w:ascii="Palatino Linotype" w:hAnsi="Palatino Linotype" w:cs="Arial"/>
          <w:b/>
          <w:i/>
          <w:sz w:val="22"/>
          <w:szCs w:val="22"/>
        </w:rPr>
        <w:t xml:space="preserve">” </w:t>
      </w:r>
      <w:r>
        <w:rPr>
          <w:rFonts w:ascii="Palatino Linotype" w:hAnsi="Palatino Linotype" w:cs="Arial"/>
          <w:i/>
          <w:sz w:val="22"/>
          <w:szCs w:val="22"/>
        </w:rPr>
        <w:t>(Sic)</w:t>
      </w:r>
    </w:p>
    <w:p w:rsidR="00777293" w:rsidRDefault="00695B4A">
      <w:pPr>
        <w:pStyle w:val="Prrafodelista"/>
        <w:widowControl w:val="0"/>
        <w:numPr>
          <w:ilvl w:val="0"/>
          <w:numId w:val="1"/>
        </w:numPr>
        <w:tabs>
          <w:tab w:val="left" w:pos="1701"/>
          <w:tab w:val="left" w:pos="1843"/>
        </w:tabs>
        <w:spacing w:before="240" w:afterAutospacing="1" w:line="360" w:lineRule="auto"/>
        <w:ind w:left="0" w:firstLine="0"/>
        <w:jc w:val="both"/>
        <w:rPr>
          <w:rFonts w:ascii="Palatino Linotype" w:hAnsi="Palatino Linotype"/>
          <w:lang w:val="es-ES"/>
        </w:rPr>
      </w:pPr>
      <w:r>
        <w:rPr>
          <w:rFonts w:ascii="Palatino Linotype" w:hAnsi="Palatino Linotype" w:cs="Arial"/>
          <w:b/>
        </w:rPr>
        <w:t xml:space="preserve">Procedibilidad. </w:t>
      </w:r>
      <w:r>
        <w:rPr>
          <w:rFonts w:ascii="Palatino Linotype" w:hAnsi="Palatino Linotype" w:cs="Arial"/>
          <w:lang w:val="es-ES"/>
        </w:rPr>
        <w:t xml:space="preserve">Se considera importante abordar el análisis de los requisitos de procedibilidad del Recurso de Revisión; así, tenemos que el artículo 180 de la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lang w:val="es-ES"/>
        </w:rPr>
        <w:t>establece lo siguiente:</w:t>
      </w:r>
    </w:p>
    <w:p w:rsidR="00777293" w:rsidRDefault="00695B4A">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w:t>
      </w:r>
      <w:r>
        <w:rPr>
          <w:rFonts w:ascii="Palatino Linotype" w:hAnsi="Palatino Linotype"/>
          <w:i/>
          <w:sz w:val="22"/>
          <w:szCs w:val="22"/>
          <w:lang w:val="es-ES"/>
        </w:rPr>
        <w:t xml:space="preserve"> </w:t>
      </w:r>
      <w:r>
        <w:rPr>
          <w:rFonts w:ascii="Palatino Linotype" w:hAnsi="Palatino Linotype" w:cs="Arial"/>
          <w:i/>
          <w:color w:val="222222"/>
          <w:sz w:val="22"/>
          <w:szCs w:val="22"/>
          <w:lang w:val="es-ES" w:eastAsia="es-MX"/>
        </w:rPr>
        <w:t>de</w:t>
      </w:r>
      <w:r>
        <w:rPr>
          <w:rFonts w:ascii="Palatino Linotype" w:hAnsi="Palatino Linotype"/>
          <w:i/>
          <w:sz w:val="22"/>
          <w:szCs w:val="22"/>
          <w:lang w:val="es-ES"/>
        </w:rPr>
        <w:t xml:space="preserve"> revisión contendrá:</w:t>
      </w:r>
      <w:r>
        <w:rPr>
          <w:rFonts w:ascii="Palatino Linotype" w:hAnsi="Palatino Linotype"/>
          <w:b/>
          <w:i/>
          <w:sz w:val="22"/>
          <w:szCs w:val="22"/>
          <w:lang w:val="es-ES"/>
        </w:rPr>
        <w:t xml:space="preserve"> </w:t>
      </w:r>
    </w:p>
    <w:p w:rsidR="00777293" w:rsidRDefault="00695B4A">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 </w:t>
      </w:r>
      <w:r>
        <w:rPr>
          <w:rFonts w:ascii="Palatino Linotype" w:hAnsi="Palatino Linotype"/>
          <w:i/>
          <w:sz w:val="22"/>
          <w:szCs w:val="22"/>
          <w:lang w:val="es-ES"/>
        </w:rPr>
        <w:t xml:space="preserve">El sujeto obligado ante </w:t>
      </w:r>
      <w:r>
        <w:rPr>
          <w:rFonts w:ascii="Palatino Linotype" w:hAnsi="Palatino Linotype" w:cs="Arial"/>
          <w:i/>
          <w:sz w:val="22"/>
          <w:szCs w:val="22"/>
          <w:lang w:val="es-ES"/>
        </w:rPr>
        <w:t>la</w:t>
      </w:r>
      <w:r>
        <w:rPr>
          <w:rFonts w:ascii="Palatino Linotype" w:hAnsi="Palatino Linotype"/>
          <w:i/>
          <w:sz w:val="22"/>
          <w:szCs w:val="22"/>
          <w:lang w:val="es-ES"/>
        </w:rPr>
        <w:t xml:space="preserve"> cual </w:t>
      </w:r>
      <w:r>
        <w:rPr>
          <w:rFonts w:ascii="Palatino Linotype" w:hAnsi="Palatino Linotype" w:cs="Arial"/>
          <w:i/>
          <w:color w:val="222222"/>
          <w:sz w:val="22"/>
          <w:szCs w:val="22"/>
          <w:lang w:val="es-ES" w:eastAsia="es-MX"/>
        </w:rPr>
        <w:t>se</w:t>
      </w:r>
      <w:r>
        <w:rPr>
          <w:rFonts w:ascii="Palatino Linotype" w:hAnsi="Palatino Linotype"/>
          <w:i/>
          <w:sz w:val="22"/>
          <w:szCs w:val="22"/>
          <w:lang w:val="es-ES"/>
        </w:rPr>
        <w:t xml:space="preserve"> presentó la solicitud;</w:t>
      </w:r>
      <w:r>
        <w:rPr>
          <w:rFonts w:ascii="Palatino Linotype" w:hAnsi="Palatino Linotype"/>
          <w:b/>
          <w:i/>
          <w:sz w:val="22"/>
          <w:szCs w:val="22"/>
          <w:lang w:val="es-ES"/>
        </w:rPr>
        <w:t xml:space="preserve"> </w:t>
      </w:r>
    </w:p>
    <w:p w:rsidR="00777293" w:rsidRDefault="00695B4A">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 </w:t>
      </w:r>
      <w:r>
        <w:rPr>
          <w:rFonts w:ascii="Palatino Linotype" w:hAnsi="Palatino Linotype"/>
          <w:b/>
          <w:i/>
          <w:sz w:val="22"/>
          <w:szCs w:val="22"/>
          <w:u w:val="single"/>
          <w:lang w:val="es-ES"/>
        </w:rPr>
        <w:t xml:space="preserve">El nombre del solicitante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recurre </w:t>
      </w:r>
      <w:r>
        <w:rPr>
          <w:rFonts w:ascii="Palatino Linotype" w:hAnsi="Palatino Linotype"/>
          <w:i/>
          <w:sz w:val="22"/>
          <w:szCs w:val="22"/>
          <w:lang w:val="es-ES"/>
        </w:rPr>
        <w:t>o de su representante y, en su caso, del tercero interesado, así como la dirección o medio que señale para recibir notificaciones;</w:t>
      </w:r>
      <w:r>
        <w:rPr>
          <w:rFonts w:ascii="Palatino Linotype" w:hAnsi="Palatino Linotype"/>
          <w:b/>
          <w:i/>
          <w:sz w:val="22"/>
          <w:szCs w:val="22"/>
          <w:lang w:val="es-ES"/>
        </w:rPr>
        <w:t xml:space="preserve"> </w:t>
      </w:r>
    </w:p>
    <w:p w:rsidR="00777293" w:rsidRDefault="00695B4A">
      <w:pPr>
        <w:ind w:left="851" w:right="992"/>
        <w:jc w:val="both"/>
        <w:rPr>
          <w:rFonts w:ascii="Palatino Linotype" w:hAnsi="Palatino Linotype"/>
          <w:b/>
          <w:i/>
          <w:sz w:val="22"/>
          <w:szCs w:val="22"/>
          <w:lang w:val="es-ES"/>
        </w:rPr>
      </w:pPr>
      <w:r>
        <w:rPr>
          <w:rFonts w:ascii="Palatino Linotype" w:hAnsi="Palatino Linotype"/>
          <w:b/>
          <w:i/>
          <w:sz w:val="22"/>
          <w:szCs w:val="22"/>
          <w:lang w:val="es-ES"/>
        </w:rPr>
        <w:lastRenderedPageBreak/>
        <w:t xml:space="preserve">III. </w:t>
      </w:r>
      <w:r>
        <w:rPr>
          <w:rFonts w:ascii="Palatino Linotype" w:hAnsi="Palatino Linotype"/>
          <w:i/>
          <w:sz w:val="22"/>
          <w:szCs w:val="22"/>
          <w:lang w:val="es-ES"/>
        </w:rPr>
        <w:t xml:space="preserve">El número de folio de </w:t>
      </w:r>
      <w:r>
        <w:rPr>
          <w:rFonts w:ascii="Palatino Linotype" w:hAnsi="Palatino Linotype" w:cs="Arial"/>
          <w:i/>
          <w:color w:val="222222"/>
          <w:sz w:val="22"/>
          <w:szCs w:val="22"/>
          <w:lang w:val="es-ES" w:eastAsia="es-MX"/>
        </w:rPr>
        <w:t>respuesta</w:t>
      </w:r>
      <w:r>
        <w:rPr>
          <w:rFonts w:ascii="Palatino Linotype" w:hAnsi="Palatino Linotype"/>
          <w:i/>
          <w:sz w:val="22"/>
          <w:szCs w:val="22"/>
          <w:lang w:val="es-ES"/>
        </w:rPr>
        <w:t xml:space="preserve"> de la solicitud de acceso; </w:t>
      </w:r>
    </w:p>
    <w:p w:rsidR="00777293" w:rsidRDefault="00695B4A">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IV. </w:t>
      </w:r>
      <w:r>
        <w:rPr>
          <w:rFonts w:ascii="Palatino Linotype" w:hAnsi="Palatino Linotype"/>
          <w:i/>
          <w:sz w:val="22"/>
          <w:szCs w:val="22"/>
          <w:lang w:val="es-ES"/>
        </w:rPr>
        <w:t xml:space="preserve">La fecha en que fue </w:t>
      </w:r>
      <w:r>
        <w:rPr>
          <w:rFonts w:ascii="Palatino Linotype" w:hAnsi="Palatino Linotype" w:cs="Arial"/>
          <w:i/>
          <w:color w:val="222222"/>
          <w:sz w:val="22"/>
          <w:szCs w:val="22"/>
          <w:lang w:val="es-ES" w:eastAsia="es-MX"/>
        </w:rPr>
        <w:t>notificada</w:t>
      </w:r>
      <w:r>
        <w:rPr>
          <w:rFonts w:ascii="Palatino Linotype" w:hAnsi="Palatino Linotype"/>
          <w:i/>
          <w:sz w:val="22"/>
          <w:szCs w:val="22"/>
          <w:lang w:val="es-ES"/>
        </w:rPr>
        <w:t xml:space="preserve"> la respuesta al solicitante o tuvo conocimiento del acto reclamado, o de presentación de la solicitud, en caso de falta de respuesta;</w:t>
      </w:r>
      <w:r>
        <w:rPr>
          <w:rFonts w:ascii="Palatino Linotype" w:hAnsi="Palatino Linotype"/>
          <w:b/>
          <w:i/>
          <w:sz w:val="22"/>
          <w:szCs w:val="22"/>
          <w:lang w:val="es-ES"/>
        </w:rPr>
        <w:t xml:space="preserve"> </w:t>
      </w:r>
    </w:p>
    <w:p w:rsidR="00777293" w:rsidRDefault="00695B4A">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 </w:t>
      </w:r>
      <w:r>
        <w:rPr>
          <w:rFonts w:ascii="Palatino Linotype" w:hAnsi="Palatino Linotype"/>
          <w:i/>
          <w:sz w:val="22"/>
          <w:szCs w:val="22"/>
          <w:lang w:val="es-ES"/>
        </w:rPr>
        <w:t xml:space="preserve">El acto que se </w:t>
      </w:r>
      <w:r>
        <w:rPr>
          <w:rFonts w:ascii="Palatino Linotype" w:hAnsi="Palatino Linotype" w:cs="Arial"/>
          <w:i/>
          <w:color w:val="222222"/>
          <w:sz w:val="22"/>
          <w:szCs w:val="22"/>
          <w:lang w:val="es-ES" w:eastAsia="es-MX"/>
        </w:rPr>
        <w:t>recurre</w:t>
      </w:r>
      <w:r>
        <w:rPr>
          <w:rFonts w:ascii="Palatino Linotype" w:hAnsi="Palatino Linotype"/>
          <w:i/>
          <w:sz w:val="22"/>
          <w:szCs w:val="22"/>
          <w:lang w:val="es-ES"/>
        </w:rPr>
        <w:t>;</w:t>
      </w:r>
      <w:r>
        <w:rPr>
          <w:rFonts w:ascii="Palatino Linotype" w:hAnsi="Palatino Linotype"/>
          <w:b/>
          <w:i/>
          <w:sz w:val="22"/>
          <w:szCs w:val="22"/>
          <w:lang w:val="es-ES"/>
        </w:rPr>
        <w:t xml:space="preserve"> </w:t>
      </w:r>
    </w:p>
    <w:p w:rsidR="00777293" w:rsidRDefault="00695B4A">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 </w:t>
      </w:r>
      <w:r>
        <w:rPr>
          <w:rFonts w:ascii="Palatino Linotype" w:hAnsi="Palatino Linotype"/>
          <w:i/>
          <w:sz w:val="22"/>
          <w:szCs w:val="22"/>
          <w:lang w:val="es-ES"/>
        </w:rPr>
        <w:t xml:space="preserve">Las razones o </w:t>
      </w:r>
      <w:r>
        <w:rPr>
          <w:rFonts w:ascii="Palatino Linotype" w:hAnsi="Palatino Linotype" w:cs="Arial"/>
          <w:i/>
          <w:color w:val="222222"/>
          <w:sz w:val="22"/>
          <w:szCs w:val="22"/>
          <w:lang w:val="es-ES" w:eastAsia="es-MX"/>
        </w:rPr>
        <w:t>motivos</w:t>
      </w:r>
      <w:r>
        <w:rPr>
          <w:rFonts w:ascii="Palatino Linotype" w:hAnsi="Palatino Linotype"/>
          <w:i/>
          <w:sz w:val="22"/>
          <w:szCs w:val="22"/>
          <w:lang w:val="es-ES"/>
        </w:rPr>
        <w:t xml:space="preserve"> de inconformidad;</w:t>
      </w:r>
      <w:r>
        <w:rPr>
          <w:rFonts w:ascii="Palatino Linotype" w:hAnsi="Palatino Linotype"/>
          <w:b/>
          <w:i/>
          <w:sz w:val="22"/>
          <w:szCs w:val="22"/>
          <w:lang w:val="es-ES"/>
        </w:rPr>
        <w:t xml:space="preserve"> </w:t>
      </w:r>
    </w:p>
    <w:p w:rsidR="00777293" w:rsidRDefault="00695B4A">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VII. </w:t>
      </w:r>
      <w:r>
        <w:rPr>
          <w:rFonts w:ascii="Palatino Linotype" w:hAnsi="Palatino Linotype"/>
          <w:i/>
          <w:sz w:val="22"/>
          <w:szCs w:val="22"/>
          <w:lang w:val="es-ES"/>
        </w:rPr>
        <w:t>La copia de la respuesta que se impugna y, en su caso, de la notificación correspondiente, en el caso de respuesta de la solicitud; y</w:t>
      </w:r>
      <w:r>
        <w:rPr>
          <w:rFonts w:ascii="Palatino Linotype" w:hAnsi="Palatino Linotype"/>
          <w:b/>
          <w:i/>
          <w:sz w:val="22"/>
          <w:szCs w:val="22"/>
          <w:lang w:val="es-ES"/>
        </w:rPr>
        <w:t xml:space="preserve"> </w:t>
      </w:r>
    </w:p>
    <w:p w:rsidR="00777293" w:rsidRDefault="00695B4A">
      <w:pPr>
        <w:ind w:left="851" w:right="992"/>
        <w:jc w:val="both"/>
        <w:rPr>
          <w:rFonts w:ascii="Palatino Linotype" w:hAnsi="Palatino Linotype"/>
          <w:i/>
          <w:sz w:val="22"/>
          <w:szCs w:val="22"/>
          <w:lang w:val="es-ES"/>
        </w:rPr>
      </w:pPr>
      <w:r>
        <w:rPr>
          <w:rFonts w:ascii="Palatino Linotype" w:hAnsi="Palatino Linotype"/>
          <w:b/>
          <w:i/>
          <w:sz w:val="22"/>
          <w:szCs w:val="22"/>
          <w:lang w:val="es-ES"/>
        </w:rPr>
        <w:t xml:space="preserve">VIII. </w:t>
      </w:r>
      <w:r>
        <w:rPr>
          <w:rFonts w:ascii="Palatino Linotype" w:hAnsi="Palatino Linotype"/>
          <w:i/>
          <w:sz w:val="22"/>
          <w:szCs w:val="22"/>
          <w:lang w:val="es-ES"/>
        </w:rPr>
        <w:t>Firma del recurrente, en su caso, cuando se presente por escrito, requisito sin el cual se dará trámite al recurso.</w:t>
      </w:r>
    </w:p>
    <w:p w:rsidR="00777293" w:rsidRDefault="00695B4A">
      <w:pPr>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Adicionalmente, se podrán anexar las pruebas y demás elementos que considere procedentes someter a juicio del Instituto. </w:t>
      </w:r>
    </w:p>
    <w:p w:rsidR="00777293" w:rsidRDefault="00695B4A">
      <w:pPr>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En ningún caso será necesario que el particular ratifique el recurso de revisión interpuesto. </w:t>
      </w:r>
    </w:p>
    <w:p w:rsidR="00777293" w:rsidRDefault="00695B4A">
      <w:pPr>
        <w:ind w:left="851" w:right="992"/>
        <w:jc w:val="both"/>
        <w:rPr>
          <w:rFonts w:ascii="Palatino Linotype" w:hAnsi="Palatino Linotype"/>
          <w:b/>
          <w:i/>
          <w:sz w:val="22"/>
          <w:szCs w:val="22"/>
          <w:lang w:val="es-ES"/>
        </w:rPr>
      </w:pPr>
      <w:r>
        <w:rPr>
          <w:rFonts w:ascii="Palatino Linotype" w:hAnsi="Palatino Linotype"/>
          <w:b/>
          <w:i/>
          <w:sz w:val="22"/>
          <w:szCs w:val="22"/>
          <w:u w:val="single"/>
          <w:lang w:val="es-ES"/>
        </w:rPr>
        <w:t xml:space="preserve">En caso de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Pr>
          <w:rFonts w:ascii="Palatino Linotype" w:hAnsi="Palatino Linotype"/>
          <w:i/>
          <w:sz w:val="22"/>
          <w:szCs w:val="22"/>
          <w:lang w:val="es-ES"/>
        </w:rPr>
        <w:t>, IV, VII y VIII.</w:t>
      </w:r>
      <w:r>
        <w:rPr>
          <w:rFonts w:ascii="Palatino Linotype" w:hAnsi="Palatino Linotype"/>
          <w:b/>
          <w:i/>
          <w:sz w:val="22"/>
          <w:szCs w:val="22"/>
          <w:lang w:val="es-ES"/>
        </w:rPr>
        <w:t>”</w:t>
      </w:r>
    </w:p>
    <w:p w:rsidR="00777293" w:rsidRDefault="00695B4A">
      <w:pPr>
        <w:spacing w:before="240" w:after="240" w:line="360" w:lineRule="auto"/>
        <w:jc w:val="both"/>
        <w:rPr>
          <w:rFonts w:ascii="Palatino Linotype" w:hAnsi="Palatino Linotype"/>
          <w:lang w:val="es-ES"/>
        </w:rPr>
      </w:pPr>
      <w:r>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Pr>
          <w:rFonts w:ascii="Palatino Linotype" w:hAnsi="Palatino Linotype"/>
          <w:b/>
          <w:lang w:val="es-ES"/>
        </w:rPr>
        <w:t>SAIMEX</w:t>
      </w:r>
      <w:r>
        <w:rPr>
          <w:rFonts w:ascii="Palatino Linotype" w:hAnsi="Palatino Linotype"/>
          <w:lang w:val="es-ES"/>
        </w:rPr>
        <w:t xml:space="preserve"> se desprende que la parte solicitante y ahora </w:t>
      </w:r>
      <w:r>
        <w:rPr>
          <w:rFonts w:ascii="Palatino Linotype" w:hAnsi="Palatino Linotype"/>
          <w:b/>
          <w:lang w:val="es-ES"/>
        </w:rPr>
        <w:t>RECURRENTE</w:t>
      </w:r>
      <w:r>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777293" w:rsidRDefault="00695B4A">
      <w:pPr>
        <w:spacing w:before="240" w:after="240" w:line="360" w:lineRule="auto"/>
        <w:ind w:right="-91"/>
        <w:jc w:val="both"/>
        <w:rPr>
          <w:rFonts w:ascii="Palatino Linotype" w:hAnsi="Palatino Linotype" w:cs="Arial"/>
          <w:color w:val="000000"/>
          <w:lang w:val="es-ES"/>
        </w:rPr>
      </w:pPr>
      <w:r>
        <w:rPr>
          <w:rFonts w:ascii="Palatino Linotype" w:hAnsi="Palatino Linotype"/>
          <w:lang w:val="es-ES"/>
        </w:rPr>
        <w:t xml:space="preserve">Empero, debe destacarse que el artículo 15 de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iCs/>
          <w:lang w:val="es-ES"/>
        </w:rPr>
        <w:t xml:space="preserve">prevé que </w:t>
      </w:r>
      <w:r>
        <w:rPr>
          <w:rFonts w:ascii="Palatino Linotype" w:hAnsi="Palatino Linotype"/>
          <w:lang w:val="es-ES"/>
        </w:rPr>
        <w:t xml:space="preserve">toda persona tendrá acceso a la información </w:t>
      </w:r>
      <w:r>
        <w:rPr>
          <w:rFonts w:ascii="Palatino Linotype" w:hAnsi="Palatino Linotype" w:cs="Arial"/>
          <w:color w:val="000000"/>
          <w:lang w:val="es-ES"/>
        </w:rPr>
        <w:t xml:space="preserve">sin necesidad de acreditar interés alguno o justificar su utilización, de lo que se infiere que para el ejercicio del derecho de acceso a la </w:t>
      </w:r>
      <w:r>
        <w:rPr>
          <w:rFonts w:ascii="Palatino Linotype" w:hAnsi="Palatino Linotype" w:cs="Arial"/>
          <w:color w:val="000000"/>
          <w:lang w:val="es-ES"/>
        </w:rPr>
        <w:lastRenderedPageBreak/>
        <w:t xml:space="preserve">información pública, el nombre no es un requisito </w:t>
      </w:r>
      <w:r>
        <w:rPr>
          <w:rFonts w:ascii="Palatino Linotype" w:hAnsi="Palatino Linotype" w:cs="Arial"/>
          <w:i/>
          <w:color w:val="000000"/>
          <w:lang w:val="es-ES"/>
        </w:rPr>
        <w:t>sine qua non</w:t>
      </w:r>
      <w:r>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777293" w:rsidRDefault="00695B4A">
      <w:pPr>
        <w:spacing w:before="240" w:after="240" w:line="360" w:lineRule="auto"/>
        <w:jc w:val="both"/>
        <w:rPr>
          <w:rFonts w:ascii="Palatino Linotype" w:hAnsi="Palatino Linotype"/>
          <w:lang w:val="es-ES"/>
        </w:rPr>
      </w:pPr>
      <w:r>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77293" w:rsidRDefault="00695B4A">
      <w:pPr>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 los Estados Unidos Mexicanos</w:t>
      </w:r>
    </w:p>
    <w:p w:rsidR="00777293" w:rsidRDefault="00695B4A">
      <w:pPr>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“Artículo 6o.</w:t>
      </w:r>
      <w:r>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hAnsi="Palatino Linotype" w:cs="Arial"/>
          <w:b/>
          <w:i/>
          <w:sz w:val="22"/>
          <w:szCs w:val="22"/>
          <w:lang w:val="es-ES"/>
        </w:rPr>
        <w:t>El derecho a la información será garantizado por el Estado.</w:t>
      </w:r>
      <w:r>
        <w:rPr>
          <w:rFonts w:ascii="Palatino Linotype" w:hAnsi="Palatino Linotype" w:cs="Arial"/>
          <w:i/>
          <w:sz w:val="22"/>
          <w:szCs w:val="22"/>
          <w:lang w:val="es-ES"/>
        </w:rPr>
        <w:t xml:space="preserve"> </w:t>
      </w:r>
    </w:p>
    <w:p w:rsidR="00777293" w:rsidRDefault="00695B4A">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777293" w:rsidRDefault="00695B4A">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Para efectos de lo dispuesto en el presente artículo se observará lo siguiente:</w:t>
      </w:r>
    </w:p>
    <w:p w:rsidR="00777293" w:rsidRDefault="00695B4A">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777293" w:rsidRDefault="00695B4A">
      <w:pPr>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Pr>
          <w:rFonts w:ascii="Palatino Linotype" w:hAnsi="Palatino Linotype" w:cs="Arial"/>
          <w:i/>
          <w:sz w:val="22"/>
          <w:szCs w:val="22"/>
          <w:u w:val="single"/>
          <w:lang w:val="es-ES"/>
        </w:rPr>
        <w:lastRenderedPageBreak/>
        <w:t>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77293" w:rsidRDefault="00695B4A">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777293" w:rsidRDefault="00695B4A">
      <w:pPr>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777293" w:rsidRDefault="00695B4A">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777293" w:rsidRDefault="00695B4A">
      <w:pPr>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77293" w:rsidRDefault="00695B4A">
      <w:pPr>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777293" w:rsidRDefault="00695B4A">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777293" w:rsidRDefault="00695B4A">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77293" w:rsidRDefault="00695B4A">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w:t>
      </w:r>
    </w:p>
    <w:p w:rsidR="00777293" w:rsidRDefault="00695B4A">
      <w:pPr>
        <w:ind w:left="851" w:right="992"/>
        <w:jc w:val="both"/>
        <w:rPr>
          <w:rFonts w:ascii="Palatino Linotype" w:hAnsi="Palatino Linotype" w:cs="Arial"/>
          <w:i/>
          <w:color w:val="000000"/>
          <w:sz w:val="22"/>
          <w:szCs w:val="22"/>
          <w:lang w:val="es-ES" w:eastAsia="es-MX"/>
        </w:rPr>
      </w:pPr>
      <w:r>
        <w:rPr>
          <w:rFonts w:ascii="Palatino Linotype" w:hAnsi="Palatino Linotype" w:cs="Arial"/>
          <w:i/>
          <w:sz w:val="22"/>
          <w:szCs w:val="22"/>
          <w:u w:val="single"/>
          <w:lang w:val="es-ES"/>
        </w:rPr>
        <w:t>La ley establecerá aquella información que se considere reservada o confidencial.</w:t>
      </w:r>
      <w:r>
        <w:rPr>
          <w:rFonts w:ascii="Palatino Linotype" w:hAnsi="Palatino Linotype" w:cs="Arial"/>
          <w:b/>
          <w:i/>
          <w:sz w:val="22"/>
          <w:szCs w:val="22"/>
          <w:lang w:val="es-ES"/>
        </w:rPr>
        <w:t>”</w:t>
      </w:r>
      <w:r>
        <w:rPr>
          <w:rFonts w:ascii="Palatino Linotype" w:hAnsi="Palatino Linotype" w:cs="Arial"/>
          <w:i/>
          <w:color w:val="000000"/>
          <w:sz w:val="22"/>
          <w:szCs w:val="22"/>
          <w:lang w:val="es-ES" w:eastAsia="es-MX"/>
        </w:rPr>
        <w:t xml:space="preserve"> </w:t>
      </w:r>
    </w:p>
    <w:p w:rsidR="00777293" w:rsidRDefault="00695B4A">
      <w:pPr>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del Estado Libre y Soberano de México</w:t>
      </w:r>
    </w:p>
    <w:p w:rsidR="00777293" w:rsidRDefault="00695B4A">
      <w:pPr>
        <w:ind w:left="851" w:right="992"/>
        <w:jc w:val="both"/>
        <w:rPr>
          <w:rFonts w:ascii="Palatino Linotype" w:hAnsi="Palatino Linotype" w:cs="Arial"/>
          <w:b/>
          <w:i/>
          <w:sz w:val="22"/>
          <w:szCs w:val="22"/>
          <w:lang w:val="es-ES"/>
        </w:rPr>
      </w:pPr>
      <w:r>
        <w:rPr>
          <w:rFonts w:ascii="Palatino Linotype" w:hAnsi="Palatino Linotype" w:cs="Arial"/>
          <w:b/>
          <w:i/>
          <w:sz w:val="22"/>
          <w:szCs w:val="22"/>
          <w:lang w:val="es-ES"/>
        </w:rPr>
        <w:t xml:space="preserve">“Artículo 5. … </w:t>
      </w:r>
    </w:p>
    <w:p w:rsidR="00777293" w:rsidRDefault="00695B4A">
      <w:pPr>
        <w:ind w:left="851" w:right="992"/>
        <w:jc w:val="both"/>
        <w:rPr>
          <w:rFonts w:ascii="Palatino Linotype" w:hAnsi="Palatino Linotype"/>
          <w:i/>
          <w:sz w:val="22"/>
          <w:szCs w:val="22"/>
          <w:lang w:val="es-ES"/>
        </w:rPr>
      </w:pPr>
      <w:r>
        <w:rPr>
          <w:rFonts w:ascii="Palatino Linotype" w:hAnsi="Palatino Linotype"/>
          <w:b/>
          <w:i/>
          <w:sz w:val="22"/>
          <w:szCs w:val="22"/>
          <w:lang w:val="es-ES"/>
        </w:rPr>
        <w:lastRenderedPageBreak/>
        <w:t>El derecho a la información será garantizado por el Estado</w:t>
      </w:r>
      <w:r>
        <w:rPr>
          <w:rFonts w:ascii="Palatino Linotype" w:hAnsi="Palatino Linotype"/>
          <w:i/>
          <w:sz w:val="22"/>
          <w:szCs w:val="22"/>
          <w:lang w:val="es-ES"/>
        </w:rPr>
        <w:t xml:space="preserve">. La ley establecerá las previsiones que permitan asegurar la protección, el respeto y la difusión de este derecho. </w:t>
      </w:r>
    </w:p>
    <w:p w:rsidR="00777293" w:rsidRDefault="00695B4A">
      <w:pPr>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77293" w:rsidRDefault="00695B4A">
      <w:pPr>
        <w:ind w:left="851" w:right="992"/>
        <w:jc w:val="both"/>
        <w:rPr>
          <w:rFonts w:ascii="Palatino Linotype" w:hAnsi="Palatino Linotype"/>
          <w:i/>
          <w:sz w:val="22"/>
          <w:szCs w:val="22"/>
          <w:lang w:val="es-ES"/>
        </w:rPr>
      </w:pPr>
      <w:r>
        <w:rPr>
          <w:rFonts w:ascii="Palatino Linotype" w:hAnsi="Palatino Linotype"/>
          <w:i/>
          <w:sz w:val="22"/>
          <w:szCs w:val="22"/>
          <w:lang w:val="es-ES"/>
        </w:rPr>
        <w:t>Este derecho se regirá por los principios y bases siguientes:</w:t>
      </w:r>
    </w:p>
    <w:p w:rsidR="00777293" w:rsidRDefault="00695B4A">
      <w:pPr>
        <w:ind w:left="851" w:right="992"/>
        <w:jc w:val="both"/>
        <w:rPr>
          <w:rFonts w:ascii="Palatino Linotype" w:hAnsi="Palatino Linotype"/>
          <w:i/>
          <w:sz w:val="22"/>
          <w:szCs w:val="22"/>
          <w:lang w:val="es-ES"/>
        </w:rPr>
      </w:pPr>
      <w:r>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77293" w:rsidRDefault="00695B4A">
      <w:pPr>
        <w:ind w:left="851" w:right="992"/>
        <w:jc w:val="both"/>
        <w:rPr>
          <w:rFonts w:ascii="Palatino Linotype" w:hAnsi="Palatino Linotype"/>
          <w:i/>
          <w:sz w:val="22"/>
          <w:szCs w:val="22"/>
          <w:lang w:val="es-ES"/>
        </w:rPr>
      </w:pPr>
      <w:r>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777293" w:rsidRDefault="00695B4A">
      <w:pPr>
        <w:ind w:left="851" w:right="992"/>
        <w:jc w:val="both"/>
        <w:rPr>
          <w:rFonts w:ascii="Palatino Linotype" w:hAnsi="Palatino Linotype"/>
          <w:b/>
          <w:i/>
          <w:sz w:val="22"/>
          <w:szCs w:val="22"/>
          <w:lang w:val="es-ES"/>
        </w:rPr>
      </w:pPr>
      <w:r>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777293" w:rsidRDefault="00695B4A">
      <w:pPr>
        <w:ind w:left="851" w:right="992"/>
        <w:jc w:val="both"/>
        <w:rPr>
          <w:rFonts w:ascii="Palatino Linotype" w:hAnsi="Palatino Linotype"/>
          <w:i/>
          <w:sz w:val="22"/>
          <w:szCs w:val="22"/>
          <w:lang w:val="es-ES"/>
        </w:rPr>
      </w:pPr>
      <w:r>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777293" w:rsidRDefault="00695B4A">
      <w:pPr>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w:t>
      </w:r>
      <w:r>
        <w:rPr>
          <w:rFonts w:ascii="Palatino Linotype" w:hAnsi="Palatino Linotype"/>
          <w:i/>
          <w:sz w:val="22"/>
          <w:szCs w:val="22"/>
          <w:lang w:val="es-ES"/>
        </w:rPr>
        <w:lastRenderedPageBreak/>
        <w:t>autónomo garante en el ámbito de su competencia. Las resoluciones que correspondan a estos procedimientos se sistematizarán para favorecer su consulta.</w:t>
      </w:r>
    </w:p>
    <w:p w:rsidR="00777293" w:rsidRDefault="00695B4A">
      <w:pPr>
        <w:ind w:left="851" w:right="992"/>
        <w:jc w:val="both"/>
        <w:rPr>
          <w:rFonts w:ascii="Palatino Linotype" w:hAnsi="Palatino Linotype"/>
          <w:i/>
          <w:sz w:val="22"/>
          <w:szCs w:val="22"/>
          <w:lang w:val="es-ES"/>
        </w:rPr>
      </w:pPr>
      <w:r>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777293" w:rsidRDefault="00695B4A">
      <w:pPr>
        <w:ind w:left="851" w:right="992"/>
        <w:jc w:val="both"/>
        <w:rPr>
          <w:rFonts w:ascii="Palatino Linotype" w:hAnsi="Palatino Linotype" w:cs="Arial"/>
          <w:i/>
          <w:sz w:val="22"/>
          <w:szCs w:val="22"/>
          <w:lang w:val="es-ES"/>
        </w:rPr>
      </w:pPr>
      <w:r>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Pr>
          <w:rFonts w:ascii="Palatino Linotype" w:hAnsi="Palatino Linotype"/>
          <w:b/>
          <w:i/>
          <w:sz w:val="22"/>
          <w:szCs w:val="22"/>
          <w:lang w:val="es-ES"/>
        </w:rPr>
        <w:t>”</w:t>
      </w:r>
    </w:p>
    <w:p w:rsidR="00777293" w:rsidRDefault="00695B4A">
      <w:pPr>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rsidR="00777293" w:rsidRDefault="00695B4A">
      <w:pPr>
        <w:spacing w:before="240" w:after="240" w:line="360" w:lineRule="auto"/>
        <w:jc w:val="both"/>
        <w:rPr>
          <w:rFonts w:ascii="Palatino Linotype" w:hAnsi="Palatino Linotype"/>
          <w:lang w:val="es-ES"/>
        </w:rPr>
      </w:pPr>
      <w:r>
        <w:rPr>
          <w:rFonts w:ascii="Palatino Linotype" w:hAnsi="Palatino Linotype"/>
          <w:lang w:val="es-ES"/>
        </w:rPr>
        <w:t>Por otra parte, del contenido del artículo 1 de la Constitución Política de los Estados Unidos Mexicanos, se destaca lo siguiente:</w:t>
      </w:r>
    </w:p>
    <w:p w:rsidR="00777293" w:rsidRDefault="00695B4A">
      <w:pPr>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“Artículo 1o</w:t>
      </w:r>
      <w:r>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77293" w:rsidRDefault="00695B4A">
      <w:pPr>
        <w:ind w:left="851" w:right="992"/>
        <w:jc w:val="both"/>
        <w:rPr>
          <w:rFonts w:ascii="Palatino Linotype" w:hAnsi="Palatino Linotype" w:cs="Arial"/>
          <w:b/>
          <w:i/>
          <w:sz w:val="22"/>
          <w:szCs w:val="22"/>
          <w:lang w:val="es-ES"/>
        </w:rPr>
      </w:pPr>
      <w:r>
        <w:rPr>
          <w:rFonts w:ascii="Palatino Linotype" w:hAnsi="Palatino Linotype" w:cs="Arial"/>
          <w:b/>
          <w:i/>
          <w:sz w:val="22"/>
          <w:szCs w:val="22"/>
          <w:u w:val="single"/>
          <w:lang w:val="es-ES"/>
        </w:rPr>
        <w:t>Las normas relativas a los derechos humanos se interpretarán</w:t>
      </w:r>
      <w:r>
        <w:rPr>
          <w:rFonts w:ascii="Palatino Linotype" w:hAnsi="Palatino Linotype" w:cs="Arial"/>
          <w:i/>
          <w:sz w:val="22"/>
          <w:szCs w:val="22"/>
          <w:lang w:val="es-ES"/>
        </w:rPr>
        <w:t xml:space="preserve"> de conformidad con esta Constitución y con los tratados internacionales de la </w:t>
      </w:r>
      <w:r>
        <w:rPr>
          <w:rFonts w:ascii="Palatino Linotype" w:hAnsi="Palatino Linotype" w:cs="Arial"/>
          <w:b/>
          <w:i/>
          <w:sz w:val="22"/>
          <w:szCs w:val="22"/>
          <w:lang w:val="es-ES"/>
        </w:rPr>
        <w:t xml:space="preserve">materia </w:t>
      </w:r>
      <w:r>
        <w:rPr>
          <w:rFonts w:ascii="Palatino Linotype" w:hAnsi="Palatino Linotype" w:cs="Arial"/>
          <w:b/>
          <w:i/>
          <w:sz w:val="22"/>
          <w:szCs w:val="22"/>
          <w:u w:val="single"/>
          <w:lang w:val="es-ES"/>
        </w:rPr>
        <w:t>favoreciendo en todo tiempo a las personas la protección más amplia</w:t>
      </w:r>
      <w:r>
        <w:rPr>
          <w:rFonts w:ascii="Palatino Linotype" w:hAnsi="Palatino Linotype" w:cs="Arial"/>
          <w:b/>
          <w:i/>
          <w:sz w:val="22"/>
          <w:szCs w:val="22"/>
          <w:lang w:val="es-ES"/>
        </w:rPr>
        <w:t>.</w:t>
      </w:r>
    </w:p>
    <w:p w:rsidR="00777293" w:rsidRDefault="00695B4A">
      <w:pPr>
        <w:ind w:left="851" w:right="992"/>
        <w:jc w:val="both"/>
        <w:rPr>
          <w:rFonts w:ascii="Palatino Linotype" w:hAnsi="Palatino Linotype" w:cs="Arial"/>
          <w:i/>
          <w:sz w:val="22"/>
          <w:szCs w:val="22"/>
          <w:lang w:val="es-ES"/>
        </w:rPr>
      </w:pPr>
      <w:r>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Pr>
          <w:rFonts w:ascii="Palatino Linotype" w:hAnsi="Palatino Linotype" w:cs="Arial"/>
          <w:b/>
          <w:i/>
          <w:sz w:val="22"/>
          <w:szCs w:val="22"/>
          <w:lang w:val="es-ES"/>
        </w:rPr>
        <w:t>”</w:t>
      </w:r>
    </w:p>
    <w:p w:rsidR="00777293" w:rsidRDefault="00695B4A">
      <w:pPr>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rsidR="00777293" w:rsidRDefault="00695B4A">
      <w:pPr>
        <w:spacing w:before="240" w:after="240" w:line="360" w:lineRule="auto"/>
        <w:jc w:val="both"/>
        <w:rPr>
          <w:rFonts w:ascii="Palatino Linotype" w:hAnsi="Palatino Linotype"/>
          <w:lang w:val="es-ES"/>
        </w:rPr>
      </w:pPr>
      <w:r>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w:t>
      </w:r>
      <w:r>
        <w:rPr>
          <w:rFonts w:ascii="Palatino Linotype" w:hAnsi="Palatino Linotype"/>
          <w:lang w:val="es-ES"/>
        </w:rPr>
        <w:lastRenderedPageBreak/>
        <w:t>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77293" w:rsidRDefault="00695B4A">
      <w:pPr>
        <w:spacing w:before="240" w:after="240" w:line="360" w:lineRule="auto"/>
        <w:jc w:val="both"/>
        <w:rPr>
          <w:rFonts w:ascii="Palatino Linotype" w:hAnsi="Palatino Linotype"/>
          <w:lang w:val="es-ES"/>
        </w:rPr>
      </w:pPr>
      <w:r>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777293" w:rsidRDefault="00695B4A">
      <w:pPr>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77293" w:rsidRDefault="00695B4A">
      <w:pPr>
        <w:spacing w:before="240" w:after="240" w:line="360" w:lineRule="auto"/>
        <w:jc w:val="both"/>
        <w:rPr>
          <w:rFonts w:ascii="Palatino Linotype" w:hAnsi="Palatino Linotype"/>
          <w:lang w:val="es-ES"/>
        </w:rPr>
      </w:pPr>
      <w:r>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Pr>
          <w:rFonts w:ascii="Palatino Linotype" w:hAnsi="Palatino Linotype"/>
          <w:b/>
          <w:lang w:val="es-ES"/>
        </w:rPr>
        <w:t>RECURRENTE,</w:t>
      </w:r>
      <w:r>
        <w:rPr>
          <w:rFonts w:ascii="Palatino Linotype" w:hAnsi="Palatino Linotype"/>
          <w:lang w:val="es-ES"/>
        </w:rPr>
        <w:t xml:space="preserve"> a través de dicho dato personal, en ciertos extremos se equipara a una </w:t>
      </w:r>
      <w:r>
        <w:rPr>
          <w:rFonts w:ascii="Palatino Linotype" w:hAnsi="Palatino Linotype"/>
          <w:lang w:val="es-ES"/>
        </w:rPr>
        <w:lastRenderedPageBreak/>
        <w:t>exigencia acerca de su interés o justificación de su utilización, lo que materialmente haría nugatorio un derecho fundamental.</w:t>
      </w:r>
    </w:p>
    <w:p w:rsidR="00777293" w:rsidRDefault="00695B4A">
      <w:pPr>
        <w:spacing w:before="240" w:after="240" w:line="360" w:lineRule="auto"/>
        <w:jc w:val="both"/>
        <w:rPr>
          <w:rFonts w:ascii="Palatino Linotype" w:hAnsi="Palatino Linotype"/>
          <w:lang w:val="es-ES"/>
        </w:rPr>
      </w:pPr>
      <w:r>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777293" w:rsidRDefault="00695B4A">
      <w:pPr>
        <w:spacing w:before="240" w:after="240" w:line="360" w:lineRule="auto"/>
        <w:jc w:val="both"/>
        <w:rPr>
          <w:rFonts w:ascii="Palatino Linotype" w:hAnsi="Palatino Linotype"/>
          <w:lang w:val="es-ES"/>
        </w:rPr>
      </w:pPr>
      <w:r>
        <w:rPr>
          <w:rFonts w:ascii="Palatino Linotype" w:hAnsi="Palatino Linotype"/>
          <w:lang w:val="es-ES"/>
        </w:rPr>
        <w:t>En consecuencia, dado lo expuesto y fundado con anterioridad, se estima que el requisito relativo al nombre del</w:t>
      </w:r>
      <w:r>
        <w:rPr>
          <w:rFonts w:ascii="Palatino Linotype" w:hAnsi="Palatino Linotype"/>
          <w:b/>
          <w:lang w:val="es-ES"/>
        </w:rPr>
        <w:t xml:space="preserve"> RECURRENTE</w:t>
      </w:r>
      <w:r>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hAnsi="Palatino Linotype"/>
          <w:b/>
          <w:lang w:val="es-ES"/>
        </w:rPr>
        <w:lastRenderedPageBreak/>
        <w:t>EL RECURRENTE</w:t>
      </w:r>
      <w:r>
        <w:rPr>
          <w:rFonts w:ascii="Palatino Linotype" w:hAnsi="Palatino Linotype"/>
          <w:lang w:val="es-ES"/>
        </w:rPr>
        <w:t>, es la misma persona que realizó la solicitud de acceso a la información pública que ahora se impugna.</w:t>
      </w:r>
    </w:p>
    <w:p w:rsidR="00777293" w:rsidRDefault="00695B4A">
      <w:pPr>
        <w:spacing w:before="240" w:after="240" w:line="360" w:lineRule="auto"/>
        <w:jc w:val="both"/>
        <w:rPr>
          <w:rFonts w:ascii="Palatino Linotype" w:hAnsi="Palatino Linotype"/>
          <w:lang w:val="es-ES"/>
        </w:rPr>
      </w:pPr>
      <w:r>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Pr>
          <w:rFonts w:ascii="Palatino Linotype" w:hAnsi="Palatino Linotype"/>
          <w:b/>
          <w:lang w:val="es-ES"/>
        </w:rPr>
        <w:t>RECURRENTE</w:t>
      </w:r>
      <w:r>
        <w:rPr>
          <w:rFonts w:ascii="Palatino Linotype" w:hAnsi="Palatino Linotype"/>
          <w:lang w:val="es-ES"/>
        </w:rPr>
        <w:t xml:space="preserve">; por lo que, en el presente caso, al haber sido presentado el recurso de revisión vía </w:t>
      </w:r>
      <w:r>
        <w:rPr>
          <w:rFonts w:ascii="Palatino Linotype" w:hAnsi="Palatino Linotype"/>
          <w:b/>
          <w:lang w:val="es-ES"/>
        </w:rPr>
        <w:t>SAIMEX</w:t>
      </w:r>
      <w:r>
        <w:rPr>
          <w:rFonts w:ascii="Palatino Linotype" w:hAnsi="Palatino Linotype"/>
          <w:lang w:val="es-ES"/>
        </w:rPr>
        <w:t>, dicho requisito resulta innecesario.</w:t>
      </w:r>
    </w:p>
    <w:p w:rsidR="00777293" w:rsidRDefault="00695B4A">
      <w:pPr>
        <w:widowControl w:val="0"/>
        <w:numPr>
          <w:ilvl w:val="0"/>
          <w:numId w:val="1"/>
        </w:numPr>
        <w:tabs>
          <w:tab w:val="left" w:pos="1276"/>
        </w:tabs>
        <w:spacing w:before="240" w:afterAutospacing="1" w:line="360" w:lineRule="auto"/>
        <w:ind w:left="0" w:right="49" w:firstLine="0"/>
        <w:jc w:val="both"/>
        <w:rPr>
          <w:rFonts w:ascii="Palatino Linotype" w:hAnsi="Palatino Linotype" w:cs="Arial"/>
        </w:rPr>
      </w:pPr>
      <w:r>
        <w:rPr>
          <w:rFonts w:ascii="Palatino Linotype" w:hAnsi="Palatino Linotype" w:cs="Arial"/>
          <w:b/>
        </w:rPr>
        <w:t>Estudio y resolución del asunto</w:t>
      </w:r>
      <w:r>
        <w:rPr>
          <w:rFonts w:ascii="Palatino Linotype" w:hAnsi="Palatino Linotype" w:cs="Arial"/>
          <w:b/>
          <w:color w:val="000000" w:themeColor="text1"/>
        </w:rPr>
        <w:t>.</w:t>
      </w:r>
      <w:r>
        <w:rPr>
          <w:rFonts w:ascii="Palatino Linotype" w:hAnsi="Palatino Linotype" w:cs="Arial"/>
        </w:rPr>
        <w:t xml:space="preserve"> Del análisis efectuado, se advierte que el Recurso de Revisión de que se trata es procedente; toda vez, que se actualiza la hipótesis prevista en las fracción VII del artículo 179 de la Ley de la materia, que a la letra dice:</w:t>
      </w:r>
    </w:p>
    <w:p w:rsidR="00777293" w:rsidRDefault="00695B4A">
      <w:pPr>
        <w:ind w:left="851" w:right="902"/>
        <w:jc w:val="both"/>
        <w:rPr>
          <w:rFonts w:ascii="Palatino Linotype" w:hAnsi="Palatino Linotype" w:cs="Arial"/>
          <w:bCs/>
          <w:i/>
          <w:sz w:val="22"/>
          <w:szCs w:val="22"/>
        </w:rPr>
      </w:pPr>
      <w:r>
        <w:rPr>
          <w:rFonts w:ascii="Palatino Linotype" w:hAnsi="Palatino Linotype" w:cs="Arial"/>
          <w:bCs/>
          <w:i/>
          <w:sz w:val="22"/>
          <w:szCs w:val="22"/>
        </w:rPr>
        <w:t>“</w:t>
      </w:r>
      <w:r>
        <w:rPr>
          <w:rFonts w:ascii="Palatino Linotype" w:hAnsi="Palatino Linotype" w:cs="Arial"/>
          <w:b/>
          <w:bCs/>
          <w:i/>
          <w:sz w:val="22"/>
          <w:szCs w:val="22"/>
        </w:rPr>
        <w:t>Artículo</w:t>
      </w:r>
      <w:r>
        <w:rPr>
          <w:rFonts w:ascii="Palatino Linotype" w:hAnsi="Palatino Linotype" w:cs="Arial"/>
          <w:b/>
          <w:bCs/>
          <w:i/>
        </w:rPr>
        <w:t xml:space="preserve"> </w:t>
      </w:r>
      <w:r>
        <w:rPr>
          <w:rFonts w:ascii="Palatino Linotype" w:hAnsi="Palatino Linotype" w:cs="Arial"/>
          <w:b/>
          <w:bCs/>
          <w:i/>
          <w:sz w:val="22"/>
          <w:szCs w:val="22"/>
        </w:rPr>
        <w:t>179.</w:t>
      </w:r>
      <w:r>
        <w:rPr>
          <w:rFonts w:ascii="Palatino Linotype" w:hAnsi="Palatino Linotype" w:cs="Arial"/>
          <w:bCs/>
          <w:i/>
        </w:rPr>
        <w:t xml:space="preserve"> </w:t>
      </w:r>
      <w:r>
        <w:rPr>
          <w:rFonts w:ascii="Palatino Linotype" w:hAnsi="Palatino Linotype" w:cs="Arial"/>
          <w:bCs/>
          <w:i/>
          <w:sz w:val="22"/>
          <w:szCs w:val="22"/>
        </w:rPr>
        <w:t>El</w:t>
      </w:r>
      <w:r>
        <w:rPr>
          <w:rFonts w:ascii="Palatino Linotype" w:hAnsi="Palatino Linotype" w:cs="Arial"/>
          <w:bCs/>
          <w:i/>
        </w:rPr>
        <w:t xml:space="preserve"> </w:t>
      </w:r>
      <w:r>
        <w:rPr>
          <w:rFonts w:ascii="Palatino Linotype" w:hAnsi="Palatino Linotype" w:cs="Arial"/>
          <w:bCs/>
          <w:i/>
          <w:sz w:val="22"/>
          <w:szCs w:val="22"/>
        </w:rPr>
        <w:t>recurso</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revisión</w:t>
      </w:r>
      <w:r>
        <w:rPr>
          <w:rFonts w:ascii="Palatino Linotype" w:hAnsi="Palatino Linotype" w:cs="Arial"/>
          <w:bCs/>
          <w:i/>
        </w:rPr>
        <w:t xml:space="preserve"> </w:t>
      </w:r>
      <w:r>
        <w:rPr>
          <w:rFonts w:ascii="Palatino Linotype" w:hAnsi="Palatino Linotype" w:cs="Arial"/>
          <w:bCs/>
          <w:i/>
          <w:sz w:val="22"/>
          <w:szCs w:val="22"/>
        </w:rPr>
        <w:t>es</w:t>
      </w:r>
      <w:r>
        <w:rPr>
          <w:rFonts w:ascii="Palatino Linotype" w:hAnsi="Palatino Linotype" w:cs="Arial"/>
          <w:bCs/>
          <w:i/>
        </w:rPr>
        <w:t xml:space="preserve"> </w:t>
      </w:r>
      <w:r>
        <w:rPr>
          <w:rFonts w:ascii="Palatino Linotype" w:hAnsi="Palatino Linotype" w:cs="Arial"/>
          <w:bCs/>
          <w:i/>
          <w:sz w:val="22"/>
          <w:szCs w:val="22"/>
        </w:rPr>
        <w:t>un</w:t>
      </w:r>
      <w:r>
        <w:rPr>
          <w:rFonts w:ascii="Palatino Linotype" w:hAnsi="Palatino Linotype" w:cs="Arial"/>
          <w:bCs/>
          <w:i/>
        </w:rPr>
        <w:t xml:space="preserve"> </w:t>
      </w:r>
      <w:r>
        <w:rPr>
          <w:rFonts w:ascii="Palatino Linotype" w:hAnsi="Palatino Linotype" w:cs="Arial"/>
          <w:bCs/>
          <w:i/>
          <w:sz w:val="22"/>
          <w:szCs w:val="22"/>
        </w:rPr>
        <w:t>medio</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protección</w:t>
      </w:r>
      <w:r>
        <w:rPr>
          <w:rFonts w:ascii="Palatino Linotype" w:hAnsi="Palatino Linotype" w:cs="Arial"/>
          <w:bCs/>
          <w:i/>
        </w:rPr>
        <w:t xml:space="preserve"> </w:t>
      </w:r>
      <w:r>
        <w:rPr>
          <w:rFonts w:ascii="Palatino Linotype" w:hAnsi="Palatino Linotype" w:cs="Arial"/>
          <w:bCs/>
          <w:i/>
          <w:sz w:val="22"/>
          <w:szCs w:val="22"/>
        </w:rPr>
        <w:t>que</w:t>
      </w:r>
      <w:r>
        <w:rPr>
          <w:rFonts w:ascii="Palatino Linotype" w:hAnsi="Palatino Linotype" w:cs="Arial"/>
          <w:bCs/>
          <w:i/>
        </w:rPr>
        <w:t xml:space="preserve"> </w:t>
      </w:r>
      <w:r>
        <w:rPr>
          <w:rFonts w:ascii="Palatino Linotype" w:hAnsi="Palatino Linotype" w:cs="Arial"/>
          <w:bCs/>
          <w:i/>
          <w:sz w:val="22"/>
          <w:szCs w:val="22"/>
        </w:rPr>
        <w:t>la</w:t>
      </w:r>
      <w:r>
        <w:rPr>
          <w:rFonts w:ascii="Palatino Linotype" w:hAnsi="Palatino Linotype" w:cs="Arial"/>
          <w:bCs/>
          <w:i/>
        </w:rPr>
        <w:t xml:space="preserve"> </w:t>
      </w:r>
      <w:r>
        <w:rPr>
          <w:rFonts w:ascii="Palatino Linotype" w:hAnsi="Palatino Linotype" w:cs="Arial"/>
          <w:bCs/>
          <w:i/>
          <w:sz w:val="22"/>
          <w:szCs w:val="22"/>
        </w:rPr>
        <w:t>Ley</w:t>
      </w:r>
      <w:r>
        <w:rPr>
          <w:rFonts w:ascii="Palatino Linotype" w:hAnsi="Palatino Linotype" w:cs="Arial"/>
          <w:bCs/>
          <w:i/>
        </w:rPr>
        <w:t xml:space="preserve"> </w:t>
      </w:r>
      <w:r>
        <w:rPr>
          <w:rFonts w:ascii="Palatino Linotype" w:hAnsi="Palatino Linotype" w:cs="Arial"/>
          <w:bCs/>
          <w:i/>
          <w:sz w:val="22"/>
          <w:szCs w:val="22"/>
        </w:rPr>
        <w:t>otorga</w:t>
      </w:r>
      <w:r>
        <w:rPr>
          <w:rFonts w:ascii="Palatino Linotype" w:hAnsi="Palatino Linotype" w:cs="Arial"/>
          <w:bCs/>
          <w:i/>
        </w:rPr>
        <w:t xml:space="preserve"> </w:t>
      </w:r>
      <w:r>
        <w:rPr>
          <w:rFonts w:ascii="Palatino Linotype" w:hAnsi="Palatino Linotype" w:cs="Arial"/>
          <w:bCs/>
          <w:i/>
          <w:sz w:val="22"/>
          <w:szCs w:val="22"/>
        </w:rPr>
        <w:t>a</w:t>
      </w:r>
      <w:r>
        <w:rPr>
          <w:rFonts w:ascii="Palatino Linotype" w:hAnsi="Palatino Linotype" w:cs="Arial"/>
          <w:bCs/>
          <w:i/>
        </w:rPr>
        <w:t xml:space="preserve"> </w:t>
      </w:r>
      <w:r>
        <w:rPr>
          <w:rFonts w:ascii="Palatino Linotype" w:hAnsi="Palatino Linotype" w:cs="Arial"/>
          <w:bCs/>
          <w:i/>
          <w:sz w:val="22"/>
          <w:szCs w:val="22"/>
        </w:rPr>
        <w:t>los</w:t>
      </w:r>
      <w:r>
        <w:rPr>
          <w:rFonts w:ascii="Palatino Linotype" w:hAnsi="Palatino Linotype" w:cs="Arial"/>
          <w:bCs/>
          <w:i/>
        </w:rPr>
        <w:t xml:space="preserve"> </w:t>
      </w:r>
      <w:r>
        <w:rPr>
          <w:rFonts w:ascii="Palatino Linotype" w:hAnsi="Palatino Linotype" w:cs="Arial"/>
          <w:bCs/>
          <w:i/>
          <w:sz w:val="22"/>
          <w:szCs w:val="22"/>
        </w:rPr>
        <w:t>particulares,</w:t>
      </w:r>
      <w:r>
        <w:rPr>
          <w:rFonts w:ascii="Palatino Linotype" w:hAnsi="Palatino Linotype" w:cs="Arial"/>
          <w:bCs/>
          <w:i/>
        </w:rPr>
        <w:t xml:space="preserve"> </w:t>
      </w:r>
      <w:r>
        <w:rPr>
          <w:rFonts w:ascii="Palatino Linotype" w:hAnsi="Palatino Linotype" w:cs="Arial"/>
          <w:bCs/>
          <w:i/>
          <w:sz w:val="22"/>
          <w:szCs w:val="22"/>
        </w:rPr>
        <w:t>para</w:t>
      </w:r>
      <w:r>
        <w:rPr>
          <w:rFonts w:ascii="Palatino Linotype" w:hAnsi="Palatino Linotype" w:cs="Arial"/>
          <w:bCs/>
          <w:i/>
        </w:rPr>
        <w:t xml:space="preserve"> </w:t>
      </w:r>
      <w:r>
        <w:rPr>
          <w:rFonts w:ascii="Palatino Linotype" w:hAnsi="Palatino Linotype" w:cs="Arial"/>
          <w:bCs/>
          <w:i/>
          <w:sz w:val="22"/>
          <w:szCs w:val="22"/>
        </w:rPr>
        <w:t>hacer</w:t>
      </w:r>
      <w:r>
        <w:rPr>
          <w:rFonts w:ascii="Palatino Linotype" w:hAnsi="Palatino Linotype" w:cs="Arial"/>
          <w:bCs/>
          <w:i/>
        </w:rPr>
        <w:t xml:space="preserve"> </w:t>
      </w:r>
      <w:r>
        <w:rPr>
          <w:rFonts w:ascii="Palatino Linotype" w:hAnsi="Palatino Linotype" w:cs="Arial"/>
          <w:bCs/>
          <w:i/>
          <w:sz w:val="22"/>
          <w:szCs w:val="22"/>
        </w:rPr>
        <w:t>valer</w:t>
      </w:r>
      <w:r>
        <w:rPr>
          <w:rFonts w:ascii="Palatino Linotype" w:hAnsi="Palatino Linotype" w:cs="Arial"/>
          <w:bCs/>
          <w:i/>
        </w:rPr>
        <w:t xml:space="preserve"> </w:t>
      </w:r>
      <w:r>
        <w:rPr>
          <w:rFonts w:ascii="Palatino Linotype" w:hAnsi="Palatino Linotype" w:cs="Arial"/>
          <w:bCs/>
          <w:i/>
          <w:sz w:val="22"/>
          <w:szCs w:val="22"/>
        </w:rPr>
        <w:t>su</w:t>
      </w:r>
      <w:r>
        <w:rPr>
          <w:rFonts w:ascii="Palatino Linotype" w:hAnsi="Palatino Linotype" w:cs="Arial"/>
          <w:bCs/>
          <w:i/>
        </w:rPr>
        <w:t xml:space="preserve"> </w:t>
      </w:r>
      <w:r>
        <w:rPr>
          <w:rFonts w:ascii="Palatino Linotype" w:hAnsi="Palatino Linotype" w:cs="Arial"/>
          <w:bCs/>
          <w:i/>
          <w:sz w:val="22"/>
          <w:szCs w:val="22"/>
        </w:rPr>
        <w:t>derecho</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acceso</w:t>
      </w:r>
      <w:r>
        <w:rPr>
          <w:rFonts w:ascii="Palatino Linotype" w:hAnsi="Palatino Linotype" w:cs="Arial"/>
          <w:bCs/>
          <w:i/>
        </w:rPr>
        <w:t xml:space="preserve"> </w:t>
      </w:r>
      <w:r>
        <w:rPr>
          <w:rFonts w:ascii="Palatino Linotype" w:hAnsi="Palatino Linotype" w:cs="Arial"/>
          <w:bCs/>
          <w:i/>
          <w:sz w:val="22"/>
          <w:szCs w:val="22"/>
        </w:rPr>
        <w:t>a</w:t>
      </w:r>
      <w:r>
        <w:rPr>
          <w:rFonts w:ascii="Palatino Linotype" w:hAnsi="Palatino Linotype" w:cs="Arial"/>
          <w:bCs/>
          <w:i/>
        </w:rPr>
        <w:t xml:space="preserve"> </w:t>
      </w:r>
      <w:r>
        <w:rPr>
          <w:rFonts w:ascii="Palatino Linotype" w:hAnsi="Palatino Linotype" w:cs="Arial"/>
          <w:bCs/>
          <w:i/>
          <w:sz w:val="22"/>
          <w:szCs w:val="22"/>
        </w:rPr>
        <w:t>la</w:t>
      </w:r>
      <w:r>
        <w:rPr>
          <w:rFonts w:ascii="Palatino Linotype" w:hAnsi="Palatino Linotype" w:cs="Arial"/>
          <w:bCs/>
          <w:i/>
        </w:rPr>
        <w:t xml:space="preserve"> </w:t>
      </w:r>
      <w:r>
        <w:rPr>
          <w:rFonts w:ascii="Palatino Linotype" w:hAnsi="Palatino Linotype" w:cs="Arial"/>
          <w:bCs/>
          <w:i/>
          <w:sz w:val="22"/>
          <w:szCs w:val="22"/>
        </w:rPr>
        <w:t>información</w:t>
      </w:r>
      <w:r>
        <w:rPr>
          <w:rFonts w:ascii="Palatino Linotype" w:hAnsi="Palatino Linotype" w:cs="Arial"/>
          <w:bCs/>
          <w:i/>
        </w:rPr>
        <w:t xml:space="preserve"> </w:t>
      </w:r>
      <w:r>
        <w:rPr>
          <w:rFonts w:ascii="Palatino Linotype" w:hAnsi="Palatino Linotype" w:cs="Arial"/>
          <w:bCs/>
          <w:i/>
          <w:sz w:val="22"/>
          <w:szCs w:val="22"/>
        </w:rPr>
        <w:t>pública,</w:t>
      </w:r>
      <w:r>
        <w:rPr>
          <w:rFonts w:ascii="Palatino Linotype" w:hAnsi="Palatino Linotype" w:cs="Arial"/>
          <w:bCs/>
          <w:i/>
        </w:rPr>
        <w:t xml:space="preserve"> </w:t>
      </w:r>
      <w:r>
        <w:rPr>
          <w:rFonts w:ascii="Palatino Linotype" w:hAnsi="Palatino Linotype" w:cs="Arial"/>
          <w:bCs/>
          <w:i/>
          <w:sz w:val="22"/>
          <w:szCs w:val="22"/>
        </w:rPr>
        <w:t>y</w:t>
      </w:r>
      <w:r>
        <w:rPr>
          <w:rFonts w:ascii="Palatino Linotype" w:hAnsi="Palatino Linotype" w:cs="Arial"/>
          <w:bCs/>
          <w:i/>
        </w:rPr>
        <w:t xml:space="preserve"> </w:t>
      </w:r>
      <w:r>
        <w:rPr>
          <w:rFonts w:ascii="Palatino Linotype" w:hAnsi="Palatino Linotype" w:cs="Arial"/>
          <w:bCs/>
          <w:i/>
          <w:sz w:val="22"/>
          <w:szCs w:val="22"/>
        </w:rPr>
        <w:t>procederá</w:t>
      </w:r>
      <w:r>
        <w:rPr>
          <w:rFonts w:ascii="Palatino Linotype" w:hAnsi="Palatino Linotype" w:cs="Arial"/>
          <w:bCs/>
          <w:i/>
        </w:rPr>
        <w:t xml:space="preserve"> </w:t>
      </w:r>
      <w:r>
        <w:rPr>
          <w:rFonts w:ascii="Palatino Linotype" w:hAnsi="Palatino Linotype" w:cs="Arial"/>
          <w:bCs/>
          <w:i/>
          <w:sz w:val="22"/>
          <w:szCs w:val="22"/>
        </w:rPr>
        <w:t>en</w:t>
      </w:r>
      <w:r>
        <w:rPr>
          <w:rFonts w:ascii="Palatino Linotype" w:hAnsi="Palatino Linotype" w:cs="Arial"/>
          <w:bCs/>
          <w:i/>
        </w:rPr>
        <w:t xml:space="preserve"> </w:t>
      </w:r>
      <w:r>
        <w:rPr>
          <w:rFonts w:ascii="Palatino Linotype" w:hAnsi="Palatino Linotype" w:cs="Arial"/>
          <w:bCs/>
          <w:i/>
          <w:sz w:val="22"/>
          <w:szCs w:val="22"/>
        </w:rPr>
        <w:t>contra</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las</w:t>
      </w:r>
      <w:r>
        <w:rPr>
          <w:rFonts w:ascii="Palatino Linotype" w:hAnsi="Palatino Linotype" w:cs="Arial"/>
          <w:bCs/>
          <w:i/>
        </w:rPr>
        <w:t xml:space="preserve"> </w:t>
      </w:r>
      <w:r>
        <w:rPr>
          <w:rFonts w:ascii="Palatino Linotype" w:hAnsi="Palatino Linotype" w:cs="Arial"/>
          <w:bCs/>
          <w:i/>
          <w:sz w:val="22"/>
          <w:szCs w:val="22"/>
        </w:rPr>
        <w:t>siguientes</w:t>
      </w:r>
      <w:r>
        <w:rPr>
          <w:rFonts w:ascii="Palatino Linotype" w:hAnsi="Palatino Linotype" w:cs="Arial"/>
          <w:bCs/>
          <w:i/>
        </w:rPr>
        <w:t xml:space="preserve"> </w:t>
      </w:r>
      <w:r>
        <w:rPr>
          <w:rFonts w:ascii="Palatino Linotype" w:hAnsi="Palatino Linotype" w:cs="Arial"/>
          <w:bCs/>
          <w:i/>
          <w:sz w:val="22"/>
          <w:szCs w:val="22"/>
        </w:rPr>
        <w:t>causas:</w:t>
      </w:r>
    </w:p>
    <w:p w:rsidR="00777293" w:rsidRDefault="00695B4A">
      <w:pPr>
        <w:ind w:left="851" w:right="902"/>
        <w:jc w:val="both"/>
        <w:rPr>
          <w:rFonts w:ascii="Palatino Linotype" w:hAnsi="Palatino Linotype" w:cs="Arial"/>
          <w:bCs/>
          <w:i/>
          <w:sz w:val="22"/>
          <w:szCs w:val="22"/>
        </w:rPr>
      </w:pPr>
      <w:r>
        <w:rPr>
          <w:rFonts w:ascii="Palatino Linotype" w:hAnsi="Palatino Linotype" w:cs="Arial"/>
          <w:b/>
          <w:bCs/>
          <w:i/>
          <w:sz w:val="22"/>
          <w:szCs w:val="22"/>
        </w:rPr>
        <w:t>…</w:t>
      </w:r>
    </w:p>
    <w:p w:rsidR="00777293" w:rsidRDefault="00695B4A">
      <w:pPr>
        <w:ind w:left="851" w:right="902"/>
        <w:jc w:val="both"/>
        <w:rPr>
          <w:rFonts w:ascii="Palatino Linotype" w:hAnsi="Palatino Linotype" w:cs="Arial"/>
          <w:b/>
          <w:bCs/>
          <w:i/>
          <w:sz w:val="22"/>
          <w:szCs w:val="22"/>
        </w:rPr>
      </w:pPr>
      <w:r>
        <w:rPr>
          <w:rFonts w:ascii="Palatino Linotype" w:hAnsi="Palatino Linotype" w:cs="Arial"/>
          <w:b/>
          <w:bCs/>
          <w:i/>
          <w:sz w:val="22"/>
          <w:szCs w:val="22"/>
        </w:rPr>
        <w:t>VII.</w:t>
      </w:r>
      <w:r>
        <w:rPr>
          <w:rFonts w:ascii="Palatino Linotype" w:hAnsi="Palatino Linotype" w:cs="Arial"/>
          <w:b/>
          <w:bCs/>
          <w:i/>
        </w:rPr>
        <w:t xml:space="preserve"> </w:t>
      </w:r>
      <w:r>
        <w:rPr>
          <w:rFonts w:ascii="Palatino Linotype" w:hAnsi="Palatino Linotype" w:cs="Arial"/>
          <w:b/>
          <w:bCs/>
          <w:i/>
          <w:sz w:val="22"/>
          <w:szCs w:val="22"/>
        </w:rPr>
        <w:t>La</w:t>
      </w:r>
      <w:r>
        <w:rPr>
          <w:rFonts w:ascii="Palatino Linotype" w:hAnsi="Palatino Linotype" w:cs="Arial"/>
          <w:b/>
          <w:bCs/>
          <w:i/>
        </w:rPr>
        <w:t xml:space="preserve"> </w:t>
      </w:r>
      <w:r>
        <w:rPr>
          <w:rFonts w:ascii="Palatino Linotype" w:hAnsi="Palatino Linotype" w:cs="Arial"/>
          <w:b/>
          <w:bCs/>
          <w:i/>
          <w:sz w:val="22"/>
          <w:szCs w:val="22"/>
        </w:rPr>
        <w:t>falta</w:t>
      </w:r>
      <w:r>
        <w:rPr>
          <w:rFonts w:ascii="Palatino Linotype" w:hAnsi="Palatino Linotype" w:cs="Arial"/>
          <w:b/>
          <w:bCs/>
          <w:i/>
        </w:rPr>
        <w:t xml:space="preserve"> </w:t>
      </w:r>
      <w:r>
        <w:rPr>
          <w:rFonts w:ascii="Palatino Linotype" w:hAnsi="Palatino Linotype" w:cs="Arial"/>
          <w:b/>
          <w:bCs/>
          <w:i/>
          <w:sz w:val="22"/>
          <w:szCs w:val="22"/>
        </w:rPr>
        <w:t>de</w:t>
      </w:r>
      <w:r>
        <w:rPr>
          <w:rFonts w:ascii="Palatino Linotype" w:hAnsi="Palatino Linotype" w:cs="Arial"/>
          <w:b/>
          <w:bCs/>
          <w:i/>
        </w:rPr>
        <w:t xml:space="preserve"> </w:t>
      </w:r>
      <w:r>
        <w:rPr>
          <w:rFonts w:ascii="Palatino Linotype" w:hAnsi="Palatino Linotype" w:cs="Arial"/>
          <w:b/>
          <w:bCs/>
          <w:i/>
          <w:sz w:val="22"/>
          <w:szCs w:val="22"/>
        </w:rPr>
        <w:t>respuesta</w:t>
      </w:r>
      <w:r>
        <w:rPr>
          <w:rFonts w:ascii="Palatino Linotype" w:hAnsi="Palatino Linotype" w:cs="Arial"/>
          <w:b/>
          <w:bCs/>
          <w:i/>
        </w:rPr>
        <w:t xml:space="preserve"> </w:t>
      </w:r>
      <w:r>
        <w:rPr>
          <w:rFonts w:ascii="Palatino Linotype" w:hAnsi="Palatino Linotype" w:cs="Arial"/>
          <w:b/>
          <w:bCs/>
          <w:i/>
          <w:sz w:val="22"/>
          <w:szCs w:val="22"/>
        </w:rPr>
        <w:t>a</w:t>
      </w:r>
      <w:r>
        <w:rPr>
          <w:rFonts w:ascii="Palatino Linotype" w:hAnsi="Palatino Linotype" w:cs="Arial"/>
          <w:b/>
          <w:bCs/>
          <w:i/>
        </w:rPr>
        <w:t xml:space="preserve"> </w:t>
      </w:r>
      <w:r>
        <w:rPr>
          <w:rFonts w:ascii="Palatino Linotype" w:hAnsi="Palatino Linotype" w:cs="Arial"/>
          <w:b/>
          <w:bCs/>
          <w:i/>
          <w:sz w:val="22"/>
          <w:szCs w:val="22"/>
        </w:rPr>
        <w:t>una</w:t>
      </w:r>
      <w:r>
        <w:rPr>
          <w:rFonts w:ascii="Palatino Linotype" w:hAnsi="Palatino Linotype" w:cs="Arial"/>
          <w:b/>
          <w:bCs/>
          <w:i/>
        </w:rPr>
        <w:t xml:space="preserve"> </w:t>
      </w:r>
      <w:r>
        <w:rPr>
          <w:rFonts w:ascii="Palatino Linotype" w:hAnsi="Palatino Linotype" w:cs="Arial"/>
          <w:b/>
          <w:bCs/>
          <w:i/>
          <w:sz w:val="22"/>
          <w:szCs w:val="22"/>
        </w:rPr>
        <w:t>solicitud</w:t>
      </w:r>
      <w:r>
        <w:rPr>
          <w:rFonts w:ascii="Palatino Linotype" w:hAnsi="Palatino Linotype" w:cs="Arial"/>
          <w:b/>
          <w:bCs/>
          <w:i/>
        </w:rPr>
        <w:t xml:space="preserve"> </w:t>
      </w:r>
      <w:r>
        <w:rPr>
          <w:rFonts w:ascii="Palatino Linotype" w:hAnsi="Palatino Linotype" w:cs="Arial"/>
          <w:b/>
          <w:bCs/>
          <w:i/>
          <w:sz w:val="22"/>
          <w:szCs w:val="22"/>
        </w:rPr>
        <w:t>de</w:t>
      </w:r>
      <w:r>
        <w:rPr>
          <w:rFonts w:ascii="Palatino Linotype" w:hAnsi="Palatino Linotype" w:cs="Arial"/>
          <w:b/>
          <w:bCs/>
          <w:i/>
        </w:rPr>
        <w:t xml:space="preserve"> </w:t>
      </w:r>
      <w:r>
        <w:rPr>
          <w:rFonts w:ascii="Palatino Linotype" w:hAnsi="Palatino Linotype" w:cs="Arial"/>
          <w:b/>
          <w:bCs/>
          <w:i/>
          <w:sz w:val="22"/>
          <w:szCs w:val="22"/>
        </w:rPr>
        <w:t>acceso</w:t>
      </w:r>
      <w:r>
        <w:rPr>
          <w:rFonts w:ascii="Palatino Linotype" w:hAnsi="Palatino Linotype" w:cs="Arial"/>
          <w:b/>
          <w:bCs/>
          <w:i/>
        </w:rPr>
        <w:t xml:space="preserve"> </w:t>
      </w:r>
      <w:r>
        <w:rPr>
          <w:rFonts w:ascii="Palatino Linotype" w:hAnsi="Palatino Linotype" w:cs="Arial"/>
          <w:b/>
          <w:bCs/>
          <w:i/>
          <w:sz w:val="22"/>
          <w:szCs w:val="22"/>
        </w:rPr>
        <w:t>a</w:t>
      </w:r>
      <w:r>
        <w:rPr>
          <w:rFonts w:ascii="Palatino Linotype" w:hAnsi="Palatino Linotype" w:cs="Arial"/>
          <w:b/>
          <w:bCs/>
          <w:i/>
        </w:rPr>
        <w:t xml:space="preserve"> </w:t>
      </w:r>
      <w:r>
        <w:rPr>
          <w:rFonts w:ascii="Palatino Linotype" w:hAnsi="Palatino Linotype" w:cs="Arial"/>
          <w:b/>
          <w:bCs/>
          <w:i/>
          <w:sz w:val="22"/>
          <w:szCs w:val="22"/>
        </w:rPr>
        <w:t>la</w:t>
      </w:r>
      <w:r>
        <w:rPr>
          <w:rFonts w:ascii="Palatino Linotype" w:hAnsi="Palatino Linotype" w:cs="Arial"/>
          <w:b/>
          <w:bCs/>
          <w:i/>
        </w:rPr>
        <w:t xml:space="preserve"> </w:t>
      </w:r>
      <w:r>
        <w:rPr>
          <w:rFonts w:ascii="Palatino Linotype" w:hAnsi="Palatino Linotype" w:cs="Arial"/>
          <w:b/>
          <w:bCs/>
          <w:i/>
          <w:sz w:val="22"/>
          <w:szCs w:val="22"/>
        </w:rPr>
        <w:t>información;</w:t>
      </w:r>
    </w:p>
    <w:p w:rsidR="00777293" w:rsidRDefault="00695B4A">
      <w:pPr>
        <w:ind w:left="851" w:right="902"/>
        <w:jc w:val="both"/>
        <w:rPr>
          <w:rFonts w:ascii="Palatino Linotype" w:hAnsi="Palatino Linotype" w:cs="Arial"/>
          <w:b/>
          <w:bCs/>
          <w:i/>
          <w:sz w:val="22"/>
          <w:szCs w:val="22"/>
        </w:rPr>
      </w:pPr>
      <w:r>
        <w:rPr>
          <w:rFonts w:ascii="Palatino Linotype" w:hAnsi="Palatino Linotype" w:cs="Arial"/>
          <w:b/>
          <w:bCs/>
          <w:i/>
          <w:sz w:val="22"/>
          <w:szCs w:val="22"/>
        </w:rPr>
        <w:t>…</w:t>
      </w:r>
      <w:r>
        <w:rPr>
          <w:rFonts w:ascii="Palatino Linotype" w:hAnsi="Palatino Linotype" w:cs="Arial"/>
          <w:bCs/>
          <w:i/>
          <w:sz w:val="22"/>
          <w:szCs w:val="22"/>
        </w:rPr>
        <w:t>”</w:t>
      </w:r>
      <w:r>
        <w:rPr>
          <w:rFonts w:ascii="Palatino Linotype" w:hAnsi="Palatino Linotype" w:cs="Arial"/>
          <w:b/>
          <w:bCs/>
          <w:i/>
        </w:rPr>
        <w:t xml:space="preserve"> </w:t>
      </w:r>
    </w:p>
    <w:p w:rsidR="00777293" w:rsidRDefault="00695B4A">
      <w:pPr>
        <w:ind w:left="851" w:right="902"/>
        <w:jc w:val="both"/>
        <w:rPr>
          <w:rFonts w:ascii="Palatino Linotype" w:hAnsi="Palatino Linotype" w:cs="Arial"/>
          <w:b/>
          <w:bCs/>
          <w:sz w:val="22"/>
          <w:szCs w:val="22"/>
        </w:rPr>
      </w:pPr>
      <w:r>
        <w:rPr>
          <w:rFonts w:ascii="Palatino Linotype" w:hAnsi="Palatino Linotype" w:cs="Arial"/>
          <w:bCs/>
          <w:sz w:val="22"/>
          <w:szCs w:val="22"/>
        </w:rPr>
        <w:t>(Énfasis añadido.)</w:t>
      </w:r>
    </w:p>
    <w:p w:rsidR="00777293" w:rsidRDefault="00695B4A">
      <w:pPr>
        <w:spacing w:beforeAutospacing="1" w:afterAutospacing="1" w:line="360" w:lineRule="auto"/>
        <w:ind w:right="49"/>
        <w:jc w:val="both"/>
        <w:rPr>
          <w:rFonts w:ascii="Palatino Linotype" w:hAnsi="Palatino Linotype" w:cs="Arial"/>
          <w:b/>
        </w:rPr>
      </w:pPr>
      <w:r>
        <w:rPr>
          <w:rFonts w:ascii="Palatino Linotype" w:hAnsi="Palatino Linotype" w:cs="Arial"/>
        </w:rPr>
        <w:t xml:space="preserve">El precepto legal citado, establece como supuesto de procedencia del recurso de revisión, en aquellos casos en que no se dé respuesta a lo solicitado por los particulares y en el presente asunto, </w:t>
      </w:r>
      <w:r>
        <w:rPr>
          <w:rFonts w:ascii="Palatino Linotype" w:hAnsi="Palatino Linotype" w:cs="Arial"/>
          <w:b/>
        </w:rPr>
        <w:t>EL SUJETO OBLIGADO</w:t>
      </w:r>
      <w:r>
        <w:rPr>
          <w:rFonts w:ascii="Palatino Linotype" w:hAnsi="Palatino Linotype" w:cs="Arial"/>
        </w:rPr>
        <w:t xml:space="preserve"> omitió dar respuesta a lo requerido por el ahora </w:t>
      </w:r>
      <w:r>
        <w:rPr>
          <w:rFonts w:ascii="Palatino Linotype" w:hAnsi="Palatino Linotype"/>
          <w:b/>
          <w:lang w:val="es-ES"/>
        </w:rPr>
        <w:t>RECURRENTE</w:t>
      </w:r>
      <w:r>
        <w:rPr>
          <w:rFonts w:ascii="Palatino Linotype" w:hAnsi="Palatino Linotype" w:cs="Arial"/>
        </w:rPr>
        <w:t>.</w:t>
      </w:r>
      <w:r>
        <w:rPr>
          <w:rFonts w:ascii="Palatino Linotype" w:hAnsi="Palatino Linotype" w:cs="Arial"/>
          <w:b/>
        </w:rPr>
        <w:t xml:space="preserve"> </w:t>
      </w:r>
    </w:p>
    <w:p w:rsidR="00777293" w:rsidRDefault="00695B4A">
      <w:pPr>
        <w:spacing w:beforeAutospacing="1" w:afterAutospacing="1" w:line="360" w:lineRule="auto"/>
        <w:ind w:right="49"/>
        <w:jc w:val="both"/>
        <w:rPr>
          <w:rFonts w:ascii="Palatino Linotype" w:hAnsi="Palatino Linotype"/>
        </w:rPr>
      </w:pPr>
      <w:r>
        <w:rPr>
          <w:rFonts w:ascii="Palatino Linotype" w:hAnsi="Palatino Linotype" w:cs="Arial"/>
        </w:rPr>
        <w:lastRenderedPageBreak/>
        <w:t>Una vez determinada la vía sobre la que versará el presente asunto y previa revisión del expediente electrónico formado en el</w:t>
      </w:r>
      <w:r>
        <w:rPr>
          <w:rFonts w:ascii="Palatino Linotype" w:hAnsi="Palatino Linotype" w:cs="Arial"/>
          <w:b/>
        </w:rPr>
        <w:t xml:space="preserve"> SAIMEX,</w:t>
      </w:r>
      <w:r>
        <w:rPr>
          <w:rFonts w:ascii="Palatino Linotype" w:hAnsi="Palatino Linotype" w:cs="Arial"/>
        </w:rPr>
        <w:t xml:space="preserve"> por motivo de la solicitud de información y del recurso a que da origen, </w:t>
      </w:r>
      <w:r>
        <w:rPr>
          <w:rFonts w:ascii="Palatino Linotype" w:hAnsi="Palatino Linotype"/>
        </w:rPr>
        <w:t xml:space="preserve">se observa que </w:t>
      </w:r>
      <w:r>
        <w:rPr>
          <w:rFonts w:ascii="Palatino Linotype" w:hAnsi="Palatino Linotype"/>
          <w:b/>
        </w:rPr>
        <w:t>EL SUJETO OBLIGADO,</w:t>
      </w:r>
      <w:r>
        <w:rPr>
          <w:rFonts w:ascii="Palatino Linotype" w:hAnsi="Palatino Linotype"/>
        </w:rPr>
        <w:t xml:space="preserve"> omitió dar respuesta a la solicitud de información planteada por el particular, lo que se traduce como la configuración de la </w:t>
      </w:r>
      <w:r>
        <w:rPr>
          <w:rFonts w:ascii="Palatino Linotype" w:hAnsi="Palatino Linotype"/>
          <w:b/>
        </w:rPr>
        <w:t>NEGATIVA FICTA</w:t>
      </w:r>
      <w:r>
        <w:rPr>
          <w:rFonts w:ascii="Palatino Linotype" w:hAnsi="Palatino Linotype"/>
        </w:rPr>
        <w:t>.</w:t>
      </w:r>
    </w:p>
    <w:p w:rsidR="00777293" w:rsidRDefault="00695B4A">
      <w:pPr>
        <w:widowControl w:val="0"/>
        <w:tabs>
          <w:tab w:val="left" w:pos="1276"/>
        </w:tabs>
        <w:spacing w:before="240" w:afterAutospacing="1" w:line="360" w:lineRule="auto"/>
        <w:ind w:right="49"/>
        <w:jc w:val="both"/>
        <w:rPr>
          <w:rFonts w:ascii="Palatino Linotype" w:hAnsi="Palatino Linotype" w:cs="Arial"/>
          <w:b/>
          <w:i/>
          <w:color w:val="000000" w:themeColor="text1"/>
        </w:rPr>
      </w:pPr>
      <w:r>
        <w:rPr>
          <w:rFonts w:ascii="Palatino Linotype" w:hAnsi="Palatino Linotype"/>
        </w:rPr>
        <w:t>Previo a exponer los argumentos que justifiquen la afirmación que antecede, primeramente, es importante recordar que</w:t>
      </w:r>
      <w:r>
        <w:rPr>
          <w:rFonts w:ascii="Palatino Linotype" w:hAnsi="Palatino Linotype" w:cs="Arial"/>
          <w:color w:val="000000" w:themeColor="text1"/>
        </w:rPr>
        <w:t xml:space="preserve"> el particular requirió del </w:t>
      </w:r>
      <w:r>
        <w:rPr>
          <w:rFonts w:ascii="Palatino Linotype" w:hAnsi="Palatino Linotype" w:cs="Arial"/>
          <w:b/>
          <w:color w:val="000000" w:themeColor="text1"/>
        </w:rPr>
        <w:t xml:space="preserve">SUJETO OBLIGADO </w:t>
      </w:r>
      <w:r>
        <w:rPr>
          <w:rFonts w:ascii="Palatino Linotype" w:hAnsi="Palatino Linotype" w:cs="Arial"/>
          <w:i/>
          <w:color w:val="000000" w:themeColor="text1"/>
        </w:rPr>
        <w:t>“TODAS Y CADA DE LAS CREDENCIALES DE IDENTIFICACIÓN DE TODOS LOS TRABAJADORES QUE CONFORMAN EL SUJETO OBLIGADO EN PDF, Y EN FORMATO ABIERTO POR SISTEMA SAIMEX.”</w:t>
      </w:r>
    </w:p>
    <w:p w:rsidR="00777293" w:rsidRDefault="00695B4A">
      <w:pPr>
        <w:widowControl w:val="0"/>
        <w:tabs>
          <w:tab w:val="left" w:pos="1276"/>
        </w:tabs>
        <w:spacing w:before="240" w:afterAutospacing="1" w:line="360" w:lineRule="auto"/>
        <w:ind w:right="49"/>
        <w:jc w:val="both"/>
        <w:rPr>
          <w:rFonts w:ascii="Palatino Linotype" w:hAnsi="Palatino Linotype" w:cs="Arial"/>
        </w:rPr>
      </w:pPr>
      <w:r>
        <w:rPr>
          <w:rFonts w:ascii="Palatino Linotype" w:hAnsi="Palatino Linotype" w:cs="Arial"/>
        </w:rPr>
        <w:t xml:space="preserve">Al respecto, se destaca que </w:t>
      </w:r>
      <w:r>
        <w:rPr>
          <w:rFonts w:ascii="Palatino Linotype" w:hAnsi="Palatino Linotype" w:cs="Arial"/>
          <w:b/>
        </w:rPr>
        <w:t>EL SUJETO OBLIGADO</w:t>
      </w:r>
      <w:r>
        <w:rPr>
          <w:rFonts w:ascii="Palatino Linotype" w:hAnsi="Palatino Linotype" w:cs="Arial"/>
        </w:rPr>
        <w:t xml:space="preserve"> no dio respuesta a la solicitud de acceso a la información, motivo por el cual, el hoy </w:t>
      </w:r>
      <w:r>
        <w:rPr>
          <w:rFonts w:ascii="Palatino Linotype" w:hAnsi="Palatino Linotype" w:cs="Arial"/>
          <w:b/>
        </w:rPr>
        <w:t>RECURRENTE</w:t>
      </w:r>
      <w:r>
        <w:rPr>
          <w:rFonts w:ascii="Palatino Linotype" w:hAnsi="Palatino Linotype" w:cs="Arial"/>
        </w:rPr>
        <w:t xml:space="preserve"> interpuso el medio de defensa de análisis, mediante el cual se dolió por la falta de respuesta a su solicitud. </w:t>
      </w:r>
    </w:p>
    <w:p w:rsidR="00777293" w:rsidRDefault="00695B4A">
      <w:pPr>
        <w:widowControl w:val="0"/>
        <w:tabs>
          <w:tab w:val="left" w:pos="142"/>
        </w:tabs>
        <w:spacing w:line="360" w:lineRule="auto"/>
        <w:jc w:val="both"/>
        <w:rPr>
          <w:rFonts w:ascii="Palatino Linotype" w:hAnsi="Palatino Linotype" w:cs="Arial"/>
        </w:rPr>
      </w:pPr>
      <w:r>
        <w:rPr>
          <w:rFonts w:ascii="Palatino Linotype" w:hAnsi="Palatino Linotype" w:cs="Arial"/>
        </w:rPr>
        <w:t xml:space="preserve">Del análisis realizado al expediente electrónico del </w:t>
      </w:r>
      <w:r>
        <w:rPr>
          <w:rFonts w:ascii="Palatino Linotype" w:hAnsi="Palatino Linotype" w:cs="Arial"/>
          <w:b/>
        </w:rPr>
        <w:t>SAIMEX,</w:t>
      </w:r>
      <w:r>
        <w:rPr>
          <w:rFonts w:ascii="Palatino Linotype" w:hAnsi="Palatino Linotype" w:cs="Arial"/>
        </w:rPr>
        <w:t xml:space="preserve"> se observó que </w:t>
      </w:r>
      <w:r>
        <w:rPr>
          <w:rFonts w:ascii="Palatino Linotype" w:hAnsi="Palatino Linotype" w:cs="Arial"/>
          <w:b/>
        </w:rPr>
        <w:t>EL SUJETO OBLIGADO</w:t>
      </w:r>
      <w:r>
        <w:rPr>
          <w:rFonts w:ascii="Palatino Linotype" w:hAnsi="Palatino Linotype" w:cs="Arial"/>
        </w:rPr>
        <w:t xml:space="preserve"> rindió su Informe Justificado adjuntando los archivos electrónicos </w:t>
      </w:r>
      <w:r>
        <w:rPr>
          <w:rFonts w:ascii="Palatino Linotype" w:eastAsia="Arial Unicode MS" w:hAnsi="Palatino Linotype" w:cs="Arial"/>
          <w:b/>
        </w:rPr>
        <w:t xml:space="preserve"> Escaneo.pdf </w:t>
      </w:r>
      <w:r>
        <w:rPr>
          <w:rFonts w:ascii="Palatino Linotype" w:eastAsia="Arial Unicode MS" w:hAnsi="Palatino Linotype" w:cs="Arial"/>
        </w:rPr>
        <w:t xml:space="preserve">y </w:t>
      </w:r>
      <w:r>
        <w:rPr>
          <w:rFonts w:ascii="Palatino Linotype" w:eastAsia="Arial Unicode MS" w:hAnsi="Palatino Linotype" w:cs="Arial"/>
          <w:b/>
        </w:rPr>
        <w:t xml:space="preserve">credenciales.pdf, </w:t>
      </w:r>
      <w:r>
        <w:rPr>
          <w:rFonts w:ascii="Palatino Linotype" w:eastAsia="Arial Unicode MS" w:hAnsi="Palatino Linotype" w:cs="Arial"/>
        </w:rPr>
        <w:t xml:space="preserve">consistentes el primero de ellos en el Acta de la Tercera Sesión Extraordinaria del Comité de Transparencia del </w:t>
      </w:r>
      <w:r>
        <w:rPr>
          <w:rFonts w:ascii="Palatino Linotype" w:eastAsia="Arial Unicode MS" w:hAnsi="Palatino Linotype" w:cs="Arial"/>
          <w:b/>
        </w:rPr>
        <w:t>SUJETO OBLIGADO</w:t>
      </w:r>
      <w:r>
        <w:rPr>
          <w:rFonts w:ascii="Palatino Linotype" w:eastAsia="Arial Unicode MS" w:hAnsi="Palatino Linotype" w:cs="Arial"/>
        </w:rPr>
        <w:t xml:space="preserve">, de fecha veintiuno de febrero de dos mil veinte, en el cual, en el punto SEXTO, se confirmó la clasificación de la información como confidencial de los datos personales contenidos en las credenciales de los servidores públicos solicitados por el particular, tales como el RFC, CURP, Código QR y Clave del ISSEMyM y el segundo </w:t>
      </w:r>
      <w:r>
        <w:rPr>
          <w:rFonts w:ascii="Palatino Linotype" w:eastAsia="Arial Unicode MS" w:hAnsi="Palatino Linotype" w:cs="Arial"/>
        </w:rPr>
        <w:lastRenderedPageBreak/>
        <w:t xml:space="preserve">de ellos, constante de  53 gafetes de identificación de los servidores públicos que integran al </w:t>
      </w:r>
      <w:r>
        <w:rPr>
          <w:rFonts w:ascii="Palatino Linotype" w:eastAsia="Arial Unicode MS" w:hAnsi="Palatino Linotype" w:cs="Arial"/>
          <w:b/>
        </w:rPr>
        <w:t>SUJETO OBLIGADO</w:t>
      </w:r>
      <w:r>
        <w:rPr>
          <w:rFonts w:ascii="Palatino Linotype" w:eastAsia="Arial Unicode MS" w:hAnsi="Palatino Linotype" w:cs="Arial"/>
        </w:rPr>
        <w:t xml:space="preserve">, donde se aprecia que fueron testados diversos datos personales, dejando visibles en la página 5 la clave del ISSEMyM y CURP de un servidor público, así como el Código QR de otro servidor público en la página 20 de dicho documento, razón por la cual, el Informe Justificado </w:t>
      </w:r>
      <w:r>
        <w:rPr>
          <w:rFonts w:ascii="Palatino Linotype" w:eastAsia="Arial Unicode MS" w:hAnsi="Palatino Linotype" w:cs="Arial"/>
          <w:lang w:val="es-ES_tradnl"/>
        </w:rPr>
        <w:t xml:space="preserve">no fue puesto a la vista del </w:t>
      </w:r>
      <w:r>
        <w:rPr>
          <w:rFonts w:ascii="Palatino Linotype" w:eastAsia="Arial Unicode MS" w:hAnsi="Palatino Linotype" w:cs="Arial"/>
          <w:b/>
          <w:lang w:val="es-ES_tradnl"/>
        </w:rPr>
        <w:t>RECURRENTE</w:t>
      </w:r>
      <w:r>
        <w:rPr>
          <w:rFonts w:ascii="Palatino Linotype" w:hAnsi="Palatino Linotype" w:cs="Arial"/>
        </w:rPr>
        <w:t>; por su parte, este último,</w:t>
      </w:r>
      <w:r>
        <w:rPr>
          <w:rFonts w:ascii="Palatino Linotype" w:hAnsi="Palatino Linotype" w:cs="Arial"/>
          <w:b/>
        </w:rPr>
        <w:t xml:space="preserve"> </w:t>
      </w:r>
      <w:r>
        <w:rPr>
          <w:rFonts w:ascii="Palatino Linotype" w:hAnsi="Palatino Linotype" w:cs="Arial"/>
        </w:rPr>
        <w:t>no presentó manifestaciones, alegatos ni ofreció los medios de prueba que a su derecho convinieran.</w:t>
      </w:r>
    </w:p>
    <w:p w:rsidR="00777293" w:rsidRDefault="00695B4A">
      <w:pPr>
        <w:widowControl w:val="0"/>
        <w:tabs>
          <w:tab w:val="left" w:pos="1276"/>
        </w:tabs>
        <w:spacing w:before="240" w:afterAutospacing="1" w:line="360" w:lineRule="auto"/>
        <w:ind w:right="49"/>
        <w:jc w:val="both"/>
        <w:rPr>
          <w:rFonts w:ascii="Palatino Linotype" w:hAnsi="Palatino Linotype" w:cs="Arial"/>
        </w:rPr>
      </w:pPr>
      <w:r>
        <w:rPr>
          <w:rFonts w:ascii="Palatino Linotype" w:hAnsi="Palatino Linotype" w:cs="Arial"/>
        </w:rPr>
        <w:t xml:space="preserve">Bajo ese contexto, este Instituto analizó la totalidad de constancias que integran el expediente electrónico del </w:t>
      </w:r>
      <w:r>
        <w:rPr>
          <w:rFonts w:ascii="Palatino Linotype" w:hAnsi="Palatino Linotype" w:cs="Arial"/>
          <w:b/>
        </w:rPr>
        <w:t>SAIMEX</w:t>
      </w:r>
      <w:r>
        <w:rPr>
          <w:rFonts w:ascii="Palatino Linotype" w:hAnsi="Palatino Linotype" w:cs="Arial"/>
        </w:rPr>
        <w:t xml:space="preserve"> y observó que las razones o motivos de inconformidad hechos valer por </w:t>
      </w:r>
      <w:r>
        <w:rPr>
          <w:rFonts w:ascii="Palatino Linotype" w:hAnsi="Palatino Linotype" w:cs="Arial"/>
          <w:b/>
        </w:rPr>
        <w:t>EL RECURRENTE</w:t>
      </w:r>
      <w:r>
        <w:rPr>
          <w:rFonts w:ascii="Palatino Linotype" w:hAnsi="Palatino Linotype" w:cs="Arial"/>
        </w:rPr>
        <w:t xml:space="preserve"> devienen </w:t>
      </w:r>
      <w:r>
        <w:rPr>
          <w:rFonts w:ascii="Palatino Linotype" w:hAnsi="Palatino Linotype" w:cs="Arial"/>
          <w:b/>
        </w:rPr>
        <w:t>fundados</w:t>
      </w:r>
      <w:r>
        <w:rPr>
          <w:rFonts w:ascii="Palatino Linotype" w:hAnsi="Palatino Linotype" w:cs="Arial"/>
        </w:rPr>
        <w:t>, en atención a las siguientes Consideraciones de hecho y de Derecho:</w:t>
      </w:r>
    </w:p>
    <w:p w:rsidR="00777293" w:rsidRDefault="00695B4A">
      <w:pPr>
        <w:spacing w:beforeAutospacing="1" w:afterAutospacing="1" w:line="360" w:lineRule="auto"/>
        <w:jc w:val="both"/>
        <w:rPr>
          <w:rFonts w:ascii="Palatino Linotype" w:eastAsia="Calibri" w:hAnsi="Palatino Linotype" w:cs="Arial"/>
        </w:rPr>
      </w:pPr>
      <w:r>
        <w:rPr>
          <w:rFonts w:ascii="Palatino Linotype" w:hAnsi="Palatino Linotype" w:cs="Arial"/>
          <w:lang w:val="es-ES"/>
        </w:rPr>
        <w:t>Precisado ello,</w:t>
      </w:r>
      <w:r>
        <w:rPr>
          <w:rFonts w:ascii="Palatino Linotype" w:hAnsi="Palatino Linotype"/>
          <w:lang w:val="es-ES"/>
        </w:rPr>
        <w:t xml:space="preserve"> se obvia el análisis de la competencia por parte del </w:t>
      </w:r>
      <w:r>
        <w:rPr>
          <w:rFonts w:ascii="Palatino Linotype" w:hAnsi="Palatino Linotype"/>
          <w:b/>
          <w:lang w:val="es-ES"/>
        </w:rPr>
        <w:t>SUJETO OBLIGADO</w:t>
      </w:r>
      <w:r>
        <w:rPr>
          <w:rFonts w:ascii="Palatino Linotype" w:hAnsi="Palatino Linotype"/>
          <w:lang w:val="es-ES"/>
        </w:rPr>
        <w:t>, para generar, administrar o poseer la información solicitada en el recurso que nos ocupa, dado que éste ha asumido la misma, mediante Informe Justificado</w:t>
      </w:r>
      <w:r>
        <w:rPr>
          <w:rFonts w:ascii="Palatino Linotype" w:hAnsi="Palatino Linotype" w:cs="Arial"/>
          <w:b/>
          <w:color w:val="000000"/>
          <w:lang w:val="es-ES"/>
        </w:rPr>
        <w:t xml:space="preserve">; </w:t>
      </w:r>
      <w:r>
        <w:rPr>
          <w:rFonts w:ascii="Palatino Linotype" w:hAnsi="Palatino Linotype" w:cs="Arial"/>
          <w:color w:val="000000"/>
          <w:lang w:val="es-ES"/>
        </w:rPr>
        <w:t>por lo que</w:t>
      </w:r>
      <w:r>
        <w:rPr>
          <w:rFonts w:ascii="Palatino Linotype" w:hAnsi="Palatino Linotype" w:cs="Arial"/>
          <w:b/>
          <w:color w:val="000000"/>
          <w:lang w:val="es-ES"/>
        </w:rPr>
        <w:t xml:space="preserve">, </w:t>
      </w:r>
      <w:r>
        <w:rPr>
          <w:rFonts w:ascii="Palatino Linotype" w:hAnsi="Palatino Linotype" w:cs="Arial"/>
          <w:color w:val="000000"/>
          <w:lang w:val="es-ES"/>
        </w:rPr>
        <w:t>ante tales pronunciamientos se arriba a que genera, posee y administra la información requerida por el particular.</w:t>
      </w:r>
    </w:p>
    <w:p w:rsidR="00777293" w:rsidRDefault="00695B4A">
      <w:pPr>
        <w:spacing w:line="360" w:lineRule="auto"/>
        <w:jc w:val="both"/>
        <w:rPr>
          <w:rFonts w:ascii="Palatino Linotype" w:hAnsi="Palatino Linotype"/>
          <w:lang w:val="es-ES"/>
        </w:rPr>
      </w:pPr>
      <w:r>
        <w:rPr>
          <w:rFonts w:ascii="Palatino Linotype" w:hAnsi="Palatino Linotype"/>
          <w:lang w:val="es-ES"/>
        </w:rPr>
        <w:t xml:space="preserve">En este contexto, el hecho de que </w:t>
      </w:r>
      <w:r>
        <w:rPr>
          <w:rFonts w:ascii="Palatino Linotype" w:hAnsi="Palatino Linotype"/>
          <w:b/>
          <w:lang w:val="es-ES"/>
        </w:rPr>
        <w:t>EL SUJETO OBLIGADO</w:t>
      </w:r>
      <w:r>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w:t>
      </w:r>
      <w:r>
        <w:rPr>
          <w:rFonts w:ascii="Palatino Linotype" w:hAnsi="Palatino Linotype"/>
          <w:lang w:val="es-ES"/>
        </w:rPr>
        <w:lastRenderedPageBreak/>
        <w:t>de la Ley de Transparencia y Acceso a la Información Pública del Estado de México y Municipios, que literalmente establece:</w:t>
      </w:r>
    </w:p>
    <w:p w:rsidR="00777293" w:rsidRDefault="00777293">
      <w:pPr>
        <w:spacing w:line="360" w:lineRule="auto"/>
        <w:jc w:val="both"/>
        <w:rPr>
          <w:rFonts w:ascii="Palatino Linotype" w:hAnsi="Palatino Linotype"/>
          <w:lang w:val="es-ES"/>
        </w:rPr>
      </w:pPr>
    </w:p>
    <w:p w:rsidR="00777293" w:rsidRDefault="00695B4A">
      <w:pPr>
        <w:ind w:left="851" w:right="899"/>
        <w:jc w:val="both"/>
        <w:rPr>
          <w:rFonts w:ascii="Palatino Linotype" w:hAnsi="Palatino Linotype"/>
          <w:i/>
          <w:sz w:val="22"/>
          <w:szCs w:val="22"/>
          <w:lang w:val="es-ES"/>
        </w:rPr>
      </w:pPr>
      <w:r>
        <w:rPr>
          <w:rFonts w:ascii="Palatino Linotype" w:hAnsi="Palatino Linotype"/>
          <w:b/>
          <w:i/>
          <w:sz w:val="22"/>
          <w:szCs w:val="22"/>
          <w:lang w:val="es-ES"/>
        </w:rPr>
        <w:t>“Artículo 12</w:t>
      </w:r>
      <w:r>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777293" w:rsidRDefault="00777293">
      <w:pPr>
        <w:ind w:left="851" w:right="899"/>
        <w:jc w:val="both"/>
        <w:rPr>
          <w:rFonts w:ascii="Palatino Linotype" w:hAnsi="Palatino Linotype"/>
          <w:i/>
          <w:sz w:val="22"/>
          <w:szCs w:val="22"/>
          <w:lang w:val="es-ES"/>
        </w:rPr>
      </w:pPr>
    </w:p>
    <w:p w:rsidR="00777293" w:rsidRDefault="00695B4A">
      <w:pPr>
        <w:ind w:left="851" w:right="899"/>
        <w:jc w:val="both"/>
        <w:rPr>
          <w:rFonts w:ascii="Palatino Linotype" w:hAnsi="Palatino Linotype"/>
          <w:b/>
          <w:i/>
          <w:sz w:val="22"/>
          <w:szCs w:val="22"/>
          <w:lang w:val="es-ES"/>
        </w:rPr>
      </w:pPr>
      <w:r>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b/>
          <w:i/>
          <w:sz w:val="22"/>
          <w:szCs w:val="22"/>
          <w:lang w:val="es-ES"/>
        </w:rPr>
        <w:t>”</w:t>
      </w:r>
    </w:p>
    <w:p w:rsidR="00777293" w:rsidRDefault="00777293">
      <w:pPr>
        <w:spacing w:line="360" w:lineRule="auto"/>
        <w:ind w:left="851" w:right="899"/>
        <w:jc w:val="both"/>
        <w:rPr>
          <w:rFonts w:ascii="Palatino Linotype" w:hAnsi="Palatino Linotype"/>
          <w:i/>
          <w:sz w:val="22"/>
          <w:szCs w:val="22"/>
          <w:lang w:val="es-ES"/>
        </w:rPr>
      </w:pPr>
    </w:p>
    <w:p w:rsidR="00777293" w:rsidRDefault="00695B4A">
      <w:pPr>
        <w:spacing w:line="360" w:lineRule="auto"/>
        <w:jc w:val="both"/>
        <w:rPr>
          <w:rFonts w:ascii="Palatino Linotype" w:hAnsi="Palatino Linotype"/>
          <w:lang w:val="es-ES"/>
        </w:rPr>
      </w:pPr>
      <w:r>
        <w:rPr>
          <w:rFonts w:ascii="Palatino Linotype" w:hAnsi="Palatino Linotype"/>
          <w:lang w:val="es-ES"/>
        </w:rPr>
        <w:t xml:space="preserve">De hecho, el estudio de la naturaleza jurídica de la información pública solicitada, tiene por objeto determinar si ésta la genera, posee o administra </w:t>
      </w:r>
      <w:r>
        <w:rPr>
          <w:rFonts w:ascii="Palatino Linotype" w:hAnsi="Palatino Linotype"/>
          <w:b/>
          <w:lang w:val="es-ES"/>
        </w:rPr>
        <w:t>EL SUJETO OBLIGADO</w:t>
      </w:r>
      <w:r>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777293" w:rsidRDefault="00777293">
      <w:pPr>
        <w:spacing w:line="360" w:lineRule="auto"/>
        <w:jc w:val="both"/>
        <w:rPr>
          <w:rFonts w:ascii="Palatino Linotype" w:hAnsi="Palatino Linotype"/>
          <w:lang w:val="es-ES"/>
        </w:rPr>
      </w:pPr>
    </w:p>
    <w:p w:rsidR="00777293" w:rsidRDefault="00695B4A">
      <w:pPr>
        <w:spacing w:line="360" w:lineRule="auto"/>
        <w:jc w:val="both"/>
        <w:rPr>
          <w:rFonts w:ascii="Palatino Linotype" w:hAnsi="Palatino Linotype"/>
        </w:rPr>
      </w:pPr>
      <w:r>
        <w:rPr>
          <w:rFonts w:ascii="Palatino Linotype" w:hAnsi="Palatino Linotype"/>
        </w:rPr>
        <w:t xml:space="preserve">Asimismo, no se omite comentar que, al haber existido un pronunciamiento por parte del </w:t>
      </w:r>
      <w:r>
        <w:rPr>
          <w:rFonts w:ascii="Palatino Linotype" w:hAnsi="Palatino Linotype"/>
          <w:b/>
        </w:rPr>
        <w:t xml:space="preserve">SUJETO OBLIGADO </w:t>
      </w:r>
      <w:r>
        <w:rPr>
          <w:rFonts w:ascii="Palatino Linotype" w:hAnsi="Palatino Linotype"/>
        </w:rPr>
        <w:t xml:space="preserve">mediante Informe Justificado, a fin de dar atención a la solicitud planteada, este Instituto no está facultado para manifestarse sobre la </w:t>
      </w:r>
      <w:r>
        <w:rPr>
          <w:rFonts w:ascii="Palatino Linotype" w:hAnsi="Palatino Linotype"/>
        </w:rPr>
        <w:lastRenderedPageBreak/>
        <w:t>veracidad de la información proporcionada, conforme al artículo 36 de la Ley de la Materia.</w:t>
      </w:r>
    </w:p>
    <w:p w:rsidR="00777293" w:rsidRDefault="00695B4A">
      <w:pPr>
        <w:spacing w:beforeAutospacing="1" w:afterAutospacing="1" w:line="360" w:lineRule="auto"/>
        <w:jc w:val="both"/>
        <w:rPr>
          <w:rFonts w:ascii="Palatino Linotype" w:hAnsi="Palatino Linotype" w:cs="Arial"/>
        </w:rPr>
      </w:pPr>
      <w:r>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777293" w:rsidRDefault="00695B4A">
      <w:pPr>
        <w:ind w:left="709" w:right="760"/>
        <w:jc w:val="both"/>
        <w:rPr>
          <w:rFonts w:ascii="Palatino Linotype" w:hAnsi="Palatino Linotype" w:cs="Arial"/>
          <w:i/>
          <w:sz w:val="22"/>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777293" w:rsidRDefault="00695B4A">
      <w:pPr>
        <w:ind w:left="709" w:right="757"/>
        <w:jc w:val="both"/>
        <w:rPr>
          <w:rFonts w:ascii="Palatino Linotype" w:hAnsi="Palatino Linotype" w:cs="Arial"/>
          <w:i/>
          <w:sz w:val="22"/>
        </w:rPr>
      </w:pPr>
      <w:r>
        <w:rPr>
          <w:rFonts w:ascii="Palatino Linotype" w:hAnsi="Palatino Linotype" w:cs="Arial"/>
          <w:i/>
          <w:sz w:val="22"/>
        </w:rPr>
        <w:t>Criterio 31/10</w:t>
      </w:r>
      <w:r>
        <w:rPr>
          <w:rFonts w:ascii="Palatino Linotype" w:hAnsi="Palatino Linotype" w:cs="Arial"/>
          <w:b/>
          <w:i/>
          <w:sz w:val="22"/>
        </w:rPr>
        <w:t>”</w:t>
      </w:r>
      <w:r>
        <w:rPr>
          <w:rFonts w:ascii="Palatino Linotype" w:hAnsi="Palatino Linotype" w:cs="Arial"/>
          <w:i/>
          <w:sz w:val="22"/>
        </w:rPr>
        <w:t xml:space="preserve"> (sic)</w:t>
      </w:r>
    </w:p>
    <w:p w:rsidR="00777293" w:rsidRDefault="00777293">
      <w:pPr>
        <w:spacing w:beforeAutospacing="1" w:afterAutospacing="1" w:line="360" w:lineRule="auto"/>
        <w:contextualSpacing/>
        <w:jc w:val="both"/>
        <w:rPr>
          <w:rFonts w:ascii="Palatino Linotype" w:eastAsia="Calibri" w:hAnsi="Palatino Linotype" w:cs="Arial"/>
        </w:rPr>
      </w:pPr>
    </w:p>
    <w:p w:rsidR="00777293" w:rsidRDefault="00695B4A">
      <w:pPr>
        <w:spacing w:before="360" w:after="240" w:line="360" w:lineRule="auto"/>
        <w:jc w:val="both"/>
        <w:rPr>
          <w:rFonts w:ascii="Palatino Linotype" w:hAnsi="Palatino Linotype"/>
          <w:b/>
          <w:i/>
        </w:rPr>
      </w:pPr>
      <w:r>
        <w:rPr>
          <w:rFonts w:ascii="Palatino Linotype" w:hAnsi="Palatino Linotype" w:cs="Arial"/>
          <w:lang w:eastAsia="es-MX"/>
        </w:rPr>
        <w:t xml:space="preserve">Hecho lo anterior, es importante analizar si el </w:t>
      </w:r>
      <w:r>
        <w:rPr>
          <w:rFonts w:ascii="Palatino Linotype" w:hAnsi="Palatino Linotype" w:cs="Arial"/>
          <w:b/>
          <w:lang w:eastAsia="es-MX"/>
        </w:rPr>
        <w:t>SUJETO OBLIGADO</w:t>
      </w:r>
      <w:r>
        <w:rPr>
          <w:rFonts w:ascii="Palatino Linotype" w:hAnsi="Palatino Linotype" w:cs="Arial"/>
          <w:lang w:eastAsia="es-MX"/>
        </w:rPr>
        <w:t xml:space="preserve"> colmó el derecho de acceso a la información del particular, a través de su Informe Justificado así, es </w:t>
      </w:r>
      <w:r>
        <w:rPr>
          <w:rFonts w:ascii="Palatino Linotype" w:hAnsi="Palatino Linotype" w:cs="Arial"/>
          <w:lang w:eastAsia="es-MX"/>
        </w:rPr>
        <w:lastRenderedPageBreak/>
        <w:t xml:space="preserve">importante recordar que el ahora </w:t>
      </w:r>
      <w:r>
        <w:rPr>
          <w:rFonts w:ascii="Palatino Linotype" w:hAnsi="Palatino Linotype" w:cs="Arial"/>
          <w:b/>
          <w:lang w:eastAsia="es-MX"/>
        </w:rPr>
        <w:t>RECURRENTE</w:t>
      </w:r>
      <w:r>
        <w:rPr>
          <w:rFonts w:ascii="Palatino Linotype" w:hAnsi="Palatino Linotype" w:cs="Arial"/>
          <w:lang w:eastAsia="es-MX"/>
        </w:rPr>
        <w:t xml:space="preserve">, solicitó del </w:t>
      </w:r>
      <w:r>
        <w:rPr>
          <w:rFonts w:ascii="Palatino Linotype" w:hAnsi="Palatino Linotype" w:cs="Arial"/>
          <w:b/>
          <w:lang w:eastAsia="es-MX"/>
        </w:rPr>
        <w:t>SUJETO OBLIGADO</w:t>
      </w:r>
      <w:r>
        <w:rPr>
          <w:rFonts w:ascii="Palatino Linotype" w:hAnsi="Palatino Linotype" w:cs="Arial"/>
          <w:lang w:eastAsia="es-MX"/>
        </w:rPr>
        <w:t xml:space="preserve">, conocer </w:t>
      </w:r>
      <w:r>
        <w:rPr>
          <w:rFonts w:ascii="Palatino Linotype" w:hAnsi="Palatino Linotype"/>
          <w:b/>
          <w:i/>
        </w:rPr>
        <w:t>“todas y cada de las credenciales de identificación de todos los trabajadores que conforman el sujeto obligado en PDF, y en formato abierto por sistema SAIMEX.”</w:t>
      </w:r>
    </w:p>
    <w:p w:rsidR="00777293" w:rsidRDefault="00695B4A">
      <w:pPr>
        <w:widowControl w:val="0"/>
        <w:tabs>
          <w:tab w:val="left" w:pos="142"/>
        </w:tabs>
        <w:spacing w:line="360" w:lineRule="auto"/>
        <w:jc w:val="both"/>
        <w:rPr>
          <w:rFonts w:ascii="Palatino Linotype" w:eastAsia="Arial Unicode MS" w:hAnsi="Palatino Linotype" w:cs="Arial"/>
        </w:rPr>
      </w:pPr>
      <w:r>
        <w:rPr>
          <w:rFonts w:ascii="Palatino Linotype" w:hAnsi="Palatino Linotype"/>
        </w:rPr>
        <w:t xml:space="preserve">Así, </w:t>
      </w:r>
      <w:r>
        <w:rPr>
          <w:rFonts w:ascii="Palatino Linotype" w:hAnsi="Palatino Linotype"/>
          <w:b/>
        </w:rPr>
        <w:t>EL SUJETO OBLIGADO</w:t>
      </w:r>
      <w:r>
        <w:rPr>
          <w:rFonts w:ascii="Palatino Linotype" w:hAnsi="Palatino Linotype"/>
        </w:rPr>
        <w:t xml:space="preserve"> fue omiso en emitir su respuesta; sin embargo, mediante Informe Justificado remitió los archivos electrónicos </w:t>
      </w:r>
      <w:r>
        <w:rPr>
          <w:rFonts w:ascii="Palatino Linotype" w:eastAsia="Arial Unicode MS" w:hAnsi="Palatino Linotype" w:cs="Arial"/>
          <w:b/>
        </w:rPr>
        <w:t xml:space="preserve">Escaneo.pdf </w:t>
      </w:r>
      <w:r>
        <w:rPr>
          <w:rFonts w:ascii="Palatino Linotype" w:eastAsia="Arial Unicode MS" w:hAnsi="Palatino Linotype" w:cs="Arial"/>
        </w:rPr>
        <w:t xml:space="preserve">y </w:t>
      </w:r>
      <w:r>
        <w:rPr>
          <w:rFonts w:ascii="Palatino Linotype" w:eastAsia="Arial Unicode MS" w:hAnsi="Palatino Linotype" w:cs="Arial"/>
          <w:b/>
        </w:rPr>
        <w:t xml:space="preserve">credenciales.pdf, </w:t>
      </w:r>
      <w:r>
        <w:rPr>
          <w:rFonts w:ascii="Palatino Linotype" w:eastAsia="Arial Unicode MS" w:hAnsi="Palatino Linotype" w:cs="Arial"/>
        </w:rPr>
        <w:t xml:space="preserve">con los que intento subsanar la falta de respuesta a la solicitud de mérito.  </w:t>
      </w:r>
    </w:p>
    <w:p w:rsidR="00777293" w:rsidRDefault="00777293">
      <w:pPr>
        <w:widowControl w:val="0"/>
        <w:tabs>
          <w:tab w:val="left" w:pos="142"/>
        </w:tabs>
        <w:spacing w:line="360" w:lineRule="auto"/>
        <w:jc w:val="both"/>
        <w:rPr>
          <w:rFonts w:ascii="Palatino Linotype" w:eastAsia="Arial Unicode MS" w:hAnsi="Palatino Linotype" w:cs="Arial"/>
        </w:rPr>
      </w:pPr>
    </w:p>
    <w:p w:rsidR="00777293" w:rsidRDefault="00695B4A">
      <w:pPr>
        <w:widowControl w:val="0"/>
        <w:tabs>
          <w:tab w:val="left" w:pos="142"/>
        </w:tabs>
        <w:spacing w:line="360" w:lineRule="auto"/>
        <w:jc w:val="both"/>
        <w:rPr>
          <w:rFonts w:ascii="Palatino Linotype" w:eastAsia="Arial Unicode MS" w:hAnsi="Palatino Linotype" w:cs="Arial"/>
        </w:rPr>
      </w:pPr>
      <w:r>
        <w:rPr>
          <w:rFonts w:ascii="Palatino Linotype" w:eastAsia="Arial Unicode MS" w:hAnsi="Palatino Linotype" w:cs="Arial"/>
        </w:rPr>
        <w:t xml:space="preserve">De esta manera adjuntó al Informe Justificado 53 gafetes y/o credenciales de identificación de los servidores públicos que integran al </w:t>
      </w:r>
      <w:r>
        <w:rPr>
          <w:rFonts w:ascii="Palatino Linotype" w:eastAsia="Arial Unicode MS" w:hAnsi="Palatino Linotype" w:cs="Arial"/>
          <w:b/>
        </w:rPr>
        <w:t>SUJETO OBLIGADO</w:t>
      </w:r>
      <w:r>
        <w:rPr>
          <w:rFonts w:ascii="Palatino Linotype" w:eastAsia="Arial Unicode MS" w:hAnsi="Palatino Linotype" w:cs="Arial"/>
        </w:rPr>
        <w:t xml:space="preserve">, donde se aprecia que fueron testados datos personales tales como la clave del ISSEMyM, CURP, RFC y Código QR de los servidores públicos, de conformidad con el Acta de la Tercera Sesión Extraordinaria del Comité de Transparencia del </w:t>
      </w:r>
      <w:r>
        <w:rPr>
          <w:rFonts w:ascii="Palatino Linotype" w:eastAsia="Arial Unicode MS" w:hAnsi="Palatino Linotype" w:cs="Arial"/>
          <w:b/>
        </w:rPr>
        <w:t>SUJETO OBLIGADO</w:t>
      </w:r>
      <w:r>
        <w:rPr>
          <w:rFonts w:ascii="Palatino Linotype" w:eastAsia="Arial Unicode MS" w:hAnsi="Palatino Linotype" w:cs="Arial"/>
        </w:rPr>
        <w:t>, de fecha veintiuno de febrero de dos mil veinte, en el cual, en el punto SEXTO, se confirmó la clasificación de la información como confidencial de los datos personales contenidos en las credenciales de los servidores públicos solicitados por el particular, tal y como se aprecia a continuación:</w:t>
      </w:r>
    </w:p>
    <w:p w:rsidR="00777293" w:rsidRDefault="00695B4A">
      <w:pPr>
        <w:widowControl w:val="0"/>
        <w:tabs>
          <w:tab w:val="left" w:pos="142"/>
        </w:tabs>
        <w:spacing w:line="360" w:lineRule="auto"/>
        <w:jc w:val="both"/>
        <w:rPr>
          <w:rFonts w:ascii="Palatino Linotype" w:eastAsia="Arial Unicode MS" w:hAnsi="Palatino Linotype" w:cs="Arial"/>
        </w:rPr>
      </w:pPr>
      <w:r>
        <w:rPr>
          <w:noProof/>
          <w:lang w:eastAsia="es-MX"/>
        </w:rPr>
        <w:drawing>
          <wp:inline distT="0" distB="0" distL="0" distR="0">
            <wp:extent cx="5695950" cy="17240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0"/>
                    <a:srcRect l="18750" t="23465" r="13332" b="48036"/>
                    <a:stretch>
                      <a:fillRect/>
                    </a:stretch>
                  </pic:blipFill>
                  <pic:spPr bwMode="auto">
                    <a:xfrm>
                      <a:off x="0" y="0"/>
                      <a:ext cx="5695950" cy="1724025"/>
                    </a:xfrm>
                    <a:prstGeom prst="rect">
                      <a:avLst/>
                    </a:prstGeom>
                  </pic:spPr>
                </pic:pic>
              </a:graphicData>
            </a:graphic>
          </wp:inline>
        </w:drawing>
      </w:r>
    </w:p>
    <w:p w:rsidR="00777293" w:rsidRDefault="00695B4A">
      <w:pPr>
        <w:widowControl w:val="0"/>
        <w:tabs>
          <w:tab w:val="left" w:pos="142"/>
        </w:tabs>
        <w:spacing w:line="360" w:lineRule="auto"/>
        <w:jc w:val="both"/>
        <w:rPr>
          <w:rFonts w:ascii="Palatino Linotype" w:eastAsia="Arial Unicode MS" w:hAnsi="Palatino Linotype" w:cs="Arial"/>
        </w:rPr>
      </w:pPr>
      <w:r>
        <w:rPr>
          <w:noProof/>
          <w:lang w:eastAsia="es-MX"/>
        </w:rPr>
        <w:lastRenderedPageBreak/>
        <w:drawing>
          <wp:inline distT="0" distB="0" distL="0" distR="0">
            <wp:extent cx="5981700" cy="2038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1"/>
                    <a:srcRect l="6249" t="14911" r="10866" b="40581"/>
                    <a:stretch>
                      <a:fillRect/>
                    </a:stretch>
                  </pic:blipFill>
                  <pic:spPr bwMode="auto">
                    <a:xfrm>
                      <a:off x="0" y="0"/>
                      <a:ext cx="5981700" cy="2038350"/>
                    </a:xfrm>
                    <a:prstGeom prst="rect">
                      <a:avLst/>
                    </a:prstGeom>
                  </pic:spPr>
                </pic:pic>
              </a:graphicData>
            </a:graphic>
          </wp:inline>
        </w:drawing>
      </w:r>
    </w:p>
    <w:p w:rsidR="00777293" w:rsidRDefault="00695B4A">
      <w:pPr>
        <w:widowControl w:val="0"/>
        <w:tabs>
          <w:tab w:val="left" w:pos="142"/>
        </w:tabs>
        <w:spacing w:line="360" w:lineRule="auto"/>
        <w:jc w:val="right"/>
        <w:rPr>
          <w:rFonts w:ascii="Palatino Linotype" w:eastAsia="Arial Unicode MS" w:hAnsi="Palatino Linotype" w:cs="Arial"/>
        </w:rPr>
      </w:pPr>
      <w:r>
        <w:rPr>
          <w:noProof/>
          <w:lang w:eastAsia="es-MX"/>
        </w:rPr>
        <w:drawing>
          <wp:inline distT="0" distB="0" distL="0" distR="0">
            <wp:extent cx="5638165" cy="1285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2"/>
                    <a:srcRect l="16281" t="43853" r="8892" b="33135"/>
                    <a:stretch>
                      <a:fillRect/>
                    </a:stretch>
                  </pic:blipFill>
                  <pic:spPr bwMode="auto">
                    <a:xfrm>
                      <a:off x="0" y="0"/>
                      <a:ext cx="5638165" cy="1285875"/>
                    </a:xfrm>
                    <a:prstGeom prst="rect">
                      <a:avLst/>
                    </a:prstGeom>
                  </pic:spPr>
                </pic:pic>
              </a:graphicData>
            </a:graphic>
          </wp:inline>
        </w:drawing>
      </w:r>
    </w:p>
    <w:p w:rsidR="00777293" w:rsidRDefault="00777293">
      <w:pPr>
        <w:widowControl w:val="0"/>
        <w:tabs>
          <w:tab w:val="left" w:pos="142"/>
        </w:tabs>
        <w:spacing w:line="360" w:lineRule="auto"/>
        <w:jc w:val="both"/>
        <w:rPr>
          <w:rFonts w:ascii="Palatino Linotype" w:eastAsia="Arial Unicode MS" w:hAnsi="Palatino Linotype" w:cs="Arial"/>
        </w:rPr>
      </w:pPr>
    </w:p>
    <w:p w:rsidR="00777293" w:rsidRDefault="00695B4A">
      <w:pPr>
        <w:widowControl w:val="0"/>
        <w:tabs>
          <w:tab w:val="left" w:pos="142"/>
        </w:tabs>
        <w:spacing w:line="360" w:lineRule="auto"/>
        <w:jc w:val="both"/>
        <w:rPr>
          <w:rFonts w:ascii="Palatino Linotype" w:eastAsia="Arial Unicode MS" w:hAnsi="Palatino Linotype" w:cs="Arial"/>
          <w:lang w:val="es-ES_tradnl"/>
        </w:rPr>
      </w:pPr>
      <w:r>
        <w:rPr>
          <w:rFonts w:ascii="Palatino Linotype" w:eastAsia="Arial Unicode MS" w:hAnsi="Palatino Linotype" w:cs="Arial"/>
        </w:rPr>
        <w:t xml:space="preserve">No obstante a lo anterior, el archivo electrónico </w:t>
      </w:r>
      <w:r>
        <w:rPr>
          <w:rFonts w:ascii="Palatino Linotype" w:eastAsia="Arial Unicode MS" w:hAnsi="Palatino Linotype" w:cs="Arial"/>
          <w:b/>
        </w:rPr>
        <w:t xml:space="preserve">credenciales.pdf, </w:t>
      </w:r>
      <w:r>
        <w:rPr>
          <w:rFonts w:ascii="Palatino Linotype" w:eastAsia="Arial Unicode MS" w:hAnsi="Palatino Linotype" w:cs="Arial"/>
        </w:rPr>
        <w:t xml:space="preserve">donde constan las credenciales y/o gafetes en versión pública, requeridos por el ahora </w:t>
      </w:r>
      <w:r>
        <w:rPr>
          <w:rFonts w:ascii="Palatino Linotype" w:eastAsia="Arial Unicode MS" w:hAnsi="Palatino Linotype" w:cs="Arial"/>
          <w:b/>
        </w:rPr>
        <w:t xml:space="preserve">RECURRENTE, </w:t>
      </w:r>
      <w:r>
        <w:rPr>
          <w:rFonts w:ascii="Palatino Linotype" w:eastAsia="Arial Unicode MS" w:hAnsi="Palatino Linotype" w:cs="Arial"/>
        </w:rPr>
        <w:t xml:space="preserve">se dejaron datos personales susceptibles de ser considerados confidenciales, tales como la clave del ISSEMyM y CURP de un servidor público en la página 5, así como el Código QR de otro servidor público en la página 20 de dicho documento, razón por la cual, el Informe Justificado </w:t>
      </w:r>
      <w:r>
        <w:rPr>
          <w:rFonts w:ascii="Palatino Linotype" w:eastAsia="Arial Unicode MS" w:hAnsi="Palatino Linotype" w:cs="Arial"/>
          <w:lang w:val="es-ES_tradnl"/>
        </w:rPr>
        <w:t xml:space="preserve">no fue puesto a la vista del </w:t>
      </w:r>
      <w:r>
        <w:rPr>
          <w:rFonts w:ascii="Palatino Linotype" w:eastAsia="Arial Unicode MS" w:hAnsi="Palatino Linotype" w:cs="Arial"/>
          <w:b/>
          <w:lang w:val="es-ES_tradnl"/>
        </w:rPr>
        <w:t xml:space="preserve">RECURRENTE. </w:t>
      </w:r>
      <w:r>
        <w:rPr>
          <w:rFonts w:ascii="Palatino Linotype" w:eastAsia="Arial Unicode MS" w:hAnsi="Palatino Linotype" w:cs="Arial"/>
          <w:lang w:val="es-ES_tradnl"/>
        </w:rPr>
        <w:t xml:space="preserve">Además algunas de las credenciales y/o gafetes de identificación remitidas por </w:t>
      </w:r>
      <w:r>
        <w:rPr>
          <w:rFonts w:ascii="Palatino Linotype" w:eastAsia="Arial Unicode MS" w:hAnsi="Palatino Linotype" w:cs="Arial"/>
          <w:b/>
          <w:lang w:val="es-ES_tradnl"/>
        </w:rPr>
        <w:t>EL SUJETO OBLIGADO</w:t>
      </w:r>
      <w:r>
        <w:rPr>
          <w:rFonts w:ascii="Palatino Linotype" w:eastAsia="Arial Unicode MS" w:hAnsi="Palatino Linotype" w:cs="Arial"/>
          <w:lang w:val="es-ES_tradnl"/>
        </w:rPr>
        <w:t xml:space="preserve"> se encuentran borrosas e ilegibles lo que no permite al particular conocer la información solicitada y por tanto la información remitida mediante Informe Justificado carece de certeza jurídica al encontrarse en una situación de incertidumbre en consecuencia esto </w:t>
      </w:r>
      <w:r>
        <w:rPr>
          <w:rFonts w:ascii="Palatino Linotype" w:eastAsia="Arial Unicode MS" w:hAnsi="Palatino Linotype" w:cs="Arial"/>
          <w:lang w:val="es-ES_tradnl"/>
        </w:rPr>
        <w:lastRenderedPageBreak/>
        <w:t>deja en estado de indefensión al solicitante de la información, al no conocer la totalidad de la información requerida, tal como se observa a continuación:</w:t>
      </w:r>
    </w:p>
    <w:p w:rsidR="00777293" w:rsidRDefault="00695B4A">
      <w:pPr>
        <w:widowControl w:val="0"/>
        <w:tabs>
          <w:tab w:val="left" w:pos="142"/>
        </w:tabs>
        <w:spacing w:line="360" w:lineRule="auto"/>
        <w:jc w:val="both"/>
        <w:rPr>
          <w:rFonts w:ascii="Palatino Linotype" w:eastAsia="Arial Unicode MS" w:hAnsi="Palatino Linotype" w:cs="Arial"/>
        </w:rPr>
      </w:pPr>
      <w:r>
        <w:rPr>
          <w:lang w:eastAsia="es-MX"/>
        </w:rPr>
        <w:t xml:space="preserve"> </w:t>
      </w:r>
      <w:r>
        <w:rPr>
          <w:noProof/>
          <w:lang w:eastAsia="es-MX"/>
        </w:rPr>
        <w:drawing>
          <wp:inline distT="0" distB="0" distL="0" distR="0">
            <wp:extent cx="2371725" cy="2000250"/>
            <wp:effectExtent l="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7"/>
                    <pic:cNvPicPr>
                      <a:picLocks noChangeAspect="1" noChangeArrowheads="1"/>
                    </pic:cNvPicPr>
                  </pic:nvPicPr>
                  <pic:blipFill>
                    <a:blip r:embed="rId13"/>
                    <a:srcRect l="33385" t="9208" r="46392" b="48917"/>
                    <a:stretch>
                      <a:fillRect/>
                    </a:stretch>
                  </pic:blipFill>
                  <pic:spPr bwMode="auto">
                    <a:xfrm>
                      <a:off x="0" y="0"/>
                      <a:ext cx="2371725" cy="2000250"/>
                    </a:xfrm>
                    <a:prstGeom prst="rect">
                      <a:avLst/>
                    </a:prstGeom>
                  </pic:spPr>
                </pic:pic>
              </a:graphicData>
            </a:graphic>
          </wp:inline>
        </w:drawing>
      </w:r>
      <w:r>
        <w:rPr>
          <w:lang w:eastAsia="es-MX"/>
        </w:rPr>
        <w:t xml:space="preserve"> </w:t>
      </w:r>
      <w:r>
        <w:rPr>
          <w:noProof/>
          <w:lang w:eastAsia="es-MX"/>
        </w:rPr>
        <w:drawing>
          <wp:inline distT="0" distB="0" distL="0" distR="0">
            <wp:extent cx="2009775" cy="2019300"/>
            <wp:effectExtent l="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14"/>
                    <a:srcRect l="37995" t="14469" r="39981" b="39055"/>
                    <a:stretch>
                      <a:fillRect/>
                    </a:stretch>
                  </pic:blipFill>
                  <pic:spPr bwMode="auto">
                    <a:xfrm>
                      <a:off x="0" y="0"/>
                      <a:ext cx="2009775" cy="2019300"/>
                    </a:xfrm>
                    <a:prstGeom prst="rect">
                      <a:avLst/>
                    </a:prstGeom>
                  </pic:spPr>
                </pic:pic>
              </a:graphicData>
            </a:graphic>
          </wp:inline>
        </w:drawing>
      </w:r>
      <w:r>
        <w:rPr>
          <w:lang w:eastAsia="es-MX"/>
        </w:rPr>
        <w:t xml:space="preserve"> </w:t>
      </w:r>
    </w:p>
    <w:p w:rsidR="00777293" w:rsidRDefault="00777293">
      <w:pPr>
        <w:widowControl w:val="0"/>
        <w:tabs>
          <w:tab w:val="left" w:pos="142"/>
        </w:tabs>
        <w:spacing w:line="360" w:lineRule="auto"/>
        <w:jc w:val="both"/>
        <w:rPr>
          <w:rFonts w:ascii="Palatino Linotype" w:eastAsia="Arial Unicode MS" w:hAnsi="Palatino Linotype" w:cs="Arial"/>
        </w:rPr>
      </w:pPr>
    </w:p>
    <w:p w:rsidR="00777293" w:rsidRDefault="00695B4A">
      <w:pPr>
        <w:widowControl w:val="0"/>
        <w:tabs>
          <w:tab w:val="left" w:pos="142"/>
        </w:tabs>
        <w:spacing w:line="360" w:lineRule="auto"/>
        <w:jc w:val="both"/>
        <w:rPr>
          <w:rFonts w:ascii="Palatino Linotype" w:eastAsia="Arial Unicode MS" w:hAnsi="Palatino Linotype" w:cs="Arial"/>
        </w:rPr>
      </w:pPr>
      <w:r>
        <w:rPr>
          <w:noProof/>
          <w:lang w:eastAsia="es-MX"/>
        </w:rPr>
        <mc:AlternateContent>
          <mc:Choice Requires="wps">
            <w:drawing>
              <wp:anchor distT="0" distB="0" distL="0" distR="0" simplePos="0" relativeHeight="53" behindDoc="0" locked="0" layoutInCell="1" allowOverlap="1" wp14:anchorId="3484C0DF">
                <wp:simplePos x="0" y="0"/>
                <wp:positionH relativeFrom="margin">
                  <wp:posOffset>38100</wp:posOffset>
                </wp:positionH>
                <wp:positionV relativeFrom="paragraph">
                  <wp:posOffset>2781300</wp:posOffset>
                </wp:positionV>
                <wp:extent cx="5744210" cy="1096010"/>
                <wp:effectExtent l="38100" t="38100" r="66675" b="85725"/>
                <wp:wrapNone/>
                <wp:docPr id="8" name="Conector recto 13"/>
                <wp:cNvGraphicFramePr/>
                <a:graphic xmlns:a="http://schemas.openxmlformats.org/drawingml/2006/main">
                  <a:graphicData uri="http://schemas.microsoft.com/office/word/2010/wordprocessingShape">
                    <wps:wsp>
                      <wps:cNvCnPr/>
                      <wps:spPr>
                        <a:xfrm>
                          <a:off x="0" y="0"/>
                          <a:ext cx="5744210" cy="1096010"/>
                        </a:xfrm>
                        <a:prstGeom prst="line">
                          <a:avLst/>
                        </a:prstGeom>
                        <a:ln>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w14:anchorId="03AFB4A2" id="Conector recto 13" o:spid="_x0000_s1026" style="position:absolute;z-index:53;visibility:visible;mso-wrap-style:square;mso-wrap-distance-left:0;mso-wrap-distance-top:0;mso-wrap-distance-right:0;mso-wrap-distance-bottom:0;mso-position-horizontal:absolute;mso-position-horizontal-relative:margin;mso-position-vertical:absolute;mso-position-vertical-relative:text" from="3pt,219pt" to="455.3pt,3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" strokecolor="#4f81bd [3204]" strokeweight="2pt">
                <v:shadow on="t" color="black" opacity="24903f" origin=",.5" offset="0,.55556mm"/>
                <w10:wrap anchorx="margin"/>
              </v:line>
            </w:pict>
          </mc:Fallback>
        </mc:AlternateContent>
      </w:r>
      <w:r>
        <w:rPr>
          <w:rFonts w:ascii="Palatino Linotype" w:eastAsia="Arial Unicode MS" w:hAnsi="Palatino Linotype" w:cs="Arial"/>
        </w:rPr>
        <w:t xml:space="preserve">En este mismo orden de ideas, en el Acta de la Tercera Sesión Extraordinaria del Comité de Transparencia del </w:t>
      </w:r>
      <w:r>
        <w:rPr>
          <w:rFonts w:ascii="Palatino Linotype" w:eastAsia="Arial Unicode MS" w:hAnsi="Palatino Linotype" w:cs="Arial"/>
          <w:b/>
        </w:rPr>
        <w:t>SUJETO OBLIGADO</w:t>
      </w:r>
      <w:r>
        <w:rPr>
          <w:rFonts w:ascii="Palatino Linotype" w:eastAsia="Arial Unicode MS" w:hAnsi="Palatino Linotype" w:cs="Arial"/>
        </w:rPr>
        <w:t>, de fecha veintiuno de febrero de dos mil veinte, en el cual, se confirmó la clasificación de la información como confidencial de los datos personales contenidos en las credenciales de los servidores públicos solicitados por el particular, tales como el RFC, CURP, Código QR y Clave del ISSEMyM, se advierte la carencia de fundamentación y motivación en el mismo, ya que no expone las razones por las cuales se clasifica el código QR y la clave del ISSEMyM que se contienen en las credenciales o gafetes de identificación solicitadas por el particular, tal como se puede observar en el extracto del acta en mención.</w:t>
      </w:r>
    </w:p>
    <w:p w:rsidR="00777293" w:rsidRDefault="00695B4A">
      <w:pPr>
        <w:spacing w:beforeAutospacing="1" w:afterAutospacing="1" w:line="360" w:lineRule="auto"/>
        <w:jc w:val="both"/>
        <w:rPr>
          <w:rFonts w:ascii="Palatino Linotype" w:hAnsi="Palatino Linotype" w:cs="Arial"/>
        </w:rPr>
      </w:pPr>
      <w:r>
        <w:rPr>
          <w:noProof/>
          <w:lang w:eastAsia="es-MX"/>
        </w:rPr>
        <w:lastRenderedPageBreak/>
        <w:drawing>
          <wp:inline distT="0" distB="0" distL="0" distR="0">
            <wp:extent cx="5810250" cy="3228975"/>
            <wp:effectExtent l="0" t="0" r="0"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2"/>
                    <pic:cNvPicPr>
                      <a:picLocks noChangeAspect="1" noChangeArrowheads="1"/>
                    </pic:cNvPicPr>
                  </pic:nvPicPr>
                  <pic:blipFill>
                    <a:blip r:embed="rId15"/>
                    <a:srcRect l="6411" t="19956" r="12675" b="20408"/>
                    <a:stretch>
                      <a:fillRect/>
                    </a:stretch>
                  </pic:blipFill>
                  <pic:spPr bwMode="auto">
                    <a:xfrm>
                      <a:off x="0" y="0"/>
                      <a:ext cx="5810250" cy="3228975"/>
                    </a:xfrm>
                    <a:prstGeom prst="rect">
                      <a:avLst/>
                    </a:prstGeom>
                  </pic:spPr>
                </pic:pic>
              </a:graphicData>
            </a:graphic>
          </wp:inline>
        </w:drawing>
      </w:r>
    </w:p>
    <w:p w:rsidR="00777293" w:rsidRDefault="00695B4A">
      <w:pPr>
        <w:spacing w:beforeAutospacing="1" w:afterAutospacing="1" w:line="360" w:lineRule="auto"/>
        <w:contextualSpacing/>
        <w:jc w:val="both"/>
        <w:rPr>
          <w:rFonts w:ascii="Palatino Linotype" w:hAnsi="Palatino Linotype"/>
        </w:rPr>
      </w:pPr>
      <w:r>
        <w:rPr>
          <w:rFonts w:ascii="Palatino Linotype" w:hAnsi="Palatino Linotype"/>
        </w:rPr>
        <w:t>Así, en cuanto a la fundamentación y motivación, consiste en la obligación que tiene todo ente público de expresar los preceptos jurídicos aplicables al asunto motivo del acto y las razones o argumentos de su actuar.</w:t>
      </w:r>
    </w:p>
    <w:p w:rsidR="00777293" w:rsidRDefault="00777293">
      <w:pPr>
        <w:spacing w:line="360" w:lineRule="auto"/>
        <w:jc w:val="both"/>
        <w:rPr>
          <w:rFonts w:ascii="Palatino Linotype" w:hAnsi="Palatino Linotype" w:cs="Arial"/>
          <w:lang w:val="es-ES"/>
        </w:rPr>
      </w:pPr>
    </w:p>
    <w:p w:rsidR="00777293" w:rsidRDefault="00695B4A">
      <w:pPr>
        <w:spacing w:line="360" w:lineRule="auto"/>
        <w:jc w:val="both"/>
        <w:rPr>
          <w:rFonts w:ascii="Palatino Linotype" w:hAnsi="Palatino Linotype" w:cs="Arial"/>
          <w:lang w:val="es-ES"/>
        </w:rPr>
      </w:pPr>
      <w:r>
        <w:rPr>
          <w:rFonts w:ascii="Palatino Linotype" w:hAnsi="Palatino Linotype" w:cs="Arial"/>
          <w:lang w:val="es-ES"/>
        </w:rPr>
        <w:t>Al respecto, el máximo tribunal del país ha establecido jurisprudencia respecto a qué debe entenderse por fundamentación y motivación, en los siguientes términos:</w:t>
      </w:r>
    </w:p>
    <w:p w:rsidR="00777293" w:rsidRDefault="00777293">
      <w:pPr>
        <w:ind w:left="851" w:right="899"/>
        <w:jc w:val="both"/>
        <w:rPr>
          <w:rFonts w:ascii="Palatino Linotype" w:hAnsi="Palatino Linotype" w:cs="Arial"/>
          <w:i/>
          <w:sz w:val="22"/>
          <w:lang w:val="es-ES"/>
        </w:rPr>
      </w:pPr>
    </w:p>
    <w:p w:rsidR="00777293" w:rsidRDefault="00695B4A">
      <w:pPr>
        <w:ind w:left="851" w:right="899"/>
        <w:jc w:val="both"/>
        <w:rPr>
          <w:rFonts w:ascii="Palatino Linotype" w:hAnsi="Palatino Linotype" w:cs="Arial"/>
          <w:i/>
          <w:sz w:val="22"/>
          <w:lang w:val="es-ES"/>
        </w:rPr>
      </w:pPr>
      <w:r>
        <w:rPr>
          <w:rFonts w:ascii="Palatino Linotype" w:hAnsi="Palatino Linotype" w:cs="Arial"/>
          <w:i/>
          <w:sz w:val="22"/>
          <w:lang w:val="es-ES"/>
        </w:rPr>
        <w:t>“</w:t>
      </w:r>
      <w:r>
        <w:rPr>
          <w:rFonts w:ascii="Palatino Linotype" w:hAnsi="Palatino Linotype" w:cs="Arial"/>
          <w:b/>
          <w:i/>
          <w:sz w:val="22"/>
          <w:lang w:val="es-ES"/>
        </w:rPr>
        <w:t xml:space="preserve">FUNDAMENTACION Y MOTIVACION. </w:t>
      </w:r>
      <w:r>
        <w:rPr>
          <w:rFonts w:ascii="Palatino Linotype" w:hAnsi="Palatino Linotype" w:cs="Arial"/>
          <w:i/>
          <w:sz w:val="22"/>
          <w:lang w:val="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777293" w:rsidRDefault="00777293">
      <w:pPr>
        <w:jc w:val="both"/>
        <w:rPr>
          <w:rFonts w:ascii="Palatino Linotype" w:hAnsi="Palatino Linotype" w:cs="Arial"/>
          <w:i/>
          <w:lang w:val="es-ES"/>
        </w:rPr>
      </w:pPr>
    </w:p>
    <w:p w:rsidR="00777293" w:rsidRDefault="00695B4A">
      <w:pPr>
        <w:spacing w:line="360" w:lineRule="auto"/>
        <w:jc w:val="both"/>
        <w:rPr>
          <w:rFonts w:ascii="Palatino Linotype" w:hAnsi="Palatino Linotype" w:cs="Arial"/>
          <w:lang w:val="es-ES"/>
        </w:rPr>
      </w:pPr>
      <w:r>
        <w:rPr>
          <w:rFonts w:ascii="Palatino Linotype" w:hAnsi="Palatino Linotype" w:cs="Arial"/>
          <w:lang w:val="es-ES"/>
        </w:rPr>
        <w:lastRenderedPageBreak/>
        <w:t>Así,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777293" w:rsidRDefault="00777293">
      <w:pPr>
        <w:spacing w:line="360" w:lineRule="auto"/>
        <w:jc w:val="both"/>
        <w:rPr>
          <w:rFonts w:ascii="Palatino Linotype" w:hAnsi="Palatino Linotype" w:cs="Arial"/>
          <w:lang w:val="es-ES"/>
        </w:rPr>
      </w:pPr>
    </w:p>
    <w:p w:rsidR="00777293" w:rsidRDefault="00695B4A">
      <w:pPr>
        <w:spacing w:line="360" w:lineRule="auto"/>
        <w:jc w:val="both"/>
        <w:rPr>
          <w:rFonts w:ascii="Palatino Linotype" w:hAnsi="Palatino Linotype" w:cs="Arial"/>
          <w:lang w:val="es-ES"/>
        </w:rPr>
      </w:pPr>
      <w:r>
        <w:rPr>
          <w:rFonts w:ascii="Palatino Linotype" w:hAnsi="Palatino Linotype" w:cs="Arial"/>
          <w:lang w:val="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777293" w:rsidRDefault="00777293">
      <w:pPr>
        <w:ind w:left="851" w:right="899"/>
        <w:jc w:val="both"/>
        <w:rPr>
          <w:rFonts w:ascii="Palatino Linotype" w:hAnsi="Palatino Linotype" w:cs="Arial"/>
          <w:b/>
          <w:i/>
          <w:sz w:val="22"/>
          <w:lang w:val="es-ES"/>
        </w:rPr>
      </w:pPr>
    </w:p>
    <w:p w:rsidR="00777293" w:rsidRDefault="00695B4A">
      <w:pPr>
        <w:ind w:left="851" w:right="899"/>
        <w:jc w:val="both"/>
        <w:rPr>
          <w:rFonts w:ascii="Palatino Linotype" w:hAnsi="Palatino Linotype" w:cs="Arial"/>
          <w:i/>
          <w:sz w:val="22"/>
          <w:lang w:val="es-ES"/>
        </w:rPr>
      </w:pPr>
      <w:r>
        <w:rPr>
          <w:rFonts w:ascii="Palatino Linotype" w:hAnsi="Palatino Linotype" w:cs="Arial"/>
          <w:b/>
          <w:i/>
          <w:sz w:val="22"/>
          <w:lang w:val="es-ES"/>
        </w:rPr>
        <w:t>“FUNDAMENTACIÓN Y MOTIVACIÓN. EL ASPECTO FORMAL DE LA GARANTÍA Y SU FINALIDAD SE TRADUCEN EN EXPLICAR, JUSTIFICAR, POSIBILITAR LA DEFENSA Y COMUNICAR LA DECISIÓN</w:t>
      </w:r>
      <w:r>
        <w:rPr>
          <w:rFonts w:ascii="Palatino Linotype" w:hAnsi="Palatino Linotype" w:cs="Arial"/>
          <w:i/>
          <w:sz w:val="22"/>
          <w:lang w:val="es-ES"/>
        </w:rPr>
        <w:t xml:space="preserve">. El contenido formal de la garantía de legalidad prevista en el artículo 16 constitucional relativa a la </w:t>
      </w:r>
      <w:r>
        <w:rPr>
          <w:rFonts w:ascii="Palatino Linotype" w:hAnsi="Palatino Linotype" w:cs="Arial"/>
          <w:b/>
          <w:i/>
          <w:sz w:val="22"/>
          <w:lang w:val="es-ES"/>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lang w:val="es-ES"/>
        </w:rPr>
        <w:t xml:space="preserve">. Por tanto, </w:t>
      </w:r>
      <w:r>
        <w:rPr>
          <w:rFonts w:ascii="Palatino Linotype" w:hAnsi="Palatino Linotype" w:cs="Arial"/>
          <w:b/>
          <w:i/>
          <w:sz w:val="22"/>
          <w:lang w:val="es-ES"/>
        </w:rPr>
        <w:t>no basta que el acto de autoridad apenas observe una motivación pro forma pero de una manera incongruente, insuficiente o imprecisa</w:t>
      </w:r>
      <w:r>
        <w:rPr>
          <w:rFonts w:ascii="Palatino Linotype" w:hAnsi="Palatino Linotype" w:cs="Arial"/>
          <w:i/>
          <w:sz w:val="22"/>
          <w:lang w:val="es-ES"/>
        </w:rPr>
        <w:t>, que impida la finalidad del conocimiento, comprobación y defensa pertinente</w:t>
      </w:r>
      <w:r>
        <w:rPr>
          <w:rFonts w:ascii="Palatino Linotype" w:hAnsi="Palatino Linotype" w:cs="Arial"/>
          <w:b/>
          <w:i/>
          <w:sz w:val="22"/>
          <w:lang w:val="es-ES"/>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lang w:val="es-ES"/>
        </w:rPr>
        <w:t>.”(Sic)</w:t>
      </w:r>
    </w:p>
    <w:p w:rsidR="00777293" w:rsidRDefault="00777293">
      <w:pPr>
        <w:jc w:val="both"/>
        <w:rPr>
          <w:rFonts w:ascii="Palatino Linotype" w:hAnsi="Palatino Linotype" w:cs="Arial"/>
          <w:i/>
          <w:lang w:val="es-ES"/>
        </w:rPr>
      </w:pPr>
    </w:p>
    <w:p w:rsidR="00777293" w:rsidRDefault="00695B4A">
      <w:pPr>
        <w:spacing w:beforeAutospacing="1" w:afterAutospacing="1" w:line="360" w:lineRule="auto"/>
        <w:contextualSpacing/>
        <w:jc w:val="both"/>
        <w:rPr>
          <w:rFonts w:ascii="Palatino Linotype" w:hAnsi="Palatino Linotype" w:cs="Arial"/>
          <w:lang w:val="es-ES"/>
        </w:rPr>
      </w:pPr>
      <w:r>
        <w:rPr>
          <w:rFonts w:ascii="Palatino Linotype" w:hAnsi="Palatino Linotype" w:cs="Arial"/>
          <w:lang w:val="es-ES"/>
        </w:rPr>
        <w:lastRenderedPageBreak/>
        <w:t>En consecuencia, la fundamentación y motivación implica que en el acto de autoridad, además de contenerse los supuestos jurídicos aplicables, se expliquen claramente, por qué, a través de la utilización de la norma se emitió el acto.</w:t>
      </w:r>
    </w:p>
    <w:p w:rsidR="00777293" w:rsidRDefault="00777293">
      <w:pPr>
        <w:widowControl w:val="0"/>
        <w:spacing w:line="360" w:lineRule="auto"/>
        <w:jc w:val="both"/>
        <w:rPr>
          <w:rFonts w:ascii="Palatino Linotype" w:hAnsi="Palatino Linotype" w:cs="Arial"/>
        </w:rPr>
      </w:pPr>
    </w:p>
    <w:p w:rsidR="00777293" w:rsidRDefault="00695B4A">
      <w:pPr>
        <w:widowControl w:val="0"/>
        <w:spacing w:line="360" w:lineRule="auto"/>
        <w:jc w:val="both"/>
        <w:rPr>
          <w:rFonts w:ascii="Palatino Linotype" w:hAnsi="Palatino Linotype" w:cs="Arial"/>
        </w:rPr>
      </w:pPr>
      <w:r>
        <w:rPr>
          <w:rFonts w:ascii="Palatino Linotype" w:hAnsi="Palatino Linotype" w:cs="Arial"/>
        </w:rPr>
        <w:t>Ahora bien, es importante precisar que por cuanto hace al requerimiento realizado por el particular relacionado con solicitar la información en formato PDF; al respecto, esta Ponencia considera conveniente señalar que dicho formato no representa una modalidad de entrega sino más bien obedece al formato en el que pretende acceder al documento, esto es en razón de que el formato PDF (Portable Document Format, -formato de documento portátil-) es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o hardware. Este formato es de tipo compuesto (imagen vectorial, mapa de bits y texto).</w:t>
      </w:r>
    </w:p>
    <w:p w:rsidR="00777293" w:rsidRDefault="00777293">
      <w:pPr>
        <w:shd w:val="clear" w:color="auto" w:fill="FFFFFF"/>
        <w:spacing w:line="360" w:lineRule="auto"/>
        <w:jc w:val="both"/>
        <w:rPr>
          <w:rFonts w:ascii="Palatino Linotype" w:hAnsi="Palatino Linotype" w:cs="Arial"/>
        </w:rPr>
      </w:pPr>
    </w:p>
    <w:p w:rsidR="00777293" w:rsidRDefault="00695B4A">
      <w:pPr>
        <w:shd w:val="clear" w:color="auto" w:fill="FFFFFF"/>
        <w:spacing w:line="360" w:lineRule="auto"/>
        <w:jc w:val="both"/>
        <w:rPr>
          <w:color w:val="201F1E"/>
        </w:rPr>
      </w:pPr>
      <w:r>
        <w:rPr>
          <w:rFonts w:ascii="Palatino Linotype" w:hAnsi="Palatino Linotype" w:cs="Arial"/>
        </w:rPr>
        <w:t xml:space="preserve">No obstante, aun cuando </w:t>
      </w:r>
      <w:r>
        <w:rPr>
          <w:rFonts w:ascii="Palatino Linotype" w:hAnsi="Palatino Linotype" w:cs="Arial"/>
          <w:b/>
        </w:rPr>
        <w:t xml:space="preserve">EL SUJETO OBLIGADO </w:t>
      </w:r>
      <w:r>
        <w:rPr>
          <w:rFonts w:ascii="Palatino Linotype" w:hAnsi="Palatino Linotype" w:cs="Arial"/>
        </w:rPr>
        <w:t>pudiera hacer entrega de la información solicitada en dicho formato, lo cierto es que, de la normatividad que lo constriñe a generarla, poseerla y administrarla, no se advierte dato alguno que dé certeza jurídica acerca de que dicho formato sea de uso obligatorio; por ello, se determina ordenar la entrega de dicha información, en el formato en que éste la genere.</w:t>
      </w:r>
    </w:p>
    <w:p w:rsidR="00777293" w:rsidRDefault="00777293">
      <w:pPr>
        <w:widowControl w:val="0"/>
        <w:spacing w:line="360" w:lineRule="auto"/>
        <w:jc w:val="both"/>
        <w:rPr>
          <w:rFonts w:ascii="Palatino Linotype" w:hAnsi="Palatino Linotype" w:cs="Arial"/>
          <w:lang w:eastAsia="es-MX"/>
        </w:rPr>
      </w:pPr>
    </w:p>
    <w:p w:rsidR="00777293" w:rsidRDefault="00695B4A">
      <w:pPr>
        <w:spacing w:line="360" w:lineRule="auto"/>
        <w:jc w:val="both"/>
        <w:rPr>
          <w:rFonts w:ascii="Palatino Linotype" w:hAnsi="Palatino Linotype" w:cs="Arial"/>
          <w:lang w:eastAsia="es-MX"/>
        </w:rPr>
      </w:pPr>
      <w:r>
        <w:rPr>
          <w:rFonts w:ascii="Palatino Linotype" w:hAnsi="Palatino Linotype" w:cs="Arial"/>
          <w:lang w:eastAsia="es-MX"/>
        </w:rPr>
        <w:lastRenderedPageBreak/>
        <w:t xml:space="preserve">Asimismo, es importante señalar que también dentro del texto de la solicitud el particular precisó que le fuera entregada la información </w:t>
      </w:r>
      <w:r>
        <w:rPr>
          <w:rFonts w:ascii="Palatino Linotype" w:hAnsi="Palatino Linotype" w:cs="Arial"/>
          <w:i/>
          <w:lang w:eastAsia="es-MX"/>
        </w:rPr>
        <w:t xml:space="preserve">“…en datos abiertos”; </w:t>
      </w:r>
      <w:r>
        <w:rPr>
          <w:rFonts w:ascii="Palatino Linotype" w:hAnsi="Palatino Linotype" w:cs="Arial"/>
          <w:lang w:eastAsia="es-MX"/>
        </w:rPr>
        <w:t>atento a ello, y con el fin de esclarecer lo que es un dato abierto, se realizan las siguientes precisiones, como que la Ley de Transparencia y Acceso a la Información Pública del Estado de México y Municipios expresa en su artículo 3, de manera textual lo siguiente:</w:t>
      </w:r>
    </w:p>
    <w:p w:rsidR="00777293" w:rsidRDefault="00777293">
      <w:pPr>
        <w:spacing w:line="360" w:lineRule="auto"/>
        <w:jc w:val="both"/>
        <w:rPr>
          <w:rFonts w:ascii="Palatino Linotype" w:hAnsi="Palatino Linotype" w:cs="Arial"/>
          <w:lang w:eastAsia="es-MX"/>
        </w:rPr>
      </w:pPr>
    </w:p>
    <w:p w:rsidR="00777293" w:rsidRDefault="00695B4A">
      <w:pPr>
        <w:ind w:left="851" w:right="901"/>
        <w:jc w:val="both"/>
        <w:rPr>
          <w:rFonts w:ascii="Palatino Linotype" w:hAnsi="Palatino Linotype" w:cs="Arial"/>
          <w:b/>
          <w:i/>
          <w:sz w:val="22"/>
          <w:szCs w:val="22"/>
          <w:lang w:eastAsia="es-MX"/>
        </w:rPr>
      </w:pPr>
      <w:r>
        <w:rPr>
          <w:rFonts w:ascii="Palatino Linotype" w:hAnsi="Palatino Linotype" w:cs="Arial"/>
          <w:b/>
          <w:i/>
          <w:sz w:val="22"/>
          <w:szCs w:val="22"/>
          <w:lang w:eastAsia="es-MX"/>
        </w:rPr>
        <w:t>“…</w:t>
      </w:r>
    </w:p>
    <w:p w:rsidR="00777293" w:rsidRDefault="00695B4A">
      <w:pPr>
        <w:ind w:left="851" w:right="901"/>
        <w:jc w:val="both"/>
        <w:rPr>
          <w:rFonts w:ascii="Palatino Linotype" w:hAnsi="Palatino Linotype" w:cs="Arial"/>
          <w:i/>
          <w:sz w:val="22"/>
          <w:szCs w:val="22"/>
          <w:lang w:eastAsia="es-MX"/>
        </w:rPr>
      </w:pPr>
      <w:r>
        <w:rPr>
          <w:rFonts w:ascii="Palatino Linotype" w:hAnsi="Palatino Linotype" w:cs="Arial"/>
          <w:b/>
          <w:i/>
          <w:sz w:val="22"/>
          <w:szCs w:val="22"/>
          <w:u w:val="single"/>
          <w:lang w:eastAsia="es-MX"/>
        </w:rPr>
        <w:t>VIII. Datos abiertos:</w:t>
      </w:r>
      <w:r>
        <w:rPr>
          <w:rFonts w:ascii="Palatino Linotype" w:hAnsi="Palatino Linotype" w:cs="Arial"/>
          <w:i/>
          <w:sz w:val="22"/>
          <w:szCs w:val="22"/>
          <w:lang w:eastAsia="es-MX"/>
        </w:rPr>
        <w:t xml:space="preserve"> Los datos digitales de carácter público que son accesibles en línea que pueden ser usados, reutilizados y redistribuidos por </w:t>
      </w:r>
      <w:r>
        <w:rPr>
          <w:rFonts w:ascii="Palatino Linotype" w:hAnsi="Palatino Linotype" w:cs="Arial"/>
          <w:i/>
          <w:sz w:val="22"/>
          <w:szCs w:val="22"/>
        </w:rPr>
        <w:t>cualquier</w:t>
      </w:r>
      <w:r>
        <w:rPr>
          <w:rFonts w:ascii="Palatino Linotype" w:hAnsi="Palatino Linotype" w:cs="Arial"/>
          <w:i/>
          <w:sz w:val="22"/>
          <w:szCs w:val="22"/>
          <w:lang w:eastAsia="es-MX"/>
        </w:rPr>
        <w:t xml:space="preserve"> interesado y que tienen las siguientes características:</w:t>
      </w:r>
    </w:p>
    <w:p w:rsidR="00777293" w:rsidRDefault="00695B4A">
      <w:pPr>
        <w:ind w:left="851" w:right="901"/>
        <w:jc w:val="both"/>
        <w:rPr>
          <w:rFonts w:ascii="Palatino Linotype" w:hAnsi="Palatino Linotype" w:cs="Arial"/>
          <w:i/>
          <w:sz w:val="22"/>
          <w:szCs w:val="22"/>
          <w:lang w:eastAsia="es-MX"/>
        </w:rPr>
      </w:pPr>
      <w:r>
        <w:rPr>
          <w:rFonts w:ascii="Palatino Linotype" w:hAnsi="Palatino Linotype" w:cs="Arial"/>
          <w:i/>
          <w:sz w:val="22"/>
          <w:szCs w:val="22"/>
          <w:lang w:eastAsia="es-MX"/>
        </w:rPr>
        <w:t>a) Accesibles: Los datos están disponibles para la gama más amplia de usuarios, para cualquier propósito;</w:t>
      </w:r>
    </w:p>
    <w:p w:rsidR="00777293" w:rsidRDefault="00695B4A">
      <w:pPr>
        <w:ind w:left="851" w:right="901"/>
        <w:jc w:val="both"/>
        <w:rPr>
          <w:rFonts w:ascii="Palatino Linotype" w:hAnsi="Palatino Linotype" w:cs="Arial"/>
          <w:i/>
          <w:sz w:val="22"/>
          <w:szCs w:val="22"/>
          <w:lang w:eastAsia="es-MX"/>
        </w:rPr>
      </w:pPr>
      <w:r>
        <w:rPr>
          <w:rFonts w:ascii="Palatino Linotype" w:hAnsi="Palatino Linotype" w:cs="Arial"/>
          <w:i/>
          <w:sz w:val="22"/>
          <w:szCs w:val="22"/>
          <w:lang w:eastAsia="es-MX"/>
        </w:rPr>
        <w:t>b) Integrales: Contienen el tema que describen a detalle y con los metadatos necesarios;</w:t>
      </w:r>
    </w:p>
    <w:p w:rsidR="00777293" w:rsidRDefault="00695B4A">
      <w:pPr>
        <w:ind w:left="851" w:right="901"/>
        <w:jc w:val="both"/>
        <w:rPr>
          <w:rFonts w:ascii="Palatino Linotype" w:hAnsi="Palatino Linotype" w:cs="Arial"/>
          <w:i/>
          <w:sz w:val="22"/>
          <w:szCs w:val="22"/>
          <w:lang w:eastAsia="es-MX"/>
        </w:rPr>
      </w:pPr>
      <w:r>
        <w:rPr>
          <w:rFonts w:ascii="Palatino Linotype" w:hAnsi="Palatino Linotype" w:cs="Arial"/>
          <w:i/>
          <w:sz w:val="22"/>
          <w:szCs w:val="22"/>
          <w:lang w:eastAsia="es-MX"/>
        </w:rPr>
        <w:t>c) Gratuitos: Se obtienen sin entregar a cambio contraprestación alguna;</w:t>
      </w:r>
    </w:p>
    <w:p w:rsidR="00777293" w:rsidRDefault="00695B4A">
      <w:pPr>
        <w:ind w:left="851" w:right="901"/>
        <w:jc w:val="both"/>
        <w:rPr>
          <w:rFonts w:ascii="Palatino Linotype" w:hAnsi="Palatino Linotype" w:cs="Arial"/>
          <w:i/>
          <w:sz w:val="22"/>
          <w:szCs w:val="22"/>
          <w:lang w:eastAsia="es-MX"/>
        </w:rPr>
      </w:pPr>
      <w:r>
        <w:rPr>
          <w:rFonts w:ascii="Palatino Linotype" w:hAnsi="Palatino Linotype" w:cs="Arial"/>
          <w:i/>
          <w:sz w:val="22"/>
          <w:szCs w:val="22"/>
          <w:lang w:eastAsia="es-MX"/>
        </w:rPr>
        <w:t>d) No discriminatorios: Los datos están disponibles para cualquier persona, sin necesidad de registro;</w:t>
      </w:r>
    </w:p>
    <w:p w:rsidR="00777293" w:rsidRDefault="00695B4A">
      <w:pPr>
        <w:ind w:left="851" w:right="901"/>
        <w:jc w:val="both"/>
        <w:rPr>
          <w:rFonts w:ascii="Palatino Linotype" w:hAnsi="Palatino Linotype" w:cs="Arial"/>
          <w:i/>
          <w:sz w:val="22"/>
          <w:szCs w:val="22"/>
          <w:lang w:eastAsia="es-MX"/>
        </w:rPr>
      </w:pPr>
      <w:r>
        <w:rPr>
          <w:rFonts w:ascii="Palatino Linotype" w:hAnsi="Palatino Linotype" w:cs="Arial"/>
          <w:i/>
          <w:sz w:val="22"/>
          <w:szCs w:val="22"/>
          <w:lang w:eastAsia="es-MX"/>
        </w:rPr>
        <w:t>e) Oportunos: Son actualizados, periódicamente, conforme se generen;</w:t>
      </w:r>
    </w:p>
    <w:p w:rsidR="00777293" w:rsidRDefault="00695B4A">
      <w:pPr>
        <w:ind w:left="851" w:right="901"/>
        <w:jc w:val="both"/>
        <w:rPr>
          <w:rFonts w:ascii="Palatino Linotype" w:hAnsi="Palatino Linotype" w:cs="Arial"/>
          <w:i/>
          <w:sz w:val="22"/>
          <w:szCs w:val="22"/>
          <w:lang w:eastAsia="es-MX"/>
        </w:rPr>
      </w:pPr>
      <w:r>
        <w:rPr>
          <w:rFonts w:ascii="Palatino Linotype" w:hAnsi="Palatino Linotype" w:cs="Arial"/>
          <w:i/>
          <w:sz w:val="22"/>
          <w:szCs w:val="22"/>
          <w:lang w:eastAsia="es-MX"/>
        </w:rPr>
        <w:t>f) Permanentes: Se conservan en el tiempo, para lo cual, las versiones históricas relevantes para uso público se mantendrán disponibles con identificadores adecuados al efecto;</w:t>
      </w:r>
    </w:p>
    <w:p w:rsidR="00777293" w:rsidRDefault="00695B4A">
      <w:pPr>
        <w:ind w:left="851" w:right="901"/>
        <w:jc w:val="both"/>
        <w:rPr>
          <w:rFonts w:ascii="Palatino Linotype" w:hAnsi="Palatino Linotype" w:cs="Arial"/>
          <w:i/>
          <w:sz w:val="22"/>
          <w:szCs w:val="22"/>
          <w:lang w:eastAsia="es-MX"/>
        </w:rPr>
      </w:pPr>
      <w:r>
        <w:rPr>
          <w:rFonts w:ascii="Palatino Linotype" w:hAnsi="Palatino Linotype" w:cs="Arial"/>
          <w:i/>
          <w:sz w:val="22"/>
          <w:szCs w:val="22"/>
          <w:lang w:eastAsia="es-MX"/>
        </w:rPr>
        <w:t>g) Primarios: Provienen de la fuente de origen con el máximo nivel de desagregación posible;</w:t>
      </w:r>
    </w:p>
    <w:p w:rsidR="00777293" w:rsidRDefault="00695B4A">
      <w:pPr>
        <w:ind w:left="851" w:right="901"/>
        <w:jc w:val="both"/>
        <w:rPr>
          <w:rFonts w:ascii="Palatino Linotype" w:hAnsi="Palatino Linotype" w:cs="Arial"/>
          <w:i/>
          <w:sz w:val="22"/>
          <w:szCs w:val="22"/>
          <w:lang w:eastAsia="es-MX"/>
        </w:rPr>
      </w:pPr>
      <w:r>
        <w:rPr>
          <w:rFonts w:ascii="Palatino Linotype" w:hAnsi="Palatino Linotype" w:cs="Arial"/>
          <w:i/>
          <w:sz w:val="22"/>
          <w:szCs w:val="22"/>
          <w:lang w:eastAsia="es-MX"/>
        </w:rPr>
        <w:t>h) Legibles por máquinas: Deberán estar estructurados, total o parcialmente, para ser procesados e interpretados por equipos electrónicos de manera automática;</w:t>
      </w:r>
    </w:p>
    <w:p w:rsidR="00777293" w:rsidRDefault="00695B4A">
      <w:pPr>
        <w:ind w:left="851" w:right="901"/>
        <w:jc w:val="both"/>
        <w:rPr>
          <w:rFonts w:ascii="Palatino Linotype" w:hAnsi="Palatino Linotype" w:cs="Arial"/>
          <w:i/>
          <w:sz w:val="22"/>
          <w:szCs w:val="22"/>
          <w:lang w:eastAsia="es-MX"/>
        </w:rPr>
      </w:pPr>
      <w:r>
        <w:rPr>
          <w:rFonts w:ascii="Palatino Linotype" w:hAnsi="Palatino Linotype" w:cs="Arial"/>
          <w:b/>
          <w:i/>
          <w:sz w:val="22"/>
          <w:szCs w:val="22"/>
          <w:u w:val="single"/>
          <w:lang w:eastAsia="es-MX"/>
        </w:rPr>
        <w:t>i) En formatos abiertos:</w:t>
      </w:r>
      <w:r>
        <w:rPr>
          <w:rFonts w:ascii="Palatino Linotype" w:hAnsi="Palatino Linotype" w:cs="Arial"/>
          <w:i/>
          <w:sz w:val="22"/>
          <w:szCs w:val="22"/>
          <w:lang w:eastAsia="es-MX"/>
        </w:rPr>
        <w:t xml:space="preserve">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w:t>
      </w:r>
    </w:p>
    <w:p w:rsidR="00777293" w:rsidRDefault="00695B4A">
      <w:pPr>
        <w:ind w:left="851" w:right="901"/>
        <w:jc w:val="both"/>
        <w:rPr>
          <w:rFonts w:ascii="Palatino Linotype" w:hAnsi="Palatino Linotype" w:cs="Arial"/>
          <w:i/>
          <w:sz w:val="22"/>
          <w:szCs w:val="22"/>
          <w:lang w:eastAsia="es-MX"/>
        </w:rPr>
      </w:pPr>
      <w:r>
        <w:rPr>
          <w:rFonts w:ascii="Palatino Linotype" w:hAnsi="Palatino Linotype" w:cs="Arial"/>
          <w:i/>
          <w:sz w:val="22"/>
          <w:szCs w:val="22"/>
          <w:lang w:eastAsia="es-MX"/>
        </w:rPr>
        <w:t>j) De libre uso: Citan la fuente de origen como único requerimiento para ser utilizados libremente.”</w:t>
      </w:r>
    </w:p>
    <w:p w:rsidR="00777293" w:rsidRDefault="00695B4A">
      <w:pPr>
        <w:ind w:left="851" w:right="901"/>
        <w:jc w:val="both"/>
        <w:rPr>
          <w:rFonts w:ascii="Palatino Linotype" w:hAnsi="Palatino Linotype" w:cs="Arial"/>
          <w:sz w:val="22"/>
          <w:szCs w:val="22"/>
          <w:lang w:eastAsia="es-MX"/>
        </w:rPr>
      </w:pPr>
      <w:r>
        <w:rPr>
          <w:rFonts w:ascii="Palatino Linotype" w:hAnsi="Palatino Linotype" w:cs="Arial"/>
          <w:sz w:val="22"/>
          <w:szCs w:val="22"/>
          <w:lang w:eastAsia="es-MX"/>
        </w:rPr>
        <w:lastRenderedPageBreak/>
        <w:t>(Énfasis añadido)</w:t>
      </w:r>
    </w:p>
    <w:p w:rsidR="00777293" w:rsidRDefault="00777293">
      <w:pPr>
        <w:spacing w:line="360" w:lineRule="auto"/>
        <w:jc w:val="both"/>
        <w:rPr>
          <w:rFonts w:ascii="Palatino Linotype" w:hAnsi="Palatino Linotype"/>
          <w:lang w:eastAsia="es-MX"/>
        </w:rPr>
      </w:pPr>
    </w:p>
    <w:p w:rsidR="00777293" w:rsidRDefault="00695B4A">
      <w:pPr>
        <w:spacing w:line="360" w:lineRule="auto"/>
        <w:jc w:val="both"/>
        <w:rPr>
          <w:rFonts w:ascii="Palatino Linotype" w:eastAsia="Calibri" w:hAnsi="Palatino Linotype" w:cs="Arial"/>
          <w:lang w:eastAsia="es-MX"/>
        </w:rPr>
      </w:pPr>
      <w:r>
        <w:rPr>
          <w:rFonts w:ascii="Palatino Linotype" w:eastAsia="Calibri" w:hAnsi="Palatino Linotype" w:cs="Arial"/>
          <w:lang w:eastAsia="es-MX"/>
        </w:rPr>
        <w:t>De lo anterior, se puede advertir que la Ley de la materia señala que los datos abiertos son los datos digitales de carácter público que son accesibles en línea y que pueden ser usados, reutilizados y redistribuidos por cualquier interesado y que tienen como características ser accesibles, integrales, gratuitos, no discriminatorios, oportunos, permanentes, primarios, legibles por las máquinas, en formatos abiertos y de libre uso.</w:t>
      </w:r>
    </w:p>
    <w:p w:rsidR="00777293" w:rsidRDefault="00777293">
      <w:pPr>
        <w:spacing w:line="360" w:lineRule="auto"/>
        <w:jc w:val="both"/>
        <w:rPr>
          <w:rFonts w:ascii="Palatino Linotype" w:eastAsia="Calibri" w:hAnsi="Palatino Linotype" w:cs="Arial"/>
          <w:lang w:eastAsia="es-MX"/>
        </w:rPr>
      </w:pPr>
    </w:p>
    <w:p w:rsidR="00777293" w:rsidRDefault="00695B4A">
      <w:pPr>
        <w:spacing w:line="360" w:lineRule="auto"/>
        <w:jc w:val="both"/>
        <w:rPr>
          <w:rFonts w:ascii="Palatino Linotype" w:eastAsia="Calibri" w:hAnsi="Palatino Linotype" w:cs="Arial"/>
          <w:lang w:eastAsia="es-MX"/>
        </w:rPr>
      </w:pPr>
      <w:r>
        <w:rPr>
          <w:rFonts w:ascii="Palatino Linotype" w:eastAsia="Calibri" w:hAnsi="Palatino Linotype" w:cs="Arial"/>
          <w:lang w:eastAsia="es-MX"/>
        </w:rPr>
        <w:t>Toda vez que la transparencia y sus obligaciones buscan como fin primordial, que los particulares tengan acceso a los documentos generados por los sujetos obligados, a manera tal que sea claro para la ciudadanía el actuar de cada uno de ellos.</w:t>
      </w:r>
    </w:p>
    <w:p w:rsidR="00777293" w:rsidRDefault="00777293">
      <w:pPr>
        <w:spacing w:line="360" w:lineRule="auto"/>
        <w:jc w:val="both"/>
        <w:rPr>
          <w:rFonts w:ascii="Palatino Linotype" w:eastAsia="Calibri" w:hAnsi="Palatino Linotype" w:cs="Arial"/>
          <w:lang w:eastAsia="es-MX"/>
        </w:rPr>
      </w:pPr>
    </w:p>
    <w:p w:rsidR="00777293" w:rsidRDefault="00695B4A">
      <w:pPr>
        <w:spacing w:line="360" w:lineRule="auto"/>
        <w:jc w:val="both"/>
        <w:rPr>
          <w:rFonts w:ascii="Palatino Linotype" w:eastAsia="Calibri" w:hAnsi="Palatino Linotype" w:cs="Arial"/>
          <w:lang w:eastAsia="es-MX"/>
        </w:rPr>
      </w:pPr>
      <w:r>
        <w:rPr>
          <w:rFonts w:ascii="Palatino Linotype" w:eastAsia="Calibri" w:hAnsi="Palatino Linotype" w:cs="Arial"/>
          <w:lang w:eastAsia="es-MX"/>
        </w:rPr>
        <w:t>Es así que, este Órgano Garante ha sostenido que los particulares buscan la obtención de soporte documental auténtico, firmado, rubricado, o bien, documentales que de manera indubitable le permitan constatar que fueron creados en ejercicio de las funciones públicas de los Sujetos Obligados.</w:t>
      </w:r>
    </w:p>
    <w:p w:rsidR="00777293" w:rsidRDefault="00777293">
      <w:pPr>
        <w:spacing w:line="360" w:lineRule="auto"/>
        <w:jc w:val="both"/>
        <w:rPr>
          <w:rFonts w:ascii="Palatino Linotype" w:eastAsia="Calibri" w:hAnsi="Palatino Linotype" w:cs="Arial"/>
          <w:lang w:eastAsia="es-MX"/>
        </w:rPr>
      </w:pPr>
    </w:p>
    <w:p w:rsidR="00777293" w:rsidRDefault="00695B4A">
      <w:pPr>
        <w:spacing w:line="360" w:lineRule="auto"/>
        <w:jc w:val="both"/>
        <w:rPr>
          <w:rFonts w:ascii="Palatino Linotype" w:eastAsia="Calibri" w:hAnsi="Palatino Linotype" w:cs="Arial"/>
          <w:lang w:eastAsia="es-MX"/>
        </w:rPr>
      </w:pPr>
      <w:r>
        <w:rPr>
          <w:rFonts w:ascii="Palatino Linotype" w:eastAsia="Calibri" w:hAnsi="Palatino Linotype" w:cs="Arial"/>
          <w:lang w:eastAsia="es-MX"/>
        </w:rPr>
        <w:t>Sin embargo, lo anterior no significa que los Sujetos Obligados no promuevan el uso de datos abiertos en la elaboración de información; simplemente se trata de dejar claro que el derecho de acceso a la información es un derecho de acceso a documentos y por ende las obligaciones que impone la legislación general caminan en el mismo sentido; esto es, satisfacer el derecho mediante la entrega de los soportes documentales, tal y como obren en sus archivos.</w:t>
      </w:r>
    </w:p>
    <w:p w:rsidR="00777293" w:rsidRDefault="00695B4A">
      <w:pPr>
        <w:spacing w:line="360" w:lineRule="auto"/>
        <w:jc w:val="both"/>
        <w:rPr>
          <w:rFonts w:ascii="Palatino Linotype" w:eastAsia="Calibri" w:hAnsi="Palatino Linotype" w:cs="Arial"/>
          <w:lang w:eastAsia="es-MX"/>
        </w:rPr>
      </w:pPr>
      <w:r>
        <w:rPr>
          <w:rFonts w:ascii="Palatino Linotype" w:eastAsia="Calibri" w:hAnsi="Palatino Linotype" w:cs="Arial"/>
          <w:lang w:eastAsia="es-MX"/>
        </w:rPr>
        <w:lastRenderedPageBreak/>
        <w:t xml:space="preserve">Bajo ese tenor, tenemos que la libertad de expresión y la libertad de información son imprescindibles en una sociedad democrática y todo individuo tiene derecho a la libertad de expresión, la cual incluye la libertad de buscar, recibir y difundir información e ideas por lo que es preciso destacar que tratándose de datos abiertos </w:t>
      </w:r>
      <w:r>
        <w:rPr>
          <w:rFonts w:ascii="Palatino Linotype" w:eastAsia="Calibri" w:hAnsi="Palatino Linotype" w:cs="Arial"/>
          <w:b/>
          <w:lang w:eastAsia="es-MX"/>
        </w:rPr>
        <w:t xml:space="preserve">EL SUJETO OBLIGADO </w:t>
      </w:r>
      <w:r>
        <w:rPr>
          <w:rFonts w:ascii="Palatino Linotype" w:eastAsia="Calibri" w:hAnsi="Palatino Linotype" w:cs="Arial"/>
          <w:lang w:eastAsia="es-MX"/>
        </w:rPr>
        <w:t>deberá de proporcionar la información en un formato digital que pueda ser utilizado, reutilizado y redistribuido libremente por cualquier interesado y así satisfacer lo requerido respetando el derecho de acceso a la información en la modalidad señalada por el solicitante.</w:t>
      </w:r>
    </w:p>
    <w:p w:rsidR="00777293" w:rsidRDefault="00777293">
      <w:pPr>
        <w:spacing w:line="360" w:lineRule="auto"/>
        <w:jc w:val="both"/>
        <w:rPr>
          <w:rFonts w:ascii="Palatino Linotype" w:eastAsia="Calibri" w:hAnsi="Palatino Linotype" w:cs="Arial"/>
          <w:lang w:eastAsia="es-MX"/>
        </w:rPr>
      </w:pPr>
    </w:p>
    <w:p w:rsidR="00777293" w:rsidRDefault="00695B4A">
      <w:pPr>
        <w:spacing w:line="360" w:lineRule="auto"/>
        <w:jc w:val="both"/>
        <w:rPr>
          <w:rFonts w:ascii="Palatino Linotype" w:eastAsia="Calibri" w:hAnsi="Palatino Linotype" w:cs="Arial"/>
          <w:lang w:eastAsia="es-MX"/>
        </w:rPr>
      </w:pPr>
      <w:r>
        <w:rPr>
          <w:rFonts w:ascii="Palatino Linotype" w:eastAsia="Calibri" w:hAnsi="Palatino Linotype" w:cs="Arial"/>
          <w:lang w:eastAsia="es-MX"/>
        </w:rPr>
        <w:t xml:space="preserve">Adicionalmente, se tiene que la Ley de la materia establece que se deberá promover la publicación de la información precisamente en datos abiertos y accesibles y en este sentido, este Instituto deberá ordenar al </w:t>
      </w:r>
      <w:r>
        <w:rPr>
          <w:rFonts w:ascii="Palatino Linotype" w:eastAsia="Calibri" w:hAnsi="Palatino Linotype" w:cs="Arial"/>
          <w:b/>
          <w:lang w:eastAsia="es-MX"/>
        </w:rPr>
        <w:t>SUJETO OBLIGADO</w:t>
      </w:r>
      <w:r>
        <w:rPr>
          <w:rFonts w:ascii="Palatino Linotype" w:eastAsia="Calibri" w:hAnsi="Palatino Linotype" w:cs="Arial"/>
          <w:lang w:eastAsia="es-MX"/>
        </w:rPr>
        <w:t>, la entrega de la información solicitada en formatos abiertos.</w:t>
      </w:r>
    </w:p>
    <w:p w:rsidR="00777293" w:rsidRDefault="00777293">
      <w:pPr>
        <w:widowControl w:val="0"/>
        <w:spacing w:line="360" w:lineRule="auto"/>
        <w:jc w:val="both"/>
        <w:rPr>
          <w:rFonts w:ascii="Palatino Linotype" w:hAnsi="Palatino Linotype" w:cs="Arial"/>
          <w:lang w:eastAsia="es-MX"/>
        </w:rPr>
      </w:pPr>
    </w:p>
    <w:p w:rsidR="00777293" w:rsidRDefault="00695B4A">
      <w:pPr>
        <w:spacing w:line="360" w:lineRule="auto"/>
        <w:jc w:val="both"/>
        <w:rPr>
          <w:rFonts w:ascii="Palatino Linotype" w:eastAsia="Calibri" w:hAnsi="Palatino Linotype" w:cs="Arial"/>
          <w:lang w:eastAsia="es-MX"/>
        </w:rPr>
      </w:pPr>
      <w:r>
        <w:rPr>
          <w:rFonts w:ascii="Palatino Linotype" w:hAnsi="Palatino Linotype" w:cs="Arial"/>
          <w:color w:val="000000" w:themeColor="text1"/>
        </w:rPr>
        <w:t xml:space="preserve">Por lo anteriormente señalado, </w:t>
      </w:r>
      <w:r>
        <w:rPr>
          <w:rFonts w:ascii="Palatino Linotype" w:hAnsi="Palatino Linotype" w:cs="Arial"/>
          <w:b/>
          <w:color w:val="000000" w:themeColor="text1"/>
        </w:rPr>
        <w:t>EL SUJETO OBLIGADO</w:t>
      </w:r>
      <w:r>
        <w:rPr>
          <w:rFonts w:ascii="Palatino Linotype" w:eastAsia="Calibri" w:hAnsi="Palatino Linotype" w:cs="Arial"/>
          <w:lang w:eastAsia="es-MX"/>
        </w:rPr>
        <w:t xml:space="preserve"> deberá hacer entrega de los gafetes de identificación de los servidores públicos adscritos al mismo al 10 de febrero de 2020, en </w:t>
      </w:r>
      <w:r>
        <w:rPr>
          <w:rFonts w:ascii="Palatino Linotype" w:eastAsia="Calibri" w:hAnsi="Palatino Linotype" w:cs="Arial"/>
          <w:b/>
          <w:lang w:eastAsia="es-MX"/>
        </w:rPr>
        <w:t>versión pública,</w:t>
      </w:r>
      <w:r>
        <w:rPr>
          <w:rFonts w:ascii="Palatino Linotype" w:eastAsia="Calibri" w:hAnsi="Palatino Linotype" w:cs="Arial"/>
          <w:lang w:eastAsia="es-MX"/>
        </w:rPr>
        <w:t xml:space="preserve"> en el formato en que se genera y en datos abiertos. Así, la versión publica </w:t>
      </w:r>
      <w:r>
        <w:rPr>
          <w:rFonts w:ascii="Palatino Linotype" w:hAnsi="Palatino Linotype" w:cs="Arial"/>
        </w:rPr>
        <w:t xml:space="preserve">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w:t>
      </w:r>
      <w:r>
        <w:rPr>
          <w:rFonts w:ascii="Palatino Linotype" w:hAnsi="Palatino Linotype" w:cs="Arial"/>
        </w:rPr>
        <w:lastRenderedPageBreak/>
        <w:t xml:space="preserve">Ley de Protección de Datos Personales en posesión de Sujetos Obligados del Estado de México y Municipios. </w:t>
      </w:r>
    </w:p>
    <w:p w:rsidR="00777293" w:rsidRDefault="00777293">
      <w:pPr>
        <w:spacing w:line="360" w:lineRule="auto"/>
        <w:jc w:val="both"/>
        <w:rPr>
          <w:rFonts w:ascii="Palatino Linotype" w:eastAsia="Arial Unicode MS" w:hAnsi="Palatino Linotype" w:cs="Arial"/>
        </w:rPr>
      </w:pPr>
    </w:p>
    <w:p w:rsidR="00777293" w:rsidRDefault="00695B4A">
      <w:pPr>
        <w:spacing w:line="360" w:lineRule="auto"/>
        <w:jc w:val="both"/>
        <w:rPr>
          <w:rFonts w:ascii="Palatino Linotype" w:hAnsi="Palatino Linotype" w:cs="Arial"/>
        </w:rPr>
      </w:pPr>
      <w:r>
        <w:rPr>
          <w:rFonts w:ascii="Palatino Linotype" w:eastAsia="Arial Unicode MS" w:hAnsi="Palatino Linotype" w:cs="Arial"/>
        </w:rPr>
        <w:t xml:space="preserve">En ese sentido, </w:t>
      </w:r>
      <w:r>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w:t>
      </w:r>
      <w:r>
        <w:rPr>
          <w:rFonts w:ascii="Palatino Linotype" w:hAnsi="Palatino Linotype" w:cs="Arial"/>
          <w:lang w:val="es-ES_tradnl"/>
        </w:rPr>
        <w:t xml:space="preserve"> debidamente fundado y motivado, en el cual se</w:t>
      </w:r>
      <w:r>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777293" w:rsidRDefault="00777293">
      <w:pPr>
        <w:spacing w:line="360" w:lineRule="auto"/>
        <w:jc w:val="both"/>
        <w:rPr>
          <w:rFonts w:ascii="Palatino Linotype" w:hAnsi="Palatino Linotype" w:cs="Arial"/>
        </w:rPr>
      </w:pPr>
    </w:p>
    <w:p w:rsidR="00777293" w:rsidRDefault="00695B4A">
      <w:pPr>
        <w:spacing w:line="360" w:lineRule="auto"/>
        <w:jc w:val="both"/>
        <w:rPr>
          <w:rFonts w:ascii="Palatino Linotype" w:eastAsia="Arial Unicode MS" w:hAnsi="Palatino Linotype" w:cs="Arial"/>
        </w:rPr>
      </w:pPr>
      <w:r>
        <w:rPr>
          <w:rFonts w:ascii="Palatino Linotype" w:hAnsi="Palatino Linotype" w:cs="Arial"/>
          <w:lang w:eastAsia="es-MX"/>
        </w:rPr>
        <w:t xml:space="preserve">Así, en los gafetes de identificación </w:t>
      </w:r>
      <w:r>
        <w:rPr>
          <w:rFonts w:ascii="Palatino Linotype" w:eastAsia="Arial Unicode MS" w:hAnsi="Palatino Linotype" w:cs="Arial"/>
        </w:rPr>
        <w:t xml:space="preserve">que </w:t>
      </w:r>
      <w:r>
        <w:rPr>
          <w:rFonts w:ascii="Palatino Linotype" w:eastAsia="Arial Unicode MS" w:hAnsi="Palatino Linotype" w:cs="Arial"/>
          <w:b/>
        </w:rPr>
        <w:t xml:space="preserve">EL SUJETO OBLIGADO </w:t>
      </w:r>
      <w:r>
        <w:rPr>
          <w:rFonts w:ascii="Palatino Linotype" w:eastAsia="Arial Unicode MS" w:hAnsi="Palatino Linotype" w:cs="Arial"/>
        </w:rPr>
        <w:t xml:space="preserve">ha de entregar en </w:t>
      </w:r>
      <w:r>
        <w:rPr>
          <w:rFonts w:ascii="Palatino Linotype" w:eastAsia="Arial Unicode MS" w:hAnsi="Palatino Linotype" w:cs="Arial"/>
          <w:b/>
        </w:rPr>
        <w:t xml:space="preserve">versión pública </w:t>
      </w:r>
      <w:r>
        <w:rPr>
          <w:rFonts w:ascii="Palatino Linotype" w:eastAsia="Arial Unicode MS" w:hAnsi="Palatino Linotype" w:cs="Arial"/>
        </w:rPr>
        <w:t xml:space="preserve">al particular, se deberá omitir, eliminar o suprimir la información personal de los servidores públicos, como el Registro Federal de Contribuyentes (RFC), Clave Única de Registro de Población (CURP), clave del Instituto de Seguridad Social </w:t>
      </w:r>
      <w:r>
        <w:rPr>
          <w:rFonts w:ascii="Palatino Linotype" w:hAnsi="Palatino Linotype" w:cs="Arial"/>
        </w:rPr>
        <w:t>del</w:t>
      </w:r>
      <w:r>
        <w:rPr>
          <w:rFonts w:ascii="Palatino Linotype" w:eastAsia="Arial Unicode MS" w:hAnsi="Palatino Linotype" w:cs="Arial"/>
        </w:rPr>
        <w:t xml:space="preserve"> Estado de México y Municipios (ISSEMyM), código QR</w:t>
      </w:r>
      <w:r>
        <w:rPr>
          <w:rFonts w:ascii="Palatino Linotype" w:eastAsia="Arial Unicode MS" w:hAnsi="Palatino Linotype" w:cs="Arial"/>
          <w:b/>
        </w:rPr>
        <w:t xml:space="preserve"> </w:t>
      </w:r>
      <w:r>
        <w:rPr>
          <w:rFonts w:ascii="Palatino Linotype" w:eastAsia="Arial Unicode MS" w:hAnsi="Palatino Linotype" w:cs="Arial"/>
        </w:rPr>
        <w:t xml:space="preserve">o cualquier otro dato que ponga en riesgo la vida, la seguridad y la salud de los servidores públicos. </w:t>
      </w:r>
    </w:p>
    <w:p w:rsidR="00777293" w:rsidRDefault="00777293">
      <w:pPr>
        <w:spacing w:line="360" w:lineRule="auto"/>
        <w:jc w:val="both"/>
        <w:rPr>
          <w:rFonts w:ascii="Palatino Linotype" w:eastAsia="Arial Unicode MS" w:hAnsi="Palatino Linotype" w:cs="Arial"/>
        </w:rPr>
      </w:pPr>
    </w:p>
    <w:p w:rsidR="00777293" w:rsidRDefault="00695B4A">
      <w:pPr>
        <w:spacing w:line="360" w:lineRule="auto"/>
        <w:jc w:val="both"/>
        <w:rPr>
          <w:rFonts w:ascii="Palatino Linotype" w:eastAsia="Arial Unicode MS" w:hAnsi="Palatino Linotype" w:cs="Arial"/>
        </w:rPr>
      </w:pPr>
      <w:r>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w:t>
      </w:r>
      <w:r>
        <w:rPr>
          <w:rFonts w:ascii="Palatino Linotype" w:hAnsi="Palatino Linotype" w:cs="Arial"/>
          <w:lang w:eastAsia="es-MX"/>
        </w:rPr>
        <w:lastRenderedPageBreak/>
        <w:t xml:space="preserve">acentos ni diéresis y la fecha de nacimiento de cada persona; es decir la primera letra </w:t>
      </w:r>
      <w:r>
        <w:rPr>
          <w:rFonts w:ascii="Palatino Linotype" w:hAnsi="Palatino Linotype" w:cs="Arial"/>
        </w:rPr>
        <w:t>del</w:t>
      </w:r>
      <w:r>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Pr>
          <w:rFonts w:ascii="Palatino Linotype" w:hAnsi="Palatino Linotype"/>
        </w:rPr>
        <w:t xml:space="preserve"> y finalmente la homoclave; la cual, para su obtención es necesario acreditar personalidad, fecha de nacimiento entre otros con documentos oficiales.</w:t>
      </w:r>
    </w:p>
    <w:p w:rsidR="00777293" w:rsidRDefault="00695B4A">
      <w:pPr>
        <w:spacing w:beforeAutospacing="1" w:afterAutospacing="1" w:line="360" w:lineRule="auto"/>
        <w:jc w:val="both"/>
        <w:rPr>
          <w:rFonts w:ascii="Palatino Linotype" w:hAnsi="Palatino Linotype"/>
          <w:b/>
          <w:bCs/>
          <w:color w:val="000000"/>
        </w:rPr>
      </w:pPr>
      <w:r>
        <w:rPr>
          <w:rFonts w:ascii="Palatino Linotype" w:hAnsi="Palatino Linotype" w:cs="Arial"/>
          <w:lang w:eastAsia="es-MX"/>
        </w:rPr>
        <w:t xml:space="preserve">Al respecto, </w:t>
      </w:r>
      <w:r>
        <w:rPr>
          <w:rFonts w:ascii="Palatino Linotype" w:hAnsi="Palatino Linotype" w:cs="Arial"/>
          <w:color w:val="000000"/>
        </w:rPr>
        <w:t xml:space="preserve">es aplicable el Criterio 19/17 de la Segunda Época, emitido por </w:t>
      </w:r>
      <w:r>
        <w:rPr>
          <w:rFonts w:ascii="Palatino Linotype" w:eastAsia="Arial Unicode MS" w:hAnsi="Palatino Linotype" w:cs="Arial"/>
          <w:color w:val="000000"/>
        </w:rPr>
        <w:t xml:space="preserve">el Instituto Nacional de </w:t>
      </w:r>
      <w:r>
        <w:rPr>
          <w:rFonts w:ascii="Palatino Linotype" w:hAnsi="Palatino Linotype"/>
          <w:bCs/>
        </w:rPr>
        <w:t>Transparencia</w:t>
      </w:r>
      <w:r>
        <w:rPr>
          <w:rFonts w:ascii="Palatino Linotype" w:eastAsia="Arial Unicode MS" w:hAnsi="Palatino Linotype" w:cs="Arial"/>
          <w:color w:val="000000"/>
        </w:rPr>
        <w:t xml:space="preserve">, Acceso a la </w:t>
      </w:r>
      <w:r>
        <w:rPr>
          <w:rFonts w:ascii="Palatino Linotype" w:hAnsi="Palatino Linotype" w:cs="Arial"/>
        </w:rPr>
        <w:t>Información</w:t>
      </w:r>
      <w:r>
        <w:rPr>
          <w:rFonts w:ascii="Palatino Linotype" w:eastAsia="Arial Unicode MS" w:hAnsi="Palatino Linotype" w:cs="Arial"/>
          <w:color w:val="000000"/>
        </w:rPr>
        <w:t xml:space="preserve">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777293" w:rsidRDefault="00695B4A">
      <w:pPr>
        <w:tabs>
          <w:tab w:val="left" w:pos="7655"/>
        </w:tabs>
        <w:ind w:left="851" w:right="899"/>
        <w:jc w:val="both"/>
        <w:rPr>
          <w:rFonts w:ascii="Palatino Linotype" w:hAnsi="Palatino Linotype" w:cs="Arial"/>
          <w:bCs/>
          <w:i/>
          <w:sz w:val="22"/>
          <w:szCs w:val="22"/>
          <w:lang w:eastAsia="en-US"/>
        </w:rPr>
      </w:pPr>
      <w:r>
        <w:rPr>
          <w:rFonts w:ascii="Palatino Linotype" w:hAnsi="Palatino Linotype" w:cs="Arial"/>
          <w:bCs/>
          <w:i/>
          <w:sz w:val="22"/>
          <w:szCs w:val="22"/>
        </w:rPr>
        <w:t>“</w:t>
      </w:r>
      <w:r>
        <w:rPr>
          <w:rFonts w:ascii="Palatino Linotype" w:hAnsi="Palatino Linotype" w:cs="Arial"/>
          <w:b/>
          <w:bCs/>
          <w:i/>
          <w:sz w:val="22"/>
          <w:szCs w:val="22"/>
        </w:rPr>
        <w:t>Registro</w:t>
      </w:r>
      <w:r>
        <w:rPr>
          <w:rFonts w:ascii="Palatino Linotype" w:hAnsi="Palatino Linotype" w:cs="Arial"/>
          <w:b/>
          <w:bCs/>
          <w:i/>
        </w:rPr>
        <w:t xml:space="preserve"> </w:t>
      </w:r>
      <w:r>
        <w:rPr>
          <w:rFonts w:ascii="Palatino Linotype" w:hAnsi="Palatino Linotype" w:cs="Arial"/>
          <w:b/>
          <w:bCs/>
          <w:i/>
          <w:sz w:val="22"/>
          <w:szCs w:val="22"/>
        </w:rPr>
        <w:t>Federal</w:t>
      </w:r>
      <w:r>
        <w:rPr>
          <w:rFonts w:ascii="Palatino Linotype" w:hAnsi="Palatino Linotype" w:cs="Arial"/>
          <w:b/>
          <w:bCs/>
          <w:i/>
        </w:rPr>
        <w:t xml:space="preserve"> </w:t>
      </w:r>
      <w:r>
        <w:rPr>
          <w:rFonts w:ascii="Palatino Linotype" w:hAnsi="Palatino Linotype" w:cs="Arial"/>
          <w:b/>
          <w:bCs/>
          <w:i/>
          <w:sz w:val="22"/>
          <w:szCs w:val="22"/>
        </w:rPr>
        <w:t>de</w:t>
      </w:r>
      <w:r>
        <w:rPr>
          <w:rFonts w:ascii="Palatino Linotype" w:hAnsi="Palatino Linotype" w:cs="Arial"/>
          <w:b/>
          <w:bCs/>
          <w:i/>
        </w:rPr>
        <w:t xml:space="preserve"> </w:t>
      </w:r>
      <w:r>
        <w:rPr>
          <w:rFonts w:ascii="Palatino Linotype" w:hAnsi="Palatino Linotype" w:cs="Arial"/>
          <w:b/>
          <w:bCs/>
          <w:i/>
          <w:sz w:val="22"/>
          <w:szCs w:val="22"/>
        </w:rPr>
        <w:t>Contribuyentes</w:t>
      </w:r>
      <w:r>
        <w:rPr>
          <w:rFonts w:ascii="Palatino Linotype" w:hAnsi="Palatino Linotype" w:cs="Arial"/>
          <w:b/>
          <w:bCs/>
          <w:i/>
        </w:rPr>
        <w:t xml:space="preserve"> </w:t>
      </w:r>
      <w:r>
        <w:rPr>
          <w:rFonts w:ascii="Palatino Linotype" w:hAnsi="Palatino Linotype" w:cs="Arial"/>
          <w:b/>
          <w:bCs/>
          <w:i/>
          <w:sz w:val="22"/>
          <w:szCs w:val="22"/>
        </w:rPr>
        <w:t>(RFC)</w:t>
      </w:r>
      <w:r>
        <w:rPr>
          <w:rFonts w:ascii="Palatino Linotype" w:hAnsi="Palatino Linotype" w:cs="Arial"/>
          <w:b/>
          <w:bCs/>
          <w:i/>
        </w:rPr>
        <w:t xml:space="preserve"> </w:t>
      </w:r>
      <w:r>
        <w:rPr>
          <w:rFonts w:ascii="Palatino Linotype" w:hAnsi="Palatino Linotype" w:cs="Arial"/>
          <w:b/>
          <w:bCs/>
          <w:i/>
          <w:sz w:val="22"/>
          <w:szCs w:val="22"/>
        </w:rPr>
        <w:t>de</w:t>
      </w:r>
      <w:r>
        <w:rPr>
          <w:rFonts w:ascii="Palatino Linotype" w:hAnsi="Palatino Linotype" w:cs="Arial"/>
          <w:b/>
          <w:bCs/>
          <w:i/>
        </w:rPr>
        <w:t xml:space="preserve"> </w:t>
      </w:r>
      <w:r>
        <w:rPr>
          <w:rFonts w:ascii="Palatino Linotype" w:hAnsi="Palatino Linotype" w:cs="Arial"/>
          <w:b/>
          <w:bCs/>
          <w:i/>
          <w:sz w:val="22"/>
          <w:szCs w:val="22"/>
        </w:rPr>
        <w:t>personas</w:t>
      </w:r>
      <w:r>
        <w:rPr>
          <w:rFonts w:ascii="Palatino Linotype" w:hAnsi="Palatino Linotype" w:cs="Arial"/>
          <w:b/>
          <w:bCs/>
          <w:i/>
        </w:rPr>
        <w:t xml:space="preserve"> </w:t>
      </w:r>
      <w:r>
        <w:rPr>
          <w:rFonts w:ascii="Palatino Linotype" w:hAnsi="Palatino Linotype" w:cs="Arial"/>
          <w:b/>
          <w:bCs/>
          <w:i/>
          <w:sz w:val="22"/>
          <w:szCs w:val="22"/>
        </w:rPr>
        <w:t>físicas.</w:t>
      </w:r>
      <w:r>
        <w:rPr>
          <w:rFonts w:ascii="Palatino Linotype" w:hAnsi="Palatino Linotype" w:cs="Arial"/>
          <w:b/>
          <w:bCs/>
          <w:i/>
        </w:rPr>
        <w:t xml:space="preserve"> </w:t>
      </w:r>
      <w:r>
        <w:rPr>
          <w:rFonts w:ascii="Palatino Linotype" w:hAnsi="Palatino Linotype" w:cs="Arial"/>
          <w:b/>
          <w:bCs/>
          <w:i/>
          <w:sz w:val="22"/>
          <w:szCs w:val="22"/>
        </w:rPr>
        <w:t>El</w:t>
      </w:r>
      <w:r>
        <w:rPr>
          <w:rFonts w:ascii="Palatino Linotype" w:hAnsi="Palatino Linotype" w:cs="Arial"/>
          <w:b/>
          <w:bCs/>
          <w:i/>
        </w:rPr>
        <w:t xml:space="preserve"> </w:t>
      </w:r>
      <w:r>
        <w:rPr>
          <w:rFonts w:ascii="Palatino Linotype" w:hAnsi="Palatino Linotype" w:cs="Arial"/>
          <w:b/>
          <w:bCs/>
          <w:i/>
          <w:sz w:val="22"/>
          <w:szCs w:val="22"/>
        </w:rPr>
        <w:t>RFC</w:t>
      </w:r>
      <w:r>
        <w:rPr>
          <w:rFonts w:ascii="Palatino Linotype" w:hAnsi="Palatino Linotype" w:cs="Arial"/>
          <w:b/>
          <w:bCs/>
          <w:i/>
        </w:rPr>
        <w:t xml:space="preserve"> </w:t>
      </w:r>
      <w:r>
        <w:rPr>
          <w:rFonts w:ascii="Palatino Linotype" w:hAnsi="Palatino Linotype" w:cs="Arial"/>
          <w:b/>
          <w:bCs/>
          <w:i/>
          <w:sz w:val="22"/>
          <w:szCs w:val="22"/>
        </w:rPr>
        <w:t>es</w:t>
      </w:r>
      <w:r>
        <w:rPr>
          <w:rFonts w:ascii="Palatino Linotype" w:hAnsi="Palatino Linotype" w:cs="Arial"/>
          <w:b/>
          <w:bCs/>
          <w:i/>
        </w:rPr>
        <w:t xml:space="preserve"> </w:t>
      </w:r>
      <w:r>
        <w:rPr>
          <w:rFonts w:ascii="Palatino Linotype" w:hAnsi="Palatino Linotype" w:cs="Arial"/>
          <w:b/>
          <w:bCs/>
          <w:i/>
          <w:sz w:val="22"/>
          <w:szCs w:val="22"/>
        </w:rPr>
        <w:t>una</w:t>
      </w:r>
      <w:r>
        <w:rPr>
          <w:rFonts w:ascii="Palatino Linotype" w:hAnsi="Palatino Linotype" w:cs="Arial"/>
          <w:b/>
          <w:bCs/>
          <w:i/>
        </w:rPr>
        <w:t xml:space="preserve"> </w:t>
      </w:r>
      <w:r>
        <w:rPr>
          <w:rFonts w:ascii="Palatino Linotype" w:hAnsi="Palatino Linotype" w:cs="Arial"/>
          <w:b/>
          <w:bCs/>
          <w:i/>
          <w:sz w:val="22"/>
          <w:szCs w:val="22"/>
        </w:rPr>
        <w:t>clave</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carácter</w:t>
      </w:r>
      <w:r>
        <w:rPr>
          <w:rFonts w:ascii="Palatino Linotype" w:hAnsi="Palatino Linotype" w:cs="Arial"/>
          <w:bCs/>
          <w:i/>
        </w:rPr>
        <w:t xml:space="preserve"> </w:t>
      </w:r>
      <w:r>
        <w:rPr>
          <w:rFonts w:ascii="Palatino Linotype" w:hAnsi="Palatino Linotype" w:cs="Arial"/>
          <w:bCs/>
          <w:i/>
          <w:sz w:val="22"/>
          <w:szCs w:val="22"/>
        </w:rPr>
        <w:t>fiscal,</w:t>
      </w:r>
      <w:r>
        <w:rPr>
          <w:rFonts w:ascii="Palatino Linotype" w:hAnsi="Palatino Linotype" w:cs="Arial"/>
          <w:bCs/>
          <w:i/>
        </w:rPr>
        <w:t xml:space="preserve"> </w:t>
      </w:r>
      <w:r>
        <w:rPr>
          <w:rFonts w:ascii="Palatino Linotype" w:hAnsi="Palatino Linotype" w:cs="Arial"/>
          <w:bCs/>
          <w:i/>
          <w:sz w:val="22"/>
          <w:szCs w:val="22"/>
        </w:rPr>
        <w:t>única</w:t>
      </w:r>
      <w:r>
        <w:rPr>
          <w:rFonts w:ascii="Palatino Linotype" w:hAnsi="Palatino Linotype" w:cs="Arial"/>
          <w:bCs/>
          <w:i/>
        </w:rPr>
        <w:t xml:space="preserve"> </w:t>
      </w:r>
      <w:r>
        <w:rPr>
          <w:rFonts w:ascii="Palatino Linotype" w:hAnsi="Palatino Linotype" w:cs="Arial"/>
          <w:bCs/>
          <w:i/>
          <w:sz w:val="22"/>
          <w:szCs w:val="22"/>
        </w:rPr>
        <w:t>e</w:t>
      </w:r>
      <w:r>
        <w:rPr>
          <w:rFonts w:ascii="Palatino Linotype" w:hAnsi="Palatino Linotype" w:cs="Arial"/>
          <w:bCs/>
          <w:i/>
        </w:rPr>
        <w:t xml:space="preserve"> </w:t>
      </w:r>
      <w:r>
        <w:rPr>
          <w:rFonts w:ascii="Palatino Linotype" w:hAnsi="Palatino Linotype" w:cs="Arial"/>
          <w:bCs/>
          <w:i/>
          <w:sz w:val="22"/>
          <w:szCs w:val="22"/>
        </w:rPr>
        <w:t>irrepetible,</w:t>
      </w:r>
      <w:r>
        <w:rPr>
          <w:rFonts w:ascii="Palatino Linotype" w:hAnsi="Palatino Linotype" w:cs="Arial"/>
          <w:bCs/>
          <w:i/>
        </w:rPr>
        <w:t xml:space="preserve"> </w:t>
      </w:r>
      <w:r>
        <w:rPr>
          <w:rFonts w:ascii="Palatino Linotype" w:hAnsi="Palatino Linotype" w:cs="Arial"/>
          <w:b/>
          <w:bCs/>
          <w:i/>
          <w:sz w:val="22"/>
          <w:szCs w:val="22"/>
        </w:rPr>
        <w:t>que</w:t>
      </w:r>
      <w:r>
        <w:rPr>
          <w:rFonts w:ascii="Palatino Linotype" w:hAnsi="Palatino Linotype" w:cs="Arial"/>
          <w:b/>
          <w:bCs/>
          <w:i/>
        </w:rPr>
        <w:t xml:space="preserve"> </w:t>
      </w:r>
      <w:r>
        <w:rPr>
          <w:rFonts w:ascii="Palatino Linotype" w:hAnsi="Palatino Linotype" w:cs="Arial"/>
          <w:b/>
          <w:bCs/>
          <w:i/>
          <w:sz w:val="22"/>
          <w:szCs w:val="22"/>
        </w:rPr>
        <w:t>permite</w:t>
      </w:r>
      <w:r>
        <w:rPr>
          <w:rFonts w:ascii="Palatino Linotype" w:hAnsi="Palatino Linotype" w:cs="Arial"/>
          <w:b/>
          <w:bCs/>
          <w:i/>
        </w:rPr>
        <w:t xml:space="preserve"> </w:t>
      </w:r>
      <w:r>
        <w:rPr>
          <w:rFonts w:ascii="Palatino Linotype" w:hAnsi="Palatino Linotype" w:cs="Arial"/>
          <w:b/>
          <w:bCs/>
          <w:i/>
          <w:sz w:val="22"/>
          <w:szCs w:val="22"/>
        </w:rPr>
        <w:t>identificar</w:t>
      </w:r>
      <w:r>
        <w:rPr>
          <w:rFonts w:ascii="Palatino Linotype" w:hAnsi="Palatino Linotype" w:cs="Arial"/>
          <w:b/>
          <w:bCs/>
          <w:i/>
        </w:rPr>
        <w:t xml:space="preserve"> </w:t>
      </w:r>
      <w:r>
        <w:rPr>
          <w:rFonts w:ascii="Palatino Linotype" w:hAnsi="Palatino Linotype" w:cs="Arial"/>
          <w:b/>
          <w:bCs/>
          <w:i/>
          <w:sz w:val="22"/>
          <w:szCs w:val="22"/>
        </w:rPr>
        <w:t>al</w:t>
      </w:r>
      <w:r>
        <w:rPr>
          <w:rFonts w:ascii="Palatino Linotype" w:hAnsi="Palatino Linotype" w:cs="Arial"/>
          <w:b/>
          <w:bCs/>
          <w:i/>
        </w:rPr>
        <w:t xml:space="preserve"> </w:t>
      </w:r>
      <w:r>
        <w:rPr>
          <w:rFonts w:ascii="Palatino Linotype" w:hAnsi="Palatino Linotype" w:cs="Arial"/>
          <w:b/>
          <w:bCs/>
          <w:i/>
          <w:sz w:val="22"/>
          <w:szCs w:val="22"/>
        </w:rPr>
        <w:t>titular,</w:t>
      </w:r>
      <w:r>
        <w:rPr>
          <w:rFonts w:ascii="Palatino Linotype" w:hAnsi="Palatino Linotype" w:cs="Arial"/>
          <w:b/>
          <w:bCs/>
          <w:i/>
        </w:rPr>
        <w:t xml:space="preserve"> </w:t>
      </w:r>
      <w:r>
        <w:rPr>
          <w:rFonts w:ascii="Palatino Linotype" w:hAnsi="Palatino Linotype" w:cs="Arial"/>
          <w:b/>
          <w:bCs/>
          <w:i/>
          <w:sz w:val="22"/>
          <w:szCs w:val="22"/>
        </w:rPr>
        <w:t>su</w:t>
      </w:r>
      <w:r>
        <w:rPr>
          <w:rFonts w:ascii="Palatino Linotype" w:hAnsi="Palatino Linotype" w:cs="Arial"/>
          <w:b/>
          <w:bCs/>
          <w:i/>
        </w:rPr>
        <w:t xml:space="preserve"> </w:t>
      </w:r>
      <w:r>
        <w:rPr>
          <w:rFonts w:ascii="Palatino Linotype" w:hAnsi="Palatino Linotype" w:cs="Arial"/>
          <w:b/>
          <w:bCs/>
          <w:i/>
          <w:sz w:val="22"/>
          <w:szCs w:val="22"/>
        </w:rPr>
        <w:t>edad</w:t>
      </w:r>
      <w:r>
        <w:rPr>
          <w:rFonts w:ascii="Palatino Linotype" w:hAnsi="Palatino Linotype" w:cs="Arial"/>
          <w:b/>
          <w:bCs/>
          <w:i/>
        </w:rPr>
        <w:t xml:space="preserve"> </w:t>
      </w:r>
      <w:r>
        <w:rPr>
          <w:rFonts w:ascii="Palatino Linotype" w:hAnsi="Palatino Linotype" w:cs="Arial"/>
          <w:b/>
          <w:bCs/>
          <w:i/>
          <w:sz w:val="22"/>
          <w:szCs w:val="22"/>
        </w:rPr>
        <w:t>y</w:t>
      </w:r>
      <w:r>
        <w:rPr>
          <w:rFonts w:ascii="Palatino Linotype" w:hAnsi="Palatino Linotype" w:cs="Arial"/>
          <w:b/>
          <w:bCs/>
          <w:i/>
        </w:rPr>
        <w:t xml:space="preserve"> </w:t>
      </w:r>
      <w:r>
        <w:rPr>
          <w:rFonts w:ascii="Palatino Linotype" w:hAnsi="Palatino Linotype" w:cs="Arial"/>
          <w:b/>
          <w:bCs/>
          <w:i/>
          <w:sz w:val="22"/>
          <w:szCs w:val="22"/>
        </w:rPr>
        <w:t>fecha</w:t>
      </w:r>
      <w:r>
        <w:rPr>
          <w:rFonts w:ascii="Palatino Linotype" w:hAnsi="Palatino Linotype" w:cs="Arial"/>
          <w:b/>
          <w:bCs/>
          <w:i/>
        </w:rPr>
        <w:t xml:space="preserve"> </w:t>
      </w:r>
      <w:r>
        <w:rPr>
          <w:rFonts w:ascii="Palatino Linotype" w:hAnsi="Palatino Linotype" w:cs="Arial"/>
          <w:b/>
          <w:bCs/>
          <w:i/>
          <w:sz w:val="22"/>
          <w:szCs w:val="22"/>
        </w:rPr>
        <w:t>de</w:t>
      </w:r>
      <w:r>
        <w:rPr>
          <w:rFonts w:ascii="Palatino Linotype" w:hAnsi="Palatino Linotype" w:cs="Arial"/>
          <w:b/>
          <w:bCs/>
          <w:i/>
        </w:rPr>
        <w:t xml:space="preserve"> </w:t>
      </w:r>
      <w:r>
        <w:rPr>
          <w:rFonts w:ascii="Palatino Linotype" w:hAnsi="Palatino Linotype" w:cs="Arial"/>
          <w:b/>
          <w:bCs/>
          <w:i/>
          <w:sz w:val="22"/>
          <w:szCs w:val="22"/>
        </w:rPr>
        <w:t>nacimiento</w:t>
      </w:r>
      <w:r>
        <w:rPr>
          <w:rFonts w:ascii="Palatino Linotype" w:hAnsi="Palatino Linotype" w:cs="Arial"/>
          <w:bCs/>
          <w:i/>
          <w:sz w:val="22"/>
          <w:szCs w:val="22"/>
        </w:rPr>
        <w:t>,</w:t>
      </w:r>
      <w:r>
        <w:rPr>
          <w:rFonts w:ascii="Palatino Linotype" w:hAnsi="Palatino Linotype" w:cs="Arial"/>
          <w:bCs/>
          <w:i/>
        </w:rPr>
        <w:t xml:space="preserve"> </w:t>
      </w:r>
      <w:r>
        <w:rPr>
          <w:rFonts w:ascii="Palatino Linotype" w:hAnsi="Palatino Linotype" w:cs="Arial"/>
          <w:i/>
          <w:sz w:val="22"/>
          <w:szCs w:val="22"/>
          <w:lang w:eastAsia="es-MX"/>
        </w:rPr>
        <w:t>por</w:t>
      </w:r>
      <w:r>
        <w:rPr>
          <w:rFonts w:ascii="Palatino Linotype" w:hAnsi="Palatino Linotype" w:cs="Arial"/>
          <w:bCs/>
          <w:i/>
        </w:rPr>
        <w:t xml:space="preserve"> </w:t>
      </w:r>
      <w:r>
        <w:rPr>
          <w:rFonts w:ascii="Palatino Linotype" w:hAnsi="Palatino Linotype" w:cs="Arial"/>
          <w:bCs/>
          <w:i/>
          <w:sz w:val="22"/>
          <w:szCs w:val="22"/>
        </w:rPr>
        <w:t>lo</w:t>
      </w:r>
      <w:r>
        <w:rPr>
          <w:rFonts w:ascii="Palatino Linotype" w:hAnsi="Palatino Linotype" w:cs="Arial"/>
          <w:bCs/>
          <w:i/>
        </w:rPr>
        <w:t xml:space="preserve"> </w:t>
      </w:r>
      <w:r>
        <w:rPr>
          <w:rFonts w:ascii="Palatino Linotype" w:hAnsi="Palatino Linotype" w:cs="Arial"/>
          <w:bCs/>
          <w:i/>
          <w:sz w:val="22"/>
          <w:szCs w:val="22"/>
        </w:rPr>
        <w:t>que</w:t>
      </w:r>
      <w:r>
        <w:rPr>
          <w:rFonts w:ascii="Palatino Linotype" w:hAnsi="Palatino Linotype" w:cs="Arial"/>
          <w:bCs/>
          <w:i/>
        </w:rPr>
        <w:t xml:space="preserve"> </w:t>
      </w:r>
      <w:r>
        <w:rPr>
          <w:rFonts w:ascii="Palatino Linotype" w:hAnsi="Palatino Linotype" w:cs="Arial"/>
          <w:b/>
          <w:bCs/>
          <w:i/>
          <w:sz w:val="22"/>
          <w:szCs w:val="22"/>
        </w:rPr>
        <w:t>es</w:t>
      </w:r>
      <w:r>
        <w:rPr>
          <w:rFonts w:ascii="Palatino Linotype" w:hAnsi="Palatino Linotype" w:cs="Arial"/>
          <w:b/>
          <w:bCs/>
          <w:i/>
        </w:rPr>
        <w:t xml:space="preserve"> </w:t>
      </w:r>
      <w:r>
        <w:rPr>
          <w:rFonts w:ascii="Palatino Linotype" w:hAnsi="Palatino Linotype" w:cs="Arial"/>
          <w:b/>
          <w:bCs/>
          <w:i/>
          <w:sz w:val="22"/>
          <w:szCs w:val="22"/>
        </w:rPr>
        <w:t>un</w:t>
      </w:r>
      <w:r>
        <w:rPr>
          <w:rFonts w:ascii="Palatino Linotype" w:hAnsi="Palatino Linotype" w:cs="Arial"/>
          <w:b/>
          <w:bCs/>
          <w:i/>
        </w:rPr>
        <w:t xml:space="preserve"> </w:t>
      </w:r>
      <w:r>
        <w:rPr>
          <w:rFonts w:ascii="Palatino Linotype" w:hAnsi="Palatino Linotype" w:cs="Arial"/>
          <w:b/>
          <w:bCs/>
          <w:i/>
          <w:sz w:val="22"/>
          <w:szCs w:val="22"/>
        </w:rPr>
        <w:t>dato</w:t>
      </w:r>
      <w:r>
        <w:rPr>
          <w:rFonts w:ascii="Palatino Linotype" w:hAnsi="Palatino Linotype" w:cs="Arial"/>
          <w:b/>
          <w:bCs/>
          <w:i/>
        </w:rPr>
        <w:t xml:space="preserve"> </w:t>
      </w:r>
      <w:r>
        <w:rPr>
          <w:rFonts w:ascii="Palatino Linotype" w:hAnsi="Palatino Linotype" w:cs="Arial"/>
          <w:b/>
          <w:bCs/>
          <w:i/>
          <w:sz w:val="22"/>
          <w:szCs w:val="22"/>
        </w:rPr>
        <w:t>personal</w:t>
      </w:r>
      <w:r>
        <w:rPr>
          <w:rFonts w:ascii="Palatino Linotype" w:hAnsi="Palatino Linotype" w:cs="Arial"/>
          <w:b/>
          <w:bCs/>
          <w:i/>
        </w:rPr>
        <w:t xml:space="preserve"> </w:t>
      </w:r>
      <w:r>
        <w:rPr>
          <w:rFonts w:ascii="Palatino Linotype" w:hAnsi="Palatino Linotype" w:cs="Arial"/>
          <w:b/>
          <w:bCs/>
          <w:i/>
          <w:sz w:val="22"/>
          <w:szCs w:val="22"/>
        </w:rPr>
        <w:t>de</w:t>
      </w:r>
      <w:r>
        <w:rPr>
          <w:rFonts w:ascii="Palatino Linotype" w:hAnsi="Palatino Linotype" w:cs="Arial"/>
          <w:b/>
          <w:bCs/>
          <w:i/>
        </w:rPr>
        <w:t xml:space="preserve"> </w:t>
      </w:r>
      <w:r>
        <w:rPr>
          <w:rFonts w:ascii="Palatino Linotype" w:hAnsi="Palatino Linotype" w:cs="Arial"/>
          <w:b/>
          <w:bCs/>
          <w:i/>
          <w:sz w:val="22"/>
          <w:szCs w:val="22"/>
        </w:rPr>
        <w:t>carácter</w:t>
      </w:r>
      <w:r>
        <w:rPr>
          <w:rFonts w:ascii="Palatino Linotype" w:hAnsi="Palatino Linotype" w:cs="Arial"/>
          <w:b/>
          <w:bCs/>
          <w:i/>
        </w:rPr>
        <w:t xml:space="preserve"> </w:t>
      </w:r>
      <w:r>
        <w:rPr>
          <w:rFonts w:ascii="Palatino Linotype" w:hAnsi="Palatino Linotype" w:cs="Arial"/>
          <w:b/>
          <w:bCs/>
          <w:i/>
          <w:sz w:val="22"/>
          <w:szCs w:val="22"/>
        </w:rPr>
        <w:t>confidencial</w:t>
      </w:r>
      <w:r>
        <w:rPr>
          <w:rFonts w:ascii="Palatino Linotype" w:hAnsi="Palatino Linotype" w:cs="Arial"/>
          <w:i/>
          <w:sz w:val="22"/>
          <w:szCs w:val="22"/>
        </w:rPr>
        <w:t>.</w:t>
      </w:r>
    </w:p>
    <w:p w:rsidR="00777293" w:rsidRDefault="00695B4A">
      <w:pPr>
        <w:tabs>
          <w:tab w:val="left" w:pos="7655"/>
        </w:tabs>
        <w:ind w:left="851" w:right="899"/>
        <w:jc w:val="both"/>
        <w:rPr>
          <w:rFonts w:ascii="Palatino Linotype" w:hAnsi="Palatino Linotype" w:cs="Arial"/>
          <w:bCs/>
          <w:i/>
          <w:sz w:val="22"/>
          <w:szCs w:val="22"/>
        </w:rPr>
      </w:pPr>
      <w:r>
        <w:rPr>
          <w:rFonts w:ascii="Palatino Linotype" w:hAnsi="Palatino Linotype" w:cs="Arial"/>
          <w:bCs/>
          <w:i/>
          <w:sz w:val="22"/>
          <w:szCs w:val="22"/>
        </w:rPr>
        <w:t>Resoluciones:</w:t>
      </w:r>
    </w:p>
    <w:p w:rsidR="00777293" w:rsidRDefault="00695B4A">
      <w:pPr>
        <w:tabs>
          <w:tab w:val="left" w:pos="7655"/>
        </w:tabs>
        <w:ind w:left="851" w:right="899"/>
        <w:jc w:val="both"/>
        <w:rPr>
          <w:rFonts w:ascii="Palatino Linotype" w:hAnsi="Palatino Linotype" w:cs="Arial"/>
          <w:bCs/>
          <w:i/>
          <w:sz w:val="22"/>
          <w:szCs w:val="22"/>
        </w:rPr>
      </w:pPr>
      <w:r>
        <w:rPr>
          <w:rFonts w:ascii="Palatino Linotype" w:hAnsi="Palatino Linotype" w:cs="Arial"/>
          <w:bCs/>
          <w:i/>
          <w:sz w:val="22"/>
          <w:szCs w:val="22"/>
        </w:rPr>
        <w:t>•</w:t>
      </w:r>
      <w:r>
        <w:rPr>
          <w:rFonts w:ascii="Palatino Linotype" w:hAnsi="Palatino Linotype" w:cs="Arial"/>
          <w:bCs/>
          <w:i/>
        </w:rPr>
        <w:t xml:space="preserve"> </w:t>
      </w:r>
      <w:r>
        <w:rPr>
          <w:rFonts w:ascii="Palatino Linotype" w:hAnsi="Palatino Linotype" w:cs="Arial"/>
          <w:bCs/>
          <w:i/>
          <w:sz w:val="22"/>
          <w:szCs w:val="22"/>
        </w:rPr>
        <w:t>RRA</w:t>
      </w:r>
      <w:r>
        <w:rPr>
          <w:rFonts w:ascii="Palatino Linotype" w:hAnsi="Palatino Linotype" w:cs="Arial"/>
          <w:bCs/>
          <w:i/>
        </w:rPr>
        <w:t xml:space="preserve"> </w:t>
      </w:r>
      <w:r>
        <w:rPr>
          <w:rFonts w:ascii="Palatino Linotype" w:hAnsi="Palatino Linotype" w:cs="Arial"/>
          <w:bCs/>
          <w:i/>
          <w:sz w:val="22"/>
          <w:szCs w:val="22"/>
        </w:rPr>
        <w:t>0189/</w:t>
      </w:r>
      <w:r>
        <w:rPr>
          <w:rFonts w:ascii="Palatino Linotype" w:hAnsi="Palatino Linotype" w:cs="Arial"/>
          <w:i/>
          <w:sz w:val="22"/>
          <w:szCs w:val="22"/>
          <w:lang w:eastAsia="es-MX"/>
        </w:rPr>
        <w:t>17</w:t>
      </w:r>
      <w:r>
        <w:rPr>
          <w:rFonts w:ascii="Palatino Linotype" w:hAnsi="Palatino Linotype" w:cs="Arial"/>
          <w:bCs/>
          <w:i/>
          <w:sz w:val="22"/>
          <w:szCs w:val="22"/>
        </w:rPr>
        <w:t>.</w:t>
      </w:r>
      <w:r>
        <w:rPr>
          <w:rFonts w:ascii="Palatino Linotype" w:hAnsi="Palatino Linotype" w:cs="Arial"/>
          <w:bCs/>
          <w:i/>
        </w:rPr>
        <w:t xml:space="preserve"> </w:t>
      </w:r>
      <w:r>
        <w:rPr>
          <w:rFonts w:ascii="Palatino Linotype" w:hAnsi="Palatino Linotype" w:cs="Arial"/>
          <w:bCs/>
          <w:i/>
          <w:sz w:val="22"/>
          <w:szCs w:val="22"/>
        </w:rPr>
        <w:t>Morena.</w:t>
      </w:r>
      <w:r>
        <w:rPr>
          <w:rFonts w:ascii="Palatino Linotype" w:hAnsi="Palatino Linotype" w:cs="Arial"/>
          <w:bCs/>
          <w:i/>
        </w:rPr>
        <w:t xml:space="preserve"> </w:t>
      </w:r>
      <w:r>
        <w:rPr>
          <w:rFonts w:ascii="Palatino Linotype" w:hAnsi="Palatino Linotype" w:cs="Arial"/>
          <w:bCs/>
          <w:i/>
          <w:sz w:val="22"/>
          <w:szCs w:val="22"/>
        </w:rPr>
        <w:t>08</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febrero</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2017.</w:t>
      </w:r>
      <w:r>
        <w:rPr>
          <w:rFonts w:ascii="Palatino Linotype" w:hAnsi="Palatino Linotype" w:cs="Arial"/>
          <w:bCs/>
          <w:i/>
        </w:rPr>
        <w:t xml:space="preserve"> </w:t>
      </w:r>
      <w:r>
        <w:rPr>
          <w:rFonts w:ascii="Palatino Linotype" w:hAnsi="Palatino Linotype" w:cs="Arial"/>
          <w:bCs/>
          <w:i/>
          <w:sz w:val="22"/>
          <w:szCs w:val="22"/>
        </w:rPr>
        <w:t>Por</w:t>
      </w:r>
      <w:r>
        <w:rPr>
          <w:rFonts w:ascii="Palatino Linotype" w:hAnsi="Palatino Linotype" w:cs="Arial"/>
          <w:bCs/>
          <w:i/>
        </w:rPr>
        <w:t xml:space="preserve"> </w:t>
      </w:r>
      <w:r>
        <w:rPr>
          <w:rFonts w:ascii="Palatino Linotype" w:hAnsi="Palatino Linotype" w:cs="Arial"/>
          <w:bCs/>
          <w:i/>
          <w:sz w:val="22"/>
          <w:szCs w:val="22"/>
        </w:rPr>
        <w:t>unanimidad.</w:t>
      </w:r>
      <w:r>
        <w:rPr>
          <w:rFonts w:ascii="Palatino Linotype" w:hAnsi="Palatino Linotype" w:cs="Arial"/>
          <w:bCs/>
          <w:i/>
        </w:rPr>
        <w:t xml:space="preserve"> </w:t>
      </w:r>
      <w:r>
        <w:rPr>
          <w:rFonts w:ascii="Palatino Linotype" w:hAnsi="Palatino Linotype" w:cs="Arial"/>
          <w:bCs/>
          <w:i/>
          <w:sz w:val="22"/>
          <w:szCs w:val="22"/>
        </w:rPr>
        <w:t>Comisionado</w:t>
      </w:r>
      <w:r>
        <w:rPr>
          <w:rFonts w:ascii="Palatino Linotype" w:hAnsi="Palatino Linotype" w:cs="Arial"/>
          <w:bCs/>
          <w:i/>
        </w:rPr>
        <w:t xml:space="preserve"> </w:t>
      </w:r>
      <w:r>
        <w:rPr>
          <w:rFonts w:ascii="Palatino Linotype" w:hAnsi="Palatino Linotype" w:cs="Arial"/>
          <w:bCs/>
          <w:i/>
          <w:sz w:val="22"/>
          <w:szCs w:val="22"/>
        </w:rPr>
        <w:t>Ponente</w:t>
      </w:r>
      <w:r>
        <w:rPr>
          <w:rFonts w:ascii="Palatino Linotype" w:hAnsi="Palatino Linotype" w:cs="Arial"/>
          <w:bCs/>
          <w:i/>
        </w:rPr>
        <w:t xml:space="preserve"> </w:t>
      </w:r>
      <w:r>
        <w:rPr>
          <w:rFonts w:ascii="Palatino Linotype" w:hAnsi="Palatino Linotype" w:cs="Arial"/>
          <w:bCs/>
          <w:i/>
          <w:sz w:val="22"/>
          <w:szCs w:val="22"/>
        </w:rPr>
        <w:t>Joel</w:t>
      </w:r>
      <w:r>
        <w:rPr>
          <w:rFonts w:ascii="Palatino Linotype" w:hAnsi="Palatino Linotype" w:cs="Arial"/>
          <w:bCs/>
          <w:i/>
        </w:rPr>
        <w:t xml:space="preserve"> </w:t>
      </w:r>
      <w:r>
        <w:rPr>
          <w:rFonts w:ascii="Palatino Linotype" w:hAnsi="Palatino Linotype" w:cs="Arial"/>
          <w:bCs/>
          <w:i/>
          <w:sz w:val="22"/>
          <w:szCs w:val="22"/>
        </w:rPr>
        <w:t>Salas</w:t>
      </w:r>
      <w:r>
        <w:rPr>
          <w:rFonts w:ascii="Palatino Linotype" w:hAnsi="Palatino Linotype" w:cs="Arial"/>
          <w:bCs/>
          <w:i/>
        </w:rPr>
        <w:t xml:space="preserve"> </w:t>
      </w:r>
      <w:r>
        <w:rPr>
          <w:rFonts w:ascii="Palatino Linotype" w:hAnsi="Palatino Linotype" w:cs="Arial"/>
          <w:bCs/>
          <w:i/>
          <w:sz w:val="22"/>
          <w:szCs w:val="22"/>
        </w:rPr>
        <w:t>Suárez.</w:t>
      </w:r>
    </w:p>
    <w:p w:rsidR="00777293" w:rsidRDefault="00695B4A">
      <w:pPr>
        <w:tabs>
          <w:tab w:val="left" w:pos="7655"/>
        </w:tabs>
        <w:ind w:left="851" w:right="899"/>
        <w:jc w:val="both"/>
        <w:rPr>
          <w:rFonts w:ascii="Palatino Linotype" w:hAnsi="Palatino Linotype" w:cs="Arial"/>
          <w:bCs/>
          <w:i/>
          <w:sz w:val="22"/>
          <w:szCs w:val="22"/>
        </w:rPr>
      </w:pPr>
      <w:r>
        <w:rPr>
          <w:rFonts w:ascii="Palatino Linotype" w:hAnsi="Palatino Linotype" w:cs="Arial"/>
          <w:bCs/>
          <w:i/>
          <w:sz w:val="22"/>
          <w:szCs w:val="22"/>
        </w:rPr>
        <w:t>•</w:t>
      </w:r>
      <w:r>
        <w:rPr>
          <w:rFonts w:ascii="Palatino Linotype" w:hAnsi="Palatino Linotype" w:cs="Arial"/>
          <w:bCs/>
          <w:i/>
        </w:rPr>
        <w:t xml:space="preserve"> </w:t>
      </w:r>
      <w:r>
        <w:rPr>
          <w:rFonts w:ascii="Palatino Linotype" w:hAnsi="Palatino Linotype" w:cs="Arial"/>
          <w:bCs/>
          <w:i/>
          <w:sz w:val="22"/>
          <w:szCs w:val="22"/>
        </w:rPr>
        <w:t>RRA</w:t>
      </w:r>
      <w:r>
        <w:rPr>
          <w:rFonts w:ascii="Palatino Linotype" w:hAnsi="Palatino Linotype" w:cs="Arial"/>
          <w:bCs/>
          <w:i/>
        </w:rPr>
        <w:t xml:space="preserve"> </w:t>
      </w:r>
      <w:r>
        <w:rPr>
          <w:rFonts w:ascii="Palatino Linotype" w:hAnsi="Palatino Linotype" w:cs="Arial"/>
          <w:bCs/>
          <w:i/>
          <w:sz w:val="22"/>
          <w:szCs w:val="22"/>
        </w:rPr>
        <w:t>0677/17.</w:t>
      </w:r>
      <w:r>
        <w:rPr>
          <w:rFonts w:ascii="Palatino Linotype" w:hAnsi="Palatino Linotype" w:cs="Arial"/>
          <w:bCs/>
          <w:i/>
        </w:rPr>
        <w:t xml:space="preserve"> </w:t>
      </w:r>
      <w:r>
        <w:rPr>
          <w:rFonts w:ascii="Palatino Linotype" w:hAnsi="Palatino Linotype" w:cs="Arial"/>
          <w:bCs/>
          <w:i/>
          <w:sz w:val="22"/>
          <w:szCs w:val="22"/>
        </w:rPr>
        <w:t>Universidad</w:t>
      </w:r>
      <w:r>
        <w:rPr>
          <w:rFonts w:ascii="Palatino Linotype" w:hAnsi="Palatino Linotype" w:cs="Arial"/>
          <w:bCs/>
          <w:i/>
        </w:rPr>
        <w:t xml:space="preserve"> </w:t>
      </w:r>
      <w:r>
        <w:rPr>
          <w:rFonts w:ascii="Palatino Linotype" w:hAnsi="Palatino Linotype" w:cs="Arial"/>
          <w:bCs/>
          <w:i/>
          <w:sz w:val="22"/>
          <w:szCs w:val="22"/>
        </w:rPr>
        <w:t>Nacional</w:t>
      </w:r>
      <w:r>
        <w:rPr>
          <w:rFonts w:ascii="Palatino Linotype" w:hAnsi="Palatino Linotype" w:cs="Arial"/>
          <w:bCs/>
          <w:i/>
        </w:rPr>
        <w:t xml:space="preserve"> </w:t>
      </w:r>
      <w:r>
        <w:rPr>
          <w:rFonts w:ascii="Palatino Linotype" w:hAnsi="Palatino Linotype" w:cs="Arial"/>
          <w:bCs/>
          <w:i/>
          <w:sz w:val="22"/>
          <w:szCs w:val="22"/>
        </w:rPr>
        <w:t>Autónoma</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México.</w:t>
      </w:r>
      <w:r>
        <w:rPr>
          <w:rFonts w:ascii="Palatino Linotype" w:hAnsi="Palatino Linotype" w:cs="Arial"/>
          <w:bCs/>
          <w:i/>
        </w:rPr>
        <w:t xml:space="preserve"> </w:t>
      </w:r>
      <w:r>
        <w:rPr>
          <w:rFonts w:ascii="Palatino Linotype" w:hAnsi="Palatino Linotype" w:cs="Arial"/>
          <w:bCs/>
          <w:i/>
          <w:sz w:val="22"/>
          <w:szCs w:val="22"/>
        </w:rPr>
        <w:t>08</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marzo</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2017.</w:t>
      </w:r>
      <w:r>
        <w:rPr>
          <w:rFonts w:ascii="Palatino Linotype" w:hAnsi="Palatino Linotype" w:cs="Arial"/>
          <w:bCs/>
          <w:i/>
        </w:rPr>
        <w:t xml:space="preserve"> </w:t>
      </w:r>
      <w:r>
        <w:rPr>
          <w:rFonts w:ascii="Palatino Linotype" w:hAnsi="Palatino Linotype" w:cs="Arial"/>
          <w:bCs/>
          <w:i/>
          <w:sz w:val="22"/>
          <w:szCs w:val="22"/>
        </w:rPr>
        <w:t>Por</w:t>
      </w:r>
      <w:r>
        <w:rPr>
          <w:rFonts w:ascii="Palatino Linotype" w:hAnsi="Palatino Linotype" w:cs="Arial"/>
          <w:bCs/>
          <w:i/>
        </w:rPr>
        <w:t xml:space="preserve"> </w:t>
      </w:r>
      <w:r>
        <w:rPr>
          <w:rFonts w:ascii="Palatino Linotype" w:hAnsi="Palatino Linotype" w:cs="Arial"/>
          <w:bCs/>
          <w:i/>
          <w:sz w:val="22"/>
          <w:szCs w:val="22"/>
        </w:rPr>
        <w:t>unanimidad.</w:t>
      </w:r>
      <w:r>
        <w:rPr>
          <w:rFonts w:ascii="Palatino Linotype" w:hAnsi="Palatino Linotype" w:cs="Arial"/>
          <w:bCs/>
          <w:i/>
        </w:rPr>
        <w:t xml:space="preserve"> </w:t>
      </w:r>
      <w:r>
        <w:rPr>
          <w:rFonts w:ascii="Palatino Linotype" w:hAnsi="Palatino Linotype" w:cs="Arial"/>
          <w:bCs/>
          <w:i/>
          <w:sz w:val="22"/>
          <w:szCs w:val="22"/>
        </w:rPr>
        <w:t>Comisionado</w:t>
      </w:r>
      <w:r>
        <w:rPr>
          <w:rFonts w:ascii="Palatino Linotype" w:hAnsi="Palatino Linotype" w:cs="Arial"/>
          <w:bCs/>
          <w:i/>
        </w:rPr>
        <w:t xml:space="preserve"> </w:t>
      </w:r>
      <w:r>
        <w:rPr>
          <w:rFonts w:ascii="Palatino Linotype" w:hAnsi="Palatino Linotype" w:cs="Arial"/>
          <w:bCs/>
          <w:i/>
          <w:sz w:val="22"/>
          <w:szCs w:val="22"/>
        </w:rPr>
        <w:t>Ponente</w:t>
      </w:r>
      <w:r>
        <w:rPr>
          <w:rFonts w:ascii="Palatino Linotype" w:hAnsi="Palatino Linotype" w:cs="Arial"/>
          <w:bCs/>
          <w:i/>
        </w:rPr>
        <w:t xml:space="preserve"> </w:t>
      </w:r>
      <w:r>
        <w:rPr>
          <w:rFonts w:ascii="Palatino Linotype" w:hAnsi="Palatino Linotype" w:cs="Arial"/>
          <w:bCs/>
          <w:i/>
          <w:sz w:val="22"/>
          <w:szCs w:val="22"/>
        </w:rPr>
        <w:t>Rosendoevgueni</w:t>
      </w:r>
      <w:r>
        <w:rPr>
          <w:rFonts w:ascii="Palatino Linotype" w:hAnsi="Palatino Linotype" w:cs="Arial"/>
          <w:bCs/>
          <w:i/>
        </w:rPr>
        <w:t xml:space="preserve"> </w:t>
      </w:r>
      <w:r>
        <w:rPr>
          <w:rFonts w:ascii="Palatino Linotype" w:hAnsi="Palatino Linotype" w:cs="Arial"/>
          <w:bCs/>
          <w:i/>
          <w:sz w:val="22"/>
          <w:szCs w:val="22"/>
        </w:rPr>
        <w:t>Monterrey</w:t>
      </w:r>
      <w:r>
        <w:rPr>
          <w:rFonts w:ascii="Palatino Linotype" w:hAnsi="Palatino Linotype" w:cs="Arial"/>
          <w:bCs/>
          <w:i/>
        </w:rPr>
        <w:t xml:space="preserve"> </w:t>
      </w:r>
      <w:r>
        <w:rPr>
          <w:rFonts w:ascii="Palatino Linotype" w:hAnsi="Palatino Linotype" w:cs="Arial"/>
          <w:bCs/>
          <w:i/>
          <w:sz w:val="22"/>
          <w:szCs w:val="22"/>
        </w:rPr>
        <w:t>Chepov.</w:t>
      </w:r>
      <w:r>
        <w:rPr>
          <w:rFonts w:ascii="Palatino Linotype" w:hAnsi="Palatino Linotype" w:cs="Arial"/>
          <w:bCs/>
          <w:i/>
        </w:rPr>
        <w:t xml:space="preserve"> </w:t>
      </w:r>
    </w:p>
    <w:p w:rsidR="00777293" w:rsidRDefault="00695B4A">
      <w:pPr>
        <w:tabs>
          <w:tab w:val="left" w:pos="7655"/>
        </w:tabs>
        <w:ind w:left="851" w:right="899"/>
        <w:jc w:val="both"/>
        <w:rPr>
          <w:rFonts w:ascii="Palatino Linotype" w:hAnsi="Palatino Linotype" w:cs="Arial"/>
          <w:i/>
          <w:sz w:val="22"/>
          <w:szCs w:val="22"/>
        </w:rPr>
      </w:pPr>
      <w:r>
        <w:rPr>
          <w:rFonts w:ascii="Palatino Linotype" w:hAnsi="Palatino Linotype" w:cs="Arial"/>
          <w:bCs/>
          <w:i/>
          <w:sz w:val="22"/>
          <w:szCs w:val="22"/>
        </w:rPr>
        <w:t>•</w:t>
      </w:r>
      <w:r>
        <w:rPr>
          <w:rFonts w:ascii="Palatino Linotype" w:hAnsi="Palatino Linotype" w:cs="Arial"/>
          <w:bCs/>
          <w:i/>
        </w:rPr>
        <w:t xml:space="preserve"> </w:t>
      </w:r>
      <w:r>
        <w:rPr>
          <w:rFonts w:ascii="Palatino Linotype" w:hAnsi="Palatino Linotype" w:cs="Arial"/>
          <w:bCs/>
          <w:i/>
          <w:sz w:val="22"/>
          <w:szCs w:val="22"/>
        </w:rPr>
        <w:t>RRA</w:t>
      </w:r>
      <w:r>
        <w:rPr>
          <w:rFonts w:ascii="Palatino Linotype" w:hAnsi="Palatino Linotype" w:cs="Arial"/>
          <w:bCs/>
          <w:i/>
        </w:rPr>
        <w:t xml:space="preserve"> </w:t>
      </w:r>
      <w:r>
        <w:rPr>
          <w:rFonts w:ascii="Palatino Linotype" w:hAnsi="Palatino Linotype" w:cs="Arial"/>
          <w:bCs/>
          <w:i/>
          <w:sz w:val="22"/>
          <w:szCs w:val="22"/>
        </w:rPr>
        <w:t>1564/17.</w:t>
      </w:r>
      <w:r>
        <w:rPr>
          <w:rFonts w:ascii="Palatino Linotype" w:hAnsi="Palatino Linotype" w:cs="Arial"/>
          <w:bCs/>
          <w:i/>
        </w:rPr>
        <w:t xml:space="preserve"> </w:t>
      </w:r>
      <w:r>
        <w:rPr>
          <w:rFonts w:ascii="Palatino Linotype" w:hAnsi="Palatino Linotype" w:cs="Arial"/>
          <w:bCs/>
          <w:i/>
          <w:sz w:val="22"/>
          <w:szCs w:val="22"/>
        </w:rPr>
        <w:t>Tribunal</w:t>
      </w:r>
      <w:r>
        <w:rPr>
          <w:rFonts w:ascii="Palatino Linotype" w:hAnsi="Palatino Linotype" w:cs="Arial"/>
          <w:bCs/>
          <w:i/>
        </w:rPr>
        <w:t xml:space="preserve"> </w:t>
      </w:r>
      <w:r>
        <w:rPr>
          <w:rFonts w:ascii="Palatino Linotype" w:hAnsi="Palatino Linotype" w:cs="Arial"/>
          <w:bCs/>
          <w:i/>
          <w:sz w:val="22"/>
          <w:szCs w:val="22"/>
        </w:rPr>
        <w:t>Electoral</w:t>
      </w:r>
      <w:r>
        <w:rPr>
          <w:rFonts w:ascii="Palatino Linotype" w:hAnsi="Palatino Linotype" w:cs="Arial"/>
          <w:bCs/>
          <w:i/>
        </w:rPr>
        <w:t xml:space="preserve"> </w:t>
      </w:r>
      <w:r>
        <w:rPr>
          <w:rFonts w:ascii="Palatino Linotype" w:hAnsi="Palatino Linotype" w:cs="Arial"/>
          <w:bCs/>
          <w:i/>
          <w:sz w:val="22"/>
          <w:szCs w:val="22"/>
        </w:rPr>
        <w:t>del</w:t>
      </w:r>
      <w:r>
        <w:rPr>
          <w:rFonts w:ascii="Palatino Linotype" w:hAnsi="Palatino Linotype" w:cs="Arial"/>
          <w:bCs/>
          <w:i/>
        </w:rPr>
        <w:t xml:space="preserve"> </w:t>
      </w:r>
      <w:r>
        <w:rPr>
          <w:rFonts w:ascii="Palatino Linotype" w:hAnsi="Palatino Linotype" w:cs="Arial"/>
          <w:bCs/>
          <w:i/>
          <w:sz w:val="22"/>
          <w:szCs w:val="22"/>
        </w:rPr>
        <w:t>Poder</w:t>
      </w:r>
      <w:r>
        <w:rPr>
          <w:rFonts w:ascii="Palatino Linotype" w:hAnsi="Palatino Linotype" w:cs="Arial"/>
          <w:bCs/>
          <w:i/>
        </w:rPr>
        <w:t xml:space="preserve"> </w:t>
      </w:r>
      <w:r>
        <w:rPr>
          <w:rFonts w:ascii="Palatino Linotype" w:hAnsi="Palatino Linotype" w:cs="Arial"/>
          <w:bCs/>
          <w:i/>
          <w:sz w:val="22"/>
          <w:szCs w:val="22"/>
        </w:rPr>
        <w:t>Judicial</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la</w:t>
      </w:r>
      <w:r>
        <w:rPr>
          <w:rFonts w:ascii="Palatino Linotype" w:hAnsi="Palatino Linotype" w:cs="Arial"/>
          <w:bCs/>
          <w:i/>
        </w:rPr>
        <w:t xml:space="preserve"> </w:t>
      </w:r>
      <w:r>
        <w:rPr>
          <w:rFonts w:ascii="Palatino Linotype" w:hAnsi="Palatino Linotype" w:cs="Arial"/>
          <w:bCs/>
          <w:i/>
          <w:sz w:val="22"/>
          <w:szCs w:val="22"/>
        </w:rPr>
        <w:t>Federación.</w:t>
      </w:r>
      <w:r>
        <w:rPr>
          <w:rFonts w:ascii="Palatino Linotype" w:hAnsi="Palatino Linotype" w:cs="Arial"/>
          <w:bCs/>
          <w:i/>
        </w:rPr>
        <w:t xml:space="preserve"> </w:t>
      </w:r>
      <w:r>
        <w:rPr>
          <w:rFonts w:ascii="Palatino Linotype" w:hAnsi="Palatino Linotype" w:cs="Arial"/>
          <w:bCs/>
          <w:i/>
          <w:sz w:val="22"/>
          <w:szCs w:val="22"/>
        </w:rPr>
        <w:t>26</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abril</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2017.</w:t>
      </w:r>
      <w:r>
        <w:rPr>
          <w:rFonts w:ascii="Palatino Linotype" w:hAnsi="Palatino Linotype" w:cs="Arial"/>
          <w:bCs/>
          <w:i/>
        </w:rPr>
        <w:t xml:space="preserve"> </w:t>
      </w:r>
      <w:r>
        <w:rPr>
          <w:rFonts w:ascii="Palatino Linotype" w:hAnsi="Palatino Linotype" w:cs="Arial"/>
          <w:bCs/>
          <w:i/>
          <w:sz w:val="22"/>
          <w:szCs w:val="22"/>
        </w:rPr>
        <w:t>Por</w:t>
      </w:r>
      <w:r>
        <w:rPr>
          <w:rFonts w:ascii="Palatino Linotype" w:hAnsi="Palatino Linotype" w:cs="Arial"/>
          <w:bCs/>
          <w:i/>
        </w:rPr>
        <w:t xml:space="preserve"> </w:t>
      </w:r>
      <w:r>
        <w:rPr>
          <w:rFonts w:ascii="Palatino Linotype" w:hAnsi="Palatino Linotype" w:cs="Arial"/>
          <w:i/>
          <w:sz w:val="22"/>
          <w:szCs w:val="22"/>
          <w:lang w:eastAsia="es-MX"/>
        </w:rPr>
        <w:t>unanimidad</w:t>
      </w:r>
      <w:r>
        <w:rPr>
          <w:rFonts w:ascii="Palatino Linotype" w:hAnsi="Palatino Linotype" w:cs="Arial"/>
          <w:bCs/>
          <w:i/>
          <w:sz w:val="22"/>
          <w:szCs w:val="22"/>
        </w:rPr>
        <w:t>.</w:t>
      </w:r>
      <w:r>
        <w:rPr>
          <w:rFonts w:ascii="Palatino Linotype" w:hAnsi="Palatino Linotype" w:cs="Arial"/>
          <w:bCs/>
          <w:i/>
        </w:rPr>
        <w:t xml:space="preserve"> </w:t>
      </w:r>
      <w:r>
        <w:rPr>
          <w:rFonts w:ascii="Palatino Linotype" w:hAnsi="Palatino Linotype" w:cs="Arial"/>
          <w:bCs/>
          <w:i/>
          <w:sz w:val="22"/>
          <w:szCs w:val="22"/>
        </w:rPr>
        <w:t>Comisionado</w:t>
      </w:r>
      <w:r>
        <w:rPr>
          <w:rFonts w:ascii="Palatino Linotype" w:hAnsi="Palatino Linotype" w:cs="Arial"/>
          <w:bCs/>
          <w:i/>
        </w:rPr>
        <w:t xml:space="preserve"> </w:t>
      </w:r>
      <w:r>
        <w:rPr>
          <w:rFonts w:ascii="Palatino Linotype" w:hAnsi="Palatino Linotype" w:cs="Arial"/>
          <w:bCs/>
          <w:i/>
          <w:sz w:val="22"/>
          <w:szCs w:val="22"/>
        </w:rPr>
        <w:t>Ponente</w:t>
      </w:r>
      <w:r>
        <w:rPr>
          <w:rFonts w:ascii="Palatino Linotype" w:hAnsi="Palatino Linotype" w:cs="Arial"/>
          <w:bCs/>
          <w:i/>
        </w:rPr>
        <w:t xml:space="preserve"> </w:t>
      </w:r>
      <w:r>
        <w:rPr>
          <w:rFonts w:ascii="Palatino Linotype" w:hAnsi="Palatino Linotype" w:cs="Arial"/>
          <w:bCs/>
          <w:i/>
          <w:sz w:val="22"/>
          <w:szCs w:val="22"/>
        </w:rPr>
        <w:t>Oscar</w:t>
      </w:r>
      <w:r>
        <w:rPr>
          <w:rFonts w:ascii="Palatino Linotype" w:hAnsi="Palatino Linotype" w:cs="Arial"/>
          <w:bCs/>
          <w:i/>
        </w:rPr>
        <w:t xml:space="preserve"> </w:t>
      </w:r>
      <w:r>
        <w:rPr>
          <w:rFonts w:ascii="Palatino Linotype" w:hAnsi="Palatino Linotype" w:cs="Arial"/>
          <w:bCs/>
          <w:i/>
          <w:sz w:val="22"/>
          <w:szCs w:val="22"/>
        </w:rPr>
        <w:t>Mauricio</w:t>
      </w:r>
      <w:r>
        <w:rPr>
          <w:rFonts w:ascii="Palatino Linotype" w:hAnsi="Palatino Linotype" w:cs="Arial"/>
          <w:bCs/>
          <w:i/>
        </w:rPr>
        <w:t xml:space="preserve"> </w:t>
      </w:r>
      <w:r>
        <w:rPr>
          <w:rFonts w:ascii="Palatino Linotype" w:hAnsi="Palatino Linotype" w:cs="Arial"/>
          <w:bCs/>
          <w:i/>
          <w:sz w:val="22"/>
          <w:szCs w:val="22"/>
        </w:rPr>
        <w:t>Guerra</w:t>
      </w:r>
      <w:r>
        <w:rPr>
          <w:rFonts w:ascii="Palatino Linotype" w:hAnsi="Palatino Linotype" w:cs="Arial"/>
          <w:bCs/>
          <w:i/>
        </w:rPr>
        <w:t xml:space="preserve"> </w:t>
      </w:r>
      <w:r>
        <w:rPr>
          <w:rFonts w:ascii="Palatino Linotype" w:hAnsi="Palatino Linotype" w:cs="Arial"/>
          <w:bCs/>
          <w:i/>
          <w:sz w:val="22"/>
          <w:szCs w:val="22"/>
        </w:rPr>
        <w:t>Ford.</w:t>
      </w:r>
      <w:r>
        <w:rPr>
          <w:rFonts w:ascii="Palatino Linotype" w:hAnsi="Palatino Linotype" w:cs="Arial"/>
          <w:i/>
          <w:sz w:val="22"/>
          <w:szCs w:val="22"/>
        </w:rPr>
        <w:t>”</w:t>
      </w:r>
      <w:r>
        <w:rPr>
          <w:rFonts w:ascii="Palatino Linotype" w:hAnsi="Palatino Linotype" w:cs="Arial"/>
          <w:i/>
        </w:rPr>
        <w:t xml:space="preserve"> </w:t>
      </w:r>
      <w:r>
        <w:rPr>
          <w:rFonts w:ascii="Palatino Linotype" w:hAnsi="Palatino Linotype" w:cs="Arial"/>
          <w:i/>
          <w:sz w:val="22"/>
          <w:szCs w:val="22"/>
        </w:rPr>
        <w:t>(Sic)</w:t>
      </w:r>
    </w:p>
    <w:p w:rsidR="00777293" w:rsidRDefault="00777293">
      <w:pPr>
        <w:tabs>
          <w:tab w:val="left" w:pos="7655"/>
        </w:tabs>
        <w:ind w:left="851" w:right="899"/>
        <w:jc w:val="both"/>
        <w:rPr>
          <w:rFonts w:ascii="Palatino Linotype" w:hAnsi="Palatino Linotype" w:cs="Arial"/>
          <w:sz w:val="22"/>
          <w:szCs w:val="22"/>
        </w:rPr>
      </w:pPr>
    </w:p>
    <w:p w:rsidR="00777293" w:rsidRDefault="00695B4A">
      <w:pPr>
        <w:tabs>
          <w:tab w:val="left" w:pos="7655"/>
        </w:tabs>
        <w:ind w:left="851" w:right="899"/>
        <w:jc w:val="both"/>
        <w:rPr>
          <w:rFonts w:ascii="Palatino Linotype" w:hAnsi="Palatino Linotype" w:cs="Arial"/>
          <w:sz w:val="22"/>
          <w:szCs w:val="22"/>
        </w:rPr>
      </w:pPr>
      <w:r>
        <w:rPr>
          <w:rFonts w:ascii="Palatino Linotype" w:hAnsi="Palatino Linotype" w:cs="Arial"/>
          <w:sz w:val="22"/>
          <w:szCs w:val="22"/>
        </w:rPr>
        <w:t>(Énfasis</w:t>
      </w:r>
      <w:r>
        <w:rPr>
          <w:rFonts w:ascii="Palatino Linotype" w:hAnsi="Palatino Linotype" w:cs="Arial"/>
        </w:rPr>
        <w:t xml:space="preserve"> </w:t>
      </w:r>
      <w:r>
        <w:rPr>
          <w:rFonts w:ascii="Palatino Linotype" w:hAnsi="Palatino Linotype" w:cs="Arial"/>
          <w:sz w:val="22"/>
          <w:szCs w:val="22"/>
        </w:rPr>
        <w:t>añadido)</w:t>
      </w:r>
    </w:p>
    <w:p w:rsidR="00777293" w:rsidRDefault="00695B4A">
      <w:pPr>
        <w:spacing w:beforeAutospacing="1" w:afterAutospacing="1" w:line="360" w:lineRule="auto"/>
        <w:jc w:val="both"/>
        <w:rPr>
          <w:rFonts w:ascii="Palatino Linotype" w:hAnsi="Palatino Linotype" w:cs="Arial"/>
          <w:sz w:val="28"/>
          <w:lang w:eastAsia="es-MX"/>
        </w:rPr>
      </w:pPr>
      <w:r>
        <w:rPr>
          <w:rFonts w:ascii="Palatino Linotype" w:hAnsi="Palatino Linotype" w:cs="Arial"/>
          <w:lang w:eastAsia="es-MX"/>
        </w:rPr>
        <w:t xml:space="preserve">De lo anterior, se desprende que el RFC se vincula al nombre de su </w:t>
      </w:r>
      <w:r>
        <w:rPr>
          <w:rFonts w:ascii="Palatino Linotype" w:hAnsi="Palatino Linotype"/>
          <w:bCs/>
        </w:rPr>
        <w:t>titular</w:t>
      </w:r>
      <w:r>
        <w:rPr>
          <w:rFonts w:ascii="Palatino Linotype" w:hAnsi="Palatino Linotype" w:cs="Arial"/>
          <w:lang w:eastAsia="es-MX"/>
        </w:rPr>
        <w:t xml:space="preserve">, permitiendo identificar la edad de la persona y fecha de nacimiento, determinando </w:t>
      </w:r>
      <w:r>
        <w:rPr>
          <w:rFonts w:ascii="Palatino Linotype" w:hAnsi="Palatino Linotype" w:cs="Arial"/>
        </w:rPr>
        <w:t>la</w:t>
      </w:r>
      <w:r>
        <w:rPr>
          <w:rFonts w:ascii="Palatino Linotype" w:hAnsi="Palatino Linotype" w:cs="Arial"/>
          <w:lang w:eastAsia="es-MX"/>
        </w:rPr>
        <w:t xml:space="preserve"> identificación de dicha persona para efectos fiscales, por lo que éste constituye un dato personal que </w:t>
      </w:r>
      <w:r>
        <w:rPr>
          <w:rFonts w:ascii="Palatino Linotype" w:hAnsi="Palatino Linotype" w:cs="Arial"/>
          <w:lang w:eastAsia="es-MX"/>
        </w:rPr>
        <w:lastRenderedPageBreak/>
        <w:t xml:space="preserve">concierne a una persona física identificada e identificable en términos de los artículos 3, fracción IX de la Ley de Transparencia y Acceso a la Información Pública del Estado de México y </w:t>
      </w:r>
      <w:r>
        <w:rPr>
          <w:rFonts w:ascii="Palatino Linotype" w:hAnsi="Palatino Linotype"/>
          <w:lang w:eastAsia="es-MX"/>
        </w:rPr>
        <w:t>Municipios</w:t>
      </w:r>
      <w:r>
        <w:rPr>
          <w:rFonts w:ascii="Palatino Linotype" w:hAnsi="Palatino Linotype" w:cs="Arial"/>
          <w:lang w:eastAsia="es-MX"/>
        </w:rPr>
        <w:t xml:space="preserve">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p>
    <w:p w:rsidR="00777293" w:rsidRDefault="00695B4A">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rPr>
        <w:t>CURP</w:t>
      </w:r>
      <w:r>
        <w:rPr>
          <w:rFonts w:ascii="Palatino Linotype" w:hAnsi="Palatino Linotype" w:cs="Arial"/>
          <w:b/>
        </w:rPr>
        <w:t xml:space="preserve">, </w:t>
      </w:r>
      <w:r>
        <w:rPr>
          <w:rFonts w:ascii="Palatino Linotype" w:hAnsi="Palatino Linotype" w:cs="Arial"/>
          <w:lang w:eastAsia="es-MX"/>
        </w:rPr>
        <w:t xml:space="preserve">constituye un dato personal, ya que </w:t>
      </w:r>
      <w:r>
        <w:rPr>
          <w:rFonts w:ascii="Palatino Linotype" w:hAnsi="Palatino Linotype"/>
          <w:lang w:eastAsia="es-MX"/>
        </w:rPr>
        <w:t>tiene</w:t>
      </w:r>
      <w:r>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777293" w:rsidRDefault="00695B4A">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Lo </w:t>
      </w:r>
      <w:r>
        <w:rPr>
          <w:rFonts w:ascii="Palatino Linotype" w:hAnsi="Palatino Linotype"/>
          <w:lang w:eastAsia="es-MX"/>
        </w:rPr>
        <w:t>anterior</w:t>
      </w:r>
      <w:r>
        <w:rPr>
          <w:rFonts w:ascii="Palatino Linotype" w:hAnsi="Palatino Linotype" w:cs="Arial"/>
          <w:lang w:eastAsia="es-MX"/>
        </w:rPr>
        <w:t xml:space="preserve">, </w:t>
      </w:r>
      <w:r>
        <w:rPr>
          <w:rFonts w:ascii="Palatino Linotype" w:hAnsi="Palatino Linotype" w:cs="Arial"/>
        </w:rPr>
        <w:t>tiene</w:t>
      </w:r>
      <w:r>
        <w:rPr>
          <w:rFonts w:ascii="Palatino Linotype" w:hAnsi="Palatino Linotype" w:cs="Arial"/>
          <w:lang w:eastAsia="es-MX"/>
        </w:rPr>
        <w:t xml:space="preserve"> sustento en los artículos 86 y 91 de la Ley General de Población, la cual señala lo siguiente:</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Bold"/>
          <w:bCs/>
          <w:i/>
          <w:sz w:val="22"/>
          <w:szCs w:val="22"/>
          <w:lang w:eastAsia="es-MX"/>
        </w:rPr>
        <w:t>“</w:t>
      </w:r>
      <w:r>
        <w:rPr>
          <w:rFonts w:ascii="Palatino Linotype" w:hAnsi="Palatino Linotype" w:cs="Arial,Bold"/>
          <w:b/>
          <w:bCs/>
          <w:i/>
          <w:sz w:val="22"/>
          <w:szCs w:val="22"/>
          <w:lang w:eastAsia="es-MX"/>
        </w:rPr>
        <w:t>Artículo</w:t>
      </w:r>
      <w:r>
        <w:rPr>
          <w:rFonts w:ascii="Palatino Linotype" w:hAnsi="Palatino Linotype" w:cs="Arial,Bold"/>
          <w:b/>
          <w:bCs/>
          <w:i/>
          <w:lang w:eastAsia="es-MX"/>
        </w:rPr>
        <w:t xml:space="preserve"> </w:t>
      </w:r>
      <w:r>
        <w:rPr>
          <w:rFonts w:ascii="Palatino Linotype" w:hAnsi="Palatino Linotype" w:cs="Arial,Bold"/>
          <w:b/>
          <w:bCs/>
          <w:i/>
          <w:sz w:val="22"/>
          <w:szCs w:val="22"/>
          <w:lang w:eastAsia="es-MX"/>
        </w:rPr>
        <w:t>86.</w:t>
      </w:r>
      <w:r>
        <w:rPr>
          <w:rFonts w:ascii="Palatino Linotype" w:hAnsi="Palatino Linotype" w:cs="Arial,Bold"/>
          <w:b/>
          <w:bCs/>
          <w:i/>
          <w:lang w:eastAsia="es-MX"/>
        </w:rPr>
        <w:t xml:space="preserve"> </w:t>
      </w:r>
      <w:r>
        <w:rPr>
          <w:rFonts w:ascii="Palatino Linotype" w:hAnsi="Palatino Linotype" w:cs="Arial"/>
          <w:i/>
          <w:sz w:val="22"/>
          <w:szCs w:val="22"/>
          <w:lang w:eastAsia="es-MX"/>
        </w:rPr>
        <w:t>El</w:t>
      </w:r>
      <w:r>
        <w:rPr>
          <w:rFonts w:ascii="Palatino Linotype" w:hAnsi="Palatino Linotype" w:cs="Arial"/>
          <w:i/>
          <w:lang w:eastAsia="es-MX"/>
        </w:rPr>
        <w:t xml:space="preserve"> </w:t>
      </w:r>
      <w:r>
        <w:rPr>
          <w:rFonts w:ascii="Palatino Linotype" w:hAnsi="Palatino Linotype" w:cs="Arial"/>
          <w:i/>
          <w:sz w:val="22"/>
          <w:szCs w:val="22"/>
          <w:lang w:eastAsia="es-MX"/>
        </w:rPr>
        <w:t>Registro</w:t>
      </w:r>
      <w:r>
        <w:rPr>
          <w:rFonts w:ascii="Palatino Linotype" w:hAnsi="Palatino Linotype" w:cs="Arial"/>
          <w:i/>
          <w:lang w:eastAsia="es-MX"/>
        </w:rPr>
        <w:t xml:space="preserve"> </w:t>
      </w:r>
      <w:r>
        <w:rPr>
          <w:rFonts w:ascii="Palatino Linotype" w:hAnsi="Palatino Linotype" w:cs="Arial"/>
          <w:i/>
          <w:sz w:val="22"/>
          <w:szCs w:val="22"/>
          <w:lang w:eastAsia="es-MX"/>
        </w:rPr>
        <w:t>Nacional</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Población</w:t>
      </w:r>
      <w:r>
        <w:rPr>
          <w:rFonts w:ascii="Palatino Linotype" w:hAnsi="Palatino Linotype" w:cs="Arial"/>
          <w:i/>
          <w:lang w:eastAsia="es-MX"/>
        </w:rPr>
        <w:t xml:space="preserve"> </w:t>
      </w:r>
      <w:r>
        <w:rPr>
          <w:rFonts w:ascii="Palatino Linotype" w:hAnsi="Palatino Linotype" w:cs="Arial"/>
          <w:i/>
          <w:sz w:val="22"/>
          <w:szCs w:val="22"/>
          <w:lang w:eastAsia="es-MX"/>
        </w:rPr>
        <w:t>tiene</w:t>
      </w:r>
      <w:r>
        <w:rPr>
          <w:rFonts w:ascii="Palatino Linotype" w:hAnsi="Palatino Linotype" w:cs="Arial"/>
          <w:i/>
          <w:lang w:eastAsia="es-MX"/>
        </w:rPr>
        <w:t xml:space="preserve"> </w:t>
      </w:r>
      <w:r>
        <w:rPr>
          <w:rFonts w:ascii="Palatino Linotype" w:hAnsi="Palatino Linotype" w:cs="Arial"/>
          <w:i/>
          <w:sz w:val="22"/>
          <w:szCs w:val="22"/>
          <w:lang w:eastAsia="es-MX"/>
        </w:rPr>
        <w:t>como</w:t>
      </w:r>
      <w:r>
        <w:rPr>
          <w:rFonts w:ascii="Palatino Linotype" w:hAnsi="Palatino Linotype" w:cs="Arial"/>
          <w:i/>
          <w:lang w:eastAsia="es-MX"/>
        </w:rPr>
        <w:t xml:space="preserve"> </w:t>
      </w:r>
      <w:r>
        <w:rPr>
          <w:rFonts w:ascii="Palatino Linotype" w:hAnsi="Palatino Linotype" w:cs="Arial"/>
          <w:i/>
          <w:sz w:val="22"/>
          <w:szCs w:val="22"/>
          <w:lang w:eastAsia="es-MX"/>
        </w:rPr>
        <w:t>finalidad</w:t>
      </w:r>
      <w:r>
        <w:rPr>
          <w:rFonts w:ascii="Palatino Linotype" w:hAnsi="Palatino Linotype" w:cs="Arial"/>
          <w:i/>
          <w:lang w:eastAsia="es-MX"/>
        </w:rPr>
        <w:t xml:space="preserve"> </w:t>
      </w:r>
      <w:r>
        <w:rPr>
          <w:rFonts w:ascii="Palatino Linotype" w:hAnsi="Palatino Linotype" w:cs="Arial"/>
          <w:i/>
          <w:sz w:val="22"/>
          <w:szCs w:val="22"/>
          <w:lang w:eastAsia="es-MX"/>
        </w:rPr>
        <w:t>registrar</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cada</w:t>
      </w:r>
      <w:r>
        <w:rPr>
          <w:rFonts w:ascii="Palatino Linotype" w:hAnsi="Palatino Linotype" w:cs="Arial"/>
          <w:i/>
          <w:lang w:eastAsia="es-MX"/>
        </w:rPr>
        <w:t xml:space="preserve"> </w:t>
      </w:r>
      <w:r>
        <w:rPr>
          <w:rFonts w:ascii="Palatino Linotype" w:hAnsi="Palatino Linotype" w:cs="Arial"/>
          <w:i/>
          <w:sz w:val="22"/>
          <w:szCs w:val="22"/>
          <w:lang w:eastAsia="es-MX"/>
        </w:rPr>
        <w:t>una</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las</w:t>
      </w:r>
      <w:r>
        <w:rPr>
          <w:rFonts w:ascii="Palatino Linotype" w:hAnsi="Palatino Linotype" w:cs="Arial"/>
          <w:i/>
          <w:lang w:eastAsia="es-MX"/>
        </w:rPr>
        <w:t xml:space="preserve"> </w:t>
      </w:r>
      <w:r>
        <w:rPr>
          <w:rFonts w:ascii="Palatino Linotype" w:hAnsi="Palatino Linotype" w:cs="Arial"/>
          <w:i/>
          <w:sz w:val="22"/>
          <w:szCs w:val="22"/>
          <w:lang w:eastAsia="es-MX"/>
        </w:rPr>
        <w:t>personas</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integran</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población</w:t>
      </w:r>
      <w:r>
        <w:rPr>
          <w:rFonts w:ascii="Palatino Linotype" w:hAnsi="Palatino Linotype" w:cs="Arial"/>
          <w:i/>
          <w:lang w:eastAsia="es-MX"/>
        </w:rPr>
        <w:t xml:space="preserve"> </w:t>
      </w:r>
      <w:r>
        <w:rPr>
          <w:rFonts w:ascii="Palatino Linotype" w:hAnsi="Palatino Linotype" w:cs="Arial"/>
          <w:i/>
          <w:sz w:val="22"/>
          <w:szCs w:val="22"/>
          <w:lang w:eastAsia="es-MX"/>
        </w:rPr>
        <w:t>del</w:t>
      </w:r>
      <w:r>
        <w:rPr>
          <w:rFonts w:ascii="Palatino Linotype" w:hAnsi="Palatino Linotype" w:cs="Arial"/>
          <w:i/>
          <w:lang w:eastAsia="es-MX"/>
        </w:rPr>
        <w:t xml:space="preserve"> </w:t>
      </w:r>
      <w:r>
        <w:rPr>
          <w:rFonts w:ascii="Palatino Linotype" w:hAnsi="Palatino Linotype" w:cs="Arial"/>
          <w:i/>
          <w:sz w:val="22"/>
          <w:szCs w:val="22"/>
          <w:lang w:eastAsia="es-MX"/>
        </w:rPr>
        <w:t>país,</w:t>
      </w:r>
      <w:r>
        <w:rPr>
          <w:rFonts w:ascii="Palatino Linotype" w:hAnsi="Palatino Linotype" w:cs="Arial"/>
          <w:i/>
          <w:lang w:eastAsia="es-MX"/>
        </w:rPr>
        <w:t xml:space="preserve"> </w:t>
      </w:r>
      <w:r>
        <w:rPr>
          <w:rFonts w:ascii="Palatino Linotype" w:hAnsi="Palatino Linotype" w:cs="Arial"/>
          <w:i/>
          <w:sz w:val="22"/>
          <w:szCs w:val="22"/>
          <w:lang w:eastAsia="es-MX"/>
        </w:rPr>
        <w:t>con</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datos</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permitan</w:t>
      </w:r>
      <w:r>
        <w:rPr>
          <w:rFonts w:ascii="Palatino Linotype" w:hAnsi="Palatino Linotype" w:cs="Arial"/>
          <w:i/>
          <w:lang w:eastAsia="es-MX"/>
        </w:rPr>
        <w:t xml:space="preserve"> </w:t>
      </w:r>
      <w:r>
        <w:rPr>
          <w:rFonts w:ascii="Palatino Linotype" w:hAnsi="Palatino Linotype" w:cs="Arial"/>
          <w:i/>
          <w:sz w:val="22"/>
          <w:szCs w:val="22"/>
          <w:lang w:eastAsia="es-MX"/>
        </w:rPr>
        <w:t>certificar</w:t>
      </w:r>
      <w:r>
        <w:rPr>
          <w:rFonts w:ascii="Palatino Linotype" w:hAnsi="Palatino Linotype" w:cs="Arial"/>
          <w:i/>
          <w:lang w:eastAsia="es-MX"/>
        </w:rPr>
        <w:t xml:space="preserve"> </w:t>
      </w:r>
      <w:r>
        <w:rPr>
          <w:rFonts w:ascii="Palatino Linotype" w:hAnsi="Palatino Linotype" w:cs="Arial"/>
          <w:i/>
          <w:sz w:val="22"/>
          <w:szCs w:val="22"/>
          <w:lang w:eastAsia="es-MX"/>
        </w:rPr>
        <w:t>y</w:t>
      </w:r>
      <w:r>
        <w:rPr>
          <w:rFonts w:ascii="Palatino Linotype" w:hAnsi="Palatino Linotype" w:cs="Arial"/>
          <w:i/>
          <w:lang w:eastAsia="es-MX"/>
        </w:rPr>
        <w:t xml:space="preserve"> </w:t>
      </w:r>
      <w:r>
        <w:rPr>
          <w:rFonts w:ascii="Palatino Linotype" w:hAnsi="Palatino Linotype" w:cs="Arial"/>
          <w:i/>
          <w:sz w:val="22"/>
          <w:szCs w:val="22"/>
          <w:lang w:eastAsia="es-MX"/>
        </w:rPr>
        <w:t>acreditar</w:t>
      </w:r>
      <w:r>
        <w:rPr>
          <w:rFonts w:ascii="Palatino Linotype" w:hAnsi="Palatino Linotype" w:cs="Arial"/>
          <w:i/>
          <w:lang w:eastAsia="es-MX"/>
        </w:rPr>
        <w:t xml:space="preserve"> </w:t>
      </w:r>
      <w:r>
        <w:rPr>
          <w:rFonts w:ascii="Palatino Linotype" w:hAnsi="Palatino Linotype" w:cs="Arial"/>
          <w:i/>
          <w:sz w:val="22"/>
          <w:szCs w:val="22"/>
          <w:lang w:eastAsia="es-MX"/>
        </w:rPr>
        <w:t>fehacientemente</w:t>
      </w:r>
      <w:r>
        <w:rPr>
          <w:rFonts w:ascii="Palatino Linotype" w:hAnsi="Palatino Linotype" w:cs="Arial"/>
          <w:i/>
          <w:lang w:eastAsia="es-MX"/>
        </w:rPr>
        <w:t xml:space="preserve"> </w:t>
      </w:r>
      <w:r>
        <w:rPr>
          <w:rFonts w:ascii="Palatino Linotype" w:hAnsi="Palatino Linotype" w:cs="Arial"/>
          <w:i/>
          <w:sz w:val="22"/>
          <w:szCs w:val="22"/>
          <w:lang w:eastAsia="es-MX"/>
        </w:rPr>
        <w:t>su</w:t>
      </w:r>
      <w:r>
        <w:rPr>
          <w:rFonts w:ascii="Palatino Linotype" w:hAnsi="Palatino Linotype" w:cs="Arial"/>
          <w:i/>
          <w:lang w:eastAsia="es-MX"/>
        </w:rPr>
        <w:t xml:space="preserve"> </w:t>
      </w:r>
      <w:r>
        <w:rPr>
          <w:rFonts w:ascii="Palatino Linotype" w:hAnsi="Palatino Linotype" w:cs="Arial"/>
          <w:i/>
          <w:sz w:val="22"/>
          <w:szCs w:val="22"/>
          <w:lang w:eastAsia="es-MX"/>
        </w:rPr>
        <w:t>identidad.</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Bold"/>
          <w:b/>
          <w:bCs/>
          <w:i/>
          <w:sz w:val="22"/>
          <w:szCs w:val="22"/>
          <w:lang w:eastAsia="es-MX"/>
        </w:rPr>
        <w:t>Artículo</w:t>
      </w:r>
      <w:r>
        <w:rPr>
          <w:rFonts w:ascii="Palatino Linotype" w:hAnsi="Palatino Linotype" w:cs="Arial,Bold"/>
          <w:b/>
          <w:bCs/>
          <w:i/>
          <w:lang w:eastAsia="es-MX"/>
        </w:rPr>
        <w:t xml:space="preserve"> </w:t>
      </w:r>
      <w:r>
        <w:rPr>
          <w:rFonts w:ascii="Palatino Linotype" w:hAnsi="Palatino Linotype" w:cs="Arial,Bold"/>
          <w:b/>
          <w:bCs/>
          <w:i/>
          <w:sz w:val="22"/>
          <w:szCs w:val="22"/>
          <w:lang w:eastAsia="es-MX"/>
        </w:rPr>
        <w:t>91.</w:t>
      </w:r>
      <w:r>
        <w:rPr>
          <w:rFonts w:ascii="Palatino Linotype" w:hAnsi="Palatino Linotype" w:cs="Arial,Bold"/>
          <w:b/>
          <w:bCs/>
          <w:i/>
          <w:lang w:eastAsia="es-MX"/>
        </w:rPr>
        <w:t xml:space="preserve"> </w:t>
      </w:r>
      <w:r>
        <w:rPr>
          <w:rFonts w:ascii="Palatino Linotype" w:hAnsi="Palatino Linotype" w:cs="Arial"/>
          <w:b/>
          <w:i/>
          <w:sz w:val="22"/>
          <w:szCs w:val="22"/>
          <w:lang w:eastAsia="es-MX"/>
        </w:rPr>
        <w:t>Al</w:t>
      </w:r>
      <w:r>
        <w:rPr>
          <w:rFonts w:ascii="Palatino Linotype" w:hAnsi="Palatino Linotype" w:cs="Arial"/>
          <w:b/>
          <w:i/>
          <w:lang w:eastAsia="es-MX"/>
        </w:rPr>
        <w:t xml:space="preserve"> </w:t>
      </w:r>
      <w:r>
        <w:rPr>
          <w:rFonts w:ascii="Palatino Linotype" w:hAnsi="Palatino Linotype" w:cs="Arial"/>
          <w:b/>
          <w:i/>
          <w:sz w:val="22"/>
          <w:szCs w:val="22"/>
          <w:lang w:eastAsia="es-MX"/>
        </w:rPr>
        <w:t>incorporar</w:t>
      </w:r>
      <w:r>
        <w:rPr>
          <w:rFonts w:ascii="Palatino Linotype" w:hAnsi="Palatino Linotype" w:cs="Arial"/>
          <w:b/>
          <w:i/>
          <w:lang w:eastAsia="es-MX"/>
        </w:rPr>
        <w:t xml:space="preserve"> </w:t>
      </w:r>
      <w:r>
        <w:rPr>
          <w:rFonts w:ascii="Palatino Linotype" w:hAnsi="Palatino Linotype" w:cs="Arial"/>
          <w:b/>
          <w:i/>
          <w:sz w:val="22"/>
          <w:szCs w:val="22"/>
          <w:lang w:eastAsia="es-MX"/>
        </w:rPr>
        <w:t>a</w:t>
      </w:r>
      <w:r>
        <w:rPr>
          <w:rFonts w:ascii="Palatino Linotype" w:hAnsi="Palatino Linotype" w:cs="Arial"/>
          <w:b/>
          <w:i/>
          <w:lang w:eastAsia="es-MX"/>
        </w:rPr>
        <w:t xml:space="preserve"> </w:t>
      </w:r>
      <w:r>
        <w:rPr>
          <w:rFonts w:ascii="Palatino Linotype" w:hAnsi="Palatino Linotype" w:cs="Arial"/>
          <w:b/>
          <w:i/>
          <w:sz w:val="22"/>
          <w:szCs w:val="22"/>
          <w:lang w:eastAsia="es-MX"/>
        </w:rPr>
        <w:t>una</w:t>
      </w:r>
      <w:r>
        <w:rPr>
          <w:rFonts w:ascii="Palatino Linotype" w:hAnsi="Palatino Linotype" w:cs="Arial"/>
          <w:b/>
          <w:i/>
          <w:lang w:eastAsia="es-MX"/>
        </w:rPr>
        <w:t xml:space="preserve"> </w:t>
      </w:r>
      <w:r>
        <w:rPr>
          <w:rFonts w:ascii="Palatino Linotype" w:hAnsi="Palatino Linotype" w:cs="Arial"/>
          <w:b/>
          <w:i/>
          <w:sz w:val="22"/>
          <w:szCs w:val="22"/>
          <w:lang w:eastAsia="es-MX"/>
        </w:rPr>
        <w:t>persona</w:t>
      </w:r>
      <w:r>
        <w:rPr>
          <w:rFonts w:ascii="Palatino Linotype" w:hAnsi="Palatino Linotype" w:cs="Arial"/>
          <w:b/>
          <w:i/>
          <w:lang w:eastAsia="es-MX"/>
        </w:rPr>
        <w:t xml:space="preserve"> </w:t>
      </w:r>
      <w:r>
        <w:rPr>
          <w:rFonts w:ascii="Palatino Linotype" w:hAnsi="Palatino Linotype" w:cs="Arial"/>
          <w:b/>
          <w:i/>
          <w:sz w:val="22"/>
          <w:szCs w:val="22"/>
          <w:lang w:eastAsia="es-MX"/>
        </w:rPr>
        <w:t>en</w:t>
      </w:r>
      <w:r>
        <w:rPr>
          <w:rFonts w:ascii="Palatino Linotype" w:hAnsi="Palatino Linotype" w:cs="Arial"/>
          <w:b/>
          <w:i/>
          <w:lang w:eastAsia="es-MX"/>
        </w:rPr>
        <w:t xml:space="preserve"> </w:t>
      </w:r>
      <w:r>
        <w:rPr>
          <w:rFonts w:ascii="Palatino Linotype" w:hAnsi="Palatino Linotype" w:cs="Arial"/>
          <w:b/>
          <w:i/>
          <w:sz w:val="22"/>
          <w:szCs w:val="22"/>
          <w:lang w:eastAsia="es-MX"/>
        </w:rPr>
        <w:t>el</w:t>
      </w:r>
      <w:r>
        <w:rPr>
          <w:rFonts w:ascii="Palatino Linotype" w:hAnsi="Palatino Linotype" w:cs="Arial"/>
          <w:b/>
          <w:i/>
          <w:lang w:eastAsia="es-MX"/>
        </w:rPr>
        <w:t xml:space="preserve"> </w:t>
      </w:r>
      <w:r>
        <w:rPr>
          <w:rFonts w:ascii="Palatino Linotype" w:hAnsi="Palatino Linotype" w:cs="Arial"/>
          <w:b/>
          <w:i/>
          <w:sz w:val="22"/>
          <w:szCs w:val="22"/>
          <w:lang w:eastAsia="es-MX"/>
        </w:rPr>
        <w:t>Registro</w:t>
      </w:r>
      <w:r>
        <w:rPr>
          <w:rFonts w:ascii="Palatino Linotype" w:hAnsi="Palatino Linotype" w:cs="Arial"/>
          <w:b/>
          <w:i/>
          <w:lang w:eastAsia="es-MX"/>
        </w:rPr>
        <w:t xml:space="preserve"> </w:t>
      </w:r>
      <w:r>
        <w:rPr>
          <w:rFonts w:ascii="Palatino Linotype" w:hAnsi="Palatino Linotype" w:cs="Arial"/>
          <w:b/>
          <w:i/>
          <w:sz w:val="22"/>
          <w:szCs w:val="22"/>
          <w:lang w:eastAsia="es-MX"/>
        </w:rPr>
        <w:t>Nacional</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Población</w:t>
      </w:r>
      <w:r>
        <w:rPr>
          <w:rFonts w:ascii="Palatino Linotype" w:hAnsi="Palatino Linotype" w:cs="Arial"/>
          <w:i/>
          <w:sz w:val="22"/>
          <w:szCs w:val="22"/>
          <w:lang w:eastAsia="es-MX"/>
        </w:rPr>
        <w:t>,</w:t>
      </w:r>
      <w:r>
        <w:rPr>
          <w:rFonts w:ascii="Palatino Linotype" w:hAnsi="Palatino Linotype" w:cs="Arial"/>
          <w:i/>
          <w:lang w:eastAsia="es-MX"/>
        </w:rPr>
        <w:t xml:space="preserve"> </w:t>
      </w:r>
      <w:r>
        <w:rPr>
          <w:rFonts w:ascii="Palatino Linotype" w:hAnsi="Palatino Linotype" w:cs="Arial"/>
          <w:i/>
          <w:sz w:val="22"/>
          <w:szCs w:val="22"/>
          <w:lang w:eastAsia="es-MX"/>
        </w:rPr>
        <w:t>se</w:t>
      </w:r>
      <w:r>
        <w:rPr>
          <w:rFonts w:ascii="Palatino Linotype" w:hAnsi="Palatino Linotype" w:cs="Arial"/>
          <w:i/>
          <w:lang w:eastAsia="es-MX"/>
        </w:rPr>
        <w:t xml:space="preserve"> </w:t>
      </w:r>
      <w:r>
        <w:rPr>
          <w:rFonts w:ascii="Palatino Linotype" w:hAnsi="Palatino Linotype" w:cs="Arial"/>
          <w:i/>
          <w:sz w:val="22"/>
          <w:szCs w:val="22"/>
          <w:lang w:eastAsia="es-MX"/>
        </w:rPr>
        <w:t>le</w:t>
      </w:r>
      <w:r>
        <w:rPr>
          <w:rFonts w:ascii="Palatino Linotype" w:hAnsi="Palatino Linotype" w:cs="Arial"/>
          <w:i/>
          <w:lang w:eastAsia="es-MX"/>
        </w:rPr>
        <w:t xml:space="preserve"> </w:t>
      </w:r>
      <w:r>
        <w:rPr>
          <w:rFonts w:ascii="Palatino Linotype" w:hAnsi="Palatino Linotype" w:cs="Arial"/>
          <w:i/>
          <w:sz w:val="22"/>
          <w:szCs w:val="22"/>
          <w:lang w:eastAsia="es-MX"/>
        </w:rPr>
        <w:t>asignará</w:t>
      </w:r>
      <w:r>
        <w:rPr>
          <w:rFonts w:ascii="Palatino Linotype" w:hAnsi="Palatino Linotype" w:cs="Arial"/>
          <w:i/>
          <w:lang w:eastAsia="es-MX"/>
        </w:rPr>
        <w:t xml:space="preserve"> </w:t>
      </w:r>
      <w:r>
        <w:rPr>
          <w:rFonts w:ascii="Palatino Linotype" w:hAnsi="Palatino Linotype" w:cs="Arial"/>
          <w:i/>
          <w:sz w:val="22"/>
          <w:szCs w:val="22"/>
          <w:lang w:eastAsia="es-MX"/>
        </w:rPr>
        <w:t>una</w:t>
      </w:r>
      <w:r>
        <w:rPr>
          <w:rFonts w:ascii="Palatino Linotype" w:hAnsi="Palatino Linotype" w:cs="Arial"/>
          <w:i/>
          <w:lang w:eastAsia="es-MX"/>
        </w:rPr>
        <w:t xml:space="preserve"> </w:t>
      </w:r>
      <w:r>
        <w:rPr>
          <w:rFonts w:ascii="Palatino Linotype" w:hAnsi="Palatino Linotype" w:cs="Arial"/>
          <w:i/>
          <w:sz w:val="22"/>
          <w:szCs w:val="22"/>
          <w:lang w:eastAsia="es-MX"/>
        </w:rPr>
        <w:t>clave</w:t>
      </w:r>
      <w:r>
        <w:rPr>
          <w:rFonts w:ascii="Palatino Linotype" w:hAnsi="Palatino Linotype" w:cs="Arial"/>
          <w:i/>
          <w:lang w:eastAsia="es-MX"/>
        </w:rPr>
        <w:t xml:space="preserve"> </w:t>
      </w:r>
      <w:r>
        <w:rPr>
          <w:rFonts w:ascii="Palatino Linotype" w:hAnsi="Palatino Linotype" w:cs="Arial"/>
          <w:b/>
          <w:i/>
          <w:sz w:val="22"/>
          <w:szCs w:val="22"/>
          <w:lang w:eastAsia="es-MX"/>
        </w:rPr>
        <w:t>que</w:t>
      </w:r>
      <w:r>
        <w:rPr>
          <w:rFonts w:ascii="Palatino Linotype" w:hAnsi="Palatino Linotype" w:cs="Arial"/>
          <w:b/>
          <w:i/>
          <w:lang w:eastAsia="es-MX"/>
        </w:rPr>
        <w:t xml:space="preserve"> </w:t>
      </w:r>
      <w:r>
        <w:rPr>
          <w:rFonts w:ascii="Palatino Linotype" w:hAnsi="Palatino Linotype" w:cs="Arial"/>
          <w:b/>
          <w:i/>
          <w:sz w:val="22"/>
          <w:szCs w:val="22"/>
          <w:lang w:eastAsia="es-MX"/>
        </w:rPr>
        <w:t>se</w:t>
      </w:r>
      <w:r>
        <w:rPr>
          <w:rFonts w:ascii="Palatino Linotype" w:hAnsi="Palatino Linotype" w:cs="Arial"/>
          <w:b/>
          <w:i/>
          <w:lang w:eastAsia="es-MX"/>
        </w:rPr>
        <w:t xml:space="preserve"> </w:t>
      </w:r>
      <w:r>
        <w:rPr>
          <w:rFonts w:ascii="Palatino Linotype" w:hAnsi="Palatino Linotype" w:cs="Arial"/>
          <w:b/>
          <w:i/>
          <w:sz w:val="22"/>
          <w:szCs w:val="22"/>
          <w:lang w:eastAsia="es-MX"/>
        </w:rPr>
        <w:t>denominará</w:t>
      </w:r>
      <w:r>
        <w:rPr>
          <w:rFonts w:ascii="Palatino Linotype" w:hAnsi="Palatino Linotype" w:cs="Arial"/>
          <w:b/>
          <w:i/>
          <w:lang w:eastAsia="es-MX"/>
        </w:rPr>
        <w:t xml:space="preserve"> </w:t>
      </w:r>
      <w:r>
        <w:rPr>
          <w:rFonts w:ascii="Palatino Linotype" w:hAnsi="Palatino Linotype" w:cs="Arial"/>
          <w:b/>
          <w:i/>
          <w:sz w:val="22"/>
          <w:szCs w:val="22"/>
          <w:lang w:eastAsia="es-MX"/>
        </w:rPr>
        <w:t>Clave</w:t>
      </w:r>
      <w:r>
        <w:rPr>
          <w:rFonts w:ascii="Palatino Linotype" w:hAnsi="Palatino Linotype" w:cs="Arial"/>
          <w:b/>
          <w:i/>
          <w:lang w:eastAsia="es-MX"/>
        </w:rPr>
        <w:t xml:space="preserve"> </w:t>
      </w:r>
      <w:r>
        <w:rPr>
          <w:rFonts w:ascii="Palatino Linotype" w:hAnsi="Palatino Linotype" w:cs="Arial"/>
          <w:b/>
          <w:i/>
          <w:sz w:val="22"/>
          <w:szCs w:val="22"/>
          <w:lang w:eastAsia="es-MX"/>
        </w:rPr>
        <w:t>Única</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Registro</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Población</w:t>
      </w:r>
      <w:r>
        <w:rPr>
          <w:rFonts w:ascii="Palatino Linotype" w:hAnsi="Palatino Linotype" w:cs="Arial"/>
          <w:i/>
          <w:sz w:val="22"/>
          <w:szCs w:val="22"/>
          <w:lang w:eastAsia="es-MX"/>
        </w:rPr>
        <w:t>.</w:t>
      </w:r>
      <w:r>
        <w:rPr>
          <w:rFonts w:ascii="Palatino Linotype" w:hAnsi="Palatino Linotype" w:cs="Arial"/>
          <w:i/>
          <w:lang w:eastAsia="es-MX"/>
        </w:rPr>
        <w:t xml:space="preserve"> </w:t>
      </w:r>
      <w:r>
        <w:rPr>
          <w:rFonts w:ascii="Palatino Linotype" w:hAnsi="Palatino Linotype" w:cs="Arial"/>
          <w:b/>
          <w:i/>
          <w:sz w:val="22"/>
          <w:szCs w:val="22"/>
          <w:lang w:eastAsia="es-MX"/>
        </w:rPr>
        <w:t>Esta</w:t>
      </w:r>
      <w:r>
        <w:rPr>
          <w:rFonts w:ascii="Palatino Linotype" w:hAnsi="Palatino Linotype" w:cs="Arial"/>
          <w:b/>
          <w:i/>
          <w:lang w:eastAsia="es-MX"/>
        </w:rPr>
        <w:t xml:space="preserve"> </w:t>
      </w:r>
      <w:r>
        <w:rPr>
          <w:rFonts w:ascii="Palatino Linotype" w:hAnsi="Palatino Linotype" w:cs="Arial"/>
          <w:b/>
          <w:i/>
          <w:sz w:val="22"/>
          <w:szCs w:val="22"/>
          <w:lang w:eastAsia="es-MX"/>
        </w:rPr>
        <w:t>servirá</w:t>
      </w:r>
      <w:r>
        <w:rPr>
          <w:rFonts w:ascii="Palatino Linotype" w:hAnsi="Palatino Linotype" w:cs="Arial"/>
          <w:b/>
          <w:i/>
          <w:lang w:eastAsia="es-MX"/>
        </w:rPr>
        <w:t xml:space="preserve"> </w:t>
      </w:r>
      <w:r>
        <w:rPr>
          <w:rFonts w:ascii="Palatino Linotype" w:hAnsi="Palatino Linotype" w:cs="Arial"/>
          <w:b/>
          <w:i/>
          <w:sz w:val="22"/>
          <w:szCs w:val="22"/>
          <w:lang w:eastAsia="es-MX"/>
        </w:rPr>
        <w:t>para</w:t>
      </w:r>
      <w:r>
        <w:rPr>
          <w:rFonts w:ascii="Palatino Linotype" w:hAnsi="Palatino Linotype" w:cs="Arial"/>
          <w:i/>
          <w:lang w:eastAsia="es-MX"/>
        </w:rPr>
        <w:t xml:space="preserve"> </w:t>
      </w:r>
      <w:r>
        <w:rPr>
          <w:rFonts w:ascii="Palatino Linotype" w:hAnsi="Palatino Linotype" w:cs="Arial"/>
          <w:i/>
          <w:sz w:val="22"/>
          <w:szCs w:val="22"/>
          <w:lang w:eastAsia="es-MX"/>
        </w:rPr>
        <w:t>registrarla</w:t>
      </w:r>
      <w:r>
        <w:rPr>
          <w:rFonts w:ascii="Palatino Linotype" w:hAnsi="Palatino Linotype" w:cs="Arial"/>
          <w:i/>
          <w:lang w:eastAsia="es-MX"/>
        </w:rPr>
        <w:t xml:space="preserve"> </w:t>
      </w:r>
      <w:r>
        <w:rPr>
          <w:rFonts w:ascii="Palatino Linotype" w:hAnsi="Palatino Linotype" w:cs="Arial"/>
          <w:i/>
          <w:sz w:val="22"/>
          <w:szCs w:val="22"/>
          <w:lang w:eastAsia="es-MX"/>
        </w:rPr>
        <w:t>e</w:t>
      </w:r>
      <w:r>
        <w:rPr>
          <w:rFonts w:ascii="Palatino Linotype" w:hAnsi="Palatino Linotype" w:cs="Arial"/>
          <w:i/>
          <w:lang w:eastAsia="es-MX"/>
        </w:rPr>
        <w:t xml:space="preserve"> </w:t>
      </w:r>
      <w:r>
        <w:rPr>
          <w:rFonts w:ascii="Palatino Linotype" w:hAnsi="Palatino Linotype" w:cs="Arial"/>
          <w:b/>
          <w:i/>
          <w:sz w:val="22"/>
          <w:szCs w:val="22"/>
          <w:lang w:eastAsia="es-MX"/>
        </w:rPr>
        <w:t>identificarla</w:t>
      </w:r>
      <w:r>
        <w:rPr>
          <w:rFonts w:ascii="Palatino Linotype" w:hAnsi="Palatino Linotype" w:cs="Arial"/>
          <w:b/>
          <w:i/>
          <w:lang w:eastAsia="es-MX"/>
        </w:rPr>
        <w:t xml:space="preserve"> </w:t>
      </w:r>
      <w:r>
        <w:rPr>
          <w:rFonts w:ascii="Palatino Linotype" w:hAnsi="Palatino Linotype" w:cs="Arial"/>
          <w:b/>
          <w:i/>
          <w:sz w:val="22"/>
          <w:szCs w:val="22"/>
          <w:lang w:eastAsia="es-MX"/>
        </w:rPr>
        <w:t>en</w:t>
      </w:r>
      <w:r>
        <w:rPr>
          <w:rFonts w:ascii="Palatino Linotype" w:hAnsi="Palatino Linotype" w:cs="Arial"/>
          <w:b/>
          <w:i/>
          <w:lang w:eastAsia="es-MX"/>
        </w:rPr>
        <w:t xml:space="preserve"> </w:t>
      </w:r>
      <w:r>
        <w:rPr>
          <w:rFonts w:ascii="Palatino Linotype" w:hAnsi="Palatino Linotype" w:cs="Arial"/>
          <w:b/>
          <w:i/>
          <w:sz w:val="22"/>
          <w:szCs w:val="22"/>
          <w:lang w:eastAsia="es-MX"/>
        </w:rPr>
        <w:t>forma</w:t>
      </w:r>
      <w:r>
        <w:rPr>
          <w:rFonts w:ascii="Palatino Linotype" w:hAnsi="Palatino Linotype" w:cs="Arial"/>
          <w:b/>
          <w:i/>
          <w:lang w:eastAsia="es-MX"/>
        </w:rPr>
        <w:t xml:space="preserve"> </w:t>
      </w:r>
      <w:r>
        <w:rPr>
          <w:rFonts w:ascii="Palatino Linotype" w:hAnsi="Palatino Linotype" w:cs="Arial"/>
          <w:b/>
          <w:i/>
          <w:sz w:val="22"/>
          <w:szCs w:val="22"/>
          <w:lang w:eastAsia="es-MX"/>
        </w:rPr>
        <w:t>individual</w:t>
      </w:r>
      <w:r>
        <w:rPr>
          <w:rFonts w:ascii="Palatino Linotype" w:hAnsi="Palatino Linotype" w:cs="Arial"/>
          <w:i/>
          <w:sz w:val="22"/>
          <w:szCs w:val="22"/>
          <w:lang w:eastAsia="es-MX"/>
        </w:rPr>
        <w:t>.”</w:t>
      </w:r>
      <w:r>
        <w:rPr>
          <w:rFonts w:ascii="Palatino Linotype" w:hAnsi="Palatino Linotype" w:cs="Arial"/>
          <w:i/>
          <w:lang w:eastAsia="es-MX"/>
        </w:rPr>
        <w:t xml:space="preserve"> </w:t>
      </w:r>
    </w:p>
    <w:p w:rsidR="00777293" w:rsidRDefault="00777293">
      <w:pPr>
        <w:ind w:left="851" w:right="899"/>
        <w:jc w:val="both"/>
        <w:rPr>
          <w:rFonts w:ascii="Palatino Linotype" w:hAnsi="Palatino Linotype" w:cs="Arial"/>
          <w:sz w:val="22"/>
          <w:szCs w:val="22"/>
        </w:rPr>
      </w:pPr>
    </w:p>
    <w:p w:rsidR="00777293" w:rsidRDefault="00695B4A">
      <w:pPr>
        <w:ind w:left="851" w:right="899"/>
        <w:jc w:val="both"/>
        <w:rPr>
          <w:rFonts w:ascii="Palatino Linotype" w:hAnsi="Palatino Linotype" w:cs="Arial"/>
          <w:sz w:val="22"/>
          <w:szCs w:val="22"/>
        </w:rPr>
      </w:pPr>
      <w:r>
        <w:rPr>
          <w:rFonts w:ascii="Palatino Linotype" w:hAnsi="Palatino Linotype" w:cs="Arial"/>
          <w:sz w:val="22"/>
          <w:szCs w:val="22"/>
        </w:rPr>
        <w:t>(Énfasis</w:t>
      </w:r>
      <w:r>
        <w:rPr>
          <w:rFonts w:ascii="Palatino Linotype" w:hAnsi="Palatino Linotype" w:cs="Arial"/>
        </w:rPr>
        <w:t xml:space="preserve"> </w:t>
      </w:r>
      <w:r>
        <w:rPr>
          <w:rFonts w:ascii="Palatino Linotype" w:hAnsi="Palatino Linotype" w:cs="Arial"/>
          <w:sz w:val="22"/>
          <w:szCs w:val="22"/>
        </w:rPr>
        <w:t>añadido)</w:t>
      </w:r>
    </w:p>
    <w:p w:rsidR="00777293" w:rsidRDefault="00695B4A">
      <w:pPr>
        <w:spacing w:beforeAutospacing="1" w:afterAutospacing="1" w:line="360" w:lineRule="auto"/>
        <w:jc w:val="both"/>
        <w:rPr>
          <w:rFonts w:ascii="Palatino Linotype" w:hAnsi="Palatino Linotype"/>
          <w:sz w:val="28"/>
          <w:lang w:eastAsia="es-MX"/>
        </w:rPr>
      </w:pPr>
      <w:r>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Pr>
          <w:rFonts w:ascii="Palatino Linotype" w:hAnsi="Palatino Linotype"/>
          <w:bCs/>
        </w:rPr>
        <w:t>identidad</w:t>
      </w:r>
      <w:r>
        <w:rPr>
          <w:rFonts w:ascii="Palatino Linotype" w:hAnsi="Palatino Linotype"/>
          <w:lang w:eastAsia="es-MX"/>
        </w:rPr>
        <w:t xml:space="preserve"> (acta de nacimiento, carta de naturalización o documento migratorio), la </w:t>
      </w:r>
      <w:r>
        <w:rPr>
          <w:rFonts w:ascii="Palatino Linotype" w:hAnsi="Palatino Linotype" w:cs="Arial"/>
        </w:rPr>
        <w:t>cual</w:t>
      </w:r>
      <w:r>
        <w:rPr>
          <w:rFonts w:ascii="Palatino Linotype" w:hAnsi="Palatino Linotype"/>
          <w:lang w:eastAsia="es-MX"/>
        </w:rPr>
        <w:t xml:space="preserve"> se integra de</w:t>
      </w:r>
      <w:r>
        <w:rPr>
          <w:rFonts w:ascii="Palatino Linotype" w:hAnsi="Palatino Linotype" w:cs="Arial"/>
          <w:lang w:eastAsia="es-MX"/>
        </w:rPr>
        <w:t xml:space="preserve"> la primera letra del apellido paterno; seguida de la primera letra </w:t>
      </w:r>
      <w:r>
        <w:rPr>
          <w:rFonts w:ascii="Palatino Linotype" w:hAnsi="Palatino Linotype" w:cs="Arial"/>
          <w:lang w:eastAsia="es-MX"/>
        </w:rPr>
        <w:lastRenderedPageBreak/>
        <w:t>Vocal del primer apellido; seguida de la primera letra del segundo apellido y por último la primera letra del nombre; fecha de nacimiento año/mes/día</w:t>
      </w:r>
      <w:r>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777293" w:rsidRDefault="00695B4A">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Al respecto, el </w:t>
      </w:r>
      <w:r>
        <w:rPr>
          <w:rFonts w:ascii="Palatino Linotype" w:eastAsia="Arial Unicode MS" w:hAnsi="Palatino Linotype" w:cs="Arial"/>
        </w:rPr>
        <w:t>Instituto Nacional de Transparencia, Acceso a la Información y Protección de Datos Personales (INAI),</w:t>
      </w:r>
      <w:r>
        <w:rPr>
          <w:rFonts w:ascii="Palatino Linotype" w:hAnsi="Palatino Linotype" w:cs="Arial"/>
          <w:lang w:eastAsia="es-MX"/>
        </w:rPr>
        <w:t xml:space="preserve"> a través del Criterio 18/17 de la Segunda Época, señala literalmente lo siguiente:</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Clave</w:t>
      </w:r>
      <w:r>
        <w:rPr>
          <w:rFonts w:ascii="Palatino Linotype" w:hAnsi="Palatino Linotype" w:cs="Arial"/>
          <w:b/>
          <w:i/>
          <w:lang w:eastAsia="es-MX"/>
        </w:rPr>
        <w:t xml:space="preserve"> </w:t>
      </w:r>
      <w:r>
        <w:rPr>
          <w:rFonts w:ascii="Palatino Linotype" w:hAnsi="Palatino Linotype" w:cs="Arial"/>
          <w:b/>
          <w:i/>
          <w:sz w:val="22"/>
          <w:szCs w:val="22"/>
          <w:lang w:eastAsia="es-MX"/>
        </w:rPr>
        <w:t>Única</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Registro</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Población</w:t>
      </w:r>
      <w:r>
        <w:rPr>
          <w:rFonts w:ascii="Palatino Linotype" w:hAnsi="Palatino Linotype" w:cs="Arial"/>
          <w:b/>
          <w:i/>
          <w:lang w:eastAsia="es-MX"/>
        </w:rPr>
        <w:t xml:space="preserve"> </w:t>
      </w:r>
      <w:r>
        <w:rPr>
          <w:rFonts w:ascii="Palatino Linotype" w:hAnsi="Palatino Linotype" w:cs="Arial"/>
          <w:b/>
          <w:i/>
          <w:sz w:val="22"/>
          <w:szCs w:val="22"/>
          <w:lang w:eastAsia="es-MX"/>
        </w:rPr>
        <w:t>(CURP).</w:t>
      </w:r>
      <w:r>
        <w:rPr>
          <w:rFonts w:ascii="Palatino Linotype" w:hAnsi="Palatino Linotype" w:cs="Arial"/>
          <w:i/>
          <w:lang w:eastAsia="es-MX"/>
        </w:rPr>
        <w:t xml:space="preserve"> </w:t>
      </w:r>
      <w:r>
        <w:rPr>
          <w:rFonts w:ascii="Palatino Linotype" w:hAnsi="Palatino Linotype" w:cs="Arial"/>
          <w:b/>
          <w:i/>
          <w:sz w:val="22"/>
          <w:szCs w:val="22"/>
          <w:lang w:eastAsia="es-MX"/>
        </w:rPr>
        <w:t>La</w:t>
      </w:r>
      <w:r>
        <w:rPr>
          <w:rFonts w:ascii="Palatino Linotype" w:hAnsi="Palatino Linotype" w:cs="Arial"/>
          <w:b/>
          <w:i/>
          <w:lang w:eastAsia="es-MX"/>
        </w:rPr>
        <w:t xml:space="preserve"> </w:t>
      </w:r>
      <w:r>
        <w:rPr>
          <w:rFonts w:ascii="Palatino Linotype" w:hAnsi="Palatino Linotype" w:cs="Arial"/>
          <w:b/>
          <w:i/>
          <w:sz w:val="22"/>
          <w:szCs w:val="22"/>
          <w:lang w:eastAsia="es-MX"/>
        </w:rPr>
        <w:t>Clave</w:t>
      </w:r>
      <w:r>
        <w:rPr>
          <w:rFonts w:ascii="Palatino Linotype" w:hAnsi="Palatino Linotype" w:cs="Arial"/>
          <w:b/>
          <w:i/>
          <w:lang w:eastAsia="es-MX"/>
        </w:rPr>
        <w:t xml:space="preserve"> </w:t>
      </w:r>
      <w:r>
        <w:rPr>
          <w:rFonts w:ascii="Palatino Linotype" w:hAnsi="Palatino Linotype" w:cs="Arial"/>
          <w:b/>
          <w:i/>
          <w:sz w:val="22"/>
          <w:szCs w:val="22"/>
          <w:lang w:eastAsia="es-MX"/>
        </w:rPr>
        <w:t>Única</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Registro</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Población</w:t>
      </w:r>
      <w:r>
        <w:rPr>
          <w:rFonts w:ascii="Palatino Linotype" w:hAnsi="Palatino Linotype" w:cs="Arial"/>
          <w:b/>
          <w:i/>
          <w:lang w:eastAsia="es-MX"/>
        </w:rPr>
        <w:t xml:space="preserve"> </w:t>
      </w:r>
      <w:r>
        <w:rPr>
          <w:rFonts w:ascii="Palatino Linotype" w:hAnsi="Palatino Linotype" w:cs="Arial"/>
          <w:b/>
          <w:i/>
          <w:sz w:val="22"/>
          <w:szCs w:val="22"/>
          <w:lang w:eastAsia="es-MX"/>
        </w:rPr>
        <w:t>se</w:t>
      </w:r>
      <w:r>
        <w:rPr>
          <w:rFonts w:ascii="Palatino Linotype" w:hAnsi="Palatino Linotype" w:cs="Arial"/>
          <w:b/>
          <w:i/>
          <w:lang w:eastAsia="es-MX"/>
        </w:rPr>
        <w:t xml:space="preserve"> </w:t>
      </w:r>
      <w:r>
        <w:rPr>
          <w:rFonts w:ascii="Palatino Linotype" w:hAnsi="Palatino Linotype" w:cs="Arial"/>
          <w:b/>
          <w:i/>
          <w:sz w:val="22"/>
          <w:szCs w:val="22"/>
          <w:lang w:eastAsia="es-MX"/>
        </w:rPr>
        <w:t>integra</w:t>
      </w:r>
      <w:r>
        <w:rPr>
          <w:rFonts w:ascii="Palatino Linotype" w:hAnsi="Palatino Linotype" w:cs="Arial"/>
          <w:b/>
          <w:i/>
          <w:lang w:eastAsia="es-MX"/>
        </w:rPr>
        <w:t xml:space="preserve"> </w:t>
      </w:r>
      <w:r>
        <w:rPr>
          <w:rFonts w:ascii="Palatino Linotype" w:hAnsi="Palatino Linotype" w:cs="Arial"/>
          <w:b/>
          <w:i/>
          <w:sz w:val="22"/>
          <w:szCs w:val="22"/>
          <w:lang w:eastAsia="es-MX"/>
        </w:rPr>
        <w:t>por</w:t>
      </w:r>
      <w:r>
        <w:rPr>
          <w:rFonts w:ascii="Palatino Linotype" w:hAnsi="Palatino Linotype" w:cs="Arial"/>
          <w:b/>
          <w:i/>
          <w:lang w:eastAsia="es-MX"/>
        </w:rPr>
        <w:t xml:space="preserve"> </w:t>
      </w:r>
      <w:r>
        <w:rPr>
          <w:rFonts w:ascii="Palatino Linotype" w:hAnsi="Palatino Linotype" w:cs="Arial"/>
          <w:b/>
          <w:i/>
          <w:sz w:val="22"/>
          <w:szCs w:val="22"/>
          <w:lang w:eastAsia="es-MX"/>
        </w:rPr>
        <w:t>datos</w:t>
      </w:r>
      <w:r>
        <w:rPr>
          <w:rFonts w:ascii="Palatino Linotype" w:hAnsi="Palatino Linotype" w:cs="Arial"/>
          <w:b/>
          <w:i/>
          <w:lang w:eastAsia="es-MX"/>
        </w:rPr>
        <w:t xml:space="preserve"> </w:t>
      </w:r>
      <w:r>
        <w:rPr>
          <w:rFonts w:ascii="Palatino Linotype" w:hAnsi="Palatino Linotype" w:cs="Arial"/>
          <w:b/>
          <w:i/>
          <w:sz w:val="22"/>
          <w:szCs w:val="22"/>
          <w:lang w:eastAsia="es-MX"/>
        </w:rPr>
        <w:t>personales</w:t>
      </w:r>
      <w:r>
        <w:rPr>
          <w:rFonts w:ascii="Palatino Linotype" w:hAnsi="Palatino Linotype" w:cs="Arial"/>
          <w:b/>
          <w:i/>
          <w:lang w:eastAsia="es-MX"/>
        </w:rPr>
        <w:t xml:space="preserve"> </w:t>
      </w:r>
      <w:r>
        <w:rPr>
          <w:rFonts w:ascii="Palatino Linotype" w:hAnsi="Palatino Linotype" w:cs="Arial"/>
          <w:b/>
          <w:i/>
          <w:sz w:val="22"/>
          <w:szCs w:val="22"/>
          <w:lang w:eastAsia="es-MX"/>
        </w:rPr>
        <w:t>que</w:t>
      </w:r>
      <w:r>
        <w:rPr>
          <w:rFonts w:ascii="Palatino Linotype" w:hAnsi="Palatino Linotype" w:cs="Arial"/>
          <w:b/>
          <w:i/>
          <w:lang w:eastAsia="es-MX"/>
        </w:rPr>
        <w:t xml:space="preserve"> </w:t>
      </w:r>
      <w:r>
        <w:rPr>
          <w:rFonts w:ascii="Palatino Linotype" w:hAnsi="Palatino Linotype" w:cs="Arial"/>
          <w:b/>
          <w:i/>
          <w:sz w:val="22"/>
          <w:szCs w:val="22"/>
          <w:lang w:eastAsia="es-MX"/>
        </w:rPr>
        <w:t>sólo</w:t>
      </w:r>
      <w:r>
        <w:rPr>
          <w:rFonts w:ascii="Palatino Linotype" w:hAnsi="Palatino Linotype" w:cs="Arial"/>
          <w:b/>
          <w:i/>
          <w:lang w:eastAsia="es-MX"/>
        </w:rPr>
        <w:t xml:space="preserve"> </w:t>
      </w:r>
      <w:r>
        <w:rPr>
          <w:rFonts w:ascii="Palatino Linotype" w:hAnsi="Palatino Linotype" w:cs="Arial"/>
          <w:b/>
          <w:i/>
          <w:sz w:val="22"/>
          <w:szCs w:val="22"/>
          <w:lang w:eastAsia="es-MX"/>
        </w:rPr>
        <w:t>conciernen</w:t>
      </w:r>
      <w:r>
        <w:rPr>
          <w:rFonts w:ascii="Palatino Linotype" w:hAnsi="Palatino Linotype" w:cs="Arial"/>
          <w:b/>
          <w:i/>
          <w:lang w:eastAsia="es-MX"/>
        </w:rPr>
        <w:t xml:space="preserve"> </w:t>
      </w:r>
      <w:r>
        <w:rPr>
          <w:rFonts w:ascii="Palatino Linotype" w:hAnsi="Palatino Linotype" w:cs="Arial"/>
          <w:b/>
          <w:i/>
          <w:sz w:val="22"/>
          <w:szCs w:val="22"/>
          <w:lang w:eastAsia="es-MX"/>
        </w:rPr>
        <w:t>al</w:t>
      </w:r>
      <w:r>
        <w:rPr>
          <w:rFonts w:ascii="Palatino Linotype" w:hAnsi="Palatino Linotype" w:cs="Arial"/>
          <w:b/>
          <w:i/>
          <w:lang w:eastAsia="es-MX"/>
        </w:rPr>
        <w:t xml:space="preserve"> </w:t>
      </w:r>
      <w:r>
        <w:rPr>
          <w:rFonts w:ascii="Palatino Linotype" w:hAnsi="Palatino Linotype" w:cs="Arial"/>
          <w:b/>
          <w:i/>
          <w:sz w:val="22"/>
          <w:szCs w:val="22"/>
          <w:lang w:eastAsia="es-MX"/>
        </w:rPr>
        <w:t>particular</w:t>
      </w:r>
      <w:r>
        <w:rPr>
          <w:rFonts w:ascii="Palatino Linotype" w:hAnsi="Palatino Linotype" w:cs="Arial"/>
          <w:b/>
          <w:i/>
          <w:lang w:eastAsia="es-MX"/>
        </w:rPr>
        <w:t xml:space="preserve"> </w:t>
      </w:r>
      <w:r>
        <w:rPr>
          <w:rFonts w:ascii="Palatino Linotype" w:hAnsi="Palatino Linotype" w:cs="Arial"/>
          <w:b/>
          <w:i/>
          <w:sz w:val="22"/>
          <w:szCs w:val="22"/>
          <w:lang w:eastAsia="es-MX"/>
        </w:rPr>
        <w:t>titular</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misma,</w:t>
      </w:r>
      <w:r>
        <w:rPr>
          <w:rFonts w:ascii="Palatino Linotype" w:hAnsi="Palatino Linotype" w:cs="Arial"/>
          <w:i/>
          <w:lang w:eastAsia="es-MX"/>
        </w:rPr>
        <w:t xml:space="preserve"> </w:t>
      </w:r>
      <w:r>
        <w:rPr>
          <w:rFonts w:ascii="Palatino Linotype" w:hAnsi="Palatino Linotype" w:cs="Arial"/>
          <w:b/>
          <w:i/>
          <w:sz w:val="22"/>
          <w:szCs w:val="22"/>
          <w:lang w:eastAsia="es-MX"/>
        </w:rPr>
        <w:t>como</w:t>
      </w:r>
      <w:r>
        <w:rPr>
          <w:rFonts w:ascii="Palatino Linotype" w:hAnsi="Palatino Linotype" w:cs="Arial"/>
          <w:b/>
          <w:i/>
          <w:lang w:eastAsia="es-MX"/>
        </w:rPr>
        <w:t xml:space="preserve"> </w:t>
      </w:r>
      <w:r>
        <w:rPr>
          <w:rFonts w:ascii="Palatino Linotype" w:hAnsi="Palatino Linotype" w:cs="Arial"/>
          <w:b/>
          <w:i/>
          <w:sz w:val="22"/>
          <w:szCs w:val="22"/>
          <w:lang w:eastAsia="es-MX"/>
        </w:rPr>
        <w:t>lo</w:t>
      </w:r>
      <w:r>
        <w:rPr>
          <w:rFonts w:ascii="Palatino Linotype" w:hAnsi="Palatino Linotype" w:cs="Arial"/>
          <w:b/>
          <w:i/>
          <w:lang w:eastAsia="es-MX"/>
        </w:rPr>
        <w:t xml:space="preserve"> </w:t>
      </w:r>
      <w:r>
        <w:rPr>
          <w:rFonts w:ascii="Palatino Linotype" w:hAnsi="Palatino Linotype" w:cs="Arial"/>
          <w:b/>
          <w:i/>
          <w:sz w:val="22"/>
          <w:szCs w:val="22"/>
          <w:lang w:eastAsia="es-MX"/>
        </w:rPr>
        <w:t>son</w:t>
      </w:r>
      <w:r>
        <w:rPr>
          <w:rFonts w:ascii="Palatino Linotype" w:hAnsi="Palatino Linotype" w:cs="Arial"/>
          <w:b/>
          <w:i/>
          <w:lang w:eastAsia="es-MX"/>
        </w:rPr>
        <w:t xml:space="preserve"> </w:t>
      </w:r>
      <w:r>
        <w:rPr>
          <w:rFonts w:ascii="Palatino Linotype" w:hAnsi="Palatino Linotype" w:cs="Arial"/>
          <w:b/>
          <w:i/>
          <w:sz w:val="22"/>
          <w:szCs w:val="22"/>
          <w:lang w:eastAsia="es-MX"/>
        </w:rPr>
        <w:t>su</w:t>
      </w:r>
      <w:r>
        <w:rPr>
          <w:rFonts w:ascii="Palatino Linotype" w:hAnsi="Palatino Linotype" w:cs="Arial"/>
          <w:b/>
          <w:i/>
          <w:lang w:eastAsia="es-MX"/>
        </w:rPr>
        <w:t xml:space="preserve"> </w:t>
      </w:r>
      <w:r>
        <w:rPr>
          <w:rFonts w:ascii="Palatino Linotype" w:hAnsi="Palatino Linotype" w:cs="Arial"/>
          <w:b/>
          <w:i/>
          <w:sz w:val="22"/>
          <w:szCs w:val="22"/>
          <w:lang w:eastAsia="es-MX"/>
        </w:rPr>
        <w:t>nombre,</w:t>
      </w:r>
      <w:r>
        <w:rPr>
          <w:rFonts w:ascii="Palatino Linotype" w:hAnsi="Palatino Linotype" w:cs="Arial"/>
          <w:b/>
          <w:i/>
          <w:lang w:eastAsia="es-MX"/>
        </w:rPr>
        <w:t xml:space="preserve"> </w:t>
      </w:r>
      <w:r>
        <w:rPr>
          <w:rFonts w:ascii="Palatino Linotype" w:hAnsi="Palatino Linotype" w:cs="Arial"/>
          <w:b/>
          <w:i/>
          <w:sz w:val="22"/>
          <w:szCs w:val="22"/>
          <w:lang w:eastAsia="es-MX"/>
        </w:rPr>
        <w:t>apellidos,</w:t>
      </w:r>
      <w:r>
        <w:rPr>
          <w:rFonts w:ascii="Palatino Linotype" w:hAnsi="Palatino Linotype" w:cs="Arial"/>
          <w:b/>
          <w:i/>
          <w:lang w:eastAsia="es-MX"/>
        </w:rPr>
        <w:t xml:space="preserve"> </w:t>
      </w:r>
      <w:r>
        <w:rPr>
          <w:rFonts w:ascii="Palatino Linotype" w:hAnsi="Palatino Linotype" w:cs="Arial"/>
          <w:b/>
          <w:i/>
          <w:sz w:val="22"/>
          <w:szCs w:val="22"/>
          <w:lang w:eastAsia="es-MX"/>
        </w:rPr>
        <w:t>fecha</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nacimiento,</w:t>
      </w:r>
      <w:r>
        <w:rPr>
          <w:rFonts w:ascii="Palatino Linotype" w:hAnsi="Palatino Linotype" w:cs="Arial"/>
          <w:b/>
          <w:i/>
          <w:lang w:eastAsia="es-MX"/>
        </w:rPr>
        <w:t xml:space="preserve"> </w:t>
      </w:r>
      <w:r>
        <w:rPr>
          <w:rFonts w:ascii="Palatino Linotype" w:hAnsi="Palatino Linotype" w:cs="Arial"/>
          <w:b/>
          <w:i/>
          <w:sz w:val="22"/>
          <w:szCs w:val="22"/>
          <w:lang w:eastAsia="es-MX"/>
        </w:rPr>
        <w:t>lugar</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nacimiento</w:t>
      </w:r>
      <w:r>
        <w:rPr>
          <w:rFonts w:ascii="Palatino Linotype" w:hAnsi="Palatino Linotype" w:cs="Arial"/>
          <w:b/>
          <w:i/>
          <w:lang w:eastAsia="es-MX"/>
        </w:rPr>
        <w:t xml:space="preserve"> </w:t>
      </w:r>
      <w:r>
        <w:rPr>
          <w:rFonts w:ascii="Palatino Linotype" w:hAnsi="Palatino Linotype" w:cs="Arial"/>
          <w:b/>
          <w:i/>
          <w:sz w:val="22"/>
          <w:szCs w:val="22"/>
          <w:lang w:eastAsia="es-MX"/>
        </w:rPr>
        <w:t>y</w:t>
      </w:r>
      <w:r>
        <w:rPr>
          <w:rFonts w:ascii="Palatino Linotype" w:hAnsi="Palatino Linotype" w:cs="Arial"/>
          <w:b/>
          <w:i/>
          <w:lang w:eastAsia="es-MX"/>
        </w:rPr>
        <w:t xml:space="preserve"> </w:t>
      </w:r>
      <w:r>
        <w:rPr>
          <w:rFonts w:ascii="Palatino Linotype" w:hAnsi="Palatino Linotype" w:cs="Arial"/>
          <w:b/>
          <w:i/>
          <w:sz w:val="22"/>
          <w:szCs w:val="22"/>
          <w:lang w:eastAsia="es-MX"/>
        </w:rPr>
        <w:t>sexo</w:t>
      </w:r>
      <w:r>
        <w:rPr>
          <w:rFonts w:ascii="Palatino Linotype" w:hAnsi="Palatino Linotype" w:cs="Arial"/>
          <w:i/>
          <w:sz w:val="22"/>
          <w:szCs w:val="22"/>
          <w:lang w:eastAsia="es-MX"/>
        </w:rPr>
        <w:t>.</w:t>
      </w:r>
      <w:r>
        <w:rPr>
          <w:rFonts w:ascii="Palatino Linotype" w:hAnsi="Palatino Linotype" w:cs="Arial"/>
          <w:i/>
          <w:lang w:eastAsia="es-MX"/>
        </w:rPr>
        <w:t xml:space="preserve"> </w:t>
      </w:r>
      <w:r>
        <w:rPr>
          <w:rFonts w:ascii="Palatino Linotype" w:hAnsi="Palatino Linotype" w:cs="Arial"/>
          <w:i/>
          <w:sz w:val="22"/>
          <w:szCs w:val="22"/>
          <w:lang w:eastAsia="es-MX"/>
        </w:rPr>
        <w:t>Dichos</w:t>
      </w:r>
      <w:r>
        <w:rPr>
          <w:rFonts w:ascii="Palatino Linotype" w:hAnsi="Palatino Linotype" w:cs="Arial"/>
          <w:i/>
          <w:lang w:eastAsia="es-MX"/>
        </w:rPr>
        <w:t xml:space="preserve"> </w:t>
      </w:r>
      <w:r>
        <w:rPr>
          <w:rFonts w:ascii="Palatino Linotype" w:hAnsi="Palatino Linotype" w:cs="Arial"/>
          <w:i/>
          <w:sz w:val="22"/>
          <w:szCs w:val="22"/>
          <w:lang w:eastAsia="es-MX"/>
        </w:rPr>
        <w:t>datos,</w:t>
      </w:r>
      <w:r>
        <w:rPr>
          <w:rFonts w:ascii="Palatino Linotype" w:hAnsi="Palatino Linotype" w:cs="Arial"/>
          <w:i/>
          <w:lang w:eastAsia="es-MX"/>
        </w:rPr>
        <w:t xml:space="preserve"> </w:t>
      </w:r>
      <w:r>
        <w:rPr>
          <w:rFonts w:ascii="Palatino Linotype" w:hAnsi="Palatino Linotype" w:cs="Arial"/>
          <w:i/>
          <w:sz w:val="22"/>
          <w:szCs w:val="22"/>
          <w:lang w:eastAsia="es-MX"/>
        </w:rPr>
        <w:t>constituyen</w:t>
      </w:r>
      <w:r>
        <w:rPr>
          <w:rFonts w:ascii="Palatino Linotype" w:hAnsi="Palatino Linotype" w:cs="Arial"/>
          <w:i/>
          <w:lang w:eastAsia="es-MX"/>
        </w:rPr>
        <w:t xml:space="preserve"> </w:t>
      </w:r>
      <w:r>
        <w:rPr>
          <w:rFonts w:ascii="Palatino Linotype" w:hAnsi="Palatino Linotype" w:cs="Arial"/>
          <w:i/>
          <w:sz w:val="22"/>
          <w:szCs w:val="22"/>
          <w:lang w:eastAsia="es-MX"/>
        </w:rPr>
        <w:t>información</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distingue</w:t>
      </w:r>
      <w:r>
        <w:rPr>
          <w:rFonts w:ascii="Palatino Linotype" w:hAnsi="Palatino Linotype" w:cs="Arial"/>
          <w:i/>
          <w:lang w:eastAsia="es-MX"/>
        </w:rPr>
        <w:t xml:space="preserve"> </w:t>
      </w:r>
      <w:r>
        <w:rPr>
          <w:rFonts w:ascii="Palatino Linotype" w:hAnsi="Palatino Linotype" w:cs="Arial"/>
          <w:i/>
          <w:sz w:val="22"/>
          <w:szCs w:val="22"/>
          <w:lang w:eastAsia="es-MX"/>
        </w:rPr>
        <w:t>plenamente</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una</w:t>
      </w:r>
      <w:r>
        <w:rPr>
          <w:rFonts w:ascii="Palatino Linotype" w:hAnsi="Palatino Linotype" w:cs="Arial"/>
          <w:i/>
          <w:lang w:eastAsia="es-MX"/>
        </w:rPr>
        <w:t xml:space="preserve"> </w:t>
      </w:r>
      <w:r>
        <w:rPr>
          <w:rFonts w:ascii="Palatino Linotype" w:hAnsi="Palatino Linotype" w:cs="Arial"/>
          <w:i/>
          <w:sz w:val="22"/>
          <w:szCs w:val="22"/>
          <w:lang w:eastAsia="es-MX"/>
        </w:rPr>
        <w:t>persona</w:t>
      </w:r>
      <w:r>
        <w:rPr>
          <w:rFonts w:ascii="Palatino Linotype" w:hAnsi="Palatino Linotype" w:cs="Arial"/>
          <w:i/>
          <w:lang w:eastAsia="es-MX"/>
        </w:rPr>
        <w:t xml:space="preserve"> </w:t>
      </w:r>
      <w:r>
        <w:rPr>
          <w:rFonts w:ascii="Palatino Linotype" w:hAnsi="Palatino Linotype" w:cs="Arial"/>
          <w:i/>
          <w:sz w:val="22"/>
          <w:szCs w:val="22"/>
          <w:lang w:eastAsia="es-MX"/>
        </w:rPr>
        <w:t>física</w:t>
      </w:r>
      <w:r>
        <w:rPr>
          <w:rFonts w:ascii="Palatino Linotype" w:hAnsi="Palatino Linotype" w:cs="Arial"/>
          <w:i/>
          <w:lang w:eastAsia="es-MX"/>
        </w:rPr>
        <w:t xml:space="preserve"> </w:t>
      </w:r>
      <w:r>
        <w:rPr>
          <w:rFonts w:ascii="Palatino Linotype" w:hAnsi="Palatino Linotype" w:cs="Arial"/>
          <w:i/>
          <w:sz w:val="22"/>
          <w:szCs w:val="22"/>
          <w:lang w:eastAsia="es-MX"/>
        </w:rPr>
        <w:t>del</w:t>
      </w:r>
      <w:r>
        <w:rPr>
          <w:rFonts w:ascii="Palatino Linotype" w:hAnsi="Palatino Linotype" w:cs="Arial"/>
          <w:i/>
          <w:lang w:eastAsia="es-MX"/>
        </w:rPr>
        <w:t xml:space="preserve"> </w:t>
      </w:r>
      <w:r>
        <w:rPr>
          <w:rFonts w:ascii="Palatino Linotype" w:hAnsi="Palatino Linotype" w:cs="Arial"/>
          <w:i/>
          <w:sz w:val="22"/>
          <w:szCs w:val="22"/>
          <w:lang w:eastAsia="es-MX"/>
        </w:rPr>
        <w:t>resto</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habitantes</w:t>
      </w:r>
      <w:r>
        <w:rPr>
          <w:rFonts w:ascii="Palatino Linotype" w:hAnsi="Palatino Linotype" w:cs="Arial"/>
          <w:i/>
          <w:lang w:eastAsia="es-MX"/>
        </w:rPr>
        <w:t xml:space="preserve"> </w:t>
      </w:r>
      <w:r>
        <w:rPr>
          <w:rFonts w:ascii="Palatino Linotype" w:hAnsi="Palatino Linotype" w:cs="Arial"/>
          <w:i/>
          <w:sz w:val="22"/>
          <w:szCs w:val="22"/>
          <w:lang w:eastAsia="es-MX"/>
        </w:rPr>
        <w:t>del</w:t>
      </w:r>
      <w:r>
        <w:rPr>
          <w:rFonts w:ascii="Palatino Linotype" w:hAnsi="Palatino Linotype" w:cs="Arial"/>
          <w:i/>
          <w:lang w:eastAsia="es-MX"/>
        </w:rPr>
        <w:t xml:space="preserve"> </w:t>
      </w:r>
      <w:r>
        <w:rPr>
          <w:rFonts w:ascii="Palatino Linotype" w:hAnsi="Palatino Linotype" w:cs="Arial"/>
          <w:i/>
          <w:sz w:val="22"/>
          <w:szCs w:val="22"/>
          <w:lang w:eastAsia="es-MX"/>
        </w:rPr>
        <w:t>país,</w:t>
      </w:r>
      <w:r>
        <w:rPr>
          <w:rFonts w:ascii="Palatino Linotype" w:hAnsi="Palatino Linotype" w:cs="Arial"/>
          <w:i/>
          <w:lang w:eastAsia="es-MX"/>
        </w:rPr>
        <w:t xml:space="preserve"> </w:t>
      </w:r>
      <w:r>
        <w:rPr>
          <w:rFonts w:ascii="Palatino Linotype" w:hAnsi="Palatino Linotype" w:cs="Arial"/>
          <w:b/>
          <w:i/>
          <w:sz w:val="22"/>
          <w:szCs w:val="22"/>
          <w:lang w:eastAsia="es-MX"/>
        </w:rPr>
        <w:t>por</w:t>
      </w:r>
      <w:r>
        <w:rPr>
          <w:rFonts w:ascii="Palatino Linotype" w:hAnsi="Palatino Linotype" w:cs="Arial"/>
          <w:b/>
          <w:i/>
          <w:lang w:eastAsia="es-MX"/>
        </w:rPr>
        <w:t xml:space="preserve"> </w:t>
      </w:r>
      <w:r>
        <w:rPr>
          <w:rFonts w:ascii="Palatino Linotype" w:hAnsi="Palatino Linotype" w:cs="Arial"/>
          <w:b/>
          <w:i/>
          <w:sz w:val="22"/>
          <w:szCs w:val="22"/>
          <w:lang w:eastAsia="es-MX"/>
        </w:rPr>
        <w:t>lo</w:t>
      </w:r>
      <w:r>
        <w:rPr>
          <w:rFonts w:ascii="Palatino Linotype" w:hAnsi="Palatino Linotype" w:cs="Arial"/>
          <w:b/>
          <w:i/>
          <w:lang w:eastAsia="es-MX"/>
        </w:rPr>
        <w:t xml:space="preserve"> </w:t>
      </w:r>
      <w:r>
        <w:rPr>
          <w:rFonts w:ascii="Palatino Linotype" w:hAnsi="Palatino Linotype" w:cs="Arial"/>
          <w:b/>
          <w:i/>
          <w:sz w:val="22"/>
          <w:szCs w:val="22"/>
          <w:lang w:eastAsia="es-MX"/>
        </w:rPr>
        <w:t>que</w:t>
      </w:r>
      <w:r>
        <w:rPr>
          <w:rFonts w:ascii="Palatino Linotype" w:hAnsi="Palatino Linotype" w:cs="Arial"/>
          <w:b/>
          <w:i/>
          <w:lang w:eastAsia="es-MX"/>
        </w:rPr>
        <w:t xml:space="preserve"> </w:t>
      </w:r>
      <w:r>
        <w:rPr>
          <w:rFonts w:ascii="Palatino Linotype" w:hAnsi="Palatino Linotype" w:cs="Arial"/>
          <w:b/>
          <w:i/>
          <w:sz w:val="22"/>
          <w:szCs w:val="22"/>
          <w:lang w:eastAsia="es-MX"/>
        </w:rPr>
        <w:t>la</w:t>
      </w:r>
      <w:r>
        <w:rPr>
          <w:rFonts w:ascii="Palatino Linotype" w:hAnsi="Palatino Linotype" w:cs="Arial"/>
          <w:b/>
          <w:i/>
          <w:lang w:eastAsia="es-MX"/>
        </w:rPr>
        <w:t xml:space="preserve"> </w:t>
      </w:r>
      <w:r>
        <w:rPr>
          <w:rFonts w:ascii="Palatino Linotype" w:hAnsi="Palatino Linotype" w:cs="Arial"/>
          <w:b/>
          <w:i/>
          <w:sz w:val="22"/>
          <w:szCs w:val="22"/>
          <w:lang w:eastAsia="es-MX"/>
        </w:rPr>
        <w:t>CURP</w:t>
      </w:r>
      <w:r>
        <w:rPr>
          <w:rFonts w:ascii="Palatino Linotype" w:hAnsi="Palatino Linotype" w:cs="Arial"/>
          <w:b/>
          <w:i/>
          <w:lang w:eastAsia="es-MX"/>
        </w:rPr>
        <w:t xml:space="preserve"> </w:t>
      </w:r>
      <w:r>
        <w:rPr>
          <w:rFonts w:ascii="Palatino Linotype" w:hAnsi="Palatino Linotype" w:cs="Arial"/>
          <w:b/>
          <w:i/>
          <w:sz w:val="22"/>
          <w:szCs w:val="22"/>
          <w:lang w:eastAsia="es-MX"/>
        </w:rPr>
        <w:t>está</w:t>
      </w:r>
      <w:r>
        <w:rPr>
          <w:rFonts w:ascii="Palatino Linotype" w:hAnsi="Palatino Linotype" w:cs="Arial"/>
          <w:b/>
          <w:i/>
          <w:lang w:eastAsia="es-MX"/>
        </w:rPr>
        <w:t xml:space="preserve"> </w:t>
      </w:r>
      <w:r>
        <w:rPr>
          <w:rFonts w:ascii="Palatino Linotype" w:hAnsi="Palatino Linotype" w:cs="Arial"/>
          <w:b/>
          <w:i/>
          <w:sz w:val="22"/>
          <w:szCs w:val="22"/>
          <w:lang w:eastAsia="es-MX"/>
        </w:rPr>
        <w:t>considerada</w:t>
      </w:r>
      <w:r>
        <w:rPr>
          <w:rFonts w:ascii="Palatino Linotype" w:hAnsi="Palatino Linotype" w:cs="Arial"/>
          <w:b/>
          <w:i/>
          <w:lang w:eastAsia="es-MX"/>
        </w:rPr>
        <w:t xml:space="preserve"> </w:t>
      </w:r>
      <w:r>
        <w:rPr>
          <w:rFonts w:ascii="Palatino Linotype" w:hAnsi="Palatino Linotype" w:cs="Arial"/>
          <w:b/>
          <w:i/>
          <w:sz w:val="22"/>
          <w:szCs w:val="22"/>
          <w:lang w:eastAsia="es-MX"/>
        </w:rPr>
        <w:t>como</w:t>
      </w:r>
      <w:r>
        <w:rPr>
          <w:rFonts w:ascii="Palatino Linotype" w:hAnsi="Palatino Linotype" w:cs="Arial"/>
          <w:b/>
          <w:i/>
          <w:lang w:eastAsia="es-MX"/>
        </w:rPr>
        <w:t xml:space="preserve"> </w:t>
      </w:r>
      <w:r>
        <w:rPr>
          <w:rFonts w:ascii="Palatino Linotype" w:hAnsi="Palatino Linotype" w:cs="Arial"/>
          <w:b/>
          <w:i/>
          <w:sz w:val="22"/>
          <w:szCs w:val="22"/>
          <w:lang w:eastAsia="es-MX"/>
        </w:rPr>
        <w:t>información</w:t>
      </w:r>
      <w:r>
        <w:rPr>
          <w:rFonts w:ascii="Palatino Linotype" w:hAnsi="Palatino Linotype" w:cs="Arial"/>
          <w:b/>
          <w:i/>
          <w:lang w:eastAsia="es-MX"/>
        </w:rPr>
        <w:t xml:space="preserve"> </w:t>
      </w:r>
      <w:r>
        <w:rPr>
          <w:rFonts w:ascii="Palatino Linotype" w:hAnsi="Palatino Linotype" w:cs="Arial"/>
          <w:b/>
          <w:i/>
          <w:sz w:val="22"/>
          <w:szCs w:val="22"/>
          <w:lang w:eastAsia="es-MX"/>
        </w:rPr>
        <w:t>confidencial</w:t>
      </w:r>
      <w:r>
        <w:rPr>
          <w:rFonts w:ascii="Palatino Linotype" w:hAnsi="Palatino Linotype" w:cs="Arial"/>
          <w:i/>
          <w:sz w:val="22"/>
          <w:szCs w:val="22"/>
          <w:lang w:eastAsia="es-MX"/>
        </w:rPr>
        <w:t>.</w:t>
      </w:r>
      <w:r>
        <w:rPr>
          <w:rFonts w:ascii="Palatino Linotype" w:hAnsi="Palatino Linotype" w:cs="Arial"/>
          <w:i/>
          <w:lang w:eastAsia="es-MX"/>
        </w:rPr>
        <w:t xml:space="preserve"> </w:t>
      </w:r>
    </w:p>
    <w:p w:rsidR="00777293" w:rsidRDefault="00695B4A">
      <w:pPr>
        <w:ind w:left="851" w:right="899"/>
        <w:jc w:val="both"/>
        <w:rPr>
          <w:rFonts w:ascii="Palatino Linotype" w:hAnsi="Palatino Linotype" w:cs="Arial"/>
          <w:bCs/>
          <w:i/>
          <w:sz w:val="22"/>
          <w:szCs w:val="22"/>
          <w:lang w:eastAsia="es-MX"/>
        </w:rPr>
      </w:pPr>
      <w:r>
        <w:rPr>
          <w:rFonts w:ascii="Palatino Linotype" w:hAnsi="Palatino Linotype" w:cs="Arial"/>
          <w:bCs/>
          <w:i/>
          <w:sz w:val="22"/>
          <w:szCs w:val="22"/>
          <w:lang w:eastAsia="es-MX"/>
        </w:rPr>
        <w:t>Resoluciones:</w:t>
      </w:r>
    </w:p>
    <w:p w:rsidR="00777293" w:rsidRDefault="00695B4A">
      <w:pPr>
        <w:ind w:left="851" w:right="899"/>
        <w:jc w:val="both"/>
        <w:rPr>
          <w:rFonts w:ascii="Palatino Linotype" w:hAnsi="Palatino Linotype" w:cs="Arial"/>
          <w:bCs/>
          <w:i/>
          <w:sz w:val="22"/>
          <w:szCs w:val="22"/>
          <w:lang w:eastAsia="es-MX"/>
        </w:rPr>
      </w:pPr>
      <w:r>
        <w:rPr>
          <w:rFonts w:ascii="Palatino Linotype" w:hAnsi="Palatino Linotype" w:cs="Arial"/>
          <w:bCs/>
          <w:i/>
          <w:sz w:val="22"/>
          <w:szCs w:val="22"/>
          <w:lang w:eastAsia="es-MX"/>
        </w:rPr>
        <w:t>•</w:t>
      </w:r>
      <w:r>
        <w:rPr>
          <w:rFonts w:ascii="Palatino Linotype" w:hAnsi="Palatino Linotype" w:cs="Arial"/>
          <w:bCs/>
          <w:i/>
          <w:lang w:eastAsia="es-MX"/>
        </w:rPr>
        <w:t xml:space="preserve"> </w:t>
      </w:r>
      <w:r>
        <w:rPr>
          <w:rFonts w:ascii="Palatino Linotype" w:hAnsi="Palatino Linotype" w:cs="Arial"/>
          <w:bCs/>
          <w:i/>
          <w:sz w:val="22"/>
          <w:szCs w:val="22"/>
          <w:lang w:eastAsia="es-MX"/>
        </w:rPr>
        <w:t>RRA</w:t>
      </w:r>
      <w:r>
        <w:rPr>
          <w:rFonts w:ascii="Palatino Linotype" w:hAnsi="Palatino Linotype" w:cs="Arial"/>
          <w:bCs/>
          <w:i/>
          <w:lang w:eastAsia="es-MX"/>
        </w:rPr>
        <w:t xml:space="preserve"> </w:t>
      </w:r>
      <w:r>
        <w:rPr>
          <w:rFonts w:ascii="Palatino Linotype" w:hAnsi="Palatino Linotype" w:cs="Arial"/>
          <w:bCs/>
          <w:i/>
          <w:sz w:val="22"/>
          <w:szCs w:val="22"/>
          <w:lang w:eastAsia="es-MX"/>
        </w:rPr>
        <w:t>3995/16.</w:t>
      </w:r>
      <w:r>
        <w:rPr>
          <w:rFonts w:ascii="Palatino Linotype" w:hAnsi="Palatino Linotype" w:cs="Arial"/>
          <w:bCs/>
          <w:i/>
          <w:lang w:eastAsia="es-MX"/>
        </w:rPr>
        <w:t xml:space="preserve"> </w:t>
      </w:r>
      <w:r>
        <w:rPr>
          <w:rFonts w:ascii="Palatino Linotype" w:hAnsi="Palatino Linotype" w:cs="Arial"/>
          <w:bCs/>
          <w:i/>
          <w:sz w:val="22"/>
          <w:szCs w:val="22"/>
          <w:lang w:eastAsia="es-MX"/>
        </w:rPr>
        <w:t>Secretaría</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la</w:t>
      </w:r>
      <w:r>
        <w:rPr>
          <w:rFonts w:ascii="Palatino Linotype" w:hAnsi="Palatino Linotype" w:cs="Arial"/>
          <w:bCs/>
          <w:i/>
          <w:lang w:eastAsia="es-MX"/>
        </w:rPr>
        <w:t xml:space="preserve"> </w:t>
      </w:r>
      <w:r>
        <w:rPr>
          <w:rFonts w:ascii="Palatino Linotype" w:hAnsi="Palatino Linotype" w:cs="Arial"/>
          <w:bCs/>
          <w:i/>
          <w:sz w:val="22"/>
          <w:szCs w:val="22"/>
          <w:lang w:eastAsia="es-MX"/>
        </w:rPr>
        <w:t>Defensa</w:t>
      </w:r>
      <w:r>
        <w:rPr>
          <w:rFonts w:ascii="Palatino Linotype" w:hAnsi="Palatino Linotype" w:cs="Arial"/>
          <w:bCs/>
          <w:i/>
          <w:lang w:eastAsia="es-MX"/>
        </w:rPr>
        <w:t xml:space="preserve"> </w:t>
      </w:r>
      <w:r>
        <w:rPr>
          <w:rFonts w:ascii="Palatino Linotype" w:hAnsi="Palatino Linotype" w:cs="Arial"/>
          <w:bCs/>
          <w:i/>
          <w:sz w:val="22"/>
          <w:szCs w:val="22"/>
          <w:lang w:eastAsia="es-MX"/>
        </w:rPr>
        <w:t>Nacional.</w:t>
      </w:r>
      <w:r>
        <w:rPr>
          <w:rFonts w:ascii="Palatino Linotype" w:hAnsi="Palatino Linotype" w:cs="Arial"/>
          <w:bCs/>
          <w:i/>
          <w:lang w:eastAsia="es-MX"/>
        </w:rPr>
        <w:t xml:space="preserve"> </w:t>
      </w:r>
      <w:r>
        <w:rPr>
          <w:rFonts w:ascii="Palatino Linotype" w:hAnsi="Palatino Linotype" w:cs="Arial"/>
          <w:bCs/>
          <w:i/>
          <w:sz w:val="22"/>
          <w:szCs w:val="22"/>
          <w:lang w:eastAsia="es-MX"/>
        </w:rPr>
        <w:t>1</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febrero</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2017.</w:t>
      </w:r>
      <w:r>
        <w:rPr>
          <w:rFonts w:ascii="Palatino Linotype" w:hAnsi="Palatino Linotype" w:cs="Arial"/>
          <w:bCs/>
          <w:i/>
          <w:lang w:eastAsia="es-MX"/>
        </w:rPr>
        <w:t xml:space="preserve"> </w:t>
      </w:r>
      <w:r>
        <w:rPr>
          <w:rFonts w:ascii="Palatino Linotype" w:hAnsi="Palatino Linotype" w:cs="Arial"/>
          <w:bCs/>
          <w:i/>
          <w:sz w:val="22"/>
          <w:szCs w:val="22"/>
          <w:lang w:eastAsia="es-MX"/>
        </w:rPr>
        <w:t>Por</w:t>
      </w:r>
      <w:r>
        <w:rPr>
          <w:rFonts w:ascii="Palatino Linotype" w:hAnsi="Palatino Linotype" w:cs="Arial"/>
          <w:bCs/>
          <w:i/>
          <w:lang w:eastAsia="es-MX"/>
        </w:rPr>
        <w:t xml:space="preserve"> </w:t>
      </w:r>
      <w:r>
        <w:rPr>
          <w:rFonts w:ascii="Palatino Linotype" w:hAnsi="Palatino Linotype" w:cs="Arial"/>
          <w:bCs/>
          <w:i/>
          <w:sz w:val="22"/>
          <w:szCs w:val="22"/>
          <w:lang w:eastAsia="es-MX"/>
        </w:rPr>
        <w:t>unanimidad.</w:t>
      </w:r>
      <w:r>
        <w:rPr>
          <w:rFonts w:ascii="Palatino Linotype" w:hAnsi="Palatino Linotype" w:cs="Arial"/>
          <w:bCs/>
          <w:i/>
          <w:lang w:eastAsia="es-MX"/>
        </w:rPr>
        <w:t xml:space="preserve"> </w:t>
      </w:r>
      <w:r>
        <w:rPr>
          <w:rFonts w:ascii="Palatino Linotype" w:hAnsi="Palatino Linotype" w:cs="Arial"/>
          <w:bCs/>
          <w:i/>
          <w:sz w:val="22"/>
          <w:szCs w:val="22"/>
          <w:lang w:eastAsia="es-MX"/>
        </w:rPr>
        <w:t>Comisionado</w:t>
      </w:r>
      <w:r>
        <w:rPr>
          <w:rFonts w:ascii="Palatino Linotype" w:hAnsi="Palatino Linotype" w:cs="Arial"/>
          <w:bCs/>
          <w:i/>
          <w:lang w:eastAsia="es-MX"/>
        </w:rPr>
        <w:t xml:space="preserve"> </w:t>
      </w:r>
      <w:r>
        <w:rPr>
          <w:rFonts w:ascii="Palatino Linotype" w:hAnsi="Palatino Linotype" w:cs="Arial"/>
          <w:bCs/>
          <w:i/>
          <w:sz w:val="22"/>
          <w:szCs w:val="22"/>
          <w:lang w:eastAsia="es-MX"/>
        </w:rPr>
        <w:t>Ponente</w:t>
      </w:r>
      <w:r>
        <w:rPr>
          <w:rFonts w:ascii="Palatino Linotype" w:hAnsi="Palatino Linotype" w:cs="Arial"/>
          <w:bCs/>
          <w:i/>
          <w:lang w:eastAsia="es-MX"/>
        </w:rPr>
        <w:t xml:space="preserve"> </w:t>
      </w:r>
      <w:r>
        <w:rPr>
          <w:rFonts w:ascii="Palatino Linotype" w:hAnsi="Palatino Linotype" w:cs="Arial"/>
          <w:bCs/>
          <w:i/>
          <w:sz w:val="22"/>
          <w:szCs w:val="22"/>
          <w:lang w:eastAsia="es-MX"/>
        </w:rPr>
        <w:t>Rosendoevgueni</w:t>
      </w:r>
      <w:r>
        <w:rPr>
          <w:rFonts w:ascii="Palatino Linotype" w:hAnsi="Palatino Linotype" w:cs="Arial"/>
          <w:bCs/>
          <w:i/>
          <w:lang w:eastAsia="es-MX"/>
        </w:rPr>
        <w:t xml:space="preserve"> </w:t>
      </w:r>
      <w:r>
        <w:rPr>
          <w:rFonts w:ascii="Palatino Linotype" w:hAnsi="Palatino Linotype" w:cs="Arial"/>
          <w:bCs/>
          <w:i/>
          <w:sz w:val="22"/>
          <w:szCs w:val="22"/>
          <w:lang w:eastAsia="es-MX"/>
        </w:rPr>
        <w:t>Monterrey</w:t>
      </w:r>
      <w:r>
        <w:rPr>
          <w:rFonts w:ascii="Palatino Linotype" w:hAnsi="Palatino Linotype" w:cs="Arial"/>
          <w:bCs/>
          <w:i/>
          <w:lang w:eastAsia="es-MX"/>
        </w:rPr>
        <w:t xml:space="preserve"> </w:t>
      </w:r>
      <w:r>
        <w:rPr>
          <w:rFonts w:ascii="Palatino Linotype" w:hAnsi="Palatino Linotype" w:cs="Arial"/>
          <w:bCs/>
          <w:i/>
          <w:sz w:val="22"/>
          <w:szCs w:val="22"/>
          <w:lang w:eastAsia="es-MX"/>
        </w:rPr>
        <w:t>Chepov.</w:t>
      </w:r>
    </w:p>
    <w:p w:rsidR="00777293" w:rsidRDefault="00695B4A">
      <w:pPr>
        <w:ind w:left="851" w:right="899"/>
        <w:jc w:val="both"/>
        <w:rPr>
          <w:rFonts w:ascii="Palatino Linotype" w:hAnsi="Palatino Linotype" w:cs="Arial"/>
          <w:bCs/>
          <w:i/>
          <w:sz w:val="22"/>
          <w:szCs w:val="22"/>
          <w:lang w:eastAsia="es-MX"/>
        </w:rPr>
      </w:pPr>
      <w:r>
        <w:rPr>
          <w:rFonts w:ascii="Palatino Linotype" w:hAnsi="Palatino Linotype" w:cs="Arial"/>
          <w:bCs/>
          <w:i/>
          <w:sz w:val="22"/>
          <w:szCs w:val="22"/>
          <w:lang w:eastAsia="es-MX"/>
        </w:rPr>
        <w:t>•</w:t>
      </w:r>
      <w:r>
        <w:rPr>
          <w:rFonts w:ascii="Palatino Linotype" w:hAnsi="Palatino Linotype" w:cs="Arial"/>
          <w:bCs/>
          <w:i/>
          <w:lang w:eastAsia="es-MX"/>
        </w:rPr>
        <w:t xml:space="preserve"> </w:t>
      </w:r>
      <w:r>
        <w:rPr>
          <w:rFonts w:ascii="Palatino Linotype" w:hAnsi="Palatino Linotype" w:cs="Arial"/>
          <w:bCs/>
          <w:i/>
          <w:sz w:val="22"/>
          <w:szCs w:val="22"/>
          <w:lang w:eastAsia="es-MX"/>
        </w:rPr>
        <w:t>RRA</w:t>
      </w:r>
      <w:r>
        <w:rPr>
          <w:rFonts w:ascii="Palatino Linotype" w:hAnsi="Palatino Linotype" w:cs="Arial"/>
          <w:bCs/>
          <w:i/>
          <w:lang w:eastAsia="es-MX"/>
        </w:rPr>
        <w:t xml:space="preserve"> </w:t>
      </w:r>
      <w:r>
        <w:rPr>
          <w:rFonts w:ascii="Palatino Linotype" w:hAnsi="Palatino Linotype" w:cs="Arial"/>
          <w:bCs/>
          <w:i/>
          <w:sz w:val="22"/>
          <w:szCs w:val="22"/>
          <w:lang w:eastAsia="es-MX"/>
        </w:rPr>
        <w:t>0937/17.</w:t>
      </w:r>
      <w:r>
        <w:rPr>
          <w:rFonts w:ascii="Palatino Linotype" w:hAnsi="Palatino Linotype" w:cs="Arial"/>
          <w:bCs/>
          <w:i/>
          <w:lang w:eastAsia="es-MX"/>
        </w:rPr>
        <w:t xml:space="preserve"> </w:t>
      </w:r>
      <w:r>
        <w:rPr>
          <w:rFonts w:ascii="Palatino Linotype" w:hAnsi="Palatino Linotype" w:cs="Arial"/>
          <w:bCs/>
          <w:i/>
          <w:sz w:val="22"/>
          <w:szCs w:val="22"/>
          <w:lang w:eastAsia="es-MX"/>
        </w:rPr>
        <w:t>Senado</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la</w:t>
      </w:r>
      <w:r>
        <w:rPr>
          <w:rFonts w:ascii="Palatino Linotype" w:hAnsi="Palatino Linotype" w:cs="Arial"/>
          <w:bCs/>
          <w:i/>
          <w:lang w:eastAsia="es-MX"/>
        </w:rPr>
        <w:t xml:space="preserve"> </w:t>
      </w:r>
      <w:r>
        <w:rPr>
          <w:rFonts w:ascii="Palatino Linotype" w:hAnsi="Palatino Linotype" w:cs="Arial"/>
          <w:bCs/>
          <w:i/>
          <w:sz w:val="22"/>
          <w:szCs w:val="22"/>
          <w:lang w:eastAsia="es-MX"/>
        </w:rPr>
        <w:t>República.</w:t>
      </w:r>
      <w:r>
        <w:rPr>
          <w:rFonts w:ascii="Palatino Linotype" w:hAnsi="Palatino Linotype" w:cs="Arial"/>
          <w:bCs/>
          <w:i/>
          <w:lang w:eastAsia="es-MX"/>
        </w:rPr>
        <w:t xml:space="preserve"> </w:t>
      </w:r>
      <w:r>
        <w:rPr>
          <w:rFonts w:ascii="Palatino Linotype" w:hAnsi="Palatino Linotype" w:cs="Arial"/>
          <w:bCs/>
          <w:i/>
          <w:sz w:val="22"/>
          <w:szCs w:val="22"/>
          <w:lang w:eastAsia="es-MX"/>
        </w:rPr>
        <w:t>15</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marzo</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2017.</w:t>
      </w:r>
      <w:r>
        <w:rPr>
          <w:rFonts w:ascii="Palatino Linotype" w:hAnsi="Palatino Linotype" w:cs="Arial"/>
          <w:bCs/>
          <w:i/>
          <w:lang w:eastAsia="es-MX"/>
        </w:rPr>
        <w:t xml:space="preserve"> </w:t>
      </w:r>
      <w:r>
        <w:rPr>
          <w:rFonts w:ascii="Palatino Linotype" w:hAnsi="Palatino Linotype" w:cs="Arial"/>
          <w:bCs/>
          <w:i/>
          <w:sz w:val="22"/>
          <w:szCs w:val="22"/>
          <w:lang w:eastAsia="es-MX"/>
        </w:rPr>
        <w:t>Por</w:t>
      </w:r>
      <w:r>
        <w:rPr>
          <w:rFonts w:ascii="Palatino Linotype" w:hAnsi="Palatino Linotype" w:cs="Arial"/>
          <w:bCs/>
          <w:i/>
          <w:lang w:eastAsia="es-MX"/>
        </w:rPr>
        <w:t xml:space="preserve"> </w:t>
      </w:r>
      <w:r>
        <w:rPr>
          <w:rFonts w:ascii="Palatino Linotype" w:hAnsi="Palatino Linotype" w:cs="Arial"/>
          <w:bCs/>
          <w:i/>
          <w:sz w:val="22"/>
          <w:szCs w:val="22"/>
          <w:lang w:eastAsia="es-MX"/>
        </w:rPr>
        <w:t>unanimidad.</w:t>
      </w:r>
      <w:r>
        <w:rPr>
          <w:rFonts w:ascii="Palatino Linotype" w:hAnsi="Palatino Linotype" w:cs="Arial"/>
          <w:bCs/>
          <w:i/>
          <w:lang w:eastAsia="es-MX"/>
        </w:rPr>
        <w:t xml:space="preserve"> </w:t>
      </w:r>
      <w:r>
        <w:rPr>
          <w:rFonts w:ascii="Palatino Linotype" w:hAnsi="Palatino Linotype" w:cs="Arial"/>
          <w:bCs/>
          <w:i/>
          <w:sz w:val="22"/>
          <w:szCs w:val="22"/>
          <w:lang w:eastAsia="es-MX"/>
        </w:rPr>
        <w:t>Comisionada</w:t>
      </w:r>
      <w:r>
        <w:rPr>
          <w:rFonts w:ascii="Palatino Linotype" w:hAnsi="Palatino Linotype" w:cs="Arial"/>
          <w:bCs/>
          <w:i/>
          <w:lang w:eastAsia="es-MX"/>
        </w:rPr>
        <w:t xml:space="preserve"> </w:t>
      </w:r>
      <w:r>
        <w:rPr>
          <w:rFonts w:ascii="Palatino Linotype" w:hAnsi="Palatino Linotype" w:cs="Arial"/>
          <w:bCs/>
          <w:i/>
          <w:sz w:val="22"/>
          <w:szCs w:val="22"/>
          <w:lang w:eastAsia="es-MX"/>
        </w:rPr>
        <w:t>Ponente</w:t>
      </w:r>
      <w:r>
        <w:rPr>
          <w:rFonts w:ascii="Palatino Linotype" w:hAnsi="Palatino Linotype" w:cs="Arial"/>
          <w:bCs/>
          <w:i/>
          <w:lang w:eastAsia="es-MX"/>
        </w:rPr>
        <w:t xml:space="preserve"> </w:t>
      </w:r>
      <w:r>
        <w:rPr>
          <w:rFonts w:ascii="Palatino Linotype" w:hAnsi="Palatino Linotype" w:cs="Arial"/>
          <w:i/>
          <w:sz w:val="22"/>
          <w:szCs w:val="22"/>
          <w:lang w:eastAsia="es-MX"/>
        </w:rPr>
        <w:t>Ximena</w:t>
      </w:r>
      <w:r>
        <w:rPr>
          <w:rFonts w:ascii="Palatino Linotype" w:hAnsi="Palatino Linotype" w:cs="Arial"/>
          <w:bCs/>
          <w:i/>
          <w:lang w:eastAsia="es-MX"/>
        </w:rPr>
        <w:t xml:space="preserve"> </w:t>
      </w:r>
      <w:r>
        <w:rPr>
          <w:rFonts w:ascii="Palatino Linotype" w:hAnsi="Palatino Linotype" w:cs="Arial"/>
          <w:bCs/>
          <w:i/>
          <w:sz w:val="22"/>
          <w:szCs w:val="22"/>
          <w:lang w:eastAsia="es-MX"/>
        </w:rPr>
        <w:t>Puente</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la</w:t>
      </w:r>
      <w:r>
        <w:rPr>
          <w:rFonts w:ascii="Palatino Linotype" w:hAnsi="Palatino Linotype" w:cs="Arial"/>
          <w:bCs/>
          <w:i/>
          <w:lang w:eastAsia="es-MX"/>
        </w:rPr>
        <w:t xml:space="preserve"> </w:t>
      </w:r>
      <w:r>
        <w:rPr>
          <w:rFonts w:ascii="Palatino Linotype" w:hAnsi="Palatino Linotype" w:cs="Arial"/>
          <w:bCs/>
          <w:i/>
          <w:sz w:val="22"/>
          <w:szCs w:val="22"/>
          <w:lang w:eastAsia="es-MX"/>
        </w:rPr>
        <w:t>Mora.</w:t>
      </w:r>
      <w:r>
        <w:rPr>
          <w:rFonts w:ascii="Palatino Linotype" w:hAnsi="Palatino Linotype" w:cs="Arial"/>
          <w:bCs/>
          <w:i/>
          <w:lang w:eastAsia="es-MX"/>
        </w:rPr>
        <w:t xml:space="preserve"> </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bCs/>
          <w:i/>
          <w:sz w:val="22"/>
          <w:szCs w:val="22"/>
          <w:lang w:eastAsia="es-MX"/>
        </w:rPr>
        <w:t>•</w:t>
      </w:r>
      <w:r>
        <w:rPr>
          <w:rFonts w:ascii="Palatino Linotype" w:hAnsi="Palatino Linotype" w:cs="Arial"/>
          <w:bCs/>
          <w:i/>
          <w:lang w:eastAsia="es-MX"/>
        </w:rPr>
        <w:t xml:space="preserve"> </w:t>
      </w:r>
      <w:r>
        <w:rPr>
          <w:rFonts w:ascii="Palatino Linotype" w:hAnsi="Palatino Linotype" w:cs="Arial"/>
          <w:bCs/>
          <w:i/>
          <w:sz w:val="22"/>
          <w:szCs w:val="22"/>
          <w:lang w:eastAsia="es-MX"/>
        </w:rPr>
        <w:t>RRA</w:t>
      </w:r>
      <w:r>
        <w:rPr>
          <w:rFonts w:ascii="Palatino Linotype" w:hAnsi="Palatino Linotype" w:cs="Arial"/>
          <w:bCs/>
          <w:i/>
          <w:lang w:eastAsia="es-MX"/>
        </w:rPr>
        <w:t xml:space="preserve"> </w:t>
      </w:r>
      <w:r>
        <w:rPr>
          <w:rFonts w:ascii="Palatino Linotype" w:hAnsi="Palatino Linotype" w:cs="Arial"/>
          <w:bCs/>
          <w:i/>
          <w:sz w:val="22"/>
          <w:szCs w:val="22"/>
          <w:lang w:eastAsia="es-MX"/>
        </w:rPr>
        <w:t>0478/17.</w:t>
      </w:r>
      <w:r>
        <w:rPr>
          <w:rFonts w:ascii="Palatino Linotype" w:hAnsi="Palatino Linotype" w:cs="Arial"/>
          <w:bCs/>
          <w:i/>
          <w:lang w:eastAsia="es-MX"/>
        </w:rPr>
        <w:t xml:space="preserve"> </w:t>
      </w:r>
      <w:r>
        <w:rPr>
          <w:rFonts w:ascii="Palatino Linotype" w:hAnsi="Palatino Linotype" w:cs="Arial"/>
          <w:bCs/>
          <w:i/>
          <w:sz w:val="22"/>
          <w:szCs w:val="22"/>
          <w:lang w:eastAsia="es-MX"/>
        </w:rPr>
        <w:t>Secretaría</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Relaciones</w:t>
      </w:r>
      <w:r>
        <w:rPr>
          <w:rFonts w:ascii="Palatino Linotype" w:hAnsi="Palatino Linotype" w:cs="Arial"/>
          <w:bCs/>
          <w:i/>
          <w:lang w:eastAsia="es-MX"/>
        </w:rPr>
        <w:t xml:space="preserve"> </w:t>
      </w:r>
      <w:r>
        <w:rPr>
          <w:rFonts w:ascii="Palatino Linotype" w:hAnsi="Palatino Linotype" w:cs="Arial"/>
          <w:bCs/>
          <w:i/>
          <w:sz w:val="22"/>
          <w:szCs w:val="22"/>
          <w:lang w:eastAsia="es-MX"/>
        </w:rPr>
        <w:t>Exteriores.</w:t>
      </w:r>
      <w:r>
        <w:rPr>
          <w:rFonts w:ascii="Palatino Linotype" w:hAnsi="Palatino Linotype" w:cs="Arial"/>
          <w:bCs/>
          <w:i/>
          <w:lang w:eastAsia="es-MX"/>
        </w:rPr>
        <w:t xml:space="preserve"> </w:t>
      </w:r>
      <w:r>
        <w:rPr>
          <w:rFonts w:ascii="Palatino Linotype" w:hAnsi="Palatino Linotype" w:cs="Arial"/>
          <w:bCs/>
          <w:i/>
          <w:sz w:val="22"/>
          <w:szCs w:val="22"/>
          <w:lang w:eastAsia="es-MX"/>
        </w:rPr>
        <w:t>26</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abril</w:t>
      </w:r>
      <w:r>
        <w:rPr>
          <w:rFonts w:ascii="Palatino Linotype" w:hAnsi="Palatino Linotype" w:cs="Arial"/>
          <w:bCs/>
          <w:i/>
          <w:lang w:eastAsia="es-MX"/>
        </w:rPr>
        <w:t xml:space="preserve"> </w:t>
      </w:r>
      <w:r>
        <w:rPr>
          <w:rFonts w:ascii="Palatino Linotype" w:hAnsi="Palatino Linotype" w:cs="Arial"/>
          <w:bCs/>
          <w:i/>
          <w:sz w:val="22"/>
          <w:szCs w:val="22"/>
          <w:lang w:eastAsia="es-MX"/>
        </w:rPr>
        <w:t>de</w:t>
      </w:r>
      <w:r>
        <w:rPr>
          <w:rFonts w:ascii="Palatino Linotype" w:hAnsi="Palatino Linotype" w:cs="Arial"/>
          <w:bCs/>
          <w:i/>
          <w:lang w:eastAsia="es-MX"/>
        </w:rPr>
        <w:t xml:space="preserve"> </w:t>
      </w:r>
      <w:r>
        <w:rPr>
          <w:rFonts w:ascii="Palatino Linotype" w:hAnsi="Palatino Linotype" w:cs="Arial"/>
          <w:bCs/>
          <w:i/>
          <w:sz w:val="22"/>
          <w:szCs w:val="22"/>
          <w:lang w:eastAsia="es-MX"/>
        </w:rPr>
        <w:t>2017.</w:t>
      </w:r>
      <w:r>
        <w:rPr>
          <w:rFonts w:ascii="Palatino Linotype" w:hAnsi="Palatino Linotype" w:cs="Arial"/>
          <w:bCs/>
          <w:i/>
          <w:lang w:eastAsia="es-MX"/>
        </w:rPr>
        <w:t xml:space="preserve"> </w:t>
      </w:r>
      <w:r>
        <w:rPr>
          <w:rFonts w:ascii="Palatino Linotype" w:hAnsi="Palatino Linotype" w:cs="Arial"/>
          <w:bCs/>
          <w:i/>
          <w:sz w:val="22"/>
          <w:szCs w:val="22"/>
          <w:lang w:eastAsia="es-MX"/>
        </w:rPr>
        <w:t>Por</w:t>
      </w:r>
      <w:r>
        <w:rPr>
          <w:rFonts w:ascii="Palatino Linotype" w:hAnsi="Palatino Linotype" w:cs="Arial"/>
          <w:bCs/>
          <w:i/>
          <w:lang w:eastAsia="es-MX"/>
        </w:rPr>
        <w:t xml:space="preserve"> </w:t>
      </w:r>
      <w:r>
        <w:rPr>
          <w:rFonts w:ascii="Palatino Linotype" w:hAnsi="Palatino Linotype" w:cs="Arial"/>
          <w:bCs/>
          <w:i/>
          <w:sz w:val="22"/>
          <w:szCs w:val="22"/>
          <w:lang w:eastAsia="es-MX"/>
        </w:rPr>
        <w:t>unanimidad.</w:t>
      </w:r>
      <w:r>
        <w:rPr>
          <w:rFonts w:ascii="Palatino Linotype" w:hAnsi="Palatino Linotype" w:cs="Arial"/>
          <w:bCs/>
          <w:i/>
          <w:lang w:eastAsia="es-MX"/>
        </w:rPr>
        <w:t xml:space="preserve"> </w:t>
      </w:r>
      <w:r>
        <w:rPr>
          <w:rFonts w:ascii="Palatino Linotype" w:hAnsi="Palatino Linotype" w:cs="Arial"/>
          <w:i/>
          <w:sz w:val="22"/>
          <w:szCs w:val="22"/>
          <w:lang w:eastAsia="es-MX"/>
        </w:rPr>
        <w:t>Comisionada</w:t>
      </w:r>
      <w:r>
        <w:rPr>
          <w:rFonts w:ascii="Palatino Linotype" w:hAnsi="Palatino Linotype" w:cs="Arial"/>
          <w:bCs/>
          <w:i/>
          <w:lang w:eastAsia="es-MX"/>
        </w:rPr>
        <w:t xml:space="preserve"> </w:t>
      </w:r>
      <w:r>
        <w:rPr>
          <w:rFonts w:ascii="Palatino Linotype" w:hAnsi="Palatino Linotype" w:cs="Arial"/>
          <w:bCs/>
          <w:i/>
          <w:sz w:val="22"/>
          <w:szCs w:val="22"/>
          <w:lang w:eastAsia="es-MX"/>
        </w:rPr>
        <w:t>Ponente</w:t>
      </w:r>
      <w:r>
        <w:rPr>
          <w:rFonts w:ascii="Palatino Linotype" w:hAnsi="Palatino Linotype" w:cs="Arial"/>
          <w:bCs/>
          <w:i/>
          <w:lang w:eastAsia="es-MX"/>
        </w:rPr>
        <w:t xml:space="preserve"> </w:t>
      </w:r>
      <w:r>
        <w:rPr>
          <w:rFonts w:ascii="Palatino Linotype" w:hAnsi="Palatino Linotype" w:cs="Arial"/>
          <w:bCs/>
          <w:i/>
          <w:sz w:val="22"/>
          <w:szCs w:val="22"/>
          <w:lang w:eastAsia="es-MX"/>
        </w:rPr>
        <w:t>Areli</w:t>
      </w:r>
      <w:r>
        <w:rPr>
          <w:rFonts w:ascii="Palatino Linotype" w:hAnsi="Palatino Linotype" w:cs="Arial"/>
          <w:bCs/>
          <w:i/>
          <w:lang w:eastAsia="es-MX"/>
        </w:rPr>
        <w:t xml:space="preserve"> </w:t>
      </w:r>
      <w:r>
        <w:rPr>
          <w:rFonts w:ascii="Palatino Linotype" w:hAnsi="Palatino Linotype" w:cs="Arial"/>
          <w:bCs/>
          <w:i/>
          <w:sz w:val="22"/>
          <w:szCs w:val="22"/>
          <w:lang w:eastAsia="es-MX"/>
        </w:rPr>
        <w:t>Cano</w:t>
      </w:r>
      <w:r>
        <w:rPr>
          <w:rFonts w:ascii="Palatino Linotype" w:hAnsi="Palatino Linotype" w:cs="Arial"/>
          <w:bCs/>
          <w:i/>
          <w:lang w:eastAsia="es-MX"/>
        </w:rPr>
        <w:t xml:space="preserve"> </w:t>
      </w:r>
      <w:r>
        <w:rPr>
          <w:rFonts w:ascii="Palatino Linotype" w:hAnsi="Palatino Linotype" w:cs="Arial"/>
          <w:bCs/>
          <w:i/>
          <w:sz w:val="22"/>
          <w:szCs w:val="22"/>
          <w:lang w:eastAsia="es-MX"/>
        </w:rPr>
        <w:t>Guadiana.</w:t>
      </w:r>
      <w:r>
        <w:rPr>
          <w:rFonts w:ascii="Palatino Linotype" w:hAnsi="Palatino Linotype" w:cs="Arial"/>
          <w:i/>
          <w:sz w:val="22"/>
          <w:szCs w:val="22"/>
          <w:lang w:eastAsia="es-MX"/>
        </w:rPr>
        <w:t>”</w:t>
      </w:r>
      <w:r>
        <w:rPr>
          <w:rFonts w:ascii="Palatino Linotype" w:hAnsi="Palatino Linotype" w:cs="Arial"/>
          <w:i/>
          <w:lang w:eastAsia="es-MX"/>
        </w:rPr>
        <w:t xml:space="preserve"> </w:t>
      </w:r>
      <w:r>
        <w:rPr>
          <w:rFonts w:ascii="Palatino Linotype" w:hAnsi="Palatino Linotype" w:cs="Arial"/>
          <w:i/>
          <w:sz w:val="22"/>
          <w:szCs w:val="22"/>
        </w:rPr>
        <w:t>(Sic)</w:t>
      </w:r>
    </w:p>
    <w:p w:rsidR="00777293" w:rsidRDefault="00695B4A">
      <w:pPr>
        <w:ind w:left="851" w:right="899"/>
        <w:jc w:val="both"/>
        <w:rPr>
          <w:rFonts w:ascii="Palatino Linotype" w:hAnsi="Palatino Linotype" w:cs="Arial"/>
          <w:sz w:val="22"/>
          <w:szCs w:val="22"/>
        </w:rPr>
      </w:pPr>
      <w:r>
        <w:rPr>
          <w:rFonts w:ascii="Palatino Linotype" w:hAnsi="Palatino Linotype" w:cs="Arial"/>
          <w:sz w:val="22"/>
          <w:szCs w:val="22"/>
        </w:rPr>
        <w:t>(Énfasis</w:t>
      </w:r>
      <w:r>
        <w:rPr>
          <w:rFonts w:ascii="Palatino Linotype" w:hAnsi="Palatino Linotype" w:cs="Arial"/>
        </w:rPr>
        <w:t xml:space="preserve"> </w:t>
      </w:r>
      <w:r>
        <w:rPr>
          <w:rFonts w:ascii="Palatino Linotype" w:hAnsi="Palatino Linotype" w:cs="Arial"/>
          <w:sz w:val="22"/>
          <w:szCs w:val="22"/>
        </w:rPr>
        <w:t>añadido)</w:t>
      </w:r>
    </w:p>
    <w:p w:rsidR="00777293" w:rsidRDefault="00695B4A">
      <w:pPr>
        <w:spacing w:beforeAutospacing="1" w:afterAutospacing="1" w:line="360" w:lineRule="auto"/>
        <w:jc w:val="both"/>
        <w:rPr>
          <w:rFonts w:ascii="Palatino Linotype" w:hAnsi="Palatino Linotype" w:cs="Arial"/>
          <w:sz w:val="28"/>
          <w:lang w:eastAsia="es-MX"/>
        </w:rPr>
      </w:pPr>
      <w:r>
        <w:rPr>
          <w:rFonts w:ascii="Palatino Linotype" w:hAnsi="Palatino Linotype" w:cs="Arial"/>
          <w:lang w:eastAsia="es-MX"/>
        </w:rPr>
        <w:t xml:space="preserve">De lo anterior, se desprende que la </w:t>
      </w:r>
      <w:r>
        <w:rPr>
          <w:rFonts w:ascii="Palatino Linotype" w:hAnsi="Palatino Linotype"/>
          <w:lang w:eastAsia="es-MX"/>
        </w:rPr>
        <w:t xml:space="preserve">CURP </w:t>
      </w:r>
      <w:r>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Pr>
          <w:rFonts w:ascii="Palatino Linotype" w:hAnsi="Palatino Linotype"/>
          <w:bCs/>
        </w:rPr>
        <w:t>personal</w:t>
      </w:r>
      <w:r>
        <w:rPr>
          <w:rFonts w:ascii="Palatino Linotype" w:hAnsi="Palatino Linotype" w:cs="Arial"/>
          <w:lang w:eastAsia="es-MX"/>
        </w:rPr>
        <w:t xml:space="preserve"> que concierne a una persona física identificada e identificable en términos de los </w:t>
      </w:r>
      <w:r>
        <w:rPr>
          <w:rFonts w:ascii="Palatino Linotype" w:hAnsi="Palatino Linotype" w:cs="Arial"/>
          <w:lang w:eastAsia="es-MX"/>
        </w:rPr>
        <w:lastRenderedPageBreak/>
        <w:t xml:space="preserve">artículos 2, fracción II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777293" w:rsidRDefault="00695B4A">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rPr>
        <w:t xml:space="preserve">Clave de cualquier tipo de seguridad social (ISSEMyM, u otros), está integrado por una </w:t>
      </w:r>
      <w:r>
        <w:rPr>
          <w:rFonts w:ascii="Palatino Linotype" w:hAnsi="Palatino Linotype" w:cs="Arial"/>
          <w:bCs/>
          <w:lang w:eastAsia="es-MX"/>
        </w:rPr>
        <w:t xml:space="preserve">secuencia de números con los que se identifica a los trabajadores que </w:t>
      </w:r>
      <w:r>
        <w:rPr>
          <w:rFonts w:ascii="Palatino Linotype" w:hAnsi="Palatino Linotype"/>
          <w:lang w:eastAsia="es-MX"/>
        </w:rPr>
        <w:t>cubren</w:t>
      </w:r>
      <w:r>
        <w:rPr>
          <w:rFonts w:ascii="Palatino Linotype" w:hAnsi="Palatino Linotype" w:cs="Arial"/>
          <w:bCs/>
          <w:lang w:eastAsia="es-MX"/>
        </w:rPr>
        <w:t xml:space="preserve"> las cuotas respectivas, asimismo, lo identifica con la fuente de trabajo; por lo que al ser una clave de </w:t>
      </w:r>
      <w:r>
        <w:rPr>
          <w:rFonts w:ascii="Palatino Linotype" w:hAnsi="Palatino Linotype" w:cs="Arial"/>
        </w:rPr>
        <w:t>identificación</w:t>
      </w:r>
      <w:r>
        <w:rPr>
          <w:rFonts w:ascii="Palatino Linotype" w:hAnsi="Palatino Linotype" w:cs="Arial"/>
          <w:bCs/>
          <w:lang w:eastAsia="es-MX"/>
        </w:rPr>
        <w:t xml:space="preserve"> de los trabajadores, constituye información confidencial, </w:t>
      </w:r>
      <w:r>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777293" w:rsidRDefault="00695B4A">
      <w:pPr>
        <w:spacing w:beforeAutospacing="1" w:afterAutospacing="1" w:line="360" w:lineRule="auto"/>
        <w:jc w:val="both"/>
        <w:rPr>
          <w:rFonts w:ascii="Palatino Linotype" w:hAnsi="Palatino Linotype" w:cs="Arial"/>
        </w:rPr>
      </w:pPr>
      <w:r>
        <w:rPr>
          <w:rFonts w:ascii="Palatino Linotype" w:hAnsi="Palatino Linotype" w:cs="Arial"/>
        </w:rPr>
        <w:t xml:space="preserve">Respecto a los </w:t>
      </w:r>
      <w:r>
        <w:rPr>
          <w:rFonts w:ascii="Palatino Linotype" w:hAnsi="Palatino Linotype" w:cs="Arial"/>
          <w:b/>
        </w:rPr>
        <w:t>Código QR</w:t>
      </w:r>
      <w:r>
        <w:rPr>
          <w:rFonts w:ascii="Palatino Linotype" w:hAnsi="Palatino Linotype" w:cs="Arial"/>
        </w:rPr>
        <w:t xml:space="preserve"> de particulares, estos con considerados como barras en dos dimensiones que al igual a los códigos de barras o códigos unidimensionales, </w:t>
      </w:r>
      <w:r>
        <w:rPr>
          <w:rFonts w:ascii="Palatino Linotype" w:hAnsi="Palatino Linotype" w:cs="Arial"/>
          <w:lang w:eastAsia="es-MX"/>
        </w:rPr>
        <w:t>son</w:t>
      </w:r>
      <w:r>
        <w:rPr>
          <w:rFonts w:ascii="Palatino Linotype" w:hAnsi="Palatino Linotype" w:cs="Arial"/>
        </w:rPr>
        <w:t xml:space="preserve"> utilizados para almacenar diversos tipos datos de manera codificada, los cuales a través de lectores que pueden ser obtenidos por cualquier persona, pueden obtener datos personales, tales como el RFC o CURP de las personas.</w:t>
      </w:r>
    </w:p>
    <w:p w:rsidR="00777293" w:rsidRDefault="00695B4A">
      <w:pPr>
        <w:spacing w:beforeAutospacing="1" w:afterAutospacing="1" w:line="360" w:lineRule="auto"/>
        <w:jc w:val="both"/>
        <w:rPr>
          <w:rFonts w:ascii="Palatino Linotype" w:hAnsi="Palatino Linotype" w:cs="Arial"/>
        </w:rPr>
      </w:pPr>
      <w:r>
        <w:rPr>
          <w:rFonts w:ascii="Palatino Linotype" w:hAnsi="Palatino Linotype" w:cs="Arial"/>
        </w:rPr>
        <w:t xml:space="preserve">En esta misma tesitura es importante señalar que respecto a la fotografía que aparece en los gafetes de identificación de los servidores públicos adscritos al </w:t>
      </w:r>
      <w:r>
        <w:rPr>
          <w:rFonts w:ascii="Palatino Linotype" w:hAnsi="Palatino Linotype" w:cs="Arial"/>
          <w:b/>
        </w:rPr>
        <w:t xml:space="preserve">SUJETO OBLIGADO, </w:t>
      </w:r>
      <w:r>
        <w:rPr>
          <w:rFonts w:ascii="Palatino Linotype" w:hAnsi="Palatino Linotype" w:cs="Arial"/>
        </w:rPr>
        <w:t xml:space="preserve">por regla general es un dato personal confidencial, en términos de lo </w:t>
      </w:r>
      <w:r>
        <w:rPr>
          <w:rFonts w:ascii="Palatino Linotype" w:hAnsi="Palatino Linotype" w:cs="Arial"/>
        </w:rPr>
        <w:lastRenderedPageBreak/>
        <w:t xml:space="preserve">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777293" w:rsidRDefault="00695B4A">
      <w:pPr>
        <w:ind w:left="851" w:right="899"/>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3.</w:t>
      </w:r>
      <w:r>
        <w:rPr>
          <w:rFonts w:ascii="Palatino Linotype" w:hAnsi="Palatino Linotype" w:cs="Arial"/>
          <w:i/>
          <w:sz w:val="22"/>
        </w:rPr>
        <w:t xml:space="preserve"> Para los efectos de la presente Ley se entenderá por: </w:t>
      </w:r>
    </w:p>
    <w:p w:rsidR="00777293" w:rsidRDefault="00695B4A">
      <w:pPr>
        <w:ind w:left="851" w:right="899"/>
        <w:jc w:val="both"/>
        <w:rPr>
          <w:rFonts w:ascii="Palatino Linotype" w:hAnsi="Palatino Linotype" w:cs="Arial"/>
          <w:i/>
          <w:sz w:val="22"/>
        </w:rPr>
      </w:pPr>
      <w:r>
        <w:rPr>
          <w:rFonts w:ascii="Palatino Linotype" w:hAnsi="Palatino Linotype" w:cs="Arial"/>
          <w:i/>
          <w:sz w:val="22"/>
        </w:rPr>
        <w:t>…</w:t>
      </w:r>
    </w:p>
    <w:p w:rsidR="00777293" w:rsidRDefault="00695B4A">
      <w:pPr>
        <w:ind w:left="851" w:right="899"/>
        <w:jc w:val="both"/>
        <w:rPr>
          <w:rFonts w:ascii="Palatino Linotype" w:hAnsi="Palatino Linotype" w:cs="Arial"/>
          <w:i/>
          <w:sz w:val="22"/>
        </w:rPr>
      </w:pPr>
      <w:r>
        <w:rPr>
          <w:rFonts w:ascii="Palatino Linotype" w:hAnsi="Palatino Linotype" w:cs="Arial"/>
          <w:b/>
          <w:i/>
          <w:sz w:val="22"/>
        </w:rPr>
        <w:t>IX.</w:t>
      </w:r>
      <w:r>
        <w:rPr>
          <w:rFonts w:ascii="Palatino Linotype" w:hAnsi="Palatino Linotype" w:cs="Arial"/>
          <w:i/>
          <w:sz w:val="22"/>
        </w:rPr>
        <w:t xml:space="preserve"> Datos personales: La información concerniente a una persona, identificada o identificable según lo dispuesto por la Ley de Protección de Datos Personales del Estado de México;</w:t>
      </w:r>
    </w:p>
    <w:p w:rsidR="00777293" w:rsidRDefault="00695B4A">
      <w:pPr>
        <w:ind w:left="851" w:right="899"/>
        <w:jc w:val="both"/>
        <w:rPr>
          <w:rFonts w:ascii="Palatino Linotype" w:hAnsi="Palatino Linotype" w:cs="Arial"/>
          <w:i/>
          <w:sz w:val="22"/>
        </w:rPr>
      </w:pPr>
      <w:r>
        <w:rPr>
          <w:rFonts w:ascii="Palatino Linotype" w:hAnsi="Palatino Linotype" w:cs="Arial"/>
          <w:b/>
          <w:i/>
          <w:sz w:val="22"/>
        </w:rPr>
        <w:t>Artículo 143.</w:t>
      </w:r>
      <w:r>
        <w:rPr>
          <w:rFonts w:ascii="Palatino Linotype" w:hAnsi="Palatino Linotype" w:cs="Arial"/>
          <w:i/>
          <w:sz w:val="22"/>
        </w:rPr>
        <w:t xml:space="preserve"> Para los efectos de esta Ley se considera información confidencial, la clasificada como tal, de manera permanente, por su naturaleza, cuando:</w:t>
      </w:r>
    </w:p>
    <w:p w:rsidR="00777293" w:rsidRDefault="00695B4A">
      <w:pPr>
        <w:ind w:left="851" w:right="899"/>
        <w:jc w:val="both"/>
        <w:rPr>
          <w:rFonts w:ascii="Palatino Linotype" w:hAnsi="Palatino Linotype" w:cs="Arial"/>
          <w:i/>
          <w:sz w:val="22"/>
        </w:rPr>
      </w:pPr>
      <w:r>
        <w:rPr>
          <w:rFonts w:ascii="Palatino Linotype" w:hAnsi="Palatino Linotype" w:cs="Arial"/>
          <w:b/>
          <w:i/>
          <w:sz w:val="22"/>
        </w:rPr>
        <w:t>I.</w:t>
      </w:r>
      <w:r>
        <w:rPr>
          <w:rFonts w:ascii="Palatino Linotype" w:hAnsi="Palatino Linotype" w:cs="Arial"/>
          <w:i/>
          <w:sz w:val="22"/>
        </w:rPr>
        <w:t xml:space="preserve"> Se refiera a la información privada y los datos personales concernientes a una persona física o jurídico colectiva identificada o identificable;</w:t>
      </w:r>
    </w:p>
    <w:p w:rsidR="00777293" w:rsidRDefault="00695B4A">
      <w:pPr>
        <w:ind w:left="851" w:right="899"/>
        <w:jc w:val="both"/>
        <w:rPr>
          <w:rFonts w:ascii="Palatino Linotype" w:hAnsi="Palatino Linotype" w:cs="Arial"/>
          <w:i/>
          <w:sz w:val="22"/>
        </w:rPr>
      </w:pPr>
      <w:r>
        <w:rPr>
          <w:rFonts w:ascii="Palatino Linotype" w:hAnsi="Palatino Linotype" w:cs="Arial"/>
          <w:b/>
          <w:i/>
          <w:sz w:val="22"/>
        </w:rPr>
        <w:t>Artículo 4.</w:t>
      </w:r>
      <w:r>
        <w:rPr>
          <w:rFonts w:ascii="Palatino Linotype" w:hAnsi="Palatino Linotype" w:cs="Arial"/>
          <w:i/>
          <w:sz w:val="22"/>
        </w:rPr>
        <w:t xml:space="preserve"> Para los efectos de esta Ley se entenderá por:</w:t>
      </w:r>
    </w:p>
    <w:p w:rsidR="00777293" w:rsidRDefault="00695B4A">
      <w:pPr>
        <w:ind w:left="851" w:right="899"/>
        <w:jc w:val="both"/>
        <w:rPr>
          <w:rFonts w:ascii="Palatino Linotype" w:hAnsi="Palatino Linotype" w:cs="Arial"/>
          <w:i/>
          <w:sz w:val="22"/>
        </w:rPr>
      </w:pPr>
      <w:r>
        <w:rPr>
          <w:rFonts w:ascii="Palatino Linotype" w:hAnsi="Palatino Linotype" w:cs="Arial"/>
          <w:i/>
          <w:sz w:val="22"/>
        </w:rPr>
        <w:t>…</w:t>
      </w:r>
    </w:p>
    <w:p w:rsidR="00777293" w:rsidRDefault="00695B4A">
      <w:pPr>
        <w:ind w:left="851" w:right="899"/>
        <w:jc w:val="both"/>
        <w:rPr>
          <w:rFonts w:ascii="Palatino Linotype" w:hAnsi="Palatino Linotype" w:cs="Arial"/>
          <w:i/>
          <w:sz w:val="22"/>
        </w:rPr>
      </w:pPr>
      <w:r>
        <w:rPr>
          <w:rFonts w:ascii="Palatino Linotype" w:hAnsi="Palatino Linotype" w:cs="Arial"/>
          <w:b/>
          <w:i/>
          <w:sz w:val="22"/>
        </w:rPr>
        <w:t>XI. Datos personales:</w:t>
      </w:r>
      <w:r>
        <w:rPr>
          <w:rFonts w:ascii="Palatino Linotype" w:hAnsi="Palatino Linotype" w:cs="Arial"/>
          <w:i/>
          <w:sz w:val="22"/>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777293" w:rsidRDefault="00695B4A">
      <w:pPr>
        <w:ind w:left="851" w:right="899"/>
        <w:jc w:val="both"/>
        <w:rPr>
          <w:rFonts w:ascii="Palatino Linotype" w:hAnsi="Palatino Linotype" w:cs="Arial"/>
          <w:i/>
          <w:sz w:val="22"/>
        </w:rPr>
      </w:pPr>
      <w:r>
        <w:rPr>
          <w:rFonts w:ascii="Palatino Linotype" w:hAnsi="Palatino Linotype" w:cs="Arial"/>
          <w:b/>
          <w:i/>
          <w:sz w:val="22"/>
        </w:rPr>
        <w:t>XII. Datos personales sensibles:</w:t>
      </w:r>
      <w:r>
        <w:rPr>
          <w:rFonts w:ascii="Palatino Linotype" w:hAnsi="Palatino Linotype" w:cs="Arial"/>
          <w:i/>
          <w:sz w:val="22"/>
        </w:rPr>
        <w:t xml:space="preserve">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777293" w:rsidRDefault="00695B4A">
      <w:pPr>
        <w:spacing w:beforeAutospacing="1" w:afterAutospacing="1" w:line="360" w:lineRule="auto"/>
        <w:jc w:val="both"/>
        <w:rPr>
          <w:rFonts w:ascii="Palatino Linotype" w:hAnsi="Palatino Linotype" w:cs="Arial"/>
        </w:rPr>
      </w:pPr>
      <w:r>
        <w:rPr>
          <w:rFonts w:ascii="Palatino Linotype" w:hAnsi="Palatino Linotype" w:cs="Arial"/>
        </w:rPr>
        <w:lastRenderedPageBreak/>
        <w:t xml:space="preserve">En este sentido,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777293" w:rsidRDefault="00695B4A">
      <w:pPr>
        <w:spacing w:beforeAutospacing="1" w:afterAutospacing="1" w:line="360" w:lineRule="auto"/>
        <w:jc w:val="both"/>
        <w:rPr>
          <w:rFonts w:ascii="Palatino Linotype" w:hAnsi="Palatino Linotype" w:cs="Arial"/>
        </w:rPr>
      </w:pPr>
      <w:r>
        <w:rPr>
          <w:rFonts w:ascii="Palatino Linotype" w:hAnsi="Palatino Linotype" w:cs="Arial"/>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777293" w:rsidRDefault="00695B4A">
      <w:pPr>
        <w:spacing w:line="360" w:lineRule="auto"/>
        <w:jc w:val="both"/>
        <w:rPr>
          <w:rFonts w:ascii="Palatino Linotype" w:hAnsi="Palatino Linotype" w:cs="Arial"/>
        </w:rPr>
      </w:pPr>
      <w:r>
        <w:rPr>
          <w:rFonts w:ascii="Palatino Linotype" w:hAnsi="Palatino Linotype" w:cs="Arial"/>
        </w:rPr>
        <w:t>En adición, resulta importante referir las Tesis Aisladas,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777293" w:rsidRPr="00EB6D6C" w:rsidRDefault="00695B4A">
      <w:pPr>
        <w:ind w:left="709" w:right="757"/>
        <w:jc w:val="both"/>
        <w:rPr>
          <w:rFonts w:ascii="Palatino Linotype" w:hAnsi="Palatino Linotype" w:cs="Arial"/>
          <w:i/>
          <w:sz w:val="22"/>
          <w:lang w:val="pt-BR"/>
        </w:rPr>
      </w:pPr>
      <w:r w:rsidRPr="00EB6D6C">
        <w:rPr>
          <w:rFonts w:ascii="Palatino Linotype" w:hAnsi="Palatino Linotype" w:cs="Arial"/>
          <w:i/>
          <w:sz w:val="22"/>
          <w:lang w:val="pt-BR"/>
        </w:rPr>
        <w:t xml:space="preserve">“Época: Décima Época </w:t>
      </w:r>
    </w:p>
    <w:p w:rsidR="00777293" w:rsidRPr="00EB6D6C" w:rsidRDefault="00695B4A">
      <w:pPr>
        <w:ind w:left="709" w:right="757"/>
        <w:jc w:val="both"/>
        <w:rPr>
          <w:rFonts w:ascii="Palatino Linotype" w:hAnsi="Palatino Linotype" w:cs="Arial"/>
          <w:i/>
          <w:sz w:val="22"/>
          <w:lang w:val="pt-BR"/>
        </w:rPr>
      </w:pPr>
      <w:r w:rsidRPr="00EB6D6C">
        <w:rPr>
          <w:rFonts w:ascii="Palatino Linotype" w:hAnsi="Palatino Linotype" w:cs="Arial"/>
          <w:i/>
          <w:sz w:val="22"/>
          <w:lang w:val="pt-BR"/>
        </w:rPr>
        <w:t xml:space="preserve">Registro: 2002944 </w:t>
      </w:r>
    </w:p>
    <w:p w:rsidR="00777293" w:rsidRPr="00EB6D6C" w:rsidRDefault="00695B4A">
      <w:pPr>
        <w:ind w:left="709" w:right="757"/>
        <w:jc w:val="both"/>
        <w:rPr>
          <w:rFonts w:ascii="Palatino Linotype" w:hAnsi="Palatino Linotype" w:cs="Arial"/>
          <w:i/>
          <w:sz w:val="22"/>
          <w:lang w:val="pt-BR"/>
        </w:rPr>
      </w:pPr>
      <w:r w:rsidRPr="00EB6D6C">
        <w:rPr>
          <w:rFonts w:ascii="Palatino Linotype" w:hAnsi="Palatino Linotype" w:cs="Arial"/>
          <w:i/>
          <w:sz w:val="22"/>
          <w:lang w:val="pt-BR"/>
        </w:rPr>
        <w:t xml:space="preserve">Instancia: Tribunales Colegiados de Circuito </w:t>
      </w:r>
    </w:p>
    <w:p w:rsidR="00777293" w:rsidRDefault="00695B4A">
      <w:pPr>
        <w:ind w:left="709" w:right="757"/>
        <w:jc w:val="both"/>
        <w:rPr>
          <w:rFonts w:ascii="Palatino Linotype" w:hAnsi="Palatino Linotype" w:cs="Arial"/>
          <w:i/>
          <w:sz w:val="22"/>
        </w:rPr>
      </w:pPr>
      <w:r>
        <w:rPr>
          <w:rFonts w:ascii="Palatino Linotype" w:hAnsi="Palatino Linotype" w:cs="Arial"/>
          <w:i/>
          <w:sz w:val="22"/>
        </w:rPr>
        <w:t xml:space="preserve">Tipo de Tesis: Aislada </w:t>
      </w:r>
    </w:p>
    <w:p w:rsidR="00777293" w:rsidRDefault="00695B4A">
      <w:pPr>
        <w:ind w:left="709" w:right="757"/>
        <w:jc w:val="both"/>
        <w:rPr>
          <w:rFonts w:ascii="Palatino Linotype" w:hAnsi="Palatino Linotype" w:cs="Arial"/>
          <w:i/>
          <w:sz w:val="22"/>
        </w:rPr>
      </w:pPr>
      <w:r>
        <w:rPr>
          <w:rFonts w:ascii="Palatino Linotype" w:hAnsi="Palatino Linotype" w:cs="Arial"/>
          <w:i/>
          <w:sz w:val="22"/>
        </w:rPr>
        <w:t xml:space="preserve">Fuente: Semanario Judicial de la Federación y su Gaceta </w:t>
      </w:r>
    </w:p>
    <w:p w:rsidR="00777293" w:rsidRDefault="00695B4A">
      <w:pPr>
        <w:ind w:left="709" w:right="757"/>
        <w:jc w:val="both"/>
        <w:rPr>
          <w:rFonts w:ascii="Palatino Linotype" w:hAnsi="Palatino Linotype" w:cs="Arial"/>
          <w:i/>
          <w:sz w:val="22"/>
        </w:rPr>
      </w:pPr>
      <w:r>
        <w:rPr>
          <w:rFonts w:ascii="Palatino Linotype" w:hAnsi="Palatino Linotype" w:cs="Arial"/>
          <w:i/>
          <w:sz w:val="22"/>
        </w:rPr>
        <w:t xml:space="preserve">Libro XVIII, Marzo de 2013, Tomo 3 </w:t>
      </w:r>
    </w:p>
    <w:p w:rsidR="00777293" w:rsidRPr="00EB6D6C" w:rsidRDefault="00695B4A">
      <w:pPr>
        <w:ind w:left="709" w:right="757"/>
        <w:jc w:val="both"/>
        <w:rPr>
          <w:rFonts w:ascii="Palatino Linotype" w:hAnsi="Palatino Linotype" w:cs="Arial"/>
          <w:i/>
          <w:sz w:val="22"/>
          <w:lang w:val="pt-BR"/>
        </w:rPr>
      </w:pPr>
      <w:r w:rsidRPr="00EB6D6C">
        <w:rPr>
          <w:rFonts w:ascii="Palatino Linotype" w:hAnsi="Palatino Linotype" w:cs="Arial"/>
          <w:i/>
          <w:sz w:val="22"/>
          <w:lang w:val="pt-BR"/>
        </w:rPr>
        <w:t xml:space="preserve">Materia(s): Constitucional </w:t>
      </w:r>
    </w:p>
    <w:p w:rsidR="00777293" w:rsidRPr="00EB6D6C" w:rsidRDefault="00695B4A">
      <w:pPr>
        <w:ind w:left="709" w:right="757"/>
        <w:jc w:val="both"/>
        <w:rPr>
          <w:rFonts w:ascii="Palatino Linotype" w:hAnsi="Palatino Linotype" w:cs="Arial"/>
          <w:i/>
          <w:sz w:val="22"/>
          <w:lang w:val="pt-BR"/>
        </w:rPr>
      </w:pPr>
      <w:r w:rsidRPr="00EB6D6C">
        <w:rPr>
          <w:rFonts w:ascii="Palatino Linotype" w:hAnsi="Palatino Linotype" w:cs="Arial"/>
          <w:i/>
          <w:sz w:val="22"/>
          <w:lang w:val="pt-BR"/>
        </w:rPr>
        <w:t xml:space="preserve">Tesis: I.4o.A.40 A (10a.) </w:t>
      </w:r>
    </w:p>
    <w:p w:rsidR="00777293" w:rsidRDefault="00695B4A">
      <w:pPr>
        <w:ind w:left="709" w:right="757"/>
        <w:jc w:val="both"/>
        <w:rPr>
          <w:rFonts w:ascii="Palatino Linotype" w:hAnsi="Palatino Linotype" w:cs="Arial"/>
          <w:i/>
          <w:sz w:val="22"/>
        </w:rPr>
      </w:pPr>
      <w:r>
        <w:rPr>
          <w:rFonts w:ascii="Palatino Linotype" w:hAnsi="Palatino Linotype" w:cs="Arial"/>
          <w:i/>
          <w:sz w:val="22"/>
        </w:rPr>
        <w:t xml:space="preserve">Página: 1899 </w:t>
      </w:r>
    </w:p>
    <w:p w:rsidR="00777293" w:rsidRDefault="00777293">
      <w:pPr>
        <w:ind w:left="709" w:right="757"/>
        <w:jc w:val="both"/>
        <w:rPr>
          <w:rFonts w:ascii="Palatino Linotype" w:hAnsi="Palatino Linotype" w:cs="Arial"/>
          <w:i/>
          <w:sz w:val="22"/>
        </w:rPr>
      </w:pPr>
    </w:p>
    <w:p w:rsidR="00777293" w:rsidRDefault="00695B4A">
      <w:pPr>
        <w:ind w:left="709" w:right="757"/>
        <w:jc w:val="both"/>
        <w:rPr>
          <w:rFonts w:ascii="Palatino Linotype" w:hAnsi="Palatino Linotype" w:cs="Arial"/>
          <w:b/>
          <w:i/>
          <w:sz w:val="22"/>
        </w:rPr>
      </w:pPr>
      <w:r>
        <w:rPr>
          <w:rFonts w:ascii="Palatino Linotype" w:hAnsi="Palatino Linotype" w:cs="Arial"/>
          <w:b/>
          <w:i/>
          <w:sz w:val="22"/>
        </w:rPr>
        <w:lastRenderedPageBreak/>
        <w:t>ACCESO A LA INFORMACIÓN. IMPLICACIÓN DEL PRINCIPIO DE MÁXIMA PUBLICIDAD EN EL DERECHO FUNDAMENTAL RELATIVO.</w:t>
      </w:r>
    </w:p>
    <w:p w:rsidR="00777293" w:rsidRDefault="00777293">
      <w:pPr>
        <w:ind w:left="709" w:right="757"/>
        <w:jc w:val="both"/>
        <w:rPr>
          <w:rFonts w:ascii="Palatino Linotype" w:hAnsi="Palatino Linotype" w:cs="Arial"/>
          <w:i/>
          <w:sz w:val="22"/>
        </w:rPr>
      </w:pPr>
    </w:p>
    <w:p w:rsidR="00777293" w:rsidRDefault="00695B4A">
      <w:pPr>
        <w:ind w:left="709" w:right="757"/>
        <w:jc w:val="both"/>
        <w:rPr>
          <w:rFonts w:ascii="Palatino Linotype" w:hAnsi="Palatino Linotype" w:cs="Arial"/>
          <w:i/>
          <w:sz w:val="22"/>
        </w:rPr>
      </w:pPr>
      <w:r>
        <w:rPr>
          <w:rFonts w:ascii="Palatino Linotype" w:hAnsi="Palatino Linotype" w:cs="Arial"/>
          <w:i/>
          <w:sz w:val="22"/>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777293" w:rsidRDefault="00777293">
      <w:pPr>
        <w:ind w:left="709" w:right="757"/>
        <w:jc w:val="both"/>
        <w:rPr>
          <w:rFonts w:ascii="Palatino Linotype" w:hAnsi="Palatino Linotype" w:cs="Arial"/>
          <w:i/>
          <w:sz w:val="22"/>
        </w:rPr>
      </w:pPr>
    </w:p>
    <w:p w:rsidR="00777293" w:rsidRDefault="00695B4A">
      <w:pPr>
        <w:ind w:left="709" w:right="757"/>
        <w:jc w:val="both"/>
        <w:rPr>
          <w:rFonts w:ascii="Palatino Linotype" w:hAnsi="Palatino Linotype" w:cs="Arial"/>
          <w:i/>
          <w:sz w:val="22"/>
        </w:rPr>
      </w:pPr>
      <w:r>
        <w:rPr>
          <w:rFonts w:ascii="Palatino Linotype" w:hAnsi="Palatino Linotype" w:cs="Arial"/>
          <w:i/>
          <w:sz w:val="22"/>
        </w:rPr>
        <w:t>CUARTO TRIBUNAL COLEGIADO EN MATERIA ADMINISTRATIVA DEL PRIMER CIRCUITO.</w:t>
      </w:r>
    </w:p>
    <w:p w:rsidR="00777293" w:rsidRDefault="00777293">
      <w:pPr>
        <w:ind w:left="709" w:right="757"/>
        <w:jc w:val="both"/>
        <w:rPr>
          <w:rFonts w:ascii="Palatino Linotype" w:hAnsi="Palatino Linotype" w:cs="Arial"/>
          <w:i/>
          <w:sz w:val="22"/>
        </w:rPr>
      </w:pPr>
    </w:p>
    <w:p w:rsidR="00777293" w:rsidRDefault="00695B4A">
      <w:pPr>
        <w:ind w:left="709" w:right="757"/>
        <w:jc w:val="both"/>
        <w:rPr>
          <w:rFonts w:ascii="Palatino Linotype" w:hAnsi="Palatino Linotype" w:cs="Arial"/>
          <w:i/>
          <w:sz w:val="22"/>
        </w:rPr>
      </w:pPr>
      <w:r>
        <w:rPr>
          <w:rFonts w:ascii="Palatino Linotype" w:hAnsi="Palatino Linotype" w:cs="Arial"/>
          <w:i/>
          <w:sz w:val="22"/>
        </w:rPr>
        <w:t>Amparo en revisión 257/2012. Ruth Corona Muñoz. 6 de diciembre de 2012. Unanimidad de votos. Ponente: Jean Claude Tron Petit. Secretaria: Mayra Susana Martínez López.</w:t>
      </w:r>
    </w:p>
    <w:p w:rsidR="00777293" w:rsidRDefault="00777293">
      <w:pPr>
        <w:ind w:left="709" w:right="757"/>
        <w:jc w:val="both"/>
        <w:rPr>
          <w:rFonts w:ascii="Palatino Linotype" w:hAnsi="Palatino Linotype" w:cs="Arial"/>
          <w:i/>
          <w:sz w:val="22"/>
        </w:rPr>
      </w:pPr>
    </w:p>
    <w:p w:rsidR="00777293" w:rsidRPr="00EB6D6C" w:rsidRDefault="00695B4A">
      <w:pPr>
        <w:ind w:left="709" w:right="757"/>
        <w:jc w:val="both"/>
        <w:rPr>
          <w:rFonts w:ascii="Palatino Linotype" w:hAnsi="Palatino Linotype" w:cs="Arial"/>
          <w:i/>
          <w:sz w:val="22"/>
          <w:lang w:val="pt-BR"/>
        </w:rPr>
      </w:pPr>
      <w:r w:rsidRPr="00EB6D6C">
        <w:rPr>
          <w:rFonts w:ascii="Palatino Linotype" w:hAnsi="Palatino Linotype" w:cs="Arial"/>
          <w:i/>
          <w:sz w:val="22"/>
          <w:lang w:val="pt-BR"/>
        </w:rPr>
        <w:t xml:space="preserve">Época: Décima Época </w:t>
      </w:r>
    </w:p>
    <w:p w:rsidR="00777293" w:rsidRPr="00EB6D6C" w:rsidRDefault="00695B4A">
      <w:pPr>
        <w:ind w:left="709" w:right="757"/>
        <w:jc w:val="both"/>
        <w:rPr>
          <w:rFonts w:ascii="Palatino Linotype" w:hAnsi="Palatino Linotype" w:cs="Arial"/>
          <w:i/>
          <w:sz w:val="22"/>
          <w:lang w:val="pt-BR"/>
        </w:rPr>
      </w:pPr>
      <w:r w:rsidRPr="00EB6D6C">
        <w:rPr>
          <w:rFonts w:ascii="Palatino Linotype" w:hAnsi="Palatino Linotype" w:cs="Arial"/>
          <w:i/>
          <w:sz w:val="22"/>
          <w:lang w:val="pt-BR"/>
        </w:rPr>
        <w:t xml:space="preserve">Registro: 2004022 </w:t>
      </w:r>
    </w:p>
    <w:p w:rsidR="00777293" w:rsidRPr="00EB6D6C" w:rsidRDefault="00695B4A">
      <w:pPr>
        <w:ind w:left="709" w:right="757"/>
        <w:jc w:val="both"/>
        <w:rPr>
          <w:rFonts w:ascii="Palatino Linotype" w:hAnsi="Palatino Linotype" w:cs="Arial"/>
          <w:i/>
          <w:sz w:val="22"/>
          <w:lang w:val="pt-BR"/>
        </w:rPr>
      </w:pPr>
      <w:r w:rsidRPr="00EB6D6C">
        <w:rPr>
          <w:rFonts w:ascii="Palatino Linotype" w:hAnsi="Palatino Linotype" w:cs="Arial"/>
          <w:i/>
          <w:sz w:val="22"/>
          <w:lang w:val="pt-BR"/>
        </w:rPr>
        <w:t xml:space="preserve">Instancia: Primera Sala </w:t>
      </w:r>
    </w:p>
    <w:p w:rsidR="00777293" w:rsidRDefault="00695B4A">
      <w:pPr>
        <w:ind w:left="709" w:right="757"/>
        <w:jc w:val="both"/>
        <w:rPr>
          <w:rFonts w:ascii="Palatino Linotype" w:hAnsi="Palatino Linotype" w:cs="Arial"/>
          <w:i/>
          <w:sz w:val="22"/>
        </w:rPr>
      </w:pPr>
      <w:r>
        <w:rPr>
          <w:rFonts w:ascii="Palatino Linotype" w:hAnsi="Palatino Linotype" w:cs="Arial"/>
          <w:i/>
          <w:sz w:val="22"/>
        </w:rPr>
        <w:t xml:space="preserve">Tipo de Tesis: Aislada </w:t>
      </w:r>
    </w:p>
    <w:p w:rsidR="00777293" w:rsidRDefault="00695B4A">
      <w:pPr>
        <w:ind w:left="709" w:right="757"/>
        <w:jc w:val="both"/>
        <w:rPr>
          <w:rFonts w:ascii="Palatino Linotype" w:hAnsi="Palatino Linotype" w:cs="Arial"/>
          <w:i/>
          <w:sz w:val="22"/>
        </w:rPr>
      </w:pPr>
      <w:r>
        <w:rPr>
          <w:rFonts w:ascii="Palatino Linotype" w:hAnsi="Palatino Linotype" w:cs="Arial"/>
          <w:i/>
          <w:sz w:val="22"/>
        </w:rPr>
        <w:lastRenderedPageBreak/>
        <w:t xml:space="preserve">Fuente: Semanario Judicial de la Federación y su Gaceta </w:t>
      </w:r>
    </w:p>
    <w:p w:rsidR="00777293" w:rsidRDefault="00695B4A">
      <w:pPr>
        <w:ind w:left="709" w:right="757"/>
        <w:jc w:val="both"/>
        <w:rPr>
          <w:rFonts w:ascii="Palatino Linotype" w:hAnsi="Palatino Linotype" w:cs="Arial"/>
          <w:i/>
          <w:sz w:val="22"/>
        </w:rPr>
      </w:pPr>
      <w:r>
        <w:rPr>
          <w:rFonts w:ascii="Palatino Linotype" w:hAnsi="Palatino Linotype" w:cs="Arial"/>
          <w:i/>
          <w:sz w:val="22"/>
        </w:rPr>
        <w:t xml:space="preserve">Libro XXII, Julio de 2013, Tomo 1 </w:t>
      </w:r>
    </w:p>
    <w:p w:rsidR="00777293" w:rsidRDefault="00695B4A">
      <w:pPr>
        <w:ind w:left="709" w:right="757"/>
        <w:jc w:val="both"/>
        <w:rPr>
          <w:rFonts w:ascii="Palatino Linotype" w:hAnsi="Palatino Linotype" w:cs="Arial"/>
          <w:i/>
          <w:sz w:val="22"/>
        </w:rPr>
      </w:pPr>
      <w:r>
        <w:rPr>
          <w:rFonts w:ascii="Palatino Linotype" w:hAnsi="Palatino Linotype" w:cs="Arial"/>
          <w:i/>
          <w:sz w:val="22"/>
        </w:rPr>
        <w:t xml:space="preserve">Materia(s): Constitucional </w:t>
      </w:r>
    </w:p>
    <w:p w:rsidR="00777293" w:rsidRDefault="00695B4A">
      <w:pPr>
        <w:ind w:left="709" w:right="757"/>
        <w:jc w:val="both"/>
        <w:rPr>
          <w:rFonts w:ascii="Palatino Linotype" w:hAnsi="Palatino Linotype" w:cs="Arial"/>
          <w:i/>
          <w:sz w:val="22"/>
        </w:rPr>
      </w:pPr>
      <w:r>
        <w:rPr>
          <w:rFonts w:ascii="Palatino Linotype" w:hAnsi="Palatino Linotype" w:cs="Arial"/>
          <w:i/>
          <w:sz w:val="22"/>
        </w:rPr>
        <w:t xml:space="preserve">Tesis: 1a. CCXXIII/2013 (10a.) </w:t>
      </w:r>
    </w:p>
    <w:p w:rsidR="00777293" w:rsidRDefault="00695B4A">
      <w:pPr>
        <w:ind w:left="709" w:right="757"/>
        <w:jc w:val="both"/>
        <w:rPr>
          <w:rFonts w:ascii="Palatino Linotype" w:hAnsi="Palatino Linotype" w:cs="Arial"/>
          <w:i/>
          <w:sz w:val="22"/>
        </w:rPr>
      </w:pPr>
      <w:r>
        <w:rPr>
          <w:rFonts w:ascii="Palatino Linotype" w:hAnsi="Palatino Linotype" w:cs="Arial"/>
          <w:i/>
          <w:sz w:val="22"/>
        </w:rPr>
        <w:t xml:space="preserve">Página: 562 </w:t>
      </w:r>
    </w:p>
    <w:p w:rsidR="00777293" w:rsidRDefault="00777293">
      <w:pPr>
        <w:ind w:left="709" w:right="757"/>
        <w:jc w:val="both"/>
        <w:rPr>
          <w:rFonts w:ascii="Palatino Linotype" w:hAnsi="Palatino Linotype" w:cs="Arial"/>
          <w:b/>
          <w:i/>
          <w:sz w:val="22"/>
        </w:rPr>
      </w:pPr>
    </w:p>
    <w:p w:rsidR="00777293" w:rsidRDefault="00695B4A">
      <w:pPr>
        <w:ind w:left="709" w:right="757"/>
        <w:jc w:val="both"/>
        <w:rPr>
          <w:rFonts w:ascii="Palatino Linotype" w:hAnsi="Palatino Linotype" w:cs="Arial"/>
          <w:b/>
          <w:i/>
          <w:sz w:val="22"/>
        </w:rPr>
      </w:pPr>
      <w:r>
        <w:rPr>
          <w:rFonts w:ascii="Palatino Linotype" w:hAnsi="Palatino Linotype" w:cs="Arial"/>
          <w:b/>
          <w:i/>
          <w:sz w:val="22"/>
        </w:rPr>
        <w:t>LIBERTAD DE EXPRESIÓN. QUIENES ASPIRAN A UN CARGO PÚBLICO DEBEN CONSIDERARSE COMO PERSONAS PÚBLICAS Y, EN CONSECUENCIA, SOPORTAR UN MAYOR NIVEL DE INTROMISIÓN EN SU VIDA PRIVADA.</w:t>
      </w:r>
    </w:p>
    <w:p w:rsidR="00777293" w:rsidRDefault="00777293">
      <w:pPr>
        <w:ind w:left="709" w:right="757"/>
        <w:jc w:val="both"/>
        <w:rPr>
          <w:rFonts w:ascii="Palatino Linotype" w:hAnsi="Palatino Linotype" w:cs="Arial"/>
          <w:i/>
          <w:sz w:val="22"/>
        </w:rPr>
      </w:pPr>
    </w:p>
    <w:p w:rsidR="00777293" w:rsidRDefault="00695B4A">
      <w:pPr>
        <w:ind w:left="709" w:right="757"/>
        <w:jc w:val="both"/>
        <w:rPr>
          <w:rFonts w:ascii="Palatino Linotype" w:hAnsi="Palatino Linotype" w:cs="Arial"/>
          <w:i/>
          <w:sz w:val="22"/>
        </w:rPr>
      </w:pPr>
      <w:r>
        <w:rPr>
          <w:rFonts w:ascii="Palatino Linotype" w:hAnsi="Palatino Linotype" w:cs="Arial"/>
          <w:i/>
          <w:sz w:val="22"/>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777293" w:rsidRDefault="00777293">
      <w:pPr>
        <w:ind w:left="709" w:right="757"/>
        <w:jc w:val="both"/>
        <w:rPr>
          <w:rFonts w:ascii="Palatino Linotype" w:hAnsi="Palatino Linotype" w:cs="Arial"/>
          <w:i/>
          <w:sz w:val="22"/>
        </w:rPr>
      </w:pPr>
    </w:p>
    <w:p w:rsidR="00777293" w:rsidRDefault="00695B4A">
      <w:pPr>
        <w:ind w:left="709" w:right="757"/>
        <w:jc w:val="both"/>
        <w:rPr>
          <w:rFonts w:ascii="Palatino Linotype" w:hAnsi="Palatino Linotype" w:cs="Arial"/>
          <w:i/>
          <w:sz w:val="22"/>
        </w:rPr>
      </w:pPr>
      <w:r>
        <w:rPr>
          <w:rFonts w:ascii="Palatino Linotype" w:hAnsi="Palatino Linotype" w:cs="Arial"/>
          <w:i/>
          <w:sz w:val="22"/>
        </w:rPr>
        <w:t>Amparo directo en revisión 1013/2013. Juan Manuel Ortega de León. 12 de junio de 2013. Cinco votos. Ponente: Arturo Zaldívar Lelo de Larrea. Secretario: Javier Mijangos y González.”</w:t>
      </w:r>
    </w:p>
    <w:p w:rsidR="00777293" w:rsidRDefault="00777293">
      <w:pPr>
        <w:spacing w:line="360" w:lineRule="auto"/>
        <w:ind w:left="709" w:right="757"/>
        <w:jc w:val="both"/>
        <w:rPr>
          <w:rFonts w:ascii="Palatino Linotype" w:hAnsi="Palatino Linotype" w:cs="Arial"/>
          <w:i/>
          <w:sz w:val="22"/>
        </w:rPr>
      </w:pPr>
    </w:p>
    <w:p w:rsidR="00777293" w:rsidRDefault="00695B4A">
      <w:pPr>
        <w:spacing w:line="360" w:lineRule="auto"/>
        <w:jc w:val="both"/>
        <w:rPr>
          <w:rFonts w:ascii="Palatino Linotype" w:hAnsi="Palatino Linotype" w:cs="Arial"/>
        </w:rPr>
      </w:pPr>
      <w:r>
        <w:rPr>
          <w:rFonts w:ascii="Palatino Linotype" w:hAnsi="Palatino Linotype" w:cs="Arial"/>
        </w:rPr>
        <w:t xml:space="preserve">Por ello, se estima que la publicidad de una fotografía sólo se justifica en aquellos casos en los que la misma se reproduce, a fin de identificar a una persona en razón de las </w:t>
      </w:r>
      <w:r>
        <w:rPr>
          <w:rFonts w:ascii="Palatino Linotype" w:hAnsi="Palatino Linotype" w:cs="Arial"/>
        </w:rPr>
        <w:lastRenderedPageBreak/>
        <w:t xml:space="preserve">características propias del ejercicio de un cargo, empleo o comisión en el servicio público o bien para ocupar alguno de éstos, cuando por motivo de este cargo, tengan interacción directa con los ciudadanos al prestar un servicio o al ejercer actos de autoridad y sea necesario y mayormente benéfico para la colectividad la identificación de sus autoridades, en estos casos, la fotografía deberá ser pública. </w:t>
      </w:r>
    </w:p>
    <w:p w:rsidR="00777293" w:rsidRDefault="00695B4A">
      <w:pPr>
        <w:spacing w:beforeAutospacing="1" w:afterAutospacing="1" w:line="360" w:lineRule="auto"/>
        <w:jc w:val="both"/>
        <w:rPr>
          <w:rFonts w:ascii="Palatino Linotype" w:hAnsi="Palatino Linotype" w:cs="Arial"/>
          <w:lang w:val="es-ES_tradnl"/>
        </w:rPr>
      </w:pPr>
      <w:r>
        <w:rPr>
          <w:rFonts w:ascii="Palatino Linotype" w:hAnsi="Palatino Linotype" w:cs="Arial"/>
          <w:lang w:val="es-ES_tradnl"/>
        </w:rPr>
        <w:t xml:space="preserve">Por </w:t>
      </w:r>
      <w:r>
        <w:rPr>
          <w:rFonts w:ascii="Palatino Linotype" w:hAnsi="Palatino Linotype" w:cs="Arial"/>
          <w:lang w:eastAsia="es-MX"/>
        </w:rPr>
        <w:t>ende</w:t>
      </w:r>
      <w:r>
        <w:rPr>
          <w:rFonts w:ascii="Palatino Linotype" w:hAnsi="Palatino Linotype" w:cs="Arial"/>
          <w:lang w:val="es-ES_tradnl"/>
        </w:rPr>
        <w:t xml:space="preserve">, </w:t>
      </w:r>
      <w:r>
        <w:rPr>
          <w:rFonts w:ascii="Palatino Linotype" w:hAnsi="Palatino Linotype" w:cs="Arial"/>
          <w:b/>
          <w:lang w:val="es-ES_tradnl"/>
        </w:rPr>
        <w:t>EL SUJETO OBLIGADO</w:t>
      </w:r>
      <w:r>
        <w:rPr>
          <w:rFonts w:ascii="Palatino Linotype" w:hAnsi="Palatino Linotype" w:cs="Arial"/>
          <w:lang w:val="es-ES_tradnl"/>
        </w:rPr>
        <w:t xml:space="preserve"> debe testar los datos confidenciales, sin pasar por alto que la clasificación respectiva tiene </w:t>
      </w:r>
      <w:r>
        <w:rPr>
          <w:rFonts w:ascii="Palatino Linotype" w:hAnsi="Palatino Linotype" w:cs="Arial"/>
        </w:rPr>
        <w:t>que</w:t>
      </w:r>
      <w:r>
        <w:rPr>
          <w:rFonts w:ascii="Palatino Linotype" w:hAnsi="Palatino Linotype" w:cs="Arial"/>
          <w:lang w:val="es-ES_tradnl"/>
        </w:rPr>
        <w:t xml:space="preserve"> cumplirse a través de la forma y formalidades que la Ley impone; </w:t>
      </w:r>
      <w:r>
        <w:rPr>
          <w:rFonts w:ascii="Palatino Linotype" w:hAnsi="Palatino Linotype" w:cs="Arial"/>
        </w:rPr>
        <w:t>es</w:t>
      </w:r>
      <w:r>
        <w:rPr>
          <w:rFonts w:ascii="Palatino Linotype" w:hAnsi="Palatino Linotype" w:cs="Arial"/>
          <w:lang w:val="es-ES_tradnl"/>
        </w:rPr>
        <w:t xml:space="preserve"> decir, mediante Acuerdo debidamente fundado y motivado, en </w:t>
      </w:r>
      <w:r>
        <w:rPr>
          <w:rFonts w:ascii="Palatino Linotype" w:hAnsi="Palatino Linotype" w:cs="Arial"/>
          <w:lang w:eastAsia="es-MX"/>
        </w:rPr>
        <w:t>términos</w:t>
      </w:r>
      <w:r>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777293" w:rsidRDefault="00695B4A">
      <w:pPr>
        <w:ind w:left="851" w:right="899"/>
        <w:jc w:val="center"/>
        <w:rPr>
          <w:rFonts w:ascii="Palatino Linotype" w:hAnsi="Palatino Linotype" w:cs="Arial"/>
          <w:b/>
          <w:i/>
          <w:sz w:val="22"/>
          <w:szCs w:val="22"/>
        </w:rPr>
      </w:pPr>
      <w:r>
        <w:rPr>
          <w:rFonts w:ascii="Palatino Linotype" w:hAnsi="Palatino Linotype" w:cs="Arial"/>
          <w:b/>
          <w:i/>
          <w:sz w:val="22"/>
          <w:szCs w:val="22"/>
        </w:rPr>
        <w:t>Ley</w:t>
      </w:r>
      <w:r>
        <w:rPr>
          <w:rFonts w:ascii="Palatino Linotype" w:hAnsi="Palatino Linotype" w:cs="Arial"/>
          <w:b/>
          <w:i/>
        </w:rPr>
        <w:t xml:space="preserve"> </w:t>
      </w:r>
      <w:r>
        <w:rPr>
          <w:rFonts w:ascii="Palatino Linotype" w:hAnsi="Palatino Linotype" w:cs="Arial"/>
          <w:b/>
          <w:i/>
          <w:sz w:val="22"/>
          <w:szCs w:val="22"/>
        </w:rPr>
        <w:t>de</w:t>
      </w:r>
      <w:r>
        <w:rPr>
          <w:rFonts w:ascii="Palatino Linotype" w:hAnsi="Palatino Linotype" w:cs="Arial"/>
          <w:b/>
          <w:i/>
        </w:rPr>
        <w:t xml:space="preserve"> </w:t>
      </w:r>
      <w:r>
        <w:rPr>
          <w:rFonts w:ascii="Palatino Linotype" w:hAnsi="Palatino Linotype" w:cs="Arial"/>
          <w:b/>
          <w:i/>
          <w:sz w:val="22"/>
          <w:szCs w:val="22"/>
        </w:rPr>
        <w:t>Transparencia</w:t>
      </w:r>
      <w:r>
        <w:rPr>
          <w:rFonts w:ascii="Palatino Linotype" w:hAnsi="Palatino Linotype" w:cs="Arial"/>
          <w:b/>
          <w:i/>
        </w:rPr>
        <w:t xml:space="preserve"> </w:t>
      </w:r>
      <w:r>
        <w:rPr>
          <w:rFonts w:ascii="Palatino Linotype" w:hAnsi="Palatino Linotype" w:cs="Arial"/>
          <w:b/>
          <w:i/>
          <w:sz w:val="22"/>
          <w:szCs w:val="22"/>
        </w:rPr>
        <w:t>y</w:t>
      </w:r>
      <w:r>
        <w:rPr>
          <w:rFonts w:ascii="Palatino Linotype" w:hAnsi="Palatino Linotype" w:cs="Arial"/>
          <w:b/>
          <w:i/>
        </w:rPr>
        <w:t xml:space="preserve"> </w:t>
      </w:r>
      <w:r>
        <w:rPr>
          <w:rFonts w:ascii="Palatino Linotype" w:hAnsi="Palatino Linotype" w:cs="Arial"/>
          <w:b/>
          <w:i/>
          <w:sz w:val="22"/>
          <w:szCs w:val="22"/>
        </w:rPr>
        <w:t>Acceso</w:t>
      </w:r>
      <w:r>
        <w:rPr>
          <w:rFonts w:ascii="Palatino Linotype" w:hAnsi="Palatino Linotype" w:cs="Arial"/>
          <w:b/>
          <w:i/>
        </w:rPr>
        <w:t xml:space="preserve"> </w:t>
      </w:r>
      <w:r>
        <w:rPr>
          <w:rFonts w:ascii="Palatino Linotype" w:hAnsi="Palatino Linotype" w:cs="Arial"/>
          <w:b/>
          <w:i/>
          <w:sz w:val="22"/>
          <w:szCs w:val="22"/>
        </w:rPr>
        <w:t>a</w:t>
      </w:r>
      <w:r>
        <w:rPr>
          <w:rFonts w:ascii="Palatino Linotype" w:hAnsi="Palatino Linotype" w:cs="Arial"/>
          <w:b/>
          <w:i/>
        </w:rPr>
        <w:t xml:space="preserve"> </w:t>
      </w:r>
      <w:r>
        <w:rPr>
          <w:rFonts w:ascii="Palatino Linotype" w:hAnsi="Palatino Linotype" w:cs="Arial"/>
          <w:b/>
          <w:i/>
          <w:sz w:val="22"/>
          <w:szCs w:val="22"/>
        </w:rPr>
        <w:t>la</w:t>
      </w:r>
      <w:r>
        <w:rPr>
          <w:rFonts w:ascii="Palatino Linotype" w:hAnsi="Palatino Linotype" w:cs="Arial"/>
          <w:b/>
          <w:i/>
        </w:rPr>
        <w:t xml:space="preserve"> </w:t>
      </w:r>
      <w:r>
        <w:rPr>
          <w:rFonts w:ascii="Palatino Linotype" w:hAnsi="Palatino Linotype" w:cs="Arial"/>
          <w:b/>
          <w:i/>
          <w:sz w:val="22"/>
          <w:szCs w:val="22"/>
        </w:rPr>
        <w:t>Información</w:t>
      </w:r>
      <w:r>
        <w:rPr>
          <w:rFonts w:ascii="Palatino Linotype" w:hAnsi="Palatino Linotype" w:cs="Arial"/>
          <w:b/>
          <w:i/>
        </w:rPr>
        <w:t xml:space="preserve"> </w:t>
      </w:r>
      <w:r>
        <w:rPr>
          <w:rFonts w:ascii="Palatino Linotype" w:hAnsi="Palatino Linotype" w:cs="Arial"/>
          <w:b/>
          <w:i/>
          <w:sz w:val="22"/>
          <w:szCs w:val="22"/>
        </w:rPr>
        <w:t>Pública</w:t>
      </w:r>
      <w:r>
        <w:rPr>
          <w:rFonts w:ascii="Palatino Linotype" w:hAnsi="Palatino Linotype" w:cs="Arial"/>
          <w:b/>
          <w:i/>
        </w:rPr>
        <w:t xml:space="preserve"> </w:t>
      </w:r>
      <w:r>
        <w:rPr>
          <w:rFonts w:ascii="Palatino Linotype" w:hAnsi="Palatino Linotype" w:cs="Arial"/>
          <w:b/>
          <w:i/>
          <w:sz w:val="22"/>
          <w:szCs w:val="22"/>
        </w:rPr>
        <w:t>del</w:t>
      </w:r>
      <w:r>
        <w:rPr>
          <w:rFonts w:ascii="Palatino Linotype" w:hAnsi="Palatino Linotype" w:cs="Arial"/>
          <w:b/>
          <w:i/>
        </w:rPr>
        <w:t xml:space="preserve"> </w:t>
      </w:r>
      <w:r>
        <w:rPr>
          <w:rFonts w:ascii="Palatino Linotype" w:hAnsi="Palatino Linotype" w:cs="Arial"/>
          <w:b/>
          <w:i/>
          <w:sz w:val="22"/>
          <w:szCs w:val="22"/>
        </w:rPr>
        <w:t>Estado</w:t>
      </w:r>
      <w:r>
        <w:rPr>
          <w:rFonts w:ascii="Palatino Linotype" w:hAnsi="Palatino Linotype" w:cs="Arial"/>
          <w:b/>
          <w:i/>
        </w:rPr>
        <w:t xml:space="preserve"> </w:t>
      </w:r>
      <w:r>
        <w:rPr>
          <w:rFonts w:ascii="Palatino Linotype" w:hAnsi="Palatino Linotype" w:cs="Arial"/>
          <w:b/>
          <w:i/>
          <w:sz w:val="22"/>
          <w:szCs w:val="22"/>
        </w:rPr>
        <w:t>de</w:t>
      </w:r>
      <w:r>
        <w:rPr>
          <w:rFonts w:ascii="Palatino Linotype" w:hAnsi="Palatino Linotype" w:cs="Arial"/>
          <w:b/>
          <w:i/>
        </w:rPr>
        <w:t xml:space="preserve"> </w:t>
      </w:r>
      <w:r>
        <w:rPr>
          <w:rFonts w:ascii="Palatino Linotype" w:hAnsi="Palatino Linotype" w:cs="Arial"/>
          <w:b/>
          <w:i/>
          <w:sz w:val="22"/>
          <w:szCs w:val="22"/>
        </w:rPr>
        <w:t>México</w:t>
      </w:r>
      <w:r>
        <w:rPr>
          <w:rFonts w:ascii="Palatino Linotype" w:hAnsi="Palatino Linotype" w:cs="Arial"/>
          <w:b/>
          <w:i/>
        </w:rPr>
        <w:t xml:space="preserve"> </w:t>
      </w:r>
      <w:r>
        <w:rPr>
          <w:rFonts w:ascii="Palatino Linotype" w:hAnsi="Palatino Linotype" w:cs="Arial"/>
          <w:b/>
          <w:i/>
          <w:sz w:val="22"/>
          <w:szCs w:val="22"/>
        </w:rPr>
        <w:t>y</w:t>
      </w:r>
      <w:r>
        <w:rPr>
          <w:rFonts w:ascii="Palatino Linotype" w:hAnsi="Palatino Linotype" w:cs="Arial"/>
          <w:b/>
          <w:i/>
        </w:rPr>
        <w:t xml:space="preserve"> </w:t>
      </w:r>
      <w:r>
        <w:rPr>
          <w:rFonts w:ascii="Palatino Linotype" w:hAnsi="Palatino Linotype" w:cs="Arial"/>
          <w:b/>
          <w:i/>
          <w:sz w:val="22"/>
          <w:szCs w:val="22"/>
        </w:rPr>
        <w:t>Municipios</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Artículo</w:t>
      </w:r>
      <w:r>
        <w:rPr>
          <w:rFonts w:ascii="Palatino Linotype" w:hAnsi="Palatino Linotype" w:cs="Arial"/>
          <w:b/>
          <w:i/>
          <w:lang w:eastAsia="es-MX"/>
        </w:rPr>
        <w:t xml:space="preserve"> </w:t>
      </w:r>
      <w:r>
        <w:rPr>
          <w:rFonts w:ascii="Palatino Linotype" w:hAnsi="Palatino Linotype" w:cs="Arial"/>
          <w:b/>
          <w:i/>
          <w:sz w:val="22"/>
          <w:szCs w:val="22"/>
          <w:lang w:eastAsia="es-MX"/>
        </w:rPr>
        <w:t>49.</w:t>
      </w:r>
      <w:r>
        <w:rPr>
          <w:rFonts w:ascii="Palatino Linotype" w:hAnsi="Palatino Linotype" w:cs="Arial"/>
          <w:b/>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rPr>
        <w:t>Comités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Transparencia</w:t>
      </w:r>
      <w:r>
        <w:rPr>
          <w:rFonts w:ascii="Palatino Linotype" w:hAnsi="Palatino Linotype" w:cs="Arial"/>
          <w:i/>
          <w:lang w:eastAsia="es-MX"/>
        </w:rPr>
        <w:t xml:space="preserve"> </w:t>
      </w:r>
      <w:r>
        <w:rPr>
          <w:rFonts w:ascii="Palatino Linotype" w:hAnsi="Palatino Linotype"/>
          <w:i/>
          <w:sz w:val="22"/>
          <w:szCs w:val="22"/>
        </w:rPr>
        <w:t>tendrán</w:t>
      </w:r>
      <w:r>
        <w:rPr>
          <w:rFonts w:ascii="Palatino Linotype" w:hAnsi="Palatino Linotype" w:cs="Arial"/>
          <w:i/>
          <w:lang w:eastAsia="es-MX"/>
        </w:rPr>
        <w:t xml:space="preserve"> </w:t>
      </w:r>
      <w:r>
        <w:rPr>
          <w:rFonts w:ascii="Palatino Linotype" w:hAnsi="Palatino Linotype" w:cs="Arial"/>
          <w:i/>
          <w:sz w:val="22"/>
          <w:szCs w:val="22"/>
          <w:lang w:eastAsia="es-MX"/>
        </w:rPr>
        <w:t>las</w:t>
      </w:r>
      <w:r>
        <w:rPr>
          <w:rFonts w:ascii="Palatino Linotype" w:hAnsi="Palatino Linotype" w:cs="Arial"/>
          <w:i/>
          <w:lang w:eastAsia="es-MX"/>
        </w:rPr>
        <w:t xml:space="preserve"> </w:t>
      </w:r>
      <w:r>
        <w:rPr>
          <w:rFonts w:ascii="Palatino Linotype" w:hAnsi="Palatino Linotype" w:cs="Arial"/>
          <w:i/>
          <w:sz w:val="22"/>
          <w:szCs w:val="22"/>
          <w:lang w:eastAsia="es-MX"/>
        </w:rPr>
        <w:t>siguientes</w:t>
      </w:r>
      <w:r>
        <w:rPr>
          <w:rFonts w:ascii="Palatino Linotype" w:hAnsi="Palatino Linotype" w:cs="Arial"/>
          <w:i/>
          <w:lang w:eastAsia="es-MX"/>
        </w:rPr>
        <w:t xml:space="preserve"> </w:t>
      </w:r>
      <w:r>
        <w:rPr>
          <w:rFonts w:ascii="Palatino Linotype" w:hAnsi="Palatino Linotype" w:cs="Arial"/>
          <w:i/>
          <w:sz w:val="22"/>
          <w:szCs w:val="22"/>
          <w:lang w:eastAsia="es-MX"/>
        </w:rPr>
        <w:t>atribuciones:</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lang w:eastAsia="es-MX"/>
        </w:rPr>
        <w:t xml:space="preserve"> </w:t>
      </w:r>
      <w:r>
        <w:rPr>
          <w:rFonts w:ascii="Palatino Linotype" w:hAnsi="Palatino Linotype" w:cs="Arial"/>
          <w:b/>
          <w:i/>
          <w:sz w:val="22"/>
          <w:szCs w:val="22"/>
          <w:lang w:eastAsia="es-MX"/>
        </w:rPr>
        <w:t>Aprobar</w:t>
      </w:r>
      <w:r>
        <w:rPr>
          <w:rFonts w:ascii="Palatino Linotype" w:hAnsi="Palatino Linotype" w:cs="Arial"/>
          <w:i/>
          <w:sz w:val="22"/>
          <w:szCs w:val="22"/>
          <w:lang w:eastAsia="es-MX"/>
        </w:rPr>
        <w:t>,</w:t>
      </w:r>
      <w:r>
        <w:rPr>
          <w:rFonts w:ascii="Palatino Linotype" w:hAnsi="Palatino Linotype" w:cs="Arial"/>
          <w:i/>
          <w:lang w:eastAsia="es-MX"/>
        </w:rPr>
        <w:t xml:space="preserve"> </w:t>
      </w:r>
      <w:r>
        <w:rPr>
          <w:rFonts w:ascii="Palatino Linotype" w:hAnsi="Palatino Linotype" w:cs="Arial"/>
          <w:i/>
          <w:sz w:val="22"/>
          <w:szCs w:val="22"/>
        </w:rPr>
        <w:t>modificar</w:t>
      </w:r>
      <w:r>
        <w:rPr>
          <w:rFonts w:ascii="Palatino Linotype" w:hAnsi="Palatino Linotype" w:cs="Arial"/>
          <w:i/>
          <w:lang w:eastAsia="es-MX"/>
        </w:rPr>
        <w:t xml:space="preserve"> </w:t>
      </w:r>
      <w:r>
        <w:rPr>
          <w:rFonts w:ascii="Palatino Linotype" w:hAnsi="Palatino Linotype" w:cs="Arial"/>
          <w:i/>
          <w:sz w:val="22"/>
          <w:szCs w:val="22"/>
          <w:lang w:eastAsia="es-MX"/>
        </w:rPr>
        <w:t>o</w:t>
      </w:r>
      <w:r>
        <w:rPr>
          <w:rFonts w:ascii="Palatino Linotype" w:hAnsi="Palatino Linotype" w:cs="Arial"/>
          <w:i/>
          <w:lang w:eastAsia="es-MX"/>
        </w:rPr>
        <w:t xml:space="preserve"> </w:t>
      </w:r>
      <w:r>
        <w:rPr>
          <w:rFonts w:ascii="Palatino Linotype" w:hAnsi="Palatino Linotype" w:cs="Arial"/>
          <w:i/>
          <w:sz w:val="22"/>
          <w:szCs w:val="22"/>
          <w:lang w:eastAsia="es-MX"/>
        </w:rPr>
        <w:t>revocar</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clasificación</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información;</w:t>
      </w:r>
    </w:p>
    <w:p w:rsidR="00777293" w:rsidRDefault="00695B4A">
      <w:pPr>
        <w:ind w:left="851" w:right="899"/>
        <w:jc w:val="both"/>
        <w:rPr>
          <w:rFonts w:ascii="Palatino Linotype" w:hAnsi="Palatino Linotype" w:cs="Arial"/>
          <w:b/>
          <w:i/>
          <w:sz w:val="22"/>
          <w:szCs w:val="22"/>
          <w:lang w:eastAsia="es-MX"/>
        </w:rPr>
      </w:pPr>
      <w:r>
        <w:rPr>
          <w:rFonts w:ascii="Palatino Linotype" w:hAnsi="Palatino Linotype" w:cs="Arial"/>
          <w:b/>
          <w:i/>
          <w:sz w:val="22"/>
          <w:szCs w:val="22"/>
          <w:lang w:eastAsia="es-MX"/>
        </w:rPr>
        <w:t>Artículo</w:t>
      </w:r>
      <w:r>
        <w:rPr>
          <w:rFonts w:ascii="Palatino Linotype" w:hAnsi="Palatino Linotype" w:cs="Arial"/>
          <w:b/>
          <w:i/>
          <w:lang w:eastAsia="es-MX"/>
        </w:rPr>
        <w:t xml:space="preserve"> </w:t>
      </w:r>
      <w:r>
        <w:rPr>
          <w:rFonts w:ascii="Palatino Linotype" w:hAnsi="Palatino Linotype" w:cs="Arial"/>
          <w:b/>
          <w:i/>
          <w:sz w:val="22"/>
          <w:szCs w:val="22"/>
          <w:lang w:eastAsia="es-MX"/>
        </w:rPr>
        <w:t>132.</w:t>
      </w:r>
      <w:r>
        <w:rPr>
          <w:rFonts w:ascii="Palatino Linotype" w:hAnsi="Palatino Linotype" w:cs="Arial"/>
          <w:i/>
          <w:lang w:eastAsia="es-MX"/>
        </w:rPr>
        <w:t xml:space="preserve"> </w:t>
      </w:r>
      <w:r>
        <w:rPr>
          <w:rFonts w:ascii="Palatino Linotype" w:hAnsi="Palatino Linotype" w:cs="Arial"/>
          <w:b/>
          <w:i/>
          <w:sz w:val="22"/>
          <w:szCs w:val="22"/>
          <w:lang w:eastAsia="es-MX"/>
        </w:rPr>
        <w:t>La</w:t>
      </w:r>
      <w:r>
        <w:rPr>
          <w:rFonts w:ascii="Palatino Linotype" w:hAnsi="Palatino Linotype" w:cs="Arial"/>
          <w:b/>
          <w:i/>
          <w:lang w:eastAsia="es-MX"/>
        </w:rPr>
        <w:t xml:space="preserve"> </w:t>
      </w:r>
      <w:r>
        <w:rPr>
          <w:rFonts w:ascii="Palatino Linotype" w:hAnsi="Palatino Linotype" w:cs="Arial"/>
          <w:b/>
          <w:i/>
          <w:sz w:val="22"/>
          <w:szCs w:val="22"/>
          <w:lang w:eastAsia="es-MX"/>
        </w:rPr>
        <w:t>clasificación</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la</w:t>
      </w:r>
      <w:r>
        <w:rPr>
          <w:rFonts w:ascii="Palatino Linotype" w:hAnsi="Palatino Linotype" w:cs="Arial"/>
          <w:b/>
          <w:i/>
          <w:lang w:eastAsia="es-MX"/>
        </w:rPr>
        <w:t xml:space="preserve"> </w:t>
      </w:r>
      <w:r>
        <w:rPr>
          <w:rFonts w:ascii="Palatino Linotype" w:hAnsi="Palatino Linotype" w:cs="Arial"/>
          <w:b/>
          <w:i/>
          <w:sz w:val="22"/>
          <w:szCs w:val="22"/>
          <w:lang w:eastAsia="es-MX"/>
        </w:rPr>
        <w:t>información</w:t>
      </w:r>
      <w:r>
        <w:rPr>
          <w:rFonts w:ascii="Palatino Linotype" w:hAnsi="Palatino Linotype" w:cs="Arial"/>
          <w:b/>
          <w:i/>
          <w:lang w:eastAsia="es-MX"/>
        </w:rPr>
        <w:t xml:space="preserve"> </w:t>
      </w:r>
      <w:r>
        <w:rPr>
          <w:rFonts w:ascii="Palatino Linotype" w:hAnsi="Palatino Linotype" w:cs="Arial"/>
          <w:b/>
          <w:i/>
          <w:sz w:val="22"/>
          <w:szCs w:val="22"/>
          <w:lang w:eastAsia="es-MX"/>
        </w:rPr>
        <w:t>se</w:t>
      </w:r>
      <w:r>
        <w:rPr>
          <w:rFonts w:ascii="Palatino Linotype" w:hAnsi="Palatino Linotype" w:cs="Arial"/>
          <w:b/>
          <w:i/>
          <w:lang w:eastAsia="es-MX"/>
        </w:rPr>
        <w:t xml:space="preserve"> </w:t>
      </w:r>
      <w:r>
        <w:rPr>
          <w:rFonts w:ascii="Palatino Linotype" w:hAnsi="Palatino Linotype" w:cs="Arial"/>
          <w:b/>
          <w:i/>
          <w:sz w:val="22"/>
          <w:szCs w:val="22"/>
          <w:lang w:eastAsia="es-MX"/>
        </w:rPr>
        <w:t>llevará</w:t>
      </w:r>
      <w:r>
        <w:rPr>
          <w:rFonts w:ascii="Palatino Linotype" w:hAnsi="Palatino Linotype" w:cs="Arial"/>
          <w:b/>
          <w:i/>
          <w:lang w:eastAsia="es-MX"/>
        </w:rPr>
        <w:t xml:space="preserve"> </w:t>
      </w:r>
      <w:r>
        <w:rPr>
          <w:rFonts w:ascii="Palatino Linotype" w:hAnsi="Palatino Linotype" w:cs="Arial"/>
          <w:b/>
          <w:i/>
          <w:sz w:val="22"/>
          <w:szCs w:val="22"/>
          <w:lang w:eastAsia="es-MX"/>
        </w:rPr>
        <w:t>a</w:t>
      </w:r>
      <w:r>
        <w:rPr>
          <w:rFonts w:ascii="Palatino Linotype" w:hAnsi="Palatino Linotype" w:cs="Arial"/>
          <w:b/>
          <w:i/>
          <w:lang w:eastAsia="es-MX"/>
        </w:rPr>
        <w:t xml:space="preserve"> </w:t>
      </w:r>
      <w:r>
        <w:rPr>
          <w:rFonts w:ascii="Palatino Linotype" w:hAnsi="Palatino Linotype" w:cs="Arial"/>
          <w:b/>
          <w:i/>
          <w:sz w:val="22"/>
          <w:szCs w:val="22"/>
          <w:lang w:eastAsia="es-MX"/>
        </w:rPr>
        <w:t>cabo</w:t>
      </w:r>
      <w:r>
        <w:rPr>
          <w:rFonts w:ascii="Palatino Linotype" w:hAnsi="Palatino Linotype" w:cs="Arial"/>
          <w:b/>
          <w:i/>
          <w:lang w:eastAsia="es-MX"/>
        </w:rPr>
        <w:t xml:space="preserve"> </w:t>
      </w:r>
      <w:r>
        <w:rPr>
          <w:rFonts w:ascii="Palatino Linotype" w:hAnsi="Palatino Linotype" w:cs="Arial"/>
          <w:b/>
          <w:i/>
          <w:sz w:val="22"/>
          <w:szCs w:val="22"/>
          <w:lang w:eastAsia="es-MX"/>
        </w:rPr>
        <w:t>en</w:t>
      </w:r>
      <w:r>
        <w:rPr>
          <w:rFonts w:ascii="Palatino Linotype" w:hAnsi="Palatino Linotype" w:cs="Arial"/>
          <w:b/>
          <w:i/>
          <w:lang w:eastAsia="es-MX"/>
        </w:rPr>
        <w:t xml:space="preserve"> </w:t>
      </w:r>
      <w:r>
        <w:rPr>
          <w:rFonts w:ascii="Palatino Linotype" w:hAnsi="Palatino Linotype" w:cs="Arial"/>
          <w:b/>
          <w:i/>
          <w:sz w:val="22"/>
          <w:szCs w:val="22"/>
          <w:lang w:eastAsia="es-MX"/>
        </w:rPr>
        <w:t>el</w:t>
      </w:r>
      <w:r>
        <w:rPr>
          <w:rFonts w:ascii="Palatino Linotype" w:hAnsi="Palatino Linotype" w:cs="Arial"/>
          <w:b/>
          <w:i/>
          <w:lang w:eastAsia="es-MX"/>
        </w:rPr>
        <w:t xml:space="preserve"> </w:t>
      </w:r>
      <w:r>
        <w:rPr>
          <w:rFonts w:ascii="Palatino Linotype" w:hAnsi="Palatino Linotype" w:cs="Arial"/>
          <w:b/>
          <w:i/>
          <w:sz w:val="22"/>
          <w:szCs w:val="22"/>
          <w:lang w:eastAsia="es-MX"/>
        </w:rPr>
        <w:t>momento</w:t>
      </w:r>
      <w:r>
        <w:rPr>
          <w:rFonts w:ascii="Palatino Linotype" w:hAnsi="Palatino Linotype" w:cs="Arial"/>
          <w:b/>
          <w:i/>
          <w:lang w:eastAsia="es-MX"/>
        </w:rPr>
        <w:t xml:space="preserve"> </w:t>
      </w:r>
      <w:r>
        <w:rPr>
          <w:rFonts w:ascii="Palatino Linotype" w:hAnsi="Palatino Linotype" w:cs="Arial"/>
          <w:b/>
          <w:i/>
          <w:sz w:val="22"/>
          <w:szCs w:val="22"/>
          <w:lang w:eastAsia="es-MX"/>
        </w:rPr>
        <w:t>en</w:t>
      </w:r>
      <w:r>
        <w:rPr>
          <w:rFonts w:ascii="Palatino Linotype" w:hAnsi="Palatino Linotype" w:cs="Arial"/>
          <w:b/>
          <w:i/>
          <w:lang w:eastAsia="es-MX"/>
        </w:rPr>
        <w:t xml:space="preserve"> </w:t>
      </w:r>
      <w:r>
        <w:rPr>
          <w:rFonts w:ascii="Palatino Linotype" w:hAnsi="Palatino Linotype" w:cs="Arial"/>
          <w:b/>
          <w:i/>
          <w:sz w:val="22"/>
          <w:szCs w:val="22"/>
          <w:lang w:eastAsia="es-MX"/>
        </w:rPr>
        <w:t>que:</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lang w:eastAsia="es-MX"/>
        </w:rPr>
        <w:t xml:space="preserve"> </w:t>
      </w:r>
      <w:r>
        <w:rPr>
          <w:rFonts w:ascii="Palatino Linotype" w:hAnsi="Palatino Linotype" w:cs="Arial"/>
          <w:i/>
          <w:sz w:val="22"/>
          <w:szCs w:val="22"/>
          <w:lang w:eastAsia="es-MX"/>
        </w:rPr>
        <w:t>Se</w:t>
      </w:r>
      <w:r>
        <w:rPr>
          <w:rFonts w:ascii="Palatino Linotype" w:hAnsi="Palatino Linotype" w:cs="Arial"/>
          <w:i/>
          <w:lang w:eastAsia="es-MX"/>
        </w:rPr>
        <w:t xml:space="preserve"> </w:t>
      </w:r>
      <w:r>
        <w:rPr>
          <w:rFonts w:ascii="Palatino Linotype" w:hAnsi="Palatino Linotype" w:cs="Arial"/>
          <w:i/>
          <w:sz w:val="22"/>
          <w:szCs w:val="22"/>
          <w:lang w:eastAsia="es-MX"/>
        </w:rPr>
        <w:t>determine</w:t>
      </w:r>
      <w:r>
        <w:rPr>
          <w:rFonts w:ascii="Palatino Linotype" w:hAnsi="Palatino Linotype" w:cs="Arial"/>
          <w:i/>
          <w:lang w:eastAsia="es-MX"/>
        </w:rPr>
        <w:t xml:space="preserve"> </w:t>
      </w:r>
      <w:r>
        <w:rPr>
          <w:rFonts w:ascii="Palatino Linotype" w:hAnsi="Palatino Linotype" w:cs="Arial"/>
          <w:i/>
          <w:sz w:val="22"/>
          <w:szCs w:val="22"/>
          <w:lang w:eastAsia="es-MX"/>
        </w:rPr>
        <w:t>mediante</w:t>
      </w:r>
      <w:r>
        <w:rPr>
          <w:rFonts w:ascii="Palatino Linotype" w:hAnsi="Palatino Linotype" w:cs="Arial"/>
          <w:i/>
          <w:lang w:eastAsia="es-MX"/>
        </w:rPr>
        <w:t xml:space="preserve"> </w:t>
      </w:r>
      <w:r>
        <w:rPr>
          <w:rFonts w:ascii="Palatino Linotype" w:hAnsi="Palatino Linotype" w:cs="Arial"/>
          <w:i/>
          <w:sz w:val="22"/>
          <w:szCs w:val="22"/>
          <w:lang w:eastAsia="es-MX"/>
        </w:rPr>
        <w:t>resolución</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autoridad</w:t>
      </w:r>
      <w:r>
        <w:rPr>
          <w:rFonts w:ascii="Palatino Linotype" w:hAnsi="Palatino Linotype" w:cs="Arial"/>
          <w:i/>
          <w:lang w:eastAsia="es-MX"/>
        </w:rPr>
        <w:t xml:space="preserve"> </w:t>
      </w:r>
      <w:r>
        <w:rPr>
          <w:rFonts w:ascii="Palatino Linotype" w:hAnsi="Palatino Linotype" w:cs="Arial"/>
          <w:i/>
          <w:sz w:val="22"/>
          <w:szCs w:val="22"/>
          <w:lang w:eastAsia="es-MX"/>
        </w:rPr>
        <w:t>competente;</w:t>
      </w:r>
      <w:r>
        <w:rPr>
          <w:rFonts w:ascii="Palatino Linotype" w:hAnsi="Palatino Linotype" w:cs="Arial"/>
          <w:i/>
          <w:lang w:eastAsia="es-MX"/>
        </w:rPr>
        <w:t xml:space="preserve"> </w:t>
      </w:r>
      <w:r>
        <w:rPr>
          <w:rFonts w:ascii="Palatino Linotype" w:hAnsi="Palatino Linotype" w:cs="Arial"/>
          <w:i/>
          <w:sz w:val="22"/>
          <w:szCs w:val="22"/>
          <w:lang w:eastAsia="es-MX"/>
        </w:rPr>
        <w:t>o</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w:t>
      </w:r>
      <w:r>
        <w:rPr>
          <w:rFonts w:ascii="Palatino Linotype" w:hAnsi="Palatino Linotype" w:cs="Arial"/>
          <w:i/>
          <w:lang w:eastAsia="es-MX"/>
        </w:rPr>
        <w:t xml:space="preserve"> </w:t>
      </w:r>
      <w:r>
        <w:rPr>
          <w:rFonts w:ascii="Palatino Linotype" w:hAnsi="Palatino Linotype" w:cs="Arial"/>
          <w:b/>
          <w:i/>
          <w:sz w:val="22"/>
          <w:szCs w:val="22"/>
          <w:lang w:eastAsia="es-MX"/>
        </w:rPr>
        <w:t>Se</w:t>
      </w:r>
      <w:r>
        <w:rPr>
          <w:rFonts w:ascii="Palatino Linotype" w:hAnsi="Palatino Linotype" w:cs="Arial"/>
          <w:b/>
          <w:i/>
          <w:lang w:eastAsia="es-MX"/>
        </w:rPr>
        <w:t xml:space="preserve"> </w:t>
      </w:r>
      <w:r>
        <w:rPr>
          <w:rFonts w:ascii="Palatino Linotype" w:hAnsi="Palatino Linotype" w:cs="Arial"/>
          <w:b/>
          <w:i/>
          <w:sz w:val="22"/>
          <w:szCs w:val="22"/>
          <w:lang w:eastAsia="es-MX"/>
        </w:rPr>
        <w:t>generen</w:t>
      </w:r>
      <w:r>
        <w:rPr>
          <w:rFonts w:ascii="Palatino Linotype" w:hAnsi="Palatino Linotype" w:cs="Arial"/>
          <w:b/>
          <w:i/>
          <w:lang w:eastAsia="es-MX"/>
        </w:rPr>
        <w:t xml:space="preserve"> </w:t>
      </w:r>
      <w:r>
        <w:rPr>
          <w:rFonts w:ascii="Palatino Linotype" w:hAnsi="Palatino Linotype" w:cs="Arial"/>
          <w:b/>
          <w:i/>
          <w:sz w:val="22"/>
          <w:szCs w:val="22"/>
          <w:lang w:eastAsia="es-MX"/>
        </w:rPr>
        <w:t>versiones</w:t>
      </w:r>
      <w:r>
        <w:rPr>
          <w:rFonts w:ascii="Palatino Linotype" w:hAnsi="Palatino Linotype" w:cs="Arial"/>
          <w:b/>
          <w:i/>
          <w:lang w:eastAsia="es-MX"/>
        </w:rPr>
        <w:t xml:space="preserve"> </w:t>
      </w:r>
      <w:r>
        <w:rPr>
          <w:rFonts w:ascii="Palatino Linotype" w:hAnsi="Palatino Linotype" w:cs="Arial"/>
          <w:b/>
          <w:i/>
          <w:sz w:val="22"/>
          <w:szCs w:val="22"/>
          <w:lang w:eastAsia="es-MX"/>
        </w:rPr>
        <w:t>públicas</w:t>
      </w:r>
      <w:r>
        <w:rPr>
          <w:rFonts w:ascii="Palatino Linotype" w:hAnsi="Palatino Linotype" w:cs="Arial"/>
          <w:b/>
          <w:i/>
          <w:lang w:eastAsia="es-MX"/>
        </w:rPr>
        <w:t xml:space="preserve"> </w:t>
      </w:r>
      <w:r>
        <w:rPr>
          <w:rFonts w:ascii="Palatino Linotype" w:hAnsi="Palatino Linotype" w:cs="Arial"/>
          <w:b/>
          <w:i/>
          <w:sz w:val="22"/>
          <w:szCs w:val="22"/>
          <w:lang w:eastAsia="es-MX"/>
        </w:rPr>
        <w:t>para</w:t>
      </w:r>
      <w:r>
        <w:rPr>
          <w:rFonts w:ascii="Palatino Linotype" w:hAnsi="Palatino Linotype" w:cs="Arial"/>
          <w:b/>
          <w:i/>
          <w:lang w:eastAsia="es-MX"/>
        </w:rPr>
        <w:t xml:space="preserve"> </w:t>
      </w:r>
      <w:r>
        <w:rPr>
          <w:rFonts w:ascii="Palatino Linotype" w:hAnsi="Palatino Linotype" w:cs="Arial"/>
          <w:b/>
          <w:i/>
          <w:sz w:val="22"/>
          <w:szCs w:val="22"/>
          <w:lang w:eastAsia="es-MX"/>
        </w:rPr>
        <w:t>dar</w:t>
      </w:r>
      <w:r>
        <w:rPr>
          <w:rFonts w:ascii="Palatino Linotype" w:hAnsi="Palatino Linotype" w:cs="Arial"/>
          <w:b/>
          <w:i/>
          <w:lang w:eastAsia="es-MX"/>
        </w:rPr>
        <w:t xml:space="preserve"> </w:t>
      </w:r>
      <w:r>
        <w:rPr>
          <w:rFonts w:ascii="Palatino Linotype" w:hAnsi="Palatino Linotype" w:cs="Arial"/>
          <w:b/>
          <w:i/>
          <w:sz w:val="22"/>
          <w:szCs w:val="22"/>
          <w:lang w:eastAsia="es-MX"/>
        </w:rPr>
        <w:t>cumplimiento</w:t>
      </w:r>
      <w:r>
        <w:rPr>
          <w:rFonts w:ascii="Palatino Linotype" w:hAnsi="Palatino Linotype" w:cs="Arial"/>
          <w:b/>
          <w:i/>
          <w:lang w:eastAsia="es-MX"/>
        </w:rPr>
        <w:t xml:space="preserve"> </w:t>
      </w:r>
      <w:r>
        <w:rPr>
          <w:rFonts w:ascii="Palatino Linotype" w:hAnsi="Palatino Linotype" w:cs="Arial"/>
          <w:b/>
          <w:i/>
          <w:sz w:val="22"/>
          <w:szCs w:val="22"/>
          <w:lang w:eastAsia="es-MX"/>
        </w:rPr>
        <w:t>a</w:t>
      </w:r>
      <w:r>
        <w:rPr>
          <w:rFonts w:ascii="Palatino Linotype" w:hAnsi="Palatino Linotype" w:cs="Arial"/>
          <w:b/>
          <w:i/>
          <w:lang w:eastAsia="es-MX"/>
        </w:rPr>
        <w:t xml:space="preserve"> </w:t>
      </w:r>
      <w:r>
        <w:rPr>
          <w:rFonts w:ascii="Palatino Linotype" w:hAnsi="Palatino Linotype" w:cs="Arial"/>
          <w:b/>
          <w:i/>
          <w:sz w:val="22"/>
          <w:szCs w:val="22"/>
          <w:lang w:eastAsia="es-MX"/>
        </w:rPr>
        <w:t>las</w:t>
      </w:r>
      <w:r>
        <w:rPr>
          <w:rFonts w:ascii="Palatino Linotype" w:hAnsi="Palatino Linotype" w:cs="Arial"/>
          <w:b/>
          <w:i/>
          <w:lang w:eastAsia="es-MX"/>
        </w:rPr>
        <w:t xml:space="preserve"> </w:t>
      </w:r>
      <w:r>
        <w:rPr>
          <w:rFonts w:ascii="Palatino Linotype" w:hAnsi="Palatino Linotype" w:cs="Arial"/>
          <w:b/>
          <w:i/>
          <w:sz w:val="22"/>
          <w:szCs w:val="22"/>
          <w:lang w:eastAsia="es-MX"/>
        </w:rPr>
        <w:t>obligaciones</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transparencia</w:t>
      </w:r>
      <w:r>
        <w:rPr>
          <w:rFonts w:ascii="Palatino Linotype" w:hAnsi="Palatino Linotype" w:cs="Arial"/>
          <w:b/>
          <w:i/>
          <w:lang w:eastAsia="es-MX"/>
        </w:rPr>
        <w:t xml:space="preserve"> </w:t>
      </w:r>
      <w:r>
        <w:rPr>
          <w:rFonts w:ascii="Palatino Linotype" w:hAnsi="Palatino Linotype" w:cs="Arial"/>
          <w:b/>
          <w:i/>
          <w:sz w:val="22"/>
          <w:szCs w:val="22"/>
          <w:lang w:eastAsia="es-MX"/>
        </w:rPr>
        <w:t>previstas</w:t>
      </w:r>
      <w:r>
        <w:rPr>
          <w:rFonts w:ascii="Palatino Linotype" w:hAnsi="Palatino Linotype" w:cs="Arial"/>
          <w:b/>
          <w:i/>
          <w:lang w:eastAsia="es-MX"/>
        </w:rPr>
        <w:t xml:space="preserve"> </w:t>
      </w:r>
      <w:r>
        <w:rPr>
          <w:rFonts w:ascii="Palatino Linotype" w:hAnsi="Palatino Linotype" w:cs="Arial"/>
          <w:b/>
          <w:i/>
          <w:sz w:val="22"/>
          <w:szCs w:val="22"/>
          <w:lang w:eastAsia="es-MX"/>
        </w:rPr>
        <w:t>en</w:t>
      </w:r>
      <w:r>
        <w:rPr>
          <w:rFonts w:ascii="Palatino Linotype" w:hAnsi="Palatino Linotype" w:cs="Arial"/>
          <w:b/>
          <w:i/>
          <w:lang w:eastAsia="es-MX"/>
        </w:rPr>
        <w:t xml:space="preserve"> </w:t>
      </w:r>
      <w:r>
        <w:rPr>
          <w:rFonts w:ascii="Palatino Linotype" w:hAnsi="Palatino Linotype" w:cs="Arial"/>
          <w:b/>
          <w:i/>
          <w:sz w:val="22"/>
          <w:szCs w:val="22"/>
          <w:lang w:eastAsia="es-MX"/>
        </w:rPr>
        <w:t>esta</w:t>
      </w:r>
      <w:r>
        <w:rPr>
          <w:rFonts w:ascii="Palatino Linotype" w:hAnsi="Palatino Linotype" w:cs="Arial"/>
          <w:b/>
          <w:i/>
          <w:lang w:eastAsia="es-MX"/>
        </w:rPr>
        <w:t xml:space="preserve"> </w:t>
      </w:r>
      <w:r>
        <w:rPr>
          <w:rFonts w:ascii="Palatino Linotype" w:hAnsi="Palatino Linotype" w:cs="Arial"/>
          <w:b/>
          <w:i/>
          <w:sz w:val="22"/>
          <w:szCs w:val="22"/>
          <w:lang w:eastAsia="es-MX"/>
        </w:rPr>
        <w:t>Ley</w:t>
      </w:r>
      <w:r>
        <w:rPr>
          <w:rFonts w:ascii="Palatino Linotype" w:hAnsi="Palatino Linotype" w:cs="Arial"/>
          <w:i/>
          <w:sz w:val="22"/>
          <w:szCs w:val="22"/>
          <w:lang w:eastAsia="es-MX"/>
        </w:rPr>
        <w:t>.”</w:t>
      </w:r>
    </w:p>
    <w:p w:rsidR="00777293" w:rsidRDefault="00695B4A">
      <w:pPr>
        <w:ind w:left="851" w:right="899"/>
        <w:jc w:val="center"/>
        <w:rPr>
          <w:rFonts w:ascii="Palatino Linotype" w:hAnsi="Palatino Linotype" w:cs="Arial"/>
          <w:b/>
          <w:i/>
          <w:sz w:val="22"/>
          <w:szCs w:val="22"/>
        </w:rPr>
      </w:pPr>
      <w:r>
        <w:rPr>
          <w:rFonts w:ascii="Palatino Linotype" w:hAnsi="Palatino Linotype" w:cs="Arial"/>
          <w:b/>
          <w:i/>
          <w:sz w:val="22"/>
          <w:szCs w:val="22"/>
          <w:lang w:eastAsia="es-MX"/>
        </w:rPr>
        <w:lastRenderedPageBreak/>
        <w:t>Lineamientos</w:t>
      </w:r>
      <w:r>
        <w:rPr>
          <w:rFonts w:ascii="Palatino Linotype" w:hAnsi="Palatino Linotype" w:cs="Arial"/>
          <w:b/>
          <w:i/>
          <w:lang w:eastAsia="es-MX"/>
        </w:rPr>
        <w:t xml:space="preserve"> </w:t>
      </w:r>
      <w:r>
        <w:rPr>
          <w:rFonts w:ascii="Palatino Linotype" w:hAnsi="Palatino Linotype" w:cs="Arial"/>
          <w:b/>
          <w:i/>
          <w:sz w:val="22"/>
          <w:szCs w:val="22"/>
          <w:lang w:eastAsia="es-MX"/>
        </w:rPr>
        <w:t>Generales</w:t>
      </w:r>
      <w:r>
        <w:rPr>
          <w:rFonts w:ascii="Palatino Linotype" w:hAnsi="Palatino Linotype" w:cs="Arial"/>
          <w:b/>
          <w:i/>
          <w:lang w:eastAsia="es-MX"/>
        </w:rPr>
        <w:t xml:space="preserve"> </w:t>
      </w:r>
      <w:r>
        <w:rPr>
          <w:rFonts w:ascii="Palatino Linotype" w:hAnsi="Palatino Linotype" w:cs="Arial"/>
          <w:b/>
          <w:i/>
          <w:sz w:val="22"/>
          <w:szCs w:val="22"/>
          <w:lang w:eastAsia="es-MX"/>
        </w:rPr>
        <w:t>en</w:t>
      </w:r>
      <w:r>
        <w:rPr>
          <w:rFonts w:ascii="Palatino Linotype" w:hAnsi="Palatino Linotype" w:cs="Arial"/>
          <w:b/>
          <w:i/>
          <w:lang w:eastAsia="es-MX"/>
        </w:rPr>
        <w:t xml:space="preserve"> </w:t>
      </w:r>
      <w:r>
        <w:rPr>
          <w:rFonts w:ascii="Palatino Linotype" w:hAnsi="Palatino Linotype" w:cs="Arial"/>
          <w:b/>
          <w:i/>
          <w:sz w:val="22"/>
          <w:szCs w:val="22"/>
          <w:lang w:eastAsia="es-MX"/>
        </w:rPr>
        <w:t>materia</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Clasificación</w:t>
      </w:r>
      <w:r>
        <w:rPr>
          <w:rFonts w:ascii="Palatino Linotype" w:hAnsi="Palatino Linotype" w:cs="Arial"/>
          <w:b/>
          <w:i/>
          <w:lang w:eastAsia="es-MX"/>
        </w:rPr>
        <w:t xml:space="preserve"> </w:t>
      </w:r>
      <w:r>
        <w:rPr>
          <w:rFonts w:ascii="Palatino Linotype" w:hAnsi="Palatino Linotype" w:cs="Arial"/>
          <w:b/>
          <w:i/>
          <w:sz w:val="22"/>
          <w:szCs w:val="22"/>
          <w:lang w:eastAsia="es-MX"/>
        </w:rPr>
        <w:t>y</w:t>
      </w:r>
      <w:r>
        <w:rPr>
          <w:rFonts w:ascii="Palatino Linotype" w:hAnsi="Palatino Linotype" w:cs="Arial"/>
          <w:b/>
          <w:i/>
          <w:lang w:eastAsia="es-MX"/>
        </w:rPr>
        <w:t xml:space="preserve"> </w:t>
      </w:r>
      <w:r>
        <w:rPr>
          <w:rFonts w:ascii="Palatino Linotype" w:hAnsi="Palatino Linotype" w:cs="Arial"/>
          <w:b/>
          <w:i/>
          <w:sz w:val="22"/>
          <w:szCs w:val="22"/>
          <w:lang w:eastAsia="es-MX"/>
        </w:rPr>
        <w:t>Desclasificación</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la</w:t>
      </w:r>
      <w:r>
        <w:rPr>
          <w:rFonts w:ascii="Palatino Linotype" w:hAnsi="Palatino Linotype" w:cs="Arial"/>
          <w:b/>
          <w:i/>
          <w:lang w:eastAsia="es-MX"/>
        </w:rPr>
        <w:t xml:space="preserve"> </w:t>
      </w:r>
      <w:r>
        <w:rPr>
          <w:rFonts w:ascii="Palatino Linotype" w:hAnsi="Palatino Linotype" w:cs="Arial"/>
          <w:b/>
          <w:i/>
          <w:sz w:val="22"/>
          <w:szCs w:val="22"/>
        </w:rPr>
        <w:t>Información</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lang w:eastAsia="es-MX"/>
        </w:rPr>
        <w:t xml:space="preserve"> </w:t>
      </w:r>
      <w:r>
        <w:rPr>
          <w:rFonts w:ascii="Palatino Linotype" w:hAnsi="Palatino Linotype" w:cs="Arial"/>
          <w:i/>
          <w:sz w:val="22"/>
          <w:szCs w:val="22"/>
          <w:lang w:eastAsia="es-MX"/>
        </w:rPr>
        <w:t>Para</w:t>
      </w:r>
      <w:r>
        <w:rPr>
          <w:rFonts w:ascii="Palatino Linotype" w:hAnsi="Palatino Linotype" w:cs="Arial"/>
          <w:i/>
          <w:lang w:eastAsia="es-MX"/>
        </w:rPr>
        <w:t xml:space="preserve"> </w:t>
      </w:r>
      <w:r>
        <w:rPr>
          <w:rFonts w:ascii="Palatino Linotype" w:hAnsi="Palatino Linotype" w:cs="Arial"/>
          <w:i/>
          <w:sz w:val="22"/>
          <w:szCs w:val="22"/>
          <w:lang w:eastAsia="es-MX"/>
        </w:rPr>
        <w:t>efectos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rPr>
        <w:t>presentes</w:t>
      </w:r>
      <w:r>
        <w:rPr>
          <w:rFonts w:ascii="Palatino Linotype" w:hAnsi="Palatino Linotype" w:cs="Arial"/>
          <w:i/>
          <w:lang w:eastAsia="es-MX"/>
        </w:rPr>
        <w:t xml:space="preserve"> </w:t>
      </w:r>
      <w:r>
        <w:rPr>
          <w:rFonts w:ascii="Palatino Linotype" w:hAnsi="Palatino Linotype" w:cs="Arial"/>
          <w:i/>
          <w:sz w:val="22"/>
          <w:szCs w:val="22"/>
          <w:lang w:eastAsia="es-MX"/>
        </w:rPr>
        <w:t>Lineamientos</w:t>
      </w:r>
      <w:r>
        <w:rPr>
          <w:rFonts w:ascii="Palatino Linotype" w:hAnsi="Palatino Linotype" w:cs="Arial"/>
          <w:i/>
          <w:lang w:eastAsia="es-MX"/>
        </w:rPr>
        <w:t xml:space="preserve"> </w:t>
      </w:r>
      <w:r>
        <w:rPr>
          <w:rFonts w:ascii="Palatino Linotype" w:hAnsi="Palatino Linotype" w:cs="Arial"/>
          <w:i/>
          <w:sz w:val="22"/>
          <w:szCs w:val="22"/>
          <w:lang w:eastAsia="es-MX"/>
        </w:rPr>
        <w:t>Generales,</w:t>
      </w:r>
      <w:r>
        <w:rPr>
          <w:rFonts w:ascii="Palatino Linotype" w:hAnsi="Palatino Linotype" w:cs="Arial"/>
          <w:i/>
          <w:lang w:eastAsia="es-MX"/>
        </w:rPr>
        <w:t xml:space="preserve"> </w:t>
      </w:r>
      <w:r>
        <w:rPr>
          <w:rFonts w:ascii="Palatino Linotype" w:hAnsi="Palatino Linotype" w:cs="Arial"/>
          <w:i/>
          <w:sz w:val="22"/>
          <w:szCs w:val="22"/>
          <w:lang w:eastAsia="es-MX"/>
        </w:rPr>
        <w:t>se</w:t>
      </w:r>
      <w:r>
        <w:rPr>
          <w:rFonts w:ascii="Palatino Linotype" w:hAnsi="Palatino Linotype" w:cs="Arial"/>
          <w:i/>
          <w:lang w:eastAsia="es-MX"/>
        </w:rPr>
        <w:t xml:space="preserve"> </w:t>
      </w:r>
      <w:r>
        <w:rPr>
          <w:rFonts w:ascii="Palatino Linotype" w:hAnsi="Palatino Linotype" w:cs="Arial"/>
          <w:i/>
          <w:sz w:val="22"/>
          <w:szCs w:val="22"/>
          <w:lang w:eastAsia="es-MX"/>
        </w:rPr>
        <w:t>entenderá</w:t>
      </w:r>
      <w:r>
        <w:rPr>
          <w:rFonts w:ascii="Palatino Linotype" w:hAnsi="Palatino Linotype" w:cs="Arial"/>
          <w:i/>
          <w:lang w:eastAsia="es-MX"/>
        </w:rPr>
        <w:t xml:space="preserve"> </w:t>
      </w:r>
      <w:r>
        <w:rPr>
          <w:rFonts w:ascii="Palatino Linotype" w:hAnsi="Palatino Linotype" w:cs="Arial"/>
          <w:i/>
          <w:sz w:val="22"/>
          <w:szCs w:val="22"/>
          <w:lang w:eastAsia="es-MX"/>
        </w:rPr>
        <w:t>por:</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lang w:eastAsia="es-MX"/>
        </w:rPr>
        <w:t xml:space="preserve"> </w:t>
      </w:r>
      <w:r>
        <w:rPr>
          <w:rFonts w:ascii="Palatino Linotype" w:hAnsi="Palatino Linotype" w:cs="Arial"/>
          <w:b/>
          <w:i/>
          <w:sz w:val="22"/>
          <w:szCs w:val="22"/>
          <w:lang w:eastAsia="es-MX"/>
        </w:rPr>
        <w:t>Versión</w:t>
      </w:r>
      <w:r>
        <w:rPr>
          <w:rFonts w:ascii="Palatino Linotype" w:hAnsi="Palatino Linotype" w:cs="Arial"/>
          <w:b/>
          <w:i/>
          <w:lang w:eastAsia="es-MX"/>
        </w:rPr>
        <w:t xml:space="preserve"> </w:t>
      </w:r>
      <w:r>
        <w:rPr>
          <w:rFonts w:ascii="Palatino Linotype" w:hAnsi="Palatino Linotype" w:cs="Arial"/>
          <w:b/>
          <w:i/>
          <w:sz w:val="22"/>
          <w:szCs w:val="22"/>
          <w:lang w:eastAsia="es-MX"/>
        </w:rPr>
        <w:t>pública:</w:t>
      </w:r>
      <w:r>
        <w:rPr>
          <w:rFonts w:ascii="Palatino Linotype" w:hAnsi="Palatino Linotype" w:cs="Arial"/>
          <w:i/>
          <w:lang w:eastAsia="es-MX"/>
        </w:rPr>
        <w:t xml:space="preserve"> </w:t>
      </w:r>
      <w:r>
        <w:rPr>
          <w:rFonts w:ascii="Palatino Linotype" w:hAnsi="Palatino Linotype" w:cs="Arial"/>
          <w:i/>
          <w:sz w:val="22"/>
          <w:szCs w:val="22"/>
          <w:lang w:eastAsia="es-MX"/>
        </w:rPr>
        <w:t>El</w:t>
      </w:r>
      <w:r>
        <w:rPr>
          <w:rFonts w:ascii="Palatino Linotype" w:hAnsi="Palatino Linotype" w:cs="Arial"/>
          <w:i/>
          <w:lang w:eastAsia="es-MX"/>
        </w:rPr>
        <w:t xml:space="preserve"> </w:t>
      </w:r>
      <w:r>
        <w:rPr>
          <w:rFonts w:ascii="Palatino Linotype" w:hAnsi="Palatino Linotype" w:cs="Arial"/>
          <w:bCs/>
          <w:i/>
          <w:sz w:val="22"/>
          <w:szCs w:val="22"/>
        </w:rPr>
        <w:t>documento</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partir</w:t>
      </w:r>
      <w:r>
        <w:rPr>
          <w:rFonts w:ascii="Palatino Linotype" w:hAnsi="Palatino Linotype" w:cs="Arial"/>
          <w:i/>
          <w:lang w:eastAsia="es-MX"/>
        </w:rPr>
        <w:t xml:space="preserve"> </w:t>
      </w:r>
      <w:r>
        <w:rPr>
          <w:rFonts w:ascii="Palatino Linotype" w:hAnsi="Palatino Linotype" w:cs="Arial"/>
          <w:i/>
          <w:sz w:val="22"/>
          <w:szCs w:val="22"/>
          <w:lang w:eastAsia="es-MX"/>
        </w:rPr>
        <w:t>del</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se</w:t>
      </w:r>
      <w:r>
        <w:rPr>
          <w:rFonts w:ascii="Palatino Linotype" w:hAnsi="Palatino Linotype" w:cs="Arial"/>
          <w:i/>
          <w:lang w:eastAsia="es-MX"/>
        </w:rPr>
        <w:t xml:space="preserve"> </w:t>
      </w:r>
      <w:r>
        <w:rPr>
          <w:rFonts w:ascii="Palatino Linotype" w:hAnsi="Palatino Linotype" w:cs="Arial"/>
          <w:i/>
          <w:sz w:val="22"/>
          <w:szCs w:val="22"/>
          <w:lang w:eastAsia="es-MX"/>
        </w:rPr>
        <w:t>otorga</w:t>
      </w:r>
      <w:r>
        <w:rPr>
          <w:rFonts w:ascii="Palatino Linotype" w:hAnsi="Palatino Linotype" w:cs="Arial"/>
          <w:i/>
          <w:lang w:eastAsia="es-MX"/>
        </w:rPr>
        <w:t xml:space="preserve"> </w:t>
      </w:r>
      <w:r>
        <w:rPr>
          <w:rFonts w:ascii="Palatino Linotype" w:hAnsi="Palatino Linotype" w:cs="Arial"/>
          <w:i/>
          <w:sz w:val="22"/>
          <w:szCs w:val="22"/>
          <w:lang w:eastAsia="es-MX"/>
        </w:rPr>
        <w:t>acceso</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información,</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el</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se</w:t>
      </w:r>
      <w:r>
        <w:rPr>
          <w:rFonts w:ascii="Palatino Linotype" w:hAnsi="Palatino Linotype" w:cs="Arial"/>
          <w:i/>
          <w:lang w:eastAsia="es-MX"/>
        </w:rPr>
        <w:t xml:space="preserve"> </w:t>
      </w:r>
      <w:r>
        <w:rPr>
          <w:rFonts w:ascii="Palatino Linotype" w:hAnsi="Palatino Linotype" w:cs="Arial"/>
          <w:i/>
          <w:sz w:val="22"/>
          <w:szCs w:val="22"/>
          <w:lang w:eastAsia="es-MX"/>
        </w:rPr>
        <w:t>testan</w:t>
      </w:r>
      <w:r>
        <w:rPr>
          <w:rFonts w:ascii="Palatino Linotype" w:hAnsi="Palatino Linotype" w:cs="Arial"/>
          <w:i/>
          <w:lang w:eastAsia="es-MX"/>
        </w:rPr>
        <w:t xml:space="preserve"> </w:t>
      </w:r>
      <w:r>
        <w:rPr>
          <w:rFonts w:ascii="Palatino Linotype" w:hAnsi="Palatino Linotype" w:cs="Arial"/>
          <w:i/>
          <w:sz w:val="22"/>
          <w:szCs w:val="22"/>
          <w:lang w:eastAsia="es-MX"/>
        </w:rPr>
        <w:t>partes</w:t>
      </w:r>
      <w:r>
        <w:rPr>
          <w:rFonts w:ascii="Palatino Linotype" w:hAnsi="Palatino Linotype" w:cs="Arial"/>
          <w:i/>
          <w:lang w:eastAsia="es-MX"/>
        </w:rPr>
        <w:t xml:space="preserve"> </w:t>
      </w:r>
      <w:r>
        <w:rPr>
          <w:rFonts w:ascii="Palatino Linotype" w:hAnsi="Palatino Linotype" w:cs="Arial"/>
          <w:i/>
          <w:sz w:val="22"/>
          <w:szCs w:val="22"/>
          <w:lang w:eastAsia="es-MX"/>
        </w:rPr>
        <w:t>o</w:t>
      </w:r>
      <w:r>
        <w:rPr>
          <w:rFonts w:ascii="Palatino Linotype" w:hAnsi="Palatino Linotype" w:cs="Arial"/>
          <w:i/>
          <w:lang w:eastAsia="es-MX"/>
        </w:rPr>
        <w:t xml:space="preserve"> </w:t>
      </w:r>
      <w:r>
        <w:rPr>
          <w:rFonts w:ascii="Palatino Linotype" w:hAnsi="Palatino Linotype" w:cs="Arial"/>
          <w:i/>
          <w:sz w:val="22"/>
          <w:szCs w:val="22"/>
          <w:lang w:eastAsia="es-MX"/>
        </w:rPr>
        <w:t>secciones</w:t>
      </w:r>
      <w:r>
        <w:rPr>
          <w:rFonts w:ascii="Palatino Linotype" w:hAnsi="Palatino Linotype" w:cs="Arial"/>
          <w:i/>
          <w:lang w:eastAsia="es-MX"/>
        </w:rPr>
        <w:t xml:space="preserve"> </w:t>
      </w:r>
      <w:r>
        <w:rPr>
          <w:rFonts w:ascii="Palatino Linotype" w:hAnsi="Palatino Linotype" w:cs="Arial"/>
          <w:i/>
          <w:sz w:val="22"/>
          <w:szCs w:val="22"/>
          <w:lang w:eastAsia="es-MX"/>
        </w:rPr>
        <w:t>clasificadas,</w:t>
      </w:r>
      <w:r>
        <w:rPr>
          <w:rFonts w:ascii="Palatino Linotype" w:hAnsi="Palatino Linotype" w:cs="Arial"/>
          <w:i/>
          <w:lang w:eastAsia="es-MX"/>
        </w:rPr>
        <w:t xml:space="preserve"> </w:t>
      </w:r>
      <w:r>
        <w:rPr>
          <w:rFonts w:ascii="Palatino Linotype" w:hAnsi="Palatino Linotype" w:cs="Arial"/>
          <w:i/>
          <w:sz w:val="22"/>
          <w:szCs w:val="22"/>
          <w:lang w:eastAsia="es-MX"/>
        </w:rPr>
        <w:t>indicando</w:t>
      </w:r>
      <w:r>
        <w:rPr>
          <w:rFonts w:ascii="Palatino Linotype" w:hAnsi="Palatino Linotype" w:cs="Arial"/>
          <w:i/>
          <w:lang w:eastAsia="es-MX"/>
        </w:rPr>
        <w:t xml:space="preserve"> </w:t>
      </w:r>
      <w:r>
        <w:rPr>
          <w:rFonts w:ascii="Palatino Linotype" w:hAnsi="Palatino Linotype" w:cs="Arial"/>
          <w:i/>
          <w:sz w:val="22"/>
          <w:szCs w:val="22"/>
          <w:lang w:eastAsia="es-MX"/>
        </w:rPr>
        <w:t>el</w:t>
      </w:r>
      <w:r>
        <w:rPr>
          <w:rFonts w:ascii="Palatino Linotype" w:hAnsi="Palatino Linotype" w:cs="Arial"/>
          <w:i/>
          <w:lang w:eastAsia="es-MX"/>
        </w:rPr>
        <w:t xml:space="preserve"> </w:t>
      </w:r>
      <w:r>
        <w:rPr>
          <w:rFonts w:ascii="Palatino Linotype" w:hAnsi="Palatino Linotype" w:cs="Arial"/>
          <w:i/>
          <w:sz w:val="22"/>
          <w:szCs w:val="22"/>
          <w:lang w:eastAsia="es-MX"/>
        </w:rPr>
        <w:t>contenido</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éstas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manera</w:t>
      </w:r>
      <w:r>
        <w:rPr>
          <w:rFonts w:ascii="Palatino Linotype" w:hAnsi="Palatino Linotype" w:cs="Arial"/>
          <w:i/>
          <w:lang w:eastAsia="es-MX"/>
        </w:rPr>
        <w:t xml:space="preserve"> </w:t>
      </w:r>
      <w:r>
        <w:rPr>
          <w:rFonts w:ascii="Palatino Linotype" w:hAnsi="Palatino Linotype" w:cs="Arial"/>
          <w:i/>
          <w:sz w:val="22"/>
          <w:szCs w:val="22"/>
          <w:lang w:eastAsia="es-MX"/>
        </w:rPr>
        <w:t>genérica,</w:t>
      </w:r>
      <w:r>
        <w:rPr>
          <w:rFonts w:ascii="Palatino Linotype" w:hAnsi="Palatino Linotype" w:cs="Arial"/>
          <w:i/>
          <w:lang w:eastAsia="es-MX"/>
        </w:rPr>
        <w:t xml:space="preserve"> </w:t>
      </w:r>
      <w:r>
        <w:rPr>
          <w:rFonts w:ascii="Palatino Linotype" w:hAnsi="Palatino Linotype" w:cs="Arial"/>
          <w:b/>
          <w:i/>
          <w:sz w:val="22"/>
          <w:szCs w:val="22"/>
          <w:lang w:eastAsia="es-MX"/>
        </w:rPr>
        <w:t>fundando</w:t>
      </w:r>
      <w:r>
        <w:rPr>
          <w:rFonts w:ascii="Palatino Linotype" w:hAnsi="Palatino Linotype" w:cs="Arial"/>
          <w:b/>
          <w:i/>
          <w:lang w:eastAsia="es-MX"/>
        </w:rPr>
        <w:t xml:space="preserve"> </w:t>
      </w:r>
      <w:r>
        <w:rPr>
          <w:rFonts w:ascii="Palatino Linotype" w:hAnsi="Palatino Linotype" w:cs="Arial"/>
          <w:b/>
          <w:i/>
          <w:sz w:val="22"/>
          <w:szCs w:val="22"/>
          <w:lang w:eastAsia="es-MX"/>
        </w:rPr>
        <w:t>y</w:t>
      </w:r>
      <w:r>
        <w:rPr>
          <w:rFonts w:ascii="Palatino Linotype" w:hAnsi="Palatino Linotype" w:cs="Arial"/>
          <w:b/>
          <w:i/>
          <w:lang w:eastAsia="es-MX"/>
        </w:rPr>
        <w:t xml:space="preserve"> </w:t>
      </w:r>
      <w:r>
        <w:rPr>
          <w:rFonts w:ascii="Palatino Linotype" w:hAnsi="Palatino Linotype" w:cs="Arial"/>
          <w:b/>
          <w:i/>
          <w:sz w:val="22"/>
          <w:szCs w:val="22"/>
          <w:lang w:eastAsia="es-MX"/>
        </w:rPr>
        <w:t>motivando</w:t>
      </w:r>
      <w:r>
        <w:rPr>
          <w:rFonts w:ascii="Palatino Linotype" w:hAnsi="Palatino Linotype" w:cs="Arial"/>
          <w:b/>
          <w:i/>
          <w:lang w:eastAsia="es-MX"/>
        </w:rPr>
        <w:t xml:space="preserve"> </w:t>
      </w:r>
      <w:r>
        <w:rPr>
          <w:rFonts w:ascii="Palatino Linotype" w:hAnsi="Palatino Linotype" w:cs="Arial"/>
          <w:b/>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reserva</w:t>
      </w:r>
      <w:r>
        <w:rPr>
          <w:rFonts w:ascii="Palatino Linotype" w:hAnsi="Palatino Linotype" w:cs="Arial"/>
          <w:i/>
          <w:lang w:eastAsia="es-MX"/>
        </w:rPr>
        <w:t xml:space="preserve"> </w:t>
      </w:r>
      <w:r>
        <w:rPr>
          <w:rFonts w:ascii="Palatino Linotype" w:hAnsi="Palatino Linotype" w:cs="Arial"/>
          <w:i/>
          <w:sz w:val="22"/>
          <w:szCs w:val="22"/>
          <w:lang w:eastAsia="es-MX"/>
        </w:rPr>
        <w:t>o</w:t>
      </w:r>
      <w:r>
        <w:rPr>
          <w:rFonts w:ascii="Palatino Linotype" w:hAnsi="Palatino Linotype" w:cs="Arial"/>
          <w:i/>
          <w:lang w:eastAsia="es-MX"/>
        </w:rPr>
        <w:t xml:space="preserve"> </w:t>
      </w:r>
      <w:r>
        <w:rPr>
          <w:rFonts w:ascii="Palatino Linotype" w:hAnsi="Palatino Linotype" w:cs="Arial"/>
          <w:b/>
          <w:i/>
          <w:sz w:val="22"/>
          <w:szCs w:val="22"/>
          <w:lang w:eastAsia="es-MX"/>
        </w:rPr>
        <w:t>confidencialidad</w:t>
      </w:r>
      <w:r>
        <w:rPr>
          <w:rFonts w:ascii="Palatino Linotype" w:hAnsi="Palatino Linotype" w:cs="Arial"/>
          <w:i/>
          <w:sz w:val="22"/>
          <w:szCs w:val="22"/>
          <w:lang w:eastAsia="es-MX"/>
        </w:rPr>
        <w:t>,</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través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resolución</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para</w:t>
      </w:r>
      <w:r>
        <w:rPr>
          <w:rFonts w:ascii="Palatino Linotype" w:hAnsi="Palatino Linotype" w:cs="Arial"/>
          <w:i/>
          <w:lang w:eastAsia="es-MX"/>
        </w:rPr>
        <w:t xml:space="preserve"> </w:t>
      </w:r>
      <w:r>
        <w:rPr>
          <w:rFonts w:ascii="Palatino Linotype" w:hAnsi="Palatino Linotype" w:cs="Arial"/>
          <w:i/>
          <w:sz w:val="22"/>
          <w:szCs w:val="22"/>
          <w:lang w:eastAsia="es-MX"/>
        </w:rPr>
        <w:t>tal</w:t>
      </w:r>
      <w:r>
        <w:rPr>
          <w:rFonts w:ascii="Palatino Linotype" w:hAnsi="Palatino Linotype" w:cs="Arial"/>
          <w:i/>
          <w:lang w:eastAsia="es-MX"/>
        </w:rPr>
        <w:t xml:space="preserve"> </w:t>
      </w:r>
      <w:r>
        <w:rPr>
          <w:rFonts w:ascii="Palatino Linotype" w:hAnsi="Palatino Linotype" w:cs="Arial"/>
          <w:i/>
          <w:sz w:val="22"/>
          <w:szCs w:val="22"/>
          <w:lang w:eastAsia="es-MX"/>
        </w:rPr>
        <w:t>efecto</w:t>
      </w:r>
      <w:r>
        <w:rPr>
          <w:rFonts w:ascii="Palatino Linotype" w:hAnsi="Palatino Linotype" w:cs="Arial"/>
          <w:i/>
          <w:lang w:eastAsia="es-MX"/>
        </w:rPr>
        <w:t xml:space="preserve"> </w:t>
      </w:r>
      <w:r>
        <w:rPr>
          <w:rFonts w:ascii="Palatino Linotype" w:hAnsi="Palatino Linotype" w:cs="Arial"/>
          <w:i/>
          <w:sz w:val="22"/>
          <w:szCs w:val="22"/>
          <w:lang w:eastAsia="es-MX"/>
        </w:rPr>
        <w:t>emita</w:t>
      </w:r>
      <w:r>
        <w:rPr>
          <w:rFonts w:ascii="Palatino Linotype" w:hAnsi="Palatino Linotype" w:cs="Arial"/>
          <w:i/>
          <w:lang w:eastAsia="es-MX"/>
        </w:rPr>
        <w:t xml:space="preserve"> </w:t>
      </w:r>
      <w:r>
        <w:rPr>
          <w:rFonts w:ascii="Palatino Linotype" w:hAnsi="Palatino Linotype" w:cs="Arial"/>
          <w:i/>
          <w:sz w:val="22"/>
          <w:szCs w:val="22"/>
          <w:lang w:eastAsia="es-MX"/>
        </w:rPr>
        <w:t>el</w:t>
      </w:r>
      <w:r>
        <w:rPr>
          <w:rFonts w:ascii="Palatino Linotype" w:hAnsi="Palatino Linotype" w:cs="Arial"/>
          <w:i/>
          <w:lang w:eastAsia="es-MX"/>
        </w:rPr>
        <w:t xml:space="preserve"> </w:t>
      </w:r>
      <w:r>
        <w:rPr>
          <w:rFonts w:ascii="Palatino Linotype" w:hAnsi="Palatino Linotype" w:cs="Arial"/>
          <w:bCs/>
          <w:i/>
          <w:sz w:val="22"/>
          <w:szCs w:val="22"/>
        </w:rPr>
        <w:t>Comité</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Transparencia.</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lang w:eastAsia="es-MX"/>
        </w:rPr>
        <w:t xml:space="preserve"> </w:t>
      </w:r>
      <w:r>
        <w:rPr>
          <w:rFonts w:ascii="Palatino Linotype" w:hAnsi="Palatino Linotype" w:cs="Arial"/>
          <w:b/>
          <w:i/>
          <w:sz w:val="22"/>
          <w:szCs w:val="22"/>
          <w:lang w:eastAsia="es-MX"/>
        </w:rPr>
        <w:t>Para</w:t>
      </w:r>
      <w:r>
        <w:rPr>
          <w:rFonts w:ascii="Palatino Linotype" w:hAnsi="Palatino Linotype" w:cs="Arial"/>
          <w:b/>
          <w:i/>
          <w:lang w:eastAsia="es-MX"/>
        </w:rPr>
        <w:t xml:space="preserve"> </w:t>
      </w:r>
      <w:r>
        <w:rPr>
          <w:rFonts w:ascii="Palatino Linotype" w:hAnsi="Palatino Linotype" w:cs="Arial"/>
          <w:b/>
          <w:i/>
          <w:sz w:val="22"/>
          <w:szCs w:val="22"/>
          <w:lang w:eastAsia="es-MX"/>
        </w:rPr>
        <w:t>clasificar</w:t>
      </w:r>
      <w:r>
        <w:rPr>
          <w:rFonts w:ascii="Palatino Linotype" w:hAnsi="Palatino Linotype" w:cs="Arial"/>
          <w:b/>
          <w:i/>
          <w:lang w:eastAsia="es-MX"/>
        </w:rPr>
        <w:t xml:space="preserve"> </w:t>
      </w:r>
      <w:r>
        <w:rPr>
          <w:rFonts w:ascii="Palatino Linotype" w:hAnsi="Palatino Linotype" w:cs="Arial"/>
          <w:b/>
          <w:i/>
          <w:sz w:val="22"/>
          <w:szCs w:val="22"/>
          <w:lang w:eastAsia="es-MX"/>
        </w:rPr>
        <w:t>la</w:t>
      </w:r>
      <w:r>
        <w:rPr>
          <w:rFonts w:ascii="Palatino Linotype" w:hAnsi="Palatino Linotype" w:cs="Arial"/>
          <w:b/>
          <w:i/>
          <w:lang w:eastAsia="es-MX"/>
        </w:rPr>
        <w:t xml:space="preserve"> </w:t>
      </w:r>
      <w:r>
        <w:rPr>
          <w:rFonts w:ascii="Palatino Linotype" w:hAnsi="Palatino Linotype" w:cs="Arial"/>
          <w:b/>
          <w:i/>
          <w:sz w:val="22"/>
          <w:szCs w:val="22"/>
          <w:lang w:eastAsia="es-MX"/>
        </w:rPr>
        <w:t>información</w:t>
      </w:r>
      <w:r>
        <w:rPr>
          <w:rFonts w:ascii="Palatino Linotype" w:hAnsi="Palatino Linotype" w:cs="Arial"/>
          <w:b/>
          <w:i/>
          <w:lang w:eastAsia="es-MX"/>
        </w:rPr>
        <w:t xml:space="preserve"> </w:t>
      </w:r>
      <w:r>
        <w:rPr>
          <w:rFonts w:ascii="Palatino Linotype" w:hAnsi="Palatino Linotype" w:cs="Arial"/>
          <w:b/>
          <w:i/>
          <w:sz w:val="22"/>
          <w:szCs w:val="22"/>
          <w:lang w:eastAsia="es-MX"/>
        </w:rPr>
        <w:t>como</w:t>
      </w:r>
      <w:r>
        <w:rPr>
          <w:rFonts w:ascii="Palatino Linotype" w:hAnsi="Palatino Linotype" w:cs="Arial"/>
          <w:i/>
          <w:lang w:eastAsia="es-MX"/>
        </w:rPr>
        <w:t xml:space="preserve"> </w:t>
      </w:r>
      <w:r>
        <w:rPr>
          <w:rFonts w:ascii="Palatino Linotype" w:hAnsi="Palatino Linotype" w:cs="Arial"/>
          <w:i/>
          <w:sz w:val="22"/>
          <w:szCs w:val="22"/>
          <w:lang w:eastAsia="es-MX"/>
        </w:rPr>
        <w:t>reservada</w:t>
      </w:r>
      <w:r>
        <w:rPr>
          <w:rFonts w:ascii="Palatino Linotype" w:hAnsi="Palatino Linotype" w:cs="Arial"/>
          <w:i/>
          <w:lang w:eastAsia="es-MX"/>
        </w:rPr>
        <w:t xml:space="preserve"> </w:t>
      </w:r>
      <w:r>
        <w:rPr>
          <w:rFonts w:ascii="Palatino Linotype" w:hAnsi="Palatino Linotype" w:cs="Arial"/>
          <w:i/>
          <w:sz w:val="22"/>
          <w:szCs w:val="22"/>
          <w:lang w:eastAsia="es-MX"/>
        </w:rPr>
        <w:t>o</w:t>
      </w:r>
      <w:r>
        <w:rPr>
          <w:rFonts w:ascii="Palatino Linotype" w:hAnsi="Palatino Linotype" w:cs="Arial"/>
          <w:i/>
          <w:lang w:eastAsia="es-MX"/>
        </w:rPr>
        <w:t xml:space="preserve"> </w:t>
      </w:r>
      <w:r>
        <w:rPr>
          <w:rFonts w:ascii="Palatino Linotype" w:hAnsi="Palatino Linotype" w:cs="Arial"/>
          <w:b/>
          <w:i/>
          <w:sz w:val="22"/>
          <w:szCs w:val="22"/>
          <w:lang w:eastAsia="es-MX"/>
        </w:rPr>
        <w:t>confidencial,</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manera</w:t>
      </w:r>
      <w:r>
        <w:rPr>
          <w:rFonts w:ascii="Palatino Linotype" w:hAnsi="Palatino Linotype" w:cs="Arial"/>
          <w:b/>
          <w:i/>
          <w:lang w:eastAsia="es-MX"/>
        </w:rPr>
        <w:t xml:space="preserve"> </w:t>
      </w:r>
      <w:r>
        <w:rPr>
          <w:rFonts w:ascii="Palatino Linotype" w:hAnsi="Palatino Linotype" w:cs="Arial"/>
          <w:b/>
          <w:i/>
          <w:sz w:val="22"/>
          <w:szCs w:val="22"/>
          <w:lang w:eastAsia="es-MX"/>
        </w:rPr>
        <w:t>total</w:t>
      </w:r>
      <w:r>
        <w:rPr>
          <w:rFonts w:ascii="Palatino Linotype" w:hAnsi="Palatino Linotype" w:cs="Arial"/>
          <w:b/>
          <w:i/>
          <w:lang w:eastAsia="es-MX"/>
        </w:rPr>
        <w:t xml:space="preserve"> </w:t>
      </w:r>
      <w:r>
        <w:rPr>
          <w:rFonts w:ascii="Palatino Linotype" w:hAnsi="Palatino Linotype" w:cs="Arial"/>
          <w:b/>
          <w:i/>
          <w:sz w:val="22"/>
          <w:szCs w:val="22"/>
          <w:lang w:eastAsia="es-MX"/>
        </w:rPr>
        <w:t>o</w:t>
      </w:r>
      <w:r>
        <w:rPr>
          <w:rFonts w:ascii="Palatino Linotype" w:hAnsi="Palatino Linotype" w:cs="Arial"/>
          <w:b/>
          <w:i/>
          <w:lang w:eastAsia="es-MX"/>
        </w:rPr>
        <w:t xml:space="preserve"> </w:t>
      </w:r>
      <w:r>
        <w:rPr>
          <w:rFonts w:ascii="Palatino Linotype" w:hAnsi="Palatino Linotype" w:cs="Arial"/>
          <w:b/>
          <w:i/>
          <w:sz w:val="22"/>
          <w:szCs w:val="22"/>
          <w:lang w:eastAsia="es-MX"/>
        </w:rPr>
        <w:t>parcial,</w:t>
      </w:r>
      <w:r>
        <w:rPr>
          <w:rFonts w:ascii="Palatino Linotype" w:hAnsi="Palatino Linotype" w:cs="Arial"/>
          <w:b/>
          <w:i/>
          <w:lang w:eastAsia="es-MX"/>
        </w:rPr>
        <w:t xml:space="preserve"> </w:t>
      </w:r>
      <w:r>
        <w:rPr>
          <w:rFonts w:ascii="Palatino Linotype" w:hAnsi="Palatino Linotype" w:cs="Arial"/>
          <w:b/>
          <w:i/>
          <w:sz w:val="22"/>
          <w:szCs w:val="22"/>
          <w:lang w:eastAsia="es-MX"/>
        </w:rPr>
        <w:t>el</w:t>
      </w:r>
      <w:r>
        <w:rPr>
          <w:rFonts w:ascii="Palatino Linotype" w:hAnsi="Palatino Linotype" w:cs="Arial"/>
          <w:b/>
          <w:i/>
          <w:lang w:eastAsia="es-MX"/>
        </w:rPr>
        <w:t xml:space="preserve"> </w:t>
      </w:r>
      <w:r>
        <w:rPr>
          <w:rFonts w:ascii="Palatino Linotype" w:hAnsi="Palatino Linotype" w:cs="Arial"/>
          <w:b/>
          <w:i/>
          <w:sz w:val="22"/>
          <w:szCs w:val="22"/>
          <w:lang w:eastAsia="es-MX"/>
        </w:rPr>
        <w:t>titular</w:t>
      </w:r>
      <w:r>
        <w:rPr>
          <w:rFonts w:ascii="Palatino Linotype" w:hAnsi="Palatino Linotype" w:cs="Arial"/>
          <w:b/>
          <w:i/>
          <w:lang w:eastAsia="es-MX"/>
        </w:rPr>
        <w:t xml:space="preserve"> </w:t>
      </w:r>
      <w:r>
        <w:rPr>
          <w:rFonts w:ascii="Palatino Linotype" w:hAnsi="Palatino Linotype" w:cs="Arial"/>
          <w:b/>
          <w:i/>
          <w:sz w:val="22"/>
          <w:szCs w:val="22"/>
          <w:lang w:eastAsia="es-MX"/>
        </w:rPr>
        <w:t>del</w:t>
      </w:r>
      <w:r>
        <w:rPr>
          <w:rFonts w:ascii="Palatino Linotype" w:hAnsi="Palatino Linotype" w:cs="Arial"/>
          <w:b/>
          <w:i/>
          <w:lang w:eastAsia="es-MX"/>
        </w:rPr>
        <w:t xml:space="preserve"> </w:t>
      </w:r>
      <w:r>
        <w:rPr>
          <w:rFonts w:ascii="Palatino Linotype" w:hAnsi="Palatino Linotype" w:cs="Arial"/>
          <w:b/>
          <w:bCs/>
          <w:i/>
          <w:sz w:val="22"/>
          <w:szCs w:val="22"/>
        </w:rPr>
        <w:t>área</w:t>
      </w:r>
      <w:r>
        <w:rPr>
          <w:rFonts w:ascii="Palatino Linotype" w:hAnsi="Palatino Linotype" w:cs="Arial"/>
          <w:b/>
          <w:i/>
          <w:lang w:eastAsia="es-MX"/>
        </w:rPr>
        <w:t xml:space="preserve"> </w:t>
      </w:r>
      <w:r>
        <w:rPr>
          <w:rFonts w:ascii="Palatino Linotype" w:hAnsi="Palatino Linotype" w:cs="Arial"/>
          <w:b/>
          <w:i/>
          <w:sz w:val="22"/>
          <w:szCs w:val="22"/>
          <w:lang w:eastAsia="es-MX"/>
        </w:rPr>
        <w:t>del</w:t>
      </w:r>
      <w:r>
        <w:rPr>
          <w:rFonts w:ascii="Palatino Linotype" w:hAnsi="Palatino Linotype" w:cs="Arial"/>
          <w:b/>
          <w:i/>
          <w:lang w:eastAsia="es-MX"/>
        </w:rPr>
        <w:t xml:space="preserve"> </w:t>
      </w:r>
      <w:r>
        <w:rPr>
          <w:rFonts w:ascii="Palatino Linotype" w:hAnsi="Palatino Linotype" w:cs="Arial"/>
          <w:b/>
          <w:i/>
          <w:sz w:val="22"/>
          <w:szCs w:val="22"/>
          <w:lang w:eastAsia="es-MX"/>
        </w:rPr>
        <w:t>sujeto</w:t>
      </w:r>
      <w:r>
        <w:rPr>
          <w:rFonts w:ascii="Palatino Linotype" w:hAnsi="Palatino Linotype" w:cs="Arial"/>
          <w:b/>
          <w:i/>
          <w:lang w:eastAsia="es-MX"/>
        </w:rPr>
        <w:t xml:space="preserve"> </w:t>
      </w:r>
      <w:r>
        <w:rPr>
          <w:rFonts w:ascii="Palatino Linotype" w:hAnsi="Palatino Linotype" w:cs="Arial"/>
          <w:b/>
          <w:i/>
          <w:sz w:val="22"/>
          <w:szCs w:val="22"/>
        </w:rPr>
        <w:t>obligado</w:t>
      </w:r>
      <w:r>
        <w:rPr>
          <w:rFonts w:ascii="Palatino Linotype" w:hAnsi="Palatino Linotype" w:cs="Arial"/>
          <w:b/>
          <w:i/>
          <w:lang w:eastAsia="es-MX"/>
        </w:rPr>
        <w:t xml:space="preserve"> </w:t>
      </w:r>
      <w:r>
        <w:rPr>
          <w:rFonts w:ascii="Palatino Linotype" w:hAnsi="Palatino Linotype" w:cs="Arial"/>
          <w:b/>
          <w:i/>
          <w:sz w:val="22"/>
          <w:szCs w:val="22"/>
          <w:lang w:eastAsia="es-MX"/>
        </w:rPr>
        <w:t>deberá</w:t>
      </w:r>
      <w:r>
        <w:rPr>
          <w:rFonts w:ascii="Palatino Linotype" w:hAnsi="Palatino Linotype" w:cs="Arial"/>
          <w:b/>
          <w:i/>
          <w:lang w:eastAsia="es-MX"/>
        </w:rPr>
        <w:t xml:space="preserve"> </w:t>
      </w:r>
      <w:r>
        <w:rPr>
          <w:rFonts w:ascii="Palatino Linotype" w:hAnsi="Palatino Linotype" w:cs="Arial"/>
          <w:b/>
          <w:i/>
          <w:sz w:val="22"/>
          <w:szCs w:val="22"/>
          <w:lang w:eastAsia="es-MX"/>
        </w:rPr>
        <w:t>atender</w:t>
      </w:r>
      <w:r>
        <w:rPr>
          <w:rFonts w:ascii="Palatino Linotype" w:hAnsi="Palatino Linotype" w:cs="Arial"/>
          <w:b/>
          <w:i/>
          <w:lang w:eastAsia="es-MX"/>
        </w:rPr>
        <w:t xml:space="preserve"> </w:t>
      </w:r>
      <w:r>
        <w:rPr>
          <w:rFonts w:ascii="Palatino Linotype" w:hAnsi="Palatino Linotype" w:cs="Arial"/>
          <w:b/>
          <w:i/>
          <w:sz w:val="22"/>
          <w:szCs w:val="22"/>
          <w:lang w:eastAsia="es-MX"/>
        </w:rPr>
        <w:t>lo</w:t>
      </w:r>
      <w:r>
        <w:rPr>
          <w:rFonts w:ascii="Palatino Linotype" w:hAnsi="Palatino Linotype" w:cs="Arial"/>
          <w:b/>
          <w:i/>
          <w:lang w:eastAsia="es-MX"/>
        </w:rPr>
        <w:t xml:space="preserve"> </w:t>
      </w:r>
      <w:r>
        <w:rPr>
          <w:rFonts w:ascii="Palatino Linotype" w:hAnsi="Palatino Linotype" w:cs="Arial"/>
          <w:b/>
          <w:i/>
          <w:sz w:val="22"/>
          <w:szCs w:val="22"/>
          <w:lang w:eastAsia="es-MX"/>
        </w:rPr>
        <w:t>dispuesto</w:t>
      </w:r>
      <w:r>
        <w:rPr>
          <w:rFonts w:ascii="Palatino Linotype" w:hAnsi="Palatino Linotype" w:cs="Arial"/>
          <w:b/>
          <w:i/>
          <w:lang w:eastAsia="es-MX"/>
        </w:rPr>
        <w:t xml:space="preserve"> </w:t>
      </w:r>
      <w:r>
        <w:rPr>
          <w:rFonts w:ascii="Palatino Linotype" w:hAnsi="Palatino Linotype" w:cs="Arial"/>
          <w:b/>
          <w:i/>
          <w:sz w:val="22"/>
          <w:szCs w:val="22"/>
          <w:lang w:eastAsia="es-MX"/>
        </w:rPr>
        <w:t>por</w:t>
      </w:r>
      <w:r>
        <w:rPr>
          <w:rFonts w:ascii="Palatino Linotype" w:hAnsi="Palatino Linotype" w:cs="Arial"/>
          <w:b/>
          <w:i/>
          <w:lang w:eastAsia="es-MX"/>
        </w:rPr>
        <w:t xml:space="preserve"> </w:t>
      </w:r>
      <w:r>
        <w:rPr>
          <w:rFonts w:ascii="Palatino Linotype" w:hAnsi="Palatino Linotype" w:cs="Arial"/>
          <w:b/>
          <w:i/>
          <w:sz w:val="22"/>
          <w:szCs w:val="22"/>
          <w:lang w:eastAsia="es-MX"/>
        </w:rPr>
        <w:t>el</w:t>
      </w:r>
      <w:r>
        <w:rPr>
          <w:rFonts w:ascii="Palatino Linotype" w:hAnsi="Palatino Linotype" w:cs="Arial"/>
          <w:b/>
          <w:i/>
          <w:lang w:eastAsia="es-MX"/>
        </w:rPr>
        <w:t xml:space="preserve"> </w:t>
      </w:r>
      <w:r>
        <w:rPr>
          <w:rFonts w:ascii="Palatino Linotype" w:hAnsi="Palatino Linotype" w:cs="Arial"/>
          <w:b/>
          <w:i/>
          <w:sz w:val="22"/>
          <w:szCs w:val="22"/>
          <w:lang w:eastAsia="es-MX"/>
        </w:rPr>
        <w:t>Título</w:t>
      </w:r>
      <w:r>
        <w:rPr>
          <w:rFonts w:ascii="Palatino Linotype" w:hAnsi="Palatino Linotype" w:cs="Arial"/>
          <w:b/>
          <w:i/>
          <w:lang w:eastAsia="es-MX"/>
        </w:rPr>
        <w:t xml:space="preserve"> </w:t>
      </w:r>
      <w:r>
        <w:rPr>
          <w:rFonts w:ascii="Palatino Linotype" w:hAnsi="Palatino Linotype" w:cs="Arial"/>
          <w:b/>
          <w:i/>
          <w:sz w:val="22"/>
          <w:szCs w:val="22"/>
          <w:lang w:eastAsia="es-MX"/>
        </w:rPr>
        <w:t>Sexto</w:t>
      </w:r>
      <w:r>
        <w:rPr>
          <w:rFonts w:ascii="Palatino Linotype" w:hAnsi="Palatino Linotype" w:cs="Arial"/>
          <w:b/>
          <w:i/>
          <w:lang w:eastAsia="es-MX"/>
        </w:rPr>
        <w:t xml:space="preserve"> </w:t>
      </w:r>
      <w:r>
        <w:rPr>
          <w:rFonts w:ascii="Palatino Linotype" w:hAnsi="Palatino Linotype" w:cs="Arial"/>
          <w:b/>
          <w:i/>
          <w:sz w:val="22"/>
          <w:szCs w:val="22"/>
          <w:lang w:eastAsia="es-MX"/>
        </w:rPr>
        <w:t>de</w:t>
      </w:r>
      <w:r>
        <w:rPr>
          <w:rFonts w:ascii="Palatino Linotype" w:hAnsi="Palatino Linotype" w:cs="Arial"/>
          <w:b/>
          <w:i/>
          <w:lang w:eastAsia="es-MX"/>
        </w:rPr>
        <w:t xml:space="preserve"> </w:t>
      </w:r>
      <w:r>
        <w:rPr>
          <w:rFonts w:ascii="Palatino Linotype" w:hAnsi="Palatino Linotype" w:cs="Arial"/>
          <w:b/>
          <w:i/>
          <w:sz w:val="22"/>
          <w:szCs w:val="22"/>
          <w:lang w:eastAsia="es-MX"/>
        </w:rPr>
        <w:t>la</w:t>
      </w:r>
      <w:r>
        <w:rPr>
          <w:rFonts w:ascii="Palatino Linotype" w:hAnsi="Palatino Linotype" w:cs="Arial"/>
          <w:b/>
          <w:i/>
          <w:lang w:eastAsia="es-MX"/>
        </w:rPr>
        <w:t xml:space="preserve"> </w:t>
      </w:r>
      <w:r>
        <w:rPr>
          <w:rFonts w:ascii="Palatino Linotype" w:hAnsi="Palatino Linotype" w:cs="Arial"/>
          <w:b/>
          <w:i/>
          <w:sz w:val="22"/>
          <w:szCs w:val="22"/>
          <w:lang w:eastAsia="es-MX"/>
        </w:rPr>
        <w:t>Ley</w:t>
      </w:r>
      <w:r>
        <w:rPr>
          <w:rFonts w:ascii="Palatino Linotype" w:hAnsi="Palatino Linotype" w:cs="Arial"/>
          <w:b/>
          <w:i/>
          <w:lang w:eastAsia="es-MX"/>
        </w:rPr>
        <w:t xml:space="preserve"> </w:t>
      </w:r>
      <w:r>
        <w:rPr>
          <w:rFonts w:ascii="Palatino Linotype" w:hAnsi="Palatino Linotype" w:cs="Arial"/>
          <w:b/>
          <w:i/>
          <w:sz w:val="22"/>
          <w:szCs w:val="22"/>
          <w:lang w:eastAsia="es-MX"/>
        </w:rPr>
        <w:t>General</w:t>
      </w:r>
      <w:r>
        <w:rPr>
          <w:rFonts w:ascii="Palatino Linotype" w:hAnsi="Palatino Linotype" w:cs="Arial"/>
          <w:i/>
          <w:sz w:val="22"/>
          <w:szCs w:val="22"/>
          <w:lang w:eastAsia="es-MX"/>
        </w:rPr>
        <w:t>,</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relación</w:t>
      </w:r>
      <w:r>
        <w:rPr>
          <w:rFonts w:ascii="Palatino Linotype" w:hAnsi="Palatino Linotype" w:cs="Arial"/>
          <w:i/>
          <w:lang w:eastAsia="es-MX"/>
        </w:rPr>
        <w:t xml:space="preserve"> </w:t>
      </w:r>
      <w:r>
        <w:rPr>
          <w:rFonts w:ascii="Palatino Linotype" w:hAnsi="Palatino Linotype" w:cs="Arial"/>
          <w:i/>
          <w:sz w:val="22"/>
          <w:szCs w:val="22"/>
          <w:lang w:eastAsia="es-MX"/>
        </w:rPr>
        <w:t>con</w:t>
      </w:r>
      <w:r>
        <w:rPr>
          <w:rFonts w:ascii="Palatino Linotype" w:hAnsi="Palatino Linotype" w:cs="Arial"/>
          <w:i/>
          <w:lang w:eastAsia="es-MX"/>
        </w:rPr>
        <w:t xml:space="preserve"> </w:t>
      </w:r>
      <w:r>
        <w:rPr>
          <w:rFonts w:ascii="Palatino Linotype" w:hAnsi="Palatino Linotype" w:cs="Arial"/>
          <w:i/>
          <w:sz w:val="22"/>
          <w:szCs w:val="22"/>
          <w:lang w:eastAsia="es-MX"/>
        </w:rPr>
        <w:t>las</w:t>
      </w:r>
      <w:r>
        <w:rPr>
          <w:rFonts w:ascii="Palatino Linotype" w:hAnsi="Palatino Linotype" w:cs="Arial"/>
          <w:i/>
          <w:lang w:eastAsia="es-MX"/>
        </w:rPr>
        <w:t xml:space="preserve"> </w:t>
      </w:r>
      <w:r>
        <w:rPr>
          <w:rFonts w:ascii="Palatino Linotype" w:hAnsi="Palatino Linotype" w:cs="Arial"/>
          <w:i/>
          <w:sz w:val="22"/>
          <w:szCs w:val="22"/>
          <w:lang w:eastAsia="es-MX"/>
        </w:rPr>
        <w:t>disposiciones</w:t>
      </w:r>
      <w:r>
        <w:rPr>
          <w:rFonts w:ascii="Palatino Linotype" w:hAnsi="Palatino Linotype" w:cs="Arial"/>
          <w:i/>
          <w:lang w:eastAsia="es-MX"/>
        </w:rPr>
        <w:t xml:space="preserve"> </w:t>
      </w:r>
      <w:r>
        <w:rPr>
          <w:rFonts w:ascii="Palatino Linotype" w:hAnsi="Palatino Linotype" w:cs="Arial"/>
          <w:i/>
          <w:sz w:val="22"/>
          <w:szCs w:val="22"/>
          <w:lang w:eastAsia="es-MX"/>
        </w:rPr>
        <w:t>contenidas</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presentes</w:t>
      </w:r>
      <w:r>
        <w:rPr>
          <w:rFonts w:ascii="Palatino Linotype" w:hAnsi="Palatino Linotype" w:cs="Arial"/>
          <w:i/>
          <w:lang w:eastAsia="es-MX"/>
        </w:rPr>
        <w:t xml:space="preserve"> </w:t>
      </w:r>
      <w:r>
        <w:rPr>
          <w:rFonts w:ascii="Palatino Linotype" w:hAnsi="Palatino Linotype" w:cs="Arial"/>
          <w:i/>
          <w:sz w:val="22"/>
          <w:szCs w:val="22"/>
          <w:lang w:eastAsia="es-MX"/>
        </w:rPr>
        <w:t>lineamientos,</w:t>
      </w:r>
      <w:r>
        <w:rPr>
          <w:rFonts w:ascii="Palatino Linotype" w:hAnsi="Palatino Linotype" w:cs="Arial"/>
          <w:i/>
          <w:lang w:eastAsia="es-MX"/>
        </w:rPr>
        <w:t xml:space="preserve"> </w:t>
      </w:r>
      <w:r>
        <w:rPr>
          <w:rFonts w:ascii="Palatino Linotype" w:hAnsi="Palatino Linotype" w:cs="Arial"/>
          <w:i/>
          <w:sz w:val="22"/>
          <w:szCs w:val="22"/>
          <w:lang w:eastAsia="es-MX"/>
        </w:rPr>
        <w:t>así</w:t>
      </w:r>
      <w:r>
        <w:rPr>
          <w:rFonts w:ascii="Palatino Linotype" w:hAnsi="Palatino Linotype" w:cs="Arial"/>
          <w:i/>
          <w:lang w:eastAsia="es-MX"/>
        </w:rPr>
        <w:t xml:space="preserve"> </w:t>
      </w:r>
      <w:r>
        <w:rPr>
          <w:rFonts w:ascii="Palatino Linotype" w:hAnsi="Palatino Linotype" w:cs="Arial"/>
          <w:i/>
          <w:sz w:val="22"/>
          <w:szCs w:val="22"/>
          <w:lang w:eastAsia="es-MX"/>
        </w:rPr>
        <w:t>como</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aquellas</w:t>
      </w:r>
      <w:r>
        <w:rPr>
          <w:rFonts w:ascii="Palatino Linotype" w:hAnsi="Palatino Linotype" w:cs="Arial"/>
          <w:i/>
          <w:lang w:eastAsia="es-MX"/>
        </w:rPr>
        <w:t xml:space="preserve"> </w:t>
      </w:r>
      <w:r>
        <w:rPr>
          <w:rFonts w:ascii="Palatino Linotype" w:hAnsi="Palatino Linotype" w:cs="Arial"/>
          <w:i/>
          <w:sz w:val="22"/>
          <w:szCs w:val="22"/>
          <w:lang w:eastAsia="es-MX"/>
        </w:rPr>
        <w:t>disposiciones</w:t>
      </w:r>
      <w:r>
        <w:rPr>
          <w:rFonts w:ascii="Palatino Linotype" w:hAnsi="Palatino Linotype" w:cs="Arial"/>
          <w:i/>
          <w:lang w:eastAsia="es-MX"/>
        </w:rPr>
        <w:t xml:space="preserve"> </w:t>
      </w:r>
      <w:r>
        <w:rPr>
          <w:rFonts w:ascii="Palatino Linotype" w:hAnsi="Palatino Linotype" w:cs="Arial"/>
          <w:i/>
          <w:sz w:val="22"/>
          <w:szCs w:val="22"/>
          <w:lang w:eastAsia="es-MX"/>
        </w:rPr>
        <w:t>legales</w:t>
      </w:r>
      <w:r>
        <w:rPr>
          <w:rFonts w:ascii="Palatino Linotype" w:hAnsi="Palatino Linotype" w:cs="Arial"/>
          <w:i/>
          <w:lang w:eastAsia="es-MX"/>
        </w:rPr>
        <w:t xml:space="preserve"> </w:t>
      </w:r>
      <w:r>
        <w:rPr>
          <w:rFonts w:ascii="Palatino Linotype" w:hAnsi="Palatino Linotype" w:cs="Arial"/>
          <w:i/>
          <w:sz w:val="22"/>
          <w:szCs w:val="22"/>
          <w:lang w:eastAsia="es-MX"/>
        </w:rPr>
        <w:t>aplicables</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materia</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el</w:t>
      </w:r>
      <w:r>
        <w:rPr>
          <w:rFonts w:ascii="Palatino Linotype" w:hAnsi="Palatino Linotype" w:cs="Arial"/>
          <w:i/>
          <w:lang w:eastAsia="es-MX"/>
        </w:rPr>
        <w:t xml:space="preserve"> </w:t>
      </w:r>
      <w:r>
        <w:rPr>
          <w:rFonts w:ascii="Palatino Linotype" w:hAnsi="Palatino Linotype" w:cs="Arial"/>
          <w:i/>
          <w:sz w:val="22"/>
          <w:szCs w:val="22"/>
          <w:lang w:eastAsia="es-MX"/>
        </w:rPr>
        <w:t>ámbito</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sus</w:t>
      </w:r>
      <w:r>
        <w:rPr>
          <w:rFonts w:ascii="Palatino Linotype" w:hAnsi="Palatino Linotype" w:cs="Arial"/>
          <w:i/>
          <w:lang w:eastAsia="es-MX"/>
        </w:rPr>
        <w:t xml:space="preserve"> </w:t>
      </w:r>
      <w:r>
        <w:rPr>
          <w:rFonts w:ascii="Palatino Linotype" w:hAnsi="Palatino Linotype" w:cs="Arial"/>
          <w:i/>
          <w:sz w:val="22"/>
          <w:szCs w:val="22"/>
          <w:lang w:eastAsia="es-MX"/>
        </w:rPr>
        <w:t>respectivas</w:t>
      </w:r>
      <w:r>
        <w:rPr>
          <w:rFonts w:ascii="Palatino Linotype" w:hAnsi="Palatino Linotype" w:cs="Arial"/>
          <w:i/>
          <w:lang w:eastAsia="es-MX"/>
        </w:rPr>
        <w:t xml:space="preserve"> </w:t>
      </w:r>
      <w:r>
        <w:rPr>
          <w:rFonts w:ascii="Palatino Linotype" w:hAnsi="Palatino Linotype" w:cs="Arial"/>
          <w:i/>
          <w:sz w:val="22"/>
          <w:szCs w:val="22"/>
          <w:lang w:eastAsia="es-MX"/>
        </w:rPr>
        <w:t>competencias,</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tanto</w:t>
      </w:r>
      <w:r>
        <w:rPr>
          <w:rFonts w:ascii="Palatino Linotype" w:hAnsi="Palatino Linotype" w:cs="Arial"/>
          <w:i/>
          <w:lang w:eastAsia="es-MX"/>
        </w:rPr>
        <w:t xml:space="preserve"> </w:t>
      </w:r>
      <w:r>
        <w:rPr>
          <w:rFonts w:ascii="Palatino Linotype" w:hAnsi="Palatino Linotype" w:cs="Arial"/>
          <w:i/>
          <w:sz w:val="22"/>
          <w:szCs w:val="22"/>
          <w:lang w:eastAsia="es-MX"/>
        </w:rPr>
        <w:t>estas</w:t>
      </w:r>
      <w:r>
        <w:rPr>
          <w:rFonts w:ascii="Palatino Linotype" w:hAnsi="Palatino Linotype" w:cs="Arial"/>
          <w:i/>
          <w:lang w:eastAsia="es-MX"/>
        </w:rPr>
        <w:t xml:space="preserve"> </w:t>
      </w:r>
      <w:r>
        <w:rPr>
          <w:rFonts w:ascii="Palatino Linotype" w:hAnsi="Palatino Linotype" w:cs="Arial"/>
          <w:i/>
          <w:sz w:val="22"/>
          <w:szCs w:val="22"/>
          <w:lang w:eastAsia="es-MX"/>
        </w:rPr>
        <w:t>últimas</w:t>
      </w:r>
      <w:r>
        <w:rPr>
          <w:rFonts w:ascii="Palatino Linotype" w:hAnsi="Palatino Linotype" w:cs="Arial"/>
          <w:i/>
          <w:lang w:eastAsia="es-MX"/>
        </w:rPr>
        <w:t xml:space="preserve"> </w:t>
      </w:r>
      <w:r>
        <w:rPr>
          <w:rFonts w:ascii="Palatino Linotype" w:hAnsi="Palatino Linotype" w:cs="Arial"/>
          <w:i/>
          <w:sz w:val="22"/>
          <w:szCs w:val="22"/>
          <w:lang w:eastAsia="es-MX"/>
        </w:rPr>
        <w:t>no</w:t>
      </w:r>
      <w:r>
        <w:rPr>
          <w:rFonts w:ascii="Palatino Linotype" w:hAnsi="Palatino Linotype" w:cs="Arial"/>
          <w:i/>
          <w:lang w:eastAsia="es-MX"/>
        </w:rPr>
        <w:t xml:space="preserve"> </w:t>
      </w:r>
      <w:r>
        <w:rPr>
          <w:rFonts w:ascii="Palatino Linotype" w:hAnsi="Palatino Linotype" w:cs="Arial"/>
          <w:i/>
          <w:sz w:val="22"/>
          <w:szCs w:val="22"/>
          <w:lang w:eastAsia="es-MX"/>
        </w:rPr>
        <w:t>contravengan</w:t>
      </w:r>
      <w:r>
        <w:rPr>
          <w:rFonts w:ascii="Palatino Linotype" w:hAnsi="Palatino Linotype" w:cs="Arial"/>
          <w:i/>
          <w:lang w:eastAsia="es-MX"/>
        </w:rPr>
        <w:t xml:space="preserve"> </w:t>
      </w:r>
      <w:r>
        <w:rPr>
          <w:rFonts w:ascii="Palatino Linotype" w:hAnsi="Palatino Linotype" w:cs="Arial"/>
          <w:i/>
          <w:sz w:val="22"/>
          <w:szCs w:val="22"/>
          <w:lang w:eastAsia="es-MX"/>
        </w:rPr>
        <w:t>lo</w:t>
      </w:r>
      <w:r>
        <w:rPr>
          <w:rFonts w:ascii="Palatino Linotype" w:hAnsi="Palatino Linotype" w:cs="Arial"/>
          <w:i/>
          <w:lang w:eastAsia="es-MX"/>
        </w:rPr>
        <w:t xml:space="preserve"> </w:t>
      </w:r>
      <w:r>
        <w:rPr>
          <w:rFonts w:ascii="Palatino Linotype" w:hAnsi="Palatino Linotype" w:cs="Arial"/>
          <w:i/>
          <w:sz w:val="22"/>
          <w:szCs w:val="22"/>
          <w:lang w:eastAsia="es-MX"/>
        </w:rPr>
        <w:t>dispuesto</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Ley</w:t>
      </w:r>
      <w:r>
        <w:rPr>
          <w:rFonts w:ascii="Palatino Linotype" w:hAnsi="Palatino Linotype" w:cs="Arial"/>
          <w:i/>
          <w:lang w:eastAsia="es-MX"/>
        </w:rPr>
        <w:t xml:space="preserve"> </w:t>
      </w:r>
      <w:r>
        <w:rPr>
          <w:rFonts w:ascii="Palatino Linotype" w:hAnsi="Palatino Linotype" w:cs="Arial"/>
          <w:i/>
          <w:sz w:val="22"/>
          <w:szCs w:val="22"/>
          <w:lang w:eastAsia="es-MX"/>
        </w:rPr>
        <w:t>General.</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sujetos</w:t>
      </w:r>
      <w:r>
        <w:rPr>
          <w:rFonts w:ascii="Palatino Linotype" w:hAnsi="Palatino Linotype" w:cs="Arial"/>
          <w:i/>
          <w:lang w:eastAsia="es-MX"/>
        </w:rPr>
        <w:t xml:space="preserve"> </w:t>
      </w:r>
      <w:r>
        <w:rPr>
          <w:rFonts w:ascii="Palatino Linotype" w:hAnsi="Palatino Linotype" w:cs="Arial"/>
          <w:i/>
          <w:sz w:val="22"/>
          <w:szCs w:val="22"/>
          <w:lang w:eastAsia="es-MX"/>
        </w:rPr>
        <w:t>obligados</w:t>
      </w:r>
      <w:r>
        <w:rPr>
          <w:rFonts w:ascii="Palatino Linotype" w:hAnsi="Palatino Linotype" w:cs="Arial"/>
          <w:i/>
          <w:lang w:eastAsia="es-MX"/>
        </w:rPr>
        <w:t xml:space="preserve"> </w:t>
      </w:r>
      <w:r>
        <w:rPr>
          <w:rFonts w:ascii="Palatino Linotype" w:hAnsi="Palatino Linotype" w:cs="Arial"/>
          <w:i/>
          <w:sz w:val="22"/>
          <w:szCs w:val="22"/>
          <w:lang w:eastAsia="es-MX"/>
        </w:rPr>
        <w:t>deberán</w:t>
      </w:r>
      <w:r>
        <w:rPr>
          <w:rFonts w:ascii="Palatino Linotype" w:hAnsi="Palatino Linotype" w:cs="Arial"/>
          <w:i/>
          <w:lang w:eastAsia="es-MX"/>
        </w:rPr>
        <w:t xml:space="preserve"> </w:t>
      </w:r>
      <w:r>
        <w:rPr>
          <w:rFonts w:ascii="Palatino Linotype" w:hAnsi="Palatino Linotype" w:cs="Arial"/>
          <w:i/>
          <w:sz w:val="22"/>
          <w:szCs w:val="22"/>
          <w:lang w:eastAsia="es-MX"/>
        </w:rPr>
        <w:t>aplicar,</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manera</w:t>
      </w:r>
      <w:r>
        <w:rPr>
          <w:rFonts w:ascii="Palatino Linotype" w:hAnsi="Palatino Linotype" w:cs="Arial"/>
          <w:i/>
          <w:lang w:eastAsia="es-MX"/>
        </w:rPr>
        <w:t xml:space="preserve"> </w:t>
      </w:r>
      <w:r>
        <w:rPr>
          <w:rFonts w:ascii="Palatino Linotype" w:hAnsi="Palatino Linotype" w:cs="Arial"/>
          <w:i/>
          <w:sz w:val="22"/>
          <w:szCs w:val="22"/>
          <w:lang w:eastAsia="es-MX"/>
        </w:rPr>
        <w:t>estricta,</w:t>
      </w:r>
      <w:r>
        <w:rPr>
          <w:rFonts w:ascii="Palatino Linotype" w:hAnsi="Palatino Linotype" w:cs="Arial"/>
          <w:i/>
          <w:lang w:eastAsia="es-MX"/>
        </w:rPr>
        <w:t xml:space="preserve"> </w:t>
      </w:r>
      <w:r>
        <w:rPr>
          <w:rFonts w:ascii="Palatino Linotype" w:hAnsi="Palatino Linotype" w:cs="Arial"/>
          <w:i/>
          <w:sz w:val="22"/>
          <w:szCs w:val="22"/>
          <w:lang w:eastAsia="es-MX"/>
        </w:rPr>
        <w:t>las</w:t>
      </w:r>
      <w:r>
        <w:rPr>
          <w:rFonts w:ascii="Palatino Linotype" w:hAnsi="Palatino Linotype" w:cs="Arial"/>
          <w:i/>
          <w:lang w:eastAsia="es-MX"/>
        </w:rPr>
        <w:t xml:space="preserve"> </w:t>
      </w:r>
      <w:r>
        <w:rPr>
          <w:rFonts w:ascii="Palatino Linotype" w:hAnsi="Palatino Linotype" w:cs="Arial"/>
          <w:i/>
          <w:sz w:val="22"/>
          <w:szCs w:val="22"/>
          <w:lang w:eastAsia="es-MX"/>
        </w:rPr>
        <w:t>excepciones</w:t>
      </w:r>
      <w:r>
        <w:rPr>
          <w:rFonts w:ascii="Palatino Linotype" w:hAnsi="Palatino Linotype" w:cs="Arial"/>
          <w:i/>
          <w:lang w:eastAsia="es-MX"/>
        </w:rPr>
        <w:t xml:space="preserve"> </w:t>
      </w:r>
      <w:r>
        <w:rPr>
          <w:rFonts w:ascii="Palatino Linotype" w:hAnsi="Palatino Linotype" w:cs="Arial"/>
          <w:i/>
          <w:sz w:val="22"/>
          <w:szCs w:val="22"/>
          <w:lang w:eastAsia="es-MX"/>
        </w:rPr>
        <w:t>al</w:t>
      </w:r>
      <w:r>
        <w:rPr>
          <w:rFonts w:ascii="Palatino Linotype" w:hAnsi="Palatino Linotype" w:cs="Arial"/>
          <w:i/>
          <w:lang w:eastAsia="es-MX"/>
        </w:rPr>
        <w:t xml:space="preserve"> </w:t>
      </w:r>
      <w:r>
        <w:rPr>
          <w:rFonts w:ascii="Palatino Linotype" w:hAnsi="Palatino Linotype" w:cs="Arial"/>
          <w:i/>
          <w:sz w:val="22"/>
          <w:szCs w:val="22"/>
          <w:lang w:eastAsia="es-MX"/>
        </w:rPr>
        <w:t>derecho</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acceso</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bCs/>
          <w:i/>
          <w:sz w:val="22"/>
          <w:szCs w:val="22"/>
        </w:rPr>
        <w:t>información</w:t>
      </w:r>
      <w:r>
        <w:rPr>
          <w:rFonts w:ascii="Palatino Linotype" w:hAnsi="Palatino Linotype" w:cs="Arial"/>
          <w:i/>
          <w:lang w:eastAsia="es-MX"/>
        </w:rPr>
        <w:t xml:space="preserve"> </w:t>
      </w:r>
      <w:r>
        <w:rPr>
          <w:rFonts w:ascii="Palatino Linotype" w:hAnsi="Palatino Linotype" w:cs="Arial"/>
          <w:i/>
          <w:sz w:val="22"/>
          <w:szCs w:val="22"/>
          <w:lang w:eastAsia="es-MX"/>
        </w:rPr>
        <w:t>y</w:t>
      </w:r>
      <w:r>
        <w:rPr>
          <w:rFonts w:ascii="Palatino Linotype" w:hAnsi="Palatino Linotype" w:cs="Arial"/>
          <w:i/>
          <w:lang w:eastAsia="es-MX"/>
        </w:rPr>
        <w:t xml:space="preserve"> </w:t>
      </w:r>
      <w:r>
        <w:rPr>
          <w:rFonts w:ascii="Palatino Linotype" w:hAnsi="Palatino Linotype" w:cs="Arial"/>
          <w:i/>
          <w:sz w:val="22"/>
          <w:szCs w:val="22"/>
          <w:lang w:eastAsia="es-MX"/>
        </w:rPr>
        <w:t>sólo</w:t>
      </w:r>
      <w:r>
        <w:rPr>
          <w:rFonts w:ascii="Palatino Linotype" w:hAnsi="Palatino Linotype" w:cs="Arial"/>
          <w:i/>
          <w:lang w:eastAsia="es-MX"/>
        </w:rPr>
        <w:t xml:space="preserve"> </w:t>
      </w:r>
      <w:r>
        <w:rPr>
          <w:rFonts w:ascii="Palatino Linotype" w:hAnsi="Palatino Linotype" w:cs="Arial"/>
          <w:i/>
          <w:sz w:val="22"/>
          <w:szCs w:val="22"/>
        </w:rPr>
        <w:t>podrán</w:t>
      </w:r>
      <w:r>
        <w:rPr>
          <w:rFonts w:ascii="Palatino Linotype" w:hAnsi="Palatino Linotype" w:cs="Arial"/>
          <w:i/>
          <w:lang w:eastAsia="es-MX"/>
        </w:rPr>
        <w:t xml:space="preserve"> </w:t>
      </w:r>
      <w:r>
        <w:rPr>
          <w:rFonts w:ascii="Palatino Linotype" w:hAnsi="Palatino Linotype" w:cs="Arial"/>
          <w:i/>
          <w:sz w:val="22"/>
          <w:szCs w:val="22"/>
          <w:lang w:eastAsia="es-MX"/>
        </w:rPr>
        <w:t>invocarlas</w:t>
      </w:r>
      <w:r>
        <w:rPr>
          <w:rFonts w:ascii="Palatino Linotype" w:hAnsi="Palatino Linotype" w:cs="Arial"/>
          <w:i/>
          <w:lang w:eastAsia="es-MX"/>
        </w:rPr>
        <w:t xml:space="preserve"> </w:t>
      </w:r>
      <w:r>
        <w:rPr>
          <w:rFonts w:ascii="Palatino Linotype" w:hAnsi="Palatino Linotype" w:cs="Arial"/>
          <w:i/>
          <w:sz w:val="22"/>
          <w:szCs w:val="22"/>
          <w:lang w:eastAsia="es-MX"/>
        </w:rPr>
        <w:t>cuando</w:t>
      </w:r>
      <w:r>
        <w:rPr>
          <w:rFonts w:ascii="Palatino Linotype" w:hAnsi="Palatino Linotype" w:cs="Arial"/>
          <w:i/>
          <w:lang w:eastAsia="es-MX"/>
        </w:rPr>
        <w:t xml:space="preserve"> </w:t>
      </w:r>
      <w:r>
        <w:rPr>
          <w:rFonts w:ascii="Palatino Linotype" w:hAnsi="Palatino Linotype" w:cs="Arial"/>
          <w:i/>
          <w:sz w:val="22"/>
          <w:szCs w:val="22"/>
          <w:lang w:eastAsia="es-MX"/>
        </w:rPr>
        <w:t>acrediten</w:t>
      </w:r>
      <w:r>
        <w:rPr>
          <w:rFonts w:ascii="Palatino Linotype" w:hAnsi="Palatino Linotype" w:cs="Arial"/>
          <w:i/>
          <w:lang w:eastAsia="es-MX"/>
        </w:rPr>
        <w:t xml:space="preserve"> </w:t>
      </w:r>
      <w:r>
        <w:rPr>
          <w:rFonts w:ascii="Palatino Linotype" w:hAnsi="Palatino Linotype" w:cs="Arial"/>
          <w:i/>
          <w:sz w:val="22"/>
          <w:szCs w:val="22"/>
          <w:lang w:eastAsia="es-MX"/>
        </w:rPr>
        <w:t>su</w:t>
      </w:r>
      <w:r>
        <w:rPr>
          <w:rFonts w:ascii="Palatino Linotype" w:hAnsi="Palatino Linotype" w:cs="Arial"/>
          <w:i/>
          <w:lang w:eastAsia="es-MX"/>
        </w:rPr>
        <w:t xml:space="preserve"> </w:t>
      </w:r>
      <w:r>
        <w:rPr>
          <w:rFonts w:ascii="Palatino Linotype" w:hAnsi="Palatino Linotype" w:cs="Arial"/>
          <w:i/>
          <w:sz w:val="22"/>
          <w:szCs w:val="22"/>
          <w:lang w:eastAsia="es-MX"/>
        </w:rPr>
        <w:t>procedencia.</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carga</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prueba</w:t>
      </w:r>
      <w:r>
        <w:rPr>
          <w:rFonts w:ascii="Palatino Linotype" w:hAnsi="Palatino Linotype" w:cs="Arial"/>
          <w:i/>
          <w:lang w:eastAsia="es-MX"/>
        </w:rPr>
        <w:t xml:space="preserve"> </w:t>
      </w:r>
      <w:r>
        <w:rPr>
          <w:rFonts w:ascii="Palatino Linotype" w:hAnsi="Palatino Linotype" w:cs="Arial"/>
          <w:i/>
          <w:sz w:val="22"/>
          <w:szCs w:val="22"/>
          <w:lang w:eastAsia="es-MX"/>
        </w:rPr>
        <w:t>para</w:t>
      </w:r>
      <w:r>
        <w:rPr>
          <w:rFonts w:ascii="Palatino Linotype" w:hAnsi="Palatino Linotype" w:cs="Arial"/>
          <w:i/>
          <w:lang w:eastAsia="es-MX"/>
        </w:rPr>
        <w:t xml:space="preserve"> </w:t>
      </w:r>
      <w:r>
        <w:rPr>
          <w:rFonts w:ascii="Palatino Linotype" w:hAnsi="Palatino Linotype" w:cs="Arial"/>
          <w:i/>
          <w:sz w:val="22"/>
          <w:szCs w:val="22"/>
          <w:lang w:eastAsia="es-MX"/>
        </w:rPr>
        <w:t>justificar</w:t>
      </w:r>
      <w:r>
        <w:rPr>
          <w:rFonts w:ascii="Palatino Linotype" w:hAnsi="Palatino Linotype" w:cs="Arial"/>
          <w:i/>
          <w:lang w:eastAsia="es-MX"/>
        </w:rPr>
        <w:t xml:space="preserve"> </w:t>
      </w:r>
      <w:r>
        <w:rPr>
          <w:rFonts w:ascii="Palatino Linotype" w:hAnsi="Palatino Linotype" w:cs="Arial"/>
          <w:i/>
          <w:sz w:val="22"/>
          <w:szCs w:val="22"/>
          <w:lang w:eastAsia="es-MX"/>
        </w:rPr>
        <w:t>toda</w:t>
      </w:r>
      <w:r>
        <w:rPr>
          <w:rFonts w:ascii="Palatino Linotype" w:hAnsi="Palatino Linotype" w:cs="Arial"/>
          <w:i/>
          <w:lang w:eastAsia="es-MX"/>
        </w:rPr>
        <w:t xml:space="preserve"> </w:t>
      </w:r>
      <w:r>
        <w:rPr>
          <w:rFonts w:ascii="Palatino Linotype" w:hAnsi="Palatino Linotype" w:cs="Arial"/>
          <w:i/>
          <w:sz w:val="22"/>
          <w:szCs w:val="22"/>
          <w:lang w:eastAsia="es-MX"/>
        </w:rPr>
        <w:t>negativa</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acceso</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información,</w:t>
      </w:r>
      <w:r>
        <w:rPr>
          <w:rFonts w:ascii="Palatino Linotype" w:hAnsi="Palatino Linotype" w:cs="Arial"/>
          <w:i/>
          <w:lang w:eastAsia="es-MX"/>
        </w:rPr>
        <w:t xml:space="preserve"> </w:t>
      </w:r>
      <w:r>
        <w:rPr>
          <w:rFonts w:ascii="Palatino Linotype" w:hAnsi="Palatino Linotype" w:cs="Arial"/>
          <w:i/>
          <w:sz w:val="22"/>
          <w:szCs w:val="22"/>
          <w:lang w:eastAsia="es-MX"/>
        </w:rPr>
        <w:t>por</w:t>
      </w:r>
      <w:r>
        <w:rPr>
          <w:rFonts w:ascii="Palatino Linotype" w:hAnsi="Palatino Linotype" w:cs="Arial"/>
          <w:i/>
          <w:lang w:eastAsia="es-MX"/>
        </w:rPr>
        <w:t xml:space="preserve"> </w:t>
      </w:r>
      <w:r>
        <w:rPr>
          <w:rFonts w:ascii="Palatino Linotype" w:hAnsi="Palatino Linotype" w:cs="Arial"/>
          <w:i/>
          <w:sz w:val="22"/>
          <w:szCs w:val="22"/>
          <w:lang w:eastAsia="es-MX"/>
        </w:rPr>
        <w:t>actualizarse</w:t>
      </w:r>
      <w:r>
        <w:rPr>
          <w:rFonts w:ascii="Palatino Linotype" w:hAnsi="Palatino Linotype" w:cs="Arial"/>
          <w:i/>
          <w:lang w:eastAsia="es-MX"/>
        </w:rPr>
        <w:t xml:space="preserve"> </w:t>
      </w:r>
      <w:r>
        <w:rPr>
          <w:rFonts w:ascii="Palatino Linotype" w:hAnsi="Palatino Linotype" w:cs="Arial"/>
          <w:i/>
          <w:sz w:val="22"/>
          <w:szCs w:val="22"/>
          <w:lang w:eastAsia="es-MX"/>
        </w:rPr>
        <w:t>cualquiera</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supuestos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clasificación</w:t>
      </w:r>
      <w:r>
        <w:rPr>
          <w:rFonts w:ascii="Palatino Linotype" w:hAnsi="Palatino Linotype" w:cs="Arial"/>
          <w:i/>
          <w:lang w:eastAsia="es-MX"/>
        </w:rPr>
        <w:t xml:space="preserve"> </w:t>
      </w:r>
      <w:r>
        <w:rPr>
          <w:rFonts w:ascii="Palatino Linotype" w:hAnsi="Palatino Linotype" w:cs="Arial"/>
          <w:i/>
          <w:sz w:val="22"/>
          <w:szCs w:val="22"/>
          <w:lang w:eastAsia="es-MX"/>
        </w:rPr>
        <w:t>previstos</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Ley</w:t>
      </w:r>
      <w:r>
        <w:rPr>
          <w:rFonts w:ascii="Palatino Linotype" w:hAnsi="Palatino Linotype" w:cs="Arial"/>
          <w:i/>
          <w:lang w:eastAsia="es-MX"/>
        </w:rPr>
        <w:t xml:space="preserve"> </w:t>
      </w:r>
      <w:r>
        <w:rPr>
          <w:rFonts w:ascii="Palatino Linotype" w:hAnsi="Palatino Linotype" w:cs="Arial"/>
          <w:i/>
          <w:sz w:val="22"/>
          <w:szCs w:val="22"/>
          <w:lang w:eastAsia="es-MX"/>
        </w:rPr>
        <w:t>General,</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Ley</w:t>
      </w:r>
      <w:r>
        <w:rPr>
          <w:rFonts w:ascii="Palatino Linotype" w:hAnsi="Palatino Linotype" w:cs="Arial"/>
          <w:i/>
          <w:lang w:eastAsia="es-MX"/>
        </w:rPr>
        <w:t xml:space="preserve"> </w:t>
      </w:r>
      <w:r>
        <w:rPr>
          <w:rFonts w:ascii="Palatino Linotype" w:hAnsi="Palatino Linotype" w:cs="Arial"/>
          <w:i/>
          <w:sz w:val="22"/>
          <w:szCs w:val="22"/>
          <w:lang w:eastAsia="es-MX"/>
        </w:rPr>
        <w:t>Federal</w:t>
      </w:r>
      <w:r>
        <w:rPr>
          <w:rFonts w:ascii="Palatino Linotype" w:hAnsi="Palatino Linotype" w:cs="Arial"/>
          <w:i/>
          <w:lang w:eastAsia="es-MX"/>
        </w:rPr>
        <w:t xml:space="preserve"> </w:t>
      </w:r>
      <w:r>
        <w:rPr>
          <w:rFonts w:ascii="Palatino Linotype" w:hAnsi="Palatino Linotype" w:cs="Arial"/>
          <w:i/>
          <w:sz w:val="22"/>
          <w:szCs w:val="22"/>
          <w:lang w:eastAsia="es-MX"/>
        </w:rPr>
        <w:t>y</w:t>
      </w:r>
      <w:r>
        <w:rPr>
          <w:rFonts w:ascii="Palatino Linotype" w:hAnsi="Palatino Linotype" w:cs="Arial"/>
          <w:i/>
          <w:lang w:eastAsia="es-MX"/>
        </w:rPr>
        <w:t xml:space="preserve"> </w:t>
      </w:r>
      <w:r>
        <w:rPr>
          <w:rFonts w:ascii="Palatino Linotype" w:hAnsi="Palatino Linotype" w:cs="Arial"/>
          <w:i/>
          <w:sz w:val="22"/>
          <w:szCs w:val="22"/>
          <w:lang w:eastAsia="es-MX"/>
        </w:rPr>
        <w:t>leyes</w:t>
      </w:r>
      <w:r>
        <w:rPr>
          <w:rFonts w:ascii="Palatino Linotype" w:hAnsi="Palatino Linotype" w:cs="Arial"/>
          <w:i/>
          <w:lang w:eastAsia="es-MX"/>
        </w:rPr>
        <w:t xml:space="preserve"> </w:t>
      </w:r>
      <w:r>
        <w:rPr>
          <w:rFonts w:ascii="Palatino Linotype" w:hAnsi="Palatino Linotype" w:cs="Arial"/>
          <w:i/>
          <w:sz w:val="22"/>
          <w:szCs w:val="22"/>
          <w:lang w:eastAsia="es-MX"/>
        </w:rPr>
        <w:t>estatales,</w:t>
      </w:r>
      <w:r>
        <w:rPr>
          <w:rFonts w:ascii="Palatino Linotype" w:hAnsi="Palatino Linotype" w:cs="Arial"/>
          <w:i/>
          <w:lang w:eastAsia="es-MX"/>
        </w:rPr>
        <w:t xml:space="preserve"> </w:t>
      </w:r>
      <w:r>
        <w:rPr>
          <w:rFonts w:ascii="Palatino Linotype" w:hAnsi="Palatino Linotype" w:cs="Arial"/>
          <w:i/>
          <w:sz w:val="22"/>
          <w:szCs w:val="22"/>
        </w:rPr>
        <w:t>corresponderá</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sujetos</w:t>
      </w:r>
      <w:r>
        <w:rPr>
          <w:rFonts w:ascii="Palatino Linotype" w:hAnsi="Palatino Linotype" w:cs="Arial"/>
          <w:i/>
          <w:lang w:eastAsia="es-MX"/>
        </w:rPr>
        <w:t xml:space="preserve"> </w:t>
      </w:r>
      <w:r>
        <w:rPr>
          <w:rFonts w:ascii="Palatino Linotype" w:hAnsi="Palatino Linotype" w:cs="Arial"/>
          <w:i/>
          <w:sz w:val="22"/>
          <w:szCs w:val="22"/>
          <w:lang w:eastAsia="es-MX"/>
        </w:rPr>
        <w:t>obligados,</w:t>
      </w:r>
      <w:r>
        <w:rPr>
          <w:rFonts w:ascii="Palatino Linotype" w:hAnsi="Palatino Linotype" w:cs="Arial"/>
          <w:i/>
          <w:lang w:eastAsia="es-MX"/>
        </w:rPr>
        <w:t xml:space="preserve"> </w:t>
      </w:r>
      <w:r>
        <w:rPr>
          <w:rFonts w:ascii="Palatino Linotype" w:hAnsi="Palatino Linotype" w:cs="Arial"/>
          <w:i/>
          <w:sz w:val="22"/>
          <w:szCs w:val="22"/>
          <w:lang w:eastAsia="es-MX"/>
        </w:rPr>
        <w:t>por</w:t>
      </w:r>
      <w:r>
        <w:rPr>
          <w:rFonts w:ascii="Palatino Linotype" w:hAnsi="Palatino Linotype" w:cs="Arial"/>
          <w:i/>
          <w:lang w:eastAsia="es-MX"/>
        </w:rPr>
        <w:t xml:space="preserve"> </w:t>
      </w:r>
      <w:r>
        <w:rPr>
          <w:rFonts w:ascii="Palatino Linotype" w:hAnsi="Palatino Linotype" w:cs="Arial"/>
          <w:i/>
          <w:sz w:val="22"/>
          <w:szCs w:val="22"/>
          <w:lang w:eastAsia="es-MX"/>
        </w:rPr>
        <w:t>lo</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deberán</w:t>
      </w:r>
      <w:r>
        <w:rPr>
          <w:rFonts w:ascii="Palatino Linotype" w:hAnsi="Palatino Linotype" w:cs="Arial"/>
          <w:i/>
          <w:lang w:eastAsia="es-MX"/>
        </w:rPr>
        <w:t xml:space="preserve"> </w:t>
      </w:r>
      <w:r>
        <w:rPr>
          <w:rFonts w:ascii="Palatino Linotype" w:hAnsi="Palatino Linotype" w:cs="Arial"/>
          <w:i/>
          <w:sz w:val="22"/>
          <w:szCs w:val="22"/>
          <w:lang w:eastAsia="es-MX"/>
        </w:rPr>
        <w:t>fundar</w:t>
      </w:r>
      <w:r>
        <w:rPr>
          <w:rFonts w:ascii="Palatino Linotype" w:hAnsi="Palatino Linotype" w:cs="Arial"/>
          <w:i/>
          <w:lang w:eastAsia="es-MX"/>
        </w:rPr>
        <w:t xml:space="preserve"> </w:t>
      </w:r>
      <w:r>
        <w:rPr>
          <w:rFonts w:ascii="Palatino Linotype" w:hAnsi="Palatino Linotype" w:cs="Arial"/>
          <w:i/>
          <w:sz w:val="22"/>
          <w:szCs w:val="22"/>
          <w:lang w:eastAsia="es-MX"/>
        </w:rPr>
        <w:t>y</w:t>
      </w:r>
      <w:r>
        <w:rPr>
          <w:rFonts w:ascii="Palatino Linotype" w:hAnsi="Palatino Linotype" w:cs="Arial"/>
          <w:i/>
          <w:lang w:eastAsia="es-MX"/>
        </w:rPr>
        <w:t xml:space="preserve"> </w:t>
      </w:r>
      <w:r>
        <w:rPr>
          <w:rFonts w:ascii="Palatino Linotype" w:hAnsi="Palatino Linotype" w:cs="Arial"/>
          <w:i/>
          <w:sz w:val="22"/>
          <w:szCs w:val="22"/>
          <w:lang w:eastAsia="es-MX"/>
        </w:rPr>
        <w:t>motivar</w:t>
      </w:r>
      <w:r>
        <w:rPr>
          <w:rFonts w:ascii="Palatino Linotype" w:hAnsi="Palatino Linotype" w:cs="Arial"/>
          <w:i/>
          <w:lang w:eastAsia="es-MX"/>
        </w:rPr>
        <w:t xml:space="preserve"> </w:t>
      </w:r>
      <w:r>
        <w:rPr>
          <w:rFonts w:ascii="Palatino Linotype" w:hAnsi="Palatino Linotype" w:cs="Arial"/>
          <w:i/>
          <w:sz w:val="22"/>
          <w:szCs w:val="22"/>
          <w:lang w:eastAsia="es-MX"/>
        </w:rPr>
        <w:t>debidamente</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clasificación</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información</w:t>
      </w:r>
      <w:r>
        <w:rPr>
          <w:rFonts w:ascii="Palatino Linotype" w:hAnsi="Palatino Linotype" w:cs="Arial"/>
          <w:i/>
          <w:lang w:eastAsia="es-MX"/>
        </w:rPr>
        <w:t xml:space="preserve"> </w:t>
      </w:r>
      <w:r>
        <w:rPr>
          <w:rFonts w:ascii="Palatino Linotype" w:hAnsi="Palatino Linotype" w:cs="Arial"/>
          <w:i/>
          <w:sz w:val="22"/>
          <w:szCs w:val="22"/>
          <w:lang w:eastAsia="es-MX"/>
        </w:rPr>
        <w:t>ante</w:t>
      </w:r>
      <w:r>
        <w:rPr>
          <w:rFonts w:ascii="Palatino Linotype" w:hAnsi="Palatino Linotype" w:cs="Arial"/>
          <w:i/>
          <w:lang w:eastAsia="es-MX"/>
        </w:rPr>
        <w:t xml:space="preserve"> </w:t>
      </w:r>
      <w:r>
        <w:rPr>
          <w:rFonts w:ascii="Palatino Linotype" w:hAnsi="Palatino Linotype" w:cs="Arial"/>
          <w:i/>
          <w:sz w:val="22"/>
          <w:szCs w:val="22"/>
          <w:lang w:eastAsia="es-MX"/>
        </w:rPr>
        <w:t>una</w:t>
      </w:r>
      <w:r>
        <w:rPr>
          <w:rFonts w:ascii="Palatino Linotype" w:hAnsi="Palatino Linotype" w:cs="Arial"/>
          <w:i/>
          <w:lang w:eastAsia="es-MX"/>
        </w:rPr>
        <w:t xml:space="preserve"> </w:t>
      </w:r>
      <w:r>
        <w:rPr>
          <w:rFonts w:ascii="Palatino Linotype" w:hAnsi="Palatino Linotype" w:cs="Arial"/>
          <w:i/>
          <w:sz w:val="22"/>
          <w:szCs w:val="22"/>
          <w:lang w:eastAsia="es-MX"/>
        </w:rPr>
        <w:t>solicitud</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acceso</w:t>
      </w:r>
      <w:r>
        <w:rPr>
          <w:rFonts w:ascii="Palatino Linotype" w:hAnsi="Palatino Linotype" w:cs="Arial"/>
          <w:i/>
          <w:lang w:eastAsia="es-MX"/>
        </w:rPr>
        <w:t xml:space="preserve"> </w:t>
      </w:r>
      <w:r>
        <w:rPr>
          <w:rFonts w:ascii="Palatino Linotype" w:hAnsi="Palatino Linotype" w:cs="Arial"/>
          <w:i/>
          <w:sz w:val="22"/>
          <w:szCs w:val="22"/>
          <w:lang w:eastAsia="es-MX"/>
        </w:rPr>
        <w:t>o</w:t>
      </w:r>
      <w:r>
        <w:rPr>
          <w:rFonts w:ascii="Palatino Linotype" w:hAnsi="Palatino Linotype" w:cs="Arial"/>
          <w:i/>
          <w:lang w:eastAsia="es-MX"/>
        </w:rPr>
        <w:t xml:space="preserve"> </w:t>
      </w:r>
      <w:r>
        <w:rPr>
          <w:rFonts w:ascii="Palatino Linotype" w:hAnsi="Palatino Linotype" w:cs="Arial"/>
          <w:i/>
          <w:sz w:val="22"/>
          <w:szCs w:val="22"/>
          <w:lang w:eastAsia="es-MX"/>
        </w:rPr>
        <w:t>al</w:t>
      </w:r>
      <w:r>
        <w:rPr>
          <w:rFonts w:ascii="Palatino Linotype" w:hAnsi="Palatino Linotype" w:cs="Arial"/>
          <w:i/>
          <w:lang w:eastAsia="es-MX"/>
        </w:rPr>
        <w:t xml:space="preserve"> </w:t>
      </w:r>
      <w:r>
        <w:rPr>
          <w:rFonts w:ascii="Palatino Linotype" w:hAnsi="Palatino Linotype" w:cs="Arial"/>
          <w:i/>
          <w:sz w:val="22"/>
          <w:szCs w:val="22"/>
          <w:lang w:eastAsia="es-MX"/>
        </w:rPr>
        <w:t>momento</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generen</w:t>
      </w:r>
      <w:r>
        <w:rPr>
          <w:rFonts w:ascii="Palatino Linotype" w:hAnsi="Palatino Linotype" w:cs="Arial"/>
          <w:i/>
          <w:lang w:eastAsia="es-MX"/>
        </w:rPr>
        <w:t xml:space="preserve"> </w:t>
      </w:r>
      <w:r>
        <w:rPr>
          <w:rFonts w:ascii="Palatino Linotype" w:hAnsi="Palatino Linotype" w:cs="Arial"/>
          <w:i/>
          <w:sz w:val="22"/>
          <w:szCs w:val="22"/>
          <w:lang w:eastAsia="es-MX"/>
        </w:rPr>
        <w:t>versiones</w:t>
      </w:r>
      <w:r>
        <w:rPr>
          <w:rFonts w:ascii="Palatino Linotype" w:hAnsi="Palatino Linotype" w:cs="Arial"/>
          <w:i/>
          <w:lang w:eastAsia="es-MX"/>
        </w:rPr>
        <w:t xml:space="preserve"> </w:t>
      </w:r>
      <w:r>
        <w:rPr>
          <w:rFonts w:ascii="Palatino Linotype" w:hAnsi="Palatino Linotype" w:cs="Arial"/>
          <w:i/>
          <w:sz w:val="22"/>
          <w:szCs w:val="22"/>
          <w:lang w:eastAsia="es-MX"/>
        </w:rPr>
        <w:t>públicas</w:t>
      </w:r>
      <w:r>
        <w:rPr>
          <w:rFonts w:ascii="Palatino Linotype" w:hAnsi="Palatino Linotype" w:cs="Arial"/>
          <w:i/>
          <w:lang w:eastAsia="es-MX"/>
        </w:rPr>
        <w:t xml:space="preserve"> </w:t>
      </w:r>
      <w:r>
        <w:rPr>
          <w:rFonts w:ascii="Palatino Linotype" w:hAnsi="Palatino Linotype" w:cs="Arial"/>
          <w:i/>
          <w:sz w:val="22"/>
          <w:szCs w:val="22"/>
          <w:lang w:eastAsia="es-MX"/>
        </w:rPr>
        <w:t>para</w:t>
      </w:r>
      <w:r>
        <w:rPr>
          <w:rFonts w:ascii="Palatino Linotype" w:hAnsi="Palatino Linotype" w:cs="Arial"/>
          <w:i/>
          <w:lang w:eastAsia="es-MX"/>
        </w:rPr>
        <w:t xml:space="preserve"> </w:t>
      </w:r>
      <w:r>
        <w:rPr>
          <w:rFonts w:ascii="Palatino Linotype" w:hAnsi="Palatino Linotype" w:cs="Arial"/>
          <w:i/>
          <w:sz w:val="22"/>
          <w:szCs w:val="22"/>
          <w:lang w:eastAsia="es-MX"/>
        </w:rPr>
        <w:t>dar</w:t>
      </w:r>
      <w:r>
        <w:rPr>
          <w:rFonts w:ascii="Palatino Linotype" w:hAnsi="Palatino Linotype" w:cs="Arial"/>
          <w:i/>
          <w:lang w:eastAsia="es-MX"/>
        </w:rPr>
        <w:t xml:space="preserve"> </w:t>
      </w:r>
      <w:r>
        <w:rPr>
          <w:rFonts w:ascii="Palatino Linotype" w:hAnsi="Palatino Linotype" w:cs="Arial"/>
          <w:i/>
          <w:sz w:val="22"/>
          <w:szCs w:val="22"/>
          <w:lang w:eastAsia="es-MX"/>
        </w:rPr>
        <w:t>cumplimiento</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las</w:t>
      </w:r>
      <w:r>
        <w:rPr>
          <w:rFonts w:ascii="Palatino Linotype" w:hAnsi="Palatino Linotype" w:cs="Arial"/>
          <w:i/>
          <w:lang w:eastAsia="es-MX"/>
        </w:rPr>
        <w:t xml:space="preserve"> </w:t>
      </w:r>
      <w:r>
        <w:rPr>
          <w:rFonts w:ascii="Palatino Linotype" w:hAnsi="Palatino Linotype" w:cs="Arial"/>
          <w:i/>
          <w:sz w:val="22"/>
          <w:szCs w:val="22"/>
          <w:lang w:eastAsia="es-MX"/>
        </w:rPr>
        <w:t>obligaciones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transparencia,</w:t>
      </w:r>
      <w:r>
        <w:rPr>
          <w:rFonts w:ascii="Palatino Linotype" w:hAnsi="Palatino Linotype" w:cs="Arial"/>
          <w:i/>
          <w:lang w:eastAsia="es-MX"/>
        </w:rPr>
        <w:t xml:space="preserve"> </w:t>
      </w:r>
      <w:r>
        <w:rPr>
          <w:rFonts w:ascii="Palatino Linotype" w:hAnsi="Palatino Linotype" w:cs="Arial"/>
          <w:i/>
          <w:sz w:val="22"/>
          <w:szCs w:val="22"/>
          <w:lang w:eastAsia="es-MX"/>
        </w:rPr>
        <w:t>observando</w:t>
      </w:r>
      <w:r>
        <w:rPr>
          <w:rFonts w:ascii="Palatino Linotype" w:hAnsi="Palatino Linotype" w:cs="Arial"/>
          <w:i/>
          <w:lang w:eastAsia="es-MX"/>
        </w:rPr>
        <w:t xml:space="preserve"> </w:t>
      </w:r>
      <w:r>
        <w:rPr>
          <w:rFonts w:ascii="Palatino Linotype" w:hAnsi="Palatino Linotype" w:cs="Arial"/>
          <w:i/>
          <w:sz w:val="22"/>
          <w:szCs w:val="22"/>
          <w:lang w:eastAsia="es-MX"/>
        </w:rPr>
        <w:t>lo</w:t>
      </w:r>
      <w:r>
        <w:rPr>
          <w:rFonts w:ascii="Palatino Linotype" w:hAnsi="Palatino Linotype" w:cs="Arial"/>
          <w:i/>
          <w:lang w:eastAsia="es-MX"/>
        </w:rPr>
        <w:t xml:space="preserve"> </w:t>
      </w:r>
      <w:r>
        <w:rPr>
          <w:rFonts w:ascii="Palatino Linotype" w:hAnsi="Palatino Linotype" w:cs="Arial"/>
          <w:i/>
          <w:sz w:val="22"/>
          <w:szCs w:val="22"/>
          <w:lang w:eastAsia="es-MX"/>
        </w:rPr>
        <w:t>dispuesto</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Ley</w:t>
      </w:r>
      <w:r>
        <w:rPr>
          <w:rFonts w:ascii="Palatino Linotype" w:hAnsi="Palatino Linotype" w:cs="Arial"/>
          <w:i/>
          <w:lang w:eastAsia="es-MX"/>
        </w:rPr>
        <w:t xml:space="preserve"> </w:t>
      </w:r>
      <w:r>
        <w:rPr>
          <w:rFonts w:ascii="Palatino Linotype" w:hAnsi="Palatino Linotype" w:cs="Arial"/>
          <w:i/>
          <w:sz w:val="22"/>
          <w:szCs w:val="22"/>
          <w:lang w:eastAsia="es-MX"/>
        </w:rPr>
        <w:t>General</w:t>
      </w:r>
      <w:r>
        <w:rPr>
          <w:rFonts w:ascii="Palatino Linotype" w:hAnsi="Palatino Linotype" w:cs="Arial"/>
          <w:i/>
          <w:lang w:eastAsia="es-MX"/>
        </w:rPr>
        <w:t xml:space="preserve"> </w:t>
      </w:r>
      <w:r>
        <w:rPr>
          <w:rFonts w:ascii="Palatino Linotype" w:hAnsi="Palatino Linotype" w:cs="Arial"/>
          <w:i/>
          <w:sz w:val="22"/>
          <w:szCs w:val="22"/>
          <w:lang w:eastAsia="es-MX"/>
        </w:rPr>
        <w:t>y</w:t>
      </w:r>
      <w:r>
        <w:rPr>
          <w:rFonts w:ascii="Palatino Linotype" w:hAnsi="Palatino Linotype" w:cs="Arial"/>
          <w:i/>
          <w:lang w:eastAsia="es-MX"/>
        </w:rPr>
        <w:t xml:space="preserve"> </w:t>
      </w:r>
      <w:r>
        <w:rPr>
          <w:rFonts w:ascii="Palatino Linotype" w:hAnsi="Palatino Linotype" w:cs="Arial"/>
          <w:i/>
          <w:sz w:val="22"/>
          <w:szCs w:val="22"/>
          <w:lang w:eastAsia="es-MX"/>
        </w:rPr>
        <w:t>las</w:t>
      </w:r>
      <w:r>
        <w:rPr>
          <w:rFonts w:ascii="Palatino Linotype" w:hAnsi="Palatino Linotype" w:cs="Arial"/>
          <w:i/>
          <w:lang w:eastAsia="es-MX"/>
        </w:rPr>
        <w:t xml:space="preserve"> </w:t>
      </w:r>
      <w:r>
        <w:rPr>
          <w:rFonts w:ascii="Palatino Linotype" w:hAnsi="Palatino Linotype" w:cs="Arial"/>
          <w:i/>
          <w:sz w:val="22"/>
          <w:szCs w:val="22"/>
          <w:lang w:eastAsia="es-MX"/>
        </w:rPr>
        <w:t>demás</w:t>
      </w:r>
      <w:r>
        <w:rPr>
          <w:rFonts w:ascii="Palatino Linotype" w:hAnsi="Palatino Linotype" w:cs="Arial"/>
          <w:i/>
          <w:lang w:eastAsia="es-MX"/>
        </w:rPr>
        <w:t xml:space="preserve"> </w:t>
      </w:r>
      <w:r>
        <w:rPr>
          <w:rFonts w:ascii="Palatino Linotype" w:hAnsi="Palatino Linotype" w:cs="Arial"/>
          <w:i/>
          <w:sz w:val="22"/>
          <w:szCs w:val="22"/>
          <w:lang w:eastAsia="es-MX"/>
        </w:rPr>
        <w:t>disposiciones</w:t>
      </w:r>
      <w:r>
        <w:rPr>
          <w:rFonts w:ascii="Palatino Linotype" w:hAnsi="Palatino Linotype" w:cs="Arial"/>
          <w:i/>
          <w:lang w:eastAsia="es-MX"/>
        </w:rPr>
        <w:t xml:space="preserve"> </w:t>
      </w:r>
      <w:r>
        <w:rPr>
          <w:rFonts w:ascii="Palatino Linotype" w:hAnsi="Palatino Linotype" w:cs="Arial"/>
          <w:i/>
          <w:sz w:val="22"/>
          <w:szCs w:val="22"/>
          <w:lang w:eastAsia="es-MX"/>
        </w:rPr>
        <w:t>aplicables</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materia.</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sujetos</w:t>
      </w:r>
      <w:r>
        <w:rPr>
          <w:rFonts w:ascii="Palatino Linotype" w:hAnsi="Palatino Linotype" w:cs="Arial"/>
          <w:i/>
          <w:lang w:eastAsia="es-MX"/>
        </w:rPr>
        <w:t xml:space="preserve"> </w:t>
      </w:r>
      <w:r>
        <w:rPr>
          <w:rFonts w:ascii="Palatino Linotype" w:hAnsi="Palatino Linotype" w:cs="Arial"/>
          <w:i/>
          <w:sz w:val="22"/>
          <w:szCs w:val="22"/>
          <w:lang w:eastAsia="es-MX"/>
        </w:rPr>
        <w:t>obligados</w:t>
      </w:r>
      <w:r>
        <w:rPr>
          <w:rFonts w:ascii="Palatino Linotype" w:hAnsi="Palatino Linotype" w:cs="Arial"/>
          <w:i/>
          <w:lang w:eastAsia="es-MX"/>
        </w:rPr>
        <w:t xml:space="preserve"> </w:t>
      </w:r>
      <w:r>
        <w:rPr>
          <w:rFonts w:ascii="Palatino Linotype" w:hAnsi="Palatino Linotype" w:cs="Arial"/>
          <w:i/>
          <w:sz w:val="22"/>
          <w:szCs w:val="22"/>
          <w:lang w:eastAsia="es-MX"/>
        </w:rPr>
        <w:t>no</w:t>
      </w:r>
      <w:r>
        <w:rPr>
          <w:rFonts w:ascii="Palatino Linotype" w:hAnsi="Palatino Linotype" w:cs="Arial"/>
          <w:i/>
          <w:lang w:eastAsia="es-MX"/>
        </w:rPr>
        <w:t xml:space="preserve"> </w:t>
      </w:r>
      <w:r>
        <w:rPr>
          <w:rFonts w:ascii="Palatino Linotype" w:hAnsi="Palatino Linotype" w:cs="Arial"/>
          <w:i/>
          <w:sz w:val="22"/>
          <w:szCs w:val="22"/>
          <w:lang w:eastAsia="es-MX"/>
        </w:rPr>
        <w:t>podrán</w:t>
      </w:r>
      <w:r>
        <w:rPr>
          <w:rFonts w:ascii="Palatino Linotype" w:hAnsi="Palatino Linotype" w:cs="Arial"/>
          <w:i/>
          <w:lang w:eastAsia="es-MX"/>
        </w:rPr>
        <w:t xml:space="preserve"> </w:t>
      </w:r>
      <w:r>
        <w:rPr>
          <w:rFonts w:ascii="Palatino Linotype" w:hAnsi="Palatino Linotype" w:cs="Arial"/>
          <w:i/>
          <w:sz w:val="22"/>
          <w:szCs w:val="22"/>
          <w:lang w:eastAsia="es-MX"/>
        </w:rPr>
        <w:t>emitir</w:t>
      </w:r>
      <w:r>
        <w:rPr>
          <w:rFonts w:ascii="Palatino Linotype" w:hAnsi="Palatino Linotype" w:cs="Arial"/>
          <w:i/>
          <w:lang w:eastAsia="es-MX"/>
        </w:rPr>
        <w:t xml:space="preserve"> </w:t>
      </w:r>
      <w:r>
        <w:rPr>
          <w:rFonts w:ascii="Palatino Linotype" w:hAnsi="Palatino Linotype" w:cs="Arial"/>
          <w:i/>
          <w:sz w:val="22"/>
          <w:szCs w:val="22"/>
          <w:lang w:eastAsia="es-MX"/>
        </w:rPr>
        <w:t>acuerdos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carácter</w:t>
      </w:r>
      <w:r>
        <w:rPr>
          <w:rFonts w:ascii="Palatino Linotype" w:hAnsi="Palatino Linotype" w:cs="Arial"/>
          <w:i/>
          <w:lang w:eastAsia="es-MX"/>
        </w:rPr>
        <w:t xml:space="preserve"> </w:t>
      </w:r>
      <w:r>
        <w:rPr>
          <w:rFonts w:ascii="Palatino Linotype" w:hAnsi="Palatino Linotype" w:cs="Arial"/>
          <w:i/>
          <w:sz w:val="22"/>
          <w:szCs w:val="22"/>
          <w:lang w:eastAsia="es-MX"/>
        </w:rPr>
        <w:t>general</w:t>
      </w:r>
      <w:r>
        <w:rPr>
          <w:rFonts w:ascii="Palatino Linotype" w:hAnsi="Palatino Linotype" w:cs="Arial"/>
          <w:i/>
          <w:lang w:eastAsia="es-MX"/>
        </w:rPr>
        <w:t xml:space="preserve"> </w:t>
      </w:r>
      <w:r>
        <w:rPr>
          <w:rFonts w:ascii="Palatino Linotype" w:hAnsi="Palatino Linotype" w:cs="Arial"/>
          <w:i/>
          <w:sz w:val="22"/>
          <w:szCs w:val="22"/>
          <w:lang w:eastAsia="es-MX"/>
        </w:rPr>
        <w:t>ni</w:t>
      </w:r>
      <w:r>
        <w:rPr>
          <w:rFonts w:ascii="Palatino Linotype" w:hAnsi="Palatino Linotype" w:cs="Arial"/>
          <w:i/>
          <w:lang w:eastAsia="es-MX"/>
        </w:rPr>
        <w:t xml:space="preserve"> </w:t>
      </w:r>
      <w:r>
        <w:rPr>
          <w:rFonts w:ascii="Palatino Linotype" w:hAnsi="Palatino Linotype" w:cs="Arial"/>
          <w:i/>
          <w:sz w:val="22"/>
          <w:szCs w:val="22"/>
          <w:lang w:eastAsia="es-MX"/>
        </w:rPr>
        <w:t>particular</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clasifiquen</w:t>
      </w:r>
      <w:r>
        <w:rPr>
          <w:rFonts w:ascii="Palatino Linotype" w:hAnsi="Palatino Linotype" w:cs="Arial"/>
          <w:i/>
          <w:lang w:eastAsia="es-MX"/>
        </w:rPr>
        <w:t xml:space="preserve"> </w:t>
      </w:r>
      <w:r>
        <w:rPr>
          <w:rFonts w:ascii="Palatino Linotype" w:hAnsi="Palatino Linotype" w:cs="Arial"/>
          <w:bCs/>
          <w:i/>
          <w:sz w:val="22"/>
          <w:szCs w:val="22"/>
        </w:rPr>
        <w:t>documentos</w:t>
      </w:r>
      <w:r>
        <w:rPr>
          <w:rFonts w:ascii="Palatino Linotype" w:hAnsi="Palatino Linotype" w:cs="Arial"/>
          <w:i/>
          <w:lang w:eastAsia="es-MX"/>
        </w:rPr>
        <w:t xml:space="preserve"> </w:t>
      </w:r>
      <w:r>
        <w:rPr>
          <w:rFonts w:ascii="Palatino Linotype" w:hAnsi="Palatino Linotype" w:cs="Arial"/>
          <w:i/>
          <w:sz w:val="22"/>
          <w:szCs w:val="22"/>
          <w:lang w:eastAsia="es-MX"/>
        </w:rPr>
        <w:t>o</w:t>
      </w:r>
      <w:r>
        <w:rPr>
          <w:rFonts w:ascii="Palatino Linotype" w:hAnsi="Palatino Linotype" w:cs="Arial"/>
          <w:i/>
          <w:lang w:eastAsia="es-MX"/>
        </w:rPr>
        <w:t xml:space="preserve"> </w:t>
      </w:r>
      <w:r>
        <w:rPr>
          <w:rFonts w:ascii="Palatino Linotype" w:hAnsi="Palatino Linotype" w:cs="Arial"/>
          <w:i/>
          <w:sz w:val="22"/>
          <w:szCs w:val="22"/>
          <w:lang w:eastAsia="es-MX"/>
        </w:rPr>
        <w:t>expedientes</w:t>
      </w:r>
      <w:r>
        <w:rPr>
          <w:rFonts w:ascii="Palatino Linotype" w:hAnsi="Palatino Linotype" w:cs="Arial"/>
          <w:i/>
          <w:lang w:eastAsia="es-MX"/>
        </w:rPr>
        <w:t xml:space="preserve"> </w:t>
      </w:r>
      <w:r>
        <w:rPr>
          <w:rFonts w:ascii="Palatino Linotype" w:hAnsi="Palatino Linotype" w:cs="Arial"/>
          <w:i/>
          <w:sz w:val="22"/>
          <w:szCs w:val="22"/>
          <w:lang w:eastAsia="es-MX"/>
        </w:rPr>
        <w:t>como</w:t>
      </w:r>
      <w:r>
        <w:rPr>
          <w:rFonts w:ascii="Palatino Linotype" w:hAnsi="Palatino Linotype" w:cs="Arial"/>
          <w:i/>
          <w:lang w:eastAsia="es-MX"/>
        </w:rPr>
        <w:t xml:space="preserve"> </w:t>
      </w:r>
      <w:r>
        <w:rPr>
          <w:rFonts w:ascii="Palatino Linotype" w:hAnsi="Palatino Linotype" w:cs="Arial"/>
          <w:i/>
          <w:sz w:val="22"/>
          <w:szCs w:val="22"/>
          <w:lang w:eastAsia="es-MX"/>
        </w:rPr>
        <w:t>reservados,</w:t>
      </w:r>
      <w:r>
        <w:rPr>
          <w:rFonts w:ascii="Palatino Linotype" w:hAnsi="Palatino Linotype" w:cs="Arial"/>
          <w:i/>
          <w:lang w:eastAsia="es-MX"/>
        </w:rPr>
        <w:t xml:space="preserve"> </w:t>
      </w:r>
      <w:r>
        <w:rPr>
          <w:rFonts w:ascii="Palatino Linotype" w:hAnsi="Palatino Linotype" w:cs="Arial"/>
          <w:i/>
          <w:sz w:val="22"/>
          <w:szCs w:val="22"/>
          <w:lang w:eastAsia="es-MX"/>
        </w:rPr>
        <w:t>ni</w:t>
      </w:r>
      <w:r>
        <w:rPr>
          <w:rFonts w:ascii="Palatino Linotype" w:hAnsi="Palatino Linotype" w:cs="Arial"/>
          <w:i/>
          <w:lang w:eastAsia="es-MX"/>
        </w:rPr>
        <w:t xml:space="preserve"> </w:t>
      </w:r>
      <w:r>
        <w:rPr>
          <w:rFonts w:ascii="Palatino Linotype" w:hAnsi="Palatino Linotype" w:cs="Arial"/>
          <w:i/>
          <w:sz w:val="22"/>
          <w:szCs w:val="22"/>
          <w:lang w:eastAsia="es-MX"/>
        </w:rPr>
        <w:t>clasificar</w:t>
      </w:r>
      <w:r>
        <w:rPr>
          <w:rFonts w:ascii="Palatino Linotype" w:hAnsi="Palatino Linotype" w:cs="Arial"/>
          <w:i/>
          <w:lang w:eastAsia="es-MX"/>
        </w:rPr>
        <w:t xml:space="preserve"> </w:t>
      </w:r>
      <w:r>
        <w:rPr>
          <w:rFonts w:ascii="Palatino Linotype" w:hAnsi="Palatino Linotype" w:cs="Arial"/>
          <w:i/>
          <w:sz w:val="22"/>
          <w:szCs w:val="22"/>
          <w:lang w:eastAsia="es-MX"/>
        </w:rPr>
        <w:t>documentos</w:t>
      </w:r>
      <w:r>
        <w:rPr>
          <w:rFonts w:ascii="Palatino Linotype" w:hAnsi="Palatino Linotype" w:cs="Arial"/>
          <w:i/>
          <w:lang w:eastAsia="es-MX"/>
        </w:rPr>
        <w:t xml:space="preserve"> </w:t>
      </w:r>
      <w:r>
        <w:rPr>
          <w:rFonts w:ascii="Palatino Linotype" w:hAnsi="Palatino Linotype" w:cs="Arial"/>
          <w:i/>
          <w:sz w:val="22"/>
          <w:szCs w:val="22"/>
          <w:lang w:eastAsia="es-MX"/>
        </w:rPr>
        <w:t>antes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se</w:t>
      </w:r>
      <w:r>
        <w:rPr>
          <w:rFonts w:ascii="Palatino Linotype" w:hAnsi="Palatino Linotype" w:cs="Arial"/>
          <w:i/>
          <w:lang w:eastAsia="es-MX"/>
        </w:rPr>
        <w:t xml:space="preserve"> </w:t>
      </w:r>
      <w:r>
        <w:rPr>
          <w:rFonts w:ascii="Palatino Linotype" w:hAnsi="Palatino Linotype" w:cs="Arial"/>
          <w:i/>
          <w:sz w:val="22"/>
          <w:szCs w:val="22"/>
          <w:lang w:eastAsia="es-MX"/>
        </w:rPr>
        <w:t>genere</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información</w:t>
      </w:r>
      <w:r>
        <w:rPr>
          <w:rFonts w:ascii="Palatino Linotype" w:hAnsi="Palatino Linotype" w:cs="Arial"/>
          <w:i/>
          <w:lang w:eastAsia="es-MX"/>
        </w:rPr>
        <w:t xml:space="preserve"> </w:t>
      </w:r>
      <w:r>
        <w:rPr>
          <w:rFonts w:ascii="Palatino Linotype" w:hAnsi="Palatino Linotype" w:cs="Arial"/>
          <w:i/>
          <w:sz w:val="22"/>
          <w:szCs w:val="22"/>
          <w:lang w:eastAsia="es-MX"/>
        </w:rPr>
        <w:t>o</w:t>
      </w:r>
      <w:r>
        <w:rPr>
          <w:rFonts w:ascii="Palatino Linotype" w:hAnsi="Palatino Linotype" w:cs="Arial"/>
          <w:i/>
          <w:lang w:eastAsia="es-MX"/>
        </w:rPr>
        <w:t xml:space="preserve"> </w:t>
      </w:r>
      <w:r>
        <w:rPr>
          <w:rFonts w:ascii="Palatino Linotype" w:hAnsi="Palatino Linotype" w:cs="Arial"/>
          <w:i/>
          <w:sz w:val="22"/>
          <w:szCs w:val="22"/>
          <w:lang w:eastAsia="es-MX"/>
        </w:rPr>
        <w:t>cuando</w:t>
      </w:r>
      <w:r>
        <w:rPr>
          <w:rFonts w:ascii="Palatino Linotype" w:hAnsi="Palatino Linotype" w:cs="Arial"/>
          <w:i/>
          <w:lang w:eastAsia="es-MX"/>
        </w:rPr>
        <w:t xml:space="preserve"> </w:t>
      </w:r>
      <w:r>
        <w:rPr>
          <w:rFonts w:ascii="Palatino Linotype" w:hAnsi="Palatino Linotype" w:cs="Arial"/>
          <w:i/>
          <w:sz w:val="22"/>
          <w:szCs w:val="22"/>
          <w:lang w:eastAsia="es-MX"/>
        </w:rPr>
        <w:t>éstos</w:t>
      </w:r>
      <w:r>
        <w:rPr>
          <w:rFonts w:ascii="Palatino Linotype" w:hAnsi="Palatino Linotype" w:cs="Arial"/>
          <w:i/>
          <w:lang w:eastAsia="es-MX"/>
        </w:rPr>
        <w:t xml:space="preserve"> </w:t>
      </w:r>
      <w:r>
        <w:rPr>
          <w:rFonts w:ascii="Palatino Linotype" w:hAnsi="Palatino Linotype" w:cs="Arial"/>
          <w:i/>
          <w:sz w:val="22"/>
          <w:szCs w:val="22"/>
          <w:lang w:eastAsia="es-MX"/>
        </w:rPr>
        <w:t>no</w:t>
      </w:r>
      <w:r>
        <w:rPr>
          <w:rFonts w:ascii="Palatino Linotype" w:hAnsi="Palatino Linotype" w:cs="Arial"/>
          <w:i/>
          <w:lang w:eastAsia="es-MX"/>
        </w:rPr>
        <w:t xml:space="preserve"> </w:t>
      </w:r>
      <w:r>
        <w:rPr>
          <w:rFonts w:ascii="Palatino Linotype" w:hAnsi="Palatino Linotype" w:cs="Arial"/>
          <w:i/>
          <w:sz w:val="22"/>
          <w:szCs w:val="22"/>
          <w:lang w:eastAsia="es-MX"/>
        </w:rPr>
        <w:t>obren</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sus</w:t>
      </w:r>
      <w:r>
        <w:rPr>
          <w:rFonts w:ascii="Palatino Linotype" w:hAnsi="Palatino Linotype" w:cs="Arial"/>
          <w:i/>
          <w:lang w:eastAsia="es-MX"/>
        </w:rPr>
        <w:t xml:space="preserve"> </w:t>
      </w:r>
      <w:r>
        <w:rPr>
          <w:rFonts w:ascii="Palatino Linotype" w:hAnsi="Palatino Linotype" w:cs="Arial"/>
          <w:i/>
          <w:sz w:val="22"/>
          <w:szCs w:val="22"/>
          <w:lang w:eastAsia="es-MX"/>
        </w:rPr>
        <w:t>archivos.</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clasificación</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rPr>
        <w:t>información</w:t>
      </w:r>
      <w:r>
        <w:rPr>
          <w:rFonts w:ascii="Palatino Linotype" w:hAnsi="Palatino Linotype" w:cs="Arial"/>
          <w:i/>
          <w:lang w:eastAsia="es-MX"/>
        </w:rPr>
        <w:t xml:space="preserve"> </w:t>
      </w:r>
      <w:r>
        <w:rPr>
          <w:rFonts w:ascii="Palatino Linotype" w:hAnsi="Palatino Linotype" w:cs="Arial"/>
          <w:i/>
          <w:sz w:val="22"/>
          <w:szCs w:val="22"/>
          <w:lang w:eastAsia="es-MX"/>
        </w:rPr>
        <w:t>se</w:t>
      </w:r>
      <w:r>
        <w:rPr>
          <w:rFonts w:ascii="Palatino Linotype" w:hAnsi="Palatino Linotype" w:cs="Arial"/>
          <w:i/>
          <w:lang w:eastAsia="es-MX"/>
        </w:rPr>
        <w:t xml:space="preserve"> </w:t>
      </w:r>
      <w:r>
        <w:rPr>
          <w:rFonts w:ascii="Palatino Linotype" w:hAnsi="Palatino Linotype" w:cs="Arial"/>
          <w:i/>
          <w:sz w:val="22"/>
          <w:szCs w:val="22"/>
          <w:lang w:eastAsia="es-MX"/>
        </w:rPr>
        <w:t>realizará</w:t>
      </w:r>
      <w:r>
        <w:rPr>
          <w:rFonts w:ascii="Palatino Linotype" w:hAnsi="Palatino Linotype" w:cs="Arial"/>
          <w:i/>
          <w:lang w:eastAsia="es-MX"/>
        </w:rPr>
        <w:t xml:space="preserve"> </w:t>
      </w:r>
      <w:r>
        <w:rPr>
          <w:rFonts w:ascii="Palatino Linotype" w:hAnsi="Palatino Linotype" w:cs="Arial"/>
          <w:i/>
          <w:sz w:val="22"/>
          <w:szCs w:val="22"/>
          <w:lang w:eastAsia="es-MX"/>
        </w:rPr>
        <w:t>conforme</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un</w:t>
      </w:r>
      <w:r>
        <w:rPr>
          <w:rFonts w:ascii="Palatino Linotype" w:hAnsi="Palatino Linotype" w:cs="Arial"/>
          <w:i/>
          <w:lang w:eastAsia="es-MX"/>
        </w:rPr>
        <w:t xml:space="preserve"> </w:t>
      </w:r>
      <w:r>
        <w:rPr>
          <w:rFonts w:ascii="Palatino Linotype" w:hAnsi="Palatino Linotype" w:cs="Arial"/>
          <w:i/>
          <w:sz w:val="22"/>
          <w:szCs w:val="22"/>
          <w:lang w:eastAsia="es-MX"/>
        </w:rPr>
        <w:t>análisis</w:t>
      </w:r>
      <w:r>
        <w:rPr>
          <w:rFonts w:ascii="Palatino Linotype" w:hAnsi="Palatino Linotype" w:cs="Arial"/>
          <w:i/>
          <w:lang w:eastAsia="es-MX"/>
        </w:rPr>
        <w:t xml:space="preserve"> </w:t>
      </w:r>
      <w:r>
        <w:rPr>
          <w:rFonts w:ascii="Palatino Linotype" w:hAnsi="Palatino Linotype" w:cs="Arial"/>
          <w:i/>
          <w:sz w:val="22"/>
          <w:szCs w:val="22"/>
          <w:lang w:eastAsia="es-MX"/>
        </w:rPr>
        <w:t>caso</w:t>
      </w:r>
      <w:r>
        <w:rPr>
          <w:rFonts w:ascii="Palatino Linotype" w:hAnsi="Palatino Linotype" w:cs="Arial"/>
          <w:i/>
          <w:lang w:eastAsia="es-MX"/>
        </w:rPr>
        <w:t xml:space="preserve"> </w:t>
      </w:r>
      <w:r>
        <w:rPr>
          <w:rFonts w:ascii="Palatino Linotype" w:hAnsi="Palatino Linotype" w:cs="Arial"/>
          <w:i/>
          <w:sz w:val="22"/>
          <w:szCs w:val="22"/>
          <w:lang w:eastAsia="es-MX"/>
        </w:rPr>
        <w:t>por</w:t>
      </w:r>
      <w:r>
        <w:rPr>
          <w:rFonts w:ascii="Palatino Linotype" w:hAnsi="Palatino Linotype" w:cs="Arial"/>
          <w:i/>
          <w:lang w:eastAsia="es-MX"/>
        </w:rPr>
        <w:t xml:space="preserve"> </w:t>
      </w:r>
      <w:r>
        <w:rPr>
          <w:rFonts w:ascii="Palatino Linotype" w:hAnsi="Palatino Linotype" w:cs="Arial"/>
          <w:i/>
          <w:sz w:val="22"/>
          <w:szCs w:val="22"/>
          <w:lang w:eastAsia="es-MX"/>
        </w:rPr>
        <w:t>caso,</w:t>
      </w:r>
      <w:r>
        <w:rPr>
          <w:rFonts w:ascii="Palatino Linotype" w:hAnsi="Palatino Linotype" w:cs="Arial"/>
          <w:i/>
          <w:lang w:eastAsia="es-MX"/>
        </w:rPr>
        <w:t xml:space="preserve"> </w:t>
      </w:r>
      <w:r>
        <w:rPr>
          <w:rFonts w:ascii="Palatino Linotype" w:hAnsi="Palatino Linotype" w:cs="Arial"/>
          <w:i/>
          <w:sz w:val="22"/>
          <w:szCs w:val="22"/>
          <w:lang w:eastAsia="es-MX"/>
        </w:rPr>
        <w:t>mediante</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aplicación</w:t>
      </w:r>
      <w:r>
        <w:rPr>
          <w:rFonts w:ascii="Palatino Linotype" w:hAnsi="Palatino Linotype" w:cs="Arial"/>
          <w:i/>
          <w:lang w:eastAsia="es-MX"/>
        </w:rPr>
        <w:t xml:space="preserve"> </w:t>
      </w:r>
      <w:r>
        <w:rPr>
          <w:rFonts w:ascii="Palatino Linotype" w:hAnsi="Palatino Linotype" w:cs="Arial"/>
          <w:bCs/>
          <w:i/>
          <w:sz w:val="22"/>
          <w:szCs w:val="22"/>
        </w:rPr>
        <w:t>de</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prueba</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daño</w:t>
      </w:r>
      <w:r>
        <w:rPr>
          <w:rFonts w:ascii="Palatino Linotype" w:hAnsi="Palatino Linotype" w:cs="Arial"/>
          <w:i/>
          <w:lang w:eastAsia="es-MX"/>
        </w:rPr>
        <w:t xml:space="preserve"> </w:t>
      </w:r>
      <w:r>
        <w:rPr>
          <w:rFonts w:ascii="Palatino Linotype" w:hAnsi="Palatino Linotype" w:cs="Arial"/>
          <w:i/>
          <w:sz w:val="22"/>
          <w:szCs w:val="22"/>
          <w:lang w:eastAsia="es-MX"/>
        </w:rPr>
        <w:t>y</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interés</w:t>
      </w:r>
      <w:r>
        <w:rPr>
          <w:rFonts w:ascii="Palatino Linotype" w:hAnsi="Palatino Linotype" w:cs="Arial"/>
          <w:i/>
          <w:lang w:eastAsia="es-MX"/>
        </w:rPr>
        <w:t xml:space="preserve"> </w:t>
      </w:r>
      <w:r>
        <w:rPr>
          <w:rFonts w:ascii="Palatino Linotype" w:hAnsi="Palatino Linotype" w:cs="Arial"/>
          <w:i/>
          <w:sz w:val="22"/>
          <w:szCs w:val="22"/>
          <w:lang w:eastAsia="es-MX"/>
        </w:rPr>
        <w:t>público.</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clasificación</w:t>
      </w:r>
      <w:r>
        <w:rPr>
          <w:rFonts w:ascii="Palatino Linotype" w:hAnsi="Palatino Linotype" w:cs="Arial"/>
          <w:i/>
          <w:lang w:eastAsia="es-MX"/>
        </w:rPr>
        <w:t xml:space="preserve"> </w:t>
      </w:r>
      <w:r>
        <w:rPr>
          <w:rFonts w:ascii="Palatino Linotype" w:hAnsi="Palatino Linotype" w:cs="Arial"/>
          <w:bCs/>
          <w:i/>
          <w:sz w:val="22"/>
          <w:szCs w:val="22"/>
        </w:rPr>
        <w:t>de</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rPr>
        <w:t>información</w:t>
      </w:r>
      <w:r>
        <w:rPr>
          <w:rFonts w:ascii="Palatino Linotype" w:hAnsi="Palatino Linotype" w:cs="Arial"/>
          <w:i/>
          <w:lang w:eastAsia="es-MX"/>
        </w:rPr>
        <w:t xml:space="preserve"> </w:t>
      </w:r>
      <w:r>
        <w:rPr>
          <w:rFonts w:ascii="Palatino Linotype" w:hAnsi="Palatino Linotype" w:cs="Arial"/>
          <w:i/>
          <w:sz w:val="22"/>
          <w:szCs w:val="22"/>
          <w:lang w:eastAsia="es-MX"/>
        </w:rPr>
        <w:t>se</w:t>
      </w:r>
      <w:r>
        <w:rPr>
          <w:rFonts w:ascii="Palatino Linotype" w:hAnsi="Palatino Linotype" w:cs="Arial"/>
          <w:i/>
          <w:lang w:eastAsia="es-MX"/>
        </w:rPr>
        <w:t xml:space="preserve"> </w:t>
      </w:r>
      <w:r>
        <w:rPr>
          <w:rFonts w:ascii="Palatino Linotype" w:hAnsi="Palatino Linotype" w:cs="Arial"/>
          <w:i/>
          <w:sz w:val="22"/>
          <w:szCs w:val="22"/>
          <w:lang w:eastAsia="es-MX"/>
        </w:rPr>
        <w:t>llevará</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cabo</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el</w:t>
      </w:r>
      <w:r>
        <w:rPr>
          <w:rFonts w:ascii="Palatino Linotype" w:hAnsi="Palatino Linotype" w:cs="Arial"/>
          <w:i/>
          <w:lang w:eastAsia="es-MX"/>
        </w:rPr>
        <w:t xml:space="preserve"> </w:t>
      </w:r>
      <w:r>
        <w:rPr>
          <w:rFonts w:ascii="Palatino Linotype" w:hAnsi="Palatino Linotype" w:cs="Arial"/>
          <w:i/>
          <w:sz w:val="22"/>
          <w:szCs w:val="22"/>
          <w:lang w:eastAsia="es-MX"/>
        </w:rPr>
        <w:t>momento</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que:</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lang w:eastAsia="es-MX"/>
        </w:rPr>
        <w:t xml:space="preserve"> </w:t>
      </w:r>
      <w:r>
        <w:rPr>
          <w:rFonts w:ascii="Palatino Linotype" w:hAnsi="Palatino Linotype" w:cs="Arial"/>
          <w:i/>
          <w:sz w:val="22"/>
          <w:szCs w:val="22"/>
          <w:lang w:eastAsia="es-MX"/>
        </w:rPr>
        <w:t>Se</w:t>
      </w:r>
      <w:r>
        <w:rPr>
          <w:rFonts w:ascii="Palatino Linotype" w:hAnsi="Palatino Linotype" w:cs="Arial"/>
          <w:i/>
          <w:lang w:eastAsia="es-MX"/>
        </w:rPr>
        <w:t xml:space="preserve"> </w:t>
      </w:r>
      <w:r>
        <w:rPr>
          <w:rFonts w:ascii="Palatino Linotype" w:hAnsi="Palatino Linotype" w:cs="Arial"/>
          <w:i/>
          <w:sz w:val="22"/>
          <w:szCs w:val="22"/>
          <w:lang w:eastAsia="es-MX"/>
        </w:rPr>
        <w:t>reciba</w:t>
      </w:r>
      <w:r>
        <w:rPr>
          <w:rFonts w:ascii="Palatino Linotype" w:hAnsi="Palatino Linotype" w:cs="Arial"/>
          <w:i/>
          <w:lang w:eastAsia="es-MX"/>
        </w:rPr>
        <w:t xml:space="preserve"> </w:t>
      </w:r>
      <w:r>
        <w:rPr>
          <w:rFonts w:ascii="Palatino Linotype" w:hAnsi="Palatino Linotype" w:cs="Arial"/>
          <w:i/>
          <w:sz w:val="22"/>
          <w:szCs w:val="22"/>
          <w:lang w:eastAsia="es-MX"/>
        </w:rPr>
        <w:t>una</w:t>
      </w:r>
      <w:r>
        <w:rPr>
          <w:rFonts w:ascii="Palatino Linotype" w:hAnsi="Palatino Linotype" w:cs="Arial"/>
          <w:i/>
          <w:lang w:eastAsia="es-MX"/>
        </w:rPr>
        <w:t xml:space="preserve"> </w:t>
      </w:r>
      <w:r>
        <w:rPr>
          <w:rFonts w:ascii="Palatino Linotype" w:hAnsi="Palatino Linotype" w:cs="Arial"/>
          <w:i/>
          <w:sz w:val="22"/>
          <w:szCs w:val="22"/>
          <w:lang w:eastAsia="es-MX"/>
        </w:rPr>
        <w:t>solicitud</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acceso</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información;</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lang w:eastAsia="es-MX"/>
        </w:rPr>
        <w:t xml:space="preserve"> </w:t>
      </w:r>
      <w:r>
        <w:rPr>
          <w:rFonts w:ascii="Palatino Linotype" w:hAnsi="Palatino Linotype" w:cs="Arial"/>
          <w:i/>
          <w:sz w:val="22"/>
          <w:szCs w:val="22"/>
          <w:lang w:eastAsia="es-MX"/>
        </w:rPr>
        <w:t>Se</w:t>
      </w:r>
      <w:r>
        <w:rPr>
          <w:rFonts w:ascii="Palatino Linotype" w:hAnsi="Palatino Linotype" w:cs="Arial"/>
          <w:i/>
          <w:lang w:eastAsia="es-MX"/>
        </w:rPr>
        <w:t xml:space="preserve"> </w:t>
      </w:r>
      <w:r>
        <w:rPr>
          <w:rFonts w:ascii="Palatino Linotype" w:hAnsi="Palatino Linotype" w:cs="Arial"/>
          <w:i/>
          <w:sz w:val="22"/>
          <w:szCs w:val="22"/>
          <w:lang w:eastAsia="es-MX"/>
        </w:rPr>
        <w:t>determine</w:t>
      </w:r>
      <w:r>
        <w:rPr>
          <w:rFonts w:ascii="Palatino Linotype" w:hAnsi="Palatino Linotype" w:cs="Arial"/>
          <w:i/>
          <w:lang w:eastAsia="es-MX"/>
        </w:rPr>
        <w:t xml:space="preserve"> </w:t>
      </w:r>
      <w:r>
        <w:rPr>
          <w:rFonts w:ascii="Palatino Linotype" w:hAnsi="Palatino Linotype" w:cs="Arial"/>
          <w:bCs/>
          <w:i/>
          <w:sz w:val="22"/>
          <w:szCs w:val="22"/>
        </w:rPr>
        <w:t>mediante</w:t>
      </w:r>
      <w:r>
        <w:rPr>
          <w:rFonts w:ascii="Palatino Linotype" w:hAnsi="Palatino Linotype" w:cs="Arial"/>
          <w:i/>
          <w:lang w:eastAsia="es-MX"/>
        </w:rPr>
        <w:t xml:space="preserve"> </w:t>
      </w:r>
      <w:r>
        <w:rPr>
          <w:rFonts w:ascii="Palatino Linotype" w:hAnsi="Palatino Linotype" w:cs="Arial"/>
          <w:i/>
          <w:sz w:val="22"/>
          <w:szCs w:val="22"/>
          <w:lang w:eastAsia="es-MX"/>
        </w:rPr>
        <w:t>resolución</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autoridad</w:t>
      </w:r>
      <w:r>
        <w:rPr>
          <w:rFonts w:ascii="Palatino Linotype" w:hAnsi="Palatino Linotype" w:cs="Arial"/>
          <w:i/>
          <w:lang w:eastAsia="es-MX"/>
        </w:rPr>
        <w:t xml:space="preserve"> </w:t>
      </w:r>
      <w:r>
        <w:rPr>
          <w:rFonts w:ascii="Palatino Linotype" w:hAnsi="Palatino Linotype" w:cs="Arial"/>
          <w:i/>
          <w:sz w:val="22"/>
          <w:szCs w:val="22"/>
          <w:lang w:eastAsia="es-MX"/>
        </w:rPr>
        <w:t>competente,</w:t>
      </w:r>
      <w:r>
        <w:rPr>
          <w:rFonts w:ascii="Palatino Linotype" w:hAnsi="Palatino Linotype" w:cs="Arial"/>
          <w:i/>
          <w:lang w:eastAsia="es-MX"/>
        </w:rPr>
        <w:t xml:space="preserve"> </w:t>
      </w:r>
      <w:r>
        <w:rPr>
          <w:rFonts w:ascii="Palatino Linotype" w:hAnsi="Palatino Linotype" w:cs="Arial"/>
          <w:i/>
          <w:sz w:val="22"/>
          <w:szCs w:val="22"/>
          <w:lang w:eastAsia="es-MX"/>
        </w:rPr>
        <w:t>o</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lang w:eastAsia="es-MX"/>
        </w:rPr>
        <w:t xml:space="preserve"> </w:t>
      </w:r>
      <w:r>
        <w:rPr>
          <w:rFonts w:ascii="Palatino Linotype" w:hAnsi="Palatino Linotype" w:cs="Arial"/>
          <w:i/>
          <w:sz w:val="22"/>
          <w:szCs w:val="22"/>
          <w:lang w:eastAsia="es-MX"/>
        </w:rPr>
        <w:t>Se</w:t>
      </w:r>
      <w:r>
        <w:rPr>
          <w:rFonts w:ascii="Palatino Linotype" w:hAnsi="Palatino Linotype" w:cs="Arial"/>
          <w:i/>
          <w:lang w:eastAsia="es-MX"/>
        </w:rPr>
        <w:t xml:space="preserve"> </w:t>
      </w:r>
      <w:r>
        <w:rPr>
          <w:rFonts w:ascii="Palatino Linotype" w:hAnsi="Palatino Linotype" w:cs="Arial"/>
          <w:i/>
          <w:sz w:val="22"/>
          <w:szCs w:val="22"/>
          <w:lang w:eastAsia="es-MX"/>
        </w:rPr>
        <w:t>generen</w:t>
      </w:r>
      <w:r>
        <w:rPr>
          <w:rFonts w:ascii="Palatino Linotype" w:hAnsi="Palatino Linotype" w:cs="Arial"/>
          <w:i/>
          <w:lang w:eastAsia="es-MX"/>
        </w:rPr>
        <w:t xml:space="preserve"> </w:t>
      </w:r>
      <w:r>
        <w:rPr>
          <w:rFonts w:ascii="Palatino Linotype" w:hAnsi="Palatino Linotype" w:cs="Arial"/>
          <w:bCs/>
          <w:i/>
          <w:sz w:val="22"/>
          <w:szCs w:val="22"/>
        </w:rPr>
        <w:t>versiones</w:t>
      </w:r>
      <w:r>
        <w:rPr>
          <w:rFonts w:ascii="Palatino Linotype" w:hAnsi="Palatino Linotype" w:cs="Arial"/>
          <w:i/>
          <w:lang w:eastAsia="es-MX"/>
        </w:rPr>
        <w:t xml:space="preserve"> </w:t>
      </w:r>
      <w:r>
        <w:rPr>
          <w:rFonts w:ascii="Palatino Linotype" w:hAnsi="Palatino Linotype" w:cs="Arial"/>
          <w:i/>
          <w:sz w:val="22"/>
          <w:szCs w:val="22"/>
          <w:lang w:eastAsia="es-MX"/>
        </w:rPr>
        <w:t>públicas</w:t>
      </w:r>
      <w:r>
        <w:rPr>
          <w:rFonts w:ascii="Palatino Linotype" w:hAnsi="Palatino Linotype" w:cs="Arial"/>
          <w:i/>
          <w:lang w:eastAsia="es-MX"/>
        </w:rPr>
        <w:t xml:space="preserve"> </w:t>
      </w:r>
      <w:r>
        <w:rPr>
          <w:rFonts w:ascii="Palatino Linotype" w:hAnsi="Palatino Linotype" w:cs="Arial"/>
          <w:i/>
          <w:sz w:val="22"/>
          <w:szCs w:val="22"/>
          <w:lang w:eastAsia="es-MX"/>
        </w:rPr>
        <w:t>para</w:t>
      </w:r>
      <w:r>
        <w:rPr>
          <w:rFonts w:ascii="Palatino Linotype" w:hAnsi="Palatino Linotype" w:cs="Arial"/>
          <w:i/>
          <w:lang w:eastAsia="es-MX"/>
        </w:rPr>
        <w:t xml:space="preserve"> </w:t>
      </w:r>
      <w:r>
        <w:rPr>
          <w:rFonts w:ascii="Palatino Linotype" w:hAnsi="Palatino Linotype" w:cs="Arial"/>
          <w:i/>
          <w:sz w:val="22"/>
          <w:szCs w:val="22"/>
          <w:lang w:eastAsia="es-MX"/>
        </w:rPr>
        <w:t>dar</w:t>
      </w:r>
      <w:r>
        <w:rPr>
          <w:rFonts w:ascii="Palatino Linotype" w:hAnsi="Palatino Linotype" w:cs="Arial"/>
          <w:i/>
          <w:lang w:eastAsia="es-MX"/>
        </w:rPr>
        <w:t xml:space="preserve"> </w:t>
      </w:r>
      <w:r>
        <w:rPr>
          <w:rFonts w:ascii="Palatino Linotype" w:hAnsi="Palatino Linotype" w:cs="Arial"/>
          <w:i/>
          <w:sz w:val="22"/>
          <w:szCs w:val="22"/>
          <w:lang w:eastAsia="es-MX"/>
        </w:rPr>
        <w:t>cumplimiento</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las</w:t>
      </w:r>
      <w:r>
        <w:rPr>
          <w:rFonts w:ascii="Palatino Linotype" w:hAnsi="Palatino Linotype" w:cs="Arial"/>
          <w:i/>
          <w:lang w:eastAsia="es-MX"/>
        </w:rPr>
        <w:t xml:space="preserve"> </w:t>
      </w:r>
      <w:r>
        <w:rPr>
          <w:rFonts w:ascii="Palatino Linotype" w:hAnsi="Palatino Linotype" w:cs="Arial"/>
          <w:i/>
          <w:sz w:val="22"/>
          <w:szCs w:val="22"/>
          <w:lang w:eastAsia="es-MX"/>
        </w:rPr>
        <w:t>obligaciones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transparencia</w:t>
      </w:r>
      <w:r>
        <w:rPr>
          <w:rFonts w:ascii="Palatino Linotype" w:hAnsi="Palatino Linotype" w:cs="Arial"/>
          <w:i/>
          <w:lang w:eastAsia="es-MX"/>
        </w:rPr>
        <w:t xml:space="preserve"> </w:t>
      </w:r>
      <w:r>
        <w:rPr>
          <w:rFonts w:ascii="Palatino Linotype" w:hAnsi="Palatino Linotype" w:cs="Arial"/>
          <w:i/>
          <w:sz w:val="22"/>
          <w:szCs w:val="22"/>
          <w:lang w:eastAsia="es-MX"/>
        </w:rPr>
        <w:t>previstas</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Ley</w:t>
      </w:r>
      <w:r>
        <w:rPr>
          <w:rFonts w:ascii="Palatino Linotype" w:hAnsi="Palatino Linotype" w:cs="Arial"/>
          <w:i/>
          <w:lang w:eastAsia="es-MX"/>
        </w:rPr>
        <w:t xml:space="preserve"> </w:t>
      </w:r>
      <w:r>
        <w:rPr>
          <w:rFonts w:ascii="Palatino Linotype" w:hAnsi="Palatino Linotype" w:cs="Arial"/>
          <w:i/>
          <w:sz w:val="22"/>
          <w:szCs w:val="22"/>
          <w:lang w:eastAsia="es-MX"/>
        </w:rPr>
        <w:t>General,</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Ley</w:t>
      </w:r>
      <w:r>
        <w:rPr>
          <w:rFonts w:ascii="Palatino Linotype" w:hAnsi="Palatino Linotype" w:cs="Arial"/>
          <w:i/>
          <w:lang w:eastAsia="es-MX"/>
        </w:rPr>
        <w:t xml:space="preserve"> </w:t>
      </w:r>
      <w:r>
        <w:rPr>
          <w:rFonts w:ascii="Palatino Linotype" w:hAnsi="Palatino Linotype" w:cs="Arial"/>
          <w:i/>
          <w:sz w:val="22"/>
          <w:szCs w:val="22"/>
          <w:lang w:eastAsia="es-MX"/>
        </w:rPr>
        <w:t>Federal</w:t>
      </w:r>
      <w:r>
        <w:rPr>
          <w:rFonts w:ascii="Palatino Linotype" w:hAnsi="Palatino Linotype" w:cs="Arial"/>
          <w:i/>
          <w:lang w:eastAsia="es-MX"/>
        </w:rPr>
        <w:t xml:space="preserve"> </w:t>
      </w:r>
      <w:r>
        <w:rPr>
          <w:rFonts w:ascii="Palatino Linotype" w:hAnsi="Palatino Linotype" w:cs="Arial"/>
          <w:i/>
          <w:sz w:val="22"/>
          <w:szCs w:val="22"/>
          <w:lang w:eastAsia="es-MX"/>
        </w:rPr>
        <w:t>y</w:t>
      </w:r>
      <w:r>
        <w:rPr>
          <w:rFonts w:ascii="Palatino Linotype" w:hAnsi="Palatino Linotype" w:cs="Arial"/>
          <w:i/>
          <w:lang w:eastAsia="es-MX"/>
        </w:rPr>
        <w:t xml:space="preserve"> </w:t>
      </w:r>
      <w:r>
        <w:rPr>
          <w:rFonts w:ascii="Palatino Linotype" w:hAnsi="Palatino Linotype" w:cs="Arial"/>
          <w:i/>
          <w:sz w:val="22"/>
          <w:szCs w:val="22"/>
          <w:lang w:eastAsia="es-MX"/>
        </w:rPr>
        <w:t>las</w:t>
      </w:r>
      <w:r>
        <w:rPr>
          <w:rFonts w:ascii="Palatino Linotype" w:hAnsi="Palatino Linotype" w:cs="Arial"/>
          <w:i/>
          <w:lang w:eastAsia="es-MX"/>
        </w:rPr>
        <w:t xml:space="preserve"> </w:t>
      </w:r>
      <w:r>
        <w:rPr>
          <w:rFonts w:ascii="Palatino Linotype" w:hAnsi="Palatino Linotype" w:cs="Arial"/>
          <w:i/>
          <w:sz w:val="22"/>
          <w:szCs w:val="22"/>
          <w:lang w:eastAsia="es-MX"/>
        </w:rPr>
        <w:t>correspondientes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las</w:t>
      </w:r>
      <w:r>
        <w:rPr>
          <w:rFonts w:ascii="Palatino Linotype" w:hAnsi="Palatino Linotype" w:cs="Arial"/>
          <w:i/>
          <w:lang w:eastAsia="es-MX"/>
        </w:rPr>
        <w:t xml:space="preserve"> </w:t>
      </w:r>
      <w:r>
        <w:rPr>
          <w:rFonts w:ascii="Palatino Linotype" w:hAnsi="Palatino Linotype" w:cs="Arial"/>
          <w:i/>
          <w:sz w:val="22"/>
          <w:szCs w:val="22"/>
          <w:lang w:eastAsia="es-MX"/>
        </w:rPr>
        <w:t>entidades</w:t>
      </w:r>
      <w:r>
        <w:rPr>
          <w:rFonts w:ascii="Palatino Linotype" w:hAnsi="Palatino Linotype" w:cs="Arial"/>
          <w:i/>
          <w:lang w:eastAsia="es-MX"/>
        </w:rPr>
        <w:t xml:space="preserve"> </w:t>
      </w:r>
      <w:r>
        <w:rPr>
          <w:rFonts w:ascii="Palatino Linotype" w:hAnsi="Palatino Linotype" w:cs="Arial"/>
          <w:i/>
          <w:sz w:val="22"/>
          <w:szCs w:val="22"/>
          <w:lang w:eastAsia="es-MX"/>
        </w:rPr>
        <w:t>federativas.</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Los</w:t>
      </w:r>
      <w:r>
        <w:rPr>
          <w:rFonts w:ascii="Palatino Linotype" w:hAnsi="Palatino Linotype" w:cs="Arial"/>
          <w:i/>
          <w:lang w:eastAsia="es-MX"/>
        </w:rPr>
        <w:t xml:space="preserve"> </w:t>
      </w:r>
      <w:r>
        <w:rPr>
          <w:rFonts w:ascii="Palatino Linotype" w:hAnsi="Palatino Linotype" w:cs="Arial"/>
          <w:i/>
          <w:sz w:val="22"/>
          <w:szCs w:val="22"/>
          <w:lang w:eastAsia="es-MX"/>
        </w:rPr>
        <w:t>titulares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las</w:t>
      </w:r>
      <w:r>
        <w:rPr>
          <w:rFonts w:ascii="Palatino Linotype" w:hAnsi="Palatino Linotype" w:cs="Arial"/>
          <w:i/>
          <w:lang w:eastAsia="es-MX"/>
        </w:rPr>
        <w:t xml:space="preserve"> </w:t>
      </w:r>
      <w:r>
        <w:rPr>
          <w:rFonts w:ascii="Palatino Linotype" w:hAnsi="Palatino Linotype" w:cs="Arial"/>
          <w:i/>
          <w:sz w:val="22"/>
          <w:szCs w:val="22"/>
          <w:lang w:eastAsia="es-MX"/>
        </w:rPr>
        <w:t>áreas</w:t>
      </w:r>
      <w:r>
        <w:rPr>
          <w:rFonts w:ascii="Palatino Linotype" w:hAnsi="Palatino Linotype" w:cs="Arial"/>
          <w:i/>
          <w:lang w:eastAsia="es-MX"/>
        </w:rPr>
        <w:t xml:space="preserve"> </w:t>
      </w:r>
      <w:r>
        <w:rPr>
          <w:rFonts w:ascii="Palatino Linotype" w:hAnsi="Palatino Linotype" w:cs="Arial"/>
          <w:i/>
          <w:sz w:val="22"/>
          <w:szCs w:val="22"/>
          <w:lang w:eastAsia="es-MX"/>
        </w:rPr>
        <w:t>deberán</w:t>
      </w:r>
      <w:r>
        <w:rPr>
          <w:rFonts w:ascii="Palatino Linotype" w:hAnsi="Palatino Linotype" w:cs="Arial"/>
          <w:i/>
          <w:lang w:eastAsia="es-MX"/>
        </w:rPr>
        <w:t xml:space="preserve"> </w:t>
      </w:r>
      <w:r>
        <w:rPr>
          <w:rFonts w:ascii="Palatino Linotype" w:hAnsi="Palatino Linotype" w:cs="Arial"/>
          <w:i/>
          <w:sz w:val="22"/>
          <w:szCs w:val="22"/>
          <w:lang w:eastAsia="es-MX"/>
        </w:rPr>
        <w:t>revisar</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clasificación</w:t>
      </w:r>
      <w:r>
        <w:rPr>
          <w:rFonts w:ascii="Palatino Linotype" w:hAnsi="Palatino Linotype" w:cs="Arial"/>
          <w:i/>
          <w:lang w:eastAsia="es-MX"/>
        </w:rPr>
        <w:t xml:space="preserve"> </w:t>
      </w:r>
      <w:r>
        <w:rPr>
          <w:rFonts w:ascii="Palatino Linotype" w:hAnsi="Palatino Linotype" w:cs="Arial"/>
          <w:i/>
          <w:sz w:val="22"/>
          <w:szCs w:val="22"/>
          <w:lang w:eastAsia="es-MX"/>
        </w:rPr>
        <w:t>al</w:t>
      </w:r>
      <w:r>
        <w:rPr>
          <w:rFonts w:ascii="Palatino Linotype" w:hAnsi="Palatino Linotype" w:cs="Arial"/>
          <w:i/>
          <w:lang w:eastAsia="es-MX"/>
        </w:rPr>
        <w:t xml:space="preserve"> </w:t>
      </w:r>
      <w:r>
        <w:rPr>
          <w:rFonts w:ascii="Palatino Linotype" w:hAnsi="Palatino Linotype" w:cs="Arial"/>
          <w:i/>
          <w:sz w:val="22"/>
          <w:szCs w:val="22"/>
          <w:lang w:eastAsia="es-MX"/>
        </w:rPr>
        <w:t>momento</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recepción</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una</w:t>
      </w:r>
      <w:r>
        <w:rPr>
          <w:rFonts w:ascii="Palatino Linotype" w:hAnsi="Palatino Linotype" w:cs="Arial"/>
          <w:i/>
          <w:lang w:eastAsia="es-MX"/>
        </w:rPr>
        <w:t xml:space="preserve"> </w:t>
      </w:r>
      <w:r>
        <w:rPr>
          <w:rFonts w:ascii="Palatino Linotype" w:hAnsi="Palatino Linotype" w:cs="Arial"/>
          <w:i/>
          <w:sz w:val="22"/>
          <w:szCs w:val="22"/>
          <w:lang w:eastAsia="es-MX"/>
        </w:rPr>
        <w:t>solicitud</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bCs/>
          <w:i/>
          <w:sz w:val="22"/>
          <w:szCs w:val="22"/>
        </w:rPr>
        <w:t>acceso</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información,</w:t>
      </w:r>
      <w:r>
        <w:rPr>
          <w:rFonts w:ascii="Palatino Linotype" w:hAnsi="Palatino Linotype" w:cs="Arial"/>
          <w:i/>
          <w:lang w:eastAsia="es-MX"/>
        </w:rPr>
        <w:t xml:space="preserve"> </w:t>
      </w:r>
      <w:r>
        <w:rPr>
          <w:rFonts w:ascii="Palatino Linotype" w:hAnsi="Palatino Linotype" w:cs="Arial"/>
          <w:i/>
          <w:sz w:val="22"/>
          <w:szCs w:val="22"/>
          <w:lang w:eastAsia="es-MX"/>
        </w:rPr>
        <w:t>para</w:t>
      </w:r>
      <w:r>
        <w:rPr>
          <w:rFonts w:ascii="Palatino Linotype" w:hAnsi="Palatino Linotype" w:cs="Arial"/>
          <w:i/>
          <w:lang w:eastAsia="es-MX"/>
        </w:rPr>
        <w:t xml:space="preserve"> </w:t>
      </w:r>
      <w:r>
        <w:rPr>
          <w:rFonts w:ascii="Palatino Linotype" w:hAnsi="Palatino Linotype" w:cs="Arial"/>
          <w:i/>
          <w:sz w:val="22"/>
          <w:szCs w:val="22"/>
          <w:lang w:eastAsia="es-MX"/>
        </w:rPr>
        <w:t>verificar</w:t>
      </w:r>
      <w:r>
        <w:rPr>
          <w:rFonts w:ascii="Palatino Linotype" w:hAnsi="Palatino Linotype" w:cs="Arial"/>
          <w:i/>
          <w:lang w:eastAsia="es-MX"/>
        </w:rPr>
        <w:t xml:space="preserve"> </w:t>
      </w:r>
      <w:r>
        <w:rPr>
          <w:rFonts w:ascii="Palatino Linotype" w:hAnsi="Palatino Linotype" w:cs="Arial"/>
          <w:i/>
          <w:sz w:val="22"/>
          <w:szCs w:val="22"/>
          <w:lang w:eastAsia="es-MX"/>
        </w:rPr>
        <w:t>si</w:t>
      </w:r>
      <w:r>
        <w:rPr>
          <w:rFonts w:ascii="Palatino Linotype" w:hAnsi="Palatino Linotype" w:cs="Arial"/>
          <w:i/>
          <w:lang w:eastAsia="es-MX"/>
        </w:rPr>
        <w:t xml:space="preserve"> </w:t>
      </w:r>
      <w:r>
        <w:rPr>
          <w:rFonts w:ascii="Palatino Linotype" w:hAnsi="Palatino Linotype" w:cs="Arial"/>
          <w:i/>
          <w:sz w:val="22"/>
          <w:szCs w:val="22"/>
          <w:lang w:eastAsia="es-MX"/>
        </w:rPr>
        <w:t>encuadra</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una</w:t>
      </w:r>
      <w:r>
        <w:rPr>
          <w:rFonts w:ascii="Palatino Linotype" w:hAnsi="Palatino Linotype" w:cs="Arial"/>
          <w:i/>
          <w:lang w:eastAsia="es-MX"/>
        </w:rPr>
        <w:t xml:space="preserve"> </w:t>
      </w:r>
      <w:r>
        <w:rPr>
          <w:rFonts w:ascii="Palatino Linotype" w:hAnsi="Palatino Linotype" w:cs="Arial"/>
          <w:i/>
          <w:sz w:val="22"/>
          <w:szCs w:val="22"/>
          <w:lang w:eastAsia="es-MX"/>
        </w:rPr>
        <w:t>causal</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reserva</w:t>
      </w:r>
      <w:r>
        <w:rPr>
          <w:rFonts w:ascii="Palatino Linotype" w:hAnsi="Palatino Linotype" w:cs="Arial"/>
          <w:i/>
          <w:lang w:eastAsia="es-MX"/>
        </w:rPr>
        <w:t xml:space="preserve"> </w:t>
      </w:r>
      <w:r>
        <w:rPr>
          <w:rFonts w:ascii="Palatino Linotype" w:hAnsi="Palatino Linotype" w:cs="Arial"/>
          <w:i/>
          <w:sz w:val="22"/>
          <w:szCs w:val="22"/>
          <w:lang w:eastAsia="es-MX"/>
        </w:rPr>
        <w:t>o</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confidencialidad.</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lang w:eastAsia="es-MX"/>
        </w:rPr>
        <w:t xml:space="preserve"> </w:t>
      </w:r>
      <w:r>
        <w:rPr>
          <w:rFonts w:ascii="Palatino Linotype" w:hAnsi="Palatino Linotype" w:cs="Arial"/>
          <w:i/>
          <w:sz w:val="22"/>
          <w:szCs w:val="22"/>
          <w:lang w:eastAsia="es-MX"/>
        </w:rPr>
        <w:t>Para</w:t>
      </w:r>
      <w:r>
        <w:rPr>
          <w:rFonts w:ascii="Palatino Linotype" w:hAnsi="Palatino Linotype" w:cs="Arial"/>
          <w:i/>
          <w:lang w:eastAsia="es-MX"/>
        </w:rPr>
        <w:t xml:space="preserve"> </w:t>
      </w:r>
      <w:r>
        <w:rPr>
          <w:rFonts w:ascii="Palatino Linotype" w:hAnsi="Palatino Linotype" w:cs="Arial"/>
          <w:i/>
          <w:sz w:val="22"/>
          <w:szCs w:val="22"/>
          <w:lang w:eastAsia="es-MX"/>
        </w:rPr>
        <w:t>fundar</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clasificación</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información</w:t>
      </w:r>
      <w:r>
        <w:rPr>
          <w:rFonts w:ascii="Palatino Linotype" w:hAnsi="Palatino Linotype" w:cs="Arial"/>
          <w:i/>
          <w:lang w:eastAsia="es-MX"/>
        </w:rPr>
        <w:t xml:space="preserve"> </w:t>
      </w:r>
      <w:r>
        <w:rPr>
          <w:rFonts w:ascii="Palatino Linotype" w:hAnsi="Palatino Linotype" w:cs="Arial"/>
          <w:i/>
          <w:sz w:val="22"/>
          <w:szCs w:val="22"/>
          <w:lang w:eastAsia="es-MX"/>
        </w:rPr>
        <w:t>se</w:t>
      </w:r>
      <w:r>
        <w:rPr>
          <w:rFonts w:ascii="Palatino Linotype" w:hAnsi="Palatino Linotype" w:cs="Arial"/>
          <w:i/>
          <w:lang w:eastAsia="es-MX"/>
        </w:rPr>
        <w:t xml:space="preserve"> </w:t>
      </w:r>
      <w:r>
        <w:rPr>
          <w:rFonts w:ascii="Palatino Linotype" w:hAnsi="Palatino Linotype" w:cs="Arial"/>
          <w:i/>
          <w:sz w:val="22"/>
          <w:szCs w:val="22"/>
          <w:lang w:eastAsia="es-MX"/>
        </w:rPr>
        <w:t>debe</w:t>
      </w:r>
      <w:r>
        <w:rPr>
          <w:rFonts w:ascii="Palatino Linotype" w:hAnsi="Palatino Linotype" w:cs="Arial"/>
          <w:i/>
          <w:lang w:eastAsia="es-MX"/>
        </w:rPr>
        <w:t xml:space="preserve"> </w:t>
      </w:r>
      <w:r>
        <w:rPr>
          <w:rFonts w:ascii="Palatino Linotype" w:hAnsi="Palatino Linotype" w:cs="Arial"/>
          <w:i/>
          <w:sz w:val="22"/>
          <w:szCs w:val="22"/>
          <w:lang w:eastAsia="es-MX"/>
        </w:rPr>
        <w:t>señalar</w:t>
      </w:r>
      <w:r>
        <w:rPr>
          <w:rFonts w:ascii="Palatino Linotype" w:hAnsi="Palatino Linotype" w:cs="Arial"/>
          <w:i/>
          <w:lang w:eastAsia="es-MX"/>
        </w:rPr>
        <w:t xml:space="preserve"> </w:t>
      </w:r>
      <w:r>
        <w:rPr>
          <w:rFonts w:ascii="Palatino Linotype" w:hAnsi="Palatino Linotype" w:cs="Arial"/>
          <w:i/>
          <w:sz w:val="22"/>
          <w:szCs w:val="22"/>
          <w:lang w:eastAsia="es-MX"/>
        </w:rPr>
        <w:t>el</w:t>
      </w:r>
      <w:r>
        <w:rPr>
          <w:rFonts w:ascii="Palatino Linotype" w:hAnsi="Palatino Linotype" w:cs="Arial"/>
          <w:i/>
          <w:lang w:eastAsia="es-MX"/>
        </w:rPr>
        <w:t xml:space="preserve"> </w:t>
      </w:r>
      <w:r>
        <w:rPr>
          <w:rFonts w:ascii="Palatino Linotype" w:hAnsi="Palatino Linotype" w:cs="Arial"/>
          <w:i/>
          <w:sz w:val="22"/>
          <w:szCs w:val="22"/>
          <w:lang w:eastAsia="es-MX"/>
        </w:rPr>
        <w:t>artículo,</w:t>
      </w:r>
      <w:r>
        <w:rPr>
          <w:rFonts w:ascii="Palatino Linotype" w:hAnsi="Palatino Linotype" w:cs="Arial"/>
          <w:i/>
          <w:lang w:eastAsia="es-MX"/>
        </w:rPr>
        <w:t xml:space="preserve"> </w:t>
      </w:r>
      <w:r>
        <w:rPr>
          <w:rFonts w:ascii="Palatino Linotype" w:hAnsi="Palatino Linotype" w:cs="Arial"/>
          <w:i/>
          <w:sz w:val="22"/>
          <w:szCs w:val="22"/>
          <w:lang w:eastAsia="es-MX"/>
        </w:rPr>
        <w:t>fracción,</w:t>
      </w:r>
      <w:r>
        <w:rPr>
          <w:rFonts w:ascii="Palatino Linotype" w:hAnsi="Palatino Linotype" w:cs="Arial"/>
          <w:i/>
          <w:lang w:eastAsia="es-MX"/>
        </w:rPr>
        <w:t xml:space="preserve"> </w:t>
      </w:r>
      <w:r>
        <w:rPr>
          <w:rFonts w:ascii="Palatino Linotype" w:hAnsi="Palatino Linotype" w:cs="Arial"/>
          <w:i/>
          <w:sz w:val="22"/>
          <w:szCs w:val="22"/>
          <w:lang w:eastAsia="es-MX"/>
        </w:rPr>
        <w:t>inciso,</w:t>
      </w:r>
      <w:r>
        <w:rPr>
          <w:rFonts w:ascii="Palatino Linotype" w:hAnsi="Palatino Linotype" w:cs="Arial"/>
          <w:i/>
          <w:lang w:eastAsia="es-MX"/>
        </w:rPr>
        <w:t xml:space="preserve"> </w:t>
      </w:r>
      <w:r>
        <w:rPr>
          <w:rFonts w:ascii="Palatino Linotype" w:hAnsi="Palatino Linotype" w:cs="Arial"/>
          <w:i/>
          <w:sz w:val="22"/>
          <w:szCs w:val="22"/>
          <w:lang w:eastAsia="es-MX"/>
        </w:rPr>
        <w:t>párrafo</w:t>
      </w:r>
      <w:r>
        <w:rPr>
          <w:rFonts w:ascii="Palatino Linotype" w:hAnsi="Palatino Linotype" w:cs="Arial"/>
          <w:i/>
          <w:lang w:eastAsia="es-MX"/>
        </w:rPr>
        <w:t xml:space="preserve"> </w:t>
      </w:r>
      <w:r>
        <w:rPr>
          <w:rFonts w:ascii="Palatino Linotype" w:hAnsi="Palatino Linotype" w:cs="Arial"/>
          <w:i/>
          <w:sz w:val="22"/>
          <w:szCs w:val="22"/>
          <w:lang w:eastAsia="es-MX"/>
        </w:rPr>
        <w:t>o</w:t>
      </w:r>
      <w:r>
        <w:rPr>
          <w:rFonts w:ascii="Palatino Linotype" w:hAnsi="Palatino Linotype" w:cs="Arial"/>
          <w:i/>
          <w:lang w:eastAsia="es-MX"/>
        </w:rPr>
        <w:t xml:space="preserve"> </w:t>
      </w:r>
      <w:r>
        <w:rPr>
          <w:rFonts w:ascii="Palatino Linotype" w:hAnsi="Palatino Linotype" w:cs="Arial"/>
          <w:i/>
          <w:sz w:val="22"/>
          <w:szCs w:val="22"/>
          <w:lang w:eastAsia="es-MX"/>
        </w:rPr>
        <w:t>numeral</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ley</w:t>
      </w:r>
      <w:r>
        <w:rPr>
          <w:rFonts w:ascii="Palatino Linotype" w:hAnsi="Palatino Linotype" w:cs="Arial"/>
          <w:i/>
          <w:lang w:eastAsia="es-MX"/>
        </w:rPr>
        <w:t xml:space="preserve"> </w:t>
      </w:r>
      <w:r>
        <w:rPr>
          <w:rFonts w:ascii="Palatino Linotype" w:hAnsi="Palatino Linotype" w:cs="Arial"/>
          <w:i/>
          <w:sz w:val="22"/>
          <w:szCs w:val="22"/>
          <w:lang w:eastAsia="es-MX"/>
        </w:rPr>
        <w:t>o</w:t>
      </w:r>
      <w:r>
        <w:rPr>
          <w:rFonts w:ascii="Palatino Linotype" w:hAnsi="Palatino Linotype" w:cs="Arial"/>
          <w:i/>
          <w:lang w:eastAsia="es-MX"/>
        </w:rPr>
        <w:t xml:space="preserve"> </w:t>
      </w:r>
      <w:r>
        <w:rPr>
          <w:rFonts w:ascii="Palatino Linotype" w:hAnsi="Palatino Linotype" w:cs="Arial"/>
          <w:i/>
          <w:sz w:val="22"/>
          <w:szCs w:val="22"/>
          <w:lang w:eastAsia="es-MX"/>
        </w:rPr>
        <w:t>tratado</w:t>
      </w:r>
      <w:r>
        <w:rPr>
          <w:rFonts w:ascii="Palatino Linotype" w:hAnsi="Palatino Linotype" w:cs="Arial"/>
          <w:i/>
          <w:lang w:eastAsia="es-MX"/>
        </w:rPr>
        <w:t xml:space="preserve"> </w:t>
      </w:r>
      <w:r>
        <w:rPr>
          <w:rFonts w:ascii="Palatino Linotype" w:hAnsi="Palatino Linotype" w:cs="Arial"/>
          <w:i/>
          <w:sz w:val="22"/>
          <w:szCs w:val="22"/>
          <w:lang w:eastAsia="es-MX"/>
        </w:rPr>
        <w:t>internacional</w:t>
      </w:r>
      <w:r>
        <w:rPr>
          <w:rFonts w:ascii="Palatino Linotype" w:hAnsi="Palatino Linotype" w:cs="Arial"/>
          <w:i/>
          <w:lang w:eastAsia="es-MX"/>
        </w:rPr>
        <w:t xml:space="preserve"> </w:t>
      </w:r>
      <w:r>
        <w:rPr>
          <w:rFonts w:ascii="Palatino Linotype" w:hAnsi="Palatino Linotype" w:cs="Arial"/>
          <w:i/>
          <w:sz w:val="22"/>
          <w:szCs w:val="22"/>
          <w:lang w:eastAsia="es-MX"/>
        </w:rPr>
        <w:t>suscrito</w:t>
      </w:r>
      <w:r>
        <w:rPr>
          <w:rFonts w:ascii="Palatino Linotype" w:hAnsi="Palatino Linotype" w:cs="Arial"/>
          <w:i/>
          <w:lang w:eastAsia="es-MX"/>
        </w:rPr>
        <w:t xml:space="preserve"> </w:t>
      </w:r>
      <w:r>
        <w:rPr>
          <w:rFonts w:ascii="Palatino Linotype" w:hAnsi="Palatino Linotype" w:cs="Arial"/>
          <w:i/>
          <w:sz w:val="22"/>
          <w:szCs w:val="22"/>
          <w:lang w:eastAsia="es-MX"/>
        </w:rPr>
        <w:t>por</w:t>
      </w:r>
      <w:r>
        <w:rPr>
          <w:rFonts w:ascii="Palatino Linotype" w:hAnsi="Palatino Linotype" w:cs="Arial"/>
          <w:i/>
          <w:lang w:eastAsia="es-MX"/>
        </w:rPr>
        <w:t xml:space="preserve"> </w:t>
      </w:r>
      <w:r>
        <w:rPr>
          <w:rFonts w:ascii="Palatino Linotype" w:hAnsi="Palatino Linotype" w:cs="Arial"/>
          <w:i/>
          <w:sz w:val="22"/>
          <w:szCs w:val="22"/>
          <w:lang w:eastAsia="es-MX"/>
        </w:rPr>
        <w:t>el</w:t>
      </w:r>
      <w:r>
        <w:rPr>
          <w:rFonts w:ascii="Palatino Linotype" w:hAnsi="Palatino Linotype" w:cs="Arial"/>
          <w:i/>
          <w:lang w:eastAsia="es-MX"/>
        </w:rPr>
        <w:t xml:space="preserve"> </w:t>
      </w:r>
      <w:r>
        <w:rPr>
          <w:rFonts w:ascii="Palatino Linotype" w:hAnsi="Palatino Linotype" w:cs="Arial"/>
          <w:i/>
          <w:sz w:val="22"/>
          <w:szCs w:val="22"/>
          <w:lang w:eastAsia="es-MX"/>
        </w:rPr>
        <w:t>Estado</w:t>
      </w:r>
      <w:r>
        <w:rPr>
          <w:rFonts w:ascii="Palatino Linotype" w:hAnsi="Palatino Linotype" w:cs="Arial"/>
          <w:i/>
          <w:lang w:eastAsia="es-MX"/>
        </w:rPr>
        <w:t xml:space="preserve"> </w:t>
      </w:r>
      <w:r>
        <w:rPr>
          <w:rFonts w:ascii="Palatino Linotype" w:hAnsi="Palatino Linotype" w:cs="Arial"/>
          <w:i/>
          <w:sz w:val="22"/>
          <w:szCs w:val="22"/>
          <w:lang w:eastAsia="es-MX"/>
        </w:rPr>
        <w:t>mexicano</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bCs/>
          <w:i/>
          <w:sz w:val="22"/>
          <w:szCs w:val="22"/>
        </w:rPr>
        <w:t>expresamente</w:t>
      </w:r>
      <w:r>
        <w:rPr>
          <w:rFonts w:ascii="Palatino Linotype" w:hAnsi="Palatino Linotype" w:cs="Arial"/>
          <w:i/>
          <w:lang w:eastAsia="es-MX"/>
        </w:rPr>
        <w:t xml:space="preserve"> </w:t>
      </w:r>
      <w:r>
        <w:rPr>
          <w:rFonts w:ascii="Palatino Linotype" w:hAnsi="Palatino Linotype" w:cs="Arial"/>
          <w:i/>
          <w:sz w:val="22"/>
          <w:szCs w:val="22"/>
          <w:lang w:eastAsia="es-MX"/>
        </w:rPr>
        <w:t>le</w:t>
      </w:r>
      <w:r>
        <w:rPr>
          <w:rFonts w:ascii="Palatino Linotype" w:hAnsi="Palatino Linotype" w:cs="Arial"/>
          <w:i/>
          <w:lang w:eastAsia="es-MX"/>
        </w:rPr>
        <w:t xml:space="preserve"> </w:t>
      </w:r>
      <w:r>
        <w:rPr>
          <w:rFonts w:ascii="Palatino Linotype" w:hAnsi="Palatino Linotype" w:cs="Arial"/>
          <w:i/>
          <w:sz w:val="22"/>
          <w:szCs w:val="22"/>
          <w:lang w:eastAsia="es-MX"/>
        </w:rPr>
        <w:t>otorga</w:t>
      </w:r>
      <w:r>
        <w:rPr>
          <w:rFonts w:ascii="Palatino Linotype" w:hAnsi="Palatino Linotype" w:cs="Arial"/>
          <w:i/>
          <w:lang w:eastAsia="es-MX"/>
        </w:rPr>
        <w:t xml:space="preserve"> </w:t>
      </w:r>
      <w:r>
        <w:rPr>
          <w:rFonts w:ascii="Palatino Linotype" w:hAnsi="Palatino Linotype" w:cs="Arial"/>
          <w:i/>
          <w:sz w:val="22"/>
          <w:szCs w:val="22"/>
          <w:lang w:eastAsia="es-MX"/>
        </w:rPr>
        <w:t>el</w:t>
      </w:r>
      <w:r>
        <w:rPr>
          <w:rFonts w:ascii="Palatino Linotype" w:hAnsi="Palatino Linotype" w:cs="Arial"/>
          <w:i/>
          <w:lang w:eastAsia="es-MX"/>
        </w:rPr>
        <w:t xml:space="preserve"> </w:t>
      </w:r>
      <w:r>
        <w:rPr>
          <w:rFonts w:ascii="Palatino Linotype" w:hAnsi="Palatino Linotype" w:cs="Arial"/>
          <w:i/>
          <w:sz w:val="22"/>
          <w:szCs w:val="22"/>
          <w:lang w:eastAsia="es-MX"/>
        </w:rPr>
        <w:t>carácter</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reservada</w:t>
      </w:r>
      <w:r>
        <w:rPr>
          <w:rFonts w:ascii="Palatino Linotype" w:hAnsi="Palatino Linotype" w:cs="Arial"/>
          <w:i/>
          <w:lang w:eastAsia="es-MX"/>
        </w:rPr>
        <w:t xml:space="preserve"> </w:t>
      </w:r>
      <w:r>
        <w:rPr>
          <w:rFonts w:ascii="Palatino Linotype" w:hAnsi="Palatino Linotype" w:cs="Arial"/>
          <w:i/>
          <w:sz w:val="22"/>
          <w:szCs w:val="22"/>
          <w:lang w:eastAsia="es-MX"/>
        </w:rPr>
        <w:t>o</w:t>
      </w:r>
      <w:r>
        <w:rPr>
          <w:rFonts w:ascii="Palatino Linotype" w:hAnsi="Palatino Linotype" w:cs="Arial"/>
          <w:i/>
          <w:lang w:eastAsia="es-MX"/>
        </w:rPr>
        <w:t xml:space="preserve"> </w:t>
      </w:r>
      <w:r>
        <w:rPr>
          <w:rFonts w:ascii="Palatino Linotype" w:hAnsi="Palatino Linotype" w:cs="Arial"/>
          <w:i/>
          <w:sz w:val="22"/>
          <w:szCs w:val="22"/>
          <w:lang w:eastAsia="es-MX"/>
        </w:rPr>
        <w:t>confidencial.</w:t>
      </w:r>
    </w:p>
    <w:p w:rsidR="00777293" w:rsidRDefault="00695B4A">
      <w:pPr>
        <w:ind w:left="851" w:right="899"/>
        <w:jc w:val="both"/>
        <w:rPr>
          <w:rFonts w:ascii="Palatino Linotype" w:hAnsi="Palatino Linotype" w:cs="Arial"/>
          <w:bCs/>
          <w:i/>
          <w:sz w:val="22"/>
          <w:szCs w:val="22"/>
        </w:rPr>
      </w:pPr>
      <w:r>
        <w:rPr>
          <w:rFonts w:ascii="Palatino Linotype" w:hAnsi="Palatino Linotype" w:cs="Arial"/>
          <w:i/>
          <w:sz w:val="22"/>
          <w:szCs w:val="22"/>
          <w:lang w:eastAsia="es-MX"/>
        </w:rPr>
        <w:t>Para</w:t>
      </w:r>
      <w:r>
        <w:rPr>
          <w:rFonts w:ascii="Palatino Linotype" w:hAnsi="Palatino Linotype" w:cs="Arial"/>
          <w:i/>
          <w:lang w:eastAsia="es-MX"/>
        </w:rPr>
        <w:t xml:space="preserve"> </w:t>
      </w:r>
      <w:r>
        <w:rPr>
          <w:rFonts w:ascii="Palatino Linotype" w:hAnsi="Palatino Linotype" w:cs="Arial"/>
          <w:bCs/>
          <w:i/>
          <w:sz w:val="22"/>
          <w:szCs w:val="22"/>
        </w:rPr>
        <w:t>motivar</w:t>
      </w:r>
      <w:r>
        <w:rPr>
          <w:rFonts w:ascii="Palatino Linotype" w:hAnsi="Palatino Linotype" w:cs="Arial"/>
          <w:bCs/>
          <w:i/>
        </w:rPr>
        <w:t xml:space="preserve"> </w:t>
      </w:r>
      <w:r>
        <w:rPr>
          <w:rFonts w:ascii="Palatino Linotype" w:hAnsi="Palatino Linotype" w:cs="Arial"/>
          <w:bCs/>
          <w:i/>
          <w:sz w:val="22"/>
          <w:szCs w:val="22"/>
        </w:rPr>
        <w:t>la</w:t>
      </w:r>
      <w:r>
        <w:rPr>
          <w:rFonts w:ascii="Palatino Linotype" w:hAnsi="Palatino Linotype" w:cs="Arial"/>
          <w:bCs/>
          <w:i/>
        </w:rPr>
        <w:t xml:space="preserve"> </w:t>
      </w:r>
      <w:r>
        <w:rPr>
          <w:rFonts w:ascii="Palatino Linotype" w:hAnsi="Palatino Linotype" w:cs="Arial"/>
          <w:bCs/>
          <w:i/>
          <w:sz w:val="22"/>
          <w:szCs w:val="22"/>
        </w:rPr>
        <w:t>clasificación</w:t>
      </w:r>
      <w:r>
        <w:rPr>
          <w:rFonts w:ascii="Palatino Linotype" w:hAnsi="Palatino Linotype" w:cs="Arial"/>
          <w:bCs/>
          <w:i/>
        </w:rPr>
        <w:t xml:space="preserve"> </w:t>
      </w:r>
      <w:r>
        <w:rPr>
          <w:rFonts w:ascii="Palatino Linotype" w:hAnsi="Palatino Linotype" w:cs="Arial"/>
          <w:bCs/>
          <w:i/>
          <w:sz w:val="22"/>
          <w:szCs w:val="22"/>
        </w:rPr>
        <w:t>se</w:t>
      </w:r>
      <w:r>
        <w:rPr>
          <w:rFonts w:ascii="Palatino Linotype" w:hAnsi="Palatino Linotype" w:cs="Arial"/>
          <w:bCs/>
          <w:i/>
        </w:rPr>
        <w:t xml:space="preserve"> </w:t>
      </w:r>
      <w:r>
        <w:rPr>
          <w:rFonts w:ascii="Palatino Linotype" w:hAnsi="Palatino Linotype" w:cs="Arial"/>
          <w:bCs/>
          <w:i/>
          <w:sz w:val="22"/>
          <w:szCs w:val="22"/>
        </w:rPr>
        <w:t>deberán</w:t>
      </w:r>
      <w:r>
        <w:rPr>
          <w:rFonts w:ascii="Palatino Linotype" w:hAnsi="Palatino Linotype" w:cs="Arial"/>
          <w:bCs/>
          <w:i/>
        </w:rPr>
        <w:t xml:space="preserve"> </w:t>
      </w:r>
      <w:r>
        <w:rPr>
          <w:rFonts w:ascii="Palatino Linotype" w:hAnsi="Palatino Linotype" w:cs="Arial"/>
          <w:bCs/>
          <w:i/>
          <w:sz w:val="22"/>
          <w:szCs w:val="22"/>
        </w:rPr>
        <w:t>señalar</w:t>
      </w:r>
      <w:r>
        <w:rPr>
          <w:rFonts w:ascii="Palatino Linotype" w:hAnsi="Palatino Linotype" w:cs="Arial"/>
          <w:bCs/>
          <w:i/>
        </w:rPr>
        <w:t xml:space="preserve"> </w:t>
      </w:r>
      <w:r>
        <w:rPr>
          <w:rFonts w:ascii="Palatino Linotype" w:hAnsi="Palatino Linotype" w:cs="Arial"/>
          <w:bCs/>
          <w:i/>
          <w:sz w:val="22"/>
          <w:szCs w:val="22"/>
        </w:rPr>
        <w:t>las</w:t>
      </w:r>
      <w:r>
        <w:rPr>
          <w:rFonts w:ascii="Palatino Linotype" w:hAnsi="Palatino Linotype" w:cs="Arial"/>
          <w:bCs/>
          <w:i/>
        </w:rPr>
        <w:t xml:space="preserve"> </w:t>
      </w:r>
      <w:r>
        <w:rPr>
          <w:rFonts w:ascii="Palatino Linotype" w:hAnsi="Palatino Linotype" w:cs="Arial"/>
          <w:bCs/>
          <w:i/>
          <w:sz w:val="22"/>
          <w:szCs w:val="22"/>
        </w:rPr>
        <w:t>razones</w:t>
      </w:r>
      <w:r>
        <w:rPr>
          <w:rFonts w:ascii="Palatino Linotype" w:hAnsi="Palatino Linotype" w:cs="Arial"/>
          <w:bCs/>
          <w:i/>
        </w:rPr>
        <w:t xml:space="preserve"> </w:t>
      </w:r>
      <w:r>
        <w:rPr>
          <w:rFonts w:ascii="Palatino Linotype" w:hAnsi="Palatino Linotype" w:cs="Arial"/>
          <w:bCs/>
          <w:i/>
          <w:sz w:val="22"/>
          <w:szCs w:val="22"/>
        </w:rPr>
        <w:t>o</w:t>
      </w:r>
      <w:r>
        <w:rPr>
          <w:rFonts w:ascii="Palatino Linotype" w:hAnsi="Palatino Linotype" w:cs="Arial"/>
          <w:bCs/>
          <w:i/>
        </w:rPr>
        <w:t xml:space="preserve"> </w:t>
      </w:r>
      <w:r>
        <w:rPr>
          <w:rFonts w:ascii="Palatino Linotype" w:hAnsi="Palatino Linotype" w:cs="Arial"/>
          <w:bCs/>
          <w:i/>
          <w:sz w:val="22"/>
          <w:szCs w:val="22"/>
        </w:rPr>
        <w:t>circunstancias</w:t>
      </w:r>
      <w:r>
        <w:rPr>
          <w:rFonts w:ascii="Palatino Linotype" w:hAnsi="Palatino Linotype" w:cs="Arial"/>
          <w:bCs/>
          <w:i/>
        </w:rPr>
        <w:t xml:space="preserve"> </w:t>
      </w:r>
      <w:r>
        <w:rPr>
          <w:rFonts w:ascii="Palatino Linotype" w:hAnsi="Palatino Linotype" w:cs="Arial"/>
          <w:bCs/>
          <w:i/>
          <w:sz w:val="22"/>
          <w:szCs w:val="22"/>
        </w:rPr>
        <w:t>especiales</w:t>
      </w:r>
      <w:r>
        <w:rPr>
          <w:rFonts w:ascii="Palatino Linotype" w:hAnsi="Palatino Linotype" w:cs="Arial"/>
          <w:bCs/>
          <w:i/>
        </w:rPr>
        <w:t xml:space="preserve"> </w:t>
      </w:r>
      <w:r>
        <w:rPr>
          <w:rFonts w:ascii="Palatino Linotype" w:hAnsi="Palatino Linotype" w:cs="Arial"/>
          <w:bCs/>
          <w:i/>
          <w:sz w:val="22"/>
          <w:szCs w:val="22"/>
        </w:rPr>
        <w:t>que</w:t>
      </w:r>
      <w:r>
        <w:rPr>
          <w:rFonts w:ascii="Palatino Linotype" w:hAnsi="Palatino Linotype" w:cs="Arial"/>
          <w:bCs/>
          <w:i/>
        </w:rPr>
        <w:t xml:space="preserve"> </w:t>
      </w:r>
      <w:r>
        <w:rPr>
          <w:rFonts w:ascii="Palatino Linotype" w:hAnsi="Palatino Linotype" w:cs="Arial"/>
          <w:bCs/>
          <w:i/>
          <w:sz w:val="22"/>
          <w:szCs w:val="22"/>
        </w:rPr>
        <w:t>lo</w:t>
      </w:r>
      <w:r>
        <w:rPr>
          <w:rFonts w:ascii="Palatino Linotype" w:hAnsi="Palatino Linotype" w:cs="Arial"/>
          <w:bCs/>
          <w:i/>
        </w:rPr>
        <w:t xml:space="preserve"> </w:t>
      </w:r>
      <w:r>
        <w:rPr>
          <w:rFonts w:ascii="Palatino Linotype" w:hAnsi="Palatino Linotype" w:cs="Arial"/>
          <w:i/>
          <w:sz w:val="22"/>
          <w:szCs w:val="22"/>
          <w:lang w:eastAsia="es-MX"/>
        </w:rPr>
        <w:t>llevaron</w:t>
      </w:r>
      <w:r>
        <w:rPr>
          <w:rFonts w:ascii="Palatino Linotype" w:hAnsi="Palatino Linotype" w:cs="Arial"/>
          <w:bCs/>
          <w:i/>
        </w:rPr>
        <w:t xml:space="preserve"> </w:t>
      </w:r>
      <w:r>
        <w:rPr>
          <w:rFonts w:ascii="Palatino Linotype" w:hAnsi="Palatino Linotype" w:cs="Arial"/>
          <w:bCs/>
          <w:i/>
          <w:sz w:val="22"/>
          <w:szCs w:val="22"/>
        </w:rPr>
        <w:t>a</w:t>
      </w:r>
      <w:r>
        <w:rPr>
          <w:rFonts w:ascii="Palatino Linotype" w:hAnsi="Palatino Linotype" w:cs="Arial"/>
          <w:bCs/>
          <w:i/>
        </w:rPr>
        <w:t xml:space="preserve"> </w:t>
      </w:r>
      <w:r>
        <w:rPr>
          <w:rFonts w:ascii="Palatino Linotype" w:hAnsi="Palatino Linotype" w:cs="Arial"/>
          <w:bCs/>
          <w:i/>
          <w:sz w:val="22"/>
          <w:szCs w:val="22"/>
        </w:rPr>
        <w:t>concluir</w:t>
      </w:r>
      <w:r>
        <w:rPr>
          <w:rFonts w:ascii="Palatino Linotype" w:hAnsi="Palatino Linotype" w:cs="Arial"/>
          <w:bCs/>
          <w:i/>
        </w:rPr>
        <w:t xml:space="preserve"> </w:t>
      </w:r>
      <w:r>
        <w:rPr>
          <w:rFonts w:ascii="Palatino Linotype" w:hAnsi="Palatino Linotype" w:cs="Arial"/>
          <w:bCs/>
          <w:i/>
          <w:sz w:val="22"/>
          <w:szCs w:val="22"/>
        </w:rPr>
        <w:t>que</w:t>
      </w:r>
      <w:r>
        <w:rPr>
          <w:rFonts w:ascii="Palatino Linotype" w:hAnsi="Palatino Linotype" w:cs="Arial"/>
          <w:bCs/>
          <w:i/>
        </w:rPr>
        <w:t xml:space="preserve"> </w:t>
      </w:r>
      <w:r>
        <w:rPr>
          <w:rFonts w:ascii="Palatino Linotype" w:hAnsi="Palatino Linotype" w:cs="Arial"/>
          <w:bCs/>
          <w:i/>
          <w:sz w:val="22"/>
          <w:szCs w:val="22"/>
        </w:rPr>
        <w:t>el</w:t>
      </w:r>
      <w:r>
        <w:rPr>
          <w:rFonts w:ascii="Palatino Linotype" w:hAnsi="Palatino Linotype" w:cs="Arial"/>
          <w:bCs/>
          <w:i/>
        </w:rPr>
        <w:t xml:space="preserve"> </w:t>
      </w:r>
      <w:r>
        <w:rPr>
          <w:rFonts w:ascii="Palatino Linotype" w:hAnsi="Palatino Linotype" w:cs="Arial"/>
          <w:bCs/>
          <w:i/>
          <w:sz w:val="22"/>
          <w:szCs w:val="22"/>
        </w:rPr>
        <w:t>caso</w:t>
      </w:r>
      <w:r>
        <w:rPr>
          <w:rFonts w:ascii="Palatino Linotype" w:hAnsi="Palatino Linotype" w:cs="Arial"/>
          <w:bCs/>
          <w:i/>
        </w:rPr>
        <w:t xml:space="preserve"> </w:t>
      </w:r>
      <w:r>
        <w:rPr>
          <w:rFonts w:ascii="Palatino Linotype" w:hAnsi="Palatino Linotype" w:cs="Arial"/>
          <w:bCs/>
          <w:i/>
          <w:sz w:val="22"/>
          <w:szCs w:val="22"/>
        </w:rPr>
        <w:t>particular</w:t>
      </w:r>
      <w:r>
        <w:rPr>
          <w:rFonts w:ascii="Palatino Linotype" w:hAnsi="Palatino Linotype" w:cs="Arial"/>
          <w:bCs/>
          <w:i/>
        </w:rPr>
        <w:t xml:space="preserve"> </w:t>
      </w:r>
      <w:r>
        <w:rPr>
          <w:rFonts w:ascii="Palatino Linotype" w:hAnsi="Palatino Linotype" w:cs="Arial"/>
          <w:bCs/>
          <w:i/>
          <w:sz w:val="22"/>
          <w:szCs w:val="22"/>
        </w:rPr>
        <w:t>se</w:t>
      </w:r>
      <w:r>
        <w:rPr>
          <w:rFonts w:ascii="Palatino Linotype" w:hAnsi="Palatino Linotype" w:cs="Arial"/>
          <w:bCs/>
          <w:i/>
        </w:rPr>
        <w:t xml:space="preserve"> </w:t>
      </w:r>
      <w:r>
        <w:rPr>
          <w:rFonts w:ascii="Palatino Linotype" w:hAnsi="Palatino Linotype" w:cs="Arial"/>
          <w:bCs/>
          <w:i/>
          <w:sz w:val="22"/>
          <w:szCs w:val="22"/>
        </w:rPr>
        <w:t>ajusta</w:t>
      </w:r>
      <w:r>
        <w:rPr>
          <w:rFonts w:ascii="Palatino Linotype" w:hAnsi="Palatino Linotype" w:cs="Arial"/>
          <w:bCs/>
          <w:i/>
        </w:rPr>
        <w:t xml:space="preserve"> </w:t>
      </w:r>
      <w:r>
        <w:rPr>
          <w:rFonts w:ascii="Palatino Linotype" w:hAnsi="Palatino Linotype" w:cs="Arial"/>
          <w:bCs/>
          <w:i/>
          <w:sz w:val="22"/>
          <w:szCs w:val="22"/>
        </w:rPr>
        <w:t>al</w:t>
      </w:r>
      <w:r>
        <w:rPr>
          <w:rFonts w:ascii="Palatino Linotype" w:hAnsi="Palatino Linotype" w:cs="Arial"/>
          <w:bCs/>
          <w:i/>
        </w:rPr>
        <w:t xml:space="preserve"> </w:t>
      </w:r>
      <w:r>
        <w:rPr>
          <w:rFonts w:ascii="Palatino Linotype" w:hAnsi="Palatino Linotype" w:cs="Arial"/>
          <w:bCs/>
          <w:i/>
          <w:sz w:val="22"/>
          <w:szCs w:val="22"/>
        </w:rPr>
        <w:t>supuesto</w:t>
      </w:r>
      <w:r>
        <w:rPr>
          <w:rFonts w:ascii="Palatino Linotype" w:hAnsi="Palatino Linotype" w:cs="Arial"/>
          <w:bCs/>
          <w:i/>
        </w:rPr>
        <w:t xml:space="preserve"> </w:t>
      </w:r>
      <w:r>
        <w:rPr>
          <w:rFonts w:ascii="Palatino Linotype" w:hAnsi="Palatino Linotype" w:cs="Arial"/>
          <w:bCs/>
          <w:i/>
          <w:sz w:val="22"/>
          <w:szCs w:val="22"/>
        </w:rPr>
        <w:t>previsto</w:t>
      </w:r>
      <w:r>
        <w:rPr>
          <w:rFonts w:ascii="Palatino Linotype" w:hAnsi="Palatino Linotype" w:cs="Arial"/>
          <w:bCs/>
          <w:i/>
        </w:rPr>
        <w:t xml:space="preserve"> </w:t>
      </w:r>
      <w:r>
        <w:rPr>
          <w:rFonts w:ascii="Palatino Linotype" w:hAnsi="Palatino Linotype" w:cs="Arial"/>
          <w:bCs/>
          <w:i/>
          <w:sz w:val="22"/>
          <w:szCs w:val="22"/>
        </w:rPr>
        <w:t>por</w:t>
      </w:r>
      <w:r>
        <w:rPr>
          <w:rFonts w:ascii="Palatino Linotype" w:hAnsi="Palatino Linotype" w:cs="Arial"/>
          <w:bCs/>
          <w:i/>
        </w:rPr>
        <w:t xml:space="preserve"> </w:t>
      </w:r>
      <w:r>
        <w:rPr>
          <w:rFonts w:ascii="Palatino Linotype" w:hAnsi="Palatino Linotype" w:cs="Arial"/>
          <w:bCs/>
          <w:i/>
          <w:sz w:val="22"/>
          <w:szCs w:val="22"/>
        </w:rPr>
        <w:t>la</w:t>
      </w:r>
      <w:r>
        <w:rPr>
          <w:rFonts w:ascii="Palatino Linotype" w:hAnsi="Palatino Linotype" w:cs="Arial"/>
          <w:bCs/>
          <w:i/>
        </w:rPr>
        <w:t xml:space="preserve"> </w:t>
      </w:r>
      <w:r>
        <w:rPr>
          <w:rFonts w:ascii="Palatino Linotype" w:hAnsi="Palatino Linotype" w:cs="Arial"/>
          <w:bCs/>
          <w:i/>
          <w:sz w:val="22"/>
          <w:szCs w:val="22"/>
        </w:rPr>
        <w:t>norma</w:t>
      </w:r>
      <w:r>
        <w:rPr>
          <w:rFonts w:ascii="Palatino Linotype" w:hAnsi="Palatino Linotype" w:cs="Arial"/>
          <w:bCs/>
          <w:i/>
        </w:rPr>
        <w:t xml:space="preserve"> </w:t>
      </w:r>
      <w:r>
        <w:rPr>
          <w:rFonts w:ascii="Palatino Linotype" w:hAnsi="Palatino Linotype" w:cs="Arial"/>
          <w:bCs/>
          <w:i/>
          <w:sz w:val="22"/>
          <w:szCs w:val="22"/>
        </w:rPr>
        <w:t>legal</w:t>
      </w:r>
      <w:r>
        <w:rPr>
          <w:rFonts w:ascii="Palatino Linotype" w:hAnsi="Palatino Linotype" w:cs="Arial"/>
          <w:bCs/>
          <w:i/>
        </w:rPr>
        <w:t xml:space="preserve"> </w:t>
      </w:r>
      <w:r>
        <w:rPr>
          <w:rFonts w:ascii="Palatino Linotype" w:hAnsi="Palatino Linotype" w:cs="Arial"/>
          <w:bCs/>
          <w:i/>
          <w:sz w:val="22"/>
          <w:szCs w:val="22"/>
        </w:rPr>
        <w:t>invocada</w:t>
      </w:r>
      <w:r>
        <w:rPr>
          <w:rFonts w:ascii="Palatino Linotype" w:hAnsi="Palatino Linotype" w:cs="Arial"/>
          <w:bCs/>
          <w:i/>
        </w:rPr>
        <w:t xml:space="preserve"> </w:t>
      </w:r>
      <w:r>
        <w:rPr>
          <w:rFonts w:ascii="Palatino Linotype" w:hAnsi="Palatino Linotype" w:cs="Arial"/>
          <w:bCs/>
          <w:i/>
          <w:sz w:val="22"/>
          <w:szCs w:val="22"/>
        </w:rPr>
        <w:t>como</w:t>
      </w:r>
      <w:r>
        <w:rPr>
          <w:rFonts w:ascii="Palatino Linotype" w:hAnsi="Palatino Linotype" w:cs="Arial"/>
          <w:bCs/>
          <w:i/>
        </w:rPr>
        <w:t xml:space="preserve"> </w:t>
      </w:r>
      <w:r>
        <w:rPr>
          <w:rFonts w:ascii="Palatino Linotype" w:hAnsi="Palatino Linotype" w:cs="Arial"/>
          <w:bCs/>
          <w:i/>
          <w:sz w:val="22"/>
          <w:szCs w:val="22"/>
        </w:rPr>
        <w:t>fundamento.</w:t>
      </w:r>
    </w:p>
    <w:p w:rsidR="00777293" w:rsidRDefault="00695B4A">
      <w:pPr>
        <w:ind w:left="851" w:right="899"/>
        <w:jc w:val="both"/>
        <w:rPr>
          <w:rFonts w:ascii="Palatino Linotype" w:hAnsi="Palatino Linotype" w:cs="Arial"/>
          <w:bCs/>
          <w:i/>
          <w:sz w:val="22"/>
          <w:szCs w:val="22"/>
        </w:rPr>
      </w:pPr>
      <w:r>
        <w:rPr>
          <w:rFonts w:ascii="Palatino Linotype" w:hAnsi="Palatino Linotype" w:cs="Arial"/>
          <w:bCs/>
          <w:i/>
          <w:sz w:val="22"/>
          <w:szCs w:val="22"/>
        </w:rPr>
        <w:t>En</w:t>
      </w:r>
      <w:r>
        <w:rPr>
          <w:rFonts w:ascii="Palatino Linotype" w:hAnsi="Palatino Linotype" w:cs="Arial"/>
          <w:bCs/>
          <w:i/>
        </w:rPr>
        <w:t xml:space="preserve"> </w:t>
      </w:r>
      <w:r>
        <w:rPr>
          <w:rFonts w:ascii="Palatino Linotype" w:hAnsi="Palatino Linotype" w:cs="Arial"/>
          <w:bCs/>
          <w:i/>
          <w:sz w:val="22"/>
          <w:szCs w:val="22"/>
        </w:rPr>
        <w:t>caso</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referirse</w:t>
      </w:r>
      <w:r>
        <w:rPr>
          <w:rFonts w:ascii="Palatino Linotype" w:hAnsi="Palatino Linotype" w:cs="Arial"/>
          <w:bCs/>
          <w:i/>
        </w:rPr>
        <w:t xml:space="preserve"> </w:t>
      </w:r>
      <w:r>
        <w:rPr>
          <w:rFonts w:ascii="Palatino Linotype" w:hAnsi="Palatino Linotype" w:cs="Arial"/>
          <w:bCs/>
          <w:i/>
          <w:sz w:val="22"/>
          <w:szCs w:val="22"/>
        </w:rPr>
        <w:t>a</w:t>
      </w:r>
      <w:r>
        <w:rPr>
          <w:rFonts w:ascii="Palatino Linotype" w:hAnsi="Palatino Linotype" w:cs="Arial"/>
          <w:bCs/>
          <w:i/>
        </w:rPr>
        <w:t xml:space="preserve"> </w:t>
      </w:r>
      <w:r>
        <w:rPr>
          <w:rFonts w:ascii="Palatino Linotype" w:hAnsi="Palatino Linotype" w:cs="Arial"/>
          <w:bCs/>
          <w:i/>
          <w:sz w:val="22"/>
          <w:szCs w:val="22"/>
        </w:rPr>
        <w:t>información</w:t>
      </w:r>
      <w:r>
        <w:rPr>
          <w:rFonts w:ascii="Palatino Linotype" w:hAnsi="Palatino Linotype" w:cs="Arial"/>
          <w:bCs/>
          <w:i/>
        </w:rPr>
        <w:t xml:space="preserve"> </w:t>
      </w:r>
      <w:r>
        <w:rPr>
          <w:rFonts w:ascii="Palatino Linotype" w:hAnsi="Palatino Linotype" w:cs="Arial"/>
          <w:bCs/>
          <w:i/>
          <w:sz w:val="22"/>
          <w:szCs w:val="22"/>
        </w:rPr>
        <w:t>reservada,</w:t>
      </w:r>
      <w:r>
        <w:rPr>
          <w:rFonts w:ascii="Palatino Linotype" w:hAnsi="Palatino Linotype" w:cs="Arial"/>
          <w:bCs/>
          <w:i/>
        </w:rPr>
        <w:t xml:space="preserve"> </w:t>
      </w:r>
      <w:r>
        <w:rPr>
          <w:rFonts w:ascii="Palatino Linotype" w:hAnsi="Palatino Linotype" w:cs="Arial"/>
          <w:bCs/>
          <w:i/>
          <w:sz w:val="22"/>
          <w:szCs w:val="22"/>
        </w:rPr>
        <w:t>la</w:t>
      </w:r>
      <w:r>
        <w:rPr>
          <w:rFonts w:ascii="Palatino Linotype" w:hAnsi="Palatino Linotype" w:cs="Arial"/>
          <w:bCs/>
          <w:i/>
        </w:rPr>
        <w:t xml:space="preserve"> </w:t>
      </w:r>
      <w:r>
        <w:rPr>
          <w:rFonts w:ascii="Palatino Linotype" w:hAnsi="Palatino Linotype" w:cs="Arial"/>
          <w:bCs/>
          <w:i/>
          <w:sz w:val="22"/>
          <w:szCs w:val="22"/>
        </w:rPr>
        <w:t>motivación</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la</w:t>
      </w:r>
      <w:r>
        <w:rPr>
          <w:rFonts w:ascii="Palatino Linotype" w:hAnsi="Palatino Linotype" w:cs="Arial"/>
          <w:bCs/>
          <w:i/>
        </w:rPr>
        <w:t xml:space="preserve"> </w:t>
      </w:r>
      <w:r>
        <w:rPr>
          <w:rFonts w:ascii="Palatino Linotype" w:hAnsi="Palatino Linotype" w:cs="Arial"/>
          <w:bCs/>
          <w:i/>
          <w:sz w:val="22"/>
          <w:szCs w:val="22"/>
        </w:rPr>
        <w:t>clasificación</w:t>
      </w:r>
      <w:r>
        <w:rPr>
          <w:rFonts w:ascii="Palatino Linotype" w:hAnsi="Palatino Linotype" w:cs="Arial"/>
          <w:bCs/>
          <w:i/>
        </w:rPr>
        <w:t xml:space="preserve"> </w:t>
      </w:r>
      <w:r>
        <w:rPr>
          <w:rFonts w:ascii="Palatino Linotype" w:hAnsi="Palatino Linotype" w:cs="Arial"/>
          <w:bCs/>
          <w:i/>
          <w:sz w:val="22"/>
          <w:szCs w:val="22"/>
        </w:rPr>
        <w:t>también</w:t>
      </w:r>
      <w:r>
        <w:rPr>
          <w:rFonts w:ascii="Palatino Linotype" w:hAnsi="Palatino Linotype" w:cs="Arial"/>
          <w:bCs/>
          <w:i/>
        </w:rPr>
        <w:t xml:space="preserve"> </w:t>
      </w:r>
      <w:r>
        <w:rPr>
          <w:rFonts w:ascii="Palatino Linotype" w:hAnsi="Palatino Linotype" w:cs="Arial"/>
          <w:bCs/>
          <w:i/>
          <w:sz w:val="22"/>
          <w:szCs w:val="22"/>
        </w:rPr>
        <w:t>deberá</w:t>
      </w:r>
      <w:r>
        <w:rPr>
          <w:rFonts w:ascii="Palatino Linotype" w:hAnsi="Palatino Linotype" w:cs="Arial"/>
          <w:bCs/>
          <w:i/>
        </w:rPr>
        <w:t xml:space="preserve"> </w:t>
      </w:r>
      <w:r>
        <w:rPr>
          <w:rFonts w:ascii="Palatino Linotype" w:hAnsi="Palatino Linotype" w:cs="Arial"/>
          <w:bCs/>
          <w:i/>
          <w:sz w:val="22"/>
          <w:szCs w:val="22"/>
        </w:rPr>
        <w:t>comprender</w:t>
      </w:r>
      <w:r>
        <w:rPr>
          <w:rFonts w:ascii="Palatino Linotype" w:hAnsi="Palatino Linotype" w:cs="Arial"/>
          <w:bCs/>
          <w:i/>
        </w:rPr>
        <w:t xml:space="preserve"> </w:t>
      </w:r>
      <w:r>
        <w:rPr>
          <w:rFonts w:ascii="Palatino Linotype" w:hAnsi="Palatino Linotype" w:cs="Arial"/>
          <w:bCs/>
          <w:i/>
          <w:sz w:val="22"/>
          <w:szCs w:val="22"/>
        </w:rPr>
        <w:t>las</w:t>
      </w:r>
      <w:r>
        <w:rPr>
          <w:rFonts w:ascii="Palatino Linotype" w:hAnsi="Palatino Linotype" w:cs="Arial"/>
          <w:bCs/>
          <w:i/>
        </w:rPr>
        <w:t xml:space="preserve"> </w:t>
      </w:r>
      <w:r>
        <w:rPr>
          <w:rFonts w:ascii="Palatino Linotype" w:hAnsi="Palatino Linotype" w:cs="Arial"/>
          <w:bCs/>
          <w:i/>
          <w:sz w:val="22"/>
          <w:szCs w:val="22"/>
        </w:rPr>
        <w:t>circunstancias</w:t>
      </w:r>
      <w:r>
        <w:rPr>
          <w:rFonts w:ascii="Palatino Linotype" w:hAnsi="Palatino Linotype" w:cs="Arial"/>
          <w:bCs/>
          <w:i/>
        </w:rPr>
        <w:t xml:space="preserve"> </w:t>
      </w:r>
      <w:r>
        <w:rPr>
          <w:rFonts w:ascii="Palatino Linotype" w:hAnsi="Palatino Linotype" w:cs="Arial"/>
          <w:bCs/>
          <w:i/>
          <w:sz w:val="22"/>
          <w:szCs w:val="22"/>
        </w:rPr>
        <w:t>que</w:t>
      </w:r>
      <w:r>
        <w:rPr>
          <w:rFonts w:ascii="Palatino Linotype" w:hAnsi="Palatino Linotype" w:cs="Arial"/>
          <w:bCs/>
          <w:i/>
        </w:rPr>
        <w:t xml:space="preserve"> </w:t>
      </w:r>
      <w:r>
        <w:rPr>
          <w:rFonts w:ascii="Palatino Linotype" w:hAnsi="Palatino Linotype" w:cs="Arial"/>
          <w:bCs/>
          <w:i/>
          <w:sz w:val="22"/>
          <w:szCs w:val="22"/>
        </w:rPr>
        <w:t>justifican</w:t>
      </w:r>
      <w:r>
        <w:rPr>
          <w:rFonts w:ascii="Palatino Linotype" w:hAnsi="Palatino Linotype" w:cs="Arial"/>
          <w:bCs/>
          <w:i/>
        </w:rPr>
        <w:t xml:space="preserve"> </w:t>
      </w:r>
      <w:r>
        <w:rPr>
          <w:rFonts w:ascii="Palatino Linotype" w:hAnsi="Palatino Linotype" w:cs="Arial"/>
          <w:bCs/>
          <w:i/>
          <w:sz w:val="22"/>
          <w:szCs w:val="22"/>
        </w:rPr>
        <w:t>el</w:t>
      </w:r>
      <w:r>
        <w:rPr>
          <w:rFonts w:ascii="Palatino Linotype" w:hAnsi="Palatino Linotype" w:cs="Arial"/>
          <w:bCs/>
          <w:i/>
        </w:rPr>
        <w:t xml:space="preserve"> </w:t>
      </w:r>
      <w:r>
        <w:rPr>
          <w:rFonts w:ascii="Palatino Linotype" w:hAnsi="Palatino Linotype" w:cs="Arial"/>
          <w:bCs/>
          <w:i/>
          <w:sz w:val="22"/>
          <w:szCs w:val="22"/>
        </w:rPr>
        <w:t>establecimiento</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determinado</w:t>
      </w:r>
      <w:r>
        <w:rPr>
          <w:rFonts w:ascii="Palatino Linotype" w:hAnsi="Palatino Linotype" w:cs="Arial"/>
          <w:bCs/>
          <w:i/>
        </w:rPr>
        <w:t xml:space="preserve"> </w:t>
      </w:r>
      <w:r>
        <w:rPr>
          <w:rFonts w:ascii="Palatino Linotype" w:hAnsi="Palatino Linotype" w:cs="Arial"/>
          <w:bCs/>
          <w:i/>
          <w:sz w:val="22"/>
          <w:szCs w:val="22"/>
        </w:rPr>
        <w:t>plazo</w:t>
      </w:r>
      <w:r>
        <w:rPr>
          <w:rFonts w:ascii="Palatino Linotype" w:hAnsi="Palatino Linotype" w:cs="Arial"/>
          <w:bCs/>
          <w:i/>
        </w:rPr>
        <w:t xml:space="preserve"> </w:t>
      </w:r>
      <w:r>
        <w:rPr>
          <w:rFonts w:ascii="Palatino Linotype" w:hAnsi="Palatino Linotype" w:cs="Arial"/>
          <w:i/>
          <w:sz w:val="22"/>
          <w:szCs w:val="22"/>
          <w:lang w:eastAsia="es-MX"/>
        </w:rPr>
        <w:t>de</w:t>
      </w:r>
      <w:r>
        <w:rPr>
          <w:rFonts w:ascii="Palatino Linotype" w:hAnsi="Palatino Linotype" w:cs="Arial"/>
          <w:bCs/>
          <w:i/>
        </w:rPr>
        <w:t xml:space="preserve"> </w:t>
      </w:r>
      <w:r>
        <w:rPr>
          <w:rFonts w:ascii="Palatino Linotype" w:hAnsi="Palatino Linotype" w:cs="Arial"/>
          <w:i/>
          <w:sz w:val="22"/>
          <w:szCs w:val="22"/>
          <w:lang w:eastAsia="es-MX"/>
        </w:rPr>
        <w:t>reserva</w:t>
      </w:r>
      <w:r>
        <w:rPr>
          <w:rFonts w:ascii="Palatino Linotype" w:hAnsi="Palatino Linotype" w:cs="Arial"/>
          <w:bCs/>
          <w:i/>
          <w:sz w:val="22"/>
          <w:szCs w:val="22"/>
        </w:rPr>
        <w:t>.</w:t>
      </w:r>
    </w:p>
    <w:p w:rsidR="00777293" w:rsidRDefault="00695B4A">
      <w:pPr>
        <w:ind w:left="851" w:right="899"/>
        <w:jc w:val="both"/>
        <w:rPr>
          <w:rFonts w:ascii="Palatino Linotype" w:hAnsi="Palatino Linotype" w:cs="Arial"/>
          <w:bCs/>
          <w:i/>
          <w:sz w:val="22"/>
          <w:szCs w:val="22"/>
        </w:rPr>
      </w:pPr>
      <w:r>
        <w:rPr>
          <w:rFonts w:ascii="Palatino Linotype" w:hAnsi="Palatino Linotype" w:cs="Arial"/>
          <w:i/>
          <w:sz w:val="22"/>
          <w:szCs w:val="22"/>
          <w:lang w:eastAsia="es-MX"/>
        </w:rPr>
        <w:t>Tratándose</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información</w:t>
      </w:r>
      <w:r>
        <w:rPr>
          <w:rFonts w:ascii="Palatino Linotype" w:hAnsi="Palatino Linotype" w:cs="Arial"/>
          <w:bCs/>
          <w:i/>
        </w:rPr>
        <w:t xml:space="preserve"> </w:t>
      </w:r>
      <w:r>
        <w:rPr>
          <w:rFonts w:ascii="Palatino Linotype" w:hAnsi="Palatino Linotype" w:cs="Arial"/>
          <w:bCs/>
          <w:i/>
          <w:sz w:val="22"/>
          <w:szCs w:val="22"/>
        </w:rPr>
        <w:t>clasificada</w:t>
      </w:r>
      <w:r>
        <w:rPr>
          <w:rFonts w:ascii="Palatino Linotype" w:hAnsi="Palatino Linotype" w:cs="Arial"/>
          <w:bCs/>
          <w:i/>
        </w:rPr>
        <w:t xml:space="preserve"> </w:t>
      </w:r>
      <w:r>
        <w:rPr>
          <w:rFonts w:ascii="Palatino Linotype" w:hAnsi="Palatino Linotype" w:cs="Arial"/>
          <w:bCs/>
          <w:i/>
          <w:sz w:val="22"/>
          <w:szCs w:val="22"/>
        </w:rPr>
        <w:t>como</w:t>
      </w:r>
      <w:r>
        <w:rPr>
          <w:rFonts w:ascii="Palatino Linotype" w:hAnsi="Palatino Linotype" w:cs="Arial"/>
          <w:bCs/>
          <w:i/>
        </w:rPr>
        <w:t xml:space="preserve"> </w:t>
      </w:r>
      <w:r>
        <w:rPr>
          <w:rFonts w:ascii="Palatino Linotype" w:hAnsi="Palatino Linotype" w:cs="Arial"/>
          <w:bCs/>
          <w:i/>
          <w:sz w:val="22"/>
          <w:szCs w:val="22"/>
        </w:rPr>
        <w:t>confidencial</w:t>
      </w:r>
      <w:r>
        <w:rPr>
          <w:rFonts w:ascii="Palatino Linotype" w:hAnsi="Palatino Linotype" w:cs="Arial"/>
          <w:bCs/>
          <w:i/>
        </w:rPr>
        <w:t xml:space="preserve"> </w:t>
      </w:r>
      <w:r>
        <w:rPr>
          <w:rFonts w:ascii="Palatino Linotype" w:hAnsi="Palatino Linotype" w:cs="Arial"/>
          <w:bCs/>
          <w:i/>
          <w:sz w:val="22"/>
          <w:szCs w:val="22"/>
        </w:rPr>
        <w:t>respecto</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la</w:t>
      </w:r>
      <w:r>
        <w:rPr>
          <w:rFonts w:ascii="Palatino Linotype" w:hAnsi="Palatino Linotype" w:cs="Arial"/>
          <w:bCs/>
          <w:i/>
        </w:rPr>
        <w:t xml:space="preserve"> </w:t>
      </w:r>
      <w:r>
        <w:rPr>
          <w:rFonts w:ascii="Palatino Linotype" w:hAnsi="Palatino Linotype" w:cs="Arial"/>
          <w:bCs/>
          <w:i/>
          <w:sz w:val="22"/>
          <w:szCs w:val="22"/>
        </w:rPr>
        <w:t>cual</w:t>
      </w:r>
      <w:r>
        <w:rPr>
          <w:rFonts w:ascii="Palatino Linotype" w:hAnsi="Palatino Linotype" w:cs="Arial"/>
          <w:bCs/>
          <w:i/>
        </w:rPr>
        <w:t xml:space="preserve"> </w:t>
      </w:r>
      <w:r>
        <w:rPr>
          <w:rFonts w:ascii="Palatino Linotype" w:hAnsi="Palatino Linotype" w:cs="Arial"/>
          <w:bCs/>
          <w:i/>
          <w:sz w:val="22"/>
          <w:szCs w:val="22"/>
        </w:rPr>
        <w:t>se</w:t>
      </w:r>
      <w:r>
        <w:rPr>
          <w:rFonts w:ascii="Palatino Linotype" w:hAnsi="Palatino Linotype" w:cs="Arial"/>
          <w:bCs/>
          <w:i/>
        </w:rPr>
        <w:t xml:space="preserve"> </w:t>
      </w:r>
      <w:r>
        <w:rPr>
          <w:rFonts w:ascii="Palatino Linotype" w:hAnsi="Palatino Linotype" w:cs="Arial"/>
          <w:bCs/>
          <w:i/>
          <w:sz w:val="22"/>
          <w:szCs w:val="22"/>
        </w:rPr>
        <w:t>haya</w:t>
      </w:r>
      <w:r>
        <w:rPr>
          <w:rFonts w:ascii="Palatino Linotype" w:hAnsi="Palatino Linotype" w:cs="Arial"/>
          <w:bCs/>
          <w:i/>
        </w:rPr>
        <w:t xml:space="preserve"> </w:t>
      </w:r>
      <w:r>
        <w:rPr>
          <w:rFonts w:ascii="Palatino Linotype" w:hAnsi="Palatino Linotype" w:cs="Arial"/>
          <w:i/>
          <w:sz w:val="22"/>
          <w:szCs w:val="22"/>
          <w:lang w:eastAsia="es-MX"/>
        </w:rPr>
        <w:t>determinado</w:t>
      </w:r>
      <w:r>
        <w:rPr>
          <w:rFonts w:ascii="Palatino Linotype" w:hAnsi="Palatino Linotype" w:cs="Arial"/>
          <w:bCs/>
          <w:i/>
        </w:rPr>
        <w:t xml:space="preserve"> </w:t>
      </w:r>
      <w:r>
        <w:rPr>
          <w:rFonts w:ascii="Palatino Linotype" w:hAnsi="Palatino Linotype" w:cs="Arial"/>
          <w:i/>
          <w:sz w:val="22"/>
          <w:szCs w:val="22"/>
          <w:lang w:eastAsia="es-MX"/>
        </w:rPr>
        <w:t>su</w:t>
      </w:r>
      <w:r>
        <w:rPr>
          <w:rFonts w:ascii="Palatino Linotype" w:hAnsi="Palatino Linotype" w:cs="Arial"/>
          <w:bCs/>
          <w:i/>
        </w:rPr>
        <w:t xml:space="preserve"> </w:t>
      </w:r>
      <w:r>
        <w:rPr>
          <w:rFonts w:ascii="Palatino Linotype" w:hAnsi="Palatino Linotype" w:cs="Arial"/>
          <w:bCs/>
          <w:i/>
          <w:sz w:val="22"/>
          <w:szCs w:val="22"/>
        </w:rPr>
        <w:t>conservación</w:t>
      </w:r>
      <w:r>
        <w:rPr>
          <w:rFonts w:ascii="Palatino Linotype" w:hAnsi="Palatino Linotype" w:cs="Arial"/>
          <w:bCs/>
          <w:i/>
        </w:rPr>
        <w:t xml:space="preserve"> </w:t>
      </w:r>
      <w:r>
        <w:rPr>
          <w:rFonts w:ascii="Palatino Linotype" w:hAnsi="Palatino Linotype" w:cs="Arial"/>
          <w:bCs/>
          <w:i/>
          <w:sz w:val="22"/>
          <w:szCs w:val="22"/>
        </w:rPr>
        <w:t>permanente</w:t>
      </w:r>
      <w:r>
        <w:rPr>
          <w:rFonts w:ascii="Palatino Linotype" w:hAnsi="Palatino Linotype" w:cs="Arial"/>
          <w:bCs/>
          <w:i/>
        </w:rPr>
        <w:t xml:space="preserve"> </w:t>
      </w:r>
      <w:r>
        <w:rPr>
          <w:rFonts w:ascii="Palatino Linotype" w:hAnsi="Palatino Linotype" w:cs="Arial"/>
          <w:bCs/>
          <w:i/>
          <w:sz w:val="22"/>
          <w:szCs w:val="22"/>
        </w:rPr>
        <w:t>por</w:t>
      </w:r>
      <w:r>
        <w:rPr>
          <w:rFonts w:ascii="Palatino Linotype" w:hAnsi="Palatino Linotype" w:cs="Arial"/>
          <w:bCs/>
          <w:i/>
        </w:rPr>
        <w:t xml:space="preserve"> </w:t>
      </w:r>
      <w:r>
        <w:rPr>
          <w:rFonts w:ascii="Palatino Linotype" w:hAnsi="Palatino Linotype" w:cs="Arial"/>
          <w:bCs/>
          <w:i/>
          <w:sz w:val="22"/>
          <w:szCs w:val="22"/>
        </w:rPr>
        <w:t>tener</w:t>
      </w:r>
      <w:r>
        <w:rPr>
          <w:rFonts w:ascii="Palatino Linotype" w:hAnsi="Palatino Linotype" w:cs="Arial"/>
          <w:bCs/>
          <w:i/>
        </w:rPr>
        <w:t xml:space="preserve"> </w:t>
      </w:r>
      <w:r>
        <w:rPr>
          <w:rFonts w:ascii="Palatino Linotype" w:hAnsi="Palatino Linotype" w:cs="Arial"/>
          <w:bCs/>
          <w:i/>
          <w:sz w:val="22"/>
          <w:szCs w:val="22"/>
        </w:rPr>
        <w:t>valor</w:t>
      </w:r>
      <w:r>
        <w:rPr>
          <w:rFonts w:ascii="Palatino Linotype" w:hAnsi="Palatino Linotype" w:cs="Arial"/>
          <w:bCs/>
          <w:i/>
        </w:rPr>
        <w:t xml:space="preserve"> </w:t>
      </w:r>
      <w:r>
        <w:rPr>
          <w:rFonts w:ascii="Palatino Linotype" w:hAnsi="Palatino Linotype" w:cs="Arial"/>
          <w:bCs/>
          <w:i/>
          <w:sz w:val="22"/>
          <w:szCs w:val="22"/>
        </w:rPr>
        <w:t>histórico,</w:t>
      </w:r>
      <w:r>
        <w:rPr>
          <w:rFonts w:ascii="Palatino Linotype" w:hAnsi="Palatino Linotype" w:cs="Arial"/>
          <w:bCs/>
          <w:i/>
        </w:rPr>
        <w:t xml:space="preserve"> </w:t>
      </w:r>
      <w:r>
        <w:rPr>
          <w:rFonts w:ascii="Palatino Linotype" w:hAnsi="Palatino Linotype" w:cs="Arial"/>
          <w:bCs/>
          <w:i/>
          <w:sz w:val="22"/>
          <w:szCs w:val="22"/>
        </w:rPr>
        <w:t>ésta</w:t>
      </w:r>
      <w:r>
        <w:rPr>
          <w:rFonts w:ascii="Palatino Linotype" w:hAnsi="Palatino Linotype" w:cs="Arial"/>
          <w:bCs/>
          <w:i/>
        </w:rPr>
        <w:t xml:space="preserve"> </w:t>
      </w:r>
      <w:r>
        <w:rPr>
          <w:rFonts w:ascii="Palatino Linotype" w:hAnsi="Palatino Linotype" w:cs="Arial"/>
          <w:bCs/>
          <w:i/>
          <w:sz w:val="22"/>
          <w:szCs w:val="22"/>
        </w:rPr>
        <w:t>conservará</w:t>
      </w:r>
      <w:r>
        <w:rPr>
          <w:rFonts w:ascii="Palatino Linotype" w:hAnsi="Palatino Linotype" w:cs="Arial"/>
          <w:bCs/>
          <w:i/>
        </w:rPr>
        <w:t xml:space="preserve"> </w:t>
      </w:r>
      <w:r>
        <w:rPr>
          <w:rFonts w:ascii="Palatino Linotype" w:hAnsi="Palatino Linotype" w:cs="Arial"/>
          <w:bCs/>
          <w:i/>
          <w:sz w:val="22"/>
          <w:szCs w:val="22"/>
        </w:rPr>
        <w:t>tal</w:t>
      </w:r>
      <w:r>
        <w:rPr>
          <w:rFonts w:ascii="Palatino Linotype" w:hAnsi="Palatino Linotype" w:cs="Arial"/>
          <w:bCs/>
          <w:i/>
        </w:rPr>
        <w:t xml:space="preserve"> </w:t>
      </w:r>
      <w:r>
        <w:rPr>
          <w:rFonts w:ascii="Palatino Linotype" w:hAnsi="Palatino Linotype" w:cs="Arial"/>
          <w:bCs/>
          <w:i/>
          <w:sz w:val="22"/>
          <w:szCs w:val="22"/>
        </w:rPr>
        <w:t>carácter</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conformidad</w:t>
      </w:r>
      <w:r>
        <w:rPr>
          <w:rFonts w:ascii="Palatino Linotype" w:hAnsi="Palatino Linotype" w:cs="Arial"/>
          <w:bCs/>
          <w:i/>
        </w:rPr>
        <w:t xml:space="preserve"> </w:t>
      </w:r>
      <w:r>
        <w:rPr>
          <w:rFonts w:ascii="Palatino Linotype" w:hAnsi="Palatino Linotype" w:cs="Arial"/>
          <w:bCs/>
          <w:i/>
          <w:sz w:val="22"/>
          <w:szCs w:val="22"/>
        </w:rPr>
        <w:t>con</w:t>
      </w:r>
      <w:r>
        <w:rPr>
          <w:rFonts w:ascii="Palatino Linotype" w:hAnsi="Palatino Linotype" w:cs="Arial"/>
          <w:bCs/>
          <w:i/>
        </w:rPr>
        <w:t xml:space="preserve"> </w:t>
      </w:r>
      <w:r>
        <w:rPr>
          <w:rFonts w:ascii="Palatino Linotype" w:hAnsi="Palatino Linotype" w:cs="Arial"/>
          <w:bCs/>
          <w:i/>
          <w:sz w:val="22"/>
          <w:szCs w:val="22"/>
        </w:rPr>
        <w:t>la</w:t>
      </w:r>
      <w:r>
        <w:rPr>
          <w:rFonts w:ascii="Palatino Linotype" w:hAnsi="Palatino Linotype" w:cs="Arial"/>
          <w:bCs/>
          <w:i/>
        </w:rPr>
        <w:t xml:space="preserve"> </w:t>
      </w:r>
      <w:r>
        <w:rPr>
          <w:rFonts w:ascii="Palatino Linotype" w:hAnsi="Palatino Linotype" w:cs="Arial"/>
          <w:bCs/>
          <w:i/>
          <w:sz w:val="22"/>
          <w:szCs w:val="22"/>
        </w:rPr>
        <w:t>normativa</w:t>
      </w:r>
      <w:r>
        <w:rPr>
          <w:rFonts w:ascii="Palatino Linotype" w:hAnsi="Palatino Linotype" w:cs="Arial"/>
          <w:bCs/>
          <w:i/>
        </w:rPr>
        <w:t xml:space="preserve"> </w:t>
      </w:r>
      <w:r>
        <w:rPr>
          <w:rFonts w:ascii="Palatino Linotype" w:hAnsi="Palatino Linotype" w:cs="Arial"/>
          <w:bCs/>
          <w:i/>
          <w:sz w:val="22"/>
          <w:szCs w:val="22"/>
        </w:rPr>
        <w:t>aplicable</w:t>
      </w:r>
      <w:r>
        <w:rPr>
          <w:rFonts w:ascii="Palatino Linotype" w:hAnsi="Palatino Linotype" w:cs="Arial"/>
          <w:bCs/>
          <w:i/>
        </w:rPr>
        <w:t xml:space="preserve"> </w:t>
      </w:r>
      <w:r>
        <w:rPr>
          <w:rFonts w:ascii="Palatino Linotype" w:hAnsi="Palatino Linotype" w:cs="Arial"/>
          <w:bCs/>
          <w:i/>
          <w:sz w:val="22"/>
          <w:szCs w:val="22"/>
        </w:rPr>
        <w:t>en</w:t>
      </w:r>
      <w:r>
        <w:rPr>
          <w:rFonts w:ascii="Palatino Linotype" w:hAnsi="Palatino Linotype" w:cs="Arial"/>
          <w:bCs/>
          <w:i/>
        </w:rPr>
        <w:t xml:space="preserve"> </w:t>
      </w:r>
      <w:r>
        <w:rPr>
          <w:rFonts w:ascii="Palatino Linotype" w:hAnsi="Palatino Linotype" w:cs="Arial"/>
          <w:bCs/>
          <w:i/>
          <w:sz w:val="22"/>
          <w:szCs w:val="22"/>
        </w:rPr>
        <w:t>materia</w:t>
      </w:r>
      <w:r>
        <w:rPr>
          <w:rFonts w:ascii="Palatino Linotype" w:hAnsi="Palatino Linotype" w:cs="Arial"/>
          <w:bCs/>
          <w:i/>
        </w:rPr>
        <w:t xml:space="preserve"> </w:t>
      </w:r>
      <w:r>
        <w:rPr>
          <w:rFonts w:ascii="Palatino Linotype" w:hAnsi="Palatino Linotype" w:cs="Arial"/>
          <w:bCs/>
          <w:i/>
          <w:sz w:val="22"/>
          <w:szCs w:val="22"/>
        </w:rPr>
        <w:t>de</w:t>
      </w:r>
      <w:r>
        <w:rPr>
          <w:rFonts w:ascii="Palatino Linotype" w:hAnsi="Palatino Linotype" w:cs="Arial"/>
          <w:bCs/>
          <w:i/>
        </w:rPr>
        <w:t xml:space="preserve"> </w:t>
      </w:r>
      <w:r>
        <w:rPr>
          <w:rFonts w:ascii="Palatino Linotype" w:hAnsi="Palatino Linotype" w:cs="Arial"/>
          <w:bCs/>
          <w:i/>
          <w:sz w:val="22"/>
          <w:szCs w:val="22"/>
        </w:rPr>
        <w:t>archivos.</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bCs/>
          <w:i/>
          <w:sz w:val="22"/>
          <w:szCs w:val="22"/>
        </w:rPr>
        <w:t>Los</w:t>
      </w:r>
      <w:r>
        <w:rPr>
          <w:rFonts w:ascii="Palatino Linotype" w:hAnsi="Palatino Linotype" w:cs="Arial"/>
          <w:bCs/>
          <w:i/>
        </w:rPr>
        <w:t xml:space="preserve"> </w:t>
      </w:r>
      <w:r>
        <w:rPr>
          <w:rFonts w:ascii="Palatino Linotype" w:hAnsi="Palatino Linotype" w:cs="Arial"/>
          <w:bCs/>
          <w:i/>
          <w:sz w:val="22"/>
          <w:szCs w:val="22"/>
        </w:rPr>
        <w:t>documentos</w:t>
      </w:r>
      <w:r>
        <w:rPr>
          <w:rFonts w:ascii="Palatino Linotype" w:hAnsi="Palatino Linotype" w:cs="Arial"/>
          <w:bCs/>
          <w:i/>
        </w:rPr>
        <w:t xml:space="preserve"> </w:t>
      </w:r>
      <w:r>
        <w:rPr>
          <w:rFonts w:ascii="Palatino Linotype" w:hAnsi="Palatino Linotype" w:cs="Arial"/>
          <w:bCs/>
          <w:i/>
          <w:sz w:val="22"/>
          <w:szCs w:val="22"/>
        </w:rPr>
        <w:t>contenidos</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archivos</w:t>
      </w:r>
      <w:r>
        <w:rPr>
          <w:rFonts w:ascii="Palatino Linotype" w:hAnsi="Palatino Linotype" w:cs="Arial"/>
          <w:i/>
          <w:lang w:eastAsia="es-MX"/>
        </w:rPr>
        <w:t xml:space="preserve"> </w:t>
      </w:r>
      <w:r>
        <w:rPr>
          <w:rFonts w:ascii="Palatino Linotype" w:hAnsi="Palatino Linotype" w:cs="Arial"/>
          <w:i/>
          <w:sz w:val="22"/>
          <w:szCs w:val="22"/>
          <w:lang w:eastAsia="es-MX"/>
        </w:rPr>
        <w:t>históricos</w:t>
      </w:r>
      <w:r>
        <w:rPr>
          <w:rFonts w:ascii="Palatino Linotype" w:hAnsi="Palatino Linotype" w:cs="Arial"/>
          <w:i/>
          <w:lang w:eastAsia="es-MX"/>
        </w:rPr>
        <w:t xml:space="preserve"> </w:t>
      </w:r>
      <w:r>
        <w:rPr>
          <w:rFonts w:ascii="Palatino Linotype" w:hAnsi="Palatino Linotype" w:cs="Arial"/>
          <w:i/>
          <w:sz w:val="22"/>
          <w:szCs w:val="22"/>
          <w:lang w:eastAsia="es-MX"/>
        </w:rPr>
        <w:t>y</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identificados</w:t>
      </w:r>
      <w:r>
        <w:rPr>
          <w:rFonts w:ascii="Palatino Linotype" w:hAnsi="Palatino Linotype" w:cs="Arial"/>
          <w:i/>
          <w:lang w:eastAsia="es-MX"/>
        </w:rPr>
        <w:t xml:space="preserve"> </w:t>
      </w:r>
      <w:r>
        <w:rPr>
          <w:rFonts w:ascii="Palatino Linotype" w:hAnsi="Palatino Linotype" w:cs="Arial"/>
          <w:i/>
          <w:sz w:val="22"/>
          <w:szCs w:val="22"/>
          <w:lang w:eastAsia="es-MX"/>
        </w:rPr>
        <w:t>como</w:t>
      </w:r>
      <w:r>
        <w:rPr>
          <w:rFonts w:ascii="Palatino Linotype" w:hAnsi="Palatino Linotype" w:cs="Arial"/>
          <w:i/>
          <w:lang w:eastAsia="es-MX"/>
        </w:rPr>
        <w:t xml:space="preserve"> </w:t>
      </w:r>
      <w:r>
        <w:rPr>
          <w:rFonts w:ascii="Palatino Linotype" w:hAnsi="Palatino Linotype" w:cs="Arial"/>
          <w:i/>
          <w:sz w:val="22"/>
          <w:szCs w:val="22"/>
          <w:lang w:eastAsia="es-MX"/>
        </w:rPr>
        <w:t>históricos</w:t>
      </w:r>
      <w:r>
        <w:rPr>
          <w:rFonts w:ascii="Palatino Linotype" w:hAnsi="Palatino Linotype" w:cs="Arial"/>
          <w:i/>
          <w:lang w:eastAsia="es-MX"/>
        </w:rPr>
        <w:t xml:space="preserve"> </w:t>
      </w:r>
      <w:r>
        <w:rPr>
          <w:rFonts w:ascii="Palatino Linotype" w:hAnsi="Palatino Linotype" w:cs="Arial"/>
          <w:i/>
          <w:sz w:val="22"/>
          <w:szCs w:val="22"/>
          <w:lang w:eastAsia="es-MX"/>
        </w:rPr>
        <w:t>confidenciales</w:t>
      </w:r>
      <w:r>
        <w:rPr>
          <w:rFonts w:ascii="Palatino Linotype" w:hAnsi="Palatino Linotype" w:cs="Arial"/>
          <w:i/>
          <w:lang w:eastAsia="es-MX"/>
        </w:rPr>
        <w:t xml:space="preserve"> </w:t>
      </w:r>
      <w:r>
        <w:rPr>
          <w:rFonts w:ascii="Palatino Linotype" w:hAnsi="Palatino Linotype" w:cs="Arial"/>
          <w:i/>
          <w:sz w:val="22"/>
          <w:szCs w:val="22"/>
          <w:lang w:eastAsia="es-MX"/>
        </w:rPr>
        <w:t>no</w:t>
      </w:r>
      <w:r>
        <w:rPr>
          <w:rFonts w:ascii="Palatino Linotype" w:hAnsi="Palatino Linotype" w:cs="Arial"/>
          <w:i/>
          <w:lang w:eastAsia="es-MX"/>
        </w:rPr>
        <w:t xml:space="preserve"> </w:t>
      </w:r>
      <w:r>
        <w:rPr>
          <w:rFonts w:ascii="Palatino Linotype" w:hAnsi="Palatino Linotype" w:cs="Arial"/>
          <w:i/>
          <w:sz w:val="22"/>
          <w:szCs w:val="22"/>
          <w:lang w:eastAsia="es-MX"/>
        </w:rPr>
        <w:t>serán</w:t>
      </w:r>
      <w:r>
        <w:rPr>
          <w:rFonts w:ascii="Palatino Linotype" w:hAnsi="Palatino Linotype" w:cs="Arial"/>
          <w:i/>
          <w:lang w:eastAsia="es-MX"/>
        </w:rPr>
        <w:t xml:space="preserve"> </w:t>
      </w:r>
      <w:r>
        <w:rPr>
          <w:rFonts w:ascii="Palatino Linotype" w:hAnsi="Palatino Linotype" w:cs="Arial"/>
          <w:i/>
          <w:sz w:val="22"/>
          <w:szCs w:val="22"/>
          <w:lang w:eastAsia="es-MX"/>
        </w:rPr>
        <w:t>susceptibles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clasificación</w:t>
      </w:r>
      <w:r>
        <w:rPr>
          <w:rFonts w:ascii="Palatino Linotype" w:hAnsi="Palatino Linotype" w:cs="Arial"/>
          <w:i/>
          <w:lang w:eastAsia="es-MX"/>
        </w:rPr>
        <w:t xml:space="preserve"> </w:t>
      </w:r>
      <w:r>
        <w:rPr>
          <w:rFonts w:ascii="Palatino Linotype" w:hAnsi="Palatino Linotype" w:cs="Arial"/>
          <w:i/>
          <w:sz w:val="22"/>
          <w:szCs w:val="22"/>
          <w:lang w:eastAsia="es-MX"/>
        </w:rPr>
        <w:t>como</w:t>
      </w:r>
      <w:r>
        <w:rPr>
          <w:rFonts w:ascii="Palatino Linotype" w:hAnsi="Palatino Linotype" w:cs="Arial"/>
          <w:i/>
          <w:lang w:eastAsia="es-MX"/>
        </w:rPr>
        <w:t xml:space="preserve"> </w:t>
      </w:r>
      <w:r>
        <w:rPr>
          <w:rFonts w:ascii="Palatino Linotype" w:hAnsi="Palatino Linotype" w:cs="Arial"/>
          <w:i/>
          <w:sz w:val="22"/>
          <w:szCs w:val="22"/>
          <w:lang w:eastAsia="es-MX"/>
        </w:rPr>
        <w:t>reservados.</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casos</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se</w:t>
      </w:r>
      <w:r>
        <w:rPr>
          <w:rFonts w:ascii="Palatino Linotype" w:hAnsi="Palatino Linotype" w:cs="Arial"/>
          <w:i/>
          <w:lang w:eastAsia="es-MX"/>
        </w:rPr>
        <w:t xml:space="preserve"> </w:t>
      </w:r>
      <w:r>
        <w:rPr>
          <w:rFonts w:ascii="Palatino Linotype" w:hAnsi="Palatino Linotype" w:cs="Arial"/>
          <w:i/>
          <w:sz w:val="22"/>
          <w:szCs w:val="22"/>
          <w:lang w:eastAsia="es-MX"/>
        </w:rPr>
        <w:t>solicite</w:t>
      </w:r>
      <w:r>
        <w:rPr>
          <w:rFonts w:ascii="Palatino Linotype" w:hAnsi="Palatino Linotype" w:cs="Arial"/>
          <w:i/>
          <w:lang w:eastAsia="es-MX"/>
        </w:rPr>
        <w:t xml:space="preserve"> </w:t>
      </w:r>
      <w:r>
        <w:rPr>
          <w:rFonts w:ascii="Palatino Linotype" w:hAnsi="Palatino Linotype" w:cs="Arial"/>
          <w:i/>
          <w:sz w:val="22"/>
          <w:szCs w:val="22"/>
          <w:lang w:eastAsia="es-MX"/>
        </w:rPr>
        <w:t>un</w:t>
      </w:r>
      <w:r>
        <w:rPr>
          <w:rFonts w:ascii="Palatino Linotype" w:hAnsi="Palatino Linotype" w:cs="Arial"/>
          <w:i/>
          <w:lang w:eastAsia="es-MX"/>
        </w:rPr>
        <w:t xml:space="preserve"> </w:t>
      </w:r>
      <w:r>
        <w:rPr>
          <w:rFonts w:ascii="Palatino Linotype" w:hAnsi="Palatino Linotype" w:cs="Arial"/>
          <w:i/>
          <w:sz w:val="22"/>
          <w:szCs w:val="22"/>
          <w:lang w:eastAsia="es-MX"/>
        </w:rPr>
        <w:t>documento</w:t>
      </w:r>
      <w:r>
        <w:rPr>
          <w:rFonts w:ascii="Palatino Linotype" w:hAnsi="Palatino Linotype" w:cs="Arial"/>
          <w:i/>
          <w:lang w:eastAsia="es-MX"/>
        </w:rPr>
        <w:t xml:space="preserve"> </w:t>
      </w:r>
      <w:r>
        <w:rPr>
          <w:rFonts w:ascii="Palatino Linotype" w:hAnsi="Palatino Linotype" w:cs="Arial"/>
          <w:i/>
          <w:sz w:val="22"/>
          <w:szCs w:val="22"/>
          <w:lang w:eastAsia="es-MX"/>
        </w:rPr>
        <w:t>o</w:t>
      </w:r>
      <w:r>
        <w:rPr>
          <w:rFonts w:ascii="Palatino Linotype" w:hAnsi="Palatino Linotype" w:cs="Arial"/>
          <w:i/>
          <w:lang w:eastAsia="es-MX"/>
        </w:rPr>
        <w:t xml:space="preserve"> </w:t>
      </w:r>
      <w:r>
        <w:rPr>
          <w:rFonts w:ascii="Palatino Linotype" w:hAnsi="Palatino Linotype" w:cs="Arial"/>
          <w:i/>
          <w:sz w:val="22"/>
          <w:szCs w:val="22"/>
          <w:lang w:eastAsia="es-MX"/>
        </w:rPr>
        <w:t>expediente</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contenga</w:t>
      </w:r>
      <w:r>
        <w:rPr>
          <w:rFonts w:ascii="Palatino Linotype" w:hAnsi="Palatino Linotype" w:cs="Arial"/>
          <w:i/>
          <w:lang w:eastAsia="es-MX"/>
        </w:rPr>
        <w:t xml:space="preserve"> </w:t>
      </w:r>
      <w:r>
        <w:rPr>
          <w:rFonts w:ascii="Palatino Linotype" w:hAnsi="Palatino Linotype" w:cs="Arial"/>
          <w:i/>
          <w:sz w:val="22"/>
          <w:szCs w:val="22"/>
          <w:lang w:eastAsia="es-MX"/>
        </w:rPr>
        <w:t>partes</w:t>
      </w:r>
      <w:r>
        <w:rPr>
          <w:rFonts w:ascii="Palatino Linotype" w:hAnsi="Palatino Linotype" w:cs="Arial"/>
          <w:i/>
          <w:lang w:eastAsia="es-MX"/>
        </w:rPr>
        <w:t xml:space="preserve"> </w:t>
      </w:r>
      <w:r>
        <w:rPr>
          <w:rFonts w:ascii="Palatino Linotype" w:hAnsi="Palatino Linotype" w:cs="Arial"/>
          <w:i/>
          <w:sz w:val="22"/>
          <w:szCs w:val="22"/>
          <w:lang w:eastAsia="es-MX"/>
        </w:rPr>
        <w:t>o</w:t>
      </w:r>
      <w:r>
        <w:rPr>
          <w:rFonts w:ascii="Palatino Linotype" w:hAnsi="Palatino Linotype" w:cs="Arial"/>
          <w:i/>
          <w:lang w:eastAsia="es-MX"/>
        </w:rPr>
        <w:t xml:space="preserve"> </w:t>
      </w:r>
      <w:r>
        <w:rPr>
          <w:rFonts w:ascii="Palatino Linotype" w:hAnsi="Palatino Linotype" w:cs="Arial"/>
          <w:i/>
          <w:sz w:val="22"/>
          <w:szCs w:val="22"/>
          <w:lang w:eastAsia="es-MX"/>
        </w:rPr>
        <w:t>secciones</w:t>
      </w:r>
      <w:r>
        <w:rPr>
          <w:rFonts w:ascii="Palatino Linotype" w:hAnsi="Palatino Linotype" w:cs="Arial"/>
          <w:i/>
          <w:lang w:eastAsia="es-MX"/>
        </w:rPr>
        <w:t xml:space="preserve"> </w:t>
      </w:r>
      <w:r>
        <w:rPr>
          <w:rFonts w:ascii="Palatino Linotype" w:hAnsi="Palatino Linotype" w:cs="Arial"/>
          <w:i/>
          <w:sz w:val="22"/>
          <w:szCs w:val="22"/>
          <w:lang w:eastAsia="es-MX"/>
        </w:rPr>
        <w:t>clasificadas,</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titulares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las</w:t>
      </w:r>
      <w:r>
        <w:rPr>
          <w:rFonts w:ascii="Palatino Linotype" w:hAnsi="Palatino Linotype" w:cs="Arial"/>
          <w:i/>
          <w:lang w:eastAsia="es-MX"/>
        </w:rPr>
        <w:t xml:space="preserve"> </w:t>
      </w:r>
      <w:r>
        <w:rPr>
          <w:rFonts w:ascii="Palatino Linotype" w:hAnsi="Palatino Linotype" w:cs="Arial"/>
          <w:i/>
          <w:sz w:val="22"/>
          <w:szCs w:val="22"/>
          <w:lang w:eastAsia="es-MX"/>
        </w:rPr>
        <w:t>áreas</w:t>
      </w:r>
      <w:r>
        <w:rPr>
          <w:rFonts w:ascii="Palatino Linotype" w:hAnsi="Palatino Linotype" w:cs="Arial"/>
          <w:i/>
          <w:lang w:eastAsia="es-MX"/>
        </w:rPr>
        <w:t xml:space="preserve"> </w:t>
      </w:r>
      <w:r>
        <w:rPr>
          <w:rFonts w:ascii="Palatino Linotype" w:hAnsi="Palatino Linotype" w:cs="Arial"/>
          <w:i/>
          <w:sz w:val="22"/>
          <w:szCs w:val="22"/>
          <w:lang w:eastAsia="es-MX"/>
        </w:rPr>
        <w:t>deberán</w:t>
      </w:r>
      <w:r>
        <w:rPr>
          <w:rFonts w:ascii="Palatino Linotype" w:hAnsi="Palatino Linotype" w:cs="Arial"/>
          <w:i/>
          <w:lang w:eastAsia="es-MX"/>
        </w:rPr>
        <w:t xml:space="preserve"> </w:t>
      </w:r>
      <w:r>
        <w:rPr>
          <w:rFonts w:ascii="Palatino Linotype" w:hAnsi="Palatino Linotype" w:cs="Arial"/>
          <w:i/>
          <w:sz w:val="22"/>
          <w:szCs w:val="22"/>
          <w:lang w:eastAsia="es-MX"/>
        </w:rPr>
        <w:t>elaborar</w:t>
      </w:r>
      <w:r>
        <w:rPr>
          <w:rFonts w:ascii="Palatino Linotype" w:hAnsi="Palatino Linotype" w:cs="Arial"/>
          <w:i/>
          <w:lang w:eastAsia="es-MX"/>
        </w:rPr>
        <w:t xml:space="preserve"> </w:t>
      </w:r>
      <w:r>
        <w:rPr>
          <w:rFonts w:ascii="Palatino Linotype" w:hAnsi="Palatino Linotype" w:cs="Arial"/>
          <w:i/>
          <w:sz w:val="22"/>
          <w:szCs w:val="22"/>
          <w:lang w:eastAsia="es-MX"/>
        </w:rPr>
        <w:t>una</w:t>
      </w:r>
      <w:r>
        <w:rPr>
          <w:rFonts w:ascii="Palatino Linotype" w:hAnsi="Palatino Linotype" w:cs="Arial"/>
          <w:i/>
          <w:lang w:eastAsia="es-MX"/>
        </w:rPr>
        <w:t xml:space="preserve"> </w:t>
      </w:r>
      <w:r>
        <w:rPr>
          <w:rFonts w:ascii="Palatino Linotype" w:hAnsi="Palatino Linotype" w:cs="Arial"/>
          <w:i/>
          <w:sz w:val="22"/>
          <w:szCs w:val="22"/>
          <w:lang w:eastAsia="es-MX"/>
        </w:rPr>
        <w:t>versión</w:t>
      </w:r>
      <w:r>
        <w:rPr>
          <w:rFonts w:ascii="Palatino Linotype" w:hAnsi="Palatino Linotype" w:cs="Arial"/>
          <w:i/>
          <w:lang w:eastAsia="es-MX"/>
        </w:rPr>
        <w:t xml:space="preserve"> </w:t>
      </w:r>
      <w:r>
        <w:rPr>
          <w:rFonts w:ascii="Palatino Linotype" w:hAnsi="Palatino Linotype" w:cs="Arial"/>
          <w:i/>
          <w:sz w:val="22"/>
          <w:szCs w:val="22"/>
          <w:lang w:eastAsia="es-MX"/>
        </w:rPr>
        <w:t>pública</w:t>
      </w:r>
      <w:r>
        <w:rPr>
          <w:rFonts w:ascii="Palatino Linotype" w:hAnsi="Palatino Linotype" w:cs="Arial"/>
          <w:i/>
          <w:lang w:eastAsia="es-MX"/>
        </w:rPr>
        <w:t xml:space="preserve"> </w:t>
      </w:r>
      <w:r>
        <w:rPr>
          <w:rFonts w:ascii="Palatino Linotype" w:hAnsi="Palatino Linotype" w:cs="Arial"/>
          <w:i/>
          <w:sz w:val="22"/>
          <w:szCs w:val="22"/>
          <w:lang w:eastAsia="es-MX"/>
        </w:rPr>
        <w:t>fundando</w:t>
      </w:r>
      <w:r>
        <w:rPr>
          <w:rFonts w:ascii="Palatino Linotype" w:hAnsi="Palatino Linotype" w:cs="Arial"/>
          <w:i/>
          <w:lang w:eastAsia="es-MX"/>
        </w:rPr>
        <w:t xml:space="preserve"> </w:t>
      </w:r>
      <w:r>
        <w:rPr>
          <w:rFonts w:ascii="Palatino Linotype" w:hAnsi="Palatino Linotype" w:cs="Arial"/>
          <w:i/>
          <w:sz w:val="22"/>
          <w:szCs w:val="22"/>
          <w:lang w:eastAsia="es-MX"/>
        </w:rPr>
        <w:t>y</w:t>
      </w:r>
      <w:r>
        <w:rPr>
          <w:rFonts w:ascii="Palatino Linotype" w:hAnsi="Palatino Linotype" w:cs="Arial"/>
          <w:i/>
          <w:lang w:eastAsia="es-MX"/>
        </w:rPr>
        <w:t xml:space="preserve"> </w:t>
      </w:r>
      <w:r>
        <w:rPr>
          <w:rFonts w:ascii="Palatino Linotype" w:hAnsi="Palatino Linotype" w:cs="Arial"/>
          <w:i/>
          <w:sz w:val="22"/>
          <w:szCs w:val="22"/>
          <w:lang w:eastAsia="es-MX"/>
        </w:rPr>
        <w:t>motivando</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clasificación</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las</w:t>
      </w:r>
      <w:r>
        <w:rPr>
          <w:rFonts w:ascii="Palatino Linotype" w:hAnsi="Palatino Linotype" w:cs="Arial"/>
          <w:i/>
          <w:lang w:eastAsia="es-MX"/>
        </w:rPr>
        <w:t xml:space="preserve"> </w:t>
      </w:r>
      <w:r>
        <w:rPr>
          <w:rFonts w:ascii="Palatino Linotype" w:hAnsi="Palatino Linotype" w:cs="Arial"/>
          <w:i/>
          <w:sz w:val="22"/>
          <w:szCs w:val="22"/>
          <w:lang w:eastAsia="es-MX"/>
        </w:rPr>
        <w:t>partes</w:t>
      </w:r>
      <w:r>
        <w:rPr>
          <w:rFonts w:ascii="Palatino Linotype" w:hAnsi="Palatino Linotype" w:cs="Arial"/>
          <w:i/>
          <w:lang w:eastAsia="es-MX"/>
        </w:rPr>
        <w:t xml:space="preserve"> </w:t>
      </w:r>
      <w:r>
        <w:rPr>
          <w:rFonts w:ascii="Palatino Linotype" w:hAnsi="Palatino Linotype" w:cs="Arial"/>
          <w:i/>
          <w:sz w:val="22"/>
          <w:szCs w:val="22"/>
          <w:lang w:eastAsia="es-MX"/>
        </w:rPr>
        <w:t>o</w:t>
      </w:r>
      <w:r>
        <w:rPr>
          <w:rFonts w:ascii="Palatino Linotype" w:hAnsi="Palatino Linotype" w:cs="Arial"/>
          <w:i/>
          <w:lang w:eastAsia="es-MX"/>
        </w:rPr>
        <w:t xml:space="preserve"> </w:t>
      </w:r>
      <w:r>
        <w:rPr>
          <w:rFonts w:ascii="Palatino Linotype" w:hAnsi="Palatino Linotype" w:cs="Arial"/>
          <w:i/>
          <w:sz w:val="22"/>
          <w:szCs w:val="22"/>
          <w:lang w:eastAsia="es-MX"/>
        </w:rPr>
        <w:t>secciones</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se</w:t>
      </w:r>
      <w:r>
        <w:rPr>
          <w:rFonts w:ascii="Palatino Linotype" w:hAnsi="Palatino Linotype" w:cs="Arial"/>
          <w:i/>
          <w:lang w:eastAsia="es-MX"/>
        </w:rPr>
        <w:t xml:space="preserve"> </w:t>
      </w:r>
      <w:r>
        <w:rPr>
          <w:rFonts w:ascii="Palatino Linotype" w:hAnsi="Palatino Linotype" w:cs="Arial"/>
          <w:i/>
          <w:sz w:val="22"/>
          <w:szCs w:val="22"/>
          <w:lang w:eastAsia="es-MX"/>
        </w:rPr>
        <w:t>testen,</w:t>
      </w:r>
      <w:r>
        <w:rPr>
          <w:rFonts w:ascii="Palatino Linotype" w:hAnsi="Palatino Linotype" w:cs="Arial"/>
          <w:i/>
          <w:lang w:eastAsia="es-MX"/>
        </w:rPr>
        <w:t xml:space="preserve"> </w:t>
      </w:r>
      <w:r>
        <w:rPr>
          <w:rFonts w:ascii="Palatino Linotype" w:hAnsi="Palatino Linotype" w:cs="Arial"/>
          <w:i/>
          <w:sz w:val="22"/>
          <w:szCs w:val="22"/>
          <w:lang w:eastAsia="es-MX"/>
        </w:rPr>
        <w:t>siguiendo</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procedimientos</w:t>
      </w:r>
      <w:r>
        <w:rPr>
          <w:rFonts w:ascii="Palatino Linotype" w:hAnsi="Palatino Linotype" w:cs="Arial"/>
          <w:i/>
          <w:lang w:eastAsia="es-MX"/>
        </w:rPr>
        <w:t xml:space="preserve"> </w:t>
      </w:r>
      <w:r>
        <w:rPr>
          <w:rFonts w:ascii="Palatino Linotype" w:hAnsi="Palatino Linotype" w:cs="Arial"/>
          <w:i/>
          <w:sz w:val="22"/>
          <w:szCs w:val="22"/>
          <w:lang w:eastAsia="es-MX"/>
        </w:rPr>
        <w:t>establecidos</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el</w:t>
      </w:r>
      <w:r>
        <w:rPr>
          <w:rFonts w:ascii="Palatino Linotype" w:hAnsi="Palatino Linotype" w:cs="Arial"/>
          <w:i/>
          <w:lang w:eastAsia="es-MX"/>
        </w:rPr>
        <w:t xml:space="preserve"> </w:t>
      </w:r>
      <w:r>
        <w:rPr>
          <w:rFonts w:ascii="Palatino Linotype" w:hAnsi="Palatino Linotype" w:cs="Arial"/>
          <w:i/>
          <w:sz w:val="22"/>
          <w:szCs w:val="22"/>
          <w:lang w:eastAsia="es-MX"/>
        </w:rPr>
        <w:t>Capítulo</w:t>
      </w:r>
      <w:r>
        <w:rPr>
          <w:rFonts w:ascii="Palatino Linotype" w:hAnsi="Palatino Linotype" w:cs="Arial"/>
          <w:i/>
          <w:lang w:eastAsia="es-MX"/>
        </w:rPr>
        <w:t xml:space="preserve"> </w:t>
      </w:r>
      <w:r>
        <w:rPr>
          <w:rFonts w:ascii="Palatino Linotype" w:hAnsi="Palatino Linotype" w:cs="Arial"/>
          <w:i/>
          <w:sz w:val="22"/>
          <w:szCs w:val="22"/>
          <w:lang w:eastAsia="es-MX"/>
        </w:rPr>
        <w:t>IX</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presentes</w:t>
      </w:r>
      <w:r>
        <w:rPr>
          <w:rFonts w:ascii="Palatino Linotype" w:hAnsi="Palatino Linotype" w:cs="Arial"/>
          <w:i/>
          <w:lang w:eastAsia="es-MX"/>
        </w:rPr>
        <w:t xml:space="preserve"> </w:t>
      </w:r>
      <w:r>
        <w:rPr>
          <w:rFonts w:ascii="Palatino Linotype" w:hAnsi="Palatino Linotype" w:cs="Arial"/>
          <w:i/>
          <w:sz w:val="22"/>
          <w:szCs w:val="22"/>
          <w:lang w:eastAsia="es-MX"/>
        </w:rPr>
        <w:t>lineamientos.</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titulares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las</w:t>
      </w:r>
      <w:r>
        <w:rPr>
          <w:rFonts w:ascii="Palatino Linotype" w:hAnsi="Palatino Linotype" w:cs="Arial"/>
          <w:i/>
          <w:lang w:eastAsia="es-MX"/>
        </w:rPr>
        <w:t xml:space="preserve"> </w:t>
      </w:r>
      <w:r>
        <w:rPr>
          <w:rFonts w:ascii="Palatino Linotype" w:hAnsi="Palatino Linotype" w:cs="Arial"/>
          <w:i/>
          <w:sz w:val="22"/>
          <w:szCs w:val="22"/>
          <w:lang w:eastAsia="es-MX"/>
        </w:rPr>
        <w:t>áreas,</w:t>
      </w:r>
      <w:r>
        <w:rPr>
          <w:rFonts w:ascii="Palatino Linotype" w:hAnsi="Palatino Linotype" w:cs="Arial"/>
          <w:i/>
          <w:lang w:eastAsia="es-MX"/>
        </w:rPr>
        <w:t xml:space="preserve"> </w:t>
      </w:r>
      <w:r>
        <w:rPr>
          <w:rFonts w:ascii="Palatino Linotype" w:hAnsi="Palatino Linotype" w:cs="Arial"/>
          <w:i/>
          <w:sz w:val="22"/>
          <w:szCs w:val="22"/>
          <w:lang w:eastAsia="es-MX"/>
        </w:rPr>
        <w:t>deberán</w:t>
      </w:r>
      <w:r>
        <w:rPr>
          <w:rFonts w:ascii="Palatino Linotype" w:hAnsi="Palatino Linotype" w:cs="Arial"/>
          <w:i/>
          <w:lang w:eastAsia="es-MX"/>
        </w:rPr>
        <w:t xml:space="preserve"> </w:t>
      </w:r>
      <w:r>
        <w:rPr>
          <w:rFonts w:ascii="Palatino Linotype" w:hAnsi="Palatino Linotype" w:cs="Arial"/>
          <w:i/>
          <w:sz w:val="22"/>
          <w:szCs w:val="22"/>
          <w:lang w:eastAsia="es-MX"/>
        </w:rPr>
        <w:t>tener</w:t>
      </w:r>
      <w:r>
        <w:rPr>
          <w:rFonts w:ascii="Palatino Linotype" w:hAnsi="Palatino Linotype" w:cs="Arial"/>
          <w:i/>
          <w:lang w:eastAsia="es-MX"/>
        </w:rPr>
        <w:t xml:space="preserve"> </w:t>
      </w:r>
      <w:r>
        <w:rPr>
          <w:rFonts w:ascii="Palatino Linotype" w:hAnsi="Palatino Linotype" w:cs="Arial"/>
          <w:i/>
          <w:sz w:val="22"/>
          <w:szCs w:val="22"/>
          <w:lang w:eastAsia="es-MX"/>
        </w:rPr>
        <w:t>conocimiento</w:t>
      </w:r>
      <w:r>
        <w:rPr>
          <w:rFonts w:ascii="Palatino Linotype" w:hAnsi="Palatino Linotype" w:cs="Arial"/>
          <w:i/>
          <w:lang w:eastAsia="es-MX"/>
        </w:rPr>
        <w:t xml:space="preserve"> </w:t>
      </w:r>
      <w:r>
        <w:rPr>
          <w:rFonts w:ascii="Palatino Linotype" w:hAnsi="Palatino Linotype" w:cs="Arial"/>
          <w:i/>
          <w:sz w:val="22"/>
          <w:szCs w:val="22"/>
          <w:lang w:eastAsia="es-MX"/>
        </w:rPr>
        <w:t>y</w:t>
      </w:r>
      <w:r>
        <w:rPr>
          <w:rFonts w:ascii="Palatino Linotype" w:hAnsi="Palatino Linotype" w:cs="Arial"/>
          <w:i/>
          <w:lang w:eastAsia="es-MX"/>
        </w:rPr>
        <w:t xml:space="preserve"> </w:t>
      </w:r>
      <w:r>
        <w:rPr>
          <w:rFonts w:ascii="Palatino Linotype" w:hAnsi="Palatino Linotype" w:cs="Arial"/>
          <w:i/>
          <w:sz w:val="22"/>
          <w:szCs w:val="22"/>
          <w:lang w:eastAsia="es-MX"/>
        </w:rPr>
        <w:t>llevar</w:t>
      </w:r>
      <w:r>
        <w:rPr>
          <w:rFonts w:ascii="Palatino Linotype" w:hAnsi="Palatino Linotype" w:cs="Arial"/>
          <w:i/>
          <w:lang w:eastAsia="es-MX"/>
        </w:rPr>
        <w:t xml:space="preserve"> </w:t>
      </w:r>
      <w:r>
        <w:rPr>
          <w:rFonts w:ascii="Palatino Linotype" w:hAnsi="Palatino Linotype" w:cs="Arial"/>
          <w:i/>
          <w:sz w:val="22"/>
          <w:szCs w:val="22"/>
          <w:lang w:eastAsia="es-MX"/>
        </w:rPr>
        <w:t>un</w:t>
      </w:r>
      <w:r>
        <w:rPr>
          <w:rFonts w:ascii="Palatino Linotype" w:hAnsi="Palatino Linotype" w:cs="Arial"/>
          <w:i/>
          <w:lang w:eastAsia="es-MX"/>
        </w:rPr>
        <w:t xml:space="preserve"> </w:t>
      </w:r>
      <w:r>
        <w:rPr>
          <w:rFonts w:ascii="Palatino Linotype" w:hAnsi="Palatino Linotype" w:cs="Arial"/>
          <w:i/>
          <w:sz w:val="22"/>
          <w:szCs w:val="22"/>
          <w:lang w:eastAsia="es-MX"/>
        </w:rPr>
        <w:t>registro</w:t>
      </w:r>
      <w:r>
        <w:rPr>
          <w:rFonts w:ascii="Palatino Linotype" w:hAnsi="Palatino Linotype" w:cs="Arial"/>
          <w:i/>
          <w:lang w:eastAsia="es-MX"/>
        </w:rPr>
        <w:t xml:space="preserve"> </w:t>
      </w:r>
      <w:r>
        <w:rPr>
          <w:rFonts w:ascii="Palatino Linotype" w:hAnsi="Palatino Linotype" w:cs="Arial"/>
          <w:i/>
          <w:sz w:val="22"/>
          <w:szCs w:val="22"/>
          <w:lang w:eastAsia="es-MX"/>
        </w:rPr>
        <w:t>del</w:t>
      </w:r>
      <w:r>
        <w:rPr>
          <w:rFonts w:ascii="Palatino Linotype" w:hAnsi="Palatino Linotype" w:cs="Arial"/>
          <w:i/>
          <w:lang w:eastAsia="es-MX"/>
        </w:rPr>
        <w:t xml:space="preserve"> </w:t>
      </w:r>
      <w:r>
        <w:rPr>
          <w:rFonts w:ascii="Palatino Linotype" w:hAnsi="Palatino Linotype" w:cs="Arial"/>
          <w:i/>
          <w:sz w:val="22"/>
          <w:szCs w:val="22"/>
          <w:lang w:eastAsia="es-MX"/>
        </w:rPr>
        <w:t>personal</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por</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naturaleza</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sus</w:t>
      </w:r>
      <w:r>
        <w:rPr>
          <w:rFonts w:ascii="Palatino Linotype" w:hAnsi="Palatino Linotype" w:cs="Arial"/>
          <w:i/>
          <w:lang w:eastAsia="es-MX"/>
        </w:rPr>
        <w:t xml:space="preserve"> </w:t>
      </w:r>
      <w:r>
        <w:rPr>
          <w:rFonts w:ascii="Palatino Linotype" w:hAnsi="Palatino Linotype" w:cs="Arial"/>
          <w:i/>
          <w:sz w:val="22"/>
          <w:szCs w:val="22"/>
          <w:lang w:eastAsia="es-MX"/>
        </w:rPr>
        <w:t>atribuciones,</w:t>
      </w:r>
      <w:r>
        <w:rPr>
          <w:rFonts w:ascii="Palatino Linotype" w:hAnsi="Palatino Linotype" w:cs="Arial"/>
          <w:i/>
          <w:lang w:eastAsia="es-MX"/>
        </w:rPr>
        <w:t xml:space="preserve"> </w:t>
      </w:r>
      <w:r>
        <w:rPr>
          <w:rFonts w:ascii="Palatino Linotype" w:hAnsi="Palatino Linotype" w:cs="Arial"/>
          <w:i/>
          <w:sz w:val="22"/>
          <w:szCs w:val="22"/>
          <w:lang w:eastAsia="es-MX"/>
        </w:rPr>
        <w:t>tenga</w:t>
      </w:r>
      <w:r>
        <w:rPr>
          <w:rFonts w:ascii="Palatino Linotype" w:hAnsi="Palatino Linotype" w:cs="Arial"/>
          <w:i/>
          <w:lang w:eastAsia="es-MX"/>
        </w:rPr>
        <w:t xml:space="preserve"> </w:t>
      </w:r>
      <w:r>
        <w:rPr>
          <w:rFonts w:ascii="Palatino Linotype" w:hAnsi="Palatino Linotype" w:cs="Arial"/>
          <w:i/>
          <w:sz w:val="22"/>
          <w:szCs w:val="22"/>
          <w:lang w:eastAsia="es-MX"/>
        </w:rPr>
        <w:t>acceso</w:t>
      </w:r>
      <w:r>
        <w:rPr>
          <w:rFonts w:ascii="Palatino Linotype" w:hAnsi="Palatino Linotype" w:cs="Arial"/>
          <w:i/>
          <w:lang w:eastAsia="es-MX"/>
        </w:rPr>
        <w:t xml:space="preserve"> </w:t>
      </w:r>
      <w:r>
        <w:rPr>
          <w:rFonts w:ascii="Palatino Linotype" w:hAnsi="Palatino Linotype" w:cs="Arial"/>
          <w:i/>
          <w:sz w:val="22"/>
          <w:szCs w:val="22"/>
          <w:lang w:eastAsia="es-MX"/>
        </w:rPr>
        <w:t>a</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rPr>
        <w:t>documentos</w:t>
      </w:r>
      <w:r>
        <w:rPr>
          <w:rFonts w:ascii="Palatino Linotype" w:hAnsi="Palatino Linotype" w:cs="Arial"/>
          <w:i/>
          <w:lang w:eastAsia="es-MX"/>
        </w:rPr>
        <w:t xml:space="preserve"> </w:t>
      </w:r>
      <w:r>
        <w:rPr>
          <w:rFonts w:ascii="Palatino Linotype" w:hAnsi="Palatino Linotype" w:cs="Arial"/>
          <w:i/>
          <w:sz w:val="22"/>
          <w:szCs w:val="22"/>
          <w:lang w:eastAsia="es-MX"/>
        </w:rPr>
        <w:t>clasificados.</w:t>
      </w:r>
      <w:r>
        <w:rPr>
          <w:rFonts w:ascii="Palatino Linotype" w:hAnsi="Palatino Linotype" w:cs="Arial"/>
          <w:i/>
          <w:lang w:eastAsia="es-MX"/>
        </w:rPr>
        <w:t xml:space="preserve"> </w:t>
      </w:r>
      <w:r>
        <w:rPr>
          <w:rFonts w:ascii="Palatino Linotype" w:hAnsi="Palatino Linotype" w:cs="Arial"/>
          <w:i/>
          <w:sz w:val="22"/>
          <w:szCs w:val="22"/>
          <w:lang w:eastAsia="es-MX"/>
        </w:rPr>
        <w:t>Asimismo,</w:t>
      </w:r>
      <w:r>
        <w:rPr>
          <w:rFonts w:ascii="Palatino Linotype" w:hAnsi="Palatino Linotype" w:cs="Arial"/>
          <w:i/>
          <w:lang w:eastAsia="es-MX"/>
        </w:rPr>
        <w:t xml:space="preserve"> </w:t>
      </w:r>
      <w:r>
        <w:rPr>
          <w:rFonts w:ascii="Palatino Linotype" w:hAnsi="Palatino Linotype" w:cs="Arial"/>
          <w:i/>
          <w:sz w:val="22"/>
          <w:szCs w:val="22"/>
          <w:lang w:eastAsia="es-MX"/>
        </w:rPr>
        <w:t>deberán</w:t>
      </w:r>
      <w:r>
        <w:rPr>
          <w:rFonts w:ascii="Palatino Linotype" w:hAnsi="Palatino Linotype" w:cs="Arial"/>
          <w:i/>
          <w:lang w:eastAsia="es-MX"/>
        </w:rPr>
        <w:t xml:space="preserve"> </w:t>
      </w:r>
      <w:r>
        <w:rPr>
          <w:rFonts w:ascii="Palatino Linotype" w:hAnsi="Palatino Linotype" w:cs="Arial"/>
          <w:i/>
          <w:sz w:val="22"/>
          <w:szCs w:val="22"/>
          <w:lang w:eastAsia="es-MX"/>
        </w:rPr>
        <w:t>asegurarse</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dicho</w:t>
      </w:r>
      <w:r>
        <w:rPr>
          <w:rFonts w:ascii="Palatino Linotype" w:hAnsi="Palatino Linotype" w:cs="Arial"/>
          <w:i/>
          <w:lang w:eastAsia="es-MX"/>
        </w:rPr>
        <w:t xml:space="preserve"> </w:t>
      </w:r>
      <w:r>
        <w:rPr>
          <w:rFonts w:ascii="Palatino Linotype" w:hAnsi="Palatino Linotype" w:cs="Arial"/>
          <w:i/>
          <w:sz w:val="22"/>
          <w:szCs w:val="22"/>
          <w:lang w:eastAsia="es-MX"/>
        </w:rPr>
        <w:t>personal</w:t>
      </w:r>
      <w:r>
        <w:rPr>
          <w:rFonts w:ascii="Palatino Linotype" w:hAnsi="Palatino Linotype" w:cs="Arial"/>
          <w:i/>
          <w:lang w:eastAsia="es-MX"/>
        </w:rPr>
        <w:t xml:space="preserve"> </w:t>
      </w:r>
      <w:r>
        <w:rPr>
          <w:rFonts w:ascii="Palatino Linotype" w:hAnsi="Palatino Linotype" w:cs="Arial"/>
          <w:i/>
          <w:sz w:val="22"/>
          <w:szCs w:val="22"/>
          <w:lang w:eastAsia="es-MX"/>
        </w:rPr>
        <w:t>cuente</w:t>
      </w:r>
      <w:r>
        <w:rPr>
          <w:rFonts w:ascii="Palatino Linotype" w:hAnsi="Palatino Linotype" w:cs="Arial"/>
          <w:i/>
          <w:lang w:eastAsia="es-MX"/>
        </w:rPr>
        <w:t xml:space="preserve"> </w:t>
      </w:r>
      <w:r>
        <w:rPr>
          <w:rFonts w:ascii="Palatino Linotype" w:hAnsi="Palatino Linotype" w:cs="Arial"/>
          <w:i/>
          <w:sz w:val="22"/>
          <w:szCs w:val="22"/>
          <w:lang w:eastAsia="es-MX"/>
        </w:rPr>
        <w:t>con</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conocimientos</w:t>
      </w:r>
      <w:r>
        <w:rPr>
          <w:rFonts w:ascii="Palatino Linotype" w:hAnsi="Palatino Linotype" w:cs="Arial"/>
          <w:i/>
          <w:lang w:eastAsia="es-MX"/>
        </w:rPr>
        <w:t xml:space="preserve"> </w:t>
      </w:r>
      <w:r>
        <w:rPr>
          <w:rFonts w:ascii="Palatino Linotype" w:hAnsi="Palatino Linotype" w:cs="Arial"/>
          <w:i/>
          <w:sz w:val="22"/>
          <w:szCs w:val="22"/>
          <w:lang w:eastAsia="es-MX"/>
        </w:rPr>
        <w:t>técnicos</w:t>
      </w:r>
      <w:r>
        <w:rPr>
          <w:rFonts w:ascii="Palatino Linotype" w:hAnsi="Palatino Linotype" w:cs="Arial"/>
          <w:i/>
          <w:lang w:eastAsia="es-MX"/>
        </w:rPr>
        <w:t xml:space="preserve"> </w:t>
      </w:r>
      <w:r>
        <w:rPr>
          <w:rFonts w:ascii="Palatino Linotype" w:hAnsi="Palatino Linotype" w:cs="Arial"/>
          <w:i/>
          <w:sz w:val="22"/>
          <w:szCs w:val="22"/>
          <w:lang w:eastAsia="es-MX"/>
        </w:rPr>
        <w:t>y</w:t>
      </w:r>
      <w:r>
        <w:rPr>
          <w:rFonts w:ascii="Palatino Linotype" w:hAnsi="Palatino Linotype" w:cs="Arial"/>
          <w:i/>
          <w:lang w:eastAsia="es-MX"/>
        </w:rPr>
        <w:t xml:space="preserve"> </w:t>
      </w:r>
      <w:r>
        <w:rPr>
          <w:rFonts w:ascii="Palatino Linotype" w:hAnsi="Palatino Linotype" w:cs="Arial"/>
          <w:i/>
          <w:sz w:val="22"/>
          <w:szCs w:val="22"/>
          <w:lang w:eastAsia="es-MX"/>
        </w:rPr>
        <w:t>legales</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le</w:t>
      </w:r>
      <w:r>
        <w:rPr>
          <w:rFonts w:ascii="Palatino Linotype" w:hAnsi="Palatino Linotype" w:cs="Arial"/>
          <w:i/>
          <w:lang w:eastAsia="es-MX"/>
        </w:rPr>
        <w:t xml:space="preserve"> </w:t>
      </w:r>
      <w:r>
        <w:rPr>
          <w:rFonts w:ascii="Palatino Linotype" w:hAnsi="Palatino Linotype" w:cs="Arial"/>
          <w:i/>
          <w:sz w:val="22"/>
          <w:szCs w:val="22"/>
          <w:lang w:eastAsia="es-MX"/>
        </w:rPr>
        <w:t>permitan</w:t>
      </w:r>
      <w:r>
        <w:rPr>
          <w:rFonts w:ascii="Palatino Linotype" w:hAnsi="Palatino Linotype" w:cs="Arial"/>
          <w:i/>
          <w:lang w:eastAsia="es-MX"/>
        </w:rPr>
        <w:t xml:space="preserve"> </w:t>
      </w:r>
      <w:r>
        <w:rPr>
          <w:rFonts w:ascii="Palatino Linotype" w:hAnsi="Palatino Linotype" w:cs="Arial"/>
          <w:i/>
          <w:sz w:val="22"/>
          <w:szCs w:val="22"/>
          <w:lang w:eastAsia="es-MX"/>
        </w:rPr>
        <w:t>manejar</w:t>
      </w:r>
      <w:r>
        <w:rPr>
          <w:rFonts w:ascii="Palatino Linotype" w:hAnsi="Palatino Linotype" w:cs="Arial"/>
          <w:i/>
          <w:lang w:eastAsia="es-MX"/>
        </w:rPr>
        <w:t xml:space="preserve"> </w:t>
      </w:r>
      <w:r>
        <w:rPr>
          <w:rFonts w:ascii="Palatino Linotype" w:hAnsi="Palatino Linotype" w:cs="Arial"/>
          <w:i/>
          <w:sz w:val="22"/>
          <w:szCs w:val="22"/>
          <w:lang w:eastAsia="es-MX"/>
        </w:rPr>
        <w:t>adecuadamente</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información</w:t>
      </w:r>
      <w:r>
        <w:rPr>
          <w:rFonts w:ascii="Palatino Linotype" w:hAnsi="Palatino Linotype" w:cs="Arial"/>
          <w:i/>
          <w:lang w:eastAsia="es-MX"/>
        </w:rPr>
        <w:t xml:space="preserve"> </w:t>
      </w:r>
      <w:r>
        <w:rPr>
          <w:rFonts w:ascii="Palatino Linotype" w:hAnsi="Palatino Linotype" w:cs="Arial"/>
          <w:i/>
          <w:sz w:val="22"/>
          <w:szCs w:val="22"/>
          <w:lang w:eastAsia="es-MX"/>
        </w:rPr>
        <w:t>clasificada,</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términos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Lineamientos</w:t>
      </w:r>
      <w:r>
        <w:rPr>
          <w:rFonts w:ascii="Palatino Linotype" w:hAnsi="Palatino Linotype" w:cs="Arial"/>
          <w:i/>
          <w:lang w:eastAsia="es-MX"/>
        </w:rPr>
        <w:t xml:space="preserve"> </w:t>
      </w:r>
      <w:r>
        <w:rPr>
          <w:rFonts w:ascii="Palatino Linotype" w:hAnsi="Palatino Linotype" w:cs="Arial"/>
          <w:i/>
          <w:sz w:val="22"/>
          <w:szCs w:val="22"/>
          <w:lang w:eastAsia="es-MX"/>
        </w:rPr>
        <w:t>para</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Organización</w:t>
      </w:r>
      <w:r>
        <w:rPr>
          <w:rFonts w:ascii="Palatino Linotype" w:hAnsi="Palatino Linotype" w:cs="Arial"/>
          <w:i/>
          <w:lang w:eastAsia="es-MX"/>
        </w:rPr>
        <w:t xml:space="preserve"> </w:t>
      </w:r>
      <w:r>
        <w:rPr>
          <w:rFonts w:ascii="Palatino Linotype" w:hAnsi="Palatino Linotype" w:cs="Arial"/>
          <w:i/>
          <w:sz w:val="22"/>
          <w:szCs w:val="22"/>
          <w:lang w:eastAsia="es-MX"/>
        </w:rPr>
        <w:t>y</w:t>
      </w:r>
      <w:r>
        <w:rPr>
          <w:rFonts w:ascii="Palatino Linotype" w:hAnsi="Palatino Linotype" w:cs="Arial"/>
          <w:i/>
          <w:lang w:eastAsia="es-MX"/>
        </w:rPr>
        <w:t xml:space="preserve"> </w:t>
      </w:r>
      <w:r>
        <w:rPr>
          <w:rFonts w:ascii="Palatino Linotype" w:hAnsi="Palatino Linotype" w:cs="Arial"/>
          <w:i/>
          <w:sz w:val="22"/>
          <w:szCs w:val="22"/>
          <w:lang w:eastAsia="es-MX"/>
        </w:rPr>
        <w:t>Conservación</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Archivos.</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ausencia</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titulares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las</w:t>
      </w:r>
      <w:r>
        <w:rPr>
          <w:rFonts w:ascii="Palatino Linotype" w:hAnsi="Palatino Linotype" w:cs="Arial"/>
          <w:i/>
          <w:lang w:eastAsia="es-MX"/>
        </w:rPr>
        <w:t xml:space="preserve"> </w:t>
      </w:r>
      <w:r>
        <w:rPr>
          <w:rFonts w:ascii="Palatino Linotype" w:hAnsi="Palatino Linotype" w:cs="Arial"/>
          <w:i/>
          <w:sz w:val="22"/>
          <w:szCs w:val="22"/>
          <w:lang w:eastAsia="es-MX"/>
        </w:rPr>
        <w:t>áreas,</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información</w:t>
      </w:r>
      <w:r>
        <w:rPr>
          <w:rFonts w:ascii="Palatino Linotype" w:hAnsi="Palatino Linotype" w:cs="Arial"/>
          <w:i/>
          <w:lang w:eastAsia="es-MX"/>
        </w:rPr>
        <w:t xml:space="preserve"> </w:t>
      </w:r>
      <w:r>
        <w:rPr>
          <w:rFonts w:ascii="Palatino Linotype" w:hAnsi="Palatino Linotype" w:cs="Arial"/>
          <w:i/>
          <w:sz w:val="22"/>
          <w:szCs w:val="22"/>
          <w:lang w:eastAsia="es-MX"/>
        </w:rPr>
        <w:t>será</w:t>
      </w:r>
      <w:r>
        <w:rPr>
          <w:rFonts w:ascii="Palatino Linotype" w:hAnsi="Palatino Linotype" w:cs="Arial"/>
          <w:i/>
          <w:lang w:eastAsia="es-MX"/>
        </w:rPr>
        <w:t xml:space="preserve"> </w:t>
      </w:r>
      <w:r>
        <w:rPr>
          <w:rFonts w:ascii="Palatino Linotype" w:hAnsi="Palatino Linotype" w:cs="Arial"/>
          <w:i/>
          <w:sz w:val="22"/>
          <w:szCs w:val="22"/>
          <w:lang w:eastAsia="es-MX"/>
        </w:rPr>
        <w:t>clasificada</w:t>
      </w:r>
      <w:r>
        <w:rPr>
          <w:rFonts w:ascii="Palatino Linotype" w:hAnsi="Palatino Linotype" w:cs="Arial"/>
          <w:i/>
          <w:lang w:eastAsia="es-MX"/>
        </w:rPr>
        <w:t xml:space="preserve"> </w:t>
      </w:r>
      <w:r>
        <w:rPr>
          <w:rFonts w:ascii="Palatino Linotype" w:hAnsi="Palatino Linotype" w:cs="Arial"/>
          <w:i/>
          <w:sz w:val="22"/>
          <w:szCs w:val="22"/>
          <w:lang w:eastAsia="es-MX"/>
        </w:rPr>
        <w:t>o</w:t>
      </w:r>
      <w:r>
        <w:rPr>
          <w:rFonts w:ascii="Palatino Linotype" w:hAnsi="Palatino Linotype" w:cs="Arial"/>
          <w:i/>
          <w:lang w:eastAsia="es-MX"/>
        </w:rPr>
        <w:t xml:space="preserve"> </w:t>
      </w:r>
      <w:r>
        <w:rPr>
          <w:rFonts w:ascii="Palatino Linotype" w:hAnsi="Palatino Linotype" w:cs="Arial"/>
          <w:i/>
          <w:sz w:val="22"/>
          <w:szCs w:val="22"/>
          <w:lang w:eastAsia="es-MX"/>
        </w:rPr>
        <w:t>desclasificada</w:t>
      </w:r>
      <w:r>
        <w:rPr>
          <w:rFonts w:ascii="Palatino Linotype" w:hAnsi="Palatino Linotype" w:cs="Arial"/>
          <w:i/>
          <w:lang w:eastAsia="es-MX"/>
        </w:rPr>
        <w:t xml:space="preserve"> </w:t>
      </w:r>
      <w:r>
        <w:rPr>
          <w:rFonts w:ascii="Palatino Linotype" w:hAnsi="Palatino Linotype" w:cs="Arial"/>
          <w:i/>
          <w:sz w:val="22"/>
          <w:szCs w:val="22"/>
          <w:lang w:eastAsia="es-MX"/>
        </w:rPr>
        <w:t>por</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persona</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lo</w:t>
      </w:r>
      <w:r>
        <w:rPr>
          <w:rFonts w:ascii="Palatino Linotype" w:hAnsi="Palatino Linotype" w:cs="Arial"/>
          <w:i/>
          <w:lang w:eastAsia="es-MX"/>
        </w:rPr>
        <w:t xml:space="preserve"> </w:t>
      </w:r>
      <w:r>
        <w:rPr>
          <w:rFonts w:ascii="Palatino Linotype" w:hAnsi="Palatino Linotype" w:cs="Arial"/>
          <w:i/>
          <w:sz w:val="22"/>
          <w:szCs w:val="22"/>
          <w:lang w:eastAsia="es-MX"/>
        </w:rPr>
        <w:t>supla,</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términos</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normativa</w:t>
      </w:r>
      <w:r>
        <w:rPr>
          <w:rFonts w:ascii="Palatino Linotype" w:hAnsi="Palatino Linotype" w:cs="Arial"/>
          <w:i/>
          <w:lang w:eastAsia="es-MX"/>
        </w:rPr>
        <w:t xml:space="preserve"> </w:t>
      </w:r>
      <w:r>
        <w:rPr>
          <w:rFonts w:ascii="Palatino Linotype" w:hAnsi="Palatino Linotype" w:cs="Arial"/>
          <w:i/>
          <w:sz w:val="22"/>
          <w:szCs w:val="22"/>
        </w:rPr>
        <w:t>que</w:t>
      </w:r>
      <w:r>
        <w:rPr>
          <w:rFonts w:ascii="Palatino Linotype" w:hAnsi="Palatino Linotype" w:cs="Arial"/>
          <w:i/>
          <w:lang w:eastAsia="es-MX"/>
        </w:rPr>
        <w:t xml:space="preserve"> </w:t>
      </w:r>
      <w:r>
        <w:rPr>
          <w:rFonts w:ascii="Palatino Linotype" w:hAnsi="Palatino Linotype" w:cs="Arial"/>
          <w:i/>
          <w:sz w:val="22"/>
          <w:szCs w:val="22"/>
          <w:lang w:eastAsia="es-MX"/>
        </w:rPr>
        <w:t>rija</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actuación</w:t>
      </w:r>
      <w:r>
        <w:rPr>
          <w:rFonts w:ascii="Palatino Linotype" w:hAnsi="Palatino Linotype" w:cs="Arial"/>
          <w:i/>
          <w:lang w:eastAsia="es-MX"/>
        </w:rPr>
        <w:t xml:space="preserve"> </w:t>
      </w:r>
      <w:r>
        <w:rPr>
          <w:rFonts w:ascii="Palatino Linotype" w:hAnsi="Palatino Linotype" w:cs="Arial"/>
          <w:i/>
          <w:sz w:val="22"/>
          <w:szCs w:val="22"/>
          <w:lang w:eastAsia="es-MX"/>
        </w:rPr>
        <w:t>del</w:t>
      </w:r>
      <w:r>
        <w:rPr>
          <w:rFonts w:ascii="Palatino Linotype" w:hAnsi="Palatino Linotype" w:cs="Arial"/>
          <w:i/>
          <w:lang w:eastAsia="es-MX"/>
        </w:rPr>
        <w:t xml:space="preserve"> </w:t>
      </w:r>
      <w:r>
        <w:rPr>
          <w:rFonts w:ascii="Palatino Linotype" w:hAnsi="Palatino Linotype" w:cs="Arial"/>
          <w:i/>
          <w:sz w:val="22"/>
          <w:szCs w:val="22"/>
          <w:lang w:eastAsia="es-MX"/>
        </w:rPr>
        <w:t>sujeto</w:t>
      </w:r>
      <w:r>
        <w:rPr>
          <w:rFonts w:ascii="Palatino Linotype" w:hAnsi="Palatino Linotype" w:cs="Arial"/>
          <w:i/>
          <w:lang w:eastAsia="es-MX"/>
        </w:rPr>
        <w:t xml:space="preserve"> </w:t>
      </w:r>
      <w:r>
        <w:rPr>
          <w:rFonts w:ascii="Palatino Linotype" w:hAnsi="Palatino Linotype" w:cs="Arial"/>
          <w:i/>
          <w:sz w:val="22"/>
          <w:szCs w:val="22"/>
          <w:lang w:eastAsia="es-MX"/>
        </w:rPr>
        <w:t>obligado.</w:t>
      </w:r>
    </w:p>
    <w:p w:rsidR="00777293" w:rsidRDefault="00695B4A">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b/>
          <w:i/>
          <w:lang w:eastAsia="es-MX"/>
        </w:rPr>
        <w:t xml:space="preserve"> </w:t>
      </w:r>
      <w:r>
        <w:rPr>
          <w:rFonts w:ascii="Palatino Linotype" w:hAnsi="Palatino Linotype" w:cs="Arial"/>
          <w:b/>
          <w:i/>
          <w:sz w:val="22"/>
          <w:szCs w:val="22"/>
          <w:lang w:eastAsia="es-MX"/>
        </w:rPr>
        <w:t>primero.</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el</w:t>
      </w:r>
      <w:r>
        <w:rPr>
          <w:rFonts w:ascii="Palatino Linotype" w:hAnsi="Palatino Linotype" w:cs="Arial"/>
          <w:i/>
          <w:lang w:eastAsia="es-MX"/>
        </w:rPr>
        <w:t xml:space="preserve"> </w:t>
      </w:r>
      <w:r>
        <w:rPr>
          <w:rFonts w:ascii="Palatino Linotype" w:hAnsi="Palatino Linotype" w:cs="Arial"/>
          <w:i/>
          <w:sz w:val="22"/>
          <w:szCs w:val="22"/>
          <w:lang w:eastAsia="es-MX"/>
        </w:rPr>
        <w:t>intercambio</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información</w:t>
      </w:r>
      <w:r>
        <w:rPr>
          <w:rFonts w:ascii="Palatino Linotype" w:hAnsi="Palatino Linotype" w:cs="Arial"/>
          <w:i/>
          <w:lang w:eastAsia="es-MX"/>
        </w:rPr>
        <w:t xml:space="preserve"> </w:t>
      </w:r>
      <w:r>
        <w:rPr>
          <w:rFonts w:ascii="Palatino Linotype" w:hAnsi="Palatino Linotype" w:cs="Arial"/>
          <w:i/>
          <w:sz w:val="22"/>
          <w:szCs w:val="22"/>
          <w:lang w:eastAsia="es-MX"/>
        </w:rPr>
        <w:t>entre</w:t>
      </w:r>
      <w:r>
        <w:rPr>
          <w:rFonts w:ascii="Palatino Linotype" w:hAnsi="Palatino Linotype" w:cs="Arial"/>
          <w:i/>
          <w:lang w:eastAsia="es-MX"/>
        </w:rPr>
        <w:t xml:space="preserve"> </w:t>
      </w:r>
      <w:r>
        <w:rPr>
          <w:rFonts w:ascii="Palatino Linotype" w:hAnsi="Palatino Linotype" w:cs="Arial"/>
          <w:i/>
          <w:sz w:val="22"/>
          <w:szCs w:val="22"/>
          <w:lang w:eastAsia="es-MX"/>
        </w:rPr>
        <w:t>sujetos</w:t>
      </w:r>
      <w:r>
        <w:rPr>
          <w:rFonts w:ascii="Palatino Linotype" w:hAnsi="Palatino Linotype" w:cs="Arial"/>
          <w:i/>
          <w:lang w:eastAsia="es-MX"/>
        </w:rPr>
        <w:t xml:space="preserve"> </w:t>
      </w:r>
      <w:r>
        <w:rPr>
          <w:rFonts w:ascii="Palatino Linotype" w:hAnsi="Palatino Linotype" w:cs="Arial"/>
          <w:i/>
          <w:sz w:val="22"/>
          <w:szCs w:val="22"/>
          <w:lang w:eastAsia="es-MX"/>
        </w:rPr>
        <w:t>obligados</w:t>
      </w:r>
      <w:r>
        <w:rPr>
          <w:rFonts w:ascii="Palatino Linotype" w:hAnsi="Palatino Linotype" w:cs="Arial"/>
          <w:i/>
          <w:lang w:eastAsia="es-MX"/>
        </w:rPr>
        <w:t xml:space="preserve"> </w:t>
      </w:r>
      <w:r>
        <w:rPr>
          <w:rFonts w:ascii="Palatino Linotype" w:hAnsi="Palatino Linotype" w:cs="Arial"/>
          <w:i/>
          <w:sz w:val="22"/>
          <w:szCs w:val="22"/>
          <w:lang w:eastAsia="es-MX"/>
        </w:rPr>
        <w:t>para</w:t>
      </w:r>
      <w:r>
        <w:rPr>
          <w:rFonts w:ascii="Palatino Linotype" w:hAnsi="Palatino Linotype" w:cs="Arial"/>
          <w:i/>
          <w:lang w:eastAsia="es-MX"/>
        </w:rPr>
        <w:t xml:space="preserve"> </w:t>
      </w:r>
      <w:r>
        <w:rPr>
          <w:rFonts w:ascii="Palatino Linotype" w:hAnsi="Palatino Linotype" w:cs="Arial"/>
          <w:i/>
          <w:sz w:val="22"/>
          <w:szCs w:val="22"/>
          <w:lang w:eastAsia="es-MX"/>
        </w:rPr>
        <w:t>el</w:t>
      </w:r>
      <w:r>
        <w:rPr>
          <w:rFonts w:ascii="Palatino Linotype" w:hAnsi="Palatino Linotype" w:cs="Arial"/>
          <w:i/>
          <w:lang w:eastAsia="es-MX"/>
        </w:rPr>
        <w:t xml:space="preserve"> </w:t>
      </w:r>
      <w:r>
        <w:rPr>
          <w:rFonts w:ascii="Palatino Linotype" w:hAnsi="Palatino Linotype" w:cs="Arial"/>
          <w:i/>
          <w:sz w:val="22"/>
          <w:szCs w:val="22"/>
          <w:lang w:eastAsia="es-MX"/>
        </w:rPr>
        <w:t>ejercicio</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sus</w:t>
      </w:r>
      <w:r>
        <w:rPr>
          <w:rFonts w:ascii="Palatino Linotype" w:hAnsi="Palatino Linotype" w:cs="Arial"/>
          <w:i/>
          <w:lang w:eastAsia="es-MX"/>
        </w:rPr>
        <w:t xml:space="preserve"> </w:t>
      </w:r>
      <w:r>
        <w:rPr>
          <w:rFonts w:ascii="Palatino Linotype" w:hAnsi="Palatino Linotype" w:cs="Arial"/>
          <w:i/>
          <w:sz w:val="22"/>
          <w:szCs w:val="22"/>
          <w:lang w:eastAsia="es-MX"/>
        </w:rPr>
        <w:t>atribuciones,</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documentos</w:t>
      </w:r>
      <w:r>
        <w:rPr>
          <w:rFonts w:ascii="Palatino Linotype" w:hAnsi="Palatino Linotype" w:cs="Arial"/>
          <w:i/>
          <w:lang w:eastAsia="es-MX"/>
        </w:rPr>
        <w:t xml:space="preserve"> </w:t>
      </w:r>
      <w:r>
        <w:rPr>
          <w:rFonts w:ascii="Palatino Linotype" w:hAnsi="Palatino Linotype" w:cs="Arial"/>
          <w:i/>
          <w:sz w:val="22"/>
          <w:szCs w:val="22"/>
          <w:lang w:eastAsia="es-MX"/>
        </w:rPr>
        <w:t>que</w:t>
      </w:r>
      <w:r>
        <w:rPr>
          <w:rFonts w:ascii="Palatino Linotype" w:hAnsi="Palatino Linotype" w:cs="Arial"/>
          <w:i/>
          <w:lang w:eastAsia="es-MX"/>
        </w:rPr>
        <w:t xml:space="preserve"> </w:t>
      </w:r>
      <w:r>
        <w:rPr>
          <w:rFonts w:ascii="Palatino Linotype" w:hAnsi="Palatino Linotype" w:cs="Arial"/>
          <w:i/>
          <w:sz w:val="22"/>
          <w:szCs w:val="22"/>
          <w:lang w:eastAsia="es-MX"/>
        </w:rPr>
        <w:t>se</w:t>
      </w:r>
      <w:r>
        <w:rPr>
          <w:rFonts w:ascii="Palatino Linotype" w:hAnsi="Palatino Linotype" w:cs="Arial"/>
          <w:i/>
          <w:lang w:eastAsia="es-MX"/>
        </w:rPr>
        <w:t xml:space="preserve"> </w:t>
      </w:r>
      <w:r>
        <w:rPr>
          <w:rFonts w:ascii="Palatino Linotype" w:hAnsi="Palatino Linotype" w:cs="Arial"/>
          <w:i/>
          <w:sz w:val="22"/>
          <w:szCs w:val="22"/>
          <w:lang w:eastAsia="es-MX"/>
        </w:rPr>
        <w:t>encuentren</w:t>
      </w:r>
      <w:r>
        <w:rPr>
          <w:rFonts w:ascii="Palatino Linotype" w:hAnsi="Palatino Linotype" w:cs="Arial"/>
          <w:i/>
          <w:lang w:eastAsia="es-MX"/>
        </w:rPr>
        <w:t xml:space="preserve"> </w:t>
      </w:r>
      <w:r>
        <w:rPr>
          <w:rFonts w:ascii="Palatino Linotype" w:hAnsi="Palatino Linotype" w:cs="Arial"/>
          <w:i/>
          <w:sz w:val="22"/>
          <w:szCs w:val="22"/>
          <w:lang w:eastAsia="es-MX"/>
        </w:rPr>
        <w:t>clasificados</w:t>
      </w:r>
      <w:r>
        <w:rPr>
          <w:rFonts w:ascii="Palatino Linotype" w:hAnsi="Palatino Linotype" w:cs="Arial"/>
          <w:i/>
          <w:lang w:eastAsia="es-MX"/>
        </w:rPr>
        <w:t xml:space="preserve"> </w:t>
      </w:r>
      <w:r>
        <w:rPr>
          <w:rFonts w:ascii="Palatino Linotype" w:hAnsi="Palatino Linotype" w:cs="Arial"/>
          <w:i/>
          <w:sz w:val="22"/>
          <w:szCs w:val="22"/>
          <w:lang w:eastAsia="es-MX"/>
        </w:rPr>
        <w:t>deberán</w:t>
      </w:r>
      <w:r>
        <w:rPr>
          <w:rFonts w:ascii="Palatino Linotype" w:hAnsi="Palatino Linotype" w:cs="Arial"/>
          <w:i/>
          <w:lang w:eastAsia="es-MX"/>
        </w:rPr>
        <w:t xml:space="preserve"> </w:t>
      </w:r>
      <w:r>
        <w:rPr>
          <w:rFonts w:ascii="Palatino Linotype" w:hAnsi="Palatino Linotype" w:cs="Arial"/>
          <w:i/>
          <w:sz w:val="22"/>
          <w:szCs w:val="22"/>
          <w:lang w:eastAsia="es-MX"/>
        </w:rPr>
        <w:t>llevar</w:t>
      </w:r>
      <w:r>
        <w:rPr>
          <w:rFonts w:ascii="Palatino Linotype" w:hAnsi="Palatino Linotype" w:cs="Arial"/>
          <w:i/>
          <w:lang w:eastAsia="es-MX"/>
        </w:rPr>
        <w:t xml:space="preserve"> </w:t>
      </w:r>
      <w:r>
        <w:rPr>
          <w:rFonts w:ascii="Palatino Linotype" w:hAnsi="Palatino Linotype" w:cs="Arial"/>
          <w:i/>
          <w:sz w:val="22"/>
          <w:szCs w:val="22"/>
          <w:lang w:eastAsia="es-MX"/>
        </w:rPr>
        <w:t>la</w:t>
      </w:r>
      <w:r>
        <w:rPr>
          <w:rFonts w:ascii="Palatino Linotype" w:hAnsi="Palatino Linotype" w:cs="Arial"/>
          <w:i/>
          <w:lang w:eastAsia="es-MX"/>
        </w:rPr>
        <w:t xml:space="preserve"> </w:t>
      </w:r>
      <w:r>
        <w:rPr>
          <w:rFonts w:ascii="Palatino Linotype" w:hAnsi="Palatino Linotype" w:cs="Arial"/>
          <w:i/>
          <w:sz w:val="22"/>
          <w:szCs w:val="22"/>
          <w:lang w:eastAsia="es-MX"/>
        </w:rPr>
        <w:t>leyenda</w:t>
      </w:r>
      <w:r>
        <w:rPr>
          <w:rFonts w:ascii="Palatino Linotype" w:hAnsi="Palatino Linotype" w:cs="Arial"/>
          <w:i/>
          <w:lang w:eastAsia="es-MX"/>
        </w:rPr>
        <w:t xml:space="preserve"> </w:t>
      </w:r>
      <w:r>
        <w:rPr>
          <w:rFonts w:ascii="Palatino Linotype" w:hAnsi="Palatino Linotype" w:cs="Arial"/>
          <w:i/>
          <w:sz w:val="22"/>
          <w:szCs w:val="22"/>
          <w:lang w:eastAsia="es-MX"/>
        </w:rPr>
        <w:t>correspondiente</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conformidad</w:t>
      </w:r>
      <w:r>
        <w:rPr>
          <w:rFonts w:ascii="Palatino Linotype" w:hAnsi="Palatino Linotype" w:cs="Arial"/>
          <w:i/>
          <w:lang w:eastAsia="es-MX"/>
        </w:rPr>
        <w:t xml:space="preserve"> </w:t>
      </w:r>
      <w:r>
        <w:rPr>
          <w:rFonts w:ascii="Palatino Linotype" w:hAnsi="Palatino Linotype" w:cs="Arial"/>
          <w:i/>
          <w:sz w:val="22"/>
          <w:szCs w:val="22"/>
          <w:lang w:eastAsia="es-MX"/>
        </w:rPr>
        <w:t>con</w:t>
      </w:r>
      <w:r>
        <w:rPr>
          <w:rFonts w:ascii="Palatino Linotype" w:hAnsi="Palatino Linotype" w:cs="Arial"/>
          <w:i/>
          <w:lang w:eastAsia="es-MX"/>
        </w:rPr>
        <w:t xml:space="preserve"> </w:t>
      </w:r>
      <w:r>
        <w:rPr>
          <w:rFonts w:ascii="Palatino Linotype" w:hAnsi="Palatino Linotype" w:cs="Arial"/>
          <w:i/>
          <w:sz w:val="22"/>
          <w:szCs w:val="22"/>
          <w:lang w:eastAsia="es-MX"/>
        </w:rPr>
        <w:t>lo</w:t>
      </w:r>
      <w:r>
        <w:rPr>
          <w:rFonts w:ascii="Palatino Linotype" w:hAnsi="Palatino Linotype" w:cs="Arial"/>
          <w:i/>
          <w:lang w:eastAsia="es-MX"/>
        </w:rPr>
        <w:t xml:space="preserve"> </w:t>
      </w:r>
      <w:r>
        <w:rPr>
          <w:rFonts w:ascii="Palatino Linotype" w:hAnsi="Palatino Linotype" w:cs="Arial"/>
          <w:i/>
          <w:sz w:val="22"/>
          <w:szCs w:val="22"/>
          <w:lang w:eastAsia="es-MX"/>
        </w:rPr>
        <w:t>dispuesto</w:t>
      </w:r>
      <w:r>
        <w:rPr>
          <w:rFonts w:ascii="Palatino Linotype" w:hAnsi="Palatino Linotype" w:cs="Arial"/>
          <w:i/>
          <w:lang w:eastAsia="es-MX"/>
        </w:rPr>
        <w:t xml:space="preserve"> </w:t>
      </w:r>
      <w:r>
        <w:rPr>
          <w:rFonts w:ascii="Palatino Linotype" w:hAnsi="Palatino Linotype" w:cs="Arial"/>
          <w:i/>
          <w:sz w:val="22"/>
          <w:szCs w:val="22"/>
          <w:lang w:eastAsia="es-MX"/>
        </w:rPr>
        <w:t>en</w:t>
      </w:r>
      <w:r>
        <w:rPr>
          <w:rFonts w:ascii="Palatino Linotype" w:hAnsi="Palatino Linotype" w:cs="Arial"/>
          <w:i/>
          <w:lang w:eastAsia="es-MX"/>
        </w:rPr>
        <w:t xml:space="preserve"> </w:t>
      </w:r>
      <w:r>
        <w:rPr>
          <w:rFonts w:ascii="Palatino Linotype" w:hAnsi="Palatino Linotype" w:cs="Arial"/>
          <w:i/>
          <w:sz w:val="22"/>
          <w:szCs w:val="22"/>
          <w:lang w:eastAsia="es-MX"/>
        </w:rPr>
        <w:t>el</w:t>
      </w:r>
      <w:r>
        <w:rPr>
          <w:rFonts w:ascii="Palatino Linotype" w:hAnsi="Palatino Linotype" w:cs="Arial"/>
          <w:i/>
          <w:lang w:eastAsia="es-MX"/>
        </w:rPr>
        <w:t xml:space="preserve"> </w:t>
      </w:r>
      <w:r>
        <w:rPr>
          <w:rFonts w:ascii="Palatino Linotype" w:hAnsi="Palatino Linotype" w:cs="Arial"/>
          <w:i/>
          <w:sz w:val="22"/>
          <w:szCs w:val="22"/>
          <w:lang w:eastAsia="es-MX"/>
        </w:rPr>
        <w:t>Capítulo</w:t>
      </w:r>
      <w:r>
        <w:rPr>
          <w:rFonts w:ascii="Palatino Linotype" w:hAnsi="Palatino Linotype" w:cs="Arial"/>
          <w:i/>
          <w:lang w:eastAsia="es-MX"/>
        </w:rPr>
        <w:t xml:space="preserve"> </w:t>
      </w:r>
      <w:r>
        <w:rPr>
          <w:rFonts w:ascii="Palatino Linotype" w:hAnsi="Palatino Linotype" w:cs="Arial"/>
          <w:i/>
          <w:sz w:val="22"/>
          <w:szCs w:val="22"/>
          <w:lang w:eastAsia="es-MX"/>
        </w:rPr>
        <w:t>VIII</w:t>
      </w:r>
      <w:r>
        <w:rPr>
          <w:rFonts w:ascii="Palatino Linotype" w:hAnsi="Palatino Linotype" w:cs="Arial"/>
          <w:i/>
          <w:lang w:eastAsia="es-MX"/>
        </w:rPr>
        <w:t xml:space="preserve"> </w:t>
      </w:r>
      <w:r>
        <w:rPr>
          <w:rFonts w:ascii="Palatino Linotype" w:hAnsi="Palatino Linotype" w:cs="Arial"/>
          <w:i/>
          <w:sz w:val="22"/>
          <w:szCs w:val="22"/>
          <w:lang w:eastAsia="es-MX"/>
        </w:rPr>
        <w:t>de</w:t>
      </w:r>
      <w:r>
        <w:rPr>
          <w:rFonts w:ascii="Palatino Linotype" w:hAnsi="Palatino Linotype" w:cs="Arial"/>
          <w:i/>
          <w:lang w:eastAsia="es-MX"/>
        </w:rPr>
        <w:t xml:space="preserve"> </w:t>
      </w:r>
      <w:r>
        <w:rPr>
          <w:rFonts w:ascii="Palatino Linotype" w:hAnsi="Palatino Linotype" w:cs="Arial"/>
          <w:i/>
          <w:sz w:val="22"/>
          <w:szCs w:val="22"/>
          <w:lang w:eastAsia="es-MX"/>
        </w:rPr>
        <w:t>los</w:t>
      </w:r>
      <w:r>
        <w:rPr>
          <w:rFonts w:ascii="Palatino Linotype" w:hAnsi="Palatino Linotype" w:cs="Arial"/>
          <w:i/>
          <w:lang w:eastAsia="es-MX"/>
        </w:rPr>
        <w:t xml:space="preserve"> </w:t>
      </w:r>
      <w:r>
        <w:rPr>
          <w:rFonts w:ascii="Palatino Linotype" w:hAnsi="Palatino Linotype" w:cs="Arial"/>
          <w:i/>
          <w:sz w:val="22"/>
          <w:szCs w:val="22"/>
          <w:lang w:eastAsia="es-MX"/>
        </w:rPr>
        <w:t>presentes</w:t>
      </w:r>
      <w:r>
        <w:rPr>
          <w:rFonts w:ascii="Palatino Linotype" w:hAnsi="Palatino Linotype" w:cs="Arial"/>
          <w:i/>
          <w:lang w:eastAsia="es-MX"/>
        </w:rPr>
        <w:t xml:space="preserve"> </w:t>
      </w:r>
      <w:r>
        <w:rPr>
          <w:rFonts w:ascii="Palatino Linotype" w:hAnsi="Palatino Linotype" w:cs="Arial"/>
          <w:i/>
          <w:sz w:val="22"/>
          <w:szCs w:val="22"/>
          <w:lang w:eastAsia="es-MX"/>
        </w:rPr>
        <w:t>lineamientos.”</w:t>
      </w:r>
    </w:p>
    <w:p w:rsidR="00777293" w:rsidRDefault="00695B4A">
      <w:pPr>
        <w:ind w:left="851" w:right="899"/>
        <w:jc w:val="both"/>
        <w:rPr>
          <w:rFonts w:ascii="Palatino Linotype" w:hAnsi="Palatino Linotype" w:cs="Arial"/>
          <w:sz w:val="22"/>
          <w:szCs w:val="22"/>
          <w:lang w:eastAsia="es-MX"/>
        </w:rPr>
      </w:pPr>
      <w:r>
        <w:rPr>
          <w:rFonts w:ascii="Palatino Linotype" w:hAnsi="Palatino Linotype" w:cs="Arial"/>
          <w:sz w:val="22"/>
          <w:szCs w:val="22"/>
          <w:lang w:eastAsia="es-MX"/>
        </w:rPr>
        <w:t>(Énfasis</w:t>
      </w:r>
      <w:r>
        <w:rPr>
          <w:rFonts w:ascii="Palatino Linotype" w:hAnsi="Palatino Linotype" w:cs="Arial"/>
          <w:lang w:eastAsia="es-MX"/>
        </w:rPr>
        <w:t xml:space="preserve"> </w:t>
      </w:r>
      <w:r>
        <w:rPr>
          <w:rFonts w:ascii="Palatino Linotype" w:hAnsi="Palatino Linotype" w:cs="Arial"/>
          <w:sz w:val="22"/>
          <w:szCs w:val="22"/>
          <w:lang w:eastAsia="es-MX"/>
        </w:rPr>
        <w:t>Añadido)</w:t>
      </w:r>
    </w:p>
    <w:p w:rsidR="00777293" w:rsidRDefault="00695B4A">
      <w:pPr>
        <w:spacing w:beforeAutospacing="1" w:afterAutospacing="1" w:line="360" w:lineRule="auto"/>
        <w:jc w:val="both"/>
        <w:rPr>
          <w:rFonts w:ascii="Palatino Linotype" w:hAnsi="Palatino Linotype" w:cs="Arial"/>
        </w:rPr>
      </w:pPr>
      <w:r>
        <w:rPr>
          <w:rFonts w:ascii="Palatino Linotype" w:hAnsi="Palatino Linotype"/>
        </w:rPr>
        <w:lastRenderedPageBreak/>
        <w:t xml:space="preserve">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un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lo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77293" w:rsidRDefault="00695B4A">
      <w:pPr>
        <w:spacing w:beforeAutospacing="1" w:afterAutospacing="1" w:line="360" w:lineRule="auto"/>
        <w:jc w:val="both"/>
        <w:rPr>
          <w:rFonts w:ascii="Palatino Linotype" w:hAnsi="Palatino Linotype" w:cs="Arial"/>
        </w:rPr>
      </w:pPr>
      <w:r>
        <w:rPr>
          <w:rFonts w:ascii="Palatino Linotype" w:hAnsi="Palatino Linotype"/>
          <w:lang w:val="es-ES" w:eastAsia="es-MX"/>
        </w:rPr>
        <w:t xml:space="preserve">En razón de lo anteriormente expuesto, este Instituto determina que resultan </w:t>
      </w:r>
      <w:r>
        <w:rPr>
          <w:rFonts w:ascii="Palatino Linotype" w:hAnsi="Palatino Linotype"/>
          <w:b/>
          <w:lang w:val="es-ES" w:eastAsia="es-MX"/>
        </w:rPr>
        <w:t>fundadas</w:t>
      </w:r>
      <w:r>
        <w:rPr>
          <w:rFonts w:ascii="Palatino Linotype" w:hAnsi="Palatino Linotype"/>
          <w:lang w:val="es-ES" w:eastAsia="es-MX"/>
        </w:rPr>
        <w:t xml:space="preserve"> las razones o motivos de inconformidad expuestas por </w:t>
      </w:r>
      <w:r>
        <w:rPr>
          <w:rFonts w:ascii="Palatino Linotype" w:hAnsi="Palatino Linotype"/>
          <w:b/>
          <w:lang w:val="es-ES" w:eastAsia="es-MX"/>
        </w:rPr>
        <w:t>EL RECURRENTE</w:t>
      </w:r>
      <w:r>
        <w:rPr>
          <w:rFonts w:ascii="Palatino Linotype" w:hAnsi="Palatino Linotype"/>
          <w:lang w:val="es-ES" w:eastAsia="es-MX"/>
        </w:rPr>
        <w:t xml:space="preserve">; </w:t>
      </w:r>
      <w:r>
        <w:rPr>
          <w:rFonts w:ascii="Palatino Linotype" w:hAnsi="Palatino Linotype" w:cs="Arial"/>
          <w:lang w:val="es-ES"/>
        </w:rPr>
        <w:t>por lo que, lo procedente es</w:t>
      </w:r>
      <w:r>
        <w:rPr>
          <w:rFonts w:ascii="Palatino Linotype" w:hAnsi="Palatino Linotype" w:cs="Arial"/>
          <w:b/>
          <w:lang w:val="es-ES"/>
        </w:rPr>
        <w:t xml:space="preserve"> ORDENAR </w:t>
      </w:r>
      <w:r>
        <w:rPr>
          <w:rFonts w:ascii="Palatino Linotype" w:hAnsi="Palatino Linotype" w:cs="Arial"/>
          <w:lang w:val="es-ES"/>
        </w:rPr>
        <w:t xml:space="preserve">al </w:t>
      </w:r>
      <w:r>
        <w:rPr>
          <w:rFonts w:ascii="Palatino Linotype" w:hAnsi="Palatino Linotype" w:cs="Arial"/>
          <w:b/>
          <w:lang w:val="es-ES"/>
        </w:rPr>
        <w:t xml:space="preserve">SUJETO OBLIGADO </w:t>
      </w:r>
      <w:r>
        <w:rPr>
          <w:rFonts w:ascii="Palatino Linotype" w:hAnsi="Palatino Linotype" w:cs="Arial"/>
          <w:lang w:val="es-ES"/>
        </w:rPr>
        <w:t xml:space="preserve">haga entrega vía </w:t>
      </w:r>
      <w:r>
        <w:rPr>
          <w:rFonts w:ascii="Palatino Linotype" w:hAnsi="Palatino Linotype" w:cs="Arial"/>
          <w:b/>
          <w:lang w:val="es-ES"/>
        </w:rPr>
        <w:t>SAIMEX</w:t>
      </w:r>
      <w:r>
        <w:rPr>
          <w:rFonts w:ascii="Palatino Linotype" w:hAnsi="Palatino Linotype" w:cs="Arial"/>
          <w:lang w:val="es-ES"/>
        </w:rPr>
        <w:t xml:space="preserve"> de la información que ha quedado precisara en el cuerpo de la presente resolución, en </w:t>
      </w:r>
      <w:r>
        <w:rPr>
          <w:rFonts w:ascii="Palatino Linotype" w:hAnsi="Palatino Linotype" w:cs="Arial"/>
          <w:b/>
          <w:lang w:val="es-ES"/>
        </w:rPr>
        <w:t>versión pública, en el formato en que se genere y en datos abiertos.</w:t>
      </w:r>
    </w:p>
    <w:p w:rsidR="00777293" w:rsidRDefault="00695B4A">
      <w:pPr>
        <w:spacing w:beforeAutospacing="1" w:afterAutospacing="1" w:line="360" w:lineRule="auto"/>
        <w:ind w:right="49"/>
        <w:jc w:val="both"/>
        <w:rPr>
          <w:rFonts w:ascii="Palatino Linotype" w:hAnsi="Palatino Linotype" w:cs="Arial"/>
        </w:rPr>
      </w:pPr>
      <w:r>
        <w:rPr>
          <w:rFonts w:ascii="Palatino Linotype" w:hAnsi="Palatino Linotype"/>
          <w:lang w:eastAsia="es-MX"/>
        </w:rPr>
        <w:t>Antes de concluir, es de señalar que</w:t>
      </w:r>
      <w:r>
        <w:rPr>
          <w:rFonts w:ascii="Palatino Linotype" w:hAnsi="Palatino Linotype" w:cs="Arial"/>
        </w:rPr>
        <w:t xml:space="preserve">, como ya se mencionó </w:t>
      </w:r>
      <w:r>
        <w:rPr>
          <w:rFonts w:ascii="Palatino Linotype" w:hAnsi="Palatino Linotype" w:cs="Arial"/>
          <w:b/>
        </w:rPr>
        <w:t xml:space="preserve">EL </w:t>
      </w:r>
      <w:r>
        <w:rPr>
          <w:rFonts w:ascii="Palatino Linotype" w:eastAsia="Calibri" w:hAnsi="Palatino Linotype" w:cs="Arial"/>
          <w:b/>
        </w:rPr>
        <w:t>SUJETO OBLIGADO</w:t>
      </w:r>
      <w:r>
        <w:rPr>
          <w:rFonts w:ascii="Palatino Linotype" w:eastAsia="Calibri" w:hAnsi="Palatino Linotype" w:cs="Arial"/>
        </w:rPr>
        <w:t xml:space="preserve">, omitió proporcionar la respuesta a su solicitud de acceso a la información pública, en el término contemplado en el ya citado artículo 163 de la Ley de la materia, así mismo, dejó datos personales susceptibles en ser considerados confidenciales en el Informe </w:t>
      </w:r>
      <w:r>
        <w:rPr>
          <w:rFonts w:ascii="Palatino Linotype" w:eastAsia="Calibri" w:hAnsi="Palatino Linotype" w:cs="Arial"/>
        </w:rPr>
        <w:lastRenderedPageBreak/>
        <w:t>Justificado,  razón por la que</w:t>
      </w:r>
      <w:r>
        <w:rPr>
          <w:rFonts w:ascii="Palatino Linotype" w:hAnsi="Palatino Linotype" w:cs="Arial"/>
        </w:rPr>
        <w:t xml:space="preserve"> </w:t>
      </w:r>
      <w:r>
        <w:rPr>
          <w:rFonts w:ascii="Palatino Linotype" w:hAnsi="Palatino Linotype" w:cs="Arial"/>
          <w:b/>
        </w:rPr>
        <w:t>se ordena dar vista al Titular de la Contraloría Interna y Órgano de Control y Vigilancia de este Instituto</w:t>
      </w:r>
      <w:r>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777293" w:rsidRDefault="00695B4A">
      <w:pPr>
        <w:spacing w:beforeAutospacing="1" w:afterAutospacing="1" w:line="360" w:lineRule="auto"/>
        <w:ind w:right="49"/>
        <w:jc w:val="both"/>
        <w:rPr>
          <w:rFonts w:ascii="Palatino Linotype" w:eastAsia="Calibri" w:hAnsi="Palatino Linotype" w:cs="Arial"/>
        </w:rPr>
      </w:pPr>
      <w:r>
        <w:rPr>
          <w:rFonts w:ascii="Palatino Linotype" w:hAnsi="Palatino Linotype"/>
          <w:color w:val="222222"/>
          <w:lang w:val="es-ES_tradnl" w:eastAsia="es-MX"/>
        </w:rPr>
        <w:t xml:space="preserve">Asimismo, se hará del conocimiento de la Dirección de Protección de Datos Personales de este Órgano Garante sobre las posibles infracciones en que </w:t>
      </w:r>
      <w:r>
        <w:rPr>
          <w:rFonts w:ascii="Palatino Linotype" w:hAnsi="Palatino Linotype"/>
          <w:b/>
          <w:color w:val="222222"/>
          <w:lang w:val="es-ES_tradnl" w:eastAsia="es-MX"/>
        </w:rPr>
        <w:t>EL </w:t>
      </w:r>
      <w:r>
        <w:rPr>
          <w:rFonts w:ascii="Palatino Linotype" w:hAnsi="Palatino Linotype"/>
          <w:b/>
          <w:bCs/>
          <w:color w:val="222222"/>
          <w:lang w:val="es-ES_tradnl" w:eastAsia="es-MX"/>
        </w:rPr>
        <w:t>SUJETO OBLIGADO</w:t>
      </w:r>
      <w:r>
        <w:rPr>
          <w:rFonts w:ascii="Palatino Linotype" w:hAnsi="Palatino Linotype"/>
          <w:color w:val="222222"/>
          <w:lang w:val="es-ES_tradnl" w:eastAsia="es-MX"/>
        </w:rPr>
        <w:t> incurrió, al dejar visibles</w:t>
      </w:r>
      <w:r>
        <w:rPr>
          <w:rFonts w:ascii="Palatino Linotype" w:eastAsia="Calibri" w:hAnsi="Palatino Linotype" w:cs="Arial"/>
        </w:rPr>
        <w:t xml:space="preserve"> datos personales susceptibles en ser considerados confidenciales en el Informe Justificado, tales como la clave del ISSEMyM y CURP de un servidor público en la página 5 y el Código QR de otro servidor público en la página 20, del archivo electrónico denominado credenciales.pdf; lo anterior, </w:t>
      </w:r>
      <w:r>
        <w:rPr>
          <w:rFonts w:ascii="Palatino Linotype" w:hAnsi="Palatino Linotype"/>
          <w:color w:val="222222"/>
          <w:lang w:val="es-ES_tradnl" w:eastAsia="es-MX"/>
        </w:rPr>
        <w:t xml:space="preserve"> de conformidad con </w:t>
      </w:r>
      <w:r>
        <w:rPr>
          <w:rFonts w:ascii="Palatino Linotype" w:hAnsi="Palatino Linotype"/>
          <w:color w:val="222222"/>
          <w:lang w:val="es-ES" w:eastAsia="es-MX"/>
        </w:rPr>
        <w:t>el numeral 23, fracciones V, XI y XII, del Reglamento Interior del Instituto de Transparencia, Acceso a la Información Pública y Protección de Datos Personales del Estado de México y Municipios, por lo que, de acreditarse las omisiones, deberá hacerlo del conocimiento del Órgano de Control Interno de este Instituto para que éste inicie, en su caso, el procedimiento de responsabilidad respectivo.</w:t>
      </w:r>
    </w:p>
    <w:p w:rsidR="00777293" w:rsidRDefault="00695B4A">
      <w:pPr>
        <w:widowControl w:val="0"/>
        <w:tabs>
          <w:tab w:val="left" w:pos="1276"/>
        </w:tabs>
        <w:spacing w:before="240" w:afterAutospacing="1" w:line="360" w:lineRule="auto"/>
        <w:ind w:right="49"/>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w:t>
      </w:r>
      <w:r>
        <w:rPr>
          <w:rFonts w:ascii="Palatino Linotype" w:hAnsi="Palatino Linotype"/>
        </w:rPr>
        <w:t>vigésimo segundo, vigésimo tercero y vigésimo cuarto</w:t>
      </w:r>
      <w:r>
        <w:rPr>
          <w:rFonts w:ascii="Palatino Linotype" w:hAnsi="Palatino Linotype" w:cs="Arial"/>
        </w:rPr>
        <w:t>,</w:t>
      </w:r>
      <w:r>
        <w:rPr>
          <w:rFonts w:ascii="Palatino Linotype" w:hAnsi="Palatino Linotype"/>
        </w:rPr>
        <w:t xml:space="preserve"> </w:t>
      </w:r>
      <w:r>
        <w:rPr>
          <w:rFonts w:ascii="Palatino Linotype" w:hAnsi="Palatino Linotype" w:cs="Arial"/>
        </w:rPr>
        <w:t>fracciones</w:t>
      </w:r>
      <w:r>
        <w:rPr>
          <w:rFonts w:ascii="Palatino Linotype" w:hAnsi="Palatino Linotype"/>
        </w:rPr>
        <w:t xml:space="preserve"> IV y V</w:t>
      </w:r>
      <w:r>
        <w:rPr>
          <w:rFonts w:ascii="Palatino Linotype" w:eastAsia="Calibri" w:hAnsi="Palatino Linotype" w:cs="Arial"/>
        </w:rPr>
        <w:t xml:space="preserve"> de la Constitución Política del Estado Libre y Soberano de México y los artículos </w:t>
      </w:r>
      <w:r>
        <w:rPr>
          <w:rFonts w:ascii="Palatino Linotype" w:hAnsi="Palatino Linotype"/>
        </w:rPr>
        <w:t xml:space="preserve">2, </w:t>
      </w:r>
      <w:r>
        <w:rPr>
          <w:rFonts w:ascii="Palatino Linotype" w:hAnsi="Palatino Linotype" w:cs="Arial"/>
        </w:rPr>
        <w:t>fracción</w:t>
      </w:r>
      <w:r>
        <w:rPr>
          <w:rFonts w:ascii="Palatino Linotype" w:hAnsi="Palatino Linotype"/>
        </w:rPr>
        <w:t xml:space="preserve"> II, 9, </w:t>
      </w:r>
      <w:r>
        <w:rPr>
          <w:rFonts w:ascii="Palatino Linotype" w:hAnsi="Palatino Linotype" w:cs="Arial"/>
          <w:lang w:val="es-ES_tradnl"/>
        </w:rPr>
        <w:t>29</w:t>
      </w:r>
      <w:r>
        <w:rPr>
          <w:rFonts w:ascii="Palatino Linotype" w:hAnsi="Palatino Linotype"/>
        </w:rPr>
        <w:t>, 36, fracciones I y II, 176, 178, 179, 181, 185, fracción I, 186 y 188</w:t>
      </w:r>
      <w:r>
        <w:rPr>
          <w:rFonts w:ascii="Palatino Linotype" w:eastAsia="Calibri" w:hAnsi="Palatino Linotype" w:cs="Arial"/>
        </w:rPr>
        <w:t xml:space="preserve"> de la Ley de Transparencia y Acceso a la Información </w:t>
      </w:r>
      <w:r>
        <w:rPr>
          <w:rFonts w:ascii="Palatino Linotype" w:eastAsia="Calibri" w:hAnsi="Palatino Linotype" w:cs="Arial"/>
        </w:rPr>
        <w:lastRenderedPageBreak/>
        <w:t xml:space="preserve">Pública del Estado de México y </w:t>
      </w:r>
      <w:r>
        <w:rPr>
          <w:rFonts w:ascii="Palatino Linotype" w:hAnsi="Palatino Linotype" w:cs="Arial"/>
        </w:rPr>
        <w:t>Municipios</w:t>
      </w:r>
      <w:r>
        <w:rPr>
          <w:rFonts w:ascii="Palatino Linotype" w:eastAsia="Calibri" w:hAnsi="Palatino Linotype" w:cs="Arial"/>
        </w:rPr>
        <w:t xml:space="preserve">, </w:t>
      </w:r>
      <w:r>
        <w:rPr>
          <w:rFonts w:ascii="Palatino Linotype" w:hAnsi="Palatino Linotype"/>
        </w:rPr>
        <w:t>este</w:t>
      </w:r>
      <w:r>
        <w:rPr>
          <w:rFonts w:ascii="Palatino Linotype" w:eastAsia="Calibri" w:hAnsi="Palatino Linotype" w:cs="Arial"/>
        </w:rPr>
        <w:t xml:space="preserve"> Pleno:</w:t>
      </w:r>
    </w:p>
    <w:p w:rsidR="00777293" w:rsidRDefault="00695B4A">
      <w:pPr>
        <w:spacing w:before="240" w:afterAutospacing="1" w:line="276" w:lineRule="auto"/>
        <w:jc w:val="center"/>
        <w:rPr>
          <w:rFonts w:ascii="Palatino Linotype" w:hAnsi="Palatino Linotype"/>
          <w:b/>
          <w:bCs/>
          <w:spacing w:val="60"/>
          <w:sz w:val="28"/>
        </w:rPr>
      </w:pPr>
      <w:r>
        <w:rPr>
          <w:rFonts w:ascii="Palatino Linotype" w:hAnsi="Palatino Linotype"/>
          <w:b/>
          <w:bCs/>
          <w:spacing w:val="60"/>
          <w:sz w:val="28"/>
        </w:rPr>
        <w:t>RESUELVE</w:t>
      </w:r>
    </w:p>
    <w:p w:rsidR="00777293" w:rsidRDefault="00695B4A">
      <w:pPr>
        <w:widowControl w:val="0"/>
        <w:numPr>
          <w:ilvl w:val="0"/>
          <w:numId w:val="3"/>
        </w:numPr>
        <w:tabs>
          <w:tab w:val="left" w:pos="1701"/>
        </w:tabs>
        <w:spacing w:before="240" w:line="360" w:lineRule="auto"/>
        <w:ind w:left="0" w:firstLine="0"/>
        <w:jc w:val="both"/>
        <w:rPr>
          <w:rFonts w:ascii="Palatino Linotype" w:hAnsi="Palatino Linotype" w:cs="Arial"/>
        </w:rPr>
      </w:pPr>
      <w:r>
        <w:rPr>
          <w:rFonts w:ascii="Palatino Linotype" w:hAnsi="Palatino Linotype" w:cs="Arial"/>
        </w:rPr>
        <w:t xml:space="preserve">Resultan </w:t>
      </w:r>
      <w:r>
        <w:rPr>
          <w:rFonts w:ascii="Palatino Linotype" w:hAnsi="Palatino Linotype" w:cs="Arial"/>
          <w:b/>
        </w:rPr>
        <w:t>fundadas</w:t>
      </w:r>
      <w:r>
        <w:rPr>
          <w:rFonts w:ascii="Palatino Linotype" w:hAnsi="Palatino Linotype" w:cs="Arial"/>
        </w:rPr>
        <w:t xml:space="preserve"> las </w:t>
      </w:r>
      <w:r>
        <w:rPr>
          <w:rFonts w:ascii="Palatino Linotype" w:hAnsi="Palatino Linotype"/>
          <w:shd w:val="clear" w:color="auto" w:fill="FFFFFF"/>
        </w:rPr>
        <w:t>razones</w:t>
      </w:r>
      <w:r>
        <w:rPr>
          <w:rFonts w:ascii="Palatino Linotype" w:hAnsi="Palatino Linotype" w:cs="Arial"/>
        </w:rPr>
        <w:t xml:space="preserve"> o motivos de inconformidad hechas valer por </w:t>
      </w:r>
      <w:r>
        <w:rPr>
          <w:rFonts w:ascii="Palatino Linotype" w:eastAsia="Calibri" w:hAnsi="Palatino Linotype"/>
          <w:b/>
          <w:szCs w:val="22"/>
          <w:lang w:eastAsia="en-US"/>
        </w:rPr>
        <w:t>EL RECURRENTE</w:t>
      </w:r>
      <w:r>
        <w:rPr>
          <w:rFonts w:ascii="Palatino Linotype" w:hAnsi="Palatino Linotype" w:cs="Arial"/>
          <w:b/>
        </w:rPr>
        <w:t>,</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rsidR="00777293" w:rsidRDefault="00695B4A">
      <w:pPr>
        <w:widowControl w:val="0"/>
        <w:numPr>
          <w:ilvl w:val="0"/>
          <w:numId w:val="3"/>
        </w:numPr>
        <w:tabs>
          <w:tab w:val="left" w:pos="1701"/>
        </w:tabs>
        <w:spacing w:before="240" w:afterAutospacing="1" w:line="360" w:lineRule="auto"/>
        <w:ind w:left="0" w:firstLine="0"/>
        <w:jc w:val="both"/>
        <w:rPr>
          <w:rFonts w:ascii="Palatino Linotype" w:hAnsi="Palatino Linotype" w:cs="Arial"/>
        </w:rPr>
      </w:pPr>
      <w:r>
        <w:rPr>
          <w:rFonts w:ascii="Palatino Linotype" w:hAnsi="Palatino Linotype"/>
          <w:color w:val="222222"/>
          <w:lang w:eastAsia="es-MX"/>
        </w:rPr>
        <w:t>Se</w:t>
      </w:r>
      <w:r>
        <w:rPr>
          <w:rFonts w:ascii="Palatino Linotype" w:hAnsi="Palatino Linotype"/>
          <w:b/>
          <w:bCs/>
          <w:color w:val="222222"/>
          <w:lang w:eastAsia="es-MX"/>
        </w:rPr>
        <w:t xml:space="preserve"> ORDENA </w:t>
      </w:r>
      <w:r>
        <w:rPr>
          <w:rFonts w:ascii="Palatino Linotype" w:hAnsi="Palatino Linotype"/>
          <w:color w:val="222222"/>
          <w:lang w:eastAsia="es-MX"/>
        </w:rPr>
        <w:t xml:space="preserve">al </w:t>
      </w:r>
      <w:r>
        <w:rPr>
          <w:rFonts w:ascii="Palatino Linotype" w:hAnsi="Palatino Linotype"/>
          <w:b/>
          <w:bCs/>
          <w:color w:val="222222"/>
          <w:lang w:eastAsia="es-MX"/>
        </w:rPr>
        <w:t xml:space="preserve">SUJETO OBLIGADO </w:t>
      </w:r>
      <w:r>
        <w:rPr>
          <w:rFonts w:ascii="Palatino Linotype" w:hAnsi="Palatino Linotype" w:cs="Arial"/>
        </w:rPr>
        <w:t xml:space="preserve">atienda </w:t>
      </w:r>
      <w:r>
        <w:rPr>
          <w:rFonts w:ascii="Palatino Linotype" w:eastAsia="Calibri" w:hAnsi="Palatino Linotype" w:cs="Arial"/>
        </w:rPr>
        <w:t xml:space="preserve">la solicitud de información, motivo del recurso de revisión </w:t>
      </w:r>
      <w:r>
        <w:rPr>
          <w:rFonts w:ascii="Palatino Linotype" w:hAnsi="Palatino Linotype"/>
          <w:b/>
          <w:bCs/>
          <w:spacing w:val="-20"/>
        </w:rPr>
        <w:t>01487INFOEM/IP/RR/2020</w:t>
      </w:r>
      <w:r>
        <w:rPr>
          <w:rFonts w:ascii="Palatino Linotype" w:hAnsi="Palatino Linotype"/>
          <w:spacing w:val="-20"/>
        </w:rPr>
        <w:t xml:space="preserve"> y</w:t>
      </w:r>
      <w:r>
        <w:rPr>
          <w:rFonts w:ascii="Palatino Linotype" w:hAnsi="Palatino Linotype"/>
          <w:b/>
          <w:spacing w:val="-20"/>
        </w:rPr>
        <w:t xml:space="preserve"> </w:t>
      </w:r>
      <w:r>
        <w:rPr>
          <w:rFonts w:ascii="Palatino Linotype" w:hAnsi="Palatino Linotype" w:cs="Arial"/>
        </w:rPr>
        <w:t>haga entrega al</w:t>
      </w:r>
      <w:r>
        <w:rPr>
          <w:rFonts w:ascii="Palatino Linotype" w:hAnsi="Palatino Linotype" w:cs="Arial"/>
          <w:b/>
        </w:rPr>
        <w:t xml:space="preserve"> RECURRENTE</w:t>
      </w:r>
      <w:r>
        <w:rPr>
          <w:rFonts w:ascii="Palatino Linotype" w:hAnsi="Palatino Linotype" w:cs="Arial"/>
        </w:rPr>
        <w:t xml:space="preserve">, vía el </w:t>
      </w:r>
      <w:r>
        <w:rPr>
          <w:rFonts w:ascii="Palatino Linotype" w:hAnsi="Palatino Linotype" w:cs="Arial"/>
          <w:b/>
        </w:rPr>
        <w:t>SAIMEX</w:t>
      </w:r>
      <w:r>
        <w:rPr>
          <w:rFonts w:ascii="Palatino Linotype" w:hAnsi="Palatino Linotype" w:cs="Arial"/>
        </w:rPr>
        <w:t xml:space="preserve">, en </w:t>
      </w:r>
      <w:r>
        <w:rPr>
          <w:rFonts w:ascii="Palatino Linotype" w:hAnsi="Palatino Linotype" w:cs="Arial"/>
          <w:b/>
        </w:rPr>
        <w:t>versión pública</w:t>
      </w:r>
      <w:r>
        <w:rPr>
          <w:rFonts w:ascii="Palatino Linotype" w:hAnsi="Palatino Linotype" w:cs="Arial"/>
        </w:rPr>
        <w:t xml:space="preserve">, </w:t>
      </w:r>
      <w:r>
        <w:rPr>
          <w:rFonts w:ascii="Palatino Linotype" w:hAnsi="Palatino Linotype" w:cs="Arial"/>
          <w:lang w:val="es-ES"/>
        </w:rPr>
        <w:t>en el formato en que se genere y en datos abiertos</w:t>
      </w:r>
      <w:r>
        <w:rPr>
          <w:rFonts w:ascii="Palatino Linotype" w:hAnsi="Palatino Linotype" w:cs="Arial"/>
        </w:rPr>
        <w:t>, el documento o documentos donde conste, lo siguiente:</w:t>
      </w:r>
    </w:p>
    <w:p w:rsidR="00777293" w:rsidRDefault="00695B4A">
      <w:pPr>
        <w:spacing w:beforeAutospacing="1" w:afterAutospacing="1" w:line="276" w:lineRule="auto"/>
        <w:ind w:left="851" w:right="899" w:hanging="142"/>
        <w:contextualSpacing/>
        <w:jc w:val="both"/>
        <w:rPr>
          <w:rFonts w:ascii="Palatino Linotype" w:hAnsi="Palatino Linotype" w:cs="Arial"/>
          <w:i/>
          <w:sz w:val="22"/>
          <w:szCs w:val="22"/>
        </w:rPr>
      </w:pPr>
      <w:r>
        <w:rPr>
          <w:rFonts w:ascii="Palatino Linotype" w:hAnsi="Palatino Linotype" w:cs="Arial"/>
          <w:i/>
          <w:sz w:val="22"/>
          <w:szCs w:val="22"/>
        </w:rPr>
        <w:t>“Los gafetes de identificación de los servidores públicos adscritos al SUJETO OBLIGADO al 10 de febrero de 2020.</w:t>
      </w:r>
    </w:p>
    <w:p w:rsidR="00777293" w:rsidRDefault="00777293">
      <w:pPr>
        <w:ind w:right="899"/>
        <w:jc w:val="both"/>
        <w:rPr>
          <w:rFonts w:ascii="Palatino Linotype" w:hAnsi="Palatino Linotype"/>
          <w:i/>
          <w:iCs/>
          <w:color w:val="222222"/>
          <w:sz w:val="22"/>
          <w:szCs w:val="22"/>
          <w:lang w:eastAsia="es-MX"/>
        </w:rPr>
      </w:pPr>
    </w:p>
    <w:p w:rsidR="00777293" w:rsidRDefault="00695B4A">
      <w:pPr>
        <w:ind w:left="709" w:right="899"/>
        <w:jc w:val="both"/>
        <w:rPr>
          <w:rFonts w:ascii="Palatino Linotype" w:hAnsi="Palatino Linotype" w:cs="Arial"/>
          <w:i/>
          <w:sz w:val="22"/>
          <w:szCs w:val="22"/>
        </w:rPr>
      </w:pPr>
      <w:r>
        <w:rPr>
          <w:rFonts w:ascii="Palatino Linotype" w:hAnsi="Palatino Linotype"/>
          <w:i/>
          <w:iCs/>
          <w:color w:val="222222"/>
          <w:sz w:val="22"/>
          <w:szCs w:val="22"/>
          <w:lang w:eastAsia="es-MX"/>
        </w:rPr>
        <w:t xml:space="preserve">Debiendo notificar al </w:t>
      </w:r>
      <w:r>
        <w:rPr>
          <w:rFonts w:ascii="Palatino Linotype" w:hAnsi="Palatino Linotype"/>
          <w:b/>
          <w:i/>
          <w:iCs/>
          <w:color w:val="222222"/>
          <w:sz w:val="22"/>
          <w:szCs w:val="22"/>
          <w:lang w:eastAsia="es-MX"/>
        </w:rPr>
        <w:t>RECURRENTE</w:t>
      </w:r>
      <w:r>
        <w:rPr>
          <w:rFonts w:ascii="Palatino Linotype" w:hAnsi="Palatino Linotype"/>
          <w:i/>
          <w:iCs/>
          <w:color w:val="222222"/>
          <w:sz w:val="22"/>
          <w:szCs w:val="22"/>
          <w:lang w:eastAsia="es-MX"/>
        </w:rPr>
        <w:t xml:space="preserve"> el Acuerdo de Clasificación de la información que apruebe el Comité de Transparencia, con motivo de las versiones públicas</w:t>
      </w:r>
      <w:r>
        <w:rPr>
          <w:rFonts w:ascii="Palatino Linotype" w:hAnsi="Palatino Linotype" w:cs="Arial"/>
          <w:i/>
          <w:sz w:val="22"/>
          <w:szCs w:val="22"/>
        </w:rPr>
        <w:t>”</w:t>
      </w:r>
    </w:p>
    <w:p w:rsidR="00777293" w:rsidRDefault="00695B4A">
      <w:pPr>
        <w:widowControl w:val="0"/>
        <w:numPr>
          <w:ilvl w:val="0"/>
          <w:numId w:val="3"/>
        </w:numPr>
        <w:tabs>
          <w:tab w:val="left" w:pos="1701"/>
        </w:tabs>
        <w:spacing w:before="240" w:line="360" w:lineRule="auto"/>
        <w:ind w:left="0" w:firstLine="0"/>
        <w:jc w:val="both"/>
        <w:rPr>
          <w:rFonts w:ascii="Palatino Linotype" w:hAnsi="Palatino Linotype"/>
          <w:highlight w:val="white"/>
        </w:rPr>
      </w:pPr>
      <w:r>
        <w:rPr>
          <w:rFonts w:ascii="Palatino Linotype" w:hAnsi="Palatino Linotype"/>
          <w:b/>
          <w:szCs w:val="17"/>
          <w:lang w:eastAsia="es-ES_tradnl"/>
        </w:rPr>
        <w:t>Notifíquese</w:t>
      </w:r>
      <w:r>
        <w:rPr>
          <w:rFonts w:ascii="Palatino Linotype" w:hAnsi="Palatino Linotype"/>
          <w:szCs w:val="17"/>
          <w:lang w:eastAsia="es-ES_tradnl"/>
        </w:rPr>
        <w:t xml:space="preserve"> </w:t>
      </w:r>
      <w:r>
        <w:rPr>
          <w:rFonts w:ascii="Palatino Linotype" w:hAnsi="Palatino Linotype"/>
          <w:shd w:val="clear" w:color="auto" w:fill="FFFFFF"/>
        </w:rPr>
        <w:t xml:space="preserve">al </w:t>
      </w:r>
      <w:r>
        <w:rPr>
          <w:rFonts w:ascii="Palatino Linotype" w:hAnsi="Palatino Linotype" w:cs="Arial"/>
        </w:rPr>
        <w:t>Titular</w:t>
      </w:r>
      <w:r>
        <w:rPr>
          <w:rFonts w:ascii="Palatino Linotype" w:hAnsi="Palatino Linotype"/>
          <w:shd w:val="clear" w:color="auto" w:fill="FFFFFF"/>
        </w:rPr>
        <w:t xml:space="preserve"> de la Unidad de Transparencia del</w:t>
      </w:r>
      <w:r>
        <w:rPr>
          <w:rFonts w:ascii="Palatino Linotype" w:hAnsi="Palatino Linotype"/>
          <w:b/>
          <w:shd w:val="clear" w:color="auto" w:fill="FFFFFF"/>
        </w:rPr>
        <w:t xml:space="preserve"> SUJETO OBLIGADO</w:t>
      </w:r>
      <w:r>
        <w:rPr>
          <w:rFonts w:ascii="Palatino Linotype" w:hAnsi="Palatino Linotype"/>
          <w:shd w:val="clear" w:color="auto" w:fill="FFFFFF"/>
        </w:rPr>
        <w:t xml:space="preserve"> para que, </w:t>
      </w:r>
      <w:r>
        <w:rPr>
          <w:rFonts w:ascii="Palatino Linotype" w:hAnsi="Palatino Linotype" w:cs="Arial"/>
        </w:rPr>
        <w:t>conforme</w:t>
      </w:r>
      <w:r>
        <w:rPr>
          <w:rFonts w:ascii="Palatino Linotype" w:hAnsi="Palatino Linotype"/>
          <w:shd w:val="clear" w:color="auto" w:fill="FFFFFF"/>
        </w:rPr>
        <w:t xml:space="preserve"> a los artículos 186, último párrafo y 189, párrafo segundo de la Ley de </w:t>
      </w:r>
      <w:r>
        <w:rPr>
          <w:rFonts w:ascii="Palatino Linotype" w:hAnsi="Palatino Linotype"/>
          <w:szCs w:val="17"/>
          <w:lang w:eastAsia="es-ES_tradnl"/>
        </w:rPr>
        <w:t>Transparencia</w:t>
      </w:r>
      <w:r>
        <w:rPr>
          <w:rFonts w:ascii="Palatino Linotype" w:hAnsi="Palatino Linotype"/>
          <w:shd w:val="clear" w:color="auto" w:fill="FFFFFF"/>
        </w:rPr>
        <w:t xml:space="preserve"> y </w:t>
      </w:r>
      <w:r>
        <w:rPr>
          <w:rFonts w:ascii="Palatino Linotype" w:hAnsi="Palatino Linotype" w:cs="Arial"/>
        </w:rPr>
        <w:t>Acceso</w:t>
      </w:r>
      <w:r>
        <w:rPr>
          <w:rFonts w:ascii="Palatino Linotype" w:hAnsi="Palatino Linotype"/>
          <w:shd w:val="clear" w:color="auto" w:fill="FFFFFF"/>
        </w:rPr>
        <w:t xml:space="preserve"> a la Información Pública del Estado de México y Municipios, dé </w:t>
      </w:r>
      <w:r>
        <w:rPr>
          <w:rFonts w:ascii="Palatino Linotype" w:hAnsi="Palatino Linotype" w:cs="Arial"/>
        </w:rPr>
        <w:t>cumplimiento</w:t>
      </w:r>
      <w:r>
        <w:rPr>
          <w:rFonts w:ascii="Palatino Linotype" w:hAnsi="Palatino Linotype"/>
          <w:shd w:val="clear" w:color="auto" w:fill="FFFFFF"/>
        </w:rPr>
        <w:t xml:space="preserve"> a lo ordenado dentro del plazo de diez días hábiles, debiendo informar a este Instituto en un plazo </w:t>
      </w:r>
      <w:r>
        <w:rPr>
          <w:rFonts w:ascii="Palatino Linotype" w:eastAsiaTheme="minorEastAsia" w:hAnsi="Palatino Linotype"/>
          <w:szCs w:val="17"/>
          <w:lang w:eastAsia="es-ES_tradnl"/>
        </w:rPr>
        <w:t>de</w:t>
      </w:r>
      <w:r>
        <w:rPr>
          <w:rFonts w:ascii="Palatino Linotype" w:hAnsi="Palatino Linotype"/>
          <w:shd w:val="clear" w:color="auto" w:fill="FFFFFF"/>
        </w:rPr>
        <w:t xml:space="preserve"> tres días hábiles siguientes sobre el cumplimiento dado a la resolución.</w:t>
      </w:r>
    </w:p>
    <w:p w:rsidR="00777293" w:rsidRDefault="00695B4A">
      <w:pPr>
        <w:widowControl w:val="0"/>
        <w:numPr>
          <w:ilvl w:val="0"/>
          <w:numId w:val="3"/>
        </w:numPr>
        <w:tabs>
          <w:tab w:val="left" w:pos="1701"/>
        </w:tabs>
        <w:spacing w:before="240" w:after="240" w:line="360" w:lineRule="auto"/>
        <w:ind w:left="0" w:firstLine="0"/>
        <w:jc w:val="both"/>
        <w:rPr>
          <w:rFonts w:ascii="Palatino Linotype" w:hAnsi="Palatino Linotype"/>
          <w:szCs w:val="17"/>
          <w:lang w:eastAsia="es-ES_tradnl"/>
        </w:rPr>
      </w:pPr>
      <w:r>
        <w:rPr>
          <w:rFonts w:ascii="Palatino Linotype" w:hAnsi="Palatino Linotype"/>
          <w:szCs w:val="17"/>
          <w:lang w:eastAsia="es-ES_tradnl"/>
        </w:rPr>
        <w:t xml:space="preserve">Con fundamento en el artículo 198 de la Ley de Transparencia y Acceso </w:t>
      </w:r>
      <w:r>
        <w:rPr>
          <w:rFonts w:ascii="Palatino Linotype" w:hAnsi="Palatino Linotype"/>
          <w:szCs w:val="17"/>
          <w:lang w:eastAsia="es-ES_tradnl"/>
        </w:rPr>
        <w:lastRenderedPageBreak/>
        <w:t xml:space="preserve">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777293" w:rsidRDefault="00695B4A">
      <w:pPr>
        <w:widowControl w:val="0"/>
        <w:numPr>
          <w:ilvl w:val="0"/>
          <w:numId w:val="3"/>
        </w:numPr>
        <w:tabs>
          <w:tab w:val="left" w:pos="1560"/>
        </w:tabs>
        <w:spacing w:before="240" w:after="240" w:line="360" w:lineRule="auto"/>
        <w:ind w:left="0" w:firstLine="0"/>
        <w:jc w:val="both"/>
        <w:rPr>
          <w:rFonts w:ascii="Palatino Linotype" w:hAnsi="Palatino Linotype"/>
          <w:szCs w:val="17"/>
          <w:lang w:eastAsia="es-ES_tradnl"/>
        </w:rPr>
      </w:pPr>
      <w:r>
        <w:rPr>
          <w:rFonts w:ascii="Palatino Linotype" w:hAnsi="Palatino Linotype"/>
          <w:b/>
          <w:szCs w:val="17"/>
          <w:lang w:eastAsia="es-ES_tradnl"/>
        </w:rPr>
        <w:t>Notifíquese</w:t>
      </w:r>
      <w:r>
        <w:rPr>
          <w:rFonts w:ascii="Palatino Linotype" w:hAnsi="Palatino Linotype"/>
          <w:szCs w:val="17"/>
          <w:lang w:eastAsia="es-ES_tradnl"/>
        </w:rPr>
        <w:t xml:space="preserve"> a</w:t>
      </w:r>
      <w:r>
        <w:rPr>
          <w:rFonts w:ascii="Palatino Linotype" w:hAnsi="Palatino Linotype"/>
          <w:b/>
        </w:rPr>
        <w:t>l RECURRENTE</w:t>
      </w:r>
      <w:r>
        <w:rPr>
          <w:rFonts w:ascii="Palatino Linotype" w:hAnsi="Palatino Linotype"/>
          <w:szCs w:val="17"/>
          <w:lang w:eastAsia="es-ES_tradnl"/>
        </w:rPr>
        <w:t xml:space="preserve"> la </w:t>
      </w:r>
      <w:r>
        <w:rPr>
          <w:rFonts w:ascii="Palatino Linotype" w:hAnsi="Palatino Linotype" w:cs="Arial"/>
        </w:rPr>
        <w:t>presente</w:t>
      </w:r>
      <w:r>
        <w:rPr>
          <w:rFonts w:ascii="Palatino Linotype" w:hAnsi="Palatino Linotype"/>
          <w:szCs w:val="17"/>
          <w:lang w:eastAsia="es-ES_tradnl"/>
        </w:rPr>
        <w:t xml:space="preserve"> </w:t>
      </w:r>
      <w:r>
        <w:rPr>
          <w:rFonts w:ascii="Palatino Linotype" w:hAnsi="Palatino Linotype"/>
          <w:shd w:val="clear" w:color="auto" w:fill="FFFFFF"/>
        </w:rPr>
        <w:t>resolución</w:t>
      </w:r>
      <w:r>
        <w:rPr>
          <w:rFonts w:ascii="Palatino Linotype" w:hAnsi="Palatino Linotype"/>
          <w:szCs w:val="17"/>
          <w:lang w:eastAsia="es-ES_tradnl"/>
        </w:rPr>
        <w:t>.</w:t>
      </w:r>
    </w:p>
    <w:p w:rsidR="00777293" w:rsidRDefault="00695B4A">
      <w:pPr>
        <w:widowControl w:val="0"/>
        <w:numPr>
          <w:ilvl w:val="0"/>
          <w:numId w:val="3"/>
        </w:numPr>
        <w:tabs>
          <w:tab w:val="left" w:pos="1276"/>
        </w:tabs>
        <w:spacing w:before="240" w:after="240" w:line="360" w:lineRule="auto"/>
        <w:ind w:left="0" w:right="49" w:firstLine="0"/>
        <w:jc w:val="both"/>
        <w:rPr>
          <w:rFonts w:ascii="Palatino Linotype" w:hAnsi="Palatino Linotype"/>
          <w:color w:val="222222"/>
          <w:szCs w:val="17"/>
          <w:lang w:eastAsia="es-ES_tradnl"/>
        </w:rPr>
      </w:pPr>
      <w:r>
        <w:rPr>
          <w:rFonts w:ascii="Palatino Linotype" w:hAnsi="Palatino Linotype"/>
          <w:b/>
          <w:szCs w:val="17"/>
          <w:lang w:eastAsia="es-ES_tradnl"/>
        </w:rPr>
        <w:t>Hágase</w:t>
      </w:r>
      <w:r>
        <w:rPr>
          <w:rFonts w:ascii="Palatino Linotype" w:hAnsi="Palatino Linotype"/>
          <w:szCs w:val="17"/>
          <w:lang w:eastAsia="es-ES_tradnl"/>
        </w:rPr>
        <w:t xml:space="preserve"> </w:t>
      </w:r>
      <w:r>
        <w:rPr>
          <w:rFonts w:ascii="Palatino Linotype" w:hAnsi="Palatino Linotype"/>
          <w:b/>
          <w:szCs w:val="17"/>
          <w:lang w:eastAsia="es-ES_tradnl"/>
        </w:rPr>
        <w:t>del conocimiento</w:t>
      </w:r>
      <w:r>
        <w:rPr>
          <w:rFonts w:ascii="Palatino Linotype" w:hAnsi="Palatino Linotype"/>
          <w:szCs w:val="17"/>
          <w:lang w:eastAsia="es-ES_tradnl"/>
        </w:rPr>
        <w:t xml:space="preserve"> </w:t>
      </w:r>
      <w:r>
        <w:rPr>
          <w:rFonts w:ascii="Palatino Linotype" w:hAnsi="Palatino Linotype"/>
        </w:rPr>
        <w:t>de</w:t>
      </w:r>
      <w:r>
        <w:rPr>
          <w:rFonts w:ascii="Palatino Linotype" w:hAnsi="Palatino Linotype"/>
          <w:b/>
        </w:rPr>
        <w:t>l RECURRENTE</w:t>
      </w:r>
      <w:r>
        <w:rPr>
          <w:rFonts w:ascii="Palatino Linotype" w:hAnsi="Palatino Linotype"/>
        </w:rPr>
        <w:t xml:space="preserve"> </w:t>
      </w:r>
      <w:r>
        <w:rPr>
          <w:rFonts w:ascii="Palatino Linotype" w:hAnsi="Palatino Linotype"/>
          <w:szCs w:val="17"/>
          <w:lang w:eastAsia="es-ES_tradnl"/>
        </w:rPr>
        <w:t xml:space="preserve">que, de conformidad </w:t>
      </w:r>
      <w:r>
        <w:rPr>
          <w:rFonts w:ascii="Palatino Linotype" w:hAnsi="Palatino Linotype" w:cs="Arial"/>
        </w:rPr>
        <w:t>con</w:t>
      </w:r>
      <w:r>
        <w:rPr>
          <w:rFonts w:ascii="Palatino Linotype" w:hAnsi="Palatino Linotype"/>
          <w:szCs w:val="17"/>
          <w:lang w:eastAsia="es-ES_tradnl"/>
        </w:rPr>
        <w:t xml:space="preserve"> lo </w:t>
      </w:r>
      <w:r>
        <w:rPr>
          <w:rFonts w:ascii="Palatino Linotype" w:hAnsi="Palatino Linotype" w:cs="Arial"/>
        </w:rPr>
        <w:t>establecido</w:t>
      </w:r>
      <w:r>
        <w:rPr>
          <w:rFonts w:ascii="Palatino Linotype" w:hAnsi="Palatino Linotype"/>
          <w:szCs w:val="17"/>
          <w:lang w:eastAsia="es-ES_tradnl"/>
        </w:rPr>
        <w:t xml:space="preserve"> en el artículo 196 de la Ley de </w:t>
      </w:r>
      <w:r>
        <w:rPr>
          <w:rFonts w:ascii="Palatino Linotype" w:hAnsi="Palatino Linotype" w:cs="Arial"/>
        </w:rPr>
        <w:t>Transparencia</w:t>
      </w:r>
      <w:r>
        <w:rPr>
          <w:rFonts w:ascii="Palatino Linotype" w:hAnsi="Palatino Linotype"/>
          <w:szCs w:val="17"/>
          <w:lang w:eastAsia="es-ES_tradnl"/>
        </w:rPr>
        <w:t xml:space="preserve"> y </w:t>
      </w:r>
      <w:r>
        <w:rPr>
          <w:rFonts w:ascii="Palatino Linotype" w:hAnsi="Palatino Linotype" w:cs="Arial"/>
        </w:rPr>
        <w:t>Acceso</w:t>
      </w:r>
      <w:r>
        <w:rPr>
          <w:rFonts w:ascii="Palatino Linotype" w:hAnsi="Palatino Linotype"/>
          <w:szCs w:val="17"/>
          <w:lang w:eastAsia="es-ES_tradnl"/>
        </w:rPr>
        <w:t xml:space="preserve"> a la Información </w:t>
      </w:r>
      <w:r>
        <w:rPr>
          <w:rFonts w:ascii="Palatino Linotype" w:hAnsi="Palatino Linotype"/>
          <w:lang w:eastAsia="es-ES_tradnl"/>
        </w:rPr>
        <w:t>Pública</w:t>
      </w:r>
      <w:r>
        <w:rPr>
          <w:rFonts w:ascii="Palatino Linotype" w:hAnsi="Palatino Linotype"/>
          <w:szCs w:val="17"/>
          <w:lang w:eastAsia="es-ES_tradnl"/>
        </w:rPr>
        <w:t xml:space="preserve"> del Estado de México y Municipios, podrá impugnarla vía Juicio de Amparo en los términos de las leyes aplicables.</w:t>
      </w:r>
    </w:p>
    <w:p w:rsidR="00777293" w:rsidRDefault="00695B4A">
      <w:pPr>
        <w:widowControl w:val="0"/>
        <w:numPr>
          <w:ilvl w:val="0"/>
          <w:numId w:val="3"/>
        </w:numPr>
        <w:tabs>
          <w:tab w:val="left" w:pos="1701"/>
        </w:tabs>
        <w:spacing w:before="240" w:after="240" w:line="360" w:lineRule="auto"/>
        <w:ind w:left="0" w:right="49" w:firstLine="0"/>
        <w:jc w:val="both"/>
        <w:rPr>
          <w:rFonts w:ascii="Palatino Linotype" w:hAnsi="Palatino Linotype"/>
          <w:color w:val="222222"/>
          <w:szCs w:val="17"/>
          <w:lang w:eastAsia="es-ES_tradnl"/>
        </w:rPr>
      </w:pPr>
      <w:r>
        <w:rPr>
          <w:rFonts w:ascii="Palatino Linotype" w:hAnsi="Palatino Linotype"/>
          <w:b/>
          <w:color w:val="222222"/>
          <w:szCs w:val="17"/>
          <w:lang w:eastAsia="es-ES_tradnl"/>
        </w:rPr>
        <w:t xml:space="preserve">Hágase del conocimiento </w:t>
      </w:r>
      <w:r>
        <w:rPr>
          <w:rFonts w:ascii="Palatino Linotype" w:hAnsi="Palatino Linotype"/>
          <w:color w:val="222222"/>
          <w:szCs w:val="17"/>
          <w:lang w:eastAsia="es-ES_tradnl"/>
        </w:rPr>
        <w:t xml:space="preserve">de </w:t>
      </w:r>
      <w:r>
        <w:rPr>
          <w:rFonts w:ascii="Palatino Linotype" w:hAnsi="Palatino Linotype"/>
          <w:b/>
          <w:color w:val="222222"/>
          <w:szCs w:val="17"/>
          <w:lang w:eastAsia="es-ES_tradnl"/>
        </w:rPr>
        <w:t xml:space="preserve">EL RECURRENTE </w:t>
      </w:r>
      <w:r>
        <w:rPr>
          <w:rFonts w:ascii="Palatino Linotype" w:hAnsi="Palatino Linotype"/>
          <w:color w:val="222222"/>
          <w:szCs w:val="17"/>
          <w:lang w:eastAsia="es-ES_tradnl"/>
        </w:rPr>
        <w:t xml:space="preserve">que la respuesta que dé </w:t>
      </w:r>
      <w:r>
        <w:rPr>
          <w:rFonts w:ascii="Palatino Linotype" w:hAnsi="Palatino Linotype"/>
          <w:b/>
          <w:color w:val="222222"/>
          <w:szCs w:val="17"/>
          <w:lang w:eastAsia="es-ES_tradnl"/>
        </w:rPr>
        <w:t>EL SUJETO OBLIGADO</w:t>
      </w:r>
      <w:r>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Pr>
          <w:rFonts w:ascii="Palatino Linotype" w:hAnsi="Palatino Linotype"/>
          <w:color w:val="222222"/>
          <w:lang w:eastAsia="es-MX"/>
        </w:rPr>
        <w:t>de Transparencia y Acceso a la Información Pública del Estado de México y Municipios.</w:t>
      </w:r>
    </w:p>
    <w:p w:rsidR="00777293" w:rsidRDefault="00695B4A">
      <w:pPr>
        <w:widowControl w:val="0"/>
        <w:numPr>
          <w:ilvl w:val="0"/>
          <w:numId w:val="3"/>
        </w:numPr>
        <w:tabs>
          <w:tab w:val="left" w:pos="1701"/>
        </w:tabs>
        <w:spacing w:before="240" w:after="240" w:line="360" w:lineRule="auto"/>
        <w:ind w:left="0" w:right="49" w:firstLine="0"/>
        <w:jc w:val="both"/>
        <w:rPr>
          <w:rFonts w:ascii="Palatino Linotype" w:hAnsi="Palatino Linotype"/>
          <w:color w:val="222222"/>
          <w:szCs w:val="17"/>
          <w:lang w:eastAsia="es-ES_tradnl"/>
        </w:rPr>
      </w:pPr>
      <w:r>
        <w:rPr>
          <w:rFonts w:ascii="Palatino Linotype" w:hAnsi="Palatino Linotype"/>
          <w:b/>
          <w:color w:val="222222"/>
          <w:szCs w:val="17"/>
          <w:lang w:eastAsia="es-ES_tradnl"/>
        </w:rPr>
        <w:t xml:space="preserve">Gírese oficio </w:t>
      </w:r>
      <w:r>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w:t>
      </w:r>
      <w:r>
        <w:rPr>
          <w:rFonts w:ascii="Palatino Linotype" w:eastAsia="Calibri" w:hAnsi="Palatino Linotype"/>
          <w:lang w:eastAsia="es-ES_tradnl"/>
        </w:rPr>
        <w:t>, así como al Titular de la Dirección de Protección de Datos Personales en atención al artículo 82, fracción XXVII de la Ley de Protección de Datos Personales del Estado de México y Municipios,</w:t>
      </w:r>
      <w:r>
        <w:rPr>
          <w:rFonts w:ascii="Palatino Linotype" w:hAnsi="Palatino Linotype"/>
          <w:color w:val="222222"/>
          <w:szCs w:val="17"/>
          <w:lang w:eastAsia="es-ES_tradnl"/>
        </w:rPr>
        <w:t xml:space="preserve"> a fin de que determine lo conducente en términos del </w:t>
      </w:r>
      <w:r>
        <w:rPr>
          <w:rFonts w:ascii="Palatino Linotype" w:hAnsi="Palatino Linotype"/>
          <w:color w:val="222222"/>
          <w:szCs w:val="17"/>
          <w:lang w:eastAsia="es-ES_tradnl"/>
        </w:rPr>
        <w:lastRenderedPageBreak/>
        <w:t xml:space="preserve">Considerando </w:t>
      </w:r>
      <w:r>
        <w:rPr>
          <w:rFonts w:ascii="Palatino Linotype" w:hAnsi="Palatino Linotype"/>
          <w:b/>
          <w:color w:val="222222"/>
          <w:szCs w:val="17"/>
          <w:lang w:eastAsia="es-ES_tradnl"/>
        </w:rPr>
        <w:t>QUINTO</w:t>
      </w:r>
      <w:r>
        <w:rPr>
          <w:rFonts w:ascii="Palatino Linotype" w:hAnsi="Palatino Linotype"/>
          <w:color w:val="222222"/>
          <w:szCs w:val="17"/>
          <w:lang w:eastAsia="es-ES_tradnl"/>
        </w:rPr>
        <w:t xml:space="preserve"> de la presente resolución.</w:t>
      </w:r>
    </w:p>
    <w:p w:rsidR="00777293" w:rsidRDefault="00695B4A">
      <w:pPr>
        <w:spacing w:beforeAutospacing="1" w:afterAutospacing="1" w:line="360" w:lineRule="auto"/>
        <w:jc w:val="both"/>
        <w:rPr>
          <w:rFonts w:ascii="Palatino Linotype" w:hAnsi="Palatino Linotype" w:cs="Arial"/>
          <w:highlight w:val="yellow"/>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JAVIER MARTÍNEZ CRUZ Y LUIS GUSTAVO PARRA NORIEGA; EN</w:t>
      </w:r>
      <w:r>
        <w:rPr>
          <w:rFonts w:ascii="Palatino Linotype" w:hAnsi="Palatino Linotype" w:cs="Arial"/>
          <w:shd w:val="clear" w:color="auto" w:fill="FFFFFF"/>
        </w:rPr>
        <w:t xml:space="preserve"> L</w:t>
      </w:r>
      <w:r>
        <w:rPr>
          <w:rFonts w:ascii="Palatino Linotype" w:hAnsi="Palatino Linotype" w:cs="Arial"/>
        </w:rPr>
        <w:t>A DÉCIMA CUARTA SESIÓN ORDINARIA CELEBRADA EL DÍA DIECINUEVE DE AGOSTO DE DOS MIL VEINTE, ANTE EL SECRETARIO TÉCNICO DEL PLENO, ALEXIS TAPIA RAMÍREZ.</w:t>
      </w:r>
    </w:p>
    <w:tbl>
      <w:tblPr>
        <w:tblW w:w="9214" w:type="dxa"/>
        <w:jc w:val="center"/>
        <w:tblLook w:val="04A0" w:firstRow="1" w:lastRow="0" w:firstColumn="1" w:lastColumn="0" w:noHBand="0" w:noVBand="1"/>
      </w:tblPr>
      <w:tblGrid>
        <w:gridCol w:w="4757"/>
        <w:gridCol w:w="4457"/>
      </w:tblGrid>
      <w:tr w:rsidR="00777293">
        <w:trPr>
          <w:jc w:val="center"/>
        </w:trPr>
        <w:tc>
          <w:tcPr>
            <w:tcW w:w="9213" w:type="dxa"/>
            <w:gridSpan w:val="2"/>
            <w:shd w:val="clear" w:color="auto" w:fill="auto"/>
          </w:tcPr>
          <w:p w:rsidR="00777293" w:rsidRDefault="00777293" w:rsidP="00EB6D6C">
            <w:pPr>
              <w:jc w:val="center"/>
              <w:rPr>
                <w:rFonts w:ascii="Palatino Linotype" w:hAnsi="Palatino Linotype" w:cs="Arial"/>
                <w:b/>
                <w:lang w:val="es-ES_tradnl"/>
              </w:rPr>
            </w:pPr>
          </w:p>
          <w:p w:rsidR="00777293" w:rsidRDefault="00777293">
            <w:pPr>
              <w:jc w:val="center"/>
              <w:rPr>
                <w:rFonts w:ascii="Palatino Linotype" w:hAnsi="Palatino Linotype" w:cs="Arial"/>
                <w:b/>
                <w:lang w:val="es-ES_tradnl"/>
              </w:rPr>
            </w:pPr>
          </w:p>
          <w:p w:rsidR="00EB6D6C" w:rsidRDefault="00EB6D6C">
            <w:pPr>
              <w:jc w:val="center"/>
              <w:rPr>
                <w:rFonts w:ascii="Palatino Linotype" w:hAnsi="Palatino Linotype" w:cs="Arial"/>
                <w:b/>
                <w:lang w:val="es-ES_tradnl"/>
              </w:rPr>
            </w:pPr>
          </w:p>
          <w:p w:rsidR="00EB6D6C" w:rsidRDefault="00EB6D6C">
            <w:pPr>
              <w:jc w:val="center"/>
              <w:rPr>
                <w:rFonts w:ascii="Palatino Linotype" w:hAnsi="Palatino Linotype" w:cs="Arial"/>
                <w:b/>
                <w:lang w:val="es-ES_tradnl"/>
              </w:rPr>
            </w:pPr>
          </w:p>
          <w:p w:rsidR="00EB6D6C" w:rsidRDefault="00EB6D6C">
            <w:pPr>
              <w:jc w:val="center"/>
              <w:rPr>
                <w:rFonts w:ascii="Palatino Linotype" w:hAnsi="Palatino Linotype" w:cs="Arial"/>
                <w:b/>
                <w:lang w:val="es-ES_tradnl"/>
              </w:rPr>
            </w:pPr>
          </w:p>
          <w:p w:rsidR="00777293" w:rsidRDefault="00695B4A">
            <w:pPr>
              <w:jc w:val="center"/>
              <w:rPr>
                <w:rFonts w:ascii="Palatino Linotype" w:hAnsi="Palatino Linotype" w:cs="Arial"/>
                <w:b/>
                <w:lang w:val="es-ES_tradnl"/>
              </w:rPr>
            </w:pPr>
            <w:r>
              <w:rPr>
                <w:rFonts w:ascii="Palatino Linotype" w:hAnsi="Palatino Linotype" w:cs="Arial"/>
                <w:b/>
                <w:lang w:val="es-ES_tradnl"/>
              </w:rPr>
              <w:t>Zulema Martínez Sánchez</w:t>
            </w:r>
          </w:p>
          <w:p w:rsidR="00777293" w:rsidRDefault="00695B4A">
            <w:pPr>
              <w:jc w:val="center"/>
              <w:rPr>
                <w:rFonts w:ascii="Palatino Linotype" w:hAnsi="Palatino Linotype" w:cs="Arial"/>
                <w:b/>
                <w:lang w:val="es-ES_tradnl"/>
              </w:rPr>
            </w:pPr>
            <w:r>
              <w:rPr>
                <w:rFonts w:ascii="Palatino Linotype" w:hAnsi="Palatino Linotype" w:cs="Arial"/>
                <w:lang w:val="es-ES_tradnl"/>
              </w:rPr>
              <w:t>Comisionada Presidenta</w:t>
            </w:r>
          </w:p>
          <w:p w:rsidR="00777293" w:rsidRDefault="00695B4A" w:rsidP="00EB6D6C">
            <w:pPr>
              <w:jc w:val="center"/>
              <w:rPr>
                <w:rFonts w:ascii="Palatino Linotype" w:hAnsi="Palatino Linotype" w:cs="Arial"/>
                <w:b/>
                <w:lang w:val="es-ES_tradnl"/>
              </w:rPr>
            </w:pPr>
            <w:r>
              <w:rPr>
                <w:rFonts w:ascii="Palatino Linotype" w:hAnsi="Palatino Linotype" w:cs="Arial"/>
                <w:b/>
                <w:lang w:val="es-ES_tradnl"/>
              </w:rPr>
              <w:t>(RÚBRICA)</w:t>
            </w:r>
          </w:p>
        </w:tc>
      </w:tr>
      <w:tr w:rsidR="00777293">
        <w:trPr>
          <w:jc w:val="center"/>
        </w:trPr>
        <w:tc>
          <w:tcPr>
            <w:tcW w:w="4756" w:type="dxa"/>
            <w:shd w:val="clear" w:color="auto" w:fill="auto"/>
          </w:tcPr>
          <w:p w:rsidR="00EB6D6C" w:rsidRDefault="00EB6D6C">
            <w:pPr>
              <w:jc w:val="center"/>
              <w:rPr>
                <w:rFonts w:ascii="Palatino Linotype" w:hAnsi="Palatino Linotype" w:cs="Arial"/>
                <w:b/>
                <w:lang w:val="es-ES_tradnl"/>
              </w:rPr>
            </w:pPr>
          </w:p>
          <w:p w:rsidR="00EB6D6C" w:rsidRDefault="00EB6D6C">
            <w:pPr>
              <w:jc w:val="center"/>
              <w:rPr>
                <w:rFonts w:ascii="Palatino Linotype" w:hAnsi="Palatino Linotype" w:cs="Arial"/>
                <w:b/>
                <w:lang w:val="es-ES_tradnl"/>
              </w:rPr>
            </w:pPr>
          </w:p>
          <w:p w:rsidR="00EB6D6C" w:rsidRDefault="00EB6D6C">
            <w:pPr>
              <w:jc w:val="center"/>
              <w:rPr>
                <w:rFonts w:ascii="Palatino Linotype" w:hAnsi="Palatino Linotype" w:cs="Arial"/>
                <w:b/>
                <w:lang w:val="es-ES_tradnl"/>
              </w:rPr>
            </w:pPr>
          </w:p>
          <w:p w:rsidR="00EB6D6C" w:rsidRDefault="00EB6D6C">
            <w:pPr>
              <w:jc w:val="center"/>
              <w:rPr>
                <w:rFonts w:ascii="Palatino Linotype" w:hAnsi="Palatino Linotype" w:cs="Arial"/>
                <w:b/>
                <w:lang w:val="es-ES_tradnl"/>
              </w:rPr>
            </w:pPr>
          </w:p>
          <w:p w:rsidR="00EB6D6C" w:rsidRDefault="00EB6D6C">
            <w:pPr>
              <w:jc w:val="center"/>
              <w:rPr>
                <w:rFonts w:ascii="Palatino Linotype" w:hAnsi="Palatino Linotype" w:cs="Arial"/>
                <w:b/>
                <w:lang w:val="es-ES_tradnl"/>
              </w:rPr>
            </w:pPr>
          </w:p>
          <w:p w:rsidR="00777293" w:rsidRDefault="00695B4A">
            <w:pPr>
              <w:jc w:val="center"/>
              <w:rPr>
                <w:rFonts w:ascii="Palatino Linotype" w:hAnsi="Palatino Linotype" w:cs="Arial"/>
                <w:b/>
                <w:lang w:val="es-ES_tradnl"/>
              </w:rPr>
            </w:pPr>
            <w:r>
              <w:rPr>
                <w:rFonts w:ascii="Palatino Linotype" w:hAnsi="Palatino Linotype" w:cs="Arial"/>
                <w:b/>
                <w:lang w:val="es-ES_tradnl"/>
              </w:rPr>
              <w:t>Eva Abaid Yapur</w:t>
            </w:r>
          </w:p>
          <w:p w:rsidR="00777293" w:rsidRDefault="00695B4A">
            <w:pPr>
              <w:jc w:val="center"/>
              <w:rPr>
                <w:rFonts w:ascii="Palatino Linotype" w:hAnsi="Palatino Linotype" w:cs="Arial"/>
                <w:lang w:val="es-ES_tradnl"/>
              </w:rPr>
            </w:pPr>
            <w:r>
              <w:rPr>
                <w:rFonts w:ascii="Palatino Linotype" w:hAnsi="Palatino Linotype" w:cs="Arial"/>
                <w:lang w:val="es-ES_tradnl"/>
              </w:rPr>
              <w:t>Comisionada</w:t>
            </w:r>
          </w:p>
          <w:p w:rsidR="00777293" w:rsidRDefault="00695B4A">
            <w:pPr>
              <w:jc w:val="center"/>
              <w:rPr>
                <w:rFonts w:ascii="Palatino Linotype" w:hAnsi="Palatino Linotype" w:cs="Arial"/>
                <w:b/>
                <w:lang w:val="es-ES_tradnl"/>
              </w:rPr>
            </w:pPr>
            <w:r>
              <w:rPr>
                <w:rFonts w:ascii="Palatino Linotype" w:hAnsi="Palatino Linotype" w:cs="Arial"/>
                <w:b/>
                <w:lang w:val="es-ES_tradnl"/>
              </w:rPr>
              <w:t>(RÚBRICA)</w:t>
            </w:r>
          </w:p>
        </w:tc>
        <w:tc>
          <w:tcPr>
            <w:tcW w:w="4457" w:type="dxa"/>
            <w:shd w:val="clear" w:color="auto" w:fill="auto"/>
          </w:tcPr>
          <w:p w:rsidR="00EB6D6C" w:rsidRDefault="00EB6D6C">
            <w:pPr>
              <w:jc w:val="center"/>
              <w:rPr>
                <w:rFonts w:ascii="Palatino Linotype" w:hAnsi="Palatino Linotype" w:cs="Arial"/>
                <w:b/>
                <w:lang w:val="es-ES_tradnl"/>
              </w:rPr>
            </w:pPr>
          </w:p>
          <w:p w:rsidR="00EB6D6C" w:rsidRDefault="00EB6D6C">
            <w:pPr>
              <w:jc w:val="center"/>
              <w:rPr>
                <w:rFonts w:ascii="Palatino Linotype" w:hAnsi="Palatino Linotype" w:cs="Arial"/>
                <w:b/>
                <w:lang w:val="es-ES_tradnl"/>
              </w:rPr>
            </w:pPr>
          </w:p>
          <w:p w:rsidR="00EB6D6C" w:rsidRDefault="00EB6D6C">
            <w:pPr>
              <w:jc w:val="center"/>
              <w:rPr>
                <w:rFonts w:ascii="Palatino Linotype" w:hAnsi="Palatino Linotype" w:cs="Arial"/>
                <w:b/>
                <w:lang w:val="es-ES_tradnl"/>
              </w:rPr>
            </w:pPr>
          </w:p>
          <w:p w:rsidR="00EB6D6C" w:rsidRDefault="00EB6D6C">
            <w:pPr>
              <w:jc w:val="center"/>
              <w:rPr>
                <w:rFonts w:ascii="Palatino Linotype" w:hAnsi="Palatino Linotype" w:cs="Arial"/>
                <w:b/>
                <w:lang w:val="es-ES_tradnl"/>
              </w:rPr>
            </w:pPr>
          </w:p>
          <w:p w:rsidR="00EB6D6C" w:rsidRDefault="00EB6D6C">
            <w:pPr>
              <w:jc w:val="center"/>
              <w:rPr>
                <w:rFonts w:ascii="Palatino Linotype" w:hAnsi="Palatino Linotype" w:cs="Arial"/>
                <w:b/>
                <w:lang w:val="es-ES_tradnl"/>
              </w:rPr>
            </w:pPr>
          </w:p>
          <w:p w:rsidR="00777293" w:rsidRDefault="00695B4A">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777293" w:rsidRDefault="00695B4A">
            <w:pPr>
              <w:jc w:val="center"/>
              <w:rPr>
                <w:rFonts w:ascii="Palatino Linotype" w:hAnsi="Palatino Linotype" w:cs="Arial"/>
                <w:lang w:val="es-ES_tradnl"/>
              </w:rPr>
            </w:pPr>
            <w:r>
              <w:rPr>
                <w:rFonts w:ascii="Palatino Linotype" w:hAnsi="Palatino Linotype" w:cs="Arial"/>
                <w:lang w:val="es-ES_tradnl"/>
              </w:rPr>
              <w:t>Comisionado</w:t>
            </w:r>
          </w:p>
          <w:p w:rsidR="00777293" w:rsidRDefault="00695B4A" w:rsidP="00EB6D6C">
            <w:pPr>
              <w:jc w:val="center"/>
              <w:rPr>
                <w:rFonts w:ascii="Palatino Linotype" w:hAnsi="Palatino Linotype" w:cs="Arial"/>
                <w:b/>
                <w:lang w:val="es-ES_tradnl"/>
              </w:rPr>
            </w:pPr>
            <w:r>
              <w:rPr>
                <w:rFonts w:ascii="Palatino Linotype" w:hAnsi="Palatino Linotype" w:cs="Arial"/>
                <w:b/>
                <w:lang w:val="es-ES_tradnl"/>
              </w:rPr>
              <w:t>(RÚBRICA)</w:t>
            </w:r>
          </w:p>
        </w:tc>
      </w:tr>
      <w:tr w:rsidR="00777293">
        <w:trPr>
          <w:jc w:val="center"/>
        </w:trPr>
        <w:tc>
          <w:tcPr>
            <w:tcW w:w="4756" w:type="dxa"/>
            <w:shd w:val="clear" w:color="auto" w:fill="auto"/>
          </w:tcPr>
          <w:p w:rsidR="00777293" w:rsidRDefault="00777293"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777293" w:rsidRDefault="00695B4A">
            <w:pPr>
              <w:jc w:val="center"/>
              <w:rPr>
                <w:rFonts w:ascii="Palatino Linotype" w:hAnsi="Palatino Linotype" w:cs="Arial"/>
                <w:b/>
                <w:lang w:val="es-ES_tradnl"/>
              </w:rPr>
            </w:pPr>
            <w:r>
              <w:rPr>
                <w:rFonts w:ascii="Palatino Linotype" w:hAnsi="Palatino Linotype" w:cs="Arial"/>
                <w:b/>
                <w:lang w:val="es-ES_tradnl"/>
              </w:rPr>
              <w:t>Javier Martínez Cruz</w:t>
            </w:r>
          </w:p>
          <w:p w:rsidR="00777293" w:rsidRDefault="00695B4A">
            <w:pPr>
              <w:jc w:val="center"/>
              <w:rPr>
                <w:rFonts w:ascii="Palatino Linotype" w:hAnsi="Palatino Linotype" w:cs="Arial"/>
                <w:lang w:val="es-ES_tradnl"/>
              </w:rPr>
            </w:pPr>
            <w:r>
              <w:rPr>
                <w:rFonts w:ascii="Palatino Linotype" w:hAnsi="Palatino Linotype" w:cs="Arial"/>
                <w:lang w:val="es-ES_tradnl"/>
              </w:rPr>
              <w:t>Comisionado</w:t>
            </w:r>
          </w:p>
          <w:p w:rsidR="00777293" w:rsidRDefault="00695B4A">
            <w:pPr>
              <w:jc w:val="center"/>
              <w:rPr>
                <w:rFonts w:ascii="Palatino Linotype" w:hAnsi="Palatino Linotype" w:cs="Arial"/>
                <w:lang w:val="es-ES_tradnl"/>
              </w:rPr>
            </w:pPr>
            <w:r>
              <w:rPr>
                <w:rFonts w:ascii="Palatino Linotype" w:hAnsi="Palatino Linotype" w:cs="Arial"/>
                <w:b/>
                <w:lang w:val="es-ES_tradnl"/>
              </w:rPr>
              <w:t>(RÚBRICA)</w:t>
            </w:r>
          </w:p>
        </w:tc>
        <w:tc>
          <w:tcPr>
            <w:tcW w:w="4457" w:type="dxa"/>
            <w:shd w:val="clear" w:color="auto" w:fill="auto"/>
          </w:tcPr>
          <w:p w:rsidR="00777293" w:rsidRDefault="00777293"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777293" w:rsidRDefault="00695B4A">
            <w:pPr>
              <w:jc w:val="center"/>
              <w:rPr>
                <w:rFonts w:ascii="Palatino Linotype" w:hAnsi="Palatino Linotype" w:cs="Arial"/>
                <w:b/>
                <w:lang w:val="es-ES_tradnl"/>
              </w:rPr>
            </w:pPr>
            <w:r>
              <w:rPr>
                <w:rFonts w:ascii="Palatino Linotype" w:hAnsi="Palatino Linotype" w:cs="Arial"/>
                <w:b/>
                <w:lang w:val="es-ES_tradnl"/>
              </w:rPr>
              <w:t>Luis Gustavo Parra Noriega</w:t>
            </w:r>
          </w:p>
          <w:p w:rsidR="00777293" w:rsidRDefault="00695B4A">
            <w:pPr>
              <w:jc w:val="center"/>
              <w:rPr>
                <w:rFonts w:ascii="Palatino Linotype" w:hAnsi="Palatino Linotype" w:cs="Arial"/>
                <w:lang w:val="es-ES_tradnl"/>
              </w:rPr>
            </w:pPr>
            <w:r>
              <w:rPr>
                <w:rFonts w:ascii="Palatino Linotype" w:hAnsi="Palatino Linotype" w:cs="Arial"/>
                <w:lang w:val="es-ES_tradnl"/>
              </w:rPr>
              <w:t>Comisionado</w:t>
            </w:r>
          </w:p>
          <w:p w:rsidR="00777293" w:rsidRDefault="00695B4A" w:rsidP="00EB6D6C">
            <w:pPr>
              <w:jc w:val="center"/>
              <w:rPr>
                <w:rFonts w:ascii="Palatino Linotype" w:hAnsi="Palatino Linotype" w:cs="Arial"/>
                <w:b/>
                <w:lang w:val="es-ES_tradnl"/>
              </w:rPr>
            </w:pPr>
            <w:r>
              <w:rPr>
                <w:rFonts w:ascii="Palatino Linotype" w:hAnsi="Palatino Linotype" w:cs="Arial"/>
                <w:b/>
                <w:lang w:val="es-ES_tradnl"/>
              </w:rPr>
              <w:t>(RÚBRICA)</w:t>
            </w:r>
          </w:p>
        </w:tc>
      </w:tr>
      <w:tr w:rsidR="00777293">
        <w:trPr>
          <w:jc w:val="center"/>
        </w:trPr>
        <w:tc>
          <w:tcPr>
            <w:tcW w:w="9213" w:type="dxa"/>
            <w:gridSpan w:val="2"/>
            <w:shd w:val="clear" w:color="auto" w:fill="auto"/>
          </w:tcPr>
          <w:p w:rsidR="00777293" w:rsidRDefault="00777293"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EB6D6C" w:rsidRDefault="00EB6D6C" w:rsidP="00EB6D6C">
            <w:pPr>
              <w:jc w:val="center"/>
              <w:rPr>
                <w:rFonts w:ascii="Palatino Linotype" w:hAnsi="Palatino Linotype" w:cs="Arial"/>
                <w:b/>
                <w:lang w:val="es-ES_tradnl"/>
              </w:rPr>
            </w:pPr>
          </w:p>
          <w:p w:rsidR="00777293" w:rsidRDefault="00695B4A">
            <w:pPr>
              <w:jc w:val="center"/>
              <w:rPr>
                <w:rFonts w:ascii="Palatino Linotype" w:hAnsi="Palatino Linotype" w:cs="Arial"/>
                <w:b/>
                <w:lang w:val="es-ES_tradnl"/>
              </w:rPr>
            </w:pPr>
            <w:r>
              <w:rPr>
                <w:rFonts w:ascii="Palatino Linotype" w:hAnsi="Palatino Linotype" w:cs="Arial"/>
                <w:b/>
                <w:lang w:val="es-ES_tradnl"/>
              </w:rPr>
              <w:t>Alexis Tapia Ramírez</w:t>
            </w:r>
          </w:p>
          <w:p w:rsidR="00777293" w:rsidRDefault="00695B4A">
            <w:pPr>
              <w:jc w:val="center"/>
              <w:rPr>
                <w:rFonts w:ascii="Palatino Linotype" w:hAnsi="Palatino Linotype" w:cs="Arial"/>
                <w:lang w:val="es-ES_tradnl"/>
              </w:rPr>
            </w:pPr>
            <w:r>
              <w:rPr>
                <w:rFonts w:ascii="Palatino Linotype" w:hAnsi="Palatino Linotype" w:cs="Arial"/>
                <w:lang w:val="es-ES_tradnl"/>
              </w:rPr>
              <w:t>Secretario Técnico del Pleno</w:t>
            </w:r>
          </w:p>
          <w:p w:rsidR="00777293" w:rsidRDefault="00695B4A" w:rsidP="00EB6D6C">
            <w:pPr>
              <w:jc w:val="center"/>
              <w:rPr>
                <w:rFonts w:ascii="Palatino Linotype" w:hAnsi="Palatino Linotype" w:cs="Arial"/>
                <w:lang w:val="es-ES_tradnl"/>
              </w:rPr>
            </w:pPr>
            <w:r>
              <w:rPr>
                <w:rFonts w:ascii="Palatino Linotype" w:hAnsi="Palatino Linotype" w:cs="Arial"/>
                <w:b/>
                <w:lang w:val="es-ES_tradnl"/>
              </w:rPr>
              <w:t>(RÚBRICA)</w:t>
            </w:r>
          </w:p>
        </w:tc>
      </w:tr>
    </w:tbl>
    <w:p w:rsidR="00777293" w:rsidRDefault="00777293">
      <w:pPr>
        <w:jc w:val="both"/>
        <w:rPr>
          <w:rFonts w:ascii="Palatino Linotype" w:hAnsi="Palatino Linotype" w:cs="Arial"/>
          <w:sz w:val="22"/>
          <w:szCs w:val="22"/>
          <w:lang w:val="es-ES"/>
        </w:rPr>
      </w:pPr>
    </w:p>
    <w:p w:rsidR="00777293" w:rsidRDefault="00777293">
      <w:pPr>
        <w:jc w:val="both"/>
        <w:rPr>
          <w:rFonts w:ascii="Palatino Linotype" w:hAnsi="Palatino Linotype" w:cs="Arial"/>
          <w:sz w:val="22"/>
          <w:szCs w:val="22"/>
          <w:lang w:val="es-ES"/>
        </w:rPr>
      </w:pPr>
    </w:p>
    <w:p w:rsidR="00777293" w:rsidRDefault="00695B4A">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diecinueve de agosto de dos mil veinte, emitida en el recurso de revisión número 01487/INFOEM/IP/RR/2020. </w:t>
      </w:r>
    </w:p>
    <w:p w:rsidR="00777293" w:rsidRDefault="00695B4A">
      <w:pPr>
        <w:ind w:left="709" w:hanging="709"/>
        <w:jc w:val="both"/>
        <w:rPr>
          <w:rFonts w:ascii="Palatino Linotype" w:hAnsi="Palatino Linotype" w:cs="Arial"/>
          <w:sz w:val="22"/>
          <w:szCs w:val="22"/>
          <w:lang w:val="es-ES"/>
        </w:rPr>
      </w:pPr>
      <w:r>
        <w:rPr>
          <w:rFonts w:ascii="Palatino Linotype" w:hAnsi="Palatino Linotype" w:cs="Arial"/>
          <w:sz w:val="22"/>
          <w:szCs w:val="22"/>
          <w:lang w:val="es-ES"/>
        </w:rPr>
        <w:t>YSM/AAS</w:t>
      </w:r>
    </w:p>
    <w:sectPr w:rsidR="00777293">
      <w:headerReference w:type="default" r:id="rId16"/>
      <w:footerReference w:type="default" r:id="rId17"/>
      <w:headerReference w:type="first" r:id="rId18"/>
      <w:footerReference w:type="first" r:id="rId19"/>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388" w:rsidRDefault="008A3388">
      <w:r>
        <w:separator/>
      </w:r>
    </w:p>
  </w:endnote>
  <w:endnote w:type="continuationSeparator" w:id="0">
    <w:p w:rsidR="008A3388" w:rsidRDefault="008A3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293" w:rsidRDefault="00695B4A">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F86033">
      <w:rPr>
        <w:rFonts w:ascii="Palatino Linotype" w:hAnsi="Palatino Linotype" w:cs="Arial"/>
        <w:bCs/>
        <w:noProof/>
        <w:sz w:val="22"/>
        <w:szCs w:val="22"/>
      </w:rPr>
      <w:t>31</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F86033">
      <w:rPr>
        <w:rFonts w:ascii="Palatino Linotype" w:hAnsi="Palatino Linotype" w:cs="Arial"/>
        <w:bCs/>
        <w:noProof/>
        <w:sz w:val="22"/>
        <w:szCs w:val="22"/>
      </w:rPr>
      <w:t>47</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293" w:rsidRDefault="00695B4A">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F86033">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F86033">
      <w:rPr>
        <w:rFonts w:ascii="Palatino Linotype" w:hAnsi="Palatino Linotype" w:cs="Arial"/>
        <w:bCs/>
        <w:noProof/>
        <w:sz w:val="22"/>
        <w:szCs w:val="22"/>
      </w:rPr>
      <w:t>47</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388" w:rsidRDefault="008A3388">
      <w:r>
        <w:separator/>
      </w:r>
    </w:p>
  </w:footnote>
  <w:footnote w:type="continuationSeparator" w:id="0">
    <w:p w:rsidR="008A3388" w:rsidRDefault="008A33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293" w:rsidRDefault="00695B4A">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mc:AlternateContent>
        <mc:Choice Requires="wps">
          <w:drawing>
            <wp:anchor distT="0" distB="0" distL="0" distR="0" simplePos="0" relativeHeight="50" behindDoc="1" locked="0" layoutInCell="1" allowOverlap="1">
              <wp:simplePos x="0" y="0"/>
              <wp:positionH relativeFrom="column">
                <wp:align>center</wp:align>
              </wp:positionH>
              <wp:positionV relativeFrom="margin">
                <wp:align>center</wp:align>
              </wp:positionV>
              <wp:extent cx="6858635" cy="9144635"/>
              <wp:effectExtent l="0" t="0" r="0" b="0"/>
              <wp:wrapNone/>
              <wp:docPr id="10" name="WordPictureWatermark2095932798"/>
              <wp:cNvGraphicFramePr/>
              <a:graphic xmlns:a="http://schemas.openxmlformats.org/drawingml/2006/main">
                <a:graphicData uri="http://schemas.openxmlformats.org/drawingml/2006/picture">
                  <pic:pic xmlns:pic="http://schemas.openxmlformats.org/drawingml/2006/picture">
                    <pic:nvPicPr>
                      <pic:cNvPr id="0" name="WordPictureWatermark2095932798"/>
                      <pic:cNvPicPr/>
                    </pic:nvPicPr>
                    <pic:blipFill>
                      <a:blip r:embed="rId1"/>
                      <a:stretch/>
                    </pic:blipFill>
                    <pic:spPr>
                      <a:xfrm>
                        <a:off x="0" y="0"/>
                        <a:ext cx="6858000" cy="91440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shape_0" stroked="f" style="position:absolute;margin-left:-42pt;margin-top:-80.2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9534" w:type="dxa"/>
      <w:tblInd w:w="-142" w:type="dxa"/>
      <w:tblLook w:val="04A0" w:firstRow="1" w:lastRow="0" w:firstColumn="1" w:lastColumn="0" w:noHBand="0" w:noVBand="1"/>
    </w:tblPr>
    <w:tblGrid>
      <w:gridCol w:w="3260"/>
      <w:gridCol w:w="2551"/>
      <w:gridCol w:w="3723"/>
    </w:tblGrid>
    <w:tr w:rsidR="00777293">
      <w:tc>
        <w:tcPr>
          <w:tcW w:w="3260" w:type="dxa"/>
          <w:vMerge w:val="restart"/>
        </w:tcPr>
        <w:p w:rsidR="00777293" w:rsidRDefault="00695B4A">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777293" w:rsidRDefault="00695B4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3" w:type="dxa"/>
          <w:shd w:val="clear" w:color="auto" w:fill="auto"/>
          <w:vAlign w:val="center"/>
        </w:tcPr>
        <w:p w:rsidR="00777293" w:rsidRDefault="00695B4A">
          <w:pPr>
            <w:jc w:val="both"/>
            <w:rPr>
              <w:rFonts w:ascii="Palatino Linotype" w:hAnsi="Palatino Linotype"/>
              <w:b/>
              <w:sz w:val="22"/>
              <w:szCs w:val="22"/>
              <w:lang w:val="es-ES_tradnl"/>
            </w:rPr>
          </w:pPr>
          <w:r>
            <w:rPr>
              <w:rFonts w:ascii="Palatino Linotype" w:hAnsi="Palatino Linotype"/>
              <w:b/>
              <w:sz w:val="22"/>
              <w:szCs w:val="22"/>
              <w:lang w:val="es-ES_tradnl"/>
            </w:rPr>
            <w:t>01487/INFOEM/IP/RR/2020</w:t>
          </w:r>
        </w:p>
      </w:tc>
    </w:tr>
    <w:tr w:rsidR="00777293">
      <w:tc>
        <w:tcPr>
          <w:tcW w:w="3260" w:type="dxa"/>
          <w:vMerge/>
        </w:tcPr>
        <w:p w:rsidR="00777293" w:rsidRDefault="00777293">
          <w:pPr>
            <w:rPr>
              <w:rFonts w:ascii="Palatino Linotype" w:hAnsi="Palatino Linotype"/>
              <w:b/>
              <w:sz w:val="22"/>
              <w:szCs w:val="22"/>
              <w:lang w:val="es-ES_tradnl"/>
            </w:rPr>
          </w:pPr>
        </w:p>
      </w:tc>
      <w:tc>
        <w:tcPr>
          <w:tcW w:w="2551" w:type="dxa"/>
          <w:shd w:val="clear" w:color="auto" w:fill="auto"/>
        </w:tcPr>
        <w:p w:rsidR="00777293" w:rsidRDefault="00695B4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3" w:type="dxa"/>
          <w:shd w:val="clear" w:color="auto" w:fill="auto"/>
          <w:vAlign w:val="center"/>
        </w:tcPr>
        <w:p w:rsidR="00777293" w:rsidRDefault="00695B4A">
          <w:pPr>
            <w:jc w:val="both"/>
            <w:rPr>
              <w:rFonts w:ascii="Palatino Linotype" w:hAnsi="Palatino Linotype"/>
              <w:b/>
              <w:sz w:val="22"/>
              <w:szCs w:val="22"/>
              <w:lang w:val="es-ES_tradnl"/>
            </w:rPr>
          </w:pPr>
          <w:r>
            <w:rPr>
              <w:rFonts w:ascii="Palatino Linotype" w:hAnsi="Palatino Linotype"/>
              <w:b/>
              <w:sz w:val="22"/>
              <w:szCs w:val="22"/>
            </w:rPr>
            <w:t>Organismo Público Descentralizado para la Prestación de los Servicios de Agua Potable Alcantarillado y Saneamiento del Municipio de Zumpango</w:t>
          </w:r>
        </w:p>
      </w:tc>
    </w:tr>
    <w:tr w:rsidR="00777293">
      <w:trPr>
        <w:trHeight w:val="228"/>
      </w:trPr>
      <w:tc>
        <w:tcPr>
          <w:tcW w:w="3260" w:type="dxa"/>
          <w:vMerge/>
        </w:tcPr>
        <w:p w:rsidR="00777293" w:rsidRDefault="00777293">
          <w:pPr>
            <w:rPr>
              <w:rFonts w:ascii="Palatino Linotype" w:hAnsi="Palatino Linotype"/>
              <w:b/>
              <w:sz w:val="22"/>
              <w:szCs w:val="22"/>
              <w:lang w:val="es-ES_tradnl"/>
            </w:rPr>
          </w:pPr>
        </w:p>
      </w:tc>
      <w:tc>
        <w:tcPr>
          <w:tcW w:w="2551" w:type="dxa"/>
          <w:shd w:val="clear" w:color="auto" w:fill="auto"/>
        </w:tcPr>
        <w:p w:rsidR="00777293" w:rsidRDefault="00695B4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3" w:type="dxa"/>
          <w:shd w:val="clear" w:color="auto" w:fill="auto"/>
        </w:tcPr>
        <w:p w:rsidR="00777293" w:rsidRDefault="00695B4A">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777293" w:rsidRDefault="00777293">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293" w:rsidRDefault="00695B4A">
    <w:pPr>
      <w:rPr>
        <w:rFonts w:ascii="Palatino Linotype" w:hAnsi="Palatino Linotype"/>
        <w:sz w:val="28"/>
        <w:szCs w:val="28"/>
      </w:rPr>
    </w:pPr>
    <w:r>
      <w:rPr>
        <w:rFonts w:ascii="Palatino Linotype" w:hAnsi="Palatino Linotype"/>
        <w:noProof/>
        <w:sz w:val="28"/>
        <w:szCs w:val="28"/>
        <w:lang w:eastAsia="es-MX"/>
      </w:rPr>
      <mc:AlternateContent>
        <mc:Choice Requires="wps">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12" name="WordPictureWatermark2095932796"/>
              <wp:cNvGraphicFramePr/>
              <a:graphic xmlns:a="http://schemas.openxmlformats.org/drawingml/2006/main">
                <a:graphicData uri="http://schemas.openxmlformats.org/drawingml/2006/picture">
                  <pic:pic xmlns:pic="http://schemas.openxmlformats.org/drawingml/2006/picture">
                    <pic:nvPicPr>
                      <pic:cNvPr id="1" name="WordPictureWatermark2095932796"/>
                      <pic:cNvPicPr/>
                    </pic:nvPicPr>
                    <pic:blipFill>
                      <a:blip r:embed="rId1"/>
                      <a:stretch/>
                    </pic:blipFill>
                    <pic:spPr>
                      <a:xfrm>
                        <a:off x="0" y="0"/>
                        <a:ext cx="6858000" cy="9144000"/>
                      </a:xfrm>
                      <a:prstGeom prst="rect">
                        <a:avLst/>
                      </a:prstGeom>
                      <a:ln>
                        <a:noFill/>
                      </a:ln>
                    </pic:spPr>
                  </pic:pic>
                </a:graphicData>
              </a:graphic>
            </wp:anchor>
          </w:drawing>
        </mc:Choice>
        <mc:Fallback>
          <w:pict>
            <v:shape id="WordPictureWatermark2095932796" o:spid="shape_0" stroked="f" style="position:absolute;margin-left:-42pt;margin-top:-86.8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10490" w:type="dxa"/>
      <w:tblInd w:w="-1276" w:type="dxa"/>
      <w:tblLook w:val="04A0" w:firstRow="1" w:lastRow="0" w:firstColumn="1" w:lastColumn="0" w:noHBand="0" w:noVBand="1"/>
    </w:tblPr>
    <w:tblGrid>
      <w:gridCol w:w="4252"/>
      <w:gridCol w:w="2552"/>
      <w:gridCol w:w="3686"/>
    </w:tblGrid>
    <w:tr w:rsidR="00777293">
      <w:tc>
        <w:tcPr>
          <w:tcW w:w="4252" w:type="dxa"/>
          <w:vMerge w:val="restart"/>
          <w:shd w:val="clear" w:color="auto" w:fill="auto"/>
        </w:tcPr>
        <w:p w:rsidR="00777293" w:rsidRDefault="00695B4A">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9"/>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777293" w:rsidRDefault="00695B4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6" w:type="dxa"/>
          <w:shd w:val="clear" w:color="auto" w:fill="auto"/>
          <w:vAlign w:val="center"/>
        </w:tcPr>
        <w:p w:rsidR="00777293" w:rsidRDefault="00695B4A">
          <w:pPr>
            <w:jc w:val="both"/>
            <w:rPr>
              <w:rFonts w:ascii="Palatino Linotype" w:hAnsi="Palatino Linotype"/>
              <w:b/>
              <w:sz w:val="22"/>
              <w:szCs w:val="22"/>
              <w:lang w:val="es-ES_tradnl"/>
            </w:rPr>
          </w:pPr>
          <w:r>
            <w:rPr>
              <w:rFonts w:ascii="Palatino Linotype" w:hAnsi="Palatino Linotype"/>
              <w:b/>
              <w:sz w:val="22"/>
              <w:szCs w:val="22"/>
              <w:lang w:val="es-ES_tradnl"/>
            </w:rPr>
            <w:t>01487/INFOEM/IP/RR/2020</w:t>
          </w:r>
        </w:p>
      </w:tc>
    </w:tr>
    <w:tr w:rsidR="00777293">
      <w:tc>
        <w:tcPr>
          <w:tcW w:w="4252" w:type="dxa"/>
          <w:vMerge/>
          <w:shd w:val="clear" w:color="auto" w:fill="auto"/>
        </w:tcPr>
        <w:p w:rsidR="00777293" w:rsidRDefault="00777293">
          <w:pPr>
            <w:rPr>
              <w:rFonts w:ascii="Palatino Linotype" w:hAnsi="Palatino Linotype"/>
              <w:b/>
              <w:sz w:val="22"/>
              <w:szCs w:val="22"/>
              <w:lang w:val="es-ES_tradnl"/>
            </w:rPr>
          </w:pPr>
        </w:p>
      </w:tc>
      <w:tc>
        <w:tcPr>
          <w:tcW w:w="2552" w:type="dxa"/>
          <w:shd w:val="clear" w:color="auto" w:fill="auto"/>
        </w:tcPr>
        <w:p w:rsidR="00777293" w:rsidRDefault="00695B4A">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6" w:type="dxa"/>
          <w:shd w:val="clear" w:color="auto" w:fill="auto"/>
          <w:vAlign w:val="center"/>
        </w:tcPr>
        <w:p w:rsidR="00777293" w:rsidRDefault="00F86033">
          <w:pPr>
            <w:jc w:val="both"/>
            <w:rPr>
              <w:rFonts w:ascii="Palatino Linotype" w:hAnsi="Palatino Linotype"/>
              <w:b/>
              <w:sz w:val="22"/>
              <w:szCs w:val="22"/>
              <w:lang w:val="es-ES_tradnl"/>
            </w:rPr>
          </w:pPr>
          <w:r>
            <w:rPr>
              <w:rFonts w:ascii="Palatino Linotype" w:hAnsi="Palatino Linotype"/>
              <w:b/>
              <w:sz w:val="22"/>
              <w:szCs w:val="22"/>
              <w:lang w:val="es-ES_tradnl"/>
            </w:rPr>
            <w:t>XXXXX X X</w:t>
          </w:r>
        </w:p>
      </w:tc>
    </w:tr>
    <w:tr w:rsidR="00777293">
      <w:trPr>
        <w:trHeight w:val="228"/>
      </w:trPr>
      <w:tc>
        <w:tcPr>
          <w:tcW w:w="4252" w:type="dxa"/>
          <w:vMerge/>
          <w:shd w:val="clear" w:color="auto" w:fill="auto"/>
        </w:tcPr>
        <w:p w:rsidR="00777293" w:rsidRDefault="00777293">
          <w:pPr>
            <w:rPr>
              <w:rFonts w:ascii="Palatino Linotype" w:hAnsi="Palatino Linotype"/>
              <w:b/>
              <w:sz w:val="22"/>
              <w:szCs w:val="22"/>
              <w:lang w:val="es-ES_tradnl"/>
            </w:rPr>
          </w:pPr>
        </w:p>
      </w:tc>
      <w:tc>
        <w:tcPr>
          <w:tcW w:w="2552" w:type="dxa"/>
          <w:shd w:val="clear" w:color="auto" w:fill="auto"/>
        </w:tcPr>
        <w:p w:rsidR="00777293" w:rsidRDefault="00695B4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6" w:type="dxa"/>
          <w:shd w:val="clear" w:color="auto" w:fill="auto"/>
          <w:vAlign w:val="center"/>
        </w:tcPr>
        <w:p w:rsidR="00777293" w:rsidRDefault="00695B4A">
          <w:pPr>
            <w:jc w:val="both"/>
            <w:rPr>
              <w:rFonts w:ascii="Palatino Linotype" w:hAnsi="Palatino Linotype"/>
              <w:b/>
              <w:sz w:val="22"/>
              <w:szCs w:val="22"/>
            </w:rPr>
          </w:pPr>
          <w:r>
            <w:rPr>
              <w:rFonts w:ascii="Palatino Linotype" w:hAnsi="Palatino Linotype"/>
              <w:b/>
              <w:sz w:val="22"/>
              <w:szCs w:val="22"/>
            </w:rPr>
            <w:t>Organismo Público Descentralizado para la Prestación de los Servicios de Agua Potable Alcantarillado y Saneamiento del Municipio de Zumpango</w:t>
          </w:r>
        </w:p>
      </w:tc>
    </w:tr>
    <w:tr w:rsidR="00777293">
      <w:tc>
        <w:tcPr>
          <w:tcW w:w="4252" w:type="dxa"/>
          <w:vMerge/>
          <w:shd w:val="clear" w:color="auto" w:fill="auto"/>
        </w:tcPr>
        <w:p w:rsidR="00777293" w:rsidRDefault="00777293">
          <w:pPr>
            <w:rPr>
              <w:rFonts w:ascii="Palatino Linotype" w:hAnsi="Palatino Linotype"/>
              <w:b/>
              <w:sz w:val="22"/>
              <w:szCs w:val="22"/>
              <w:lang w:val="es-ES_tradnl"/>
            </w:rPr>
          </w:pPr>
        </w:p>
      </w:tc>
      <w:tc>
        <w:tcPr>
          <w:tcW w:w="2552" w:type="dxa"/>
          <w:shd w:val="clear" w:color="auto" w:fill="auto"/>
        </w:tcPr>
        <w:p w:rsidR="00777293" w:rsidRDefault="00695B4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6" w:type="dxa"/>
          <w:shd w:val="clear" w:color="auto" w:fill="auto"/>
        </w:tcPr>
        <w:p w:rsidR="00777293" w:rsidRDefault="00695B4A">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777293" w:rsidRDefault="00777293">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F2A7B"/>
    <w:multiLevelType w:val="multilevel"/>
    <w:tmpl w:val="F21242F4"/>
    <w:lvl w:ilvl="0">
      <w:start w:val="1"/>
      <w:numFmt w:val="ordinalText"/>
      <w:lvlText w:val="%1."/>
      <w:lvlJc w:val="left"/>
      <w:pPr>
        <w:ind w:left="502" w:hanging="360"/>
      </w:pPr>
      <w:rPr>
        <w:b/>
        <w:i w:val="0"/>
        <w:caps/>
        <w:sz w:val="28"/>
      </w:rPr>
    </w:lvl>
    <w:lvl w:ilvl="1">
      <w:start w:val="1"/>
      <w:numFmt w:val="bullet"/>
      <w:lvlText w:val="-"/>
      <w:lvlJc w:val="left"/>
      <w:pPr>
        <w:ind w:left="1440" w:hanging="360"/>
      </w:pPr>
      <w:rPr>
        <w:rFonts w:ascii="Palatino Linotype" w:hAnsi="Palatino Linotype"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3FB0054"/>
    <w:multiLevelType w:val="multilevel"/>
    <w:tmpl w:val="96744C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692C7CB3"/>
    <w:multiLevelType w:val="multilevel"/>
    <w:tmpl w:val="7DB2819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36715CD"/>
    <w:multiLevelType w:val="multilevel"/>
    <w:tmpl w:val="3C444844"/>
    <w:lvl w:ilvl="0">
      <w:start w:val="1"/>
      <w:numFmt w:val="ordinalText"/>
      <w:lvlText w:val="%1."/>
      <w:lvlJc w:val="left"/>
      <w:pPr>
        <w:ind w:left="720" w:hanging="360"/>
      </w:pPr>
      <w:rPr>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7235536"/>
    <w:multiLevelType w:val="multilevel"/>
    <w:tmpl w:val="7CB0096C"/>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293"/>
    <w:rsid w:val="00695B4A"/>
    <w:rsid w:val="00777293"/>
    <w:rsid w:val="008A3388"/>
    <w:rsid w:val="00EB6D6C"/>
    <w:rsid w:val="00F86033"/>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0A9205-651E-4A1B-B6DF-2E1D5137C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72"/>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Textoindependiente3Car">
    <w:name w:val="Texto independiente 3 Car"/>
    <w:basedOn w:val="Fuentedeprrafopredeter"/>
    <w:link w:val="Textoindependiente3"/>
    <w:uiPriority w:val="99"/>
    <w:semiHidden/>
    <w:qFormat/>
    <w:rsid w:val="00DA3465"/>
    <w:rPr>
      <w:rFonts w:ascii="Times New Roman" w:eastAsia="Times New Roman" w:hAnsi="Times New Roman" w:cs="Times New Roman"/>
      <w:sz w:val="16"/>
      <w:szCs w:val="16"/>
      <w:lang w:val="es-MX"/>
    </w:rPr>
  </w:style>
  <w:style w:type="character" w:customStyle="1" w:styleId="eop">
    <w:name w:val="eop"/>
    <w:basedOn w:val="Fuentedeprrafopredeter"/>
    <w:qFormat/>
    <w:rsid w:val="00DA3465"/>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72"/>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rsid w:val="00FC157F"/>
    <w:pPr>
      <w:ind w:left="566" w:hanging="283"/>
      <w:contextualSpacing/>
    </w:pPr>
    <w:rPr>
      <w:lang w:val="es-ES"/>
    </w:rPr>
  </w:style>
  <w:style w:type="paragraph" w:styleId="Listaconvietas4">
    <w:name w:val="List Bullet 4"/>
    <w:basedOn w:val="Normal"/>
    <w:uiPriority w:val="99"/>
    <w:unhideWhenUsed/>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DA3465"/>
    <w:pPr>
      <w:spacing w:after="120"/>
    </w:pPr>
    <w:rPr>
      <w:sz w:val="16"/>
      <w:szCs w:val="16"/>
    </w:rPr>
  </w:style>
  <w:style w:type="paragraph" w:customStyle="1" w:styleId="xmsonormal">
    <w:name w:val="x_msonormal"/>
    <w:basedOn w:val="Normal"/>
    <w:qFormat/>
    <w:rsid w:val="00DA3465"/>
    <w:pPr>
      <w:spacing w:beforeAutospacing="1" w:afterAutospacing="1"/>
    </w:pPr>
    <w:rPr>
      <w:lang w:eastAsia="es-MX"/>
    </w:rPr>
  </w:style>
  <w:style w:type="paragraph" w:customStyle="1" w:styleId="francesa">
    <w:name w:val="francesa"/>
    <w:basedOn w:val="Normal"/>
    <w:qFormat/>
    <w:rsid w:val="00DA3465"/>
    <w:pPr>
      <w:spacing w:beforeAutospacing="1" w:afterAutospacing="1"/>
    </w:pPr>
    <w:rPr>
      <w:lang w:eastAsia="es-MX"/>
    </w:rPr>
  </w:style>
  <w:style w:type="paragraph" w:customStyle="1" w:styleId="xgmail-msolistparagraph">
    <w:name w:val="x_gmail-msolistparagraph"/>
    <w:basedOn w:val="Normal"/>
    <w:qFormat/>
    <w:rsid w:val="00F10D15"/>
    <w:pPr>
      <w:spacing w:beforeAutospacing="1" w:afterAutospacing="1"/>
    </w:pPr>
    <w:rPr>
      <w:lang w:eastAsia="es-MX"/>
    </w:rPr>
  </w:style>
  <w:style w:type="paragraph" w:customStyle="1" w:styleId="ADB1">
    <w:name w:val="ADB1"/>
    <w:basedOn w:val="Normal"/>
    <w:next w:val="Textonotapie"/>
    <w:uiPriority w:val="99"/>
    <w:unhideWhenUsed/>
    <w:qFormat/>
    <w:rsid w:val="00F10D15"/>
    <w:rPr>
      <w:rFonts w:ascii="Palatino Linotype" w:eastAsia="Cambria" w:hAnsi="Palatino Linotype"/>
      <w:sz w:val="20"/>
      <w:szCs w:val="20"/>
      <w:lang w:eastAsia="en-US"/>
    </w:rPr>
  </w:style>
  <w:style w:type="numbering" w:customStyle="1" w:styleId="Estiloimportado2">
    <w:name w:val="Estilo importado 2"/>
    <w:qFormat/>
    <w:rsid w:val="008677B6"/>
  </w:style>
  <w:style w:type="numbering" w:customStyle="1" w:styleId="Estiloimportado1">
    <w:name w:val="Estilo importado 1"/>
    <w:qFormat/>
    <w:rsid w:val="00CC7BDB"/>
  </w:style>
  <w:style w:type="numbering" w:customStyle="1" w:styleId="Sinlista1">
    <w:name w:val="Sin lista1"/>
    <w:uiPriority w:val="99"/>
    <w:semiHidden/>
    <w:unhideWhenUsed/>
    <w:qFormat/>
    <w:rsid w:val="00DA3465"/>
  </w:style>
  <w:style w:type="numbering" w:customStyle="1" w:styleId="Sinlista11">
    <w:name w:val="Sin lista11"/>
    <w:uiPriority w:val="99"/>
    <w:semiHidden/>
    <w:unhideWhenUsed/>
    <w:qFormat/>
    <w:rsid w:val="00DA3465"/>
  </w:style>
  <w:style w:type="numbering" w:customStyle="1" w:styleId="Sinlista2">
    <w:name w:val="Sin lista2"/>
    <w:uiPriority w:val="99"/>
    <w:semiHidden/>
    <w:unhideWhenUsed/>
    <w:qFormat/>
    <w:rsid w:val="00DA3465"/>
  </w:style>
  <w:style w:type="numbering" w:customStyle="1" w:styleId="Sinlista3">
    <w:name w:val="Sin lista3"/>
    <w:uiPriority w:val="99"/>
    <w:semiHidden/>
    <w:unhideWhenUsed/>
    <w:qFormat/>
    <w:rsid w:val="00DA3465"/>
  </w:style>
  <w:style w:type="numbering" w:customStyle="1" w:styleId="Sinlista4">
    <w:name w:val="Sin lista4"/>
    <w:uiPriority w:val="99"/>
    <w:semiHidden/>
    <w:unhideWhenUsed/>
    <w:qFormat/>
    <w:rsid w:val="00DA3465"/>
  </w:style>
  <w:style w:type="numbering" w:customStyle="1" w:styleId="Sinlista5">
    <w:name w:val="Sin lista5"/>
    <w:uiPriority w:val="99"/>
    <w:semiHidden/>
    <w:unhideWhenUsed/>
    <w:qFormat/>
    <w:rsid w:val="00DA3465"/>
  </w:style>
  <w:style w:type="numbering" w:customStyle="1" w:styleId="Sinlista12">
    <w:name w:val="Sin lista12"/>
    <w:uiPriority w:val="99"/>
    <w:semiHidden/>
    <w:unhideWhenUsed/>
    <w:qFormat/>
    <w:rsid w:val="00DA3465"/>
  </w:style>
  <w:style w:type="numbering" w:customStyle="1" w:styleId="Sinlista111">
    <w:name w:val="Sin lista111"/>
    <w:uiPriority w:val="99"/>
    <w:semiHidden/>
    <w:unhideWhenUsed/>
    <w:qFormat/>
    <w:rsid w:val="00DA3465"/>
  </w:style>
  <w:style w:type="numbering" w:customStyle="1" w:styleId="Sinlista21">
    <w:name w:val="Sin lista21"/>
    <w:uiPriority w:val="99"/>
    <w:semiHidden/>
    <w:unhideWhenUsed/>
    <w:qFormat/>
    <w:rsid w:val="00DA3465"/>
  </w:style>
  <w:style w:type="numbering" w:customStyle="1" w:styleId="Sinlista31">
    <w:name w:val="Sin lista31"/>
    <w:uiPriority w:val="99"/>
    <w:semiHidden/>
    <w:unhideWhenUsed/>
    <w:qFormat/>
    <w:rsid w:val="00DA3465"/>
  </w:style>
  <w:style w:type="numbering" w:customStyle="1" w:styleId="Sinlista41">
    <w:name w:val="Sin lista41"/>
    <w:uiPriority w:val="99"/>
    <w:semiHidden/>
    <w:unhideWhenUsed/>
    <w:qFormat/>
    <w:rsid w:val="00DA3465"/>
  </w:style>
  <w:style w:type="numbering" w:customStyle="1" w:styleId="Estiloimportado21">
    <w:name w:val="Estilo importado 21"/>
    <w:qFormat/>
    <w:rsid w:val="00DA3465"/>
  </w:style>
  <w:style w:type="numbering" w:customStyle="1" w:styleId="Estiloimportado11">
    <w:name w:val="Estilo importado 11"/>
    <w:qFormat/>
    <w:rsid w:val="00DA3465"/>
  </w:style>
  <w:style w:type="numbering" w:customStyle="1" w:styleId="Sinlista1111">
    <w:name w:val="Sin lista1111"/>
    <w:uiPriority w:val="99"/>
    <w:semiHidden/>
    <w:unhideWhenUsed/>
    <w:qFormat/>
    <w:rsid w:val="00DA3465"/>
  </w:style>
  <w:style w:type="numbering" w:customStyle="1" w:styleId="Sinlista6">
    <w:name w:val="Sin lista6"/>
    <w:uiPriority w:val="99"/>
    <w:semiHidden/>
    <w:unhideWhenUsed/>
    <w:qFormat/>
    <w:rsid w:val="00DA3465"/>
  </w:style>
  <w:style w:type="numbering" w:customStyle="1" w:styleId="Sinlista7">
    <w:name w:val="Sin lista7"/>
    <w:uiPriority w:val="99"/>
    <w:semiHidden/>
    <w:unhideWhenUsed/>
    <w:qFormat/>
    <w:rsid w:val="00DA3465"/>
  </w:style>
  <w:style w:type="numbering" w:customStyle="1" w:styleId="Sinlista13">
    <w:name w:val="Sin lista13"/>
    <w:uiPriority w:val="99"/>
    <w:semiHidden/>
    <w:unhideWhenUsed/>
    <w:qFormat/>
    <w:rsid w:val="00DA3465"/>
  </w:style>
  <w:style w:type="numbering" w:customStyle="1" w:styleId="Sinlista22">
    <w:name w:val="Sin lista22"/>
    <w:uiPriority w:val="99"/>
    <w:semiHidden/>
    <w:unhideWhenUsed/>
    <w:qFormat/>
    <w:rsid w:val="00DA3465"/>
  </w:style>
  <w:style w:type="numbering" w:customStyle="1" w:styleId="Sinlista32">
    <w:name w:val="Sin lista32"/>
    <w:uiPriority w:val="99"/>
    <w:semiHidden/>
    <w:unhideWhenUsed/>
    <w:qFormat/>
    <w:rsid w:val="00DA3465"/>
  </w:style>
  <w:style w:type="numbering" w:customStyle="1" w:styleId="Sinlista42">
    <w:name w:val="Sin lista42"/>
    <w:uiPriority w:val="99"/>
    <w:semiHidden/>
    <w:unhideWhenUsed/>
    <w:qFormat/>
    <w:rsid w:val="00DA3465"/>
  </w:style>
  <w:style w:type="numbering" w:customStyle="1" w:styleId="Sinlista51">
    <w:name w:val="Sin lista51"/>
    <w:uiPriority w:val="99"/>
    <w:semiHidden/>
    <w:unhideWhenUsed/>
    <w:qFormat/>
    <w:rsid w:val="00DA3465"/>
  </w:style>
  <w:style w:type="numbering" w:customStyle="1" w:styleId="Sinlista61">
    <w:name w:val="Sin lista61"/>
    <w:uiPriority w:val="99"/>
    <w:semiHidden/>
    <w:unhideWhenUsed/>
    <w:qFormat/>
    <w:rsid w:val="00DA3465"/>
  </w:style>
  <w:style w:type="numbering" w:customStyle="1" w:styleId="Estiloimportado22">
    <w:name w:val="Estilo importado 22"/>
    <w:qFormat/>
    <w:rsid w:val="00DA3465"/>
  </w:style>
  <w:style w:type="numbering" w:customStyle="1" w:styleId="Estiloimportado12">
    <w:name w:val="Estilo importado 12"/>
    <w:qFormat/>
    <w:rsid w:val="00DA3465"/>
  </w:style>
  <w:style w:type="numbering" w:customStyle="1" w:styleId="Sinlista112">
    <w:name w:val="Sin lista112"/>
    <w:uiPriority w:val="99"/>
    <w:semiHidden/>
    <w:unhideWhenUsed/>
    <w:qFormat/>
    <w:rsid w:val="00DA3465"/>
  </w:style>
  <w:style w:type="numbering" w:customStyle="1" w:styleId="Sinlista1112">
    <w:name w:val="Sin lista1112"/>
    <w:uiPriority w:val="99"/>
    <w:semiHidden/>
    <w:unhideWhenUsed/>
    <w:qFormat/>
    <w:rsid w:val="00DA3465"/>
  </w:style>
  <w:style w:type="numbering" w:customStyle="1" w:styleId="Sinlista211">
    <w:name w:val="Sin lista211"/>
    <w:uiPriority w:val="99"/>
    <w:semiHidden/>
    <w:unhideWhenUsed/>
    <w:qFormat/>
    <w:rsid w:val="00DA3465"/>
  </w:style>
  <w:style w:type="numbering" w:customStyle="1" w:styleId="Sinlista311">
    <w:name w:val="Sin lista311"/>
    <w:uiPriority w:val="99"/>
    <w:semiHidden/>
    <w:unhideWhenUsed/>
    <w:qFormat/>
    <w:rsid w:val="00DA3465"/>
  </w:style>
  <w:style w:type="numbering" w:customStyle="1" w:styleId="Sinlista411">
    <w:name w:val="Sin lista411"/>
    <w:uiPriority w:val="99"/>
    <w:semiHidden/>
    <w:unhideWhenUsed/>
    <w:qFormat/>
    <w:rsid w:val="00DA3465"/>
  </w:style>
  <w:style w:type="numbering" w:customStyle="1" w:styleId="Sinlista511">
    <w:name w:val="Sin lista511"/>
    <w:uiPriority w:val="99"/>
    <w:semiHidden/>
    <w:unhideWhenUsed/>
    <w:qFormat/>
    <w:rsid w:val="00DA3465"/>
  </w:style>
  <w:style w:type="numbering" w:customStyle="1" w:styleId="Sinlista121">
    <w:name w:val="Sin lista121"/>
    <w:uiPriority w:val="99"/>
    <w:semiHidden/>
    <w:unhideWhenUsed/>
    <w:qFormat/>
    <w:rsid w:val="00DA3465"/>
  </w:style>
  <w:style w:type="numbering" w:customStyle="1" w:styleId="Sinlista11111">
    <w:name w:val="Sin lista11111"/>
    <w:uiPriority w:val="99"/>
    <w:semiHidden/>
    <w:unhideWhenUsed/>
    <w:qFormat/>
    <w:rsid w:val="00DA3465"/>
  </w:style>
  <w:style w:type="numbering" w:customStyle="1" w:styleId="Sinlista2111">
    <w:name w:val="Sin lista2111"/>
    <w:uiPriority w:val="99"/>
    <w:semiHidden/>
    <w:unhideWhenUsed/>
    <w:qFormat/>
    <w:rsid w:val="00DA3465"/>
  </w:style>
  <w:style w:type="numbering" w:customStyle="1" w:styleId="Sinlista3111">
    <w:name w:val="Sin lista3111"/>
    <w:uiPriority w:val="99"/>
    <w:semiHidden/>
    <w:unhideWhenUsed/>
    <w:qFormat/>
    <w:rsid w:val="00DA3465"/>
  </w:style>
  <w:style w:type="numbering" w:customStyle="1" w:styleId="Sinlista4111">
    <w:name w:val="Sin lista4111"/>
    <w:uiPriority w:val="99"/>
    <w:semiHidden/>
    <w:unhideWhenUsed/>
    <w:qFormat/>
    <w:rsid w:val="00DA3465"/>
  </w:style>
  <w:style w:type="numbering" w:customStyle="1" w:styleId="Sinlista71">
    <w:name w:val="Sin lista71"/>
    <w:uiPriority w:val="99"/>
    <w:semiHidden/>
    <w:unhideWhenUsed/>
    <w:qFormat/>
    <w:rsid w:val="00DA3465"/>
  </w:style>
  <w:style w:type="numbering" w:customStyle="1" w:styleId="Estiloimportado211">
    <w:name w:val="Estilo importado 211"/>
    <w:qFormat/>
    <w:rsid w:val="00DA3465"/>
  </w:style>
  <w:style w:type="numbering" w:customStyle="1" w:styleId="Estiloimportado111">
    <w:name w:val="Estilo importado 111"/>
    <w:qFormat/>
    <w:rsid w:val="00DA3465"/>
  </w:style>
  <w:style w:type="numbering" w:customStyle="1" w:styleId="Sinlista131">
    <w:name w:val="Sin lista131"/>
    <w:uiPriority w:val="99"/>
    <w:semiHidden/>
    <w:unhideWhenUsed/>
    <w:qFormat/>
    <w:rsid w:val="00DA3465"/>
  </w:style>
  <w:style w:type="numbering" w:customStyle="1" w:styleId="Sinlista1121">
    <w:name w:val="Sin lista1121"/>
    <w:uiPriority w:val="99"/>
    <w:semiHidden/>
    <w:unhideWhenUsed/>
    <w:qFormat/>
    <w:rsid w:val="00DA3465"/>
  </w:style>
  <w:style w:type="numbering" w:customStyle="1" w:styleId="Sinlista221">
    <w:name w:val="Sin lista221"/>
    <w:uiPriority w:val="99"/>
    <w:semiHidden/>
    <w:unhideWhenUsed/>
    <w:qFormat/>
    <w:rsid w:val="00DA3465"/>
  </w:style>
  <w:style w:type="numbering" w:customStyle="1" w:styleId="Sinlista321">
    <w:name w:val="Sin lista321"/>
    <w:uiPriority w:val="99"/>
    <w:semiHidden/>
    <w:unhideWhenUsed/>
    <w:qFormat/>
    <w:rsid w:val="00DA3465"/>
  </w:style>
  <w:style w:type="numbering" w:customStyle="1" w:styleId="Sinlista421">
    <w:name w:val="Sin lista421"/>
    <w:uiPriority w:val="99"/>
    <w:semiHidden/>
    <w:unhideWhenUsed/>
    <w:qFormat/>
    <w:rsid w:val="00DA3465"/>
  </w:style>
  <w:style w:type="numbering" w:customStyle="1" w:styleId="Estiloimportado23">
    <w:name w:val="Estilo importado 23"/>
    <w:qFormat/>
    <w:rsid w:val="00DA3465"/>
  </w:style>
  <w:style w:type="numbering" w:customStyle="1" w:styleId="Estiloimportado13">
    <w:name w:val="Estilo importado 13"/>
    <w:qFormat/>
    <w:rsid w:val="00DA3465"/>
  </w:style>
  <w:style w:type="numbering" w:customStyle="1" w:styleId="Estiloimportado212">
    <w:name w:val="Estilo importado 212"/>
    <w:qFormat/>
    <w:rsid w:val="00DA3465"/>
  </w:style>
  <w:style w:type="numbering" w:customStyle="1" w:styleId="Estiloimportado112">
    <w:name w:val="Estilo importado 112"/>
    <w:qFormat/>
    <w:rsid w:val="00DA3465"/>
  </w:style>
  <w:style w:type="numbering" w:customStyle="1" w:styleId="Sinlista8">
    <w:name w:val="Sin lista8"/>
    <w:uiPriority w:val="99"/>
    <w:semiHidden/>
    <w:unhideWhenUsed/>
    <w:qFormat/>
    <w:rsid w:val="00DA3465"/>
  </w:style>
  <w:style w:type="numbering" w:customStyle="1" w:styleId="Sinlista14">
    <w:name w:val="Sin lista14"/>
    <w:uiPriority w:val="99"/>
    <w:semiHidden/>
    <w:unhideWhenUsed/>
    <w:qFormat/>
    <w:rsid w:val="00DA3465"/>
  </w:style>
  <w:style w:type="numbering" w:customStyle="1" w:styleId="Sinlista23">
    <w:name w:val="Sin lista23"/>
    <w:uiPriority w:val="99"/>
    <w:semiHidden/>
    <w:unhideWhenUsed/>
    <w:qFormat/>
    <w:rsid w:val="00DA3465"/>
  </w:style>
  <w:style w:type="numbering" w:customStyle="1" w:styleId="Sinlista33">
    <w:name w:val="Sin lista33"/>
    <w:uiPriority w:val="99"/>
    <w:semiHidden/>
    <w:unhideWhenUsed/>
    <w:qFormat/>
    <w:rsid w:val="00DA3465"/>
  </w:style>
  <w:style w:type="numbering" w:customStyle="1" w:styleId="Sinlista43">
    <w:name w:val="Sin lista43"/>
    <w:uiPriority w:val="99"/>
    <w:semiHidden/>
    <w:unhideWhenUsed/>
    <w:qFormat/>
    <w:rsid w:val="00DA3465"/>
  </w:style>
  <w:style w:type="numbering" w:customStyle="1" w:styleId="Sinlista52">
    <w:name w:val="Sin lista52"/>
    <w:uiPriority w:val="99"/>
    <w:semiHidden/>
    <w:unhideWhenUsed/>
    <w:qFormat/>
    <w:rsid w:val="00DA3465"/>
  </w:style>
  <w:style w:type="numbering" w:customStyle="1" w:styleId="Sinlista62">
    <w:name w:val="Sin lista62"/>
    <w:uiPriority w:val="99"/>
    <w:semiHidden/>
    <w:unhideWhenUsed/>
    <w:qFormat/>
    <w:rsid w:val="00DA3465"/>
  </w:style>
  <w:style w:type="numbering" w:customStyle="1" w:styleId="Estiloimportado24">
    <w:name w:val="Estilo importado 24"/>
    <w:qFormat/>
    <w:rsid w:val="00DA3465"/>
  </w:style>
  <w:style w:type="numbering" w:customStyle="1" w:styleId="Estiloimportado14">
    <w:name w:val="Estilo importado 14"/>
    <w:qFormat/>
    <w:rsid w:val="00DA3465"/>
  </w:style>
  <w:style w:type="numbering" w:customStyle="1" w:styleId="Sinlista113">
    <w:name w:val="Sin lista113"/>
    <w:uiPriority w:val="99"/>
    <w:semiHidden/>
    <w:unhideWhenUsed/>
    <w:qFormat/>
    <w:rsid w:val="00DA3465"/>
  </w:style>
  <w:style w:type="numbering" w:customStyle="1" w:styleId="Sinlista1113">
    <w:name w:val="Sin lista1113"/>
    <w:uiPriority w:val="99"/>
    <w:semiHidden/>
    <w:unhideWhenUsed/>
    <w:qFormat/>
    <w:rsid w:val="00DA3465"/>
  </w:style>
  <w:style w:type="numbering" w:customStyle="1" w:styleId="Sinlista212">
    <w:name w:val="Sin lista212"/>
    <w:uiPriority w:val="99"/>
    <w:semiHidden/>
    <w:unhideWhenUsed/>
    <w:qFormat/>
    <w:rsid w:val="00DA3465"/>
  </w:style>
  <w:style w:type="numbering" w:customStyle="1" w:styleId="Sinlista312">
    <w:name w:val="Sin lista312"/>
    <w:uiPriority w:val="99"/>
    <w:semiHidden/>
    <w:unhideWhenUsed/>
    <w:qFormat/>
    <w:rsid w:val="00DA3465"/>
  </w:style>
  <w:style w:type="numbering" w:customStyle="1" w:styleId="Sinlista412">
    <w:name w:val="Sin lista412"/>
    <w:uiPriority w:val="99"/>
    <w:semiHidden/>
    <w:unhideWhenUsed/>
    <w:qFormat/>
    <w:rsid w:val="00DA3465"/>
  </w:style>
  <w:style w:type="numbering" w:customStyle="1" w:styleId="Sinlista512">
    <w:name w:val="Sin lista512"/>
    <w:uiPriority w:val="99"/>
    <w:semiHidden/>
    <w:unhideWhenUsed/>
    <w:qFormat/>
    <w:rsid w:val="00DA3465"/>
  </w:style>
  <w:style w:type="numbering" w:customStyle="1" w:styleId="Sinlista122">
    <w:name w:val="Sin lista122"/>
    <w:uiPriority w:val="99"/>
    <w:semiHidden/>
    <w:unhideWhenUsed/>
    <w:qFormat/>
    <w:rsid w:val="00DA3465"/>
  </w:style>
  <w:style w:type="numbering" w:customStyle="1" w:styleId="Sinlista11112">
    <w:name w:val="Sin lista11112"/>
    <w:uiPriority w:val="99"/>
    <w:semiHidden/>
    <w:unhideWhenUsed/>
    <w:qFormat/>
    <w:rsid w:val="00DA3465"/>
  </w:style>
  <w:style w:type="numbering" w:customStyle="1" w:styleId="Sinlista2112">
    <w:name w:val="Sin lista2112"/>
    <w:uiPriority w:val="99"/>
    <w:semiHidden/>
    <w:unhideWhenUsed/>
    <w:qFormat/>
    <w:rsid w:val="00DA3465"/>
  </w:style>
  <w:style w:type="numbering" w:customStyle="1" w:styleId="Sinlista3112">
    <w:name w:val="Sin lista3112"/>
    <w:uiPriority w:val="99"/>
    <w:semiHidden/>
    <w:unhideWhenUsed/>
    <w:qFormat/>
    <w:rsid w:val="00DA3465"/>
  </w:style>
  <w:style w:type="numbering" w:customStyle="1" w:styleId="Sinlista4112">
    <w:name w:val="Sin lista4112"/>
    <w:uiPriority w:val="99"/>
    <w:semiHidden/>
    <w:unhideWhenUsed/>
    <w:qFormat/>
    <w:rsid w:val="00DA3465"/>
  </w:style>
  <w:style w:type="numbering" w:customStyle="1" w:styleId="Sinlista72">
    <w:name w:val="Sin lista72"/>
    <w:uiPriority w:val="99"/>
    <w:semiHidden/>
    <w:unhideWhenUsed/>
    <w:qFormat/>
    <w:rsid w:val="00DA3465"/>
  </w:style>
  <w:style w:type="numbering" w:customStyle="1" w:styleId="Estiloimportado213">
    <w:name w:val="Estilo importado 213"/>
    <w:qFormat/>
    <w:rsid w:val="00DA3465"/>
  </w:style>
  <w:style w:type="numbering" w:customStyle="1" w:styleId="Estiloimportado113">
    <w:name w:val="Estilo importado 113"/>
    <w:qFormat/>
    <w:rsid w:val="00DA3465"/>
  </w:style>
  <w:style w:type="numbering" w:customStyle="1" w:styleId="Sinlista132">
    <w:name w:val="Sin lista132"/>
    <w:uiPriority w:val="99"/>
    <w:semiHidden/>
    <w:unhideWhenUsed/>
    <w:qFormat/>
    <w:rsid w:val="00DA3465"/>
  </w:style>
  <w:style w:type="numbering" w:customStyle="1" w:styleId="Sinlista1122">
    <w:name w:val="Sin lista1122"/>
    <w:uiPriority w:val="99"/>
    <w:semiHidden/>
    <w:unhideWhenUsed/>
    <w:qFormat/>
    <w:rsid w:val="00DA3465"/>
  </w:style>
  <w:style w:type="numbering" w:customStyle="1" w:styleId="Sinlista222">
    <w:name w:val="Sin lista222"/>
    <w:uiPriority w:val="99"/>
    <w:semiHidden/>
    <w:unhideWhenUsed/>
    <w:qFormat/>
    <w:rsid w:val="00DA3465"/>
  </w:style>
  <w:style w:type="numbering" w:customStyle="1" w:styleId="Sinlista322">
    <w:name w:val="Sin lista322"/>
    <w:uiPriority w:val="99"/>
    <w:semiHidden/>
    <w:unhideWhenUsed/>
    <w:qFormat/>
    <w:rsid w:val="00DA3465"/>
  </w:style>
  <w:style w:type="numbering" w:customStyle="1" w:styleId="Sinlista422">
    <w:name w:val="Sin lista422"/>
    <w:uiPriority w:val="99"/>
    <w:semiHidden/>
    <w:unhideWhenUsed/>
    <w:qFormat/>
    <w:rsid w:val="00DA3465"/>
  </w:style>
  <w:style w:type="numbering" w:customStyle="1" w:styleId="Sinlista9">
    <w:name w:val="Sin lista9"/>
    <w:uiPriority w:val="99"/>
    <w:semiHidden/>
    <w:unhideWhenUsed/>
    <w:qFormat/>
    <w:rsid w:val="00DA3465"/>
  </w:style>
  <w:style w:type="numbering" w:customStyle="1" w:styleId="Sinlista15">
    <w:name w:val="Sin lista15"/>
    <w:uiPriority w:val="99"/>
    <w:semiHidden/>
    <w:unhideWhenUsed/>
    <w:qFormat/>
    <w:rsid w:val="00DA3465"/>
  </w:style>
  <w:style w:type="numbering" w:customStyle="1" w:styleId="Sinlista114">
    <w:name w:val="Sin lista114"/>
    <w:uiPriority w:val="99"/>
    <w:semiHidden/>
    <w:unhideWhenUsed/>
    <w:qFormat/>
    <w:rsid w:val="00DA3465"/>
  </w:style>
  <w:style w:type="numbering" w:customStyle="1" w:styleId="Sinlista24">
    <w:name w:val="Sin lista24"/>
    <w:uiPriority w:val="99"/>
    <w:semiHidden/>
    <w:unhideWhenUsed/>
    <w:qFormat/>
    <w:rsid w:val="00DA3465"/>
  </w:style>
  <w:style w:type="numbering" w:customStyle="1" w:styleId="Sinlista34">
    <w:name w:val="Sin lista34"/>
    <w:uiPriority w:val="99"/>
    <w:semiHidden/>
    <w:unhideWhenUsed/>
    <w:qFormat/>
    <w:rsid w:val="00DA3465"/>
  </w:style>
  <w:style w:type="numbering" w:customStyle="1" w:styleId="Sinlista44">
    <w:name w:val="Sin lista44"/>
    <w:uiPriority w:val="99"/>
    <w:semiHidden/>
    <w:unhideWhenUsed/>
    <w:qFormat/>
    <w:rsid w:val="00DA3465"/>
  </w:style>
  <w:style w:type="numbering" w:customStyle="1" w:styleId="Sinlista53">
    <w:name w:val="Sin lista53"/>
    <w:uiPriority w:val="99"/>
    <w:semiHidden/>
    <w:unhideWhenUsed/>
    <w:qFormat/>
    <w:rsid w:val="00DA3465"/>
  </w:style>
  <w:style w:type="numbering" w:customStyle="1" w:styleId="Sinlista123">
    <w:name w:val="Sin lista123"/>
    <w:uiPriority w:val="99"/>
    <w:semiHidden/>
    <w:unhideWhenUsed/>
    <w:qFormat/>
    <w:rsid w:val="00DA3465"/>
  </w:style>
  <w:style w:type="numbering" w:customStyle="1" w:styleId="Sinlista1114">
    <w:name w:val="Sin lista1114"/>
    <w:uiPriority w:val="99"/>
    <w:semiHidden/>
    <w:unhideWhenUsed/>
    <w:qFormat/>
    <w:rsid w:val="00DA3465"/>
  </w:style>
  <w:style w:type="numbering" w:customStyle="1" w:styleId="Sinlista213">
    <w:name w:val="Sin lista213"/>
    <w:uiPriority w:val="99"/>
    <w:semiHidden/>
    <w:unhideWhenUsed/>
    <w:qFormat/>
    <w:rsid w:val="00DA3465"/>
  </w:style>
  <w:style w:type="numbering" w:customStyle="1" w:styleId="Sinlista313">
    <w:name w:val="Sin lista313"/>
    <w:uiPriority w:val="99"/>
    <w:semiHidden/>
    <w:unhideWhenUsed/>
    <w:qFormat/>
    <w:rsid w:val="00DA3465"/>
  </w:style>
  <w:style w:type="numbering" w:customStyle="1" w:styleId="Sinlista413">
    <w:name w:val="Sin lista413"/>
    <w:uiPriority w:val="99"/>
    <w:semiHidden/>
    <w:unhideWhenUsed/>
    <w:qFormat/>
    <w:rsid w:val="00DA3465"/>
  </w:style>
  <w:style w:type="numbering" w:customStyle="1" w:styleId="Estiloimportado214">
    <w:name w:val="Estilo importado 214"/>
    <w:qFormat/>
    <w:rsid w:val="00DA3465"/>
  </w:style>
  <w:style w:type="numbering" w:customStyle="1" w:styleId="Estiloimportado114">
    <w:name w:val="Estilo importado 114"/>
    <w:qFormat/>
    <w:rsid w:val="00DA3465"/>
  </w:style>
  <w:style w:type="numbering" w:customStyle="1" w:styleId="Sinlista11113">
    <w:name w:val="Sin lista11113"/>
    <w:uiPriority w:val="99"/>
    <w:semiHidden/>
    <w:unhideWhenUsed/>
    <w:qFormat/>
    <w:rsid w:val="00DA3465"/>
  </w:style>
  <w:style w:type="numbering" w:customStyle="1" w:styleId="Sinlista63">
    <w:name w:val="Sin lista63"/>
    <w:uiPriority w:val="99"/>
    <w:semiHidden/>
    <w:unhideWhenUsed/>
    <w:qFormat/>
    <w:rsid w:val="00DA3465"/>
  </w:style>
  <w:style w:type="numbering" w:customStyle="1" w:styleId="Sinlista10">
    <w:name w:val="Sin lista10"/>
    <w:uiPriority w:val="99"/>
    <w:semiHidden/>
    <w:unhideWhenUsed/>
    <w:qFormat/>
    <w:rsid w:val="00DA3465"/>
  </w:style>
  <w:style w:type="numbering" w:customStyle="1" w:styleId="Estiloimportado25">
    <w:name w:val="Estilo importado 25"/>
    <w:qFormat/>
    <w:rsid w:val="00DA3465"/>
  </w:style>
  <w:style w:type="numbering" w:customStyle="1" w:styleId="Estiloimportado15">
    <w:name w:val="Estilo importado 15"/>
    <w:qFormat/>
    <w:rsid w:val="00DA3465"/>
  </w:style>
  <w:style w:type="numbering" w:customStyle="1" w:styleId="Sinlista16">
    <w:name w:val="Sin lista16"/>
    <w:uiPriority w:val="99"/>
    <w:semiHidden/>
    <w:unhideWhenUsed/>
    <w:qFormat/>
    <w:rsid w:val="00DA3465"/>
  </w:style>
  <w:style w:type="numbering" w:customStyle="1" w:styleId="Sinlista115">
    <w:name w:val="Sin lista115"/>
    <w:uiPriority w:val="99"/>
    <w:semiHidden/>
    <w:unhideWhenUsed/>
    <w:qFormat/>
    <w:rsid w:val="00DA3465"/>
  </w:style>
  <w:style w:type="numbering" w:customStyle="1" w:styleId="Sinlista25">
    <w:name w:val="Sin lista25"/>
    <w:uiPriority w:val="99"/>
    <w:semiHidden/>
    <w:unhideWhenUsed/>
    <w:qFormat/>
    <w:rsid w:val="00DA3465"/>
  </w:style>
  <w:style w:type="numbering" w:customStyle="1" w:styleId="Sinlista35">
    <w:name w:val="Sin lista35"/>
    <w:uiPriority w:val="99"/>
    <w:semiHidden/>
    <w:unhideWhenUsed/>
    <w:qFormat/>
    <w:rsid w:val="00DA3465"/>
  </w:style>
  <w:style w:type="numbering" w:customStyle="1" w:styleId="Sinlista45">
    <w:name w:val="Sin lista45"/>
    <w:uiPriority w:val="99"/>
    <w:semiHidden/>
    <w:unhideWhenUsed/>
    <w:qFormat/>
    <w:rsid w:val="00DA3465"/>
  </w:style>
  <w:style w:type="numbering" w:customStyle="1" w:styleId="Sinlista54">
    <w:name w:val="Sin lista54"/>
    <w:uiPriority w:val="99"/>
    <w:semiHidden/>
    <w:unhideWhenUsed/>
    <w:qFormat/>
    <w:rsid w:val="00DA3465"/>
  </w:style>
  <w:style w:type="numbering" w:customStyle="1" w:styleId="Sinlista124">
    <w:name w:val="Sin lista124"/>
    <w:uiPriority w:val="99"/>
    <w:semiHidden/>
    <w:unhideWhenUsed/>
    <w:qFormat/>
    <w:rsid w:val="00DA3465"/>
  </w:style>
  <w:style w:type="numbering" w:customStyle="1" w:styleId="Sinlista1115">
    <w:name w:val="Sin lista1115"/>
    <w:uiPriority w:val="99"/>
    <w:semiHidden/>
    <w:unhideWhenUsed/>
    <w:qFormat/>
    <w:rsid w:val="00DA3465"/>
  </w:style>
  <w:style w:type="numbering" w:customStyle="1" w:styleId="Sinlista214">
    <w:name w:val="Sin lista214"/>
    <w:uiPriority w:val="99"/>
    <w:semiHidden/>
    <w:unhideWhenUsed/>
    <w:qFormat/>
    <w:rsid w:val="00DA3465"/>
  </w:style>
  <w:style w:type="numbering" w:customStyle="1" w:styleId="Sinlista314">
    <w:name w:val="Sin lista314"/>
    <w:uiPriority w:val="99"/>
    <w:semiHidden/>
    <w:unhideWhenUsed/>
    <w:qFormat/>
    <w:rsid w:val="00DA3465"/>
  </w:style>
  <w:style w:type="numbering" w:customStyle="1" w:styleId="Sinlista414">
    <w:name w:val="Sin lista414"/>
    <w:uiPriority w:val="99"/>
    <w:semiHidden/>
    <w:unhideWhenUsed/>
    <w:qFormat/>
    <w:rsid w:val="00DA3465"/>
  </w:style>
  <w:style w:type="numbering" w:customStyle="1" w:styleId="Estiloimportado215">
    <w:name w:val="Estilo importado 215"/>
    <w:qFormat/>
    <w:rsid w:val="00DA3465"/>
  </w:style>
  <w:style w:type="numbering" w:customStyle="1" w:styleId="Estiloimportado115">
    <w:name w:val="Estilo importado 115"/>
    <w:qFormat/>
    <w:rsid w:val="00DA3465"/>
  </w:style>
  <w:style w:type="numbering" w:customStyle="1" w:styleId="Sinlista64">
    <w:name w:val="Sin lista64"/>
    <w:uiPriority w:val="99"/>
    <w:semiHidden/>
    <w:unhideWhenUsed/>
    <w:qFormat/>
    <w:rsid w:val="00DA3465"/>
  </w:style>
  <w:style w:type="numbering" w:customStyle="1" w:styleId="Sinlista73">
    <w:name w:val="Sin lista73"/>
    <w:uiPriority w:val="99"/>
    <w:semiHidden/>
    <w:unhideWhenUsed/>
    <w:qFormat/>
    <w:rsid w:val="00DA3465"/>
  </w:style>
  <w:style w:type="numbering" w:customStyle="1" w:styleId="Estiloimportado221">
    <w:name w:val="Estilo importado 221"/>
    <w:qFormat/>
    <w:rsid w:val="00DA3465"/>
  </w:style>
  <w:style w:type="numbering" w:customStyle="1" w:styleId="Estiloimportado121">
    <w:name w:val="Estilo importado 121"/>
    <w:qFormat/>
    <w:rsid w:val="00DA3465"/>
  </w:style>
  <w:style w:type="numbering" w:customStyle="1" w:styleId="Sinlista133">
    <w:name w:val="Sin lista133"/>
    <w:uiPriority w:val="99"/>
    <w:semiHidden/>
    <w:unhideWhenUsed/>
    <w:qFormat/>
    <w:rsid w:val="00DA3465"/>
  </w:style>
  <w:style w:type="numbering" w:customStyle="1" w:styleId="Sinlista1123">
    <w:name w:val="Sin lista1123"/>
    <w:uiPriority w:val="99"/>
    <w:semiHidden/>
    <w:unhideWhenUsed/>
    <w:qFormat/>
    <w:rsid w:val="00DA3465"/>
  </w:style>
  <w:style w:type="numbering" w:customStyle="1" w:styleId="Sinlista223">
    <w:name w:val="Sin lista223"/>
    <w:uiPriority w:val="99"/>
    <w:semiHidden/>
    <w:unhideWhenUsed/>
    <w:qFormat/>
    <w:rsid w:val="00DA3465"/>
  </w:style>
  <w:style w:type="numbering" w:customStyle="1" w:styleId="Sinlista323">
    <w:name w:val="Sin lista323"/>
    <w:uiPriority w:val="99"/>
    <w:semiHidden/>
    <w:unhideWhenUsed/>
    <w:qFormat/>
    <w:rsid w:val="00DA3465"/>
  </w:style>
  <w:style w:type="numbering" w:customStyle="1" w:styleId="Sinlista423">
    <w:name w:val="Sin lista423"/>
    <w:uiPriority w:val="99"/>
    <w:semiHidden/>
    <w:unhideWhenUsed/>
    <w:qFormat/>
    <w:rsid w:val="00DA3465"/>
  </w:style>
  <w:style w:type="numbering" w:customStyle="1" w:styleId="Sinlista513">
    <w:name w:val="Sin lista513"/>
    <w:uiPriority w:val="99"/>
    <w:semiHidden/>
    <w:unhideWhenUsed/>
    <w:qFormat/>
    <w:rsid w:val="00DA3465"/>
  </w:style>
  <w:style w:type="numbering" w:customStyle="1" w:styleId="Sinlista1211">
    <w:name w:val="Sin lista1211"/>
    <w:uiPriority w:val="99"/>
    <w:semiHidden/>
    <w:unhideWhenUsed/>
    <w:qFormat/>
    <w:rsid w:val="00DA3465"/>
  </w:style>
  <w:style w:type="numbering" w:customStyle="1" w:styleId="Sinlista11114">
    <w:name w:val="Sin lista11114"/>
    <w:uiPriority w:val="99"/>
    <w:semiHidden/>
    <w:unhideWhenUsed/>
    <w:qFormat/>
    <w:rsid w:val="00DA3465"/>
  </w:style>
  <w:style w:type="numbering" w:customStyle="1" w:styleId="Sinlista2113">
    <w:name w:val="Sin lista2113"/>
    <w:uiPriority w:val="99"/>
    <w:semiHidden/>
    <w:unhideWhenUsed/>
    <w:qFormat/>
    <w:rsid w:val="00DA3465"/>
  </w:style>
  <w:style w:type="numbering" w:customStyle="1" w:styleId="Sinlista3113">
    <w:name w:val="Sin lista3113"/>
    <w:uiPriority w:val="99"/>
    <w:semiHidden/>
    <w:unhideWhenUsed/>
    <w:qFormat/>
    <w:rsid w:val="00DA3465"/>
  </w:style>
  <w:style w:type="numbering" w:customStyle="1" w:styleId="Sinlista4113">
    <w:name w:val="Sin lista4113"/>
    <w:uiPriority w:val="99"/>
    <w:semiHidden/>
    <w:unhideWhenUsed/>
    <w:qFormat/>
    <w:rsid w:val="00DA3465"/>
  </w:style>
  <w:style w:type="numbering" w:customStyle="1" w:styleId="Estiloimportado2111">
    <w:name w:val="Estilo importado 2111"/>
    <w:qFormat/>
    <w:rsid w:val="00DA3465"/>
  </w:style>
  <w:style w:type="numbering" w:customStyle="1" w:styleId="Estiloimportado1111">
    <w:name w:val="Estilo importado 1111"/>
    <w:qFormat/>
    <w:rsid w:val="00DA3465"/>
  </w:style>
  <w:style w:type="numbering" w:customStyle="1" w:styleId="Sinlista611">
    <w:name w:val="Sin lista611"/>
    <w:uiPriority w:val="99"/>
    <w:semiHidden/>
    <w:unhideWhenUsed/>
    <w:qFormat/>
    <w:rsid w:val="00DA3465"/>
  </w:style>
  <w:style w:type="numbering" w:customStyle="1" w:styleId="Estiloimportado231">
    <w:name w:val="Estilo importado 231"/>
    <w:qFormat/>
    <w:rsid w:val="00DA3465"/>
  </w:style>
  <w:style w:type="numbering" w:customStyle="1" w:styleId="Estiloimportado131">
    <w:name w:val="Estilo importado 131"/>
    <w:qFormat/>
    <w:rsid w:val="00DA3465"/>
  </w:style>
  <w:style w:type="numbering" w:customStyle="1" w:styleId="Sinlista17">
    <w:name w:val="Sin lista17"/>
    <w:uiPriority w:val="99"/>
    <w:semiHidden/>
    <w:unhideWhenUsed/>
    <w:qFormat/>
    <w:rsid w:val="00CF2EBD"/>
  </w:style>
  <w:style w:type="numbering" w:customStyle="1" w:styleId="Sinlista18">
    <w:name w:val="Sin lista18"/>
    <w:uiPriority w:val="99"/>
    <w:semiHidden/>
    <w:unhideWhenUsed/>
    <w:qFormat/>
    <w:rsid w:val="00CF2EBD"/>
  </w:style>
  <w:style w:type="numbering" w:customStyle="1" w:styleId="Sinlista116">
    <w:name w:val="Sin lista116"/>
    <w:uiPriority w:val="99"/>
    <w:semiHidden/>
    <w:unhideWhenUsed/>
    <w:qFormat/>
    <w:rsid w:val="00CF2EBD"/>
  </w:style>
  <w:style w:type="numbering" w:customStyle="1" w:styleId="Sinlista26">
    <w:name w:val="Sin lista26"/>
    <w:uiPriority w:val="99"/>
    <w:semiHidden/>
    <w:unhideWhenUsed/>
    <w:qFormat/>
    <w:rsid w:val="00CF2EBD"/>
  </w:style>
  <w:style w:type="numbering" w:customStyle="1" w:styleId="Sinlista36">
    <w:name w:val="Sin lista36"/>
    <w:uiPriority w:val="99"/>
    <w:semiHidden/>
    <w:unhideWhenUsed/>
    <w:qFormat/>
    <w:rsid w:val="00CF2EBD"/>
  </w:style>
  <w:style w:type="numbering" w:customStyle="1" w:styleId="Sinlista46">
    <w:name w:val="Sin lista46"/>
    <w:uiPriority w:val="99"/>
    <w:semiHidden/>
    <w:unhideWhenUsed/>
    <w:qFormat/>
    <w:rsid w:val="00CF2EBD"/>
  </w:style>
  <w:style w:type="numbering" w:customStyle="1" w:styleId="Sinlista55">
    <w:name w:val="Sin lista55"/>
    <w:uiPriority w:val="99"/>
    <w:semiHidden/>
    <w:unhideWhenUsed/>
    <w:qFormat/>
    <w:rsid w:val="00CF2EBD"/>
  </w:style>
  <w:style w:type="numbering" w:customStyle="1" w:styleId="Sinlista125">
    <w:name w:val="Sin lista125"/>
    <w:uiPriority w:val="99"/>
    <w:semiHidden/>
    <w:unhideWhenUsed/>
    <w:qFormat/>
    <w:rsid w:val="00CF2EBD"/>
  </w:style>
  <w:style w:type="numbering" w:customStyle="1" w:styleId="Sinlista1116">
    <w:name w:val="Sin lista1116"/>
    <w:uiPriority w:val="99"/>
    <w:semiHidden/>
    <w:unhideWhenUsed/>
    <w:qFormat/>
    <w:rsid w:val="00CF2EBD"/>
  </w:style>
  <w:style w:type="numbering" w:customStyle="1" w:styleId="Sinlista215">
    <w:name w:val="Sin lista215"/>
    <w:uiPriority w:val="99"/>
    <w:semiHidden/>
    <w:unhideWhenUsed/>
    <w:qFormat/>
    <w:rsid w:val="00CF2EBD"/>
  </w:style>
  <w:style w:type="numbering" w:customStyle="1" w:styleId="Sinlista315">
    <w:name w:val="Sin lista315"/>
    <w:uiPriority w:val="99"/>
    <w:semiHidden/>
    <w:unhideWhenUsed/>
    <w:qFormat/>
    <w:rsid w:val="00CF2EBD"/>
  </w:style>
  <w:style w:type="numbering" w:customStyle="1" w:styleId="Sinlista415">
    <w:name w:val="Sin lista415"/>
    <w:uiPriority w:val="99"/>
    <w:semiHidden/>
    <w:unhideWhenUsed/>
    <w:qFormat/>
    <w:rsid w:val="00CF2EBD"/>
  </w:style>
  <w:style w:type="numbering" w:customStyle="1" w:styleId="Estiloimportado216">
    <w:name w:val="Estilo importado 216"/>
    <w:qFormat/>
    <w:rsid w:val="00CF2EBD"/>
  </w:style>
  <w:style w:type="numbering" w:customStyle="1" w:styleId="Estiloimportado116">
    <w:name w:val="Estilo importado 116"/>
    <w:qFormat/>
    <w:rsid w:val="00CF2EBD"/>
  </w:style>
  <w:style w:type="numbering" w:customStyle="1" w:styleId="Sinlista11115">
    <w:name w:val="Sin lista11115"/>
    <w:uiPriority w:val="99"/>
    <w:semiHidden/>
    <w:unhideWhenUsed/>
    <w:qFormat/>
    <w:rsid w:val="00CF2EBD"/>
  </w:style>
  <w:style w:type="numbering" w:customStyle="1" w:styleId="Sinlista65">
    <w:name w:val="Sin lista65"/>
    <w:uiPriority w:val="99"/>
    <w:semiHidden/>
    <w:unhideWhenUsed/>
    <w:qFormat/>
    <w:rsid w:val="00CF2EBD"/>
  </w:style>
  <w:style w:type="numbering" w:customStyle="1" w:styleId="Sinlista74">
    <w:name w:val="Sin lista74"/>
    <w:uiPriority w:val="99"/>
    <w:semiHidden/>
    <w:unhideWhenUsed/>
    <w:qFormat/>
    <w:rsid w:val="00CF2EBD"/>
  </w:style>
  <w:style w:type="numbering" w:customStyle="1" w:styleId="Sinlista134">
    <w:name w:val="Sin lista134"/>
    <w:uiPriority w:val="99"/>
    <w:semiHidden/>
    <w:unhideWhenUsed/>
    <w:qFormat/>
    <w:rsid w:val="00CF2EBD"/>
  </w:style>
  <w:style w:type="numbering" w:customStyle="1" w:styleId="Sinlista224">
    <w:name w:val="Sin lista224"/>
    <w:uiPriority w:val="99"/>
    <w:semiHidden/>
    <w:unhideWhenUsed/>
    <w:qFormat/>
    <w:rsid w:val="00CF2EBD"/>
  </w:style>
  <w:style w:type="numbering" w:customStyle="1" w:styleId="Sinlista324">
    <w:name w:val="Sin lista324"/>
    <w:uiPriority w:val="99"/>
    <w:semiHidden/>
    <w:unhideWhenUsed/>
    <w:qFormat/>
    <w:rsid w:val="00CF2EBD"/>
  </w:style>
  <w:style w:type="numbering" w:customStyle="1" w:styleId="Sinlista424">
    <w:name w:val="Sin lista424"/>
    <w:uiPriority w:val="99"/>
    <w:semiHidden/>
    <w:unhideWhenUsed/>
    <w:qFormat/>
    <w:rsid w:val="00CF2EBD"/>
  </w:style>
  <w:style w:type="numbering" w:customStyle="1" w:styleId="Sinlista514">
    <w:name w:val="Sin lista514"/>
    <w:uiPriority w:val="99"/>
    <w:semiHidden/>
    <w:unhideWhenUsed/>
    <w:qFormat/>
    <w:rsid w:val="00CF2EBD"/>
  </w:style>
  <w:style w:type="numbering" w:customStyle="1" w:styleId="Sinlista612">
    <w:name w:val="Sin lista612"/>
    <w:uiPriority w:val="99"/>
    <w:semiHidden/>
    <w:unhideWhenUsed/>
    <w:qFormat/>
    <w:rsid w:val="00CF2EBD"/>
  </w:style>
  <w:style w:type="numbering" w:customStyle="1" w:styleId="Estiloimportado222">
    <w:name w:val="Estilo importado 222"/>
    <w:qFormat/>
    <w:rsid w:val="00CF2EBD"/>
  </w:style>
  <w:style w:type="numbering" w:customStyle="1" w:styleId="Estiloimportado122">
    <w:name w:val="Estilo importado 122"/>
    <w:qFormat/>
    <w:rsid w:val="00CF2EBD"/>
  </w:style>
  <w:style w:type="numbering" w:customStyle="1" w:styleId="Sinlista1124">
    <w:name w:val="Sin lista1124"/>
    <w:uiPriority w:val="99"/>
    <w:semiHidden/>
    <w:unhideWhenUsed/>
    <w:qFormat/>
    <w:rsid w:val="00CF2EBD"/>
  </w:style>
  <w:style w:type="numbering" w:customStyle="1" w:styleId="Sinlista11121">
    <w:name w:val="Sin lista11121"/>
    <w:uiPriority w:val="99"/>
    <w:semiHidden/>
    <w:unhideWhenUsed/>
    <w:qFormat/>
    <w:rsid w:val="00CF2EBD"/>
  </w:style>
  <w:style w:type="numbering" w:customStyle="1" w:styleId="Sinlista2114">
    <w:name w:val="Sin lista2114"/>
    <w:uiPriority w:val="99"/>
    <w:semiHidden/>
    <w:unhideWhenUsed/>
    <w:qFormat/>
    <w:rsid w:val="00CF2EBD"/>
  </w:style>
  <w:style w:type="numbering" w:customStyle="1" w:styleId="Sinlista3114">
    <w:name w:val="Sin lista3114"/>
    <w:uiPriority w:val="99"/>
    <w:semiHidden/>
    <w:unhideWhenUsed/>
    <w:qFormat/>
    <w:rsid w:val="00CF2EBD"/>
  </w:style>
  <w:style w:type="numbering" w:customStyle="1" w:styleId="Sinlista4114">
    <w:name w:val="Sin lista4114"/>
    <w:uiPriority w:val="99"/>
    <w:semiHidden/>
    <w:unhideWhenUsed/>
    <w:qFormat/>
    <w:rsid w:val="00CF2EBD"/>
  </w:style>
  <w:style w:type="numbering" w:customStyle="1" w:styleId="Sinlista5111">
    <w:name w:val="Sin lista5111"/>
    <w:uiPriority w:val="99"/>
    <w:semiHidden/>
    <w:unhideWhenUsed/>
    <w:qFormat/>
    <w:rsid w:val="00CF2EBD"/>
  </w:style>
  <w:style w:type="numbering" w:customStyle="1" w:styleId="Sinlista1212">
    <w:name w:val="Sin lista1212"/>
    <w:uiPriority w:val="99"/>
    <w:semiHidden/>
    <w:unhideWhenUsed/>
    <w:qFormat/>
    <w:rsid w:val="00CF2EBD"/>
  </w:style>
  <w:style w:type="numbering" w:customStyle="1" w:styleId="Sinlista111111">
    <w:name w:val="Sin lista111111"/>
    <w:uiPriority w:val="99"/>
    <w:semiHidden/>
    <w:unhideWhenUsed/>
    <w:qFormat/>
    <w:rsid w:val="00CF2EBD"/>
  </w:style>
  <w:style w:type="numbering" w:customStyle="1" w:styleId="Sinlista21111">
    <w:name w:val="Sin lista21111"/>
    <w:uiPriority w:val="99"/>
    <w:semiHidden/>
    <w:unhideWhenUsed/>
    <w:qFormat/>
    <w:rsid w:val="00CF2EBD"/>
  </w:style>
  <w:style w:type="numbering" w:customStyle="1" w:styleId="Sinlista31111">
    <w:name w:val="Sin lista31111"/>
    <w:uiPriority w:val="99"/>
    <w:semiHidden/>
    <w:unhideWhenUsed/>
    <w:qFormat/>
    <w:rsid w:val="00CF2EBD"/>
  </w:style>
  <w:style w:type="numbering" w:customStyle="1" w:styleId="Sinlista41111">
    <w:name w:val="Sin lista41111"/>
    <w:uiPriority w:val="99"/>
    <w:semiHidden/>
    <w:unhideWhenUsed/>
    <w:qFormat/>
    <w:rsid w:val="00CF2EBD"/>
  </w:style>
  <w:style w:type="numbering" w:customStyle="1" w:styleId="Sinlista711">
    <w:name w:val="Sin lista711"/>
    <w:uiPriority w:val="99"/>
    <w:semiHidden/>
    <w:unhideWhenUsed/>
    <w:qFormat/>
    <w:rsid w:val="00CF2EBD"/>
  </w:style>
  <w:style w:type="numbering" w:customStyle="1" w:styleId="Estiloimportado2112">
    <w:name w:val="Estilo importado 2112"/>
    <w:qFormat/>
    <w:rsid w:val="00CF2EBD"/>
  </w:style>
  <w:style w:type="numbering" w:customStyle="1" w:styleId="Estiloimportado1112">
    <w:name w:val="Estilo importado 1112"/>
    <w:qFormat/>
    <w:rsid w:val="00CF2EBD"/>
  </w:style>
  <w:style w:type="numbering" w:customStyle="1" w:styleId="Sinlista1311">
    <w:name w:val="Sin lista1311"/>
    <w:uiPriority w:val="99"/>
    <w:semiHidden/>
    <w:unhideWhenUsed/>
    <w:qFormat/>
    <w:rsid w:val="00CF2EBD"/>
  </w:style>
  <w:style w:type="numbering" w:customStyle="1" w:styleId="Sinlista11211">
    <w:name w:val="Sin lista11211"/>
    <w:uiPriority w:val="99"/>
    <w:semiHidden/>
    <w:unhideWhenUsed/>
    <w:qFormat/>
    <w:rsid w:val="00CF2EBD"/>
  </w:style>
  <w:style w:type="numbering" w:customStyle="1" w:styleId="Sinlista2211">
    <w:name w:val="Sin lista2211"/>
    <w:uiPriority w:val="99"/>
    <w:semiHidden/>
    <w:unhideWhenUsed/>
    <w:qFormat/>
    <w:rsid w:val="00CF2EBD"/>
  </w:style>
  <w:style w:type="numbering" w:customStyle="1" w:styleId="Sinlista3211">
    <w:name w:val="Sin lista3211"/>
    <w:uiPriority w:val="99"/>
    <w:semiHidden/>
    <w:unhideWhenUsed/>
    <w:qFormat/>
    <w:rsid w:val="00CF2EBD"/>
  </w:style>
  <w:style w:type="numbering" w:customStyle="1" w:styleId="Sinlista4211">
    <w:name w:val="Sin lista4211"/>
    <w:uiPriority w:val="99"/>
    <w:semiHidden/>
    <w:unhideWhenUsed/>
    <w:qFormat/>
    <w:rsid w:val="00CF2EBD"/>
  </w:style>
  <w:style w:type="numbering" w:customStyle="1" w:styleId="Estiloimportado232">
    <w:name w:val="Estilo importado 232"/>
    <w:qFormat/>
    <w:rsid w:val="00CF2EBD"/>
  </w:style>
  <w:style w:type="numbering" w:customStyle="1" w:styleId="Estiloimportado132">
    <w:name w:val="Estilo importado 132"/>
    <w:qFormat/>
    <w:rsid w:val="00CF2EBD"/>
  </w:style>
  <w:style w:type="numbering" w:customStyle="1" w:styleId="Estiloimportado2121">
    <w:name w:val="Estilo importado 2121"/>
    <w:qFormat/>
    <w:rsid w:val="00CF2EBD"/>
  </w:style>
  <w:style w:type="numbering" w:customStyle="1" w:styleId="Estiloimportado1121">
    <w:name w:val="Estilo importado 1121"/>
    <w:qFormat/>
    <w:rsid w:val="00CF2EBD"/>
  </w:style>
  <w:style w:type="numbering" w:customStyle="1" w:styleId="Sinlista81">
    <w:name w:val="Sin lista81"/>
    <w:uiPriority w:val="99"/>
    <w:semiHidden/>
    <w:unhideWhenUsed/>
    <w:qFormat/>
    <w:rsid w:val="00CF2EBD"/>
  </w:style>
  <w:style w:type="numbering" w:customStyle="1" w:styleId="Sinlista141">
    <w:name w:val="Sin lista141"/>
    <w:uiPriority w:val="99"/>
    <w:semiHidden/>
    <w:unhideWhenUsed/>
    <w:qFormat/>
    <w:rsid w:val="00CF2EBD"/>
  </w:style>
  <w:style w:type="numbering" w:customStyle="1" w:styleId="Sinlista231">
    <w:name w:val="Sin lista231"/>
    <w:uiPriority w:val="99"/>
    <w:semiHidden/>
    <w:unhideWhenUsed/>
    <w:qFormat/>
    <w:rsid w:val="00CF2EBD"/>
  </w:style>
  <w:style w:type="numbering" w:customStyle="1" w:styleId="Sinlista331">
    <w:name w:val="Sin lista331"/>
    <w:uiPriority w:val="99"/>
    <w:semiHidden/>
    <w:unhideWhenUsed/>
    <w:qFormat/>
    <w:rsid w:val="00CF2EBD"/>
  </w:style>
  <w:style w:type="numbering" w:customStyle="1" w:styleId="Sinlista431">
    <w:name w:val="Sin lista431"/>
    <w:uiPriority w:val="99"/>
    <w:semiHidden/>
    <w:unhideWhenUsed/>
    <w:qFormat/>
    <w:rsid w:val="00CF2EBD"/>
  </w:style>
  <w:style w:type="numbering" w:customStyle="1" w:styleId="Sinlista521">
    <w:name w:val="Sin lista521"/>
    <w:uiPriority w:val="99"/>
    <w:semiHidden/>
    <w:unhideWhenUsed/>
    <w:qFormat/>
    <w:rsid w:val="00CF2EBD"/>
  </w:style>
  <w:style w:type="numbering" w:customStyle="1" w:styleId="Sinlista621">
    <w:name w:val="Sin lista621"/>
    <w:uiPriority w:val="99"/>
    <w:semiHidden/>
    <w:unhideWhenUsed/>
    <w:qFormat/>
    <w:rsid w:val="00CF2EBD"/>
  </w:style>
  <w:style w:type="numbering" w:customStyle="1" w:styleId="Estiloimportado241">
    <w:name w:val="Estilo importado 241"/>
    <w:qFormat/>
    <w:rsid w:val="00CF2EBD"/>
  </w:style>
  <w:style w:type="numbering" w:customStyle="1" w:styleId="Estiloimportado141">
    <w:name w:val="Estilo importado 141"/>
    <w:qFormat/>
    <w:rsid w:val="00CF2EBD"/>
  </w:style>
  <w:style w:type="numbering" w:customStyle="1" w:styleId="Sinlista1131">
    <w:name w:val="Sin lista1131"/>
    <w:uiPriority w:val="99"/>
    <w:semiHidden/>
    <w:unhideWhenUsed/>
    <w:qFormat/>
    <w:rsid w:val="00CF2EBD"/>
  </w:style>
  <w:style w:type="numbering" w:customStyle="1" w:styleId="Sinlista11131">
    <w:name w:val="Sin lista11131"/>
    <w:uiPriority w:val="99"/>
    <w:semiHidden/>
    <w:unhideWhenUsed/>
    <w:qFormat/>
    <w:rsid w:val="00CF2EBD"/>
  </w:style>
  <w:style w:type="numbering" w:customStyle="1" w:styleId="Sinlista2121">
    <w:name w:val="Sin lista2121"/>
    <w:uiPriority w:val="99"/>
    <w:semiHidden/>
    <w:unhideWhenUsed/>
    <w:qFormat/>
    <w:rsid w:val="00CF2EBD"/>
  </w:style>
  <w:style w:type="numbering" w:customStyle="1" w:styleId="Sinlista3121">
    <w:name w:val="Sin lista3121"/>
    <w:uiPriority w:val="99"/>
    <w:semiHidden/>
    <w:unhideWhenUsed/>
    <w:qFormat/>
    <w:rsid w:val="00CF2EBD"/>
  </w:style>
  <w:style w:type="numbering" w:customStyle="1" w:styleId="Sinlista4121">
    <w:name w:val="Sin lista4121"/>
    <w:uiPriority w:val="99"/>
    <w:semiHidden/>
    <w:unhideWhenUsed/>
    <w:qFormat/>
    <w:rsid w:val="00CF2EBD"/>
  </w:style>
  <w:style w:type="numbering" w:customStyle="1" w:styleId="Sinlista5121">
    <w:name w:val="Sin lista5121"/>
    <w:uiPriority w:val="99"/>
    <w:semiHidden/>
    <w:unhideWhenUsed/>
    <w:qFormat/>
    <w:rsid w:val="00CF2EBD"/>
  </w:style>
  <w:style w:type="numbering" w:customStyle="1" w:styleId="Sinlista1221">
    <w:name w:val="Sin lista1221"/>
    <w:uiPriority w:val="99"/>
    <w:semiHidden/>
    <w:unhideWhenUsed/>
    <w:qFormat/>
    <w:rsid w:val="00CF2EBD"/>
  </w:style>
  <w:style w:type="numbering" w:customStyle="1" w:styleId="Sinlista111121">
    <w:name w:val="Sin lista111121"/>
    <w:uiPriority w:val="99"/>
    <w:semiHidden/>
    <w:unhideWhenUsed/>
    <w:qFormat/>
    <w:rsid w:val="00CF2EBD"/>
  </w:style>
  <w:style w:type="numbering" w:customStyle="1" w:styleId="Sinlista21121">
    <w:name w:val="Sin lista21121"/>
    <w:uiPriority w:val="99"/>
    <w:semiHidden/>
    <w:unhideWhenUsed/>
    <w:qFormat/>
    <w:rsid w:val="00CF2EBD"/>
  </w:style>
  <w:style w:type="numbering" w:customStyle="1" w:styleId="Sinlista31121">
    <w:name w:val="Sin lista31121"/>
    <w:uiPriority w:val="99"/>
    <w:semiHidden/>
    <w:unhideWhenUsed/>
    <w:qFormat/>
    <w:rsid w:val="00CF2EBD"/>
  </w:style>
  <w:style w:type="numbering" w:customStyle="1" w:styleId="Sinlista41121">
    <w:name w:val="Sin lista41121"/>
    <w:uiPriority w:val="99"/>
    <w:semiHidden/>
    <w:unhideWhenUsed/>
    <w:qFormat/>
    <w:rsid w:val="00CF2EBD"/>
  </w:style>
  <w:style w:type="numbering" w:customStyle="1" w:styleId="Sinlista721">
    <w:name w:val="Sin lista721"/>
    <w:uiPriority w:val="99"/>
    <w:semiHidden/>
    <w:unhideWhenUsed/>
    <w:qFormat/>
    <w:rsid w:val="00CF2EBD"/>
  </w:style>
  <w:style w:type="numbering" w:customStyle="1" w:styleId="Estiloimportado2131">
    <w:name w:val="Estilo importado 2131"/>
    <w:qFormat/>
    <w:rsid w:val="00CF2EBD"/>
  </w:style>
  <w:style w:type="numbering" w:customStyle="1" w:styleId="Estiloimportado1131">
    <w:name w:val="Estilo importado 1131"/>
    <w:qFormat/>
    <w:rsid w:val="00CF2EBD"/>
  </w:style>
  <w:style w:type="numbering" w:customStyle="1" w:styleId="Sinlista1321">
    <w:name w:val="Sin lista1321"/>
    <w:uiPriority w:val="99"/>
    <w:semiHidden/>
    <w:unhideWhenUsed/>
    <w:qFormat/>
    <w:rsid w:val="00CF2EBD"/>
  </w:style>
  <w:style w:type="numbering" w:customStyle="1" w:styleId="Sinlista11221">
    <w:name w:val="Sin lista11221"/>
    <w:uiPriority w:val="99"/>
    <w:semiHidden/>
    <w:unhideWhenUsed/>
    <w:qFormat/>
    <w:rsid w:val="00CF2EBD"/>
  </w:style>
  <w:style w:type="numbering" w:customStyle="1" w:styleId="Sinlista2221">
    <w:name w:val="Sin lista2221"/>
    <w:uiPriority w:val="99"/>
    <w:semiHidden/>
    <w:unhideWhenUsed/>
    <w:qFormat/>
    <w:rsid w:val="00CF2EBD"/>
  </w:style>
  <w:style w:type="numbering" w:customStyle="1" w:styleId="Sinlista3221">
    <w:name w:val="Sin lista3221"/>
    <w:uiPriority w:val="99"/>
    <w:semiHidden/>
    <w:unhideWhenUsed/>
    <w:qFormat/>
    <w:rsid w:val="00CF2EBD"/>
  </w:style>
  <w:style w:type="numbering" w:customStyle="1" w:styleId="Sinlista4221">
    <w:name w:val="Sin lista4221"/>
    <w:uiPriority w:val="99"/>
    <w:semiHidden/>
    <w:unhideWhenUsed/>
    <w:qFormat/>
    <w:rsid w:val="00CF2EBD"/>
  </w:style>
  <w:style w:type="numbering" w:customStyle="1" w:styleId="Sinlista91">
    <w:name w:val="Sin lista91"/>
    <w:uiPriority w:val="99"/>
    <w:semiHidden/>
    <w:unhideWhenUsed/>
    <w:qFormat/>
    <w:rsid w:val="00CF2EBD"/>
  </w:style>
  <w:style w:type="numbering" w:customStyle="1" w:styleId="Sinlista151">
    <w:name w:val="Sin lista151"/>
    <w:uiPriority w:val="99"/>
    <w:semiHidden/>
    <w:unhideWhenUsed/>
    <w:qFormat/>
    <w:rsid w:val="00CF2EBD"/>
  </w:style>
  <w:style w:type="numbering" w:customStyle="1" w:styleId="Sinlista1141">
    <w:name w:val="Sin lista1141"/>
    <w:uiPriority w:val="99"/>
    <w:semiHidden/>
    <w:unhideWhenUsed/>
    <w:qFormat/>
    <w:rsid w:val="00CF2EBD"/>
  </w:style>
  <w:style w:type="numbering" w:customStyle="1" w:styleId="Sinlista241">
    <w:name w:val="Sin lista241"/>
    <w:uiPriority w:val="99"/>
    <w:semiHidden/>
    <w:unhideWhenUsed/>
    <w:qFormat/>
    <w:rsid w:val="00CF2EBD"/>
  </w:style>
  <w:style w:type="numbering" w:customStyle="1" w:styleId="Sinlista341">
    <w:name w:val="Sin lista341"/>
    <w:uiPriority w:val="99"/>
    <w:semiHidden/>
    <w:unhideWhenUsed/>
    <w:qFormat/>
    <w:rsid w:val="00CF2EBD"/>
  </w:style>
  <w:style w:type="numbering" w:customStyle="1" w:styleId="Sinlista441">
    <w:name w:val="Sin lista441"/>
    <w:uiPriority w:val="99"/>
    <w:semiHidden/>
    <w:unhideWhenUsed/>
    <w:qFormat/>
    <w:rsid w:val="00CF2EBD"/>
  </w:style>
  <w:style w:type="numbering" w:customStyle="1" w:styleId="Sinlista531">
    <w:name w:val="Sin lista531"/>
    <w:uiPriority w:val="99"/>
    <w:semiHidden/>
    <w:unhideWhenUsed/>
    <w:qFormat/>
    <w:rsid w:val="00CF2EBD"/>
  </w:style>
  <w:style w:type="numbering" w:customStyle="1" w:styleId="Sinlista1231">
    <w:name w:val="Sin lista1231"/>
    <w:uiPriority w:val="99"/>
    <w:semiHidden/>
    <w:unhideWhenUsed/>
    <w:qFormat/>
    <w:rsid w:val="00CF2EBD"/>
  </w:style>
  <w:style w:type="numbering" w:customStyle="1" w:styleId="Sinlista11141">
    <w:name w:val="Sin lista11141"/>
    <w:uiPriority w:val="99"/>
    <w:semiHidden/>
    <w:unhideWhenUsed/>
    <w:qFormat/>
    <w:rsid w:val="00CF2EBD"/>
  </w:style>
  <w:style w:type="numbering" w:customStyle="1" w:styleId="Sinlista2131">
    <w:name w:val="Sin lista2131"/>
    <w:uiPriority w:val="99"/>
    <w:semiHidden/>
    <w:unhideWhenUsed/>
    <w:qFormat/>
    <w:rsid w:val="00CF2EBD"/>
  </w:style>
  <w:style w:type="numbering" w:customStyle="1" w:styleId="Sinlista3131">
    <w:name w:val="Sin lista3131"/>
    <w:uiPriority w:val="99"/>
    <w:semiHidden/>
    <w:unhideWhenUsed/>
    <w:qFormat/>
    <w:rsid w:val="00CF2EBD"/>
  </w:style>
  <w:style w:type="numbering" w:customStyle="1" w:styleId="Sinlista4131">
    <w:name w:val="Sin lista4131"/>
    <w:uiPriority w:val="99"/>
    <w:semiHidden/>
    <w:unhideWhenUsed/>
    <w:qFormat/>
    <w:rsid w:val="00CF2EBD"/>
  </w:style>
  <w:style w:type="numbering" w:customStyle="1" w:styleId="Estiloimportado2141">
    <w:name w:val="Estilo importado 2141"/>
    <w:qFormat/>
    <w:rsid w:val="00CF2EBD"/>
  </w:style>
  <w:style w:type="numbering" w:customStyle="1" w:styleId="Estiloimportado1141">
    <w:name w:val="Estilo importado 1141"/>
    <w:qFormat/>
    <w:rsid w:val="00CF2EBD"/>
  </w:style>
  <w:style w:type="numbering" w:customStyle="1" w:styleId="Sinlista111131">
    <w:name w:val="Sin lista111131"/>
    <w:uiPriority w:val="99"/>
    <w:semiHidden/>
    <w:unhideWhenUsed/>
    <w:qFormat/>
    <w:rsid w:val="00CF2EBD"/>
  </w:style>
  <w:style w:type="numbering" w:customStyle="1" w:styleId="Sinlista631">
    <w:name w:val="Sin lista631"/>
    <w:uiPriority w:val="99"/>
    <w:semiHidden/>
    <w:unhideWhenUsed/>
    <w:qFormat/>
    <w:rsid w:val="00CF2EBD"/>
  </w:style>
  <w:style w:type="numbering" w:customStyle="1" w:styleId="Sinlista101">
    <w:name w:val="Sin lista101"/>
    <w:uiPriority w:val="99"/>
    <w:semiHidden/>
    <w:unhideWhenUsed/>
    <w:qFormat/>
    <w:rsid w:val="00CF2EBD"/>
  </w:style>
  <w:style w:type="numbering" w:customStyle="1" w:styleId="Estiloimportado251">
    <w:name w:val="Estilo importado 251"/>
    <w:qFormat/>
    <w:rsid w:val="00CF2EBD"/>
  </w:style>
  <w:style w:type="numbering" w:customStyle="1" w:styleId="Estiloimportado151">
    <w:name w:val="Estilo importado 151"/>
    <w:qFormat/>
    <w:rsid w:val="00CF2EBD"/>
  </w:style>
  <w:style w:type="numbering" w:customStyle="1" w:styleId="Sinlista161">
    <w:name w:val="Sin lista161"/>
    <w:uiPriority w:val="99"/>
    <w:semiHidden/>
    <w:unhideWhenUsed/>
    <w:qFormat/>
    <w:rsid w:val="00CF2EBD"/>
  </w:style>
  <w:style w:type="numbering" w:customStyle="1" w:styleId="Sinlista1151">
    <w:name w:val="Sin lista1151"/>
    <w:uiPriority w:val="99"/>
    <w:semiHidden/>
    <w:unhideWhenUsed/>
    <w:qFormat/>
    <w:rsid w:val="00CF2EBD"/>
  </w:style>
  <w:style w:type="numbering" w:customStyle="1" w:styleId="Sinlista251">
    <w:name w:val="Sin lista251"/>
    <w:uiPriority w:val="99"/>
    <w:semiHidden/>
    <w:unhideWhenUsed/>
    <w:qFormat/>
    <w:rsid w:val="00CF2EBD"/>
  </w:style>
  <w:style w:type="numbering" w:customStyle="1" w:styleId="Sinlista351">
    <w:name w:val="Sin lista351"/>
    <w:uiPriority w:val="99"/>
    <w:semiHidden/>
    <w:unhideWhenUsed/>
    <w:qFormat/>
    <w:rsid w:val="00CF2EBD"/>
  </w:style>
  <w:style w:type="numbering" w:customStyle="1" w:styleId="Sinlista451">
    <w:name w:val="Sin lista451"/>
    <w:uiPriority w:val="99"/>
    <w:semiHidden/>
    <w:unhideWhenUsed/>
    <w:qFormat/>
    <w:rsid w:val="00CF2EBD"/>
  </w:style>
  <w:style w:type="numbering" w:customStyle="1" w:styleId="Sinlista541">
    <w:name w:val="Sin lista541"/>
    <w:uiPriority w:val="99"/>
    <w:semiHidden/>
    <w:unhideWhenUsed/>
    <w:qFormat/>
    <w:rsid w:val="00CF2EBD"/>
  </w:style>
  <w:style w:type="numbering" w:customStyle="1" w:styleId="Sinlista1241">
    <w:name w:val="Sin lista1241"/>
    <w:uiPriority w:val="99"/>
    <w:semiHidden/>
    <w:unhideWhenUsed/>
    <w:qFormat/>
    <w:rsid w:val="00CF2EBD"/>
  </w:style>
  <w:style w:type="numbering" w:customStyle="1" w:styleId="Sinlista11151">
    <w:name w:val="Sin lista11151"/>
    <w:uiPriority w:val="99"/>
    <w:semiHidden/>
    <w:unhideWhenUsed/>
    <w:qFormat/>
    <w:rsid w:val="00CF2EBD"/>
  </w:style>
  <w:style w:type="numbering" w:customStyle="1" w:styleId="Sinlista2141">
    <w:name w:val="Sin lista2141"/>
    <w:uiPriority w:val="99"/>
    <w:semiHidden/>
    <w:unhideWhenUsed/>
    <w:qFormat/>
    <w:rsid w:val="00CF2EBD"/>
  </w:style>
  <w:style w:type="numbering" w:customStyle="1" w:styleId="Sinlista3141">
    <w:name w:val="Sin lista3141"/>
    <w:uiPriority w:val="99"/>
    <w:semiHidden/>
    <w:unhideWhenUsed/>
    <w:qFormat/>
    <w:rsid w:val="00CF2EBD"/>
  </w:style>
  <w:style w:type="numbering" w:customStyle="1" w:styleId="Sinlista4141">
    <w:name w:val="Sin lista4141"/>
    <w:uiPriority w:val="99"/>
    <w:semiHidden/>
    <w:unhideWhenUsed/>
    <w:qFormat/>
    <w:rsid w:val="00CF2EBD"/>
  </w:style>
  <w:style w:type="numbering" w:customStyle="1" w:styleId="Estiloimportado2151">
    <w:name w:val="Estilo importado 2151"/>
    <w:qFormat/>
    <w:rsid w:val="00CF2EBD"/>
  </w:style>
  <w:style w:type="numbering" w:customStyle="1" w:styleId="Estiloimportado1151">
    <w:name w:val="Estilo importado 1151"/>
    <w:qFormat/>
    <w:rsid w:val="00CF2EBD"/>
  </w:style>
  <w:style w:type="numbering" w:customStyle="1" w:styleId="Sinlista641">
    <w:name w:val="Sin lista641"/>
    <w:uiPriority w:val="99"/>
    <w:semiHidden/>
    <w:unhideWhenUsed/>
    <w:qFormat/>
    <w:rsid w:val="00CF2EBD"/>
  </w:style>
  <w:style w:type="numbering" w:customStyle="1" w:styleId="Sinlista731">
    <w:name w:val="Sin lista731"/>
    <w:uiPriority w:val="99"/>
    <w:semiHidden/>
    <w:unhideWhenUsed/>
    <w:qFormat/>
    <w:rsid w:val="00CF2EBD"/>
  </w:style>
  <w:style w:type="numbering" w:customStyle="1" w:styleId="Estiloimportado2211">
    <w:name w:val="Estilo importado 2211"/>
    <w:qFormat/>
    <w:rsid w:val="00CF2EBD"/>
  </w:style>
  <w:style w:type="numbering" w:customStyle="1" w:styleId="Estiloimportado1211">
    <w:name w:val="Estilo importado 1211"/>
    <w:qFormat/>
    <w:rsid w:val="00CF2EBD"/>
  </w:style>
  <w:style w:type="numbering" w:customStyle="1" w:styleId="Sinlista1331">
    <w:name w:val="Sin lista1331"/>
    <w:uiPriority w:val="99"/>
    <w:semiHidden/>
    <w:unhideWhenUsed/>
    <w:qFormat/>
    <w:rsid w:val="00CF2EBD"/>
  </w:style>
  <w:style w:type="numbering" w:customStyle="1" w:styleId="Sinlista11231">
    <w:name w:val="Sin lista11231"/>
    <w:uiPriority w:val="99"/>
    <w:semiHidden/>
    <w:unhideWhenUsed/>
    <w:qFormat/>
    <w:rsid w:val="00CF2EBD"/>
  </w:style>
  <w:style w:type="numbering" w:customStyle="1" w:styleId="Sinlista2231">
    <w:name w:val="Sin lista2231"/>
    <w:uiPriority w:val="99"/>
    <w:semiHidden/>
    <w:unhideWhenUsed/>
    <w:qFormat/>
    <w:rsid w:val="00CF2EBD"/>
  </w:style>
  <w:style w:type="numbering" w:customStyle="1" w:styleId="Sinlista3231">
    <w:name w:val="Sin lista3231"/>
    <w:uiPriority w:val="99"/>
    <w:semiHidden/>
    <w:unhideWhenUsed/>
    <w:qFormat/>
    <w:rsid w:val="00CF2EBD"/>
  </w:style>
  <w:style w:type="numbering" w:customStyle="1" w:styleId="Sinlista4231">
    <w:name w:val="Sin lista4231"/>
    <w:uiPriority w:val="99"/>
    <w:semiHidden/>
    <w:unhideWhenUsed/>
    <w:qFormat/>
    <w:rsid w:val="00CF2EBD"/>
  </w:style>
  <w:style w:type="numbering" w:customStyle="1" w:styleId="Sinlista5131">
    <w:name w:val="Sin lista5131"/>
    <w:uiPriority w:val="99"/>
    <w:semiHidden/>
    <w:unhideWhenUsed/>
    <w:qFormat/>
    <w:rsid w:val="00CF2EBD"/>
  </w:style>
  <w:style w:type="numbering" w:customStyle="1" w:styleId="Sinlista12111">
    <w:name w:val="Sin lista12111"/>
    <w:uiPriority w:val="99"/>
    <w:semiHidden/>
    <w:unhideWhenUsed/>
    <w:qFormat/>
    <w:rsid w:val="00CF2EBD"/>
  </w:style>
  <w:style w:type="numbering" w:customStyle="1" w:styleId="Sinlista111141">
    <w:name w:val="Sin lista111141"/>
    <w:uiPriority w:val="99"/>
    <w:semiHidden/>
    <w:unhideWhenUsed/>
    <w:qFormat/>
    <w:rsid w:val="00CF2EBD"/>
  </w:style>
  <w:style w:type="numbering" w:customStyle="1" w:styleId="Sinlista21131">
    <w:name w:val="Sin lista21131"/>
    <w:uiPriority w:val="99"/>
    <w:semiHidden/>
    <w:unhideWhenUsed/>
    <w:qFormat/>
    <w:rsid w:val="00CF2EBD"/>
  </w:style>
  <w:style w:type="numbering" w:customStyle="1" w:styleId="Sinlista31131">
    <w:name w:val="Sin lista31131"/>
    <w:uiPriority w:val="99"/>
    <w:semiHidden/>
    <w:unhideWhenUsed/>
    <w:qFormat/>
    <w:rsid w:val="00CF2EBD"/>
  </w:style>
  <w:style w:type="numbering" w:customStyle="1" w:styleId="Sinlista41131">
    <w:name w:val="Sin lista41131"/>
    <w:uiPriority w:val="99"/>
    <w:semiHidden/>
    <w:unhideWhenUsed/>
    <w:qFormat/>
    <w:rsid w:val="00CF2EBD"/>
  </w:style>
  <w:style w:type="numbering" w:customStyle="1" w:styleId="Estiloimportado21111">
    <w:name w:val="Estilo importado 21111"/>
    <w:qFormat/>
    <w:rsid w:val="00CF2EBD"/>
  </w:style>
  <w:style w:type="numbering" w:customStyle="1" w:styleId="Estiloimportado11111">
    <w:name w:val="Estilo importado 11111"/>
    <w:qFormat/>
    <w:rsid w:val="00CF2EBD"/>
  </w:style>
  <w:style w:type="numbering" w:customStyle="1" w:styleId="Sinlista6111">
    <w:name w:val="Sin lista6111"/>
    <w:uiPriority w:val="99"/>
    <w:semiHidden/>
    <w:unhideWhenUsed/>
    <w:qFormat/>
    <w:rsid w:val="00CF2EBD"/>
  </w:style>
  <w:style w:type="numbering" w:customStyle="1" w:styleId="Estiloimportado2311">
    <w:name w:val="Estilo importado 2311"/>
    <w:qFormat/>
    <w:rsid w:val="00CF2EBD"/>
  </w:style>
  <w:style w:type="numbering" w:customStyle="1" w:styleId="Estiloimportado1311">
    <w:name w:val="Estilo importado 1311"/>
    <w:qFormat/>
    <w:rsid w:val="00CF2EBD"/>
  </w:style>
  <w:style w:type="numbering" w:customStyle="1" w:styleId="Sinlista19">
    <w:name w:val="Sin lista19"/>
    <w:uiPriority w:val="99"/>
    <w:semiHidden/>
    <w:unhideWhenUsed/>
    <w:qFormat/>
    <w:rsid w:val="00F10D15"/>
  </w:style>
  <w:style w:type="numbering" w:customStyle="1" w:styleId="Sinlista110">
    <w:name w:val="Sin lista110"/>
    <w:uiPriority w:val="99"/>
    <w:semiHidden/>
    <w:unhideWhenUsed/>
    <w:qFormat/>
    <w:rsid w:val="00F10D15"/>
  </w:style>
  <w:style w:type="numbering" w:customStyle="1" w:styleId="Sinlista117">
    <w:name w:val="Sin lista117"/>
    <w:uiPriority w:val="99"/>
    <w:semiHidden/>
    <w:unhideWhenUsed/>
    <w:qFormat/>
    <w:rsid w:val="00F10D15"/>
  </w:style>
  <w:style w:type="numbering" w:customStyle="1" w:styleId="Sinlista27">
    <w:name w:val="Sin lista27"/>
    <w:uiPriority w:val="99"/>
    <w:semiHidden/>
    <w:unhideWhenUsed/>
    <w:qFormat/>
    <w:rsid w:val="00F10D15"/>
  </w:style>
  <w:style w:type="numbering" w:customStyle="1" w:styleId="Sinlista37">
    <w:name w:val="Sin lista37"/>
    <w:uiPriority w:val="99"/>
    <w:semiHidden/>
    <w:unhideWhenUsed/>
    <w:qFormat/>
    <w:rsid w:val="00F10D15"/>
  </w:style>
  <w:style w:type="numbering" w:customStyle="1" w:styleId="Sinlista47">
    <w:name w:val="Sin lista47"/>
    <w:uiPriority w:val="99"/>
    <w:semiHidden/>
    <w:unhideWhenUsed/>
    <w:qFormat/>
    <w:rsid w:val="00F10D15"/>
  </w:style>
  <w:style w:type="numbering" w:customStyle="1" w:styleId="Sinlista56">
    <w:name w:val="Sin lista56"/>
    <w:uiPriority w:val="99"/>
    <w:semiHidden/>
    <w:unhideWhenUsed/>
    <w:qFormat/>
    <w:rsid w:val="00F10D15"/>
  </w:style>
  <w:style w:type="numbering" w:customStyle="1" w:styleId="Sinlista126">
    <w:name w:val="Sin lista126"/>
    <w:uiPriority w:val="99"/>
    <w:semiHidden/>
    <w:unhideWhenUsed/>
    <w:qFormat/>
    <w:rsid w:val="00F10D15"/>
  </w:style>
  <w:style w:type="numbering" w:customStyle="1" w:styleId="Sinlista1117">
    <w:name w:val="Sin lista1117"/>
    <w:uiPriority w:val="99"/>
    <w:semiHidden/>
    <w:unhideWhenUsed/>
    <w:qFormat/>
    <w:rsid w:val="00F10D15"/>
  </w:style>
  <w:style w:type="numbering" w:customStyle="1" w:styleId="Sinlista216">
    <w:name w:val="Sin lista216"/>
    <w:uiPriority w:val="99"/>
    <w:semiHidden/>
    <w:unhideWhenUsed/>
    <w:qFormat/>
    <w:rsid w:val="00F10D15"/>
  </w:style>
  <w:style w:type="numbering" w:customStyle="1" w:styleId="Sinlista316">
    <w:name w:val="Sin lista316"/>
    <w:uiPriority w:val="99"/>
    <w:semiHidden/>
    <w:unhideWhenUsed/>
    <w:qFormat/>
    <w:rsid w:val="00F10D15"/>
  </w:style>
  <w:style w:type="numbering" w:customStyle="1" w:styleId="Sinlista416">
    <w:name w:val="Sin lista416"/>
    <w:uiPriority w:val="99"/>
    <w:semiHidden/>
    <w:unhideWhenUsed/>
    <w:qFormat/>
    <w:rsid w:val="00F10D15"/>
  </w:style>
  <w:style w:type="numbering" w:customStyle="1" w:styleId="Sinlista515">
    <w:name w:val="Sin lista515"/>
    <w:uiPriority w:val="99"/>
    <w:semiHidden/>
    <w:unhideWhenUsed/>
    <w:qFormat/>
    <w:rsid w:val="00F10D15"/>
  </w:style>
  <w:style w:type="numbering" w:customStyle="1" w:styleId="Sinlista1213">
    <w:name w:val="Sin lista1213"/>
    <w:uiPriority w:val="99"/>
    <w:semiHidden/>
    <w:unhideWhenUsed/>
    <w:qFormat/>
    <w:rsid w:val="00F10D15"/>
  </w:style>
  <w:style w:type="numbering" w:customStyle="1" w:styleId="Sinlista11116">
    <w:name w:val="Sin lista11116"/>
    <w:uiPriority w:val="99"/>
    <w:semiHidden/>
    <w:unhideWhenUsed/>
    <w:qFormat/>
    <w:rsid w:val="00F10D15"/>
  </w:style>
  <w:style w:type="numbering" w:customStyle="1" w:styleId="Sinlista2115">
    <w:name w:val="Sin lista2115"/>
    <w:uiPriority w:val="99"/>
    <w:semiHidden/>
    <w:unhideWhenUsed/>
    <w:qFormat/>
    <w:rsid w:val="00F10D15"/>
  </w:style>
  <w:style w:type="numbering" w:customStyle="1" w:styleId="Sinlista3115">
    <w:name w:val="Sin lista3115"/>
    <w:uiPriority w:val="99"/>
    <w:semiHidden/>
    <w:unhideWhenUsed/>
    <w:qFormat/>
    <w:rsid w:val="00F10D15"/>
  </w:style>
  <w:style w:type="numbering" w:customStyle="1" w:styleId="Sinlista4115">
    <w:name w:val="Sin lista4115"/>
    <w:uiPriority w:val="99"/>
    <w:semiHidden/>
    <w:unhideWhenUsed/>
    <w:qFormat/>
    <w:rsid w:val="00F10D15"/>
  </w:style>
  <w:style w:type="numbering" w:customStyle="1" w:styleId="Estiloimportado217">
    <w:name w:val="Estilo importado 217"/>
    <w:qFormat/>
    <w:rsid w:val="00F10D15"/>
  </w:style>
  <w:style w:type="numbering" w:customStyle="1" w:styleId="Estiloimportado117">
    <w:name w:val="Estilo importado 117"/>
    <w:qFormat/>
    <w:rsid w:val="00F10D15"/>
  </w:style>
  <w:style w:type="numbering" w:customStyle="1" w:styleId="Sinlista111112">
    <w:name w:val="Sin lista111112"/>
    <w:uiPriority w:val="99"/>
    <w:semiHidden/>
    <w:unhideWhenUsed/>
    <w:qFormat/>
    <w:rsid w:val="00F10D15"/>
  </w:style>
  <w:style w:type="numbering" w:customStyle="1" w:styleId="Sinlista66">
    <w:name w:val="Sin lista66"/>
    <w:uiPriority w:val="99"/>
    <w:semiHidden/>
    <w:unhideWhenUsed/>
    <w:qFormat/>
    <w:rsid w:val="00F10D15"/>
  </w:style>
  <w:style w:type="numbering" w:customStyle="1" w:styleId="Sinlista75">
    <w:name w:val="Sin lista75"/>
    <w:uiPriority w:val="99"/>
    <w:semiHidden/>
    <w:unhideWhenUsed/>
    <w:qFormat/>
    <w:rsid w:val="00F10D15"/>
  </w:style>
  <w:style w:type="numbering" w:customStyle="1" w:styleId="Sinlista135">
    <w:name w:val="Sin lista135"/>
    <w:uiPriority w:val="99"/>
    <w:semiHidden/>
    <w:unhideWhenUsed/>
    <w:qFormat/>
    <w:rsid w:val="00F10D15"/>
  </w:style>
  <w:style w:type="numbering" w:customStyle="1" w:styleId="Sinlista225">
    <w:name w:val="Sin lista225"/>
    <w:uiPriority w:val="99"/>
    <w:semiHidden/>
    <w:unhideWhenUsed/>
    <w:qFormat/>
    <w:rsid w:val="00F10D15"/>
  </w:style>
  <w:style w:type="numbering" w:customStyle="1" w:styleId="Sinlista325">
    <w:name w:val="Sin lista325"/>
    <w:uiPriority w:val="99"/>
    <w:semiHidden/>
    <w:unhideWhenUsed/>
    <w:qFormat/>
    <w:rsid w:val="00F10D15"/>
  </w:style>
  <w:style w:type="numbering" w:customStyle="1" w:styleId="Sinlista425">
    <w:name w:val="Sin lista425"/>
    <w:uiPriority w:val="99"/>
    <w:semiHidden/>
    <w:unhideWhenUsed/>
    <w:qFormat/>
    <w:rsid w:val="00F10D15"/>
  </w:style>
  <w:style w:type="numbering" w:customStyle="1" w:styleId="Sinlista5112">
    <w:name w:val="Sin lista5112"/>
    <w:uiPriority w:val="99"/>
    <w:semiHidden/>
    <w:unhideWhenUsed/>
    <w:qFormat/>
    <w:rsid w:val="00F10D15"/>
  </w:style>
  <w:style w:type="numbering" w:customStyle="1" w:styleId="Sinlista613">
    <w:name w:val="Sin lista613"/>
    <w:uiPriority w:val="99"/>
    <w:semiHidden/>
    <w:unhideWhenUsed/>
    <w:qFormat/>
    <w:rsid w:val="00F10D15"/>
  </w:style>
  <w:style w:type="numbering" w:customStyle="1" w:styleId="Estiloimportado223">
    <w:name w:val="Estilo importado 223"/>
    <w:qFormat/>
    <w:rsid w:val="00F10D15"/>
  </w:style>
  <w:style w:type="numbering" w:customStyle="1" w:styleId="Estiloimportado123">
    <w:name w:val="Estilo importado 123"/>
    <w:qFormat/>
    <w:rsid w:val="00F10D15"/>
  </w:style>
  <w:style w:type="numbering" w:customStyle="1" w:styleId="Sinlista1125">
    <w:name w:val="Sin lista1125"/>
    <w:uiPriority w:val="99"/>
    <w:semiHidden/>
    <w:unhideWhenUsed/>
    <w:qFormat/>
    <w:rsid w:val="00F10D15"/>
  </w:style>
  <w:style w:type="numbering" w:customStyle="1" w:styleId="Sinlista11122">
    <w:name w:val="Sin lista11122"/>
    <w:uiPriority w:val="99"/>
    <w:semiHidden/>
    <w:unhideWhenUsed/>
    <w:qFormat/>
    <w:rsid w:val="00F10D15"/>
  </w:style>
  <w:style w:type="numbering" w:customStyle="1" w:styleId="Sinlista21112">
    <w:name w:val="Sin lista21112"/>
    <w:uiPriority w:val="99"/>
    <w:semiHidden/>
    <w:unhideWhenUsed/>
    <w:qFormat/>
    <w:rsid w:val="00F10D15"/>
  </w:style>
  <w:style w:type="numbering" w:customStyle="1" w:styleId="Sinlista31112">
    <w:name w:val="Sin lista31112"/>
    <w:uiPriority w:val="99"/>
    <w:semiHidden/>
    <w:unhideWhenUsed/>
    <w:qFormat/>
    <w:rsid w:val="00F10D15"/>
  </w:style>
  <w:style w:type="numbering" w:customStyle="1" w:styleId="Sinlista41112">
    <w:name w:val="Sin lista41112"/>
    <w:uiPriority w:val="99"/>
    <w:semiHidden/>
    <w:unhideWhenUsed/>
    <w:qFormat/>
    <w:rsid w:val="00F10D15"/>
  </w:style>
  <w:style w:type="numbering" w:customStyle="1" w:styleId="Sinlista51111">
    <w:name w:val="Sin lista51111"/>
    <w:uiPriority w:val="99"/>
    <w:semiHidden/>
    <w:unhideWhenUsed/>
    <w:qFormat/>
    <w:rsid w:val="00F10D15"/>
  </w:style>
  <w:style w:type="numbering" w:customStyle="1" w:styleId="Sinlista12112">
    <w:name w:val="Sin lista12112"/>
    <w:uiPriority w:val="99"/>
    <w:semiHidden/>
    <w:unhideWhenUsed/>
    <w:qFormat/>
    <w:rsid w:val="00F10D15"/>
  </w:style>
  <w:style w:type="numbering" w:customStyle="1" w:styleId="Sinlista1111111">
    <w:name w:val="Sin lista1111111"/>
    <w:uiPriority w:val="99"/>
    <w:semiHidden/>
    <w:unhideWhenUsed/>
    <w:qFormat/>
    <w:rsid w:val="00F10D15"/>
  </w:style>
  <w:style w:type="numbering" w:customStyle="1" w:styleId="Sinlista211111">
    <w:name w:val="Sin lista211111"/>
    <w:uiPriority w:val="99"/>
    <w:semiHidden/>
    <w:unhideWhenUsed/>
    <w:qFormat/>
    <w:rsid w:val="00F10D15"/>
  </w:style>
  <w:style w:type="numbering" w:customStyle="1" w:styleId="Sinlista311111">
    <w:name w:val="Sin lista311111"/>
    <w:uiPriority w:val="99"/>
    <w:semiHidden/>
    <w:unhideWhenUsed/>
    <w:qFormat/>
    <w:rsid w:val="00F10D15"/>
  </w:style>
  <w:style w:type="numbering" w:customStyle="1" w:styleId="Sinlista411111">
    <w:name w:val="Sin lista411111"/>
    <w:uiPriority w:val="99"/>
    <w:semiHidden/>
    <w:unhideWhenUsed/>
    <w:qFormat/>
    <w:rsid w:val="00F10D15"/>
  </w:style>
  <w:style w:type="numbering" w:customStyle="1" w:styleId="Sinlista712">
    <w:name w:val="Sin lista712"/>
    <w:uiPriority w:val="99"/>
    <w:semiHidden/>
    <w:unhideWhenUsed/>
    <w:qFormat/>
    <w:rsid w:val="00F10D15"/>
  </w:style>
  <w:style w:type="numbering" w:customStyle="1" w:styleId="Estiloimportado2113">
    <w:name w:val="Estilo importado 2113"/>
    <w:qFormat/>
    <w:rsid w:val="00F10D15"/>
  </w:style>
  <w:style w:type="numbering" w:customStyle="1" w:styleId="Estiloimportado1113">
    <w:name w:val="Estilo importado 1113"/>
    <w:qFormat/>
    <w:rsid w:val="00F10D15"/>
  </w:style>
  <w:style w:type="numbering" w:customStyle="1" w:styleId="Sinlista1312">
    <w:name w:val="Sin lista1312"/>
    <w:uiPriority w:val="99"/>
    <w:semiHidden/>
    <w:unhideWhenUsed/>
    <w:qFormat/>
    <w:rsid w:val="00F10D15"/>
  </w:style>
  <w:style w:type="numbering" w:customStyle="1" w:styleId="Sinlista11212">
    <w:name w:val="Sin lista11212"/>
    <w:uiPriority w:val="99"/>
    <w:semiHidden/>
    <w:unhideWhenUsed/>
    <w:qFormat/>
    <w:rsid w:val="00F10D15"/>
  </w:style>
  <w:style w:type="numbering" w:customStyle="1" w:styleId="Sinlista2212">
    <w:name w:val="Sin lista2212"/>
    <w:uiPriority w:val="99"/>
    <w:semiHidden/>
    <w:unhideWhenUsed/>
    <w:qFormat/>
    <w:rsid w:val="00F10D15"/>
  </w:style>
  <w:style w:type="numbering" w:customStyle="1" w:styleId="Sinlista3212">
    <w:name w:val="Sin lista3212"/>
    <w:uiPriority w:val="99"/>
    <w:semiHidden/>
    <w:unhideWhenUsed/>
    <w:qFormat/>
    <w:rsid w:val="00F10D15"/>
  </w:style>
  <w:style w:type="numbering" w:customStyle="1" w:styleId="Sinlista4212">
    <w:name w:val="Sin lista4212"/>
    <w:uiPriority w:val="99"/>
    <w:semiHidden/>
    <w:unhideWhenUsed/>
    <w:qFormat/>
    <w:rsid w:val="00F10D15"/>
  </w:style>
  <w:style w:type="numbering" w:customStyle="1" w:styleId="Estiloimportado233">
    <w:name w:val="Estilo importado 233"/>
    <w:qFormat/>
    <w:rsid w:val="00F10D15"/>
  </w:style>
  <w:style w:type="numbering" w:customStyle="1" w:styleId="Estiloimportado133">
    <w:name w:val="Estilo importado 133"/>
    <w:qFormat/>
    <w:rsid w:val="00F10D15"/>
  </w:style>
  <w:style w:type="numbering" w:customStyle="1" w:styleId="Estiloimportado2122">
    <w:name w:val="Estilo importado 2122"/>
    <w:qFormat/>
    <w:rsid w:val="00F10D15"/>
  </w:style>
  <w:style w:type="numbering" w:customStyle="1" w:styleId="Estiloimportado1122">
    <w:name w:val="Estilo importado 1122"/>
    <w:qFormat/>
    <w:rsid w:val="00F10D15"/>
  </w:style>
  <w:style w:type="numbering" w:customStyle="1" w:styleId="Sinlista82">
    <w:name w:val="Sin lista82"/>
    <w:uiPriority w:val="99"/>
    <w:semiHidden/>
    <w:unhideWhenUsed/>
    <w:qFormat/>
    <w:rsid w:val="00F10D15"/>
  </w:style>
  <w:style w:type="numbering" w:customStyle="1" w:styleId="Sinlista142">
    <w:name w:val="Sin lista142"/>
    <w:uiPriority w:val="99"/>
    <w:semiHidden/>
    <w:unhideWhenUsed/>
    <w:qFormat/>
    <w:rsid w:val="00F10D15"/>
  </w:style>
  <w:style w:type="numbering" w:customStyle="1" w:styleId="Sinlista232">
    <w:name w:val="Sin lista232"/>
    <w:uiPriority w:val="99"/>
    <w:semiHidden/>
    <w:unhideWhenUsed/>
    <w:qFormat/>
    <w:rsid w:val="00F10D15"/>
  </w:style>
  <w:style w:type="numbering" w:customStyle="1" w:styleId="Sinlista332">
    <w:name w:val="Sin lista332"/>
    <w:uiPriority w:val="99"/>
    <w:semiHidden/>
    <w:unhideWhenUsed/>
    <w:qFormat/>
    <w:rsid w:val="00F10D15"/>
  </w:style>
  <w:style w:type="numbering" w:customStyle="1" w:styleId="Sinlista432">
    <w:name w:val="Sin lista432"/>
    <w:uiPriority w:val="99"/>
    <w:semiHidden/>
    <w:unhideWhenUsed/>
    <w:qFormat/>
    <w:rsid w:val="00F10D15"/>
  </w:style>
  <w:style w:type="numbering" w:customStyle="1" w:styleId="Sinlista522">
    <w:name w:val="Sin lista522"/>
    <w:uiPriority w:val="99"/>
    <w:semiHidden/>
    <w:unhideWhenUsed/>
    <w:qFormat/>
    <w:rsid w:val="00F10D15"/>
  </w:style>
  <w:style w:type="numbering" w:customStyle="1" w:styleId="Sinlista622">
    <w:name w:val="Sin lista622"/>
    <w:uiPriority w:val="99"/>
    <w:semiHidden/>
    <w:unhideWhenUsed/>
    <w:qFormat/>
    <w:rsid w:val="00F10D15"/>
  </w:style>
  <w:style w:type="numbering" w:customStyle="1" w:styleId="Estiloimportado242">
    <w:name w:val="Estilo importado 242"/>
    <w:qFormat/>
    <w:rsid w:val="00F10D15"/>
  </w:style>
  <w:style w:type="numbering" w:customStyle="1" w:styleId="Estiloimportado142">
    <w:name w:val="Estilo importado 142"/>
    <w:qFormat/>
    <w:rsid w:val="00F10D15"/>
  </w:style>
  <w:style w:type="numbering" w:customStyle="1" w:styleId="Sinlista1132">
    <w:name w:val="Sin lista1132"/>
    <w:uiPriority w:val="99"/>
    <w:semiHidden/>
    <w:unhideWhenUsed/>
    <w:qFormat/>
    <w:rsid w:val="00F10D15"/>
  </w:style>
  <w:style w:type="numbering" w:customStyle="1" w:styleId="Sinlista11132">
    <w:name w:val="Sin lista11132"/>
    <w:uiPriority w:val="99"/>
    <w:semiHidden/>
    <w:unhideWhenUsed/>
    <w:qFormat/>
    <w:rsid w:val="00F10D15"/>
  </w:style>
  <w:style w:type="numbering" w:customStyle="1" w:styleId="Sinlista2122">
    <w:name w:val="Sin lista2122"/>
    <w:uiPriority w:val="99"/>
    <w:semiHidden/>
    <w:unhideWhenUsed/>
    <w:qFormat/>
    <w:rsid w:val="00F10D15"/>
  </w:style>
  <w:style w:type="numbering" w:customStyle="1" w:styleId="Sinlista3122">
    <w:name w:val="Sin lista3122"/>
    <w:uiPriority w:val="99"/>
    <w:semiHidden/>
    <w:unhideWhenUsed/>
    <w:qFormat/>
    <w:rsid w:val="00F10D15"/>
  </w:style>
  <w:style w:type="numbering" w:customStyle="1" w:styleId="Sinlista4122">
    <w:name w:val="Sin lista4122"/>
    <w:uiPriority w:val="99"/>
    <w:semiHidden/>
    <w:unhideWhenUsed/>
    <w:qFormat/>
    <w:rsid w:val="00F10D15"/>
  </w:style>
  <w:style w:type="numbering" w:customStyle="1" w:styleId="Sinlista5122">
    <w:name w:val="Sin lista5122"/>
    <w:uiPriority w:val="99"/>
    <w:semiHidden/>
    <w:unhideWhenUsed/>
    <w:qFormat/>
    <w:rsid w:val="00F10D15"/>
  </w:style>
  <w:style w:type="numbering" w:customStyle="1" w:styleId="Sinlista1222">
    <w:name w:val="Sin lista1222"/>
    <w:uiPriority w:val="99"/>
    <w:semiHidden/>
    <w:unhideWhenUsed/>
    <w:qFormat/>
    <w:rsid w:val="00F10D15"/>
  </w:style>
  <w:style w:type="numbering" w:customStyle="1" w:styleId="Sinlista111122">
    <w:name w:val="Sin lista111122"/>
    <w:uiPriority w:val="99"/>
    <w:semiHidden/>
    <w:unhideWhenUsed/>
    <w:qFormat/>
    <w:rsid w:val="00F10D15"/>
  </w:style>
  <w:style w:type="numbering" w:customStyle="1" w:styleId="Sinlista21122">
    <w:name w:val="Sin lista21122"/>
    <w:uiPriority w:val="99"/>
    <w:semiHidden/>
    <w:unhideWhenUsed/>
    <w:qFormat/>
    <w:rsid w:val="00F10D15"/>
  </w:style>
  <w:style w:type="numbering" w:customStyle="1" w:styleId="Sinlista31122">
    <w:name w:val="Sin lista31122"/>
    <w:uiPriority w:val="99"/>
    <w:semiHidden/>
    <w:unhideWhenUsed/>
    <w:qFormat/>
    <w:rsid w:val="00F10D15"/>
  </w:style>
  <w:style w:type="numbering" w:customStyle="1" w:styleId="Sinlista41122">
    <w:name w:val="Sin lista41122"/>
    <w:uiPriority w:val="99"/>
    <w:semiHidden/>
    <w:unhideWhenUsed/>
    <w:qFormat/>
    <w:rsid w:val="00F10D15"/>
  </w:style>
  <w:style w:type="numbering" w:customStyle="1" w:styleId="Sinlista722">
    <w:name w:val="Sin lista722"/>
    <w:uiPriority w:val="99"/>
    <w:semiHidden/>
    <w:unhideWhenUsed/>
    <w:qFormat/>
    <w:rsid w:val="00F10D15"/>
  </w:style>
  <w:style w:type="numbering" w:customStyle="1" w:styleId="Estiloimportado2132">
    <w:name w:val="Estilo importado 2132"/>
    <w:qFormat/>
    <w:rsid w:val="00F10D15"/>
  </w:style>
  <w:style w:type="numbering" w:customStyle="1" w:styleId="Estiloimportado1132">
    <w:name w:val="Estilo importado 1132"/>
    <w:qFormat/>
    <w:rsid w:val="00F10D15"/>
  </w:style>
  <w:style w:type="numbering" w:customStyle="1" w:styleId="Sinlista1322">
    <w:name w:val="Sin lista1322"/>
    <w:uiPriority w:val="99"/>
    <w:semiHidden/>
    <w:unhideWhenUsed/>
    <w:qFormat/>
    <w:rsid w:val="00F10D15"/>
  </w:style>
  <w:style w:type="numbering" w:customStyle="1" w:styleId="Sinlista11222">
    <w:name w:val="Sin lista11222"/>
    <w:uiPriority w:val="99"/>
    <w:semiHidden/>
    <w:unhideWhenUsed/>
    <w:qFormat/>
    <w:rsid w:val="00F10D15"/>
  </w:style>
  <w:style w:type="numbering" w:customStyle="1" w:styleId="Sinlista2222">
    <w:name w:val="Sin lista2222"/>
    <w:uiPriority w:val="99"/>
    <w:semiHidden/>
    <w:unhideWhenUsed/>
    <w:qFormat/>
    <w:rsid w:val="00F10D15"/>
  </w:style>
  <w:style w:type="numbering" w:customStyle="1" w:styleId="Sinlista3222">
    <w:name w:val="Sin lista3222"/>
    <w:uiPriority w:val="99"/>
    <w:semiHidden/>
    <w:unhideWhenUsed/>
    <w:qFormat/>
    <w:rsid w:val="00F10D15"/>
  </w:style>
  <w:style w:type="numbering" w:customStyle="1" w:styleId="Sinlista4222">
    <w:name w:val="Sin lista4222"/>
    <w:uiPriority w:val="99"/>
    <w:semiHidden/>
    <w:unhideWhenUsed/>
    <w:qFormat/>
    <w:rsid w:val="00F10D15"/>
  </w:style>
  <w:style w:type="numbering" w:customStyle="1" w:styleId="Sinlista92">
    <w:name w:val="Sin lista92"/>
    <w:uiPriority w:val="99"/>
    <w:semiHidden/>
    <w:unhideWhenUsed/>
    <w:qFormat/>
    <w:rsid w:val="00F10D15"/>
  </w:style>
  <w:style w:type="numbering" w:customStyle="1" w:styleId="Sinlista152">
    <w:name w:val="Sin lista152"/>
    <w:uiPriority w:val="99"/>
    <w:semiHidden/>
    <w:unhideWhenUsed/>
    <w:qFormat/>
    <w:rsid w:val="00F10D15"/>
  </w:style>
  <w:style w:type="numbering" w:customStyle="1" w:styleId="Sinlista1142">
    <w:name w:val="Sin lista1142"/>
    <w:uiPriority w:val="99"/>
    <w:semiHidden/>
    <w:unhideWhenUsed/>
    <w:qFormat/>
    <w:rsid w:val="00F10D15"/>
  </w:style>
  <w:style w:type="numbering" w:customStyle="1" w:styleId="Sinlista242">
    <w:name w:val="Sin lista242"/>
    <w:uiPriority w:val="99"/>
    <w:semiHidden/>
    <w:unhideWhenUsed/>
    <w:qFormat/>
    <w:rsid w:val="00F10D15"/>
  </w:style>
  <w:style w:type="numbering" w:customStyle="1" w:styleId="Sinlista342">
    <w:name w:val="Sin lista342"/>
    <w:uiPriority w:val="99"/>
    <w:semiHidden/>
    <w:unhideWhenUsed/>
    <w:qFormat/>
    <w:rsid w:val="00F10D15"/>
  </w:style>
  <w:style w:type="numbering" w:customStyle="1" w:styleId="Sinlista442">
    <w:name w:val="Sin lista442"/>
    <w:uiPriority w:val="99"/>
    <w:semiHidden/>
    <w:unhideWhenUsed/>
    <w:qFormat/>
    <w:rsid w:val="00F10D15"/>
  </w:style>
  <w:style w:type="numbering" w:customStyle="1" w:styleId="Sinlista532">
    <w:name w:val="Sin lista532"/>
    <w:uiPriority w:val="99"/>
    <w:semiHidden/>
    <w:unhideWhenUsed/>
    <w:qFormat/>
    <w:rsid w:val="00F10D15"/>
  </w:style>
  <w:style w:type="numbering" w:customStyle="1" w:styleId="Sinlista1232">
    <w:name w:val="Sin lista1232"/>
    <w:uiPriority w:val="99"/>
    <w:semiHidden/>
    <w:unhideWhenUsed/>
    <w:qFormat/>
    <w:rsid w:val="00F10D15"/>
  </w:style>
  <w:style w:type="numbering" w:customStyle="1" w:styleId="Sinlista11142">
    <w:name w:val="Sin lista11142"/>
    <w:uiPriority w:val="99"/>
    <w:semiHidden/>
    <w:unhideWhenUsed/>
    <w:qFormat/>
    <w:rsid w:val="00F10D15"/>
  </w:style>
  <w:style w:type="numbering" w:customStyle="1" w:styleId="Sinlista2132">
    <w:name w:val="Sin lista2132"/>
    <w:uiPriority w:val="99"/>
    <w:semiHidden/>
    <w:unhideWhenUsed/>
    <w:qFormat/>
    <w:rsid w:val="00F10D15"/>
  </w:style>
  <w:style w:type="numbering" w:customStyle="1" w:styleId="Sinlista3132">
    <w:name w:val="Sin lista3132"/>
    <w:uiPriority w:val="99"/>
    <w:semiHidden/>
    <w:unhideWhenUsed/>
    <w:qFormat/>
    <w:rsid w:val="00F10D15"/>
  </w:style>
  <w:style w:type="numbering" w:customStyle="1" w:styleId="Sinlista4132">
    <w:name w:val="Sin lista4132"/>
    <w:uiPriority w:val="99"/>
    <w:semiHidden/>
    <w:unhideWhenUsed/>
    <w:qFormat/>
    <w:rsid w:val="00F10D15"/>
  </w:style>
  <w:style w:type="numbering" w:customStyle="1" w:styleId="Estiloimportado2142">
    <w:name w:val="Estilo importado 2142"/>
    <w:qFormat/>
    <w:rsid w:val="00F10D15"/>
  </w:style>
  <w:style w:type="numbering" w:customStyle="1" w:styleId="Estiloimportado1142">
    <w:name w:val="Estilo importado 1142"/>
    <w:qFormat/>
    <w:rsid w:val="00F10D15"/>
  </w:style>
  <w:style w:type="numbering" w:customStyle="1" w:styleId="Sinlista111132">
    <w:name w:val="Sin lista111132"/>
    <w:uiPriority w:val="99"/>
    <w:semiHidden/>
    <w:unhideWhenUsed/>
    <w:qFormat/>
    <w:rsid w:val="00F10D15"/>
  </w:style>
  <w:style w:type="numbering" w:customStyle="1" w:styleId="Sinlista632">
    <w:name w:val="Sin lista632"/>
    <w:uiPriority w:val="99"/>
    <w:semiHidden/>
    <w:unhideWhenUsed/>
    <w:qFormat/>
    <w:rsid w:val="00F10D15"/>
  </w:style>
  <w:style w:type="numbering" w:customStyle="1" w:styleId="Sinlista102">
    <w:name w:val="Sin lista102"/>
    <w:uiPriority w:val="99"/>
    <w:semiHidden/>
    <w:unhideWhenUsed/>
    <w:qFormat/>
    <w:rsid w:val="00F10D15"/>
  </w:style>
  <w:style w:type="numbering" w:customStyle="1" w:styleId="Estiloimportado252">
    <w:name w:val="Estilo importado 252"/>
    <w:qFormat/>
    <w:rsid w:val="00F10D15"/>
  </w:style>
  <w:style w:type="numbering" w:customStyle="1" w:styleId="Estiloimportado152">
    <w:name w:val="Estilo importado 152"/>
    <w:qFormat/>
    <w:rsid w:val="00F10D15"/>
  </w:style>
  <w:style w:type="numbering" w:customStyle="1" w:styleId="Sinlista162">
    <w:name w:val="Sin lista162"/>
    <w:uiPriority w:val="99"/>
    <w:semiHidden/>
    <w:unhideWhenUsed/>
    <w:qFormat/>
    <w:rsid w:val="00F10D15"/>
  </w:style>
  <w:style w:type="numbering" w:customStyle="1" w:styleId="Sinlista1152">
    <w:name w:val="Sin lista1152"/>
    <w:uiPriority w:val="99"/>
    <w:semiHidden/>
    <w:unhideWhenUsed/>
    <w:qFormat/>
    <w:rsid w:val="00F10D15"/>
  </w:style>
  <w:style w:type="numbering" w:customStyle="1" w:styleId="Sinlista252">
    <w:name w:val="Sin lista252"/>
    <w:uiPriority w:val="99"/>
    <w:semiHidden/>
    <w:unhideWhenUsed/>
    <w:qFormat/>
    <w:rsid w:val="00F10D15"/>
  </w:style>
  <w:style w:type="numbering" w:customStyle="1" w:styleId="Sinlista352">
    <w:name w:val="Sin lista352"/>
    <w:uiPriority w:val="99"/>
    <w:semiHidden/>
    <w:unhideWhenUsed/>
    <w:qFormat/>
    <w:rsid w:val="00F10D15"/>
  </w:style>
  <w:style w:type="numbering" w:customStyle="1" w:styleId="Sinlista452">
    <w:name w:val="Sin lista452"/>
    <w:uiPriority w:val="99"/>
    <w:semiHidden/>
    <w:unhideWhenUsed/>
    <w:qFormat/>
    <w:rsid w:val="00F10D15"/>
  </w:style>
  <w:style w:type="numbering" w:customStyle="1" w:styleId="Sinlista542">
    <w:name w:val="Sin lista542"/>
    <w:uiPriority w:val="99"/>
    <w:semiHidden/>
    <w:unhideWhenUsed/>
    <w:qFormat/>
    <w:rsid w:val="00F10D15"/>
  </w:style>
  <w:style w:type="numbering" w:customStyle="1" w:styleId="Sinlista1242">
    <w:name w:val="Sin lista1242"/>
    <w:uiPriority w:val="99"/>
    <w:semiHidden/>
    <w:unhideWhenUsed/>
    <w:qFormat/>
    <w:rsid w:val="00F10D15"/>
  </w:style>
  <w:style w:type="numbering" w:customStyle="1" w:styleId="Sinlista11152">
    <w:name w:val="Sin lista11152"/>
    <w:uiPriority w:val="99"/>
    <w:semiHidden/>
    <w:unhideWhenUsed/>
    <w:qFormat/>
    <w:rsid w:val="00F10D15"/>
  </w:style>
  <w:style w:type="numbering" w:customStyle="1" w:styleId="Sinlista2142">
    <w:name w:val="Sin lista2142"/>
    <w:uiPriority w:val="99"/>
    <w:semiHidden/>
    <w:unhideWhenUsed/>
    <w:qFormat/>
    <w:rsid w:val="00F10D15"/>
  </w:style>
  <w:style w:type="numbering" w:customStyle="1" w:styleId="Sinlista3142">
    <w:name w:val="Sin lista3142"/>
    <w:uiPriority w:val="99"/>
    <w:semiHidden/>
    <w:unhideWhenUsed/>
    <w:qFormat/>
    <w:rsid w:val="00F10D15"/>
  </w:style>
  <w:style w:type="numbering" w:customStyle="1" w:styleId="Sinlista4142">
    <w:name w:val="Sin lista4142"/>
    <w:uiPriority w:val="99"/>
    <w:semiHidden/>
    <w:unhideWhenUsed/>
    <w:qFormat/>
    <w:rsid w:val="00F10D15"/>
  </w:style>
  <w:style w:type="numbering" w:customStyle="1" w:styleId="Estiloimportado2152">
    <w:name w:val="Estilo importado 2152"/>
    <w:qFormat/>
    <w:rsid w:val="00F10D15"/>
  </w:style>
  <w:style w:type="numbering" w:customStyle="1" w:styleId="Estiloimportado1152">
    <w:name w:val="Estilo importado 1152"/>
    <w:qFormat/>
    <w:rsid w:val="00F10D15"/>
  </w:style>
  <w:style w:type="numbering" w:customStyle="1" w:styleId="Sinlista642">
    <w:name w:val="Sin lista642"/>
    <w:uiPriority w:val="99"/>
    <w:semiHidden/>
    <w:unhideWhenUsed/>
    <w:qFormat/>
    <w:rsid w:val="00F10D15"/>
  </w:style>
  <w:style w:type="numbering" w:customStyle="1" w:styleId="Sinlista732">
    <w:name w:val="Sin lista732"/>
    <w:uiPriority w:val="99"/>
    <w:semiHidden/>
    <w:unhideWhenUsed/>
    <w:qFormat/>
    <w:rsid w:val="00F10D15"/>
  </w:style>
  <w:style w:type="numbering" w:customStyle="1" w:styleId="Estiloimportado2212">
    <w:name w:val="Estilo importado 2212"/>
    <w:qFormat/>
    <w:rsid w:val="00F10D15"/>
  </w:style>
  <w:style w:type="numbering" w:customStyle="1" w:styleId="Estiloimportado1212">
    <w:name w:val="Estilo importado 1212"/>
    <w:qFormat/>
    <w:rsid w:val="00F10D15"/>
  </w:style>
  <w:style w:type="numbering" w:customStyle="1" w:styleId="Sinlista1332">
    <w:name w:val="Sin lista1332"/>
    <w:uiPriority w:val="99"/>
    <w:semiHidden/>
    <w:unhideWhenUsed/>
    <w:qFormat/>
    <w:rsid w:val="00F10D15"/>
  </w:style>
  <w:style w:type="numbering" w:customStyle="1" w:styleId="Sinlista11232">
    <w:name w:val="Sin lista11232"/>
    <w:uiPriority w:val="99"/>
    <w:semiHidden/>
    <w:unhideWhenUsed/>
    <w:qFormat/>
    <w:rsid w:val="00F10D15"/>
  </w:style>
  <w:style w:type="numbering" w:customStyle="1" w:styleId="Sinlista2232">
    <w:name w:val="Sin lista2232"/>
    <w:uiPriority w:val="99"/>
    <w:semiHidden/>
    <w:unhideWhenUsed/>
    <w:qFormat/>
    <w:rsid w:val="00F10D15"/>
  </w:style>
  <w:style w:type="numbering" w:customStyle="1" w:styleId="Sinlista3232">
    <w:name w:val="Sin lista3232"/>
    <w:uiPriority w:val="99"/>
    <w:semiHidden/>
    <w:unhideWhenUsed/>
    <w:qFormat/>
    <w:rsid w:val="00F10D15"/>
  </w:style>
  <w:style w:type="numbering" w:customStyle="1" w:styleId="Sinlista4232">
    <w:name w:val="Sin lista4232"/>
    <w:uiPriority w:val="99"/>
    <w:semiHidden/>
    <w:unhideWhenUsed/>
    <w:qFormat/>
    <w:rsid w:val="00F10D15"/>
  </w:style>
  <w:style w:type="numbering" w:customStyle="1" w:styleId="Sinlista5132">
    <w:name w:val="Sin lista5132"/>
    <w:uiPriority w:val="99"/>
    <w:semiHidden/>
    <w:unhideWhenUsed/>
    <w:qFormat/>
    <w:rsid w:val="00F10D15"/>
  </w:style>
  <w:style w:type="numbering" w:customStyle="1" w:styleId="Sinlista121111">
    <w:name w:val="Sin lista121111"/>
    <w:uiPriority w:val="99"/>
    <w:semiHidden/>
    <w:unhideWhenUsed/>
    <w:qFormat/>
    <w:rsid w:val="00F10D15"/>
  </w:style>
  <w:style w:type="numbering" w:customStyle="1" w:styleId="Sinlista111142">
    <w:name w:val="Sin lista111142"/>
    <w:uiPriority w:val="99"/>
    <w:semiHidden/>
    <w:unhideWhenUsed/>
    <w:qFormat/>
    <w:rsid w:val="00F10D15"/>
  </w:style>
  <w:style w:type="numbering" w:customStyle="1" w:styleId="Sinlista21132">
    <w:name w:val="Sin lista21132"/>
    <w:uiPriority w:val="99"/>
    <w:semiHidden/>
    <w:unhideWhenUsed/>
    <w:qFormat/>
    <w:rsid w:val="00F10D15"/>
  </w:style>
  <w:style w:type="numbering" w:customStyle="1" w:styleId="Sinlista31132">
    <w:name w:val="Sin lista31132"/>
    <w:uiPriority w:val="99"/>
    <w:semiHidden/>
    <w:unhideWhenUsed/>
    <w:qFormat/>
    <w:rsid w:val="00F10D15"/>
  </w:style>
  <w:style w:type="numbering" w:customStyle="1" w:styleId="Sinlista41132">
    <w:name w:val="Sin lista41132"/>
    <w:uiPriority w:val="99"/>
    <w:semiHidden/>
    <w:unhideWhenUsed/>
    <w:qFormat/>
    <w:rsid w:val="00F10D15"/>
  </w:style>
  <w:style w:type="numbering" w:customStyle="1" w:styleId="Estiloimportado21112">
    <w:name w:val="Estilo importado 21112"/>
    <w:qFormat/>
    <w:rsid w:val="00F10D15"/>
  </w:style>
  <w:style w:type="numbering" w:customStyle="1" w:styleId="Estiloimportado11112">
    <w:name w:val="Estilo importado 11112"/>
    <w:qFormat/>
    <w:rsid w:val="00F10D15"/>
  </w:style>
  <w:style w:type="numbering" w:customStyle="1" w:styleId="Sinlista6112">
    <w:name w:val="Sin lista6112"/>
    <w:uiPriority w:val="99"/>
    <w:semiHidden/>
    <w:unhideWhenUsed/>
    <w:qFormat/>
    <w:rsid w:val="00F10D15"/>
  </w:style>
  <w:style w:type="numbering" w:customStyle="1" w:styleId="Estiloimportado2312">
    <w:name w:val="Estilo importado 2312"/>
    <w:qFormat/>
    <w:rsid w:val="00F10D15"/>
  </w:style>
  <w:style w:type="numbering" w:customStyle="1" w:styleId="Estiloimportado1312">
    <w:name w:val="Estilo importado 1312"/>
    <w:qFormat/>
    <w:rsid w:val="00F10D15"/>
  </w:style>
  <w:style w:type="numbering" w:customStyle="1" w:styleId="Estiloimportado26">
    <w:name w:val="Estilo importado 26"/>
    <w:qFormat/>
    <w:rsid w:val="00F10D15"/>
  </w:style>
  <w:style w:type="numbering" w:customStyle="1" w:styleId="Estiloimportado16">
    <w:name w:val="Estilo importado 16"/>
    <w:qFormat/>
    <w:rsid w:val="00F10D15"/>
  </w:style>
  <w:style w:type="numbering" w:customStyle="1" w:styleId="Estiloimportado2161">
    <w:name w:val="Estilo importado 2161"/>
    <w:qFormat/>
    <w:rsid w:val="00F10D15"/>
  </w:style>
  <w:style w:type="numbering" w:customStyle="1" w:styleId="Estiloimportado1161">
    <w:name w:val="Estilo importado 1161"/>
    <w:qFormat/>
    <w:rsid w:val="00F10D15"/>
  </w:style>
  <w:style w:type="numbering" w:customStyle="1" w:styleId="Estiloimportado2221">
    <w:name w:val="Estilo importado 2221"/>
    <w:qFormat/>
    <w:rsid w:val="00F10D15"/>
  </w:style>
  <w:style w:type="numbering" w:customStyle="1" w:styleId="Estiloimportado1221">
    <w:name w:val="Estilo importado 1221"/>
    <w:qFormat/>
    <w:rsid w:val="00F10D15"/>
  </w:style>
  <w:style w:type="numbering" w:customStyle="1" w:styleId="Estiloimportado2321">
    <w:name w:val="Estilo importado 2321"/>
    <w:qFormat/>
    <w:rsid w:val="00F10D15"/>
  </w:style>
  <w:style w:type="numbering" w:customStyle="1" w:styleId="Estiloimportado1321">
    <w:name w:val="Estilo importado 1321"/>
    <w:qFormat/>
    <w:rsid w:val="00F10D15"/>
  </w:style>
  <w:style w:type="numbering" w:customStyle="1" w:styleId="Estiloimportado21211">
    <w:name w:val="Estilo importado 21211"/>
    <w:qFormat/>
    <w:rsid w:val="00F10D15"/>
  </w:style>
  <w:style w:type="numbering" w:customStyle="1" w:styleId="Estiloimportado11211">
    <w:name w:val="Estilo importado 11211"/>
    <w:qFormat/>
    <w:rsid w:val="00F10D15"/>
  </w:style>
  <w:style w:type="numbering" w:customStyle="1" w:styleId="Sinlista811">
    <w:name w:val="Sin lista811"/>
    <w:uiPriority w:val="99"/>
    <w:semiHidden/>
    <w:unhideWhenUsed/>
    <w:qFormat/>
    <w:rsid w:val="00F10D15"/>
  </w:style>
  <w:style w:type="numbering" w:customStyle="1" w:styleId="Sinlista1411">
    <w:name w:val="Sin lista1411"/>
    <w:uiPriority w:val="99"/>
    <w:semiHidden/>
    <w:unhideWhenUsed/>
    <w:qFormat/>
    <w:rsid w:val="00F10D15"/>
  </w:style>
  <w:style w:type="numbering" w:customStyle="1" w:styleId="Sinlista2311">
    <w:name w:val="Sin lista2311"/>
    <w:uiPriority w:val="99"/>
    <w:semiHidden/>
    <w:unhideWhenUsed/>
    <w:qFormat/>
    <w:rsid w:val="00F10D15"/>
  </w:style>
  <w:style w:type="numbering" w:customStyle="1" w:styleId="Sinlista3311">
    <w:name w:val="Sin lista3311"/>
    <w:uiPriority w:val="99"/>
    <w:semiHidden/>
    <w:unhideWhenUsed/>
    <w:qFormat/>
    <w:rsid w:val="00F10D15"/>
  </w:style>
  <w:style w:type="numbering" w:customStyle="1" w:styleId="Sinlista4311">
    <w:name w:val="Sin lista4311"/>
    <w:uiPriority w:val="99"/>
    <w:semiHidden/>
    <w:unhideWhenUsed/>
    <w:qFormat/>
    <w:rsid w:val="00F10D15"/>
  </w:style>
  <w:style w:type="numbering" w:customStyle="1" w:styleId="Sinlista911">
    <w:name w:val="Sin lista911"/>
    <w:uiPriority w:val="99"/>
    <w:semiHidden/>
    <w:unhideWhenUsed/>
    <w:qFormat/>
    <w:rsid w:val="00F10D15"/>
  </w:style>
  <w:style w:type="numbering" w:customStyle="1" w:styleId="Estiloimportado2411">
    <w:name w:val="Estilo importado 2411"/>
    <w:qFormat/>
    <w:rsid w:val="00F10D15"/>
  </w:style>
  <w:style w:type="numbering" w:customStyle="1" w:styleId="Estiloimportado1411">
    <w:name w:val="Estilo importado 1411"/>
    <w:qFormat/>
    <w:rsid w:val="00F10D15"/>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DA3465"/>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DA3465"/>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DA3465"/>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DA3465"/>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DA3465"/>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DA3465"/>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DA3465"/>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DA3465"/>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DA3465"/>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19">
    <w:name w:val="Tabla con cuadrícula19"/>
    <w:basedOn w:val="Tablanormal"/>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uiPriority w:val="39"/>
    <w:rsid w:val="00CF2EBD"/>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uiPriority w:val="39"/>
    <w:rsid w:val="00CF2EBD"/>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2">
    <w:name w:val="Tabla con cuadrícula3112"/>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2">
    <w:name w:val="Tabla con cuadrícula4112"/>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2">
    <w:name w:val="Tabla con cuadrícula11222"/>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
    <w:name w:val="Tabla con cuadrícula312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1">
    <w:name w:val="Tabla con cuadrícula1123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
    <w:name w:val="Tabla con cuadrícula421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1">
    <w:name w:val="Tabla con cuadrícula1113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
    <w:name w:val="Tabla con cuadrícula313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
    <w:name w:val="Tabla con cuadrícula413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1">
    <w:name w:val="Tabla con cuadrícula11241"/>
    <w:basedOn w:val="Tablanormal"/>
    <w:uiPriority w:val="39"/>
    <w:rsid w:val="00CF2EBD"/>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uiPriority w:val="39"/>
    <w:rsid w:val="00CF2EBD"/>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1">
    <w:name w:val="Tabla con cuadrícula1114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1">
    <w:name w:val="Tabla con cuadrícula11251"/>
    <w:basedOn w:val="Tablanormal"/>
    <w:uiPriority w:val="39"/>
    <w:rsid w:val="00CF2EBD"/>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1">
    <w:name w:val="Tabla con cuadrícula314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1">
    <w:name w:val="Tabla con cuadrícula414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
    <w:name w:val="Tabla con cuadrícula11121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uiPriority w:val="39"/>
    <w:rsid w:val="00CF2EBD"/>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
    <w:name w:val="Tabla con cuadrícula322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
    <w:name w:val="Tabla con cuadrícula422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1">
    <w:name w:val="Tabla con cuadrícula512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1">
    <w:name w:val="Tabla con cuadrícula3111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1">
    <w:name w:val="Tabla con cuadrícula4111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1">
    <w:name w:val="Tabla con cuadrícula111111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
    <w:name w:val="Tabla con cuadrícula7111"/>
    <w:basedOn w:val="Tablanormal"/>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1">
    <w:name w:val="Tabla con cuadrícula112211"/>
    <w:basedOn w:val="Tablanormal"/>
    <w:uiPriority w:val="39"/>
    <w:rsid w:val="00CF2EBD"/>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uiPriority w:val="59"/>
    <w:rsid w:val="00CF2EBD"/>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1">
    <w:name w:val="Tabla de cuadrícula 4 - Énfasis 311"/>
    <w:basedOn w:val="Tablanormal"/>
    <w:uiPriority w:val="49"/>
    <w:rsid w:val="00CF2EBD"/>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20">
    <w:name w:val="Tabla con cuadrícula20"/>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uiPriority w:val="39"/>
    <w:rsid w:val="00F10D15"/>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4">
    <w:name w:val="Tabla con cuadrícula11114"/>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3">
    <w:name w:val="Tabla con cuadrícula111113"/>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2">
    <w:name w:val="Tabla con cuadrícula1172"/>
    <w:basedOn w:val="Tablanormal"/>
    <w:uiPriority w:val="39"/>
    <w:rsid w:val="00F10D15"/>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3">
    <w:name w:val="Tabla con cuadrícula11123"/>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3">
    <w:name w:val="Tabla con cuadrícula11213"/>
    <w:basedOn w:val="Tablanormal"/>
    <w:uiPriority w:val="39"/>
    <w:rsid w:val="00F10D15"/>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2">
    <w:name w:val="Tabla con cuadrícula11312"/>
    <w:basedOn w:val="Tablanormal"/>
    <w:uiPriority w:val="39"/>
    <w:rsid w:val="00F10D15"/>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
    <w:name w:val="Tabla con cuadrícula424"/>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uiPriority w:val="5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2">
    <w:name w:val="Tabla con cuadrícula11112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3">
    <w:name w:val="Tabla con cuadrícula3113"/>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3">
    <w:name w:val="Tabla con cuadrícula4113"/>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2">
    <w:name w:val="Tabla con cuadrícula11211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3">
    <w:name w:val="Tabla con cuadrícula11223"/>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
    <w:name w:val="Tabla con cuadrícula713"/>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uiPriority w:val="5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2">
    <w:name w:val="Tabla con cuadrícula312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2">
    <w:name w:val="Tabla con cuadrícula412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uiPriority w:val="5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2">
    <w:name w:val="Tabla con cuadrícula1123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2">
    <w:name w:val="Tabla con cuadrícula421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2">
    <w:name w:val="Tabla con cuadrícula116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basedOn w:val="Tablanormal"/>
    <w:uiPriority w:val="5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2">
    <w:name w:val="Tabla con cuadrícula213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2">
    <w:name w:val="Tabla con cuadrícula1113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2">
    <w:name w:val="Tabla con cuadrícula313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2">
    <w:name w:val="Tabla con cuadrícula413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2">
    <w:name w:val="Tabla con cuadrícula11242"/>
    <w:basedOn w:val="Tablanormal"/>
    <w:uiPriority w:val="39"/>
    <w:rsid w:val="00F10D15"/>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
    <w:name w:val="Tabla con cuadrícula63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1">
    <w:name w:val="Tabla con cuadrícula11711"/>
    <w:basedOn w:val="Tablanormal"/>
    <w:uiPriority w:val="39"/>
    <w:rsid w:val="00F10D15"/>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2">
    <w:name w:val="Tabla con cuadrícula1114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2">
    <w:name w:val="Tabla con cuadrícula118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2">
    <w:name w:val="Tabla con cuadrícula11252"/>
    <w:basedOn w:val="Tablanormal"/>
    <w:uiPriority w:val="39"/>
    <w:rsid w:val="00F10D15"/>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2">
    <w:name w:val="Tabla con cuadrícula1242"/>
    <w:basedOn w:val="Tablanormal"/>
    <w:uiPriority w:val="5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2">
    <w:name w:val="Tabla con cuadrícula214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2">
    <w:name w:val="Tabla con cuadrícula314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2">
    <w:name w:val="Tabla con cuadrícula414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2">
    <w:name w:val="Tabla con cuadrícula111111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
    <w:name w:val="Tabla con cuadrícula64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
    <w:name w:val="Tabla con cuadrícula72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2">
    <w:name w:val="Tabla con cuadrícula11121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1">
    <w:name w:val="Tabla con cuadrícula113111"/>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1">
    <w:name w:val="Tabla con cuadrícula1121111"/>
    <w:basedOn w:val="Tablanormal"/>
    <w:uiPriority w:val="39"/>
    <w:rsid w:val="00F10D15"/>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2">
    <w:name w:val="Tabla con cuadrícula222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2">
    <w:name w:val="Tabla con cuadrícula322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2">
    <w:name w:val="Tabla con cuadrícula422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2">
    <w:name w:val="Tabla con cuadrícula512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uiPriority w:val="5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2">
    <w:name w:val="Tabla con cuadrícula3111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2">
    <w:name w:val="Tabla con cuadrícula4111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2">
    <w:name w:val="Tabla con cuadrícula7112"/>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2">
    <w:name w:val="Tabla con cuadrícula112212"/>
    <w:basedOn w:val="Tablanormal"/>
    <w:uiPriority w:val="39"/>
    <w:rsid w:val="00F10D15"/>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uiPriority w:val="59"/>
    <w:rsid w:val="00F10D15"/>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2">
    <w:name w:val="Tabla de cuadrícula 4 - Énfasis 312"/>
    <w:basedOn w:val="Tablanormal"/>
    <w:uiPriority w:val="49"/>
    <w:rsid w:val="00F10D15"/>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821">
    <w:name w:val="Tabla con cuadrícula821"/>
    <w:basedOn w:val="Tablanormal"/>
    <w:uiPriority w:val="39"/>
    <w:rsid w:val="00F10D15"/>
    <w:pPr>
      <w:jc w:val="both"/>
    </w:pPr>
    <w:rPr>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1">
    <w:name w:val="Tabla con cuadrícula11261"/>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0.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1.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C6E17-D4D2-4849-9209-89DF5BC75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11786</Words>
  <Characters>64824</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76458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LUISITO</cp:lastModifiedBy>
  <cp:revision>2</cp:revision>
  <cp:lastPrinted>2020-01-22T19:55:00Z</cp:lastPrinted>
  <dcterms:created xsi:type="dcterms:W3CDTF">2020-08-26T22:09:00Z</dcterms:created>
  <dcterms:modified xsi:type="dcterms:W3CDTF">2020-08-26T22:09:00Z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