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337C8B" w14:textId="76FD841C" w:rsidR="00AC5A01" w:rsidRPr="006315EA" w:rsidRDefault="00AC5A01" w:rsidP="00FC240E">
      <w:pPr>
        <w:shd w:val="clear" w:color="auto" w:fill="FFFFFF"/>
        <w:spacing w:after="0" w:line="360" w:lineRule="auto"/>
        <w:jc w:val="both"/>
        <w:rPr>
          <w:rFonts w:ascii="Palatino Linotype" w:eastAsia="Times New Roman" w:hAnsi="Palatino Linotype" w:cs="Arial"/>
          <w:color w:val="000000"/>
          <w:sz w:val="24"/>
          <w:szCs w:val="24"/>
          <w:lang w:eastAsia="es-MX"/>
        </w:rPr>
      </w:pPr>
      <w:r w:rsidRPr="006315EA">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3B7C34">
        <w:rPr>
          <w:rFonts w:ascii="Palatino Linotype" w:eastAsia="Times New Roman" w:hAnsi="Palatino Linotype" w:cs="Arial"/>
          <w:color w:val="000000"/>
          <w:sz w:val="24"/>
          <w:szCs w:val="24"/>
          <w:lang w:eastAsia="es-MX"/>
        </w:rPr>
        <w:t>veinticuatro</w:t>
      </w:r>
      <w:r>
        <w:rPr>
          <w:rFonts w:ascii="Palatino Linotype" w:eastAsia="Times New Roman" w:hAnsi="Palatino Linotype" w:cs="Arial"/>
          <w:color w:val="000000"/>
          <w:sz w:val="24"/>
          <w:szCs w:val="24"/>
          <w:lang w:eastAsia="es-MX"/>
        </w:rPr>
        <w:t xml:space="preserve"> de febrero de dos mil veintiuno</w:t>
      </w:r>
      <w:r w:rsidRPr="006315EA">
        <w:rPr>
          <w:rFonts w:ascii="Palatino Linotype" w:eastAsia="Times New Roman" w:hAnsi="Palatino Linotype" w:cs="Arial"/>
          <w:color w:val="000000"/>
          <w:sz w:val="24"/>
          <w:szCs w:val="24"/>
          <w:lang w:eastAsia="es-MX"/>
        </w:rPr>
        <w:t>.</w:t>
      </w:r>
    </w:p>
    <w:p w14:paraId="773DDB14" w14:textId="77777777" w:rsidR="00AC5A01" w:rsidRPr="006315EA" w:rsidRDefault="00AC5A01" w:rsidP="00FC240E">
      <w:pPr>
        <w:pStyle w:val="Sinespaciado"/>
        <w:ind w:left="708" w:hanging="708"/>
        <w:jc w:val="right"/>
        <w:rPr>
          <w:rFonts w:ascii="Palatino Linotype" w:hAnsi="Palatino Linotype"/>
        </w:rPr>
      </w:pPr>
    </w:p>
    <w:p w14:paraId="1B0A79DD" w14:textId="7998A891" w:rsidR="00CD2B4A" w:rsidRPr="00CD2B4A" w:rsidRDefault="00AC5A01" w:rsidP="00FC240E">
      <w:pPr>
        <w:tabs>
          <w:tab w:val="left" w:pos="1701"/>
        </w:tabs>
        <w:spacing w:after="0" w:line="360" w:lineRule="auto"/>
        <w:jc w:val="both"/>
        <w:rPr>
          <w:rFonts w:ascii="Palatino Linotype" w:hAnsi="Palatino Linotype" w:cs="Arial"/>
          <w:b/>
          <w:sz w:val="24"/>
        </w:rPr>
      </w:pPr>
      <w:r w:rsidRPr="006315EA">
        <w:rPr>
          <w:rFonts w:ascii="Palatino Linotype" w:hAnsi="Palatino Linotype" w:cs="Arial"/>
          <w:b/>
          <w:sz w:val="24"/>
        </w:rPr>
        <w:t>VISTOS</w:t>
      </w:r>
      <w:r w:rsidRPr="006315EA">
        <w:rPr>
          <w:rFonts w:ascii="Palatino Linotype" w:hAnsi="Palatino Linotype" w:cs="Arial"/>
          <w:sz w:val="24"/>
        </w:rPr>
        <w:t xml:space="preserve"> los expedientes electrónicos formados con motivo de los recursos de revisión números </w:t>
      </w:r>
      <w:r w:rsidR="00250DE0" w:rsidRPr="00250DE0">
        <w:rPr>
          <w:rFonts w:ascii="Palatino Linotype" w:hAnsi="Palatino Linotype" w:cs="Arial"/>
          <w:b/>
          <w:bCs/>
          <w:sz w:val="24"/>
        </w:rPr>
        <w:t>03010/INFOEM/IP/RR/2020, 03011/INFOEM/IP/RR/2020, 03012/INFOEM/IP/RR/2020, 03013/INFOEM/IP/RR/2020, 03014/INFOEM/IP/RR/2020, 03015/INFOEM/IP/RR/2020, 03016/INFOEM/IP/RR/2020, 03017/INFOEM/IP/RR/2020, 03018/INFOEM/IP/RR/2020, 03019/INFOEM/IP/RR/2020, 03020/INFOEM/IP/RR/2020, 03023/INFOEM/IP/RR/2020, 03024/INFOEM/IP/RR/2020, 03025/INFOEM/IP/RR/2020, 03026/INFOEM/IP/RR/2020, 03027/INFOEM/IP/RR/2020, 03028/INFOEM/IP/RR/2020, 03029/INFOEM/IP/RR/2020, 03030/INFOEM/IP/RR/2020, 03031/INFOEM/IP/RR/2020, 03032/INFOEM/IP/RR/2020, 03033/INFOEM/IP/RR/2020, 03034/INFOEM/IP/RR/2020, 03035/INFOEM/IP/RR/2020, 03036/INFOEM/IP/RR/2020 y 03037/INFOEM/IP/RR/2020</w:t>
      </w:r>
      <w:r w:rsidR="00CD2B4A">
        <w:rPr>
          <w:rFonts w:ascii="Palatino Linotype" w:hAnsi="Palatino Linotype" w:cs="Arial"/>
          <w:b/>
          <w:bCs/>
          <w:sz w:val="24"/>
        </w:rPr>
        <w:t xml:space="preserve">, </w:t>
      </w:r>
      <w:r w:rsidR="00CD2B4A">
        <w:rPr>
          <w:rFonts w:ascii="Palatino Linotype" w:hAnsi="Palatino Linotype" w:cs="Arial"/>
          <w:bCs/>
          <w:sz w:val="24"/>
        </w:rPr>
        <w:t xml:space="preserve">interpuestos por la </w:t>
      </w:r>
      <w:r w:rsidR="00CD2B4A">
        <w:rPr>
          <w:rFonts w:ascii="Palatino Linotype" w:hAnsi="Palatino Linotype" w:cs="Arial"/>
          <w:b/>
          <w:bCs/>
          <w:sz w:val="24"/>
        </w:rPr>
        <w:t xml:space="preserve">C. </w:t>
      </w:r>
      <w:proofErr w:type="spellStart"/>
      <w:r w:rsidR="00F328FB">
        <w:rPr>
          <w:rFonts w:ascii="Palatino Linotype" w:hAnsi="Palatino Linotype" w:cs="Arial"/>
          <w:b/>
          <w:bCs/>
          <w:sz w:val="24"/>
        </w:rPr>
        <w:t>xxxxxxxxxxxxxxxxxxxxxxxx</w:t>
      </w:r>
      <w:proofErr w:type="spellEnd"/>
      <w:r w:rsidR="00CD2B4A">
        <w:rPr>
          <w:rFonts w:ascii="Palatino Linotype" w:hAnsi="Palatino Linotype" w:cs="Arial"/>
          <w:b/>
          <w:bCs/>
          <w:sz w:val="24"/>
        </w:rPr>
        <w:t xml:space="preserve">, </w:t>
      </w:r>
      <w:r w:rsidR="00CD2B4A">
        <w:rPr>
          <w:rFonts w:ascii="Palatino Linotype" w:hAnsi="Palatino Linotype" w:cs="Arial"/>
          <w:bCs/>
          <w:sz w:val="24"/>
        </w:rPr>
        <w:t xml:space="preserve">en lo sucesivo </w:t>
      </w:r>
      <w:r w:rsidR="00CD2B4A">
        <w:rPr>
          <w:rFonts w:ascii="Palatino Linotype" w:hAnsi="Palatino Linotype" w:cs="Arial"/>
          <w:b/>
          <w:bCs/>
          <w:sz w:val="24"/>
        </w:rPr>
        <w:t xml:space="preserve">La Recurrente, </w:t>
      </w:r>
      <w:r w:rsidR="00CD2B4A">
        <w:rPr>
          <w:rFonts w:ascii="Palatino Linotype" w:hAnsi="Palatino Linotype" w:cs="Arial"/>
          <w:bCs/>
          <w:sz w:val="24"/>
        </w:rPr>
        <w:t xml:space="preserve">en contra de las respuestas del </w:t>
      </w:r>
      <w:r w:rsidR="00CD2B4A">
        <w:rPr>
          <w:rFonts w:ascii="Palatino Linotype" w:hAnsi="Palatino Linotype" w:cs="Arial"/>
          <w:b/>
          <w:bCs/>
          <w:sz w:val="24"/>
        </w:rPr>
        <w:t xml:space="preserve">Ayuntamiento de Ixtapan de la Sal, </w:t>
      </w:r>
      <w:r w:rsidR="00CD2B4A">
        <w:rPr>
          <w:rFonts w:ascii="Palatino Linotype" w:hAnsi="Palatino Linotype" w:cs="Arial"/>
          <w:bCs/>
          <w:sz w:val="24"/>
        </w:rPr>
        <w:t xml:space="preserve">en lo subsecuente </w:t>
      </w:r>
      <w:r w:rsidR="00CD2B4A">
        <w:rPr>
          <w:rFonts w:ascii="Palatino Linotype" w:hAnsi="Palatino Linotype" w:cs="Arial"/>
          <w:b/>
          <w:bCs/>
          <w:sz w:val="24"/>
        </w:rPr>
        <w:t xml:space="preserve">El Sujeto Obligado, </w:t>
      </w:r>
      <w:r w:rsidR="00CD2B4A">
        <w:rPr>
          <w:rFonts w:ascii="Palatino Linotype" w:hAnsi="Palatino Linotype" w:cs="Arial"/>
          <w:bCs/>
          <w:sz w:val="24"/>
        </w:rPr>
        <w:t xml:space="preserve">se procede a dictar la presente resolución, en cumplimiento al fallo emitido en fecha veintiséis de enero de dos mil veintiuno, notificado a este Órgano Garante en fecha nueve de febrero de los corrientes, por el Instituto Nacional de Transparencia, Acceso </w:t>
      </w:r>
      <w:r w:rsidR="00CD2B4A">
        <w:rPr>
          <w:rFonts w:ascii="Palatino Linotype" w:hAnsi="Palatino Linotype" w:cs="Arial"/>
          <w:bCs/>
          <w:sz w:val="24"/>
        </w:rPr>
        <w:lastRenderedPageBreak/>
        <w:t xml:space="preserve">a la Información y Protección de Datos Personales, en lo subsecuente </w:t>
      </w:r>
      <w:r w:rsidR="00CD2B4A">
        <w:rPr>
          <w:rFonts w:ascii="Palatino Linotype" w:hAnsi="Palatino Linotype" w:cs="Arial"/>
          <w:b/>
          <w:bCs/>
          <w:sz w:val="24"/>
        </w:rPr>
        <w:t xml:space="preserve">Instituto Nacional, </w:t>
      </w:r>
      <w:r w:rsidR="00CD2B4A">
        <w:rPr>
          <w:rFonts w:ascii="Palatino Linotype" w:hAnsi="Palatino Linotype" w:cs="Arial"/>
          <w:bCs/>
          <w:sz w:val="24"/>
        </w:rPr>
        <w:t xml:space="preserve">correspondiente al Recurso de Inconformidad número </w:t>
      </w:r>
      <w:r w:rsidR="00CD2B4A">
        <w:rPr>
          <w:rFonts w:ascii="Palatino Linotype" w:hAnsi="Palatino Linotype" w:cs="Arial"/>
          <w:b/>
          <w:bCs/>
          <w:sz w:val="24"/>
        </w:rPr>
        <w:t>1</w:t>
      </w:r>
      <w:r w:rsidR="00250DE0">
        <w:rPr>
          <w:rFonts w:ascii="Palatino Linotype" w:hAnsi="Palatino Linotype" w:cs="Arial"/>
          <w:b/>
          <w:bCs/>
          <w:sz w:val="24"/>
        </w:rPr>
        <w:t>69</w:t>
      </w:r>
      <w:r w:rsidR="00CD2B4A">
        <w:rPr>
          <w:rFonts w:ascii="Palatino Linotype" w:hAnsi="Palatino Linotype" w:cs="Arial"/>
          <w:b/>
          <w:bCs/>
          <w:sz w:val="24"/>
        </w:rPr>
        <w:t xml:space="preserve">/20. </w:t>
      </w:r>
    </w:p>
    <w:p w14:paraId="7BF1E6D4" w14:textId="77777777" w:rsidR="00CD2B4A" w:rsidRDefault="00CD2B4A" w:rsidP="00FC240E">
      <w:pPr>
        <w:tabs>
          <w:tab w:val="left" w:pos="1701"/>
        </w:tabs>
        <w:spacing w:after="0" w:line="360" w:lineRule="auto"/>
        <w:jc w:val="both"/>
        <w:rPr>
          <w:rFonts w:ascii="Palatino Linotype" w:hAnsi="Palatino Linotype" w:cs="Arial"/>
          <w:sz w:val="24"/>
        </w:rPr>
      </w:pPr>
    </w:p>
    <w:p w14:paraId="0A31412A" w14:textId="77777777" w:rsidR="00AC5A01" w:rsidRPr="006315EA" w:rsidRDefault="00AC5A01" w:rsidP="00FC240E">
      <w:pPr>
        <w:pStyle w:val="Sinespaciado"/>
        <w:jc w:val="both"/>
        <w:rPr>
          <w:rFonts w:ascii="Palatino Linotype" w:hAnsi="Palatino Linotype"/>
        </w:rPr>
      </w:pPr>
    </w:p>
    <w:p w14:paraId="1E9D9C56" w14:textId="77777777" w:rsidR="00AC5A01" w:rsidRPr="006E24E8" w:rsidRDefault="00AC5A01" w:rsidP="00FC240E">
      <w:pPr>
        <w:spacing w:after="0" w:line="360" w:lineRule="auto"/>
        <w:jc w:val="center"/>
        <w:rPr>
          <w:rFonts w:ascii="Palatino Linotype" w:hAnsi="Palatino Linotype"/>
          <w:b/>
          <w:sz w:val="26"/>
          <w:szCs w:val="26"/>
        </w:rPr>
      </w:pPr>
      <w:r w:rsidRPr="006E24E8">
        <w:rPr>
          <w:rFonts w:ascii="Palatino Linotype" w:hAnsi="Palatino Linotype"/>
          <w:b/>
          <w:sz w:val="26"/>
          <w:szCs w:val="26"/>
        </w:rPr>
        <w:t>A N T E C E D E N T E S   D E L   A S U N T O</w:t>
      </w:r>
    </w:p>
    <w:p w14:paraId="1F834BF0" w14:textId="77777777" w:rsidR="00AC5A01" w:rsidRDefault="00AC5A01" w:rsidP="00FC240E">
      <w:pPr>
        <w:spacing w:after="0" w:line="360" w:lineRule="auto"/>
        <w:jc w:val="both"/>
        <w:rPr>
          <w:rFonts w:ascii="Palatino Linotype" w:hAnsi="Palatino Linotype" w:cs="Arial"/>
          <w:b/>
          <w:sz w:val="24"/>
        </w:rPr>
      </w:pPr>
    </w:p>
    <w:p w14:paraId="0B04EE9D" w14:textId="77777777" w:rsidR="00E86C05" w:rsidRPr="006E24E8" w:rsidRDefault="00E86C05" w:rsidP="00FC240E">
      <w:pPr>
        <w:spacing w:after="0" w:line="360" w:lineRule="auto"/>
        <w:jc w:val="both"/>
        <w:rPr>
          <w:rFonts w:ascii="Palatino Linotype" w:hAnsi="Palatino Linotype" w:cs="Arial"/>
          <w:b/>
          <w:sz w:val="26"/>
          <w:szCs w:val="26"/>
        </w:rPr>
      </w:pPr>
      <w:r w:rsidRPr="006E24E8">
        <w:rPr>
          <w:rFonts w:ascii="Palatino Linotype" w:hAnsi="Palatino Linotype" w:cs="Arial"/>
          <w:b/>
          <w:sz w:val="26"/>
          <w:szCs w:val="26"/>
        </w:rPr>
        <w:t>PRIMERO. De las solicitudes de información.</w:t>
      </w:r>
    </w:p>
    <w:p w14:paraId="332FD223" w14:textId="4575FF91" w:rsidR="00CD2B4A" w:rsidRPr="00250DE0" w:rsidRDefault="00CD2B4A" w:rsidP="00CD2B4A">
      <w:pPr>
        <w:spacing w:before="240" w:line="360" w:lineRule="auto"/>
        <w:jc w:val="both"/>
        <w:rPr>
          <w:rFonts w:ascii="Palatino Linotype" w:hAnsi="Palatino Linotype" w:cs="Arial"/>
          <w:sz w:val="24"/>
        </w:rPr>
      </w:pPr>
      <w:r w:rsidRPr="00523CF0">
        <w:rPr>
          <w:rFonts w:ascii="Palatino Linotype" w:hAnsi="Palatino Linotype" w:cs="Arial"/>
          <w:sz w:val="24"/>
        </w:rPr>
        <w:t>Con fecha</w:t>
      </w:r>
      <w:r>
        <w:rPr>
          <w:rFonts w:ascii="Palatino Linotype" w:hAnsi="Palatino Linotype" w:cs="Arial"/>
          <w:sz w:val="24"/>
        </w:rPr>
        <w:t xml:space="preserve"> </w:t>
      </w:r>
      <w:r w:rsidR="00250DE0" w:rsidRPr="00250DE0">
        <w:rPr>
          <w:rFonts w:ascii="Palatino Linotype" w:hAnsi="Palatino Linotype" w:cs="Arial"/>
          <w:sz w:val="24"/>
        </w:rPr>
        <w:t>veinticinco de mayo de dos mil veinte</w:t>
      </w:r>
      <w:r>
        <w:rPr>
          <w:rFonts w:ascii="Palatino Linotype" w:hAnsi="Palatino Linotype" w:cs="Arial"/>
          <w:sz w:val="24"/>
        </w:rPr>
        <w:t xml:space="preserve">, </w:t>
      </w:r>
      <w:r>
        <w:rPr>
          <w:rFonts w:ascii="Palatino Linotype" w:hAnsi="Palatino Linotype" w:cs="Arial"/>
          <w:b/>
          <w:bCs/>
          <w:sz w:val="24"/>
        </w:rPr>
        <w:t xml:space="preserve">La Recurrente, </w:t>
      </w:r>
      <w:r>
        <w:rPr>
          <w:rFonts w:ascii="Palatino Linotype" w:hAnsi="Palatino Linotype" w:cs="Arial"/>
          <w:sz w:val="24"/>
        </w:rPr>
        <w:t xml:space="preserve">presentó a </w:t>
      </w:r>
      <w:r w:rsidRPr="00523CF0">
        <w:rPr>
          <w:rFonts w:ascii="Palatino Linotype" w:hAnsi="Palatino Linotype" w:cs="Arial"/>
          <w:sz w:val="24"/>
        </w:rPr>
        <w:t>través del Sistema de Acceso a la Información Mexiquense (</w:t>
      </w:r>
      <w:r w:rsidRPr="00523CF0">
        <w:rPr>
          <w:rFonts w:ascii="Palatino Linotype" w:hAnsi="Palatino Linotype" w:cs="Arial"/>
          <w:b/>
          <w:sz w:val="24"/>
        </w:rPr>
        <w:t>SAIMEX)</w:t>
      </w:r>
      <w:r w:rsidRPr="00523CF0">
        <w:rPr>
          <w:rFonts w:ascii="Palatino Linotype" w:hAnsi="Palatino Linotype" w:cs="Arial"/>
          <w:sz w:val="24"/>
        </w:rPr>
        <w:t xml:space="preserve"> ante </w:t>
      </w:r>
      <w:r>
        <w:rPr>
          <w:rFonts w:ascii="Palatino Linotype" w:hAnsi="Palatino Linotype" w:cs="Arial"/>
          <w:b/>
          <w:sz w:val="24"/>
        </w:rPr>
        <w:t>El</w:t>
      </w:r>
      <w:r w:rsidRPr="00523CF0">
        <w:rPr>
          <w:rFonts w:ascii="Palatino Linotype" w:hAnsi="Palatino Linotype" w:cs="Arial"/>
          <w:b/>
          <w:sz w:val="24"/>
        </w:rPr>
        <w:t xml:space="preserve"> S</w:t>
      </w:r>
      <w:r>
        <w:rPr>
          <w:rFonts w:ascii="Palatino Linotype" w:hAnsi="Palatino Linotype" w:cs="Arial"/>
          <w:b/>
          <w:sz w:val="24"/>
        </w:rPr>
        <w:t>ujeto Obligado</w:t>
      </w:r>
      <w:r w:rsidRPr="00523CF0">
        <w:rPr>
          <w:rFonts w:ascii="Palatino Linotype" w:hAnsi="Palatino Linotype" w:cs="Arial"/>
          <w:sz w:val="24"/>
        </w:rPr>
        <w:t xml:space="preserve">, </w:t>
      </w:r>
      <w:r>
        <w:rPr>
          <w:rFonts w:ascii="Palatino Linotype" w:hAnsi="Palatino Linotype" w:cs="Arial"/>
          <w:sz w:val="24"/>
        </w:rPr>
        <w:t xml:space="preserve">las </w:t>
      </w:r>
      <w:r w:rsidRPr="00523CF0">
        <w:rPr>
          <w:rFonts w:ascii="Palatino Linotype" w:hAnsi="Palatino Linotype" w:cs="Arial"/>
          <w:sz w:val="24"/>
        </w:rPr>
        <w:t>solicitud</w:t>
      </w:r>
      <w:r>
        <w:rPr>
          <w:rFonts w:ascii="Palatino Linotype" w:hAnsi="Palatino Linotype" w:cs="Arial"/>
          <w:sz w:val="24"/>
        </w:rPr>
        <w:t>es</w:t>
      </w:r>
      <w:r w:rsidRPr="00523CF0">
        <w:rPr>
          <w:rFonts w:ascii="Palatino Linotype" w:hAnsi="Palatino Linotype" w:cs="Arial"/>
          <w:sz w:val="24"/>
        </w:rPr>
        <w:t xml:space="preserve"> de acceso a la información pública, registrada</w:t>
      </w:r>
      <w:r>
        <w:rPr>
          <w:rFonts w:ascii="Palatino Linotype" w:hAnsi="Palatino Linotype" w:cs="Arial"/>
          <w:sz w:val="24"/>
        </w:rPr>
        <w:t>s bajo los</w:t>
      </w:r>
      <w:r w:rsidRPr="00523CF0">
        <w:rPr>
          <w:rFonts w:ascii="Palatino Linotype" w:hAnsi="Palatino Linotype" w:cs="Arial"/>
          <w:sz w:val="24"/>
        </w:rPr>
        <w:t xml:space="preserve"> </w:t>
      </w:r>
      <w:r w:rsidRPr="00441692">
        <w:rPr>
          <w:rFonts w:ascii="Palatino Linotype" w:hAnsi="Palatino Linotype" w:cs="Arial"/>
          <w:sz w:val="24"/>
        </w:rPr>
        <w:t>números de expedientes</w:t>
      </w:r>
      <w:r>
        <w:rPr>
          <w:rFonts w:ascii="Palatino Linotype" w:hAnsi="Palatino Linotype" w:cs="Arial"/>
          <w:sz w:val="24"/>
        </w:rPr>
        <w:t xml:space="preserve"> </w:t>
      </w:r>
      <w:r w:rsidR="00250DE0" w:rsidRPr="00250DE0">
        <w:rPr>
          <w:rFonts w:ascii="Palatino Linotype" w:hAnsi="Palatino Linotype" w:cs="Arial"/>
          <w:b/>
          <w:bCs/>
          <w:sz w:val="24"/>
        </w:rPr>
        <w:t>00715/IXTASAL/IP/2020, 00714/IXTASAL/IP/2020, 00713/IXTASAL/IP/2020, 00712/IXTASAL/IP/2020, 00711/IXTASAL/IP/2020, 00710/IXTASAL/IP/2020, 00709/IXTASAL/IP/2020, 00708/IXTASAL/IP/2020, 00707/IXTASAL/IP/2020, 00706/IXTASAL/IP/2020, 00705/IXTASAL/IP/2020, 00702/IXTASAL/IP/2020, 00701/IXTASAL/IP/2020, 00700/IXTASAL/IP/2020, 00699/IXTASAL/IP/2020, 00698/IXTASAL/IP/2020, 00697/IXTASAL/IP/2020, 00696/IXTASAL/IP/2020, 00695/IXTASAL/IP/2020, 00694/IXTASAL/IP/2020, 00693/IXTASAL/IP/2020, 00692/IXTASAL/IP/2020, 00691/IXTASAL/IP/2020, 00690/IXTASAL/IP/2020, 00689/IXTASAL/IP/2020 y 00688/IXTASAL/IP/2020</w:t>
      </w:r>
      <w:r>
        <w:rPr>
          <w:rFonts w:ascii="Palatino Linotype" w:hAnsi="Palatino Linotype" w:cs="Arial"/>
          <w:b/>
          <w:bCs/>
          <w:sz w:val="24"/>
        </w:rPr>
        <w:t xml:space="preserve">, </w:t>
      </w:r>
      <w:r>
        <w:rPr>
          <w:rFonts w:ascii="Palatino Linotype" w:hAnsi="Palatino Linotype" w:cs="Arial"/>
          <w:sz w:val="24"/>
        </w:rPr>
        <w:t xml:space="preserve">mediante las cuales solicitó información en el tenor siguiente: </w:t>
      </w:r>
    </w:p>
    <w:p w14:paraId="7E579A7E" w14:textId="77777777" w:rsidR="00250DE0" w:rsidRPr="00CF567E" w:rsidRDefault="00250DE0" w:rsidP="00250DE0">
      <w:pPr>
        <w:spacing w:after="0" w:line="240" w:lineRule="auto"/>
        <w:jc w:val="both"/>
        <w:rPr>
          <w:rFonts w:ascii="Palatino Linotype" w:hAnsi="Palatino Linotype" w:cs="Arial"/>
          <w:i/>
          <w:sz w:val="24"/>
        </w:rPr>
      </w:pPr>
      <w:r w:rsidRPr="00CF567E">
        <w:rPr>
          <w:rFonts w:ascii="Palatino Linotype" w:hAnsi="Palatino Linotype" w:cs="Arial"/>
          <w:b/>
          <w:i/>
          <w:sz w:val="24"/>
        </w:rPr>
        <w:t>Solicitud de información</w:t>
      </w:r>
      <w:r w:rsidRPr="00CF567E">
        <w:rPr>
          <w:rFonts w:ascii="Palatino Linotype" w:hAnsi="Palatino Linotype" w:cs="Arial"/>
          <w:i/>
          <w:sz w:val="24"/>
        </w:rPr>
        <w:t xml:space="preserve"> </w:t>
      </w:r>
      <w:r w:rsidRPr="00002395">
        <w:rPr>
          <w:rFonts w:ascii="Palatino Linotype" w:hAnsi="Palatino Linotype" w:cs="Arial"/>
          <w:b/>
          <w:i/>
          <w:sz w:val="24"/>
        </w:rPr>
        <w:t>00715/IXTASAL/IP/2020</w:t>
      </w:r>
    </w:p>
    <w:p w14:paraId="01CEC824" w14:textId="736382B1" w:rsidR="00250DE0" w:rsidRPr="00C2435C" w:rsidRDefault="00250DE0" w:rsidP="00250DE0">
      <w:pPr>
        <w:rPr>
          <w:rFonts w:ascii="Palatino Linotype" w:hAnsi="Palatino Linotype"/>
          <w:i/>
          <w:color w:val="000000"/>
        </w:rPr>
      </w:pPr>
      <w:r w:rsidRPr="00CF567E">
        <w:rPr>
          <w:rFonts w:ascii="Palatino Linotype" w:eastAsia="Times New Roman" w:hAnsi="Palatino Linotype" w:cs="Times New Roman"/>
          <w:i/>
          <w:lang w:val="es-ES_tradnl" w:eastAsia="es-ES"/>
        </w:rPr>
        <w:t>“</w:t>
      </w:r>
      <w:r>
        <w:rPr>
          <w:rFonts w:ascii="Palatino Linotype" w:eastAsia="Times New Roman" w:hAnsi="Palatino Linotype" w:cs="Times New Roman"/>
          <w:i/>
          <w:lang w:val="es-ES_tradnl" w:eastAsia="es-ES"/>
        </w:rPr>
        <w:t>D</w:t>
      </w:r>
      <w:r w:rsidRPr="00002395">
        <w:rPr>
          <w:rFonts w:ascii="Palatino Linotype" w:hAnsi="Palatino Linotype"/>
          <w:i/>
          <w:color w:val="000000"/>
        </w:rPr>
        <w:t xml:space="preserve">e la directora de administración, solicito, todas las adquisiciones por concepto de material de limpieza (cloro, limpiador líquido, jabón, escobas, jergas, trapeadores, etc.) del año 2020, con su correspondiente procedimiento adquisitivo documental desde la requisición hasta la entrega de los </w:t>
      </w:r>
      <w:r w:rsidRPr="00002395">
        <w:rPr>
          <w:rFonts w:ascii="Palatino Linotype" w:hAnsi="Palatino Linotype"/>
          <w:i/>
          <w:color w:val="000000"/>
        </w:rPr>
        <w:lastRenderedPageBreak/>
        <w:t xml:space="preserve">bienes, incluyendo todos los documentos de concurso, según el procedimiento adjudicación directa con cotizaciones y precios de mercado, invitación restringida y licitación pública con toda la documentación desde la invitación o convocatoria, el contrato y las facturas pagadas, por su atención gracias, amiga </w:t>
      </w:r>
      <w:proofErr w:type="spellStart"/>
      <w:r w:rsidR="00F328FB">
        <w:rPr>
          <w:rFonts w:ascii="Palatino Linotype" w:hAnsi="Palatino Linotype"/>
          <w:i/>
          <w:color w:val="000000"/>
        </w:rPr>
        <w:t>xxxxxxx</w:t>
      </w:r>
      <w:proofErr w:type="spellEnd"/>
      <w:r w:rsidRPr="00002395">
        <w:rPr>
          <w:rFonts w:ascii="Palatino Linotype" w:hAnsi="Palatino Linotype"/>
          <w:i/>
          <w:color w:val="000000"/>
        </w:rPr>
        <w:t xml:space="preserve">, cómo lo debes estar disfrutando, recuerdo que lo platicamos, felicidades, no lo puedo creer, que lo podamos platicar directamente y enfrente de ellos y ellas, y la tonta útil síndica </w:t>
      </w:r>
      <w:proofErr w:type="spellStart"/>
      <w:r w:rsidR="00F328FB">
        <w:rPr>
          <w:rFonts w:ascii="Palatino Linotype" w:hAnsi="Palatino Linotype"/>
          <w:i/>
          <w:color w:val="000000"/>
        </w:rPr>
        <w:t>xxxx</w:t>
      </w:r>
      <w:proofErr w:type="spellEnd"/>
      <w:r w:rsidRPr="00002395">
        <w:rPr>
          <w:rFonts w:ascii="Palatino Linotype" w:hAnsi="Palatino Linotype"/>
          <w:i/>
          <w:color w:val="000000"/>
        </w:rPr>
        <w:t xml:space="preserve">, </w:t>
      </w:r>
      <w:proofErr w:type="spellStart"/>
      <w:r w:rsidRPr="00002395">
        <w:rPr>
          <w:rFonts w:ascii="Palatino Linotype" w:hAnsi="Palatino Linotype"/>
          <w:i/>
          <w:color w:val="000000"/>
        </w:rPr>
        <w:t>jajaja</w:t>
      </w:r>
      <w:proofErr w:type="spellEnd"/>
      <w:r w:rsidRPr="00002395">
        <w:rPr>
          <w:rFonts w:ascii="Palatino Linotype" w:hAnsi="Palatino Linotype"/>
          <w:i/>
          <w:color w:val="000000"/>
        </w:rPr>
        <w:t xml:space="preserve">, le dio vuelta la </w:t>
      </w:r>
      <w:proofErr w:type="spellStart"/>
      <w:r w:rsidR="00F328FB">
        <w:rPr>
          <w:rFonts w:ascii="Palatino Linotype" w:hAnsi="Palatino Linotype"/>
          <w:i/>
          <w:color w:val="000000"/>
        </w:rPr>
        <w:t>xxxxx</w:t>
      </w:r>
      <w:proofErr w:type="spellEnd"/>
      <w:r w:rsidRPr="00002395">
        <w:rPr>
          <w:rFonts w:ascii="Palatino Linotype" w:hAnsi="Palatino Linotype"/>
          <w:i/>
          <w:color w:val="000000"/>
        </w:rPr>
        <w:t xml:space="preserve"> con mancera, claro no podemos olvidar la ayuda de la contadora </w:t>
      </w:r>
      <w:proofErr w:type="spellStart"/>
      <w:r w:rsidR="00F328FB">
        <w:rPr>
          <w:rFonts w:ascii="Palatino Linotype" w:hAnsi="Palatino Linotype"/>
          <w:i/>
          <w:color w:val="000000"/>
        </w:rPr>
        <w:t>xxxx</w:t>
      </w:r>
      <w:proofErr w:type="spellEnd"/>
      <w:r w:rsidRPr="00002395">
        <w:rPr>
          <w:rFonts w:ascii="Palatino Linotype" w:hAnsi="Palatino Linotype"/>
          <w:i/>
          <w:color w:val="000000"/>
        </w:rPr>
        <w:t xml:space="preserve"> en recursos humanos, vamos a recuperar el gobierno municipal y tú has sido pieza clave.</w:t>
      </w:r>
      <w:r>
        <w:rPr>
          <w:rFonts w:ascii="Palatino Linotype" w:eastAsia="Times New Roman" w:hAnsi="Palatino Linotype" w:cs="Times New Roman"/>
          <w:i/>
          <w:lang w:val="es-ES_tradnl" w:eastAsia="es-ES"/>
        </w:rPr>
        <w:t xml:space="preserve">” </w:t>
      </w:r>
      <w:r w:rsidRPr="00CF567E">
        <w:rPr>
          <w:rFonts w:ascii="Palatino Linotype" w:eastAsia="Times New Roman" w:hAnsi="Palatino Linotype" w:cs="Times New Roman"/>
          <w:i/>
          <w:lang w:val="es-ES_tradnl" w:eastAsia="es-ES"/>
        </w:rPr>
        <w:t>[Sic]</w:t>
      </w:r>
    </w:p>
    <w:p w14:paraId="74E0C3FF" w14:textId="77777777" w:rsidR="00250DE0" w:rsidRDefault="00250DE0" w:rsidP="00250DE0">
      <w:pPr>
        <w:spacing w:after="0" w:line="240" w:lineRule="auto"/>
        <w:ind w:left="567" w:right="567"/>
        <w:jc w:val="both"/>
        <w:rPr>
          <w:rFonts w:ascii="Palatino Linotype" w:eastAsia="Times New Roman" w:hAnsi="Palatino Linotype" w:cs="Times New Roman"/>
          <w:i/>
          <w:lang w:val="es-ES_tradnl" w:eastAsia="es-ES"/>
        </w:rPr>
      </w:pPr>
    </w:p>
    <w:p w14:paraId="6DCC134F" w14:textId="77777777" w:rsidR="00250DE0" w:rsidRPr="00CF567E" w:rsidRDefault="00250DE0" w:rsidP="00250DE0">
      <w:pPr>
        <w:spacing w:after="0" w:line="240" w:lineRule="auto"/>
        <w:jc w:val="both"/>
        <w:rPr>
          <w:rFonts w:ascii="Palatino Linotype" w:hAnsi="Palatino Linotype" w:cs="Arial"/>
          <w:i/>
          <w:sz w:val="24"/>
        </w:rPr>
      </w:pPr>
      <w:r w:rsidRPr="00CF567E">
        <w:rPr>
          <w:rFonts w:ascii="Palatino Linotype" w:hAnsi="Palatino Linotype" w:cs="Arial"/>
          <w:b/>
          <w:i/>
          <w:sz w:val="24"/>
        </w:rPr>
        <w:t>Solicitud de información</w:t>
      </w:r>
      <w:r w:rsidRPr="00CF567E">
        <w:rPr>
          <w:rFonts w:ascii="Palatino Linotype" w:hAnsi="Palatino Linotype" w:cs="Arial"/>
          <w:i/>
          <w:sz w:val="24"/>
        </w:rPr>
        <w:t xml:space="preserve"> </w:t>
      </w:r>
      <w:r w:rsidRPr="00002395">
        <w:rPr>
          <w:rFonts w:ascii="Palatino Linotype" w:hAnsi="Palatino Linotype" w:cs="Arial"/>
          <w:b/>
          <w:i/>
          <w:sz w:val="24"/>
        </w:rPr>
        <w:t>00714/IXTASAL/IP/2020</w:t>
      </w:r>
    </w:p>
    <w:p w14:paraId="490DB06A" w14:textId="6801C846" w:rsidR="00250DE0" w:rsidRPr="00CF567E" w:rsidRDefault="00250DE0" w:rsidP="00250DE0">
      <w:pPr>
        <w:spacing w:after="0" w:line="240" w:lineRule="auto"/>
        <w:ind w:left="567" w:right="567"/>
        <w:jc w:val="both"/>
        <w:rPr>
          <w:rFonts w:ascii="Palatino Linotype" w:eastAsia="Times New Roman" w:hAnsi="Palatino Linotype" w:cs="Times New Roman"/>
          <w:lang w:val="es-ES_tradnl" w:eastAsia="es-ES"/>
        </w:rPr>
      </w:pPr>
      <w:r w:rsidRPr="00CF567E">
        <w:rPr>
          <w:rFonts w:ascii="Palatino Linotype" w:eastAsia="Times New Roman" w:hAnsi="Palatino Linotype" w:cs="Times New Roman"/>
          <w:i/>
          <w:lang w:val="es-ES_tradnl" w:eastAsia="es-ES"/>
        </w:rPr>
        <w:t>“</w:t>
      </w:r>
      <w:r w:rsidRPr="00002395">
        <w:rPr>
          <w:rFonts w:ascii="Palatino Linotype" w:hAnsi="Palatino Linotype"/>
          <w:i/>
          <w:color w:val="000000"/>
        </w:rPr>
        <w:t xml:space="preserve">De la directora de administración, solicito, todas las adquisiciones por concepto de material de limpieza (cloro, limpiador líquido, jabón, escobas, jergas, trapeadores, etc.) del año 2019, con su correspondiente procedimiento adquisitivo documental desde la requisición hasta la entrega de los bienes, incluyendo todos los documentos de concurso, según el procedimiento adjudicación directa con cotizaciones y precios de mercado, invitación restringida y licitación pública con toda la documentación desde la invitación o convocatoria, el contrato y las facturas pagadas, por su atención gracias, amiga </w:t>
      </w:r>
      <w:proofErr w:type="spellStart"/>
      <w:r w:rsidR="00F328FB">
        <w:rPr>
          <w:rFonts w:ascii="Palatino Linotype" w:hAnsi="Palatino Linotype"/>
          <w:i/>
          <w:color w:val="000000"/>
        </w:rPr>
        <w:t>xxxxxxx</w:t>
      </w:r>
      <w:proofErr w:type="spellEnd"/>
      <w:r w:rsidRPr="00002395">
        <w:rPr>
          <w:rFonts w:ascii="Palatino Linotype" w:hAnsi="Palatino Linotype"/>
          <w:i/>
          <w:color w:val="000000"/>
        </w:rPr>
        <w:t xml:space="preserve">, cómo lo debes estar disfrutando, recuerdo que lo platicamos, felicidades, no lo puedo creer, que lo podamos platicar directamente y enfrente de ellos y ellas, y la tonta útil síndica </w:t>
      </w:r>
      <w:proofErr w:type="spellStart"/>
      <w:r w:rsidR="00F328FB">
        <w:rPr>
          <w:rFonts w:ascii="Palatino Linotype" w:hAnsi="Palatino Linotype"/>
          <w:i/>
          <w:color w:val="000000"/>
        </w:rPr>
        <w:t>xxxx</w:t>
      </w:r>
      <w:proofErr w:type="spellEnd"/>
      <w:r w:rsidRPr="00002395">
        <w:rPr>
          <w:rFonts w:ascii="Palatino Linotype" w:hAnsi="Palatino Linotype"/>
          <w:i/>
          <w:color w:val="000000"/>
        </w:rPr>
        <w:t xml:space="preserve">, </w:t>
      </w:r>
      <w:proofErr w:type="spellStart"/>
      <w:r w:rsidRPr="00002395">
        <w:rPr>
          <w:rFonts w:ascii="Palatino Linotype" w:hAnsi="Palatino Linotype"/>
          <w:i/>
          <w:color w:val="000000"/>
        </w:rPr>
        <w:t>jajaja</w:t>
      </w:r>
      <w:proofErr w:type="spellEnd"/>
      <w:r w:rsidRPr="00002395">
        <w:rPr>
          <w:rFonts w:ascii="Palatino Linotype" w:hAnsi="Palatino Linotype"/>
          <w:i/>
          <w:color w:val="000000"/>
        </w:rPr>
        <w:t xml:space="preserve">, le dio vuelta la </w:t>
      </w:r>
      <w:proofErr w:type="spellStart"/>
      <w:r w:rsidR="00F328FB">
        <w:rPr>
          <w:rFonts w:ascii="Palatino Linotype" w:hAnsi="Palatino Linotype"/>
          <w:i/>
          <w:color w:val="000000"/>
        </w:rPr>
        <w:t>xxxx</w:t>
      </w:r>
      <w:proofErr w:type="spellEnd"/>
      <w:r w:rsidRPr="00002395">
        <w:rPr>
          <w:rFonts w:ascii="Palatino Linotype" w:hAnsi="Palatino Linotype"/>
          <w:i/>
          <w:color w:val="000000"/>
        </w:rPr>
        <w:t xml:space="preserve"> con mancera, claro no podemos olvidar la ayuda de la contadora </w:t>
      </w:r>
      <w:proofErr w:type="spellStart"/>
      <w:r w:rsidR="00F328FB">
        <w:rPr>
          <w:rFonts w:ascii="Palatino Linotype" w:hAnsi="Palatino Linotype"/>
          <w:i/>
          <w:color w:val="000000"/>
        </w:rPr>
        <w:t>xxxx</w:t>
      </w:r>
      <w:proofErr w:type="spellEnd"/>
      <w:r w:rsidRPr="00002395">
        <w:rPr>
          <w:rFonts w:ascii="Palatino Linotype" w:hAnsi="Palatino Linotype"/>
          <w:i/>
          <w:color w:val="000000"/>
        </w:rPr>
        <w:t xml:space="preserve"> en recursos humanos, vamos a recuperar el gobierno municipal y tú has sido pieza clave.</w:t>
      </w:r>
      <w:r w:rsidRPr="00CF567E">
        <w:rPr>
          <w:rFonts w:ascii="Palatino Linotype" w:eastAsia="Times New Roman" w:hAnsi="Palatino Linotype" w:cs="Times New Roman"/>
          <w:i/>
          <w:lang w:val="es-ES_tradnl" w:eastAsia="es-ES"/>
        </w:rPr>
        <w:t>” [Sic]</w:t>
      </w:r>
    </w:p>
    <w:p w14:paraId="2D35AFF2" w14:textId="77777777" w:rsidR="00250DE0" w:rsidRPr="00CF567E" w:rsidRDefault="00250DE0" w:rsidP="00250DE0">
      <w:pPr>
        <w:pStyle w:val="Sinespaciado"/>
        <w:rPr>
          <w:rFonts w:ascii="Palatino Linotype" w:hAnsi="Palatino Linotype"/>
          <w:lang w:val="es-ES_tradnl"/>
        </w:rPr>
      </w:pPr>
    </w:p>
    <w:p w14:paraId="7FAB9DCB" w14:textId="77777777" w:rsidR="00250DE0" w:rsidRPr="00CF567E" w:rsidRDefault="00250DE0" w:rsidP="00250DE0">
      <w:pPr>
        <w:spacing w:after="0" w:line="240" w:lineRule="auto"/>
        <w:jc w:val="both"/>
        <w:rPr>
          <w:rFonts w:ascii="Palatino Linotype" w:hAnsi="Palatino Linotype" w:cs="Arial"/>
          <w:i/>
          <w:sz w:val="24"/>
        </w:rPr>
      </w:pPr>
      <w:r w:rsidRPr="00CF567E">
        <w:rPr>
          <w:rFonts w:ascii="Palatino Linotype" w:hAnsi="Palatino Linotype" w:cs="Arial"/>
          <w:b/>
          <w:i/>
          <w:sz w:val="24"/>
        </w:rPr>
        <w:t>Solicitud de información</w:t>
      </w:r>
      <w:r w:rsidRPr="00CF567E">
        <w:rPr>
          <w:rFonts w:ascii="Palatino Linotype" w:hAnsi="Palatino Linotype" w:cs="Arial"/>
          <w:i/>
          <w:sz w:val="24"/>
        </w:rPr>
        <w:t xml:space="preserve"> </w:t>
      </w:r>
      <w:r w:rsidRPr="00002395">
        <w:rPr>
          <w:rFonts w:ascii="Palatino Linotype" w:hAnsi="Palatino Linotype" w:cs="Arial"/>
          <w:b/>
          <w:i/>
          <w:sz w:val="24"/>
        </w:rPr>
        <w:t>00713/IXTASAL/IP/2020</w:t>
      </w:r>
    </w:p>
    <w:p w14:paraId="75D16E80" w14:textId="345FB7E3" w:rsidR="00250DE0" w:rsidRDefault="00250DE0" w:rsidP="00250DE0">
      <w:pPr>
        <w:spacing w:after="0" w:line="240" w:lineRule="auto"/>
        <w:ind w:left="567" w:right="567"/>
        <w:jc w:val="both"/>
        <w:rPr>
          <w:rFonts w:ascii="Palatino Linotype" w:eastAsia="Times New Roman" w:hAnsi="Palatino Linotype" w:cs="Times New Roman"/>
          <w:i/>
          <w:lang w:val="es-ES_tradnl" w:eastAsia="es-ES"/>
        </w:rPr>
      </w:pPr>
      <w:r w:rsidRPr="00CF567E">
        <w:rPr>
          <w:rFonts w:ascii="Palatino Linotype" w:eastAsia="Times New Roman" w:hAnsi="Palatino Linotype" w:cs="Times New Roman"/>
          <w:i/>
          <w:lang w:val="es-ES_tradnl" w:eastAsia="es-ES"/>
        </w:rPr>
        <w:t>“</w:t>
      </w:r>
      <w:bookmarkStart w:id="0" w:name="_Hlk51350816"/>
      <w:r w:rsidRPr="00002395">
        <w:rPr>
          <w:rFonts w:ascii="Palatino Linotype" w:eastAsia="Times New Roman" w:hAnsi="Palatino Linotype" w:cs="Times New Roman"/>
          <w:i/>
          <w:lang w:val="es-ES_tradnl" w:eastAsia="es-ES"/>
        </w:rPr>
        <w:t>De la directora de administración</w:t>
      </w:r>
      <w:bookmarkEnd w:id="0"/>
      <w:r w:rsidRPr="00002395">
        <w:rPr>
          <w:rFonts w:ascii="Palatino Linotype" w:eastAsia="Times New Roman" w:hAnsi="Palatino Linotype" w:cs="Times New Roman"/>
          <w:i/>
          <w:lang w:val="es-ES_tradnl" w:eastAsia="es-ES"/>
        </w:rPr>
        <w:t xml:space="preserve">, solicito, todas las adquisiciones por concepto de bolígrafos del año 2020, con su correspondiente procedimiento adquisitivo documental desde la requisición hasta la entrega de los bienes, incluyendo todos los documentos de concurso, según el procedimiento adjudicación directa con cotizaciones y precios de mercado, invitación restringida y licitación pública con toda la documentación desde la invitación o convocatoria, el contrato y las facturas pagadas, por su atención gracias, amiga </w:t>
      </w:r>
      <w:proofErr w:type="spellStart"/>
      <w:r w:rsidR="00F328FB">
        <w:rPr>
          <w:rFonts w:ascii="Palatino Linotype" w:eastAsia="Times New Roman" w:hAnsi="Palatino Linotype" w:cs="Times New Roman"/>
          <w:i/>
          <w:lang w:val="es-ES_tradnl" w:eastAsia="es-ES"/>
        </w:rPr>
        <w:t>xxxxxxx</w:t>
      </w:r>
      <w:proofErr w:type="spellEnd"/>
      <w:r w:rsidRPr="00002395">
        <w:rPr>
          <w:rFonts w:ascii="Palatino Linotype" w:eastAsia="Times New Roman" w:hAnsi="Palatino Linotype" w:cs="Times New Roman"/>
          <w:i/>
          <w:lang w:val="es-ES_tradnl" w:eastAsia="es-ES"/>
        </w:rPr>
        <w:t xml:space="preserve">, cómo lo debes estar disfrutando, recuerdo que lo platicamos, felicidades, no lo puedo creer, que lo podamos platicar directamente y enfrente de ellos y ellas, y la tonta útil síndica </w:t>
      </w:r>
      <w:proofErr w:type="spellStart"/>
      <w:r w:rsidR="00F328FB">
        <w:rPr>
          <w:rFonts w:ascii="Palatino Linotype" w:eastAsia="Times New Roman" w:hAnsi="Palatino Linotype" w:cs="Times New Roman"/>
          <w:i/>
          <w:lang w:val="es-ES_tradnl" w:eastAsia="es-ES"/>
        </w:rPr>
        <w:t>xxxx</w:t>
      </w:r>
      <w:proofErr w:type="spellEnd"/>
      <w:r w:rsidRPr="00002395">
        <w:rPr>
          <w:rFonts w:ascii="Palatino Linotype" w:eastAsia="Times New Roman" w:hAnsi="Palatino Linotype" w:cs="Times New Roman"/>
          <w:i/>
          <w:lang w:val="es-ES_tradnl" w:eastAsia="es-ES"/>
        </w:rPr>
        <w:t xml:space="preserve">, </w:t>
      </w:r>
      <w:proofErr w:type="spellStart"/>
      <w:r w:rsidRPr="00002395">
        <w:rPr>
          <w:rFonts w:ascii="Palatino Linotype" w:eastAsia="Times New Roman" w:hAnsi="Palatino Linotype" w:cs="Times New Roman"/>
          <w:i/>
          <w:lang w:val="es-ES_tradnl" w:eastAsia="es-ES"/>
        </w:rPr>
        <w:t>jajaja</w:t>
      </w:r>
      <w:proofErr w:type="spellEnd"/>
      <w:r w:rsidRPr="00002395">
        <w:rPr>
          <w:rFonts w:ascii="Palatino Linotype" w:eastAsia="Times New Roman" w:hAnsi="Palatino Linotype" w:cs="Times New Roman"/>
          <w:i/>
          <w:lang w:val="es-ES_tradnl" w:eastAsia="es-ES"/>
        </w:rPr>
        <w:t xml:space="preserve">, le dio vuelta la </w:t>
      </w:r>
      <w:proofErr w:type="spellStart"/>
      <w:r w:rsidR="00F328FB">
        <w:rPr>
          <w:rFonts w:ascii="Palatino Linotype" w:eastAsia="Times New Roman" w:hAnsi="Palatino Linotype" w:cs="Times New Roman"/>
          <w:i/>
          <w:lang w:val="es-ES_tradnl" w:eastAsia="es-ES"/>
        </w:rPr>
        <w:t>xxxx</w:t>
      </w:r>
      <w:proofErr w:type="spellEnd"/>
      <w:r w:rsidRPr="00002395">
        <w:rPr>
          <w:rFonts w:ascii="Palatino Linotype" w:eastAsia="Times New Roman" w:hAnsi="Palatino Linotype" w:cs="Times New Roman"/>
          <w:i/>
          <w:lang w:val="es-ES_tradnl" w:eastAsia="es-ES"/>
        </w:rPr>
        <w:t xml:space="preserve"> con mancera, claro no podemos olvidar la ayuda de la contadora Chuy en recursos humanos, vamos a recuperar el gobierno municipal y tú has sido pieza clave.</w:t>
      </w:r>
      <w:r w:rsidRPr="00CF567E">
        <w:rPr>
          <w:rFonts w:ascii="Palatino Linotype" w:eastAsia="Times New Roman" w:hAnsi="Palatino Linotype" w:cs="Times New Roman"/>
          <w:i/>
          <w:lang w:val="es-ES_tradnl" w:eastAsia="es-ES"/>
        </w:rPr>
        <w:t>” [Sic]</w:t>
      </w:r>
    </w:p>
    <w:p w14:paraId="7E892B25" w14:textId="77777777" w:rsidR="00250DE0" w:rsidRDefault="00250DE0" w:rsidP="00250DE0">
      <w:pPr>
        <w:spacing w:after="0" w:line="240" w:lineRule="auto"/>
        <w:jc w:val="both"/>
        <w:rPr>
          <w:rFonts w:ascii="Palatino Linotype" w:hAnsi="Palatino Linotype" w:cs="Arial"/>
          <w:b/>
          <w:i/>
          <w:sz w:val="24"/>
        </w:rPr>
      </w:pPr>
    </w:p>
    <w:p w14:paraId="6F491403" w14:textId="77777777" w:rsidR="00250DE0" w:rsidRPr="00CF567E" w:rsidRDefault="00250DE0" w:rsidP="00250DE0">
      <w:pPr>
        <w:spacing w:after="0" w:line="240" w:lineRule="auto"/>
        <w:jc w:val="both"/>
        <w:rPr>
          <w:rFonts w:ascii="Palatino Linotype" w:hAnsi="Palatino Linotype" w:cs="Arial"/>
          <w:i/>
          <w:sz w:val="24"/>
        </w:rPr>
      </w:pPr>
      <w:r w:rsidRPr="00CF567E">
        <w:rPr>
          <w:rFonts w:ascii="Palatino Linotype" w:hAnsi="Palatino Linotype" w:cs="Arial"/>
          <w:b/>
          <w:i/>
          <w:sz w:val="24"/>
        </w:rPr>
        <w:t>Solicitud de información</w:t>
      </w:r>
      <w:r w:rsidRPr="00CF567E">
        <w:rPr>
          <w:rFonts w:ascii="Palatino Linotype" w:hAnsi="Palatino Linotype" w:cs="Arial"/>
          <w:i/>
          <w:sz w:val="24"/>
        </w:rPr>
        <w:t xml:space="preserve"> </w:t>
      </w:r>
      <w:r w:rsidRPr="00002395">
        <w:rPr>
          <w:rFonts w:ascii="Palatino Linotype" w:hAnsi="Palatino Linotype" w:cs="Arial"/>
          <w:b/>
          <w:i/>
          <w:sz w:val="24"/>
        </w:rPr>
        <w:t>00712/IXTASAL/IP/2020</w:t>
      </w:r>
    </w:p>
    <w:p w14:paraId="6191B4BE" w14:textId="773DB65E" w:rsidR="00250DE0" w:rsidRPr="00CF567E" w:rsidRDefault="00250DE0" w:rsidP="00250DE0">
      <w:pPr>
        <w:spacing w:after="0" w:line="240" w:lineRule="auto"/>
        <w:ind w:left="567" w:right="567"/>
        <w:jc w:val="both"/>
        <w:rPr>
          <w:rFonts w:ascii="Palatino Linotype" w:eastAsia="Times New Roman" w:hAnsi="Palatino Linotype" w:cs="Times New Roman"/>
          <w:lang w:val="es-ES_tradnl" w:eastAsia="es-ES"/>
        </w:rPr>
      </w:pPr>
      <w:r w:rsidRPr="00CF567E">
        <w:rPr>
          <w:rFonts w:ascii="Palatino Linotype" w:eastAsia="Times New Roman" w:hAnsi="Palatino Linotype" w:cs="Times New Roman"/>
          <w:i/>
          <w:lang w:val="es-ES_tradnl" w:eastAsia="es-ES"/>
        </w:rPr>
        <w:lastRenderedPageBreak/>
        <w:t>“</w:t>
      </w:r>
      <w:r w:rsidRPr="00002395">
        <w:rPr>
          <w:rFonts w:ascii="Palatino Linotype" w:hAnsi="Palatino Linotype"/>
          <w:i/>
          <w:color w:val="000000"/>
        </w:rPr>
        <w:t xml:space="preserve">De la directora de administración, solicito, todas las adquisiciones por concepto de bolígrafos del año 2019, con su correspondiente procedimiento adquisitivo documental desde la requisición hasta la entrega de los bienes, incluyendo todos los documentos de concurso, según el procedimiento adjudicación directa con cotizaciones y precios de mercado, invitación restringida y licitación pública con toda la documentación desde la invitación o convocatoria, el contrato y las facturas pagadas, por su atención gracias, amiga </w:t>
      </w:r>
      <w:proofErr w:type="spellStart"/>
      <w:r w:rsidR="00F328FB">
        <w:rPr>
          <w:rFonts w:ascii="Palatino Linotype" w:hAnsi="Palatino Linotype"/>
          <w:i/>
          <w:color w:val="000000"/>
        </w:rPr>
        <w:t>xxxxxxx</w:t>
      </w:r>
      <w:proofErr w:type="spellEnd"/>
      <w:r w:rsidRPr="00002395">
        <w:rPr>
          <w:rFonts w:ascii="Palatino Linotype" w:hAnsi="Palatino Linotype"/>
          <w:i/>
          <w:color w:val="000000"/>
        </w:rPr>
        <w:t xml:space="preserve">, cómo lo debes estar disfrutando, recuerdo que lo platicamos, felicidades, no lo puedo creer, que lo podamos platicar directamente y enfrente de ellos y ellas, y la tonta útil síndica </w:t>
      </w:r>
      <w:proofErr w:type="spellStart"/>
      <w:r w:rsidR="00F328FB">
        <w:rPr>
          <w:rFonts w:ascii="Palatino Linotype" w:hAnsi="Palatino Linotype"/>
          <w:i/>
          <w:color w:val="000000"/>
        </w:rPr>
        <w:t>xxxx</w:t>
      </w:r>
      <w:proofErr w:type="spellEnd"/>
      <w:r w:rsidRPr="00002395">
        <w:rPr>
          <w:rFonts w:ascii="Palatino Linotype" w:hAnsi="Palatino Linotype"/>
          <w:i/>
          <w:color w:val="000000"/>
        </w:rPr>
        <w:t xml:space="preserve">, </w:t>
      </w:r>
      <w:proofErr w:type="spellStart"/>
      <w:r w:rsidRPr="00002395">
        <w:rPr>
          <w:rFonts w:ascii="Palatino Linotype" w:hAnsi="Palatino Linotype"/>
          <w:i/>
          <w:color w:val="000000"/>
        </w:rPr>
        <w:t>jajaja</w:t>
      </w:r>
      <w:proofErr w:type="spellEnd"/>
      <w:r w:rsidRPr="00002395">
        <w:rPr>
          <w:rFonts w:ascii="Palatino Linotype" w:hAnsi="Palatino Linotype"/>
          <w:i/>
          <w:color w:val="000000"/>
        </w:rPr>
        <w:t xml:space="preserve">, le dio vuelta la </w:t>
      </w:r>
      <w:proofErr w:type="spellStart"/>
      <w:r w:rsidR="00F328FB">
        <w:rPr>
          <w:rFonts w:ascii="Palatino Linotype" w:hAnsi="Palatino Linotype"/>
          <w:i/>
          <w:color w:val="000000"/>
        </w:rPr>
        <w:t>xxxx</w:t>
      </w:r>
      <w:proofErr w:type="spellEnd"/>
      <w:r w:rsidRPr="00002395">
        <w:rPr>
          <w:rFonts w:ascii="Palatino Linotype" w:hAnsi="Palatino Linotype"/>
          <w:i/>
          <w:color w:val="000000"/>
        </w:rPr>
        <w:t xml:space="preserve"> con mancera, claro no podemos olvidar la ayuda de la contadora </w:t>
      </w:r>
      <w:proofErr w:type="spellStart"/>
      <w:r w:rsidR="00F328FB">
        <w:rPr>
          <w:rFonts w:ascii="Palatino Linotype" w:hAnsi="Palatino Linotype"/>
          <w:i/>
          <w:color w:val="000000"/>
        </w:rPr>
        <w:t>xxxx</w:t>
      </w:r>
      <w:proofErr w:type="spellEnd"/>
      <w:r w:rsidRPr="00002395">
        <w:rPr>
          <w:rFonts w:ascii="Palatino Linotype" w:hAnsi="Palatino Linotype"/>
          <w:i/>
          <w:color w:val="000000"/>
        </w:rPr>
        <w:t xml:space="preserve"> en recursos humanos, vamos a recuperar el gobierno municipal y tú has sido pieza clave.</w:t>
      </w:r>
      <w:r w:rsidRPr="00CF567E">
        <w:rPr>
          <w:rFonts w:ascii="Palatino Linotype" w:eastAsia="Times New Roman" w:hAnsi="Palatino Linotype" w:cs="Times New Roman"/>
          <w:i/>
          <w:lang w:val="es-ES_tradnl" w:eastAsia="es-ES"/>
        </w:rPr>
        <w:t>” [Sic]</w:t>
      </w:r>
    </w:p>
    <w:p w14:paraId="2DCFCE64" w14:textId="77777777" w:rsidR="00250DE0" w:rsidRPr="00CF567E" w:rsidRDefault="00250DE0" w:rsidP="00250DE0">
      <w:pPr>
        <w:pStyle w:val="Sinespaciado"/>
        <w:rPr>
          <w:rFonts w:ascii="Palatino Linotype" w:hAnsi="Palatino Linotype"/>
          <w:lang w:val="es-ES_tradnl"/>
        </w:rPr>
      </w:pPr>
    </w:p>
    <w:p w14:paraId="182DA55A" w14:textId="77777777" w:rsidR="00250DE0" w:rsidRPr="00CF567E" w:rsidRDefault="00250DE0" w:rsidP="00250DE0">
      <w:pPr>
        <w:spacing w:after="0" w:line="240" w:lineRule="auto"/>
        <w:jc w:val="both"/>
        <w:rPr>
          <w:rFonts w:ascii="Palatino Linotype" w:hAnsi="Palatino Linotype" w:cs="Arial"/>
          <w:i/>
          <w:sz w:val="24"/>
        </w:rPr>
      </w:pPr>
      <w:r w:rsidRPr="00CF567E">
        <w:rPr>
          <w:rFonts w:ascii="Palatino Linotype" w:hAnsi="Palatino Linotype" w:cs="Arial"/>
          <w:b/>
          <w:i/>
          <w:sz w:val="24"/>
        </w:rPr>
        <w:t>Solicitud de información</w:t>
      </w:r>
      <w:r w:rsidRPr="00CF567E">
        <w:rPr>
          <w:rFonts w:ascii="Palatino Linotype" w:hAnsi="Palatino Linotype" w:cs="Arial"/>
          <w:i/>
          <w:sz w:val="24"/>
        </w:rPr>
        <w:t xml:space="preserve"> </w:t>
      </w:r>
      <w:r w:rsidRPr="00002395">
        <w:rPr>
          <w:rFonts w:ascii="Palatino Linotype" w:hAnsi="Palatino Linotype" w:cs="Arial"/>
          <w:b/>
          <w:i/>
          <w:sz w:val="24"/>
        </w:rPr>
        <w:t>00711/IXTASAL/IP/2020</w:t>
      </w:r>
    </w:p>
    <w:p w14:paraId="2A2D2B10" w14:textId="60C0C4FA" w:rsidR="00250DE0" w:rsidRPr="00CF567E" w:rsidRDefault="00250DE0" w:rsidP="00250DE0">
      <w:pPr>
        <w:spacing w:after="0" w:line="240" w:lineRule="auto"/>
        <w:ind w:left="567" w:right="567"/>
        <w:jc w:val="both"/>
        <w:rPr>
          <w:rFonts w:ascii="Palatino Linotype" w:eastAsia="Times New Roman" w:hAnsi="Palatino Linotype" w:cs="Times New Roman"/>
          <w:i/>
          <w:lang w:val="es-ES_tradnl" w:eastAsia="es-ES"/>
        </w:rPr>
      </w:pPr>
      <w:r w:rsidRPr="00CF567E">
        <w:rPr>
          <w:rFonts w:ascii="Palatino Linotype" w:eastAsia="Times New Roman" w:hAnsi="Palatino Linotype" w:cs="Times New Roman"/>
          <w:i/>
          <w:lang w:val="es-ES_tradnl" w:eastAsia="es-ES"/>
        </w:rPr>
        <w:t>“</w:t>
      </w:r>
      <w:r w:rsidRPr="00002395">
        <w:rPr>
          <w:rFonts w:ascii="Palatino Linotype" w:eastAsia="Times New Roman" w:hAnsi="Palatino Linotype" w:cs="Times New Roman"/>
          <w:i/>
          <w:lang w:val="es-ES_tradnl" w:eastAsia="es-ES"/>
        </w:rPr>
        <w:t xml:space="preserve">De la directora de administración, solicito, todas las adquisiciones por concepto de </w:t>
      </w:r>
      <w:proofErr w:type="spellStart"/>
      <w:r w:rsidRPr="00002395">
        <w:rPr>
          <w:rFonts w:ascii="Palatino Linotype" w:eastAsia="Times New Roman" w:hAnsi="Palatino Linotype" w:cs="Times New Roman"/>
          <w:i/>
          <w:lang w:val="es-ES_tradnl" w:eastAsia="es-ES"/>
        </w:rPr>
        <w:t>tóners</w:t>
      </w:r>
      <w:proofErr w:type="spellEnd"/>
      <w:r w:rsidRPr="00002395">
        <w:rPr>
          <w:rFonts w:ascii="Palatino Linotype" w:eastAsia="Times New Roman" w:hAnsi="Palatino Linotype" w:cs="Times New Roman"/>
          <w:i/>
          <w:lang w:val="es-ES_tradnl" w:eastAsia="es-ES"/>
        </w:rPr>
        <w:t xml:space="preserve"> </w:t>
      </w:r>
      <w:proofErr w:type="spellStart"/>
      <w:r w:rsidRPr="00002395">
        <w:rPr>
          <w:rFonts w:ascii="Palatino Linotype" w:eastAsia="Times New Roman" w:hAnsi="Palatino Linotype" w:cs="Times New Roman"/>
          <w:i/>
          <w:lang w:val="es-ES_tradnl" w:eastAsia="es-ES"/>
        </w:rPr>
        <w:t>yconsumibles</w:t>
      </w:r>
      <w:proofErr w:type="spellEnd"/>
      <w:r w:rsidRPr="00002395">
        <w:rPr>
          <w:rFonts w:ascii="Palatino Linotype" w:eastAsia="Times New Roman" w:hAnsi="Palatino Linotype" w:cs="Times New Roman"/>
          <w:i/>
          <w:lang w:val="es-ES_tradnl" w:eastAsia="es-ES"/>
        </w:rPr>
        <w:t xml:space="preserve"> de cómputo del año 2020, con su correspondiente procedimiento adquisitivo documental desde la requisición hasta la entrega de los bienes, incluyendo todos los documentos de concurso, según el procedimiento adjudicación directa con cotizaciones y precios de mercado, invitación restringida y licitación pública con toda la documentación desde la invitación o convocatoria, el contrato y las facturas pagadas, por su atención gracias, amiga </w:t>
      </w:r>
      <w:proofErr w:type="spellStart"/>
      <w:r w:rsidR="00F328FB">
        <w:rPr>
          <w:rFonts w:ascii="Palatino Linotype" w:eastAsia="Times New Roman" w:hAnsi="Palatino Linotype" w:cs="Times New Roman"/>
          <w:i/>
          <w:lang w:val="es-ES_tradnl" w:eastAsia="es-ES"/>
        </w:rPr>
        <w:t>xxxxx</w:t>
      </w:r>
      <w:proofErr w:type="spellEnd"/>
      <w:r w:rsidRPr="00002395">
        <w:rPr>
          <w:rFonts w:ascii="Palatino Linotype" w:eastAsia="Times New Roman" w:hAnsi="Palatino Linotype" w:cs="Times New Roman"/>
          <w:i/>
          <w:lang w:val="es-ES_tradnl" w:eastAsia="es-ES"/>
        </w:rPr>
        <w:t xml:space="preserve">, cómo lo debes estar disfrutando, recuerdo que lo platicamos, felicidades, no lo puedo creer, que lo podamos platicar directamente y enfrente de ellos y ellas, y la tonta útil síndica </w:t>
      </w:r>
      <w:proofErr w:type="spellStart"/>
      <w:r w:rsidR="00F328FB">
        <w:rPr>
          <w:rFonts w:ascii="Palatino Linotype" w:eastAsia="Times New Roman" w:hAnsi="Palatino Linotype" w:cs="Times New Roman"/>
          <w:i/>
          <w:lang w:val="es-ES_tradnl" w:eastAsia="es-ES"/>
        </w:rPr>
        <w:t>xxxx</w:t>
      </w:r>
      <w:proofErr w:type="spellEnd"/>
      <w:r w:rsidR="00F328FB">
        <w:rPr>
          <w:rFonts w:ascii="Palatino Linotype" w:eastAsia="Times New Roman" w:hAnsi="Palatino Linotype" w:cs="Times New Roman"/>
          <w:i/>
          <w:lang w:val="es-ES_tradnl" w:eastAsia="es-ES"/>
        </w:rPr>
        <w:t xml:space="preserve">, </w:t>
      </w:r>
      <w:proofErr w:type="spellStart"/>
      <w:r w:rsidR="00F328FB">
        <w:rPr>
          <w:rFonts w:ascii="Palatino Linotype" w:eastAsia="Times New Roman" w:hAnsi="Palatino Linotype" w:cs="Times New Roman"/>
          <w:i/>
          <w:lang w:val="es-ES_tradnl" w:eastAsia="es-ES"/>
        </w:rPr>
        <w:t>jajaja</w:t>
      </w:r>
      <w:proofErr w:type="spellEnd"/>
      <w:r w:rsidR="00F328FB">
        <w:rPr>
          <w:rFonts w:ascii="Palatino Linotype" w:eastAsia="Times New Roman" w:hAnsi="Palatino Linotype" w:cs="Times New Roman"/>
          <w:i/>
          <w:lang w:val="es-ES_tradnl" w:eastAsia="es-ES"/>
        </w:rPr>
        <w:t>, le dio vuelta la xx</w:t>
      </w:r>
      <w:r w:rsidRPr="00002395">
        <w:rPr>
          <w:rFonts w:ascii="Palatino Linotype" w:eastAsia="Times New Roman" w:hAnsi="Palatino Linotype" w:cs="Times New Roman"/>
          <w:i/>
          <w:lang w:val="es-ES_tradnl" w:eastAsia="es-ES"/>
        </w:rPr>
        <w:t xml:space="preserve"> con mancera, claro no podemos olvidar la ayuda de la contadora </w:t>
      </w:r>
      <w:proofErr w:type="spellStart"/>
      <w:r w:rsidR="00F328FB">
        <w:rPr>
          <w:rFonts w:ascii="Palatino Linotype" w:eastAsia="Times New Roman" w:hAnsi="Palatino Linotype" w:cs="Times New Roman"/>
          <w:i/>
          <w:lang w:val="es-ES_tradnl" w:eastAsia="es-ES"/>
        </w:rPr>
        <w:t>xxxx</w:t>
      </w:r>
      <w:proofErr w:type="spellEnd"/>
      <w:r w:rsidRPr="00002395">
        <w:rPr>
          <w:rFonts w:ascii="Palatino Linotype" w:eastAsia="Times New Roman" w:hAnsi="Palatino Linotype" w:cs="Times New Roman"/>
          <w:i/>
          <w:lang w:val="es-ES_tradnl" w:eastAsia="es-ES"/>
        </w:rPr>
        <w:t xml:space="preserve"> en recursos humanos, vamos a recuperar el gobierno municipal y tú has sido pieza clave.</w:t>
      </w:r>
      <w:r w:rsidRPr="00CF567E">
        <w:rPr>
          <w:rFonts w:ascii="Palatino Linotype" w:eastAsia="Times New Roman" w:hAnsi="Palatino Linotype" w:cs="Times New Roman"/>
          <w:i/>
          <w:lang w:val="es-ES_tradnl" w:eastAsia="es-ES"/>
        </w:rPr>
        <w:t>” [Sic]</w:t>
      </w:r>
    </w:p>
    <w:p w14:paraId="21D9D596" w14:textId="77777777" w:rsidR="00250DE0" w:rsidRDefault="00250DE0" w:rsidP="00250DE0">
      <w:pPr>
        <w:spacing w:after="0" w:line="240" w:lineRule="auto"/>
        <w:ind w:left="567" w:right="567"/>
        <w:jc w:val="both"/>
        <w:rPr>
          <w:rFonts w:ascii="Palatino Linotype" w:eastAsia="Times New Roman" w:hAnsi="Palatino Linotype" w:cs="Times New Roman"/>
          <w:i/>
          <w:lang w:val="es-ES_tradnl" w:eastAsia="es-ES"/>
        </w:rPr>
      </w:pPr>
    </w:p>
    <w:p w14:paraId="3CE3ADFD" w14:textId="77777777" w:rsidR="00250DE0" w:rsidRPr="00CF567E" w:rsidRDefault="00250DE0" w:rsidP="00250DE0">
      <w:pPr>
        <w:spacing w:after="0" w:line="240" w:lineRule="auto"/>
        <w:jc w:val="both"/>
        <w:rPr>
          <w:rFonts w:ascii="Palatino Linotype" w:hAnsi="Palatino Linotype" w:cs="Arial"/>
          <w:i/>
          <w:sz w:val="24"/>
        </w:rPr>
      </w:pPr>
      <w:r w:rsidRPr="00CF567E">
        <w:rPr>
          <w:rFonts w:ascii="Palatino Linotype" w:hAnsi="Palatino Linotype" w:cs="Arial"/>
          <w:b/>
          <w:i/>
          <w:sz w:val="24"/>
        </w:rPr>
        <w:t>Solicitud de información</w:t>
      </w:r>
      <w:r w:rsidRPr="00CF567E">
        <w:rPr>
          <w:rFonts w:ascii="Palatino Linotype" w:hAnsi="Palatino Linotype" w:cs="Arial"/>
          <w:i/>
          <w:sz w:val="24"/>
        </w:rPr>
        <w:t xml:space="preserve"> </w:t>
      </w:r>
      <w:r w:rsidRPr="00002395">
        <w:rPr>
          <w:rFonts w:ascii="Palatino Linotype" w:hAnsi="Palatino Linotype" w:cs="Arial"/>
          <w:b/>
          <w:i/>
          <w:sz w:val="24"/>
        </w:rPr>
        <w:t>00710/IXTASAL/IP/2020</w:t>
      </w:r>
    </w:p>
    <w:p w14:paraId="05969C3B" w14:textId="79DEB58C" w:rsidR="00250DE0" w:rsidRPr="00CF567E" w:rsidRDefault="00250DE0" w:rsidP="00250DE0">
      <w:pPr>
        <w:spacing w:after="0" w:line="240" w:lineRule="auto"/>
        <w:ind w:left="567" w:right="567"/>
        <w:jc w:val="both"/>
        <w:rPr>
          <w:rFonts w:ascii="Palatino Linotype" w:eastAsia="Times New Roman" w:hAnsi="Palatino Linotype" w:cs="Times New Roman"/>
          <w:lang w:val="es-ES_tradnl" w:eastAsia="es-ES"/>
        </w:rPr>
      </w:pPr>
      <w:r w:rsidRPr="00CF567E">
        <w:rPr>
          <w:rFonts w:ascii="Palatino Linotype" w:eastAsia="Times New Roman" w:hAnsi="Palatino Linotype" w:cs="Times New Roman"/>
          <w:i/>
          <w:lang w:val="es-ES_tradnl" w:eastAsia="es-ES"/>
        </w:rPr>
        <w:t>“</w:t>
      </w:r>
      <w:r w:rsidRPr="00002395">
        <w:rPr>
          <w:rFonts w:ascii="Palatino Linotype" w:hAnsi="Palatino Linotype"/>
          <w:i/>
          <w:color w:val="000000"/>
        </w:rPr>
        <w:t xml:space="preserve">De la directora de administración, solicito, todas las adquisiciones por concepto de </w:t>
      </w:r>
      <w:proofErr w:type="spellStart"/>
      <w:r w:rsidRPr="00002395">
        <w:rPr>
          <w:rFonts w:ascii="Palatino Linotype" w:hAnsi="Palatino Linotype"/>
          <w:i/>
          <w:color w:val="000000"/>
        </w:rPr>
        <w:t>tóners</w:t>
      </w:r>
      <w:proofErr w:type="spellEnd"/>
      <w:r w:rsidRPr="00002395">
        <w:rPr>
          <w:rFonts w:ascii="Palatino Linotype" w:hAnsi="Palatino Linotype"/>
          <w:i/>
          <w:color w:val="000000"/>
        </w:rPr>
        <w:t xml:space="preserve"> </w:t>
      </w:r>
      <w:proofErr w:type="spellStart"/>
      <w:r w:rsidRPr="00002395">
        <w:rPr>
          <w:rFonts w:ascii="Palatino Linotype" w:hAnsi="Palatino Linotype"/>
          <w:i/>
          <w:color w:val="000000"/>
        </w:rPr>
        <w:t>yconsumibles</w:t>
      </w:r>
      <w:proofErr w:type="spellEnd"/>
      <w:r w:rsidRPr="00002395">
        <w:rPr>
          <w:rFonts w:ascii="Palatino Linotype" w:hAnsi="Palatino Linotype"/>
          <w:i/>
          <w:color w:val="000000"/>
        </w:rPr>
        <w:t xml:space="preserve"> de cómputo del año 2019, con su correspondiente procedimiento adquisitivo documental desde la requisición hasta la entrega de los bienes, incluyendo todos los documentos de concurso, según el procedimiento adjudicación directa con cotizaciones y precios de mercado, invitación restringida y licitación pública con toda la documentación desde la invitación o convocatoria, el contrato y las facturas pagadas, por su atención gracias, amiga </w:t>
      </w:r>
      <w:proofErr w:type="spellStart"/>
      <w:r w:rsidR="00F328FB">
        <w:rPr>
          <w:rFonts w:ascii="Palatino Linotype" w:hAnsi="Palatino Linotype"/>
          <w:i/>
          <w:color w:val="000000"/>
        </w:rPr>
        <w:t>xxxxxx</w:t>
      </w:r>
      <w:proofErr w:type="spellEnd"/>
      <w:r w:rsidRPr="00002395">
        <w:rPr>
          <w:rFonts w:ascii="Palatino Linotype" w:hAnsi="Palatino Linotype"/>
          <w:i/>
          <w:color w:val="000000"/>
        </w:rPr>
        <w:t xml:space="preserve">, cómo lo debes estar disfrutando, recuerdo que lo platicamos, felicidades, no lo puedo creer, que lo podamos platicar directamente y enfrente de ellos y ellas, y la tonta útil síndica </w:t>
      </w:r>
      <w:r w:rsidR="00F328FB">
        <w:rPr>
          <w:rFonts w:ascii="Palatino Linotype" w:hAnsi="Palatino Linotype"/>
          <w:i/>
          <w:color w:val="000000"/>
        </w:rPr>
        <w:t>xx</w:t>
      </w:r>
      <w:r w:rsidRPr="00002395">
        <w:rPr>
          <w:rFonts w:ascii="Palatino Linotype" w:hAnsi="Palatino Linotype"/>
          <w:i/>
          <w:color w:val="000000"/>
        </w:rPr>
        <w:t xml:space="preserve">, </w:t>
      </w:r>
      <w:proofErr w:type="spellStart"/>
      <w:r w:rsidRPr="00002395">
        <w:rPr>
          <w:rFonts w:ascii="Palatino Linotype" w:hAnsi="Palatino Linotype"/>
          <w:i/>
          <w:color w:val="000000"/>
        </w:rPr>
        <w:t>jajaja</w:t>
      </w:r>
      <w:proofErr w:type="spellEnd"/>
      <w:r w:rsidRPr="00002395">
        <w:rPr>
          <w:rFonts w:ascii="Palatino Linotype" w:hAnsi="Palatino Linotype"/>
          <w:i/>
          <w:color w:val="000000"/>
        </w:rPr>
        <w:t xml:space="preserve">, le dio vuelta la </w:t>
      </w:r>
      <w:proofErr w:type="spellStart"/>
      <w:r w:rsidR="00F328FB">
        <w:rPr>
          <w:rFonts w:ascii="Palatino Linotype" w:hAnsi="Palatino Linotype"/>
          <w:i/>
          <w:color w:val="000000"/>
        </w:rPr>
        <w:t>xxxx</w:t>
      </w:r>
      <w:proofErr w:type="spellEnd"/>
      <w:r w:rsidRPr="00002395">
        <w:rPr>
          <w:rFonts w:ascii="Palatino Linotype" w:hAnsi="Palatino Linotype"/>
          <w:i/>
          <w:color w:val="000000"/>
        </w:rPr>
        <w:t xml:space="preserve"> con mancera, claro no podemos olvidar la ayuda de la contadora </w:t>
      </w:r>
      <w:proofErr w:type="spellStart"/>
      <w:r w:rsidR="00F328FB">
        <w:rPr>
          <w:rFonts w:ascii="Palatino Linotype" w:hAnsi="Palatino Linotype"/>
          <w:i/>
          <w:color w:val="000000"/>
        </w:rPr>
        <w:t>xxxx</w:t>
      </w:r>
      <w:proofErr w:type="spellEnd"/>
      <w:r w:rsidRPr="00002395">
        <w:rPr>
          <w:rFonts w:ascii="Palatino Linotype" w:hAnsi="Palatino Linotype"/>
          <w:i/>
          <w:color w:val="000000"/>
        </w:rPr>
        <w:t xml:space="preserve"> en recursos humanos, vamos a recuperar el gobierno municipal y tú has sido pieza clave.</w:t>
      </w:r>
      <w:r w:rsidRPr="00CF567E">
        <w:rPr>
          <w:rFonts w:ascii="Palatino Linotype" w:eastAsia="Times New Roman" w:hAnsi="Palatino Linotype" w:cs="Times New Roman"/>
          <w:i/>
          <w:lang w:val="es-ES_tradnl" w:eastAsia="es-ES"/>
        </w:rPr>
        <w:t>” [Sic]</w:t>
      </w:r>
    </w:p>
    <w:p w14:paraId="7DF42453" w14:textId="77777777" w:rsidR="00250DE0" w:rsidRPr="00CF567E" w:rsidRDefault="00250DE0" w:rsidP="00250DE0">
      <w:pPr>
        <w:pStyle w:val="Sinespaciado"/>
        <w:rPr>
          <w:rFonts w:ascii="Palatino Linotype" w:hAnsi="Palatino Linotype"/>
          <w:lang w:val="es-ES_tradnl"/>
        </w:rPr>
      </w:pPr>
    </w:p>
    <w:p w14:paraId="1A227A64" w14:textId="77777777" w:rsidR="00250DE0" w:rsidRPr="00CF567E" w:rsidRDefault="00250DE0" w:rsidP="00250DE0">
      <w:pPr>
        <w:spacing w:after="0" w:line="240" w:lineRule="auto"/>
        <w:jc w:val="both"/>
        <w:rPr>
          <w:rFonts w:ascii="Palatino Linotype" w:hAnsi="Palatino Linotype" w:cs="Arial"/>
          <w:i/>
          <w:sz w:val="24"/>
        </w:rPr>
      </w:pPr>
      <w:r w:rsidRPr="00CF567E">
        <w:rPr>
          <w:rFonts w:ascii="Palatino Linotype" w:hAnsi="Palatino Linotype" w:cs="Arial"/>
          <w:b/>
          <w:i/>
          <w:sz w:val="24"/>
        </w:rPr>
        <w:lastRenderedPageBreak/>
        <w:t>Solicitud de información</w:t>
      </w:r>
      <w:r w:rsidRPr="00CF567E">
        <w:rPr>
          <w:rFonts w:ascii="Palatino Linotype" w:hAnsi="Palatino Linotype" w:cs="Arial"/>
          <w:i/>
          <w:sz w:val="24"/>
        </w:rPr>
        <w:t xml:space="preserve"> </w:t>
      </w:r>
      <w:r w:rsidRPr="00002395">
        <w:rPr>
          <w:rFonts w:ascii="Palatino Linotype" w:hAnsi="Palatino Linotype" w:cs="Arial"/>
          <w:b/>
          <w:i/>
          <w:sz w:val="24"/>
        </w:rPr>
        <w:t>00709/IXTASAL/IP/2020</w:t>
      </w:r>
    </w:p>
    <w:p w14:paraId="37BE1A15" w14:textId="23A0E243" w:rsidR="00250DE0" w:rsidRPr="00CF567E" w:rsidRDefault="00250DE0" w:rsidP="00250DE0">
      <w:pPr>
        <w:spacing w:after="0" w:line="240" w:lineRule="auto"/>
        <w:ind w:left="567" w:right="567"/>
        <w:jc w:val="both"/>
        <w:rPr>
          <w:rFonts w:ascii="Palatino Linotype" w:eastAsia="Times New Roman" w:hAnsi="Palatino Linotype" w:cs="Times New Roman"/>
          <w:i/>
          <w:lang w:val="es-ES_tradnl" w:eastAsia="es-ES"/>
        </w:rPr>
      </w:pPr>
      <w:r w:rsidRPr="00CF567E">
        <w:rPr>
          <w:rFonts w:ascii="Palatino Linotype" w:eastAsia="Times New Roman" w:hAnsi="Palatino Linotype" w:cs="Times New Roman"/>
          <w:i/>
          <w:lang w:val="es-ES_tradnl" w:eastAsia="es-ES"/>
        </w:rPr>
        <w:t>“</w:t>
      </w:r>
      <w:bookmarkStart w:id="1" w:name="_Hlk51350999"/>
      <w:r w:rsidRPr="00002395">
        <w:rPr>
          <w:rFonts w:ascii="Palatino Linotype" w:eastAsia="Times New Roman" w:hAnsi="Palatino Linotype" w:cs="Times New Roman"/>
          <w:i/>
          <w:lang w:val="es-ES_tradnl" w:eastAsia="es-ES"/>
        </w:rPr>
        <w:t>De la tesorera del sistema municipal DIF o de quien corresponda</w:t>
      </w:r>
      <w:bookmarkEnd w:id="1"/>
      <w:r w:rsidRPr="00002395">
        <w:rPr>
          <w:rFonts w:ascii="Palatino Linotype" w:eastAsia="Times New Roman" w:hAnsi="Palatino Linotype" w:cs="Times New Roman"/>
          <w:i/>
          <w:lang w:val="es-ES_tradnl" w:eastAsia="es-ES"/>
        </w:rPr>
        <w:t xml:space="preserve">, solicito, todas las adquisiciones por concepto de </w:t>
      </w:r>
      <w:proofErr w:type="spellStart"/>
      <w:r w:rsidRPr="00002395">
        <w:rPr>
          <w:rFonts w:ascii="Palatino Linotype" w:eastAsia="Times New Roman" w:hAnsi="Palatino Linotype" w:cs="Times New Roman"/>
          <w:i/>
          <w:lang w:val="es-ES_tradnl" w:eastAsia="es-ES"/>
        </w:rPr>
        <w:t>tóners</w:t>
      </w:r>
      <w:proofErr w:type="spellEnd"/>
      <w:r w:rsidRPr="00002395">
        <w:rPr>
          <w:rFonts w:ascii="Palatino Linotype" w:eastAsia="Times New Roman" w:hAnsi="Palatino Linotype" w:cs="Times New Roman"/>
          <w:i/>
          <w:lang w:val="es-ES_tradnl" w:eastAsia="es-ES"/>
        </w:rPr>
        <w:t xml:space="preserve"> </w:t>
      </w:r>
      <w:proofErr w:type="spellStart"/>
      <w:r w:rsidRPr="00002395">
        <w:rPr>
          <w:rFonts w:ascii="Palatino Linotype" w:eastAsia="Times New Roman" w:hAnsi="Palatino Linotype" w:cs="Times New Roman"/>
          <w:i/>
          <w:lang w:val="es-ES_tradnl" w:eastAsia="es-ES"/>
        </w:rPr>
        <w:t>yconsumibles</w:t>
      </w:r>
      <w:proofErr w:type="spellEnd"/>
      <w:r w:rsidRPr="00002395">
        <w:rPr>
          <w:rFonts w:ascii="Palatino Linotype" w:eastAsia="Times New Roman" w:hAnsi="Palatino Linotype" w:cs="Times New Roman"/>
          <w:i/>
          <w:lang w:val="es-ES_tradnl" w:eastAsia="es-ES"/>
        </w:rPr>
        <w:t xml:space="preserve"> de cómputo del año 2020, con su correspondiente procedimiento adquisitivo documental desde la requisición hasta la entrega de los bienes, incluyendo todos los documentos de concurso, según el procedimiento adjudicación directa con cotizaciones y precios de mercado, invitación restringida y licitación pública con toda la documentación desde la invitación o convocatoria, el contrato y las facturas pagadas, por su atención gracias, amiga </w:t>
      </w:r>
      <w:proofErr w:type="spellStart"/>
      <w:r w:rsidR="00F328FB">
        <w:rPr>
          <w:rFonts w:ascii="Palatino Linotype" w:eastAsia="Times New Roman" w:hAnsi="Palatino Linotype" w:cs="Times New Roman"/>
          <w:i/>
          <w:lang w:val="es-ES_tradnl" w:eastAsia="es-ES"/>
        </w:rPr>
        <w:t>xxxxxxx</w:t>
      </w:r>
      <w:proofErr w:type="spellEnd"/>
      <w:r w:rsidRPr="00002395">
        <w:rPr>
          <w:rFonts w:ascii="Palatino Linotype" w:eastAsia="Times New Roman" w:hAnsi="Palatino Linotype" w:cs="Times New Roman"/>
          <w:i/>
          <w:lang w:val="es-ES_tradnl" w:eastAsia="es-ES"/>
        </w:rPr>
        <w:t xml:space="preserve">, cómo lo debes estar disfrutando, recuerdo que lo platicamos, felicidades, no lo puedo creer, que lo podamos platicar directamente y enfrente de ellos y ellas, y la tonta útil síndica </w:t>
      </w:r>
      <w:proofErr w:type="spellStart"/>
      <w:r w:rsidR="00F328FB">
        <w:rPr>
          <w:rFonts w:ascii="Palatino Linotype" w:eastAsia="Times New Roman" w:hAnsi="Palatino Linotype" w:cs="Times New Roman"/>
          <w:i/>
          <w:lang w:val="es-ES_tradnl" w:eastAsia="es-ES"/>
        </w:rPr>
        <w:t>xxxx</w:t>
      </w:r>
      <w:proofErr w:type="spellEnd"/>
      <w:r w:rsidRPr="00002395">
        <w:rPr>
          <w:rFonts w:ascii="Palatino Linotype" w:eastAsia="Times New Roman" w:hAnsi="Palatino Linotype" w:cs="Times New Roman"/>
          <w:i/>
          <w:lang w:val="es-ES_tradnl" w:eastAsia="es-ES"/>
        </w:rPr>
        <w:t xml:space="preserve">, </w:t>
      </w:r>
      <w:proofErr w:type="spellStart"/>
      <w:r w:rsidRPr="00002395">
        <w:rPr>
          <w:rFonts w:ascii="Palatino Linotype" w:eastAsia="Times New Roman" w:hAnsi="Palatino Linotype" w:cs="Times New Roman"/>
          <w:i/>
          <w:lang w:val="es-ES_tradnl" w:eastAsia="es-ES"/>
        </w:rPr>
        <w:t>jajaja</w:t>
      </w:r>
      <w:proofErr w:type="spellEnd"/>
      <w:r w:rsidRPr="00002395">
        <w:rPr>
          <w:rFonts w:ascii="Palatino Linotype" w:eastAsia="Times New Roman" w:hAnsi="Palatino Linotype" w:cs="Times New Roman"/>
          <w:i/>
          <w:lang w:val="es-ES_tradnl" w:eastAsia="es-ES"/>
        </w:rPr>
        <w:t xml:space="preserve">, le dio vuelta la </w:t>
      </w:r>
      <w:proofErr w:type="spellStart"/>
      <w:r w:rsidR="00F328FB">
        <w:rPr>
          <w:rFonts w:ascii="Palatino Linotype" w:eastAsia="Times New Roman" w:hAnsi="Palatino Linotype" w:cs="Times New Roman"/>
          <w:i/>
          <w:lang w:val="es-ES_tradnl" w:eastAsia="es-ES"/>
        </w:rPr>
        <w:t>xxxx</w:t>
      </w:r>
      <w:proofErr w:type="spellEnd"/>
      <w:r w:rsidRPr="00002395">
        <w:rPr>
          <w:rFonts w:ascii="Palatino Linotype" w:eastAsia="Times New Roman" w:hAnsi="Palatino Linotype" w:cs="Times New Roman"/>
          <w:i/>
          <w:lang w:val="es-ES_tradnl" w:eastAsia="es-ES"/>
        </w:rPr>
        <w:t xml:space="preserve"> con mancera, claro no podemos olvidar la ayuda de la contadora </w:t>
      </w:r>
      <w:proofErr w:type="spellStart"/>
      <w:r w:rsidR="00F328FB">
        <w:rPr>
          <w:rFonts w:ascii="Palatino Linotype" w:eastAsia="Times New Roman" w:hAnsi="Palatino Linotype" w:cs="Times New Roman"/>
          <w:i/>
          <w:lang w:val="es-ES_tradnl" w:eastAsia="es-ES"/>
        </w:rPr>
        <w:t>xxxx</w:t>
      </w:r>
      <w:proofErr w:type="spellEnd"/>
      <w:r w:rsidRPr="00002395">
        <w:rPr>
          <w:rFonts w:ascii="Palatino Linotype" w:eastAsia="Times New Roman" w:hAnsi="Palatino Linotype" w:cs="Times New Roman"/>
          <w:i/>
          <w:lang w:val="es-ES_tradnl" w:eastAsia="es-ES"/>
        </w:rPr>
        <w:t xml:space="preserve"> en recursos humanos, vamos a recuperar el gobierno municipal y tú has sido pieza clave.</w:t>
      </w:r>
      <w:r w:rsidRPr="00CF567E">
        <w:rPr>
          <w:rFonts w:ascii="Palatino Linotype" w:eastAsia="Times New Roman" w:hAnsi="Palatino Linotype" w:cs="Times New Roman"/>
          <w:i/>
          <w:lang w:val="es-ES_tradnl" w:eastAsia="es-ES"/>
        </w:rPr>
        <w:t>” [Sic]</w:t>
      </w:r>
    </w:p>
    <w:p w14:paraId="12FB639C" w14:textId="77777777" w:rsidR="00250DE0" w:rsidRDefault="00250DE0" w:rsidP="00250DE0">
      <w:pPr>
        <w:spacing w:after="0" w:line="240" w:lineRule="auto"/>
        <w:ind w:left="567" w:right="567"/>
        <w:jc w:val="both"/>
        <w:rPr>
          <w:rFonts w:ascii="Palatino Linotype" w:eastAsia="Times New Roman" w:hAnsi="Palatino Linotype" w:cs="Times New Roman"/>
          <w:i/>
          <w:lang w:val="es-ES_tradnl" w:eastAsia="es-ES"/>
        </w:rPr>
      </w:pPr>
    </w:p>
    <w:p w14:paraId="51291231" w14:textId="77777777" w:rsidR="00250DE0" w:rsidRPr="00CF567E" w:rsidRDefault="00250DE0" w:rsidP="00250DE0">
      <w:pPr>
        <w:spacing w:after="0" w:line="240" w:lineRule="auto"/>
        <w:jc w:val="both"/>
        <w:rPr>
          <w:rFonts w:ascii="Palatino Linotype" w:hAnsi="Palatino Linotype" w:cs="Arial"/>
          <w:i/>
          <w:sz w:val="24"/>
        </w:rPr>
      </w:pPr>
      <w:r w:rsidRPr="00CF567E">
        <w:rPr>
          <w:rFonts w:ascii="Palatino Linotype" w:hAnsi="Palatino Linotype" w:cs="Arial"/>
          <w:b/>
          <w:i/>
          <w:sz w:val="24"/>
        </w:rPr>
        <w:t>Solicitud de información</w:t>
      </w:r>
      <w:r w:rsidRPr="00CF567E">
        <w:rPr>
          <w:rFonts w:ascii="Palatino Linotype" w:hAnsi="Palatino Linotype" w:cs="Arial"/>
          <w:i/>
          <w:sz w:val="24"/>
        </w:rPr>
        <w:t xml:space="preserve"> </w:t>
      </w:r>
      <w:r w:rsidRPr="00002395">
        <w:rPr>
          <w:rFonts w:ascii="Palatino Linotype" w:hAnsi="Palatino Linotype" w:cs="Arial"/>
          <w:b/>
          <w:i/>
          <w:sz w:val="24"/>
        </w:rPr>
        <w:t>00708/IXTASAL/IP/2020</w:t>
      </w:r>
    </w:p>
    <w:p w14:paraId="2FABB652" w14:textId="4AB3CB5F" w:rsidR="00250DE0" w:rsidRPr="00CF567E" w:rsidRDefault="00250DE0" w:rsidP="00250DE0">
      <w:pPr>
        <w:spacing w:after="0" w:line="240" w:lineRule="auto"/>
        <w:ind w:left="567" w:right="567"/>
        <w:jc w:val="both"/>
        <w:rPr>
          <w:rFonts w:ascii="Palatino Linotype" w:eastAsia="Times New Roman" w:hAnsi="Palatino Linotype" w:cs="Times New Roman"/>
          <w:lang w:val="es-ES_tradnl" w:eastAsia="es-ES"/>
        </w:rPr>
      </w:pPr>
      <w:r w:rsidRPr="00CF567E">
        <w:rPr>
          <w:rFonts w:ascii="Palatino Linotype" w:eastAsia="Times New Roman" w:hAnsi="Palatino Linotype" w:cs="Times New Roman"/>
          <w:i/>
          <w:lang w:val="es-ES_tradnl" w:eastAsia="es-ES"/>
        </w:rPr>
        <w:t>“</w:t>
      </w:r>
      <w:r w:rsidRPr="00002395">
        <w:rPr>
          <w:rFonts w:ascii="Palatino Linotype" w:hAnsi="Palatino Linotype"/>
          <w:i/>
          <w:color w:val="000000"/>
        </w:rPr>
        <w:t xml:space="preserve">De la tesorera del sistema municipal DIF o de quien corresponda, solicito, todas las adquisiciones por concepto de </w:t>
      </w:r>
      <w:proofErr w:type="spellStart"/>
      <w:r w:rsidRPr="00002395">
        <w:rPr>
          <w:rFonts w:ascii="Palatino Linotype" w:hAnsi="Palatino Linotype"/>
          <w:i/>
          <w:color w:val="000000"/>
        </w:rPr>
        <w:t>tóners</w:t>
      </w:r>
      <w:proofErr w:type="spellEnd"/>
      <w:r w:rsidRPr="00002395">
        <w:rPr>
          <w:rFonts w:ascii="Palatino Linotype" w:hAnsi="Palatino Linotype"/>
          <w:i/>
          <w:color w:val="000000"/>
        </w:rPr>
        <w:t xml:space="preserve"> </w:t>
      </w:r>
      <w:proofErr w:type="spellStart"/>
      <w:r w:rsidRPr="00002395">
        <w:rPr>
          <w:rFonts w:ascii="Palatino Linotype" w:hAnsi="Palatino Linotype"/>
          <w:i/>
          <w:color w:val="000000"/>
        </w:rPr>
        <w:t>yconsumibles</w:t>
      </w:r>
      <w:proofErr w:type="spellEnd"/>
      <w:r w:rsidRPr="00002395">
        <w:rPr>
          <w:rFonts w:ascii="Palatino Linotype" w:hAnsi="Palatino Linotype"/>
          <w:i/>
          <w:color w:val="000000"/>
        </w:rPr>
        <w:t xml:space="preserve"> de cómputo del año 2019, con su correspondiente procedimiento adquisitivo documental desde la requisición hasta la entrega de los bienes, incluyendo todos los documentos de concurso, según el procedimiento adjudicación directa con cotizaciones y precios de mercado, invitación restringida y licitación pública con toda la documentación desde la invitación o convocatoria, el contrato y las facturas pagadas, por su atención gracias, amiga </w:t>
      </w:r>
      <w:proofErr w:type="spellStart"/>
      <w:r w:rsidR="009C1571">
        <w:rPr>
          <w:rFonts w:ascii="Palatino Linotype" w:hAnsi="Palatino Linotype"/>
          <w:i/>
          <w:color w:val="000000"/>
        </w:rPr>
        <w:t>xxxxx</w:t>
      </w:r>
      <w:proofErr w:type="spellEnd"/>
      <w:r w:rsidRPr="00002395">
        <w:rPr>
          <w:rFonts w:ascii="Palatino Linotype" w:hAnsi="Palatino Linotype"/>
          <w:i/>
          <w:color w:val="000000"/>
        </w:rPr>
        <w:t xml:space="preserve">, cómo lo debes estar disfrutando, recuerdo que lo platicamos, felicidades, no lo puedo creer, que lo podamos platicar directamente y enfrente de ellos y ellas, y la tonta útil síndica </w:t>
      </w:r>
      <w:proofErr w:type="spellStart"/>
      <w:r w:rsidR="00F328FB">
        <w:rPr>
          <w:rFonts w:ascii="Palatino Linotype" w:hAnsi="Palatino Linotype"/>
          <w:i/>
          <w:color w:val="000000"/>
        </w:rPr>
        <w:t>xxxx</w:t>
      </w:r>
      <w:proofErr w:type="spellEnd"/>
      <w:r w:rsidRPr="00002395">
        <w:rPr>
          <w:rFonts w:ascii="Palatino Linotype" w:hAnsi="Palatino Linotype"/>
          <w:i/>
          <w:color w:val="000000"/>
        </w:rPr>
        <w:t xml:space="preserve">, </w:t>
      </w:r>
      <w:proofErr w:type="spellStart"/>
      <w:r w:rsidRPr="00002395">
        <w:rPr>
          <w:rFonts w:ascii="Palatino Linotype" w:hAnsi="Palatino Linotype"/>
          <w:i/>
          <w:color w:val="000000"/>
        </w:rPr>
        <w:t>jajaja</w:t>
      </w:r>
      <w:proofErr w:type="spellEnd"/>
      <w:r w:rsidRPr="00002395">
        <w:rPr>
          <w:rFonts w:ascii="Palatino Linotype" w:hAnsi="Palatino Linotype"/>
          <w:i/>
          <w:color w:val="000000"/>
        </w:rPr>
        <w:t xml:space="preserve">, le dio vuelta la </w:t>
      </w:r>
      <w:proofErr w:type="spellStart"/>
      <w:r w:rsidR="00F328FB">
        <w:rPr>
          <w:rFonts w:ascii="Palatino Linotype" w:hAnsi="Palatino Linotype"/>
          <w:i/>
          <w:color w:val="000000"/>
        </w:rPr>
        <w:t>xxxx</w:t>
      </w:r>
      <w:proofErr w:type="spellEnd"/>
      <w:r w:rsidRPr="00002395">
        <w:rPr>
          <w:rFonts w:ascii="Palatino Linotype" w:hAnsi="Palatino Linotype"/>
          <w:i/>
          <w:color w:val="000000"/>
        </w:rPr>
        <w:t xml:space="preserve"> con mancera, claro no podemos ol</w:t>
      </w:r>
      <w:r w:rsidR="00F328FB">
        <w:rPr>
          <w:rFonts w:ascii="Palatino Linotype" w:hAnsi="Palatino Linotype"/>
          <w:i/>
          <w:color w:val="000000"/>
        </w:rPr>
        <w:t xml:space="preserve">vidar la ayuda de la contadora </w:t>
      </w:r>
      <w:proofErr w:type="spellStart"/>
      <w:r w:rsidR="00F328FB">
        <w:rPr>
          <w:rFonts w:ascii="Palatino Linotype" w:hAnsi="Palatino Linotype"/>
          <w:i/>
          <w:color w:val="000000"/>
        </w:rPr>
        <w:t>xxxx</w:t>
      </w:r>
      <w:proofErr w:type="spellEnd"/>
      <w:r w:rsidRPr="00002395">
        <w:rPr>
          <w:rFonts w:ascii="Palatino Linotype" w:hAnsi="Palatino Linotype"/>
          <w:i/>
          <w:color w:val="000000"/>
        </w:rPr>
        <w:t xml:space="preserve"> en recursos humanos, vamos a recuperar el gobierno municipal y tú has sido pieza clave.</w:t>
      </w:r>
      <w:r w:rsidRPr="00CF567E">
        <w:rPr>
          <w:rFonts w:ascii="Palatino Linotype" w:eastAsia="Times New Roman" w:hAnsi="Palatino Linotype" w:cs="Times New Roman"/>
          <w:i/>
          <w:lang w:val="es-ES_tradnl" w:eastAsia="es-ES"/>
        </w:rPr>
        <w:t>” [Sic]</w:t>
      </w:r>
    </w:p>
    <w:p w14:paraId="697E3D6E" w14:textId="77777777" w:rsidR="00250DE0" w:rsidRPr="00CF567E" w:rsidRDefault="00250DE0" w:rsidP="00250DE0">
      <w:pPr>
        <w:pStyle w:val="Sinespaciado"/>
        <w:rPr>
          <w:rFonts w:ascii="Palatino Linotype" w:hAnsi="Palatino Linotype"/>
          <w:lang w:val="es-ES_tradnl"/>
        </w:rPr>
      </w:pPr>
    </w:p>
    <w:p w14:paraId="2B079667" w14:textId="77777777" w:rsidR="00250DE0" w:rsidRPr="00CF567E" w:rsidRDefault="00250DE0" w:rsidP="00250DE0">
      <w:pPr>
        <w:spacing w:after="0" w:line="240" w:lineRule="auto"/>
        <w:jc w:val="both"/>
        <w:rPr>
          <w:rFonts w:ascii="Palatino Linotype" w:hAnsi="Palatino Linotype" w:cs="Arial"/>
          <w:i/>
          <w:sz w:val="24"/>
        </w:rPr>
      </w:pPr>
      <w:r w:rsidRPr="00CF567E">
        <w:rPr>
          <w:rFonts w:ascii="Palatino Linotype" w:hAnsi="Palatino Linotype" w:cs="Arial"/>
          <w:b/>
          <w:i/>
          <w:sz w:val="24"/>
        </w:rPr>
        <w:t>Solicitud de información</w:t>
      </w:r>
      <w:r w:rsidRPr="00CF567E">
        <w:rPr>
          <w:rFonts w:ascii="Palatino Linotype" w:hAnsi="Palatino Linotype" w:cs="Arial"/>
          <w:i/>
          <w:sz w:val="24"/>
        </w:rPr>
        <w:t xml:space="preserve"> </w:t>
      </w:r>
      <w:r w:rsidRPr="00127CB9">
        <w:rPr>
          <w:rFonts w:ascii="Palatino Linotype" w:hAnsi="Palatino Linotype" w:cs="Arial"/>
          <w:b/>
          <w:i/>
          <w:sz w:val="24"/>
        </w:rPr>
        <w:t>00707/IXTASAL/IP/2020</w:t>
      </w:r>
    </w:p>
    <w:p w14:paraId="5D21C768" w14:textId="2D21E4DE" w:rsidR="00250DE0" w:rsidRPr="00CF567E" w:rsidRDefault="00250DE0" w:rsidP="00250DE0">
      <w:pPr>
        <w:spacing w:after="0" w:line="240" w:lineRule="auto"/>
        <w:ind w:left="567" w:right="567"/>
        <w:jc w:val="both"/>
        <w:rPr>
          <w:rFonts w:ascii="Palatino Linotype" w:eastAsia="Times New Roman" w:hAnsi="Palatino Linotype" w:cs="Times New Roman"/>
          <w:i/>
          <w:lang w:val="es-ES_tradnl" w:eastAsia="es-ES"/>
        </w:rPr>
      </w:pPr>
      <w:r w:rsidRPr="00CF567E">
        <w:rPr>
          <w:rFonts w:ascii="Palatino Linotype" w:eastAsia="Times New Roman" w:hAnsi="Palatino Linotype" w:cs="Times New Roman"/>
          <w:i/>
          <w:lang w:val="es-ES_tradnl" w:eastAsia="es-ES"/>
        </w:rPr>
        <w:t>“</w:t>
      </w:r>
      <w:r w:rsidRPr="00127CB9">
        <w:rPr>
          <w:rFonts w:ascii="Palatino Linotype" w:eastAsia="Times New Roman" w:hAnsi="Palatino Linotype" w:cs="Times New Roman"/>
          <w:i/>
          <w:lang w:val="es-ES_tradnl" w:eastAsia="es-ES"/>
        </w:rPr>
        <w:t xml:space="preserve">De la tesorera del sistema municipal DIF o de quien corresponda, solicito, todas las adquisiciones por concepto de hojas blancas del año 2019, con su correspondiente procedimiento adquisitivo documental desde la requisición hasta la entrega de los bienes, incluyendo todos los documentos de concurso, según el procedimiento adjudicación directa con cotizaciones y precios de mercado, invitación restringida y licitación pública con toda la documentación desde la invitación o convocatoria, el contrato y las facturas pagadas, por su atención gracias, amiga </w:t>
      </w:r>
      <w:proofErr w:type="spellStart"/>
      <w:r w:rsidR="009C1571">
        <w:rPr>
          <w:rFonts w:ascii="Palatino Linotype" w:eastAsia="Times New Roman" w:hAnsi="Palatino Linotype" w:cs="Times New Roman"/>
          <w:i/>
          <w:lang w:val="es-ES_tradnl" w:eastAsia="es-ES"/>
        </w:rPr>
        <w:t>xxxxx</w:t>
      </w:r>
      <w:proofErr w:type="spellEnd"/>
      <w:r w:rsidRPr="00127CB9">
        <w:rPr>
          <w:rFonts w:ascii="Palatino Linotype" w:eastAsia="Times New Roman" w:hAnsi="Palatino Linotype" w:cs="Times New Roman"/>
          <w:i/>
          <w:lang w:val="es-ES_tradnl" w:eastAsia="es-ES"/>
        </w:rPr>
        <w:t xml:space="preserve">, cómo lo debes estar disfrutando, recuerdo que lo platicamos, felicidades, no lo puedo creer, que lo podamos platicar directamente y enfrente de ellos y ellas, y la tonta útil síndica </w:t>
      </w:r>
      <w:proofErr w:type="spellStart"/>
      <w:r w:rsidR="009C1571">
        <w:rPr>
          <w:rFonts w:ascii="Palatino Linotype" w:eastAsia="Times New Roman" w:hAnsi="Palatino Linotype" w:cs="Times New Roman"/>
          <w:i/>
          <w:lang w:val="es-ES_tradnl" w:eastAsia="es-ES"/>
        </w:rPr>
        <w:t>xxxx</w:t>
      </w:r>
      <w:proofErr w:type="spellEnd"/>
      <w:r w:rsidRPr="00127CB9">
        <w:rPr>
          <w:rFonts w:ascii="Palatino Linotype" w:eastAsia="Times New Roman" w:hAnsi="Palatino Linotype" w:cs="Times New Roman"/>
          <w:i/>
          <w:lang w:val="es-ES_tradnl" w:eastAsia="es-ES"/>
        </w:rPr>
        <w:t xml:space="preserve">, </w:t>
      </w:r>
      <w:proofErr w:type="spellStart"/>
      <w:r w:rsidRPr="00127CB9">
        <w:rPr>
          <w:rFonts w:ascii="Palatino Linotype" w:eastAsia="Times New Roman" w:hAnsi="Palatino Linotype" w:cs="Times New Roman"/>
          <w:i/>
          <w:lang w:val="es-ES_tradnl" w:eastAsia="es-ES"/>
        </w:rPr>
        <w:t>jajaja</w:t>
      </w:r>
      <w:proofErr w:type="spellEnd"/>
      <w:r w:rsidRPr="00127CB9">
        <w:rPr>
          <w:rFonts w:ascii="Palatino Linotype" w:eastAsia="Times New Roman" w:hAnsi="Palatino Linotype" w:cs="Times New Roman"/>
          <w:i/>
          <w:lang w:val="es-ES_tradnl" w:eastAsia="es-ES"/>
        </w:rPr>
        <w:t xml:space="preserve">, le dio vuelta la </w:t>
      </w:r>
      <w:proofErr w:type="spellStart"/>
      <w:r w:rsidR="009C1571">
        <w:rPr>
          <w:rFonts w:ascii="Palatino Linotype" w:eastAsia="Times New Roman" w:hAnsi="Palatino Linotype" w:cs="Times New Roman"/>
          <w:i/>
          <w:lang w:val="es-ES_tradnl" w:eastAsia="es-ES"/>
        </w:rPr>
        <w:t>xxxx</w:t>
      </w:r>
      <w:proofErr w:type="spellEnd"/>
      <w:r w:rsidRPr="00127CB9">
        <w:rPr>
          <w:rFonts w:ascii="Palatino Linotype" w:eastAsia="Times New Roman" w:hAnsi="Palatino Linotype" w:cs="Times New Roman"/>
          <w:i/>
          <w:lang w:val="es-ES_tradnl" w:eastAsia="es-ES"/>
        </w:rPr>
        <w:t xml:space="preserve"> con mancera, claro </w:t>
      </w:r>
      <w:r w:rsidRPr="00127CB9">
        <w:rPr>
          <w:rFonts w:ascii="Palatino Linotype" w:eastAsia="Times New Roman" w:hAnsi="Palatino Linotype" w:cs="Times New Roman"/>
          <w:i/>
          <w:lang w:val="es-ES_tradnl" w:eastAsia="es-ES"/>
        </w:rPr>
        <w:lastRenderedPageBreak/>
        <w:t xml:space="preserve">no podemos olvidar la ayuda de la contadora </w:t>
      </w:r>
      <w:proofErr w:type="spellStart"/>
      <w:r w:rsidR="009C1571">
        <w:rPr>
          <w:rFonts w:ascii="Palatino Linotype" w:eastAsia="Times New Roman" w:hAnsi="Palatino Linotype" w:cs="Times New Roman"/>
          <w:i/>
          <w:lang w:val="es-ES_tradnl" w:eastAsia="es-ES"/>
        </w:rPr>
        <w:t>xxxx</w:t>
      </w:r>
      <w:proofErr w:type="spellEnd"/>
      <w:r w:rsidRPr="00127CB9">
        <w:rPr>
          <w:rFonts w:ascii="Palatino Linotype" w:eastAsia="Times New Roman" w:hAnsi="Palatino Linotype" w:cs="Times New Roman"/>
          <w:i/>
          <w:lang w:val="es-ES_tradnl" w:eastAsia="es-ES"/>
        </w:rPr>
        <w:t xml:space="preserve"> en recursos humanos, vamos a recuperar el gobierno municipal y tú has sido pieza clave.</w:t>
      </w:r>
      <w:r w:rsidRPr="00CF567E">
        <w:rPr>
          <w:rFonts w:ascii="Palatino Linotype" w:eastAsia="Times New Roman" w:hAnsi="Palatino Linotype" w:cs="Times New Roman"/>
          <w:i/>
          <w:lang w:val="es-ES_tradnl" w:eastAsia="es-ES"/>
        </w:rPr>
        <w:t>” [Sic]</w:t>
      </w:r>
    </w:p>
    <w:p w14:paraId="73EBC063" w14:textId="77777777" w:rsidR="00250DE0" w:rsidRDefault="00250DE0" w:rsidP="00250DE0">
      <w:pPr>
        <w:spacing w:after="0" w:line="240" w:lineRule="auto"/>
        <w:ind w:left="567" w:right="567"/>
        <w:jc w:val="both"/>
        <w:rPr>
          <w:rFonts w:ascii="Palatino Linotype" w:eastAsia="Times New Roman" w:hAnsi="Palatino Linotype" w:cs="Times New Roman"/>
          <w:i/>
          <w:lang w:val="es-ES_tradnl" w:eastAsia="es-ES"/>
        </w:rPr>
      </w:pPr>
    </w:p>
    <w:p w14:paraId="36408D7A" w14:textId="77777777" w:rsidR="00250DE0" w:rsidRPr="00CF567E" w:rsidRDefault="00250DE0" w:rsidP="00250DE0">
      <w:pPr>
        <w:spacing w:after="0" w:line="240" w:lineRule="auto"/>
        <w:jc w:val="both"/>
        <w:rPr>
          <w:rFonts w:ascii="Palatino Linotype" w:hAnsi="Palatino Linotype" w:cs="Arial"/>
          <w:i/>
          <w:sz w:val="24"/>
        </w:rPr>
      </w:pPr>
      <w:r w:rsidRPr="00CF567E">
        <w:rPr>
          <w:rFonts w:ascii="Palatino Linotype" w:hAnsi="Palatino Linotype" w:cs="Arial"/>
          <w:b/>
          <w:i/>
          <w:sz w:val="24"/>
        </w:rPr>
        <w:t>Solicitud de información</w:t>
      </w:r>
      <w:r w:rsidRPr="00CF567E">
        <w:rPr>
          <w:rFonts w:ascii="Palatino Linotype" w:hAnsi="Palatino Linotype" w:cs="Arial"/>
          <w:i/>
          <w:sz w:val="24"/>
        </w:rPr>
        <w:t xml:space="preserve"> </w:t>
      </w:r>
      <w:r w:rsidRPr="00127CB9">
        <w:rPr>
          <w:rFonts w:ascii="Palatino Linotype" w:hAnsi="Palatino Linotype" w:cs="Arial"/>
          <w:b/>
          <w:i/>
          <w:sz w:val="24"/>
        </w:rPr>
        <w:t>00706/IXTASAL/IP/2020</w:t>
      </w:r>
    </w:p>
    <w:p w14:paraId="6580505E" w14:textId="39C68195" w:rsidR="00250DE0" w:rsidRPr="00CF567E" w:rsidRDefault="00250DE0" w:rsidP="00250DE0">
      <w:pPr>
        <w:spacing w:after="0" w:line="240" w:lineRule="auto"/>
        <w:ind w:left="567" w:right="567"/>
        <w:jc w:val="both"/>
        <w:rPr>
          <w:rFonts w:ascii="Palatino Linotype" w:eastAsia="Times New Roman" w:hAnsi="Palatino Linotype" w:cs="Times New Roman"/>
          <w:lang w:val="es-ES_tradnl" w:eastAsia="es-ES"/>
        </w:rPr>
      </w:pPr>
      <w:r w:rsidRPr="00CF567E">
        <w:rPr>
          <w:rFonts w:ascii="Palatino Linotype" w:eastAsia="Times New Roman" w:hAnsi="Palatino Linotype" w:cs="Times New Roman"/>
          <w:i/>
          <w:lang w:val="es-ES_tradnl" w:eastAsia="es-ES"/>
        </w:rPr>
        <w:t>“</w:t>
      </w:r>
      <w:r w:rsidRPr="00127CB9">
        <w:rPr>
          <w:rFonts w:ascii="Palatino Linotype" w:hAnsi="Palatino Linotype"/>
          <w:i/>
          <w:color w:val="000000"/>
        </w:rPr>
        <w:t xml:space="preserve">De la tesorera del sistema municipal DIF o de quien corresponda, solicito, todas las adquisiciones por concepto de hojas blancas del año 2020, con su correspondiente procedimiento adquisitivo documental desde la requisición hasta la entrega de los bienes, incluyendo todos los documentos de concurso, según el procedimiento adjudicación directa con cotizaciones y precios de mercado, invitación restringida y licitación pública con toda la documentación desde la invitación o convocatoria, hasta el contrato, por su atención gracias, amiga </w:t>
      </w:r>
      <w:proofErr w:type="spellStart"/>
      <w:r w:rsidR="009C1571">
        <w:rPr>
          <w:rFonts w:ascii="Palatino Linotype" w:hAnsi="Palatino Linotype"/>
          <w:i/>
          <w:color w:val="000000"/>
        </w:rPr>
        <w:t>xxxx</w:t>
      </w:r>
      <w:proofErr w:type="spellEnd"/>
      <w:r w:rsidRPr="00127CB9">
        <w:rPr>
          <w:rFonts w:ascii="Palatino Linotype" w:hAnsi="Palatino Linotype"/>
          <w:i/>
          <w:color w:val="000000"/>
        </w:rPr>
        <w:t xml:space="preserve">, cómo lo debes estar disfrutando, recuerdo que lo platicamos, felicidades, no lo puedo creer, que lo podamos platicar directamente y enfrente de ellos y ellas, y la tonta útil síndica </w:t>
      </w:r>
      <w:r w:rsidR="009C1571">
        <w:rPr>
          <w:rFonts w:ascii="Palatino Linotype" w:hAnsi="Palatino Linotype"/>
          <w:i/>
          <w:color w:val="000000"/>
        </w:rPr>
        <w:t>xx</w:t>
      </w:r>
      <w:r w:rsidRPr="00127CB9">
        <w:rPr>
          <w:rFonts w:ascii="Palatino Linotype" w:hAnsi="Palatino Linotype"/>
          <w:i/>
          <w:color w:val="000000"/>
        </w:rPr>
        <w:t xml:space="preserve">, </w:t>
      </w:r>
      <w:proofErr w:type="spellStart"/>
      <w:r w:rsidRPr="00127CB9">
        <w:rPr>
          <w:rFonts w:ascii="Palatino Linotype" w:hAnsi="Palatino Linotype"/>
          <w:i/>
          <w:color w:val="000000"/>
        </w:rPr>
        <w:t>jajaja</w:t>
      </w:r>
      <w:proofErr w:type="spellEnd"/>
      <w:r w:rsidRPr="00127CB9">
        <w:rPr>
          <w:rFonts w:ascii="Palatino Linotype" w:hAnsi="Palatino Linotype"/>
          <w:i/>
          <w:color w:val="000000"/>
        </w:rPr>
        <w:t xml:space="preserve">, le dio vuelta la </w:t>
      </w:r>
      <w:proofErr w:type="spellStart"/>
      <w:r w:rsidR="009C1571">
        <w:rPr>
          <w:rFonts w:ascii="Palatino Linotype" w:hAnsi="Palatino Linotype"/>
          <w:i/>
          <w:color w:val="000000"/>
        </w:rPr>
        <w:t>xxxx</w:t>
      </w:r>
      <w:proofErr w:type="spellEnd"/>
      <w:r w:rsidRPr="00127CB9">
        <w:rPr>
          <w:rFonts w:ascii="Palatino Linotype" w:hAnsi="Palatino Linotype"/>
          <w:i/>
          <w:color w:val="000000"/>
        </w:rPr>
        <w:t xml:space="preserve"> con mancera, claro no podemos olvidar la ayuda de la contadora </w:t>
      </w:r>
      <w:proofErr w:type="spellStart"/>
      <w:r w:rsidR="009C1571">
        <w:rPr>
          <w:rFonts w:ascii="Palatino Linotype" w:hAnsi="Palatino Linotype"/>
          <w:i/>
          <w:color w:val="000000"/>
        </w:rPr>
        <w:t>xxxx</w:t>
      </w:r>
      <w:proofErr w:type="spellEnd"/>
      <w:r w:rsidRPr="00127CB9">
        <w:rPr>
          <w:rFonts w:ascii="Palatino Linotype" w:hAnsi="Palatino Linotype"/>
          <w:i/>
          <w:color w:val="000000"/>
        </w:rPr>
        <w:t xml:space="preserve"> en recursos humanos, vamos a recuperar el gobierno municipal y tú has sido pieza clave.</w:t>
      </w:r>
      <w:r w:rsidRPr="00CF567E">
        <w:rPr>
          <w:rFonts w:ascii="Palatino Linotype" w:eastAsia="Times New Roman" w:hAnsi="Palatino Linotype" w:cs="Times New Roman"/>
          <w:i/>
          <w:lang w:val="es-ES_tradnl" w:eastAsia="es-ES"/>
        </w:rPr>
        <w:t>” [Sic]</w:t>
      </w:r>
    </w:p>
    <w:p w14:paraId="06981831" w14:textId="77777777" w:rsidR="00250DE0" w:rsidRPr="00CF567E" w:rsidRDefault="00250DE0" w:rsidP="00250DE0">
      <w:pPr>
        <w:pStyle w:val="Sinespaciado"/>
        <w:rPr>
          <w:rFonts w:ascii="Palatino Linotype" w:hAnsi="Palatino Linotype"/>
          <w:lang w:val="es-ES_tradnl"/>
        </w:rPr>
      </w:pPr>
    </w:p>
    <w:p w14:paraId="13E4D4D0" w14:textId="77777777" w:rsidR="00250DE0" w:rsidRPr="00CF567E" w:rsidRDefault="00250DE0" w:rsidP="00250DE0">
      <w:pPr>
        <w:spacing w:after="0" w:line="240" w:lineRule="auto"/>
        <w:jc w:val="both"/>
        <w:rPr>
          <w:rFonts w:ascii="Palatino Linotype" w:hAnsi="Palatino Linotype" w:cs="Arial"/>
          <w:i/>
          <w:sz w:val="24"/>
        </w:rPr>
      </w:pPr>
      <w:r w:rsidRPr="00CF567E">
        <w:rPr>
          <w:rFonts w:ascii="Palatino Linotype" w:hAnsi="Palatino Linotype" w:cs="Arial"/>
          <w:b/>
          <w:i/>
          <w:sz w:val="24"/>
        </w:rPr>
        <w:t>Solicitud de información</w:t>
      </w:r>
      <w:r w:rsidRPr="00CF567E">
        <w:rPr>
          <w:rFonts w:ascii="Palatino Linotype" w:hAnsi="Palatino Linotype" w:cs="Arial"/>
          <w:i/>
          <w:sz w:val="24"/>
        </w:rPr>
        <w:t xml:space="preserve"> </w:t>
      </w:r>
      <w:r w:rsidRPr="00127CB9">
        <w:rPr>
          <w:rFonts w:ascii="Palatino Linotype" w:hAnsi="Palatino Linotype" w:cs="Arial"/>
          <w:b/>
          <w:i/>
          <w:sz w:val="24"/>
        </w:rPr>
        <w:t>00705/IXTASAL/IP/2020</w:t>
      </w:r>
    </w:p>
    <w:p w14:paraId="4CC4EE34" w14:textId="72923B80" w:rsidR="00250DE0" w:rsidRPr="00CF567E" w:rsidRDefault="00250DE0" w:rsidP="00250DE0">
      <w:pPr>
        <w:spacing w:after="0" w:line="240" w:lineRule="auto"/>
        <w:ind w:left="567" w:right="567"/>
        <w:jc w:val="both"/>
        <w:rPr>
          <w:rFonts w:ascii="Palatino Linotype" w:eastAsia="Times New Roman" w:hAnsi="Palatino Linotype" w:cs="Times New Roman"/>
          <w:i/>
          <w:lang w:val="es-ES_tradnl" w:eastAsia="es-ES"/>
        </w:rPr>
      </w:pPr>
      <w:r w:rsidRPr="00CF567E">
        <w:rPr>
          <w:rFonts w:ascii="Palatino Linotype" w:eastAsia="Times New Roman" w:hAnsi="Palatino Linotype" w:cs="Times New Roman"/>
          <w:i/>
          <w:lang w:val="es-ES_tradnl" w:eastAsia="es-ES"/>
        </w:rPr>
        <w:t>“</w:t>
      </w:r>
      <w:r w:rsidRPr="00127CB9">
        <w:rPr>
          <w:rFonts w:ascii="Palatino Linotype" w:eastAsia="Times New Roman" w:hAnsi="Palatino Linotype" w:cs="Times New Roman"/>
          <w:i/>
          <w:lang w:val="es-ES_tradnl" w:eastAsia="es-ES"/>
        </w:rPr>
        <w:t xml:space="preserve">De la tesorera del sistema municipal DIF o de quien corresponda, solicito, todas las adquisiciones por concepto de hojas blancas del año 2019, con su correspondiente procedimiento adquisitivo documental desde la requisición hasta la entrega de los bienes, incluyendo todos los documentos de concurso, según el procedimiento adjudicación directa con cotizaciones y precios de mercado, invitación restringida y licitación pública con toda la documentación desde la invitación o convocatoria, hasta el contrato, por su atención gracias, amiga </w:t>
      </w:r>
      <w:proofErr w:type="spellStart"/>
      <w:r w:rsidR="009C1571">
        <w:rPr>
          <w:rFonts w:ascii="Palatino Linotype" w:eastAsia="Times New Roman" w:hAnsi="Palatino Linotype" w:cs="Times New Roman"/>
          <w:i/>
          <w:lang w:val="es-ES_tradnl" w:eastAsia="es-ES"/>
        </w:rPr>
        <w:t>xxxxxx</w:t>
      </w:r>
      <w:proofErr w:type="spellEnd"/>
      <w:r w:rsidRPr="00127CB9">
        <w:rPr>
          <w:rFonts w:ascii="Palatino Linotype" w:eastAsia="Times New Roman" w:hAnsi="Palatino Linotype" w:cs="Times New Roman"/>
          <w:i/>
          <w:lang w:val="es-ES_tradnl" w:eastAsia="es-ES"/>
        </w:rPr>
        <w:t xml:space="preserve">, cómo lo debes estar disfrutando, recuerdo que lo platicamos, felicidades, no lo puedo creer, que lo podamos platicar directamente y enfrente de ellos y ellas, y la tonta útil síndica </w:t>
      </w:r>
      <w:r w:rsidR="009C1571">
        <w:rPr>
          <w:rFonts w:ascii="Palatino Linotype" w:eastAsia="Times New Roman" w:hAnsi="Palatino Linotype" w:cs="Times New Roman"/>
          <w:i/>
          <w:lang w:val="es-ES_tradnl" w:eastAsia="es-ES"/>
        </w:rPr>
        <w:t>xx</w:t>
      </w:r>
      <w:r w:rsidRPr="00127CB9">
        <w:rPr>
          <w:rFonts w:ascii="Palatino Linotype" w:eastAsia="Times New Roman" w:hAnsi="Palatino Linotype" w:cs="Times New Roman"/>
          <w:i/>
          <w:lang w:val="es-ES_tradnl" w:eastAsia="es-ES"/>
        </w:rPr>
        <w:t xml:space="preserve">, </w:t>
      </w:r>
      <w:proofErr w:type="spellStart"/>
      <w:r w:rsidRPr="00127CB9">
        <w:rPr>
          <w:rFonts w:ascii="Palatino Linotype" w:eastAsia="Times New Roman" w:hAnsi="Palatino Linotype" w:cs="Times New Roman"/>
          <w:i/>
          <w:lang w:val="es-ES_tradnl" w:eastAsia="es-ES"/>
        </w:rPr>
        <w:t>jajaja</w:t>
      </w:r>
      <w:proofErr w:type="spellEnd"/>
      <w:r w:rsidRPr="00127CB9">
        <w:rPr>
          <w:rFonts w:ascii="Palatino Linotype" w:eastAsia="Times New Roman" w:hAnsi="Palatino Linotype" w:cs="Times New Roman"/>
          <w:i/>
          <w:lang w:val="es-ES_tradnl" w:eastAsia="es-ES"/>
        </w:rPr>
        <w:t xml:space="preserve">, le dio vuelta la </w:t>
      </w:r>
      <w:proofErr w:type="spellStart"/>
      <w:r w:rsidR="009C1571">
        <w:rPr>
          <w:rFonts w:ascii="Palatino Linotype" w:eastAsia="Times New Roman" w:hAnsi="Palatino Linotype" w:cs="Times New Roman"/>
          <w:i/>
          <w:lang w:val="es-ES_tradnl" w:eastAsia="es-ES"/>
        </w:rPr>
        <w:t>xxxx</w:t>
      </w:r>
      <w:proofErr w:type="spellEnd"/>
      <w:r w:rsidRPr="00127CB9">
        <w:rPr>
          <w:rFonts w:ascii="Palatino Linotype" w:eastAsia="Times New Roman" w:hAnsi="Palatino Linotype" w:cs="Times New Roman"/>
          <w:i/>
          <w:lang w:val="es-ES_tradnl" w:eastAsia="es-ES"/>
        </w:rPr>
        <w:t xml:space="preserve"> con mancera, claro no podemos olvidar la ayuda de la contadora </w:t>
      </w:r>
      <w:proofErr w:type="spellStart"/>
      <w:r w:rsidR="009C1571">
        <w:rPr>
          <w:rFonts w:ascii="Palatino Linotype" w:eastAsia="Times New Roman" w:hAnsi="Palatino Linotype" w:cs="Times New Roman"/>
          <w:i/>
          <w:lang w:val="es-ES_tradnl" w:eastAsia="es-ES"/>
        </w:rPr>
        <w:t>xxxx</w:t>
      </w:r>
      <w:proofErr w:type="spellEnd"/>
      <w:r w:rsidRPr="00127CB9">
        <w:rPr>
          <w:rFonts w:ascii="Palatino Linotype" w:eastAsia="Times New Roman" w:hAnsi="Palatino Linotype" w:cs="Times New Roman"/>
          <w:i/>
          <w:lang w:val="es-ES_tradnl" w:eastAsia="es-ES"/>
        </w:rPr>
        <w:t xml:space="preserve"> en recursos humanos, vamos a recuperar el gobierno municipal y tú has sido pieza clave.</w:t>
      </w:r>
      <w:r w:rsidRPr="00CF567E">
        <w:rPr>
          <w:rFonts w:ascii="Palatino Linotype" w:eastAsia="Times New Roman" w:hAnsi="Palatino Linotype" w:cs="Times New Roman"/>
          <w:i/>
          <w:lang w:val="es-ES_tradnl" w:eastAsia="es-ES"/>
        </w:rPr>
        <w:t>” [Sic]</w:t>
      </w:r>
    </w:p>
    <w:p w14:paraId="39F31509" w14:textId="77777777" w:rsidR="00250DE0" w:rsidRDefault="00250DE0" w:rsidP="00250DE0">
      <w:pPr>
        <w:spacing w:after="0" w:line="240" w:lineRule="auto"/>
        <w:ind w:left="567" w:right="567"/>
        <w:jc w:val="both"/>
        <w:rPr>
          <w:rFonts w:ascii="Palatino Linotype" w:eastAsia="Times New Roman" w:hAnsi="Palatino Linotype" w:cs="Times New Roman"/>
          <w:i/>
          <w:lang w:val="es-ES_tradnl" w:eastAsia="es-ES"/>
        </w:rPr>
      </w:pPr>
    </w:p>
    <w:p w14:paraId="3D7AD36F" w14:textId="77777777" w:rsidR="00250DE0" w:rsidRPr="00CF567E" w:rsidRDefault="00250DE0" w:rsidP="00250DE0">
      <w:pPr>
        <w:spacing w:after="0" w:line="240" w:lineRule="auto"/>
        <w:jc w:val="both"/>
        <w:rPr>
          <w:rFonts w:ascii="Palatino Linotype" w:hAnsi="Palatino Linotype" w:cs="Arial"/>
          <w:i/>
          <w:sz w:val="24"/>
        </w:rPr>
      </w:pPr>
      <w:r w:rsidRPr="00CF567E">
        <w:rPr>
          <w:rFonts w:ascii="Palatino Linotype" w:hAnsi="Palatino Linotype" w:cs="Arial"/>
          <w:b/>
          <w:i/>
          <w:sz w:val="24"/>
        </w:rPr>
        <w:t>Solicitud de información</w:t>
      </w:r>
      <w:r w:rsidRPr="00CF567E">
        <w:rPr>
          <w:rFonts w:ascii="Palatino Linotype" w:hAnsi="Palatino Linotype" w:cs="Arial"/>
          <w:i/>
          <w:sz w:val="24"/>
        </w:rPr>
        <w:t xml:space="preserve"> </w:t>
      </w:r>
      <w:r w:rsidRPr="00127CB9">
        <w:rPr>
          <w:rFonts w:ascii="Palatino Linotype" w:hAnsi="Palatino Linotype" w:cs="Arial"/>
          <w:b/>
          <w:i/>
          <w:sz w:val="24"/>
        </w:rPr>
        <w:t>00702/IXTASAL/IP/2020</w:t>
      </w:r>
    </w:p>
    <w:p w14:paraId="2C0E2902" w14:textId="651EFABA" w:rsidR="00250DE0" w:rsidRPr="00CF567E" w:rsidRDefault="00250DE0" w:rsidP="00250DE0">
      <w:pPr>
        <w:spacing w:after="0" w:line="240" w:lineRule="auto"/>
        <w:ind w:left="567" w:right="567"/>
        <w:jc w:val="both"/>
        <w:rPr>
          <w:rFonts w:ascii="Palatino Linotype" w:eastAsia="Times New Roman" w:hAnsi="Palatino Linotype" w:cs="Times New Roman"/>
          <w:lang w:val="es-ES_tradnl" w:eastAsia="es-ES"/>
        </w:rPr>
      </w:pPr>
      <w:r w:rsidRPr="00CF567E">
        <w:rPr>
          <w:rFonts w:ascii="Palatino Linotype" w:eastAsia="Times New Roman" w:hAnsi="Palatino Linotype" w:cs="Times New Roman"/>
          <w:i/>
          <w:lang w:val="es-ES_tradnl" w:eastAsia="es-ES"/>
        </w:rPr>
        <w:t>“</w:t>
      </w:r>
      <w:r w:rsidRPr="00127CB9">
        <w:rPr>
          <w:rFonts w:ascii="Palatino Linotype" w:hAnsi="Palatino Linotype"/>
          <w:i/>
          <w:color w:val="000000"/>
        </w:rPr>
        <w:t xml:space="preserve">De la directora de administración, solicito, todos los servicios por renta de equipos de sonido del año 2020, con su correspondiente procedimiento adquisitivo documental desde la requisición hasta la entrega de los bienes, incluyendo todos los documentos de concurso, según el procedimiento adjudicación directa con cotizaciones y precios de mercado, invitación restringida y licitación pública con toda la documentación desde la invitación o convocatoria, hasta el contrato, por su atención gracias, amiga </w:t>
      </w:r>
      <w:proofErr w:type="spellStart"/>
      <w:r w:rsidR="009C1571">
        <w:rPr>
          <w:rFonts w:ascii="Palatino Linotype" w:hAnsi="Palatino Linotype"/>
          <w:i/>
          <w:color w:val="000000"/>
        </w:rPr>
        <w:t>xxxxxx</w:t>
      </w:r>
      <w:proofErr w:type="spellEnd"/>
      <w:r w:rsidRPr="00127CB9">
        <w:rPr>
          <w:rFonts w:ascii="Palatino Linotype" w:hAnsi="Palatino Linotype"/>
          <w:i/>
          <w:color w:val="000000"/>
        </w:rPr>
        <w:t xml:space="preserve">, cómo lo debes estar disfrutando, recuerdo que lo platicamos, felicidades, no lo puedo creer, que lo podamos platicar directamente y enfrente de ellos y ellas, y la tonta útil síndica </w:t>
      </w:r>
      <w:proofErr w:type="spellStart"/>
      <w:r w:rsidR="009C1571">
        <w:rPr>
          <w:rFonts w:ascii="Palatino Linotype" w:hAnsi="Palatino Linotype"/>
          <w:i/>
          <w:color w:val="000000"/>
        </w:rPr>
        <w:t>xxxx</w:t>
      </w:r>
      <w:proofErr w:type="spellEnd"/>
      <w:r w:rsidRPr="00127CB9">
        <w:rPr>
          <w:rFonts w:ascii="Palatino Linotype" w:hAnsi="Palatino Linotype"/>
          <w:i/>
          <w:color w:val="000000"/>
        </w:rPr>
        <w:t xml:space="preserve">, </w:t>
      </w:r>
      <w:proofErr w:type="spellStart"/>
      <w:r w:rsidRPr="00127CB9">
        <w:rPr>
          <w:rFonts w:ascii="Palatino Linotype" w:hAnsi="Palatino Linotype"/>
          <w:i/>
          <w:color w:val="000000"/>
        </w:rPr>
        <w:t>jajaja</w:t>
      </w:r>
      <w:proofErr w:type="spellEnd"/>
      <w:r w:rsidRPr="00127CB9">
        <w:rPr>
          <w:rFonts w:ascii="Palatino Linotype" w:hAnsi="Palatino Linotype"/>
          <w:i/>
          <w:color w:val="000000"/>
        </w:rPr>
        <w:t xml:space="preserve">, le dio </w:t>
      </w:r>
      <w:r w:rsidRPr="00127CB9">
        <w:rPr>
          <w:rFonts w:ascii="Palatino Linotype" w:hAnsi="Palatino Linotype"/>
          <w:i/>
          <w:color w:val="000000"/>
        </w:rPr>
        <w:lastRenderedPageBreak/>
        <w:t xml:space="preserve">vuelta la </w:t>
      </w:r>
      <w:proofErr w:type="spellStart"/>
      <w:r w:rsidR="009C1571">
        <w:rPr>
          <w:rFonts w:ascii="Palatino Linotype" w:hAnsi="Palatino Linotype"/>
          <w:i/>
          <w:color w:val="000000"/>
        </w:rPr>
        <w:t>xxxx</w:t>
      </w:r>
      <w:proofErr w:type="spellEnd"/>
      <w:r w:rsidRPr="00127CB9">
        <w:rPr>
          <w:rFonts w:ascii="Palatino Linotype" w:hAnsi="Palatino Linotype"/>
          <w:i/>
          <w:color w:val="000000"/>
        </w:rPr>
        <w:t xml:space="preserve"> con mancera, claro no podemos olvidar la ayuda de la contadora </w:t>
      </w:r>
      <w:proofErr w:type="spellStart"/>
      <w:r w:rsidR="009C1571">
        <w:rPr>
          <w:rFonts w:ascii="Palatino Linotype" w:hAnsi="Palatino Linotype"/>
          <w:i/>
          <w:color w:val="000000"/>
        </w:rPr>
        <w:t>xxxx</w:t>
      </w:r>
      <w:proofErr w:type="spellEnd"/>
      <w:r w:rsidRPr="00127CB9">
        <w:rPr>
          <w:rFonts w:ascii="Palatino Linotype" w:hAnsi="Palatino Linotype"/>
          <w:i/>
          <w:color w:val="000000"/>
        </w:rPr>
        <w:t xml:space="preserve"> en recursos humanos, vamos a recuperar el gobierno municipal y tú has sido pieza clave.</w:t>
      </w:r>
      <w:r w:rsidRPr="00CF567E">
        <w:rPr>
          <w:rFonts w:ascii="Palatino Linotype" w:eastAsia="Times New Roman" w:hAnsi="Palatino Linotype" w:cs="Times New Roman"/>
          <w:i/>
          <w:lang w:val="es-ES_tradnl" w:eastAsia="es-ES"/>
        </w:rPr>
        <w:t>” [Sic]</w:t>
      </w:r>
    </w:p>
    <w:p w14:paraId="364809D8" w14:textId="77777777" w:rsidR="00250DE0" w:rsidRPr="00CF567E" w:rsidRDefault="00250DE0" w:rsidP="00250DE0">
      <w:pPr>
        <w:pStyle w:val="Sinespaciado"/>
        <w:rPr>
          <w:rFonts w:ascii="Palatino Linotype" w:hAnsi="Palatino Linotype"/>
          <w:lang w:val="es-ES_tradnl"/>
        </w:rPr>
      </w:pPr>
    </w:p>
    <w:p w14:paraId="04AE6E53" w14:textId="77777777" w:rsidR="00250DE0" w:rsidRPr="00CF567E" w:rsidRDefault="00250DE0" w:rsidP="00250DE0">
      <w:pPr>
        <w:spacing w:after="0" w:line="240" w:lineRule="auto"/>
        <w:jc w:val="both"/>
        <w:rPr>
          <w:rFonts w:ascii="Palatino Linotype" w:hAnsi="Palatino Linotype" w:cs="Arial"/>
          <w:i/>
          <w:sz w:val="24"/>
        </w:rPr>
      </w:pPr>
      <w:r w:rsidRPr="00CF567E">
        <w:rPr>
          <w:rFonts w:ascii="Palatino Linotype" w:hAnsi="Palatino Linotype" w:cs="Arial"/>
          <w:b/>
          <w:i/>
          <w:sz w:val="24"/>
        </w:rPr>
        <w:t>Solicitud de información</w:t>
      </w:r>
      <w:r w:rsidRPr="00CF567E">
        <w:rPr>
          <w:rFonts w:ascii="Palatino Linotype" w:hAnsi="Palatino Linotype" w:cs="Arial"/>
          <w:i/>
          <w:sz w:val="24"/>
        </w:rPr>
        <w:t xml:space="preserve"> </w:t>
      </w:r>
      <w:r w:rsidRPr="00127CB9">
        <w:rPr>
          <w:rFonts w:ascii="Palatino Linotype" w:hAnsi="Palatino Linotype" w:cs="Arial"/>
          <w:b/>
          <w:i/>
          <w:sz w:val="24"/>
        </w:rPr>
        <w:t>00701/IXTASAL/IP/2020</w:t>
      </w:r>
    </w:p>
    <w:p w14:paraId="32CB2B3D" w14:textId="17645075" w:rsidR="00250DE0" w:rsidRPr="00CF567E" w:rsidRDefault="00250DE0" w:rsidP="00250DE0">
      <w:pPr>
        <w:spacing w:after="0" w:line="240" w:lineRule="auto"/>
        <w:ind w:left="567" w:right="567"/>
        <w:jc w:val="both"/>
        <w:rPr>
          <w:rFonts w:ascii="Palatino Linotype" w:eastAsia="Times New Roman" w:hAnsi="Palatino Linotype" w:cs="Times New Roman"/>
          <w:i/>
          <w:lang w:val="es-ES_tradnl" w:eastAsia="es-ES"/>
        </w:rPr>
      </w:pPr>
      <w:r w:rsidRPr="00CF567E">
        <w:rPr>
          <w:rFonts w:ascii="Palatino Linotype" w:eastAsia="Times New Roman" w:hAnsi="Palatino Linotype" w:cs="Times New Roman"/>
          <w:i/>
          <w:lang w:val="es-ES_tradnl" w:eastAsia="es-ES"/>
        </w:rPr>
        <w:t>“</w:t>
      </w:r>
      <w:r w:rsidRPr="00127CB9">
        <w:rPr>
          <w:rFonts w:ascii="Palatino Linotype" w:eastAsia="Times New Roman" w:hAnsi="Palatino Linotype" w:cs="Times New Roman"/>
          <w:i/>
          <w:lang w:val="es-ES_tradnl" w:eastAsia="es-ES"/>
        </w:rPr>
        <w:t xml:space="preserve">De la directora de administración, solicito, todos los servicios por renta de equipos de sonido del año 2019, con su correspondiente procedimiento adquisitivo documental desde la requisición hasta la entrega de los bienes, incluyendo todos los documentos de concurso, según el procedimiento adjudicación directa con cotizaciones y precios de mercado, invitación restringida y licitación pública con toda la documentación desde la invitación o convocatoria, hasta el contrato, por su atención gracias, amiga </w:t>
      </w:r>
      <w:proofErr w:type="spellStart"/>
      <w:r w:rsidR="009C1571">
        <w:rPr>
          <w:rFonts w:ascii="Palatino Linotype" w:eastAsia="Times New Roman" w:hAnsi="Palatino Linotype" w:cs="Times New Roman"/>
          <w:i/>
          <w:lang w:val="es-ES_tradnl" w:eastAsia="es-ES"/>
        </w:rPr>
        <w:t>xxxx</w:t>
      </w:r>
      <w:proofErr w:type="spellEnd"/>
      <w:r w:rsidRPr="00127CB9">
        <w:rPr>
          <w:rFonts w:ascii="Palatino Linotype" w:eastAsia="Times New Roman" w:hAnsi="Palatino Linotype" w:cs="Times New Roman"/>
          <w:i/>
          <w:lang w:val="es-ES_tradnl" w:eastAsia="es-ES"/>
        </w:rPr>
        <w:t xml:space="preserve">, cómo lo debes estar disfrutando, recuerdo que lo platicamos, felicidades, no lo puedo creer, que lo podamos platicar directamente y enfrente de ellos y ellas, y la tonta útil síndica </w:t>
      </w:r>
      <w:proofErr w:type="spellStart"/>
      <w:r w:rsidR="009C1571">
        <w:rPr>
          <w:rFonts w:ascii="Palatino Linotype" w:eastAsia="Times New Roman" w:hAnsi="Palatino Linotype" w:cs="Times New Roman"/>
          <w:i/>
          <w:lang w:val="es-ES_tradnl" w:eastAsia="es-ES"/>
        </w:rPr>
        <w:t>xxxx</w:t>
      </w:r>
      <w:proofErr w:type="spellEnd"/>
      <w:r w:rsidRPr="00127CB9">
        <w:rPr>
          <w:rFonts w:ascii="Palatino Linotype" w:eastAsia="Times New Roman" w:hAnsi="Palatino Linotype" w:cs="Times New Roman"/>
          <w:i/>
          <w:lang w:val="es-ES_tradnl" w:eastAsia="es-ES"/>
        </w:rPr>
        <w:t xml:space="preserve">, </w:t>
      </w:r>
      <w:proofErr w:type="spellStart"/>
      <w:r w:rsidRPr="00127CB9">
        <w:rPr>
          <w:rFonts w:ascii="Palatino Linotype" w:eastAsia="Times New Roman" w:hAnsi="Palatino Linotype" w:cs="Times New Roman"/>
          <w:i/>
          <w:lang w:val="es-ES_tradnl" w:eastAsia="es-ES"/>
        </w:rPr>
        <w:t>jajaja</w:t>
      </w:r>
      <w:proofErr w:type="spellEnd"/>
      <w:r w:rsidRPr="00127CB9">
        <w:rPr>
          <w:rFonts w:ascii="Palatino Linotype" w:eastAsia="Times New Roman" w:hAnsi="Palatino Linotype" w:cs="Times New Roman"/>
          <w:i/>
          <w:lang w:val="es-ES_tradnl" w:eastAsia="es-ES"/>
        </w:rPr>
        <w:t xml:space="preserve">, le dio vuelta la </w:t>
      </w:r>
      <w:proofErr w:type="spellStart"/>
      <w:r w:rsidR="009C1571">
        <w:rPr>
          <w:rFonts w:ascii="Palatino Linotype" w:eastAsia="Times New Roman" w:hAnsi="Palatino Linotype" w:cs="Times New Roman"/>
          <w:i/>
          <w:lang w:val="es-ES_tradnl" w:eastAsia="es-ES"/>
        </w:rPr>
        <w:t>xxxx</w:t>
      </w:r>
      <w:proofErr w:type="spellEnd"/>
      <w:r w:rsidRPr="00127CB9">
        <w:rPr>
          <w:rFonts w:ascii="Palatino Linotype" w:eastAsia="Times New Roman" w:hAnsi="Palatino Linotype" w:cs="Times New Roman"/>
          <w:i/>
          <w:lang w:val="es-ES_tradnl" w:eastAsia="es-ES"/>
        </w:rPr>
        <w:t xml:space="preserve"> con mancera, claro no podemos olvidar la ayuda de la contadora </w:t>
      </w:r>
      <w:proofErr w:type="spellStart"/>
      <w:r w:rsidR="009C1571">
        <w:rPr>
          <w:rFonts w:ascii="Palatino Linotype" w:eastAsia="Times New Roman" w:hAnsi="Palatino Linotype" w:cs="Times New Roman"/>
          <w:i/>
          <w:lang w:val="es-ES_tradnl" w:eastAsia="es-ES"/>
        </w:rPr>
        <w:t>xxxx</w:t>
      </w:r>
      <w:proofErr w:type="spellEnd"/>
      <w:r w:rsidRPr="00127CB9">
        <w:rPr>
          <w:rFonts w:ascii="Palatino Linotype" w:eastAsia="Times New Roman" w:hAnsi="Palatino Linotype" w:cs="Times New Roman"/>
          <w:i/>
          <w:lang w:val="es-ES_tradnl" w:eastAsia="es-ES"/>
        </w:rPr>
        <w:t xml:space="preserve"> en recursos humanos, vamos a recuperar el gobierno municipal y tú has sido pieza clave.</w:t>
      </w:r>
      <w:r w:rsidRPr="00CF567E">
        <w:rPr>
          <w:rFonts w:ascii="Palatino Linotype" w:eastAsia="Times New Roman" w:hAnsi="Palatino Linotype" w:cs="Times New Roman"/>
          <w:i/>
          <w:lang w:val="es-ES_tradnl" w:eastAsia="es-ES"/>
        </w:rPr>
        <w:t>” [Sic]</w:t>
      </w:r>
    </w:p>
    <w:p w14:paraId="374688C5" w14:textId="77777777" w:rsidR="00250DE0" w:rsidRDefault="00250DE0" w:rsidP="00250DE0">
      <w:pPr>
        <w:rPr>
          <w:rFonts w:ascii="Palatino Linotype" w:eastAsia="Times New Roman" w:hAnsi="Palatino Linotype" w:cs="Times New Roman"/>
          <w:i/>
          <w:lang w:val="es-ES_tradnl" w:eastAsia="es-ES"/>
        </w:rPr>
      </w:pPr>
    </w:p>
    <w:p w14:paraId="27F9BD97" w14:textId="77777777" w:rsidR="00250DE0" w:rsidRPr="00CF567E" w:rsidRDefault="00250DE0" w:rsidP="00250DE0">
      <w:pPr>
        <w:spacing w:after="0" w:line="240" w:lineRule="auto"/>
        <w:jc w:val="both"/>
        <w:rPr>
          <w:rFonts w:ascii="Palatino Linotype" w:hAnsi="Palatino Linotype" w:cs="Arial"/>
          <w:i/>
          <w:sz w:val="24"/>
        </w:rPr>
      </w:pPr>
      <w:r w:rsidRPr="00CF567E">
        <w:rPr>
          <w:rFonts w:ascii="Palatino Linotype" w:hAnsi="Palatino Linotype" w:cs="Arial"/>
          <w:b/>
          <w:i/>
          <w:sz w:val="24"/>
        </w:rPr>
        <w:t>Solicitud de información</w:t>
      </w:r>
      <w:r w:rsidRPr="00CF567E">
        <w:rPr>
          <w:rFonts w:ascii="Palatino Linotype" w:hAnsi="Palatino Linotype" w:cs="Arial"/>
          <w:i/>
          <w:sz w:val="24"/>
        </w:rPr>
        <w:t xml:space="preserve"> </w:t>
      </w:r>
      <w:r w:rsidRPr="00127CB9">
        <w:rPr>
          <w:rFonts w:ascii="Palatino Linotype" w:hAnsi="Palatino Linotype" w:cs="Arial"/>
          <w:b/>
          <w:i/>
          <w:sz w:val="24"/>
        </w:rPr>
        <w:t>00700/IXTASAL/IP/2020</w:t>
      </w:r>
    </w:p>
    <w:p w14:paraId="32EB2365" w14:textId="6515AA7B" w:rsidR="00250DE0" w:rsidRPr="00CF567E" w:rsidRDefault="00250DE0" w:rsidP="00250DE0">
      <w:pPr>
        <w:spacing w:after="0" w:line="240" w:lineRule="auto"/>
        <w:ind w:left="567" w:right="567"/>
        <w:jc w:val="both"/>
        <w:rPr>
          <w:rFonts w:ascii="Palatino Linotype" w:eastAsia="Times New Roman" w:hAnsi="Palatino Linotype" w:cs="Times New Roman"/>
          <w:lang w:val="es-ES_tradnl" w:eastAsia="es-ES"/>
        </w:rPr>
      </w:pPr>
      <w:r w:rsidRPr="00CF567E">
        <w:rPr>
          <w:rFonts w:ascii="Palatino Linotype" w:eastAsia="Times New Roman" w:hAnsi="Palatino Linotype" w:cs="Times New Roman"/>
          <w:i/>
          <w:lang w:val="es-ES_tradnl" w:eastAsia="es-ES"/>
        </w:rPr>
        <w:t>“</w:t>
      </w:r>
      <w:r w:rsidRPr="00127CB9">
        <w:rPr>
          <w:rFonts w:ascii="Palatino Linotype" w:hAnsi="Palatino Linotype"/>
          <w:i/>
          <w:color w:val="000000"/>
        </w:rPr>
        <w:t xml:space="preserve">De la directora de administración, solicito, todos los servicios por rentas de lonas del año 2020, con su correspondiente procedimiento adquisitivo documental desde la requisición hasta la entrega de los bienes, incluyendo todos los documentos de concurso, según el procedimiento adjudicación directa con cotizaciones y precios de mercado, invitación restringida y licitación pública con toda la documentación desde la invitación o convocatoria, hasta el contrato, por su atención gracias, amiga </w:t>
      </w:r>
      <w:proofErr w:type="spellStart"/>
      <w:r w:rsidR="009C1571">
        <w:rPr>
          <w:rFonts w:ascii="Palatino Linotype" w:hAnsi="Palatino Linotype"/>
          <w:i/>
          <w:color w:val="000000"/>
        </w:rPr>
        <w:t>xxxxx</w:t>
      </w:r>
      <w:proofErr w:type="spellEnd"/>
      <w:r w:rsidRPr="00127CB9">
        <w:rPr>
          <w:rFonts w:ascii="Palatino Linotype" w:hAnsi="Palatino Linotype"/>
          <w:i/>
          <w:color w:val="000000"/>
        </w:rPr>
        <w:t xml:space="preserve">, cómo lo debes estar disfrutando, recuerdo que lo platicamos, felicidades, no lo puedo creer, que lo podamos platicar directamente y enfrente de ellos y ellas, y la tonta útil síndica </w:t>
      </w:r>
      <w:proofErr w:type="spellStart"/>
      <w:r w:rsidR="009C1571">
        <w:rPr>
          <w:rFonts w:ascii="Palatino Linotype" w:hAnsi="Palatino Linotype"/>
          <w:i/>
          <w:color w:val="000000"/>
        </w:rPr>
        <w:t>xxxx</w:t>
      </w:r>
      <w:proofErr w:type="spellEnd"/>
      <w:r w:rsidRPr="00127CB9">
        <w:rPr>
          <w:rFonts w:ascii="Palatino Linotype" w:hAnsi="Palatino Linotype"/>
          <w:i/>
          <w:color w:val="000000"/>
        </w:rPr>
        <w:t xml:space="preserve">, </w:t>
      </w:r>
      <w:proofErr w:type="spellStart"/>
      <w:r w:rsidRPr="00127CB9">
        <w:rPr>
          <w:rFonts w:ascii="Palatino Linotype" w:hAnsi="Palatino Linotype"/>
          <w:i/>
          <w:color w:val="000000"/>
        </w:rPr>
        <w:t>jajaja</w:t>
      </w:r>
      <w:proofErr w:type="spellEnd"/>
      <w:r w:rsidRPr="00127CB9">
        <w:rPr>
          <w:rFonts w:ascii="Palatino Linotype" w:hAnsi="Palatino Linotype"/>
          <w:i/>
          <w:color w:val="000000"/>
        </w:rPr>
        <w:t xml:space="preserve">, le dio vuelta la </w:t>
      </w:r>
      <w:proofErr w:type="spellStart"/>
      <w:r w:rsidR="009C1571">
        <w:rPr>
          <w:rFonts w:ascii="Palatino Linotype" w:hAnsi="Palatino Linotype"/>
          <w:i/>
          <w:color w:val="000000"/>
        </w:rPr>
        <w:t>xxxx</w:t>
      </w:r>
      <w:proofErr w:type="spellEnd"/>
      <w:r w:rsidRPr="00127CB9">
        <w:rPr>
          <w:rFonts w:ascii="Palatino Linotype" w:hAnsi="Palatino Linotype"/>
          <w:i/>
          <w:color w:val="000000"/>
        </w:rPr>
        <w:t xml:space="preserve"> con mancera, claro no podemos olvidar la ayuda de la contadora </w:t>
      </w:r>
      <w:proofErr w:type="spellStart"/>
      <w:r w:rsidR="009C1571">
        <w:rPr>
          <w:rFonts w:ascii="Palatino Linotype" w:hAnsi="Palatino Linotype"/>
          <w:i/>
          <w:color w:val="000000"/>
        </w:rPr>
        <w:t>xxxx</w:t>
      </w:r>
      <w:proofErr w:type="spellEnd"/>
      <w:r w:rsidRPr="00127CB9">
        <w:rPr>
          <w:rFonts w:ascii="Palatino Linotype" w:hAnsi="Palatino Linotype"/>
          <w:i/>
          <w:color w:val="000000"/>
        </w:rPr>
        <w:t xml:space="preserve"> en recursos humanos, vamos a recuperar el gobierno municipal y tú has sido pieza clave.</w:t>
      </w:r>
      <w:r w:rsidRPr="00CF567E">
        <w:rPr>
          <w:rFonts w:ascii="Palatino Linotype" w:eastAsia="Times New Roman" w:hAnsi="Palatino Linotype" w:cs="Times New Roman"/>
          <w:i/>
          <w:lang w:val="es-ES_tradnl" w:eastAsia="es-ES"/>
        </w:rPr>
        <w:t>” [Sic]</w:t>
      </w:r>
    </w:p>
    <w:p w14:paraId="01B9B5DB" w14:textId="77777777" w:rsidR="00250DE0" w:rsidRPr="00CF567E" w:rsidRDefault="00250DE0" w:rsidP="00250DE0">
      <w:pPr>
        <w:pStyle w:val="Sinespaciado"/>
        <w:rPr>
          <w:rFonts w:ascii="Palatino Linotype" w:hAnsi="Palatino Linotype"/>
          <w:lang w:val="es-ES_tradnl"/>
        </w:rPr>
      </w:pPr>
    </w:p>
    <w:p w14:paraId="4C825612" w14:textId="77777777" w:rsidR="00250DE0" w:rsidRPr="00CF567E" w:rsidRDefault="00250DE0" w:rsidP="00250DE0">
      <w:pPr>
        <w:spacing w:after="0" w:line="240" w:lineRule="auto"/>
        <w:jc w:val="both"/>
        <w:rPr>
          <w:rFonts w:ascii="Palatino Linotype" w:hAnsi="Palatino Linotype" w:cs="Arial"/>
          <w:i/>
          <w:sz w:val="24"/>
        </w:rPr>
      </w:pPr>
      <w:r w:rsidRPr="00CF567E">
        <w:rPr>
          <w:rFonts w:ascii="Palatino Linotype" w:hAnsi="Palatino Linotype" w:cs="Arial"/>
          <w:b/>
          <w:i/>
          <w:sz w:val="24"/>
        </w:rPr>
        <w:t>Solicitud de información</w:t>
      </w:r>
      <w:r w:rsidRPr="00CF567E">
        <w:rPr>
          <w:rFonts w:ascii="Palatino Linotype" w:hAnsi="Palatino Linotype" w:cs="Arial"/>
          <w:i/>
          <w:sz w:val="24"/>
        </w:rPr>
        <w:t xml:space="preserve"> </w:t>
      </w:r>
      <w:r w:rsidRPr="00127CB9">
        <w:rPr>
          <w:rFonts w:ascii="Palatino Linotype" w:hAnsi="Palatino Linotype" w:cs="Arial"/>
          <w:b/>
          <w:i/>
          <w:sz w:val="24"/>
        </w:rPr>
        <w:t>00699/IXTASAL/IP/2020</w:t>
      </w:r>
    </w:p>
    <w:p w14:paraId="3F2CBD45" w14:textId="192E7837" w:rsidR="00250DE0" w:rsidRPr="00CF567E" w:rsidRDefault="00250DE0" w:rsidP="00250DE0">
      <w:pPr>
        <w:spacing w:after="0" w:line="240" w:lineRule="auto"/>
        <w:ind w:left="567" w:right="567"/>
        <w:jc w:val="both"/>
        <w:rPr>
          <w:rFonts w:ascii="Palatino Linotype" w:eastAsia="Times New Roman" w:hAnsi="Palatino Linotype" w:cs="Times New Roman"/>
          <w:i/>
          <w:lang w:val="es-ES_tradnl" w:eastAsia="es-ES"/>
        </w:rPr>
      </w:pPr>
      <w:r w:rsidRPr="00CF567E">
        <w:rPr>
          <w:rFonts w:ascii="Palatino Linotype" w:eastAsia="Times New Roman" w:hAnsi="Palatino Linotype" w:cs="Times New Roman"/>
          <w:i/>
          <w:lang w:val="es-ES_tradnl" w:eastAsia="es-ES"/>
        </w:rPr>
        <w:t>“</w:t>
      </w:r>
      <w:r w:rsidRPr="00127CB9">
        <w:rPr>
          <w:rFonts w:ascii="Palatino Linotype" w:eastAsia="Times New Roman" w:hAnsi="Palatino Linotype" w:cs="Times New Roman"/>
          <w:i/>
          <w:lang w:val="es-ES_tradnl" w:eastAsia="es-ES"/>
        </w:rPr>
        <w:t xml:space="preserve">De la directora de administración, solicito, todos los servicios por rentas de lonas del año 2019, con su correspondiente procedimiento adquisitivo documental desde la requisición hasta la entrega de los bienes, incluyendo todos los documentos de concurso, según el procedimiento adjudicación directa con cotizaciones y precios de mercado, invitación restringida y licitación pública con toda la documentación desde la invitación o convocatoria, hasta el contrato, por su atención gracias, amiga </w:t>
      </w:r>
      <w:proofErr w:type="spellStart"/>
      <w:r w:rsidR="009C1571">
        <w:rPr>
          <w:rFonts w:ascii="Palatino Linotype" w:eastAsia="Times New Roman" w:hAnsi="Palatino Linotype" w:cs="Times New Roman"/>
          <w:i/>
          <w:lang w:val="es-ES_tradnl" w:eastAsia="es-ES"/>
        </w:rPr>
        <w:t>xxxxx</w:t>
      </w:r>
      <w:proofErr w:type="spellEnd"/>
      <w:r w:rsidRPr="00127CB9">
        <w:rPr>
          <w:rFonts w:ascii="Palatino Linotype" w:eastAsia="Times New Roman" w:hAnsi="Palatino Linotype" w:cs="Times New Roman"/>
          <w:i/>
          <w:lang w:val="es-ES_tradnl" w:eastAsia="es-ES"/>
        </w:rPr>
        <w:t xml:space="preserve">, cómo lo debes estar </w:t>
      </w:r>
      <w:r w:rsidRPr="00127CB9">
        <w:rPr>
          <w:rFonts w:ascii="Palatino Linotype" w:eastAsia="Times New Roman" w:hAnsi="Palatino Linotype" w:cs="Times New Roman"/>
          <w:i/>
          <w:lang w:val="es-ES_tradnl" w:eastAsia="es-ES"/>
        </w:rPr>
        <w:lastRenderedPageBreak/>
        <w:t xml:space="preserve">disfrutando, recuerdo que lo platicamos, felicidades, no lo puedo creer, que lo podamos platicar directamente y enfrente de ellos y ellas, y la tonta útil síndica </w:t>
      </w:r>
      <w:proofErr w:type="spellStart"/>
      <w:r w:rsidR="009C1571">
        <w:rPr>
          <w:rFonts w:ascii="Palatino Linotype" w:eastAsia="Times New Roman" w:hAnsi="Palatino Linotype" w:cs="Times New Roman"/>
          <w:i/>
          <w:lang w:val="es-ES_tradnl" w:eastAsia="es-ES"/>
        </w:rPr>
        <w:t>xxxx</w:t>
      </w:r>
      <w:proofErr w:type="spellEnd"/>
      <w:r w:rsidRPr="00127CB9">
        <w:rPr>
          <w:rFonts w:ascii="Palatino Linotype" w:eastAsia="Times New Roman" w:hAnsi="Palatino Linotype" w:cs="Times New Roman"/>
          <w:i/>
          <w:lang w:val="es-ES_tradnl" w:eastAsia="es-ES"/>
        </w:rPr>
        <w:t xml:space="preserve">, </w:t>
      </w:r>
      <w:proofErr w:type="spellStart"/>
      <w:r w:rsidRPr="00127CB9">
        <w:rPr>
          <w:rFonts w:ascii="Palatino Linotype" w:eastAsia="Times New Roman" w:hAnsi="Palatino Linotype" w:cs="Times New Roman"/>
          <w:i/>
          <w:lang w:val="es-ES_tradnl" w:eastAsia="es-ES"/>
        </w:rPr>
        <w:t>jajaja</w:t>
      </w:r>
      <w:proofErr w:type="spellEnd"/>
      <w:r w:rsidRPr="00127CB9">
        <w:rPr>
          <w:rFonts w:ascii="Palatino Linotype" w:eastAsia="Times New Roman" w:hAnsi="Palatino Linotype" w:cs="Times New Roman"/>
          <w:i/>
          <w:lang w:val="es-ES_tradnl" w:eastAsia="es-ES"/>
        </w:rPr>
        <w:t xml:space="preserve">, le dio vuelta la </w:t>
      </w:r>
      <w:proofErr w:type="spellStart"/>
      <w:r w:rsidR="009C1571">
        <w:rPr>
          <w:rFonts w:ascii="Palatino Linotype" w:eastAsia="Times New Roman" w:hAnsi="Palatino Linotype" w:cs="Times New Roman"/>
          <w:i/>
          <w:lang w:val="es-ES_tradnl" w:eastAsia="es-ES"/>
        </w:rPr>
        <w:t>xxxx</w:t>
      </w:r>
      <w:proofErr w:type="spellEnd"/>
      <w:r w:rsidRPr="00127CB9">
        <w:rPr>
          <w:rFonts w:ascii="Palatino Linotype" w:eastAsia="Times New Roman" w:hAnsi="Palatino Linotype" w:cs="Times New Roman"/>
          <w:i/>
          <w:lang w:val="es-ES_tradnl" w:eastAsia="es-ES"/>
        </w:rPr>
        <w:t xml:space="preserve"> con mancera, claro no podemos olvidar la ayuda de la contadora </w:t>
      </w:r>
      <w:proofErr w:type="spellStart"/>
      <w:r w:rsidR="009C1571">
        <w:rPr>
          <w:rFonts w:ascii="Palatino Linotype" w:eastAsia="Times New Roman" w:hAnsi="Palatino Linotype" w:cs="Times New Roman"/>
          <w:i/>
          <w:lang w:val="es-ES_tradnl" w:eastAsia="es-ES"/>
        </w:rPr>
        <w:t>xxxx</w:t>
      </w:r>
      <w:proofErr w:type="spellEnd"/>
      <w:r w:rsidRPr="00127CB9">
        <w:rPr>
          <w:rFonts w:ascii="Palatino Linotype" w:eastAsia="Times New Roman" w:hAnsi="Palatino Linotype" w:cs="Times New Roman"/>
          <w:i/>
          <w:lang w:val="es-ES_tradnl" w:eastAsia="es-ES"/>
        </w:rPr>
        <w:t xml:space="preserve"> en recursos humanos, vamos a recuperar el gobierno municipal y tú has sido pieza clave.</w:t>
      </w:r>
      <w:r w:rsidRPr="00CF567E">
        <w:rPr>
          <w:rFonts w:ascii="Palatino Linotype" w:eastAsia="Times New Roman" w:hAnsi="Palatino Linotype" w:cs="Times New Roman"/>
          <w:i/>
          <w:lang w:val="es-ES_tradnl" w:eastAsia="es-ES"/>
        </w:rPr>
        <w:t>” [Sic]</w:t>
      </w:r>
    </w:p>
    <w:p w14:paraId="3265CA8C" w14:textId="77777777" w:rsidR="00250DE0" w:rsidRDefault="00250DE0" w:rsidP="00250DE0">
      <w:pPr>
        <w:rPr>
          <w:rFonts w:ascii="Palatino Linotype" w:eastAsia="Times New Roman" w:hAnsi="Palatino Linotype" w:cs="Times New Roman"/>
          <w:i/>
          <w:lang w:val="es-ES_tradnl" w:eastAsia="es-ES"/>
        </w:rPr>
      </w:pPr>
    </w:p>
    <w:p w14:paraId="06182578" w14:textId="77777777" w:rsidR="00250DE0" w:rsidRPr="00CF567E" w:rsidRDefault="00250DE0" w:rsidP="00250DE0">
      <w:pPr>
        <w:spacing w:after="0" w:line="240" w:lineRule="auto"/>
        <w:jc w:val="both"/>
        <w:rPr>
          <w:rFonts w:ascii="Palatino Linotype" w:hAnsi="Palatino Linotype" w:cs="Arial"/>
          <w:i/>
          <w:sz w:val="24"/>
        </w:rPr>
      </w:pPr>
      <w:r w:rsidRPr="00CF567E">
        <w:rPr>
          <w:rFonts w:ascii="Palatino Linotype" w:hAnsi="Palatino Linotype" w:cs="Arial"/>
          <w:b/>
          <w:i/>
          <w:sz w:val="24"/>
        </w:rPr>
        <w:t>Solicitud de información</w:t>
      </w:r>
      <w:r w:rsidRPr="00CF567E">
        <w:rPr>
          <w:rFonts w:ascii="Palatino Linotype" w:hAnsi="Palatino Linotype" w:cs="Arial"/>
          <w:i/>
          <w:sz w:val="24"/>
        </w:rPr>
        <w:t xml:space="preserve"> </w:t>
      </w:r>
      <w:r w:rsidRPr="00127CB9">
        <w:rPr>
          <w:rFonts w:ascii="Palatino Linotype" w:hAnsi="Palatino Linotype" w:cs="Arial"/>
          <w:b/>
          <w:i/>
          <w:sz w:val="24"/>
        </w:rPr>
        <w:t>00698/IXTASAL/IP/2020</w:t>
      </w:r>
    </w:p>
    <w:p w14:paraId="67622071" w14:textId="59261941" w:rsidR="00250DE0" w:rsidRPr="00CF567E" w:rsidRDefault="00250DE0" w:rsidP="00250DE0">
      <w:pPr>
        <w:spacing w:after="0" w:line="240" w:lineRule="auto"/>
        <w:ind w:left="567" w:right="567"/>
        <w:jc w:val="both"/>
        <w:rPr>
          <w:rFonts w:ascii="Palatino Linotype" w:eastAsia="Times New Roman" w:hAnsi="Palatino Linotype" w:cs="Times New Roman"/>
          <w:lang w:val="es-ES_tradnl" w:eastAsia="es-ES"/>
        </w:rPr>
      </w:pPr>
      <w:r w:rsidRPr="00CF567E">
        <w:rPr>
          <w:rFonts w:ascii="Palatino Linotype" w:eastAsia="Times New Roman" w:hAnsi="Palatino Linotype" w:cs="Times New Roman"/>
          <w:i/>
          <w:lang w:val="es-ES_tradnl" w:eastAsia="es-ES"/>
        </w:rPr>
        <w:t>“</w:t>
      </w:r>
      <w:r w:rsidRPr="00127CB9">
        <w:rPr>
          <w:rFonts w:ascii="Palatino Linotype" w:hAnsi="Palatino Linotype"/>
          <w:i/>
          <w:color w:val="000000"/>
        </w:rPr>
        <w:t xml:space="preserve">De la directora de administración, solicito, todas las adquisiciones de mobiliario del año 2020, con su correspondiente procedimiento adquisitivo documental desde la requisición hasta la entrega de los bienes, incluyendo todos los documentos de concurso, según el procedimiento adjudicación directa con cotizaciones y precios de mercado, invitación restringida y licitación pública con toda la documentación desde la invitación o convocatoria, hasta el contrato, por su atención gracias, amiga </w:t>
      </w:r>
      <w:proofErr w:type="spellStart"/>
      <w:r w:rsidR="009C1571">
        <w:rPr>
          <w:rFonts w:ascii="Palatino Linotype" w:hAnsi="Palatino Linotype"/>
          <w:i/>
          <w:color w:val="000000"/>
        </w:rPr>
        <w:t>xxxxx</w:t>
      </w:r>
      <w:proofErr w:type="spellEnd"/>
      <w:r w:rsidRPr="00127CB9">
        <w:rPr>
          <w:rFonts w:ascii="Palatino Linotype" w:hAnsi="Palatino Linotype"/>
          <w:i/>
          <w:color w:val="000000"/>
        </w:rPr>
        <w:t xml:space="preserve">, cómo lo debes estar disfrutando, recuerdo que lo platicamos, felicidades, no lo puedo creer, que lo podamos platicar directamente y enfrente de ellos y ellas, y la tonta útil síndica </w:t>
      </w:r>
      <w:proofErr w:type="spellStart"/>
      <w:r w:rsidR="009C1571">
        <w:rPr>
          <w:rFonts w:ascii="Palatino Linotype" w:hAnsi="Palatino Linotype"/>
          <w:i/>
          <w:color w:val="000000"/>
        </w:rPr>
        <w:t>xxxx</w:t>
      </w:r>
      <w:proofErr w:type="spellEnd"/>
      <w:r w:rsidRPr="00127CB9">
        <w:rPr>
          <w:rFonts w:ascii="Palatino Linotype" w:hAnsi="Palatino Linotype"/>
          <w:i/>
          <w:color w:val="000000"/>
        </w:rPr>
        <w:t xml:space="preserve">, </w:t>
      </w:r>
      <w:proofErr w:type="spellStart"/>
      <w:r w:rsidRPr="00127CB9">
        <w:rPr>
          <w:rFonts w:ascii="Palatino Linotype" w:hAnsi="Palatino Linotype"/>
          <w:i/>
          <w:color w:val="000000"/>
        </w:rPr>
        <w:t>jajaja</w:t>
      </w:r>
      <w:proofErr w:type="spellEnd"/>
      <w:r w:rsidRPr="00127CB9">
        <w:rPr>
          <w:rFonts w:ascii="Palatino Linotype" w:hAnsi="Palatino Linotype"/>
          <w:i/>
          <w:color w:val="000000"/>
        </w:rPr>
        <w:t xml:space="preserve">, le dio vuelta la </w:t>
      </w:r>
      <w:proofErr w:type="spellStart"/>
      <w:r w:rsidR="009C1571">
        <w:rPr>
          <w:rFonts w:ascii="Palatino Linotype" w:hAnsi="Palatino Linotype"/>
          <w:i/>
          <w:color w:val="000000"/>
        </w:rPr>
        <w:t>xxxx</w:t>
      </w:r>
      <w:proofErr w:type="spellEnd"/>
      <w:r w:rsidRPr="00127CB9">
        <w:rPr>
          <w:rFonts w:ascii="Palatino Linotype" w:hAnsi="Palatino Linotype"/>
          <w:i/>
          <w:color w:val="000000"/>
        </w:rPr>
        <w:t xml:space="preserve"> con mancera, claro no podemos olvidar la ayuda de la contadora </w:t>
      </w:r>
      <w:proofErr w:type="spellStart"/>
      <w:r w:rsidR="009C1571">
        <w:rPr>
          <w:rFonts w:ascii="Palatino Linotype" w:hAnsi="Palatino Linotype"/>
          <w:i/>
          <w:color w:val="000000"/>
        </w:rPr>
        <w:t>xxxx</w:t>
      </w:r>
      <w:proofErr w:type="spellEnd"/>
      <w:r w:rsidRPr="00127CB9">
        <w:rPr>
          <w:rFonts w:ascii="Palatino Linotype" w:hAnsi="Palatino Linotype"/>
          <w:i/>
          <w:color w:val="000000"/>
        </w:rPr>
        <w:t xml:space="preserve"> en recursos humanos, vamos a recuperar el gobierno municipal y tú has sido pieza clave.</w:t>
      </w:r>
      <w:r w:rsidRPr="00CF567E">
        <w:rPr>
          <w:rFonts w:ascii="Palatino Linotype" w:eastAsia="Times New Roman" w:hAnsi="Palatino Linotype" w:cs="Times New Roman"/>
          <w:i/>
          <w:lang w:val="es-ES_tradnl" w:eastAsia="es-ES"/>
        </w:rPr>
        <w:t>” [Sic]</w:t>
      </w:r>
    </w:p>
    <w:p w14:paraId="3A838391" w14:textId="77777777" w:rsidR="00250DE0" w:rsidRPr="00CF567E" w:rsidRDefault="00250DE0" w:rsidP="00250DE0">
      <w:pPr>
        <w:pStyle w:val="Sinespaciado"/>
        <w:rPr>
          <w:rFonts w:ascii="Palatino Linotype" w:hAnsi="Palatino Linotype"/>
          <w:lang w:val="es-ES_tradnl"/>
        </w:rPr>
      </w:pPr>
    </w:p>
    <w:p w14:paraId="625B1675" w14:textId="77777777" w:rsidR="00250DE0" w:rsidRPr="00CF567E" w:rsidRDefault="00250DE0" w:rsidP="00250DE0">
      <w:pPr>
        <w:spacing w:after="0" w:line="240" w:lineRule="auto"/>
        <w:jc w:val="both"/>
        <w:rPr>
          <w:rFonts w:ascii="Palatino Linotype" w:hAnsi="Palatino Linotype" w:cs="Arial"/>
          <w:i/>
          <w:sz w:val="24"/>
        </w:rPr>
      </w:pPr>
      <w:r w:rsidRPr="00CF567E">
        <w:rPr>
          <w:rFonts w:ascii="Palatino Linotype" w:hAnsi="Palatino Linotype" w:cs="Arial"/>
          <w:b/>
          <w:i/>
          <w:sz w:val="24"/>
        </w:rPr>
        <w:t>Solicitud de información</w:t>
      </w:r>
      <w:r w:rsidRPr="00CF567E">
        <w:rPr>
          <w:rFonts w:ascii="Palatino Linotype" w:hAnsi="Palatino Linotype" w:cs="Arial"/>
          <w:i/>
          <w:sz w:val="24"/>
        </w:rPr>
        <w:t xml:space="preserve"> </w:t>
      </w:r>
      <w:r w:rsidRPr="00127CB9">
        <w:rPr>
          <w:rFonts w:ascii="Palatino Linotype" w:hAnsi="Palatino Linotype" w:cs="Arial"/>
          <w:b/>
          <w:i/>
          <w:sz w:val="24"/>
        </w:rPr>
        <w:t>00697/IXTASAL/IP/2020</w:t>
      </w:r>
    </w:p>
    <w:p w14:paraId="5B797CF7" w14:textId="7E93CC06" w:rsidR="00250DE0" w:rsidRDefault="00250DE0" w:rsidP="00250DE0">
      <w:pPr>
        <w:spacing w:after="0" w:line="240" w:lineRule="auto"/>
        <w:ind w:left="567" w:right="567"/>
        <w:jc w:val="both"/>
        <w:rPr>
          <w:rFonts w:ascii="Palatino Linotype" w:eastAsia="Times New Roman" w:hAnsi="Palatino Linotype" w:cs="Times New Roman"/>
          <w:i/>
          <w:lang w:val="es-ES_tradnl" w:eastAsia="es-ES"/>
        </w:rPr>
      </w:pPr>
      <w:r w:rsidRPr="00CF567E">
        <w:rPr>
          <w:rFonts w:ascii="Palatino Linotype" w:eastAsia="Times New Roman" w:hAnsi="Palatino Linotype" w:cs="Times New Roman"/>
          <w:i/>
          <w:lang w:val="es-ES_tradnl" w:eastAsia="es-ES"/>
        </w:rPr>
        <w:t>“</w:t>
      </w:r>
      <w:r w:rsidRPr="00127CB9">
        <w:rPr>
          <w:rFonts w:ascii="Palatino Linotype" w:eastAsia="Times New Roman" w:hAnsi="Palatino Linotype" w:cs="Times New Roman"/>
          <w:i/>
          <w:lang w:val="es-ES_tradnl" w:eastAsia="es-ES"/>
        </w:rPr>
        <w:t xml:space="preserve">De la directora de administración, solicito, todas las adquisiciones de mobiliario del año 2019, con su correspondiente procedimiento adquisitivo documental desde la requisición hasta la entrega de los bienes, incluyendo todos los documentos de concurso, según el procedimiento adjudicación directa con cotizaciones y precios de mercado, invitación restringida y licitación pública con toda la documentación desde la invitación o convocatoria, hasta el contrato, por su atención gracias, amiga </w:t>
      </w:r>
      <w:proofErr w:type="spellStart"/>
      <w:r w:rsidR="009C1571">
        <w:rPr>
          <w:rFonts w:ascii="Palatino Linotype" w:eastAsia="Times New Roman" w:hAnsi="Palatino Linotype" w:cs="Times New Roman"/>
          <w:i/>
          <w:lang w:val="es-ES_tradnl" w:eastAsia="es-ES"/>
        </w:rPr>
        <w:t>xxxxx</w:t>
      </w:r>
      <w:proofErr w:type="spellEnd"/>
      <w:r w:rsidRPr="00127CB9">
        <w:rPr>
          <w:rFonts w:ascii="Palatino Linotype" w:eastAsia="Times New Roman" w:hAnsi="Palatino Linotype" w:cs="Times New Roman"/>
          <w:i/>
          <w:lang w:val="es-ES_tradnl" w:eastAsia="es-ES"/>
        </w:rPr>
        <w:t xml:space="preserve">, cómo lo debes estar disfrutando, recuerdo que lo platicamos, felicidades, no lo puedo creer, que lo podamos platicar directamente y enfrente de ellos y ellas, y la tonta útil síndica </w:t>
      </w:r>
      <w:proofErr w:type="spellStart"/>
      <w:r w:rsidR="009C1571">
        <w:rPr>
          <w:rFonts w:ascii="Palatino Linotype" w:eastAsia="Times New Roman" w:hAnsi="Palatino Linotype" w:cs="Times New Roman"/>
          <w:i/>
          <w:lang w:val="es-ES_tradnl" w:eastAsia="es-ES"/>
        </w:rPr>
        <w:t>xxxx</w:t>
      </w:r>
      <w:proofErr w:type="spellEnd"/>
      <w:r w:rsidRPr="00127CB9">
        <w:rPr>
          <w:rFonts w:ascii="Palatino Linotype" w:eastAsia="Times New Roman" w:hAnsi="Palatino Linotype" w:cs="Times New Roman"/>
          <w:i/>
          <w:lang w:val="es-ES_tradnl" w:eastAsia="es-ES"/>
        </w:rPr>
        <w:t xml:space="preserve">, </w:t>
      </w:r>
      <w:proofErr w:type="spellStart"/>
      <w:r w:rsidRPr="00127CB9">
        <w:rPr>
          <w:rFonts w:ascii="Palatino Linotype" w:eastAsia="Times New Roman" w:hAnsi="Palatino Linotype" w:cs="Times New Roman"/>
          <w:i/>
          <w:lang w:val="es-ES_tradnl" w:eastAsia="es-ES"/>
        </w:rPr>
        <w:t>jajaja</w:t>
      </w:r>
      <w:proofErr w:type="spellEnd"/>
      <w:r w:rsidRPr="00127CB9">
        <w:rPr>
          <w:rFonts w:ascii="Palatino Linotype" w:eastAsia="Times New Roman" w:hAnsi="Palatino Linotype" w:cs="Times New Roman"/>
          <w:i/>
          <w:lang w:val="es-ES_tradnl" w:eastAsia="es-ES"/>
        </w:rPr>
        <w:t xml:space="preserve">, le dio vuelta la </w:t>
      </w:r>
      <w:proofErr w:type="spellStart"/>
      <w:r w:rsidR="009C1571">
        <w:rPr>
          <w:rFonts w:ascii="Palatino Linotype" w:eastAsia="Times New Roman" w:hAnsi="Palatino Linotype" w:cs="Times New Roman"/>
          <w:i/>
          <w:lang w:val="es-ES_tradnl" w:eastAsia="es-ES"/>
        </w:rPr>
        <w:t>xxxx</w:t>
      </w:r>
      <w:proofErr w:type="spellEnd"/>
      <w:r w:rsidRPr="00127CB9">
        <w:rPr>
          <w:rFonts w:ascii="Palatino Linotype" w:eastAsia="Times New Roman" w:hAnsi="Palatino Linotype" w:cs="Times New Roman"/>
          <w:i/>
          <w:lang w:val="es-ES_tradnl" w:eastAsia="es-ES"/>
        </w:rPr>
        <w:t xml:space="preserve"> con mancera, claro no podemos olvidar la ayuda de la contadora </w:t>
      </w:r>
      <w:proofErr w:type="spellStart"/>
      <w:r w:rsidR="009C1571">
        <w:rPr>
          <w:rFonts w:ascii="Palatino Linotype" w:eastAsia="Times New Roman" w:hAnsi="Palatino Linotype" w:cs="Times New Roman"/>
          <w:i/>
          <w:lang w:val="es-ES_tradnl" w:eastAsia="es-ES"/>
        </w:rPr>
        <w:t>xxxx</w:t>
      </w:r>
      <w:proofErr w:type="spellEnd"/>
      <w:r w:rsidRPr="00127CB9">
        <w:rPr>
          <w:rFonts w:ascii="Palatino Linotype" w:eastAsia="Times New Roman" w:hAnsi="Palatino Linotype" w:cs="Times New Roman"/>
          <w:i/>
          <w:lang w:val="es-ES_tradnl" w:eastAsia="es-ES"/>
        </w:rPr>
        <w:t xml:space="preserve"> en recursos humanos, vamos a recuperar el gobierno municipal y tú has sido pieza clave.</w:t>
      </w:r>
      <w:r w:rsidRPr="00CF567E">
        <w:rPr>
          <w:rFonts w:ascii="Palatino Linotype" w:eastAsia="Times New Roman" w:hAnsi="Palatino Linotype" w:cs="Times New Roman"/>
          <w:i/>
          <w:lang w:val="es-ES_tradnl" w:eastAsia="es-ES"/>
        </w:rPr>
        <w:t>” [Sic]</w:t>
      </w:r>
    </w:p>
    <w:p w14:paraId="5EBBF03D" w14:textId="77777777" w:rsidR="00250DE0" w:rsidRDefault="00250DE0" w:rsidP="00250DE0">
      <w:pPr>
        <w:spacing w:after="0" w:line="240" w:lineRule="auto"/>
        <w:ind w:left="567" w:right="567"/>
        <w:jc w:val="both"/>
        <w:rPr>
          <w:rFonts w:ascii="Palatino Linotype" w:eastAsia="Times New Roman" w:hAnsi="Palatino Linotype" w:cs="Times New Roman"/>
          <w:i/>
          <w:lang w:val="es-ES_tradnl" w:eastAsia="es-ES"/>
        </w:rPr>
      </w:pPr>
    </w:p>
    <w:p w14:paraId="6AFC2C33" w14:textId="77777777" w:rsidR="00250DE0" w:rsidRPr="00CF567E" w:rsidRDefault="00250DE0" w:rsidP="00250DE0">
      <w:pPr>
        <w:spacing w:after="0" w:line="240" w:lineRule="auto"/>
        <w:jc w:val="both"/>
        <w:rPr>
          <w:rFonts w:ascii="Palatino Linotype" w:hAnsi="Palatino Linotype" w:cs="Arial"/>
          <w:i/>
          <w:sz w:val="24"/>
        </w:rPr>
      </w:pPr>
      <w:r w:rsidRPr="00CF567E">
        <w:rPr>
          <w:rFonts w:ascii="Palatino Linotype" w:hAnsi="Palatino Linotype" w:cs="Arial"/>
          <w:b/>
          <w:i/>
          <w:sz w:val="24"/>
        </w:rPr>
        <w:t>Solicitud de información</w:t>
      </w:r>
      <w:r w:rsidRPr="00CF567E">
        <w:rPr>
          <w:rFonts w:ascii="Palatino Linotype" w:hAnsi="Palatino Linotype" w:cs="Arial"/>
          <w:i/>
          <w:sz w:val="24"/>
        </w:rPr>
        <w:t xml:space="preserve"> </w:t>
      </w:r>
      <w:r w:rsidRPr="00127CB9">
        <w:rPr>
          <w:rFonts w:ascii="Palatino Linotype" w:hAnsi="Palatino Linotype" w:cs="Arial"/>
          <w:b/>
          <w:i/>
          <w:sz w:val="24"/>
        </w:rPr>
        <w:t>00696/IXTASAL/IP/2020</w:t>
      </w:r>
    </w:p>
    <w:p w14:paraId="67388AC6" w14:textId="418056CF" w:rsidR="00250DE0" w:rsidRPr="00CF567E" w:rsidRDefault="00250DE0" w:rsidP="00250DE0">
      <w:pPr>
        <w:spacing w:after="0" w:line="240" w:lineRule="auto"/>
        <w:ind w:left="567" w:right="567"/>
        <w:jc w:val="both"/>
        <w:rPr>
          <w:rFonts w:ascii="Palatino Linotype" w:eastAsia="Times New Roman" w:hAnsi="Palatino Linotype" w:cs="Times New Roman"/>
          <w:lang w:val="es-ES_tradnl" w:eastAsia="es-ES"/>
        </w:rPr>
      </w:pPr>
      <w:r w:rsidRPr="00CF567E">
        <w:rPr>
          <w:rFonts w:ascii="Palatino Linotype" w:eastAsia="Times New Roman" w:hAnsi="Palatino Linotype" w:cs="Times New Roman"/>
          <w:i/>
          <w:lang w:val="es-ES_tradnl" w:eastAsia="es-ES"/>
        </w:rPr>
        <w:t>“</w:t>
      </w:r>
      <w:r w:rsidRPr="00127CB9">
        <w:rPr>
          <w:rFonts w:ascii="Palatino Linotype" w:hAnsi="Palatino Linotype"/>
          <w:i/>
          <w:color w:val="000000"/>
        </w:rPr>
        <w:t xml:space="preserve">De la directora de administración, solicito, todas las adquisiciones de mobiliario del año 20190, con su correspondiente procedimiento adquisitivo documental desde la requisición hasta la entrega de los bienes, incluyendo todos los documentos de concurso, según el procedimiento adjudicación directa con cotizaciones y precios de mercado, invitación </w:t>
      </w:r>
      <w:r w:rsidRPr="00127CB9">
        <w:rPr>
          <w:rFonts w:ascii="Palatino Linotype" w:hAnsi="Palatino Linotype"/>
          <w:i/>
          <w:color w:val="000000"/>
        </w:rPr>
        <w:lastRenderedPageBreak/>
        <w:t xml:space="preserve">restringida y licitación pública con toda la documentación desde la invitación o convocatoria, hasta el contrato, por su atención gracias, amiga </w:t>
      </w:r>
      <w:proofErr w:type="spellStart"/>
      <w:r w:rsidR="009C1571">
        <w:rPr>
          <w:rFonts w:ascii="Palatino Linotype" w:hAnsi="Palatino Linotype"/>
          <w:i/>
          <w:color w:val="000000"/>
        </w:rPr>
        <w:t>xxxxx</w:t>
      </w:r>
      <w:proofErr w:type="spellEnd"/>
      <w:r w:rsidRPr="00127CB9">
        <w:rPr>
          <w:rFonts w:ascii="Palatino Linotype" w:hAnsi="Palatino Linotype"/>
          <w:i/>
          <w:color w:val="000000"/>
        </w:rPr>
        <w:t xml:space="preserve">, cómo lo debes estar disfrutando, recuerdo que lo platicamos, felicidades, no lo puedo creer, que lo podamos platicar directamente y enfrente de ellos y ellas, y la tonta útil síndica </w:t>
      </w:r>
      <w:proofErr w:type="spellStart"/>
      <w:r w:rsidR="009C1571">
        <w:rPr>
          <w:rFonts w:ascii="Palatino Linotype" w:hAnsi="Palatino Linotype"/>
          <w:i/>
          <w:color w:val="000000"/>
        </w:rPr>
        <w:t>xxxx</w:t>
      </w:r>
      <w:proofErr w:type="spellEnd"/>
      <w:r w:rsidRPr="00127CB9">
        <w:rPr>
          <w:rFonts w:ascii="Palatino Linotype" w:hAnsi="Palatino Linotype"/>
          <w:i/>
          <w:color w:val="000000"/>
        </w:rPr>
        <w:t xml:space="preserve">, </w:t>
      </w:r>
      <w:proofErr w:type="spellStart"/>
      <w:r w:rsidRPr="00127CB9">
        <w:rPr>
          <w:rFonts w:ascii="Palatino Linotype" w:hAnsi="Palatino Linotype"/>
          <w:i/>
          <w:color w:val="000000"/>
        </w:rPr>
        <w:t>jajaja</w:t>
      </w:r>
      <w:proofErr w:type="spellEnd"/>
      <w:r w:rsidRPr="00127CB9">
        <w:rPr>
          <w:rFonts w:ascii="Palatino Linotype" w:hAnsi="Palatino Linotype"/>
          <w:i/>
          <w:color w:val="000000"/>
        </w:rPr>
        <w:t xml:space="preserve">, le dio vuelta la </w:t>
      </w:r>
      <w:proofErr w:type="spellStart"/>
      <w:r w:rsidR="009C1571">
        <w:rPr>
          <w:rFonts w:ascii="Palatino Linotype" w:hAnsi="Palatino Linotype"/>
          <w:i/>
          <w:color w:val="000000"/>
        </w:rPr>
        <w:t>xxxx</w:t>
      </w:r>
      <w:proofErr w:type="spellEnd"/>
      <w:r w:rsidRPr="00127CB9">
        <w:rPr>
          <w:rFonts w:ascii="Palatino Linotype" w:hAnsi="Palatino Linotype"/>
          <w:i/>
          <w:color w:val="000000"/>
        </w:rPr>
        <w:t xml:space="preserve"> con mancera, claro no podemos olvidar la ayuda de la contadora </w:t>
      </w:r>
      <w:proofErr w:type="spellStart"/>
      <w:r w:rsidR="009C1571">
        <w:rPr>
          <w:rFonts w:ascii="Palatino Linotype" w:hAnsi="Palatino Linotype"/>
          <w:i/>
          <w:color w:val="000000"/>
        </w:rPr>
        <w:t>xxxx</w:t>
      </w:r>
      <w:proofErr w:type="spellEnd"/>
      <w:r w:rsidRPr="00127CB9">
        <w:rPr>
          <w:rFonts w:ascii="Palatino Linotype" w:hAnsi="Palatino Linotype"/>
          <w:i/>
          <w:color w:val="000000"/>
        </w:rPr>
        <w:t xml:space="preserve"> en recursos humanos, vamos a recuperar el gobierno municipal y tú has sido pieza clave.</w:t>
      </w:r>
      <w:r w:rsidRPr="00CF567E">
        <w:rPr>
          <w:rFonts w:ascii="Palatino Linotype" w:eastAsia="Times New Roman" w:hAnsi="Palatino Linotype" w:cs="Times New Roman"/>
          <w:i/>
          <w:lang w:val="es-ES_tradnl" w:eastAsia="es-ES"/>
        </w:rPr>
        <w:t>” [Sic]</w:t>
      </w:r>
    </w:p>
    <w:p w14:paraId="7F30BDA5" w14:textId="77777777" w:rsidR="00250DE0" w:rsidRPr="00CF567E" w:rsidRDefault="00250DE0" w:rsidP="00250DE0">
      <w:pPr>
        <w:pStyle w:val="Sinespaciado"/>
        <w:rPr>
          <w:rFonts w:ascii="Palatino Linotype" w:hAnsi="Palatino Linotype"/>
          <w:lang w:val="es-ES_tradnl"/>
        </w:rPr>
      </w:pPr>
    </w:p>
    <w:p w14:paraId="0BE85C7B" w14:textId="77777777" w:rsidR="00250DE0" w:rsidRPr="00CF567E" w:rsidRDefault="00250DE0" w:rsidP="00250DE0">
      <w:pPr>
        <w:spacing w:after="0" w:line="240" w:lineRule="auto"/>
        <w:jc w:val="both"/>
        <w:rPr>
          <w:rFonts w:ascii="Palatino Linotype" w:hAnsi="Palatino Linotype" w:cs="Arial"/>
          <w:i/>
          <w:sz w:val="24"/>
        </w:rPr>
      </w:pPr>
      <w:r w:rsidRPr="00CF567E">
        <w:rPr>
          <w:rFonts w:ascii="Palatino Linotype" w:hAnsi="Palatino Linotype" w:cs="Arial"/>
          <w:b/>
          <w:i/>
          <w:sz w:val="24"/>
        </w:rPr>
        <w:t>Solicitud de información</w:t>
      </w:r>
      <w:r w:rsidRPr="00CF567E">
        <w:rPr>
          <w:rFonts w:ascii="Palatino Linotype" w:hAnsi="Palatino Linotype" w:cs="Arial"/>
          <w:i/>
          <w:sz w:val="24"/>
        </w:rPr>
        <w:t xml:space="preserve"> </w:t>
      </w:r>
      <w:r w:rsidRPr="00127CB9">
        <w:rPr>
          <w:rFonts w:ascii="Palatino Linotype" w:hAnsi="Palatino Linotype" w:cs="Arial"/>
          <w:b/>
          <w:i/>
          <w:sz w:val="24"/>
        </w:rPr>
        <w:t>00695/IXTASAL/IP/2020</w:t>
      </w:r>
    </w:p>
    <w:p w14:paraId="6C307FC5" w14:textId="6FC9E6C7" w:rsidR="00250DE0" w:rsidRPr="00CF567E" w:rsidRDefault="00250DE0" w:rsidP="00250DE0">
      <w:pPr>
        <w:spacing w:after="0" w:line="240" w:lineRule="auto"/>
        <w:ind w:left="567" w:right="567"/>
        <w:jc w:val="both"/>
        <w:rPr>
          <w:rFonts w:ascii="Palatino Linotype" w:eastAsia="Times New Roman" w:hAnsi="Palatino Linotype" w:cs="Times New Roman"/>
          <w:i/>
          <w:lang w:val="es-ES_tradnl" w:eastAsia="es-ES"/>
        </w:rPr>
      </w:pPr>
      <w:r w:rsidRPr="00CF567E">
        <w:rPr>
          <w:rFonts w:ascii="Palatino Linotype" w:eastAsia="Times New Roman" w:hAnsi="Palatino Linotype" w:cs="Times New Roman"/>
          <w:i/>
          <w:lang w:val="es-ES_tradnl" w:eastAsia="es-ES"/>
        </w:rPr>
        <w:t>“</w:t>
      </w:r>
      <w:r w:rsidRPr="00127CB9">
        <w:rPr>
          <w:rFonts w:ascii="Palatino Linotype" w:eastAsia="Times New Roman" w:hAnsi="Palatino Linotype" w:cs="Times New Roman"/>
          <w:i/>
          <w:lang w:val="es-ES_tradnl" w:eastAsia="es-ES"/>
        </w:rPr>
        <w:t xml:space="preserve">De la directora de administración, solicito, todas las adquisiciones de folders del año 2020, con su correspondiente procedimiento adquisitivo documental desde la requisición hasta la entrega de los bienes, incluyendo todos los documentos de concurso, según el procedimiento adjudicación directa con cotizaciones y precios de mercado, invitación restringida y licitación pública con toda la documentación desde la invitación o convocatoria, hasta el contrato, por su atención gracias, amiga </w:t>
      </w:r>
      <w:proofErr w:type="spellStart"/>
      <w:r w:rsidR="004E48D7">
        <w:rPr>
          <w:rFonts w:ascii="Palatino Linotype" w:eastAsia="Times New Roman" w:hAnsi="Palatino Linotype" w:cs="Times New Roman"/>
          <w:i/>
          <w:lang w:val="es-ES_tradnl" w:eastAsia="es-ES"/>
        </w:rPr>
        <w:t>xxxx</w:t>
      </w:r>
      <w:proofErr w:type="spellEnd"/>
      <w:r w:rsidRPr="00127CB9">
        <w:rPr>
          <w:rFonts w:ascii="Palatino Linotype" w:eastAsia="Times New Roman" w:hAnsi="Palatino Linotype" w:cs="Times New Roman"/>
          <w:i/>
          <w:lang w:val="es-ES_tradnl" w:eastAsia="es-ES"/>
        </w:rPr>
        <w:t xml:space="preserve">, cómo lo debes estar disfrutando, recuerdo que lo platicamos, felicidades, no lo puedo creer, que lo podamos platicar directamente y enfrente de ellos y ellas, y la tonta útil síndica </w:t>
      </w:r>
      <w:proofErr w:type="spellStart"/>
      <w:r w:rsidR="004E48D7">
        <w:rPr>
          <w:rFonts w:ascii="Palatino Linotype" w:eastAsia="Times New Roman" w:hAnsi="Palatino Linotype" w:cs="Times New Roman"/>
          <w:i/>
          <w:lang w:val="es-ES_tradnl" w:eastAsia="es-ES"/>
        </w:rPr>
        <w:t>xxxx</w:t>
      </w:r>
      <w:proofErr w:type="spellEnd"/>
      <w:r w:rsidRPr="00127CB9">
        <w:rPr>
          <w:rFonts w:ascii="Palatino Linotype" w:eastAsia="Times New Roman" w:hAnsi="Palatino Linotype" w:cs="Times New Roman"/>
          <w:i/>
          <w:lang w:val="es-ES_tradnl" w:eastAsia="es-ES"/>
        </w:rPr>
        <w:t xml:space="preserve">, </w:t>
      </w:r>
      <w:proofErr w:type="spellStart"/>
      <w:r w:rsidRPr="00127CB9">
        <w:rPr>
          <w:rFonts w:ascii="Palatino Linotype" w:eastAsia="Times New Roman" w:hAnsi="Palatino Linotype" w:cs="Times New Roman"/>
          <w:i/>
          <w:lang w:val="es-ES_tradnl" w:eastAsia="es-ES"/>
        </w:rPr>
        <w:t>jajaja</w:t>
      </w:r>
      <w:proofErr w:type="spellEnd"/>
      <w:r w:rsidRPr="00127CB9">
        <w:rPr>
          <w:rFonts w:ascii="Palatino Linotype" w:eastAsia="Times New Roman" w:hAnsi="Palatino Linotype" w:cs="Times New Roman"/>
          <w:i/>
          <w:lang w:val="es-ES_tradnl" w:eastAsia="es-ES"/>
        </w:rPr>
        <w:t xml:space="preserve">, le dio vuelta la </w:t>
      </w:r>
      <w:proofErr w:type="spellStart"/>
      <w:r w:rsidR="004E48D7">
        <w:rPr>
          <w:rFonts w:ascii="Palatino Linotype" w:eastAsia="Times New Roman" w:hAnsi="Palatino Linotype" w:cs="Times New Roman"/>
          <w:i/>
          <w:lang w:val="es-ES_tradnl" w:eastAsia="es-ES"/>
        </w:rPr>
        <w:t>xxxx</w:t>
      </w:r>
      <w:proofErr w:type="spellEnd"/>
      <w:r w:rsidRPr="00127CB9">
        <w:rPr>
          <w:rFonts w:ascii="Palatino Linotype" w:eastAsia="Times New Roman" w:hAnsi="Palatino Linotype" w:cs="Times New Roman"/>
          <w:i/>
          <w:lang w:val="es-ES_tradnl" w:eastAsia="es-ES"/>
        </w:rPr>
        <w:t xml:space="preserve"> con mancera, claro no podemos olvidar la ayuda de la contadora </w:t>
      </w:r>
      <w:proofErr w:type="spellStart"/>
      <w:r w:rsidR="004E48D7">
        <w:rPr>
          <w:rFonts w:ascii="Palatino Linotype" w:eastAsia="Times New Roman" w:hAnsi="Palatino Linotype" w:cs="Times New Roman"/>
          <w:i/>
          <w:lang w:val="es-ES_tradnl" w:eastAsia="es-ES"/>
        </w:rPr>
        <w:t>xxxx</w:t>
      </w:r>
      <w:proofErr w:type="spellEnd"/>
      <w:r w:rsidRPr="00127CB9">
        <w:rPr>
          <w:rFonts w:ascii="Palatino Linotype" w:eastAsia="Times New Roman" w:hAnsi="Palatino Linotype" w:cs="Times New Roman"/>
          <w:i/>
          <w:lang w:val="es-ES_tradnl" w:eastAsia="es-ES"/>
        </w:rPr>
        <w:t xml:space="preserve"> en recursos humanos, vamos a recuperar el gobierno municipal y tú has sido pieza clave.</w:t>
      </w:r>
      <w:r w:rsidRPr="00CF567E">
        <w:rPr>
          <w:rFonts w:ascii="Palatino Linotype" w:eastAsia="Times New Roman" w:hAnsi="Palatino Linotype" w:cs="Times New Roman"/>
          <w:i/>
          <w:lang w:val="es-ES_tradnl" w:eastAsia="es-ES"/>
        </w:rPr>
        <w:t>” [Sic]</w:t>
      </w:r>
    </w:p>
    <w:p w14:paraId="1BA2A566" w14:textId="77777777" w:rsidR="00250DE0" w:rsidRDefault="00250DE0" w:rsidP="00250DE0">
      <w:pPr>
        <w:spacing w:after="0" w:line="240" w:lineRule="auto"/>
        <w:ind w:left="567" w:right="567"/>
        <w:jc w:val="both"/>
        <w:rPr>
          <w:rFonts w:ascii="Palatino Linotype" w:eastAsia="Times New Roman" w:hAnsi="Palatino Linotype" w:cs="Times New Roman"/>
          <w:i/>
          <w:lang w:val="es-ES_tradnl" w:eastAsia="es-ES"/>
        </w:rPr>
      </w:pPr>
    </w:p>
    <w:p w14:paraId="49B00535" w14:textId="77777777" w:rsidR="00250DE0" w:rsidRPr="00CF567E" w:rsidRDefault="00250DE0" w:rsidP="00250DE0">
      <w:pPr>
        <w:spacing w:after="0" w:line="240" w:lineRule="auto"/>
        <w:jc w:val="both"/>
        <w:rPr>
          <w:rFonts w:ascii="Palatino Linotype" w:hAnsi="Palatino Linotype" w:cs="Arial"/>
          <w:i/>
          <w:sz w:val="24"/>
        </w:rPr>
      </w:pPr>
      <w:r w:rsidRPr="00CF567E">
        <w:rPr>
          <w:rFonts w:ascii="Palatino Linotype" w:hAnsi="Palatino Linotype" w:cs="Arial"/>
          <w:b/>
          <w:i/>
          <w:sz w:val="24"/>
        </w:rPr>
        <w:t>Solicitud de información</w:t>
      </w:r>
      <w:r w:rsidRPr="00CF567E">
        <w:rPr>
          <w:rFonts w:ascii="Palatino Linotype" w:hAnsi="Palatino Linotype" w:cs="Arial"/>
          <w:i/>
          <w:sz w:val="24"/>
        </w:rPr>
        <w:t xml:space="preserve"> </w:t>
      </w:r>
      <w:r w:rsidRPr="001B4C11">
        <w:rPr>
          <w:rFonts w:ascii="Palatino Linotype" w:hAnsi="Palatino Linotype" w:cs="Arial"/>
          <w:b/>
          <w:i/>
          <w:sz w:val="24"/>
        </w:rPr>
        <w:t>00694/IXTASAL/IP/2020</w:t>
      </w:r>
    </w:p>
    <w:p w14:paraId="00C4A337" w14:textId="77CE4390" w:rsidR="00250DE0" w:rsidRPr="00CF567E" w:rsidRDefault="00250DE0" w:rsidP="00250DE0">
      <w:pPr>
        <w:spacing w:after="0" w:line="240" w:lineRule="auto"/>
        <w:ind w:left="567" w:right="567"/>
        <w:jc w:val="both"/>
        <w:rPr>
          <w:rFonts w:ascii="Palatino Linotype" w:eastAsia="Times New Roman" w:hAnsi="Palatino Linotype" w:cs="Times New Roman"/>
          <w:lang w:val="es-ES_tradnl" w:eastAsia="es-ES"/>
        </w:rPr>
      </w:pPr>
      <w:r w:rsidRPr="00CF567E">
        <w:rPr>
          <w:rFonts w:ascii="Palatino Linotype" w:eastAsia="Times New Roman" w:hAnsi="Palatino Linotype" w:cs="Times New Roman"/>
          <w:i/>
          <w:lang w:val="es-ES_tradnl" w:eastAsia="es-ES"/>
        </w:rPr>
        <w:t>“</w:t>
      </w:r>
      <w:r w:rsidRPr="00CA118C">
        <w:rPr>
          <w:rFonts w:ascii="Palatino Linotype" w:hAnsi="Palatino Linotype"/>
          <w:i/>
          <w:color w:val="000000"/>
        </w:rPr>
        <w:t xml:space="preserve">De la directora de administración, solicito, todas las adquisiciones de hojas de papel del año 2020, con su correspondiente procedimiento adquisitivo documental desde la requisición hasta la entrega de los bienes, incluyendo todos los documentos de concurso, según el procedimiento adjudicación directa con cotizaciones y precios de mercado, invitación restringida y licitación pública con toda la documentación desde la invitación o convocatoria, hasta el contrato, por su atención gracias, amiga </w:t>
      </w:r>
      <w:proofErr w:type="spellStart"/>
      <w:r w:rsidR="004E48D7">
        <w:rPr>
          <w:rFonts w:ascii="Palatino Linotype" w:hAnsi="Palatino Linotype"/>
          <w:i/>
          <w:color w:val="000000"/>
        </w:rPr>
        <w:t>xxxx</w:t>
      </w:r>
      <w:proofErr w:type="spellEnd"/>
      <w:r w:rsidRPr="00CA118C">
        <w:rPr>
          <w:rFonts w:ascii="Palatino Linotype" w:hAnsi="Palatino Linotype"/>
          <w:i/>
          <w:color w:val="000000"/>
        </w:rPr>
        <w:t xml:space="preserve">, cómo lo debes estar disfrutando, recuerdo que lo platicamos, felicidades, no lo puedo creer, que lo podamos platicar directamente y enfrente de ellos y ellas, y la tonta útil síndica </w:t>
      </w:r>
      <w:proofErr w:type="spellStart"/>
      <w:r w:rsidR="004E48D7">
        <w:rPr>
          <w:rFonts w:ascii="Palatino Linotype" w:hAnsi="Palatino Linotype"/>
          <w:i/>
          <w:color w:val="000000"/>
        </w:rPr>
        <w:t>xxxx</w:t>
      </w:r>
      <w:proofErr w:type="spellEnd"/>
      <w:r w:rsidRPr="00CA118C">
        <w:rPr>
          <w:rFonts w:ascii="Palatino Linotype" w:hAnsi="Palatino Linotype"/>
          <w:i/>
          <w:color w:val="000000"/>
        </w:rPr>
        <w:t xml:space="preserve">, </w:t>
      </w:r>
      <w:proofErr w:type="spellStart"/>
      <w:r w:rsidRPr="00CA118C">
        <w:rPr>
          <w:rFonts w:ascii="Palatino Linotype" w:hAnsi="Palatino Linotype"/>
          <w:i/>
          <w:color w:val="000000"/>
        </w:rPr>
        <w:t>jajaja</w:t>
      </w:r>
      <w:proofErr w:type="spellEnd"/>
      <w:r w:rsidRPr="00CA118C">
        <w:rPr>
          <w:rFonts w:ascii="Palatino Linotype" w:hAnsi="Palatino Linotype"/>
          <w:i/>
          <w:color w:val="000000"/>
        </w:rPr>
        <w:t xml:space="preserve">, le dio vuelta la </w:t>
      </w:r>
      <w:proofErr w:type="spellStart"/>
      <w:r w:rsidR="004E48D7">
        <w:rPr>
          <w:rFonts w:ascii="Palatino Linotype" w:hAnsi="Palatino Linotype"/>
          <w:i/>
          <w:color w:val="000000"/>
        </w:rPr>
        <w:t>xxxx</w:t>
      </w:r>
      <w:proofErr w:type="spellEnd"/>
      <w:r w:rsidRPr="00CA118C">
        <w:rPr>
          <w:rFonts w:ascii="Palatino Linotype" w:hAnsi="Palatino Linotype"/>
          <w:i/>
          <w:color w:val="000000"/>
        </w:rPr>
        <w:t xml:space="preserve"> con mancera, claro no podemos olvidar la ayuda de la contadora </w:t>
      </w:r>
      <w:proofErr w:type="spellStart"/>
      <w:r w:rsidR="004E48D7">
        <w:rPr>
          <w:rFonts w:ascii="Palatino Linotype" w:hAnsi="Palatino Linotype"/>
          <w:i/>
          <w:color w:val="000000"/>
        </w:rPr>
        <w:t>xxxx</w:t>
      </w:r>
      <w:proofErr w:type="spellEnd"/>
      <w:r w:rsidRPr="00CA118C">
        <w:rPr>
          <w:rFonts w:ascii="Palatino Linotype" w:hAnsi="Palatino Linotype"/>
          <w:i/>
          <w:color w:val="000000"/>
        </w:rPr>
        <w:t xml:space="preserve"> en recursos humanos, vamos a recuperar el gobierno municipal y tú has sido pieza clave.</w:t>
      </w:r>
      <w:r w:rsidRPr="00CF567E">
        <w:rPr>
          <w:rFonts w:ascii="Palatino Linotype" w:eastAsia="Times New Roman" w:hAnsi="Palatino Linotype" w:cs="Times New Roman"/>
          <w:i/>
          <w:lang w:val="es-ES_tradnl" w:eastAsia="es-ES"/>
        </w:rPr>
        <w:t>” [Sic]</w:t>
      </w:r>
    </w:p>
    <w:p w14:paraId="12B62A1C" w14:textId="77777777" w:rsidR="00250DE0" w:rsidRPr="00CF567E" w:rsidRDefault="00250DE0" w:rsidP="00250DE0">
      <w:pPr>
        <w:pStyle w:val="Sinespaciado"/>
        <w:rPr>
          <w:rFonts w:ascii="Palatino Linotype" w:hAnsi="Palatino Linotype"/>
          <w:lang w:val="es-ES_tradnl"/>
        </w:rPr>
      </w:pPr>
    </w:p>
    <w:p w14:paraId="717A1F54" w14:textId="77777777" w:rsidR="00250DE0" w:rsidRPr="00CF567E" w:rsidRDefault="00250DE0" w:rsidP="00250DE0">
      <w:pPr>
        <w:spacing w:after="0" w:line="240" w:lineRule="auto"/>
        <w:jc w:val="both"/>
        <w:rPr>
          <w:rFonts w:ascii="Palatino Linotype" w:hAnsi="Palatino Linotype" w:cs="Arial"/>
          <w:i/>
          <w:sz w:val="24"/>
        </w:rPr>
      </w:pPr>
      <w:r w:rsidRPr="00CF567E">
        <w:rPr>
          <w:rFonts w:ascii="Palatino Linotype" w:hAnsi="Palatino Linotype" w:cs="Arial"/>
          <w:b/>
          <w:i/>
          <w:sz w:val="24"/>
        </w:rPr>
        <w:t>Solicitud de información</w:t>
      </w:r>
      <w:r w:rsidRPr="00CF567E">
        <w:rPr>
          <w:rFonts w:ascii="Palatino Linotype" w:hAnsi="Palatino Linotype" w:cs="Arial"/>
          <w:i/>
          <w:sz w:val="24"/>
        </w:rPr>
        <w:t xml:space="preserve"> </w:t>
      </w:r>
      <w:r w:rsidRPr="00CA118C">
        <w:rPr>
          <w:rFonts w:ascii="Palatino Linotype" w:hAnsi="Palatino Linotype" w:cs="Arial"/>
          <w:b/>
          <w:i/>
          <w:sz w:val="24"/>
        </w:rPr>
        <w:t>00693/IXTASAL/IP/2020</w:t>
      </w:r>
    </w:p>
    <w:p w14:paraId="7510D6D5" w14:textId="207E396C" w:rsidR="00250DE0" w:rsidRPr="00CF567E" w:rsidRDefault="00250DE0" w:rsidP="00250DE0">
      <w:pPr>
        <w:spacing w:after="0" w:line="240" w:lineRule="auto"/>
        <w:ind w:left="567" w:right="567"/>
        <w:jc w:val="both"/>
        <w:rPr>
          <w:rFonts w:ascii="Palatino Linotype" w:eastAsia="Times New Roman" w:hAnsi="Palatino Linotype" w:cs="Times New Roman"/>
          <w:i/>
          <w:lang w:val="es-ES_tradnl" w:eastAsia="es-ES"/>
        </w:rPr>
      </w:pPr>
      <w:r w:rsidRPr="00CF567E">
        <w:rPr>
          <w:rFonts w:ascii="Palatino Linotype" w:eastAsia="Times New Roman" w:hAnsi="Palatino Linotype" w:cs="Times New Roman"/>
          <w:i/>
          <w:lang w:val="es-ES_tradnl" w:eastAsia="es-ES"/>
        </w:rPr>
        <w:t>“</w:t>
      </w:r>
      <w:r w:rsidRPr="00CA118C">
        <w:rPr>
          <w:rFonts w:ascii="Palatino Linotype" w:eastAsia="Times New Roman" w:hAnsi="Palatino Linotype" w:cs="Times New Roman"/>
          <w:i/>
          <w:lang w:val="es-ES_tradnl" w:eastAsia="es-ES"/>
        </w:rPr>
        <w:t xml:space="preserve">De la directora de administración, solicito, todas las adquisiciones de hojas de papel del año 2019, con su correspondiente procedimiento adquisitivo documental desde la requisición hasta la entrega de los bienes, incluyendo todos los documentos de concurso, según el procedimiento adjudicación directa con cotizaciones y precios de mercado, </w:t>
      </w:r>
      <w:r w:rsidRPr="00CA118C">
        <w:rPr>
          <w:rFonts w:ascii="Palatino Linotype" w:eastAsia="Times New Roman" w:hAnsi="Palatino Linotype" w:cs="Times New Roman"/>
          <w:i/>
          <w:lang w:val="es-ES_tradnl" w:eastAsia="es-ES"/>
        </w:rPr>
        <w:lastRenderedPageBreak/>
        <w:t xml:space="preserve">invitación restringida y licitación pública con toda la documentación desde la invitación o convocatoria, hasta el contrato, por su atención gracias, amiga </w:t>
      </w:r>
      <w:proofErr w:type="spellStart"/>
      <w:r w:rsidR="004E48D7">
        <w:rPr>
          <w:rFonts w:ascii="Palatino Linotype" w:eastAsia="Times New Roman" w:hAnsi="Palatino Linotype" w:cs="Times New Roman"/>
          <w:i/>
          <w:lang w:val="es-ES_tradnl" w:eastAsia="es-ES"/>
        </w:rPr>
        <w:t>xxxxx</w:t>
      </w:r>
      <w:proofErr w:type="spellEnd"/>
      <w:r w:rsidRPr="00CA118C">
        <w:rPr>
          <w:rFonts w:ascii="Palatino Linotype" w:eastAsia="Times New Roman" w:hAnsi="Palatino Linotype" w:cs="Times New Roman"/>
          <w:i/>
          <w:lang w:val="es-ES_tradnl" w:eastAsia="es-ES"/>
        </w:rPr>
        <w:t xml:space="preserve">, cómo lo debes estar disfrutando, recuerdo que lo platicamos, felicidades, no lo puedo creer, que lo podamos platicar directamente y enfrente de ellos y ellas, y la tonta útil síndica </w:t>
      </w:r>
      <w:proofErr w:type="spellStart"/>
      <w:r w:rsidR="004E48D7">
        <w:rPr>
          <w:rFonts w:ascii="Palatino Linotype" w:eastAsia="Times New Roman" w:hAnsi="Palatino Linotype" w:cs="Times New Roman"/>
          <w:i/>
          <w:lang w:val="es-ES_tradnl" w:eastAsia="es-ES"/>
        </w:rPr>
        <w:t>xxxx</w:t>
      </w:r>
      <w:proofErr w:type="spellEnd"/>
      <w:r w:rsidRPr="00CA118C">
        <w:rPr>
          <w:rFonts w:ascii="Palatino Linotype" w:eastAsia="Times New Roman" w:hAnsi="Palatino Linotype" w:cs="Times New Roman"/>
          <w:i/>
          <w:lang w:val="es-ES_tradnl" w:eastAsia="es-ES"/>
        </w:rPr>
        <w:t xml:space="preserve">, </w:t>
      </w:r>
      <w:proofErr w:type="spellStart"/>
      <w:r w:rsidRPr="00CA118C">
        <w:rPr>
          <w:rFonts w:ascii="Palatino Linotype" w:eastAsia="Times New Roman" w:hAnsi="Palatino Linotype" w:cs="Times New Roman"/>
          <w:i/>
          <w:lang w:val="es-ES_tradnl" w:eastAsia="es-ES"/>
        </w:rPr>
        <w:t>jajaja</w:t>
      </w:r>
      <w:proofErr w:type="spellEnd"/>
      <w:r w:rsidRPr="00CA118C">
        <w:rPr>
          <w:rFonts w:ascii="Palatino Linotype" w:eastAsia="Times New Roman" w:hAnsi="Palatino Linotype" w:cs="Times New Roman"/>
          <w:i/>
          <w:lang w:val="es-ES_tradnl" w:eastAsia="es-ES"/>
        </w:rPr>
        <w:t xml:space="preserve">, le dio vuelta la </w:t>
      </w:r>
      <w:proofErr w:type="spellStart"/>
      <w:r w:rsidR="004E48D7">
        <w:rPr>
          <w:rFonts w:ascii="Palatino Linotype" w:eastAsia="Times New Roman" w:hAnsi="Palatino Linotype" w:cs="Times New Roman"/>
          <w:i/>
          <w:lang w:val="es-ES_tradnl" w:eastAsia="es-ES"/>
        </w:rPr>
        <w:t>xxxx</w:t>
      </w:r>
      <w:proofErr w:type="spellEnd"/>
      <w:r w:rsidRPr="00CA118C">
        <w:rPr>
          <w:rFonts w:ascii="Palatino Linotype" w:eastAsia="Times New Roman" w:hAnsi="Palatino Linotype" w:cs="Times New Roman"/>
          <w:i/>
          <w:lang w:val="es-ES_tradnl" w:eastAsia="es-ES"/>
        </w:rPr>
        <w:t xml:space="preserve"> con mancera, claro no podemos olvidar la ayuda de la contadora </w:t>
      </w:r>
      <w:proofErr w:type="spellStart"/>
      <w:r w:rsidR="004E48D7">
        <w:rPr>
          <w:rFonts w:ascii="Palatino Linotype" w:eastAsia="Times New Roman" w:hAnsi="Palatino Linotype" w:cs="Times New Roman"/>
          <w:i/>
          <w:lang w:val="es-ES_tradnl" w:eastAsia="es-ES"/>
        </w:rPr>
        <w:t>xxxx</w:t>
      </w:r>
      <w:proofErr w:type="spellEnd"/>
      <w:r w:rsidRPr="00CA118C">
        <w:rPr>
          <w:rFonts w:ascii="Palatino Linotype" w:eastAsia="Times New Roman" w:hAnsi="Palatino Linotype" w:cs="Times New Roman"/>
          <w:i/>
          <w:lang w:val="es-ES_tradnl" w:eastAsia="es-ES"/>
        </w:rPr>
        <w:t xml:space="preserve"> en recursos humanos, vamos a recuperar el gobierno municipal y tú has sido pieza clave.</w:t>
      </w:r>
      <w:r w:rsidRPr="00CF567E">
        <w:rPr>
          <w:rFonts w:ascii="Palatino Linotype" w:eastAsia="Times New Roman" w:hAnsi="Palatino Linotype" w:cs="Times New Roman"/>
          <w:i/>
          <w:lang w:val="es-ES_tradnl" w:eastAsia="es-ES"/>
        </w:rPr>
        <w:t>” [Sic]</w:t>
      </w:r>
    </w:p>
    <w:p w14:paraId="220E8E9C" w14:textId="77777777" w:rsidR="00250DE0" w:rsidRDefault="00250DE0" w:rsidP="00250DE0">
      <w:pPr>
        <w:spacing w:after="0" w:line="240" w:lineRule="auto"/>
        <w:ind w:left="567" w:right="567"/>
        <w:jc w:val="both"/>
        <w:rPr>
          <w:rFonts w:ascii="Palatino Linotype" w:eastAsia="Times New Roman" w:hAnsi="Palatino Linotype" w:cs="Times New Roman"/>
          <w:i/>
          <w:lang w:val="es-ES_tradnl" w:eastAsia="es-ES"/>
        </w:rPr>
      </w:pPr>
    </w:p>
    <w:p w14:paraId="2381B96F" w14:textId="77777777" w:rsidR="00250DE0" w:rsidRPr="00CF567E" w:rsidRDefault="00250DE0" w:rsidP="00250DE0">
      <w:pPr>
        <w:spacing w:after="0" w:line="240" w:lineRule="auto"/>
        <w:jc w:val="both"/>
        <w:rPr>
          <w:rFonts w:ascii="Palatino Linotype" w:hAnsi="Palatino Linotype" w:cs="Arial"/>
          <w:i/>
          <w:sz w:val="24"/>
        </w:rPr>
      </w:pPr>
      <w:r w:rsidRPr="00CF567E">
        <w:rPr>
          <w:rFonts w:ascii="Palatino Linotype" w:hAnsi="Palatino Linotype" w:cs="Arial"/>
          <w:b/>
          <w:i/>
          <w:sz w:val="24"/>
        </w:rPr>
        <w:t>Solicitud de información</w:t>
      </w:r>
      <w:r w:rsidRPr="00CF567E">
        <w:rPr>
          <w:rFonts w:ascii="Palatino Linotype" w:hAnsi="Palatino Linotype" w:cs="Arial"/>
          <w:i/>
          <w:sz w:val="24"/>
        </w:rPr>
        <w:t xml:space="preserve"> </w:t>
      </w:r>
      <w:r w:rsidRPr="00CA118C">
        <w:rPr>
          <w:rFonts w:ascii="Palatino Linotype" w:hAnsi="Palatino Linotype" w:cs="Arial"/>
          <w:b/>
          <w:i/>
          <w:sz w:val="24"/>
        </w:rPr>
        <w:t>00692/IXTASAL/IP/2020</w:t>
      </w:r>
    </w:p>
    <w:p w14:paraId="42B3AB18" w14:textId="1046A5D2" w:rsidR="00250DE0" w:rsidRPr="00CF567E" w:rsidRDefault="00250DE0" w:rsidP="00250DE0">
      <w:pPr>
        <w:spacing w:after="0" w:line="240" w:lineRule="auto"/>
        <w:ind w:left="567" w:right="567"/>
        <w:jc w:val="both"/>
        <w:rPr>
          <w:rFonts w:ascii="Palatino Linotype" w:eastAsia="Times New Roman" w:hAnsi="Palatino Linotype" w:cs="Times New Roman"/>
          <w:lang w:val="es-ES_tradnl" w:eastAsia="es-ES"/>
        </w:rPr>
      </w:pPr>
      <w:r w:rsidRPr="00CF567E">
        <w:rPr>
          <w:rFonts w:ascii="Palatino Linotype" w:eastAsia="Times New Roman" w:hAnsi="Palatino Linotype" w:cs="Times New Roman"/>
          <w:i/>
          <w:lang w:val="es-ES_tradnl" w:eastAsia="es-ES"/>
        </w:rPr>
        <w:t>“</w:t>
      </w:r>
      <w:r w:rsidRPr="00CA118C">
        <w:rPr>
          <w:rFonts w:ascii="Palatino Linotype" w:hAnsi="Palatino Linotype"/>
          <w:i/>
          <w:color w:val="000000"/>
        </w:rPr>
        <w:t xml:space="preserve">De la directora de administración, solicito, todas las adquisiciones de folders del año 2019, con su correspondiente procedimiento adquisitivo documental desde la requisición hasta la entrega de los bienes, incluyendo todos los documentos de concurso, según el procedimiento adjudicación directa con cotizaciones y precios de mercado, invitación restringida y licitación pública con toda la documentación desde la invitación o convocatoria, hasta el contrato, por su atención gracias, amiga </w:t>
      </w:r>
      <w:proofErr w:type="spellStart"/>
      <w:r w:rsidR="004E48D7">
        <w:rPr>
          <w:rFonts w:ascii="Palatino Linotype" w:hAnsi="Palatino Linotype"/>
          <w:i/>
          <w:color w:val="000000"/>
        </w:rPr>
        <w:t>xxxxx</w:t>
      </w:r>
      <w:proofErr w:type="spellEnd"/>
      <w:r w:rsidRPr="00CA118C">
        <w:rPr>
          <w:rFonts w:ascii="Palatino Linotype" w:hAnsi="Palatino Linotype"/>
          <w:i/>
          <w:color w:val="000000"/>
        </w:rPr>
        <w:t xml:space="preserve">, cómo lo debes estar disfrutando, recuerdo que lo platicamos, felicidades, no lo puedo creer, que lo podamos platicar directamente y enfrente de ellos y ellas, y la tonta útil síndica </w:t>
      </w:r>
      <w:proofErr w:type="spellStart"/>
      <w:r w:rsidR="004E48D7">
        <w:rPr>
          <w:rFonts w:ascii="Palatino Linotype" w:hAnsi="Palatino Linotype"/>
          <w:i/>
          <w:color w:val="000000"/>
        </w:rPr>
        <w:t>xxxx</w:t>
      </w:r>
      <w:proofErr w:type="spellEnd"/>
      <w:r w:rsidRPr="00CA118C">
        <w:rPr>
          <w:rFonts w:ascii="Palatino Linotype" w:hAnsi="Palatino Linotype"/>
          <w:i/>
          <w:color w:val="000000"/>
        </w:rPr>
        <w:t xml:space="preserve">, </w:t>
      </w:r>
      <w:proofErr w:type="spellStart"/>
      <w:r w:rsidRPr="00CA118C">
        <w:rPr>
          <w:rFonts w:ascii="Palatino Linotype" w:hAnsi="Palatino Linotype"/>
          <w:i/>
          <w:color w:val="000000"/>
        </w:rPr>
        <w:t>jajaja</w:t>
      </w:r>
      <w:proofErr w:type="spellEnd"/>
      <w:r w:rsidRPr="00CA118C">
        <w:rPr>
          <w:rFonts w:ascii="Palatino Linotype" w:hAnsi="Palatino Linotype"/>
          <w:i/>
          <w:color w:val="000000"/>
        </w:rPr>
        <w:t xml:space="preserve">, le dio vuelta la </w:t>
      </w:r>
      <w:proofErr w:type="spellStart"/>
      <w:r w:rsidR="004E48D7">
        <w:rPr>
          <w:rFonts w:ascii="Palatino Linotype" w:hAnsi="Palatino Linotype"/>
          <w:i/>
          <w:color w:val="000000"/>
        </w:rPr>
        <w:t>xxxx</w:t>
      </w:r>
      <w:proofErr w:type="spellEnd"/>
      <w:r w:rsidRPr="00CA118C">
        <w:rPr>
          <w:rFonts w:ascii="Palatino Linotype" w:hAnsi="Palatino Linotype"/>
          <w:i/>
          <w:color w:val="000000"/>
        </w:rPr>
        <w:t xml:space="preserve"> con mancera, claro no podemos olvidar la ayuda de la contadora </w:t>
      </w:r>
      <w:proofErr w:type="spellStart"/>
      <w:r w:rsidR="004E48D7">
        <w:rPr>
          <w:rFonts w:ascii="Palatino Linotype" w:hAnsi="Palatino Linotype"/>
          <w:i/>
          <w:color w:val="000000"/>
        </w:rPr>
        <w:t>xxxx</w:t>
      </w:r>
      <w:proofErr w:type="spellEnd"/>
      <w:r w:rsidRPr="00CA118C">
        <w:rPr>
          <w:rFonts w:ascii="Palatino Linotype" w:hAnsi="Palatino Linotype"/>
          <w:i/>
          <w:color w:val="000000"/>
        </w:rPr>
        <w:t xml:space="preserve"> en recursos humanos, vamos a recuperar el gobierno municipal y tú has sido pieza clave.</w:t>
      </w:r>
      <w:r w:rsidRPr="00CF567E">
        <w:rPr>
          <w:rFonts w:ascii="Palatino Linotype" w:eastAsia="Times New Roman" w:hAnsi="Palatino Linotype" w:cs="Times New Roman"/>
          <w:i/>
          <w:lang w:val="es-ES_tradnl" w:eastAsia="es-ES"/>
        </w:rPr>
        <w:t>” [Sic]</w:t>
      </w:r>
    </w:p>
    <w:p w14:paraId="01B79469" w14:textId="77777777" w:rsidR="00250DE0" w:rsidRPr="00CF567E" w:rsidRDefault="00250DE0" w:rsidP="00250DE0">
      <w:pPr>
        <w:pStyle w:val="Sinespaciado"/>
        <w:rPr>
          <w:rFonts w:ascii="Palatino Linotype" w:hAnsi="Palatino Linotype"/>
          <w:lang w:val="es-ES_tradnl"/>
        </w:rPr>
      </w:pPr>
    </w:p>
    <w:p w14:paraId="7AC527B4" w14:textId="77777777" w:rsidR="00250DE0" w:rsidRPr="00CF567E" w:rsidRDefault="00250DE0" w:rsidP="00250DE0">
      <w:pPr>
        <w:spacing w:after="0" w:line="240" w:lineRule="auto"/>
        <w:jc w:val="both"/>
        <w:rPr>
          <w:rFonts w:ascii="Palatino Linotype" w:hAnsi="Palatino Linotype" w:cs="Arial"/>
          <w:i/>
          <w:sz w:val="24"/>
        </w:rPr>
      </w:pPr>
      <w:r w:rsidRPr="00CF567E">
        <w:rPr>
          <w:rFonts w:ascii="Palatino Linotype" w:hAnsi="Palatino Linotype" w:cs="Arial"/>
          <w:b/>
          <w:i/>
          <w:sz w:val="24"/>
        </w:rPr>
        <w:t>Solicitud de información</w:t>
      </w:r>
      <w:r w:rsidRPr="00CF567E">
        <w:rPr>
          <w:rFonts w:ascii="Palatino Linotype" w:hAnsi="Palatino Linotype" w:cs="Arial"/>
          <w:i/>
          <w:sz w:val="24"/>
        </w:rPr>
        <w:t xml:space="preserve"> </w:t>
      </w:r>
      <w:r w:rsidRPr="00CA118C">
        <w:rPr>
          <w:rFonts w:ascii="Palatino Linotype" w:hAnsi="Palatino Linotype" w:cs="Arial"/>
          <w:b/>
          <w:i/>
          <w:sz w:val="24"/>
        </w:rPr>
        <w:t>00691/IXTASAL/IP/2020</w:t>
      </w:r>
    </w:p>
    <w:p w14:paraId="789120FF" w14:textId="280616BE" w:rsidR="00250DE0" w:rsidRPr="00CF567E" w:rsidRDefault="00250DE0" w:rsidP="00250DE0">
      <w:pPr>
        <w:spacing w:after="0" w:line="240" w:lineRule="auto"/>
        <w:ind w:left="567" w:right="567"/>
        <w:jc w:val="both"/>
        <w:rPr>
          <w:rFonts w:ascii="Palatino Linotype" w:eastAsia="Times New Roman" w:hAnsi="Palatino Linotype" w:cs="Times New Roman"/>
          <w:i/>
          <w:lang w:val="es-ES_tradnl" w:eastAsia="es-ES"/>
        </w:rPr>
      </w:pPr>
      <w:r w:rsidRPr="00CF567E">
        <w:rPr>
          <w:rFonts w:ascii="Palatino Linotype" w:eastAsia="Times New Roman" w:hAnsi="Palatino Linotype" w:cs="Times New Roman"/>
          <w:i/>
          <w:lang w:val="es-ES_tradnl" w:eastAsia="es-ES"/>
        </w:rPr>
        <w:t>“</w:t>
      </w:r>
      <w:r w:rsidRPr="00CA118C">
        <w:rPr>
          <w:rFonts w:ascii="Palatino Linotype" w:eastAsia="Times New Roman" w:hAnsi="Palatino Linotype" w:cs="Times New Roman"/>
          <w:i/>
          <w:lang w:val="es-ES_tradnl" w:eastAsia="es-ES"/>
        </w:rPr>
        <w:t xml:space="preserve">De la directora de administración, solicito, todas las adquisiciones de equipo de cómputo del año 2020, con su correspondiente procedimiento adquisitivo documental desde la requisición hasta la entrega de los bienes, incluyendo todos los documentos de concurso, según el procedimiento adjudicación directa con cotizaciones y precios de mercado, invitación restringida y licitación pública con toda la documentación desde la invitación o convocatoria, hasta el contrato, por su atención gracias, amiga </w:t>
      </w:r>
      <w:proofErr w:type="spellStart"/>
      <w:r w:rsidR="004E48D7">
        <w:rPr>
          <w:rFonts w:ascii="Palatino Linotype" w:eastAsia="Times New Roman" w:hAnsi="Palatino Linotype" w:cs="Times New Roman"/>
          <w:i/>
          <w:lang w:val="es-ES_tradnl" w:eastAsia="es-ES"/>
        </w:rPr>
        <w:t>xxxxx</w:t>
      </w:r>
      <w:proofErr w:type="spellEnd"/>
      <w:r w:rsidRPr="00CA118C">
        <w:rPr>
          <w:rFonts w:ascii="Palatino Linotype" w:eastAsia="Times New Roman" w:hAnsi="Palatino Linotype" w:cs="Times New Roman"/>
          <w:i/>
          <w:lang w:val="es-ES_tradnl" w:eastAsia="es-ES"/>
        </w:rPr>
        <w:t xml:space="preserve">, cómo lo debes estar disfrutando, recuerdo que lo platicamos, felicidades, no lo puedo creer, que lo podamos platicar directamente y enfrente de ellos y ellas, y la tonta útil síndica </w:t>
      </w:r>
      <w:proofErr w:type="spellStart"/>
      <w:r w:rsidR="004E48D7">
        <w:rPr>
          <w:rFonts w:ascii="Palatino Linotype" w:eastAsia="Times New Roman" w:hAnsi="Palatino Linotype" w:cs="Times New Roman"/>
          <w:i/>
          <w:lang w:val="es-ES_tradnl" w:eastAsia="es-ES"/>
        </w:rPr>
        <w:t>xxxx</w:t>
      </w:r>
      <w:proofErr w:type="spellEnd"/>
      <w:r w:rsidRPr="00CA118C">
        <w:rPr>
          <w:rFonts w:ascii="Palatino Linotype" w:eastAsia="Times New Roman" w:hAnsi="Palatino Linotype" w:cs="Times New Roman"/>
          <w:i/>
          <w:lang w:val="es-ES_tradnl" w:eastAsia="es-ES"/>
        </w:rPr>
        <w:t xml:space="preserve">, </w:t>
      </w:r>
      <w:proofErr w:type="spellStart"/>
      <w:r w:rsidRPr="00CA118C">
        <w:rPr>
          <w:rFonts w:ascii="Palatino Linotype" w:eastAsia="Times New Roman" w:hAnsi="Palatino Linotype" w:cs="Times New Roman"/>
          <w:i/>
          <w:lang w:val="es-ES_tradnl" w:eastAsia="es-ES"/>
        </w:rPr>
        <w:t>jajaja</w:t>
      </w:r>
      <w:proofErr w:type="spellEnd"/>
      <w:r w:rsidRPr="00CA118C">
        <w:rPr>
          <w:rFonts w:ascii="Palatino Linotype" w:eastAsia="Times New Roman" w:hAnsi="Palatino Linotype" w:cs="Times New Roman"/>
          <w:i/>
          <w:lang w:val="es-ES_tradnl" w:eastAsia="es-ES"/>
        </w:rPr>
        <w:t xml:space="preserve">, le dio vuelta la </w:t>
      </w:r>
      <w:proofErr w:type="spellStart"/>
      <w:r w:rsidR="004E48D7">
        <w:rPr>
          <w:rFonts w:ascii="Palatino Linotype" w:eastAsia="Times New Roman" w:hAnsi="Palatino Linotype" w:cs="Times New Roman"/>
          <w:i/>
          <w:lang w:val="es-ES_tradnl" w:eastAsia="es-ES"/>
        </w:rPr>
        <w:t>xxxx</w:t>
      </w:r>
      <w:proofErr w:type="spellEnd"/>
      <w:r w:rsidRPr="00CA118C">
        <w:rPr>
          <w:rFonts w:ascii="Palatino Linotype" w:eastAsia="Times New Roman" w:hAnsi="Palatino Linotype" w:cs="Times New Roman"/>
          <w:i/>
          <w:lang w:val="es-ES_tradnl" w:eastAsia="es-ES"/>
        </w:rPr>
        <w:t xml:space="preserve"> con mancera, claro no podemos olvidar la ayuda de la contadora </w:t>
      </w:r>
      <w:proofErr w:type="spellStart"/>
      <w:r w:rsidR="004E48D7">
        <w:rPr>
          <w:rFonts w:ascii="Palatino Linotype" w:eastAsia="Times New Roman" w:hAnsi="Palatino Linotype" w:cs="Times New Roman"/>
          <w:i/>
          <w:lang w:val="es-ES_tradnl" w:eastAsia="es-ES"/>
        </w:rPr>
        <w:t>xxxx</w:t>
      </w:r>
      <w:proofErr w:type="spellEnd"/>
      <w:r w:rsidRPr="00CA118C">
        <w:rPr>
          <w:rFonts w:ascii="Palatino Linotype" w:eastAsia="Times New Roman" w:hAnsi="Palatino Linotype" w:cs="Times New Roman"/>
          <w:i/>
          <w:lang w:val="es-ES_tradnl" w:eastAsia="es-ES"/>
        </w:rPr>
        <w:t xml:space="preserve"> en recursos humanos, vamos a recuperar el gobierno municipal y tú has sido pieza clave.</w:t>
      </w:r>
      <w:r w:rsidRPr="00CF567E">
        <w:rPr>
          <w:rFonts w:ascii="Palatino Linotype" w:eastAsia="Times New Roman" w:hAnsi="Palatino Linotype" w:cs="Times New Roman"/>
          <w:i/>
          <w:lang w:val="es-ES_tradnl" w:eastAsia="es-ES"/>
        </w:rPr>
        <w:t>” [Sic]</w:t>
      </w:r>
    </w:p>
    <w:p w14:paraId="72ABCA19" w14:textId="77777777" w:rsidR="00250DE0" w:rsidRDefault="00250DE0" w:rsidP="00250DE0">
      <w:pPr>
        <w:spacing w:after="0" w:line="240" w:lineRule="auto"/>
        <w:ind w:left="567" w:right="567"/>
        <w:jc w:val="both"/>
        <w:rPr>
          <w:rFonts w:ascii="Palatino Linotype" w:eastAsia="Times New Roman" w:hAnsi="Palatino Linotype" w:cs="Times New Roman"/>
          <w:i/>
          <w:lang w:val="es-ES_tradnl" w:eastAsia="es-ES"/>
        </w:rPr>
      </w:pPr>
    </w:p>
    <w:p w14:paraId="43751DD6" w14:textId="77777777" w:rsidR="00250DE0" w:rsidRPr="00CF567E" w:rsidRDefault="00250DE0" w:rsidP="00250DE0">
      <w:pPr>
        <w:spacing w:after="0" w:line="240" w:lineRule="auto"/>
        <w:jc w:val="both"/>
        <w:rPr>
          <w:rFonts w:ascii="Palatino Linotype" w:hAnsi="Palatino Linotype" w:cs="Arial"/>
          <w:i/>
          <w:sz w:val="24"/>
        </w:rPr>
      </w:pPr>
      <w:r w:rsidRPr="00CF567E">
        <w:rPr>
          <w:rFonts w:ascii="Palatino Linotype" w:hAnsi="Palatino Linotype" w:cs="Arial"/>
          <w:b/>
          <w:i/>
          <w:sz w:val="24"/>
        </w:rPr>
        <w:t>Solicitud de información</w:t>
      </w:r>
      <w:r w:rsidRPr="00CF567E">
        <w:rPr>
          <w:rFonts w:ascii="Palatino Linotype" w:hAnsi="Palatino Linotype" w:cs="Arial"/>
          <w:i/>
          <w:sz w:val="24"/>
        </w:rPr>
        <w:t xml:space="preserve"> </w:t>
      </w:r>
      <w:r w:rsidRPr="00CA118C">
        <w:rPr>
          <w:rFonts w:ascii="Palatino Linotype" w:hAnsi="Palatino Linotype" w:cs="Arial"/>
          <w:b/>
          <w:i/>
          <w:sz w:val="24"/>
        </w:rPr>
        <w:t>00690/IXTASAL/IP/2020</w:t>
      </w:r>
    </w:p>
    <w:p w14:paraId="7F068536" w14:textId="64D2F8B3" w:rsidR="00250DE0" w:rsidRPr="00CF567E" w:rsidRDefault="00250DE0" w:rsidP="00250DE0">
      <w:pPr>
        <w:spacing w:after="0" w:line="240" w:lineRule="auto"/>
        <w:ind w:left="567" w:right="567"/>
        <w:jc w:val="both"/>
        <w:rPr>
          <w:rFonts w:ascii="Palatino Linotype" w:eastAsia="Times New Roman" w:hAnsi="Palatino Linotype" w:cs="Times New Roman"/>
          <w:lang w:val="es-ES_tradnl" w:eastAsia="es-ES"/>
        </w:rPr>
      </w:pPr>
      <w:r w:rsidRPr="00CF567E">
        <w:rPr>
          <w:rFonts w:ascii="Palatino Linotype" w:eastAsia="Times New Roman" w:hAnsi="Palatino Linotype" w:cs="Times New Roman"/>
          <w:i/>
          <w:lang w:val="es-ES_tradnl" w:eastAsia="es-ES"/>
        </w:rPr>
        <w:t>“</w:t>
      </w:r>
      <w:r w:rsidRPr="00CA118C">
        <w:rPr>
          <w:rFonts w:ascii="Palatino Linotype" w:hAnsi="Palatino Linotype"/>
          <w:i/>
          <w:color w:val="000000"/>
        </w:rPr>
        <w:t xml:space="preserve">De la directora de administración, solicito, todas las adquisiciones de equipo de cómputo del año 2020, con su correspondiente procedimiento adquisitivo documental desde la requisición hasta la entrega de los bienes, incluyendo todos los documentos de concurso, según el procedimiento adjudicación directa con cotizaciones y precios de mercado, </w:t>
      </w:r>
      <w:r w:rsidRPr="00CA118C">
        <w:rPr>
          <w:rFonts w:ascii="Palatino Linotype" w:hAnsi="Palatino Linotype"/>
          <w:i/>
          <w:color w:val="000000"/>
        </w:rPr>
        <w:lastRenderedPageBreak/>
        <w:t xml:space="preserve">invitación restringida y licitación pública con toda la documentación desde la invitación o convocatoria, hasta el contrato, por su atención gracias, amiga </w:t>
      </w:r>
      <w:proofErr w:type="spellStart"/>
      <w:r w:rsidR="004E48D7">
        <w:rPr>
          <w:rFonts w:ascii="Palatino Linotype" w:hAnsi="Palatino Linotype"/>
          <w:i/>
          <w:color w:val="000000"/>
        </w:rPr>
        <w:t>xxxxx</w:t>
      </w:r>
      <w:proofErr w:type="spellEnd"/>
      <w:r w:rsidRPr="00CA118C">
        <w:rPr>
          <w:rFonts w:ascii="Palatino Linotype" w:hAnsi="Palatino Linotype"/>
          <w:i/>
          <w:color w:val="000000"/>
        </w:rPr>
        <w:t xml:space="preserve">, cómo lo debes estar disfrutando, recuerdo que lo platicamos, felicidades, no lo puedo creer, que lo podamos platicar directamente y enfrente de ellos y ellas, y la tonta útil síndica </w:t>
      </w:r>
      <w:proofErr w:type="spellStart"/>
      <w:r w:rsidR="004E48D7">
        <w:rPr>
          <w:rFonts w:ascii="Palatino Linotype" w:hAnsi="Palatino Linotype"/>
          <w:i/>
          <w:color w:val="000000"/>
        </w:rPr>
        <w:t>xxxx</w:t>
      </w:r>
      <w:proofErr w:type="spellEnd"/>
      <w:r w:rsidRPr="00CA118C">
        <w:rPr>
          <w:rFonts w:ascii="Palatino Linotype" w:hAnsi="Palatino Linotype"/>
          <w:i/>
          <w:color w:val="000000"/>
        </w:rPr>
        <w:t xml:space="preserve">, </w:t>
      </w:r>
      <w:proofErr w:type="spellStart"/>
      <w:r w:rsidRPr="00CA118C">
        <w:rPr>
          <w:rFonts w:ascii="Palatino Linotype" w:hAnsi="Palatino Linotype"/>
          <w:i/>
          <w:color w:val="000000"/>
        </w:rPr>
        <w:t>jajaja</w:t>
      </w:r>
      <w:proofErr w:type="spellEnd"/>
      <w:r w:rsidRPr="00CA118C">
        <w:rPr>
          <w:rFonts w:ascii="Palatino Linotype" w:hAnsi="Palatino Linotype"/>
          <w:i/>
          <w:color w:val="000000"/>
        </w:rPr>
        <w:t xml:space="preserve">, le dio vuelta la </w:t>
      </w:r>
      <w:proofErr w:type="spellStart"/>
      <w:r w:rsidR="004E48D7">
        <w:rPr>
          <w:rFonts w:ascii="Palatino Linotype" w:hAnsi="Palatino Linotype"/>
          <w:i/>
          <w:color w:val="000000"/>
        </w:rPr>
        <w:t>xxxx</w:t>
      </w:r>
      <w:proofErr w:type="spellEnd"/>
      <w:r w:rsidRPr="00CA118C">
        <w:rPr>
          <w:rFonts w:ascii="Palatino Linotype" w:hAnsi="Palatino Linotype"/>
          <w:i/>
          <w:color w:val="000000"/>
        </w:rPr>
        <w:t xml:space="preserve"> con mancera, claro no podemos olvidar la ayuda de la contadora </w:t>
      </w:r>
      <w:proofErr w:type="spellStart"/>
      <w:r w:rsidR="004E48D7">
        <w:rPr>
          <w:rFonts w:ascii="Palatino Linotype" w:hAnsi="Palatino Linotype"/>
          <w:i/>
          <w:color w:val="000000"/>
        </w:rPr>
        <w:t>xxxx</w:t>
      </w:r>
      <w:proofErr w:type="spellEnd"/>
      <w:r w:rsidRPr="00CA118C">
        <w:rPr>
          <w:rFonts w:ascii="Palatino Linotype" w:hAnsi="Palatino Linotype"/>
          <w:i/>
          <w:color w:val="000000"/>
        </w:rPr>
        <w:t xml:space="preserve"> en recursos humanos, vamos a recuperar el gobierno municipal y tú has sido pieza clave.</w:t>
      </w:r>
      <w:r w:rsidRPr="00CF567E">
        <w:rPr>
          <w:rFonts w:ascii="Palatino Linotype" w:eastAsia="Times New Roman" w:hAnsi="Palatino Linotype" w:cs="Times New Roman"/>
          <w:i/>
          <w:lang w:val="es-ES_tradnl" w:eastAsia="es-ES"/>
        </w:rPr>
        <w:t>” [Sic]</w:t>
      </w:r>
    </w:p>
    <w:p w14:paraId="38316D17" w14:textId="77777777" w:rsidR="00250DE0" w:rsidRPr="00CF567E" w:rsidRDefault="00250DE0" w:rsidP="00250DE0">
      <w:pPr>
        <w:pStyle w:val="Sinespaciado"/>
        <w:rPr>
          <w:rFonts w:ascii="Palatino Linotype" w:hAnsi="Palatino Linotype"/>
          <w:lang w:val="es-ES_tradnl"/>
        </w:rPr>
      </w:pPr>
    </w:p>
    <w:p w14:paraId="5B32EA97" w14:textId="77777777" w:rsidR="00250DE0" w:rsidRPr="00CF567E" w:rsidRDefault="00250DE0" w:rsidP="00250DE0">
      <w:pPr>
        <w:spacing w:after="0" w:line="240" w:lineRule="auto"/>
        <w:jc w:val="both"/>
        <w:rPr>
          <w:rFonts w:ascii="Palatino Linotype" w:hAnsi="Palatino Linotype" w:cs="Arial"/>
          <w:i/>
          <w:sz w:val="24"/>
        </w:rPr>
      </w:pPr>
      <w:r w:rsidRPr="00CF567E">
        <w:rPr>
          <w:rFonts w:ascii="Palatino Linotype" w:hAnsi="Palatino Linotype" w:cs="Arial"/>
          <w:b/>
          <w:i/>
          <w:sz w:val="24"/>
        </w:rPr>
        <w:t>Solicitud de información</w:t>
      </w:r>
      <w:r w:rsidRPr="00CF567E">
        <w:rPr>
          <w:rFonts w:ascii="Palatino Linotype" w:hAnsi="Palatino Linotype" w:cs="Arial"/>
          <w:i/>
          <w:sz w:val="24"/>
        </w:rPr>
        <w:t xml:space="preserve"> </w:t>
      </w:r>
      <w:r w:rsidRPr="00CA118C">
        <w:rPr>
          <w:rFonts w:ascii="Palatino Linotype" w:hAnsi="Palatino Linotype" w:cs="Arial"/>
          <w:b/>
          <w:i/>
          <w:sz w:val="24"/>
        </w:rPr>
        <w:t>00689/IXTASAL/IP/2020</w:t>
      </w:r>
    </w:p>
    <w:p w14:paraId="4B5E7786" w14:textId="5E0BC27F" w:rsidR="00250DE0" w:rsidRPr="00CF567E" w:rsidRDefault="00250DE0" w:rsidP="00250DE0">
      <w:pPr>
        <w:spacing w:after="0" w:line="240" w:lineRule="auto"/>
        <w:ind w:left="567" w:right="567"/>
        <w:jc w:val="both"/>
        <w:rPr>
          <w:rFonts w:ascii="Palatino Linotype" w:eastAsia="Times New Roman" w:hAnsi="Palatino Linotype" w:cs="Times New Roman"/>
          <w:i/>
          <w:lang w:val="es-ES_tradnl" w:eastAsia="es-ES"/>
        </w:rPr>
      </w:pPr>
      <w:r w:rsidRPr="00CF567E">
        <w:rPr>
          <w:rFonts w:ascii="Palatino Linotype" w:eastAsia="Times New Roman" w:hAnsi="Palatino Linotype" w:cs="Times New Roman"/>
          <w:i/>
          <w:lang w:val="es-ES_tradnl" w:eastAsia="es-ES"/>
        </w:rPr>
        <w:t>“</w:t>
      </w:r>
      <w:r w:rsidRPr="00CA118C">
        <w:rPr>
          <w:rFonts w:ascii="Palatino Linotype" w:eastAsia="Times New Roman" w:hAnsi="Palatino Linotype" w:cs="Times New Roman"/>
          <w:i/>
          <w:lang w:val="es-ES_tradnl" w:eastAsia="es-ES"/>
        </w:rPr>
        <w:t xml:space="preserve">De la directora de administración, solicito, todas las adquisiciones de equipo de cómputo del año 2019 con su correspondiente procedimiento adquisitivo documental desde la requisición hasta la entrega de los bienes, incluyendo todos los documentos de concurso, según el procedimiento adjudicación directa con cotizaciones y precios de mercado, invitación restringida y licitación pública con toda la documentación desde la invitación o convocatoria, hasta el contrato, por su atención gracias, amiga </w:t>
      </w:r>
      <w:proofErr w:type="spellStart"/>
      <w:r w:rsidR="004E48D7">
        <w:rPr>
          <w:rFonts w:ascii="Palatino Linotype" w:eastAsia="Times New Roman" w:hAnsi="Palatino Linotype" w:cs="Times New Roman"/>
          <w:i/>
          <w:lang w:val="es-ES_tradnl" w:eastAsia="es-ES"/>
        </w:rPr>
        <w:t>xxxxx</w:t>
      </w:r>
      <w:proofErr w:type="spellEnd"/>
      <w:r w:rsidRPr="00CA118C">
        <w:rPr>
          <w:rFonts w:ascii="Palatino Linotype" w:eastAsia="Times New Roman" w:hAnsi="Palatino Linotype" w:cs="Times New Roman"/>
          <w:i/>
          <w:lang w:val="es-ES_tradnl" w:eastAsia="es-ES"/>
        </w:rPr>
        <w:t xml:space="preserve">, cómo lo debes estar disfrutando, recuerdo que lo platicamos, felicidades, no lo puedo creer, que lo podamos platicar directamente y enfrente de ellos y ellas, y la tonta útil síndica </w:t>
      </w:r>
      <w:proofErr w:type="spellStart"/>
      <w:r w:rsidR="004E48D7">
        <w:rPr>
          <w:rFonts w:ascii="Palatino Linotype" w:eastAsia="Times New Roman" w:hAnsi="Palatino Linotype" w:cs="Times New Roman"/>
          <w:i/>
          <w:lang w:val="es-ES_tradnl" w:eastAsia="es-ES"/>
        </w:rPr>
        <w:t>xxxx</w:t>
      </w:r>
      <w:proofErr w:type="spellEnd"/>
      <w:r w:rsidRPr="00CA118C">
        <w:rPr>
          <w:rFonts w:ascii="Palatino Linotype" w:eastAsia="Times New Roman" w:hAnsi="Palatino Linotype" w:cs="Times New Roman"/>
          <w:i/>
          <w:lang w:val="es-ES_tradnl" w:eastAsia="es-ES"/>
        </w:rPr>
        <w:t xml:space="preserve">, </w:t>
      </w:r>
      <w:proofErr w:type="spellStart"/>
      <w:r w:rsidRPr="00CA118C">
        <w:rPr>
          <w:rFonts w:ascii="Palatino Linotype" w:eastAsia="Times New Roman" w:hAnsi="Palatino Linotype" w:cs="Times New Roman"/>
          <w:i/>
          <w:lang w:val="es-ES_tradnl" w:eastAsia="es-ES"/>
        </w:rPr>
        <w:t>jajaja</w:t>
      </w:r>
      <w:proofErr w:type="spellEnd"/>
      <w:r w:rsidRPr="00CA118C">
        <w:rPr>
          <w:rFonts w:ascii="Palatino Linotype" w:eastAsia="Times New Roman" w:hAnsi="Palatino Linotype" w:cs="Times New Roman"/>
          <w:i/>
          <w:lang w:val="es-ES_tradnl" w:eastAsia="es-ES"/>
        </w:rPr>
        <w:t xml:space="preserve">, le dio vuelta la </w:t>
      </w:r>
      <w:proofErr w:type="spellStart"/>
      <w:r w:rsidR="004E48D7">
        <w:rPr>
          <w:rFonts w:ascii="Palatino Linotype" w:eastAsia="Times New Roman" w:hAnsi="Palatino Linotype" w:cs="Times New Roman"/>
          <w:i/>
          <w:lang w:val="es-ES_tradnl" w:eastAsia="es-ES"/>
        </w:rPr>
        <w:t>xxxx</w:t>
      </w:r>
      <w:proofErr w:type="spellEnd"/>
      <w:r w:rsidRPr="00CA118C">
        <w:rPr>
          <w:rFonts w:ascii="Palatino Linotype" w:eastAsia="Times New Roman" w:hAnsi="Palatino Linotype" w:cs="Times New Roman"/>
          <w:i/>
          <w:lang w:val="es-ES_tradnl" w:eastAsia="es-ES"/>
        </w:rPr>
        <w:t xml:space="preserve"> con mancera, claro no podemos olvidar la ayuda de la contadora </w:t>
      </w:r>
      <w:proofErr w:type="spellStart"/>
      <w:r w:rsidR="004E48D7">
        <w:rPr>
          <w:rFonts w:ascii="Palatino Linotype" w:eastAsia="Times New Roman" w:hAnsi="Palatino Linotype" w:cs="Times New Roman"/>
          <w:i/>
          <w:lang w:val="es-ES_tradnl" w:eastAsia="es-ES"/>
        </w:rPr>
        <w:t>xxxx</w:t>
      </w:r>
      <w:proofErr w:type="spellEnd"/>
      <w:r w:rsidRPr="00CA118C">
        <w:rPr>
          <w:rFonts w:ascii="Palatino Linotype" w:eastAsia="Times New Roman" w:hAnsi="Palatino Linotype" w:cs="Times New Roman"/>
          <w:i/>
          <w:lang w:val="es-ES_tradnl" w:eastAsia="es-ES"/>
        </w:rPr>
        <w:t xml:space="preserve"> en recursos humanos, vamos a recuperar el gobierno municipal y tú has sido pieza clave.</w:t>
      </w:r>
      <w:r w:rsidRPr="00CF567E">
        <w:rPr>
          <w:rFonts w:ascii="Palatino Linotype" w:eastAsia="Times New Roman" w:hAnsi="Palatino Linotype" w:cs="Times New Roman"/>
          <w:i/>
          <w:lang w:val="es-ES_tradnl" w:eastAsia="es-ES"/>
        </w:rPr>
        <w:t>” [Sic]</w:t>
      </w:r>
    </w:p>
    <w:p w14:paraId="021C3343" w14:textId="77777777" w:rsidR="00250DE0" w:rsidRDefault="00250DE0" w:rsidP="00250DE0">
      <w:pPr>
        <w:spacing w:after="0" w:line="240" w:lineRule="auto"/>
        <w:ind w:left="567" w:right="567"/>
        <w:jc w:val="both"/>
        <w:rPr>
          <w:rFonts w:ascii="Palatino Linotype" w:eastAsia="Times New Roman" w:hAnsi="Palatino Linotype" w:cs="Times New Roman"/>
          <w:i/>
          <w:lang w:val="es-ES_tradnl" w:eastAsia="es-ES"/>
        </w:rPr>
      </w:pPr>
    </w:p>
    <w:p w14:paraId="0EE7542E" w14:textId="77777777" w:rsidR="00250DE0" w:rsidRPr="00CF567E" w:rsidRDefault="00250DE0" w:rsidP="00250DE0">
      <w:pPr>
        <w:spacing w:after="0" w:line="240" w:lineRule="auto"/>
        <w:jc w:val="both"/>
        <w:rPr>
          <w:rFonts w:ascii="Palatino Linotype" w:hAnsi="Palatino Linotype" w:cs="Arial"/>
          <w:i/>
          <w:sz w:val="24"/>
        </w:rPr>
      </w:pPr>
      <w:r w:rsidRPr="00CF567E">
        <w:rPr>
          <w:rFonts w:ascii="Palatino Linotype" w:hAnsi="Palatino Linotype" w:cs="Arial"/>
          <w:b/>
          <w:i/>
          <w:sz w:val="24"/>
        </w:rPr>
        <w:t>Solicitud de información</w:t>
      </w:r>
      <w:r w:rsidRPr="00CF567E">
        <w:rPr>
          <w:rFonts w:ascii="Palatino Linotype" w:hAnsi="Palatino Linotype" w:cs="Arial"/>
          <w:i/>
          <w:sz w:val="24"/>
        </w:rPr>
        <w:t xml:space="preserve"> </w:t>
      </w:r>
      <w:r w:rsidRPr="00CA118C">
        <w:rPr>
          <w:rFonts w:ascii="Palatino Linotype" w:hAnsi="Palatino Linotype" w:cs="Arial"/>
          <w:b/>
          <w:i/>
          <w:sz w:val="24"/>
        </w:rPr>
        <w:t>00688/IXTASAL/IP/2020</w:t>
      </w:r>
    </w:p>
    <w:p w14:paraId="5B951D16" w14:textId="4277E737" w:rsidR="00250DE0" w:rsidRPr="00CF567E" w:rsidRDefault="00250DE0" w:rsidP="00250DE0">
      <w:pPr>
        <w:spacing w:after="0" w:line="240" w:lineRule="auto"/>
        <w:ind w:left="567" w:right="567"/>
        <w:jc w:val="both"/>
        <w:rPr>
          <w:rFonts w:ascii="Palatino Linotype" w:eastAsia="Times New Roman" w:hAnsi="Palatino Linotype" w:cs="Times New Roman"/>
          <w:lang w:val="es-ES_tradnl" w:eastAsia="es-ES"/>
        </w:rPr>
      </w:pPr>
      <w:r w:rsidRPr="00CF567E">
        <w:rPr>
          <w:rFonts w:ascii="Palatino Linotype" w:eastAsia="Times New Roman" w:hAnsi="Palatino Linotype" w:cs="Times New Roman"/>
          <w:i/>
          <w:lang w:val="es-ES_tradnl" w:eastAsia="es-ES"/>
        </w:rPr>
        <w:t>“</w:t>
      </w:r>
      <w:r w:rsidRPr="00CA118C">
        <w:rPr>
          <w:rFonts w:ascii="Palatino Linotype" w:hAnsi="Palatino Linotype"/>
          <w:i/>
          <w:color w:val="000000"/>
        </w:rPr>
        <w:t xml:space="preserve">De la directora de administración, solicito, todas las adquisiciones de equipo de cómputo con su correspondiente procedimiento adquisitivo documental desde la requisición hasta la entrega de los bienes, incluyendo todos los documentos de concurso, según el procedimiento adjudicación directa con cotizaciones y precios de mercado, invitación restringida y licitación pública con toda la documentación desde la invitación o convocatoria, hasta el contrato, por su atención gracias, amiga </w:t>
      </w:r>
      <w:proofErr w:type="spellStart"/>
      <w:r w:rsidR="004E48D7">
        <w:rPr>
          <w:rFonts w:ascii="Palatino Linotype" w:hAnsi="Palatino Linotype"/>
          <w:i/>
          <w:color w:val="000000"/>
        </w:rPr>
        <w:t>xxxxx</w:t>
      </w:r>
      <w:proofErr w:type="spellEnd"/>
      <w:r w:rsidRPr="00CA118C">
        <w:rPr>
          <w:rFonts w:ascii="Palatino Linotype" w:hAnsi="Palatino Linotype"/>
          <w:i/>
          <w:color w:val="000000"/>
        </w:rPr>
        <w:t xml:space="preserve">, cómo lo debes estar disfrutando, recuerdo que lo platicamos, felicidades, no lo puedo creer, que lo podamos platicar directamente y enfrente de ellos y ellas, y la tonta útil síndica </w:t>
      </w:r>
      <w:proofErr w:type="spellStart"/>
      <w:r w:rsidR="004E48D7">
        <w:rPr>
          <w:rFonts w:ascii="Palatino Linotype" w:hAnsi="Palatino Linotype"/>
          <w:i/>
          <w:color w:val="000000"/>
        </w:rPr>
        <w:t>xxxx</w:t>
      </w:r>
      <w:proofErr w:type="spellEnd"/>
      <w:r w:rsidRPr="00CA118C">
        <w:rPr>
          <w:rFonts w:ascii="Palatino Linotype" w:hAnsi="Palatino Linotype"/>
          <w:i/>
          <w:color w:val="000000"/>
        </w:rPr>
        <w:t xml:space="preserve">, </w:t>
      </w:r>
      <w:proofErr w:type="spellStart"/>
      <w:r w:rsidRPr="00CA118C">
        <w:rPr>
          <w:rFonts w:ascii="Palatino Linotype" w:hAnsi="Palatino Linotype"/>
          <w:i/>
          <w:color w:val="000000"/>
        </w:rPr>
        <w:t>jajaja</w:t>
      </w:r>
      <w:proofErr w:type="spellEnd"/>
      <w:r w:rsidRPr="00CA118C">
        <w:rPr>
          <w:rFonts w:ascii="Palatino Linotype" w:hAnsi="Palatino Linotype"/>
          <w:i/>
          <w:color w:val="000000"/>
        </w:rPr>
        <w:t xml:space="preserve">, le dio vuelta la </w:t>
      </w:r>
      <w:proofErr w:type="spellStart"/>
      <w:r w:rsidR="004E48D7">
        <w:rPr>
          <w:rFonts w:ascii="Palatino Linotype" w:hAnsi="Palatino Linotype"/>
          <w:i/>
          <w:color w:val="000000"/>
        </w:rPr>
        <w:t>xxxx</w:t>
      </w:r>
      <w:proofErr w:type="spellEnd"/>
      <w:r w:rsidRPr="00CA118C">
        <w:rPr>
          <w:rFonts w:ascii="Palatino Linotype" w:hAnsi="Palatino Linotype"/>
          <w:i/>
          <w:color w:val="000000"/>
        </w:rPr>
        <w:t xml:space="preserve"> con mancera, claro no podemos olvidar la ayuda de la contadora </w:t>
      </w:r>
      <w:proofErr w:type="spellStart"/>
      <w:r w:rsidR="004E48D7">
        <w:rPr>
          <w:rFonts w:ascii="Palatino Linotype" w:hAnsi="Palatino Linotype"/>
          <w:i/>
          <w:color w:val="000000"/>
        </w:rPr>
        <w:t>xxxx</w:t>
      </w:r>
      <w:proofErr w:type="spellEnd"/>
      <w:r w:rsidRPr="00CA118C">
        <w:rPr>
          <w:rFonts w:ascii="Palatino Linotype" w:hAnsi="Palatino Linotype"/>
          <w:i/>
          <w:color w:val="000000"/>
        </w:rPr>
        <w:t xml:space="preserve"> en recursos humanos, vamos a recuperar el gobierno municipal y tú has sido pieza clave.</w:t>
      </w:r>
      <w:r w:rsidRPr="00CF567E">
        <w:rPr>
          <w:rFonts w:ascii="Palatino Linotype" w:eastAsia="Times New Roman" w:hAnsi="Palatino Linotype" w:cs="Times New Roman"/>
          <w:i/>
          <w:lang w:val="es-ES_tradnl" w:eastAsia="es-ES"/>
        </w:rPr>
        <w:t>” [Sic]</w:t>
      </w:r>
    </w:p>
    <w:p w14:paraId="0289C491" w14:textId="77777777" w:rsidR="00250DE0" w:rsidRPr="00CF567E" w:rsidRDefault="00250DE0" w:rsidP="00250DE0">
      <w:pPr>
        <w:spacing w:after="0" w:line="240" w:lineRule="auto"/>
        <w:ind w:right="567"/>
        <w:jc w:val="both"/>
        <w:rPr>
          <w:rFonts w:ascii="Palatino Linotype" w:eastAsia="Times New Roman" w:hAnsi="Palatino Linotype" w:cs="Times New Roman"/>
          <w:i/>
          <w:lang w:val="es-ES_tradnl" w:eastAsia="es-ES"/>
        </w:rPr>
      </w:pPr>
    </w:p>
    <w:p w14:paraId="4B410DDC" w14:textId="45858CCC" w:rsidR="00CD2B4A" w:rsidRDefault="00CD2B4A" w:rsidP="00CD2B4A">
      <w:pPr>
        <w:spacing w:before="240" w:line="360" w:lineRule="auto"/>
        <w:ind w:right="850"/>
        <w:jc w:val="both"/>
        <w:rPr>
          <w:rFonts w:ascii="Palatino Linotype" w:eastAsia="Times New Roman" w:hAnsi="Palatino Linotype" w:cs="Times New Roman"/>
          <w:sz w:val="24"/>
          <w:szCs w:val="24"/>
          <w:lang w:val="es-ES_tradnl" w:eastAsia="es-ES"/>
        </w:rPr>
      </w:pPr>
      <w:r w:rsidRPr="00441692">
        <w:rPr>
          <w:rFonts w:ascii="Palatino Linotype" w:eastAsia="Times New Roman" w:hAnsi="Palatino Linotype" w:cs="Times New Roman"/>
          <w:b/>
          <w:sz w:val="24"/>
          <w:szCs w:val="24"/>
          <w:lang w:val="es-ES_tradnl" w:eastAsia="es-ES"/>
        </w:rPr>
        <w:t xml:space="preserve">Modalidad de entrega: </w:t>
      </w:r>
      <w:r w:rsidRPr="00441692">
        <w:rPr>
          <w:rFonts w:ascii="Palatino Linotype" w:eastAsia="Times New Roman" w:hAnsi="Palatino Linotype" w:cs="Times New Roman"/>
          <w:sz w:val="24"/>
          <w:szCs w:val="24"/>
          <w:lang w:val="es-ES_tradnl" w:eastAsia="es-ES"/>
        </w:rPr>
        <w:t xml:space="preserve">A través del SAIMEX, en </w:t>
      </w:r>
      <w:r w:rsidR="00191B1E">
        <w:rPr>
          <w:rFonts w:ascii="Palatino Linotype" w:eastAsia="Times New Roman" w:hAnsi="Palatino Linotype" w:cs="Times New Roman"/>
          <w:sz w:val="24"/>
          <w:szCs w:val="24"/>
          <w:lang w:val="es-ES_tradnl" w:eastAsia="es-ES"/>
        </w:rPr>
        <w:t>todos los</w:t>
      </w:r>
      <w:r>
        <w:rPr>
          <w:rFonts w:ascii="Palatino Linotype" w:eastAsia="Times New Roman" w:hAnsi="Palatino Linotype" w:cs="Times New Roman"/>
          <w:sz w:val="24"/>
          <w:szCs w:val="24"/>
          <w:lang w:val="es-ES_tradnl" w:eastAsia="es-ES"/>
        </w:rPr>
        <w:t xml:space="preserve"> casos. </w:t>
      </w:r>
      <w:r w:rsidRPr="00441692">
        <w:rPr>
          <w:rFonts w:ascii="Palatino Linotype" w:eastAsia="Times New Roman" w:hAnsi="Palatino Linotype" w:cs="Times New Roman"/>
          <w:sz w:val="24"/>
          <w:szCs w:val="24"/>
          <w:lang w:val="es-ES_tradnl" w:eastAsia="es-ES"/>
        </w:rPr>
        <w:t xml:space="preserve"> </w:t>
      </w:r>
    </w:p>
    <w:p w14:paraId="19BD97CD" w14:textId="77777777" w:rsidR="00E86C05" w:rsidRPr="006315EA" w:rsidRDefault="00E86C05" w:rsidP="00FC240E">
      <w:pPr>
        <w:spacing w:after="0"/>
        <w:rPr>
          <w:rFonts w:ascii="Palatino Linotype" w:hAnsi="Palatino Linotype"/>
          <w:sz w:val="2"/>
        </w:rPr>
      </w:pPr>
    </w:p>
    <w:p w14:paraId="7F48E35D" w14:textId="77777777" w:rsidR="00250DE0" w:rsidRDefault="00250DE0" w:rsidP="00FC240E">
      <w:pPr>
        <w:spacing w:after="0" w:line="360" w:lineRule="auto"/>
        <w:jc w:val="both"/>
        <w:rPr>
          <w:rFonts w:ascii="Palatino Linotype" w:hAnsi="Palatino Linotype" w:cs="Arial"/>
          <w:b/>
          <w:sz w:val="26"/>
          <w:szCs w:val="26"/>
        </w:rPr>
      </w:pPr>
    </w:p>
    <w:p w14:paraId="19755603" w14:textId="5ADA2EF9" w:rsidR="00E86C05" w:rsidRDefault="00E86C05" w:rsidP="00FC240E">
      <w:pPr>
        <w:spacing w:after="0" w:line="360" w:lineRule="auto"/>
        <w:jc w:val="both"/>
        <w:rPr>
          <w:rFonts w:ascii="Palatino Linotype" w:hAnsi="Palatino Linotype" w:cs="Arial"/>
          <w:b/>
          <w:sz w:val="26"/>
          <w:szCs w:val="26"/>
        </w:rPr>
      </w:pPr>
      <w:r w:rsidRPr="006E24E8">
        <w:rPr>
          <w:rFonts w:ascii="Palatino Linotype" w:hAnsi="Palatino Linotype" w:cs="Arial"/>
          <w:b/>
          <w:sz w:val="26"/>
          <w:szCs w:val="26"/>
        </w:rPr>
        <w:lastRenderedPageBreak/>
        <w:t>SEGUNDO. De las respuestas del Sujeto Obligado.</w:t>
      </w:r>
    </w:p>
    <w:p w14:paraId="45716FF4" w14:textId="77777777" w:rsidR="00CD2B4A" w:rsidRPr="006E24E8" w:rsidRDefault="00CD2B4A" w:rsidP="00FC240E">
      <w:pPr>
        <w:spacing w:after="0" w:line="360" w:lineRule="auto"/>
        <w:jc w:val="both"/>
        <w:rPr>
          <w:rFonts w:ascii="Palatino Linotype" w:hAnsi="Palatino Linotype" w:cs="Arial"/>
          <w:b/>
          <w:sz w:val="26"/>
          <w:szCs w:val="26"/>
        </w:rPr>
      </w:pPr>
    </w:p>
    <w:p w14:paraId="2BE0CCB1" w14:textId="3D9BEC53" w:rsidR="00CD2B4A" w:rsidRDefault="00CD2B4A" w:rsidP="00CD2B4A">
      <w:pPr>
        <w:pStyle w:val="Sinespaciado"/>
        <w:spacing w:line="360" w:lineRule="auto"/>
        <w:jc w:val="both"/>
        <w:rPr>
          <w:rFonts w:ascii="Palatino Linotype" w:hAnsi="Palatino Linotype" w:cs="Arial"/>
        </w:rPr>
      </w:pPr>
      <w:r w:rsidRPr="00441692">
        <w:rPr>
          <w:rFonts w:ascii="Palatino Linotype" w:hAnsi="Palatino Linotype" w:cs="Arial"/>
        </w:rPr>
        <w:t xml:space="preserve">De los expedientes electrónicos que obran en el </w:t>
      </w:r>
      <w:r w:rsidRPr="00441692">
        <w:rPr>
          <w:rFonts w:ascii="Palatino Linotype" w:hAnsi="Palatino Linotype" w:cs="Arial"/>
          <w:b/>
        </w:rPr>
        <w:t xml:space="preserve">SAIMEX, </w:t>
      </w:r>
      <w:r w:rsidRPr="00441692">
        <w:rPr>
          <w:rFonts w:ascii="Palatino Linotype" w:hAnsi="Palatino Linotype" w:cs="Arial"/>
        </w:rPr>
        <w:t xml:space="preserve">se observa que el </w:t>
      </w:r>
      <w:r w:rsidRPr="00441692">
        <w:rPr>
          <w:rFonts w:ascii="Palatino Linotype" w:hAnsi="Palatino Linotype" w:cs="Arial"/>
          <w:b/>
        </w:rPr>
        <w:t>Sujeto Obligado</w:t>
      </w:r>
      <w:r w:rsidRPr="00441692">
        <w:rPr>
          <w:rFonts w:ascii="Palatino Linotype" w:hAnsi="Palatino Linotype" w:cs="Arial"/>
        </w:rPr>
        <w:t xml:space="preserve"> emitió respuestas </w:t>
      </w:r>
      <w:r>
        <w:rPr>
          <w:rFonts w:ascii="Palatino Linotype" w:hAnsi="Palatino Linotype" w:cs="Arial"/>
        </w:rPr>
        <w:t xml:space="preserve">coincidentes </w:t>
      </w:r>
      <w:r w:rsidRPr="00441692">
        <w:rPr>
          <w:rFonts w:ascii="Palatino Linotype" w:hAnsi="Palatino Linotype" w:cs="Arial"/>
        </w:rPr>
        <w:t xml:space="preserve">a las solicitudes de información en </w:t>
      </w:r>
      <w:r>
        <w:rPr>
          <w:rFonts w:ascii="Palatino Linotype" w:hAnsi="Palatino Linotype" w:cs="Arial"/>
        </w:rPr>
        <w:t xml:space="preserve">fecha </w:t>
      </w:r>
      <w:r w:rsidR="00250DE0">
        <w:rPr>
          <w:rFonts w:ascii="Palatino Linotype" w:hAnsi="Palatino Linotype" w:cs="Arial"/>
        </w:rPr>
        <w:t>tres</w:t>
      </w:r>
      <w:r>
        <w:rPr>
          <w:rFonts w:ascii="Palatino Linotype" w:hAnsi="Palatino Linotype" w:cs="Arial"/>
        </w:rPr>
        <w:t xml:space="preserve"> de julio de dos mil veinte, por lo que se reproduce la correspondiente a la solicitud </w:t>
      </w:r>
      <w:r w:rsidR="00250DE0" w:rsidRPr="00250DE0">
        <w:rPr>
          <w:rFonts w:ascii="Palatino Linotype" w:hAnsi="Palatino Linotype" w:cs="Arial"/>
          <w:b/>
          <w:bCs/>
        </w:rPr>
        <w:t>00715/IXTASAL/IP/2020</w:t>
      </w:r>
      <w:r>
        <w:rPr>
          <w:rFonts w:ascii="Palatino Linotype" w:hAnsi="Palatino Linotype" w:cs="Arial"/>
          <w:b/>
          <w:bCs/>
        </w:rPr>
        <w:t xml:space="preserve">, </w:t>
      </w:r>
      <w:r>
        <w:rPr>
          <w:rFonts w:ascii="Palatino Linotype" w:hAnsi="Palatino Linotype" w:cs="Arial"/>
        </w:rPr>
        <w:t xml:space="preserve">a modo de ejemplo: </w:t>
      </w:r>
    </w:p>
    <w:p w14:paraId="68E4BCE4" w14:textId="77777777" w:rsidR="00250DE0" w:rsidRDefault="00250DE0" w:rsidP="00250DE0">
      <w:pPr>
        <w:spacing w:after="0" w:line="240" w:lineRule="auto"/>
        <w:ind w:left="567" w:right="567"/>
        <w:jc w:val="both"/>
        <w:rPr>
          <w:rFonts w:ascii="Palatino Linotype" w:eastAsia="Times New Roman" w:hAnsi="Palatino Linotype" w:cs="Times New Roman"/>
          <w:i/>
          <w:lang w:val="es-ES_tradnl" w:eastAsia="es-ES"/>
        </w:rPr>
      </w:pPr>
    </w:p>
    <w:p w14:paraId="4FA56AD1" w14:textId="6CCF545F" w:rsidR="00250DE0" w:rsidRDefault="00250DE0" w:rsidP="00250DE0">
      <w:pPr>
        <w:spacing w:after="0" w:line="240" w:lineRule="auto"/>
        <w:ind w:left="567" w:right="567"/>
        <w:jc w:val="both"/>
        <w:rPr>
          <w:rFonts w:ascii="Palatino Linotype" w:hAnsi="Palatino Linotype"/>
          <w:i/>
          <w:color w:val="000000"/>
        </w:rPr>
      </w:pPr>
      <w:r w:rsidRPr="00CF567E">
        <w:rPr>
          <w:rFonts w:ascii="Palatino Linotype" w:eastAsia="Times New Roman" w:hAnsi="Palatino Linotype" w:cs="Times New Roman"/>
          <w:i/>
          <w:lang w:val="es-ES_tradnl" w:eastAsia="es-ES"/>
        </w:rPr>
        <w:t>“</w:t>
      </w:r>
      <w:r w:rsidRPr="00CA118C">
        <w:rPr>
          <w:rFonts w:ascii="Palatino Linotype" w:hAnsi="Palatino Linotype"/>
          <w:i/>
          <w:color w:val="000000"/>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7FFADC4" w14:textId="77777777" w:rsidR="00250DE0" w:rsidRPr="002E39F9" w:rsidRDefault="00250DE0" w:rsidP="00250DE0">
      <w:pPr>
        <w:spacing w:after="0" w:line="240" w:lineRule="auto"/>
        <w:ind w:left="567" w:right="567"/>
        <w:jc w:val="both"/>
        <w:rPr>
          <w:rFonts w:ascii="Palatino Linotype" w:hAnsi="Palatino Linotype"/>
          <w:i/>
          <w:color w:val="000000"/>
        </w:rPr>
      </w:pPr>
    </w:p>
    <w:p w14:paraId="46BA09E0" w14:textId="77777777" w:rsidR="00250DE0" w:rsidRPr="002E39F9" w:rsidRDefault="00250DE0" w:rsidP="00250DE0">
      <w:pPr>
        <w:spacing w:after="0" w:line="240" w:lineRule="auto"/>
        <w:ind w:left="567" w:right="567"/>
        <w:jc w:val="both"/>
        <w:rPr>
          <w:rFonts w:ascii="Palatino Linotype" w:hAnsi="Palatino Linotype"/>
          <w:i/>
          <w:color w:val="000000"/>
        </w:rPr>
      </w:pPr>
      <w:r w:rsidRPr="00EA7BD7">
        <w:rPr>
          <w:rFonts w:ascii="Palatino Linotype" w:hAnsi="Palatino Linotype"/>
          <w:i/>
          <w:color w:val="000000"/>
        </w:rPr>
        <w:t>Con fundamento en los artículos 12 y 53, fracciones II y VI y 163 de la Ley de Transparencia y Acceso a la Información del Estado de México y Municipios, adjunto al presente se servirá encontrar el Acuerdo de la Doceava Sesión Extraordinaria del Comité de Transparencia, de fecha dieciocho de junio de dos mil veinte, por medio de la cual el Comité de Transparencia aprobó el cambio de modalidad de entrega mediante consulta directa (in situ), en términos de los artículos 1, 2, 4, 7, 8, 10, 11, primer párrafo, 12, 14, 15, 21, 22, 49 fracción XII, 158, primer párrafo y 165, primer párrafo de la Ley de Transparencia y Acceso a la Información Pública del Estado de México y Municipios. Asimismo, en términos del artículo 177 de la Ley de la Materia, se le informa que tiene derecho a interponer recurso de revisión en contra de la respuesta proporcionada dentro del plazo de quince días hábiles, siguientes a la fecha de la notificación de la presente respuesta.</w:t>
      </w:r>
    </w:p>
    <w:p w14:paraId="6A19AFC3" w14:textId="77777777" w:rsidR="00250DE0" w:rsidRDefault="00250DE0" w:rsidP="00250DE0">
      <w:pPr>
        <w:spacing w:after="0" w:line="240" w:lineRule="auto"/>
        <w:ind w:left="567" w:right="567"/>
        <w:jc w:val="both"/>
        <w:rPr>
          <w:rFonts w:ascii="Palatino Linotype" w:hAnsi="Palatino Linotype"/>
          <w:i/>
          <w:color w:val="000000"/>
        </w:rPr>
      </w:pPr>
    </w:p>
    <w:p w14:paraId="7678C06D" w14:textId="77777777" w:rsidR="00250DE0" w:rsidRPr="002E39F9" w:rsidRDefault="00250DE0" w:rsidP="00250DE0">
      <w:pPr>
        <w:spacing w:after="0" w:line="240" w:lineRule="auto"/>
        <w:ind w:left="567" w:right="567"/>
        <w:jc w:val="both"/>
        <w:rPr>
          <w:rFonts w:ascii="Palatino Linotype" w:hAnsi="Palatino Linotype"/>
          <w:i/>
          <w:color w:val="000000"/>
        </w:rPr>
      </w:pPr>
      <w:r w:rsidRPr="002E39F9">
        <w:rPr>
          <w:rFonts w:ascii="Palatino Linotype" w:hAnsi="Palatino Linotype"/>
          <w:i/>
          <w:color w:val="000000"/>
        </w:rPr>
        <w:t>ATENTAMENTE</w:t>
      </w:r>
    </w:p>
    <w:p w14:paraId="117B07B7" w14:textId="77777777" w:rsidR="00250DE0" w:rsidRPr="00CF567E" w:rsidRDefault="00250DE0" w:rsidP="00250DE0">
      <w:pPr>
        <w:spacing w:after="0" w:line="240" w:lineRule="auto"/>
        <w:ind w:left="567" w:right="567"/>
        <w:jc w:val="both"/>
        <w:rPr>
          <w:rFonts w:ascii="Palatino Linotype" w:eastAsia="Times New Roman" w:hAnsi="Palatino Linotype" w:cs="Times New Roman"/>
          <w:i/>
          <w:lang w:val="es-ES_tradnl" w:eastAsia="es-ES"/>
        </w:rPr>
      </w:pPr>
      <w:r w:rsidRPr="002E39F9">
        <w:rPr>
          <w:rFonts w:ascii="Palatino Linotype" w:hAnsi="Palatino Linotype"/>
          <w:i/>
          <w:color w:val="000000"/>
        </w:rPr>
        <w:t>L. EN D. MARICELA RAMIREZ COTERO</w:t>
      </w:r>
      <w:r w:rsidRPr="00CF567E">
        <w:rPr>
          <w:rFonts w:ascii="Palatino Linotype" w:eastAsia="Times New Roman" w:hAnsi="Palatino Linotype" w:cs="Times New Roman"/>
          <w:i/>
          <w:lang w:val="es-ES_tradnl" w:eastAsia="es-ES"/>
        </w:rPr>
        <w:t>” [Sic]</w:t>
      </w:r>
    </w:p>
    <w:p w14:paraId="7738DF21" w14:textId="77777777" w:rsidR="00250DE0" w:rsidRDefault="00250DE0" w:rsidP="00CD2B4A">
      <w:pPr>
        <w:pStyle w:val="Sinespaciado"/>
        <w:spacing w:line="360" w:lineRule="auto"/>
        <w:jc w:val="both"/>
        <w:rPr>
          <w:rFonts w:ascii="Palatino Linotype" w:hAnsi="Palatino Linotype" w:cs="Arial"/>
        </w:rPr>
      </w:pPr>
    </w:p>
    <w:p w14:paraId="537DA02A" w14:textId="77E0C6DF" w:rsidR="00CD2B4A" w:rsidRDefault="00CD2B4A" w:rsidP="00CD2B4A">
      <w:pPr>
        <w:pStyle w:val="Sinespaciado"/>
        <w:spacing w:line="360" w:lineRule="auto"/>
        <w:jc w:val="both"/>
        <w:rPr>
          <w:rFonts w:ascii="Palatino Linotype" w:hAnsi="Palatino Linotype" w:cs="Arial"/>
        </w:rPr>
      </w:pPr>
      <w:r>
        <w:rPr>
          <w:rFonts w:ascii="Palatino Linotype" w:hAnsi="Palatino Linotype" w:cs="Arial"/>
        </w:rPr>
        <w:t xml:space="preserve">Adicionalmente, </w:t>
      </w:r>
      <w:r>
        <w:rPr>
          <w:rFonts w:ascii="Palatino Linotype" w:hAnsi="Palatino Linotype" w:cs="Arial"/>
          <w:b/>
          <w:bCs/>
        </w:rPr>
        <w:t xml:space="preserve">El Sujeto Obligado </w:t>
      </w:r>
      <w:r>
        <w:rPr>
          <w:rFonts w:ascii="Palatino Linotype" w:hAnsi="Palatino Linotype" w:cs="Arial"/>
        </w:rPr>
        <w:t xml:space="preserve">adjuntó el documento electrónico </w:t>
      </w:r>
      <w:r>
        <w:rPr>
          <w:rFonts w:ascii="Palatino Linotype" w:hAnsi="Palatino Linotype" w:cs="Arial"/>
          <w:b/>
          <w:bCs/>
        </w:rPr>
        <w:t>“</w:t>
      </w:r>
      <w:r w:rsidR="00250DE0" w:rsidRPr="00250DE0">
        <w:rPr>
          <w:rFonts w:ascii="Palatino Linotype" w:hAnsi="Palatino Linotype" w:cs="Arial"/>
          <w:b/>
          <w:bCs/>
        </w:rPr>
        <w:t>Acta de la 12va Sesión Extraordinaria.pdf</w:t>
      </w:r>
      <w:r>
        <w:rPr>
          <w:rFonts w:ascii="Palatino Linotype" w:hAnsi="Palatino Linotype" w:cs="Arial"/>
          <w:b/>
          <w:bCs/>
        </w:rPr>
        <w:t xml:space="preserve">”, </w:t>
      </w:r>
      <w:r>
        <w:rPr>
          <w:rFonts w:ascii="Palatino Linotype" w:hAnsi="Palatino Linotype" w:cs="Arial"/>
        </w:rPr>
        <w:t xml:space="preserve">mismo que se tiene por reproducido como si a la letra se insertasen, en virtud de que será materia de análisis en el considerando respectivo. </w:t>
      </w:r>
    </w:p>
    <w:p w14:paraId="1576451A" w14:textId="77777777" w:rsidR="00E86C05" w:rsidRDefault="00E86C05" w:rsidP="00FC240E">
      <w:pPr>
        <w:spacing w:after="0" w:line="360" w:lineRule="auto"/>
        <w:jc w:val="both"/>
        <w:rPr>
          <w:rFonts w:ascii="Palatino Linotype" w:hAnsi="Palatino Linotype" w:cs="Arial"/>
          <w:sz w:val="24"/>
          <w:szCs w:val="26"/>
          <w:lang w:val="es-ES_tradnl"/>
        </w:rPr>
      </w:pPr>
    </w:p>
    <w:p w14:paraId="7545A1C0" w14:textId="77777777" w:rsidR="00631F4B" w:rsidRDefault="00631F4B" w:rsidP="00FC240E">
      <w:pPr>
        <w:spacing w:after="0" w:line="360" w:lineRule="auto"/>
        <w:jc w:val="both"/>
        <w:rPr>
          <w:rFonts w:ascii="Palatino Linotype" w:hAnsi="Palatino Linotype" w:cs="Arial"/>
          <w:sz w:val="24"/>
          <w:szCs w:val="26"/>
          <w:lang w:val="es-ES_tradnl"/>
        </w:rPr>
      </w:pPr>
    </w:p>
    <w:p w14:paraId="0B5B4282" w14:textId="77777777" w:rsidR="00E86C05" w:rsidRDefault="00E86C05" w:rsidP="00FC240E">
      <w:pPr>
        <w:spacing w:after="0" w:line="360" w:lineRule="auto"/>
        <w:jc w:val="both"/>
        <w:rPr>
          <w:rFonts w:ascii="Palatino Linotype" w:hAnsi="Palatino Linotype"/>
          <w:b/>
          <w:sz w:val="26"/>
          <w:szCs w:val="26"/>
        </w:rPr>
      </w:pPr>
      <w:r w:rsidRPr="006E24E8">
        <w:rPr>
          <w:rFonts w:ascii="Palatino Linotype" w:hAnsi="Palatino Linotype" w:cs="Arial"/>
          <w:b/>
          <w:sz w:val="26"/>
          <w:szCs w:val="26"/>
        </w:rPr>
        <w:t xml:space="preserve">TERCERO. </w:t>
      </w:r>
      <w:r w:rsidR="00CD2B4A">
        <w:rPr>
          <w:rFonts w:ascii="Palatino Linotype" w:hAnsi="Palatino Linotype"/>
          <w:b/>
          <w:sz w:val="26"/>
          <w:szCs w:val="26"/>
        </w:rPr>
        <w:t>Del recurso de revisión</w:t>
      </w:r>
    </w:p>
    <w:p w14:paraId="47131D2A" w14:textId="29604A5A" w:rsidR="00D038D9" w:rsidRPr="008B0A47" w:rsidRDefault="00D038D9" w:rsidP="00D038D9">
      <w:pPr>
        <w:spacing w:before="240" w:line="360" w:lineRule="auto"/>
        <w:jc w:val="both"/>
        <w:rPr>
          <w:rFonts w:ascii="Palatino Linotype" w:hAnsi="Palatino Linotype" w:cs="Arial"/>
          <w:bCs/>
        </w:rPr>
      </w:pPr>
      <w:r w:rsidRPr="0096643B">
        <w:rPr>
          <w:rFonts w:ascii="Palatino Linotype" w:hAnsi="Palatino Linotype" w:cs="Arial"/>
          <w:sz w:val="24"/>
          <w:szCs w:val="24"/>
        </w:rPr>
        <w:t>Inconforme c</w:t>
      </w:r>
      <w:r>
        <w:rPr>
          <w:rFonts w:ascii="Palatino Linotype" w:hAnsi="Palatino Linotype" w:cs="Arial"/>
          <w:sz w:val="24"/>
          <w:szCs w:val="24"/>
        </w:rPr>
        <w:t xml:space="preserve">on las respuestas notificadas por </w:t>
      </w:r>
      <w:r w:rsidRPr="00203FF3">
        <w:rPr>
          <w:rFonts w:ascii="Palatino Linotype" w:hAnsi="Palatino Linotype" w:cs="Arial"/>
          <w:b/>
          <w:sz w:val="24"/>
          <w:szCs w:val="24"/>
        </w:rPr>
        <w:t>El Sujeto O</w:t>
      </w:r>
      <w:r>
        <w:rPr>
          <w:rFonts w:ascii="Palatino Linotype" w:hAnsi="Palatino Linotype" w:cs="Arial"/>
          <w:b/>
          <w:sz w:val="24"/>
          <w:szCs w:val="24"/>
        </w:rPr>
        <w:t>bligado, La</w:t>
      </w:r>
      <w:r w:rsidRPr="00203FF3">
        <w:rPr>
          <w:rFonts w:ascii="Palatino Linotype" w:hAnsi="Palatino Linotype" w:cs="Arial"/>
          <w:b/>
          <w:sz w:val="24"/>
          <w:szCs w:val="24"/>
        </w:rPr>
        <w:t xml:space="preserve"> Recurrente</w:t>
      </w:r>
      <w:r w:rsidRPr="0096643B">
        <w:rPr>
          <w:rFonts w:ascii="Palatino Linotype" w:hAnsi="Palatino Linotype" w:cs="Arial"/>
          <w:b/>
          <w:sz w:val="24"/>
          <w:szCs w:val="24"/>
        </w:rPr>
        <w:t xml:space="preserve"> </w:t>
      </w:r>
      <w:r>
        <w:rPr>
          <w:rFonts w:ascii="Palatino Linotype" w:hAnsi="Palatino Linotype" w:cs="Arial"/>
          <w:sz w:val="24"/>
          <w:szCs w:val="24"/>
        </w:rPr>
        <w:t xml:space="preserve">interpuso </w:t>
      </w:r>
      <w:r w:rsidRPr="0096643B">
        <w:rPr>
          <w:rFonts w:ascii="Palatino Linotype" w:hAnsi="Palatino Linotype" w:cs="Arial"/>
          <w:sz w:val="24"/>
          <w:szCs w:val="24"/>
        </w:rPr>
        <w:t xml:space="preserve">recursos de revisión, en </w:t>
      </w:r>
      <w:r>
        <w:rPr>
          <w:rFonts w:ascii="Palatino Linotype" w:hAnsi="Palatino Linotype" w:cs="Arial"/>
          <w:sz w:val="24"/>
          <w:szCs w:val="24"/>
        </w:rPr>
        <w:t xml:space="preserve">fecha </w:t>
      </w:r>
      <w:r w:rsidR="00250DE0" w:rsidRPr="00250DE0">
        <w:rPr>
          <w:rFonts w:ascii="Palatino Linotype" w:hAnsi="Palatino Linotype" w:cs="Arial"/>
          <w:sz w:val="24"/>
          <w:szCs w:val="24"/>
        </w:rPr>
        <w:t>dieciséis de agosto de dos mil veinte</w:t>
      </w:r>
      <w:r>
        <w:rPr>
          <w:rFonts w:ascii="Palatino Linotype" w:hAnsi="Palatino Linotype" w:cs="Arial"/>
          <w:sz w:val="24"/>
          <w:szCs w:val="24"/>
        </w:rPr>
        <w:t xml:space="preserve">, los cuales fueron registrados en el sistema electrónico con los expedientes números </w:t>
      </w:r>
      <w:r w:rsidR="00250DE0" w:rsidRPr="00250DE0">
        <w:rPr>
          <w:rFonts w:ascii="Palatino Linotype" w:hAnsi="Palatino Linotype" w:cs="Arial"/>
          <w:b/>
          <w:bCs/>
          <w:sz w:val="24"/>
          <w:szCs w:val="24"/>
        </w:rPr>
        <w:t>03010/INFOEM/IP/RR/2020, 03011/INFOEM/IP/RR/2020, 03012/INFOEM/IP/RR/2020, 03013/INFOEM/IP/RR/2020, 03014/INFOEM/IP/RR/2020, 03015/INFOEM/IP/RR/2020, 03016/INFOEM/IP/RR/2020, 03017/INFOEM/IP/RR/2020, 03018/INFOEM/IP/RR/2020, 03019/INFOEM/IP/RR/2020, 03020/INFOEM/IP/RR/2020, 03023/INFOEM/IP/RR/2020, 03024/INFOEM/IP/RR/2020, 03025/INFOEM/IP/RR/2020, 03026/INFOEM/IP/RR/2020, 03027/INFOEM/IP/RR/2020, 03028/INFOEM/IP/RR/2020, 03029/INFOEM/IP/RR/2020, 03030/INFOEM/IP/RR/2020, 03031/INFOEM/IP/RR/2020, 03032/INFOEM/IP/RR/2020, 03033/INFOEM/IP/RR/2020, 03034/INFOEM/IP/RR/2020, 03035/INFOEM/IP/RR/2020, 03036/INFOEM/IP/RR/2020 y 03037/INFOEM/IP/RR/2020</w:t>
      </w:r>
      <w:r>
        <w:rPr>
          <w:rFonts w:ascii="Palatino Linotype" w:hAnsi="Palatino Linotype" w:cs="Arial"/>
          <w:b/>
          <w:bCs/>
          <w:sz w:val="24"/>
          <w:szCs w:val="24"/>
        </w:rPr>
        <w:t>,</w:t>
      </w:r>
      <w:r w:rsidRPr="00826A8C">
        <w:rPr>
          <w:rFonts w:ascii="Palatino Linotype" w:hAnsi="Palatino Linotype"/>
          <w:bCs/>
          <w:sz w:val="24"/>
          <w:szCs w:val="24"/>
        </w:rPr>
        <w:t xml:space="preserve"> </w:t>
      </w:r>
      <w:r w:rsidRPr="008B0A47">
        <w:rPr>
          <w:rFonts w:ascii="Palatino Linotype" w:hAnsi="Palatino Linotype"/>
          <w:bCs/>
          <w:sz w:val="24"/>
          <w:szCs w:val="24"/>
        </w:rPr>
        <w:t xml:space="preserve">en los cuales arguye </w:t>
      </w:r>
      <w:r>
        <w:rPr>
          <w:rFonts w:ascii="Palatino Linotype" w:hAnsi="Palatino Linotype"/>
          <w:bCs/>
          <w:sz w:val="24"/>
          <w:szCs w:val="24"/>
        </w:rPr>
        <w:t xml:space="preserve">las siguientes manifestaciones de carácter coincidente: </w:t>
      </w:r>
    </w:p>
    <w:p w14:paraId="2F2605F1" w14:textId="77777777" w:rsidR="00250DE0" w:rsidRPr="00CF567E" w:rsidRDefault="00250DE0" w:rsidP="00250DE0">
      <w:pPr>
        <w:pStyle w:val="Prrafodelista"/>
        <w:numPr>
          <w:ilvl w:val="0"/>
          <w:numId w:val="1"/>
        </w:numPr>
        <w:spacing w:line="360" w:lineRule="auto"/>
        <w:jc w:val="both"/>
        <w:rPr>
          <w:rFonts w:ascii="Palatino Linotype" w:hAnsi="Palatino Linotype" w:cs="Arial"/>
          <w:b/>
          <w:sz w:val="28"/>
        </w:rPr>
      </w:pPr>
      <w:r w:rsidRPr="00CF567E">
        <w:rPr>
          <w:rFonts w:ascii="Palatino Linotype" w:hAnsi="Palatino Linotype" w:cs="Arial"/>
          <w:b/>
          <w:sz w:val="28"/>
        </w:rPr>
        <w:t>Acto Impugnado:</w:t>
      </w:r>
    </w:p>
    <w:p w14:paraId="60BEC8C3" w14:textId="77777777" w:rsidR="00250DE0" w:rsidRPr="00CF567E" w:rsidRDefault="00250DE0" w:rsidP="00250DE0">
      <w:pPr>
        <w:spacing w:after="0" w:line="240" w:lineRule="auto"/>
        <w:ind w:right="851"/>
        <w:jc w:val="both"/>
        <w:rPr>
          <w:rFonts w:ascii="Palatino Linotype" w:hAnsi="Palatino Linotype" w:cs="Arial"/>
          <w:b/>
          <w:bCs/>
          <w:i/>
          <w:sz w:val="24"/>
          <w:szCs w:val="24"/>
          <w:u w:val="single"/>
          <w:lang w:eastAsia="es-MX"/>
        </w:rPr>
      </w:pPr>
    </w:p>
    <w:p w14:paraId="1228D55B" w14:textId="77777777" w:rsidR="00250DE0" w:rsidRPr="00CF567E" w:rsidRDefault="00250DE0" w:rsidP="00250DE0">
      <w:pPr>
        <w:spacing w:after="0" w:line="240" w:lineRule="auto"/>
        <w:ind w:left="851" w:right="851"/>
        <w:jc w:val="both"/>
        <w:rPr>
          <w:rFonts w:ascii="Palatino Linotype" w:hAnsi="Palatino Linotype" w:cs="Arial"/>
          <w:i/>
        </w:rPr>
      </w:pPr>
      <w:r w:rsidRPr="00CF567E">
        <w:rPr>
          <w:rFonts w:ascii="Palatino Linotype" w:hAnsi="Palatino Linotype" w:cs="Arial"/>
          <w:i/>
        </w:rPr>
        <w:t>“</w:t>
      </w:r>
      <w:r w:rsidRPr="00EA7BD7">
        <w:rPr>
          <w:rFonts w:ascii="Palatino Linotype" w:hAnsi="Palatino Linotype" w:cs="Arial"/>
          <w:i/>
        </w:rPr>
        <w:t>La respuesta del sujeto obligado, a través de una infundada acta del comité de transparencia.</w:t>
      </w:r>
      <w:r w:rsidRPr="00CF567E">
        <w:rPr>
          <w:rFonts w:ascii="Palatino Linotype" w:hAnsi="Palatino Linotype" w:cs="Arial"/>
          <w:i/>
        </w:rPr>
        <w:t>” [</w:t>
      </w:r>
      <w:proofErr w:type="gramStart"/>
      <w:r w:rsidRPr="00CF567E">
        <w:rPr>
          <w:rFonts w:ascii="Palatino Linotype" w:hAnsi="Palatino Linotype" w:cs="Arial"/>
          <w:i/>
        </w:rPr>
        <w:t>sic</w:t>
      </w:r>
      <w:proofErr w:type="gramEnd"/>
      <w:r w:rsidRPr="00CF567E">
        <w:rPr>
          <w:rFonts w:ascii="Palatino Linotype" w:hAnsi="Palatino Linotype" w:cs="Arial"/>
          <w:i/>
        </w:rPr>
        <w:t>]</w:t>
      </w:r>
    </w:p>
    <w:p w14:paraId="438DC8D8" w14:textId="77777777" w:rsidR="00250DE0" w:rsidRPr="00CF567E" w:rsidRDefault="00250DE0" w:rsidP="00250DE0">
      <w:pPr>
        <w:spacing w:after="0" w:line="360" w:lineRule="auto"/>
        <w:ind w:left="851" w:right="851"/>
        <w:jc w:val="both"/>
        <w:rPr>
          <w:rFonts w:ascii="Palatino Linotype" w:hAnsi="Palatino Linotype" w:cs="Arial"/>
          <w:i/>
          <w:sz w:val="14"/>
        </w:rPr>
      </w:pPr>
    </w:p>
    <w:p w14:paraId="315ED691" w14:textId="77777777" w:rsidR="00250DE0" w:rsidRPr="00954D06" w:rsidRDefault="00250DE0" w:rsidP="00250DE0">
      <w:pPr>
        <w:spacing w:after="0" w:line="240" w:lineRule="auto"/>
        <w:ind w:left="851" w:right="851"/>
        <w:jc w:val="both"/>
        <w:rPr>
          <w:rFonts w:ascii="Palatino Linotype" w:hAnsi="Palatino Linotype" w:cs="Arial"/>
          <w:i/>
        </w:rPr>
      </w:pPr>
    </w:p>
    <w:p w14:paraId="1E5A5930" w14:textId="77777777" w:rsidR="00250DE0" w:rsidRPr="00CF567E" w:rsidRDefault="00250DE0" w:rsidP="00250DE0">
      <w:pPr>
        <w:pStyle w:val="Prrafodelista"/>
        <w:numPr>
          <w:ilvl w:val="0"/>
          <w:numId w:val="1"/>
        </w:numPr>
        <w:spacing w:line="360" w:lineRule="auto"/>
        <w:jc w:val="both"/>
        <w:rPr>
          <w:rFonts w:ascii="Palatino Linotype" w:hAnsi="Palatino Linotype" w:cs="Arial"/>
          <w:sz w:val="28"/>
        </w:rPr>
      </w:pPr>
      <w:r w:rsidRPr="00CF567E">
        <w:rPr>
          <w:rFonts w:ascii="Palatino Linotype" w:hAnsi="Palatino Linotype" w:cs="Arial"/>
          <w:b/>
          <w:sz w:val="28"/>
        </w:rPr>
        <w:t>Razones o Motivos de Inconformidad</w:t>
      </w:r>
      <w:r w:rsidRPr="00CF567E">
        <w:rPr>
          <w:rFonts w:ascii="Palatino Linotype" w:hAnsi="Palatino Linotype" w:cs="Arial"/>
          <w:sz w:val="28"/>
        </w:rPr>
        <w:t xml:space="preserve">: </w:t>
      </w:r>
    </w:p>
    <w:p w14:paraId="0B1C381E" w14:textId="7508F44F" w:rsidR="00250DE0" w:rsidRPr="00AB5BDB" w:rsidRDefault="00250DE0" w:rsidP="00250DE0">
      <w:pPr>
        <w:pStyle w:val="Prrafodelista"/>
        <w:ind w:left="720" w:right="851"/>
        <w:jc w:val="both"/>
        <w:rPr>
          <w:rFonts w:ascii="Palatino Linotype" w:hAnsi="Palatino Linotype" w:cs="Arial"/>
          <w:i/>
        </w:rPr>
      </w:pPr>
      <w:r w:rsidRPr="00AB5BDB">
        <w:rPr>
          <w:rFonts w:ascii="Palatino Linotype" w:hAnsi="Palatino Linotype" w:cs="Arial"/>
          <w:i/>
        </w:rPr>
        <w:t>“</w:t>
      </w:r>
      <w:r w:rsidRPr="00EA7BD7">
        <w:rPr>
          <w:rFonts w:ascii="Palatino Linotype" w:hAnsi="Palatino Linotype" w:cs="Arial"/>
          <w:i/>
        </w:rPr>
        <w:t xml:space="preserve">Se infringe el principio de legalidad constitucional, por virtud del cual, las autoridades sólo pueden hacer lo que la ley les faculta, porqué, en el presente caso, se niega lisa y llanamente, que el comité de transparencia tenga facultades para cambiar la modalidad de entrega de la información, ello es así, porqué de un análisis sistemático, teleológico y literal del artículo 49 de la Ley de Transparencia y Acceso a la Información Pública del Estado de México y Municipios, no se advierte atribución alguna que faculte a los comités de transparencia de los sujetos obligados a cambiar la modalidad de entrega de la información a los solicitantes, mucho menos con el fin de identificarlos, que es lo que pretende el sujeto obligado, tal y como lo manifestó expresamente el presidente municipal Juan Antonio Pérez Quintero, al verter expresamente en sesión de cabildo, “ahí está la información, pero si la quieren, que vengan”, de donde se desprende que ya cuentan con la información solicitada, sin embargo, tal y cómo lo han expresado el presidente y la titular de transparencia, quieren identificarnos a los solicitantes con el objeto de intimidarnos y amedrentarnos para que dejemos de formular solicitudes; asimismo, se transgrede mi derecho humano de acceso anónimo a la información, al cambiar unilateralmente la modalidad de la entrega de información y pretender con ello, en contravención a la ley de la materia, identificarme a toda costa, el sujeto obligado; en segundo término, vulnera mi derecho fundamental de acceso a la información de manera gratuita con el cambio de modalidad de entrega, al pretender cobrarme la información; asimismo, el sujeto obligado miente cuando asevera que sólo cuenta con tres personas para atender las solicitudes de información, cuando en realidad cuenta con tres personas adscritas a la unidad de transparencia, más un cúmulo de servidores públicos habilitados, (más de treinta), que son los que materialmente buscan y proporcionan la información, desconozco cuántos sean exactamente, pero éste órgano garante los debe tener registrados en el sistema que opera el </w:t>
      </w:r>
      <w:proofErr w:type="spellStart"/>
      <w:r w:rsidRPr="00EA7BD7">
        <w:rPr>
          <w:rFonts w:ascii="Palatino Linotype" w:hAnsi="Palatino Linotype" w:cs="Arial"/>
          <w:i/>
        </w:rPr>
        <w:t>infoem</w:t>
      </w:r>
      <w:proofErr w:type="spellEnd"/>
      <w:r w:rsidRPr="00EA7BD7">
        <w:rPr>
          <w:rFonts w:ascii="Palatino Linotype" w:hAnsi="Palatino Linotype" w:cs="Arial"/>
          <w:i/>
        </w:rPr>
        <w:t xml:space="preserve"> coordinadamente con los sujetos obligados, por lo que podrá apreciar que cuenta con al menos diez veces más recursos humanos que los que maliciosamente manifiesta para intentar sorprender, y desde luego, cuenta con el sistema que ustedes le proporcionan, con presupuesto y con escáneres que constituyen una infraestructura material suficiente para atender </w:t>
      </w:r>
      <w:r w:rsidRPr="00EA7BD7">
        <w:rPr>
          <w:rFonts w:ascii="Palatino Linotype" w:hAnsi="Palatino Linotype" w:cs="Arial"/>
          <w:i/>
        </w:rPr>
        <w:lastRenderedPageBreak/>
        <w:t xml:space="preserve">las solicitudes; de igual manera, es ilegal el acto impugnado, toda vez que, pese a que existen acuerdos federales, estatales y municipales con motivo de la pandemia por </w:t>
      </w:r>
      <w:proofErr w:type="spellStart"/>
      <w:r w:rsidRPr="00EA7BD7">
        <w:rPr>
          <w:rFonts w:ascii="Palatino Linotype" w:hAnsi="Palatino Linotype" w:cs="Arial"/>
          <w:i/>
        </w:rPr>
        <w:t>covid</w:t>
      </w:r>
      <w:proofErr w:type="spellEnd"/>
      <w:r w:rsidRPr="00EA7BD7">
        <w:rPr>
          <w:rFonts w:ascii="Palatino Linotype" w:hAnsi="Palatino Linotype" w:cs="Arial"/>
          <w:i/>
        </w:rPr>
        <w:t xml:space="preserve"> 19, el sujeto obligado nunca cumplió con dichas disposiciones, ya que nunca dejó de laborar en la pandemia, lo que se acredita con las actuaciones de la propia unidad de transparencia, consistente en los oficios emitidos y recibidos desde el día treinta de marzo hasta el tres de agosto del año en curso, con las propias actas expedidas por el comité de transparencia, con los acuerdos de cabildo emitidos por el órgano de gobierno de manera presencial, y con la información derivada del reloj </w:t>
      </w:r>
      <w:proofErr w:type="spellStart"/>
      <w:r w:rsidRPr="00EA7BD7">
        <w:rPr>
          <w:rFonts w:ascii="Palatino Linotype" w:hAnsi="Palatino Linotype" w:cs="Arial"/>
          <w:i/>
        </w:rPr>
        <w:t>checador</w:t>
      </w:r>
      <w:proofErr w:type="spellEnd"/>
      <w:r w:rsidRPr="00EA7BD7">
        <w:rPr>
          <w:rFonts w:ascii="Palatino Linotype" w:hAnsi="Palatino Linotype" w:cs="Arial"/>
          <w:i/>
        </w:rPr>
        <w:t xml:space="preserve"> del registro de asistencia de los servidores públicos municipales, por lo que lejos de afectarle, la pandemia le ha permitido ampliar significativamente los plazos al no haber transcurrido los términos en dicho período; finalmente, si cómo lo manifiesta el sujeto obligado al momento de proporcionarme su respuesta, pone a mi disposición in situ la información solicitada, ello implica, que la tiene localizada y lista, por tanto, sólo faltaría escanearla y enviarla por </w:t>
      </w:r>
      <w:proofErr w:type="spellStart"/>
      <w:r w:rsidRPr="00EA7BD7">
        <w:rPr>
          <w:rFonts w:ascii="Palatino Linotype" w:hAnsi="Palatino Linotype" w:cs="Arial"/>
          <w:i/>
        </w:rPr>
        <w:t>saimex</w:t>
      </w:r>
      <w:proofErr w:type="spellEnd"/>
      <w:r w:rsidRPr="00EA7BD7">
        <w:rPr>
          <w:rFonts w:ascii="Palatino Linotype" w:hAnsi="Palatino Linotype" w:cs="Arial"/>
          <w:i/>
        </w:rPr>
        <w:t xml:space="preserve"> en muchos de los casos, y en otros sesionar en comité y elaborar las versiones públicas; aunado a que, se adelanta y sin agotar los plazos para contestarme, de antemano me niega la información en la modalidad solicitada y me la cambia, con el único propósito de identificarme, intimidarme y restringir mis derechos. Por todo ello, ni duda cabe, que la respuesta impugnada, no se encuentra debidamente fundada y motivada, al no existir congruencia entre lo manifestado y lo que en realidad acontece en el asunto que nos ocupa, por lo que, lo procedente será emitir resolución que obligue al sujeto a proporcionarme la información solicitada vía </w:t>
      </w:r>
      <w:proofErr w:type="spellStart"/>
      <w:r w:rsidRPr="00EA7BD7">
        <w:rPr>
          <w:rFonts w:ascii="Palatino Linotype" w:hAnsi="Palatino Linotype" w:cs="Arial"/>
          <w:i/>
        </w:rPr>
        <w:t>saimex</w:t>
      </w:r>
      <w:proofErr w:type="spellEnd"/>
      <w:r w:rsidRPr="00EA7BD7">
        <w:rPr>
          <w:rFonts w:ascii="Palatino Linotype" w:hAnsi="Palatino Linotype" w:cs="Arial"/>
          <w:i/>
        </w:rPr>
        <w:t xml:space="preserve"> y sancionarlo por pretender realizar averiguaciones para conocer que ciudadanos les estamos solicitando información. Ofrezco como prueba, el oficio número RM/136/2020, emitido por la Segunda Regidora Municipal, mismo que adjunto y se encuentra visible en la página de Facebook “</w:t>
      </w:r>
      <w:proofErr w:type="spellStart"/>
      <w:r w:rsidR="00504083">
        <w:rPr>
          <w:rFonts w:ascii="Palatino Linotype" w:hAnsi="Palatino Linotype" w:cs="Arial"/>
          <w:i/>
        </w:rPr>
        <w:t>xxxxxxxxx</w:t>
      </w:r>
      <w:proofErr w:type="spellEnd"/>
      <w:r w:rsidRPr="00EA7BD7">
        <w:rPr>
          <w:rFonts w:ascii="Palatino Linotype" w:hAnsi="Palatino Linotype" w:cs="Arial"/>
          <w:i/>
        </w:rPr>
        <w:t xml:space="preserve">”, documento del que se advierte, que aún y cuando, la segunda regiduría tuvo en tiempo y forma la información y respuesta a 48 solicitudes que se le formularon; por instrucciones del presidente municipal, los integrantes del comité de transparencia, sin siquiera avisar y consultar al servidor público habilitado, procedió a cambiar la modalidad de la entrega de la información, a través de acta de dicho comité, en la misma forma, ofrezco como prueba el video correspondiente a la sexagésima séptima sesión ordinaria de cabildo, donde en el punto de asuntos generales, a cuestionamiento de la </w:t>
      </w:r>
      <w:r w:rsidRPr="00EA7BD7">
        <w:rPr>
          <w:rFonts w:ascii="Palatino Linotype" w:hAnsi="Palatino Linotype" w:cs="Arial"/>
          <w:i/>
        </w:rPr>
        <w:lastRenderedPageBreak/>
        <w:t xml:space="preserve">segunda regidora, el presidente municipal, expresa que “ahí </w:t>
      </w:r>
      <w:proofErr w:type="spellStart"/>
      <w:r w:rsidRPr="00EA7BD7">
        <w:rPr>
          <w:rFonts w:ascii="Palatino Linotype" w:hAnsi="Palatino Linotype" w:cs="Arial"/>
          <w:i/>
        </w:rPr>
        <w:t>esta</w:t>
      </w:r>
      <w:proofErr w:type="spellEnd"/>
      <w:r w:rsidRPr="00EA7BD7">
        <w:rPr>
          <w:rFonts w:ascii="Palatino Linotype" w:hAnsi="Palatino Linotype" w:cs="Arial"/>
          <w:i/>
        </w:rPr>
        <w:t xml:space="preserve"> la información, pero si la quieren que vengan”; ante tal abuso de autoridad, solicito se imponga multa al presidente municipal y a cada uno de los integrantes del comité de transparencia por pretender identificarme e intimidarme por realizar solicitudes.</w:t>
      </w:r>
      <w:r w:rsidRPr="00AB5BDB">
        <w:rPr>
          <w:rFonts w:ascii="Palatino Linotype" w:hAnsi="Palatino Linotype" w:cs="Arial"/>
          <w:i/>
        </w:rPr>
        <w:t>” [</w:t>
      </w:r>
      <w:proofErr w:type="gramStart"/>
      <w:r w:rsidRPr="00AB5BDB">
        <w:rPr>
          <w:rFonts w:ascii="Palatino Linotype" w:hAnsi="Palatino Linotype" w:cs="Arial"/>
          <w:i/>
        </w:rPr>
        <w:t>sic</w:t>
      </w:r>
      <w:proofErr w:type="gramEnd"/>
      <w:r w:rsidRPr="00AB5BDB">
        <w:rPr>
          <w:rFonts w:ascii="Palatino Linotype" w:hAnsi="Palatino Linotype" w:cs="Arial"/>
          <w:i/>
        </w:rPr>
        <w:t>]</w:t>
      </w:r>
    </w:p>
    <w:p w14:paraId="54A19AC8" w14:textId="77777777" w:rsidR="00250DE0" w:rsidRPr="00AB5BDB" w:rsidRDefault="00250DE0" w:rsidP="00250DE0">
      <w:pPr>
        <w:pStyle w:val="Prrafodelista"/>
        <w:spacing w:line="360" w:lineRule="auto"/>
        <w:ind w:left="720" w:right="851"/>
        <w:jc w:val="both"/>
        <w:rPr>
          <w:rFonts w:ascii="Palatino Linotype" w:hAnsi="Palatino Linotype" w:cs="Arial"/>
          <w:i/>
          <w:sz w:val="14"/>
        </w:rPr>
      </w:pPr>
    </w:p>
    <w:p w14:paraId="38CCAA0A" w14:textId="77777777" w:rsidR="00D038D9" w:rsidRDefault="00D038D9" w:rsidP="00D038D9">
      <w:pPr>
        <w:spacing w:before="240" w:line="360" w:lineRule="auto"/>
        <w:jc w:val="both"/>
        <w:rPr>
          <w:rFonts w:ascii="Palatino Linotype" w:hAnsi="Palatino Linotype" w:cs="Arial"/>
          <w:sz w:val="24"/>
          <w:szCs w:val="24"/>
        </w:rPr>
      </w:pPr>
    </w:p>
    <w:p w14:paraId="1EA40A04" w14:textId="77777777" w:rsidR="00E86C05" w:rsidRDefault="00E86C05" w:rsidP="00FC240E">
      <w:pPr>
        <w:spacing w:after="0" w:line="360" w:lineRule="auto"/>
        <w:jc w:val="both"/>
        <w:rPr>
          <w:rFonts w:ascii="Palatino Linotype" w:hAnsi="Palatino Linotype" w:cs="Arial"/>
          <w:b/>
          <w:sz w:val="26"/>
          <w:szCs w:val="26"/>
        </w:rPr>
      </w:pPr>
      <w:r w:rsidRPr="006E24E8">
        <w:rPr>
          <w:rFonts w:ascii="Palatino Linotype" w:hAnsi="Palatino Linotype" w:cs="Arial"/>
          <w:b/>
          <w:sz w:val="26"/>
          <w:szCs w:val="26"/>
        </w:rPr>
        <w:t>CUARTO. Del turno del recurso de revisión.</w:t>
      </w:r>
    </w:p>
    <w:p w14:paraId="162100C4" w14:textId="77777777" w:rsidR="00D038D9" w:rsidRPr="006E24E8" w:rsidRDefault="00D038D9" w:rsidP="00FC240E">
      <w:pPr>
        <w:spacing w:after="0" w:line="360" w:lineRule="auto"/>
        <w:jc w:val="both"/>
        <w:rPr>
          <w:rFonts w:ascii="Palatino Linotype" w:hAnsi="Palatino Linotype" w:cs="Arial"/>
          <w:b/>
          <w:sz w:val="26"/>
          <w:szCs w:val="26"/>
        </w:rPr>
      </w:pPr>
    </w:p>
    <w:p w14:paraId="04E2EC13" w14:textId="77777777" w:rsidR="00250DE0" w:rsidRPr="00CF567E" w:rsidRDefault="00250DE0" w:rsidP="00250DE0">
      <w:pPr>
        <w:spacing w:after="0" w:line="360" w:lineRule="auto"/>
        <w:jc w:val="both"/>
        <w:rPr>
          <w:rFonts w:ascii="Palatino Linotype" w:hAnsi="Palatino Linotype" w:cs="Arial"/>
          <w:sz w:val="24"/>
          <w:szCs w:val="24"/>
        </w:rPr>
      </w:pPr>
      <w:r w:rsidRPr="00CF567E">
        <w:rPr>
          <w:rFonts w:ascii="Palatino Linotype" w:hAnsi="Palatino Linotype" w:cs="Arial"/>
          <w:sz w:val="24"/>
          <w:szCs w:val="24"/>
        </w:rPr>
        <w:t xml:space="preserve">Los medios de impugnación le fueron turnados a los Comisionados </w:t>
      </w:r>
      <w:r w:rsidRPr="00CF567E">
        <w:rPr>
          <w:rFonts w:ascii="Palatino Linotype" w:hAnsi="Palatino Linotype" w:cs="Arial"/>
          <w:b/>
          <w:sz w:val="24"/>
          <w:szCs w:val="24"/>
        </w:rPr>
        <w:t>Zulema Martínez Sánchez</w:t>
      </w:r>
      <w:r w:rsidRPr="00CF567E">
        <w:rPr>
          <w:rFonts w:ascii="Palatino Linotype" w:hAnsi="Palatino Linotype" w:cs="Arial"/>
          <w:sz w:val="24"/>
          <w:szCs w:val="24"/>
        </w:rPr>
        <w:t xml:space="preserve">, </w:t>
      </w:r>
      <w:r w:rsidRPr="00CF567E">
        <w:rPr>
          <w:rFonts w:ascii="Palatino Linotype" w:hAnsi="Palatino Linotype" w:cs="Arial"/>
          <w:b/>
          <w:sz w:val="24"/>
          <w:szCs w:val="24"/>
        </w:rPr>
        <w:t>Eva Abaid Yapur</w:t>
      </w:r>
      <w:r w:rsidRPr="00CF567E">
        <w:rPr>
          <w:rFonts w:ascii="Palatino Linotype" w:hAnsi="Palatino Linotype" w:cs="Arial"/>
          <w:sz w:val="24"/>
          <w:szCs w:val="24"/>
        </w:rPr>
        <w:t>,</w:t>
      </w:r>
      <w:r w:rsidRPr="00A4174A">
        <w:t xml:space="preserve"> </w:t>
      </w:r>
      <w:r w:rsidRPr="00A4174A">
        <w:rPr>
          <w:rFonts w:ascii="Palatino Linotype" w:hAnsi="Palatino Linotype" w:cs="Arial"/>
          <w:b/>
          <w:bCs/>
          <w:sz w:val="24"/>
          <w:szCs w:val="24"/>
        </w:rPr>
        <w:t>José Guadalupe Luna Hernández</w:t>
      </w:r>
      <w:r>
        <w:rPr>
          <w:rFonts w:ascii="Palatino Linotype" w:hAnsi="Palatino Linotype" w:cs="Arial"/>
          <w:b/>
          <w:bCs/>
          <w:sz w:val="24"/>
          <w:szCs w:val="24"/>
        </w:rPr>
        <w:t>,</w:t>
      </w:r>
      <w:r w:rsidRPr="00CF567E">
        <w:rPr>
          <w:rFonts w:ascii="Palatino Linotype" w:hAnsi="Palatino Linotype" w:cs="Arial"/>
          <w:sz w:val="24"/>
          <w:szCs w:val="24"/>
        </w:rPr>
        <w:t xml:space="preserve"> </w:t>
      </w:r>
      <w:r w:rsidRPr="00A4174A">
        <w:rPr>
          <w:rFonts w:ascii="Palatino Linotype" w:hAnsi="Palatino Linotype" w:cs="Arial"/>
          <w:b/>
          <w:bCs/>
          <w:sz w:val="24"/>
          <w:szCs w:val="24"/>
        </w:rPr>
        <w:t>Luis Gustavo Parra Noriega y Javier Martínez Cruz</w:t>
      </w:r>
      <w:r w:rsidRPr="00A4174A">
        <w:rPr>
          <w:rFonts w:ascii="Palatino Linotype" w:hAnsi="Palatino Linotype" w:cs="Arial"/>
          <w:sz w:val="24"/>
          <w:szCs w:val="24"/>
        </w:rPr>
        <w:t xml:space="preserve"> </w:t>
      </w:r>
      <w:r w:rsidRPr="00CF567E">
        <w:rPr>
          <w:rFonts w:ascii="Palatino Linotype" w:hAnsi="Palatino Linotype" w:cs="Arial"/>
          <w:sz w:val="24"/>
          <w:szCs w:val="24"/>
        </w:rPr>
        <w:t xml:space="preserve">por medio del sistema electrónico SAIMEX, en términos del arábigo 185, fracción I, de la Ley de Transparencia y Acceso a la información Pública del Estado de México y Municipios, de los cuales recayeron acuerdos de admisión en fecha </w:t>
      </w:r>
      <w:r>
        <w:rPr>
          <w:rFonts w:ascii="Palatino Linotype" w:hAnsi="Palatino Linotype" w:cs="Arial"/>
          <w:sz w:val="24"/>
          <w:szCs w:val="24"/>
        </w:rPr>
        <w:t xml:space="preserve">veintisiete </w:t>
      </w:r>
      <w:r w:rsidRPr="00CF567E">
        <w:rPr>
          <w:rFonts w:ascii="Palatino Linotype" w:hAnsi="Palatino Linotype" w:cs="Arial"/>
          <w:sz w:val="24"/>
          <w:szCs w:val="24"/>
        </w:rPr>
        <w:t xml:space="preserve">de </w:t>
      </w:r>
      <w:r>
        <w:rPr>
          <w:rFonts w:ascii="Palatino Linotype" w:hAnsi="Palatino Linotype" w:cs="Arial"/>
          <w:sz w:val="24"/>
          <w:szCs w:val="24"/>
        </w:rPr>
        <w:t>agosto</w:t>
      </w:r>
      <w:r w:rsidRPr="00CF567E">
        <w:rPr>
          <w:rFonts w:ascii="Palatino Linotype" w:hAnsi="Palatino Linotype" w:cs="Arial"/>
          <w:sz w:val="24"/>
          <w:szCs w:val="24"/>
        </w:rPr>
        <w:t xml:space="preserve"> de dos mil </w:t>
      </w:r>
      <w:r>
        <w:rPr>
          <w:rFonts w:ascii="Palatino Linotype" w:hAnsi="Palatino Linotype" w:cs="Arial"/>
          <w:sz w:val="24"/>
          <w:szCs w:val="24"/>
        </w:rPr>
        <w:t>veinte</w:t>
      </w:r>
      <w:r w:rsidRPr="00CF567E">
        <w:rPr>
          <w:rFonts w:ascii="Palatino Linotype" w:hAnsi="Palatino Linotype" w:cs="Arial"/>
          <w:sz w:val="24"/>
          <w:szCs w:val="24"/>
        </w:rPr>
        <w:t>, determinándose en ellos, un plazo de siete días para que las partes manifestaran lo que a su derecho corresponda en términos del numeral ya citado.</w:t>
      </w:r>
    </w:p>
    <w:p w14:paraId="751E4DB7" w14:textId="77777777" w:rsidR="008F3AFA" w:rsidRPr="006315EA" w:rsidRDefault="008F3AFA" w:rsidP="00FC240E">
      <w:pPr>
        <w:spacing w:after="0" w:line="360" w:lineRule="auto"/>
        <w:jc w:val="both"/>
        <w:rPr>
          <w:rFonts w:ascii="Palatino Linotype" w:hAnsi="Palatino Linotype" w:cs="Arial"/>
          <w:sz w:val="24"/>
          <w:szCs w:val="24"/>
        </w:rPr>
      </w:pPr>
    </w:p>
    <w:p w14:paraId="26986682" w14:textId="77777777" w:rsidR="00E86C05" w:rsidRPr="006315EA" w:rsidRDefault="00E86C05" w:rsidP="00FC240E">
      <w:pPr>
        <w:spacing w:after="0"/>
        <w:rPr>
          <w:rFonts w:ascii="Palatino Linotype" w:hAnsi="Palatino Linotype"/>
          <w:sz w:val="2"/>
        </w:rPr>
      </w:pPr>
    </w:p>
    <w:p w14:paraId="3FA15AF9" w14:textId="77777777" w:rsidR="00E86C05" w:rsidRPr="006E24E8" w:rsidRDefault="00E86C05" w:rsidP="00FC240E">
      <w:pPr>
        <w:pStyle w:val="Prrafodelista"/>
        <w:spacing w:line="360" w:lineRule="auto"/>
        <w:ind w:left="0"/>
        <w:jc w:val="both"/>
        <w:rPr>
          <w:rFonts w:ascii="Palatino Linotype" w:hAnsi="Palatino Linotype" w:cs="Arial"/>
          <w:b/>
          <w:sz w:val="26"/>
          <w:szCs w:val="26"/>
        </w:rPr>
      </w:pPr>
      <w:r w:rsidRPr="006E24E8">
        <w:rPr>
          <w:rFonts w:ascii="Palatino Linotype" w:hAnsi="Palatino Linotype" w:cs="Arial"/>
          <w:b/>
          <w:color w:val="000000" w:themeColor="text1"/>
          <w:sz w:val="26"/>
          <w:szCs w:val="26"/>
        </w:rPr>
        <w:t xml:space="preserve">QUINTO. </w:t>
      </w:r>
      <w:r w:rsidRPr="006E24E8">
        <w:rPr>
          <w:rFonts w:ascii="Palatino Linotype" w:hAnsi="Palatino Linotype" w:cs="Arial"/>
          <w:b/>
          <w:sz w:val="26"/>
          <w:szCs w:val="26"/>
        </w:rPr>
        <w:t>De la acumulación.</w:t>
      </w:r>
    </w:p>
    <w:p w14:paraId="5D4F4DC6" w14:textId="77777777" w:rsidR="00250DE0" w:rsidRPr="00CF567E" w:rsidRDefault="00250DE0" w:rsidP="00250DE0">
      <w:pPr>
        <w:pStyle w:val="Prrafodelista"/>
        <w:spacing w:line="360" w:lineRule="auto"/>
        <w:ind w:left="0"/>
        <w:jc w:val="both"/>
        <w:rPr>
          <w:rFonts w:ascii="Palatino Linotype" w:hAnsi="Palatino Linotype" w:cs="Arial"/>
        </w:rPr>
      </w:pPr>
      <w:r w:rsidRPr="00CF567E">
        <w:rPr>
          <w:rFonts w:ascii="Palatino Linotype" w:hAnsi="Palatino Linotype" w:cs="Arial"/>
        </w:rPr>
        <w:t xml:space="preserve">Posteriormente por acuerdo del Pleno del Instituto, en la </w:t>
      </w:r>
      <w:r>
        <w:rPr>
          <w:rFonts w:ascii="Palatino Linotype" w:hAnsi="Palatino Linotype" w:cs="Arial"/>
        </w:rPr>
        <w:t>Décima Séptima</w:t>
      </w:r>
      <w:r w:rsidRPr="00CF567E">
        <w:rPr>
          <w:rFonts w:ascii="Palatino Linotype" w:hAnsi="Palatino Linotype" w:cs="Arial"/>
        </w:rPr>
        <w:t xml:space="preserve"> Sesión de Pleno de fecha </w:t>
      </w:r>
      <w:r>
        <w:rPr>
          <w:rFonts w:ascii="Palatino Linotype" w:hAnsi="Palatino Linotype" w:cs="Arial"/>
        </w:rPr>
        <w:t>nueve de septiembre</w:t>
      </w:r>
      <w:r w:rsidRPr="00CF567E">
        <w:rPr>
          <w:rFonts w:ascii="Palatino Linotype" w:hAnsi="Palatino Linotype" w:cs="Arial"/>
        </w:rPr>
        <w:t xml:space="preserve"> del año en curso, se determinó acumular los recursos de revisión en estudio, ya que existe identidad del solicitante, del sujeto obligado y similitud de causas y objeto de solicitud.</w:t>
      </w:r>
    </w:p>
    <w:p w14:paraId="46679F70" w14:textId="77777777" w:rsidR="00250DE0" w:rsidRPr="00CF567E" w:rsidRDefault="00250DE0" w:rsidP="00250DE0">
      <w:pPr>
        <w:pStyle w:val="Sinespaciado"/>
        <w:rPr>
          <w:rFonts w:ascii="Palatino Linotype" w:hAnsi="Palatino Linotype"/>
        </w:rPr>
      </w:pPr>
    </w:p>
    <w:p w14:paraId="105C64DB" w14:textId="77777777" w:rsidR="00250DE0" w:rsidRPr="00CF567E" w:rsidRDefault="00250DE0" w:rsidP="00250DE0">
      <w:pPr>
        <w:spacing w:after="0" w:line="360" w:lineRule="auto"/>
        <w:jc w:val="both"/>
        <w:rPr>
          <w:rFonts w:ascii="Palatino Linotype" w:hAnsi="Palatino Linotype"/>
          <w:sz w:val="24"/>
          <w:szCs w:val="24"/>
        </w:rPr>
      </w:pPr>
      <w:r w:rsidRPr="00CF567E">
        <w:rPr>
          <w:rFonts w:ascii="Palatino Linotype" w:hAnsi="Palatino Linotype"/>
          <w:sz w:val="24"/>
          <w:szCs w:val="24"/>
        </w:rPr>
        <w:lastRenderedPageBreak/>
        <w:t>Lo anterior de conformidad con lo dispuesto en el artículo 195, de la Ley de Transparencia y Acceso a la información Pública del Estado de México y Municipios, y con el artículo 18 del Código de Procedimientos Administrativos del Estado de México, los cuales establecen respectivamente:</w:t>
      </w:r>
    </w:p>
    <w:p w14:paraId="388A9D09" w14:textId="0607337F" w:rsidR="00D038D9" w:rsidRPr="00CA418F" w:rsidRDefault="00D038D9" w:rsidP="00D038D9">
      <w:pPr>
        <w:spacing w:after="0" w:line="360" w:lineRule="auto"/>
        <w:jc w:val="both"/>
        <w:rPr>
          <w:rFonts w:ascii="Palatino Linotype" w:hAnsi="Palatino Linotype"/>
          <w:sz w:val="24"/>
          <w:szCs w:val="24"/>
        </w:rPr>
      </w:pPr>
    </w:p>
    <w:p w14:paraId="38B72ABA" w14:textId="77777777" w:rsidR="00D038D9" w:rsidRPr="007D54D0" w:rsidRDefault="00D038D9" w:rsidP="00D038D9">
      <w:pPr>
        <w:spacing w:before="240" w:line="360" w:lineRule="auto"/>
        <w:ind w:left="851" w:right="851"/>
        <w:jc w:val="center"/>
        <w:rPr>
          <w:rFonts w:ascii="Palatino Linotype" w:hAnsi="Palatino Linotype"/>
          <w:b/>
          <w:i/>
        </w:rPr>
      </w:pPr>
      <w:r>
        <w:rPr>
          <w:rFonts w:ascii="Palatino Linotype" w:hAnsi="Palatino Linotype"/>
          <w:b/>
          <w:i/>
        </w:rPr>
        <w:t>Ley de Transparencia y Acceso a la Información Pública del Estado de México y Municipios</w:t>
      </w:r>
    </w:p>
    <w:p w14:paraId="65EEEDD8" w14:textId="77777777" w:rsidR="00D038D9" w:rsidRPr="00A6274E" w:rsidRDefault="00D038D9" w:rsidP="00D038D9">
      <w:pPr>
        <w:spacing w:before="240" w:line="360" w:lineRule="auto"/>
        <w:ind w:left="851" w:right="851"/>
        <w:jc w:val="both"/>
        <w:rPr>
          <w:rFonts w:ascii="Palatino Linotype" w:hAnsi="Palatino Linotype"/>
          <w:b/>
          <w:i/>
        </w:rPr>
      </w:pPr>
      <w:r>
        <w:rPr>
          <w:rFonts w:ascii="Palatino Linotype" w:hAnsi="Palatino Linotype"/>
          <w:i/>
        </w:rPr>
        <w:t>“</w:t>
      </w:r>
      <w:r w:rsidRPr="006F2470">
        <w:rPr>
          <w:rFonts w:ascii="Palatino Linotype" w:hAnsi="Palatino Linotype"/>
          <w:i/>
        </w:rPr>
        <w:t xml:space="preserve">Artículo 195. En la tramitación del recurso de revisión se aplicarán supletoriamente las disposiciones contenidas en el </w:t>
      </w:r>
      <w:r w:rsidRPr="006F2470">
        <w:rPr>
          <w:rFonts w:ascii="Palatino Linotype" w:hAnsi="Palatino Linotype"/>
          <w:b/>
          <w:i/>
          <w:u w:val="single"/>
        </w:rPr>
        <w:t>Código de Procedimientos Administrativos del Estado de México</w:t>
      </w:r>
      <w:r w:rsidRPr="006F2470">
        <w:rPr>
          <w:rFonts w:ascii="Palatino Linotype" w:hAnsi="Palatino Linotype"/>
          <w:i/>
        </w:rPr>
        <w:t>.”</w:t>
      </w:r>
      <w:r>
        <w:rPr>
          <w:rFonts w:ascii="Palatino Linotype" w:hAnsi="Palatino Linotype"/>
          <w:i/>
        </w:rPr>
        <w:t xml:space="preserve"> </w:t>
      </w:r>
      <w:r>
        <w:rPr>
          <w:rFonts w:ascii="Palatino Linotype" w:hAnsi="Palatino Linotype"/>
          <w:b/>
          <w:i/>
        </w:rPr>
        <w:t>[Sic]</w:t>
      </w:r>
    </w:p>
    <w:p w14:paraId="1A27743A" w14:textId="77777777" w:rsidR="00D038D9" w:rsidRDefault="00D038D9" w:rsidP="00D038D9">
      <w:pPr>
        <w:spacing w:before="240" w:line="360" w:lineRule="auto"/>
        <w:ind w:left="851" w:right="851"/>
        <w:jc w:val="both"/>
        <w:rPr>
          <w:rFonts w:ascii="Palatino Linotype" w:hAnsi="Palatino Linotype"/>
          <w:i/>
        </w:rPr>
      </w:pPr>
    </w:p>
    <w:p w14:paraId="76A2991A" w14:textId="77777777" w:rsidR="00D038D9" w:rsidRPr="001D1D00" w:rsidRDefault="00D038D9" w:rsidP="00D038D9">
      <w:pPr>
        <w:spacing w:before="240" w:line="360" w:lineRule="auto"/>
        <w:ind w:left="851" w:right="851"/>
        <w:jc w:val="center"/>
        <w:rPr>
          <w:rFonts w:ascii="Palatino Linotype" w:hAnsi="Palatino Linotype"/>
          <w:b/>
          <w:i/>
        </w:rPr>
      </w:pPr>
      <w:r w:rsidRPr="001D1D00">
        <w:rPr>
          <w:rFonts w:ascii="Palatino Linotype" w:hAnsi="Palatino Linotype"/>
          <w:b/>
          <w:i/>
        </w:rPr>
        <w:t>Código de Procedimientos Administrativos del Estado de México</w:t>
      </w:r>
    </w:p>
    <w:p w14:paraId="56D877F3" w14:textId="77777777" w:rsidR="00D038D9" w:rsidRPr="006F2470" w:rsidRDefault="00D038D9" w:rsidP="00D038D9">
      <w:pPr>
        <w:spacing w:before="240" w:line="360" w:lineRule="auto"/>
        <w:ind w:left="851" w:right="851"/>
        <w:jc w:val="both"/>
        <w:rPr>
          <w:rFonts w:ascii="Palatino Linotype" w:hAnsi="Palatino Linotype"/>
          <w:b/>
          <w:i/>
        </w:rPr>
      </w:pPr>
      <w:r w:rsidRPr="006F2470">
        <w:rPr>
          <w:rFonts w:ascii="Palatino Linotype" w:hAnsi="Palatino Linotype"/>
          <w:i/>
        </w:rPr>
        <w:t xml:space="preserve">“Artículo 18.- </w:t>
      </w:r>
      <w:r w:rsidRPr="006F2470">
        <w:rPr>
          <w:rFonts w:ascii="Palatino Linotype" w:hAnsi="Palatino Linotype"/>
          <w:b/>
          <w:i/>
          <w:u w:val="single"/>
        </w:rPr>
        <w:t>La autoridad administrativa</w:t>
      </w:r>
      <w:r w:rsidRPr="006F2470">
        <w:rPr>
          <w:rFonts w:ascii="Palatino Linotype" w:hAnsi="Palatino Linotype"/>
          <w:i/>
        </w:rPr>
        <w:t xml:space="preserve"> o el Tribunal </w:t>
      </w:r>
      <w:r w:rsidRPr="006F2470">
        <w:rPr>
          <w:rFonts w:ascii="Palatino Linotype" w:hAnsi="Palatino Linotype"/>
          <w:b/>
          <w:i/>
          <w:u w:val="single"/>
        </w:rPr>
        <w:t>acordarán la acumulación</w:t>
      </w:r>
      <w:r w:rsidRPr="006F2470">
        <w:rPr>
          <w:rFonts w:ascii="Palatino Linotype" w:hAnsi="Palatino Linotype"/>
          <w:i/>
        </w:rPr>
        <w:t xml:space="preserve"> de los expedientes del procedimiento y proceso administrativo que ante ellos se sigan</w:t>
      </w:r>
      <w:r w:rsidRPr="006F2470">
        <w:rPr>
          <w:rFonts w:ascii="Palatino Linotype" w:hAnsi="Palatino Linotype"/>
          <w:b/>
          <w:i/>
          <w:u w:val="single"/>
        </w:rPr>
        <w:t>, de oficio</w:t>
      </w:r>
      <w:r w:rsidRPr="006F2470">
        <w:rPr>
          <w:rFonts w:ascii="Palatino Linotype" w:hAnsi="Palatino Linotype"/>
          <w:i/>
        </w:rPr>
        <w:t xml:space="preserve"> o a petición de parte, </w:t>
      </w:r>
      <w:r w:rsidRPr="006F2470">
        <w:rPr>
          <w:rFonts w:ascii="Palatino Linotype" w:hAnsi="Palatino Linotype"/>
          <w:b/>
          <w:i/>
          <w:u w:val="single"/>
        </w:rPr>
        <w:t>cuando las partes o los actos administrativos sean iguales, se trate de actos conexos o resulte conveniente el trámite unificado de los asuntos</w:t>
      </w:r>
      <w:r w:rsidRPr="006F2470">
        <w:rPr>
          <w:rFonts w:ascii="Palatino Linotype" w:hAnsi="Palatino Linotype"/>
          <w:i/>
        </w:rPr>
        <w:t xml:space="preserve">, para evitar la emisión de resoluciones contradictorias. La misma regla se aplicará, en lo conducente, para la separación de los expedientes.” </w:t>
      </w:r>
      <w:r w:rsidRPr="006F2470">
        <w:rPr>
          <w:rFonts w:ascii="Palatino Linotype" w:hAnsi="Palatino Linotype"/>
          <w:b/>
          <w:i/>
        </w:rPr>
        <w:t>[Sic]</w:t>
      </w:r>
    </w:p>
    <w:p w14:paraId="497E88B5" w14:textId="77777777" w:rsidR="00E86C05" w:rsidRPr="006315EA" w:rsidRDefault="00E86C05" w:rsidP="00FC240E">
      <w:pPr>
        <w:spacing w:after="0" w:line="360" w:lineRule="auto"/>
        <w:jc w:val="both"/>
        <w:rPr>
          <w:rFonts w:ascii="Palatino Linotype" w:hAnsi="Palatino Linotype" w:cs="Arial"/>
          <w:sz w:val="24"/>
        </w:rPr>
      </w:pPr>
    </w:p>
    <w:p w14:paraId="164F6305" w14:textId="77777777" w:rsidR="00E86C05" w:rsidRPr="006E24E8" w:rsidRDefault="00E86C05" w:rsidP="00FC240E">
      <w:pPr>
        <w:spacing w:after="0" w:line="360" w:lineRule="auto"/>
        <w:jc w:val="both"/>
        <w:rPr>
          <w:rFonts w:ascii="Palatino Linotype" w:hAnsi="Palatino Linotype" w:cs="Arial"/>
          <w:b/>
          <w:sz w:val="26"/>
          <w:szCs w:val="26"/>
        </w:rPr>
      </w:pPr>
      <w:r w:rsidRPr="006E24E8">
        <w:rPr>
          <w:rFonts w:ascii="Palatino Linotype" w:hAnsi="Palatino Linotype" w:cs="Arial"/>
          <w:b/>
          <w:sz w:val="26"/>
          <w:szCs w:val="26"/>
        </w:rPr>
        <w:t>SEXTO. De la etapa de instrucción.</w:t>
      </w:r>
    </w:p>
    <w:p w14:paraId="7E96736E" w14:textId="77777777" w:rsidR="00D038D9" w:rsidRDefault="00D038D9" w:rsidP="00D038D9">
      <w:pPr>
        <w:spacing w:before="240" w:line="360" w:lineRule="auto"/>
        <w:jc w:val="both"/>
        <w:rPr>
          <w:rFonts w:ascii="Palatino Linotype" w:hAnsi="Palatino Linotype" w:cs="Arial"/>
          <w:sz w:val="24"/>
          <w:szCs w:val="24"/>
        </w:rPr>
      </w:pPr>
      <w:r w:rsidRPr="00D05C83">
        <w:rPr>
          <w:rFonts w:ascii="Palatino Linotype" w:hAnsi="Palatino Linotype" w:cs="Arial"/>
          <w:sz w:val="24"/>
          <w:szCs w:val="24"/>
        </w:rPr>
        <w:lastRenderedPageBreak/>
        <w:t>Así, una vez transcurr</w:t>
      </w:r>
      <w:r>
        <w:rPr>
          <w:rFonts w:ascii="Palatino Linotype" w:hAnsi="Palatino Linotype" w:cs="Arial"/>
          <w:sz w:val="24"/>
          <w:szCs w:val="24"/>
        </w:rPr>
        <w:t xml:space="preserve">ido el término legal referido, se advierte que </w:t>
      </w:r>
      <w:r>
        <w:rPr>
          <w:rFonts w:ascii="Palatino Linotype" w:hAnsi="Palatino Linotype" w:cs="Arial"/>
          <w:b/>
          <w:sz w:val="24"/>
          <w:szCs w:val="24"/>
        </w:rPr>
        <w:t xml:space="preserve">El Sujeto Obligado </w:t>
      </w:r>
      <w:r>
        <w:rPr>
          <w:rFonts w:ascii="Palatino Linotype" w:hAnsi="Palatino Linotype" w:cs="Arial"/>
          <w:sz w:val="24"/>
          <w:szCs w:val="24"/>
        </w:rPr>
        <w:t xml:space="preserve">fue omiso en presentar sus informes justificados; de igual manera </w:t>
      </w:r>
      <w:r>
        <w:rPr>
          <w:rFonts w:ascii="Palatino Linotype" w:hAnsi="Palatino Linotype" w:cs="Arial"/>
          <w:b/>
          <w:sz w:val="24"/>
          <w:szCs w:val="24"/>
        </w:rPr>
        <w:t xml:space="preserve">La Recurrente </w:t>
      </w:r>
      <w:r>
        <w:rPr>
          <w:rFonts w:ascii="Palatino Linotype" w:hAnsi="Palatino Linotype" w:cs="Arial"/>
          <w:sz w:val="24"/>
          <w:szCs w:val="24"/>
        </w:rPr>
        <w:t xml:space="preserve">fue omisa en presentar alegatos, pruebas o manifestación alguna.  </w:t>
      </w:r>
    </w:p>
    <w:p w14:paraId="6CD74123" w14:textId="093A4338" w:rsidR="00D038D9" w:rsidRPr="00C12209" w:rsidRDefault="00D038D9" w:rsidP="00D038D9">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Por lo cual se </w:t>
      </w:r>
      <w:r w:rsidRPr="00C12209">
        <w:rPr>
          <w:rFonts w:ascii="Palatino Linotype" w:hAnsi="Palatino Linotype" w:cs="Arial"/>
          <w:sz w:val="24"/>
          <w:szCs w:val="24"/>
        </w:rPr>
        <w:t xml:space="preserve">decretó el cierre de instrucción con fecha </w:t>
      </w:r>
      <w:r w:rsidR="00250DE0" w:rsidRPr="00250DE0">
        <w:rPr>
          <w:rFonts w:ascii="Palatino Linotype" w:hAnsi="Palatino Linotype" w:cs="Arial"/>
          <w:b/>
          <w:sz w:val="24"/>
          <w:szCs w:val="24"/>
        </w:rPr>
        <w:t>dieciocho de septiembre del año en curso</w:t>
      </w:r>
      <w:r w:rsidRPr="00C12209">
        <w:rPr>
          <w:rFonts w:ascii="Palatino Linotype" w:hAnsi="Palatino Linotype" w:cs="Arial"/>
          <w:b/>
          <w:sz w:val="24"/>
          <w:szCs w:val="24"/>
        </w:rPr>
        <w:t xml:space="preserve">, </w:t>
      </w:r>
      <w:r w:rsidRPr="00C12209">
        <w:rPr>
          <w:rFonts w:ascii="Palatino Linotype" w:hAnsi="Palatino Linotype" w:cs="Arial"/>
          <w:sz w:val="24"/>
          <w:szCs w:val="24"/>
        </w:rPr>
        <w:t>en términos del artículo 185 Fracción VI de la Ley de Transparencia y Acceso a la Información Pública del Estado de México y Municipios, iniciando el término legal para dictar resolución definitiva del asunto.</w:t>
      </w:r>
    </w:p>
    <w:p w14:paraId="18EAD76D" w14:textId="77777777" w:rsidR="00E86C05" w:rsidRDefault="00E86C05" w:rsidP="00FC240E">
      <w:pPr>
        <w:spacing w:after="0" w:line="360" w:lineRule="auto"/>
        <w:jc w:val="both"/>
        <w:rPr>
          <w:rFonts w:ascii="Palatino Linotype" w:hAnsi="Palatino Linotype" w:cs="Arial"/>
          <w:b/>
          <w:sz w:val="24"/>
        </w:rPr>
      </w:pPr>
    </w:p>
    <w:p w14:paraId="04571FE2" w14:textId="07807064" w:rsidR="00AC5A01" w:rsidRPr="006E24E8" w:rsidRDefault="00E86C05" w:rsidP="00FC240E">
      <w:pPr>
        <w:spacing w:after="0" w:line="360" w:lineRule="auto"/>
        <w:jc w:val="both"/>
        <w:rPr>
          <w:rFonts w:ascii="Palatino Linotype" w:hAnsi="Palatino Linotype" w:cs="Arial"/>
          <w:b/>
          <w:sz w:val="26"/>
          <w:szCs w:val="26"/>
        </w:rPr>
      </w:pPr>
      <w:r w:rsidRPr="006E24E8">
        <w:rPr>
          <w:rFonts w:ascii="Palatino Linotype" w:hAnsi="Palatino Linotype" w:cs="Arial"/>
          <w:b/>
          <w:sz w:val="26"/>
          <w:szCs w:val="26"/>
        </w:rPr>
        <w:t>SÉPTIMO</w:t>
      </w:r>
      <w:r w:rsidR="00AC5A01" w:rsidRPr="006E24E8">
        <w:rPr>
          <w:rFonts w:ascii="Palatino Linotype" w:hAnsi="Palatino Linotype" w:cs="Arial"/>
          <w:b/>
          <w:sz w:val="26"/>
          <w:szCs w:val="26"/>
        </w:rPr>
        <w:t xml:space="preserve">. De la primera resolución recaída a los recursos de revisión </w:t>
      </w:r>
      <w:r w:rsidR="007E754B" w:rsidRPr="007E754B">
        <w:rPr>
          <w:rFonts w:ascii="Palatino Linotype" w:hAnsi="Palatino Linotype" w:cs="Arial"/>
          <w:b/>
          <w:sz w:val="26"/>
          <w:szCs w:val="26"/>
        </w:rPr>
        <w:t xml:space="preserve">03010/INFOEM/IP/RR/2020, 03011/INFOEM/IP/RR/2020, 03012/INFOEM/IP/RR/2020, 03013/INFOEM/IP/RR/2020, 03014/INFOEM/IP/RR/2020, 03015/INFOEM/IP/RR/2020, 03016/INFOEM/IP/RR/2020, 03017/INFOEM/IP/RR/2020, 03018/INFOEM/IP/RR/2020, 03019/INFOEM/IP/RR/2020, 03020/INFOEM/IP/RR/2020, 03023/INFOEM/IP/RR/2020, 03024/INFOEM/IP/RR/2020, 03025/INFOEM/IP/RR/2020, 03026/INFOEM/IP/RR/2020, 03027/INFOEM/IP/RR/2020, 03028/INFOEM/IP/RR/2020, 03029/INFOEM/IP/RR/2020, 03030/INFOEM/IP/RR/2020, 03031/INFOEM/IP/RR/2020, 03032/INFOEM/IP/RR/2020, 03033/INFOEM/IP/RR/2020, </w:t>
      </w:r>
      <w:r w:rsidR="007E754B" w:rsidRPr="007E754B">
        <w:rPr>
          <w:rFonts w:ascii="Palatino Linotype" w:hAnsi="Palatino Linotype" w:cs="Arial"/>
          <w:b/>
          <w:sz w:val="26"/>
          <w:szCs w:val="26"/>
        </w:rPr>
        <w:lastRenderedPageBreak/>
        <w:t>03034/INFOEM/IP/RR/2020, 03035/INFOEM/IP/RR/2020, 03036/INFOEM/IP/RR/2020 y 03037/INFOEM/IP/RR/2020</w:t>
      </w:r>
      <w:r w:rsidRPr="006E24E8">
        <w:rPr>
          <w:rFonts w:ascii="Palatino Linotype" w:hAnsi="Palatino Linotype" w:cs="Arial"/>
          <w:b/>
          <w:sz w:val="26"/>
          <w:szCs w:val="26"/>
        </w:rPr>
        <w:t>.</w:t>
      </w:r>
    </w:p>
    <w:p w14:paraId="58EF9A29" w14:textId="77777777" w:rsidR="007E754B" w:rsidRDefault="007E754B" w:rsidP="00FC240E">
      <w:pPr>
        <w:spacing w:after="0" w:line="360" w:lineRule="auto"/>
        <w:jc w:val="both"/>
        <w:rPr>
          <w:rFonts w:ascii="Palatino Linotype" w:hAnsi="Palatino Linotype" w:cs="Arial"/>
          <w:bCs/>
          <w:sz w:val="24"/>
          <w:lang w:eastAsia="es-MX"/>
        </w:rPr>
      </w:pPr>
    </w:p>
    <w:p w14:paraId="1D6EC5D2" w14:textId="65646E7D" w:rsidR="00D038D9" w:rsidRDefault="00AC5A01" w:rsidP="00FC240E">
      <w:pPr>
        <w:spacing w:after="0" w:line="360" w:lineRule="auto"/>
        <w:jc w:val="both"/>
        <w:rPr>
          <w:rFonts w:ascii="Palatino Linotype" w:hAnsi="Palatino Linotype" w:cs="Arial"/>
          <w:bCs/>
          <w:sz w:val="24"/>
          <w:lang w:eastAsia="es-MX"/>
        </w:rPr>
      </w:pPr>
      <w:r>
        <w:rPr>
          <w:rFonts w:ascii="Palatino Linotype" w:hAnsi="Palatino Linotype" w:cs="Arial"/>
          <w:bCs/>
          <w:sz w:val="24"/>
          <w:lang w:eastAsia="es-MX"/>
        </w:rPr>
        <w:t>En</w:t>
      </w:r>
      <w:r w:rsidRPr="00AC5A01">
        <w:rPr>
          <w:rFonts w:ascii="Palatino Linotype" w:hAnsi="Palatino Linotype" w:cs="Arial"/>
          <w:bCs/>
          <w:sz w:val="24"/>
          <w:lang w:eastAsia="es-MX"/>
        </w:rPr>
        <w:t xml:space="preserve"> </w:t>
      </w:r>
      <w:r>
        <w:rPr>
          <w:rFonts w:ascii="Palatino Linotype" w:hAnsi="Palatino Linotype" w:cs="Arial"/>
          <w:bCs/>
          <w:sz w:val="24"/>
          <w:lang w:eastAsia="es-MX"/>
        </w:rPr>
        <w:t>fecha</w:t>
      </w:r>
      <w:r w:rsidR="00D038D9">
        <w:rPr>
          <w:rFonts w:ascii="Palatino Linotype" w:hAnsi="Palatino Linotype" w:cs="Arial"/>
          <w:bCs/>
          <w:sz w:val="24"/>
          <w:lang w:eastAsia="es-MX"/>
        </w:rPr>
        <w:t xml:space="preserve"> treinta de septiembre de dos mil veinte, el Pleno de este Instituto de Transparencia, emitió resolución a los recursos de revisión en comento, bajo los siguientes puntos resolutivos: </w:t>
      </w:r>
    </w:p>
    <w:p w14:paraId="3DA7BCEA" w14:textId="77777777" w:rsidR="00D038D9" w:rsidRDefault="00D038D9" w:rsidP="00FC240E">
      <w:pPr>
        <w:spacing w:after="0" w:line="360" w:lineRule="auto"/>
        <w:jc w:val="both"/>
        <w:rPr>
          <w:rFonts w:ascii="Palatino Linotype" w:hAnsi="Palatino Linotype" w:cs="Arial"/>
          <w:bCs/>
          <w:sz w:val="24"/>
          <w:lang w:eastAsia="es-MX"/>
        </w:rPr>
      </w:pPr>
    </w:p>
    <w:p w14:paraId="67073C9D" w14:textId="77777777" w:rsidR="00D038D9" w:rsidRDefault="00D038D9" w:rsidP="00FC240E">
      <w:pPr>
        <w:spacing w:after="0" w:line="360" w:lineRule="auto"/>
        <w:jc w:val="both"/>
        <w:rPr>
          <w:rFonts w:ascii="Palatino Linotype" w:hAnsi="Palatino Linotype" w:cs="Arial"/>
          <w:bCs/>
          <w:sz w:val="24"/>
          <w:lang w:eastAsia="es-MX"/>
        </w:rPr>
      </w:pPr>
    </w:p>
    <w:p w14:paraId="1BAD4A8C" w14:textId="77777777" w:rsidR="00D038D9" w:rsidRDefault="00D038D9" w:rsidP="00FC240E">
      <w:pPr>
        <w:spacing w:after="0" w:line="360" w:lineRule="auto"/>
        <w:jc w:val="both"/>
        <w:rPr>
          <w:rFonts w:ascii="Palatino Linotype" w:hAnsi="Palatino Linotype" w:cs="Arial"/>
          <w:bCs/>
          <w:sz w:val="24"/>
          <w:lang w:eastAsia="es-MX"/>
        </w:rPr>
      </w:pPr>
    </w:p>
    <w:p w14:paraId="13D83421" w14:textId="77777777" w:rsidR="007E754B" w:rsidRPr="007E754B" w:rsidRDefault="00D038D9" w:rsidP="007E754B">
      <w:pPr>
        <w:pStyle w:val="INFOEM"/>
        <w:rPr>
          <w:b/>
          <w:sz w:val="28"/>
          <w:szCs w:val="28"/>
        </w:rPr>
      </w:pPr>
      <w:r>
        <w:rPr>
          <w:b/>
          <w:sz w:val="28"/>
          <w:szCs w:val="28"/>
          <w:lang w:val="es-ES_tradnl"/>
        </w:rPr>
        <w:t>“</w:t>
      </w:r>
      <w:r w:rsidR="007E754B" w:rsidRPr="007E754B">
        <w:rPr>
          <w:bCs/>
          <w:sz w:val="28"/>
          <w:szCs w:val="28"/>
        </w:rPr>
        <w:t>Se</w:t>
      </w:r>
      <w:r w:rsidR="007E754B" w:rsidRPr="007E754B">
        <w:rPr>
          <w:b/>
          <w:sz w:val="28"/>
          <w:szCs w:val="28"/>
        </w:rPr>
        <w:t xml:space="preserve"> CONFIRMAN </w:t>
      </w:r>
      <w:r w:rsidR="007E754B" w:rsidRPr="007E754B">
        <w:rPr>
          <w:bCs/>
          <w:sz w:val="28"/>
          <w:szCs w:val="28"/>
        </w:rPr>
        <w:t>las respuestas del Sujeto Obligado a las solicitudes de información</w:t>
      </w:r>
      <w:r w:rsidR="007E754B" w:rsidRPr="007E754B">
        <w:rPr>
          <w:b/>
          <w:bCs/>
          <w:sz w:val="28"/>
          <w:szCs w:val="28"/>
        </w:rPr>
        <w:t xml:space="preserve"> </w:t>
      </w:r>
      <w:r w:rsidR="007E754B" w:rsidRPr="007E754B">
        <w:rPr>
          <w:b/>
          <w:sz w:val="28"/>
          <w:szCs w:val="28"/>
        </w:rPr>
        <w:t xml:space="preserve">00715/IXTASAL/IP/2020, 00714/IXTASAL/IP/2020, 00713/IXTASAL/IP/2020, 00712/IXTASAL/IP/2020, 00711/IXTASAL/IP/2020, 00710/IXTASAL/IP/2020, 00709/IXTASAL/IP/2020, 00708/IXTASAL/IP/2020, 00707/IXTASAL/IP/2020, 00706/IXTASAL/IP/2020, 00705/IXTASAL/IP/2020, 00702/IXTASAL/IP/2020, 00701/IXTASAL/IP/2020, 00700/IXTASAL/IP/2020, 00699/IXTASAL/IP/2020, 00698/IXTASAL/IP/2020, 00697/IXTASAL/IP/2020, 00696/IXTASAL/IP/2020, 00695/IXTASAL/IP/2020, 00694/IXTASAL/IP/2020, 00693/IXTASAL/IP/2020, </w:t>
      </w:r>
      <w:r w:rsidR="007E754B" w:rsidRPr="007E754B">
        <w:rPr>
          <w:b/>
          <w:sz w:val="28"/>
          <w:szCs w:val="28"/>
        </w:rPr>
        <w:lastRenderedPageBreak/>
        <w:t>00692/IXTASAL/IP/2020, 00691/IXTASAL/IP/2020, 00690/IXTASAL/IP/2020, 00689/IXTASAL/IP/2020 y 00688/IXTASAL/IP/2020</w:t>
      </w:r>
      <w:r w:rsidR="007E754B" w:rsidRPr="007E754B">
        <w:rPr>
          <w:b/>
          <w:bCs/>
          <w:sz w:val="28"/>
          <w:szCs w:val="28"/>
        </w:rPr>
        <w:t xml:space="preserve">, </w:t>
      </w:r>
      <w:r w:rsidR="007E754B" w:rsidRPr="007E754B">
        <w:rPr>
          <w:bCs/>
          <w:sz w:val="28"/>
          <w:szCs w:val="28"/>
          <w:lang w:val="es-ES_tradnl"/>
        </w:rPr>
        <w:t xml:space="preserve">por resultar </w:t>
      </w:r>
      <w:r w:rsidR="007E754B" w:rsidRPr="007E754B">
        <w:rPr>
          <w:bCs/>
          <w:sz w:val="28"/>
          <w:szCs w:val="28"/>
        </w:rPr>
        <w:t>infundadas las razones o motivos de inconformidad hechos valer por La Recurrente, en términos del Considerando</w:t>
      </w:r>
      <w:r w:rsidR="007E754B" w:rsidRPr="007E754B">
        <w:rPr>
          <w:b/>
          <w:sz w:val="28"/>
          <w:szCs w:val="28"/>
        </w:rPr>
        <w:t xml:space="preserve"> CUARTO </w:t>
      </w:r>
      <w:r w:rsidR="007E754B" w:rsidRPr="007E754B">
        <w:rPr>
          <w:bCs/>
          <w:sz w:val="28"/>
          <w:szCs w:val="28"/>
        </w:rPr>
        <w:t>de esta resolución</w:t>
      </w:r>
      <w:r w:rsidR="007E754B" w:rsidRPr="007E754B">
        <w:rPr>
          <w:b/>
          <w:sz w:val="28"/>
          <w:szCs w:val="28"/>
        </w:rPr>
        <w:t>.</w:t>
      </w:r>
    </w:p>
    <w:p w14:paraId="68549B72" w14:textId="77777777" w:rsidR="007E754B" w:rsidRPr="007E754B" w:rsidRDefault="007E754B" w:rsidP="007E754B">
      <w:pPr>
        <w:pStyle w:val="INFOEM"/>
        <w:rPr>
          <w:b/>
          <w:sz w:val="28"/>
          <w:szCs w:val="28"/>
        </w:rPr>
      </w:pPr>
    </w:p>
    <w:p w14:paraId="10DC4CDE" w14:textId="77777777" w:rsidR="007E754B" w:rsidRPr="007E754B" w:rsidRDefault="007E754B" w:rsidP="007E754B">
      <w:pPr>
        <w:pStyle w:val="INFOEM"/>
        <w:rPr>
          <w:b/>
          <w:sz w:val="28"/>
          <w:szCs w:val="28"/>
        </w:rPr>
      </w:pPr>
      <w:r w:rsidRPr="007E754B">
        <w:rPr>
          <w:b/>
          <w:sz w:val="28"/>
          <w:szCs w:val="28"/>
        </w:rPr>
        <w:t xml:space="preserve">SEGUNDO. NOTIFÍQUESE </w:t>
      </w:r>
      <w:r w:rsidRPr="007E754B">
        <w:rPr>
          <w:bCs/>
          <w:sz w:val="28"/>
          <w:szCs w:val="28"/>
        </w:rPr>
        <w:t>la presente resolución vía SAIMEX, al Titular de la Unidad de Transparencia del</w:t>
      </w:r>
      <w:r w:rsidRPr="007E754B">
        <w:rPr>
          <w:b/>
          <w:sz w:val="28"/>
          <w:szCs w:val="28"/>
        </w:rPr>
        <w:t xml:space="preserve"> Sujeto Obligado.</w:t>
      </w:r>
    </w:p>
    <w:p w14:paraId="6E7D9C10" w14:textId="77777777" w:rsidR="007E754B" w:rsidRPr="007E754B" w:rsidRDefault="007E754B" w:rsidP="007E754B">
      <w:pPr>
        <w:pStyle w:val="INFOEM"/>
        <w:rPr>
          <w:b/>
          <w:sz w:val="28"/>
          <w:szCs w:val="28"/>
        </w:rPr>
      </w:pPr>
    </w:p>
    <w:p w14:paraId="329137B2" w14:textId="63D91396" w:rsidR="00D038D9" w:rsidRPr="00D038D9" w:rsidRDefault="007E754B" w:rsidP="007E754B">
      <w:pPr>
        <w:pStyle w:val="INFOEM"/>
        <w:rPr>
          <w:b/>
        </w:rPr>
      </w:pPr>
      <w:r w:rsidRPr="007E754B">
        <w:rPr>
          <w:b/>
          <w:sz w:val="28"/>
          <w:szCs w:val="28"/>
        </w:rPr>
        <w:t xml:space="preserve">TERCERO. NOTIFÍQUESE </w:t>
      </w:r>
      <w:r w:rsidRPr="007E754B">
        <w:rPr>
          <w:bCs/>
          <w:sz w:val="28"/>
          <w:szCs w:val="28"/>
        </w:rPr>
        <w:t>a</w:t>
      </w:r>
      <w:r w:rsidRPr="007E754B">
        <w:rPr>
          <w:b/>
          <w:sz w:val="28"/>
          <w:szCs w:val="28"/>
        </w:rPr>
        <w:t xml:space="preserve"> La Recurrente </w:t>
      </w:r>
      <w:r w:rsidRPr="007E754B">
        <w:rPr>
          <w:bCs/>
          <w:sz w:val="28"/>
          <w:szCs w:val="28"/>
        </w:rPr>
        <w:t>la presente resolución y hágase de su conocimiento que en caso de que considere que le causa algún perjuicio, podrá promover el Juicio de Amparo en los términos de las leyes aplicables, de acuerdo a lo estipulado por el artículo 196, de la Ley de Transparencia y Acceso a la Información Pública del Estado de México y Municipios.</w:t>
      </w:r>
      <w:r w:rsidR="00D038D9">
        <w:rPr>
          <w:b/>
        </w:rPr>
        <w:t xml:space="preserve">” [Sic] </w:t>
      </w:r>
    </w:p>
    <w:p w14:paraId="08127F55" w14:textId="77777777" w:rsidR="00D038D9" w:rsidRDefault="00D038D9" w:rsidP="00FC240E">
      <w:pPr>
        <w:spacing w:after="0" w:line="360" w:lineRule="auto"/>
        <w:jc w:val="both"/>
        <w:rPr>
          <w:rFonts w:ascii="Palatino Linotype" w:hAnsi="Palatino Linotype" w:cs="Arial"/>
          <w:bCs/>
          <w:sz w:val="24"/>
          <w:lang w:eastAsia="es-MX"/>
        </w:rPr>
      </w:pPr>
    </w:p>
    <w:p w14:paraId="48ABA749" w14:textId="77777777" w:rsidR="00D038D9" w:rsidRDefault="00D038D9" w:rsidP="00FC240E">
      <w:pPr>
        <w:spacing w:after="0" w:line="360" w:lineRule="auto"/>
        <w:jc w:val="both"/>
        <w:rPr>
          <w:rFonts w:ascii="Palatino Linotype" w:hAnsi="Palatino Linotype" w:cs="Arial"/>
          <w:bCs/>
          <w:sz w:val="24"/>
          <w:lang w:eastAsia="es-MX"/>
        </w:rPr>
      </w:pPr>
    </w:p>
    <w:p w14:paraId="7C3D7954" w14:textId="77777777" w:rsidR="00AC5A01" w:rsidRDefault="00E86C05" w:rsidP="00FC240E">
      <w:pPr>
        <w:spacing w:after="0" w:line="360" w:lineRule="auto"/>
        <w:jc w:val="both"/>
        <w:rPr>
          <w:rFonts w:ascii="Palatino Linotype" w:hAnsi="Palatino Linotype" w:cs="Arial"/>
          <w:b/>
          <w:sz w:val="26"/>
          <w:szCs w:val="26"/>
        </w:rPr>
      </w:pPr>
      <w:r w:rsidRPr="006E24E8">
        <w:rPr>
          <w:rFonts w:ascii="Palatino Linotype" w:hAnsi="Palatino Linotype" w:cs="Arial"/>
          <w:b/>
          <w:sz w:val="26"/>
          <w:szCs w:val="26"/>
        </w:rPr>
        <w:lastRenderedPageBreak/>
        <w:t>OCTAVO</w:t>
      </w:r>
      <w:r w:rsidR="00AC5A01" w:rsidRPr="006E24E8">
        <w:rPr>
          <w:rFonts w:ascii="Palatino Linotype" w:hAnsi="Palatino Linotype" w:cs="Arial"/>
          <w:b/>
          <w:sz w:val="26"/>
          <w:szCs w:val="26"/>
        </w:rPr>
        <w:t>. Del Recurso de Inconformidad.</w:t>
      </w:r>
    </w:p>
    <w:p w14:paraId="5D64753D" w14:textId="77777777" w:rsidR="00D038D9" w:rsidRPr="006E24E8" w:rsidRDefault="00D038D9" w:rsidP="00FC240E">
      <w:pPr>
        <w:spacing w:after="0" w:line="360" w:lineRule="auto"/>
        <w:jc w:val="both"/>
        <w:rPr>
          <w:rFonts w:ascii="Palatino Linotype" w:hAnsi="Palatino Linotype" w:cs="Arial"/>
          <w:b/>
          <w:sz w:val="26"/>
          <w:szCs w:val="26"/>
        </w:rPr>
      </w:pPr>
    </w:p>
    <w:p w14:paraId="71F28A63" w14:textId="7C97EA1E" w:rsidR="00D038D9" w:rsidRDefault="00AC5A01" w:rsidP="00FC240E">
      <w:pPr>
        <w:spacing w:after="0" w:line="360" w:lineRule="auto"/>
        <w:jc w:val="both"/>
        <w:rPr>
          <w:rFonts w:ascii="Palatino Linotype" w:hAnsi="Palatino Linotype" w:cs="Arial"/>
          <w:sz w:val="24"/>
        </w:rPr>
      </w:pPr>
      <w:r w:rsidRPr="00AC5A01">
        <w:rPr>
          <w:rFonts w:ascii="Palatino Linotype" w:hAnsi="Palatino Linotype" w:cs="Arial"/>
          <w:sz w:val="24"/>
        </w:rPr>
        <w:t xml:space="preserve">En fecha </w:t>
      </w:r>
      <w:r w:rsidR="004C5629">
        <w:rPr>
          <w:rFonts w:ascii="Palatino Linotype" w:hAnsi="Palatino Linotype" w:cs="Arial"/>
          <w:sz w:val="24"/>
        </w:rPr>
        <w:t>veinte</w:t>
      </w:r>
      <w:r w:rsidR="00D038D9">
        <w:rPr>
          <w:rFonts w:ascii="Palatino Linotype" w:hAnsi="Palatino Linotype" w:cs="Arial"/>
          <w:sz w:val="24"/>
        </w:rPr>
        <w:t xml:space="preserve"> de octubre de dos mil veinte, la particular interpuso el recurso de inconformidad ante el Instituto Nacional, en términos de lo dispuesto en los artículos 159, 160, 161 y demás aplicables de la Ley General de Transparencia y Acceso a la Información Pública, en contra de la resolución a los recursos de revisión </w:t>
      </w:r>
      <w:r w:rsidR="004C5629" w:rsidRPr="004C5629">
        <w:rPr>
          <w:rFonts w:ascii="Palatino Linotype" w:hAnsi="Palatino Linotype" w:cs="Arial"/>
          <w:b/>
          <w:sz w:val="24"/>
        </w:rPr>
        <w:t>03010/INFOEM/IP/RR/2020, 03011/INFOEM/IP/RR/2020, 03012/INFOEM/IP/RR/2020, 03013/INFOEM/IP/RR/2020, 03014/INFOEM/IP/RR/2020, 03015/INFOEM/IP/RR/2020, 03016/INFOEM/IP/RR/2020, 03017/INFOEM/IP/RR/2020, 03018/INFOEM/IP/RR/2020, 03019/INFOEM/IP/RR/2020, 03020/INFOEM/IP/RR/2020, 03023/INFOEM/IP/RR/2020, 03024/INFOEM/IP/RR/2020, 03025/INFOEM/IP/RR/2020, 03026/INFOEM/IP/RR/2020, 03027/INFOEM/IP/RR/2020, 03028/INFOEM/IP/RR/2020, 03029/INFOEM/IP/RR/2020, 03030/INFOEM/IP/RR/2020, 03031/INFOEM/IP/RR/2020, 03032/INFOEM/IP/RR/2020, 03033/INFOEM/IP/RR/2020, 03034/INFOEM/IP/RR/2020, 03035/INFOEM/IP/RR/2020, 03036/INFOEM/IP/RR/2020 y 03037/INFOEM/IP/RR/2020</w:t>
      </w:r>
      <w:r w:rsidR="00D038D9">
        <w:rPr>
          <w:rFonts w:ascii="Palatino Linotype" w:hAnsi="Palatino Linotype" w:cs="Arial"/>
          <w:b/>
          <w:sz w:val="24"/>
        </w:rPr>
        <w:t xml:space="preserve"> </w:t>
      </w:r>
      <w:r w:rsidR="00D038D9">
        <w:rPr>
          <w:rFonts w:ascii="Palatino Linotype" w:hAnsi="Palatino Linotype" w:cs="Arial"/>
          <w:sz w:val="24"/>
        </w:rPr>
        <w:t xml:space="preserve">acumulados. </w:t>
      </w:r>
    </w:p>
    <w:p w14:paraId="00B3E105" w14:textId="77777777" w:rsidR="00D038D9" w:rsidRPr="00D038D9" w:rsidRDefault="00D038D9" w:rsidP="00FC240E">
      <w:pPr>
        <w:spacing w:after="0" w:line="360" w:lineRule="auto"/>
        <w:jc w:val="both"/>
        <w:rPr>
          <w:rFonts w:ascii="Palatino Linotype" w:hAnsi="Palatino Linotype" w:cs="Arial"/>
          <w:sz w:val="24"/>
        </w:rPr>
      </w:pPr>
    </w:p>
    <w:p w14:paraId="0FCC2368" w14:textId="095CD3CE" w:rsidR="00D038D9" w:rsidRPr="002B1AAC" w:rsidRDefault="00D038D9" w:rsidP="00FC240E">
      <w:pPr>
        <w:spacing w:after="0" w:line="360" w:lineRule="auto"/>
        <w:jc w:val="both"/>
        <w:rPr>
          <w:rFonts w:ascii="Palatino Linotype" w:hAnsi="Palatino Linotype" w:cs="Arial"/>
          <w:b/>
          <w:sz w:val="24"/>
        </w:rPr>
      </w:pPr>
      <w:r>
        <w:rPr>
          <w:rFonts w:ascii="Palatino Linotype" w:hAnsi="Palatino Linotype" w:cs="Arial"/>
          <w:sz w:val="24"/>
        </w:rPr>
        <w:t xml:space="preserve">Recurso que fue turnado a la Ponencia del Comisionado </w:t>
      </w:r>
      <w:r w:rsidR="004C5629">
        <w:rPr>
          <w:rFonts w:ascii="Palatino Linotype" w:hAnsi="Palatino Linotype" w:cs="Arial"/>
          <w:sz w:val="24"/>
        </w:rPr>
        <w:t>Francisco Javier Acuña Llamas</w:t>
      </w:r>
      <w:r>
        <w:rPr>
          <w:rFonts w:ascii="Palatino Linotype" w:hAnsi="Palatino Linotype" w:cs="Arial"/>
          <w:sz w:val="24"/>
        </w:rPr>
        <w:t xml:space="preserve">, </w:t>
      </w:r>
      <w:r w:rsidR="002B1AAC">
        <w:rPr>
          <w:rFonts w:ascii="Palatino Linotype" w:hAnsi="Palatino Linotype" w:cs="Arial"/>
          <w:sz w:val="24"/>
        </w:rPr>
        <w:t xml:space="preserve">teniéndose por admitido, mediante acuerdo de fecha </w:t>
      </w:r>
      <w:r w:rsidR="004C5629">
        <w:rPr>
          <w:rFonts w:ascii="Palatino Linotype" w:hAnsi="Palatino Linotype" w:cs="Arial"/>
          <w:sz w:val="24"/>
        </w:rPr>
        <w:t>veinte</w:t>
      </w:r>
      <w:r w:rsidR="002B1AAC">
        <w:rPr>
          <w:rFonts w:ascii="Palatino Linotype" w:hAnsi="Palatino Linotype" w:cs="Arial"/>
          <w:sz w:val="24"/>
        </w:rPr>
        <w:t xml:space="preserve"> de octubre de dos mil veinte, registrándose bajo el número de expediente </w:t>
      </w:r>
      <w:r w:rsidR="00C17F7A">
        <w:rPr>
          <w:rFonts w:ascii="Palatino Linotype" w:hAnsi="Palatino Linotype" w:cs="Arial"/>
          <w:b/>
          <w:sz w:val="24"/>
        </w:rPr>
        <w:t xml:space="preserve">RIA </w:t>
      </w:r>
      <w:r w:rsidR="004C5629">
        <w:rPr>
          <w:rFonts w:ascii="Palatino Linotype" w:hAnsi="Palatino Linotype" w:cs="Arial"/>
          <w:b/>
          <w:sz w:val="24"/>
        </w:rPr>
        <w:t>169</w:t>
      </w:r>
      <w:r w:rsidR="002B1AAC">
        <w:rPr>
          <w:rFonts w:ascii="Palatino Linotype" w:hAnsi="Palatino Linotype" w:cs="Arial"/>
          <w:b/>
          <w:sz w:val="24"/>
        </w:rPr>
        <w:t xml:space="preserve">/20. </w:t>
      </w:r>
    </w:p>
    <w:p w14:paraId="2577152A" w14:textId="77777777" w:rsidR="00D038D9" w:rsidRDefault="00D038D9" w:rsidP="00FC240E">
      <w:pPr>
        <w:spacing w:after="0" w:line="360" w:lineRule="auto"/>
        <w:jc w:val="both"/>
        <w:rPr>
          <w:rFonts w:ascii="Palatino Linotype" w:hAnsi="Palatino Linotype" w:cs="Arial"/>
          <w:sz w:val="24"/>
        </w:rPr>
      </w:pPr>
    </w:p>
    <w:p w14:paraId="6473BD11" w14:textId="77777777" w:rsidR="00AC5A01" w:rsidRDefault="00AC5A01" w:rsidP="00FC240E">
      <w:pPr>
        <w:spacing w:after="0" w:line="360" w:lineRule="auto"/>
        <w:jc w:val="both"/>
        <w:rPr>
          <w:rFonts w:ascii="Palatino Linotype" w:hAnsi="Palatino Linotype" w:cs="Arial"/>
          <w:b/>
          <w:sz w:val="24"/>
        </w:rPr>
      </w:pPr>
    </w:p>
    <w:p w14:paraId="47291E56" w14:textId="77777777" w:rsidR="00AC5A01" w:rsidRDefault="00E86C05" w:rsidP="00FC240E">
      <w:pPr>
        <w:spacing w:after="0" w:line="360" w:lineRule="auto"/>
        <w:jc w:val="both"/>
        <w:rPr>
          <w:rFonts w:ascii="Palatino Linotype" w:hAnsi="Palatino Linotype" w:cs="Arial"/>
          <w:b/>
          <w:sz w:val="26"/>
          <w:szCs w:val="26"/>
        </w:rPr>
      </w:pPr>
      <w:r w:rsidRPr="006E24E8">
        <w:rPr>
          <w:rFonts w:ascii="Palatino Linotype" w:hAnsi="Palatino Linotype" w:cs="Arial"/>
          <w:b/>
          <w:sz w:val="26"/>
          <w:szCs w:val="26"/>
        </w:rPr>
        <w:t>NOVENO</w:t>
      </w:r>
      <w:r w:rsidR="00AC5A01" w:rsidRPr="006E24E8">
        <w:rPr>
          <w:rFonts w:ascii="Palatino Linotype" w:hAnsi="Palatino Linotype" w:cs="Arial"/>
          <w:b/>
          <w:sz w:val="26"/>
          <w:szCs w:val="26"/>
        </w:rPr>
        <w:t>. Resolución del Recurso de Inconformidad.</w:t>
      </w:r>
    </w:p>
    <w:p w14:paraId="0F7DB3A5" w14:textId="30F14ACF" w:rsidR="002B1AAC" w:rsidRDefault="002B1AAC" w:rsidP="00FC240E">
      <w:pPr>
        <w:spacing w:after="0" w:line="360" w:lineRule="auto"/>
        <w:jc w:val="both"/>
        <w:rPr>
          <w:rFonts w:ascii="Palatino Linotype" w:hAnsi="Palatino Linotype" w:cs="Arial"/>
          <w:sz w:val="24"/>
          <w:szCs w:val="24"/>
        </w:rPr>
      </w:pPr>
      <w:r w:rsidRPr="002B1AAC">
        <w:rPr>
          <w:rFonts w:ascii="Palatino Linotype" w:hAnsi="Palatino Linotype" w:cs="Arial"/>
          <w:sz w:val="24"/>
          <w:szCs w:val="24"/>
        </w:rPr>
        <w:t>El Instituto Nacional de T</w:t>
      </w:r>
      <w:r>
        <w:rPr>
          <w:rFonts w:ascii="Palatino Linotype" w:hAnsi="Palatino Linotype" w:cs="Arial"/>
          <w:sz w:val="24"/>
          <w:szCs w:val="24"/>
        </w:rPr>
        <w:t xml:space="preserve">ransparencia, Acceso a la Información y Protección de Datos Personales en fecha veintiséis de enero de dos mil veintiuno, resolvió el recurso de revisión </w:t>
      </w:r>
      <w:r>
        <w:rPr>
          <w:rFonts w:ascii="Palatino Linotype" w:hAnsi="Palatino Linotype" w:cs="Arial"/>
          <w:b/>
          <w:sz w:val="24"/>
          <w:szCs w:val="24"/>
        </w:rPr>
        <w:t>RIA 1</w:t>
      </w:r>
      <w:r w:rsidR="004C5629">
        <w:rPr>
          <w:rFonts w:ascii="Palatino Linotype" w:hAnsi="Palatino Linotype" w:cs="Arial"/>
          <w:b/>
          <w:sz w:val="24"/>
          <w:szCs w:val="24"/>
        </w:rPr>
        <w:t>69</w:t>
      </w:r>
      <w:r>
        <w:rPr>
          <w:rFonts w:ascii="Palatino Linotype" w:hAnsi="Palatino Linotype" w:cs="Arial"/>
          <w:b/>
          <w:sz w:val="24"/>
          <w:szCs w:val="24"/>
        </w:rPr>
        <w:t xml:space="preserve">/20 </w:t>
      </w:r>
      <w:r>
        <w:rPr>
          <w:rFonts w:ascii="Palatino Linotype" w:hAnsi="Palatino Linotype" w:cs="Arial"/>
          <w:sz w:val="24"/>
          <w:szCs w:val="24"/>
        </w:rPr>
        <w:t xml:space="preserve">bajo los siguientes puntos resolutivos: </w:t>
      </w:r>
    </w:p>
    <w:p w14:paraId="646171B8" w14:textId="63633B76" w:rsidR="002B1AAC" w:rsidRPr="004C5629" w:rsidRDefault="002B1AAC" w:rsidP="004C5629">
      <w:pPr>
        <w:pStyle w:val="INFOEM"/>
        <w:rPr>
          <w:bCs/>
        </w:rPr>
      </w:pPr>
      <w:r w:rsidRPr="002B1AAC">
        <w:rPr>
          <w:b/>
        </w:rPr>
        <w:t>“</w:t>
      </w:r>
      <w:r w:rsidR="004C5629" w:rsidRPr="004C5629">
        <w:rPr>
          <w:b/>
        </w:rPr>
        <w:t xml:space="preserve">PRIMERO. </w:t>
      </w:r>
      <w:r w:rsidR="004C5629" w:rsidRPr="004C5629">
        <w:rPr>
          <w:bCs/>
        </w:rPr>
        <w:t xml:space="preserve">Con fundamento en el artículo 170, fracción III de la Ley General de Transparencia y Acceso a la Información Pública, se </w:t>
      </w:r>
      <w:r w:rsidR="004C5629" w:rsidRPr="00B47CB0">
        <w:rPr>
          <w:b/>
        </w:rPr>
        <w:t>REVOCA</w:t>
      </w:r>
      <w:r w:rsidR="004C5629" w:rsidRPr="004C5629">
        <w:rPr>
          <w:bCs/>
        </w:rPr>
        <w:t xml:space="preserve"> la resolución emitida por el Instituto de Transparencia, Acceso a la Información Pública y Protección de Datos Personales del Estado de México y Municipios, en los términos de los considerandos de la presente resolución.</w:t>
      </w:r>
    </w:p>
    <w:p w14:paraId="09548334" w14:textId="38CF891D" w:rsidR="002B1AAC" w:rsidRPr="004C5629" w:rsidRDefault="004C5629" w:rsidP="004C5629">
      <w:pPr>
        <w:pStyle w:val="INFOEM"/>
        <w:rPr>
          <w:bCs/>
        </w:rPr>
      </w:pPr>
      <w:r w:rsidRPr="004C5629">
        <w:rPr>
          <w:b/>
        </w:rPr>
        <w:t xml:space="preserve">SEGUNDO. </w:t>
      </w:r>
      <w:r w:rsidRPr="004C5629">
        <w:rPr>
          <w:bCs/>
        </w:rPr>
        <w:t>Con fundamento en el artículo 172 de la Ley General de Transparencia y Acceso a la Información Pública, se instruye al Pleno del Instituto de Transparencia, Acceso a la Información Pública y Protección de Datos Personales del Estado de México y Municipios, a que expida una nueva resolución en los términos ordenados y previstos en la presente resolución; lo anterior, en el plazo de quince días, contados a partir del día siguiente al de la notificación de la misma; asimismo deberá seguir el procedimiento previsto en los artículos 173, 174 y 176 de la misma Ley.</w:t>
      </w:r>
    </w:p>
    <w:p w14:paraId="0A3A0FD3" w14:textId="0EA88911" w:rsidR="002B1AAC" w:rsidRPr="004C5629" w:rsidRDefault="004C5629" w:rsidP="004C5629">
      <w:pPr>
        <w:pStyle w:val="INFOEM"/>
        <w:rPr>
          <w:bCs/>
        </w:rPr>
      </w:pPr>
      <w:r w:rsidRPr="004C5629">
        <w:rPr>
          <w:b/>
        </w:rPr>
        <w:t xml:space="preserve">TERCERO. </w:t>
      </w:r>
      <w:r w:rsidRPr="004C5629">
        <w:rPr>
          <w:bCs/>
        </w:rPr>
        <w:t xml:space="preserve">Se instruye a la Secretaría Técnica del Pleno, para que, a través de la Dirección General de Cumplimientos y Responsabilidades de este Instituto, verifique que el Instituto de Transparencia, Acceso a la Información Pública y Protección de Datos Personales del Estado de México y Municipios cumpla con la presente </w:t>
      </w:r>
      <w:r w:rsidRPr="004C5629">
        <w:rPr>
          <w:bCs/>
        </w:rPr>
        <w:lastRenderedPageBreak/>
        <w:t>resolución y dé el seguimiento que corresponda, de conformidad con lo previsto en los artículos 173, 174, 175, 176 y 177 de la Ley General de Transparencia y Acceso a la Información Pública.</w:t>
      </w:r>
    </w:p>
    <w:p w14:paraId="1171785B" w14:textId="77777777" w:rsidR="00B47CB0" w:rsidRPr="00B47CB0" w:rsidRDefault="004C5629" w:rsidP="004C5629">
      <w:pPr>
        <w:pStyle w:val="INFOEM"/>
        <w:rPr>
          <w:bCs/>
        </w:rPr>
      </w:pPr>
      <w:r w:rsidRPr="004C5629">
        <w:rPr>
          <w:b/>
        </w:rPr>
        <w:t xml:space="preserve">CUARTO. </w:t>
      </w:r>
      <w:r w:rsidRPr="00B47CB0">
        <w:rPr>
          <w:bCs/>
        </w:rPr>
        <w:t>Se instruye a la Secretaria Técnica del Pleno que, con fundamento en lo dispuesto en el artículo 45, fracción IV, de la Ley Federal de Transparencia y Acceso a la Información Pública, expida certificación de la presente resolución, para proceder a su ejecución.</w:t>
      </w:r>
    </w:p>
    <w:p w14:paraId="0CB8413A" w14:textId="77777777" w:rsidR="00B47CB0" w:rsidRPr="00B47CB0" w:rsidRDefault="00B47CB0" w:rsidP="00B47CB0">
      <w:pPr>
        <w:pStyle w:val="INFOEM"/>
        <w:rPr>
          <w:bCs/>
        </w:rPr>
      </w:pPr>
      <w:r w:rsidRPr="00B47CB0">
        <w:rPr>
          <w:b/>
        </w:rPr>
        <w:t xml:space="preserve">QUINTO. </w:t>
      </w:r>
      <w:r w:rsidRPr="00B47CB0">
        <w:rPr>
          <w:bCs/>
        </w:rPr>
        <w:t>Se hace del conocimiento del hoy recurrente que, en caso de encontrarse insatisfecho con la presente resolución, le asiste el derecho de impugnarla ante el Poder Judicial de la Federación, con fundamento en lo previsto en el artículo 180, de la Ley General de Transparencia y Acceso a la Información Pública.</w:t>
      </w:r>
    </w:p>
    <w:p w14:paraId="79BB43EF" w14:textId="77777777" w:rsidR="00B47CB0" w:rsidRPr="00B47CB0" w:rsidRDefault="00B47CB0" w:rsidP="00B47CB0">
      <w:pPr>
        <w:pStyle w:val="INFOEM"/>
        <w:rPr>
          <w:bCs/>
        </w:rPr>
      </w:pPr>
      <w:r w:rsidRPr="00B47CB0">
        <w:rPr>
          <w:b/>
        </w:rPr>
        <w:t xml:space="preserve">SEXTO. </w:t>
      </w:r>
      <w:r w:rsidRPr="00B47CB0">
        <w:rPr>
          <w:bCs/>
        </w:rPr>
        <w:t>Con fundamento en el artículo 170, último párrafo, de la Ley General de Transparencia y Acceso a la Información Pública, notifíquese la presente resolución al hoy recurrente y al organismo garante.</w:t>
      </w:r>
    </w:p>
    <w:p w14:paraId="53B70419" w14:textId="77777777" w:rsidR="00B47CB0" w:rsidRPr="00B47CB0" w:rsidRDefault="00B47CB0" w:rsidP="00B47CB0">
      <w:pPr>
        <w:pStyle w:val="INFOEM"/>
        <w:rPr>
          <w:bCs/>
        </w:rPr>
      </w:pPr>
      <w:r w:rsidRPr="00B47CB0">
        <w:rPr>
          <w:b/>
        </w:rPr>
        <w:t xml:space="preserve">SÉPTIMO. </w:t>
      </w:r>
      <w:r w:rsidRPr="00B47CB0">
        <w:rPr>
          <w:bCs/>
        </w:rPr>
        <w:t>Se pone a disposición del recurrente para su atención el teléfono 800 TELINAI (835 4324) y el correo electrónico vigilancia@inai.org.mx para que comunique a este Instituto cualquier incumplimiento a la presente resolución.</w:t>
      </w:r>
    </w:p>
    <w:p w14:paraId="0AF19EF6" w14:textId="587D59B8" w:rsidR="002B1AAC" w:rsidRPr="00B47CB0" w:rsidRDefault="00B47CB0" w:rsidP="00B47CB0">
      <w:pPr>
        <w:pStyle w:val="INFOEM"/>
        <w:rPr>
          <w:bCs/>
        </w:rPr>
      </w:pPr>
      <w:r w:rsidRPr="00B47CB0">
        <w:rPr>
          <w:b/>
        </w:rPr>
        <w:t xml:space="preserve">OCTAVO. </w:t>
      </w:r>
      <w:r w:rsidRPr="00B47CB0">
        <w:rPr>
          <w:bCs/>
        </w:rPr>
        <w:t>Háganse las anotaciones correspondientes en los registros respectivos.</w:t>
      </w:r>
      <w:r w:rsidR="002B1AAC">
        <w:t xml:space="preserve">” </w:t>
      </w:r>
      <w:r w:rsidR="002B1AAC">
        <w:rPr>
          <w:b/>
        </w:rPr>
        <w:t>[Sic]</w:t>
      </w:r>
    </w:p>
    <w:p w14:paraId="726BFAD0" w14:textId="77777777" w:rsidR="002B1AAC" w:rsidRPr="006E24E8" w:rsidRDefault="002B1AAC" w:rsidP="00FC240E">
      <w:pPr>
        <w:spacing w:after="0" w:line="360" w:lineRule="auto"/>
        <w:jc w:val="both"/>
        <w:rPr>
          <w:rFonts w:ascii="Palatino Linotype" w:hAnsi="Palatino Linotype" w:cs="Arial"/>
          <w:b/>
          <w:sz w:val="26"/>
          <w:szCs w:val="26"/>
        </w:rPr>
      </w:pPr>
    </w:p>
    <w:p w14:paraId="3381E74A" w14:textId="77777777" w:rsidR="00AC5A01" w:rsidRPr="006E24E8" w:rsidRDefault="00E86C05" w:rsidP="00FC240E">
      <w:pPr>
        <w:spacing w:after="0" w:line="360" w:lineRule="auto"/>
        <w:jc w:val="both"/>
        <w:rPr>
          <w:rFonts w:ascii="Palatino Linotype" w:hAnsi="Palatino Linotype"/>
          <w:sz w:val="26"/>
          <w:szCs w:val="26"/>
        </w:rPr>
      </w:pPr>
      <w:r w:rsidRPr="006E24E8">
        <w:rPr>
          <w:rFonts w:ascii="Palatino Linotype" w:hAnsi="Palatino Linotype" w:cs="Arial"/>
          <w:b/>
          <w:sz w:val="26"/>
          <w:szCs w:val="26"/>
        </w:rPr>
        <w:t>DÉCIMO</w:t>
      </w:r>
      <w:r w:rsidR="00AC5A01" w:rsidRPr="006E24E8">
        <w:rPr>
          <w:rFonts w:ascii="Palatino Linotype" w:hAnsi="Palatino Linotype" w:cs="Arial"/>
          <w:b/>
          <w:sz w:val="26"/>
          <w:szCs w:val="26"/>
        </w:rPr>
        <w:t>.</w:t>
      </w:r>
      <w:r w:rsidR="00AC5A01" w:rsidRPr="006E24E8">
        <w:rPr>
          <w:rFonts w:ascii="Palatino Linotype" w:hAnsi="Palatino Linotype" w:cs="Arial"/>
          <w:sz w:val="26"/>
          <w:szCs w:val="26"/>
        </w:rPr>
        <w:t xml:space="preserve"> </w:t>
      </w:r>
      <w:r w:rsidR="00AC5A01" w:rsidRPr="006E24E8">
        <w:rPr>
          <w:rFonts w:ascii="Palatino Linotype" w:hAnsi="Palatino Linotype"/>
          <w:b/>
          <w:sz w:val="26"/>
          <w:szCs w:val="26"/>
        </w:rPr>
        <w:t>De</w:t>
      </w:r>
      <w:r w:rsidR="005011FA" w:rsidRPr="006E24E8">
        <w:rPr>
          <w:rFonts w:ascii="Palatino Linotype" w:hAnsi="Palatino Linotype"/>
          <w:b/>
          <w:sz w:val="26"/>
          <w:szCs w:val="26"/>
        </w:rPr>
        <w:t>l cumplimiento al Recurso de Inconformidad</w:t>
      </w:r>
      <w:r w:rsidR="00AC5A01" w:rsidRPr="006E24E8">
        <w:rPr>
          <w:rFonts w:ascii="Palatino Linotype" w:hAnsi="Palatino Linotype"/>
          <w:b/>
          <w:sz w:val="26"/>
          <w:szCs w:val="26"/>
        </w:rPr>
        <w:t>.</w:t>
      </w:r>
    </w:p>
    <w:p w14:paraId="1992C0C0" w14:textId="2E0CA145" w:rsidR="002B1AAC" w:rsidRPr="002B1AAC" w:rsidRDefault="005011FA" w:rsidP="00FC240E">
      <w:pPr>
        <w:spacing w:after="0" w:line="360" w:lineRule="auto"/>
        <w:jc w:val="both"/>
        <w:rPr>
          <w:rFonts w:ascii="Palatino Linotype" w:hAnsi="Palatino Linotype" w:cs="Arial"/>
          <w:sz w:val="24"/>
        </w:rPr>
      </w:pPr>
      <w:r>
        <w:rPr>
          <w:rFonts w:ascii="Palatino Linotype" w:hAnsi="Palatino Linotype" w:cs="Arial"/>
          <w:sz w:val="24"/>
        </w:rPr>
        <w:lastRenderedPageBreak/>
        <w:t xml:space="preserve">Atentos a lo resuelto por el </w:t>
      </w:r>
      <w:r w:rsidRPr="005011FA">
        <w:rPr>
          <w:rFonts w:ascii="Palatino Linotype" w:hAnsi="Palatino Linotype" w:cs="Arial"/>
          <w:sz w:val="24"/>
        </w:rPr>
        <w:t>Instituto Nacional de Transparencia, Acceso a la Información y Protección de Datos Personales</w:t>
      </w:r>
      <w:r>
        <w:rPr>
          <w:rFonts w:ascii="Palatino Linotype" w:hAnsi="Palatino Linotype" w:cs="Arial"/>
          <w:sz w:val="24"/>
        </w:rPr>
        <w:t xml:space="preserve">, de conformidad con </w:t>
      </w:r>
      <w:r w:rsidRPr="005011FA">
        <w:rPr>
          <w:rFonts w:ascii="Palatino Linotype" w:hAnsi="Palatino Linotype" w:cs="Arial"/>
          <w:sz w:val="24"/>
        </w:rPr>
        <w:t>lo dispuesto por el artículo 172 de la Ley General de Transparencia y Acceso a la Información Pública, se deja sin efecto</w:t>
      </w:r>
      <w:r w:rsidR="00E531E1">
        <w:rPr>
          <w:rFonts w:ascii="Palatino Linotype" w:hAnsi="Palatino Linotype" w:cs="Arial"/>
          <w:sz w:val="24"/>
        </w:rPr>
        <w:t>s</w:t>
      </w:r>
      <w:r w:rsidRPr="005011FA">
        <w:rPr>
          <w:rFonts w:ascii="Palatino Linotype" w:hAnsi="Palatino Linotype" w:cs="Arial"/>
          <w:sz w:val="24"/>
        </w:rPr>
        <w:t xml:space="preserve"> la resolución recaída en los recursos de revisión número </w:t>
      </w:r>
      <w:r w:rsidR="00B47CB0" w:rsidRPr="00B47CB0">
        <w:rPr>
          <w:rFonts w:ascii="Palatino Linotype" w:hAnsi="Palatino Linotype" w:cs="Arial"/>
          <w:b/>
          <w:sz w:val="24"/>
        </w:rPr>
        <w:t>03010/INFOEM/IP/RR/2020, 03011/INFOEM/IP/RR/2020, 03012/INFOEM/IP/RR/2020, 03013/INFOEM/IP/RR/2020, 03014/INFOEM/IP/RR/2020, 03015/INFOEM/IP/RR/2020, 03016/INFOEM/IP/RR/2020, 03017/INFOEM/IP/RR/2020, 03018/INFOEM/IP/RR/2020, 03019/INFOEM/IP/RR/2020, 03020/INFOEM/IP/RR/2020, 03023/INFOEM/IP/RR/2020, 03024/INFOEM/IP/RR/2020, 03025/INFOEM/IP/RR/2020, 03026/INFOEM/IP/RR/2020, 03027/INFOEM/IP/RR/2020, 03028/INFOEM/IP/RR/2020, 03029/INFOEM/IP/RR/2020, 03030/INFOEM/IP/RR/2020, 03031/INFOEM/IP/RR/2020, 03032/INFOEM/IP/RR/2020, 03033/INFOEM/IP/RR/2020, 03034/INFOEM/IP/RR/2020, 03035/INFOEM/IP/RR/2020, 03036/INFOEM/IP/RR/2020 y 03037/INFOEM/IP/RR/2020</w:t>
      </w:r>
      <w:r w:rsidR="002B1AAC">
        <w:rPr>
          <w:rFonts w:ascii="Palatino Linotype" w:hAnsi="Palatino Linotype" w:cs="Arial"/>
          <w:b/>
          <w:sz w:val="24"/>
        </w:rPr>
        <w:t xml:space="preserve">, </w:t>
      </w:r>
      <w:r w:rsidR="002B1AAC">
        <w:rPr>
          <w:rFonts w:ascii="Palatino Linotype" w:hAnsi="Palatino Linotype" w:cs="Arial"/>
          <w:sz w:val="24"/>
        </w:rPr>
        <w:t xml:space="preserve">y en su lugar se dicta la presente resolución. </w:t>
      </w:r>
    </w:p>
    <w:p w14:paraId="4F5CBD7D" w14:textId="77777777" w:rsidR="002B1AAC" w:rsidRDefault="002B1AAC" w:rsidP="00FC240E">
      <w:pPr>
        <w:spacing w:after="0" w:line="360" w:lineRule="auto"/>
        <w:jc w:val="both"/>
        <w:rPr>
          <w:rFonts w:ascii="Palatino Linotype" w:hAnsi="Palatino Linotype" w:cs="Arial"/>
          <w:sz w:val="24"/>
        </w:rPr>
      </w:pPr>
    </w:p>
    <w:p w14:paraId="33DE4538" w14:textId="77777777" w:rsidR="00AC5A01" w:rsidRPr="006315EA" w:rsidRDefault="00AC5A01" w:rsidP="00FC240E">
      <w:pPr>
        <w:spacing w:after="0" w:line="360" w:lineRule="auto"/>
        <w:jc w:val="both"/>
        <w:rPr>
          <w:rFonts w:ascii="Palatino Linotype" w:hAnsi="Palatino Linotype" w:cs="Arial"/>
          <w:sz w:val="2"/>
          <w:szCs w:val="24"/>
        </w:rPr>
      </w:pPr>
    </w:p>
    <w:p w14:paraId="711242E4" w14:textId="77777777" w:rsidR="00AC5A01" w:rsidRPr="006315EA" w:rsidRDefault="00AC5A01" w:rsidP="00FC240E">
      <w:pPr>
        <w:spacing w:after="0" w:line="360" w:lineRule="auto"/>
        <w:jc w:val="center"/>
        <w:rPr>
          <w:rFonts w:ascii="Palatino Linotype" w:hAnsi="Palatino Linotype" w:cs="Arial"/>
          <w:b/>
          <w:sz w:val="28"/>
        </w:rPr>
      </w:pPr>
      <w:r w:rsidRPr="006315EA">
        <w:rPr>
          <w:rFonts w:ascii="Palatino Linotype" w:hAnsi="Palatino Linotype" w:cs="Arial"/>
          <w:b/>
          <w:sz w:val="28"/>
        </w:rPr>
        <w:t xml:space="preserve">C O N S I D E R A N D O </w:t>
      </w:r>
    </w:p>
    <w:p w14:paraId="649D24F4" w14:textId="77777777" w:rsidR="00AC5A01" w:rsidRPr="006315EA" w:rsidRDefault="00AC5A01" w:rsidP="00FC240E">
      <w:pPr>
        <w:spacing w:after="0" w:line="360" w:lineRule="auto"/>
        <w:jc w:val="both"/>
        <w:rPr>
          <w:rFonts w:ascii="Palatino Linotype" w:hAnsi="Palatino Linotype" w:cs="Arial"/>
          <w:b/>
          <w:sz w:val="24"/>
        </w:rPr>
      </w:pPr>
    </w:p>
    <w:p w14:paraId="7B9F95DB" w14:textId="77777777" w:rsidR="00AC5A01" w:rsidRPr="006E24E8" w:rsidRDefault="00AC5A01" w:rsidP="00FC240E">
      <w:pPr>
        <w:spacing w:after="0" w:line="360" w:lineRule="auto"/>
        <w:jc w:val="both"/>
        <w:rPr>
          <w:rFonts w:ascii="Palatino Linotype" w:hAnsi="Palatino Linotype" w:cs="Arial"/>
          <w:sz w:val="26"/>
          <w:szCs w:val="26"/>
        </w:rPr>
      </w:pPr>
      <w:r w:rsidRPr="006E24E8">
        <w:rPr>
          <w:rFonts w:ascii="Palatino Linotype" w:hAnsi="Palatino Linotype" w:cs="Arial"/>
          <w:b/>
          <w:sz w:val="26"/>
          <w:szCs w:val="26"/>
        </w:rPr>
        <w:t>PRIMERO. De la competencia</w:t>
      </w:r>
      <w:r w:rsidRPr="006E24E8">
        <w:rPr>
          <w:rFonts w:ascii="Palatino Linotype" w:hAnsi="Palatino Linotype" w:cs="Arial"/>
          <w:sz w:val="26"/>
          <w:szCs w:val="26"/>
        </w:rPr>
        <w:t>.</w:t>
      </w:r>
    </w:p>
    <w:p w14:paraId="3444DE02" w14:textId="77777777" w:rsidR="002B1AAC" w:rsidRDefault="002B1AAC" w:rsidP="002B1AAC">
      <w:pPr>
        <w:spacing w:before="240" w:line="360" w:lineRule="auto"/>
        <w:jc w:val="both"/>
        <w:rPr>
          <w:rFonts w:ascii="Palatino Linotype" w:hAnsi="Palatino Linotype" w:cs="Arial"/>
          <w:sz w:val="24"/>
          <w:szCs w:val="24"/>
        </w:rPr>
      </w:pPr>
      <w:r w:rsidRPr="008F797B">
        <w:rPr>
          <w:rFonts w:ascii="Palatino Linotype" w:hAnsi="Palatino Linotype" w:cs="Arial"/>
          <w:sz w:val="24"/>
          <w:szCs w:val="24"/>
        </w:rPr>
        <w:lastRenderedPageBreak/>
        <w:t>Este Instituto de Transparencia, Acceso a la Información Pública y Protección de Datos Personales del Estado de México, es competente para conocer y resolver</w:t>
      </w:r>
      <w:r>
        <w:rPr>
          <w:rFonts w:ascii="Palatino Linotype" w:hAnsi="Palatino Linotype" w:cs="Arial"/>
          <w:sz w:val="24"/>
          <w:szCs w:val="24"/>
        </w:rPr>
        <w:t xml:space="preserve"> el presente recurso de revisión interpuesto</w:t>
      </w:r>
      <w:r w:rsidRPr="008F797B">
        <w:rPr>
          <w:rFonts w:ascii="Palatino Linotype" w:hAnsi="Palatino Linotype" w:cs="Arial"/>
          <w:sz w:val="24"/>
          <w:szCs w:val="24"/>
        </w:rPr>
        <w:t xml:space="preserve"> por </w:t>
      </w:r>
      <w:r>
        <w:rPr>
          <w:rFonts w:ascii="Palatino Linotype" w:hAnsi="Palatino Linotype" w:cs="Arial"/>
          <w:b/>
          <w:sz w:val="24"/>
          <w:szCs w:val="24"/>
        </w:rPr>
        <w:t>La</w:t>
      </w:r>
      <w:r w:rsidRPr="008F797B">
        <w:rPr>
          <w:rFonts w:ascii="Palatino Linotype" w:hAnsi="Palatino Linotype" w:cs="Arial"/>
          <w:b/>
          <w:sz w:val="24"/>
          <w:szCs w:val="24"/>
        </w:rPr>
        <w:t xml:space="preserve"> Recurrente </w:t>
      </w:r>
      <w:r w:rsidRPr="008F797B">
        <w:rPr>
          <w:rFonts w:ascii="Palatino Linotype" w:hAnsi="Palatino Linotype" w:cs="Arial"/>
          <w:sz w:val="24"/>
          <w:szCs w:val="24"/>
        </w:rPr>
        <w:t>conforme a lo dispuesto en los artículos 6, apartado A, fracción IV de la Constitución Política de los Estados Unidos Mexicanos, 5, párrafos vigésimo segundo, vigésimo tercero y vigésimo cuarto, fracción IV de la Constitución Política del Estado Libre y Soberano de México, 1, 2 fracción II, 13, 29, 36 fracciones II y III, 176, 178, 179 fracción I, 181 párrafo tercero, 182, 185, 188 y 194 de la Ley de Transparencia y Acceso a la Información Pública del Estado de México y Municipios, 9 fracciones I, XXIV, 11 y 14 fracción I del Reglamento Interior del Instituto de Transparencia, Acceso a la Información Pública y Protección de Datos Personales del Estado de México.</w:t>
      </w:r>
    </w:p>
    <w:p w14:paraId="5105B87C" w14:textId="77777777" w:rsidR="002B1AAC" w:rsidRDefault="002B1AAC" w:rsidP="002B1AAC">
      <w:pPr>
        <w:spacing w:after="0" w:line="360" w:lineRule="auto"/>
        <w:jc w:val="both"/>
        <w:rPr>
          <w:rFonts w:ascii="Palatino Linotype" w:hAnsi="Palatino Linotype" w:cs="Arial"/>
          <w:sz w:val="24"/>
          <w:szCs w:val="24"/>
        </w:rPr>
      </w:pPr>
      <w:r w:rsidRPr="00D67E30">
        <w:rPr>
          <w:rFonts w:ascii="Palatino Linotype" w:hAnsi="Palatino Linotype" w:cs="Arial"/>
          <w:sz w:val="24"/>
          <w:szCs w:val="24"/>
        </w:rPr>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63834B01" w14:textId="77777777" w:rsidR="00AC5A01" w:rsidRDefault="00AC5A01" w:rsidP="00FC240E">
      <w:pPr>
        <w:autoSpaceDE w:val="0"/>
        <w:autoSpaceDN w:val="0"/>
        <w:adjustRightInd w:val="0"/>
        <w:spacing w:after="0" w:line="360" w:lineRule="auto"/>
        <w:jc w:val="both"/>
        <w:rPr>
          <w:rFonts w:ascii="Palatino Linotype" w:hAnsi="Palatino Linotype" w:cs="Arial"/>
          <w:b/>
          <w:sz w:val="24"/>
          <w:szCs w:val="28"/>
        </w:rPr>
      </w:pPr>
    </w:p>
    <w:p w14:paraId="3EE15D06" w14:textId="77777777" w:rsidR="008C186A" w:rsidRPr="006E24E8" w:rsidRDefault="008C186A" w:rsidP="00FC240E">
      <w:pPr>
        <w:pStyle w:val="Prrafodelista"/>
        <w:autoSpaceDE w:val="0"/>
        <w:autoSpaceDN w:val="0"/>
        <w:adjustRightInd w:val="0"/>
        <w:spacing w:line="360" w:lineRule="auto"/>
        <w:ind w:left="0"/>
        <w:jc w:val="both"/>
        <w:rPr>
          <w:rFonts w:ascii="Palatino Linotype" w:hAnsi="Palatino Linotype" w:cs="Arial"/>
          <w:b/>
          <w:sz w:val="26"/>
          <w:szCs w:val="26"/>
        </w:rPr>
      </w:pPr>
      <w:r w:rsidRPr="006E24E8">
        <w:rPr>
          <w:rFonts w:ascii="Palatino Linotype" w:hAnsi="Palatino Linotype" w:cs="Arial"/>
          <w:b/>
          <w:sz w:val="26"/>
          <w:szCs w:val="26"/>
        </w:rPr>
        <w:t xml:space="preserve">SEGUNDO. </w:t>
      </w:r>
      <w:r w:rsidRPr="006E24E8">
        <w:rPr>
          <w:rFonts w:ascii="Palatino Linotype" w:eastAsiaTheme="minorHAnsi" w:hAnsi="Palatino Linotype" w:cs="Arial"/>
          <w:b/>
          <w:sz w:val="26"/>
          <w:szCs w:val="26"/>
          <w:lang w:val="es-MX" w:eastAsia="en-US"/>
        </w:rPr>
        <w:t>Lineamientos fijados por el Instituto Nacional de Transparencia, Acceso a la Información y Protección de Datos Personales sobre el cumplimiento al fallo emitido.</w:t>
      </w:r>
    </w:p>
    <w:p w14:paraId="66BA8C17" w14:textId="7C6E6177" w:rsidR="002B1AAC" w:rsidRDefault="008C186A" w:rsidP="00FC240E">
      <w:pPr>
        <w:pStyle w:val="Prrafodelista"/>
        <w:autoSpaceDE w:val="0"/>
        <w:autoSpaceDN w:val="0"/>
        <w:adjustRightInd w:val="0"/>
        <w:spacing w:line="360" w:lineRule="auto"/>
        <w:ind w:left="0"/>
        <w:jc w:val="both"/>
        <w:rPr>
          <w:rFonts w:ascii="Palatino Linotype" w:hAnsi="Palatino Linotype" w:cs="Arial"/>
        </w:rPr>
      </w:pPr>
      <w:r w:rsidRPr="006A15B8">
        <w:rPr>
          <w:rFonts w:ascii="Palatino Linotype" w:hAnsi="Palatino Linotype" w:cs="Arial"/>
        </w:rPr>
        <w:lastRenderedPageBreak/>
        <w:t xml:space="preserve">Los Comisionados del Instituto Nacional, en el considerando </w:t>
      </w:r>
      <w:r w:rsidR="00B47CB0">
        <w:rPr>
          <w:rFonts w:ascii="Palatino Linotype" w:hAnsi="Palatino Linotype" w:cs="Arial"/>
        </w:rPr>
        <w:t>Tercero</w:t>
      </w:r>
      <w:r w:rsidR="002B1AAC">
        <w:rPr>
          <w:rFonts w:ascii="Palatino Linotype" w:hAnsi="Palatino Linotype" w:cs="Arial"/>
        </w:rPr>
        <w:t xml:space="preserve"> del fallo emitido en fecha veintiséis de enero de dos mil veintiuno, sostuvieron que los agravios hechos valer por la inconforme resultaban fundados, ordenando a este Órgano garante a emitir una nueva resolución en los términos planteados en dicho considerando. </w:t>
      </w:r>
    </w:p>
    <w:p w14:paraId="1D9D3130" w14:textId="77777777" w:rsidR="002B1AAC" w:rsidRDefault="002B1AAC" w:rsidP="00FC240E">
      <w:pPr>
        <w:pStyle w:val="Prrafodelista"/>
        <w:autoSpaceDE w:val="0"/>
        <w:autoSpaceDN w:val="0"/>
        <w:adjustRightInd w:val="0"/>
        <w:spacing w:line="360" w:lineRule="auto"/>
        <w:ind w:left="0"/>
        <w:jc w:val="both"/>
        <w:rPr>
          <w:rFonts w:ascii="Palatino Linotype" w:hAnsi="Palatino Linotype" w:cs="Arial"/>
        </w:rPr>
      </w:pPr>
    </w:p>
    <w:p w14:paraId="3274C851" w14:textId="77777777" w:rsidR="00AC5A01" w:rsidRPr="006315EA" w:rsidRDefault="00AC5A01" w:rsidP="00FC240E">
      <w:pPr>
        <w:autoSpaceDE w:val="0"/>
        <w:autoSpaceDN w:val="0"/>
        <w:adjustRightInd w:val="0"/>
        <w:spacing w:after="0" w:line="360" w:lineRule="auto"/>
        <w:jc w:val="both"/>
        <w:rPr>
          <w:rFonts w:ascii="Palatino Linotype" w:hAnsi="Palatino Linotype" w:cs="Arial"/>
          <w:b/>
          <w:sz w:val="32"/>
          <w:szCs w:val="28"/>
        </w:rPr>
      </w:pPr>
      <w:r w:rsidRPr="006315EA">
        <w:rPr>
          <w:rFonts w:ascii="Palatino Linotype" w:hAnsi="Palatino Linotype" w:cs="Arial"/>
          <w:sz w:val="24"/>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2C88A7D1" w14:textId="77777777" w:rsidR="007E0F6B" w:rsidRPr="007E0F6B" w:rsidRDefault="007E0F6B" w:rsidP="00FC240E">
      <w:pPr>
        <w:spacing w:after="0" w:line="360" w:lineRule="auto"/>
        <w:jc w:val="both"/>
        <w:rPr>
          <w:rFonts w:ascii="Palatino Linotype" w:hAnsi="Palatino Linotype" w:cs="Arial"/>
          <w:sz w:val="24"/>
          <w:szCs w:val="28"/>
        </w:rPr>
      </w:pPr>
    </w:p>
    <w:p w14:paraId="119AB606" w14:textId="77777777" w:rsidR="00AC5A01" w:rsidRPr="006E24E8" w:rsidRDefault="00AC5A01" w:rsidP="00FC240E">
      <w:pPr>
        <w:spacing w:after="0" w:line="360" w:lineRule="auto"/>
        <w:jc w:val="both"/>
        <w:rPr>
          <w:rFonts w:ascii="Palatino Linotype" w:hAnsi="Palatino Linotype" w:cs="Arial"/>
          <w:b/>
          <w:sz w:val="26"/>
          <w:szCs w:val="26"/>
        </w:rPr>
      </w:pPr>
      <w:r w:rsidRPr="006E24E8">
        <w:rPr>
          <w:rFonts w:ascii="Palatino Linotype" w:hAnsi="Palatino Linotype" w:cs="Arial"/>
          <w:b/>
          <w:sz w:val="26"/>
          <w:szCs w:val="26"/>
        </w:rPr>
        <w:t>TERCERO. De las causas de improcedencia.</w:t>
      </w:r>
    </w:p>
    <w:p w14:paraId="7745C763" w14:textId="77777777" w:rsidR="00AC5A01" w:rsidRDefault="00AC5A01" w:rsidP="00FC240E">
      <w:pPr>
        <w:pStyle w:val="Prrafodelista"/>
        <w:autoSpaceDE w:val="0"/>
        <w:autoSpaceDN w:val="0"/>
        <w:adjustRightInd w:val="0"/>
        <w:spacing w:line="360" w:lineRule="auto"/>
        <w:ind w:left="0"/>
        <w:jc w:val="both"/>
        <w:rPr>
          <w:rFonts w:ascii="Palatino Linotype" w:hAnsi="Palatino Linotype" w:cs="Arial"/>
        </w:rPr>
      </w:pPr>
      <w:r w:rsidRPr="006315EA">
        <w:rPr>
          <w:rFonts w:ascii="Palatino Linotype" w:hAnsi="Palatino Linotype" w:cs="Arial"/>
        </w:rPr>
        <w:t xml:space="preserve">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las circunstancias anteriores que no son incompatibles con el derecho de acceso </w:t>
      </w:r>
      <w:r w:rsidRPr="006315EA">
        <w:rPr>
          <w:rFonts w:ascii="Palatino Linotype" w:hAnsi="Palatino Linotype" w:cs="Arial"/>
        </w:rPr>
        <w:lastRenderedPageBreak/>
        <w:t>a la justicia, ya que éste no se coarta por regular causas de improcedencia y sobreseimiento con tales fines</w:t>
      </w:r>
      <w:r w:rsidRPr="006315EA">
        <w:rPr>
          <w:rStyle w:val="Refdenotaalpie"/>
          <w:rFonts w:ascii="Palatino Linotype" w:hAnsi="Palatino Linotype" w:cs="Arial"/>
        </w:rPr>
        <w:footnoteReference w:id="1"/>
      </w:r>
      <w:r w:rsidRPr="006315EA">
        <w:rPr>
          <w:rFonts w:ascii="Palatino Linotype" w:hAnsi="Palatino Linotype" w:cs="Arial"/>
        </w:rPr>
        <w:t>.</w:t>
      </w:r>
    </w:p>
    <w:p w14:paraId="4AFF1E8B" w14:textId="77777777" w:rsidR="00AC5A01" w:rsidRPr="006315EA" w:rsidRDefault="00AC5A01" w:rsidP="00FC240E">
      <w:pPr>
        <w:pStyle w:val="Prrafodelista"/>
        <w:autoSpaceDE w:val="0"/>
        <w:autoSpaceDN w:val="0"/>
        <w:adjustRightInd w:val="0"/>
        <w:spacing w:line="360" w:lineRule="auto"/>
        <w:ind w:left="0"/>
        <w:jc w:val="both"/>
        <w:rPr>
          <w:rFonts w:ascii="Palatino Linotype" w:hAnsi="Palatino Linotype" w:cs="Arial"/>
        </w:rPr>
      </w:pPr>
      <w:r w:rsidRPr="006315EA">
        <w:rPr>
          <w:rFonts w:ascii="Palatino Linotype" w:hAnsi="Palatino Linotype" w:cs="Arial"/>
        </w:rPr>
        <w:t>Así las cosas, del análisis del expediente electrónico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14:paraId="3843A4D2" w14:textId="77777777" w:rsidR="00AC5A01" w:rsidRPr="006315EA" w:rsidRDefault="00AC5A01" w:rsidP="00FC240E">
      <w:pPr>
        <w:pStyle w:val="Prrafodelista"/>
        <w:autoSpaceDE w:val="0"/>
        <w:autoSpaceDN w:val="0"/>
        <w:adjustRightInd w:val="0"/>
        <w:spacing w:line="360" w:lineRule="auto"/>
        <w:ind w:left="0"/>
        <w:jc w:val="both"/>
        <w:rPr>
          <w:rFonts w:ascii="Palatino Linotype" w:hAnsi="Palatino Linotype" w:cs="Arial"/>
          <w:b/>
        </w:rPr>
      </w:pPr>
    </w:p>
    <w:p w14:paraId="1616DC77" w14:textId="77777777" w:rsidR="00AC5A01" w:rsidRDefault="00AC5A01" w:rsidP="00FC240E">
      <w:pPr>
        <w:pStyle w:val="Prrafodelista"/>
        <w:autoSpaceDE w:val="0"/>
        <w:autoSpaceDN w:val="0"/>
        <w:adjustRightInd w:val="0"/>
        <w:spacing w:line="360" w:lineRule="auto"/>
        <w:ind w:left="0"/>
        <w:jc w:val="both"/>
        <w:rPr>
          <w:rFonts w:ascii="Palatino Linotype" w:hAnsi="Palatino Linotype" w:cs="Arial"/>
          <w:b/>
          <w:sz w:val="26"/>
          <w:szCs w:val="26"/>
        </w:rPr>
      </w:pPr>
      <w:r w:rsidRPr="006E24E8">
        <w:rPr>
          <w:rFonts w:ascii="Palatino Linotype" w:hAnsi="Palatino Linotype" w:cs="Arial"/>
          <w:b/>
          <w:sz w:val="26"/>
          <w:szCs w:val="26"/>
        </w:rPr>
        <w:t>CUARTO.</w:t>
      </w:r>
      <w:r w:rsidRPr="006E24E8">
        <w:rPr>
          <w:rFonts w:ascii="Palatino Linotype" w:hAnsi="Palatino Linotype" w:cs="Arial"/>
          <w:sz w:val="26"/>
          <w:szCs w:val="26"/>
        </w:rPr>
        <w:t xml:space="preserve"> </w:t>
      </w:r>
      <w:r w:rsidRPr="006E24E8">
        <w:rPr>
          <w:rFonts w:ascii="Palatino Linotype" w:hAnsi="Palatino Linotype" w:cs="Arial"/>
          <w:b/>
          <w:sz w:val="26"/>
          <w:szCs w:val="26"/>
        </w:rPr>
        <w:t>Estudio y resolución del asunto.</w:t>
      </w:r>
    </w:p>
    <w:p w14:paraId="06148259" w14:textId="77777777" w:rsidR="00BF23D2" w:rsidRDefault="00BF23D2" w:rsidP="00BF23D2">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lastRenderedPageBreak/>
        <w:t>El</w:t>
      </w:r>
      <w:r w:rsidRPr="00E42C3F">
        <w:rPr>
          <w:rFonts w:ascii="Palatino Linotype" w:hAnsi="Palatino Linotype" w:cs="Arial"/>
        </w:rPr>
        <w:t xml:space="preserve"> </w:t>
      </w:r>
      <w:r>
        <w:rPr>
          <w:rFonts w:ascii="Palatino Linotype" w:hAnsi="Palatino Linotype" w:cs="Arial"/>
        </w:rPr>
        <w:t xml:space="preserve">análisis de los </w:t>
      </w:r>
      <w:r w:rsidRPr="00E42C3F">
        <w:rPr>
          <w:rFonts w:ascii="Palatino Linotype" w:hAnsi="Palatino Linotype" w:cs="Arial"/>
        </w:rPr>
        <w:t xml:space="preserve"> presente</w:t>
      </w:r>
      <w:r>
        <w:rPr>
          <w:rFonts w:ascii="Palatino Linotype" w:hAnsi="Palatino Linotype" w:cs="Arial"/>
        </w:rPr>
        <w:t>s</w:t>
      </w:r>
      <w:r w:rsidRPr="00E42C3F">
        <w:rPr>
          <w:rFonts w:ascii="Palatino Linotype" w:hAnsi="Palatino Linotype" w:cs="Arial"/>
        </w:rPr>
        <w:t xml:space="preserve"> recurso</w:t>
      </w:r>
      <w:r>
        <w:rPr>
          <w:rFonts w:ascii="Palatino Linotype" w:hAnsi="Palatino Linotype" w:cs="Arial"/>
        </w:rPr>
        <w:t>s</w:t>
      </w:r>
      <w:r w:rsidRPr="00E42C3F">
        <w:rPr>
          <w:rFonts w:ascii="Palatino Linotype" w:hAnsi="Palatino Linotype" w:cs="Arial"/>
        </w:rPr>
        <w:t xml:space="preserve">, </w:t>
      </w:r>
      <w:r>
        <w:rPr>
          <w:rFonts w:ascii="Palatino Linotype" w:hAnsi="Palatino Linotype" w:cs="Arial"/>
        </w:rPr>
        <w:t>se basará en e</w:t>
      </w:r>
      <w:r w:rsidRPr="00E42C3F">
        <w:rPr>
          <w:rFonts w:ascii="Palatino Linotype" w:hAnsi="Palatino Linotype" w:cs="Arial"/>
        </w:rPr>
        <w:t xml:space="preserve">l contenido íntegro </w:t>
      </w:r>
      <w:r>
        <w:rPr>
          <w:rFonts w:ascii="Palatino Linotype" w:hAnsi="Palatino Linotype" w:cs="Arial"/>
        </w:rPr>
        <w:t>de las actuaciones que obran en los expedientes electrónicos,</w:t>
      </w:r>
      <w:r w:rsidRPr="00E42C3F">
        <w:rPr>
          <w:rFonts w:ascii="Palatino Linotype" w:hAnsi="Palatino Linotype" w:cs="Arial"/>
        </w:rPr>
        <w:t xml:space="preserve"> para así estar en posibilidad este Órgano Colegiado de dictar el fallo cor</w:t>
      </w:r>
      <w:r>
        <w:rPr>
          <w:rFonts w:ascii="Palatino Linotype" w:hAnsi="Palatino Linotype" w:cs="Arial"/>
        </w:rPr>
        <w:t xml:space="preserve">respondiente conforme a derecho, tomando en consideración los elementos aportados por las partes </w:t>
      </w:r>
      <w:r w:rsidRPr="00E42C3F">
        <w:rPr>
          <w:rFonts w:ascii="Palatino Linotype" w:hAnsi="Palatino Linotype" w:cs="Arial"/>
        </w:rPr>
        <w:t xml:space="preserve">y </w:t>
      </w:r>
      <w:r>
        <w:rPr>
          <w:rFonts w:ascii="Palatino Linotype" w:hAnsi="Palatino Linotype" w:cs="Arial"/>
        </w:rPr>
        <w:t>respetando</w:t>
      </w:r>
      <w:r w:rsidRPr="00E42C3F">
        <w:rPr>
          <w:rFonts w:ascii="Palatino Linotype" w:hAnsi="Palatino Linotype" w:cs="Arial"/>
        </w:rPr>
        <w:t xml:space="preserve"> en todo momento </w:t>
      </w:r>
      <w:r w:rsidRPr="008C0974">
        <w:rPr>
          <w:rFonts w:ascii="Palatino Linotype" w:hAnsi="Palatino Linotype" w:cs="Arial"/>
        </w:rPr>
        <w:t xml:space="preserve">al principio de máxima publicidad consagrado en nuestra Constitución Federal, Local </w:t>
      </w:r>
      <w:r w:rsidRPr="00AE4E9C">
        <w:rPr>
          <w:rFonts w:ascii="Palatino Linotype" w:hAnsi="Palatino Linotype" w:cs="Arial"/>
        </w:rPr>
        <w:t>y demás leyes aplicables en la materia, así como en los tratados internacionales en los que el Estado Mexicano sea parte, en concordancia con el párrafo tercero del artículo 1 de la Constitución Federal y el diverso 8 de la Ley de Transparencia local.</w:t>
      </w:r>
      <w:r>
        <w:rPr>
          <w:rFonts w:ascii="Palatino Linotype" w:hAnsi="Palatino Linotype" w:cs="Arial"/>
        </w:rPr>
        <w:t xml:space="preserve"> </w:t>
      </w:r>
    </w:p>
    <w:p w14:paraId="5BD93DE3" w14:textId="77777777" w:rsidR="00BF23D2" w:rsidRPr="002869E1" w:rsidRDefault="00BF23D2" w:rsidP="00BF23D2">
      <w:pPr>
        <w:spacing w:after="0" w:line="360" w:lineRule="auto"/>
        <w:jc w:val="both"/>
        <w:rPr>
          <w:rFonts w:ascii="Palatino Linotype" w:eastAsia="Times New Roman" w:hAnsi="Palatino Linotype" w:cs="Times New Roman"/>
          <w:sz w:val="24"/>
          <w:szCs w:val="24"/>
          <w:lang w:eastAsia="es-ES"/>
        </w:rPr>
      </w:pPr>
      <w:r w:rsidRPr="002869E1">
        <w:rPr>
          <w:rFonts w:ascii="Palatino Linotype" w:hAnsi="Palatino Linotype" w:cs="Arial"/>
          <w:sz w:val="24"/>
          <w:szCs w:val="24"/>
        </w:rPr>
        <w:t xml:space="preserve">En este tenor, es necesario subrayar que </w:t>
      </w:r>
      <w:r w:rsidRPr="002869E1">
        <w:rPr>
          <w:rFonts w:ascii="Palatino Linotype" w:eastAsia="Times New Roman" w:hAnsi="Palatino Linotype" w:cs="Times New Roman"/>
          <w:sz w:val="24"/>
          <w:szCs w:val="24"/>
          <w:lang w:eastAsia="es-ES"/>
        </w:rPr>
        <w:t>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14:paraId="38281817" w14:textId="77777777" w:rsidR="00BF23D2" w:rsidRPr="006010FE" w:rsidRDefault="00BF23D2" w:rsidP="00BF23D2">
      <w:pPr>
        <w:spacing w:before="240" w:line="360" w:lineRule="auto"/>
        <w:ind w:left="851" w:right="851"/>
        <w:jc w:val="both"/>
        <w:rPr>
          <w:rFonts w:ascii="Palatino Linotype" w:eastAsia="Times New Roman" w:hAnsi="Palatino Linotype" w:cs="Times New Roman"/>
          <w:i/>
          <w:lang w:eastAsia="es-ES"/>
        </w:rPr>
      </w:pPr>
      <w:r>
        <w:rPr>
          <w:rFonts w:ascii="Palatino Linotype" w:eastAsia="Times New Roman" w:hAnsi="Palatino Linotype" w:cs="Times New Roman"/>
          <w:b/>
          <w:i/>
          <w:lang w:eastAsia="es-ES"/>
        </w:rPr>
        <w:t>“</w:t>
      </w:r>
      <w:r w:rsidRPr="006010FE">
        <w:rPr>
          <w:rFonts w:ascii="Palatino Linotype" w:eastAsia="Times New Roman" w:hAnsi="Palatino Linotype" w:cs="Times New Roman"/>
          <w:b/>
          <w:i/>
          <w:lang w:eastAsia="es-ES"/>
        </w:rPr>
        <w:t>Artículo 4.</w:t>
      </w:r>
      <w:r w:rsidRPr="006010FE">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7530F009" w14:textId="77777777" w:rsidR="00BF23D2" w:rsidRPr="006010FE" w:rsidRDefault="00BF23D2" w:rsidP="00BF23D2">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w:t>
      </w:r>
      <w:r w:rsidRPr="006010FE">
        <w:rPr>
          <w:rFonts w:ascii="Palatino Linotype" w:eastAsia="Times New Roman" w:hAnsi="Palatino Linotype" w:cs="Times New Roman"/>
          <w:i/>
          <w:lang w:eastAsia="es-ES"/>
        </w:rPr>
        <w:lastRenderedPageBreak/>
        <w:t>reservada temporalmente por razones de interés público, en los términos de las causas legítimas y estrictamente necesarias previstas por esta Ley.</w:t>
      </w:r>
    </w:p>
    <w:p w14:paraId="7175869F" w14:textId="77777777" w:rsidR="00BF23D2" w:rsidRPr="006010FE" w:rsidRDefault="00BF23D2" w:rsidP="00BF23D2">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14:paraId="44BA7D9E" w14:textId="77777777" w:rsidR="00BF23D2" w:rsidRPr="00EB27EE" w:rsidRDefault="00BF23D2" w:rsidP="00BF23D2">
      <w:pPr>
        <w:spacing w:before="240" w:line="360" w:lineRule="auto"/>
        <w:ind w:left="851" w:right="851"/>
        <w:jc w:val="both"/>
        <w:rPr>
          <w:rFonts w:ascii="Palatino Linotype" w:eastAsia="Times New Roman" w:hAnsi="Palatino Linotype" w:cs="Times New Roman"/>
          <w:b/>
          <w:i/>
          <w:u w:val="single"/>
          <w:lang w:eastAsia="es-ES"/>
        </w:rPr>
      </w:pPr>
      <w:r w:rsidRPr="00EB27EE">
        <w:rPr>
          <w:rFonts w:ascii="Palatino Linotype" w:eastAsia="Times New Roman" w:hAnsi="Palatino Linotype" w:cs="Times New Roman"/>
          <w:b/>
          <w:i/>
          <w:u w:val="single"/>
          <w:lang w:eastAsia="es-ES"/>
        </w:rPr>
        <w:t>Artículo 12. Quienes generen, recopilen, administren, manejen, procesen, archiven o conserven información pública serán responsables de la misma en los términos de las disposiciones jurídicas aplicables.</w:t>
      </w:r>
    </w:p>
    <w:p w14:paraId="4171F9FA" w14:textId="77777777" w:rsidR="00BF23D2" w:rsidRPr="00EB27EE" w:rsidRDefault="00BF23D2" w:rsidP="00BF23D2">
      <w:pPr>
        <w:spacing w:before="240" w:line="360" w:lineRule="auto"/>
        <w:ind w:left="851" w:right="851"/>
        <w:jc w:val="both"/>
        <w:rPr>
          <w:rFonts w:ascii="Palatino Linotype" w:eastAsia="Times New Roman" w:hAnsi="Palatino Linotype" w:cs="Times New Roman"/>
          <w:b/>
          <w:i/>
          <w:u w:val="single"/>
          <w:lang w:eastAsia="es-ES"/>
        </w:rPr>
      </w:pPr>
      <w:r w:rsidRPr="00EB27EE">
        <w:rPr>
          <w:rFonts w:ascii="Palatino Linotype" w:eastAsia="Times New Roman" w:hAnsi="Palatino Linotype" w:cs="Times New Roman"/>
          <w:b/>
          <w:i/>
          <w:u w:val="single"/>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4C8FD505" w14:textId="77777777" w:rsidR="00BF23D2" w:rsidRPr="006010FE" w:rsidRDefault="00BF23D2" w:rsidP="00BF23D2">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44EBFB8E" w14:textId="77777777" w:rsidR="00BF23D2" w:rsidRPr="006010FE" w:rsidRDefault="00BF23D2" w:rsidP="00BF23D2">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b/>
          <w:i/>
          <w:lang w:eastAsia="es-ES"/>
        </w:rPr>
        <w:t xml:space="preserve">Artículo 24. </w:t>
      </w:r>
    </w:p>
    <w:p w14:paraId="2C1E4F27" w14:textId="77777777" w:rsidR="00BF23D2" w:rsidRPr="006010FE" w:rsidRDefault="00BF23D2" w:rsidP="00BF23D2">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21CF5978" w14:textId="77777777" w:rsidR="00BF23D2" w:rsidRPr="006010FE" w:rsidRDefault="00BF23D2" w:rsidP="00BF23D2">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14:paraId="2AA82351" w14:textId="77777777" w:rsidR="00BF23D2" w:rsidRPr="006010FE" w:rsidRDefault="00BF23D2" w:rsidP="00BF23D2">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0F5FA249" w14:textId="77777777" w:rsidR="00BF23D2" w:rsidRPr="006010FE" w:rsidRDefault="00BF23D2" w:rsidP="00BF23D2">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lastRenderedPageBreak/>
        <w:t>Artículo 160.</w:t>
      </w:r>
      <w:r w:rsidRPr="006010FE">
        <w:rPr>
          <w:rFonts w:ascii="Palatino Linotype" w:eastAsia="Times New Roman" w:hAnsi="Palatino Linotype" w:cs="Times New Roman"/>
          <w:i/>
          <w:lang w:eastAsia="es-ES"/>
        </w:rPr>
        <w:t xml:space="preserve"> Los sujetos obligados deberán otorgar acceso a los documentos que se </w:t>
      </w:r>
      <w:r>
        <w:rPr>
          <w:rFonts w:ascii="Palatino Linotype" w:eastAsia="Times New Roman" w:hAnsi="Palatino Linotype" w:cs="Times New Roman"/>
          <w:b/>
          <w:i/>
          <w:lang w:eastAsia="es-ES"/>
        </w:rPr>
        <w:t xml:space="preserve"> </w:t>
      </w:r>
      <w:r w:rsidRPr="006010FE">
        <w:rPr>
          <w:rFonts w:ascii="Palatino Linotype" w:eastAsia="Times New Roman" w:hAnsi="Palatino Linotype" w:cs="Times New Roman"/>
          <w:i/>
          <w:lang w:eastAsia="es-ES"/>
        </w:rPr>
        <w:t>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62E18569" w14:textId="77777777" w:rsidR="00BF23D2" w:rsidRDefault="00BF23D2" w:rsidP="00BF23D2">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i/>
          <w:lang w:eastAsia="es-ES"/>
        </w:rPr>
        <w:t>En caso que la información solicitada consista en bases de datos se deberá privilegiar la entrega de la misma en formatos abiertos.</w:t>
      </w:r>
      <w:r>
        <w:rPr>
          <w:rFonts w:ascii="Palatino Linotype" w:eastAsia="Times New Roman" w:hAnsi="Palatino Linotype" w:cs="Times New Roman"/>
          <w:i/>
          <w:lang w:eastAsia="es-ES"/>
        </w:rPr>
        <w:t>”</w:t>
      </w:r>
      <w:r>
        <w:rPr>
          <w:rFonts w:ascii="Palatino Linotype" w:eastAsia="Times New Roman" w:hAnsi="Palatino Linotype" w:cs="Times New Roman"/>
          <w:b/>
          <w:i/>
          <w:lang w:eastAsia="es-ES"/>
        </w:rPr>
        <w:t>[Sic]</w:t>
      </w:r>
    </w:p>
    <w:p w14:paraId="00C80482" w14:textId="77777777" w:rsidR="00BF23D2" w:rsidRDefault="00BF23D2" w:rsidP="00BF23D2">
      <w:pPr>
        <w:spacing w:before="240" w:line="360" w:lineRule="auto"/>
        <w:ind w:left="851" w:right="851"/>
        <w:jc w:val="both"/>
        <w:rPr>
          <w:rFonts w:ascii="Palatino Linotype" w:eastAsia="Times New Roman" w:hAnsi="Palatino Linotype" w:cs="Times New Roman"/>
          <w:b/>
          <w:i/>
          <w:lang w:eastAsia="es-ES"/>
        </w:rPr>
      </w:pPr>
    </w:p>
    <w:p w14:paraId="1461B044" w14:textId="77777777" w:rsidR="00BF23D2" w:rsidRPr="006010FE" w:rsidRDefault="00BF23D2" w:rsidP="00BF23D2">
      <w:pPr>
        <w:spacing w:after="0" w:line="360" w:lineRule="auto"/>
        <w:jc w:val="both"/>
        <w:rPr>
          <w:rFonts w:ascii="Palatino Linotype" w:eastAsia="Times New Roman" w:hAnsi="Palatino Linotype" w:cs="Times New Roman"/>
          <w:sz w:val="24"/>
          <w:szCs w:val="24"/>
          <w:lang w:eastAsia="es-ES"/>
        </w:rPr>
      </w:pPr>
      <w:r w:rsidRPr="006010FE">
        <w:rPr>
          <w:rFonts w:ascii="Palatino Linotype" w:eastAsia="Times New Roman" w:hAnsi="Palatino Linotype" w:cs="Times New Roman"/>
          <w:sz w:val="24"/>
          <w:szCs w:val="24"/>
          <w:lang w:eastAsia="es-ES"/>
        </w:rPr>
        <w:t>As</w:t>
      </w:r>
      <w:r>
        <w:rPr>
          <w:rFonts w:ascii="Palatino Linotype" w:eastAsia="Times New Roman" w:hAnsi="Palatino Linotype" w:cs="Times New Roman"/>
          <w:sz w:val="24"/>
          <w:szCs w:val="24"/>
          <w:lang w:eastAsia="es-ES"/>
        </w:rPr>
        <w:t xml:space="preserve">í que la obligación de los </w:t>
      </w:r>
      <w:r w:rsidRPr="006E4CCA">
        <w:rPr>
          <w:rFonts w:ascii="Palatino Linotype" w:eastAsia="Times New Roman" w:hAnsi="Palatino Linotype" w:cs="Times New Roman"/>
          <w:b/>
          <w:sz w:val="24"/>
          <w:szCs w:val="24"/>
          <w:lang w:eastAsia="es-ES"/>
        </w:rPr>
        <w:t>Sujetos Obligados</w:t>
      </w:r>
      <w:r w:rsidRPr="006010FE">
        <w:rPr>
          <w:rFonts w:ascii="Palatino Linotype" w:eastAsia="Times New Roman" w:hAnsi="Palatino Linotype" w:cs="Times New Roman"/>
          <w:sz w:val="24"/>
          <w:szCs w:val="24"/>
          <w:lang w:eastAsia="es-ES"/>
        </w:rPr>
        <w:t xml:space="preserve">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6010FE">
        <w:rPr>
          <w:rFonts w:ascii="Palatino Linotype" w:eastAsia="Times New Roman" w:hAnsi="Palatino Linotype" w:cs="Times New Roman"/>
          <w:bCs/>
          <w:sz w:val="24"/>
          <w:szCs w:val="24"/>
          <w:lang w:eastAsia="es-ES"/>
        </w:rPr>
        <w:t>de la Ley local en la materia, que se reproduce de la siguiente forma</w:t>
      </w:r>
      <w:r w:rsidRPr="006010FE">
        <w:rPr>
          <w:rFonts w:ascii="Palatino Linotype" w:eastAsia="Times New Roman" w:hAnsi="Palatino Linotype" w:cs="Times New Roman"/>
          <w:sz w:val="24"/>
          <w:szCs w:val="24"/>
          <w:lang w:eastAsia="es-ES"/>
        </w:rPr>
        <w:t>:</w:t>
      </w:r>
    </w:p>
    <w:p w14:paraId="02B3EDA9" w14:textId="77777777" w:rsidR="00BF23D2" w:rsidRPr="006E4CCA" w:rsidRDefault="00BF23D2" w:rsidP="00BF23D2">
      <w:pPr>
        <w:spacing w:before="240" w:line="360" w:lineRule="auto"/>
        <w:ind w:left="851" w:right="851"/>
        <w:jc w:val="both"/>
        <w:rPr>
          <w:rFonts w:ascii="Palatino Linotype" w:eastAsia="Times New Roman" w:hAnsi="Palatino Linotype" w:cs="Arial"/>
          <w:i/>
          <w:lang w:eastAsia="es-ES"/>
        </w:rPr>
      </w:pPr>
      <w:r w:rsidRPr="006E4CCA">
        <w:rPr>
          <w:rFonts w:ascii="Palatino Linotype" w:eastAsia="Times New Roman" w:hAnsi="Palatino Linotype" w:cs="Arial"/>
          <w:i/>
          <w:lang w:eastAsia="es-ES"/>
        </w:rPr>
        <w:t xml:space="preserve">“Artículo 166. La obligación de acceso a la información pública se tendrá por cumplida cuando el solicitante tenga a su disposición la información requerida, o cuando realice la consulta de la misma en el lugar en el que ésta se localice.” </w:t>
      </w:r>
      <w:r w:rsidRPr="006E4CCA">
        <w:rPr>
          <w:rFonts w:ascii="Palatino Linotype" w:eastAsia="Times New Roman" w:hAnsi="Palatino Linotype" w:cs="Arial"/>
          <w:b/>
          <w:i/>
          <w:lang w:eastAsia="es-ES"/>
        </w:rPr>
        <w:t>[Sic]</w:t>
      </w:r>
    </w:p>
    <w:p w14:paraId="4BB119EA" w14:textId="77777777" w:rsidR="00BF23D2" w:rsidRDefault="00BF23D2" w:rsidP="00FC240E">
      <w:pPr>
        <w:pStyle w:val="Prrafodelista"/>
        <w:autoSpaceDE w:val="0"/>
        <w:autoSpaceDN w:val="0"/>
        <w:adjustRightInd w:val="0"/>
        <w:spacing w:line="360" w:lineRule="auto"/>
        <w:ind w:left="0"/>
        <w:jc w:val="both"/>
        <w:rPr>
          <w:rFonts w:ascii="Palatino Linotype" w:hAnsi="Palatino Linotype" w:cs="Arial"/>
          <w:b/>
          <w:sz w:val="26"/>
          <w:szCs w:val="26"/>
        </w:rPr>
      </w:pPr>
    </w:p>
    <w:p w14:paraId="643BF9F7" w14:textId="77777777" w:rsidR="00BF23D2" w:rsidRDefault="00BF23D2" w:rsidP="00FC240E">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Una vez sentado lo anterior, al retomar y delimitar los requerimientos </w:t>
      </w:r>
      <w:r w:rsidR="000D5EC5">
        <w:rPr>
          <w:rFonts w:ascii="Palatino Linotype" w:hAnsi="Palatino Linotype" w:cs="Arial"/>
        </w:rPr>
        <w:t xml:space="preserve">de la ahora </w:t>
      </w:r>
      <w:r w:rsidR="000D5EC5">
        <w:rPr>
          <w:rFonts w:ascii="Palatino Linotype" w:hAnsi="Palatino Linotype" w:cs="Arial"/>
          <w:b/>
        </w:rPr>
        <w:t xml:space="preserve">Recurrente, </w:t>
      </w:r>
      <w:r w:rsidR="000D5EC5">
        <w:rPr>
          <w:rFonts w:ascii="Palatino Linotype" w:hAnsi="Palatino Linotype" w:cs="Arial"/>
        </w:rPr>
        <w:t xml:space="preserve">de manera objetiva se precisa que versan en conocer la siguiente información: </w:t>
      </w:r>
    </w:p>
    <w:p w14:paraId="7E628666" w14:textId="77777777" w:rsidR="00FD4526" w:rsidRDefault="00FD4526" w:rsidP="00FD4526">
      <w:pPr>
        <w:pStyle w:val="Prrafodelista"/>
        <w:numPr>
          <w:ilvl w:val="0"/>
          <w:numId w:val="11"/>
        </w:numPr>
        <w:tabs>
          <w:tab w:val="left" w:pos="709"/>
        </w:tabs>
        <w:spacing w:line="360" w:lineRule="auto"/>
        <w:jc w:val="both"/>
        <w:rPr>
          <w:rFonts w:ascii="Palatino Linotype" w:hAnsi="Palatino Linotype" w:cs="Arial"/>
        </w:rPr>
      </w:pPr>
      <w:r w:rsidRPr="00A4174A">
        <w:rPr>
          <w:rFonts w:ascii="Palatino Linotype" w:hAnsi="Palatino Linotype" w:cs="Arial"/>
        </w:rPr>
        <w:t>De la directora de administración</w:t>
      </w:r>
      <w:r>
        <w:rPr>
          <w:rFonts w:ascii="Palatino Linotype" w:hAnsi="Palatino Linotype" w:cs="Arial"/>
        </w:rPr>
        <w:t>:</w:t>
      </w:r>
    </w:p>
    <w:p w14:paraId="24CB0379" w14:textId="77777777" w:rsidR="00FD4526" w:rsidRDefault="00FD4526" w:rsidP="00FD4526">
      <w:pPr>
        <w:pStyle w:val="Prrafodelista"/>
        <w:numPr>
          <w:ilvl w:val="1"/>
          <w:numId w:val="11"/>
        </w:numPr>
        <w:tabs>
          <w:tab w:val="left" w:pos="709"/>
        </w:tabs>
        <w:spacing w:line="360" w:lineRule="auto"/>
        <w:jc w:val="both"/>
        <w:rPr>
          <w:rFonts w:ascii="Palatino Linotype" w:hAnsi="Palatino Linotype" w:cs="Arial"/>
        </w:rPr>
      </w:pPr>
      <w:r>
        <w:rPr>
          <w:rFonts w:ascii="Palatino Linotype" w:hAnsi="Palatino Linotype" w:cs="Arial"/>
        </w:rPr>
        <w:lastRenderedPageBreak/>
        <w:t>T</w:t>
      </w:r>
      <w:r w:rsidRPr="00A4174A">
        <w:rPr>
          <w:rFonts w:ascii="Palatino Linotype" w:hAnsi="Palatino Linotype" w:cs="Arial"/>
        </w:rPr>
        <w:t>odas las adquisiciones por concepto de</w:t>
      </w:r>
      <w:r w:rsidRPr="00A4174A">
        <w:t xml:space="preserve"> </w:t>
      </w:r>
      <w:r w:rsidRPr="00A4174A">
        <w:rPr>
          <w:rFonts w:ascii="Palatino Linotype" w:hAnsi="Palatino Linotype" w:cs="Arial"/>
        </w:rPr>
        <w:t>bolígrafos</w:t>
      </w:r>
      <w:r>
        <w:rPr>
          <w:rFonts w:ascii="Palatino Linotype" w:hAnsi="Palatino Linotype" w:cs="Arial"/>
        </w:rPr>
        <w:t xml:space="preserve">, folders, hojas de papel </w:t>
      </w:r>
      <w:r w:rsidRPr="00A4174A">
        <w:rPr>
          <w:rFonts w:ascii="Palatino Linotype" w:hAnsi="Palatino Linotype" w:cs="Arial"/>
        </w:rPr>
        <w:t xml:space="preserve">del año </w:t>
      </w:r>
      <w:r>
        <w:rPr>
          <w:rFonts w:ascii="Palatino Linotype" w:hAnsi="Palatino Linotype" w:cs="Arial"/>
        </w:rPr>
        <w:t xml:space="preserve">2019 y </w:t>
      </w:r>
      <w:r w:rsidRPr="00A4174A">
        <w:rPr>
          <w:rFonts w:ascii="Palatino Linotype" w:hAnsi="Palatino Linotype" w:cs="Arial"/>
        </w:rPr>
        <w:t>2020</w:t>
      </w:r>
      <w:r>
        <w:rPr>
          <w:rFonts w:ascii="Palatino Linotype" w:hAnsi="Palatino Linotype" w:cs="Arial"/>
        </w:rPr>
        <w:t xml:space="preserve">, </w:t>
      </w:r>
      <w:proofErr w:type="spellStart"/>
      <w:r w:rsidRPr="00287258">
        <w:rPr>
          <w:rFonts w:ascii="Palatino Linotype" w:hAnsi="Palatino Linotype" w:cs="Arial"/>
        </w:rPr>
        <w:t>tóners</w:t>
      </w:r>
      <w:proofErr w:type="spellEnd"/>
      <w:r w:rsidRPr="00287258">
        <w:rPr>
          <w:rFonts w:ascii="Palatino Linotype" w:hAnsi="Palatino Linotype" w:cs="Arial"/>
        </w:rPr>
        <w:t xml:space="preserve"> y</w:t>
      </w:r>
      <w:r>
        <w:rPr>
          <w:rFonts w:ascii="Palatino Linotype" w:hAnsi="Palatino Linotype" w:cs="Arial"/>
        </w:rPr>
        <w:t xml:space="preserve"> </w:t>
      </w:r>
      <w:r w:rsidRPr="00287258">
        <w:rPr>
          <w:rFonts w:ascii="Palatino Linotype" w:hAnsi="Palatino Linotype" w:cs="Arial"/>
        </w:rPr>
        <w:t xml:space="preserve">consumibles de cómputo del año </w:t>
      </w:r>
      <w:r>
        <w:rPr>
          <w:rFonts w:ascii="Palatino Linotype" w:hAnsi="Palatino Linotype" w:cs="Arial"/>
        </w:rPr>
        <w:t xml:space="preserve">2019 y </w:t>
      </w:r>
      <w:r w:rsidRPr="00287258">
        <w:rPr>
          <w:rFonts w:ascii="Palatino Linotype" w:hAnsi="Palatino Linotype" w:cs="Arial"/>
        </w:rPr>
        <w:t>2020</w:t>
      </w:r>
      <w:r w:rsidRPr="00DE44F6">
        <w:rPr>
          <w:rFonts w:ascii="Palatino Linotype" w:hAnsi="Palatino Linotype" w:cs="Arial"/>
        </w:rPr>
        <w:t xml:space="preserve">, todos los servicios por renta de equipos de sonido del año </w:t>
      </w:r>
      <w:r>
        <w:rPr>
          <w:rFonts w:ascii="Palatino Linotype" w:hAnsi="Palatino Linotype" w:cs="Arial"/>
        </w:rPr>
        <w:t xml:space="preserve">2019 y </w:t>
      </w:r>
      <w:r w:rsidRPr="00DE44F6">
        <w:rPr>
          <w:rFonts w:ascii="Palatino Linotype" w:hAnsi="Palatino Linotype" w:cs="Arial"/>
        </w:rPr>
        <w:t>2020</w:t>
      </w:r>
      <w:r>
        <w:rPr>
          <w:rFonts w:ascii="Palatino Linotype" w:hAnsi="Palatino Linotype" w:cs="Arial"/>
        </w:rPr>
        <w:t xml:space="preserve"> </w:t>
      </w:r>
      <w:r w:rsidRPr="00DE44F6">
        <w:rPr>
          <w:rFonts w:ascii="Palatino Linotype" w:hAnsi="Palatino Linotype" w:cs="Arial"/>
        </w:rPr>
        <w:t xml:space="preserve">, todos los servicios por rentas de lonas del año </w:t>
      </w:r>
      <w:r>
        <w:rPr>
          <w:rFonts w:ascii="Palatino Linotype" w:hAnsi="Palatino Linotype" w:cs="Arial"/>
        </w:rPr>
        <w:t xml:space="preserve">2019 y </w:t>
      </w:r>
      <w:r w:rsidRPr="00DE44F6">
        <w:rPr>
          <w:rFonts w:ascii="Palatino Linotype" w:hAnsi="Palatino Linotype" w:cs="Arial"/>
        </w:rPr>
        <w:t>2020</w:t>
      </w:r>
      <w:r>
        <w:rPr>
          <w:rFonts w:ascii="Palatino Linotype" w:hAnsi="Palatino Linotype" w:cs="Arial"/>
        </w:rPr>
        <w:t>, l</w:t>
      </w:r>
      <w:r w:rsidRPr="00DE44F6">
        <w:rPr>
          <w:rFonts w:ascii="Palatino Linotype" w:hAnsi="Palatino Linotype" w:cs="Arial"/>
        </w:rPr>
        <w:t xml:space="preserve">as adquisiciones de mobiliario del año </w:t>
      </w:r>
      <w:r>
        <w:rPr>
          <w:rFonts w:ascii="Palatino Linotype" w:hAnsi="Palatino Linotype" w:cs="Arial"/>
        </w:rPr>
        <w:t xml:space="preserve">2019 y </w:t>
      </w:r>
      <w:r w:rsidRPr="00DE44F6">
        <w:rPr>
          <w:rFonts w:ascii="Palatino Linotype" w:hAnsi="Palatino Linotype" w:cs="Arial"/>
        </w:rPr>
        <w:t>2020</w:t>
      </w:r>
      <w:r>
        <w:rPr>
          <w:rFonts w:ascii="Palatino Linotype" w:hAnsi="Palatino Linotype" w:cs="Arial"/>
        </w:rPr>
        <w:t>,</w:t>
      </w:r>
      <w:r w:rsidRPr="00842E60">
        <w:t xml:space="preserve"> </w:t>
      </w:r>
      <w:r w:rsidRPr="00842E60">
        <w:rPr>
          <w:rFonts w:ascii="Palatino Linotype" w:hAnsi="Palatino Linotype" w:cs="Arial"/>
        </w:rPr>
        <w:t xml:space="preserve">las adquisiciones de folders del año </w:t>
      </w:r>
      <w:r>
        <w:rPr>
          <w:rFonts w:ascii="Palatino Linotype" w:hAnsi="Palatino Linotype" w:cs="Arial"/>
        </w:rPr>
        <w:t xml:space="preserve">2019 y </w:t>
      </w:r>
      <w:r w:rsidRPr="00842E60">
        <w:rPr>
          <w:rFonts w:ascii="Palatino Linotype" w:hAnsi="Palatino Linotype" w:cs="Arial"/>
        </w:rPr>
        <w:t>2020</w:t>
      </w:r>
      <w:r w:rsidRPr="00842E60">
        <w:t xml:space="preserve"> </w:t>
      </w:r>
      <w:r w:rsidRPr="00842E60">
        <w:rPr>
          <w:rFonts w:ascii="Palatino Linotype" w:hAnsi="Palatino Linotype" w:cs="Arial"/>
        </w:rPr>
        <w:t>desde la requisición hasta la entrega de los bienes</w:t>
      </w:r>
      <w:r>
        <w:rPr>
          <w:rFonts w:ascii="Palatino Linotype" w:hAnsi="Palatino Linotype" w:cs="Arial"/>
        </w:rPr>
        <w:t xml:space="preserve"> y equipo de cómputo, todo lo anterior </w:t>
      </w:r>
      <w:r w:rsidRPr="00287258">
        <w:rPr>
          <w:rFonts w:ascii="Palatino Linotype" w:hAnsi="Palatino Linotype" w:cs="Arial"/>
        </w:rPr>
        <w:t>con su correspondiente procedimiento adquisitivo documental desde la requisición hasta la entrega de los bienes, incluyendo todos los documentos de concurso, según el procedimiento adjudicación directa con cotizaciones y precios de mercado, invitación restringida y licitación pública con toda la documentación desde la invitación o convocatoria, el contrato y las facturas pagadas</w:t>
      </w:r>
      <w:r>
        <w:rPr>
          <w:rFonts w:ascii="Palatino Linotype" w:hAnsi="Palatino Linotype" w:cs="Arial"/>
        </w:rPr>
        <w:t>.</w:t>
      </w:r>
    </w:p>
    <w:p w14:paraId="1B50FBB9" w14:textId="77777777" w:rsidR="00FD4526" w:rsidRDefault="00FD4526" w:rsidP="00FD4526">
      <w:pPr>
        <w:pStyle w:val="Prrafodelista"/>
        <w:numPr>
          <w:ilvl w:val="0"/>
          <w:numId w:val="11"/>
        </w:numPr>
        <w:tabs>
          <w:tab w:val="left" w:pos="709"/>
        </w:tabs>
        <w:spacing w:line="360" w:lineRule="auto"/>
        <w:jc w:val="both"/>
        <w:rPr>
          <w:rFonts w:ascii="Palatino Linotype" w:hAnsi="Palatino Linotype" w:cs="Arial"/>
        </w:rPr>
      </w:pPr>
      <w:r w:rsidRPr="00287258">
        <w:rPr>
          <w:rFonts w:ascii="Palatino Linotype" w:hAnsi="Palatino Linotype" w:cs="Arial"/>
        </w:rPr>
        <w:t>De la tesorera del sistema municipal DIF o de quien corresponda</w:t>
      </w:r>
      <w:r>
        <w:rPr>
          <w:rFonts w:ascii="Palatino Linotype" w:hAnsi="Palatino Linotype" w:cs="Arial"/>
        </w:rPr>
        <w:t>:</w:t>
      </w:r>
    </w:p>
    <w:p w14:paraId="0CD5959E" w14:textId="1E0F5EB0" w:rsidR="00FD4526" w:rsidRPr="00A4174A" w:rsidRDefault="00FD4526" w:rsidP="00FD4526">
      <w:pPr>
        <w:pStyle w:val="Prrafodelista"/>
        <w:numPr>
          <w:ilvl w:val="1"/>
          <w:numId w:val="11"/>
        </w:numPr>
        <w:tabs>
          <w:tab w:val="left" w:pos="709"/>
        </w:tabs>
        <w:spacing w:line="360" w:lineRule="auto"/>
        <w:jc w:val="both"/>
        <w:rPr>
          <w:rFonts w:ascii="Palatino Linotype" w:hAnsi="Palatino Linotype" w:cs="Arial"/>
        </w:rPr>
      </w:pPr>
      <w:r>
        <w:rPr>
          <w:rFonts w:ascii="Palatino Linotype" w:hAnsi="Palatino Linotype" w:cs="Arial"/>
        </w:rPr>
        <w:t>T</w:t>
      </w:r>
      <w:r w:rsidRPr="00287258">
        <w:rPr>
          <w:rFonts w:ascii="Palatino Linotype" w:hAnsi="Palatino Linotype" w:cs="Arial"/>
        </w:rPr>
        <w:t xml:space="preserve">odas las adquisiciones por concepto de </w:t>
      </w:r>
      <w:proofErr w:type="spellStart"/>
      <w:r w:rsidRPr="00287258">
        <w:rPr>
          <w:rFonts w:ascii="Palatino Linotype" w:hAnsi="Palatino Linotype" w:cs="Arial"/>
        </w:rPr>
        <w:t>tóners</w:t>
      </w:r>
      <w:proofErr w:type="spellEnd"/>
      <w:r w:rsidRPr="00287258">
        <w:rPr>
          <w:rFonts w:ascii="Palatino Linotype" w:hAnsi="Palatino Linotype" w:cs="Arial"/>
        </w:rPr>
        <w:t xml:space="preserve"> y</w:t>
      </w:r>
      <w:r>
        <w:rPr>
          <w:rFonts w:ascii="Palatino Linotype" w:hAnsi="Palatino Linotype" w:cs="Arial"/>
        </w:rPr>
        <w:t xml:space="preserve"> </w:t>
      </w:r>
      <w:r w:rsidRPr="00287258">
        <w:rPr>
          <w:rFonts w:ascii="Palatino Linotype" w:hAnsi="Palatino Linotype" w:cs="Arial"/>
        </w:rPr>
        <w:t xml:space="preserve">consumibles de cómputo del año </w:t>
      </w:r>
      <w:r>
        <w:rPr>
          <w:rFonts w:ascii="Palatino Linotype" w:hAnsi="Palatino Linotype" w:cs="Arial"/>
        </w:rPr>
        <w:t xml:space="preserve">2019 y </w:t>
      </w:r>
      <w:r w:rsidRPr="00287258">
        <w:rPr>
          <w:rFonts w:ascii="Palatino Linotype" w:hAnsi="Palatino Linotype" w:cs="Arial"/>
        </w:rPr>
        <w:t>2020</w:t>
      </w:r>
      <w:r>
        <w:rPr>
          <w:rFonts w:ascii="Palatino Linotype" w:hAnsi="Palatino Linotype" w:cs="Arial"/>
        </w:rPr>
        <w:t xml:space="preserve">, </w:t>
      </w:r>
      <w:r w:rsidRPr="00287258">
        <w:rPr>
          <w:rFonts w:ascii="Palatino Linotype" w:hAnsi="Palatino Linotype" w:cs="Arial"/>
        </w:rPr>
        <w:t>hojas blancas del año 2019</w:t>
      </w:r>
      <w:r>
        <w:rPr>
          <w:rFonts w:ascii="Palatino Linotype" w:hAnsi="Palatino Linotype" w:cs="Arial"/>
        </w:rPr>
        <w:t xml:space="preserve"> y 2020 </w:t>
      </w:r>
      <w:r w:rsidRPr="00287258">
        <w:rPr>
          <w:rFonts w:ascii="Palatino Linotype" w:hAnsi="Palatino Linotype" w:cs="Arial"/>
        </w:rPr>
        <w:t>con su correspondiente procedimiento adquisitivo documental desde la requisición hasta la entrega de los bienes, incluyendo todos los documentos de concurso, según el procedimiento adjudicación directa con cotizaciones y precios de mercado, invitación restringida y licitación pública con toda la documentación desde la invitación o convocatoria, hasta el contrato</w:t>
      </w:r>
      <w:r>
        <w:rPr>
          <w:rFonts w:ascii="Palatino Linotype" w:hAnsi="Palatino Linotype" w:cs="Arial"/>
        </w:rPr>
        <w:t>.</w:t>
      </w:r>
    </w:p>
    <w:p w14:paraId="61C5ED61" w14:textId="77777777" w:rsidR="00F120AA" w:rsidRDefault="00F120AA" w:rsidP="00B15D22">
      <w:pPr>
        <w:spacing w:line="360" w:lineRule="auto"/>
        <w:jc w:val="both"/>
        <w:rPr>
          <w:rFonts w:ascii="Palatino Linotype" w:hAnsi="Palatino Linotype" w:cs="Arial"/>
          <w:sz w:val="24"/>
          <w:szCs w:val="24"/>
        </w:rPr>
      </w:pPr>
    </w:p>
    <w:p w14:paraId="01309316" w14:textId="074538E4" w:rsidR="00F120AA" w:rsidRDefault="00F120AA" w:rsidP="00B15D22">
      <w:pPr>
        <w:spacing w:line="360" w:lineRule="auto"/>
        <w:jc w:val="both"/>
        <w:rPr>
          <w:rFonts w:ascii="Palatino Linotype" w:hAnsi="Palatino Linotype" w:cs="Arial"/>
          <w:sz w:val="24"/>
          <w:szCs w:val="24"/>
        </w:rPr>
      </w:pPr>
      <w:r w:rsidRPr="007B2303">
        <w:rPr>
          <w:rFonts w:ascii="Palatino Linotype" w:hAnsi="Palatino Linotype" w:cs="Arial"/>
          <w:sz w:val="24"/>
          <w:szCs w:val="24"/>
        </w:rPr>
        <w:lastRenderedPageBreak/>
        <w:t xml:space="preserve">En este tenor, en </w:t>
      </w:r>
      <w:r>
        <w:rPr>
          <w:rFonts w:ascii="Palatino Linotype" w:hAnsi="Palatino Linotype" w:cs="Arial"/>
          <w:sz w:val="24"/>
          <w:szCs w:val="24"/>
        </w:rPr>
        <w:t xml:space="preserve">alusión a los </w:t>
      </w:r>
      <w:r w:rsidR="00A10721">
        <w:rPr>
          <w:rFonts w:ascii="Palatino Linotype" w:hAnsi="Palatino Linotype" w:cs="Arial"/>
          <w:sz w:val="24"/>
          <w:szCs w:val="24"/>
        </w:rPr>
        <w:t>requerimientos formulados por la</w:t>
      </w:r>
      <w:r>
        <w:rPr>
          <w:rFonts w:ascii="Palatino Linotype" w:hAnsi="Palatino Linotype" w:cs="Arial"/>
          <w:sz w:val="24"/>
          <w:szCs w:val="24"/>
        </w:rPr>
        <w:t xml:space="preserve"> particular, resulta oportuno traer a colación el organigrama del </w:t>
      </w:r>
      <w:r>
        <w:rPr>
          <w:rFonts w:ascii="Palatino Linotype" w:hAnsi="Palatino Linotype" w:cs="Arial"/>
          <w:b/>
          <w:bCs/>
          <w:sz w:val="24"/>
          <w:szCs w:val="24"/>
        </w:rPr>
        <w:t xml:space="preserve">Sujeto Obligado, </w:t>
      </w:r>
      <w:r>
        <w:rPr>
          <w:rFonts w:ascii="Palatino Linotype" w:hAnsi="Palatino Linotype" w:cs="Arial"/>
          <w:sz w:val="24"/>
          <w:szCs w:val="24"/>
        </w:rPr>
        <w:t xml:space="preserve">susceptible de ser consultado en la siguiente dirección electrónica: </w:t>
      </w:r>
      <w:hyperlink r:id="rId7" w:history="1">
        <w:r w:rsidRPr="00B050D5">
          <w:rPr>
            <w:rStyle w:val="Hipervnculo"/>
            <w:rFonts w:ascii="Palatino Linotype" w:hAnsi="Palatino Linotype" w:cs="Arial"/>
            <w:sz w:val="24"/>
            <w:szCs w:val="24"/>
          </w:rPr>
          <w:t>https://www.ipomex.org.mx/ipo3/lgt/indice/IXTAPANDELASAL/art_92_ii_b/2.web</w:t>
        </w:r>
      </w:hyperlink>
      <w:r w:rsidR="00FD4526">
        <w:rPr>
          <w:rFonts w:ascii="Palatino Linotype" w:hAnsi="Palatino Linotype" w:cs="Arial"/>
          <w:sz w:val="24"/>
          <w:szCs w:val="24"/>
        </w:rPr>
        <w:t>.</w:t>
      </w:r>
    </w:p>
    <w:p w14:paraId="0D3DD361" w14:textId="0273CD66" w:rsidR="00FD4526" w:rsidRDefault="002F6A42" w:rsidP="00B15D22">
      <w:pPr>
        <w:spacing w:line="360" w:lineRule="auto"/>
        <w:jc w:val="both"/>
        <w:rPr>
          <w:rFonts w:ascii="Palatino Linotype" w:hAnsi="Palatino Linotype" w:cs="Arial"/>
          <w:sz w:val="24"/>
          <w:szCs w:val="24"/>
        </w:rPr>
      </w:pPr>
      <w:r>
        <w:rPr>
          <w:rFonts w:ascii="Palatino Linotype" w:hAnsi="Palatino Linotype" w:cs="Arial"/>
          <w:noProof/>
          <w:sz w:val="24"/>
          <w:szCs w:val="24"/>
          <w:lang w:eastAsia="es-MX"/>
        </w:rPr>
        <mc:AlternateContent>
          <mc:Choice Requires="wps">
            <w:drawing>
              <wp:anchor distT="0" distB="0" distL="114300" distR="114300" simplePos="0" relativeHeight="251682816" behindDoc="0" locked="0" layoutInCell="1" allowOverlap="1" wp14:anchorId="2F9B7010" wp14:editId="618065C7">
                <wp:simplePos x="0" y="0"/>
                <wp:positionH relativeFrom="column">
                  <wp:posOffset>393823</wp:posOffset>
                </wp:positionH>
                <wp:positionV relativeFrom="paragraph">
                  <wp:posOffset>2641136</wp:posOffset>
                </wp:positionV>
                <wp:extent cx="211541" cy="341194"/>
                <wp:effectExtent l="19050" t="0" r="17145" b="40005"/>
                <wp:wrapNone/>
                <wp:docPr id="4" name="Flecha: hacia abajo 4"/>
                <wp:cNvGraphicFramePr/>
                <a:graphic xmlns:a="http://schemas.openxmlformats.org/drawingml/2006/main">
                  <a:graphicData uri="http://schemas.microsoft.com/office/word/2010/wordprocessingShape">
                    <wps:wsp>
                      <wps:cNvSpPr/>
                      <wps:spPr>
                        <a:xfrm>
                          <a:off x="0" y="0"/>
                          <a:ext cx="211541" cy="341194"/>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2F8385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hacia abajo 4" o:spid="_x0000_s1026" type="#_x0000_t67" style="position:absolute;margin-left:31pt;margin-top:207.95pt;width:16.65pt;height:26.8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HCFnAIAALwFAAAOAAAAZHJzL2Uyb0RvYy54bWysVE1v2zAMvQ/YfxB0Xx1n7rYadYqgRYYB&#10;RVu0HXpmZDn2IIuapMTJfv0o+aNZV+xQLAdFFMlH8pnk+cW+VWwnrWtQFzw9mXEmtcCy0ZuCf39c&#10;ffjCmfOgS1CoZcEP0vGLxft3553J5RxrVKW0jEC0yztT8Np7kyeJE7VswZ2gkZqUFdoWPIl2k5QW&#10;OkJvVTKfzT4lHdrSWBTSOXq96pV8EfGrSgp/W1VOeqYKTrn5eNp4rsOZLM4h31gwdSOGNOANWbTQ&#10;aAo6QV2BB7a1zV9QbSMsOqz8icA2wapqhIw1UDXp7EU1DzUYGWshcpyZaHL/D1bc7O4sa8qCZ5xp&#10;aOkTrZQUNeSsBtEAgzX8QJYFojrjcrJ/MHd2kBxdQ9X7yrbhn+ph+0juYSJX7j0T9DhP09Ms5UyQ&#10;6mOWpmcRM3l2Ntb5rxJbFi4FL7HTS2uxi7zC7tp5ikr2o10I6FA15apRKgp2s75Ulu2APvZqNaNf&#10;SJtc/jBT+m2ehBNck0BDX3i8+YOSAVDpe1kRk6HUmHLsYTklBEJI7dNeVUMp+zxPj9MMXR88YtIR&#10;MCBXVN+EPQCMlj3IiN1XO9gHVxlHYHKe/Sux3nnyiJFR+8m5bTTa1wAUVTVE7u1HknpqAktrLA/U&#10;Zxb7AXRGrBr6ytfg/B1YmjiaTdoi/paOSmFXcBxunNVof732HuxpEEjLWUcTXHD3cwtWcqa+aRqR&#10;szTLwshHITv9PCfBHmvWxxq9bS+R+oY6lLKL12Dv1XitLLZPtGyWISqpQAuKXXDh7Shc+n6z0LoS&#10;crmMZjTmBvy1fjAigAdWQwM/7p/AmqHVPc3IDY7TDvmLZu9tg6fG5dZj1cRJeOZ14JtWRGycYZ2F&#10;HXQsR6vnpbv4DQAA//8DAFBLAwQUAAYACAAAACEALUO8muAAAAAJAQAADwAAAGRycy9kb3ducmV2&#10;LnhtbEyPzU7DMBCE70i8g7WVuFGnhUZNGqeqQD2j/qgSNzde4qjxOsRuE3h6lhMcZ2c0+02xHl0r&#10;btiHxpOC2TQBgVR501Ct4HjYPi5BhKjJ6NYTKvjCAOvy/q7QufED7fC2j7XgEgq5VmBj7HIpQ2XR&#10;6TD1HRJ7H753OrLsa2l6PXC5a+U8SVLpdEP8weoOXyxWl/3VKTDbWmf29Lo5Lg/fp0v87Ibd27tS&#10;D5NxswIRcYx/YfjFZ3Qomensr2SCaBWkc54SFTzPFhkIDmSLJxBnPqRZCrIs5P8F5Q8AAAD//wMA&#10;UEsBAi0AFAAGAAgAAAAhALaDOJL+AAAA4QEAABMAAAAAAAAAAAAAAAAAAAAAAFtDb250ZW50X1R5&#10;cGVzXS54bWxQSwECLQAUAAYACAAAACEAOP0h/9YAAACUAQAACwAAAAAAAAAAAAAAAAAvAQAAX3Jl&#10;bHMvLnJlbHNQSwECLQAUAAYACAAAACEAwphwhZwCAAC8BQAADgAAAAAAAAAAAAAAAAAuAgAAZHJz&#10;L2Uyb0RvYy54bWxQSwECLQAUAAYACAAAACEALUO8muAAAAAJAQAADwAAAAAAAAAAAAAAAAD2BAAA&#10;ZHJzL2Rvd25yZXYueG1sUEsFBgAAAAAEAAQA8wAAAAMGAAAAAA==&#10;" adj="14904" fillcolor="red" strokecolor="red" strokeweight="1pt"/>
            </w:pict>
          </mc:Fallback>
        </mc:AlternateContent>
      </w:r>
      <w:r w:rsidR="00FD4526" w:rsidRPr="00FD4526">
        <w:rPr>
          <w:rFonts w:ascii="Palatino Linotype" w:hAnsi="Palatino Linotype" w:cs="Arial"/>
          <w:noProof/>
          <w:sz w:val="24"/>
          <w:szCs w:val="24"/>
          <w:lang w:eastAsia="es-MX"/>
        </w:rPr>
        <w:drawing>
          <wp:inline distT="0" distB="0" distL="0" distR="0" wp14:anchorId="5376B01C" wp14:editId="788B800C">
            <wp:extent cx="5513696" cy="3401693"/>
            <wp:effectExtent l="0" t="0" r="0"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532664" cy="3413395"/>
                    </a:xfrm>
                    <a:prstGeom prst="rect">
                      <a:avLst/>
                    </a:prstGeom>
                  </pic:spPr>
                </pic:pic>
              </a:graphicData>
            </a:graphic>
          </wp:inline>
        </w:drawing>
      </w:r>
    </w:p>
    <w:p w14:paraId="36AD0912" w14:textId="73FE9E1F" w:rsidR="00F120AA" w:rsidRDefault="002F6A42" w:rsidP="002F6A42">
      <w:pPr>
        <w:spacing w:line="360" w:lineRule="auto"/>
        <w:jc w:val="center"/>
        <w:rPr>
          <w:rFonts w:ascii="Palatino Linotype" w:hAnsi="Palatino Linotype" w:cs="Arial"/>
          <w:sz w:val="24"/>
          <w:szCs w:val="24"/>
        </w:rPr>
      </w:pPr>
      <w:r w:rsidRPr="002F6A42">
        <w:rPr>
          <w:rFonts w:ascii="Palatino Linotype" w:hAnsi="Palatino Linotype" w:cs="Arial"/>
          <w:noProof/>
          <w:sz w:val="24"/>
          <w:szCs w:val="24"/>
          <w:lang w:eastAsia="es-MX"/>
        </w:rPr>
        <w:lastRenderedPageBreak/>
        <w:drawing>
          <wp:inline distT="0" distB="0" distL="0" distR="0" wp14:anchorId="3A9F0A2C" wp14:editId="1468CA35">
            <wp:extent cx="4176215" cy="3517927"/>
            <wp:effectExtent l="0" t="0" r="0"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183797" cy="3524314"/>
                    </a:xfrm>
                    <a:prstGeom prst="rect">
                      <a:avLst/>
                    </a:prstGeom>
                  </pic:spPr>
                </pic:pic>
              </a:graphicData>
            </a:graphic>
          </wp:inline>
        </w:drawing>
      </w:r>
    </w:p>
    <w:p w14:paraId="2741C4CB" w14:textId="1112E62E" w:rsidR="00F120AA" w:rsidRPr="00483104" w:rsidRDefault="00483104" w:rsidP="00B15D22">
      <w:pPr>
        <w:spacing w:line="360" w:lineRule="auto"/>
        <w:jc w:val="both"/>
        <w:rPr>
          <w:rFonts w:ascii="Palatino Linotype" w:hAnsi="Palatino Linotype" w:cs="Arial"/>
          <w:noProof/>
          <w:color w:val="000000"/>
          <w:sz w:val="24"/>
          <w:lang w:eastAsia="es-MX"/>
        </w:rPr>
      </w:pPr>
      <w:r>
        <w:rPr>
          <w:rFonts w:ascii="Palatino Linotype" w:hAnsi="Palatino Linotype" w:cs="Arial"/>
          <w:noProof/>
          <w:color w:val="000000"/>
          <w:sz w:val="24"/>
          <w:lang w:eastAsia="es-MX"/>
        </w:rPr>
        <w:t xml:space="preserve">De lo expuesto con anterioridad, se desprende que </w:t>
      </w:r>
      <w:r>
        <w:rPr>
          <w:rFonts w:ascii="Palatino Linotype" w:hAnsi="Palatino Linotype" w:cs="Arial"/>
          <w:b/>
          <w:noProof/>
          <w:color w:val="000000"/>
          <w:sz w:val="24"/>
          <w:lang w:eastAsia="es-MX"/>
        </w:rPr>
        <w:t xml:space="preserve">El Sujeto Obligado </w:t>
      </w:r>
      <w:r>
        <w:rPr>
          <w:rFonts w:ascii="Palatino Linotype" w:hAnsi="Palatino Linotype" w:cs="Arial"/>
          <w:noProof/>
          <w:color w:val="000000"/>
          <w:sz w:val="24"/>
          <w:lang w:eastAsia="es-MX"/>
        </w:rPr>
        <w:t xml:space="preserve">se auxilia de diversas Direcciones, Departamentos y Órganos para cumplir con sus fines y objetivos, resultando de nuestro interés la </w:t>
      </w:r>
      <w:r w:rsidR="002F6A42">
        <w:rPr>
          <w:rFonts w:ascii="Palatino Linotype" w:hAnsi="Palatino Linotype" w:cs="Arial"/>
          <w:noProof/>
          <w:color w:val="000000"/>
          <w:sz w:val="24"/>
          <w:lang w:eastAsia="es-MX"/>
        </w:rPr>
        <w:t>Dirección de Administración</w:t>
      </w:r>
      <w:r>
        <w:rPr>
          <w:rFonts w:ascii="Palatino Linotype" w:hAnsi="Palatino Linotype" w:cs="Arial"/>
          <w:noProof/>
          <w:color w:val="000000"/>
          <w:sz w:val="24"/>
          <w:lang w:eastAsia="es-MX"/>
        </w:rPr>
        <w:t xml:space="preserve">, así como la </w:t>
      </w:r>
      <w:r w:rsidR="002F6A42">
        <w:rPr>
          <w:rFonts w:ascii="Palatino Linotype" w:hAnsi="Palatino Linotype" w:cs="Arial"/>
          <w:noProof/>
          <w:color w:val="000000"/>
          <w:sz w:val="24"/>
          <w:lang w:eastAsia="es-MX"/>
        </w:rPr>
        <w:t>Tesorera del Sistema Municipal DIF, ambos adscritos al Municipio de Ixtapan de la Sal</w:t>
      </w:r>
      <w:r>
        <w:rPr>
          <w:rFonts w:ascii="Palatino Linotype" w:hAnsi="Palatino Linotype" w:cs="Arial"/>
          <w:noProof/>
          <w:color w:val="000000"/>
          <w:sz w:val="24"/>
          <w:lang w:eastAsia="es-MX"/>
        </w:rPr>
        <w:t xml:space="preserve">. En este tenor, resultan aplicables los artículos </w:t>
      </w:r>
      <w:r w:rsidR="00564FA8">
        <w:rPr>
          <w:rFonts w:ascii="Palatino Linotype" w:hAnsi="Palatino Linotype" w:cs="Arial"/>
          <w:noProof/>
          <w:color w:val="000000"/>
          <w:sz w:val="24"/>
          <w:lang w:eastAsia="es-MX"/>
        </w:rPr>
        <w:t>55 y 56</w:t>
      </w:r>
      <w:r>
        <w:rPr>
          <w:rFonts w:ascii="Palatino Linotype" w:hAnsi="Palatino Linotype" w:cs="Arial"/>
          <w:noProof/>
          <w:color w:val="000000"/>
          <w:sz w:val="24"/>
          <w:lang w:eastAsia="es-MX"/>
        </w:rPr>
        <w:t xml:space="preserve"> del Bando Municipal del </w:t>
      </w:r>
      <w:r>
        <w:rPr>
          <w:rFonts w:ascii="Palatino Linotype" w:hAnsi="Palatino Linotype" w:cs="Arial"/>
          <w:b/>
          <w:noProof/>
          <w:color w:val="000000"/>
          <w:sz w:val="24"/>
          <w:lang w:eastAsia="es-MX"/>
        </w:rPr>
        <w:t xml:space="preserve">Sujeto Obligado, </w:t>
      </w:r>
      <w:r>
        <w:rPr>
          <w:rFonts w:ascii="Palatino Linotype" w:hAnsi="Palatino Linotype" w:cs="Arial"/>
          <w:noProof/>
          <w:color w:val="000000"/>
          <w:sz w:val="24"/>
          <w:lang w:eastAsia="es-MX"/>
        </w:rPr>
        <w:t>cuyo contenido literal es el siguiente:</w:t>
      </w:r>
    </w:p>
    <w:p w14:paraId="5F839771" w14:textId="76B8985E" w:rsidR="00564FA8" w:rsidRDefault="00564FA8" w:rsidP="00564FA8">
      <w:pPr>
        <w:pStyle w:val="INFOEM"/>
        <w:spacing w:line="240" w:lineRule="auto"/>
      </w:pPr>
      <w:r w:rsidRPr="00564FA8">
        <w:rPr>
          <w:b/>
          <w:bCs/>
        </w:rPr>
        <w:t>ARTÍCULO 55.-</w:t>
      </w:r>
      <w:r w:rsidRPr="00564FA8">
        <w:t xml:space="preserve"> </w:t>
      </w:r>
      <w:bookmarkStart w:id="2" w:name="_Hlk64033704"/>
      <w:r w:rsidRPr="00564FA8">
        <w:rPr>
          <w:b/>
          <w:bCs/>
        </w:rPr>
        <w:t>La Dirección de Administración, tiene como principal recurso a los servidores públicos que laboran en el Gobierno Municipal, tiene a su cargo también, la administración de los recursos materiales en los términos que disponga el Ayuntamiento y otras disposiciones reglamentarias</w:t>
      </w:r>
      <w:bookmarkEnd w:id="2"/>
      <w:r w:rsidRPr="00564FA8">
        <w:t xml:space="preserve">. </w:t>
      </w:r>
    </w:p>
    <w:p w14:paraId="33A7F8D6" w14:textId="77777777" w:rsidR="00564FA8" w:rsidRDefault="00564FA8" w:rsidP="00564FA8">
      <w:pPr>
        <w:pStyle w:val="INFOEM"/>
        <w:spacing w:line="240" w:lineRule="auto"/>
      </w:pPr>
      <w:r w:rsidRPr="00564FA8">
        <w:rPr>
          <w:b/>
          <w:bCs/>
        </w:rPr>
        <w:t>ARTÍCULO 56</w:t>
      </w:r>
      <w:r w:rsidRPr="00564FA8">
        <w:t xml:space="preserve">.- </w:t>
      </w:r>
      <w:r w:rsidRPr="00564FA8">
        <w:rPr>
          <w:b/>
          <w:bCs/>
        </w:rPr>
        <w:t>Las atribuciones de la Dirección de Administración, a través de su titular, son las siguientes</w:t>
      </w:r>
      <w:r w:rsidRPr="00564FA8">
        <w:t xml:space="preserve">: </w:t>
      </w:r>
    </w:p>
    <w:p w14:paraId="444486F6" w14:textId="77777777" w:rsidR="00564FA8" w:rsidRDefault="00564FA8" w:rsidP="00564FA8">
      <w:pPr>
        <w:pStyle w:val="INFOEM"/>
        <w:spacing w:line="240" w:lineRule="auto"/>
      </w:pPr>
      <w:r w:rsidRPr="00564FA8">
        <w:lastRenderedPageBreak/>
        <w:t xml:space="preserve">I. Impulsar programas para elevar la eficiencia de la Administración Municipal, a través de la capacitación y actualización de los Servidores Públicos; </w:t>
      </w:r>
    </w:p>
    <w:p w14:paraId="6E549A41" w14:textId="77777777" w:rsidR="00564FA8" w:rsidRDefault="00564FA8" w:rsidP="00564FA8">
      <w:pPr>
        <w:pStyle w:val="INFOEM"/>
        <w:spacing w:line="240" w:lineRule="auto"/>
      </w:pPr>
      <w:r w:rsidRPr="00564FA8">
        <w:t xml:space="preserve">II. Sentar las bases, para el desarrollo de un programa de profesionalización de los servidores públicos municipales, que a mediano plazo permita el establecimiento de un Servicio Público de Carrera; </w:t>
      </w:r>
    </w:p>
    <w:p w14:paraId="4E2B9BA4" w14:textId="77777777" w:rsidR="00564FA8" w:rsidRDefault="00564FA8" w:rsidP="00564FA8">
      <w:pPr>
        <w:pStyle w:val="INFOEM"/>
        <w:spacing w:line="240" w:lineRule="auto"/>
      </w:pPr>
      <w:r w:rsidRPr="00564FA8">
        <w:t xml:space="preserve">III. Establecer criterios de racionalidad, autoridad y disciplina en el ejercicio del presupuesto municipal; </w:t>
      </w:r>
    </w:p>
    <w:p w14:paraId="3D94BAC6" w14:textId="77777777" w:rsidR="00564FA8" w:rsidRDefault="00564FA8" w:rsidP="00564FA8">
      <w:pPr>
        <w:pStyle w:val="INFOEM"/>
        <w:spacing w:line="240" w:lineRule="auto"/>
      </w:pPr>
      <w:r w:rsidRPr="00564FA8">
        <w:t xml:space="preserve">IV. Instrumentar programas de calidad y mejoramiento continuo entre las diferentes direcciones de la Administración Pública Municipal, a fin de impulsar una cultura de servicio, fomento a la innovación y creatividad que permitan garantizar a la ciudadanía la satisfacción de sus necesidades y expectativas; </w:t>
      </w:r>
    </w:p>
    <w:p w14:paraId="37AEE403" w14:textId="77777777" w:rsidR="00564FA8" w:rsidRDefault="00564FA8" w:rsidP="00564FA8">
      <w:pPr>
        <w:pStyle w:val="INFOEM"/>
        <w:spacing w:line="240" w:lineRule="auto"/>
      </w:pPr>
      <w:r w:rsidRPr="00564FA8">
        <w:t xml:space="preserve">V. Fomentar la honestidad de los servidores públicos y la transparencia en la Administración de los recursos Municipales; </w:t>
      </w:r>
    </w:p>
    <w:p w14:paraId="5BEF10C0" w14:textId="77777777" w:rsidR="00564FA8" w:rsidRDefault="00564FA8" w:rsidP="00564FA8">
      <w:pPr>
        <w:pStyle w:val="INFOEM"/>
        <w:spacing w:line="240" w:lineRule="auto"/>
      </w:pPr>
      <w:r w:rsidRPr="00564FA8">
        <w:t xml:space="preserve">VI. Promover la simplificación de trámites y procedimientos, para hacerlos eficaces y directos, optimizando el uso de recursos; </w:t>
      </w:r>
    </w:p>
    <w:p w14:paraId="47736218" w14:textId="77777777" w:rsidR="00564FA8" w:rsidRDefault="00564FA8" w:rsidP="00564FA8">
      <w:pPr>
        <w:pStyle w:val="INFOEM"/>
        <w:spacing w:line="240" w:lineRule="auto"/>
      </w:pPr>
      <w:r w:rsidRPr="00564FA8">
        <w:t xml:space="preserve">VII. Instrumentar sistemas de medición para evaluar el desempeño de los procesos, programas y proyectos Municipales; </w:t>
      </w:r>
    </w:p>
    <w:p w14:paraId="456A391B" w14:textId="77777777" w:rsidR="00564FA8" w:rsidRDefault="00564FA8" w:rsidP="00564FA8">
      <w:pPr>
        <w:pStyle w:val="INFOEM"/>
        <w:spacing w:line="240" w:lineRule="auto"/>
      </w:pPr>
      <w:r w:rsidRPr="00564FA8">
        <w:t xml:space="preserve">VIII. Participar en la formulación del anteproyecto del presupuesto anual del Gobierno Municipal; </w:t>
      </w:r>
    </w:p>
    <w:p w14:paraId="6885C429" w14:textId="77777777" w:rsidR="00564FA8" w:rsidRDefault="00564FA8" w:rsidP="00564FA8">
      <w:pPr>
        <w:pStyle w:val="INFOEM"/>
        <w:spacing w:line="240" w:lineRule="auto"/>
      </w:pPr>
      <w:r w:rsidRPr="00564FA8">
        <w:t xml:space="preserve">IX. Formular y estudiar los anteproyectos de manuales relacionados con la administración y desarrollo del personal, de patrimonio y de los servicios generales; </w:t>
      </w:r>
    </w:p>
    <w:p w14:paraId="54BA02B9" w14:textId="77777777" w:rsidR="00564FA8" w:rsidRDefault="00564FA8" w:rsidP="00564FA8">
      <w:pPr>
        <w:pStyle w:val="INFOEM"/>
        <w:spacing w:line="240" w:lineRule="auto"/>
      </w:pPr>
      <w:r w:rsidRPr="00564FA8">
        <w:t xml:space="preserve">X. Proponer, coordinar y controlar las medidas técnicas y administrativas que permitan el buen funcionamiento de la Administración Pública Municipal; </w:t>
      </w:r>
    </w:p>
    <w:p w14:paraId="56741369" w14:textId="77777777" w:rsidR="00564FA8" w:rsidRPr="00564FA8" w:rsidRDefault="00564FA8" w:rsidP="00564FA8">
      <w:pPr>
        <w:pStyle w:val="INFOEM"/>
        <w:spacing w:line="240" w:lineRule="auto"/>
        <w:rPr>
          <w:b/>
          <w:bCs/>
        </w:rPr>
      </w:pPr>
      <w:r w:rsidRPr="00564FA8">
        <w:t xml:space="preserve">XI. </w:t>
      </w:r>
      <w:r w:rsidRPr="00564FA8">
        <w:rPr>
          <w:b/>
          <w:bCs/>
        </w:rPr>
        <w:t>Realizar los procedimientos adquisitivos que aseguren al Ayuntamiento las mejores condiciones técnicas y económicas en las adquisiciones, arrendamientos y servicios;</w:t>
      </w:r>
    </w:p>
    <w:p w14:paraId="464C12E7" w14:textId="77777777" w:rsidR="00564FA8" w:rsidRDefault="00564FA8" w:rsidP="00564FA8">
      <w:pPr>
        <w:pStyle w:val="INFOEM"/>
        <w:spacing w:line="240" w:lineRule="auto"/>
      </w:pPr>
      <w:r w:rsidRPr="00564FA8">
        <w:t xml:space="preserve">XII. Operar la Administración y manejo del fondo </w:t>
      </w:r>
      <w:proofErr w:type="spellStart"/>
      <w:r w:rsidRPr="00564FA8">
        <w:t>revolvente</w:t>
      </w:r>
      <w:proofErr w:type="spellEnd"/>
      <w:r w:rsidRPr="00564FA8">
        <w:t xml:space="preserve"> municipal en los términos en que acuerde el Ayuntamiento; </w:t>
      </w:r>
    </w:p>
    <w:p w14:paraId="50F0B752" w14:textId="77777777" w:rsidR="00564FA8" w:rsidRDefault="00564FA8" w:rsidP="00564FA8">
      <w:pPr>
        <w:pStyle w:val="INFOEM"/>
        <w:spacing w:line="240" w:lineRule="auto"/>
      </w:pPr>
      <w:r w:rsidRPr="00564FA8">
        <w:lastRenderedPageBreak/>
        <w:t xml:space="preserve">XIII. Establecer con la aprobación del Ayuntamiento, las políticas, normas, criterios, sistemas y procedimientos para la Administración de los recursos humanos y materiales del Ayuntamiento; </w:t>
      </w:r>
    </w:p>
    <w:p w14:paraId="7A96638A" w14:textId="77777777" w:rsidR="00564FA8" w:rsidRDefault="00564FA8" w:rsidP="00564FA8">
      <w:pPr>
        <w:pStyle w:val="INFOEM"/>
        <w:spacing w:line="240" w:lineRule="auto"/>
      </w:pPr>
      <w:r w:rsidRPr="00564FA8">
        <w:t xml:space="preserve">XIV. Detectar, planear y evaluar las necesidades que en materia de recursos humanos requiera la Administración, para proveer a las Direcciones y Unidades Administrativas lo necesario, para el desarrollo de sus funciones, por lo que tendrá a su cargo la selección, contratación, alta y capacitación de los mismos, conforme a los recursos presupuestales disponibles y a los lineamientos y acuerdos que expida el Ayuntamiento; </w:t>
      </w:r>
    </w:p>
    <w:p w14:paraId="171E8AFB" w14:textId="77777777" w:rsidR="00564FA8" w:rsidRDefault="00564FA8" w:rsidP="00564FA8">
      <w:pPr>
        <w:pStyle w:val="INFOEM"/>
        <w:spacing w:line="240" w:lineRule="auto"/>
      </w:pPr>
      <w:r w:rsidRPr="00564FA8">
        <w:t xml:space="preserve">XV. Expedir y tramitar por acuerdo del Ayuntamiento, los nombramientos, altas, remociones, renuncias, licencias y jubilaciones de los servidores municipales; </w:t>
      </w:r>
    </w:p>
    <w:p w14:paraId="1C8E560D" w14:textId="77777777" w:rsidR="00564FA8" w:rsidRDefault="00564FA8" w:rsidP="00564FA8">
      <w:pPr>
        <w:pStyle w:val="INFOEM"/>
        <w:spacing w:line="240" w:lineRule="auto"/>
      </w:pPr>
      <w:r w:rsidRPr="00564FA8">
        <w:t xml:space="preserve">XVI. Establecer las normas, políticas y lineamientos de administración, remociones, capacitación y desarrollo del personal; </w:t>
      </w:r>
    </w:p>
    <w:p w14:paraId="4BD395F3" w14:textId="77777777" w:rsidR="00564FA8" w:rsidRDefault="00564FA8" w:rsidP="00564FA8">
      <w:pPr>
        <w:pStyle w:val="INFOEM"/>
        <w:spacing w:line="240" w:lineRule="auto"/>
      </w:pPr>
      <w:r w:rsidRPr="00564FA8">
        <w:t xml:space="preserve">XVII. Llevar al corriente el archivo de los expedientes personales de los servidores públicos y establecer los procedimientos de evaluación y control de los recursos humanos; </w:t>
      </w:r>
    </w:p>
    <w:p w14:paraId="38941A84" w14:textId="77777777" w:rsidR="00564FA8" w:rsidRDefault="00564FA8" w:rsidP="00564FA8">
      <w:pPr>
        <w:pStyle w:val="INFOEM"/>
        <w:spacing w:line="240" w:lineRule="auto"/>
      </w:pPr>
      <w:r w:rsidRPr="00564FA8">
        <w:t xml:space="preserve">XVIII. Vigilar el cumplimiento de las disposiciones legales que rigen las relaciones laborales entre el Gobierno Municipal y los Servidores Públicos Municipales; </w:t>
      </w:r>
    </w:p>
    <w:p w14:paraId="74CB426B" w14:textId="77777777" w:rsidR="00564FA8" w:rsidRDefault="00564FA8" w:rsidP="00564FA8">
      <w:pPr>
        <w:pStyle w:val="INFOEM"/>
        <w:spacing w:line="240" w:lineRule="auto"/>
      </w:pPr>
      <w:r w:rsidRPr="00564FA8">
        <w:t xml:space="preserve">XIX. Expedir el gafete y/o credencial que identifique al personal adscrito a la Administración Pública Municipal; </w:t>
      </w:r>
    </w:p>
    <w:p w14:paraId="44BE8799" w14:textId="77777777" w:rsidR="00564FA8" w:rsidRDefault="00564FA8" w:rsidP="00564FA8">
      <w:pPr>
        <w:pStyle w:val="INFOEM"/>
        <w:spacing w:line="240" w:lineRule="auto"/>
      </w:pPr>
      <w:r w:rsidRPr="00564FA8">
        <w:t xml:space="preserve">XX. </w:t>
      </w:r>
      <w:r w:rsidRPr="00564FA8">
        <w:rPr>
          <w:b/>
          <w:bCs/>
        </w:rPr>
        <w:t>Adquirir y suministrar oportunamente los bienes materiales como mobiliario, equipos, servicios de intendencia y transporte que requieran las áreas que integran la Administración Pública Municipal, así como, tramitar y pagar los viáticos y gastos de los titulares de las unidades administrativas y miembros del Ayuntamiento conforme al presupuesto respectivo;</w:t>
      </w:r>
      <w:r w:rsidRPr="00564FA8">
        <w:t xml:space="preserve"> </w:t>
      </w:r>
    </w:p>
    <w:p w14:paraId="238D2389" w14:textId="77777777" w:rsidR="00564FA8" w:rsidRDefault="00564FA8" w:rsidP="00564FA8">
      <w:pPr>
        <w:pStyle w:val="INFOEM"/>
        <w:spacing w:line="240" w:lineRule="auto"/>
      </w:pPr>
      <w:r w:rsidRPr="00564FA8">
        <w:t xml:space="preserve">XXI. Elaborar y mantener el padrón de proveedores de la Administración Pública Municipal; </w:t>
      </w:r>
    </w:p>
    <w:p w14:paraId="238B9345" w14:textId="77777777" w:rsidR="00564FA8" w:rsidRDefault="00564FA8" w:rsidP="00564FA8">
      <w:pPr>
        <w:pStyle w:val="INFOEM"/>
        <w:spacing w:line="240" w:lineRule="auto"/>
      </w:pPr>
      <w:r w:rsidRPr="00564FA8">
        <w:t xml:space="preserve">XXII. Controlar y vigilar los almacenes mediante la implantación de sistemas y procedimientos que optimicen las operaciones de recepción, guarda, registro y despacho de mercancía, bienes muebles y materiales en general; </w:t>
      </w:r>
    </w:p>
    <w:p w14:paraId="0169D888" w14:textId="77777777" w:rsidR="00564FA8" w:rsidRDefault="00564FA8" w:rsidP="00564FA8">
      <w:pPr>
        <w:pStyle w:val="INFOEM"/>
        <w:spacing w:line="240" w:lineRule="auto"/>
      </w:pPr>
      <w:r w:rsidRPr="00564FA8">
        <w:lastRenderedPageBreak/>
        <w:t xml:space="preserve">XXIII. Formular y divulgar el calendario oficial de la Administración Municipal; </w:t>
      </w:r>
    </w:p>
    <w:p w14:paraId="76257993" w14:textId="3C9D80FA" w:rsidR="00483104" w:rsidRPr="00AE387F" w:rsidRDefault="00564FA8" w:rsidP="00564FA8">
      <w:pPr>
        <w:pStyle w:val="INFOEM"/>
        <w:spacing w:line="240" w:lineRule="auto"/>
        <w:rPr>
          <w:b/>
          <w:sz w:val="24"/>
        </w:rPr>
      </w:pPr>
      <w:r w:rsidRPr="00564FA8">
        <w:t>XXIV. Las demás que le encomiende el Ayuntamiento y otras disposiciones legales;</w:t>
      </w:r>
      <w:r w:rsidR="00AE387F">
        <w:t xml:space="preserve">” </w:t>
      </w:r>
      <w:r w:rsidR="00AE387F">
        <w:rPr>
          <w:b/>
        </w:rPr>
        <w:t>[Sic]</w:t>
      </w:r>
    </w:p>
    <w:p w14:paraId="031FE829" w14:textId="5EC79BDA" w:rsidR="00564FA8" w:rsidRDefault="00564FA8" w:rsidP="009D2535">
      <w:pPr>
        <w:spacing w:after="0" w:line="360" w:lineRule="auto"/>
        <w:jc w:val="both"/>
        <w:rPr>
          <w:rFonts w:ascii="Palatino Linotype" w:hAnsi="Palatino Linotype" w:cs="Arial"/>
          <w:noProof/>
          <w:color w:val="000000"/>
          <w:sz w:val="24"/>
          <w:lang w:eastAsia="es-MX"/>
        </w:rPr>
      </w:pPr>
      <w:r>
        <w:rPr>
          <w:rFonts w:ascii="Palatino Linotype" w:hAnsi="Palatino Linotype" w:cs="Arial"/>
          <w:noProof/>
          <w:color w:val="000000"/>
          <w:sz w:val="24"/>
          <w:lang w:eastAsia="es-MX"/>
        </w:rPr>
        <w:t xml:space="preserve">Adicionalmente, resulta oportuno traer a contexto lo establecido en los artículos 11 y 12 del Reglamento Interno del SMDIF Ixtapan de la Sal 2019-2021, conforme a lo siguiente: </w:t>
      </w:r>
    </w:p>
    <w:p w14:paraId="1A8BF64D" w14:textId="096ABB7C" w:rsidR="00564FA8" w:rsidRPr="00564FA8" w:rsidRDefault="00564FA8" w:rsidP="00564FA8">
      <w:pPr>
        <w:spacing w:after="0" w:line="240" w:lineRule="auto"/>
        <w:ind w:left="851" w:right="851"/>
        <w:jc w:val="both"/>
        <w:rPr>
          <w:rFonts w:ascii="Palatino Linotype" w:hAnsi="Palatino Linotype" w:cs="Arial"/>
          <w:i/>
          <w:iCs/>
          <w:noProof/>
          <w:color w:val="000000"/>
          <w:lang w:eastAsia="es-MX"/>
        </w:rPr>
      </w:pPr>
      <w:r w:rsidRPr="00564FA8">
        <w:rPr>
          <w:rFonts w:ascii="Palatino Linotype" w:hAnsi="Palatino Linotype" w:cs="Arial"/>
          <w:b/>
          <w:bCs/>
          <w:i/>
          <w:iCs/>
          <w:noProof/>
          <w:color w:val="000000"/>
          <w:lang w:eastAsia="es-MX"/>
        </w:rPr>
        <w:t>ARTÍCULO 11</w:t>
      </w:r>
      <w:r w:rsidRPr="00564FA8">
        <w:rPr>
          <w:rFonts w:ascii="Palatino Linotype" w:hAnsi="Palatino Linotype" w:cs="Arial"/>
          <w:i/>
          <w:iCs/>
          <w:noProof/>
          <w:color w:val="000000"/>
          <w:lang w:eastAsia="es-MX"/>
        </w:rPr>
        <w:t xml:space="preserve">.- </w:t>
      </w:r>
      <w:r w:rsidRPr="00564FA8">
        <w:rPr>
          <w:rFonts w:ascii="Palatino Linotype" w:hAnsi="Palatino Linotype" w:cs="Arial"/>
          <w:b/>
          <w:bCs/>
          <w:i/>
          <w:iCs/>
          <w:noProof/>
          <w:color w:val="000000"/>
          <w:lang w:eastAsia="es-MX"/>
        </w:rPr>
        <w:t>La Tesorería se encargará de llevar el manejo y aplicación de los recursos humanos, económicos y materiales de acuerdo con los procedimientos y normas establecidos</w:t>
      </w:r>
      <w:r w:rsidRPr="00564FA8">
        <w:rPr>
          <w:rFonts w:ascii="Palatino Linotype" w:hAnsi="Palatino Linotype" w:cs="Arial"/>
          <w:i/>
          <w:iCs/>
          <w:noProof/>
          <w:color w:val="000000"/>
          <w:lang w:eastAsia="es-MX"/>
        </w:rPr>
        <w:t>, así como el de</w:t>
      </w:r>
      <w:r>
        <w:rPr>
          <w:rFonts w:ascii="Palatino Linotype" w:hAnsi="Palatino Linotype" w:cs="Arial"/>
          <w:i/>
          <w:iCs/>
          <w:noProof/>
          <w:color w:val="000000"/>
          <w:lang w:eastAsia="es-MX"/>
        </w:rPr>
        <w:t xml:space="preserve"> </w:t>
      </w:r>
      <w:r w:rsidRPr="00564FA8">
        <w:rPr>
          <w:rFonts w:ascii="Palatino Linotype" w:hAnsi="Palatino Linotype" w:cs="Arial"/>
          <w:i/>
          <w:iCs/>
          <w:noProof/>
          <w:color w:val="000000"/>
          <w:lang w:eastAsia="es-MX"/>
        </w:rPr>
        <w:t>realizar trámites diversos para que se otorguen los recursos necesarios en la Dirección General.</w:t>
      </w:r>
    </w:p>
    <w:p w14:paraId="4E32768F" w14:textId="77777777" w:rsidR="00564FA8" w:rsidRDefault="00564FA8" w:rsidP="00564FA8">
      <w:pPr>
        <w:spacing w:after="0" w:line="240" w:lineRule="auto"/>
        <w:ind w:left="851" w:right="851"/>
        <w:jc w:val="both"/>
        <w:rPr>
          <w:rFonts w:ascii="Palatino Linotype" w:hAnsi="Palatino Linotype" w:cs="Arial"/>
          <w:i/>
          <w:iCs/>
          <w:noProof/>
          <w:color w:val="000000"/>
          <w:lang w:eastAsia="es-MX"/>
        </w:rPr>
      </w:pPr>
    </w:p>
    <w:p w14:paraId="504D3050" w14:textId="42D49748" w:rsidR="00564FA8" w:rsidRPr="00564FA8" w:rsidRDefault="00564FA8" w:rsidP="00564FA8">
      <w:pPr>
        <w:spacing w:after="0" w:line="240" w:lineRule="auto"/>
        <w:ind w:left="851" w:right="851"/>
        <w:jc w:val="both"/>
        <w:rPr>
          <w:rFonts w:ascii="Palatino Linotype" w:hAnsi="Palatino Linotype" w:cs="Arial"/>
          <w:i/>
          <w:iCs/>
          <w:noProof/>
          <w:color w:val="000000"/>
          <w:lang w:eastAsia="es-MX"/>
        </w:rPr>
      </w:pPr>
      <w:r w:rsidRPr="00564FA8">
        <w:rPr>
          <w:rFonts w:ascii="Palatino Linotype" w:hAnsi="Palatino Linotype" w:cs="Arial"/>
          <w:i/>
          <w:iCs/>
          <w:noProof/>
          <w:color w:val="000000"/>
          <w:lang w:eastAsia="es-MX"/>
        </w:rPr>
        <w:t xml:space="preserve">ARTÍCULO 12.- </w:t>
      </w:r>
      <w:r w:rsidRPr="00564FA8">
        <w:rPr>
          <w:rFonts w:ascii="Palatino Linotype" w:hAnsi="Palatino Linotype" w:cs="Arial"/>
          <w:b/>
          <w:bCs/>
          <w:i/>
          <w:iCs/>
          <w:noProof/>
          <w:color w:val="000000"/>
          <w:lang w:eastAsia="es-MX"/>
        </w:rPr>
        <w:t>La tesorería es el órgano encargado del manejo del presupuesto de Sistema</w:t>
      </w:r>
      <w:r w:rsidRPr="00807801">
        <w:rPr>
          <w:rFonts w:ascii="Palatino Linotype" w:hAnsi="Palatino Linotype" w:cs="Arial"/>
          <w:b/>
          <w:bCs/>
          <w:i/>
          <w:iCs/>
          <w:noProof/>
          <w:color w:val="000000"/>
          <w:lang w:eastAsia="es-MX"/>
        </w:rPr>
        <w:t xml:space="preserve"> </w:t>
      </w:r>
      <w:r w:rsidRPr="00564FA8">
        <w:rPr>
          <w:rFonts w:ascii="Palatino Linotype" w:hAnsi="Palatino Linotype" w:cs="Arial"/>
          <w:b/>
          <w:bCs/>
          <w:i/>
          <w:iCs/>
          <w:noProof/>
          <w:color w:val="000000"/>
          <w:lang w:eastAsia="es-MX"/>
        </w:rPr>
        <w:t>Municipal DIF de Ixtapan de la Sal, lo cual hará en coordinación con la Dirección y está a cargo de</w:t>
      </w:r>
      <w:r w:rsidRPr="00807801">
        <w:rPr>
          <w:rFonts w:ascii="Palatino Linotype" w:hAnsi="Palatino Linotype" w:cs="Arial"/>
          <w:b/>
          <w:bCs/>
          <w:i/>
          <w:iCs/>
          <w:noProof/>
          <w:color w:val="000000"/>
          <w:lang w:eastAsia="es-MX"/>
        </w:rPr>
        <w:t xml:space="preserve"> </w:t>
      </w:r>
      <w:r w:rsidRPr="00564FA8">
        <w:rPr>
          <w:rFonts w:ascii="Palatino Linotype" w:hAnsi="Palatino Linotype" w:cs="Arial"/>
          <w:b/>
          <w:bCs/>
          <w:i/>
          <w:iCs/>
          <w:noProof/>
          <w:color w:val="000000"/>
          <w:lang w:eastAsia="es-MX"/>
        </w:rPr>
        <w:t xml:space="preserve">una persona denominada Tesorero del Sistema Municipal DIF </w:t>
      </w:r>
      <w:r w:rsidRPr="00564FA8">
        <w:rPr>
          <w:rFonts w:ascii="Palatino Linotype" w:hAnsi="Palatino Linotype" w:cs="Arial"/>
          <w:i/>
          <w:iCs/>
          <w:noProof/>
          <w:color w:val="000000"/>
          <w:lang w:eastAsia="es-MX"/>
        </w:rPr>
        <w:t>y de un Auxiliar, aprobado por la</w:t>
      </w:r>
      <w:r>
        <w:rPr>
          <w:rFonts w:ascii="Palatino Linotype" w:hAnsi="Palatino Linotype" w:cs="Arial"/>
          <w:i/>
          <w:iCs/>
          <w:noProof/>
          <w:color w:val="000000"/>
          <w:lang w:eastAsia="es-MX"/>
        </w:rPr>
        <w:t xml:space="preserve"> </w:t>
      </w:r>
      <w:r w:rsidRPr="00564FA8">
        <w:rPr>
          <w:rFonts w:ascii="Palatino Linotype" w:hAnsi="Palatino Linotype" w:cs="Arial"/>
          <w:i/>
          <w:iCs/>
          <w:noProof/>
          <w:color w:val="000000"/>
          <w:lang w:eastAsia="es-MX"/>
        </w:rPr>
        <w:t>junta de Gobierno, tendrá las siguientes obligaciones y atribuciones:</w:t>
      </w:r>
    </w:p>
    <w:p w14:paraId="094FBA99" w14:textId="77777777" w:rsidR="00564FA8" w:rsidRDefault="00564FA8" w:rsidP="00564FA8">
      <w:pPr>
        <w:spacing w:after="0" w:line="240" w:lineRule="auto"/>
        <w:ind w:left="851" w:right="851"/>
        <w:jc w:val="both"/>
        <w:rPr>
          <w:rFonts w:ascii="Palatino Linotype" w:hAnsi="Palatino Linotype" w:cs="Arial"/>
          <w:i/>
          <w:iCs/>
          <w:noProof/>
          <w:color w:val="000000"/>
          <w:lang w:eastAsia="es-MX"/>
        </w:rPr>
      </w:pPr>
    </w:p>
    <w:p w14:paraId="1A0AB54E" w14:textId="24EAD1BA" w:rsidR="00564FA8" w:rsidRPr="00564FA8" w:rsidRDefault="00564FA8" w:rsidP="00564FA8">
      <w:pPr>
        <w:pStyle w:val="Prrafodelista"/>
        <w:numPr>
          <w:ilvl w:val="0"/>
          <w:numId w:val="12"/>
        </w:numPr>
        <w:ind w:right="851"/>
        <w:jc w:val="both"/>
        <w:rPr>
          <w:rFonts w:ascii="Palatino Linotype" w:hAnsi="Palatino Linotype" w:cs="Arial"/>
          <w:i/>
          <w:iCs/>
          <w:noProof/>
          <w:color w:val="000000"/>
          <w:lang w:eastAsia="es-MX"/>
        </w:rPr>
      </w:pPr>
      <w:r w:rsidRPr="00807801">
        <w:rPr>
          <w:rFonts w:ascii="Palatino Linotype" w:hAnsi="Palatino Linotype" w:cs="Arial"/>
          <w:b/>
          <w:bCs/>
          <w:i/>
          <w:iCs/>
          <w:noProof/>
          <w:color w:val="000000"/>
          <w:lang w:eastAsia="es-MX"/>
        </w:rPr>
        <w:t>Administrar los recursos de Sistema Municipal DIF de conformidad con las disposiciones legales aplicables</w:t>
      </w:r>
      <w:r w:rsidRPr="00564FA8">
        <w:rPr>
          <w:rFonts w:ascii="Palatino Linotype" w:hAnsi="Palatino Linotype" w:cs="Arial"/>
          <w:i/>
          <w:iCs/>
          <w:noProof/>
          <w:color w:val="000000"/>
          <w:lang w:eastAsia="es-MX"/>
        </w:rPr>
        <w:t>.</w:t>
      </w:r>
    </w:p>
    <w:p w14:paraId="69DAE6DF" w14:textId="574497ED" w:rsidR="00564FA8" w:rsidRPr="00564FA8" w:rsidRDefault="00564FA8" w:rsidP="00564FA8">
      <w:pPr>
        <w:pStyle w:val="Prrafodelista"/>
        <w:numPr>
          <w:ilvl w:val="0"/>
          <w:numId w:val="12"/>
        </w:numPr>
        <w:ind w:right="851"/>
        <w:jc w:val="both"/>
        <w:rPr>
          <w:rFonts w:ascii="Palatino Linotype" w:hAnsi="Palatino Linotype" w:cs="Arial"/>
          <w:i/>
          <w:iCs/>
          <w:noProof/>
          <w:color w:val="000000"/>
          <w:lang w:eastAsia="es-MX"/>
        </w:rPr>
      </w:pPr>
      <w:r w:rsidRPr="00564FA8">
        <w:rPr>
          <w:rFonts w:ascii="Palatino Linotype" w:hAnsi="Palatino Linotype" w:cs="Arial"/>
          <w:i/>
          <w:iCs/>
          <w:noProof/>
          <w:color w:val="000000"/>
          <w:lang w:eastAsia="es-MX"/>
        </w:rPr>
        <w:t>Determinar, liquidar, recaudar, fiscalizar y administrar las contribuciones en los términos</w:t>
      </w:r>
      <w:r>
        <w:rPr>
          <w:rFonts w:ascii="Palatino Linotype" w:hAnsi="Palatino Linotype" w:cs="Arial"/>
          <w:i/>
          <w:iCs/>
          <w:noProof/>
          <w:color w:val="000000"/>
          <w:lang w:eastAsia="es-MX"/>
        </w:rPr>
        <w:t xml:space="preserve"> </w:t>
      </w:r>
      <w:r w:rsidRPr="00564FA8">
        <w:rPr>
          <w:rFonts w:ascii="Palatino Linotype" w:hAnsi="Palatino Linotype" w:cs="Arial"/>
          <w:i/>
          <w:iCs/>
          <w:noProof/>
          <w:color w:val="000000"/>
          <w:lang w:eastAsia="es-MX"/>
        </w:rPr>
        <w:t>de los ordenamientos jurídicos aplicables y en su caso, aplicar el procedimiento</w:t>
      </w:r>
      <w:r>
        <w:rPr>
          <w:rFonts w:ascii="Palatino Linotype" w:hAnsi="Palatino Linotype" w:cs="Arial"/>
          <w:i/>
          <w:iCs/>
          <w:noProof/>
          <w:color w:val="000000"/>
          <w:lang w:eastAsia="es-MX"/>
        </w:rPr>
        <w:t xml:space="preserve"> </w:t>
      </w:r>
      <w:r w:rsidRPr="00564FA8">
        <w:rPr>
          <w:rFonts w:ascii="Palatino Linotype" w:hAnsi="Palatino Linotype" w:cs="Arial"/>
          <w:i/>
          <w:iCs/>
          <w:noProof/>
          <w:color w:val="000000"/>
          <w:lang w:eastAsia="es-MX"/>
        </w:rPr>
        <w:t>administrativo de ejecución en términos de las disposiciones aplicables.</w:t>
      </w:r>
    </w:p>
    <w:p w14:paraId="65ED2C4F" w14:textId="5F45F146" w:rsidR="00564FA8" w:rsidRPr="00564FA8" w:rsidRDefault="00564FA8" w:rsidP="00564FA8">
      <w:pPr>
        <w:pStyle w:val="Prrafodelista"/>
        <w:numPr>
          <w:ilvl w:val="0"/>
          <w:numId w:val="12"/>
        </w:numPr>
        <w:ind w:right="851"/>
        <w:jc w:val="both"/>
        <w:rPr>
          <w:rFonts w:ascii="Palatino Linotype" w:hAnsi="Palatino Linotype" w:cs="Arial"/>
          <w:i/>
          <w:iCs/>
          <w:noProof/>
          <w:color w:val="000000"/>
          <w:lang w:eastAsia="es-MX"/>
        </w:rPr>
      </w:pPr>
      <w:r w:rsidRPr="00564FA8">
        <w:rPr>
          <w:rFonts w:ascii="Palatino Linotype" w:hAnsi="Palatino Linotype" w:cs="Arial"/>
          <w:i/>
          <w:iCs/>
          <w:noProof/>
          <w:color w:val="000000"/>
          <w:lang w:eastAsia="es-MX"/>
        </w:rPr>
        <w:t>Elaborar el estudio de los aspectos presupuestarios y financieros de la administración,</w:t>
      </w:r>
      <w:r>
        <w:rPr>
          <w:rFonts w:ascii="Palatino Linotype" w:hAnsi="Palatino Linotype" w:cs="Arial"/>
          <w:i/>
          <w:iCs/>
          <w:noProof/>
          <w:color w:val="000000"/>
          <w:lang w:eastAsia="es-MX"/>
        </w:rPr>
        <w:t xml:space="preserve"> </w:t>
      </w:r>
      <w:r w:rsidRPr="00564FA8">
        <w:rPr>
          <w:rFonts w:ascii="Palatino Linotype" w:hAnsi="Palatino Linotype" w:cs="Arial"/>
          <w:i/>
          <w:iCs/>
          <w:noProof/>
          <w:color w:val="000000"/>
          <w:lang w:eastAsia="es-MX"/>
        </w:rPr>
        <w:t>calendarizar la aplicación de los recursos y la administración de los mismos, así como la</w:t>
      </w:r>
      <w:r>
        <w:rPr>
          <w:rFonts w:ascii="Palatino Linotype" w:hAnsi="Palatino Linotype" w:cs="Arial"/>
          <w:i/>
          <w:iCs/>
          <w:noProof/>
          <w:color w:val="000000"/>
          <w:lang w:eastAsia="es-MX"/>
        </w:rPr>
        <w:t xml:space="preserve"> </w:t>
      </w:r>
      <w:r w:rsidRPr="00564FA8">
        <w:rPr>
          <w:rFonts w:ascii="Palatino Linotype" w:hAnsi="Palatino Linotype" w:cs="Arial"/>
          <w:i/>
          <w:iCs/>
          <w:noProof/>
          <w:color w:val="000000"/>
          <w:lang w:eastAsia="es-MX"/>
        </w:rPr>
        <w:t>resignación y otros.</w:t>
      </w:r>
    </w:p>
    <w:p w14:paraId="64DA0D97" w14:textId="5DDDAB71" w:rsidR="00564FA8" w:rsidRPr="00564FA8" w:rsidRDefault="00564FA8" w:rsidP="00564FA8">
      <w:pPr>
        <w:pStyle w:val="Prrafodelista"/>
        <w:numPr>
          <w:ilvl w:val="0"/>
          <w:numId w:val="12"/>
        </w:numPr>
        <w:ind w:right="851"/>
        <w:jc w:val="both"/>
        <w:rPr>
          <w:rFonts w:ascii="Palatino Linotype" w:hAnsi="Palatino Linotype" w:cs="Arial"/>
          <w:i/>
          <w:iCs/>
          <w:noProof/>
          <w:color w:val="000000"/>
          <w:lang w:eastAsia="es-MX"/>
        </w:rPr>
      </w:pPr>
      <w:r w:rsidRPr="00564FA8">
        <w:rPr>
          <w:rFonts w:ascii="Palatino Linotype" w:hAnsi="Palatino Linotype" w:cs="Arial"/>
          <w:i/>
          <w:iCs/>
          <w:noProof/>
          <w:color w:val="000000"/>
          <w:lang w:eastAsia="es-MX"/>
        </w:rPr>
        <w:t>Implementar, coordinar y vigilar permanentemente los procedimientos de aplicación de</w:t>
      </w:r>
      <w:r>
        <w:rPr>
          <w:rFonts w:ascii="Palatino Linotype" w:hAnsi="Palatino Linotype" w:cs="Arial"/>
          <w:i/>
          <w:iCs/>
          <w:noProof/>
          <w:color w:val="000000"/>
          <w:lang w:eastAsia="es-MX"/>
        </w:rPr>
        <w:t xml:space="preserve"> </w:t>
      </w:r>
      <w:r w:rsidRPr="00564FA8">
        <w:rPr>
          <w:rFonts w:ascii="Palatino Linotype" w:hAnsi="Palatino Linotype" w:cs="Arial"/>
          <w:i/>
          <w:iCs/>
          <w:noProof/>
          <w:color w:val="000000"/>
          <w:lang w:eastAsia="es-MX"/>
        </w:rPr>
        <w:t>los recursos de la Administración de Sistema Municipal DIF.</w:t>
      </w:r>
    </w:p>
    <w:p w14:paraId="11B16863" w14:textId="0CD9EB93" w:rsidR="00564FA8" w:rsidRPr="00807801" w:rsidRDefault="00564FA8" w:rsidP="00564FA8">
      <w:pPr>
        <w:pStyle w:val="Prrafodelista"/>
        <w:numPr>
          <w:ilvl w:val="0"/>
          <w:numId w:val="12"/>
        </w:numPr>
        <w:ind w:right="851"/>
        <w:jc w:val="both"/>
        <w:rPr>
          <w:rFonts w:ascii="Palatino Linotype" w:hAnsi="Palatino Linotype" w:cs="Arial"/>
          <w:b/>
          <w:bCs/>
          <w:i/>
          <w:iCs/>
          <w:noProof/>
          <w:color w:val="000000"/>
          <w:lang w:eastAsia="es-MX"/>
        </w:rPr>
      </w:pPr>
      <w:r w:rsidRPr="00807801">
        <w:rPr>
          <w:rFonts w:ascii="Palatino Linotype" w:hAnsi="Palatino Linotype" w:cs="Arial"/>
          <w:b/>
          <w:bCs/>
          <w:i/>
          <w:iCs/>
          <w:noProof/>
          <w:color w:val="000000"/>
          <w:lang w:eastAsia="es-MX"/>
        </w:rPr>
        <w:t>Llevar los registros contables, financieros y administrativos de los ingresos, egresos e inventarios.</w:t>
      </w:r>
    </w:p>
    <w:p w14:paraId="017B82BC" w14:textId="3A2F8288" w:rsidR="00564FA8" w:rsidRPr="00564FA8" w:rsidRDefault="00564FA8" w:rsidP="00564FA8">
      <w:pPr>
        <w:pStyle w:val="Prrafodelista"/>
        <w:numPr>
          <w:ilvl w:val="0"/>
          <w:numId w:val="12"/>
        </w:numPr>
        <w:ind w:right="851"/>
        <w:jc w:val="both"/>
        <w:rPr>
          <w:rFonts w:ascii="Palatino Linotype" w:hAnsi="Palatino Linotype" w:cs="Arial"/>
          <w:i/>
          <w:iCs/>
          <w:noProof/>
          <w:color w:val="000000"/>
          <w:lang w:eastAsia="es-MX"/>
        </w:rPr>
      </w:pPr>
      <w:r w:rsidRPr="00564FA8">
        <w:rPr>
          <w:rFonts w:ascii="Palatino Linotype" w:hAnsi="Palatino Linotype" w:cs="Arial"/>
          <w:i/>
          <w:iCs/>
          <w:noProof/>
          <w:color w:val="000000"/>
          <w:lang w:eastAsia="es-MX"/>
        </w:rPr>
        <w:t>Informar a las áreas correspondientes la política de Ingresos del Sistema Municipal DIF.</w:t>
      </w:r>
    </w:p>
    <w:p w14:paraId="603EBC0B" w14:textId="7D9D518A" w:rsidR="00564FA8" w:rsidRPr="00564FA8" w:rsidRDefault="00564FA8" w:rsidP="00564FA8">
      <w:pPr>
        <w:pStyle w:val="Prrafodelista"/>
        <w:numPr>
          <w:ilvl w:val="0"/>
          <w:numId w:val="12"/>
        </w:numPr>
        <w:ind w:right="851"/>
        <w:jc w:val="both"/>
        <w:rPr>
          <w:rFonts w:ascii="Palatino Linotype" w:hAnsi="Palatino Linotype" w:cs="Arial"/>
          <w:i/>
          <w:iCs/>
          <w:noProof/>
          <w:color w:val="000000"/>
          <w:lang w:eastAsia="es-MX"/>
        </w:rPr>
      </w:pPr>
      <w:r w:rsidRPr="00564FA8">
        <w:rPr>
          <w:rFonts w:ascii="Palatino Linotype" w:hAnsi="Palatino Linotype" w:cs="Arial"/>
          <w:i/>
          <w:iCs/>
          <w:noProof/>
          <w:color w:val="000000"/>
          <w:lang w:eastAsia="es-MX"/>
        </w:rPr>
        <w:lastRenderedPageBreak/>
        <w:t>Explicar oportunamente las cuentas del Sistema Municipal DIF.</w:t>
      </w:r>
    </w:p>
    <w:p w14:paraId="7A0FB676" w14:textId="157A7A94" w:rsidR="00564FA8" w:rsidRPr="00564FA8" w:rsidRDefault="00564FA8" w:rsidP="00564FA8">
      <w:pPr>
        <w:pStyle w:val="Prrafodelista"/>
        <w:numPr>
          <w:ilvl w:val="0"/>
          <w:numId w:val="12"/>
        </w:numPr>
        <w:ind w:right="851"/>
        <w:jc w:val="both"/>
        <w:rPr>
          <w:rFonts w:ascii="Palatino Linotype" w:hAnsi="Palatino Linotype" w:cs="Arial"/>
          <w:i/>
          <w:iCs/>
          <w:noProof/>
          <w:color w:val="000000"/>
          <w:lang w:eastAsia="es-MX"/>
        </w:rPr>
      </w:pPr>
      <w:r w:rsidRPr="00564FA8">
        <w:rPr>
          <w:rFonts w:ascii="Palatino Linotype" w:hAnsi="Palatino Linotype" w:cs="Arial"/>
          <w:i/>
          <w:iCs/>
          <w:noProof/>
          <w:color w:val="000000"/>
          <w:lang w:eastAsia="es-MX"/>
        </w:rPr>
        <w:t>Vigilar el cumplimiento de las disposiciones que regulen las relaciones laborales entre el</w:t>
      </w:r>
      <w:r>
        <w:rPr>
          <w:rFonts w:ascii="Palatino Linotype" w:hAnsi="Palatino Linotype" w:cs="Arial"/>
          <w:i/>
          <w:iCs/>
          <w:noProof/>
          <w:color w:val="000000"/>
          <w:lang w:eastAsia="es-MX"/>
        </w:rPr>
        <w:t xml:space="preserve"> </w:t>
      </w:r>
      <w:r w:rsidRPr="00564FA8">
        <w:rPr>
          <w:rFonts w:ascii="Palatino Linotype" w:hAnsi="Palatino Linotype" w:cs="Arial"/>
          <w:i/>
          <w:iCs/>
          <w:noProof/>
          <w:color w:val="000000"/>
          <w:lang w:eastAsia="es-MX"/>
        </w:rPr>
        <w:t>Sistema Municipal DIF y sus servidores públicos.</w:t>
      </w:r>
    </w:p>
    <w:p w14:paraId="19111E65" w14:textId="40C7BD4B" w:rsidR="00564FA8" w:rsidRPr="00564FA8" w:rsidRDefault="00564FA8" w:rsidP="00564FA8">
      <w:pPr>
        <w:pStyle w:val="Prrafodelista"/>
        <w:numPr>
          <w:ilvl w:val="0"/>
          <w:numId w:val="12"/>
        </w:numPr>
        <w:ind w:right="851"/>
        <w:jc w:val="both"/>
        <w:rPr>
          <w:rFonts w:ascii="Palatino Linotype" w:hAnsi="Palatino Linotype" w:cs="Arial"/>
          <w:i/>
          <w:iCs/>
          <w:noProof/>
          <w:color w:val="000000"/>
          <w:lang w:eastAsia="es-MX"/>
        </w:rPr>
      </w:pPr>
      <w:r w:rsidRPr="00564FA8">
        <w:rPr>
          <w:rFonts w:ascii="Palatino Linotype" w:hAnsi="Palatino Linotype" w:cs="Arial"/>
          <w:i/>
          <w:iCs/>
          <w:noProof/>
          <w:color w:val="000000"/>
          <w:lang w:eastAsia="es-MX"/>
        </w:rPr>
        <w:t>Instalar un sistema computarizado de nómina.</w:t>
      </w:r>
    </w:p>
    <w:p w14:paraId="52B39A24" w14:textId="488107B2" w:rsidR="00564FA8" w:rsidRPr="00564FA8" w:rsidRDefault="00564FA8" w:rsidP="00564FA8">
      <w:pPr>
        <w:pStyle w:val="Prrafodelista"/>
        <w:numPr>
          <w:ilvl w:val="0"/>
          <w:numId w:val="12"/>
        </w:numPr>
        <w:ind w:right="851"/>
        <w:jc w:val="both"/>
        <w:rPr>
          <w:rFonts w:ascii="Palatino Linotype" w:hAnsi="Palatino Linotype" w:cs="Arial"/>
          <w:i/>
          <w:iCs/>
          <w:noProof/>
          <w:color w:val="000000"/>
          <w:sz w:val="22"/>
          <w:szCs w:val="22"/>
          <w:lang w:val="es-MX" w:eastAsia="es-MX"/>
        </w:rPr>
      </w:pPr>
      <w:r w:rsidRPr="00564FA8">
        <w:rPr>
          <w:rFonts w:ascii="Palatino Linotype" w:hAnsi="Palatino Linotype" w:cs="Arial"/>
          <w:i/>
          <w:iCs/>
          <w:noProof/>
          <w:color w:val="000000"/>
          <w:lang w:eastAsia="es-MX"/>
        </w:rPr>
        <w:t>Elaborar y enviar para su autorización a la Presidenta y la Junta de Gobierno; el Catalogo de Sueldos del Sistema Municipal DIF. Donde se debe de contemplar para cada puesto, además del sueldo, el perfil profesional requerido y las actividades que realizará.</w:t>
      </w:r>
      <w:r w:rsidRPr="00564FA8">
        <w:rPr>
          <w:rFonts w:ascii="yandex-sans" w:hAnsi="yandex-sans"/>
          <w:color w:val="000000"/>
          <w:sz w:val="23"/>
          <w:szCs w:val="23"/>
          <w:lang w:eastAsia="es-MX"/>
        </w:rPr>
        <w:t xml:space="preserve"> </w:t>
      </w:r>
    </w:p>
    <w:p w14:paraId="44933CCC" w14:textId="7B1B3456" w:rsidR="00564FA8" w:rsidRPr="00564FA8" w:rsidRDefault="00564FA8" w:rsidP="00564FA8">
      <w:pPr>
        <w:pStyle w:val="Prrafodelista"/>
        <w:numPr>
          <w:ilvl w:val="0"/>
          <w:numId w:val="12"/>
        </w:numPr>
        <w:ind w:right="851"/>
        <w:jc w:val="both"/>
        <w:rPr>
          <w:rFonts w:ascii="Palatino Linotype" w:hAnsi="Palatino Linotype" w:cs="Arial"/>
          <w:i/>
          <w:iCs/>
          <w:noProof/>
          <w:color w:val="000000"/>
          <w:lang w:val="es-MX" w:eastAsia="es-MX"/>
        </w:rPr>
      </w:pPr>
      <w:r w:rsidRPr="00564FA8">
        <w:rPr>
          <w:rFonts w:ascii="Palatino Linotype" w:hAnsi="Palatino Linotype" w:cs="Arial"/>
          <w:i/>
          <w:iCs/>
          <w:noProof/>
          <w:color w:val="000000"/>
          <w:lang w:eastAsia="es-MX"/>
        </w:rPr>
        <w:t>Realizar el trámite de las órdenes de pago y cuidar que se ejecuten en el plazo delconvenio con los proveedores.</w:t>
      </w:r>
    </w:p>
    <w:p w14:paraId="08CC1A90" w14:textId="0CDFBF79" w:rsidR="00564FA8" w:rsidRPr="00564FA8" w:rsidRDefault="00564FA8" w:rsidP="00564FA8">
      <w:pPr>
        <w:pStyle w:val="Prrafodelista"/>
        <w:numPr>
          <w:ilvl w:val="0"/>
          <w:numId w:val="12"/>
        </w:numPr>
        <w:ind w:right="851"/>
        <w:jc w:val="both"/>
        <w:rPr>
          <w:rFonts w:ascii="Palatino Linotype" w:hAnsi="Palatino Linotype" w:cs="Arial"/>
          <w:i/>
          <w:iCs/>
          <w:noProof/>
          <w:color w:val="000000"/>
          <w:lang w:val="es-MX" w:eastAsia="es-MX"/>
        </w:rPr>
      </w:pPr>
      <w:r w:rsidRPr="00564FA8">
        <w:rPr>
          <w:rFonts w:ascii="Palatino Linotype" w:hAnsi="Palatino Linotype" w:cs="Arial"/>
          <w:i/>
          <w:iCs/>
          <w:noProof/>
          <w:color w:val="000000"/>
          <w:lang w:eastAsia="es-MX"/>
        </w:rPr>
        <w:t>Realizar funciones conjuntas de caja y contabilidad para registrar y controlar la</w:t>
      </w:r>
      <w:r>
        <w:rPr>
          <w:rFonts w:ascii="Palatino Linotype" w:hAnsi="Palatino Linotype" w:cs="Arial"/>
          <w:i/>
          <w:iCs/>
          <w:noProof/>
          <w:color w:val="000000"/>
          <w:lang w:eastAsia="es-MX"/>
        </w:rPr>
        <w:t xml:space="preserve"> </w:t>
      </w:r>
      <w:r w:rsidRPr="00564FA8">
        <w:rPr>
          <w:rFonts w:ascii="Palatino Linotype" w:hAnsi="Palatino Linotype" w:cs="Arial"/>
          <w:i/>
          <w:iCs/>
          <w:noProof/>
          <w:color w:val="000000"/>
          <w:lang w:eastAsia="es-MX"/>
        </w:rPr>
        <w:t>información de la documentación que se recibe y envía para la elaboración del cheque y</w:t>
      </w:r>
      <w:r>
        <w:rPr>
          <w:rFonts w:ascii="Palatino Linotype" w:hAnsi="Palatino Linotype" w:cs="Arial"/>
          <w:i/>
          <w:iCs/>
          <w:noProof/>
          <w:color w:val="000000"/>
          <w:lang w:eastAsia="es-MX"/>
        </w:rPr>
        <w:t xml:space="preserve"> </w:t>
      </w:r>
      <w:r w:rsidRPr="00564FA8">
        <w:rPr>
          <w:rFonts w:ascii="Palatino Linotype" w:hAnsi="Palatino Linotype" w:cs="Arial"/>
          <w:i/>
          <w:iCs/>
          <w:noProof/>
          <w:color w:val="000000"/>
          <w:lang w:eastAsia="es-MX"/>
        </w:rPr>
        <w:t>la póliza de diario.</w:t>
      </w:r>
    </w:p>
    <w:p w14:paraId="0A844D18" w14:textId="7EC1373B" w:rsidR="00564FA8" w:rsidRPr="00807801" w:rsidRDefault="00564FA8" w:rsidP="00564FA8">
      <w:pPr>
        <w:pStyle w:val="Prrafodelista"/>
        <w:numPr>
          <w:ilvl w:val="0"/>
          <w:numId w:val="12"/>
        </w:numPr>
        <w:ind w:right="851"/>
        <w:jc w:val="both"/>
        <w:rPr>
          <w:rFonts w:ascii="Palatino Linotype" w:hAnsi="Palatino Linotype" w:cs="Arial"/>
          <w:b/>
          <w:bCs/>
          <w:i/>
          <w:iCs/>
          <w:noProof/>
          <w:color w:val="000000"/>
          <w:lang w:val="es-MX" w:eastAsia="es-MX"/>
        </w:rPr>
      </w:pPr>
      <w:r w:rsidRPr="00807801">
        <w:rPr>
          <w:rFonts w:ascii="Palatino Linotype" w:hAnsi="Palatino Linotype" w:cs="Arial"/>
          <w:b/>
          <w:bCs/>
          <w:i/>
          <w:iCs/>
          <w:noProof/>
          <w:color w:val="000000"/>
          <w:lang w:eastAsia="es-MX"/>
        </w:rPr>
        <w:t>Integrar el catálogo de proveedores del Sistema Municipal DIF.</w:t>
      </w:r>
    </w:p>
    <w:p w14:paraId="3C212AED" w14:textId="5B66380A" w:rsidR="00564FA8" w:rsidRPr="00564FA8" w:rsidRDefault="00564FA8" w:rsidP="00564FA8">
      <w:pPr>
        <w:pStyle w:val="Prrafodelista"/>
        <w:numPr>
          <w:ilvl w:val="0"/>
          <w:numId w:val="12"/>
        </w:numPr>
        <w:ind w:right="851"/>
        <w:jc w:val="both"/>
        <w:rPr>
          <w:rFonts w:ascii="Palatino Linotype" w:hAnsi="Palatino Linotype" w:cs="Arial"/>
          <w:i/>
          <w:iCs/>
          <w:noProof/>
          <w:color w:val="000000"/>
          <w:lang w:val="es-MX" w:eastAsia="es-MX"/>
        </w:rPr>
      </w:pPr>
      <w:r w:rsidRPr="00807801">
        <w:rPr>
          <w:rFonts w:ascii="Palatino Linotype" w:hAnsi="Palatino Linotype" w:cs="Arial"/>
          <w:b/>
          <w:bCs/>
          <w:i/>
          <w:iCs/>
          <w:noProof/>
          <w:color w:val="000000"/>
          <w:lang w:eastAsia="es-MX"/>
        </w:rPr>
        <w:t>Llevar un archivo con la documentación de los proveedores</w:t>
      </w:r>
      <w:r w:rsidRPr="00564FA8">
        <w:rPr>
          <w:rFonts w:ascii="Palatino Linotype" w:hAnsi="Palatino Linotype" w:cs="Arial"/>
          <w:i/>
          <w:iCs/>
          <w:noProof/>
          <w:color w:val="000000"/>
          <w:lang w:eastAsia="es-MX"/>
        </w:rPr>
        <w:t>.</w:t>
      </w:r>
    </w:p>
    <w:p w14:paraId="4C904BBC" w14:textId="5DB65092" w:rsidR="00564FA8" w:rsidRPr="00807801" w:rsidRDefault="00564FA8" w:rsidP="00807801">
      <w:pPr>
        <w:pStyle w:val="Prrafodelista"/>
        <w:numPr>
          <w:ilvl w:val="0"/>
          <w:numId w:val="12"/>
        </w:numPr>
        <w:ind w:right="851"/>
        <w:jc w:val="both"/>
        <w:rPr>
          <w:rFonts w:ascii="Palatino Linotype" w:hAnsi="Palatino Linotype" w:cs="Arial"/>
          <w:b/>
          <w:bCs/>
          <w:i/>
          <w:iCs/>
          <w:noProof/>
          <w:color w:val="000000"/>
          <w:lang w:val="es-MX" w:eastAsia="es-MX"/>
        </w:rPr>
      </w:pPr>
      <w:bookmarkStart w:id="3" w:name="_Hlk64033935"/>
      <w:r w:rsidRPr="00807801">
        <w:rPr>
          <w:rFonts w:ascii="Palatino Linotype" w:hAnsi="Palatino Linotype" w:cs="Arial"/>
          <w:b/>
          <w:bCs/>
          <w:i/>
          <w:iCs/>
          <w:noProof/>
          <w:color w:val="000000"/>
          <w:lang w:eastAsia="es-MX"/>
        </w:rPr>
        <w:t>Adquirir los bienes y servicios que se requieren para el buen</w:t>
      </w:r>
      <w:r w:rsidR="00807801" w:rsidRPr="00807801">
        <w:rPr>
          <w:rFonts w:ascii="Palatino Linotype" w:hAnsi="Palatino Linotype" w:cs="Arial"/>
          <w:b/>
          <w:bCs/>
          <w:i/>
          <w:iCs/>
          <w:noProof/>
          <w:color w:val="000000"/>
          <w:lang w:eastAsia="es-MX"/>
        </w:rPr>
        <w:t xml:space="preserve"> </w:t>
      </w:r>
      <w:r w:rsidRPr="00807801">
        <w:rPr>
          <w:rFonts w:ascii="Palatino Linotype" w:hAnsi="Palatino Linotype" w:cs="Arial"/>
          <w:b/>
          <w:bCs/>
          <w:i/>
          <w:iCs/>
          <w:noProof/>
          <w:color w:val="000000"/>
          <w:lang w:eastAsia="es-MX"/>
        </w:rPr>
        <w:t>funcionamiento del Sistema</w:t>
      </w:r>
      <w:r w:rsidR="00807801" w:rsidRPr="00807801">
        <w:rPr>
          <w:rFonts w:ascii="Palatino Linotype" w:hAnsi="Palatino Linotype" w:cs="Arial"/>
          <w:b/>
          <w:bCs/>
          <w:i/>
          <w:iCs/>
          <w:noProof/>
          <w:color w:val="000000"/>
          <w:lang w:eastAsia="es-MX"/>
        </w:rPr>
        <w:t xml:space="preserve"> </w:t>
      </w:r>
      <w:r w:rsidRPr="00807801">
        <w:rPr>
          <w:rFonts w:ascii="Palatino Linotype" w:hAnsi="Palatino Linotype" w:cs="Arial"/>
          <w:b/>
          <w:bCs/>
          <w:i/>
          <w:iCs/>
          <w:noProof/>
          <w:color w:val="000000"/>
          <w:lang w:eastAsia="es-MX"/>
        </w:rPr>
        <w:t>Municipal DIF.</w:t>
      </w:r>
    </w:p>
    <w:bookmarkEnd w:id="3"/>
    <w:p w14:paraId="5EF3EC1F" w14:textId="74EECB81" w:rsidR="00564FA8" w:rsidRPr="00807801" w:rsidRDefault="00564FA8" w:rsidP="00807801">
      <w:pPr>
        <w:pStyle w:val="Prrafodelista"/>
        <w:numPr>
          <w:ilvl w:val="0"/>
          <w:numId w:val="12"/>
        </w:numPr>
        <w:ind w:right="851"/>
        <w:jc w:val="both"/>
        <w:rPr>
          <w:rFonts w:ascii="Palatino Linotype" w:hAnsi="Palatino Linotype" w:cs="Arial"/>
          <w:i/>
          <w:iCs/>
          <w:noProof/>
          <w:color w:val="000000"/>
          <w:lang w:val="es-MX" w:eastAsia="es-MX"/>
        </w:rPr>
      </w:pPr>
      <w:r w:rsidRPr="00807801">
        <w:rPr>
          <w:rFonts w:ascii="Palatino Linotype" w:hAnsi="Palatino Linotype" w:cs="Arial"/>
          <w:i/>
          <w:iCs/>
          <w:noProof/>
          <w:color w:val="000000"/>
          <w:lang w:eastAsia="es-MX"/>
        </w:rPr>
        <w:t>Desarrollar las demás funciones inherentes al área de su competencia.</w:t>
      </w:r>
    </w:p>
    <w:p w14:paraId="59135A45" w14:textId="77777777" w:rsidR="00564FA8" w:rsidRDefault="00564FA8" w:rsidP="009D2535">
      <w:pPr>
        <w:spacing w:after="0" w:line="360" w:lineRule="auto"/>
        <w:jc w:val="both"/>
        <w:rPr>
          <w:rFonts w:ascii="Palatino Linotype" w:hAnsi="Palatino Linotype" w:cs="Arial"/>
          <w:noProof/>
          <w:color w:val="000000"/>
          <w:sz w:val="24"/>
          <w:lang w:eastAsia="es-MX"/>
        </w:rPr>
      </w:pPr>
    </w:p>
    <w:p w14:paraId="420043E9" w14:textId="6E4A8E87" w:rsidR="00C730AF" w:rsidRDefault="009D2535" w:rsidP="009D2535">
      <w:pPr>
        <w:spacing w:after="0" w:line="360" w:lineRule="auto"/>
        <w:jc w:val="both"/>
        <w:rPr>
          <w:rFonts w:ascii="Palatino Linotype" w:hAnsi="Palatino Linotype" w:cs="Arial"/>
          <w:noProof/>
          <w:color w:val="000000"/>
          <w:sz w:val="24"/>
          <w:lang w:eastAsia="es-MX"/>
        </w:rPr>
      </w:pPr>
      <w:r>
        <w:rPr>
          <w:rFonts w:ascii="Palatino Linotype" w:hAnsi="Palatino Linotype" w:cs="Arial"/>
          <w:noProof/>
          <w:color w:val="000000"/>
          <w:sz w:val="24"/>
          <w:lang w:eastAsia="es-MX"/>
        </w:rPr>
        <w:t xml:space="preserve">En efecto de la normatividad previamente plasmada se desprende que </w:t>
      </w:r>
      <w:r w:rsidR="00C730AF">
        <w:rPr>
          <w:rFonts w:ascii="Palatino Linotype" w:hAnsi="Palatino Linotype" w:cs="Arial"/>
          <w:noProof/>
          <w:color w:val="000000"/>
          <w:sz w:val="24"/>
          <w:lang w:eastAsia="es-MX"/>
        </w:rPr>
        <w:t>l</w:t>
      </w:r>
      <w:r w:rsidR="00C730AF" w:rsidRPr="00C730AF">
        <w:rPr>
          <w:rFonts w:ascii="Palatino Linotype" w:hAnsi="Palatino Linotype" w:cs="Arial"/>
          <w:noProof/>
          <w:color w:val="000000"/>
          <w:sz w:val="24"/>
          <w:lang w:eastAsia="es-MX"/>
        </w:rPr>
        <w:t>a Dirección de Administración, tiene a su cargo la administración de los recursos materiales en los términos que disponga el Ayuntamiento y otras disposiciones reglamentarias</w:t>
      </w:r>
      <w:r w:rsidR="00C730AF">
        <w:rPr>
          <w:rFonts w:ascii="Palatino Linotype" w:hAnsi="Palatino Linotype" w:cs="Arial"/>
          <w:noProof/>
          <w:color w:val="000000"/>
          <w:sz w:val="24"/>
          <w:lang w:eastAsia="es-MX"/>
        </w:rPr>
        <w:t>, y entre sus principales atribuciones</w:t>
      </w:r>
      <w:r w:rsidR="00C730AF" w:rsidRPr="00C730AF">
        <w:t xml:space="preserve"> </w:t>
      </w:r>
      <w:r w:rsidR="00C730AF">
        <w:rPr>
          <w:rFonts w:ascii="Palatino Linotype" w:hAnsi="Palatino Linotype" w:cs="Arial"/>
          <w:noProof/>
          <w:color w:val="000000"/>
          <w:sz w:val="24"/>
          <w:lang w:eastAsia="es-MX"/>
        </w:rPr>
        <w:t>encontramos el r</w:t>
      </w:r>
      <w:r w:rsidR="00C730AF" w:rsidRPr="00C730AF">
        <w:rPr>
          <w:rFonts w:ascii="Palatino Linotype" w:hAnsi="Palatino Linotype" w:cs="Arial"/>
          <w:noProof/>
          <w:color w:val="000000"/>
          <w:sz w:val="24"/>
          <w:lang w:eastAsia="es-MX"/>
        </w:rPr>
        <w:t>ealizar los procedimientos adquisitivos que aseguren al Ayuntamiento las mejores condiciones técnicas y económicas en las adquisiciones, arrendamientos y servicios</w:t>
      </w:r>
      <w:r w:rsidR="00C730AF">
        <w:rPr>
          <w:rFonts w:ascii="Palatino Linotype" w:hAnsi="Palatino Linotype" w:cs="Arial"/>
          <w:noProof/>
          <w:color w:val="000000"/>
          <w:sz w:val="24"/>
          <w:lang w:eastAsia="es-MX"/>
        </w:rPr>
        <w:t>, de igual forma le corresponde a</w:t>
      </w:r>
      <w:r w:rsidR="00C730AF" w:rsidRPr="00C730AF">
        <w:rPr>
          <w:rFonts w:ascii="Palatino Linotype" w:hAnsi="Palatino Linotype" w:cs="Arial"/>
          <w:noProof/>
          <w:color w:val="000000"/>
          <w:sz w:val="24"/>
          <w:lang w:eastAsia="es-MX"/>
        </w:rPr>
        <w:t>dquirir y suministrar oportunamente los bienes materiales como mobiliario, equipos, servicios de intendencia y transporte que requieran las áreas que integran la Administración Pública Municipal</w:t>
      </w:r>
      <w:r w:rsidR="00C730AF">
        <w:rPr>
          <w:rFonts w:ascii="Palatino Linotype" w:hAnsi="Palatino Linotype" w:cs="Arial"/>
          <w:noProof/>
          <w:color w:val="000000"/>
          <w:sz w:val="24"/>
          <w:lang w:eastAsia="es-MX"/>
        </w:rPr>
        <w:t>.</w:t>
      </w:r>
      <w:r w:rsidR="00C730AF" w:rsidRPr="00C730AF">
        <w:t xml:space="preserve"> </w:t>
      </w:r>
    </w:p>
    <w:p w14:paraId="21056247" w14:textId="66980F63" w:rsidR="00C730AF" w:rsidRDefault="00C730AF" w:rsidP="009D2535">
      <w:pPr>
        <w:spacing w:after="0" w:line="360" w:lineRule="auto"/>
        <w:jc w:val="both"/>
        <w:rPr>
          <w:rFonts w:ascii="Palatino Linotype" w:hAnsi="Palatino Linotype" w:cs="Arial"/>
          <w:noProof/>
          <w:color w:val="000000"/>
          <w:sz w:val="24"/>
          <w:lang w:eastAsia="es-MX"/>
        </w:rPr>
      </w:pPr>
    </w:p>
    <w:p w14:paraId="16B5EB86" w14:textId="17F5218F" w:rsidR="009D2535" w:rsidRDefault="00C730AF" w:rsidP="009D2535">
      <w:pPr>
        <w:spacing w:after="0" w:line="360" w:lineRule="auto"/>
        <w:jc w:val="both"/>
        <w:rPr>
          <w:rFonts w:ascii="Palatino Linotype" w:hAnsi="Palatino Linotype" w:cs="Arial"/>
          <w:noProof/>
          <w:color w:val="000000"/>
          <w:sz w:val="24"/>
          <w:lang w:eastAsia="es-MX"/>
        </w:rPr>
      </w:pPr>
      <w:r>
        <w:rPr>
          <w:rFonts w:ascii="Palatino Linotype" w:hAnsi="Palatino Linotype" w:cs="Arial"/>
          <w:noProof/>
          <w:color w:val="000000"/>
          <w:sz w:val="24"/>
          <w:lang w:eastAsia="es-MX"/>
        </w:rPr>
        <w:lastRenderedPageBreak/>
        <w:t xml:space="preserve">Por su parte, en lo que corresponde a la Tesorera Municipal del </w:t>
      </w:r>
      <w:r w:rsidRPr="00C730AF">
        <w:rPr>
          <w:rFonts w:ascii="Palatino Linotype" w:hAnsi="Palatino Linotype" w:cs="Arial"/>
          <w:noProof/>
          <w:color w:val="000000"/>
          <w:sz w:val="24"/>
          <w:lang w:eastAsia="es-MX"/>
        </w:rPr>
        <w:t>Sistema Municipal DIF de Ixtapan de la Sal</w:t>
      </w:r>
      <w:r>
        <w:rPr>
          <w:rFonts w:ascii="Palatino Linotype" w:hAnsi="Palatino Linotype" w:cs="Arial"/>
          <w:noProof/>
          <w:color w:val="000000"/>
          <w:sz w:val="24"/>
          <w:lang w:eastAsia="es-MX"/>
        </w:rPr>
        <w:t>,</w:t>
      </w:r>
      <w:r w:rsidRPr="00C730AF">
        <w:t xml:space="preserve"> </w:t>
      </w:r>
      <w:r w:rsidRPr="00C730AF">
        <w:rPr>
          <w:rFonts w:ascii="Palatino Linotype" w:hAnsi="Palatino Linotype" w:cs="Arial"/>
          <w:noProof/>
          <w:color w:val="000000"/>
          <w:sz w:val="24"/>
          <w:lang w:eastAsia="es-MX"/>
        </w:rPr>
        <w:t>se encargará de llevar el manejo y aplicación de los recursos humanos, económicos y materiales de acuerdo con los procedimientos y normas establecido</w:t>
      </w:r>
      <w:r>
        <w:rPr>
          <w:rFonts w:ascii="Palatino Linotype" w:hAnsi="Palatino Linotype" w:cs="Arial"/>
          <w:noProof/>
          <w:color w:val="000000"/>
          <w:sz w:val="24"/>
          <w:lang w:eastAsia="es-MX"/>
        </w:rPr>
        <w:t>s, ello a</w:t>
      </w:r>
      <w:r w:rsidRPr="00C730AF">
        <w:rPr>
          <w:rFonts w:ascii="Palatino Linotype" w:hAnsi="Palatino Linotype" w:cs="Arial"/>
          <w:noProof/>
          <w:color w:val="000000"/>
          <w:sz w:val="24"/>
          <w:lang w:eastAsia="es-MX"/>
        </w:rPr>
        <w:t>dministra</w:t>
      </w:r>
      <w:r>
        <w:rPr>
          <w:rFonts w:ascii="Palatino Linotype" w:hAnsi="Palatino Linotype" w:cs="Arial"/>
          <w:noProof/>
          <w:color w:val="000000"/>
          <w:sz w:val="24"/>
          <w:lang w:eastAsia="es-MX"/>
        </w:rPr>
        <w:t>ndo</w:t>
      </w:r>
      <w:r w:rsidRPr="00C730AF">
        <w:rPr>
          <w:rFonts w:ascii="Palatino Linotype" w:hAnsi="Palatino Linotype" w:cs="Arial"/>
          <w:noProof/>
          <w:color w:val="000000"/>
          <w:sz w:val="24"/>
          <w:lang w:eastAsia="es-MX"/>
        </w:rPr>
        <w:t xml:space="preserve"> los recursos de Sistema Municipal DIF de conformidad con las disposiciones legales aplicable</w:t>
      </w:r>
      <w:r>
        <w:rPr>
          <w:rFonts w:ascii="Palatino Linotype" w:hAnsi="Palatino Linotype" w:cs="Arial"/>
          <w:noProof/>
          <w:color w:val="000000"/>
          <w:sz w:val="24"/>
          <w:lang w:eastAsia="es-MX"/>
        </w:rPr>
        <w:t>s, y entre sus funciones se encuentra el l</w:t>
      </w:r>
      <w:r w:rsidRPr="00C730AF">
        <w:rPr>
          <w:rFonts w:ascii="Palatino Linotype" w:hAnsi="Palatino Linotype" w:cs="Arial"/>
          <w:noProof/>
          <w:color w:val="000000"/>
          <w:sz w:val="24"/>
          <w:lang w:eastAsia="es-MX"/>
        </w:rPr>
        <w:t xml:space="preserve">levar los registros contables, financieros y administrativos de los ingresos, egresos e inventarios </w:t>
      </w:r>
      <w:r>
        <w:rPr>
          <w:rFonts w:ascii="Palatino Linotype" w:hAnsi="Palatino Linotype" w:cs="Arial"/>
          <w:noProof/>
          <w:color w:val="000000"/>
          <w:sz w:val="24"/>
          <w:lang w:eastAsia="es-MX"/>
        </w:rPr>
        <w:t>, y a</w:t>
      </w:r>
      <w:r w:rsidRPr="00C730AF">
        <w:rPr>
          <w:rFonts w:ascii="Palatino Linotype" w:hAnsi="Palatino Linotype" w:cs="Arial"/>
          <w:noProof/>
          <w:color w:val="000000"/>
          <w:sz w:val="24"/>
          <w:lang w:eastAsia="es-MX"/>
        </w:rPr>
        <w:t>dquirir los bienes y servicios que se requieren para el buen funcionamiento del Sistema Municipal DIF</w:t>
      </w:r>
      <w:r>
        <w:rPr>
          <w:rFonts w:ascii="Palatino Linotype" w:hAnsi="Palatino Linotype" w:cs="Arial"/>
          <w:noProof/>
          <w:color w:val="000000"/>
          <w:sz w:val="24"/>
          <w:lang w:eastAsia="es-MX"/>
        </w:rPr>
        <w:t>, en ese sentido, ambas Unidades Administrativas del Sujeto Obligado</w:t>
      </w:r>
      <w:r w:rsidR="005C6B7B">
        <w:rPr>
          <w:rFonts w:ascii="Palatino Linotype" w:hAnsi="Palatino Linotype" w:cs="Arial"/>
          <w:noProof/>
          <w:color w:val="000000"/>
          <w:sz w:val="24"/>
          <w:lang w:eastAsia="es-MX"/>
        </w:rPr>
        <w:t xml:space="preserve">, </w:t>
      </w:r>
      <w:r w:rsidR="009D2535">
        <w:rPr>
          <w:rFonts w:ascii="Palatino Linotype" w:hAnsi="Palatino Linotype" w:cs="Arial"/>
          <w:noProof/>
          <w:color w:val="000000"/>
          <w:sz w:val="24"/>
          <w:lang w:eastAsia="es-MX"/>
        </w:rPr>
        <w:t xml:space="preserve">fungen como los </w:t>
      </w:r>
      <w:r w:rsidR="009D2535">
        <w:rPr>
          <w:rFonts w:ascii="Palatino Linotype" w:hAnsi="Palatino Linotype" w:cs="Arial"/>
          <w:b/>
          <w:bCs/>
          <w:noProof/>
          <w:color w:val="000000"/>
          <w:sz w:val="24"/>
          <w:lang w:eastAsia="es-MX"/>
        </w:rPr>
        <w:t xml:space="preserve">Sujetos Habilitados Competentes </w:t>
      </w:r>
      <w:r w:rsidR="009D2535">
        <w:rPr>
          <w:rFonts w:ascii="Palatino Linotype" w:hAnsi="Palatino Linotype" w:cs="Arial"/>
          <w:noProof/>
          <w:color w:val="000000"/>
          <w:sz w:val="24"/>
          <w:lang w:eastAsia="es-MX"/>
        </w:rPr>
        <w:t xml:space="preserve">para atender los requerimientos formulados por el particular, lo anterior, en razón de que su esfera competencial los constriñe a generar, poseer y administrar la información requerida.  </w:t>
      </w:r>
    </w:p>
    <w:p w14:paraId="5C19358A" w14:textId="77777777" w:rsidR="009D2535" w:rsidRDefault="009D2535" w:rsidP="009D2535">
      <w:pPr>
        <w:spacing w:after="0" w:line="360" w:lineRule="auto"/>
        <w:jc w:val="both"/>
        <w:rPr>
          <w:rFonts w:ascii="Palatino Linotype" w:hAnsi="Palatino Linotype" w:cs="Arial"/>
          <w:noProof/>
          <w:color w:val="000000"/>
          <w:sz w:val="24"/>
          <w:lang w:eastAsia="es-MX"/>
        </w:rPr>
      </w:pPr>
    </w:p>
    <w:p w14:paraId="4E27E25F" w14:textId="77777777" w:rsidR="009D2535" w:rsidRDefault="009D2535" w:rsidP="009D2535">
      <w:pPr>
        <w:spacing w:after="0" w:line="360" w:lineRule="auto"/>
        <w:jc w:val="both"/>
        <w:rPr>
          <w:rFonts w:ascii="Palatino Linotype" w:hAnsi="Palatino Linotype" w:cs="Arial"/>
          <w:noProof/>
          <w:color w:val="000000"/>
          <w:sz w:val="24"/>
          <w:lang w:eastAsia="es-MX"/>
        </w:rPr>
      </w:pPr>
      <w:r>
        <w:rPr>
          <w:rFonts w:ascii="Palatino Linotype" w:hAnsi="Palatino Linotype" w:cs="Arial"/>
          <w:noProof/>
          <w:color w:val="000000"/>
          <w:sz w:val="24"/>
          <w:lang w:eastAsia="es-MX"/>
        </w:rPr>
        <w:t xml:space="preserve">Adicionalmente, de acuerdo a la naturaleza de la información solicitada se concluye que ésta pertenece de forma parcial a las obligaciones de transparencia común, robustece lo anterior los artículos 24, fracción XII y 92, fracción </w:t>
      </w:r>
      <w:r w:rsidR="00A10721">
        <w:rPr>
          <w:rFonts w:ascii="Palatino Linotype" w:hAnsi="Palatino Linotype" w:cs="Arial"/>
          <w:noProof/>
          <w:color w:val="000000"/>
          <w:sz w:val="24"/>
          <w:lang w:eastAsia="es-MX"/>
        </w:rPr>
        <w:t>XXIX</w:t>
      </w:r>
      <w:r>
        <w:rPr>
          <w:rFonts w:ascii="Palatino Linotype" w:hAnsi="Palatino Linotype" w:cs="Arial"/>
          <w:noProof/>
          <w:color w:val="000000"/>
          <w:sz w:val="24"/>
          <w:lang w:eastAsia="es-MX"/>
        </w:rPr>
        <w:t xml:space="preserve"> de la Ley de Transparencia y Acceso a la Información Pública del Estado de México y Municipios, normatividad que señala a la literalidad lo siguiente:</w:t>
      </w:r>
    </w:p>
    <w:p w14:paraId="6B243E49" w14:textId="77777777" w:rsidR="009D2535" w:rsidRDefault="009D2535" w:rsidP="009D2535">
      <w:pPr>
        <w:pStyle w:val="Default"/>
        <w:spacing w:before="240" w:after="160" w:line="360" w:lineRule="auto"/>
        <w:ind w:left="851" w:right="851"/>
        <w:jc w:val="both"/>
        <w:rPr>
          <w:rFonts w:ascii="Palatino Linotype" w:hAnsi="Palatino Linotype"/>
          <w:i/>
          <w:sz w:val="22"/>
          <w:szCs w:val="22"/>
        </w:rPr>
      </w:pPr>
      <w:r w:rsidRPr="00FA7CFC">
        <w:rPr>
          <w:rFonts w:ascii="Palatino Linotype" w:hAnsi="Palatino Linotype"/>
          <w:b/>
          <w:bCs/>
          <w:i/>
          <w:sz w:val="22"/>
          <w:szCs w:val="22"/>
        </w:rPr>
        <w:t xml:space="preserve">“Artículo 24. </w:t>
      </w:r>
      <w:r w:rsidRPr="00FA7CFC">
        <w:rPr>
          <w:rFonts w:ascii="Palatino Linotype" w:hAnsi="Palatino Linotype"/>
          <w:i/>
          <w:sz w:val="22"/>
          <w:szCs w:val="22"/>
        </w:rPr>
        <w:t>Para el cumplimiento de los objetivos de esta Ley, los sujetos obligados deberán cumplir con las siguientes obligaciones, según corresponda, de acuerdo a su naturaleza:</w:t>
      </w:r>
    </w:p>
    <w:p w14:paraId="6876664F" w14:textId="77777777" w:rsidR="009D2535" w:rsidRPr="00FA7CFC" w:rsidRDefault="009D2535" w:rsidP="009D2535">
      <w:pPr>
        <w:pStyle w:val="Default"/>
        <w:spacing w:before="240" w:after="160" w:line="360" w:lineRule="auto"/>
        <w:ind w:left="851" w:right="851"/>
        <w:jc w:val="both"/>
        <w:rPr>
          <w:rFonts w:ascii="Palatino Linotype" w:hAnsi="Palatino Linotype"/>
          <w:b/>
          <w:bCs/>
          <w:i/>
          <w:sz w:val="22"/>
          <w:szCs w:val="22"/>
        </w:rPr>
      </w:pPr>
      <w:r>
        <w:rPr>
          <w:rFonts w:ascii="Palatino Linotype" w:hAnsi="Palatino Linotype"/>
          <w:b/>
          <w:bCs/>
          <w:i/>
          <w:sz w:val="22"/>
          <w:szCs w:val="22"/>
        </w:rPr>
        <w:t>(…)</w:t>
      </w:r>
    </w:p>
    <w:p w14:paraId="213FE534" w14:textId="77777777" w:rsidR="009D2535" w:rsidRDefault="009D2535" w:rsidP="009D2535">
      <w:pPr>
        <w:pStyle w:val="Default"/>
        <w:spacing w:before="240" w:after="160" w:line="360" w:lineRule="auto"/>
        <w:ind w:left="851" w:right="851"/>
        <w:jc w:val="both"/>
        <w:rPr>
          <w:rFonts w:ascii="Palatino Linotype" w:hAnsi="Palatino Linotype"/>
          <w:i/>
          <w:sz w:val="22"/>
          <w:szCs w:val="22"/>
        </w:rPr>
      </w:pPr>
      <w:r w:rsidRPr="00FA7CFC">
        <w:rPr>
          <w:rFonts w:ascii="Palatino Linotype" w:hAnsi="Palatino Linotype"/>
          <w:b/>
          <w:bCs/>
          <w:i/>
          <w:sz w:val="22"/>
          <w:szCs w:val="22"/>
        </w:rPr>
        <w:lastRenderedPageBreak/>
        <w:t xml:space="preserve">XII. </w:t>
      </w:r>
      <w:r w:rsidRPr="00FA7CFC">
        <w:rPr>
          <w:rFonts w:ascii="Palatino Linotype" w:hAnsi="Palatino Linotype"/>
          <w:b/>
          <w:i/>
          <w:sz w:val="22"/>
          <w:szCs w:val="22"/>
          <w:u w:val="single"/>
        </w:rPr>
        <w:t>Publicar y mantener actualizada la información relativa a las obligaciones generales de transparencia</w:t>
      </w:r>
      <w:r w:rsidRPr="00FA7CFC">
        <w:rPr>
          <w:rFonts w:ascii="Palatino Linotype" w:hAnsi="Palatino Linotype"/>
          <w:i/>
          <w:sz w:val="22"/>
          <w:szCs w:val="22"/>
        </w:rPr>
        <w:t xml:space="preserve"> previstas en la presente Ley o determinadas así por el Instituto, y en general aquella que sea de interés público;</w:t>
      </w:r>
    </w:p>
    <w:p w14:paraId="2B48C313" w14:textId="77777777" w:rsidR="009D2535" w:rsidRPr="00FA7CFC" w:rsidRDefault="009D2535" w:rsidP="009D2535">
      <w:pPr>
        <w:pStyle w:val="Default"/>
        <w:spacing w:before="240" w:after="160" w:line="360" w:lineRule="auto"/>
        <w:ind w:left="851" w:right="851"/>
        <w:jc w:val="both"/>
        <w:rPr>
          <w:rFonts w:ascii="Palatino Linotype" w:hAnsi="Palatino Linotype"/>
          <w:b/>
          <w:bCs/>
          <w:i/>
          <w:sz w:val="22"/>
          <w:szCs w:val="22"/>
        </w:rPr>
      </w:pPr>
      <w:r>
        <w:rPr>
          <w:rFonts w:ascii="Palatino Linotype" w:hAnsi="Palatino Linotype"/>
          <w:b/>
          <w:bCs/>
          <w:i/>
          <w:sz w:val="22"/>
          <w:szCs w:val="22"/>
        </w:rPr>
        <w:t>(…)</w:t>
      </w:r>
    </w:p>
    <w:p w14:paraId="217078CF" w14:textId="77777777" w:rsidR="009D2535" w:rsidRDefault="009D2535" w:rsidP="009D2535">
      <w:pPr>
        <w:pStyle w:val="Default"/>
        <w:spacing w:before="240" w:after="160" w:line="360" w:lineRule="auto"/>
        <w:ind w:left="851" w:right="851"/>
        <w:jc w:val="both"/>
        <w:rPr>
          <w:rFonts w:ascii="Palatino Linotype" w:hAnsi="Palatino Linotype"/>
          <w:i/>
          <w:sz w:val="22"/>
          <w:szCs w:val="22"/>
        </w:rPr>
      </w:pPr>
      <w:r w:rsidRPr="00FA7CFC">
        <w:rPr>
          <w:rFonts w:ascii="Palatino Linotype" w:hAnsi="Palatino Linotype"/>
          <w:b/>
          <w:bCs/>
          <w:i/>
          <w:sz w:val="22"/>
          <w:szCs w:val="22"/>
        </w:rPr>
        <w:t xml:space="preserve">Artículo 92. </w:t>
      </w:r>
      <w:r w:rsidRPr="00FA7CFC">
        <w:rPr>
          <w:rFonts w:ascii="Palatino Linotype" w:hAnsi="Palatino Linotype"/>
          <w:i/>
          <w:sz w:val="22"/>
          <w:szCs w:val="22"/>
        </w:rPr>
        <w:t xml:space="preserve">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14:paraId="72D76CEC" w14:textId="77777777" w:rsidR="009D2535" w:rsidRDefault="009D2535" w:rsidP="009D2535">
      <w:pPr>
        <w:pStyle w:val="Default"/>
        <w:spacing w:before="240" w:after="160" w:line="360" w:lineRule="auto"/>
        <w:ind w:left="851" w:right="851"/>
        <w:jc w:val="both"/>
        <w:rPr>
          <w:rFonts w:ascii="Palatino Linotype" w:hAnsi="Palatino Linotype"/>
          <w:i/>
          <w:sz w:val="22"/>
          <w:szCs w:val="22"/>
        </w:rPr>
      </w:pPr>
      <w:r>
        <w:rPr>
          <w:rFonts w:ascii="Palatino Linotype" w:hAnsi="Palatino Linotype"/>
          <w:b/>
          <w:bCs/>
          <w:i/>
          <w:sz w:val="22"/>
          <w:szCs w:val="22"/>
        </w:rPr>
        <w:t>(…</w:t>
      </w:r>
      <w:r>
        <w:rPr>
          <w:rFonts w:ascii="Palatino Linotype" w:hAnsi="Palatino Linotype"/>
          <w:i/>
          <w:sz w:val="22"/>
          <w:szCs w:val="22"/>
        </w:rPr>
        <w:t>)</w:t>
      </w:r>
    </w:p>
    <w:p w14:paraId="4D7A7DC3" w14:textId="77777777" w:rsidR="0063049C" w:rsidRPr="00E66BD3" w:rsidRDefault="0063049C" w:rsidP="0063049C">
      <w:pPr>
        <w:spacing w:before="240" w:line="360" w:lineRule="auto"/>
        <w:ind w:left="851" w:right="851"/>
        <w:jc w:val="both"/>
        <w:rPr>
          <w:rFonts w:ascii="Palatino Linotype" w:hAnsi="Palatino Linotype"/>
          <w:b/>
          <w:i/>
          <w:u w:val="single"/>
        </w:rPr>
      </w:pPr>
      <w:r w:rsidRPr="00E66BD3">
        <w:rPr>
          <w:rFonts w:ascii="Palatino Linotype" w:hAnsi="Palatino Linotype"/>
          <w:b/>
          <w:i/>
          <w:u w:val="single"/>
        </w:rPr>
        <w:t>XXIX. La información sobre los procesos y resultados sobre procedimientos de adjudicación directa, invitación restringida y licitación de cualquier naturaleza, incluyendo la versión pública del expediente respectivo y de los contratos celebrados, que deberán contener, por los menos, lo siguiente:</w:t>
      </w:r>
    </w:p>
    <w:p w14:paraId="6F378E8F" w14:textId="77777777" w:rsidR="0063049C" w:rsidRPr="00E66BD3" w:rsidRDefault="0063049C" w:rsidP="0063049C">
      <w:pPr>
        <w:spacing w:before="240" w:line="360" w:lineRule="auto"/>
        <w:ind w:left="851" w:right="851"/>
        <w:jc w:val="both"/>
        <w:rPr>
          <w:rFonts w:ascii="Palatino Linotype" w:hAnsi="Palatino Linotype"/>
          <w:b/>
          <w:i/>
          <w:u w:val="single"/>
        </w:rPr>
      </w:pPr>
      <w:r w:rsidRPr="00E66BD3">
        <w:rPr>
          <w:rFonts w:ascii="Palatino Linotype" w:hAnsi="Palatino Linotype"/>
          <w:b/>
          <w:i/>
          <w:u w:val="single"/>
        </w:rPr>
        <w:t xml:space="preserve">a) De licitaciones públicas o procedimientos de invitación restringida: </w:t>
      </w:r>
    </w:p>
    <w:p w14:paraId="4164F34B" w14:textId="77777777" w:rsidR="0063049C" w:rsidRPr="00B3339B" w:rsidRDefault="0063049C" w:rsidP="0063049C">
      <w:pPr>
        <w:spacing w:before="240" w:line="360" w:lineRule="auto"/>
        <w:ind w:left="851" w:right="851"/>
        <w:jc w:val="both"/>
        <w:rPr>
          <w:rFonts w:ascii="Palatino Linotype" w:hAnsi="Palatino Linotype"/>
          <w:b/>
          <w:i/>
        </w:rPr>
      </w:pPr>
      <w:r w:rsidRPr="0063049C">
        <w:rPr>
          <w:rFonts w:ascii="Palatino Linotype" w:hAnsi="Palatino Linotype"/>
          <w:bCs/>
          <w:i/>
        </w:rPr>
        <w:t xml:space="preserve">1) </w:t>
      </w:r>
      <w:r w:rsidRPr="00B3339B">
        <w:rPr>
          <w:rFonts w:ascii="Palatino Linotype" w:hAnsi="Palatino Linotype"/>
          <w:b/>
          <w:i/>
          <w:u w:val="single"/>
        </w:rPr>
        <w:t>La convocatoria o invitación emitida, así como los fundamentos legales aplicados para llevarla a cabo;</w:t>
      </w:r>
      <w:r w:rsidRPr="00B3339B">
        <w:rPr>
          <w:rFonts w:ascii="Palatino Linotype" w:hAnsi="Palatino Linotype"/>
          <w:b/>
          <w:i/>
        </w:rPr>
        <w:t xml:space="preserve"> </w:t>
      </w:r>
    </w:p>
    <w:p w14:paraId="58D65B16" w14:textId="77777777" w:rsidR="0063049C" w:rsidRPr="00E66BD3" w:rsidRDefault="0063049C" w:rsidP="0063049C">
      <w:pPr>
        <w:spacing w:before="240" w:line="360" w:lineRule="auto"/>
        <w:ind w:left="851" w:right="851"/>
        <w:jc w:val="both"/>
        <w:rPr>
          <w:rFonts w:ascii="Palatino Linotype" w:hAnsi="Palatino Linotype"/>
          <w:i/>
        </w:rPr>
      </w:pPr>
      <w:r w:rsidRPr="00E66BD3">
        <w:rPr>
          <w:rFonts w:ascii="Palatino Linotype" w:hAnsi="Palatino Linotype"/>
          <w:i/>
        </w:rPr>
        <w:t xml:space="preserve">2) Los nombres de los participantes o invitados; </w:t>
      </w:r>
    </w:p>
    <w:p w14:paraId="327148D7" w14:textId="77777777" w:rsidR="0063049C" w:rsidRPr="00E66BD3" w:rsidRDefault="0063049C" w:rsidP="0063049C">
      <w:pPr>
        <w:spacing w:before="240" w:line="360" w:lineRule="auto"/>
        <w:ind w:left="851" w:right="851"/>
        <w:jc w:val="both"/>
        <w:rPr>
          <w:rFonts w:ascii="Palatino Linotype" w:hAnsi="Palatino Linotype"/>
          <w:i/>
        </w:rPr>
      </w:pPr>
      <w:r w:rsidRPr="00E66BD3">
        <w:rPr>
          <w:rFonts w:ascii="Palatino Linotype" w:hAnsi="Palatino Linotype"/>
          <w:i/>
        </w:rPr>
        <w:t xml:space="preserve">3) El nombre del ganador y las razones que lo justifican; </w:t>
      </w:r>
    </w:p>
    <w:p w14:paraId="3F041E85" w14:textId="77777777" w:rsidR="0063049C" w:rsidRPr="00E66BD3" w:rsidRDefault="0063049C" w:rsidP="0063049C">
      <w:pPr>
        <w:spacing w:before="240" w:line="360" w:lineRule="auto"/>
        <w:ind w:left="851" w:right="851"/>
        <w:jc w:val="both"/>
        <w:rPr>
          <w:rFonts w:ascii="Palatino Linotype" w:hAnsi="Palatino Linotype"/>
          <w:i/>
        </w:rPr>
      </w:pPr>
      <w:r w:rsidRPr="00E66BD3">
        <w:rPr>
          <w:rFonts w:ascii="Palatino Linotype" w:hAnsi="Palatino Linotype"/>
          <w:i/>
        </w:rPr>
        <w:t xml:space="preserve">4) El área solicitante y la responsable de su ejecución; </w:t>
      </w:r>
    </w:p>
    <w:p w14:paraId="1C13B9EC" w14:textId="77777777" w:rsidR="0063049C" w:rsidRPr="00E66BD3" w:rsidRDefault="0063049C" w:rsidP="0063049C">
      <w:pPr>
        <w:spacing w:before="240" w:line="360" w:lineRule="auto"/>
        <w:ind w:left="851" w:right="851"/>
        <w:jc w:val="both"/>
        <w:rPr>
          <w:rFonts w:ascii="Palatino Linotype" w:hAnsi="Palatino Linotype"/>
          <w:i/>
        </w:rPr>
      </w:pPr>
      <w:r w:rsidRPr="00E66BD3">
        <w:rPr>
          <w:rFonts w:ascii="Palatino Linotype" w:hAnsi="Palatino Linotype"/>
          <w:i/>
        </w:rPr>
        <w:lastRenderedPageBreak/>
        <w:t xml:space="preserve">5) Las convocatorias e invitaciones emitidas; </w:t>
      </w:r>
    </w:p>
    <w:p w14:paraId="3BD051E6" w14:textId="77777777" w:rsidR="0063049C" w:rsidRPr="00E66BD3" w:rsidRDefault="0063049C" w:rsidP="0063049C">
      <w:pPr>
        <w:spacing w:before="240" w:line="360" w:lineRule="auto"/>
        <w:ind w:left="851" w:right="851"/>
        <w:jc w:val="both"/>
        <w:rPr>
          <w:rFonts w:ascii="Palatino Linotype" w:hAnsi="Palatino Linotype"/>
          <w:i/>
        </w:rPr>
      </w:pPr>
      <w:r w:rsidRPr="00E66BD3">
        <w:rPr>
          <w:rFonts w:ascii="Palatino Linotype" w:hAnsi="Palatino Linotype"/>
          <w:i/>
        </w:rPr>
        <w:t xml:space="preserve">6) Los dictámenes y fallo de adjudicación; </w:t>
      </w:r>
    </w:p>
    <w:p w14:paraId="41E2C31D" w14:textId="77777777" w:rsidR="0063049C" w:rsidRPr="006C63A0" w:rsidRDefault="0063049C" w:rsidP="0063049C">
      <w:pPr>
        <w:spacing w:before="240" w:line="360" w:lineRule="auto"/>
        <w:ind w:left="851" w:right="851"/>
        <w:jc w:val="both"/>
        <w:rPr>
          <w:rFonts w:ascii="Palatino Linotype" w:hAnsi="Palatino Linotype"/>
          <w:b/>
          <w:bCs/>
          <w:i/>
          <w:u w:val="single"/>
        </w:rPr>
      </w:pPr>
      <w:r w:rsidRPr="006C63A0">
        <w:rPr>
          <w:rFonts w:ascii="Palatino Linotype" w:hAnsi="Palatino Linotype"/>
          <w:b/>
          <w:bCs/>
          <w:i/>
          <w:u w:val="single"/>
        </w:rPr>
        <w:t xml:space="preserve">7) El contrato y, en su caso, sus anexos; </w:t>
      </w:r>
    </w:p>
    <w:p w14:paraId="33641238" w14:textId="77777777" w:rsidR="0063049C" w:rsidRPr="00E66BD3" w:rsidRDefault="0063049C" w:rsidP="0063049C">
      <w:pPr>
        <w:spacing w:before="240" w:line="360" w:lineRule="auto"/>
        <w:ind w:left="851" w:right="851"/>
        <w:jc w:val="both"/>
        <w:rPr>
          <w:rFonts w:ascii="Palatino Linotype" w:hAnsi="Palatino Linotype"/>
          <w:i/>
        </w:rPr>
      </w:pPr>
      <w:r w:rsidRPr="00E66BD3">
        <w:rPr>
          <w:rFonts w:ascii="Palatino Linotype" w:hAnsi="Palatino Linotype"/>
          <w:i/>
        </w:rPr>
        <w:t xml:space="preserve">8) Los mecanismos de vigilancia y supervisión, incluyendo en su caso, los estudios de impacto urbano y ambiental, según corresponda; </w:t>
      </w:r>
    </w:p>
    <w:p w14:paraId="211BAA4A" w14:textId="77777777" w:rsidR="0063049C" w:rsidRPr="00E66BD3" w:rsidRDefault="0063049C" w:rsidP="0063049C">
      <w:pPr>
        <w:spacing w:before="240" w:line="360" w:lineRule="auto"/>
        <w:ind w:left="851" w:right="851"/>
        <w:jc w:val="both"/>
        <w:rPr>
          <w:rFonts w:ascii="Palatino Linotype" w:hAnsi="Palatino Linotype"/>
          <w:i/>
        </w:rPr>
      </w:pPr>
      <w:r w:rsidRPr="00E66BD3">
        <w:rPr>
          <w:rFonts w:ascii="Palatino Linotype" w:hAnsi="Palatino Linotype"/>
          <w:i/>
        </w:rPr>
        <w:t xml:space="preserve">9) La partida presupuestal, de conformidad con el clasificador por objeto del gasto, en el caso de ser aplicable; </w:t>
      </w:r>
    </w:p>
    <w:p w14:paraId="3D609859" w14:textId="77777777" w:rsidR="0063049C" w:rsidRPr="00E66BD3" w:rsidRDefault="0063049C" w:rsidP="0063049C">
      <w:pPr>
        <w:spacing w:before="240" w:line="360" w:lineRule="auto"/>
        <w:ind w:left="851" w:right="851"/>
        <w:jc w:val="both"/>
        <w:rPr>
          <w:rFonts w:ascii="Palatino Linotype" w:hAnsi="Palatino Linotype"/>
          <w:i/>
        </w:rPr>
      </w:pPr>
      <w:r w:rsidRPr="00E66BD3">
        <w:rPr>
          <w:rFonts w:ascii="Palatino Linotype" w:hAnsi="Palatino Linotype"/>
          <w:i/>
        </w:rPr>
        <w:t xml:space="preserve">10) Origen de los recursos especificando si son federales, estatales o municipales, así como el tipo de fondo de participación o aportación respectiva; </w:t>
      </w:r>
    </w:p>
    <w:p w14:paraId="3DC16267" w14:textId="77777777" w:rsidR="0063049C" w:rsidRPr="0063049C" w:rsidRDefault="0063049C" w:rsidP="0063049C">
      <w:pPr>
        <w:spacing w:before="240" w:line="360" w:lineRule="auto"/>
        <w:ind w:left="851" w:right="851"/>
        <w:jc w:val="both"/>
        <w:rPr>
          <w:rFonts w:ascii="Palatino Linotype" w:hAnsi="Palatino Linotype"/>
          <w:bCs/>
          <w:i/>
        </w:rPr>
      </w:pPr>
      <w:r w:rsidRPr="0063049C">
        <w:rPr>
          <w:rFonts w:ascii="Palatino Linotype" w:hAnsi="Palatino Linotype"/>
          <w:bCs/>
          <w:i/>
        </w:rPr>
        <w:t>11) Los convenios modificatorios que, en su caso, sean firmados, precisando el objeto y la fecha de celebración;</w:t>
      </w:r>
    </w:p>
    <w:p w14:paraId="3EE8DB9D" w14:textId="77777777" w:rsidR="0063049C" w:rsidRPr="0063049C" w:rsidRDefault="0063049C" w:rsidP="0063049C">
      <w:pPr>
        <w:spacing w:before="240" w:line="360" w:lineRule="auto"/>
        <w:ind w:left="851" w:right="851"/>
        <w:jc w:val="both"/>
        <w:rPr>
          <w:rFonts w:ascii="Palatino Linotype" w:hAnsi="Palatino Linotype"/>
          <w:b/>
          <w:i/>
          <w:u w:val="single"/>
        </w:rPr>
      </w:pPr>
      <w:r w:rsidRPr="0063049C">
        <w:rPr>
          <w:rFonts w:ascii="Palatino Linotype" w:hAnsi="Palatino Linotype"/>
          <w:b/>
          <w:i/>
          <w:u w:val="single"/>
        </w:rPr>
        <w:t xml:space="preserve"> 12) Los informes de avance físico y financiero sobre las obras o servicios contratados; </w:t>
      </w:r>
    </w:p>
    <w:p w14:paraId="063DF9D8" w14:textId="77777777" w:rsidR="0063049C" w:rsidRPr="00E66BD3" w:rsidRDefault="0063049C" w:rsidP="0063049C">
      <w:pPr>
        <w:spacing w:before="240" w:line="360" w:lineRule="auto"/>
        <w:ind w:left="851" w:right="851"/>
        <w:jc w:val="both"/>
        <w:rPr>
          <w:rFonts w:ascii="Palatino Linotype" w:hAnsi="Palatino Linotype"/>
          <w:i/>
        </w:rPr>
      </w:pPr>
      <w:r w:rsidRPr="00E66BD3">
        <w:rPr>
          <w:rFonts w:ascii="Palatino Linotype" w:hAnsi="Palatino Linotype"/>
          <w:i/>
        </w:rPr>
        <w:t xml:space="preserve">13) El convenio de terminación; y </w:t>
      </w:r>
    </w:p>
    <w:p w14:paraId="12A684D9" w14:textId="77777777" w:rsidR="0063049C" w:rsidRPr="00B3339B" w:rsidRDefault="0063049C" w:rsidP="0063049C">
      <w:pPr>
        <w:spacing w:before="240" w:line="360" w:lineRule="auto"/>
        <w:ind w:left="851" w:right="851"/>
        <w:jc w:val="both"/>
        <w:rPr>
          <w:rFonts w:ascii="Palatino Linotype" w:hAnsi="Palatino Linotype"/>
          <w:b/>
          <w:bCs/>
          <w:i/>
        </w:rPr>
      </w:pPr>
      <w:r w:rsidRPr="00E66BD3">
        <w:rPr>
          <w:rFonts w:ascii="Palatino Linotype" w:hAnsi="Palatino Linotype"/>
          <w:i/>
        </w:rPr>
        <w:t>14</w:t>
      </w:r>
      <w:r w:rsidRPr="00B3339B">
        <w:rPr>
          <w:rFonts w:ascii="Palatino Linotype" w:hAnsi="Palatino Linotype"/>
          <w:i/>
        </w:rPr>
        <w:t>) El finiquito.</w:t>
      </w:r>
      <w:r w:rsidRPr="00B3339B">
        <w:rPr>
          <w:rFonts w:ascii="Palatino Linotype" w:hAnsi="Palatino Linotype"/>
          <w:b/>
          <w:bCs/>
          <w:i/>
        </w:rPr>
        <w:t xml:space="preserve"> </w:t>
      </w:r>
    </w:p>
    <w:p w14:paraId="19434736" w14:textId="77777777" w:rsidR="0063049C" w:rsidRPr="00E66BD3" w:rsidRDefault="0063049C" w:rsidP="0063049C">
      <w:pPr>
        <w:spacing w:before="240" w:line="360" w:lineRule="auto"/>
        <w:ind w:left="851" w:right="851"/>
        <w:jc w:val="both"/>
        <w:rPr>
          <w:rFonts w:ascii="Palatino Linotype" w:hAnsi="Palatino Linotype"/>
          <w:b/>
          <w:i/>
          <w:u w:val="single"/>
        </w:rPr>
      </w:pPr>
      <w:r w:rsidRPr="00E66BD3">
        <w:rPr>
          <w:rFonts w:ascii="Palatino Linotype" w:hAnsi="Palatino Linotype"/>
          <w:b/>
          <w:i/>
          <w:u w:val="single"/>
        </w:rPr>
        <w:t xml:space="preserve">b) De las adjudicaciones directas: </w:t>
      </w:r>
    </w:p>
    <w:p w14:paraId="450F95F1" w14:textId="77777777" w:rsidR="0063049C" w:rsidRPr="00E66BD3" w:rsidRDefault="0063049C" w:rsidP="0063049C">
      <w:pPr>
        <w:spacing w:before="240" w:line="360" w:lineRule="auto"/>
        <w:ind w:left="851" w:right="851"/>
        <w:jc w:val="both"/>
        <w:rPr>
          <w:rFonts w:ascii="Palatino Linotype" w:hAnsi="Palatino Linotype"/>
          <w:i/>
        </w:rPr>
      </w:pPr>
      <w:r w:rsidRPr="00E66BD3">
        <w:rPr>
          <w:rFonts w:ascii="Palatino Linotype" w:hAnsi="Palatino Linotype"/>
          <w:i/>
        </w:rPr>
        <w:t xml:space="preserve">1) La propuesta enviada por el participante; </w:t>
      </w:r>
    </w:p>
    <w:p w14:paraId="01F828A7" w14:textId="77777777" w:rsidR="0063049C" w:rsidRPr="00E66BD3" w:rsidRDefault="0063049C" w:rsidP="0063049C">
      <w:pPr>
        <w:spacing w:before="240" w:line="360" w:lineRule="auto"/>
        <w:ind w:left="851" w:right="851"/>
        <w:jc w:val="both"/>
        <w:rPr>
          <w:rFonts w:ascii="Palatino Linotype" w:hAnsi="Palatino Linotype"/>
          <w:i/>
        </w:rPr>
      </w:pPr>
      <w:r w:rsidRPr="00E66BD3">
        <w:rPr>
          <w:rFonts w:ascii="Palatino Linotype" w:hAnsi="Palatino Linotype"/>
          <w:i/>
        </w:rPr>
        <w:t xml:space="preserve">2) Los motivos y fundamentos legales aplicados para llevarla a cabo; </w:t>
      </w:r>
    </w:p>
    <w:p w14:paraId="283C49F0" w14:textId="77777777" w:rsidR="0063049C" w:rsidRPr="00E66BD3" w:rsidRDefault="0063049C" w:rsidP="0063049C">
      <w:pPr>
        <w:spacing w:before="240" w:line="360" w:lineRule="auto"/>
        <w:ind w:left="851" w:right="851"/>
        <w:jc w:val="both"/>
        <w:rPr>
          <w:rFonts w:ascii="Palatino Linotype" w:hAnsi="Palatino Linotype"/>
          <w:i/>
        </w:rPr>
      </w:pPr>
      <w:r w:rsidRPr="00E66BD3">
        <w:rPr>
          <w:rFonts w:ascii="Palatino Linotype" w:hAnsi="Palatino Linotype"/>
          <w:i/>
        </w:rPr>
        <w:t xml:space="preserve">3) La autorización del ejercicio de la opción; </w:t>
      </w:r>
    </w:p>
    <w:p w14:paraId="2BED49AB" w14:textId="77777777" w:rsidR="0063049C" w:rsidRPr="00E66BD3" w:rsidRDefault="0063049C" w:rsidP="0063049C">
      <w:pPr>
        <w:spacing w:before="240" w:line="360" w:lineRule="auto"/>
        <w:ind w:left="851" w:right="851"/>
        <w:jc w:val="both"/>
        <w:rPr>
          <w:rFonts w:ascii="Palatino Linotype" w:hAnsi="Palatino Linotype"/>
          <w:i/>
        </w:rPr>
      </w:pPr>
      <w:r w:rsidRPr="00E66BD3">
        <w:rPr>
          <w:rFonts w:ascii="Palatino Linotype" w:hAnsi="Palatino Linotype"/>
          <w:i/>
        </w:rPr>
        <w:lastRenderedPageBreak/>
        <w:t xml:space="preserve">4) En su caso, las cotizaciones consideradas, especificando los nombres de los proveedores y sus montos; </w:t>
      </w:r>
    </w:p>
    <w:p w14:paraId="492FE88E" w14:textId="77777777" w:rsidR="0063049C" w:rsidRPr="00E66BD3" w:rsidRDefault="0063049C" w:rsidP="0063049C">
      <w:pPr>
        <w:spacing w:before="240" w:line="360" w:lineRule="auto"/>
        <w:ind w:left="851" w:right="851"/>
        <w:jc w:val="both"/>
        <w:rPr>
          <w:rFonts w:ascii="Palatino Linotype" w:hAnsi="Palatino Linotype"/>
          <w:i/>
        </w:rPr>
      </w:pPr>
      <w:r w:rsidRPr="00E66BD3">
        <w:rPr>
          <w:rFonts w:ascii="Palatino Linotype" w:hAnsi="Palatino Linotype"/>
          <w:i/>
        </w:rPr>
        <w:t xml:space="preserve">5) El nombre de la persona física o jurídica colectiva adjudicada; </w:t>
      </w:r>
    </w:p>
    <w:p w14:paraId="4DF97BB5" w14:textId="77777777" w:rsidR="0063049C" w:rsidRPr="00E66BD3" w:rsidRDefault="0063049C" w:rsidP="0063049C">
      <w:pPr>
        <w:spacing w:before="240" w:line="360" w:lineRule="auto"/>
        <w:ind w:left="851" w:right="851"/>
        <w:jc w:val="both"/>
        <w:rPr>
          <w:rFonts w:ascii="Palatino Linotype" w:hAnsi="Palatino Linotype"/>
          <w:i/>
        </w:rPr>
      </w:pPr>
      <w:r w:rsidRPr="00E66BD3">
        <w:rPr>
          <w:rFonts w:ascii="Palatino Linotype" w:hAnsi="Palatino Linotype"/>
          <w:i/>
        </w:rPr>
        <w:t xml:space="preserve">6) La unidad administrativa solicitante y la responsable de su ejecución; </w:t>
      </w:r>
    </w:p>
    <w:p w14:paraId="770BACB6" w14:textId="77777777" w:rsidR="0063049C" w:rsidRPr="0063049C" w:rsidRDefault="0063049C" w:rsidP="0063049C">
      <w:pPr>
        <w:spacing w:before="240" w:line="360" w:lineRule="auto"/>
        <w:ind w:left="851" w:right="851"/>
        <w:jc w:val="both"/>
        <w:rPr>
          <w:rFonts w:ascii="Palatino Linotype" w:hAnsi="Palatino Linotype"/>
          <w:bCs/>
          <w:i/>
        </w:rPr>
      </w:pPr>
      <w:r w:rsidRPr="0063049C">
        <w:rPr>
          <w:rFonts w:ascii="Palatino Linotype" w:hAnsi="Palatino Linotype"/>
          <w:bCs/>
          <w:i/>
        </w:rPr>
        <w:t xml:space="preserve">7) El número, fecha, el monto del contrato y el plazo de entrega o de ejecución de los servicios u obra; </w:t>
      </w:r>
    </w:p>
    <w:p w14:paraId="15EDB9C8" w14:textId="77777777" w:rsidR="0063049C" w:rsidRPr="00E66BD3" w:rsidRDefault="0063049C" w:rsidP="0063049C">
      <w:pPr>
        <w:spacing w:before="240" w:line="360" w:lineRule="auto"/>
        <w:ind w:left="851" w:right="851"/>
        <w:jc w:val="both"/>
        <w:rPr>
          <w:rFonts w:ascii="Palatino Linotype" w:hAnsi="Palatino Linotype"/>
          <w:i/>
        </w:rPr>
      </w:pPr>
      <w:r w:rsidRPr="00E66BD3">
        <w:rPr>
          <w:rFonts w:ascii="Palatino Linotype" w:hAnsi="Palatino Linotype"/>
          <w:i/>
        </w:rPr>
        <w:t xml:space="preserve">8) Los mecanismos de vigilancia y supervisión, incluyendo, en su caso, los estudios de impacto urbano y ambiental, según corresponda; </w:t>
      </w:r>
    </w:p>
    <w:p w14:paraId="5BFCE447" w14:textId="77777777" w:rsidR="0063049C" w:rsidRPr="0063049C" w:rsidRDefault="0063049C" w:rsidP="0063049C">
      <w:pPr>
        <w:spacing w:before="240" w:line="360" w:lineRule="auto"/>
        <w:ind w:left="851" w:right="851"/>
        <w:jc w:val="both"/>
        <w:rPr>
          <w:rFonts w:ascii="Palatino Linotype" w:hAnsi="Palatino Linotype"/>
          <w:b/>
          <w:i/>
          <w:u w:val="single"/>
        </w:rPr>
      </w:pPr>
      <w:r w:rsidRPr="0063049C">
        <w:rPr>
          <w:rFonts w:ascii="Palatino Linotype" w:hAnsi="Palatino Linotype"/>
          <w:b/>
          <w:i/>
          <w:u w:val="single"/>
        </w:rPr>
        <w:t xml:space="preserve">9) Los informes de avance sobre las obras o servicios contratados; </w:t>
      </w:r>
    </w:p>
    <w:p w14:paraId="0FCE6198" w14:textId="77777777" w:rsidR="0063049C" w:rsidRPr="00E66BD3" w:rsidRDefault="0063049C" w:rsidP="0063049C">
      <w:pPr>
        <w:spacing w:before="240" w:line="360" w:lineRule="auto"/>
        <w:ind w:left="851" w:right="851"/>
        <w:jc w:val="both"/>
        <w:rPr>
          <w:rFonts w:ascii="Palatino Linotype" w:hAnsi="Palatino Linotype"/>
          <w:i/>
        </w:rPr>
      </w:pPr>
      <w:r w:rsidRPr="00E66BD3">
        <w:rPr>
          <w:rFonts w:ascii="Palatino Linotype" w:hAnsi="Palatino Linotype"/>
          <w:i/>
        </w:rPr>
        <w:t xml:space="preserve">10) El convenio de terminación; y </w:t>
      </w:r>
    </w:p>
    <w:p w14:paraId="7B82C9F9" w14:textId="77777777" w:rsidR="0063049C" w:rsidRDefault="0063049C" w:rsidP="0063049C">
      <w:pPr>
        <w:spacing w:before="240" w:line="360" w:lineRule="auto"/>
        <w:ind w:left="851" w:right="851"/>
        <w:jc w:val="both"/>
        <w:rPr>
          <w:rFonts w:ascii="Palatino Linotype" w:hAnsi="Palatino Linotype"/>
          <w:i/>
        </w:rPr>
      </w:pPr>
      <w:r w:rsidRPr="00E66BD3">
        <w:rPr>
          <w:rFonts w:ascii="Palatino Linotype" w:hAnsi="Palatino Linotype"/>
          <w:i/>
        </w:rPr>
        <w:t>11) El finiquito.</w:t>
      </w:r>
    </w:p>
    <w:p w14:paraId="638B59C7" w14:textId="77777777" w:rsidR="0063049C" w:rsidRPr="00C86878" w:rsidRDefault="0063049C" w:rsidP="0063049C">
      <w:pPr>
        <w:spacing w:before="240" w:line="360" w:lineRule="auto"/>
        <w:ind w:left="851" w:right="851"/>
        <w:jc w:val="both"/>
        <w:rPr>
          <w:rFonts w:ascii="Palatino Linotype" w:hAnsi="Palatino Linotype" w:cs="Arial"/>
          <w:b/>
          <w:bCs/>
          <w:i/>
          <w:sz w:val="24"/>
        </w:rPr>
      </w:pPr>
      <w:r>
        <w:rPr>
          <w:rFonts w:ascii="Palatino Linotype" w:hAnsi="Palatino Linotype"/>
          <w:i/>
        </w:rPr>
        <w:t xml:space="preserve">(…)” </w:t>
      </w:r>
      <w:r>
        <w:rPr>
          <w:rFonts w:ascii="Palatino Linotype" w:hAnsi="Palatino Linotype"/>
          <w:b/>
          <w:bCs/>
          <w:i/>
        </w:rPr>
        <w:t>[Sic]</w:t>
      </w:r>
    </w:p>
    <w:p w14:paraId="684FEA49" w14:textId="1D61ABD6" w:rsidR="0063049C" w:rsidRDefault="0063049C" w:rsidP="00B15D22">
      <w:pPr>
        <w:spacing w:line="360" w:lineRule="auto"/>
        <w:jc w:val="both"/>
        <w:rPr>
          <w:rFonts w:ascii="Palatino Linotype" w:hAnsi="Palatino Linotype" w:cs="Arial"/>
          <w:sz w:val="24"/>
          <w:szCs w:val="24"/>
        </w:rPr>
      </w:pPr>
    </w:p>
    <w:p w14:paraId="5CDBE5D5" w14:textId="4709ED36" w:rsidR="0063049C" w:rsidRDefault="00335683" w:rsidP="00B15D22">
      <w:pPr>
        <w:spacing w:line="360" w:lineRule="auto"/>
        <w:jc w:val="both"/>
        <w:rPr>
          <w:rFonts w:ascii="Palatino Linotype" w:hAnsi="Palatino Linotype" w:cs="Arial"/>
          <w:sz w:val="24"/>
          <w:szCs w:val="24"/>
        </w:rPr>
      </w:pPr>
      <w:r>
        <w:rPr>
          <w:rFonts w:ascii="Palatino Linotype" w:hAnsi="Palatino Linotype" w:cs="Arial"/>
          <w:sz w:val="24"/>
          <w:szCs w:val="24"/>
        </w:rPr>
        <w:t xml:space="preserve">De ahí que deba arribarse a la premisa de que la información requerida es susceptible de ser generada, poseída y administrada por </w:t>
      </w:r>
      <w:r>
        <w:rPr>
          <w:rFonts w:ascii="Palatino Linotype" w:hAnsi="Palatino Linotype" w:cs="Arial"/>
          <w:b/>
          <w:sz w:val="24"/>
          <w:szCs w:val="24"/>
        </w:rPr>
        <w:t xml:space="preserve">El Sujeto Obligado, </w:t>
      </w:r>
      <w:r>
        <w:rPr>
          <w:rFonts w:ascii="Palatino Linotype" w:hAnsi="Palatino Linotype" w:cs="Arial"/>
          <w:sz w:val="24"/>
          <w:szCs w:val="24"/>
        </w:rPr>
        <w:t xml:space="preserve">asimismo, esta encuadra </w:t>
      </w:r>
      <w:r w:rsidR="00D359A7">
        <w:rPr>
          <w:rFonts w:ascii="Palatino Linotype" w:hAnsi="Palatino Linotype" w:cs="Arial"/>
          <w:sz w:val="24"/>
          <w:szCs w:val="24"/>
        </w:rPr>
        <w:t xml:space="preserve">parcialmente </w:t>
      </w:r>
      <w:r>
        <w:rPr>
          <w:rFonts w:ascii="Palatino Linotype" w:hAnsi="Palatino Linotype" w:cs="Arial"/>
          <w:sz w:val="24"/>
          <w:szCs w:val="24"/>
        </w:rPr>
        <w:t xml:space="preserve">dentro de las fronteras conceptuales del interés general y el alcance público. </w:t>
      </w:r>
    </w:p>
    <w:p w14:paraId="62DDFA7F" w14:textId="77777777" w:rsidR="00B3339B" w:rsidRDefault="00B3339B" w:rsidP="00B15D22">
      <w:pPr>
        <w:spacing w:line="360" w:lineRule="auto"/>
        <w:jc w:val="both"/>
        <w:rPr>
          <w:rFonts w:ascii="Palatino Linotype" w:hAnsi="Palatino Linotype" w:cs="Arial"/>
          <w:sz w:val="24"/>
          <w:szCs w:val="24"/>
        </w:rPr>
      </w:pPr>
    </w:p>
    <w:p w14:paraId="11668043" w14:textId="467523AE" w:rsidR="008D1086" w:rsidRPr="008D1086" w:rsidRDefault="008F301C" w:rsidP="008D1086">
      <w:pPr>
        <w:tabs>
          <w:tab w:val="left" w:pos="709"/>
        </w:tabs>
        <w:spacing w:after="0" w:line="360" w:lineRule="auto"/>
        <w:jc w:val="both"/>
        <w:rPr>
          <w:rFonts w:ascii="Palatino Linotype" w:eastAsia="Calibri" w:hAnsi="Palatino Linotype" w:cs="Times New Roman"/>
          <w:bCs/>
          <w:sz w:val="24"/>
          <w:szCs w:val="24"/>
        </w:rPr>
      </w:pPr>
      <w:r>
        <w:rPr>
          <w:rFonts w:ascii="Palatino Linotype" w:hAnsi="Palatino Linotype" w:cs="Arial"/>
          <w:noProof/>
          <w:color w:val="000000"/>
          <w:sz w:val="24"/>
          <w:lang w:eastAsia="es-MX"/>
        </w:rPr>
        <w:lastRenderedPageBreak/>
        <mc:AlternateContent>
          <mc:Choice Requires="wps">
            <w:drawing>
              <wp:anchor distT="0" distB="0" distL="114300" distR="114300" simplePos="0" relativeHeight="251687936" behindDoc="0" locked="0" layoutInCell="1" allowOverlap="1" wp14:anchorId="16E6A879" wp14:editId="65D31B14">
                <wp:simplePos x="0" y="0"/>
                <wp:positionH relativeFrom="column">
                  <wp:posOffset>9194</wp:posOffset>
                </wp:positionH>
                <wp:positionV relativeFrom="paragraph">
                  <wp:posOffset>1665438</wp:posOffset>
                </wp:positionV>
                <wp:extent cx="5685182" cy="5637475"/>
                <wp:effectExtent l="0" t="0" r="67945" b="59055"/>
                <wp:wrapNone/>
                <wp:docPr id="6" name="Conector recto de flecha 6"/>
                <wp:cNvGraphicFramePr/>
                <a:graphic xmlns:a="http://schemas.openxmlformats.org/drawingml/2006/main">
                  <a:graphicData uri="http://schemas.microsoft.com/office/word/2010/wordprocessingShape">
                    <wps:wsp>
                      <wps:cNvCnPr/>
                      <wps:spPr>
                        <a:xfrm>
                          <a:off x="0" y="0"/>
                          <a:ext cx="5685182" cy="56374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D1AC120" id="_x0000_t32" coordsize="21600,21600" o:spt="32" o:oned="t" path="m,l21600,21600e" filled="f">
                <v:path arrowok="t" fillok="f" o:connecttype="none"/>
                <o:lock v:ext="edit" shapetype="t"/>
              </v:shapetype>
              <v:shape id="Conector recto de flecha 6" o:spid="_x0000_s1026" type="#_x0000_t32" style="position:absolute;margin-left:.7pt;margin-top:131.15pt;width:447.65pt;height:443.9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29X2gEAAAYEAAAOAAAAZHJzL2Uyb0RvYy54bWysU8uOEzEQvCPxD5bvZJJAslGUyR6ywAVB&#10;xMIHeD3tjCW/1G7y+HvanmQWAUICcWk/q7uq3N7cn70TR8BsY2jlbDKVAoKOnQ2HVn798u7VSopM&#10;KnTKxQCtvECW99uXLzantIZ57KPrAAUnCXl9Sq3sidK6abLuwas8iQkCH5qIXhEv8dB0qE6c3btm&#10;Pp0um1PELmHUkDPvPgyHclvzGwOaPhmTgYRrJXOjGrHGpxKb7UatD6hSb/WVhvoHFl7ZwEXHVA+K&#10;lPiG9pdU3mqMORqa6OibaIzVUDWwmtn0JzWPvUpQtbA5OY025f+XVn887lHYrpVLKYLy/EQ7fihN&#10;EQWWQXQgjAPdK7Esbp1SXjNoF/Z4XeW0xyL9bNCXkUWJc3X4MjoMZxKaNxfL1WK2mkuh+WyxfH33&#10;5m5RsjbP8ISZ3kP0okxamQmVPfTErAZas+qzOn7INABvgFLbhRJJWfc2dIIuifUQWhUODq51ypWm&#10;qBh41xldHAzwz2DYDWY6lKl9CDuH4qi4g5TWEGg2ZuLbBWascyNwWvn9EXi9X6BQe/RvwCOiVo6B&#10;RrC3IeLvqtP5RtkM928ODLqLBU+xu9QXrdZws9U3uX6M0s0/riv8+ftuvwMAAP//AwBQSwMEFAAG&#10;AAgAAAAhAAfWLIPeAAAACgEAAA8AAABkcnMvZG93bnJldi54bWxMj8FOwzAQRO9I/IO1SNyokwBp&#10;G+JUCIkeQRQO5ebGWydqvI5iNwl8PcsJjqM3mn1bbmbXiRGH0HpSkC4SEEi1Ny1ZBR/vzzcrECFq&#10;MrrzhAq+MMCmurwodWH8RG847qIVPEKh0AqaGPtCylA36HRY+B6J2dEPTkeOg5Vm0BOPu05mSZJL&#10;p1viC43u8anB+rQ7OwWvdj+6jLatPK4/v7f2xZyaKSp1fTU/PoCIOMe/MvzqszpU7HTwZzJBdJzv&#10;uKggy7NbEMxX63wJ4sAgvU9SkFUp/79Q/QAAAP//AwBQSwECLQAUAAYACAAAACEAtoM4kv4AAADh&#10;AQAAEwAAAAAAAAAAAAAAAAAAAAAAW0NvbnRlbnRfVHlwZXNdLnhtbFBLAQItABQABgAIAAAAIQA4&#10;/SH/1gAAAJQBAAALAAAAAAAAAAAAAAAAAC8BAABfcmVscy8ucmVsc1BLAQItABQABgAIAAAAIQDE&#10;L29X2gEAAAYEAAAOAAAAAAAAAAAAAAAAAC4CAABkcnMvZTJvRG9jLnhtbFBLAQItABQABgAIAAAA&#10;IQAH1iyD3gAAAAoBAAAPAAAAAAAAAAAAAAAAADQEAABkcnMvZG93bnJldi54bWxQSwUGAAAAAAQA&#10;BADzAAAAPwUAAAAA&#10;" strokecolor="#5b9bd5 [3204]" strokeweight=".5pt">
                <v:stroke endarrow="block" joinstyle="miter"/>
              </v:shape>
            </w:pict>
          </mc:Fallback>
        </mc:AlternateContent>
      </w:r>
      <w:r w:rsidR="00335683">
        <w:rPr>
          <w:rFonts w:ascii="Palatino Linotype" w:hAnsi="Palatino Linotype" w:cs="Arial"/>
          <w:noProof/>
          <w:color w:val="000000"/>
          <w:sz w:val="24"/>
          <w:lang w:eastAsia="es-MX"/>
        </w:rPr>
        <w:t xml:space="preserve">Una vez sentado lo anterior, como se mencionó en el antecedente segundo, </w:t>
      </w:r>
      <w:r w:rsidR="00335683">
        <w:rPr>
          <w:rFonts w:ascii="Palatino Linotype" w:hAnsi="Palatino Linotype" w:cs="Arial"/>
          <w:b/>
          <w:bCs/>
          <w:noProof/>
          <w:color w:val="000000"/>
          <w:sz w:val="24"/>
          <w:lang w:eastAsia="es-MX"/>
        </w:rPr>
        <w:t xml:space="preserve">El Sujeto Obligado </w:t>
      </w:r>
      <w:r w:rsidR="00335683">
        <w:rPr>
          <w:rFonts w:ascii="Palatino Linotype" w:hAnsi="Palatino Linotype" w:cs="Arial"/>
          <w:noProof/>
          <w:color w:val="000000"/>
          <w:sz w:val="24"/>
          <w:lang w:eastAsia="es-MX"/>
        </w:rPr>
        <w:t xml:space="preserve">en fecha </w:t>
      </w:r>
      <w:r w:rsidR="003B43C1">
        <w:rPr>
          <w:rFonts w:ascii="Palatino Linotype" w:hAnsi="Palatino Linotype" w:cs="Arial"/>
          <w:noProof/>
          <w:color w:val="000000"/>
          <w:sz w:val="24"/>
          <w:lang w:eastAsia="es-MX"/>
        </w:rPr>
        <w:t xml:space="preserve">tres </w:t>
      </w:r>
      <w:r w:rsidR="00335683">
        <w:rPr>
          <w:rFonts w:ascii="Palatino Linotype" w:hAnsi="Palatino Linotype" w:cs="Arial"/>
          <w:noProof/>
          <w:color w:val="000000"/>
          <w:sz w:val="24"/>
          <w:lang w:eastAsia="es-MX"/>
        </w:rPr>
        <w:t>de julio de dos mil veinte, r</w:t>
      </w:r>
      <w:r w:rsidR="00D13487">
        <w:rPr>
          <w:rFonts w:ascii="Palatino Linotype" w:hAnsi="Palatino Linotype" w:cs="Arial"/>
          <w:noProof/>
          <w:color w:val="000000"/>
          <w:sz w:val="24"/>
          <w:lang w:eastAsia="es-MX"/>
        </w:rPr>
        <w:t>indió su respuesta a la solicitu</w:t>
      </w:r>
      <w:r w:rsidR="00335683">
        <w:rPr>
          <w:rFonts w:ascii="Palatino Linotype" w:hAnsi="Palatino Linotype" w:cs="Arial"/>
          <w:noProof/>
          <w:color w:val="000000"/>
          <w:sz w:val="24"/>
          <w:lang w:eastAsia="es-MX"/>
        </w:rPr>
        <w:t xml:space="preserve">d de información formulada por el particular, </w:t>
      </w:r>
      <w:r w:rsidR="008D1086" w:rsidRPr="008D1086">
        <w:rPr>
          <w:rFonts w:ascii="Palatino Linotype" w:eastAsia="Calibri" w:hAnsi="Palatino Linotype" w:cs="Times New Roman"/>
          <w:bCs/>
          <w:sz w:val="24"/>
          <w:szCs w:val="24"/>
        </w:rPr>
        <w:t>remitiendo en todos los casos un archivo electrónico que contienen el Acta de la Doceava Sesión Extraordinaria del Comité de Transparencia de fecha 18 de junio de 2020, como se advierte enseguida:</w:t>
      </w:r>
    </w:p>
    <w:p w14:paraId="245348FB" w14:textId="77777777" w:rsidR="008D1086" w:rsidRPr="008D1086" w:rsidRDefault="008D1086" w:rsidP="008D1086">
      <w:pPr>
        <w:tabs>
          <w:tab w:val="left" w:pos="709"/>
        </w:tabs>
        <w:spacing w:after="0" w:line="360" w:lineRule="auto"/>
        <w:jc w:val="both"/>
        <w:rPr>
          <w:rFonts w:ascii="Palatino Linotype" w:hAnsi="Palatino Linotype" w:cs="Arial"/>
          <w:sz w:val="24"/>
          <w:szCs w:val="24"/>
        </w:rPr>
      </w:pPr>
      <w:r w:rsidRPr="008D1086">
        <w:rPr>
          <w:rFonts w:ascii="Palatino Linotype" w:hAnsi="Palatino Linotype" w:cs="Arial"/>
          <w:noProof/>
          <w:sz w:val="24"/>
          <w:szCs w:val="24"/>
          <w:lang w:eastAsia="es-MX"/>
        </w:rPr>
        <w:lastRenderedPageBreak/>
        <w:drawing>
          <wp:inline distT="0" distB="0" distL="0" distR="0" wp14:anchorId="542926FF" wp14:editId="49C9DEDA">
            <wp:extent cx="6043174" cy="7323152"/>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047673" cy="7328604"/>
                    </a:xfrm>
                    <a:prstGeom prst="rect">
                      <a:avLst/>
                    </a:prstGeom>
                  </pic:spPr>
                </pic:pic>
              </a:graphicData>
            </a:graphic>
          </wp:inline>
        </w:drawing>
      </w:r>
    </w:p>
    <w:p w14:paraId="2A239954" w14:textId="77777777" w:rsidR="008D1086" w:rsidRPr="008D1086" w:rsidRDefault="008D1086" w:rsidP="008D1086">
      <w:pPr>
        <w:tabs>
          <w:tab w:val="left" w:pos="709"/>
        </w:tabs>
        <w:spacing w:after="0" w:line="360" w:lineRule="auto"/>
        <w:jc w:val="both"/>
        <w:rPr>
          <w:rFonts w:ascii="Palatino Linotype" w:hAnsi="Palatino Linotype" w:cs="Arial"/>
          <w:sz w:val="24"/>
          <w:szCs w:val="24"/>
        </w:rPr>
      </w:pPr>
      <w:r w:rsidRPr="008D1086">
        <w:rPr>
          <w:rFonts w:ascii="Palatino Linotype" w:hAnsi="Palatino Linotype" w:cs="Arial"/>
          <w:noProof/>
          <w:sz w:val="24"/>
          <w:szCs w:val="24"/>
          <w:lang w:eastAsia="es-MX"/>
        </w:rPr>
        <w:lastRenderedPageBreak/>
        <w:drawing>
          <wp:inline distT="0" distB="0" distL="0" distR="0" wp14:anchorId="60771F58" wp14:editId="54FA5E1E">
            <wp:extent cx="6066607" cy="7211833"/>
            <wp:effectExtent l="0" t="0" r="0" b="825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071632" cy="7217807"/>
                    </a:xfrm>
                    <a:prstGeom prst="rect">
                      <a:avLst/>
                    </a:prstGeom>
                  </pic:spPr>
                </pic:pic>
              </a:graphicData>
            </a:graphic>
          </wp:inline>
        </w:drawing>
      </w:r>
    </w:p>
    <w:p w14:paraId="32BE04AE" w14:textId="77777777" w:rsidR="008D1086" w:rsidRPr="008D1086" w:rsidRDefault="008D1086" w:rsidP="008D1086">
      <w:pPr>
        <w:tabs>
          <w:tab w:val="left" w:pos="709"/>
        </w:tabs>
        <w:spacing w:after="0" w:line="360" w:lineRule="auto"/>
        <w:jc w:val="both"/>
        <w:rPr>
          <w:rFonts w:ascii="Palatino Linotype" w:hAnsi="Palatino Linotype" w:cs="Arial"/>
          <w:sz w:val="24"/>
          <w:szCs w:val="24"/>
        </w:rPr>
      </w:pPr>
      <w:r w:rsidRPr="008D1086">
        <w:rPr>
          <w:rFonts w:ascii="Palatino Linotype" w:hAnsi="Palatino Linotype" w:cs="Arial"/>
          <w:noProof/>
          <w:sz w:val="24"/>
          <w:szCs w:val="24"/>
          <w:lang w:eastAsia="es-MX"/>
        </w:rPr>
        <w:lastRenderedPageBreak/>
        <w:drawing>
          <wp:inline distT="0" distB="0" distL="0" distR="0" wp14:anchorId="23F97500" wp14:editId="340A3B25">
            <wp:extent cx="6107361" cy="7299298"/>
            <wp:effectExtent l="0" t="0" r="825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11557" cy="7304313"/>
                    </a:xfrm>
                    <a:prstGeom prst="rect">
                      <a:avLst/>
                    </a:prstGeom>
                  </pic:spPr>
                </pic:pic>
              </a:graphicData>
            </a:graphic>
          </wp:inline>
        </w:drawing>
      </w:r>
    </w:p>
    <w:p w14:paraId="3EC666E5" w14:textId="77777777" w:rsidR="008D1086" w:rsidRPr="008D1086" w:rsidRDefault="008D1086" w:rsidP="008D1086">
      <w:pPr>
        <w:tabs>
          <w:tab w:val="left" w:pos="709"/>
        </w:tabs>
        <w:spacing w:after="0" w:line="360" w:lineRule="auto"/>
        <w:jc w:val="both"/>
        <w:rPr>
          <w:rFonts w:ascii="Palatino Linotype" w:hAnsi="Palatino Linotype" w:cs="Arial"/>
          <w:sz w:val="24"/>
          <w:szCs w:val="24"/>
        </w:rPr>
      </w:pPr>
      <w:r w:rsidRPr="008D1086">
        <w:rPr>
          <w:rFonts w:ascii="Palatino Linotype" w:hAnsi="Palatino Linotype" w:cs="Arial"/>
          <w:noProof/>
          <w:sz w:val="24"/>
          <w:szCs w:val="24"/>
          <w:lang w:eastAsia="es-MX"/>
        </w:rPr>
        <w:lastRenderedPageBreak/>
        <w:drawing>
          <wp:inline distT="0" distB="0" distL="0" distR="0" wp14:anchorId="078BD27C" wp14:editId="1A16A2EF">
            <wp:extent cx="6033195" cy="7235687"/>
            <wp:effectExtent l="0" t="0" r="5715" b="381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038463" cy="7242005"/>
                    </a:xfrm>
                    <a:prstGeom prst="rect">
                      <a:avLst/>
                    </a:prstGeom>
                  </pic:spPr>
                </pic:pic>
              </a:graphicData>
            </a:graphic>
          </wp:inline>
        </w:drawing>
      </w:r>
    </w:p>
    <w:p w14:paraId="5C66374E" w14:textId="77777777" w:rsidR="008D1086" w:rsidRPr="008D1086" w:rsidRDefault="008D1086" w:rsidP="008D1086">
      <w:pPr>
        <w:tabs>
          <w:tab w:val="left" w:pos="709"/>
        </w:tabs>
        <w:spacing w:after="0" w:line="360" w:lineRule="auto"/>
        <w:jc w:val="both"/>
        <w:rPr>
          <w:rFonts w:ascii="Palatino Linotype" w:hAnsi="Palatino Linotype" w:cs="Arial"/>
          <w:sz w:val="24"/>
          <w:szCs w:val="24"/>
        </w:rPr>
      </w:pPr>
      <w:r w:rsidRPr="008D1086">
        <w:rPr>
          <w:rFonts w:ascii="Palatino Linotype" w:hAnsi="Palatino Linotype" w:cs="Arial"/>
          <w:noProof/>
          <w:sz w:val="24"/>
          <w:szCs w:val="24"/>
          <w:lang w:eastAsia="es-MX"/>
        </w:rPr>
        <w:lastRenderedPageBreak/>
        <mc:AlternateContent>
          <mc:Choice Requires="wps">
            <w:drawing>
              <wp:anchor distT="0" distB="0" distL="114300" distR="114300" simplePos="0" relativeHeight="251685888" behindDoc="0" locked="0" layoutInCell="1" allowOverlap="1" wp14:anchorId="71757407" wp14:editId="41F11C24">
                <wp:simplePos x="0" y="0"/>
                <wp:positionH relativeFrom="column">
                  <wp:posOffset>831325</wp:posOffset>
                </wp:positionH>
                <wp:positionV relativeFrom="paragraph">
                  <wp:posOffset>3073040</wp:posOffset>
                </wp:positionV>
                <wp:extent cx="4632463" cy="4162839"/>
                <wp:effectExtent l="19050" t="19050" r="15875" b="28575"/>
                <wp:wrapNone/>
                <wp:docPr id="26" name="Rectángulo 26"/>
                <wp:cNvGraphicFramePr/>
                <a:graphic xmlns:a="http://schemas.openxmlformats.org/drawingml/2006/main">
                  <a:graphicData uri="http://schemas.microsoft.com/office/word/2010/wordprocessingShape">
                    <wps:wsp>
                      <wps:cNvSpPr/>
                      <wps:spPr>
                        <a:xfrm>
                          <a:off x="0" y="0"/>
                          <a:ext cx="4632463" cy="4162839"/>
                        </a:xfrm>
                        <a:prstGeom prst="rect">
                          <a:avLst/>
                        </a:prstGeom>
                        <a:noFill/>
                        <a:ln w="28575"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89B6A3E" id="Rectángulo 26" o:spid="_x0000_s1026" style="position:absolute;margin-left:65.45pt;margin-top:241.95pt;width:364.75pt;height:327.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ostbwIAAM0EAAAOAAAAZHJzL2Uyb0RvYy54bWysVN1O2zAUvp+0d7B8P9KWUkpEiqoipkkI&#10;0GDi+tRxUku2j2e7Tdnb7Fn2Yhw7ATq2q2mR4p7j8//lOz2/2BvNdtIHhbbi46MRZ9IKrJVtK/7t&#10;4erTnLMQwdag0cqKP8nALxYfP5x3rpQT3KCupWeUxIaycxXfxOjKoghiIw2EI3TSkrFBbyCS6tui&#10;9tBRdqOLyWg0Kzr0tfMoZAh0e9kb+SLnbxop4m3TBBmZrjj1FvPp87lOZ7E4h7L14DZKDG3AP3Rh&#10;QFkq+prqEiKwrVd/pDJKeAzYxCOBpsCmUULmGWia8ejdNPcbcDLPQuAE9wpT+H9pxc3uzjNVV3wy&#10;48yCoW/0lVD79dO2W42MbgmizoWSPO/dnR+0QGKad994k35pErbPsD69wir3kQm6nM6OJ/RyJsg2&#10;Hc8m8+OzlLV4C3c+xM8SDUtCxT11kOGE3XWIveuLS6pm8UppTfdQass6an5+cnpCBYAo1GiIJBpH&#10;QwXbcga6JW6K6HPKgFrVKTxFB9+uV9qzHRA/VqP0DJ395pZqX0LY9H7ZlNygNCoSfbUyFZ8fRmub&#10;rDITcJggYdijlqQ11k8EvMeekcGJK0VFriHEO/BEQSIrrVW8paPRSCPiIHG2Qf/jb/fJn5hBVs46&#10;ojSN/30LXnKmv1jizNl4Ok07kJXpyemEFH9oWR9a7NaskFAZ0wI7kcXkH/WL2Hg0j7R9y1SVTGAF&#10;1e6BHpRV7FeN9lfI5TK7Ee8dxGt770RKnnBK8D7sH8G74ftHos4NvtAfync06H1TpMXlNmKjMkfe&#10;cCVuJYV2JrNs2O+0lId69nr7F1o8AwAA//8DAFBLAwQUAAYACAAAACEAi/FfhOEAAAAMAQAADwAA&#10;AGRycy9kb3ducmV2LnhtbEyPzU7DMBCE70i8g7VI3KgT0lZpiFMhfiQ4VKgFiesmXpJAbEexW4e3&#10;ZznBbUfzaXam3M5mECeafO+sgnSRgCDbON3bVsHb6+NVDsIHtBoHZ0nBN3nYVudnJRbaRbun0yG0&#10;gkOsL1BBF8JYSOmbjgz6hRvJsvfhJoOB5dRKPWHkcDPI6yRZS4O95Q8djnTXUfN1OBoFu/p5H+Pq&#10;nZ7Cw5ziS/x02N0rdXkx396ACDSHPxh+63N1qLhT7Y5WezGwzpINowqWecYHE/k6WYKo2UqzzQpk&#10;Vcr/I6ofAAAA//8DAFBLAQItABQABgAIAAAAIQC2gziS/gAAAOEBAAATAAAAAAAAAAAAAAAAAAAA&#10;AABbQ29udGVudF9UeXBlc10ueG1sUEsBAi0AFAAGAAgAAAAhADj9If/WAAAAlAEAAAsAAAAAAAAA&#10;AAAAAAAALwEAAF9yZWxzLy5yZWxzUEsBAi0AFAAGAAgAAAAhAMneiy1vAgAAzQQAAA4AAAAAAAAA&#10;AAAAAAAALgIAAGRycy9lMm9Eb2MueG1sUEsBAi0AFAAGAAgAAAAhAIvxX4ThAAAADAEAAA8AAAAA&#10;AAAAAAAAAAAAyQQAAGRycy9kb3ducmV2LnhtbFBLBQYAAAAABAAEAPMAAADXBQAAAAA=&#10;" filled="f" strokecolor="#c00000" strokeweight="2.25pt"/>
            </w:pict>
          </mc:Fallback>
        </mc:AlternateContent>
      </w:r>
      <w:r w:rsidRPr="008D1086">
        <w:rPr>
          <w:rFonts w:ascii="Palatino Linotype" w:hAnsi="Palatino Linotype" w:cs="Arial"/>
          <w:noProof/>
          <w:sz w:val="24"/>
          <w:szCs w:val="24"/>
          <w:lang w:eastAsia="es-MX"/>
        </w:rPr>
        <w:drawing>
          <wp:inline distT="0" distB="0" distL="0" distR="0" wp14:anchorId="59D1649F" wp14:editId="510E15E8">
            <wp:extent cx="6043444" cy="7235687"/>
            <wp:effectExtent l="0" t="0" r="0" b="381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48066" cy="7241220"/>
                    </a:xfrm>
                    <a:prstGeom prst="rect">
                      <a:avLst/>
                    </a:prstGeom>
                  </pic:spPr>
                </pic:pic>
              </a:graphicData>
            </a:graphic>
          </wp:inline>
        </w:drawing>
      </w:r>
    </w:p>
    <w:p w14:paraId="58649C8D" w14:textId="77777777" w:rsidR="008D1086" w:rsidRPr="008D1086" w:rsidRDefault="008D1086" w:rsidP="008D1086">
      <w:pPr>
        <w:tabs>
          <w:tab w:val="left" w:pos="709"/>
        </w:tabs>
        <w:spacing w:after="0" w:line="360" w:lineRule="auto"/>
        <w:jc w:val="both"/>
        <w:rPr>
          <w:rFonts w:ascii="Palatino Linotype" w:hAnsi="Palatino Linotype" w:cs="Arial"/>
          <w:sz w:val="24"/>
          <w:szCs w:val="24"/>
        </w:rPr>
      </w:pPr>
      <w:r w:rsidRPr="008D1086">
        <w:rPr>
          <w:rFonts w:ascii="Palatino Linotype" w:hAnsi="Palatino Linotype" w:cs="Arial"/>
          <w:noProof/>
          <w:sz w:val="24"/>
          <w:szCs w:val="24"/>
          <w:lang w:eastAsia="es-MX"/>
        </w:rPr>
        <w:lastRenderedPageBreak/>
        <w:drawing>
          <wp:inline distT="0" distB="0" distL="0" distR="0" wp14:anchorId="246B3F92" wp14:editId="41729928">
            <wp:extent cx="6061526" cy="7140272"/>
            <wp:effectExtent l="0" t="0" r="0" b="381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064064" cy="7143262"/>
                    </a:xfrm>
                    <a:prstGeom prst="rect">
                      <a:avLst/>
                    </a:prstGeom>
                  </pic:spPr>
                </pic:pic>
              </a:graphicData>
            </a:graphic>
          </wp:inline>
        </w:drawing>
      </w:r>
    </w:p>
    <w:p w14:paraId="26D6B8AC" w14:textId="77777777" w:rsidR="008D1086" w:rsidRPr="008D1086" w:rsidRDefault="008D1086" w:rsidP="008D1086">
      <w:pPr>
        <w:tabs>
          <w:tab w:val="left" w:pos="709"/>
        </w:tabs>
        <w:spacing w:after="0" w:line="360" w:lineRule="auto"/>
        <w:jc w:val="both"/>
        <w:rPr>
          <w:rFonts w:ascii="Palatino Linotype" w:hAnsi="Palatino Linotype" w:cs="Arial"/>
          <w:sz w:val="24"/>
          <w:szCs w:val="24"/>
        </w:rPr>
      </w:pPr>
      <w:r w:rsidRPr="008D1086">
        <w:rPr>
          <w:rFonts w:ascii="Palatino Linotype" w:hAnsi="Palatino Linotype" w:cs="Arial"/>
          <w:noProof/>
          <w:sz w:val="24"/>
          <w:szCs w:val="24"/>
          <w:lang w:eastAsia="es-MX"/>
        </w:rPr>
        <w:lastRenderedPageBreak/>
        <w:drawing>
          <wp:inline distT="0" distB="0" distL="0" distR="0" wp14:anchorId="646A7A8E" wp14:editId="63EC906C">
            <wp:extent cx="6053054" cy="7259541"/>
            <wp:effectExtent l="0" t="0" r="508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060054" cy="7267937"/>
                    </a:xfrm>
                    <a:prstGeom prst="rect">
                      <a:avLst/>
                    </a:prstGeom>
                  </pic:spPr>
                </pic:pic>
              </a:graphicData>
            </a:graphic>
          </wp:inline>
        </w:drawing>
      </w:r>
    </w:p>
    <w:p w14:paraId="16776418" w14:textId="77777777" w:rsidR="008D1086" w:rsidRPr="008D1086" w:rsidRDefault="008D1086" w:rsidP="008D1086">
      <w:pPr>
        <w:tabs>
          <w:tab w:val="left" w:pos="709"/>
        </w:tabs>
        <w:spacing w:after="0" w:line="360" w:lineRule="auto"/>
        <w:jc w:val="both"/>
        <w:rPr>
          <w:rFonts w:ascii="Palatino Linotype" w:hAnsi="Palatino Linotype" w:cs="Arial"/>
          <w:sz w:val="24"/>
          <w:szCs w:val="24"/>
        </w:rPr>
      </w:pPr>
      <w:r w:rsidRPr="008D1086">
        <w:rPr>
          <w:rFonts w:ascii="Palatino Linotype" w:hAnsi="Palatino Linotype" w:cs="Arial"/>
          <w:noProof/>
          <w:sz w:val="24"/>
          <w:szCs w:val="24"/>
          <w:lang w:eastAsia="es-MX"/>
        </w:rPr>
        <w:lastRenderedPageBreak/>
        <w:drawing>
          <wp:inline distT="0" distB="0" distL="0" distR="0" wp14:anchorId="056D5C39" wp14:editId="4F77BA24">
            <wp:extent cx="6112716" cy="6981245"/>
            <wp:effectExtent l="0" t="0" r="254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15312" cy="6984210"/>
                    </a:xfrm>
                    <a:prstGeom prst="rect">
                      <a:avLst/>
                    </a:prstGeom>
                  </pic:spPr>
                </pic:pic>
              </a:graphicData>
            </a:graphic>
          </wp:inline>
        </w:drawing>
      </w:r>
    </w:p>
    <w:p w14:paraId="7D47BCBD" w14:textId="77777777" w:rsidR="008D1086" w:rsidRPr="008D1086" w:rsidRDefault="008D1086" w:rsidP="008D1086">
      <w:pPr>
        <w:tabs>
          <w:tab w:val="left" w:pos="709"/>
        </w:tabs>
        <w:spacing w:after="0" w:line="360" w:lineRule="auto"/>
        <w:jc w:val="both"/>
        <w:rPr>
          <w:rFonts w:ascii="Palatino Linotype" w:hAnsi="Palatino Linotype" w:cs="Arial"/>
          <w:sz w:val="24"/>
          <w:szCs w:val="24"/>
        </w:rPr>
      </w:pPr>
      <w:r w:rsidRPr="008D1086">
        <w:rPr>
          <w:rFonts w:ascii="Palatino Linotype" w:hAnsi="Palatino Linotype" w:cs="Arial"/>
          <w:noProof/>
          <w:sz w:val="24"/>
          <w:szCs w:val="24"/>
          <w:lang w:eastAsia="es-MX"/>
        </w:rPr>
        <w:lastRenderedPageBreak/>
        <w:drawing>
          <wp:inline distT="0" distB="0" distL="0" distR="0" wp14:anchorId="3F2CE333" wp14:editId="3814F97D">
            <wp:extent cx="6156448" cy="7331103"/>
            <wp:effectExtent l="0" t="0" r="0" b="317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60299" cy="7335689"/>
                    </a:xfrm>
                    <a:prstGeom prst="rect">
                      <a:avLst/>
                    </a:prstGeom>
                  </pic:spPr>
                </pic:pic>
              </a:graphicData>
            </a:graphic>
          </wp:inline>
        </w:drawing>
      </w:r>
    </w:p>
    <w:p w14:paraId="49FC41F3" w14:textId="44209E90" w:rsidR="00335683" w:rsidRDefault="00335683" w:rsidP="008D1086">
      <w:pPr>
        <w:spacing w:after="0" w:line="360" w:lineRule="auto"/>
        <w:jc w:val="both"/>
        <w:rPr>
          <w:rFonts w:ascii="Palatino Linotype" w:hAnsi="Palatino Linotype" w:cs="Arial"/>
          <w:sz w:val="24"/>
          <w:szCs w:val="24"/>
        </w:rPr>
      </w:pPr>
    </w:p>
    <w:p w14:paraId="6D7AD62D" w14:textId="79A1139A" w:rsidR="00335683" w:rsidRDefault="00335683" w:rsidP="00335683">
      <w:pPr>
        <w:spacing w:after="0" w:line="360" w:lineRule="auto"/>
        <w:jc w:val="both"/>
        <w:rPr>
          <w:rFonts w:ascii="Palatino Linotype" w:hAnsi="Palatino Linotype" w:cs="Arial"/>
          <w:color w:val="000000"/>
          <w:sz w:val="24"/>
          <w:lang w:val="es-ES_tradnl"/>
        </w:rPr>
      </w:pPr>
      <w:r>
        <w:rPr>
          <w:rFonts w:ascii="Palatino Linotype" w:hAnsi="Palatino Linotype" w:cs="Arial"/>
          <w:color w:val="000000"/>
          <w:sz w:val="24"/>
          <w:lang w:val="es-ES_tradnl"/>
        </w:rPr>
        <w:t xml:space="preserve">Inconforme con la respuesta del </w:t>
      </w:r>
      <w:r>
        <w:rPr>
          <w:rFonts w:ascii="Palatino Linotype" w:hAnsi="Palatino Linotype" w:cs="Arial"/>
          <w:b/>
          <w:color w:val="000000"/>
          <w:sz w:val="24"/>
          <w:lang w:val="es-ES_tradnl"/>
        </w:rPr>
        <w:t xml:space="preserve">Sujeto Obligado, La Recurrente </w:t>
      </w:r>
      <w:r>
        <w:rPr>
          <w:rFonts w:ascii="Palatino Linotype" w:hAnsi="Palatino Linotype" w:cs="Arial"/>
          <w:color w:val="000000"/>
          <w:sz w:val="24"/>
          <w:lang w:val="es-ES_tradnl"/>
        </w:rPr>
        <w:t xml:space="preserve">interpuso recursos de revisión en fecha </w:t>
      </w:r>
      <w:r w:rsidR="008D1086">
        <w:rPr>
          <w:rFonts w:ascii="Palatino Linotype" w:hAnsi="Palatino Linotype" w:cs="Arial"/>
          <w:color w:val="000000"/>
          <w:sz w:val="24"/>
          <w:lang w:val="es-ES_tradnl"/>
        </w:rPr>
        <w:t>dieciséis</w:t>
      </w:r>
      <w:r>
        <w:rPr>
          <w:rFonts w:ascii="Palatino Linotype" w:hAnsi="Palatino Linotype" w:cs="Arial"/>
          <w:color w:val="000000"/>
          <w:sz w:val="24"/>
          <w:lang w:val="es-ES_tradnl"/>
        </w:rPr>
        <w:t xml:space="preserve"> de agosto, admitiéndose el </w:t>
      </w:r>
      <w:r w:rsidR="008D1086">
        <w:rPr>
          <w:rFonts w:ascii="Palatino Linotype" w:hAnsi="Palatino Linotype" w:cs="Arial"/>
          <w:color w:val="000000"/>
          <w:sz w:val="24"/>
          <w:lang w:val="es-ES_tradnl"/>
        </w:rPr>
        <w:t>veintisiete</w:t>
      </w:r>
      <w:r w:rsidR="00F94288">
        <w:rPr>
          <w:rFonts w:ascii="Palatino Linotype" w:hAnsi="Palatino Linotype" w:cs="Arial"/>
          <w:color w:val="000000"/>
          <w:sz w:val="24"/>
          <w:lang w:val="es-ES_tradnl"/>
        </w:rPr>
        <w:t xml:space="preserve"> de agosto, ambos de dos mil veinte. Señalando como razones o motivos de inconformidad:</w:t>
      </w:r>
    </w:p>
    <w:p w14:paraId="1C776074" w14:textId="08E582D9" w:rsidR="00F94288" w:rsidRPr="00894395" w:rsidRDefault="00F94288" w:rsidP="008D1086">
      <w:pPr>
        <w:spacing w:before="240" w:line="240" w:lineRule="auto"/>
        <w:ind w:left="851" w:right="851"/>
        <w:jc w:val="both"/>
        <w:rPr>
          <w:rFonts w:ascii="Palatino Linotype" w:hAnsi="Palatino Linotype" w:cs="Arial"/>
          <w:b/>
          <w:bCs/>
          <w:i/>
          <w:iCs/>
        </w:rPr>
      </w:pPr>
      <w:r w:rsidRPr="00894395">
        <w:rPr>
          <w:rFonts w:ascii="Palatino Linotype" w:hAnsi="Palatino Linotype"/>
          <w:i/>
          <w:iCs/>
        </w:rPr>
        <w:t>“</w:t>
      </w:r>
      <w:r w:rsidR="008D1086" w:rsidRPr="008D1086">
        <w:rPr>
          <w:rFonts w:ascii="Palatino Linotype" w:hAnsi="Palatino Linotype"/>
          <w:i/>
          <w:iCs/>
        </w:rPr>
        <w:t xml:space="preserve">Se infringe el principio de legalidad constitucional, por virtud del cual, las autoridades sólo pueden hacer lo que la ley les faculta, porqué, en el presente caso, se niega lisa y llanamente, que el comité de transparencia tenga facultades para cambiar la modalidad de entrega de la información, ello es así, porqué de un análisis sistemático, teleológico y literal del artículo 49 de la Ley de Transparencia y Acceso a la Información Pública del Estado de México y Municipios, no se advierte atribución alguna que faculte a los comités de transparencia de los sujetos obligados a cambiar la modalidad de entrega de la información a los solicitantes, mucho menos con el fin de identificarlos, que es lo que pretende el sujeto obligado, tal y como lo manifestó expresamente el presidente municipal Juan Antonio Pérez Quintero, al verter expresamente en sesión de cabildo, “ahí está la información, pero si la quieren, que vengan”, de donde se desprende que ya cuentan con la información solicitada, sin embargo, tal y cómo lo han expresado el presidente y la titular de transparencia, quieren identificarnos a los solicitantes con el objeto de intimidarnos y amedrentarnos para que dejemos de formular solicitudes; asimismo, se transgrede mi derecho humano de acceso anónimo a la información, al cambiar unilateralmente la modalidad de la entrega de información y pretender con ello, en contravención a la ley de la materia, identificarme a toda costa, el sujeto obligado; en segundo término, vulnera mi derecho fundamental de acceso a la información de manera gratuita con el cambio de modalidad de entrega, al pretender cobrarme la información; asimismo, el sujeto obligado miente cuando asevera que sólo cuenta con tres personas para atender las solicitudes de información, cuando en realidad cuenta con tres personas adscritas a la unidad de transparencia, más un cúmulo de servidores públicos habilitados, (más de treinta), que son los que materialmente buscan y proporcionan la información, desconozco cuántos sean exactamente, pero éste órgano garante los debe tener registrados en el sistema que opera el </w:t>
      </w:r>
      <w:proofErr w:type="spellStart"/>
      <w:r w:rsidR="008D1086" w:rsidRPr="008D1086">
        <w:rPr>
          <w:rFonts w:ascii="Palatino Linotype" w:hAnsi="Palatino Linotype"/>
          <w:i/>
          <w:iCs/>
        </w:rPr>
        <w:t>infoem</w:t>
      </w:r>
      <w:proofErr w:type="spellEnd"/>
      <w:r w:rsidR="008D1086" w:rsidRPr="008D1086">
        <w:rPr>
          <w:rFonts w:ascii="Palatino Linotype" w:hAnsi="Palatino Linotype"/>
          <w:i/>
          <w:iCs/>
        </w:rPr>
        <w:t xml:space="preserve"> coordinadamente con los sujetos obligados, por lo que podrá apreciar que cuenta con al menos diez veces más recursos humanos que los que maliciosamente manifiesta para intentar sorprender, y desde luego, cuenta con el sistema que ustedes le proporcionan, con presupuesto y con escáneres que constituyen una infraestructura material suficiente para atender las solicitudes; de igual manera, es ilegal el acto impugnado, toda vez que, pese a que </w:t>
      </w:r>
      <w:r w:rsidR="008D1086" w:rsidRPr="008D1086">
        <w:rPr>
          <w:rFonts w:ascii="Palatino Linotype" w:hAnsi="Palatino Linotype"/>
          <w:i/>
          <w:iCs/>
        </w:rPr>
        <w:lastRenderedPageBreak/>
        <w:t xml:space="preserve">existen acuerdos federales, estatales y municipales con motivo de la pandemia por </w:t>
      </w:r>
      <w:proofErr w:type="spellStart"/>
      <w:r w:rsidR="008D1086" w:rsidRPr="008D1086">
        <w:rPr>
          <w:rFonts w:ascii="Palatino Linotype" w:hAnsi="Palatino Linotype"/>
          <w:i/>
          <w:iCs/>
        </w:rPr>
        <w:t>covid</w:t>
      </w:r>
      <w:proofErr w:type="spellEnd"/>
      <w:r w:rsidR="008D1086" w:rsidRPr="008D1086">
        <w:rPr>
          <w:rFonts w:ascii="Palatino Linotype" w:hAnsi="Palatino Linotype"/>
          <w:i/>
          <w:iCs/>
        </w:rPr>
        <w:t xml:space="preserve"> 19, el sujeto obligado nunca cumplió con dichas disposiciones, ya que nunca dejó de laborar en la pandemia, lo que se acredita con las actuaciones de la propia unidad de transparencia, consistente en los oficios emitidos y recibidos desde el día treinta de marzo hasta el tres de agosto del año en curso, con las propias actas expedidas por el comité de transparencia, con los acuerdos de cabildo emitidos por el órgano de gobierno de manera presencial, y con la información derivada del reloj </w:t>
      </w:r>
      <w:proofErr w:type="spellStart"/>
      <w:r w:rsidR="008D1086" w:rsidRPr="008D1086">
        <w:rPr>
          <w:rFonts w:ascii="Palatino Linotype" w:hAnsi="Palatino Linotype"/>
          <w:i/>
          <w:iCs/>
        </w:rPr>
        <w:t>checador</w:t>
      </w:r>
      <w:proofErr w:type="spellEnd"/>
      <w:r w:rsidR="008D1086" w:rsidRPr="008D1086">
        <w:rPr>
          <w:rFonts w:ascii="Palatino Linotype" w:hAnsi="Palatino Linotype"/>
          <w:i/>
          <w:iCs/>
        </w:rPr>
        <w:t xml:space="preserve"> del registro de asistencia de los servidores públicos municipales, por lo que lejos de afectarle, la pandemia le ha permitido ampliar significativamente los plazos al no haber transcurrido los términos en dicho período; finalmente, si cómo lo manifiesta el sujeto obligado al momento de proporcionarme su respuesta, pone a mi disposición in situ la información solicitada, ello implica, que la tiene localizada y lista, por tanto, sólo faltaría escanearla y enviarla por </w:t>
      </w:r>
      <w:proofErr w:type="spellStart"/>
      <w:r w:rsidR="008D1086" w:rsidRPr="008D1086">
        <w:rPr>
          <w:rFonts w:ascii="Palatino Linotype" w:hAnsi="Palatino Linotype"/>
          <w:i/>
          <w:iCs/>
        </w:rPr>
        <w:t>saimex</w:t>
      </w:r>
      <w:proofErr w:type="spellEnd"/>
      <w:r w:rsidR="008D1086" w:rsidRPr="008D1086">
        <w:rPr>
          <w:rFonts w:ascii="Palatino Linotype" w:hAnsi="Palatino Linotype"/>
          <w:i/>
          <w:iCs/>
        </w:rPr>
        <w:t xml:space="preserve"> en muchos de los casos, y en otros sesionar en comité y elaborar las versiones públicas; aunado a que, se adelanta y sin agotar los plazos para contestarme, de antemano me niega la información en la modalidad solicitada y me la cambia, con el único propósito de identificarme, intimidarme y restringir mis derechos. Por todo ello, ni duda cabe, que la respuesta impugnada, no se encuentra debidamente fundada y motivada, al no existir congruencia entre lo manifestado y lo que en realidad acontece en el asunto que nos ocupa, por lo que, lo procedente será emitir resolución que obligue al sujeto a proporcionarme la información solicitada vía </w:t>
      </w:r>
      <w:proofErr w:type="spellStart"/>
      <w:r w:rsidR="008D1086" w:rsidRPr="008D1086">
        <w:rPr>
          <w:rFonts w:ascii="Palatino Linotype" w:hAnsi="Palatino Linotype"/>
          <w:i/>
          <w:iCs/>
        </w:rPr>
        <w:t>saimex</w:t>
      </w:r>
      <w:proofErr w:type="spellEnd"/>
      <w:r w:rsidR="008D1086" w:rsidRPr="008D1086">
        <w:rPr>
          <w:rFonts w:ascii="Palatino Linotype" w:hAnsi="Palatino Linotype"/>
          <w:i/>
          <w:iCs/>
        </w:rPr>
        <w:t xml:space="preserve"> y sancionarlo por pretender realizar averiguaciones para conocer que ciudadanos les estamos solicitando información. Ofrezco como prueba, el oficio número RM/136/2020, emitido por la Segunda Regidora Municipal, mismo que adjunto y se encuentra visible en la página de Facebook “</w:t>
      </w:r>
      <w:proofErr w:type="spellStart"/>
      <w:r w:rsidR="00504083">
        <w:rPr>
          <w:rFonts w:ascii="Palatino Linotype" w:hAnsi="Palatino Linotype"/>
          <w:i/>
          <w:iCs/>
        </w:rPr>
        <w:t>xxxxxxxxxxxxx</w:t>
      </w:r>
      <w:bookmarkStart w:id="4" w:name="_GoBack"/>
      <w:bookmarkEnd w:id="4"/>
      <w:proofErr w:type="spellEnd"/>
      <w:r w:rsidR="008D1086" w:rsidRPr="008D1086">
        <w:rPr>
          <w:rFonts w:ascii="Palatino Linotype" w:hAnsi="Palatino Linotype"/>
          <w:i/>
          <w:iCs/>
        </w:rPr>
        <w:t xml:space="preserve">”, documento del que se advierte, que aún y cuando, la segunda regiduría tuvo en tiempo y forma la información y respuesta a 48 solicitudes que se le formularon; por instrucciones del presidente municipal, los integrantes del comité de transparencia, sin siquiera avisar y consultar al servidor público habilitado, procedió a cambiar la modalidad de la entrega de la información, a través de acta de dicho comité, en la misma forma, ofrezco como prueba el video correspondiente a la sexagésima séptima sesión ordinaria de cabildo, donde en el punto de asuntos generales, a cuestionamiento de la segunda regidora, el presidente municipal, expresa que “ahí </w:t>
      </w:r>
      <w:proofErr w:type="spellStart"/>
      <w:r w:rsidR="008D1086" w:rsidRPr="008D1086">
        <w:rPr>
          <w:rFonts w:ascii="Palatino Linotype" w:hAnsi="Palatino Linotype"/>
          <w:i/>
          <w:iCs/>
        </w:rPr>
        <w:t>esta</w:t>
      </w:r>
      <w:proofErr w:type="spellEnd"/>
      <w:r w:rsidR="008D1086" w:rsidRPr="008D1086">
        <w:rPr>
          <w:rFonts w:ascii="Palatino Linotype" w:hAnsi="Palatino Linotype"/>
          <w:i/>
          <w:iCs/>
        </w:rPr>
        <w:t xml:space="preserve"> la información, pero si la quieren que vengan”; ante tal abuso de autoridad, solicito se imponga multa al presidente municipal y a cada uno de los integrantes del comité de transparencia por pretender identificarme e intimidarme por realizar solicitudes.</w:t>
      </w:r>
      <w:r w:rsidRPr="00894395">
        <w:rPr>
          <w:rFonts w:ascii="Palatino Linotype" w:hAnsi="Palatino Linotype"/>
          <w:i/>
          <w:iCs/>
        </w:rPr>
        <w:t xml:space="preserve">” </w:t>
      </w:r>
      <w:r w:rsidRPr="00894395">
        <w:rPr>
          <w:rFonts w:ascii="Palatino Linotype" w:hAnsi="Palatino Linotype"/>
          <w:b/>
          <w:bCs/>
          <w:i/>
          <w:iCs/>
        </w:rPr>
        <w:t>[Sic]</w:t>
      </w:r>
    </w:p>
    <w:p w14:paraId="2ABC0F65" w14:textId="77777777" w:rsidR="00F94288" w:rsidRDefault="00F94288" w:rsidP="00335683">
      <w:pPr>
        <w:spacing w:after="0" w:line="360" w:lineRule="auto"/>
        <w:jc w:val="both"/>
        <w:rPr>
          <w:rFonts w:ascii="Palatino Linotype" w:hAnsi="Palatino Linotype" w:cs="Arial"/>
          <w:color w:val="000000"/>
          <w:sz w:val="24"/>
          <w:lang w:val="es-ES_tradnl"/>
        </w:rPr>
      </w:pPr>
    </w:p>
    <w:p w14:paraId="0BA75396" w14:textId="77777777" w:rsidR="00F94288" w:rsidRPr="004D09B5" w:rsidRDefault="00F94288" w:rsidP="00F94288">
      <w:pPr>
        <w:spacing w:line="360" w:lineRule="auto"/>
        <w:jc w:val="both"/>
        <w:rPr>
          <w:rFonts w:ascii="Palatino Linotype" w:hAnsi="Palatino Linotype" w:cs="Arial"/>
          <w:sz w:val="24"/>
          <w:szCs w:val="24"/>
          <w:lang w:val="es-ES"/>
        </w:rPr>
      </w:pPr>
      <w:r w:rsidRPr="004D09B5">
        <w:rPr>
          <w:rFonts w:ascii="Palatino Linotype" w:hAnsi="Palatino Linotype" w:cs="Arial"/>
          <w:color w:val="000000"/>
          <w:sz w:val="24"/>
          <w:szCs w:val="24"/>
          <w:lang w:val="es-ES_tradnl"/>
        </w:rPr>
        <w:lastRenderedPageBreak/>
        <w:t xml:space="preserve">De manera adicional, como fue precisado en el antecedente sexto, </w:t>
      </w:r>
      <w:r w:rsidRPr="004D09B5">
        <w:rPr>
          <w:rFonts w:ascii="Palatino Linotype" w:hAnsi="Palatino Linotype" w:cs="Arial"/>
          <w:b/>
          <w:color w:val="000000"/>
          <w:sz w:val="24"/>
          <w:szCs w:val="24"/>
          <w:lang w:val="es-ES_tradnl"/>
        </w:rPr>
        <w:t xml:space="preserve">El Sujeto Obligado </w:t>
      </w:r>
      <w:r w:rsidRPr="004D09B5">
        <w:rPr>
          <w:rFonts w:ascii="Palatino Linotype" w:hAnsi="Palatino Linotype" w:cs="Arial"/>
          <w:color w:val="000000"/>
          <w:sz w:val="24"/>
          <w:szCs w:val="24"/>
          <w:lang w:val="es-ES_tradnl"/>
        </w:rPr>
        <w:t xml:space="preserve">fue omiso en rendir sus informes justificados. </w:t>
      </w:r>
      <w:r w:rsidRPr="004D09B5">
        <w:rPr>
          <w:rFonts w:ascii="Palatino Linotype" w:hAnsi="Palatino Linotype" w:cs="Arial"/>
          <w:sz w:val="24"/>
          <w:szCs w:val="24"/>
          <w:lang w:val="es-ES"/>
        </w:rPr>
        <w:t>Es así que, tomando como base la solicitud de información, la respuesta del</w:t>
      </w:r>
      <w:r w:rsidRPr="004D09B5">
        <w:rPr>
          <w:rFonts w:ascii="Palatino Linotype" w:hAnsi="Palatino Linotype" w:cs="Arial"/>
          <w:b/>
          <w:sz w:val="24"/>
          <w:szCs w:val="24"/>
          <w:lang w:val="es-ES"/>
        </w:rPr>
        <w:t xml:space="preserve"> </w:t>
      </w:r>
      <w:r w:rsidR="004D09B5">
        <w:rPr>
          <w:rFonts w:ascii="Palatino Linotype" w:hAnsi="Palatino Linotype" w:cs="Arial"/>
          <w:b/>
          <w:sz w:val="24"/>
          <w:szCs w:val="24"/>
          <w:lang w:val="es-ES"/>
        </w:rPr>
        <w:t>Sujeto Obligado</w:t>
      </w:r>
      <w:r w:rsidRPr="004D09B5">
        <w:rPr>
          <w:rFonts w:ascii="Palatino Linotype" w:hAnsi="Palatino Linotype" w:cs="Arial"/>
          <w:sz w:val="24"/>
          <w:szCs w:val="24"/>
          <w:lang w:val="es-ES"/>
        </w:rPr>
        <w:t xml:space="preserve"> y los motivos de inconformidad del escrito de interposición del presente recurso, el estudio se circunscribe a determinar la procedencia o no del cambio en la modalidad de entrega de la información</w:t>
      </w:r>
      <w:r w:rsidRPr="009D4885">
        <w:rPr>
          <w:rFonts w:ascii="Palatino Linotype" w:hAnsi="Palatino Linotype" w:cs="Arial"/>
          <w:lang w:val="es-ES"/>
        </w:rPr>
        <w:t>.</w:t>
      </w:r>
      <w:r w:rsidR="004D09B5">
        <w:rPr>
          <w:rFonts w:ascii="Palatino Linotype" w:hAnsi="Palatino Linotype" w:cs="Arial"/>
          <w:lang w:val="es-ES"/>
        </w:rPr>
        <w:t xml:space="preserve"> </w:t>
      </w:r>
      <w:r w:rsidRPr="004D09B5">
        <w:rPr>
          <w:rFonts w:ascii="Palatino Linotype" w:hAnsi="Palatino Linotype" w:cs="Arial"/>
          <w:sz w:val="24"/>
          <w:szCs w:val="24"/>
          <w:lang w:val="es-ES"/>
        </w:rPr>
        <w:t xml:space="preserve">Por lo anterior, es conveniente traer a contexto lo dispuesto en los artículos 155, fracción V, 158, 160 y 164 de la Ley de Transparencia y Acceso a la Información Pública del Estado de México y Municipios, los cuales establecen lo siguiente: </w:t>
      </w:r>
    </w:p>
    <w:p w14:paraId="2D3E5651" w14:textId="77777777" w:rsidR="00F94288" w:rsidRPr="009D4885" w:rsidRDefault="00F94288" w:rsidP="00F94288">
      <w:pPr>
        <w:pStyle w:val="INFOEM"/>
        <w:rPr>
          <w:lang w:val="es-ES"/>
        </w:rPr>
      </w:pPr>
      <w:r w:rsidRPr="009D4885">
        <w:rPr>
          <w:lang w:val="es-ES"/>
        </w:rPr>
        <w:t xml:space="preserve">“Artículo 155. Para presentar una solicitud por escrito, no se podrán exigir mayores requisitos que los siguientes: </w:t>
      </w:r>
    </w:p>
    <w:p w14:paraId="4B823D70" w14:textId="77777777" w:rsidR="00F94288" w:rsidRPr="009D4885" w:rsidRDefault="004D09B5" w:rsidP="00F94288">
      <w:pPr>
        <w:pStyle w:val="INFOEM"/>
        <w:rPr>
          <w:lang w:val="es-ES"/>
        </w:rPr>
      </w:pPr>
      <w:r>
        <w:rPr>
          <w:lang w:val="es-ES"/>
        </w:rPr>
        <w:t>(…)</w:t>
      </w:r>
    </w:p>
    <w:p w14:paraId="5E7BCD9F" w14:textId="77777777" w:rsidR="00F94288" w:rsidRPr="009D4885" w:rsidRDefault="00F94288" w:rsidP="00F94288">
      <w:pPr>
        <w:pStyle w:val="INFOEM"/>
        <w:rPr>
          <w:lang w:val="es-ES"/>
        </w:rPr>
      </w:pPr>
      <w:r w:rsidRPr="009D4885">
        <w:rPr>
          <w:lang w:val="es-ES"/>
        </w:rPr>
        <w:t xml:space="preserve">V. La modalidad en la que prefiere se otorgue el acceso a la información, la cual podrá ser verbal, siempre y cuando sea para fines de orientación, mediante consulta directa, mediante la expedición de copias simples o certificadas o la reproducción en cualquier otro medio, incluidos los electrónicos. </w:t>
      </w:r>
    </w:p>
    <w:p w14:paraId="4E8C4818" w14:textId="77777777" w:rsidR="00F94288" w:rsidRPr="009D4885" w:rsidRDefault="004D09B5" w:rsidP="00F94288">
      <w:pPr>
        <w:pStyle w:val="INFOEM"/>
        <w:rPr>
          <w:lang w:val="es-ES"/>
        </w:rPr>
      </w:pPr>
      <w:r>
        <w:rPr>
          <w:lang w:val="es-ES"/>
        </w:rPr>
        <w:t>(</w:t>
      </w:r>
      <w:r w:rsidR="00F94288" w:rsidRPr="009D4885">
        <w:rPr>
          <w:lang w:val="es-ES"/>
        </w:rPr>
        <w:t>…</w:t>
      </w:r>
      <w:r>
        <w:rPr>
          <w:lang w:val="es-ES"/>
        </w:rPr>
        <w:t>)</w:t>
      </w:r>
    </w:p>
    <w:p w14:paraId="76B699CE" w14:textId="77777777" w:rsidR="00F94288" w:rsidRPr="009D4885" w:rsidRDefault="00F94288" w:rsidP="00F94288">
      <w:pPr>
        <w:pStyle w:val="INFOEM"/>
        <w:rPr>
          <w:lang w:val="es-ES"/>
        </w:rPr>
      </w:pPr>
      <w:r w:rsidRPr="009D4885">
        <w:rPr>
          <w:lang w:val="es-ES"/>
        </w:rPr>
        <w:t xml:space="preserve">Artículo 158. De manera excepcional, cuando de forma fundada y motivada así lo determine el sujeto obligado, en aquellos casos en que la información solicitada que ya se encuentre en su posesión implique análisis, estudio o procesamiento de documentos cuya entrega o reproducción sobrepase las capacidades técnicas administrativas y humanas del sujeto obligado para cumplir con la solicitud, en los </w:t>
      </w:r>
      <w:r w:rsidRPr="009D4885">
        <w:rPr>
          <w:lang w:val="es-ES"/>
        </w:rPr>
        <w:lastRenderedPageBreak/>
        <w:t>plazos establecidos para dichos efectos, se podrá poner a disposición del solicitante los documentos en consulta directa, salvo la información clasificada.</w:t>
      </w:r>
    </w:p>
    <w:p w14:paraId="563772EA" w14:textId="77777777" w:rsidR="00F94288" w:rsidRPr="009D4885" w:rsidRDefault="00F94288" w:rsidP="00F94288">
      <w:pPr>
        <w:pStyle w:val="INFOEM"/>
        <w:rPr>
          <w:lang w:val="es-ES"/>
        </w:rPr>
      </w:pPr>
      <w:r w:rsidRPr="009D4885">
        <w:rPr>
          <w:lang w:val="es-ES"/>
        </w:rPr>
        <w:t>En todo caso, se facilitará su copia simple o certificada, así como su reproducción por cualquier medio disponible en las instalaciones del sujeto obligado o que, en su caso, aporte el solicitante.</w:t>
      </w:r>
    </w:p>
    <w:p w14:paraId="2840573F" w14:textId="77777777" w:rsidR="00F94288" w:rsidRPr="009D4885" w:rsidRDefault="00F94288" w:rsidP="00F94288">
      <w:pPr>
        <w:pStyle w:val="INFOEM"/>
        <w:rPr>
          <w:lang w:val="es-ES"/>
        </w:rPr>
      </w:pPr>
      <w:r w:rsidRPr="009D4885">
        <w:rPr>
          <w:lang w:val="es-ES"/>
        </w:rPr>
        <w:t>Artículo 160.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475FD65E" w14:textId="77777777" w:rsidR="00F94288" w:rsidRPr="009D4885" w:rsidRDefault="00F94288" w:rsidP="00F94288">
      <w:pPr>
        <w:pStyle w:val="INFOEM"/>
        <w:rPr>
          <w:lang w:val="es-ES"/>
        </w:rPr>
      </w:pPr>
      <w:r w:rsidRPr="009D4885">
        <w:rPr>
          <w:lang w:val="es-ES"/>
        </w:rPr>
        <w:t>En caso que la información solicitada consista en bases de datos se deberá privilegiar la entrega de la misma en formatos abiertos.</w:t>
      </w:r>
    </w:p>
    <w:p w14:paraId="42AF9CC1" w14:textId="77777777" w:rsidR="00F94288" w:rsidRPr="009D4885" w:rsidRDefault="00F94288" w:rsidP="00F94288">
      <w:pPr>
        <w:pStyle w:val="INFOEM"/>
        <w:rPr>
          <w:lang w:val="es-ES"/>
        </w:rPr>
      </w:pPr>
      <w:r w:rsidRPr="009D4885">
        <w:rPr>
          <w:lang w:val="es-ES"/>
        </w:rPr>
        <w:t xml:space="preserve">Artículo 164. El acceso se dará en la modalidad de entrega y, en su caso, de envío elegidos por el solicitante. Cuando la información no pueda entregarse o enviarse en la modalidad solicitada, el sujeto obligado deberá ofrecer otra u otras modalidades de entrega. </w:t>
      </w:r>
    </w:p>
    <w:p w14:paraId="661D7253" w14:textId="77777777" w:rsidR="00F94288" w:rsidRDefault="00F94288" w:rsidP="00F94288">
      <w:pPr>
        <w:pStyle w:val="INFOEM"/>
        <w:rPr>
          <w:b/>
          <w:lang w:val="es-ES"/>
        </w:rPr>
      </w:pPr>
      <w:r w:rsidRPr="009D4885">
        <w:rPr>
          <w:lang w:val="es-ES"/>
        </w:rPr>
        <w:t xml:space="preserve">En cualquier caso, se deberá fundar y motivar la necesidad de ofrecer otras modalidades.” </w:t>
      </w:r>
      <w:r w:rsidR="004D09B5">
        <w:rPr>
          <w:b/>
          <w:lang w:val="es-ES"/>
        </w:rPr>
        <w:t>[Sic]</w:t>
      </w:r>
    </w:p>
    <w:p w14:paraId="12B7CEAB" w14:textId="77777777" w:rsidR="00D359A7" w:rsidRPr="004D09B5" w:rsidRDefault="00D359A7" w:rsidP="00F94288">
      <w:pPr>
        <w:pStyle w:val="INFOEM"/>
        <w:rPr>
          <w:b/>
          <w:lang w:val="es-ES"/>
        </w:rPr>
      </w:pPr>
    </w:p>
    <w:p w14:paraId="30803AE8" w14:textId="78CB2DA5" w:rsidR="00F94288" w:rsidRDefault="00F94288" w:rsidP="00F94288">
      <w:pPr>
        <w:spacing w:line="360" w:lineRule="auto"/>
        <w:jc w:val="both"/>
        <w:rPr>
          <w:rFonts w:ascii="Palatino Linotype" w:hAnsi="Palatino Linotype" w:cs="Arial"/>
          <w:lang w:val="es-ES_tradnl"/>
        </w:rPr>
      </w:pPr>
      <w:r w:rsidRPr="009D4885">
        <w:rPr>
          <w:rFonts w:ascii="Palatino Linotype" w:hAnsi="Palatino Linotype"/>
        </w:rPr>
        <w:t xml:space="preserve">En ese sentido, a efecto de dar cumplimiento al derecho de acceso a la información pública, los particulares tienen la posibilidad de elegir la modalidad de entrega que prefieran, entre ellas, vía </w:t>
      </w:r>
      <w:r w:rsidRPr="009D4885">
        <w:rPr>
          <w:rFonts w:ascii="Palatino Linotype" w:hAnsi="Palatino Linotype"/>
          <w:b/>
        </w:rPr>
        <w:t>SAIMEX</w:t>
      </w:r>
      <w:r w:rsidRPr="009D4885">
        <w:rPr>
          <w:rFonts w:ascii="Palatino Linotype" w:hAnsi="Palatino Linotype"/>
        </w:rPr>
        <w:t>, como es el caso,</w:t>
      </w:r>
      <w:r w:rsidRPr="009D4885">
        <w:rPr>
          <w:rFonts w:ascii="Palatino Linotype" w:hAnsi="Palatino Linotype" w:cs="Arial"/>
          <w:b/>
          <w:lang w:val="es-ES_tradnl"/>
        </w:rPr>
        <w:t xml:space="preserve"> </w:t>
      </w:r>
      <w:r w:rsidRPr="009D4885">
        <w:rPr>
          <w:rFonts w:ascii="Palatino Linotype" w:hAnsi="Palatino Linotype" w:cs="Arial"/>
          <w:lang w:val="es-ES_tradnl"/>
        </w:rPr>
        <w:t>tal como se muestra a continuación</w:t>
      </w:r>
      <w:r>
        <w:rPr>
          <w:rFonts w:ascii="Palatino Linotype" w:hAnsi="Palatino Linotype" w:cs="Arial"/>
          <w:lang w:val="es-ES_tradnl"/>
        </w:rPr>
        <w:t>, en todos los casos:</w:t>
      </w:r>
    </w:p>
    <w:p w14:paraId="4260A661" w14:textId="024F7AAD" w:rsidR="00F94288" w:rsidRPr="008D1086" w:rsidRDefault="008D1086" w:rsidP="008D1086">
      <w:pPr>
        <w:spacing w:line="360" w:lineRule="auto"/>
        <w:jc w:val="both"/>
        <w:rPr>
          <w:rFonts w:ascii="Palatino Linotype" w:hAnsi="Palatino Linotype" w:cs="Arial"/>
          <w:lang w:val="es-ES_tradnl"/>
        </w:rPr>
      </w:pPr>
      <w:r>
        <w:rPr>
          <w:rFonts w:ascii="Palatino Linotype" w:hAnsi="Palatino Linotype" w:cs="Arial"/>
          <w:noProof/>
          <w:lang w:eastAsia="es-MX"/>
        </w:rPr>
        <w:lastRenderedPageBreak/>
        <mc:AlternateContent>
          <mc:Choice Requires="wps">
            <w:drawing>
              <wp:anchor distT="0" distB="0" distL="114300" distR="114300" simplePos="0" relativeHeight="251686912" behindDoc="0" locked="0" layoutInCell="1" allowOverlap="1" wp14:anchorId="3E21F46C" wp14:editId="177AA6B5">
                <wp:simplePos x="0" y="0"/>
                <wp:positionH relativeFrom="column">
                  <wp:posOffset>257346</wp:posOffset>
                </wp:positionH>
                <wp:positionV relativeFrom="paragraph">
                  <wp:posOffset>1153530</wp:posOffset>
                </wp:positionV>
                <wp:extent cx="1433015" cy="682388"/>
                <wp:effectExtent l="0" t="0" r="15240" b="22860"/>
                <wp:wrapNone/>
                <wp:docPr id="31" name="Rectángulo 31"/>
                <wp:cNvGraphicFramePr/>
                <a:graphic xmlns:a="http://schemas.openxmlformats.org/drawingml/2006/main">
                  <a:graphicData uri="http://schemas.microsoft.com/office/word/2010/wordprocessingShape">
                    <wps:wsp>
                      <wps:cNvSpPr/>
                      <wps:spPr>
                        <a:xfrm>
                          <a:off x="0" y="0"/>
                          <a:ext cx="1433015" cy="682388"/>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9C31E3B" id="Rectángulo 31" o:spid="_x0000_s1026" style="position:absolute;margin-left:20.25pt;margin-top:90.85pt;width:112.85pt;height:53.7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C5XowIAAJMFAAAOAAAAZHJzL2Uyb0RvYy54bWysVM1u2zAMvg/YOwi6r7bz06VGnSJokWFA&#10;0RZth54VWY4NyKImKXGyt9mz7MVGSbYbdMUOw3yQJZH8SH4ieXl1aCXZC2MbUAXNzlJKhOJQNmpb&#10;0G/P608LSqxjqmQSlCjoUVh6tfz44bLTuZhADbIUhiCIsnmnC1o7p/MksbwWLbNnoIVCYQWmZQ6P&#10;ZpuUhnWI3spkkqbnSQem1Aa4sBZvb6KQLgN+VQnu7qvKCkdkQTE2F1YT1o1fk+Uly7eG6brhfRjs&#10;H6JoWaPQ6Qh1wxwjO9P8AdU23ICFyp1xaBOoqoaLkANmk6VvsnmqmRYhFyTH6pEm+/9g+d3+wZCm&#10;LOg0o0SxFt/oEVn79VNtdxII3iJFnbY5aj7pB9OfLG59vofKtP6PmZBDoPU40ioOjnC8zGbTaZrN&#10;KeEoO19MpouFB01erbWx7ouAlvhNQQ0GENhk+1vrouqg4p0pWDdS4j3LpSIderhI52mwsCCb0ku9&#10;0Jrt5loasmf4+ut1il/v+EQNw5AKo/E5xqzCzh2liA4eRYUEYR6T6MGXphhhGedCuSyKalaK6G1+&#10;6mywCDlLhYAeucIoR+weYNCMIAN2ZKDX96YiVPZo3Kf+N+PRIngG5UbjtlFg3stMYla956g/kBSp&#10;8SxtoDxi+RiIfWU1Xzf4grfMugdmsJGw5XA4uHtcKgn4UtDvKKnB/Hjv3utjfaOUkg4bs6D2+44Z&#10;QYn8qrDyL7LZzHdyOMzmnyd4MKeSzalE7dprwNfH4sbowtbrOzlsKwPtC86QlfeKIqY4+i4od2Y4&#10;XLs4MHAKcbFaBTXsXs3crXrS3IN7Vn2FPh9emNF9GTtsgDsYmpjlb6o56npLBaudg6oJpf7Ka883&#10;dn4onH5K+dFyeg5ar7N0+RsAAP//AwBQSwMEFAAGAAgAAAAhAKZuTffeAAAACgEAAA8AAABkcnMv&#10;ZG93bnJldi54bWxMj01PhDAQhu8m/odmTLy5ZRsFRMpGTYzR7EFXvXdhFsi2U0K7gP/e8aS3+Xjy&#10;zjPlZnFWTDiG3pOG9SoBgVT7pqdWw+fH01UOIkRDjbGeUMM3BthU52elKRo/0ztOu9gKDqFQGA1d&#10;jEMhZag7dCas/IDEu4MfnYncjq1sRjNzuLNSJUkqnemJL3RmwMcO6+Pu5DS8+eNB2i+lXrOHZ5W9&#10;uHxup63WlxfL/R2IiEv8g+FXn9WhYqe9P1EThNVwndwwyfN8nYFgQKWpArHnIr9VIKtS/n+h+gEA&#10;AP//AwBQSwECLQAUAAYACAAAACEAtoM4kv4AAADhAQAAEwAAAAAAAAAAAAAAAAAAAAAAW0NvbnRl&#10;bnRfVHlwZXNdLnhtbFBLAQItABQABgAIAAAAIQA4/SH/1gAAAJQBAAALAAAAAAAAAAAAAAAAAC8B&#10;AABfcmVscy8ucmVsc1BLAQItABQABgAIAAAAIQD0uC5XowIAAJMFAAAOAAAAAAAAAAAAAAAAAC4C&#10;AABkcnMvZTJvRG9jLnhtbFBLAQItABQABgAIAAAAIQCmbk333gAAAAoBAAAPAAAAAAAAAAAAAAAA&#10;AP0EAABkcnMvZG93bnJldi54bWxQSwUGAAAAAAQABADzAAAACAYAAAAA&#10;" filled="f" strokecolor="red" strokeweight="1.5pt"/>
            </w:pict>
          </mc:Fallback>
        </mc:AlternateContent>
      </w:r>
      <w:r w:rsidRPr="008D1086">
        <w:rPr>
          <w:rFonts w:ascii="Palatino Linotype" w:hAnsi="Palatino Linotype" w:cs="Arial"/>
          <w:noProof/>
          <w:lang w:eastAsia="es-MX"/>
        </w:rPr>
        <w:drawing>
          <wp:inline distT="0" distB="0" distL="0" distR="0" wp14:anchorId="6D45211A" wp14:editId="49C7F140">
            <wp:extent cx="5760720" cy="1684655"/>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1684655"/>
                    </a:xfrm>
                    <a:prstGeom prst="rect">
                      <a:avLst/>
                    </a:prstGeom>
                  </pic:spPr>
                </pic:pic>
              </a:graphicData>
            </a:graphic>
          </wp:inline>
        </w:drawing>
      </w:r>
    </w:p>
    <w:p w14:paraId="10DBB7C0" w14:textId="77777777" w:rsidR="00335683" w:rsidRDefault="00335683" w:rsidP="00335683">
      <w:pPr>
        <w:spacing w:after="0" w:line="360" w:lineRule="auto"/>
        <w:jc w:val="both"/>
        <w:rPr>
          <w:rFonts w:ascii="Palatino Linotype" w:hAnsi="Palatino Linotype" w:cs="Arial"/>
          <w:color w:val="000000"/>
          <w:sz w:val="24"/>
          <w:lang w:val="es-ES_tradnl"/>
        </w:rPr>
      </w:pPr>
    </w:p>
    <w:p w14:paraId="5824F26D" w14:textId="77777777" w:rsidR="00F94288" w:rsidRPr="009D4885" w:rsidRDefault="00F94288" w:rsidP="00F94288">
      <w:pPr>
        <w:spacing w:line="360" w:lineRule="auto"/>
        <w:jc w:val="both"/>
        <w:rPr>
          <w:rFonts w:ascii="Palatino Linotype" w:hAnsi="Palatino Linotype" w:cs="Arial"/>
        </w:rPr>
      </w:pPr>
      <w:r w:rsidRPr="009D4885">
        <w:rPr>
          <w:rFonts w:ascii="Palatino Linotype" w:hAnsi="Palatino Linotype" w:cs="Arial"/>
        </w:rPr>
        <w:t xml:space="preserve">Es así que, si bien </w:t>
      </w:r>
      <w:r w:rsidR="00AB2BA7">
        <w:rPr>
          <w:rFonts w:ascii="Palatino Linotype" w:hAnsi="Palatino Linotype" w:cs="Arial"/>
          <w:b/>
        </w:rPr>
        <w:t>El Sujeto Obligado</w:t>
      </w:r>
      <w:r w:rsidRPr="009D4885">
        <w:rPr>
          <w:rFonts w:ascii="Palatino Linotype" w:hAnsi="Palatino Linotype" w:cs="Arial"/>
          <w:b/>
        </w:rPr>
        <w:t xml:space="preserve"> </w:t>
      </w:r>
      <w:r w:rsidRPr="009D4885">
        <w:rPr>
          <w:rFonts w:ascii="Palatino Linotype" w:hAnsi="Palatino Linotype" w:cs="Arial"/>
        </w:rPr>
        <w:t xml:space="preserve">refiere fundamentos jurídicos; así como, la incapacidad humana, dado que </w:t>
      </w:r>
      <w:r w:rsidRPr="009D4885">
        <w:rPr>
          <w:rFonts w:ascii="Palatino Linotype" w:hAnsi="Palatino Linotype" w:cs="Arial"/>
          <w:lang w:val="es-ES"/>
        </w:rPr>
        <w:t>implicaba destinar un número significativo de días, horas y personal exclusivo para atender los requerimientos</w:t>
      </w:r>
      <w:r w:rsidRPr="009D4885">
        <w:rPr>
          <w:rFonts w:ascii="Palatino Linotype" w:hAnsi="Palatino Linotype" w:cs="Arial"/>
        </w:rPr>
        <w:t>; también lo es que pudo hacer valer prórroga</w:t>
      </w:r>
      <w:r w:rsidRPr="009D4885">
        <w:rPr>
          <w:rStyle w:val="Refdenotaalpie"/>
          <w:rFonts w:ascii="Palatino Linotype" w:hAnsi="Palatino Linotype" w:cs="Arial"/>
        </w:rPr>
        <w:footnoteReference w:id="2"/>
      </w:r>
      <w:r w:rsidRPr="009D4885">
        <w:rPr>
          <w:rFonts w:ascii="Palatino Linotype" w:hAnsi="Palatino Linotype" w:cs="Arial"/>
        </w:rPr>
        <w:t xml:space="preserve">; aunado a que debió fundar y motivar la imposibilidad de entregar la información en la modalidad elegida por </w:t>
      </w:r>
      <w:r w:rsidR="003E556B">
        <w:rPr>
          <w:rFonts w:ascii="Palatino Linotype" w:hAnsi="Palatino Linotype" w:cs="Arial"/>
        </w:rPr>
        <w:t>la</w:t>
      </w:r>
      <w:r w:rsidRPr="009D4885">
        <w:rPr>
          <w:rFonts w:ascii="Palatino Linotype" w:hAnsi="Palatino Linotype" w:cs="Arial"/>
        </w:rPr>
        <w:t xml:space="preserve"> particular; pues únicamente se limitó a informar como impedimento la contingencia por el virus SARS-CoV</w:t>
      </w:r>
      <w:r w:rsidR="00AB2BA7">
        <w:rPr>
          <w:rFonts w:ascii="Palatino Linotype" w:hAnsi="Palatino Linotype" w:cs="Arial"/>
        </w:rPr>
        <w:t>2 (Covid</w:t>
      </w:r>
      <w:r w:rsidRPr="009D4885">
        <w:rPr>
          <w:rFonts w:ascii="Palatino Linotype" w:hAnsi="Palatino Linotype" w:cs="Arial"/>
        </w:rPr>
        <w:t>-19), por lo que se encontraba imposibilitado para atender la misma dado que no contaba con la capacidad humana y material para dar atención a la</w:t>
      </w:r>
      <w:r>
        <w:rPr>
          <w:rFonts w:ascii="Palatino Linotype" w:hAnsi="Palatino Linotype" w:cs="Arial"/>
        </w:rPr>
        <w:t>s</w:t>
      </w:r>
      <w:r w:rsidRPr="009D4885">
        <w:rPr>
          <w:rFonts w:ascii="Palatino Linotype" w:hAnsi="Palatino Linotype" w:cs="Arial"/>
        </w:rPr>
        <w:t xml:space="preserve"> solicitud</w:t>
      </w:r>
      <w:r>
        <w:rPr>
          <w:rFonts w:ascii="Palatino Linotype" w:hAnsi="Palatino Linotype" w:cs="Arial"/>
        </w:rPr>
        <w:t xml:space="preserve">es </w:t>
      </w:r>
      <w:r w:rsidRPr="009D4885">
        <w:rPr>
          <w:rFonts w:ascii="Palatino Linotype" w:hAnsi="Palatino Linotype" w:cs="Arial"/>
        </w:rPr>
        <w:t xml:space="preserve"> vía </w:t>
      </w:r>
      <w:r w:rsidRPr="009D4885">
        <w:rPr>
          <w:rFonts w:ascii="Palatino Linotype" w:hAnsi="Palatino Linotype" w:cs="Arial"/>
          <w:b/>
        </w:rPr>
        <w:t>SAIMEX</w:t>
      </w:r>
      <w:r w:rsidRPr="009D4885">
        <w:rPr>
          <w:rFonts w:ascii="Palatino Linotype" w:hAnsi="Palatino Linotype" w:cs="Arial"/>
        </w:rPr>
        <w:t>.</w:t>
      </w:r>
      <w:r>
        <w:rPr>
          <w:rFonts w:ascii="Palatino Linotype" w:hAnsi="Palatino Linotype" w:cs="Arial"/>
        </w:rPr>
        <w:t xml:space="preserve"> </w:t>
      </w:r>
    </w:p>
    <w:p w14:paraId="1C7529D9" w14:textId="77777777" w:rsidR="00F94288" w:rsidRPr="009D4885" w:rsidRDefault="00F94288" w:rsidP="00F94288">
      <w:pPr>
        <w:spacing w:line="360" w:lineRule="auto"/>
        <w:jc w:val="both"/>
        <w:rPr>
          <w:rFonts w:ascii="Palatino Linotype" w:hAnsi="Palatino Linotype" w:cs="Arial"/>
        </w:rPr>
      </w:pPr>
      <w:r w:rsidRPr="009D4885">
        <w:rPr>
          <w:rFonts w:ascii="Palatino Linotype" w:hAnsi="Palatino Linotype" w:cs="Arial"/>
        </w:rPr>
        <w:t xml:space="preserve">De lo anterior, se considera que no resulta procedente el impedimento referido por </w:t>
      </w:r>
      <w:r w:rsidR="00AB2BA7">
        <w:rPr>
          <w:rFonts w:ascii="Palatino Linotype" w:hAnsi="Palatino Linotype" w:cs="Arial"/>
          <w:b/>
        </w:rPr>
        <w:t>El Sujeto Obligado</w:t>
      </w:r>
      <w:r w:rsidRPr="009D4885">
        <w:rPr>
          <w:rFonts w:ascii="Palatino Linotype" w:hAnsi="Palatino Linotype" w:cs="Arial"/>
          <w:b/>
        </w:rPr>
        <w:t xml:space="preserve"> </w:t>
      </w:r>
      <w:r w:rsidRPr="009D4885">
        <w:rPr>
          <w:rFonts w:ascii="Palatino Linotype" w:hAnsi="Palatino Linotype" w:cs="Arial"/>
        </w:rPr>
        <w:t xml:space="preserve">pues no justifica el cambio de modalidad de la entrega de información, pues debió de analizar la misma y en su caso solicitar la ampliación de plazo para atenderla, garantizando en todo momento la modalidad de entrega elegida por </w:t>
      </w:r>
      <w:r w:rsidR="00A10721">
        <w:rPr>
          <w:rFonts w:ascii="Palatino Linotype" w:hAnsi="Palatino Linotype" w:cs="Arial"/>
        </w:rPr>
        <w:t>la</w:t>
      </w:r>
      <w:r w:rsidRPr="009D4885">
        <w:rPr>
          <w:rFonts w:ascii="Palatino Linotype" w:hAnsi="Palatino Linotype" w:cs="Arial"/>
        </w:rPr>
        <w:t xml:space="preserve"> particular; pues, si bien los Sujetos </w:t>
      </w:r>
      <w:r w:rsidRPr="009D4885">
        <w:rPr>
          <w:rFonts w:ascii="Palatino Linotype" w:hAnsi="Palatino Linotype" w:cs="Arial"/>
        </w:rPr>
        <w:lastRenderedPageBreak/>
        <w:t xml:space="preserve">Obligados pueden llevar a cabo diversas acciones para mitigar el riesgo de contagio de </w:t>
      </w:r>
      <w:r w:rsidR="00AB2BA7">
        <w:rPr>
          <w:rFonts w:ascii="Palatino Linotype" w:hAnsi="Palatino Linotype" w:cs="Arial"/>
        </w:rPr>
        <w:t>Covid</w:t>
      </w:r>
      <w:r w:rsidRPr="009D4885">
        <w:rPr>
          <w:rFonts w:ascii="Palatino Linotype" w:hAnsi="Palatino Linotype" w:cs="Arial"/>
        </w:rPr>
        <w:t xml:space="preserve">-19, lo cierto es que ello no exime de dar cumplimiento a las disposiciones de las leyes en la materia. </w:t>
      </w:r>
    </w:p>
    <w:p w14:paraId="55D33309" w14:textId="77777777" w:rsidR="00F94288" w:rsidRPr="009D4885" w:rsidRDefault="00F94288" w:rsidP="00F94288">
      <w:pPr>
        <w:spacing w:line="360" w:lineRule="auto"/>
        <w:jc w:val="both"/>
        <w:rPr>
          <w:rFonts w:ascii="Palatino Linotype" w:hAnsi="Palatino Linotype" w:cs="Arial"/>
        </w:rPr>
      </w:pPr>
      <w:r w:rsidRPr="009D4885">
        <w:rPr>
          <w:rFonts w:ascii="Palatino Linotype" w:hAnsi="Palatino Linotype" w:cs="Arial"/>
        </w:rPr>
        <w:t xml:space="preserve">Lo anterior es así, ya que </w:t>
      </w:r>
      <w:r w:rsidR="00AB2BA7">
        <w:rPr>
          <w:rFonts w:ascii="Palatino Linotype" w:hAnsi="Palatino Linotype" w:cs="Arial"/>
          <w:b/>
        </w:rPr>
        <w:t>El Sujeto Obligado</w:t>
      </w:r>
      <w:r w:rsidRPr="009D4885">
        <w:rPr>
          <w:rFonts w:ascii="Palatino Linotype" w:hAnsi="Palatino Linotype" w:cs="Arial"/>
        </w:rPr>
        <w:t xml:space="preserve"> de manera unilateral cambió la modalidad a consulta directa de la información; no obstante debió ofrecer las diversas modalidades contempladas en la Ley de la materia encaminadas a la más apegada a la requerida por el particular. Aunado a ello, la norma no prevé que por el hecho de ser mucha información o por tratarse de muchas solicitudes por parte de la misma persona se deba cambiar la modalidad, pues ni siquiera se hizo referencia al volumen de la misma, ni el e</w:t>
      </w:r>
      <w:r w:rsidR="00D359A7">
        <w:rPr>
          <w:rFonts w:ascii="Palatino Linotype" w:hAnsi="Palatino Linotype" w:cs="Arial"/>
        </w:rPr>
        <w:t xml:space="preserve">stado en que ésta se encontraba (física o electrónica). </w:t>
      </w:r>
    </w:p>
    <w:p w14:paraId="2259CBDE" w14:textId="77777777" w:rsidR="00F94288" w:rsidRPr="009D4885" w:rsidRDefault="00F94288" w:rsidP="00F94288">
      <w:pPr>
        <w:spacing w:line="360" w:lineRule="auto"/>
        <w:jc w:val="both"/>
        <w:rPr>
          <w:rFonts w:ascii="Palatino Linotype" w:hAnsi="Palatino Linotype" w:cs="Arial"/>
          <w:bCs/>
        </w:rPr>
      </w:pPr>
      <w:r w:rsidRPr="009D4885">
        <w:rPr>
          <w:rFonts w:ascii="Palatino Linotype" w:hAnsi="Palatino Linotype" w:cs="Arial"/>
        </w:rPr>
        <w:t xml:space="preserve">Por otro lado, no se omite comentar que para el caso de que los documentos de los cuales se ordena su entrega, contienen datos personales susceptibles de ser testados, deberán ser entregados en </w:t>
      </w:r>
      <w:r w:rsidRPr="009D4885">
        <w:rPr>
          <w:rFonts w:ascii="Palatino Linotype" w:hAnsi="Palatino Linotype" w:cs="Arial"/>
          <w:b/>
        </w:rPr>
        <w:t>versión pública</w:t>
      </w:r>
      <w:r w:rsidRPr="009D4885">
        <w:rPr>
          <w:rFonts w:ascii="Palatino Linotype" w:hAnsi="Palatino Linotype" w:cs="Arial"/>
        </w:rPr>
        <w:t>; pues, el</w:t>
      </w:r>
      <w:r w:rsidRPr="009D4885">
        <w:rPr>
          <w:rFonts w:ascii="Palatino Linotype" w:hAnsi="Palatino Linotype" w:cs="Arial"/>
          <w:bCs/>
        </w:rPr>
        <w:t xml:space="preserve"> derecho de acceso a la información pública tiene como limitante el respeto a la intimidad y a la vida privada de las personas, es por ello que este Instituto debe cuidar que los datos personales que obren en poder de los </w:t>
      </w:r>
      <w:r w:rsidRPr="00AB2BA7">
        <w:rPr>
          <w:rFonts w:ascii="Palatino Linotype" w:hAnsi="Palatino Linotype" w:cs="Arial"/>
          <w:b/>
          <w:bCs/>
        </w:rPr>
        <w:t>Sujetos Obligados</w:t>
      </w:r>
      <w:r w:rsidRPr="009D4885">
        <w:rPr>
          <w:rFonts w:ascii="Palatino Linotype" w:hAnsi="Palatino Linotype" w:cs="Arial"/>
          <w:bCs/>
        </w:rPr>
        <w:t xml:space="preserve">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69EED731" w14:textId="77777777" w:rsidR="00F94288" w:rsidRPr="009D4885" w:rsidRDefault="00F94288" w:rsidP="00F94288">
      <w:pPr>
        <w:spacing w:line="360" w:lineRule="auto"/>
        <w:jc w:val="both"/>
        <w:rPr>
          <w:rFonts w:ascii="Palatino Linotype" w:hAnsi="Palatino Linotype" w:cs="Arial"/>
          <w:bCs/>
        </w:rPr>
      </w:pPr>
      <w:r w:rsidRPr="009D4885">
        <w:rPr>
          <w:rFonts w:ascii="Palatino Linotype" w:hAnsi="Palatino Linotype" w:cs="Arial"/>
          <w:bCs/>
        </w:rPr>
        <w:t>A este respecto, los artículos 3, fracciones IX, XX, XXI y XLV; 51 y 52 de la Ley de Transparencia y Acceso a la Información Pública del Estado de México y Municipios establecen:</w:t>
      </w:r>
    </w:p>
    <w:p w14:paraId="0AC260F3" w14:textId="77777777" w:rsidR="00F94288" w:rsidRPr="009D4885" w:rsidRDefault="00F94288" w:rsidP="00AB2BA7">
      <w:pPr>
        <w:pStyle w:val="INFOEM"/>
      </w:pPr>
      <w:r w:rsidRPr="009D4885">
        <w:rPr>
          <w:b/>
          <w:bCs/>
          <w:noProof/>
        </w:rPr>
        <w:t>“</w:t>
      </w:r>
      <w:r w:rsidRPr="009D4885">
        <w:rPr>
          <w:b/>
          <w:bCs/>
        </w:rPr>
        <w:t xml:space="preserve">Artículo 3. </w:t>
      </w:r>
      <w:r w:rsidRPr="009D4885">
        <w:t xml:space="preserve">Para los efectos de la presente Ley se entenderá por: </w:t>
      </w:r>
    </w:p>
    <w:p w14:paraId="5E0DFE33" w14:textId="77777777" w:rsidR="00F94288" w:rsidRPr="009D4885" w:rsidRDefault="00F94288" w:rsidP="00AB2BA7">
      <w:pPr>
        <w:pStyle w:val="INFOEM"/>
      </w:pPr>
      <w:r w:rsidRPr="009D4885">
        <w:rPr>
          <w:b/>
        </w:rPr>
        <w:lastRenderedPageBreak/>
        <w:t>IX.</w:t>
      </w:r>
      <w:r w:rsidRPr="009D4885">
        <w:t xml:space="preserve"> </w:t>
      </w:r>
      <w:r w:rsidRPr="009D4885">
        <w:rPr>
          <w:b/>
        </w:rPr>
        <w:t xml:space="preserve">Datos personales: </w:t>
      </w:r>
      <w:r w:rsidRPr="009D4885">
        <w:t xml:space="preserve">La información concerniente a una persona, identificada o identificable según lo dispuesto por la Ley de Protección de Datos Personales del Estado de México; </w:t>
      </w:r>
    </w:p>
    <w:p w14:paraId="59DDE602" w14:textId="77777777" w:rsidR="00F94288" w:rsidRPr="009D4885" w:rsidRDefault="00F94288" w:rsidP="00AB2BA7">
      <w:pPr>
        <w:pStyle w:val="INFOEM"/>
      </w:pPr>
      <w:r w:rsidRPr="009D4885">
        <w:rPr>
          <w:b/>
        </w:rPr>
        <w:t>XX.</w:t>
      </w:r>
      <w:r w:rsidRPr="009D4885">
        <w:t xml:space="preserve"> </w:t>
      </w:r>
      <w:r w:rsidRPr="009D4885">
        <w:rPr>
          <w:b/>
        </w:rPr>
        <w:t>Información clasificada:</w:t>
      </w:r>
      <w:r w:rsidRPr="009D4885">
        <w:t xml:space="preserve"> Aquella considerada por la presente Ley como reservada o confidencial; </w:t>
      </w:r>
    </w:p>
    <w:p w14:paraId="30CDC1C1" w14:textId="77777777" w:rsidR="00F94288" w:rsidRPr="009D4885" w:rsidRDefault="00F94288" w:rsidP="00AB2BA7">
      <w:pPr>
        <w:pStyle w:val="INFOEM"/>
      </w:pPr>
      <w:r w:rsidRPr="009D4885">
        <w:rPr>
          <w:b/>
        </w:rPr>
        <w:t>XXI.</w:t>
      </w:r>
      <w:r w:rsidRPr="009D4885">
        <w:t xml:space="preserve"> </w:t>
      </w:r>
      <w:r w:rsidRPr="009D4885">
        <w:rPr>
          <w:b/>
        </w:rPr>
        <w:t>Información confidencial</w:t>
      </w:r>
      <w:r w:rsidRPr="009D4885">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608ED996" w14:textId="77777777" w:rsidR="00F94288" w:rsidRPr="009D4885" w:rsidRDefault="00F94288" w:rsidP="00AB2BA7">
      <w:pPr>
        <w:pStyle w:val="INFOEM"/>
      </w:pPr>
      <w:r w:rsidRPr="009D4885">
        <w:rPr>
          <w:b/>
        </w:rPr>
        <w:t>XLV. Versión pública:</w:t>
      </w:r>
      <w:r w:rsidRPr="009D4885">
        <w:t xml:space="preserve"> Documento en el que se elimine, suprime o borra la información clasificada como reservada o confidencial para permitir su acceso. </w:t>
      </w:r>
    </w:p>
    <w:p w14:paraId="633E2C7A" w14:textId="77777777" w:rsidR="00F94288" w:rsidRPr="009D4885" w:rsidRDefault="00F94288" w:rsidP="00AB2BA7">
      <w:pPr>
        <w:pStyle w:val="INFOEM"/>
      </w:pPr>
      <w:r w:rsidRPr="009D4885">
        <w:rPr>
          <w:b/>
        </w:rPr>
        <w:t>Artículo 51.</w:t>
      </w:r>
      <w:r w:rsidRPr="009D4885">
        <w:t xml:space="preserve"> Los sujetos obligados designaran a un responsable para atender la Unidad de Transparencia, quien fungirá como enlace entre éstos y los solicitantes. Dicha Unidad será la encargada de tramitar internamente la solicitud de información </w:t>
      </w:r>
      <w:r w:rsidRPr="009D4885">
        <w:rPr>
          <w:b/>
        </w:rPr>
        <w:t xml:space="preserve">y tendrá la responsabilidad de verificar en cada caso que la misma no sea confidencial o reservada. </w:t>
      </w:r>
      <w:r w:rsidRPr="009D4885">
        <w:t xml:space="preserve">Dicha Unidad contará con las facultades internas necesarias para gestionar la atención a las solicitudes de información en los términos de la Ley General y la presente Ley. </w:t>
      </w:r>
    </w:p>
    <w:p w14:paraId="633D2E1E" w14:textId="77777777" w:rsidR="00F94288" w:rsidRPr="00AB2BA7" w:rsidRDefault="00F94288" w:rsidP="00AB2BA7">
      <w:pPr>
        <w:pStyle w:val="INFOEM"/>
        <w:rPr>
          <w:b/>
        </w:rPr>
      </w:pPr>
      <w:r w:rsidRPr="009D4885">
        <w:rPr>
          <w:b/>
        </w:rPr>
        <w:t>Artículo 52.</w:t>
      </w:r>
      <w:r w:rsidRPr="009D4885">
        <w:t xml:space="preserve"> Las solicitudes de acceso a la información y las respuestas que se les dé, incluyendo, en su caso, </w:t>
      </w:r>
      <w:r w:rsidRPr="009D4885">
        <w:rPr>
          <w:u w:val="single"/>
        </w:rPr>
        <w:t xml:space="preserve">la información entregada, así como las resoluciones a los recursos que en su caso se promuevan serán públicas, y de ser el caso que contenga datos personales que deban ser protegidos se podrá dar su acceso en su versión </w:t>
      </w:r>
      <w:r w:rsidRPr="009D4885">
        <w:rPr>
          <w:u w:val="single"/>
        </w:rPr>
        <w:lastRenderedPageBreak/>
        <w:t>pública</w:t>
      </w:r>
      <w:r w:rsidRPr="009D4885">
        <w:t>, siempre y cuando la resolución de referencia se someta a un proceso de disociación, es decir, no haga identificable al titular de tales datos personales.</w:t>
      </w:r>
      <w:r w:rsidRPr="009D4885">
        <w:rPr>
          <w:bCs/>
          <w:noProof/>
        </w:rPr>
        <w:t>”</w:t>
      </w:r>
      <w:r w:rsidR="00AB2BA7">
        <w:rPr>
          <w:bCs/>
          <w:noProof/>
        </w:rPr>
        <w:t xml:space="preserve"> </w:t>
      </w:r>
      <w:r w:rsidR="00AB2BA7">
        <w:rPr>
          <w:b/>
          <w:bCs/>
          <w:noProof/>
        </w:rPr>
        <w:t>[Sic]</w:t>
      </w:r>
    </w:p>
    <w:p w14:paraId="3D1F2105" w14:textId="77777777" w:rsidR="00F94288" w:rsidRPr="009D4885" w:rsidRDefault="00F94288" w:rsidP="00AB2BA7">
      <w:pPr>
        <w:ind w:right="899"/>
        <w:jc w:val="both"/>
        <w:rPr>
          <w:rFonts w:ascii="Palatino Linotype" w:hAnsi="Palatino Linotype" w:cs="Arial"/>
        </w:rPr>
      </w:pPr>
    </w:p>
    <w:p w14:paraId="6E429AC6" w14:textId="77777777" w:rsidR="00F94288" w:rsidRPr="009D4885" w:rsidRDefault="00F94288" w:rsidP="00F94288">
      <w:pPr>
        <w:spacing w:line="360" w:lineRule="auto"/>
        <w:jc w:val="both"/>
        <w:rPr>
          <w:rFonts w:ascii="Palatino Linotype" w:hAnsi="Palatino Linotype" w:cs="Arial"/>
        </w:rPr>
      </w:pPr>
      <w:r w:rsidRPr="009D4885">
        <w:rPr>
          <w:rFonts w:ascii="Palatino Linotype" w:hAnsi="Palatino Linotype" w:cs="Arial"/>
        </w:rPr>
        <w:t xml:space="preserve">Así, los datos personales que obren en poder de los </w:t>
      </w:r>
      <w:r w:rsidRPr="00AB2BA7">
        <w:rPr>
          <w:rFonts w:ascii="Palatino Linotype" w:hAnsi="Palatino Linotype" w:cs="Arial"/>
          <w:b/>
        </w:rPr>
        <w:t>Sujetos Obligados</w:t>
      </w:r>
      <w:r w:rsidRPr="009D4885">
        <w:rPr>
          <w:rFonts w:ascii="Palatino Linotype" w:hAnsi="Palatino Linotype" w:cs="Arial"/>
        </w:rPr>
        <w:t xml:space="preserve">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párrafo primero con relación con el 38 de la Ley de Protección de Datos Personales en Posesión de Sujetos Obligados del Estado de México y Municipios, los cuales se transcriben para mayor referencia: </w:t>
      </w:r>
    </w:p>
    <w:p w14:paraId="0C389598" w14:textId="77777777" w:rsidR="00F94288" w:rsidRPr="009D4885" w:rsidRDefault="00F94288" w:rsidP="00AB2BA7">
      <w:pPr>
        <w:pStyle w:val="INFOEM"/>
      </w:pPr>
      <w:r w:rsidRPr="009D4885">
        <w:rPr>
          <w:b/>
        </w:rPr>
        <w:t>“Artículo 22.</w:t>
      </w:r>
      <w:r w:rsidRPr="009D4885">
        <w:t xml:space="preserve"> Todo tratamiento de datos personales que efectúe el responsable deberá estar justificado por finalidades concretas, lícitas, explícitas y legítimas, relacionadas con las atribuciones que la normatividad aplicable les confiera.  </w:t>
      </w:r>
    </w:p>
    <w:p w14:paraId="71CF9ED7" w14:textId="77777777" w:rsidR="00F94288" w:rsidRPr="00AB2BA7" w:rsidRDefault="00F94288" w:rsidP="00AB2BA7">
      <w:pPr>
        <w:pStyle w:val="INFOEM"/>
        <w:rPr>
          <w:b/>
        </w:rPr>
      </w:pPr>
      <w:r w:rsidRPr="009D4885">
        <w:rPr>
          <w:b/>
        </w:rPr>
        <w:t>Artículo 38.</w:t>
      </w:r>
      <w:r w:rsidRPr="009D4885">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9D4885">
        <w:rPr>
          <w:b/>
        </w:rPr>
        <w:t>”</w:t>
      </w:r>
      <w:r w:rsidRPr="009D4885">
        <w:t xml:space="preserve"> </w:t>
      </w:r>
      <w:r w:rsidR="00AB2BA7">
        <w:rPr>
          <w:b/>
        </w:rPr>
        <w:t>[Sic]</w:t>
      </w:r>
    </w:p>
    <w:p w14:paraId="450D87E7" w14:textId="77777777" w:rsidR="00F94288" w:rsidRPr="009D4885" w:rsidRDefault="00F94288" w:rsidP="00F94288">
      <w:pPr>
        <w:ind w:left="851" w:right="850"/>
        <w:jc w:val="both"/>
        <w:rPr>
          <w:rFonts w:ascii="Palatino Linotype" w:eastAsia="Arial Unicode MS" w:hAnsi="Palatino Linotype" w:cs="Arial"/>
          <w:i/>
        </w:rPr>
      </w:pPr>
    </w:p>
    <w:p w14:paraId="3323950A" w14:textId="77777777" w:rsidR="00F94288" w:rsidRPr="009D4885" w:rsidRDefault="00F94288" w:rsidP="00F94288">
      <w:pPr>
        <w:spacing w:line="360" w:lineRule="auto"/>
        <w:jc w:val="both"/>
        <w:rPr>
          <w:rFonts w:ascii="Palatino Linotype" w:hAnsi="Palatino Linotype" w:cs="Arial"/>
        </w:rPr>
      </w:pPr>
      <w:r w:rsidRPr="009D4885">
        <w:rPr>
          <w:rFonts w:ascii="Palatino Linotype" w:hAnsi="Palatino Linotype" w:cs="Arial"/>
        </w:rPr>
        <w:lastRenderedPageBreak/>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14:paraId="77197E97" w14:textId="77777777" w:rsidR="00F94288" w:rsidRPr="009D4885" w:rsidRDefault="00F94288" w:rsidP="00F94288">
      <w:pPr>
        <w:spacing w:line="360" w:lineRule="auto"/>
        <w:jc w:val="both"/>
        <w:rPr>
          <w:rFonts w:ascii="Palatino Linotype" w:hAnsi="Palatino Linotype" w:cs="Arial"/>
        </w:rPr>
      </w:pPr>
      <w:r w:rsidRPr="009D4885">
        <w:rPr>
          <w:rFonts w:ascii="Palatino Linotype" w:hAnsi="Palatino Linotype" w:cs="Arial"/>
        </w:rPr>
        <w:t>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w:t>
      </w:r>
      <w:r w:rsidRPr="009D4885">
        <w:rPr>
          <w:rFonts w:ascii="Palatino Linotype" w:eastAsia="Arial Unicode MS" w:hAnsi="Palatino Linotype" w:cs="Arial"/>
        </w:rPr>
        <w:t xml:space="preserve"> que debe ser protegida por </w:t>
      </w:r>
      <w:r w:rsidR="00AB2BA7">
        <w:rPr>
          <w:rFonts w:ascii="Palatino Linotype" w:eastAsia="Arial Unicode MS" w:hAnsi="Palatino Linotype" w:cs="Arial"/>
          <w:b/>
        </w:rPr>
        <w:t>El Sujeto Obligado</w:t>
      </w:r>
      <w:r w:rsidRPr="009D4885">
        <w:rPr>
          <w:rFonts w:ascii="Palatino Linotype" w:eastAsia="Arial Unicode MS" w:hAnsi="Palatino Linotype" w:cs="Arial"/>
          <w:b/>
        </w:rPr>
        <w:t>,</w:t>
      </w:r>
      <w:r w:rsidRPr="009D4885">
        <w:rPr>
          <w:rFonts w:ascii="Palatino Linotype" w:eastAsia="Arial Unicode MS" w:hAnsi="Palatino Linotype" w:cs="Arial"/>
        </w:rPr>
        <w:t xml:space="preserve"> por lo </w:t>
      </w:r>
      <w:r w:rsidRPr="009D4885">
        <w:rPr>
          <w:rFonts w:ascii="Palatino Linotype" w:hAnsi="Palatino Linotype" w:cs="Arial"/>
        </w:rPr>
        <w:t>que, todo dato personal susceptible de clasificación debe ser protegido.</w:t>
      </w:r>
    </w:p>
    <w:p w14:paraId="281A5E85" w14:textId="77777777" w:rsidR="00F94288" w:rsidRPr="009D4885" w:rsidRDefault="00F94288" w:rsidP="00F94288">
      <w:pPr>
        <w:spacing w:line="360" w:lineRule="auto"/>
        <w:jc w:val="both"/>
        <w:rPr>
          <w:rFonts w:ascii="Palatino Linotype" w:hAnsi="Palatino Linotype" w:cs="Arial"/>
        </w:rPr>
      </w:pPr>
      <w:r w:rsidRPr="009D4885">
        <w:rPr>
          <w:rFonts w:ascii="Palatino Linotype" w:hAnsi="Palatino Linotype" w:cs="Arial"/>
        </w:rPr>
        <w:t>La finalidad de la versión pública de la información, es salvaguardar la vida, integridad, seguridad, patrimonio y privacidad de las personas; de tal manera que todo aquello que no tenga por objeto proteger lo anterior, es susceptible de ser entregado; en otras palabras, la protección de datos personales, entre ellos el del patrimonio y su confidencialidad, es una derivación del derecho a la intimidad.</w:t>
      </w:r>
    </w:p>
    <w:p w14:paraId="16A8CAF1" w14:textId="77777777" w:rsidR="00F94288" w:rsidRPr="009D4885" w:rsidRDefault="00F94288" w:rsidP="00F94288">
      <w:pPr>
        <w:spacing w:line="360" w:lineRule="auto"/>
        <w:jc w:val="both"/>
        <w:rPr>
          <w:rFonts w:ascii="Palatino Linotype" w:hAnsi="Palatino Linotype" w:cs="Arial"/>
        </w:rPr>
      </w:pPr>
      <w:r w:rsidRPr="009D4885">
        <w:rPr>
          <w:rFonts w:ascii="Palatino Linotype" w:hAnsi="Palatino Linotype" w:cs="Arial"/>
        </w:rPr>
        <w:t xml:space="preserve">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w:t>
      </w:r>
      <w:r w:rsidR="00AB2BA7">
        <w:rPr>
          <w:rFonts w:ascii="Palatino Linotype" w:hAnsi="Palatino Linotype" w:cs="Arial"/>
        </w:rPr>
        <w:t>señalan a la literalidad:</w:t>
      </w:r>
    </w:p>
    <w:p w14:paraId="647E42FC" w14:textId="77777777" w:rsidR="00F94288" w:rsidRPr="009D4885" w:rsidRDefault="00F94288" w:rsidP="00AB2BA7">
      <w:pPr>
        <w:pStyle w:val="INFOEM"/>
        <w:rPr>
          <w:szCs w:val="22"/>
        </w:rPr>
      </w:pPr>
      <w:r w:rsidRPr="009D4885">
        <w:rPr>
          <w:b/>
          <w:szCs w:val="22"/>
        </w:rPr>
        <w:lastRenderedPageBreak/>
        <w:t xml:space="preserve">“Artículo 49. </w:t>
      </w:r>
      <w:r w:rsidRPr="009D4885">
        <w:rPr>
          <w:szCs w:val="22"/>
        </w:rPr>
        <w:t>Los Comités de Transparencia tendrán las siguientes atribuciones:</w:t>
      </w:r>
    </w:p>
    <w:p w14:paraId="5ADCA9AB" w14:textId="77777777" w:rsidR="00F94288" w:rsidRPr="009D4885" w:rsidRDefault="00F94288" w:rsidP="00AB2BA7">
      <w:pPr>
        <w:pStyle w:val="INFOEM"/>
        <w:rPr>
          <w:szCs w:val="22"/>
        </w:rPr>
      </w:pPr>
      <w:r w:rsidRPr="009D4885">
        <w:rPr>
          <w:b/>
          <w:szCs w:val="22"/>
        </w:rPr>
        <w:t>VIII.</w:t>
      </w:r>
      <w:r w:rsidRPr="009D4885">
        <w:rPr>
          <w:szCs w:val="22"/>
        </w:rPr>
        <w:t xml:space="preserve"> Aprobar, modificar o revocar la clasificación de la información;</w:t>
      </w:r>
    </w:p>
    <w:p w14:paraId="5E65E314" w14:textId="77777777" w:rsidR="00F94288" w:rsidRPr="009D4885" w:rsidRDefault="00F94288" w:rsidP="00AB2BA7">
      <w:pPr>
        <w:pStyle w:val="INFOEM"/>
        <w:rPr>
          <w:szCs w:val="22"/>
        </w:rPr>
      </w:pPr>
      <w:r w:rsidRPr="009D4885">
        <w:rPr>
          <w:b/>
          <w:szCs w:val="22"/>
        </w:rPr>
        <w:t>Artículo 132.</w:t>
      </w:r>
      <w:r w:rsidRPr="009D4885">
        <w:rPr>
          <w:szCs w:val="22"/>
        </w:rPr>
        <w:t xml:space="preserve"> La clasificación de la información se llevará a cabo en el momento en que:</w:t>
      </w:r>
    </w:p>
    <w:p w14:paraId="05C56DEE" w14:textId="77777777" w:rsidR="00F94288" w:rsidRPr="009D4885" w:rsidRDefault="00F94288" w:rsidP="00AB2BA7">
      <w:pPr>
        <w:pStyle w:val="INFOEM"/>
        <w:rPr>
          <w:szCs w:val="22"/>
        </w:rPr>
      </w:pPr>
      <w:r w:rsidRPr="009D4885">
        <w:rPr>
          <w:b/>
          <w:szCs w:val="22"/>
        </w:rPr>
        <w:t>I.</w:t>
      </w:r>
      <w:r w:rsidRPr="009D4885">
        <w:rPr>
          <w:szCs w:val="22"/>
        </w:rPr>
        <w:t xml:space="preserve"> Se reciba una solicitud de acceso a la información;</w:t>
      </w:r>
    </w:p>
    <w:p w14:paraId="0216FA03" w14:textId="77777777" w:rsidR="00F94288" w:rsidRPr="009D4885" w:rsidRDefault="00F94288" w:rsidP="00AB2BA7">
      <w:pPr>
        <w:pStyle w:val="INFOEM"/>
        <w:rPr>
          <w:szCs w:val="22"/>
        </w:rPr>
      </w:pPr>
      <w:r w:rsidRPr="009D4885">
        <w:rPr>
          <w:b/>
          <w:szCs w:val="22"/>
        </w:rPr>
        <w:t>II.</w:t>
      </w:r>
      <w:r w:rsidRPr="009D4885">
        <w:rPr>
          <w:szCs w:val="22"/>
        </w:rPr>
        <w:t xml:space="preserve"> Se determine mediante resolución de autoridad competente; o</w:t>
      </w:r>
    </w:p>
    <w:p w14:paraId="4682018F" w14:textId="77777777" w:rsidR="00F94288" w:rsidRPr="009D4885" w:rsidRDefault="00F94288" w:rsidP="00AB2BA7">
      <w:pPr>
        <w:pStyle w:val="INFOEM"/>
        <w:rPr>
          <w:b/>
          <w:szCs w:val="22"/>
        </w:rPr>
      </w:pPr>
      <w:r w:rsidRPr="009D4885">
        <w:rPr>
          <w:szCs w:val="22"/>
        </w:rPr>
        <w:t>III. Se generen versiones públicas para dar cumplimiento a las obligaciones de transparencia previstas en esta Ley.</w:t>
      </w:r>
      <w:r w:rsidRPr="009D4885">
        <w:rPr>
          <w:b/>
          <w:szCs w:val="22"/>
        </w:rPr>
        <w:t>”</w:t>
      </w:r>
    </w:p>
    <w:p w14:paraId="048294D6" w14:textId="77777777" w:rsidR="00F94288" w:rsidRPr="009D4885" w:rsidRDefault="00F94288" w:rsidP="00AB2BA7">
      <w:pPr>
        <w:pStyle w:val="INFOEM"/>
        <w:rPr>
          <w:szCs w:val="22"/>
        </w:rPr>
      </w:pPr>
      <w:r w:rsidRPr="009D4885">
        <w:rPr>
          <w:b/>
          <w:szCs w:val="22"/>
        </w:rPr>
        <w:t>“Segundo.-</w:t>
      </w:r>
      <w:r w:rsidRPr="009D4885">
        <w:rPr>
          <w:szCs w:val="22"/>
        </w:rPr>
        <w:t xml:space="preserve"> Para efectos de los presentes Lineamientos Generales, se entenderá por:</w:t>
      </w:r>
    </w:p>
    <w:p w14:paraId="20947D9B" w14:textId="77777777" w:rsidR="00F94288" w:rsidRPr="009D4885" w:rsidRDefault="00F94288" w:rsidP="00AB2BA7">
      <w:pPr>
        <w:pStyle w:val="INFOEM"/>
        <w:rPr>
          <w:szCs w:val="22"/>
        </w:rPr>
      </w:pPr>
      <w:r w:rsidRPr="009D4885">
        <w:rPr>
          <w:b/>
          <w:szCs w:val="22"/>
        </w:rPr>
        <w:t>XVIII.</w:t>
      </w:r>
      <w:r w:rsidRPr="009D4885">
        <w:rPr>
          <w:szCs w:val="22"/>
        </w:rPr>
        <w:t xml:space="preserve">  </w:t>
      </w:r>
      <w:r w:rsidRPr="009D4885">
        <w:rPr>
          <w:b/>
          <w:szCs w:val="22"/>
        </w:rPr>
        <w:t>Versión pública:</w:t>
      </w:r>
      <w:r w:rsidRPr="009D4885">
        <w:rPr>
          <w:szCs w:val="22"/>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7BA36F0F" w14:textId="77777777" w:rsidR="00F94288" w:rsidRPr="009D4885" w:rsidRDefault="00F94288" w:rsidP="00AB2BA7">
      <w:pPr>
        <w:pStyle w:val="INFOEM"/>
        <w:rPr>
          <w:szCs w:val="22"/>
        </w:rPr>
      </w:pPr>
      <w:r w:rsidRPr="009D4885">
        <w:rPr>
          <w:b/>
          <w:szCs w:val="22"/>
        </w:rPr>
        <w:t>Cuarto.</w:t>
      </w:r>
      <w:r w:rsidRPr="009D4885">
        <w:rPr>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47E884CA" w14:textId="77777777" w:rsidR="00F94288" w:rsidRPr="009D4885" w:rsidRDefault="00F94288" w:rsidP="00AB2BA7">
      <w:pPr>
        <w:pStyle w:val="INFOEM"/>
        <w:rPr>
          <w:szCs w:val="22"/>
        </w:rPr>
      </w:pPr>
      <w:r w:rsidRPr="009D4885">
        <w:rPr>
          <w:szCs w:val="22"/>
        </w:rPr>
        <w:t>Los sujetos obligados deberán aplicar, de manera estricta, las excepciones al derecho de acceso a la información y sólo podrán invocarlas cuando acrediten su procedencia.</w:t>
      </w:r>
    </w:p>
    <w:p w14:paraId="3E3B1A6A" w14:textId="77777777" w:rsidR="00F94288" w:rsidRPr="009D4885" w:rsidRDefault="00F94288" w:rsidP="00AB2BA7">
      <w:pPr>
        <w:pStyle w:val="INFOEM"/>
        <w:rPr>
          <w:szCs w:val="22"/>
        </w:rPr>
      </w:pPr>
      <w:r w:rsidRPr="009D4885">
        <w:rPr>
          <w:b/>
          <w:szCs w:val="22"/>
        </w:rPr>
        <w:lastRenderedPageBreak/>
        <w:t>Quinto.</w:t>
      </w:r>
      <w:r w:rsidRPr="009D4885">
        <w:rPr>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7C7136F6" w14:textId="77777777" w:rsidR="00F94288" w:rsidRPr="009D4885" w:rsidRDefault="00F94288" w:rsidP="00AB2BA7">
      <w:pPr>
        <w:pStyle w:val="INFOEM"/>
        <w:rPr>
          <w:szCs w:val="22"/>
        </w:rPr>
      </w:pPr>
      <w:r w:rsidRPr="009D4885">
        <w:rPr>
          <w:b/>
          <w:szCs w:val="22"/>
        </w:rPr>
        <w:t>Sexto.</w:t>
      </w:r>
      <w:r w:rsidRPr="009D4885">
        <w:rPr>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1E566F22" w14:textId="77777777" w:rsidR="00F94288" w:rsidRPr="009D4885" w:rsidRDefault="00F94288" w:rsidP="00AB2BA7">
      <w:pPr>
        <w:pStyle w:val="INFOEM"/>
        <w:rPr>
          <w:szCs w:val="22"/>
        </w:rPr>
      </w:pPr>
      <w:r w:rsidRPr="009D4885">
        <w:rPr>
          <w:szCs w:val="22"/>
        </w:rPr>
        <w:t>La clasificación de información se realizará conforme a un análisis caso por caso, mediante la aplicación de la prueba de daño y de interés público.</w:t>
      </w:r>
    </w:p>
    <w:p w14:paraId="74F23740" w14:textId="77777777" w:rsidR="00F94288" w:rsidRPr="009D4885" w:rsidRDefault="00F94288" w:rsidP="00AB2BA7">
      <w:pPr>
        <w:pStyle w:val="INFOEM"/>
        <w:rPr>
          <w:szCs w:val="22"/>
        </w:rPr>
      </w:pPr>
      <w:r w:rsidRPr="009D4885">
        <w:rPr>
          <w:b/>
          <w:szCs w:val="22"/>
        </w:rPr>
        <w:t>Séptimo.</w:t>
      </w:r>
      <w:r w:rsidRPr="009D4885">
        <w:rPr>
          <w:szCs w:val="22"/>
        </w:rPr>
        <w:t xml:space="preserve"> La clasificación de la información se llevará a cabo en el momento en que:</w:t>
      </w:r>
    </w:p>
    <w:p w14:paraId="0B3E9288" w14:textId="77777777" w:rsidR="00F94288" w:rsidRPr="009D4885" w:rsidRDefault="00F94288" w:rsidP="00AB2BA7">
      <w:pPr>
        <w:pStyle w:val="INFOEM"/>
        <w:rPr>
          <w:szCs w:val="22"/>
        </w:rPr>
      </w:pPr>
      <w:r w:rsidRPr="009D4885">
        <w:rPr>
          <w:b/>
          <w:szCs w:val="22"/>
        </w:rPr>
        <w:t>I.</w:t>
      </w:r>
      <w:r w:rsidRPr="009D4885">
        <w:rPr>
          <w:szCs w:val="22"/>
        </w:rPr>
        <w:t xml:space="preserve">        Se reciba una solicitud de acceso a la información;</w:t>
      </w:r>
    </w:p>
    <w:p w14:paraId="7A881DAE" w14:textId="77777777" w:rsidR="00F94288" w:rsidRPr="009D4885" w:rsidRDefault="00F94288" w:rsidP="00AB2BA7">
      <w:pPr>
        <w:pStyle w:val="INFOEM"/>
        <w:rPr>
          <w:szCs w:val="22"/>
        </w:rPr>
      </w:pPr>
      <w:r w:rsidRPr="009D4885">
        <w:rPr>
          <w:b/>
          <w:szCs w:val="22"/>
        </w:rPr>
        <w:t>II.</w:t>
      </w:r>
      <w:r w:rsidRPr="009D4885">
        <w:rPr>
          <w:szCs w:val="22"/>
        </w:rPr>
        <w:t xml:space="preserve">       Se determine mediante resolución de autoridad competente, o</w:t>
      </w:r>
    </w:p>
    <w:p w14:paraId="52E797D8" w14:textId="77777777" w:rsidR="00F94288" w:rsidRPr="009D4885" w:rsidRDefault="00F94288" w:rsidP="00AB2BA7">
      <w:pPr>
        <w:pStyle w:val="INFOEM"/>
        <w:rPr>
          <w:szCs w:val="22"/>
        </w:rPr>
      </w:pPr>
      <w:r w:rsidRPr="009D4885">
        <w:rPr>
          <w:b/>
          <w:szCs w:val="22"/>
        </w:rPr>
        <w:t>III.</w:t>
      </w:r>
      <w:r w:rsidRPr="009D4885">
        <w:rPr>
          <w:szCs w:val="22"/>
        </w:rPr>
        <w:t xml:space="preserve">      Se generen versiones públicas para dar cumplimiento a las obligaciones de transparencia previstas en la Ley General, la Ley Federal y las correspondientes de las entidades federativas.</w:t>
      </w:r>
    </w:p>
    <w:p w14:paraId="19B90839" w14:textId="77777777" w:rsidR="00F94288" w:rsidRPr="009D4885" w:rsidRDefault="00F94288" w:rsidP="00AB2BA7">
      <w:pPr>
        <w:pStyle w:val="INFOEM"/>
        <w:rPr>
          <w:szCs w:val="22"/>
        </w:rPr>
      </w:pPr>
      <w:r w:rsidRPr="009D4885">
        <w:rPr>
          <w:szCs w:val="22"/>
        </w:rPr>
        <w:t>Los titulares de las áreas deberán revisar la clasificación al momento de la recepción de una solicitud de acceso a la información, para verificar si encuadra en una causal de reserva o de confidencialidad.</w:t>
      </w:r>
    </w:p>
    <w:p w14:paraId="6A7D2282" w14:textId="77777777" w:rsidR="00F94288" w:rsidRPr="009D4885" w:rsidRDefault="00F94288" w:rsidP="00AB2BA7">
      <w:pPr>
        <w:pStyle w:val="INFOEM"/>
        <w:rPr>
          <w:szCs w:val="22"/>
        </w:rPr>
      </w:pPr>
      <w:r w:rsidRPr="009D4885">
        <w:rPr>
          <w:b/>
          <w:szCs w:val="22"/>
        </w:rPr>
        <w:lastRenderedPageBreak/>
        <w:t>Octavo.</w:t>
      </w:r>
      <w:r w:rsidRPr="009D4885">
        <w:rPr>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5DA1D115" w14:textId="77777777" w:rsidR="00F94288" w:rsidRPr="009D4885" w:rsidRDefault="00F94288" w:rsidP="00AB2BA7">
      <w:pPr>
        <w:pStyle w:val="INFOEM"/>
        <w:rPr>
          <w:szCs w:val="22"/>
        </w:rPr>
      </w:pPr>
      <w:r w:rsidRPr="009D4885">
        <w:rPr>
          <w:szCs w:val="22"/>
        </w:rPr>
        <w:t>Para motivar la clasificación se deberán señalar las razones o circunstancias especiales que lo llevaron a concluir que el caso particular se ajusta al supuesto previsto por la norma legal invocada como fundamento.</w:t>
      </w:r>
    </w:p>
    <w:p w14:paraId="23DEF623" w14:textId="77777777" w:rsidR="00F94288" w:rsidRPr="009D4885" w:rsidRDefault="00F94288" w:rsidP="00AB2BA7">
      <w:pPr>
        <w:pStyle w:val="INFOEM"/>
        <w:rPr>
          <w:szCs w:val="22"/>
        </w:rPr>
      </w:pPr>
      <w:r w:rsidRPr="009D4885">
        <w:rPr>
          <w:szCs w:val="22"/>
        </w:rPr>
        <w:t>En caso de referirse a información reservada, la motivación de la clasificación también deberá comprender las circunstancias que justifican el establecimiento de determinado plazo de reserva.</w:t>
      </w:r>
    </w:p>
    <w:p w14:paraId="3B955895" w14:textId="77777777" w:rsidR="00F94288" w:rsidRPr="009D4885" w:rsidRDefault="00F94288" w:rsidP="00AB2BA7">
      <w:pPr>
        <w:pStyle w:val="INFOEM"/>
        <w:rPr>
          <w:szCs w:val="22"/>
        </w:rPr>
      </w:pPr>
      <w:r w:rsidRPr="009D4885">
        <w:rPr>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14:paraId="6B742AFC" w14:textId="77777777" w:rsidR="00F94288" w:rsidRPr="009D4885" w:rsidRDefault="00F94288" w:rsidP="00AB2BA7">
      <w:pPr>
        <w:pStyle w:val="INFOEM"/>
        <w:rPr>
          <w:szCs w:val="22"/>
        </w:rPr>
      </w:pPr>
      <w:r w:rsidRPr="009D4885">
        <w:rPr>
          <w:szCs w:val="22"/>
        </w:rPr>
        <w:t>Los documentos contenidos en los archivos históricos y los identificados como históricos confidenciales no serán susceptibles de clasificación como reservados.</w:t>
      </w:r>
    </w:p>
    <w:p w14:paraId="62A20419" w14:textId="77777777" w:rsidR="00F94288" w:rsidRPr="009D4885" w:rsidRDefault="00F94288" w:rsidP="00AB2BA7">
      <w:pPr>
        <w:pStyle w:val="INFOEM"/>
        <w:rPr>
          <w:szCs w:val="22"/>
        </w:rPr>
      </w:pPr>
      <w:r w:rsidRPr="009D4885">
        <w:rPr>
          <w:b/>
          <w:szCs w:val="22"/>
        </w:rPr>
        <w:t>Noveno.</w:t>
      </w:r>
      <w:r w:rsidRPr="009D4885">
        <w:rPr>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7C842B57" w14:textId="77777777" w:rsidR="00F94288" w:rsidRPr="009D4885" w:rsidRDefault="00F94288" w:rsidP="00AB2BA7">
      <w:pPr>
        <w:pStyle w:val="INFOEM"/>
        <w:rPr>
          <w:szCs w:val="22"/>
        </w:rPr>
      </w:pPr>
      <w:r w:rsidRPr="009D4885">
        <w:rPr>
          <w:b/>
          <w:szCs w:val="22"/>
        </w:rPr>
        <w:t>Décimo.</w:t>
      </w:r>
      <w:r w:rsidRPr="009D4885">
        <w:rPr>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w:t>
      </w:r>
      <w:r w:rsidRPr="009D4885">
        <w:rPr>
          <w:szCs w:val="22"/>
        </w:rPr>
        <w:lastRenderedPageBreak/>
        <w:t>conocimientos técnicos y legales que le permitan manejar adecuadamente la información clasificada, en los términos de los Lineamientos para la Organización y Conservación de Archivos.</w:t>
      </w:r>
    </w:p>
    <w:p w14:paraId="757F96E6" w14:textId="77777777" w:rsidR="00F94288" w:rsidRPr="009D4885" w:rsidRDefault="00F94288" w:rsidP="00AB2BA7">
      <w:pPr>
        <w:pStyle w:val="INFOEM"/>
        <w:rPr>
          <w:szCs w:val="22"/>
        </w:rPr>
      </w:pPr>
      <w:r w:rsidRPr="009D4885">
        <w:rPr>
          <w:szCs w:val="22"/>
        </w:rPr>
        <w:t>En ausencia de los titulares de las áreas, la información será clasificada o desclasificada por la persona que lo supla, en términos de la normativa que rija la actuación del sujeto obligado.</w:t>
      </w:r>
    </w:p>
    <w:p w14:paraId="3ACCDDC8" w14:textId="77777777" w:rsidR="00F94288" w:rsidRPr="009D4885" w:rsidRDefault="00F94288" w:rsidP="00AB2BA7">
      <w:pPr>
        <w:pStyle w:val="INFOEM"/>
        <w:rPr>
          <w:b/>
          <w:szCs w:val="22"/>
        </w:rPr>
      </w:pPr>
      <w:r w:rsidRPr="009D4885">
        <w:rPr>
          <w:b/>
          <w:szCs w:val="22"/>
        </w:rPr>
        <w:t>Décimo primero.</w:t>
      </w:r>
      <w:r w:rsidRPr="009D4885">
        <w:rPr>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9D4885">
        <w:rPr>
          <w:b/>
          <w:szCs w:val="22"/>
        </w:rPr>
        <w:t>”</w:t>
      </w:r>
    </w:p>
    <w:p w14:paraId="60650E9B" w14:textId="77777777" w:rsidR="00F94288" w:rsidRPr="009D4885" w:rsidRDefault="00F94288" w:rsidP="00F94288">
      <w:pPr>
        <w:ind w:left="851" w:right="899"/>
        <w:jc w:val="both"/>
        <w:rPr>
          <w:rFonts w:ascii="Palatino Linotype" w:hAnsi="Palatino Linotype" w:cs="Arial"/>
          <w:b/>
          <w:bCs/>
          <w:i/>
          <w:noProof/>
        </w:rPr>
      </w:pPr>
    </w:p>
    <w:p w14:paraId="1FEE3F0E" w14:textId="77777777" w:rsidR="00F94288" w:rsidRPr="00A10721" w:rsidRDefault="00F94288" w:rsidP="00F94288">
      <w:pPr>
        <w:spacing w:line="360" w:lineRule="auto"/>
        <w:jc w:val="both"/>
        <w:rPr>
          <w:rFonts w:ascii="Palatino Linotype" w:hAnsi="Palatino Linotype" w:cs="Arial"/>
          <w:sz w:val="24"/>
          <w:szCs w:val="24"/>
        </w:rPr>
      </w:pPr>
      <w:r w:rsidRPr="00A10721">
        <w:rPr>
          <w:rFonts w:ascii="Palatino Linotype" w:hAnsi="Palatino Linotype" w:cs="Arial"/>
          <w:sz w:val="24"/>
          <w:szCs w:val="24"/>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11F5C166" w14:textId="77777777" w:rsidR="00F94288" w:rsidRPr="00A10721" w:rsidRDefault="00F94288" w:rsidP="00F94288">
      <w:pPr>
        <w:autoSpaceDE w:val="0"/>
        <w:autoSpaceDN w:val="0"/>
        <w:adjustRightInd w:val="0"/>
        <w:spacing w:line="360" w:lineRule="auto"/>
        <w:ind w:right="-91"/>
        <w:jc w:val="both"/>
        <w:rPr>
          <w:rFonts w:ascii="Palatino Linotype" w:hAnsi="Palatino Linotype" w:cs="Arial"/>
          <w:sz w:val="24"/>
          <w:szCs w:val="24"/>
          <w:lang w:eastAsia="es-CO"/>
        </w:rPr>
      </w:pPr>
      <w:r w:rsidRPr="00A10721">
        <w:rPr>
          <w:rFonts w:ascii="Palatino Linotype" w:hAnsi="Palatino Linotype" w:cs="Arial"/>
          <w:sz w:val="24"/>
          <w:szCs w:val="24"/>
        </w:rPr>
        <w:t xml:space="preserve">Consecuentemente, se destaca que la versión pública que elabore </w:t>
      </w:r>
      <w:r w:rsidR="00AB2BA7" w:rsidRPr="00A10721">
        <w:rPr>
          <w:rFonts w:ascii="Palatino Linotype" w:hAnsi="Palatino Linotype" w:cs="Arial"/>
          <w:b/>
          <w:sz w:val="24"/>
          <w:szCs w:val="24"/>
        </w:rPr>
        <w:t>El Sujeto Obligado</w:t>
      </w:r>
      <w:r w:rsidRPr="00A10721">
        <w:rPr>
          <w:rFonts w:ascii="Palatino Linotype" w:hAnsi="Palatino Linotype" w:cs="Arial"/>
          <w:sz w:val="24"/>
          <w:szCs w:val="24"/>
        </w:rPr>
        <w:t xml:space="preserve"> debe cumplir con las formalidades exigidas en la Ley, por lo que para tal efecto emitirá el </w:t>
      </w:r>
      <w:r w:rsidRPr="00A10721">
        <w:rPr>
          <w:rFonts w:ascii="Palatino Linotype" w:hAnsi="Palatino Linotype" w:cs="Arial"/>
          <w:b/>
          <w:sz w:val="24"/>
          <w:szCs w:val="24"/>
        </w:rPr>
        <w:t>Acuerdo del Comité de Transparencia</w:t>
      </w:r>
      <w:r w:rsidRPr="00A10721">
        <w:rPr>
          <w:rFonts w:ascii="Palatino Linotype" w:hAnsi="Palatino Linotype" w:cs="Arial"/>
          <w:sz w:val="24"/>
          <w:szCs w:val="24"/>
        </w:rPr>
        <w:t xml:space="preserve"> en términos de los artículos 122 y 124 de la Ley de Transparencia y Acceso a la Información Pública del Estado de México y Municipios, con el cual sustentará la clasificación de datos y con ello la </w:t>
      </w:r>
      <w:r w:rsidRPr="00A10721">
        <w:rPr>
          <w:rFonts w:ascii="Palatino Linotype" w:hAnsi="Palatino Linotype" w:cs="Arial"/>
          <w:b/>
          <w:sz w:val="24"/>
          <w:szCs w:val="24"/>
        </w:rPr>
        <w:t>"versión pública"</w:t>
      </w:r>
      <w:r w:rsidRPr="00A10721">
        <w:rPr>
          <w:rFonts w:ascii="Palatino Linotype" w:hAnsi="Palatino Linotype" w:cs="Arial"/>
          <w:sz w:val="24"/>
          <w:szCs w:val="24"/>
        </w:rPr>
        <w:t xml:space="preserve"> de los documentos materia de la solicitud</w:t>
      </w:r>
      <w:r w:rsidRPr="00A10721">
        <w:rPr>
          <w:rFonts w:ascii="Palatino Linotype" w:hAnsi="Palatino Linotype" w:cs="Arial"/>
          <w:sz w:val="24"/>
          <w:szCs w:val="24"/>
          <w:lang w:eastAsia="es-CO"/>
        </w:rPr>
        <w:t xml:space="preserve">, ya que no hacerlo implica que lo entregado no es legal ni formalmente una versión pública, sino más bien una documentación ilegible, incompleta o tachada; pues no señalar las razones por las que </w:t>
      </w:r>
      <w:r w:rsidRPr="00A10721">
        <w:rPr>
          <w:rFonts w:ascii="Palatino Linotype" w:hAnsi="Palatino Linotype" w:cs="Arial"/>
          <w:sz w:val="24"/>
          <w:szCs w:val="24"/>
          <w:lang w:eastAsia="es-CO"/>
        </w:rPr>
        <w:lastRenderedPageBreak/>
        <w:t>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1C091A35" w14:textId="77777777" w:rsidR="00F94288" w:rsidRPr="009336C6" w:rsidRDefault="00F94288" w:rsidP="00F94288">
      <w:pPr>
        <w:autoSpaceDE w:val="0"/>
        <w:autoSpaceDN w:val="0"/>
        <w:adjustRightInd w:val="0"/>
        <w:spacing w:line="360" w:lineRule="auto"/>
        <w:ind w:right="-91"/>
        <w:jc w:val="both"/>
        <w:rPr>
          <w:rFonts w:ascii="Palatino Linotype" w:hAnsi="Palatino Linotype" w:cs="Arial"/>
          <w:b/>
          <w:sz w:val="24"/>
          <w:szCs w:val="24"/>
          <w:u w:val="single"/>
          <w:lang w:eastAsia="es-CO"/>
        </w:rPr>
      </w:pPr>
      <w:r w:rsidRPr="00A10721">
        <w:rPr>
          <w:rFonts w:ascii="Palatino Linotype" w:hAnsi="Palatino Linotype" w:cs="Arial"/>
          <w:sz w:val="24"/>
          <w:szCs w:val="24"/>
          <w:lang w:eastAsia="es-CO"/>
        </w:rPr>
        <w:t>Por último, no se omite referir que dada la situación originada de la emergencia sanitaria causada por el Covid-19, se estima que de conformidad con el ordinal 186 de la Ley de la materia, y tomando en consideración las razones y fundamentos</w:t>
      </w:r>
      <w:r w:rsidR="00A10721">
        <w:rPr>
          <w:rFonts w:ascii="Palatino Linotype" w:hAnsi="Palatino Linotype" w:cs="Arial"/>
          <w:sz w:val="24"/>
          <w:szCs w:val="24"/>
          <w:lang w:eastAsia="es-CO"/>
        </w:rPr>
        <w:t xml:space="preserve"> expresados a través del Acta 16°</w:t>
      </w:r>
      <w:r w:rsidRPr="00A10721">
        <w:rPr>
          <w:rFonts w:ascii="Palatino Linotype" w:hAnsi="Palatino Linotype" w:cs="Arial"/>
          <w:sz w:val="24"/>
          <w:szCs w:val="24"/>
          <w:lang w:eastAsia="es-CO"/>
        </w:rPr>
        <w:t xml:space="preserve"> del Sujeto obligado, así como el Acuerdo que modifica el diverso por el que se fortalecen las medidas preventivas y de seguridad para la mitigación y control de los riesgos para la salud que impli</w:t>
      </w:r>
      <w:r w:rsidR="00AB2BA7" w:rsidRPr="00A10721">
        <w:rPr>
          <w:rFonts w:ascii="Palatino Linotype" w:hAnsi="Palatino Linotype" w:cs="Arial"/>
          <w:sz w:val="24"/>
          <w:szCs w:val="24"/>
          <w:lang w:eastAsia="es-CO"/>
        </w:rPr>
        <w:t>ca la enfermedad por el virus (C</w:t>
      </w:r>
      <w:r w:rsidRPr="00A10721">
        <w:rPr>
          <w:rFonts w:ascii="Palatino Linotype" w:hAnsi="Palatino Linotype" w:cs="Arial"/>
          <w:sz w:val="24"/>
          <w:szCs w:val="24"/>
          <w:lang w:eastAsia="es-CO"/>
        </w:rPr>
        <w:t>ovid-19), en el Estado de México, publicado el 18 de diciembre de</w:t>
      </w:r>
      <w:r w:rsidR="009336C6">
        <w:rPr>
          <w:rFonts w:ascii="Palatino Linotype" w:hAnsi="Palatino Linotype" w:cs="Arial"/>
          <w:sz w:val="24"/>
          <w:szCs w:val="24"/>
          <w:lang w:eastAsia="es-CO"/>
        </w:rPr>
        <w:t xml:space="preserve"> 2020 en el periódico oficial “G</w:t>
      </w:r>
      <w:r w:rsidRPr="00A10721">
        <w:rPr>
          <w:rFonts w:ascii="Palatino Linotype" w:hAnsi="Palatino Linotype" w:cs="Arial"/>
          <w:sz w:val="24"/>
          <w:szCs w:val="24"/>
          <w:lang w:eastAsia="es-CO"/>
        </w:rPr>
        <w:t xml:space="preserve">aceta del gobierno”, </w:t>
      </w:r>
      <w:r w:rsidRPr="009336C6">
        <w:rPr>
          <w:rFonts w:ascii="Palatino Linotype" w:hAnsi="Palatino Linotype" w:cs="Arial"/>
          <w:b/>
          <w:sz w:val="24"/>
          <w:szCs w:val="24"/>
          <w:u w:val="single"/>
          <w:lang w:eastAsia="es-CO"/>
        </w:rPr>
        <w:t>se e</w:t>
      </w:r>
      <w:r w:rsidR="00CB6B89" w:rsidRPr="009336C6">
        <w:rPr>
          <w:rFonts w:ascii="Palatino Linotype" w:hAnsi="Palatino Linotype" w:cs="Arial"/>
          <w:b/>
          <w:sz w:val="24"/>
          <w:szCs w:val="24"/>
          <w:u w:val="single"/>
          <w:lang w:eastAsia="es-CO"/>
        </w:rPr>
        <w:t>stima conducente otorgar 20</w:t>
      </w:r>
      <w:r w:rsidRPr="009336C6">
        <w:rPr>
          <w:rFonts w:ascii="Palatino Linotype" w:hAnsi="Palatino Linotype" w:cs="Arial"/>
          <w:b/>
          <w:sz w:val="24"/>
          <w:szCs w:val="24"/>
          <w:u w:val="single"/>
          <w:lang w:eastAsia="es-CO"/>
        </w:rPr>
        <w:t xml:space="preserve"> días para el cumplimiento de la presente resolución. </w:t>
      </w:r>
    </w:p>
    <w:p w14:paraId="243F26EB" w14:textId="77777777" w:rsidR="00F94288" w:rsidRPr="00A10721" w:rsidRDefault="00F94288" w:rsidP="00F94288">
      <w:pPr>
        <w:widowControl w:val="0"/>
        <w:tabs>
          <w:tab w:val="left" w:pos="1701"/>
          <w:tab w:val="left" w:pos="1843"/>
        </w:tabs>
        <w:autoSpaceDE w:val="0"/>
        <w:autoSpaceDN w:val="0"/>
        <w:adjustRightInd w:val="0"/>
        <w:spacing w:line="360" w:lineRule="auto"/>
        <w:jc w:val="both"/>
        <w:rPr>
          <w:rFonts w:ascii="Palatino Linotype" w:hAnsi="Palatino Linotype" w:cs="Arial"/>
          <w:color w:val="000000" w:themeColor="text1"/>
          <w:sz w:val="24"/>
          <w:szCs w:val="24"/>
        </w:rPr>
      </w:pPr>
      <w:r w:rsidRPr="00A10721">
        <w:rPr>
          <w:rFonts w:ascii="Palatino Linotype" w:hAnsi="Palatino Linotype" w:cs="Arial"/>
          <w:color w:val="000000" w:themeColor="text1"/>
          <w:sz w:val="24"/>
          <w:szCs w:val="24"/>
        </w:rPr>
        <w:t xml:space="preserve">En razón de lo anteriormente expuesto, este Instituto estima que las razones o motivos de inconformidad hechos valer por </w:t>
      </w:r>
      <w:r w:rsidR="00AB2BA7" w:rsidRPr="00A10721">
        <w:rPr>
          <w:rFonts w:ascii="Palatino Linotype" w:hAnsi="Palatino Linotype" w:cs="Arial"/>
          <w:b/>
          <w:color w:val="000000" w:themeColor="text1"/>
          <w:sz w:val="24"/>
          <w:szCs w:val="24"/>
        </w:rPr>
        <w:t>La Recurrente</w:t>
      </w:r>
      <w:r w:rsidRPr="00A10721">
        <w:rPr>
          <w:rFonts w:ascii="Palatino Linotype" w:hAnsi="Palatino Linotype" w:cs="Arial"/>
          <w:color w:val="000000" w:themeColor="text1"/>
          <w:sz w:val="24"/>
          <w:szCs w:val="24"/>
        </w:rPr>
        <w:t xml:space="preserve"> devienen </w:t>
      </w:r>
      <w:r w:rsidRPr="00A10721">
        <w:rPr>
          <w:rFonts w:ascii="Palatino Linotype" w:hAnsi="Palatino Linotype" w:cs="Arial"/>
          <w:b/>
          <w:color w:val="000000" w:themeColor="text1"/>
          <w:sz w:val="24"/>
          <w:szCs w:val="24"/>
        </w:rPr>
        <w:t>fundadas</w:t>
      </w:r>
      <w:r w:rsidRPr="00A10721">
        <w:rPr>
          <w:rFonts w:ascii="Palatino Linotype" w:hAnsi="Palatino Linotype" w:cs="Arial"/>
          <w:color w:val="000000" w:themeColor="text1"/>
          <w:sz w:val="24"/>
          <w:szCs w:val="24"/>
        </w:rPr>
        <w:t xml:space="preserve"> y suficientes para </w:t>
      </w:r>
      <w:r w:rsidRPr="00A10721">
        <w:rPr>
          <w:rFonts w:ascii="Palatino Linotype" w:hAnsi="Palatino Linotype" w:cs="Arial"/>
          <w:b/>
          <w:color w:val="000000" w:themeColor="text1"/>
          <w:sz w:val="24"/>
          <w:szCs w:val="24"/>
        </w:rPr>
        <w:t>REVOCAR</w:t>
      </w:r>
      <w:r w:rsidRPr="00A10721">
        <w:rPr>
          <w:rFonts w:ascii="Palatino Linotype" w:hAnsi="Palatino Linotype" w:cs="Arial"/>
          <w:color w:val="000000" w:themeColor="text1"/>
          <w:sz w:val="24"/>
          <w:szCs w:val="24"/>
        </w:rPr>
        <w:t xml:space="preserve"> la respuesta del </w:t>
      </w:r>
      <w:r w:rsidR="00AB2BA7" w:rsidRPr="00A10721">
        <w:rPr>
          <w:rFonts w:ascii="Palatino Linotype" w:hAnsi="Palatino Linotype" w:cs="Arial"/>
          <w:b/>
          <w:color w:val="000000" w:themeColor="text1"/>
          <w:sz w:val="24"/>
          <w:szCs w:val="24"/>
        </w:rPr>
        <w:t>Sujeto Obligado</w:t>
      </w:r>
      <w:r w:rsidRPr="00A10721">
        <w:rPr>
          <w:rFonts w:ascii="Palatino Linotype" w:hAnsi="Palatino Linotype" w:cs="Arial"/>
          <w:color w:val="000000" w:themeColor="text1"/>
          <w:sz w:val="24"/>
          <w:szCs w:val="24"/>
        </w:rPr>
        <w:t xml:space="preserve"> y ordenarle haga entrega de la información descrita en el presente Considerando.</w:t>
      </w:r>
    </w:p>
    <w:p w14:paraId="25C4B9AC" w14:textId="77777777" w:rsidR="00F94288" w:rsidRPr="00A10721" w:rsidRDefault="00F94288" w:rsidP="00F94288">
      <w:pPr>
        <w:widowControl w:val="0"/>
        <w:autoSpaceDE w:val="0"/>
        <w:autoSpaceDN w:val="0"/>
        <w:adjustRightInd w:val="0"/>
        <w:spacing w:line="360" w:lineRule="auto"/>
        <w:jc w:val="both"/>
        <w:rPr>
          <w:rFonts w:ascii="Palatino Linotype" w:eastAsia="Calibri" w:hAnsi="Palatino Linotype" w:cs="Arial"/>
          <w:sz w:val="24"/>
          <w:szCs w:val="24"/>
        </w:rPr>
      </w:pPr>
      <w:r w:rsidRPr="00A10721">
        <w:rPr>
          <w:rFonts w:ascii="Palatino Linotype" w:eastAsia="Calibri" w:hAnsi="Palatino Linotype" w:cs="Arial"/>
          <w:sz w:val="24"/>
          <w:szCs w:val="24"/>
        </w:rPr>
        <w:t xml:space="preserve">Así, con </w:t>
      </w:r>
      <w:r w:rsidRPr="00A10721">
        <w:rPr>
          <w:rFonts w:ascii="Palatino Linotype" w:hAnsi="Palatino Linotype" w:cs="Arial"/>
          <w:sz w:val="24"/>
          <w:szCs w:val="24"/>
        </w:rPr>
        <w:t>fundamento</w:t>
      </w:r>
      <w:r w:rsidRPr="00A10721">
        <w:rPr>
          <w:rFonts w:ascii="Palatino Linotype" w:eastAsia="Calibri" w:hAnsi="Palatino Linotype" w:cs="Arial"/>
          <w:sz w:val="24"/>
          <w:szCs w:val="24"/>
        </w:rPr>
        <w:t xml:space="preserve"> en lo prescrito en los artículos 5, párrafos </w:t>
      </w:r>
      <w:r w:rsidRPr="00A10721">
        <w:rPr>
          <w:rFonts w:ascii="Palatino Linotype" w:hAnsi="Palatino Linotype"/>
          <w:sz w:val="24"/>
          <w:szCs w:val="24"/>
          <w:lang w:val="es-ES"/>
        </w:rPr>
        <w:t>vigésimo noveno, trigésimo y trigésimo primero</w:t>
      </w:r>
      <w:r w:rsidRPr="00A10721">
        <w:rPr>
          <w:rFonts w:ascii="Palatino Linotype" w:hAnsi="Palatino Linotype" w:cs="Arial"/>
          <w:sz w:val="24"/>
          <w:szCs w:val="24"/>
        </w:rPr>
        <w:t>,</w:t>
      </w:r>
      <w:r w:rsidRPr="00A10721">
        <w:rPr>
          <w:rFonts w:ascii="Palatino Linotype" w:hAnsi="Palatino Linotype"/>
          <w:sz w:val="24"/>
          <w:szCs w:val="24"/>
        </w:rPr>
        <w:t xml:space="preserve"> fracciones IV y V,</w:t>
      </w:r>
      <w:r w:rsidRPr="00A10721">
        <w:rPr>
          <w:rFonts w:ascii="Palatino Linotype" w:eastAsia="Calibri" w:hAnsi="Palatino Linotype" w:cs="Arial"/>
          <w:sz w:val="24"/>
          <w:szCs w:val="24"/>
        </w:rPr>
        <w:t xml:space="preserve"> de la Constitución Política del Estado Libre y Soberano de </w:t>
      </w:r>
      <w:r w:rsidRPr="00A10721">
        <w:rPr>
          <w:rFonts w:ascii="Palatino Linotype" w:hAnsi="Palatino Linotype" w:cs="Arial"/>
          <w:sz w:val="24"/>
          <w:szCs w:val="24"/>
          <w:lang w:val="es-ES_tradnl"/>
        </w:rPr>
        <w:t>México</w:t>
      </w:r>
      <w:r w:rsidRPr="00A10721">
        <w:rPr>
          <w:rFonts w:ascii="Palatino Linotype" w:eastAsia="Calibri" w:hAnsi="Palatino Linotype" w:cs="Arial"/>
          <w:sz w:val="24"/>
          <w:szCs w:val="24"/>
        </w:rPr>
        <w:t xml:space="preserve">, y los artículos </w:t>
      </w:r>
      <w:r w:rsidRPr="00A10721">
        <w:rPr>
          <w:rFonts w:ascii="Palatino Linotype" w:hAnsi="Palatino Linotype"/>
          <w:sz w:val="24"/>
          <w:szCs w:val="24"/>
        </w:rPr>
        <w:t xml:space="preserve">2, </w:t>
      </w:r>
      <w:r w:rsidRPr="00A10721">
        <w:rPr>
          <w:rFonts w:ascii="Palatino Linotype" w:hAnsi="Palatino Linotype" w:cs="Arial"/>
          <w:sz w:val="24"/>
          <w:szCs w:val="24"/>
        </w:rPr>
        <w:t>fracción</w:t>
      </w:r>
      <w:r w:rsidRPr="00A10721">
        <w:rPr>
          <w:rFonts w:ascii="Palatino Linotype" w:hAnsi="Palatino Linotype"/>
          <w:sz w:val="24"/>
          <w:szCs w:val="24"/>
        </w:rPr>
        <w:t xml:space="preserve"> II, 9, </w:t>
      </w:r>
      <w:r w:rsidRPr="00A10721">
        <w:rPr>
          <w:rFonts w:ascii="Palatino Linotype" w:hAnsi="Palatino Linotype" w:cs="Arial"/>
          <w:sz w:val="24"/>
          <w:szCs w:val="24"/>
          <w:lang w:val="es-ES_tradnl"/>
        </w:rPr>
        <w:t>29</w:t>
      </w:r>
      <w:r w:rsidRPr="00A10721">
        <w:rPr>
          <w:rFonts w:ascii="Palatino Linotype" w:hAnsi="Palatino Linotype"/>
          <w:sz w:val="24"/>
          <w:szCs w:val="24"/>
        </w:rPr>
        <w:t>, 36, fracciones I y II, 176, 178, 179, 181, 185, fracción I, 186 y 188,</w:t>
      </w:r>
      <w:r w:rsidRPr="00A10721">
        <w:rPr>
          <w:rFonts w:ascii="Palatino Linotype" w:eastAsia="Calibri" w:hAnsi="Palatino Linotype" w:cs="Arial"/>
          <w:sz w:val="24"/>
          <w:szCs w:val="24"/>
        </w:rPr>
        <w:t xml:space="preserve"> de la Ley de Transparencia y Acceso a la </w:t>
      </w:r>
      <w:r w:rsidRPr="00A10721">
        <w:rPr>
          <w:rFonts w:ascii="Palatino Linotype" w:eastAsia="Calibri" w:hAnsi="Palatino Linotype" w:cs="Arial"/>
          <w:sz w:val="24"/>
          <w:szCs w:val="24"/>
        </w:rPr>
        <w:lastRenderedPageBreak/>
        <w:t xml:space="preserve">Información Pública del Estado de México y </w:t>
      </w:r>
      <w:r w:rsidRPr="00A10721">
        <w:rPr>
          <w:rFonts w:ascii="Palatino Linotype" w:hAnsi="Palatino Linotype" w:cs="Arial"/>
          <w:sz w:val="24"/>
          <w:szCs w:val="24"/>
        </w:rPr>
        <w:t>Municipios</w:t>
      </w:r>
      <w:r w:rsidRPr="00A10721">
        <w:rPr>
          <w:rFonts w:ascii="Palatino Linotype" w:eastAsia="Calibri" w:hAnsi="Palatino Linotype" w:cs="Arial"/>
          <w:sz w:val="24"/>
          <w:szCs w:val="24"/>
        </w:rPr>
        <w:t xml:space="preserve">, </w:t>
      </w:r>
      <w:r w:rsidRPr="00A10721">
        <w:rPr>
          <w:rFonts w:ascii="Palatino Linotype" w:hAnsi="Palatino Linotype"/>
          <w:sz w:val="24"/>
          <w:szCs w:val="24"/>
        </w:rPr>
        <w:t>este</w:t>
      </w:r>
      <w:r w:rsidRPr="00A10721">
        <w:rPr>
          <w:rFonts w:ascii="Palatino Linotype" w:eastAsia="Calibri" w:hAnsi="Palatino Linotype" w:cs="Arial"/>
          <w:sz w:val="24"/>
          <w:szCs w:val="24"/>
        </w:rPr>
        <w:t xml:space="preserve"> Pleno:</w:t>
      </w:r>
    </w:p>
    <w:p w14:paraId="0713CD16" w14:textId="08213C33" w:rsidR="00F94288" w:rsidRDefault="00F94288" w:rsidP="00335683">
      <w:pPr>
        <w:spacing w:after="0" w:line="360" w:lineRule="auto"/>
        <w:jc w:val="both"/>
        <w:rPr>
          <w:rFonts w:ascii="Palatino Linotype" w:hAnsi="Palatino Linotype" w:cs="Arial"/>
          <w:color w:val="000000"/>
          <w:sz w:val="24"/>
          <w:lang w:val="es-ES_tradnl"/>
        </w:rPr>
      </w:pPr>
    </w:p>
    <w:p w14:paraId="1DAF710D" w14:textId="77777777" w:rsidR="00A10721" w:rsidRDefault="00A10721" w:rsidP="00335683">
      <w:pPr>
        <w:spacing w:after="0" w:line="360" w:lineRule="auto"/>
        <w:jc w:val="both"/>
        <w:rPr>
          <w:rFonts w:ascii="Palatino Linotype" w:hAnsi="Palatino Linotype" w:cs="Arial"/>
          <w:color w:val="000000"/>
          <w:sz w:val="24"/>
          <w:lang w:val="es-ES_tradnl"/>
        </w:rPr>
      </w:pPr>
    </w:p>
    <w:p w14:paraId="6E90D211" w14:textId="77777777" w:rsidR="00AC5A01" w:rsidRPr="006315EA" w:rsidRDefault="00AC5A01" w:rsidP="00FC240E">
      <w:pPr>
        <w:spacing w:after="0" w:line="360" w:lineRule="auto"/>
        <w:jc w:val="center"/>
        <w:rPr>
          <w:rFonts w:ascii="Palatino Linotype" w:hAnsi="Palatino Linotype"/>
          <w:b/>
          <w:sz w:val="28"/>
          <w:szCs w:val="24"/>
          <w:lang w:val="pt-BR"/>
        </w:rPr>
      </w:pPr>
      <w:r w:rsidRPr="006315EA">
        <w:rPr>
          <w:rFonts w:ascii="Palatino Linotype" w:hAnsi="Palatino Linotype"/>
          <w:b/>
          <w:sz w:val="28"/>
          <w:szCs w:val="24"/>
          <w:lang w:val="pt-BR"/>
        </w:rPr>
        <w:t>S E   R E S U E L V E</w:t>
      </w:r>
    </w:p>
    <w:p w14:paraId="44D7C7EB" w14:textId="77777777" w:rsidR="00AC5A01" w:rsidRPr="006315EA" w:rsidRDefault="00AC5A01" w:rsidP="00FC240E">
      <w:pPr>
        <w:pStyle w:val="Sinespaciado"/>
        <w:rPr>
          <w:rFonts w:ascii="Palatino Linotype" w:hAnsi="Palatino Linotype"/>
        </w:rPr>
      </w:pPr>
    </w:p>
    <w:p w14:paraId="251D5206" w14:textId="6D2045A6" w:rsidR="00FC240E" w:rsidRPr="00FC240E" w:rsidRDefault="00AC5A01" w:rsidP="00FC240E">
      <w:pPr>
        <w:spacing w:after="0" w:line="360" w:lineRule="auto"/>
        <w:jc w:val="both"/>
        <w:rPr>
          <w:rFonts w:ascii="Palatino Linotype" w:hAnsi="Palatino Linotype" w:cs="Arial"/>
          <w:bCs/>
          <w:sz w:val="24"/>
          <w:lang w:eastAsia="es-MX"/>
        </w:rPr>
      </w:pPr>
      <w:r w:rsidRPr="006315EA">
        <w:rPr>
          <w:rFonts w:ascii="Palatino Linotype" w:hAnsi="Palatino Linotype" w:cs="Arial"/>
          <w:b/>
          <w:sz w:val="28"/>
          <w:szCs w:val="24"/>
        </w:rPr>
        <w:t>PRIMERO</w:t>
      </w:r>
      <w:r w:rsidRPr="006315EA">
        <w:rPr>
          <w:rFonts w:ascii="Palatino Linotype" w:hAnsi="Palatino Linotype" w:cs="Arial"/>
          <w:b/>
          <w:sz w:val="24"/>
          <w:szCs w:val="24"/>
        </w:rPr>
        <w:t xml:space="preserve">. </w:t>
      </w:r>
      <w:r w:rsidR="00FC240E" w:rsidRPr="00FC240E">
        <w:rPr>
          <w:rFonts w:ascii="Palatino Linotype" w:hAnsi="Palatino Linotype" w:cs="Arial"/>
          <w:sz w:val="24"/>
          <w:szCs w:val="24"/>
        </w:rPr>
        <w:t xml:space="preserve">Se </w:t>
      </w:r>
      <w:r w:rsidR="00FC240E" w:rsidRPr="00FC240E">
        <w:rPr>
          <w:rFonts w:ascii="Palatino Linotype" w:hAnsi="Palatino Linotype" w:cs="Arial"/>
          <w:b/>
          <w:sz w:val="24"/>
          <w:szCs w:val="24"/>
        </w:rPr>
        <w:t>deja sin efectos la resolución recaída</w:t>
      </w:r>
      <w:r w:rsidR="00FC240E" w:rsidRPr="00FC240E">
        <w:rPr>
          <w:rFonts w:ascii="Palatino Linotype" w:hAnsi="Palatino Linotype" w:cs="Arial"/>
          <w:sz w:val="24"/>
          <w:szCs w:val="24"/>
        </w:rPr>
        <w:t xml:space="preserve"> </w:t>
      </w:r>
      <w:r w:rsidR="00FC240E">
        <w:rPr>
          <w:rFonts w:ascii="Palatino Linotype" w:hAnsi="Palatino Linotype" w:cs="Arial"/>
          <w:sz w:val="24"/>
          <w:szCs w:val="24"/>
        </w:rPr>
        <w:t xml:space="preserve">a los recursos de revisión </w:t>
      </w:r>
      <w:r w:rsidR="00FC240E" w:rsidRPr="00FC240E">
        <w:rPr>
          <w:rFonts w:ascii="Palatino Linotype" w:hAnsi="Palatino Linotype" w:cs="Arial"/>
          <w:sz w:val="24"/>
          <w:szCs w:val="24"/>
        </w:rPr>
        <w:t xml:space="preserve">número </w:t>
      </w:r>
      <w:r w:rsidR="00836E77" w:rsidRPr="00836E77">
        <w:rPr>
          <w:rFonts w:ascii="Palatino Linotype" w:hAnsi="Palatino Linotype" w:cs="Arial"/>
          <w:b/>
          <w:bCs/>
          <w:sz w:val="24"/>
          <w:lang w:eastAsia="es-MX"/>
        </w:rPr>
        <w:t>03010/INFOEM/IP/RR/2020</w:t>
      </w:r>
      <w:r w:rsidR="00FC240E" w:rsidRPr="00FC240E">
        <w:rPr>
          <w:rFonts w:ascii="Palatino Linotype" w:hAnsi="Palatino Linotype" w:cs="Arial"/>
          <w:b/>
          <w:bCs/>
          <w:sz w:val="24"/>
          <w:lang w:eastAsia="es-MX"/>
        </w:rPr>
        <w:t xml:space="preserve"> y </w:t>
      </w:r>
      <w:r w:rsidR="00CD2752">
        <w:rPr>
          <w:rFonts w:ascii="Palatino Linotype" w:hAnsi="Palatino Linotype" w:cs="Arial"/>
          <w:b/>
          <w:bCs/>
          <w:sz w:val="24"/>
          <w:lang w:eastAsia="es-MX"/>
        </w:rPr>
        <w:t>acumulados</w:t>
      </w:r>
      <w:r w:rsidR="00FC240E" w:rsidRPr="00FC240E">
        <w:rPr>
          <w:rFonts w:ascii="Palatino Linotype" w:hAnsi="Palatino Linotype" w:cs="Arial"/>
          <w:bCs/>
          <w:sz w:val="24"/>
          <w:lang w:eastAsia="es-MX"/>
        </w:rPr>
        <w:t xml:space="preserve"> de fecha</w:t>
      </w:r>
      <w:r w:rsidR="00FC240E">
        <w:rPr>
          <w:rFonts w:ascii="Palatino Linotype" w:hAnsi="Palatino Linotype" w:cs="Arial"/>
          <w:bCs/>
          <w:sz w:val="24"/>
          <w:lang w:eastAsia="es-MX"/>
        </w:rPr>
        <w:t xml:space="preserve"> </w:t>
      </w:r>
      <w:r w:rsidR="00CD2752">
        <w:rPr>
          <w:rFonts w:ascii="Palatino Linotype" w:hAnsi="Palatino Linotype" w:cs="Arial"/>
          <w:bCs/>
          <w:sz w:val="24"/>
          <w:lang w:eastAsia="es-MX"/>
        </w:rPr>
        <w:t>treinta de septiembre de dos mil veinte</w:t>
      </w:r>
      <w:r w:rsidR="00FC240E" w:rsidRPr="00FC240E">
        <w:rPr>
          <w:rFonts w:ascii="Palatino Linotype" w:hAnsi="Palatino Linotype" w:cs="Arial"/>
          <w:bCs/>
          <w:sz w:val="24"/>
          <w:lang w:eastAsia="es-MX"/>
        </w:rPr>
        <w:t>, emitida por el Pleno de este Instituto de Transparencia, Acceso a la Información Pública y Protección de Datos Personales del Estado de México y Municipios.</w:t>
      </w:r>
    </w:p>
    <w:p w14:paraId="70E066E0" w14:textId="77777777" w:rsidR="00FC240E" w:rsidRDefault="00FC240E" w:rsidP="00FC240E">
      <w:pPr>
        <w:tabs>
          <w:tab w:val="left" w:pos="8647"/>
        </w:tabs>
        <w:spacing w:after="0" w:line="360" w:lineRule="auto"/>
        <w:jc w:val="both"/>
        <w:rPr>
          <w:rFonts w:ascii="Palatino Linotype" w:hAnsi="Palatino Linotype" w:cs="Arial"/>
          <w:sz w:val="24"/>
          <w:szCs w:val="24"/>
        </w:rPr>
      </w:pPr>
    </w:p>
    <w:p w14:paraId="6BD79024" w14:textId="0DF5C0A2" w:rsidR="00FC240E" w:rsidRPr="00921CA9" w:rsidRDefault="00FC240E" w:rsidP="00FC240E">
      <w:pPr>
        <w:spacing w:after="0" w:line="360" w:lineRule="auto"/>
        <w:jc w:val="both"/>
        <w:rPr>
          <w:rFonts w:ascii="Palatino Linotype" w:hAnsi="Palatino Linotype" w:cs="Arial"/>
          <w:sz w:val="24"/>
          <w:szCs w:val="24"/>
        </w:rPr>
      </w:pPr>
      <w:r w:rsidRPr="00921CA9">
        <w:rPr>
          <w:rFonts w:ascii="Palatino Linotype" w:hAnsi="Palatino Linotype" w:cs="Arial"/>
          <w:b/>
          <w:sz w:val="28"/>
          <w:szCs w:val="28"/>
          <w:lang w:val="es-ES_tradnl"/>
        </w:rPr>
        <w:t>SEGUNDO</w:t>
      </w:r>
      <w:r w:rsidRPr="007C135E">
        <w:rPr>
          <w:rFonts w:ascii="Palatino Linotype" w:hAnsi="Palatino Linotype" w:cs="Arial"/>
          <w:b/>
          <w:sz w:val="28"/>
          <w:szCs w:val="28"/>
          <w:lang w:val="es-ES_tradnl"/>
        </w:rPr>
        <w:t>.</w:t>
      </w:r>
      <w:r>
        <w:rPr>
          <w:rFonts w:ascii="Palatino Linotype" w:hAnsi="Palatino Linotype" w:cs="Arial"/>
          <w:b/>
          <w:sz w:val="28"/>
          <w:szCs w:val="28"/>
          <w:lang w:val="es-ES_tradnl"/>
        </w:rPr>
        <w:t xml:space="preserve"> </w:t>
      </w:r>
      <w:r w:rsidRPr="00C02C24">
        <w:rPr>
          <w:rFonts w:ascii="Palatino Linotype" w:hAnsi="Palatino Linotype" w:cs="Arial"/>
          <w:sz w:val="24"/>
        </w:rPr>
        <w:t xml:space="preserve">En cumplimiento a la resolución </w:t>
      </w:r>
      <w:r>
        <w:rPr>
          <w:rFonts w:ascii="Palatino Linotype" w:hAnsi="Palatino Linotype" w:cs="Arial"/>
          <w:sz w:val="24"/>
        </w:rPr>
        <w:t xml:space="preserve">del recurso de inconformidad </w:t>
      </w:r>
      <w:r w:rsidR="00AB2BA7">
        <w:rPr>
          <w:rFonts w:ascii="Palatino Linotype" w:hAnsi="Palatino Linotype" w:cs="Arial"/>
          <w:b/>
          <w:sz w:val="24"/>
        </w:rPr>
        <w:t xml:space="preserve">RIA </w:t>
      </w:r>
      <w:r w:rsidR="00CD2752">
        <w:rPr>
          <w:rFonts w:ascii="Palatino Linotype" w:hAnsi="Palatino Linotype" w:cs="Arial"/>
          <w:b/>
          <w:sz w:val="24"/>
        </w:rPr>
        <w:t>1</w:t>
      </w:r>
      <w:r w:rsidR="00836E77">
        <w:rPr>
          <w:rFonts w:ascii="Palatino Linotype" w:hAnsi="Palatino Linotype" w:cs="Arial"/>
          <w:b/>
          <w:sz w:val="24"/>
        </w:rPr>
        <w:t>69</w:t>
      </w:r>
      <w:r w:rsidRPr="003B4AFB">
        <w:rPr>
          <w:rFonts w:ascii="Palatino Linotype" w:hAnsi="Palatino Linotype" w:cs="Arial"/>
          <w:b/>
          <w:sz w:val="24"/>
        </w:rPr>
        <w:t>/20</w:t>
      </w:r>
      <w:r>
        <w:rPr>
          <w:rFonts w:ascii="Palatino Linotype" w:hAnsi="Palatino Linotype" w:cs="Arial"/>
          <w:sz w:val="24"/>
        </w:rPr>
        <w:t xml:space="preserve"> emitida por el Pleno del </w:t>
      </w:r>
      <w:r w:rsidRPr="00C02C24">
        <w:rPr>
          <w:rFonts w:ascii="Palatino Linotype" w:hAnsi="Palatino Linotype" w:cs="Arial"/>
          <w:b/>
          <w:sz w:val="24"/>
        </w:rPr>
        <w:t>Instituto Nacional</w:t>
      </w:r>
      <w:r>
        <w:rPr>
          <w:rFonts w:ascii="Palatino Linotype" w:hAnsi="Palatino Linotype" w:cs="Arial"/>
          <w:sz w:val="24"/>
        </w:rPr>
        <w:t>, se</w:t>
      </w:r>
      <w:r w:rsidRPr="00921CA9">
        <w:rPr>
          <w:rFonts w:ascii="Palatino Linotype" w:hAnsi="Palatino Linotype" w:cs="Arial"/>
          <w:sz w:val="24"/>
          <w:szCs w:val="24"/>
          <w:lang w:val="es-ES_tradnl"/>
        </w:rPr>
        <w:t xml:space="preserve"> </w:t>
      </w:r>
      <w:r>
        <w:rPr>
          <w:rFonts w:ascii="Palatino Linotype" w:hAnsi="Palatino Linotype" w:cs="Arial"/>
          <w:b/>
          <w:sz w:val="24"/>
          <w:szCs w:val="24"/>
          <w:lang w:val="es-ES_tradnl"/>
        </w:rPr>
        <w:t>REVOCAN</w:t>
      </w:r>
      <w:r w:rsidRPr="00921CA9">
        <w:rPr>
          <w:rFonts w:ascii="Palatino Linotype" w:hAnsi="Palatino Linotype" w:cs="Arial"/>
          <w:sz w:val="24"/>
          <w:szCs w:val="24"/>
          <w:lang w:val="es-ES_tradnl"/>
        </w:rPr>
        <w:t xml:space="preserve"> </w:t>
      </w:r>
      <w:r w:rsidRPr="00921CA9">
        <w:rPr>
          <w:rFonts w:ascii="Palatino Linotype" w:eastAsia="Arial Unicode MS" w:hAnsi="Palatino Linotype" w:cs="Arial"/>
          <w:sz w:val="24"/>
          <w:szCs w:val="24"/>
        </w:rPr>
        <w:t>la</w:t>
      </w:r>
      <w:r>
        <w:rPr>
          <w:rFonts w:ascii="Palatino Linotype" w:eastAsia="Arial Unicode MS" w:hAnsi="Palatino Linotype" w:cs="Arial"/>
          <w:sz w:val="24"/>
          <w:szCs w:val="24"/>
        </w:rPr>
        <w:t>s</w:t>
      </w:r>
      <w:r w:rsidRPr="00921CA9">
        <w:rPr>
          <w:rFonts w:ascii="Palatino Linotype" w:eastAsia="Arial Unicode MS" w:hAnsi="Palatino Linotype" w:cs="Arial"/>
          <w:sz w:val="24"/>
          <w:szCs w:val="24"/>
        </w:rPr>
        <w:t xml:space="preserve"> respuesta</w:t>
      </w:r>
      <w:r>
        <w:rPr>
          <w:rFonts w:ascii="Palatino Linotype" w:eastAsia="Arial Unicode MS" w:hAnsi="Palatino Linotype" w:cs="Arial"/>
          <w:sz w:val="24"/>
          <w:szCs w:val="24"/>
        </w:rPr>
        <w:t>s</w:t>
      </w:r>
      <w:r w:rsidRPr="00921CA9">
        <w:rPr>
          <w:rFonts w:ascii="Palatino Linotype" w:eastAsia="Arial Unicode MS" w:hAnsi="Palatino Linotype" w:cs="Arial"/>
          <w:sz w:val="24"/>
          <w:szCs w:val="24"/>
        </w:rPr>
        <w:t xml:space="preserve"> entregada</w:t>
      </w:r>
      <w:r>
        <w:rPr>
          <w:rFonts w:ascii="Palatino Linotype" w:eastAsia="Arial Unicode MS" w:hAnsi="Palatino Linotype" w:cs="Arial"/>
          <w:sz w:val="24"/>
          <w:szCs w:val="24"/>
        </w:rPr>
        <w:t>s</w:t>
      </w:r>
      <w:r w:rsidRPr="00921CA9">
        <w:rPr>
          <w:rFonts w:ascii="Palatino Linotype" w:eastAsia="Arial Unicode MS" w:hAnsi="Palatino Linotype" w:cs="Arial"/>
          <w:sz w:val="24"/>
          <w:szCs w:val="24"/>
        </w:rPr>
        <w:t xml:space="preserve"> por </w:t>
      </w:r>
      <w:r w:rsidR="003B4AFB">
        <w:rPr>
          <w:rFonts w:ascii="Palatino Linotype" w:eastAsia="Arial Unicode MS" w:hAnsi="Palatino Linotype" w:cs="Arial"/>
          <w:b/>
          <w:sz w:val="24"/>
          <w:szCs w:val="24"/>
        </w:rPr>
        <w:t>e</w:t>
      </w:r>
      <w:r w:rsidR="003B4AFB" w:rsidRPr="00921CA9">
        <w:rPr>
          <w:rFonts w:ascii="Palatino Linotype" w:eastAsia="Arial Unicode MS" w:hAnsi="Palatino Linotype" w:cs="Arial"/>
          <w:b/>
          <w:sz w:val="24"/>
          <w:szCs w:val="24"/>
        </w:rPr>
        <w:t xml:space="preserve">l Sujeto Obligado </w:t>
      </w:r>
      <w:r w:rsidRPr="00921CA9">
        <w:rPr>
          <w:rFonts w:ascii="Palatino Linotype" w:eastAsia="Arial Unicode MS" w:hAnsi="Palatino Linotype" w:cs="Arial"/>
          <w:sz w:val="24"/>
          <w:szCs w:val="24"/>
        </w:rPr>
        <w:t>a la</w:t>
      </w:r>
      <w:r>
        <w:rPr>
          <w:rFonts w:ascii="Palatino Linotype" w:eastAsia="Arial Unicode MS" w:hAnsi="Palatino Linotype" w:cs="Arial"/>
          <w:sz w:val="24"/>
          <w:szCs w:val="24"/>
        </w:rPr>
        <w:t>s</w:t>
      </w:r>
      <w:r w:rsidRPr="00921CA9">
        <w:rPr>
          <w:rFonts w:ascii="Palatino Linotype" w:eastAsia="Arial Unicode MS" w:hAnsi="Palatino Linotype" w:cs="Arial"/>
          <w:sz w:val="24"/>
          <w:szCs w:val="24"/>
        </w:rPr>
        <w:t xml:space="preserve"> solicitud</w:t>
      </w:r>
      <w:r>
        <w:rPr>
          <w:rFonts w:ascii="Palatino Linotype" w:eastAsia="Arial Unicode MS" w:hAnsi="Palatino Linotype" w:cs="Arial"/>
          <w:sz w:val="24"/>
          <w:szCs w:val="24"/>
        </w:rPr>
        <w:t>es</w:t>
      </w:r>
      <w:r w:rsidRPr="00921CA9">
        <w:rPr>
          <w:rFonts w:ascii="Palatino Linotype" w:eastAsia="Arial Unicode MS" w:hAnsi="Palatino Linotype" w:cs="Arial"/>
          <w:sz w:val="24"/>
          <w:szCs w:val="24"/>
        </w:rPr>
        <w:t xml:space="preserve"> de información número </w:t>
      </w:r>
      <w:r w:rsidR="00836E77" w:rsidRPr="00836E77">
        <w:rPr>
          <w:rFonts w:ascii="Palatino Linotype" w:hAnsi="Palatino Linotype" w:cs="Arial"/>
          <w:b/>
          <w:bCs/>
          <w:sz w:val="24"/>
        </w:rPr>
        <w:t>00715/IXTASAL/IP/2020, 00714/IXTASAL/IP/2020, 00713/IXTASAL/IP/2020, 00712/IXTASAL/IP/2020, 00711/IXTASAL/IP/2020, 00710/IXTASAL/IP/2020, 00709/IXTASAL/IP/2020, 00708/IXTASAL/IP/2020, 00707/IXTASAL/IP/2020, 00706/IXTASAL/IP/2020, 00705/IXTASAL/IP/2020, 00702/IXTASAL/IP/2020, 00701/IXTASAL/IP/2020, 00700/IXTASAL/IP/2020, 00699/IXTASAL/IP/2020, 00698/IXTASAL/IP/2020, 00697/IXTASAL/IP/2020, 00696/IXTASAL/IP/2020, 00695/IXTASAL/IP/2020, 00694/IXTASAL/IP/2020, 00693/IXTASAL/IP/2020, 00692/IXTASAL/IP/2020, 00691/IXTASAL/IP/2020, 00690/IXTASAL/IP/2020, 00689/IXTASAL/IP/2020 y 00688/IXTASAL/IP/2020</w:t>
      </w:r>
      <w:r w:rsidRPr="00921CA9">
        <w:rPr>
          <w:rFonts w:ascii="Palatino Linotype" w:eastAsia="Arial Unicode MS" w:hAnsi="Palatino Linotype" w:cs="Arial"/>
          <w:sz w:val="24"/>
          <w:szCs w:val="24"/>
        </w:rPr>
        <w:t>, por resultar fundados</w:t>
      </w:r>
      <w:r>
        <w:rPr>
          <w:rFonts w:ascii="Palatino Linotype" w:eastAsia="Arial Unicode MS" w:hAnsi="Palatino Linotype" w:cs="Arial"/>
          <w:sz w:val="24"/>
          <w:szCs w:val="24"/>
        </w:rPr>
        <w:t xml:space="preserve"> </w:t>
      </w:r>
      <w:r w:rsidRPr="00921CA9">
        <w:rPr>
          <w:rFonts w:ascii="Palatino Linotype" w:eastAsia="Arial Unicode MS" w:hAnsi="Palatino Linotype" w:cs="Arial"/>
          <w:sz w:val="24"/>
          <w:szCs w:val="24"/>
        </w:rPr>
        <w:t xml:space="preserve">los </w:t>
      </w:r>
      <w:r w:rsidRPr="00921CA9">
        <w:rPr>
          <w:rFonts w:ascii="Palatino Linotype" w:eastAsia="Arial Unicode MS" w:hAnsi="Palatino Linotype" w:cs="Arial"/>
          <w:sz w:val="24"/>
          <w:szCs w:val="24"/>
        </w:rPr>
        <w:lastRenderedPageBreak/>
        <w:t xml:space="preserve">motivos de inconformidad que arguye </w:t>
      </w:r>
      <w:r w:rsidR="00CD2752">
        <w:rPr>
          <w:rFonts w:ascii="Palatino Linotype" w:eastAsia="Arial Unicode MS" w:hAnsi="Palatino Linotype" w:cs="Arial"/>
          <w:b/>
          <w:sz w:val="24"/>
          <w:szCs w:val="24"/>
        </w:rPr>
        <w:t>LA</w:t>
      </w:r>
      <w:r w:rsidR="00CD2752" w:rsidRPr="003B4AFB">
        <w:rPr>
          <w:rFonts w:ascii="Palatino Linotype" w:eastAsia="Arial Unicode MS" w:hAnsi="Palatino Linotype" w:cs="Arial"/>
          <w:b/>
          <w:sz w:val="24"/>
          <w:szCs w:val="24"/>
        </w:rPr>
        <w:t xml:space="preserve"> RECURRENTE</w:t>
      </w:r>
      <w:r w:rsidR="00CD2752" w:rsidRPr="00921CA9">
        <w:rPr>
          <w:rFonts w:ascii="Palatino Linotype" w:eastAsia="Arial Unicode MS" w:hAnsi="Palatino Linotype" w:cs="Arial"/>
          <w:sz w:val="24"/>
          <w:szCs w:val="24"/>
        </w:rPr>
        <w:t xml:space="preserve">, </w:t>
      </w:r>
      <w:r w:rsidRPr="00921CA9">
        <w:rPr>
          <w:rFonts w:ascii="Palatino Linotype" w:eastAsia="Arial Unicode MS" w:hAnsi="Palatino Linotype" w:cs="Arial"/>
          <w:sz w:val="24"/>
          <w:szCs w:val="24"/>
        </w:rPr>
        <w:t>en términos del</w:t>
      </w:r>
      <w:r w:rsidRPr="00921CA9">
        <w:rPr>
          <w:rFonts w:ascii="Palatino Linotype" w:eastAsia="Arial Unicode MS" w:hAnsi="Palatino Linotype" w:cs="Arial"/>
          <w:b/>
          <w:sz w:val="24"/>
          <w:szCs w:val="24"/>
        </w:rPr>
        <w:t xml:space="preserve"> </w:t>
      </w:r>
      <w:r w:rsidRPr="00921CA9">
        <w:rPr>
          <w:rFonts w:ascii="Palatino Linotype" w:hAnsi="Palatino Linotype" w:cs="Arial"/>
          <w:b/>
          <w:sz w:val="24"/>
          <w:szCs w:val="24"/>
        </w:rPr>
        <w:t xml:space="preserve">Considerando </w:t>
      </w:r>
      <w:r w:rsidR="00CD2752">
        <w:rPr>
          <w:rFonts w:ascii="Palatino Linotype" w:hAnsi="Palatino Linotype" w:cs="Arial"/>
          <w:b/>
          <w:sz w:val="24"/>
          <w:szCs w:val="24"/>
        </w:rPr>
        <w:t xml:space="preserve">CUARTO </w:t>
      </w:r>
      <w:r w:rsidRPr="00921CA9">
        <w:rPr>
          <w:rFonts w:ascii="Palatino Linotype" w:hAnsi="Palatino Linotype" w:cs="Arial"/>
          <w:sz w:val="24"/>
          <w:szCs w:val="24"/>
        </w:rPr>
        <w:t>de la presente resolución.</w:t>
      </w:r>
    </w:p>
    <w:p w14:paraId="47C19D27" w14:textId="77777777" w:rsidR="00FC240E" w:rsidRDefault="00FC240E" w:rsidP="00FC240E">
      <w:pPr>
        <w:tabs>
          <w:tab w:val="left" w:pos="8647"/>
        </w:tabs>
        <w:spacing w:after="0" w:line="360" w:lineRule="auto"/>
        <w:jc w:val="both"/>
        <w:rPr>
          <w:rFonts w:ascii="Palatino Linotype" w:hAnsi="Palatino Linotype" w:cs="Arial"/>
          <w:sz w:val="24"/>
          <w:szCs w:val="24"/>
        </w:rPr>
      </w:pPr>
    </w:p>
    <w:p w14:paraId="69B6C68B" w14:textId="6C2F35B1" w:rsidR="00FC240E" w:rsidRDefault="00FC240E" w:rsidP="00FC240E">
      <w:pPr>
        <w:autoSpaceDE w:val="0"/>
        <w:autoSpaceDN w:val="0"/>
        <w:adjustRightInd w:val="0"/>
        <w:spacing w:after="0" w:line="360" w:lineRule="auto"/>
        <w:ind w:right="49"/>
        <w:jc w:val="both"/>
        <w:rPr>
          <w:rFonts w:ascii="Palatino Linotype" w:hAnsi="Palatino Linotype" w:cs="Arial"/>
          <w:sz w:val="24"/>
          <w:szCs w:val="24"/>
        </w:rPr>
      </w:pPr>
      <w:r>
        <w:rPr>
          <w:rFonts w:ascii="Palatino Linotype" w:hAnsi="Palatino Linotype" w:cs="Arial"/>
          <w:b/>
          <w:sz w:val="28"/>
          <w:szCs w:val="28"/>
          <w:lang w:val="es-ES_tradnl"/>
        </w:rPr>
        <w:t>TERCERO</w:t>
      </w:r>
      <w:r w:rsidRPr="007C135E">
        <w:rPr>
          <w:rFonts w:ascii="Palatino Linotype" w:hAnsi="Palatino Linotype" w:cs="Arial"/>
          <w:b/>
          <w:sz w:val="28"/>
          <w:szCs w:val="28"/>
          <w:lang w:val="es-ES_tradnl"/>
        </w:rPr>
        <w:t>.</w:t>
      </w:r>
      <w:r w:rsidRPr="007C135E">
        <w:rPr>
          <w:rFonts w:ascii="Palatino Linotype" w:hAnsi="Palatino Linotype" w:cs="Arial"/>
        </w:rPr>
        <w:t xml:space="preserve"> </w:t>
      </w:r>
      <w:r w:rsidRPr="007C135E">
        <w:rPr>
          <w:rFonts w:ascii="Palatino Linotype" w:hAnsi="Palatino Linotype" w:cs="Arial"/>
          <w:sz w:val="24"/>
          <w:szCs w:val="24"/>
        </w:rPr>
        <w:t xml:space="preserve">Se ordena al </w:t>
      </w:r>
      <w:r w:rsidR="00AB2BA7" w:rsidRPr="007C135E">
        <w:rPr>
          <w:rFonts w:ascii="Palatino Linotype" w:hAnsi="Palatino Linotype" w:cs="Arial"/>
          <w:b/>
          <w:sz w:val="24"/>
          <w:szCs w:val="24"/>
        </w:rPr>
        <w:t>SUJETO OBLIGADO</w:t>
      </w:r>
      <w:r w:rsidR="00AB2BA7" w:rsidRPr="007C135E">
        <w:rPr>
          <w:rFonts w:ascii="Palatino Linotype" w:hAnsi="Palatino Linotype" w:cs="Arial"/>
          <w:sz w:val="24"/>
          <w:szCs w:val="24"/>
        </w:rPr>
        <w:t xml:space="preserve"> </w:t>
      </w:r>
      <w:r w:rsidRPr="007C135E">
        <w:rPr>
          <w:rFonts w:ascii="Palatino Linotype" w:hAnsi="Palatino Linotype" w:cs="Arial"/>
          <w:sz w:val="24"/>
          <w:szCs w:val="24"/>
        </w:rPr>
        <w:t>haga entrega</w:t>
      </w:r>
      <w:r>
        <w:rPr>
          <w:rFonts w:ascii="Palatino Linotype" w:hAnsi="Palatino Linotype" w:cs="Arial"/>
          <w:sz w:val="24"/>
          <w:szCs w:val="24"/>
        </w:rPr>
        <w:t xml:space="preserve"> a través del sistema </w:t>
      </w:r>
      <w:r w:rsidRPr="00CB6B89">
        <w:rPr>
          <w:rFonts w:ascii="Palatino Linotype" w:hAnsi="Palatino Linotype" w:cs="Arial"/>
          <w:b/>
          <w:sz w:val="24"/>
          <w:szCs w:val="24"/>
        </w:rPr>
        <w:t>SAIMEX</w:t>
      </w:r>
      <w:r>
        <w:rPr>
          <w:rFonts w:ascii="Palatino Linotype" w:hAnsi="Palatino Linotype" w:cs="Arial"/>
          <w:sz w:val="24"/>
          <w:szCs w:val="24"/>
        </w:rPr>
        <w:t>,</w:t>
      </w:r>
      <w:r w:rsidRPr="007C135E">
        <w:rPr>
          <w:rFonts w:ascii="Palatino Linotype" w:hAnsi="Palatino Linotype" w:cs="Arial"/>
          <w:sz w:val="24"/>
          <w:szCs w:val="24"/>
        </w:rPr>
        <w:t xml:space="preserve"> </w:t>
      </w:r>
      <w:r>
        <w:rPr>
          <w:rFonts w:ascii="Palatino Linotype" w:hAnsi="Palatino Linotype" w:cs="Arial"/>
          <w:sz w:val="24"/>
          <w:szCs w:val="24"/>
        </w:rPr>
        <w:t xml:space="preserve">en su caso en versión pública, </w:t>
      </w:r>
      <w:r w:rsidRPr="007C135E">
        <w:rPr>
          <w:rFonts w:ascii="Palatino Linotype" w:hAnsi="Palatino Linotype" w:cs="Arial"/>
          <w:sz w:val="24"/>
          <w:szCs w:val="24"/>
        </w:rPr>
        <w:t>a</w:t>
      </w:r>
      <w:r w:rsidR="00AB2BA7">
        <w:rPr>
          <w:rFonts w:ascii="Palatino Linotype" w:hAnsi="Palatino Linotype" w:cs="Arial"/>
          <w:sz w:val="24"/>
          <w:szCs w:val="24"/>
        </w:rPr>
        <w:t xml:space="preserve"> </w:t>
      </w:r>
      <w:r w:rsidR="00AB2BA7" w:rsidRPr="00AB2BA7">
        <w:rPr>
          <w:rFonts w:ascii="Palatino Linotype" w:hAnsi="Palatino Linotype" w:cs="Arial"/>
          <w:b/>
          <w:sz w:val="24"/>
          <w:szCs w:val="24"/>
        </w:rPr>
        <w:t>LA RECURRENTE</w:t>
      </w:r>
      <w:r w:rsidR="00AB2BA7">
        <w:rPr>
          <w:rFonts w:ascii="Palatino Linotype" w:hAnsi="Palatino Linotype" w:cs="Arial"/>
          <w:sz w:val="24"/>
          <w:szCs w:val="24"/>
        </w:rPr>
        <w:t xml:space="preserve"> </w:t>
      </w:r>
      <w:r>
        <w:rPr>
          <w:rFonts w:ascii="Palatino Linotype" w:hAnsi="Palatino Linotype" w:cs="Arial"/>
          <w:sz w:val="24"/>
          <w:szCs w:val="24"/>
        </w:rPr>
        <w:t>de</w:t>
      </w:r>
      <w:r w:rsidR="00715F85">
        <w:rPr>
          <w:rFonts w:ascii="Palatino Linotype" w:hAnsi="Palatino Linotype" w:cs="Arial"/>
          <w:sz w:val="24"/>
          <w:szCs w:val="24"/>
        </w:rPr>
        <w:t>l o los</w:t>
      </w:r>
      <w:r>
        <w:rPr>
          <w:rFonts w:ascii="Palatino Linotype" w:hAnsi="Palatino Linotype" w:cs="Arial"/>
          <w:sz w:val="24"/>
          <w:szCs w:val="24"/>
        </w:rPr>
        <w:t xml:space="preserve"> </w:t>
      </w:r>
      <w:r w:rsidR="00715F85">
        <w:rPr>
          <w:rFonts w:ascii="Palatino Linotype" w:hAnsi="Palatino Linotype" w:cs="Arial"/>
          <w:sz w:val="24"/>
          <w:szCs w:val="24"/>
        </w:rPr>
        <w:t xml:space="preserve">documentos en donde conste </w:t>
      </w:r>
      <w:r>
        <w:rPr>
          <w:rFonts w:ascii="Palatino Linotype" w:hAnsi="Palatino Linotype" w:cs="Arial"/>
          <w:sz w:val="24"/>
          <w:szCs w:val="24"/>
        </w:rPr>
        <w:t>lo siguiente</w:t>
      </w:r>
      <w:r w:rsidRPr="007C135E">
        <w:rPr>
          <w:rFonts w:ascii="Palatino Linotype" w:hAnsi="Palatino Linotype" w:cs="Arial"/>
          <w:sz w:val="24"/>
          <w:szCs w:val="24"/>
        </w:rPr>
        <w:t>:</w:t>
      </w:r>
    </w:p>
    <w:p w14:paraId="23EBB97C" w14:textId="77777777" w:rsidR="00FC240E" w:rsidRPr="00921CA9" w:rsidRDefault="00FC240E" w:rsidP="00FC240E">
      <w:pPr>
        <w:autoSpaceDE w:val="0"/>
        <w:autoSpaceDN w:val="0"/>
        <w:adjustRightInd w:val="0"/>
        <w:spacing w:after="0" w:line="360" w:lineRule="auto"/>
        <w:ind w:right="49"/>
        <w:jc w:val="both"/>
        <w:rPr>
          <w:rFonts w:ascii="Palatino Linotype" w:hAnsi="Palatino Linotype" w:cs="Arial"/>
          <w:sz w:val="24"/>
          <w:szCs w:val="24"/>
        </w:rPr>
      </w:pPr>
    </w:p>
    <w:p w14:paraId="24039B16" w14:textId="6E748F91" w:rsidR="00836E77" w:rsidRPr="00836E77" w:rsidRDefault="00715F85" w:rsidP="00836E77">
      <w:pPr>
        <w:pStyle w:val="Prrafodelista"/>
        <w:numPr>
          <w:ilvl w:val="0"/>
          <w:numId w:val="13"/>
        </w:numPr>
        <w:ind w:right="567"/>
        <w:rPr>
          <w:rFonts w:ascii="Palatino Linotype" w:hAnsi="Palatino Linotype" w:cs="Arial"/>
          <w:i/>
        </w:rPr>
      </w:pPr>
      <w:bookmarkStart w:id="5" w:name="_Hlk64031018"/>
      <w:r w:rsidRPr="00715F85">
        <w:rPr>
          <w:rFonts w:ascii="Palatino Linotype" w:hAnsi="Palatino Linotype" w:cs="Arial"/>
          <w:i/>
        </w:rPr>
        <w:t>Los expedientes de los procedimientos de licitación pública, adjudicación directa e invitación restringida realizados por</w:t>
      </w:r>
      <w:r w:rsidR="00836E77" w:rsidRPr="00836E77">
        <w:rPr>
          <w:rFonts w:ascii="Palatino Linotype" w:hAnsi="Palatino Linotype" w:cs="Arial"/>
          <w:i/>
        </w:rPr>
        <w:t xml:space="preserve"> la </w:t>
      </w:r>
      <w:r w:rsidR="00836E77">
        <w:rPr>
          <w:rFonts w:ascii="Palatino Linotype" w:hAnsi="Palatino Linotype" w:cs="Arial"/>
          <w:i/>
        </w:rPr>
        <w:t xml:space="preserve">Dirección </w:t>
      </w:r>
      <w:r w:rsidR="00836E77" w:rsidRPr="00836E77">
        <w:rPr>
          <w:rFonts w:ascii="Palatino Linotype" w:hAnsi="Palatino Linotype" w:cs="Arial"/>
          <w:i/>
        </w:rPr>
        <w:t xml:space="preserve">de </w:t>
      </w:r>
      <w:r w:rsidR="00836E77">
        <w:rPr>
          <w:rFonts w:ascii="Palatino Linotype" w:hAnsi="Palatino Linotype" w:cs="Arial"/>
          <w:i/>
        </w:rPr>
        <w:t>A</w:t>
      </w:r>
      <w:r w:rsidR="00836E77" w:rsidRPr="00836E77">
        <w:rPr>
          <w:rFonts w:ascii="Palatino Linotype" w:hAnsi="Palatino Linotype" w:cs="Arial"/>
          <w:i/>
        </w:rPr>
        <w:t>dministración</w:t>
      </w:r>
      <w:r>
        <w:rPr>
          <w:rFonts w:ascii="Palatino Linotype" w:hAnsi="Palatino Linotype" w:cs="Arial"/>
          <w:i/>
        </w:rPr>
        <w:t xml:space="preserve"> de lo siguiente</w:t>
      </w:r>
      <w:r w:rsidR="00836E77" w:rsidRPr="00836E77">
        <w:rPr>
          <w:rFonts w:ascii="Palatino Linotype" w:hAnsi="Palatino Linotype" w:cs="Arial"/>
          <w:i/>
        </w:rPr>
        <w:t>:</w:t>
      </w:r>
    </w:p>
    <w:p w14:paraId="2B388121" w14:textId="0EC74E01" w:rsidR="00715F85" w:rsidRDefault="00715F85" w:rsidP="00836E77">
      <w:pPr>
        <w:pStyle w:val="Prrafodelista"/>
        <w:numPr>
          <w:ilvl w:val="1"/>
          <w:numId w:val="13"/>
        </w:numPr>
        <w:ind w:right="567"/>
        <w:rPr>
          <w:rFonts w:ascii="Palatino Linotype" w:hAnsi="Palatino Linotype" w:cs="Arial"/>
          <w:i/>
        </w:rPr>
      </w:pPr>
      <w:r>
        <w:rPr>
          <w:rFonts w:ascii="Palatino Linotype" w:hAnsi="Palatino Linotype" w:cs="Arial"/>
          <w:i/>
        </w:rPr>
        <w:t>A</w:t>
      </w:r>
      <w:r w:rsidR="00836E77" w:rsidRPr="00836E77">
        <w:rPr>
          <w:rFonts w:ascii="Palatino Linotype" w:hAnsi="Palatino Linotype" w:cs="Arial"/>
          <w:i/>
        </w:rPr>
        <w:t>dquisiciones por concepto de bolígrafos, folders, hojas de papel del año 2019 y 2020</w:t>
      </w:r>
      <w:r>
        <w:rPr>
          <w:rFonts w:ascii="Palatino Linotype" w:hAnsi="Palatino Linotype" w:cs="Arial"/>
          <w:i/>
        </w:rPr>
        <w:t>.</w:t>
      </w:r>
    </w:p>
    <w:p w14:paraId="7AB8BAAD" w14:textId="51452A8B" w:rsidR="00715F85" w:rsidRDefault="00715F85" w:rsidP="00836E77">
      <w:pPr>
        <w:pStyle w:val="Prrafodelista"/>
        <w:numPr>
          <w:ilvl w:val="1"/>
          <w:numId w:val="13"/>
        </w:numPr>
        <w:ind w:right="567"/>
        <w:rPr>
          <w:rFonts w:ascii="Palatino Linotype" w:hAnsi="Palatino Linotype" w:cs="Arial"/>
          <w:i/>
        </w:rPr>
      </w:pPr>
      <w:r>
        <w:rPr>
          <w:rFonts w:ascii="Palatino Linotype" w:hAnsi="Palatino Linotype" w:cs="Arial"/>
          <w:i/>
        </w:rPr>
        <w:t xml:space="preserve">Adquisiciones por concepto de </w:t>
      </w:r>
      <w:r w:rsidR="00836E77" w:rsidRPr="00836E77">
        <w:rPr>
          <w:rFonts w:ascii="Palatino Linotype" w:hAnsi="Palatino Linotype" w:cs="Arial"/>
          <w:i/>
        </w:rPr>
        <w:t>tóner y consumibles de cómputo del año 2019 y 2020</w:t>
      </w:r>
      <w:r>
        <w:rPr>
          <w:rFonts w:ascii="Palatino Linotype" w:hAnsi="Palatino Linotype" w:cs="Arial"/>
          <w:i/>
        </w:rPr>
        <w:t>.</w:t>
      </w:r>
      <w:r w:rsidR="00836E77" w:rsidRPr="00836E77">
        <w:rPr>
          <w:rFonts w:ascii="Palatino Linotype" w:hAnsi="Palatino Linotype" w:cs="Arial"/>
          <w:i/>
        </w:rPr>
        <w:t xml:space="preserve"> </w:t>
      </w:r>
    </w:p>
    <w:p w14:paraId="06ED0F34" w14:textId="40D1E22C" w:rsidR="00715F85" w:rsidRDefault="00715F85" w:rsidP="00836E77">
      <w:pPr>
        <w:pStyle w:val="Prrafodelista"/>
        <w:numPr>
          <w:ilvl w:val="1"/>
          <w:numId w:val="13"/>
        </w:numPr>
        <w:ind w:right="567"/>
        <w:rPr>
          <w:rFonts w:ascii="Palatino Linotype" w:hAnsi="Palatino Linotype" w:cs="Arial"/>
          <w:i/>
        </w:rPr>
      </w:pPr>
      <w:r>
        <w:rPr>
          <w:rFonts w:ascii="Palatino Linotype" w:hAnsi="Palatino Linotype" w:cs="Arial"/>
          <w:i/>
        </w:rPr>
        <w:t>S</w:t>
      </w:r>
      <w:r w:rsidR="00836E77" w:rsidRPr="00836E77">
        <w:rPr>
          <w:rFonts w:ascii="Palatino Linotype" w:hAnsi="Palatino Linotype" w:cs="Arial"/>
          <w:i/>
        </w:rPr>
        <w:t>ervicios por renta de equipos de sonido del año 2019 y 2020</w:t>
      </w:r>
      <w:r w:rsidR="00E11AD0">
        <w:rPr>
          <w:rFonts w:ascii="Palatino Linotype" w:hAnsi="Palatino Linotype" w:cs="Arial"/>
          <w:i/>
        </w:rPr>
        <w:t>.</w:t>
      </w:r>
      <w:r w:rsidR="00836E77" w:rsidRPr="00836E77">
        <w:rPr>
          <w:rFonts w:ascii="Palatino Linotype" w:hAnsi="Palatino Linotype" w:cs="Arial"/>
          <w:i/>
        </w:rPr>
        <w:t xml:space="preserve"> </w:t>
      </w:r>
    </w:p>
    <w:p w14:paraId="29168AA7" w14:textId="4C442CB9" w:rsidR="00715F85" w:rsidRDefault="00715F85" w:rsidP="00836E77">
      <w:pPr>
        <w:pStyle w:val="Prrafodelista"/>
        <w:numPr>
          <w:ilvl w:val="1"/>
          <w:numId w:val="13"/>
        </w:numPr>
        <w:ind w:right="567"/>
        <w:rPr>
          <w:rFonts w:ascii="Palatino Linotype" w:hAnsi="Palatino Linotype" w:cs="Arial"/>
          <w:i/>
        </w:rPr>
      </w:pPr>
      <w:r>
        <w:rPr>
          <w:rFonts w:ascii="Palatino Linotype" w:hAnsi="Palatino Linotype" w:cs="Arial"/>
          <w:i/>
        </w:rPr>
        <w:t>S</w:t>
      </w:r>
      <w:r w:rsidR="00836E77" w:rsidRPr="00836E77">
        <w:rPr>
          <w:rFonts w:ascii="Palatino Linotype" w:hAnsi="Palatino Linotype" w:cs="Arial"/>
          <w:i/>
        </w:rPr>
        <w:t>ervicios por rentas de lonas del año 2019 y 2020</w:t>
      </w:r>
      <w:r w:rsidR="008F301C">
        <w:rPr>
          <w:rFonts w:ascii="Palatino Linotype" w:hAnsi="Palatino Linotype" w:cs="Arial"/>
          <w:i/>
        </w:rPr>
        <w:t>.</w:t>
      </w:r>
    </w:p>
    <w:p w14:paraId="5D7F36EC" w14:textId="488909C3" w:rsidR="00715F85" w:rsidRDefault="00715F85" w:rsidP="00836E77">
      <w:pPr>
        <w:pStyle w:val="Prrafodelista"/>
        <w:numPr>
          <w:ilvl w:val="1"/>
          <w:numId w:val="13"/>
        </w:numPr>
        <w:ind w:right="567"/>
        <w:rPr>
          <w:rFonts w:ascii="Palatino Linotype" w:hAnsi="Palatino Linotype" w:cs="Arial"/>
          <w:i/>
        </w:rPr>
      </w:pPr>
      <w:r>
        <w:rPr>
          <w:rFonts w:ascii="Palatino Linotype" w:hAnsi="Palatino Linotype" w:cs="Arial"/>
          <w:i/>
        </w:rPr>
        <w:t>A</w:t>
      </w:r>
      <w:r w:rsidR="00836E77" w:rsidRPr="00836E77">
        <w:rPr>
          <w:rFonts w:ascii="Palatino Linotype" w:hAnsi="Palatino Linotype" w:cs="Arial"/>
          <w:i/>
        </w:rPr>
        <w:t>dquisiciones</w:t>
      </w:r>
      <w:r>
        <w:rPr>
          <w:rFonts w:ascii="Palatino Linotype" w:hAnsi="Palatino Linotype" w:cs="Arial"/>
          <w:i/>
        </w:rPr>
        <w:t xml:space="preserve"> por concepto</w:t>
      </w:r>
      <w:r w:rsidR="00836E77" w:rsidRPr="00836E77">
        <w:rPr>
          <w:rFonts w:ascii="Palatino Linotype" w:hAnsi="Palatino Linotype" w:cs="Arial"/>
          <w:i/>
        </w:rPr>
        <w:t xml:space="preserve"> de mobiliario del año 2019 y 2020</w:t>
      </w:r>
      <w:r w:rsidR="00E11AD0">
        <w:rPr>
          <w:rFonts w:ascii="Palatino Linotype" w:hAnsi="Palatino Linotype" w:cs="Arial"/>
          <w:i/>
        </w:rPr>
        <w:t>.</w:t>
      </w:r>
      <w:r w:rsidR="00836E77" w:rsidRPr="00836E77">
        <w:rPr>
          <w:rFonts w:ascii="Palatino Linotype" w:hAnsi="Palatino Linotype" w:cs="Arial"/>
          <w:i/>
        </w:rPr>
        <w:t xml:space="preserve"> </w:t>
      </w:r>
    </w:p>
    <w:p w14:paraId="42CC6BD9" w14:textId="77777777" w:rsidR="00715F85" w:rsidRDefault="00715F85" w:rsidP="00715F85">
      <w:pPr>
        <w:pStyle w:val="Prrafodelista"/>
        <w:ind w:left="1440" w:right="567"/>
        <w:rPr>
          <w:rFonts w:ascii="Palatino Linotype" w:hAnsi="Palatino Linotype" w:cs="Arial"/>
          <w:i/>
        </w:rPr>
      </w:pPr>
    </w:p>
    <w:p w14:paraId="6892BAA8" w14:textId="6A3CDE46" w:rsidR="00836E77" w:rsidRPr="008F301C" w:rsidRDefault="00715F85" w:rsidP="00836E77">
      <w:pPr>
        <w:pStyle w:val="Prrafodelista"/>
        <w:numPr>
          <w:ilvl w:val="0"/>
          <w:numId w:val="13"/>
        </w:numPr>
        <w:ind w:right="567"/>
        <w:rPr>
          <w:rFonts w:ascii="Palatino Linotype" w:hAnsi="Palatino Linotype" w:cs="Arial"/>
          <w:i/>
        </w:rPr>
      </w:pPr>
      <w:r w:rsidRPr="008F301C">
        <w:rPr>
          <w:rFonts w:ascii="Palatino Linotype" w:hAnsi="Palatino Linotype" w:cs="Arial"/>
          <w:i/>
        </w:rPr>
        <w:t>Los expedientes de los procedimientos de licitación pública, adjudicación directa e invitación restringida realizados por la</w:t>
      </w:r>
      <w:r w:rsidR="00836E77" w:rsidRPr="008F301C">
        <w:rPr>
          <w:rFonts w:ascii="Palatino Linotype" w:hAnsi="Palatino Linotype" w:cs="Arial"/>
          <w:i/>
        </w:rPr>
        <w:t xml:space="preserve"> </w:t>
      </w:r>
      <w:r w:rsidRPr="008F301C">
        <w:rPr>
          <w:rFonts w:ascii="Palatino Linotype" w:hAnsi="Palatino Linotype" w:cs="Arial"/>
          <w:i/>
        </w:rPr>
        <w:t>T</w:t>
      </w:r>
      <w:r w:rsidR="00836E77" w:rsidRPr="008F301C">
        <w:rPr>
          <w:rFonts w:ascii="Palatino Linotype" w:hAnsi="Palatino Linotype" w:cs="Arial"/>
          <w:i/>
        </w:rPr>
        <w:t>esorera del sistema municipal DIF</w:t>
      </w:r>
      <w:r w:rsidR="008F301C">
        <w:rPr>
          <w:rFonts w:ascii="Palatino Linotype" w:hAnsi="Palatino Linotype" w:cs="Arial"/>
          <w:i/>
        </w:rPr>
        <w:t xml:space="preserve"> de lo siguiente</w:t>
      </w:r>
      <w:r w:rsidR="00836E77" w:rsidRPr="008F301C">
        <w:rPr>
          <w:rFonts w:ascii="Palatino Linotype" w:hAnsi="Palatino Linotype" w:cs="Arial"/>
          <w:i/>
        </w:rPr>
        <w:t>:</w:t>
      </w:r>
    </w:p>
    <w:p w14:paraId="3AB56F3F" w14:textId="77777777" w:rsidR="00715F85" w:rsidRDefault="00715F85" w:rsidP="00836E77">
      <w:pPr>
        <w:pStyle w:val="Prrafodelista"/>
        <w:numPr>
          <w:ilvl w:val="1"/>
          <w:numId w:val="13"/>
        </w:numPr>
        <w:ind w:right="567"/>
        <w:rPr>
          <w:rFonts w:ascii="Palatino Linotype" w:hAnsi="Palatino Linotype" w:cs="Arial"/>
          <w:i/>
        </w:rPr>
      </w:pPr>
      <w:r>
        <w:rPr>
          <w:rFonts w:ascii="Palatino Linotype" w:hAnsi="Palatino Linotype" w:cs="Arial"/>
          <w:i/>
        </w:rPr>
        <w:t>A</w:t>
      </w:r>
      <w:r w:rsidR="00836E77" w:rsidRPr="00836E77">
        <w:rPr>
          <w:rFonts w:ascii="Palatino Linotype" w:hAnsi="Palatino Linotype" w:cs="Arial"/>
          <w:i/>
        </w:rPr>
        <w:t xml:space="preserve">dquisiciones por concepto de tóner y consumibles de cómputo del año 2019 y 2020, </w:t>
      </w:r>
    </w:p>
    <w:p w14:paraId="4CF768D3" w14:textId="43EBDEC1" w:rsidR="00715F85" w:rsidRDefault="00715F85" w:rsidP="00836E77">
      <w:pPr>
        <w:pStyle w:val="Prrafodelista"/>
        <w:numPr>
          <w:ilvl w:val="1"/>
          <w:numId w:val="13"/>
        </w:numPr>
        <w:ind w:right="567"/>
        <w:rPr>
          <w:rFonts w:ascii="Palatino Linotype" w:hAnsi="Palatino Linotype" w:cs="Arial"/>
          <w:i/>
        </w:rPr>
      </w:pPr>
      <w:r>
        <w:rPr>
          <w:rFonts w:ascii="Palatino Linotype" w:hAnsi="Palatino Linotype" w:cs="Arial"/>
          <w:i/>
        </w:rPr>
        <w:t xml:space="preserve">Adquisiciones por concepto de </w:t>
      </w:r>
      <w:r w:rsidR="00836E77" w:rsidRPr="00836E77">
        <w:rPr>
          <w:rFonts w:ascii="Palatino Linotype" w:hAnsi="Palatino Linotype" w:cs="Arial"/>
          <w:i/>
        </w:rPr>
        <w:t>hojas blancas del año 2019 y 2020</w:t>
      </w:r>
      <w:r>
        <w:rPr>
          <w:rFonts w:ascii="Palatino Linotype" w:hAnsi="Palatino Linotype" w:cs="Arial"/>
          <w:i/>
        </w:rPr>
        <w:t>.</w:t>
      </w:r>
    </w:p>
    <w:bookmarkEnd w:id="5"/>
    <w:p w14:paraId="17BCCD73" w14:textId="77777777" w:rsidR="004A6B4F" w:rsidRDefault="004A6B4F" w:rsidP="004A6B4F">
      <w:pPr>
        <w:pStyle w:val="Prrafodelista"/>
        <w:spacing w:line="360" w:lineRule="auto"/>
        <w:ind w:left="851" w:right="567"/>
        <w:jc w:val="both"/>
        <w:rPr>
          <w:rFonts w:ascii="Palatino Linotype" w:hAnsi="Palatino Linotype" w:cs="Arial"/>
          <w:i/>
        </w:rPr>
      </w:pPr>
    </w:p>
    <w:p w14:paraId="4122833B" w14:textId="77777777" w:rsidR="004A6B4F" w:rsidRPr="00173E45" w:rsidRDefault="004A6B4F" w:rsidP="004A6B4F">
      <w:pPr>
        <w:spacing w:after="0" w:line="360" w:lineRule="auto"/>
        <w:ind w:left="851" w:right="567"/>
        <w:jc w:val="both"/>
        <w:rPr>
          <w:rFonts w:ascii="Palatino Linotype" w:eastAsia="Times New Roman" w:hAnsi="Palatino Linotype" w:cs="Arial"/>
          <w:i/>
          <w:iCs/>
          <w:sz w:val="24"/>
          <w:szCs w:val="24"/>
          <w:lang w:eastAsia="es-ES"/>
        </w:rPr>
      </w:pPr>
      <w:r w:rsidRPr="00173E45">
        <w:rPr>
          <w:rFonts w:ascii="Palatino Linotype" w:eastAsia="Times New Roman" w:hAnsi="Palatino Linotype" w:cs="Arial"/>
          <w:i/>
          <w:iCs/>
          <w:sz w:val="24"/>
          <w:szCs w:val="24"/>
          <w:lang w:eastAsia="es-ES"/>
        </w:rPr>
        <w:t xml:space="preserve">Como sustento de la versión pública, se deberá entregar el Acuerdo del Comité de Transparencia correspondiente, en términos del artículo 49 fracción VIII y 132 fracción II de la Ley de Transparencia y Acceso a la Información Pública del Estado de México y Municipios, en el que funde y motive las razones sobre los </w:t>
      </w:r>
      <w:r w:rsidRPr="00173E45">
        <w:rPr>
          <w:rFonts w:ascii="Palatino Linotype" w:eastAsia="Times New Roman" w:hAnsi="Palatino Linotype" w:cs="Arial"/>
          <w:i/>
          <w:iCs/>
          <w:sz w:val="24"/>
          <w:szCs w:val="24"/>
          <w:lang w:eastAsia="es-ES"/>
        </w:rPr>
        <w:lastRenderedPageBreak/>
        <w:t>datos que se supriman o eliminen dentro del soporte documental respectivo y se ponga a disposición de</w:t>
      </w:r>
      <w:r>
        <w:rPr>
          <w:rFonts w:ascii="Palatino Linotype" w:eastAsia="Times New Roman" w:hAnsi="Palatino Linotype" w:cs="Arial"/>
          <w:i/>
          <w:iCs/>
          <w:sz w:val="24"/>
          <w:szCs w:val="24"/>
          <w:lang w:eastAsia="es-ES"/>
        </w:rPr>
        <w:t xml:space="preserve"> La</w:t>
      </w:r>
      <w:r w:rsidRPr="00173E45">
        <w:rPr>
          <w:rFonts w:ascii="Palatino Linotype" w:eastAsia="Times New Roman" w:hAnsi="Palatino Linotype" w:cs="Arial"/>
          <w:i/>
          <w:iCs/>
          <w:sz w:val="24"/>
          <w:szCs w:val="24"/>
          <w:lang w:eastAsia="es-ES"/>
        </w:rPr>
        <w:t xml:space="preserve"> Recurrente.</w:t>
      </w:r>
    </w:p>
    <w:p w14:paraId="64113FBB" w14:textId="77777777" w:rsidR="004A6B4F" w:rsidRDefault="004A6B4F" w:rsidP="004A6B4F">
      <w:pPr>
        <w:pStyle w:val="Prrafodelista"/>
        <w:spacing w:line="360" w:lineRule="auto"/>
        <w:ind w:left="851" w:right="567"/>
        <w:jc w:val="both"/>
        <w:rPr>
          <w:rFonts w:ascii="Palatino Linotype" w:hAnsi="Palatino Linotype" w:cs="Arial"/>
          <w:i/>
        </w:rPr>
      </w:pPr>
    </w:p>
    <w:p w14:paraId="04C6C5D9" w14:textId="5762551D" w:rsidR="009651C1" w:rsidRPr="009651C1" w:rsidRDefault="009651C1" w:rsidP="009651C1">
      <w:pPr>
        <w:spacing w:line="360" w:lineRule="auto"/>
        <w:ind w:left="840" w:right="902"/>
        <w:jc w:val="both"/>
        <w:rPr>
          <w:rFonts w:ascii="Palatino Linotype" w:hAnsi="Palatino Linotype"/>
          <w:i/>
          <w:sz w:val="24"/>
          <w:szCs w:val="24"/>
        </w:rPr>
      </w:pPr>
      <w:r w:rsidRPr="009651C1">
        <w:rPr>
          <w:rFonts w:ascii="Palatino Linotype" w:hAnsi="Palatino Linotype"/>
          <w:i/>
          <w:sz w:val="24"/>
          <w:szCs w:val="24"/>
        </w:rPr>
        <w:t xml:space="preserve">Para el caso de que exista impedimento justificado para respetar la modalidad </w:t>
      </w:r>
      <w:r w:rsidR="00D36B62">
        <w:rPr>
          <w:rFonts w:ascii="Palatino Linotype" w:hAnsi="Palatino Linotype"/>
          <w:i/>
          <w:sz w:val="24"/>
          <w:szCs w:val="24"/>
        </w:rPr>
        <w:t xml:space="preserve">de </w:t>
      </w:r>
      <w:r w:rsidRPr="009651C1">
        <w:rPr>
          <w:rFonts w:ascii="Palatino Linotype" w:hAnsi="Palatino Linotype"/>
          <w:i/>
          <w:sz w:val="24"/>
          <w:szCs w:val="24"/>
        </w:rPr>
        <w:t xml:space="preserve">entrega, por el tipo de documento del que se trata, </w:t>
      </w:r>
      <w:r w:rsidR="00CB6B89">
        <w:rPr>
          <w:rFonts w:ascii="Palatino Linotype" w:hAnsi="Palatino Linotype"/>
          <w:b/>
          <w:i/>
          <w:sz w:val="24"/>
          <w:szCs w:val="24"/>
        </w:rPr>
        <w:t>El Sujeto Obligado</w:t>
      </w:r>
      <w:r w:rsidRPr="009651C1">
        <w:rPr>
          <w:rFonts w:ascii="Palatino Linotype" w:hAnsi="Palatino Linotype"/>
          <w:b/>
          <w:i/>
          <w:sz w:val="24"/>
          <w:szCs w:val="24"/>
        </w:rPr>
        <w:t xml:space="preserve"> </w:t>
      </w:r>
      <w:r w:rsidRPr="009651C1">
        <w:rPr>
          <w:rFonts w:ascii="Palatino Linotype" w:hAnsi="Palatino Linotype"/>
          <w:i/>
          <w:sz w:val="24"/>
          <w:szCs w:val="24"/>
        </w:rPr>
        <w:t xml:space="preserve">deberá </w:t>
      </w:r>
      <w:r w:rsidRPr="009651C1">
        <w:rPr>
          <w:rFonts w:ascii="Palatino Linotype" w:hAnsi="Palatino Linotype"/>
          <w:b/>
          <w:i/>
          <w:sz w:val="24"/>
          <w:szCs w:val="24"/>
        </w:rPr>
        <w:t>ofrecer otros medios electrónicos</w:t>
      </w:r>
      <w:r w:rsidRPr="009651C1">
        <w:rPr>
          <w:rFonts w:ascii="Palatino Linotype" w:hAnsi="Palatino Linotype"/>
          <w:i/>
          <w:sz w:val="24"/>
          <w:szCs w:val="24"/>
        </w:rPr>
        <w:t xml:space="preserve"> -</w:t>
      </w:r>
      <w:r w:rsidR="000A3A7A" w:rsidRPr="000A3A7A">
        <w:rPr>
          <w:rFonts w:ascii="Palatino Linotype" w:hAnsi="Palatino Linotype"/>
          <w:i/>
          <w:sz w:val="24"/>
          <w:szCs w:val="24"/>
        </w:rPr>
        <w:t>con la opción de enviar la información al correo electrónico; conceder el acceso en disco compacto, con la posibilidad de envío mediante correo certificado, previo pago del costo de CD y del envío; dando posibilidad de obtener la información de manera gratuita aportando un CD o USB, o bien, habilitando una liga electrónica en la que sea posible consultar la información</w:t>
      </w:r>
      <w:r w:rsidRPr="009651C1">
        <w:rPr>
          <w:rFonts w:ascii="Palatino Linotype" w:hAnsi="Palatino Linotype"/>
          <w:i/>
          <w:sz w:val="24"/>
          <w:szCs w:val="24"/>
        </w:rPr>
        <w:t xml:space="preserve">. </w:t>
      </w:r>
    </w:p>
    <w:p w14:paraId="58A0D24C" w14:textId="77777777" w:rsidR="009651C1" w:rsidRDefault="009651C1" w:rsidP="009651C1">
      <w:pPr>
        <w:spacing w:line="360" w:lineRule="auto"/>
        <w:ind w:left="840" w:right="902"/>
        <w:jc w:val="both"/>
        <w:rPr>
          <w:rFonts w:ascii="Palatino Linotype" w:hAnsi="Palatino Linotype"/>
          <w:i/>
          <w:sz w:val="24"/>
          <w:szCs w:val="24"/>
        </w:rPr>
      </w:pPr>
      <w:r w:rsidRPr="009651C1">
        <w:rPr>
          <w:rFonts w:ascii="Palatino Linotype" w:hAnsi="Palatino Linotype"/>
          <w:i/>
          <w:sz w:val="24"/>
          <w:szCs w:val="24"/>
        </w:rPr>
        <w:t>Para el caso de que acredite el cambio de modalidad electrónico, deberá indicar el procedimiento para acceder a la información.</w:t>
      </w:r>
    </w:p>
    <w:p w14:paraId="2CB09DDA" w14:textId="77777777" w:rsidR="00D36B62" w:rsidRPr="009651C1" w:rsidRDefault="00D36B62" w:rsidP="009651C1">
      <w:pPr>
        <w:spacing w:line="360" w:lineRule="auto"/>
        <w:ind w:left="840" w:right="902"/>
        <w:jc w:val="both"/>
        <w:rPr>
          <w:rFonts w:ascii="Palatino Linotype" w:hAnsi="Palatino Linotype"/>
          <w:i/>
          <w:sz w:val="24"/>
          <w:szCs w:val="24"/>
        </w:rPr>
      </w:pPr>
    </w:p>
    <w:p w14:paraId="0EA491C9" w14:textId="77777777" w:rsidR="00FC240E" w:rsidRDefault="00FC240E" w:rsidP="00FC240E">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b/>
          <w:sz w:val="28"/>
          <w:szCs w:val="28"/>
        </w:rPr>
        <w:t>CUART</w:t>
      </w:r>
      <w:r w:rsidRPr="00A80781">
        <w:rPr>
          <w:rFonts w:ascii="Palatino Linotype" w:hAnsi="Palatino Linotype" w:cs="Arial"/>
          <w:b/>
          <w:sz w:val="28"/>
          <w:szCs w:val="28"/>
        </w:rPr>
        <w:t>O.</w:t>
      </w:r>
      <w:r w:rsidRPr="00A80781">
        <w:rPr>
          <w:rFonts w:ascii="Palatino Linotype" w:hAnsi="Palatino Linotype" w:cs="Arial"/>
          <w:b/>
          <w:sz w:val="24"/>
          <w:szCs w:val="24"/>
        </w:rPr>
        <w:t xml:space="preserve"> </w:t>
      </w:r>
      <w:r>
        <w:rPr>
          <w:rFonts w:ascii="Palatino Linotype" w:hAnsi="Palatino Linotype" w:cs="Arial"/>
          <w:b/>
          <w:sz w:val="24"/>
          <w:szCs w:val="24"/>
        </w:rPr>
        <w:t>Notifíquese</w:t>
      </w:r>
      <w:r w:rsidRPr="00A80781">
        <w:rPr>
          <w:rFonts w:ascii="Palatino Linotype" w:hAnsi="Palatino Linotype" w:cs="Arial"/>
          <w:b/>
          <w:i/>
          <w:sz w:val="24"/>
          <w:szCs w:val="24"/>
        </w:rPr>
        <w:t xml:space="preserve"> </w:t>
      </w:r>
      <w:r w:rsidRPr="00A80781">
        <w:rPr>
          <w:rFonts w:ascii="Palatino Linotype" w:hAnsi="Palatino Linotype" w:cs="Arial"/>
          <w:sz w:val="24"/>
          <w:szCs w:val="24"/>
        </w:rPr>
        <w:t xml:space="preserve">al Titular de la Unidad de </w:t>
      </w:r>
      <w:r>
        <w:rPr>
          <w:rFonts w:ascii="Palatino Linotype" w:hAnsi="Palatino Linotype" w:cs="Arial"/>
          <w:sz w:val="24"/>
          <w:szCs w:val="24"/>
        </w:rPr>
        <w:t>Transparencia</w:t>
      </w:r>
      <w:r w:rsidRPr="00A80781">
        <w:rPr>
          <w:rFonts w:ascii="Palatino Linotype" w:hAnsi="Palatino Linotype" w:cs="Arial"/>
          <w:sz w:val="24"/>
          <w:szCs w:val="24"/>
        </w:rPr>
        <w:t xml:space="preserve"> del</w:t>
      </w:r>
      <w:r w:rsidRPr="00A80781">
        <w:rPr>
          <w:rFonts w:ascii="Palatino Linotype" w:hAnsi="Palatino Linotype" w:cs="Arial"/>
          <w:b/>
          <w:sz w:val="24"/>
          <w:szCs w:val="24"/>
        </w:rPr>
        <w:t xml:space="preserve"> SUJETO OBLIGADO</w:t>
      </w:r>
      <w:r w:rsidRPr="00A80781">
        <w:rPr>
          <w:rFonts w:ascii="Palatino Linotype" w:hAnsi="Palatino Linotype" w:cs="Arial"/>
          <w:sz w:val="24"/>
          <w:szCs w:val="24"/>
        </w:rPr>
        <w:t xml:space="preserve">, para que conforme al artículo 186 </w:t>
      </w:r>
      <w:r>
        <w:rPr>
          <w:rFonts w:ascii="Palatino Linotype" w:hAnsi="Palatino Linotype" w:cs="Arial"/>
          <w:sz w:val="24"/>
          <w:szCs w:val="24"/>
        </w:rPr>
        <w:t xml:space="preserve">último párrafo, 189 segundo párrafo y 194 </w:t>
      </w:r>
      <w:r w:rsidRPr="00A80781">
        <w:rPr>
          <w:rFonts w:ascii="Palatino Linotype" w:hAnsi="Palatino Linotype" w:cs="Arial"/>
          <w:sz w:val="24"/>
          <w:szCs w:val="24"/>
        </w:rPr>
        <w:t>de la Ley de Transparencia y Acceso a la Información Pública de</w:t>
      </w:r>
      <w:r>
        <w:rPr>
          <w:rFonts w:ascii="Palatino Linotype" w:hAnsi="Palatino Linotype" w:cs="Arial"/>
          <w:sz w:val="24"/>
          <w:szCs w:val="24"/>
        </w:rPr>
        <w:t xml:space="preserve">l Estado de México y Municipios, en concordancia con el artículo 173 de la Ley General de Transparencia y Acceso a la Información Pública, </w:t>
      </w:r>
      <w:r w:rsidRPr="00A80781">
        <w:rPr>
          <w:rFonts w:ascii="Palatino Linotype" w:hAnsi="Palatino Linotype" w:cs="Arial"/>
          <w:sz w:val="24"/>
          <w:szCs w:val="24"/>
        </w:rPr>
        <w:t xml:space="preserve">dé cumplimiento </w:t>
      </w:r>
      <w:r w:rsidRPr="00F31631">
        <w:rPr>
          <w:rFonts w:ascii="Palatino Linotype" w:hAnsi="Palatino Linotype" w:cs="Arial"/>
          <w:sz w:val="24"/>
          <w:szCs w:val="24"/>
        </w:rPr>
        <w:t xml:space="preserve">a lo ordenado dentro del plazo de </w:t>
      </w:r>
      <w:r w:rsidR="00CB6B89">
        <w:rPr>
          <w:rFonts w:ascii="Palatino Linotype" w:hAnsi="Palatino Linotype" w:cs="Arial"/>
          <w:sz w:val="24"/>
          <w:szCs w:val="24"/>
        </w:rPr>
        <w:t>20</w:t>
      </w:r>
      <w:r w:rsidR="002A5EE3" w:rsidRPr="003B4AFB">
        <w:rPr>
          <w:rFonts w:ascii="Palatino Linotype" w:hAnsi="Palatino Linotype" w:cs="Arial"/>
          <w:sz w:val="24"/>
          <w:szCs w:val="24"/>
        </w:rPr>
        <w:t xml:space="preserve"> (</w:t>
      </w:r>
      <w:r w:rsidR="00CB6B89">
        <w:rPr>
          <w:rFonts w:ascii="Palatino Linotype" w:hAnsi="Palatino Linotype" w:cs="Arial"/>
          <w:sz w:val="24"/>
          <w:szCs w:val="24"/>
        </w:rPr>
        <w:t>veinte</w:t>
      </w:r>
      <w:r w:rsidR="002A5EE3" w:rsidRPr="003B4AFB">
        <w:rPr>
          <w:rFonts w:ascii="Palatino Linotype" w:hAnsi="Palatino Linotype" w:cs="Arial"/>
          <w:sz w:val="24"/>
          <w:szCs w:val="24"/>
        </w:rPr>
        <w:t>)</w:t>
      </w:r>
      <w:r w:rsidRPr="003B4AFB">
        <w:rPr>
          <w:rFonts w:ascii="Palatino Linotype" w:hAnsi="Palatino Linotype" w:cs="Arial"/>
          <w:sz w:val="24"/>
          <w:szCs w:val="24"/>
        </w:rPr>
        <w:t xml:space="preserve"> días hábiles</w:t>
      </w:r>
      <w:r w:rsidRPr="00F31631">
        <w:rPr>
          <w:rFonts w:ascii="Palatino Linotype" w:hAnsi="Palatino Linotype" w:cs="Arial"/>
          <w:sz w:val="24"/>
          <w:szCs w:val="24"/>
        </w:rPr>
        <w:t>,</w:t>
      </w:r>
      <w:r w:rsidRPr="00A80781">
        <w:rPr>
          <w:rFonts w:ascii="Palatino Linotype" w:hAnsi="Palatino Linotype" w:cs="Arial"/>
          <w:sz w:val="24"/>
          <w:szCs w:val="24"/>
        </w:rPr>
        <w:t xml:space="preserve"> debiendo informar a este Instituto en un plazo de tres días hábiles siguientes sobre el cumplimiento dado a la pres</w:t>
      </w:r>
      <w:r>
        <w:rPr>
          <w:rFonts w:ascii="Palatino Linotype" w:hAnsi="Palatino Linotype" w:cs="Arial"/>
          <w:sz w:val="24"/>
          <w:szCs w:val="24"/>
        </w:rPr>
        <w:t xml:space="preserve">ente resolución, </w:t>
      </w:r>
    </w:p>
    <w:p w14:paraId="5A797A79" w14:textId="77777777" w:rsidR="002A5EE3" w:rsidRPr="002A5EE3" w:rsidRDefault="002A5EE3" w:rsidP="00FC240E">
      <w:pPr>
        <w:autoSpaceDE w:val="0"/>
        <w:autoSpaceDN w:val="0"/>
        <w:adjustRightInd w:val="0"/>
        <w:spacing w:after="0" w:line="360" w:lineRule="auto"/>
        <w:jc w:val="both"/>
        <w:rPr>
          <w:rFonts w:ascii="Palatino Linotype" w:hAnsi="Palatino Linotype" w:cs="Arial"/>
          <w:sz w:val="24"/>
          <w:szCs w:val="28"/>
        </w:rPr>
      </w:pPr>
    </w:p>
    <w:p w14:paraId="015C657A" w14:textId="77777777" w:rsidR="00A1043E" w:rsidRPr="005751B7" w:rsidRDefault="00FC240E" w:rsidP="00A1043E">
      <w:pPr>
        <w:autoSpaceDE w:val="0"/>
        <w:autoSpaceDN w:val="0"/>
        <w:adjustRightInd w:val="0"/>
        <w:spacing w:after="0" w:line="360" w:lineRule="auto"/>
        <w:jc w:val="both"/>
        <w:rPr>
          <w:rFonts w:ascii="Palatino Linotype" w:eastAsia="Times New Roman" w:hAnsi="Palatino Linotype" w:cs="Arial"/>
          <w:sz w:val="24"/>
          <w:szCs w:val="24"/>
          <w:lang w:eastAsia="es-ES"/>
        </w:rPr>
      </w:pPr>
      <w:r>
        <w:rPr>
          <w:rFonts w:ascii="Palatino Linotype" w:hAnsi="Palatino Linotype" w:cs="Arial"/>
          <w:b/>
          <w:sz w:val="28"/>
          <w:szCs w:val="28"/>
        </w:rPr>
        <w:t>QUIN</w:t>
      </w:r>
      <w:r w:rsidRPr="008A5EF1">
        <w:rPr>
          <w:rFonts w:ascii="Palatino Linotype" w:hAnsi="Palatino Linotype" w:cs="Arial"/>
          <w:b/>
          <w:sz w:val="28"/>
          <w:szCs w:val="28"/>
        </w:rPr>
        <w:t>TO</w:t>
      </w:r>
      <w:r w:rsidRPr="008A5EF1">
        <w:rPr>
          <w:rFonts w:ascii="Palatino Linotype" w:hAnsi="Palatino Linotype" w:cs="Arial"/>
          <w:sz w:val="28"/>
          <w:szCs w:val="28"/>
        </w:rPr>
        <w:t>.</w:t>
      </w:r>
      <w:r>
        <w:rPr>
          <w:rFonts w:ascii="Palatino Linotype" w:hAnsi="Palatino Linotype" w:cs="Arial"/>
          <w:sz w:val="24"/>
          <w:szCs w:val="24"/>
        </w:rPr>
        <w:t xml:space="preserve"> </w:t>
      </w:r>
      <w:r w:rsidR="00A1043E" w:rsidRPr="005751B7">
        <w:rPr>
          <w:rFonts w:ascii="Palatino Linotype" w:eastAsia="Times New Roman" w:hAnsi="Palatino Linotype" w:cs="Arial"/>
          <w:sz w:val="24"/>
          <w:szCs w:val="24"/>
          <w:lang w:val="es-ES" w:eastAsia="es-E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50ADB3EA" w14:textId="77777777" w:rsidR="00A1043E" w:rsidRDefault="00A1043E" w:rsidP="00FC240E">
      <w:pPr>
        <w:autoSpaceDE w:val="0"/>
        <w:autoSpaceDN w:val="0"/>
        <w:adjustRightInd w:val="0"/>
        <w:spacing w:after="0" w:line="360" w:lineRule="auto"/>
        <w:jc w:val="both"/>
        <w:rPr>
          <w:rFonts w:ascii="Palatino Linotype" w:hAnsi="Palatino Linotype" w:cs="Arial"/>
          <w:sz w:val="24"/>
          <w:szCs w:val="24"/>
        </w:rPr>
      </w:pPr>
    </w:p>
    <w:p w14:paraId="32DBF37F" w14:textId="77777777" w:rsidR="00FC240E" w:rsidRDefault="00A1043E" w:rsidP="00FC240E">
      <w:pPr>
        <w:autoSpaceDE w:val="0"/>
        <w:autoSpaceDN w:val="0"/>
        <w:adjustRightInd w:val="0"/>
        <w:spacing w:after="0" w:line="360" w:lineRule="auto"/>
        <w:jc w:val="both"/>
        <w:rPr>
          <w:rFonts w:ascii="Palatino Linotype" w:hAnsi="Palatino Linotype" w:cs="Arial"/>
          <w:sz w:val="24"/>
          <w:szCs w:val="24"/>
        </w:rPr>
      </w:pPr>
      <w:r w:rsidRPr="00C60852">
        <w:rPr>
          <w:rFonts w:ascii="Palatino Linotype" w:hAnsi="Palatino Linotype" w:cs="Arial"/>
          <w:b/>
          <w:sz w:val="28"/>
          <w:szCs w:val="28"/>
        </w:rPr>
        <w:t>SEXTO</w:t>
      </w:r>
      <w:r>
        <w:rPr>
          <w:rFonts w:ascii="Palatino Linotype" w:hAnsi="Palatino Linotype" w:cs="Arial"/>
          <w:b/>
          <w:sz w:val="28"/>
          <w:szCs w:val="28"/>
        </w:rPr>
        <w:t xml:space="preserve">. </w:t>
      </w:r>
      <w:r w:rsidR="00FC240E">
        <w:rPr>
          <w:rFonts w:ascii="Palatino Linotype" w:hAnsi="Palatino Linotype" w:cs="Arial"/>
          <w:b/>
          <w:bCs/>
          <w:color w:val="222222"/>
          <w:sz w:val="24"/>
          <w:szCs w:val="24"/>
          <w:shd w:val="clear" w:color="auto" w:fill="FFFFFF"/>
          <w:lang w:val="es-ES"/>
        </w:rPr>
        <w:t>Notifíquese</w:t>
      </w:r>
      <w:r w:rsidR="009651C1">
        <w:rPr>
          <w:rFonts w:ascii="Palatino Linotype" w:hAnsi="Palatino Linotype" w:cs="Arial"/>
          <w:sz w:val="24"/>
          <w:szCs w:val="24"/>
        </w:rPr>
        <w:t xml:space="preserve"> a </w:t>
      </w:r>
      <w:r w:rsidR="00AB2BA7" w:rsidRPr="00AB2BA7">
        <w:rPr>
          <w:rFonts w:ascii="Palatino Linotype" w:hAnsi="Palatino Linotype" w:cs="Arial"/>
          <w:b/>
          <w:sz w:val="24"/>
          <w:szCs w:val="24"/>
        </w:rPr>
        <w:t>LA RECURRENTE</w:t>
      </w:r>
      <w:r w:rsidR="00AB2BA7">
        <w:rPr>
          <w:rFonts w:ascii="Palatino Linotype" w:hAnsi="Palatino Linotype" w:cs="Arial"/>
          <w:sz w:val="24"/>
          <w:szCs w:val="24"/>
        </w:rPr>
        <w:t xml:space="preserve"> </w:t>
      </w:r>
      <w:r w:rsidR="00FC240E">
        <w:rPr>
          <w:rFonts w:ascii="Palatino Linotype" w:hAnsi="Palatino Linotype" w:cs="Arial"/>
          <w:sz w:val="24"/>
          <w:szCs w:val="24"/>
        </w:rPr>
        <w:t>la presente resolución, así mismo de conformidad con lo establecido en el artículo 196 de la Ley de Transparencia y Acceso a la Información Pública del Estado de México y Municipios podrá promover el Juicio de Amparo en los términos de las leyes aplicables.</w:t>
      </w:r>
    </w:p>
    <w:p w14:paraId="3B192C20" w14:textId="77777777" w:rsidR="002A5EE3" w:rsidRDefault="002A5EE3" w:rsidP="00FC240E">
      <w:pPr>
        <w:autoSpaceDE w:val="0"/>
        <w:autoSpaceDN w:val="0"/>
        <w:adjustRightInd w:val="0"/>
        <w:spacing w:after="0" w:line="360" w:lineRule="auto"/>
        <w:jc w:val="both"/>
        <w:rPr>
          <w:rFonts w:ascii="Palatino Linotype" w:hAnsi="Palatino Linotype" w:cs="Arial"/>
          <w:sz w:val="24"/>
          <w:szCs w:val="28"/>
        </w:rPr>
      </w:pPr>
    </w:p>
    <w:p w14:paraId="4FBE8B0F" w14:textId="25B7CF6B" w:rsidR="00FC240E" w:rsidRDefault="00A1043E" w:rsidP="00FC240E">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b/>
          <w:sz w:val="28"/>
          <w:szCs w:val="28"/>
        </w:rPr>
        <w:t>SÉPTIMO</w:t>
      </w:r>
      <w:r w:rsidR="00FC240E" w:rsidRPr="00C60852">
        <w:rPr>
          <w:rFonts w:ascii="Palatino Linotype" w:hAnsi="Palatino Linotype" w:cs="Arial"/>
          <w:b/>
          <w:sz w:val="28"/>
          <w:szCs w:val="28"/>
        </w:rPr>
        <w:t xml:space="preserve">. </w:t>
      </w:r>
      <w:r w:rsidR="00FC240E" w:rsidRPr="00655B98">
        <w:rPr>
          <w:rFonts w:ascii="Palatino Linotype" w:hAnsi="Palatino Linotype" w:cs="Arial"/>
          <w:b/>
          <w:sz w:val="24"/>
          <w:szCs w:val="24"/>
        </w:rPr>
        <w:t>Notifíquese</w:t>
      </w:r>
      <w:r w:rsidR="00FC240E">
        <w:rPr>
          <w:rFonts w:ascii="Palatino Linotype" w:hAnsi="Palatino Linotype" w:cs="Arial"/>
          <w:sz w:val="24"/>
          <w:szCs w:val="24"/>
        </w:rPr>
        <w:t xml:space="preserve"> al Instituto Nacional de Transparencia, Acceso a la Información y Protección de Datos Personales, en términos del artículo 173 de la Ley General de Transparencia y Acceso a la Información Pública para efectos de cumplimiento al fallo emitido al recurso de inconformidad número </w:t>
      </w:r>
      <w:r w:rsidR="00587EDB">
        <w:rPr>
          <w:rFonts w:ascii="Palatino Linotype" w:hAnsi="Palatino Linotype" w:cs="Arial"/>
          <w:b/>
          <w:sz w:val="24"/>
          <w:szCs w:val="24"/>
        </w:rPr>
        <w:t xml:space="preserve">RIA </w:t>
      </w:r>
      <w:r w:rsidR="000A3A7A">
        <w:rPr>
          <w:rFonts w:ascii="Palatino Linotype" w:hAnsi="Palatino Linotype" w:cs="Arial"/>
          <w:b/>
          <w:sz w:val="24"/>
          <w:szCs w:val="24"/>
        </w:rPr>
        <w:t>169</w:t>
      </w:r>
      <w:r w:rsidR="002A5EE3" w:rsidRPr="003B4AFB">
        <w:rPr>
          <w:rFonts w:ascii="Palatino Linotype" w:hAnsi="Palatino Linotype" w:cs="Arial"/>
          <w:b/>
          <w:sz w:val="24"/>
          <w:szCs w:val="24"/>
        </w:rPr>
        <w:t>/20</w:t>
      </w:r>
      <w:r w:rsidR="00FC240E">
        <w:rPr>
          <w:rFonts w:ascii="Palatino Linotype" w:hAnsi="Palatino Linotype" w:cs="Arial"/>
          <w:sz w:val="24"/>
          <w:szCs w:val="24"/>
        </w:rPr>
        <w:t xml:space="preserve"> emitido en fecha</w:t>
      </w:r>
      <w:r w:rsidR="002A5EE3">
        <w:rPr>
          <w:rFonts w:ascii="Palatino Linotype" w:hAnsi="Palatino Linotype" w:cs="Arial"/>
          <w:sz w:val="24"/>
          <w:szCs w:val="24"/>
        </w:rPr>
        <w:t xml:space="preserve"> </w:t>
      </w:r>
      <w:r w:rsidR="009651C1">
        <w:rPr>
          <w:rFonts w:ascii="Palatino Linotype" w:hAnsi="Palatino Linotype" w:cs="Arial"/>
          <w:sz w:val="24"/>
          <w:szCs w:val="24"/>
        </w:rPr>
        <w:t xml:space="preserve">veintiséis de enero de dos mil veintiuno. </w:t>
      </w:r>
    </w:p>
    <w:p w14:paraId="5BE9AA92" w14:textId="77777777" w:rsidR="00AC5A01" w:rsidRPr="006315EA" w:rsidRDefault="00AC5A01" w:rsidP="00FC240E">
      <w:pPr>
        <w:spacing w:after="0" w:line="360" w:lineRule="auto"/>
        <w:jc w:val="both"/>
        <w:rPr>
          <w:rFonts w:ascii="Palatino Linotype" w:hAnsi="Palatino Linotype" w:cs="Arial"/>
          <w:sz w:val="24"/>
          <w:szCs w:val="24"/>
        </w:rPr>
      </w:pPr>
    </w:p>
    <w:p w14:paraId="2E418100" w14:textId="07CA7E53" w:rsidR="003B4AFB" w:rsidRDefault="00AC5A01" w:rsidP="009651C1">
      <w:pPr>
        <w:tabs>
          <w:tab w:val="left" w:pos="0"/>
        </w:tabs>
        <w:spacing w:after="0" w:line="360" w:lineRule="auto"/>
        <w:jc w:val="both"/>
        <w:rPr>
          <w:rFonts w:ascii="Palatino Linotype" w:eastAsiaTheme="minorEastAsia" w:hAnsi="Palatino Linotype"/>
          <w:color w:val="000000" w:themeColor="text1"/>
          <w:sz w:val="24"/>
          <w:szCs w:val="24"/>
          <w:lang w:val="es-ES_tradnl" w:eastAsia="es-ES"/>
        </w:rPr>
      </w:pPr>
      <w:r w:rsidRPr="006315EA">
        <w:rPr>
          <w:rFonts w:ascii="Palatino Linotype" w:eastAsiaTheme="minorEastAsia" w:hAnsi="Palatino Linotype"/>
          <w:color w:val="000000" w:themeColor="text1"/>
          <w:sz w:val="24"/>
          <w:szCs w:val="24"/>
          <w:lang w:val="es-ES_tradnl" w:eastAsia="es-ES"/>
        </w:rPr>
        <w:t xml:space="preserve">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 Y LUIS GUSTAVO PARRA NORIEGA; EN LA </w:t>
      </w:r>
      <w:r w:rsidR="003B7C34">
        <w:rPr>
          <w:rFonts w:ascii="Palatino Linotype" w:eastAsiaTheme="minorEastAsia" w:hAnsi="Palatino Linotype"/>
          <w:color w:val="000000" w:themeColor="text1"/>
          <w:sz w:val="24"/>
          <w:szCs w:val="24"/>
          <w:lang w:val="es-ES_tradnl" w:eastAsia="es-ES"/>
        </w:rPr>
        <w:t>SEXTA</w:t>
      </w:r>
      <w:r w:rsidR="003B4AFB">
        <w:rPr>
          <w:rFonts w:ascii="Palatino Linotype" w:eastAsiaTheme="minorEastAsia" w:hAnsi="Palatino Linotype"/>
          <w:color w:val="000000" w:themeColor="text1"/>
          <w:sz w:val="24"/>
          <w:szCs w:val="24"/>
          <w:lang w:val="es-ES_tradnl" w:eastAsia="es-ES"/>
        </w:rPr>
        <w:t xml:space="preserve"> SESIÓN </w:t>
      </w:r>
      <w:r w:rsidR="003B4AFB">
        <w:rPr>
          <w:rFonts w:ascii="Palatino Linotype" w:eastAsiaTheme="minorEastAsia" w:hAnsi="Palatino Linotype"/>
          <w:color w:val="000000" w:themeColor="text1"/>
          <w:sz w:val="24"/>
          <w:szCs w:val="24"/>
          <w:lang w:val="es-ES_tradnl" w:eastAsia="es-ES"/>
        </w:rPr>
        <w:lastRenderedPageBreak/>
        <w:t>O</w:t>
      </w:r>
      <w:r w:rsidRPr="006315EA">
        <w:rPr>
          <w:rFonts w:ascii="Palatino Linotype" w:eastAsiaTheme="minorEastAsia" w:hAnsi="Palatino Linotype"/>
          <w:color w:val="000000" w:themeColor="text1"/>
          <w:sz w:val="24"/>
          <w:szCs w:val="24"/>
          <w:lang w:val="es-ES_tradnl" w:eastAsia="es-ES"/>
        </w:rPr>
        <w:t>RDINARIA CELEBRADA EL</w:t>
      </w:r>
      <w:r>
        <w:rPr>
          <w:rFonts w:ascii="Palatino Linotype" w:eastAsiaTheme="minorEastAsia" w:hAnsi="Palatino Linotype"/>
          <w:color w:val="000000" w:themeColor="text1"/>
          <w:sz w:val="24"/>
          <w:szCs w:val="24"/>
          <w:lang w:val="es-ES_tradnl" w:eastAsia="es-ES"/>
        </w:rPr>
        <w:t xml:space="preserve"> </w:t>
      </w:r>
      <w:r w:rsidR="003B7C34">
        <w:rPr>
          <w:rFonts w:ascii="Palatino Linotype" w:eastAsiaTheme="minorEastAsia" w:hAnsi="Palatino Linotype"/>
          <w:color w:val="000000" w:themeColor="text1"/>
          <w:sz w:val="24"/>
          <w:szCs w:val="24"/>
          <w:lang w:val="es-ES_tradnl" w:eastAsia="es-ES"/>
        </w:rPr>
        <w:t>VEINTICUATRO</w:t>
      </w:r>
      <w:r w:rsidR="00CB6B89">
        <w:rPr>
          <w:rFonts w:ascii="Palatino Linotype" w:eastAsiaTheme="minorEastAsia" w:hAnsi="Palatino Linotype"/>
          <w:color w:val="000000" w:themeColor="text1"/>
          <w:sz w:val="24"/>
          <w:szCs w:val="24"/>
          <w:lang w:val="es-ES_tradnl" w:eastAsia="es-ES"/>
        </w:rPr>
        <w:t xml:space="preserve"> </w:t>
      </w:r>
      <w:r w:rsidR="003B4AFB">
        <w:rPr>
          <w:rFonts w:ascii="Palatino Linotype" w:eastAsiaTheme="minorEastAsia" w:hAnsi="Palatino Linotype"/>
          <w:color w:val="000000" w:themeColor="text1"/>
          <w:sz w:val="24"/>
          <w:szCs w:val="24"/>
          <w:lang w:val="es-ES_tradnl" w:eastAsia="es-ES"/>
        </w:rPr>
        <w:t xml:space="preserve">DE FEBRERO DE DOS </w:t>
      </w:r>
      <w:r w:rsidRPr="006315EA">
        <w:rPr>
          <w:rFonts w:ascii="Palatino Linotype" w:eastAsiaTheme="minorEastAsia" w:hAnsi="Palatino Linotype"/>
          <w:color w:val="000000" w:themeColor="text1"/>
          <w:sz w:val="24"/>
          <w:szCs w:val="24"/>
          <w:lang w:val="es-ES_tradnl" w:eastAsia="es-ES"/>
        </w:rPr>
        <w:t>MIL VEINT</w:t>
      </w:r>
      <w:r w:rsidR="00A1043E">
        <w:rPr>
          <w:rFonts w:ascii="Palatino Linotype" w:eastAsiaTheme="minorEastAsia" w:hAnsi="Palatino Linotype"/>
          <w:color w:val="000000" w:themeColor="text1"/>
          <w:sz w:val="24"/>
          <w:szCs w:val="24"/>
          <w:lang w:val="es-ES_tradnl" w:eastAsia="es-ES"/>
        </w:rPr>
        <w:t>IUNO</w:t>
      </w:r>
      <w:r w:rsidRPr="006315EA">
        <w:rPr>
          <w:rFonts w:ascii="Palatino Linotype" w:eastAsiaTheme="minorEastAsia" w:hAnsi="Palatino Linotype"/>
          <w:color w:val="000000" w:themeColor="text1"/>
          <w:sz w:val="24"/>
          <w:szCs w:val="24"/>
          <w:lang w:val="es-ES_tradnl" w:eastAsia="es-ES"/>
        </w:rPr>
        <w:t>, ANTE EL SECRETARIO TÉCNICO DEL PLENO ALEXIS TAPIA RAMÍREZ</w:t>
      </w:r>
      <w:r w:rsidR="000A3A7A">
        <w:rPr>
          <w:rFonts w:ascii="Palatino Linotype" w:eastAsiaTheme="minorEastAsia" w:hAnsi="Palatino Linotype"/>
          <w:color w:val="000000" w:themeColor="text1"/>
          <w:sz w:val="24"/>
          <w:szCs w:val="24"/>
          <w:lang w:val="es-ES_tradnl" w:eastAsia="es-ES"/>
        </w:rPr>
        <w:t>.------------------------------------------------------------------------------------------------------------------------------------------------------------------------------------------------------------------------------------------------------------------------------------------------------------------------------------------------------------------------------------------------------------------------------------------------------------------------------------------------------------------------------------------------------------------------------------------------------------------------------------------------------------------------------------------------------------------------------------------------------------------------------------------------------------------------------------------------------------------------------------------------------------------------------------------------------------------------------------------------------------------------------------------------------------------------------------------------------------------------------------------------------------------------------------------------------------------------------------------------------------------------------------------------------------------------------------------------------------------------------------------------------------------------------------------------------------------------------------------------------------------------------------------------------------------------------------------------------------------------------------------------------------------------------------------------------------------------------------------------------------------------------------------------------------------------------------------------------------------------------------------------------------------------------------------------------------------------------------------------------------------------------------------------------------------------------------------------------------------------------------------------------------------------------------------------------------------------------------------------------------------------------------------------------------------------------------------------------------------------------------------------------------------------------------------------------</w:t>
      </w:r>
    </w:p>
    <w:p w14:paraId="74B701A1" w14:textId="77777777" w:rsidR="009651C1" w:rsidRDefault="009651C1" w:rsidP="00FC240E">
      <w:pPr>
        <w:tabs>
          <w:tab w:val="left" w:pos="0"/>
        </w:tabs>
        <w:spacing w:after="0" w:line="360" w:lineRule="auto"/>
        <w:jc w:val="both"/>
        <w:rPr>
          <w:rFonts w:ascii="Palatino Linotype" w:eastAsia="Times New Roman" w:hAnsi="Palatino Linotype" w:cs="Arial"/>
          <w:color w:val="000000" w:themeColor="text1"/>
          <w:sz w:val="24"/>
          <w:szCs w:val="24"/>
          <w:lang w:val="es-ES_tradnl" w:eastAsia="es-MX"/>
        </w:rPr>
      </w:pPr>
    </w:p>
    <w:p w14:paraId="2BC684CF" w14:textId="77777777" w:rsidR="009651C1" w:rsidRDefault="009651C1" w:rsidP="00FC240E">
      <w:pPr>
        <w:tabs>
          <w:tab w:val="left" w:pos="0"/>
        </w:tabs>
        <w:spacing w:after="0" w:line="360" w:lineRule="auto"/>
        <w:jc w:val="both"/>
        <w:rPr>
          <w:rFonts w:ascii="Palatino Linotype" w:eastAsia="Times New Roman" w:hAnsi="Palatino Linotype" w:cs="Arial"/>
          <w:color w:val="000000" w:themeColor="text1"/>
          <w:sz w:val="24"/>
          <w:szCs w:val="24"/>
          <w:lang w:val="es-ES_tradnl" w:eastAsia="es-MX"/>
        </w:rPr>
      </w:pPr>
    </w:p>
    <w:p w14:paraId="79E1D4D5" w14:textId="77777777" w:rsidR="00AC5A01" w:rsidRPr="006315EA" w:rsidRDefault="00AC5A01" w:rsidP="00FC240E">
      <w:pPr>
        <w:tabs>
          <w:tab w:val="left" w:pos="0"/>
        </w:tabs>
        <w:spacing w:after="0" w:line="360" w:lineRule="auto"/>
        <w:jc w:val="both"/>
        <w:rPr>
          <w:rFonts w:ascii="Palatino Linotype" w:eastAsia="Times New Roman" w:hAnsi="Palatino Linotype" w:cs="Arial"/>
          <w:color w:val="000000" w:themeColor="text1"/>
          <w:sz w:val="24"/>
          <w:szCs w:val="24"/>
          <w:lang w:val="es-ES_tradnl" w:eastAsia="es-MX"/>
        </w:rPr>
      </w:pPr>
    </w:p>
    <w:p w14:paraId="67AEF533" w14:textId="77777777" w:rsidR="00AC5A01" w:rsidRPr="006315EA" w:rsidRDefault="00AC5A01" w:rsidP="00FC240E">
      <w:pPr>
        <w:spacing w:after="0" w:line="360" w:lineRule="auto"/>
        <w:jc w:val="both"/>
        <w:rPr>
          <w:rFonts w:ascii="Palatino Linotype" w:hAnsi="Palatino Linotype"/>
        </w:rPr>
      </w:pPr>
      <w:r w:rsidRPr="006315EA">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2EA6BA85" wp14:editId="4D4E3F55">
                <wp:simplePos x="0" y="0"/>
                <wp:positionH relativeFrom="page">
                  <wp:posOffset>2599267</wp:posOffset>
                </wp:positionH>
                <wp:positionV relativeFrom="paragraph">
                  <wp:posOffset>117263</wp:posOffset>
                </wp:positionV>
                <wp:extent cx="2551430" cy="677334"/>
                <wp:effectExtent l="0" t="0" r="20320" b="27940"/>
                <wp:wrapNone/>
                <wp:docPr id="21" name="Cuadro de texto 21"/>
                <wp:cNvGraphicFramePr/>
                <a:graphic xmlns:a="http://schemas.openxmlformats.org/drawingml/2006/main">
                  <a:graphicData uri="http://schemas.microsoft.com/office/word/2010/wordprocessingShape">
                    <wps:wsp>
                      <wps:cNvSpPr txBox="1"/>
                      <wps:spPr>
                        <a:xfrm>
                          <a:off x="0" y="0"/>
                          <a:ext cx="2551430" cy="677334"/>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0C6E268" w14:textId="77777777" w:rsidR="00F328FB" w:rsidRPr="006A089B" w:rsidRDefault="00F328FB" w:rsidP="00AC5A01">
                            <w:pPr>
                              <w:tabs>
                                <w:tab w:val="left" w:pos="0"/>
                              </w:tabs>
                              <w:spacing w:after="0" w:line="240" w:lineRule="auto"/>
                              <w:jc w:val="center"/>
                              <w:rPr>
                                <w:rFonts w:ascii="Palatino Linotype" w:hAnsi="Palatino Linotype" w:cs="Times New Roman"/>
                                <w:b/>
                                <w:color w:val="000000" w:themeColor="text1"/>
                              </w:rPr>
                            </w:pPr>
                            <w:r w:rsidRPr="006A089B">
                              <w:rPr>
                                <w:rFonts w:ascii="Palatino Linotype" w:hAnsi="Palatino Linotype" w:cs="Times New Roman"/>
                                <w:b/>
                                <w:color w:val="000000" w:themeColor="text1"/>
                              </w:rPr>
                              <w:t>Zulema Martínez Sánchez</w:t>
                            </w:r>
                          </w:p>
                          <w:p w14:paraId="58E885DF" w14:textId="77777777" w:rsidR="00F328FB" w:rsidRDefault="00F328FB" w:rsidP="00AC5A01">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14:paraId="6B64B0E6" w14:textId="77777777" w:rsidR="00F328FB" w:rsidRPr="00016AF3" w:rsidRDefault="00F328FB" w:rsidP="00AC5A01">
                            <w:pPr>
                              <w:spacing w:after="0" w:line="240" w:lineRule="auto"/>
                              <w:jc w:val="center"/>
                              <w:rPr>
                                <w:rFonts w:ascii="Palatino Linotype" w:hAnsi="Palatino Linotype"/>
                                <w:b/>
                                <w:sz w:val="24"/>
                                <w:szCs w:val="24"/>
                              </w:rPr>
                            </w:pPr>
                            <w:r>
                              <w:rPr>
                                <w:rFonts w:ascii="Palatino Linotype" w:hAnsi="Palatino Linotype"/>
                                <w:b/>
                                <w:sz w:val="24"/>
                                <w:szCs w:val="24"/>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A6BA85" id="_x0000_t202" coordsize="21600,21600" o:spt="202" path="m,l,21600r21600,l21600,xe">
                <v:stroke joinstyle="miter"/>
                <v:path gradientshapeok="t" o:connecttype="rect"/>
              </v:shapetype>
              <v:shape id="Cuadro de texto 21" o:spid="_x0000_s1026" type="#_x0000_t202" style="position:absolute;left:0;text-align:left;margin-left:204.65pt;margin-top:9.25pt;width:200.9pt;height:53.3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9I0lAIAALsFAAAOAAAAZHJzL2Uyb0RvYy54bWysVEtvGyEQvlfqf0Dcm/Uzaa2sI9dRqkpR&#10;EtWpcsYs2KjAUMDedX99Bnb9SJpLql52B+ZjHt88Lq8ao8lW+KDAlrR/1qNEWA6VsquS/ny8+fSZ&#10;khCZrZgGK0q6E4FeTT9+uKzdRAxgDboSnqARGya1K+k6RjcpisDXwrBwBk5YVErwhkU8+lVReVaj&#10;daOLQa93XtTgK+eBixDw9rpV0mm2L6Xg8V7KICLRJcXYYv76/F2mbzG9ZJOVZ26teBcG+4coDFMW&#10;nR5MXbPIyMarv0wZxT0EkPGMgylASsVFzgGz6fdeZbNYMydyLkhOcAeawv8zy++2D56oqqSDPiWW&#10;GazRfMMqD6QSJIomAkEN0lS7MEH0wiE+Nl+hwXLv7wNepuwb6U36Y14E9Uj47kAymiIcLwfjcX80&#10;RBVH3fnFxXA4SmaK42vnQ/wmwJAklNRjETO3bHsbYgvdQ5KzAFpVN0rrfEiNI+baky3DkuuYY0Tj&#10;L1DakhqdD8e9bPiFLrfe0cJy9YYFtKdtcidyi3VhJYZaJrIUd1okjLY/hESKMyFvxMg4F/YQZ0Yn&#10;lMSM3vOwwx+jes/jNg98kT2DjYfHRlnwLUsvqa1+7YmRLR5reJJ3EmOzbLrOWUK1w8bx0E5gcPxG&#10;YXVvWYgPzOPIYUPgGon3+JEasDrQSZSswf956z7hcRJQS0mNI1zS8HvDvKBEf7c4I1/6o1Ga+XwY&#10;jS8GePCnmuWpxm7MHLBlcAwwuiwmfNR7UXowT7htZskrqpjl6LukcS/OY7tYcFtxMZtlEE65Y/HW&#10;LhxPphO9qXcfmyfmXdfgacruYD/sbPKqz1tsemlhtokgVR6CRHDLakc8bog8Rt02Syvo9JxRx507&#10;fQYAAP//AwBQSwMEFAAGAAgAAAAhAPEbJj3fAAAACgEAAA8AAABkcnMvZG93bnJldi54bWxMj8FK&#10;w0AQhu+C77CM4M1ukqaSxmxKUERQQaxeepsmYxLMzobstk3f3vGkx5n/459vis1sB3WkyfeODcSL&#10;CBRx7ZqeWwOfH483GSgfkBscHJOBM3nYlJcXBeaNO/E7HbehVVLCPkcDXQhjrrWvO7LoF24kluzL&#10;TRaDjFOrmwlPUm4HnUTRrbbYs1zocKT7jurv7cEaeE53+LAML3QOPL9V1VM2pv7VmOuruboDFWgO&#10;fzD86os6lOK0dwduvBoMpNF6KagE2QqUAFkcx6D2skhWCeiy0P9fKH8AAAD//wMAUEsBAi0AFAAG&#10;AAgAAAAhALaDOJL+AAAA4QEAABMAAAAAAAAAAAAAAAAAAAAAAFtDb250ZW50X1R5cGVzXS54bWxQ&#10;SwECLQAUAAYACAAAACEAOP0h/9YAAACUAQAACwAAAAAAAAAAAAAAAAAvAQAAX3JlbHMvLnJlbHNQ&#10;SwECLQAUAAYACAAAACEArUPSNJQCAAC7BQAADgAAAAAAAAAAAAAAAAAuAgAAZHJzL2Uyb0RvYy54&#10;bWxQSwECLQAUAAYACAAAACEA8RsmPd8AAAAKAQAADwAAAAAAAAAAAAAAAADuBAAAZHJzL2Rvd25y&#10;ZXYueG1sUEsFBgAAAAAEAAQA8wAAAPoFAAAAAA==&#10;" fillcolor="white [3201]" strokecolor="white [3212]" strokeweight=".5pt">
                <v:textbox>
                  <w:txbxContent>
                    <w:p w14:paraId="30C6E268" w14:textId="77777777" w:rsidR="00F328FB" w:rsidRPr="006A089B" w:rsidRDefault="00F328FB" w:rsidP="00AC5A01">
                      <w:pPr>
                        <w:tabs>
                          <w:tab w:val="left" w:pos="0"/>
                        </w:tabs>
                        <w:spacing w:after="0" w:line="240" w:lineRule="auto"/>
                        <w:jc w:val="center"/>
                        <w:rPr>
                          <w:rFonts w:ascii="Palatino Linotype" w:hAnsi="Palatino Linotype" w:cs="Times New Roman"/>
                          <w:b/>
                          <w:color w:val="000000" w:themeColor="text1"/>
                        </w:rPr>
                      </w:pPr>
                      <w:r w:rsidRPr="006A089B">
                        <w:rPr>
                          <w:rFonts w:ascii="Palatino Linotype" w:hAnsi="Palatino Linotype" w:cs="Times New Roman"/>
                          <w:b/>
                          <w:color w:val="000000" w:themeColor="text1"/>
                        </w:rPr>
                        <w:t>Zulema Martínez Sánchez</w:t>
                      </w:r>
                    </w:p>
                    <w:p w14:paraId="58E885DF" w14:textId="77777777" w:rsidR="00F328FB" w:rsidRDefault="00F328FB" w:rsidP="00AC5A01">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14:paraId="6B64B0E6" w14:textId="77777777" w:rsidR="00F328FB" w:rsidRPr="00016AF3" w:rsidRDefault="00F328FB" w:rsidP="00AC5A01">
                      <w:pPr>
                        <w:spacing w:after="0" w:line="240" w:lineRule="auto"/>
                        <w:jc w:val="center"/>
                        <w:rPr>
                          <w:rFonts w:ascii="Palatino Linotype" w:hAnsi="Palatino Linotype"/>
                          <w:b/>
                          <w:sz w:val="24"/>
                          <w:szCs w:val="24"/>
                        </w:rPr>
                      </w:pPr>
                      <w:r>
                        <w:rPr>
                          <w:rFonts w:ascii="Palatino Linotype" w:hAnsi="Palatino Linotype"/>
                          <w:b/>
                          <w:sz w:val="24"/>
                          <w:szCs w:val="24"/>
                        </w:rPr>
                        <w:t>(Rúbrica)</w:t>
                      </w:r>
                    </w:p>
                  </w:txbxContent>
                </v:textbox>
                <w10:wrap anchorx="page"/>
              </v:shape>
            </w:pict>
          </mc:Fallback>
        </mc:AlternateContent>
      </w:r>
    </w:p>
    <w:p w14:paraId="3E018F40" w14:textId="77777777" w:rsidR="00AC5A01" w:rsidRPr="006315EA" w:rsidRDefault="00AC5A01" w:rsidP="00FC240E">
      <w:pPr>
        <w:spacing w:after="0" w:line="360" w:lineRule="auto"/>
        <w:jc w:val="both"/>
        <w:rPr>
          <w:rFonts w:ascii="Palatino Linotype" w:hAnsi="Palatino Linotype"/>
        </w:rPr>
      </w:pPr>
    </w:p>
    <w:p w14:paraId="5CE16F67" w14:textId="77777777" w:rsidR="00AC5A01" w:rsidRPr="006315EA" w:rsidRDefault="00AC5A01" w:rsidP="00FC240E">
      <w:pPr>
        <w:spacing w:after="0" w:line="360" w:lineRule="auto"/>
        <w:rPr>
          <w:rFonts w:ascii="Palatino Linotype" w:hAnsi="Palatino Linotype"/>
          <w:b/>
          <w:sz w:val="16"/>
        </w:rPr>
      </w:pPr>
    </w:p>
    <w:p w14:paraId="4F7BA480" w14:textId="77777777" w:rsidR="00AC5A01" w:rsidRPr="006315EA" w:rsidRDefault="00AC5A01" w:rsidP="00FC240E">
      <w:pPr>
        <w:spacing w:after="0" w:line="360" w:lineRule="auto"/>
        <w:rPr>
          <w:rFonts w:ascii="Palatino Linotype" w:hAnsi="Palatino Linotype"/>
          <w:b/>
          <w:sz w:val="12"/>
          <w:szCs w:val="18"/>
        </w:rPr>
      </w:pPr>
    </w:p>
    <w:p w14:paraId="5562936C" w14:textId="77777777" w:rsidR="00AC5A01" w:rsidRPr="006315EA" w:rsidRDefault="00AC5A01" w:rsidP="00FC240E">
      <w:pPr>
        <w:spacing w:after="0" w:line="360" w:lineRule="auto"/>
        <w:rPr>
          <w:rFonts w:ascii="Palatino Linotype" w:hAnsi="Palatino Linotype"/>
          <w:b/>
          <w:sz w:val="18"/>
          <w:szCs w:val="18"/>
        </w:rPr>
      </w:pPr>
    </w:p>
    <w:p w14:paraId="41BE76AB" w14:textId="77777777" w:rsidR="00AC5A01" w:rsidRPr="006315EA" w:rsidRDefault="00AC5A01" w:rsidP="00FC240E">
      <w:pPr>
        <w:spacing w:after="0" w:line="360" w:lineRule="auto"/>
        <w:rPr>
          <w:rFonts w:ascii="Palatino Linotype" w:hAnsi="Palatino Linotype"/>
          <w:b/>
          <w:sz w:val="18"/>
          <w:szCs w:val="18"/>
        </w:rPr>
      </w:pPr>
    </w:p>
    <w:p w14:paraId="42DB4F32" w14:textId="77777777" w:rsidR="00AC5A01" w:rsidRPr="006315EA" w:rsidRDefault="00AC5A01" w:rsidP="00FC240E">
      <w:pPr>
        <w:spacing w:after="0" w:line="360" w:lineRule="auto"/>
        <w:rPr>
          <w:rFonts w:ascii="Palatino Linotype" w:hAnsi="Palatino Linotype"/>
          <w:b/>
        </w:rPr>
      </w:pPr>
      <w:r w:rsidRPr="006315EA">
        <w:rPr>
          <w:rFonts w:ascii="Palatino Linotype" w:hAnsi="Palatino Linotype"/>
          <w:noProof/>
          <w:lang w:eastAsia="es-MX"/>
        </w:rPr>
        <mc:AlternateContent>
          <mc:Choice Requires="wps">
            <w:drawing>
              <wp:anchor distT="0" distB="0" distL="114300" distR="114300" simplePos="0" relativeHeight="251661312" behindDoc="0" locked="0" layoutInCell="1" allowOverlap="1" wp14:anchorId="4DE07080" wp14:editId="3648C96C">
                <wp:simplePos x="0" y="0"/>
                <wp:positionH relativeFrom="margin">
                  <wp:align>right</wp:align>
                </wp:positionH>
                <wp:positionV relativeFrom="paragraph">
                  <wp:posOffset>11430</wp:posOffset>
                </wp:positionV>
                <wp:extent cx="2543175" cy="694267"/>
                <wp:effectExtent l="0" t="0" r="28575" b="10795"/>
                <wp:wrapNone/>
                <wp:docPr id="35" name="Cuadro de texto 35"/>
                <wp:cNvGraphicFramePr/>
                <a:graphic xmlns:a="http://schemas.openxmlformats.org/drawingml/2006/main">
                  <a:graphicData uri="http://schemas.microsoft.com/office/word/2010/wordprocessingShape">
                    <wps:wsp>
                      <wps:cNvSpPr txBox="1"/>
                      <wps:spPr>
                        <a:xfrm>
                          <a:off x="0" y="0"/>
                          <a:ext cx="2543175" cy="69426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B6179A4" w14:textId="77777777" w:rsidR="00F328FB" w:rsidRPr="00EF2FC0" w:rsidRDefault="00F328FB" w:rsidP="00AC5A01">
                            <w:pPr>
                              <w:spacing w:after="0"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658471ED" w14:textId="77777777" w:rsidR="00F328FB" w:rsidRDefault="00F328FB" w:rsidP="00AC5A01">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251379ED" w14:textId="77777777" w:rsidR="00F328FB" w:rsidRPr="00016AF3" w:rsidRDefault="00F328FB" w:rsidP="00AC5A01">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773930FE" w14:textId="77777777" w:rsidR="00F328FB" w:rsidRDefault="00F328FB" w:rsidP="00AC5A01">
                            <w:pPr>
                              <w:spacing w:after="0" w:line="240" w:lineRule="auto"/>
                              <w:jc w:val="center"/>
                              <w:rPr>
                                <w:rFonts w:ascii="Palatino Linotype" w:hAnsi="Palatino Linotype"/>
                                <w:sz w:val="24"/>
                                <w:szCs w:val="24"/>
                              </w:rPr>
                            </w:pPr>
                          </w:p>
                          <w:p w14:paraId="68196D71" w14:textId="77777777" w:rsidR="00F328FB" w:rsidRPr="00797B31" w:rsidRDefault="00F328FB" w:rsidP="00AC5A01">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E07080" id="Cuadro de texto 35" o:spid="_x0000_s1027" type="#_x0000_t202" style="position:absolute;margin-left:149.05pt;margin-top:.9pt;width:200.25pt;height:54.6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qsllwIAAMIFAAAOAAAAZHJzL2Uyb0RvYy54bWysVEtvGyEQvlfqf0Dc6/UzaaysI9dRqkpR&#10;EjWpcsYs2KjAUMDedX99B3b9SJpLql52B+ZjHt88Lq8ao8lW+KDAlnTQ61MiLIdK2VVJfzzdfPpM&#10;SYjMVkyDFSXdiUCvZh8/XNZuKoawBl0JT9CIDdPalXQdo5sWReBrYVjogRMWlRK8YRGPflVUntVo&#10;3ehi2O+fFTX4ynngIgS8vW6VdJbtSyl4vJcyiEh0STG2mL8+f5fpW8wu2XTlmVsr3oXB/iEKw5RF&#10;pwdT1ywysvHqL1NGcQ8BZOxxMAVIqbjIOWA2g/6rbB7XzImcC5IT3IGm8P/M8rvtgyeqKuloQoll&#10;Bmu02LDKA6kEiaKJQFCDNNUuTBH96BAfmy/QYLn39wEvU/aN9Cb9MS+CeiR8dyAZTRGOl8PJeDQ4&#10;R2ccdWcX4+HZeTJTHF87H+JXAYYkoaQei5i5ZdvbEFvoHpKcBdCqulFa50NqHLHQnmwZllzHHCMa&#10;f4HSltTofDTpZ8MvdLn1jhaWqzcsoD1tkzuRW6wLKzHUMpGluNMiYbT9LiRSnAl5I0bGubCHODM6&#10;oSRm9J6HHf4Y1Xset3ngi+wZbDw8NsqCb1l6SW31c0+MbPFYw5O8kxibZZN769AoS6h22D8e2kEM&#10;jt8oLPItC/GBeZw8bBncJvEeP1IDFgk6iZI1+N9v3Sc8DgRqKalxkksafm2YF5TobxZH5WIwHqfR&#10;z4fx5HyIB3+qWZ5q7MYsADtngHvL8SwmfNR7UXowz7h05skrqpjl6LukcS8uYrtfcGlxMZ9nEA67&#10;Y/HWPjqeTCeWUws/Nc/Mu67P07DdwX7m2fRVu7fY9NLCfBNBqjwLieeW1Y5/XBR5mrqlljbR6Tmj&#10;jqt39gcAAP//AwBQSwMEFAAGAAgAAAAhAIoqFi/ZAAAABgEAAA8AAABkcnMvZG93bnJldi54bWxM&#10;j0FLxEAMhe+C/2GI4M2dqlWW2ulSFBFUWFy9eMt2YlvsZEonu9v998aT5vbywsv3ytUcBrOnKfWR&#10;HVwuMjDETfQ9tw4+3h8vlmCSIHscIpODIyVYVacnJRY+HviN9htpjYZwKtBBJzIW1qamo4BpEUdi&#10;9b7iFFBUTq31Ex40PAz2KstubcCe9UOHI9131HxvdsHBc/6JD9fyQkfheV3XT8sxT6/OnZ/N9R0Y&#10;oVn+juEXX9GhUqZt3LFPZnCgRUS3iq9mnmU3YLaqdcBWpf2PX/0AAAD//wMAUEsBAi0AFAAGAAgA&#10;AAAhALaDOJL+AAAA4QEAABMAAAAAAAAAAAAAAAAAAAAAAFtDb250ZW50X1R5cGVzXS54bWxQSwEC&#10;LQAUAAYACAAAACEAOP0h/9YAAACUAQAACwAAAAAAAAAAAAAAAAAvAQAAX3JlbHMvLnJlbHNQSwEC&#10;LQAUAAYACAAAACEAgLKrJZcCAADCBQAADgAAAAAAAAAAAAAAAAAuAgAAZHJzL2Uyb0RvYy54bWxQ&#10;SwECLQAUAAYACAAAACEAiioWL9kAAAAGAQAADwAAAAAAAAAAAAAAAADxBAAAZHJzL2Rvd25yZXYu&#10;eG1sUEsFBgAAAAAEAAQA8wAAAPcFAAAAAA==&#10;" fillcolor="white [3201]" strokecolor="white [3212]" strokeweight=".5pt">
                <v:textbox>
                  <w:txbxContent>
                    <w:p w14:paraId="7B6179A4" w14:textId="77777777" w:rsidR="00F328FB" w:rsidRPr="00EF2FC0" w:rsidRDefault="00F328FB" w:rsidP="00AC5A01">
                      <w:pPr>
                        <w:spacing w:after="0"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658471ED" w14:textId="77777777" w:rsidR="00F328FB" w:rsidRDefault="00F328FB" w:rsidP="00AC5A01">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251379ED" w14:textId="77777777" w:rsidR="00F328FB" w:rsidRPr="00016AF3" w:rsidRDefault="00F328FB" w:rsidP="00AC5A01">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773930FE" w14:textId="77777777" w:rsidR="00F328FB" w:rsidRDefault="00F328FB" w:rsidP="00AC5A01">
                      <w:pPr>
                        <w:spacing w:after="0" w:line="240" w:lineRule="auto"/>
                        <w:jc w:val="center"/>
                        <w:rPr>
                          <w:rFonts w:ascii="Palatino Linotype" w:hAnsi="Palatino Linotype"/>
                          <w:sz w:val="24"/>
                          <w:szCs w:val="24"/>
                        </w:rPr>
                      </w:pPr>
                    </w:p>
                    <w:p w14:paraId="68196D71" w14:textId="77777777" w:rsidR="00F328FB" w:rsidRPr="00797B31" w:rsidRDefault="00F328FB" w:rsidP="00AC5A01">
                      <w:pPr>
                        <w:spacing w:line="240" w:lineRule="auto"/>
                        <w:jc w:val="center"/>
                        <w:rPr>
                          <w:rFonts w:ascii="Palatino Linotype" w:hAnsi="Palatino Linotype"/>
                          <w:sz w:val="24"/>
                          <w:szCs w:val="24"/>
                        </w:rPr>
                      </w:pPr>
                    </w:p>
                  </w:txbxContent>
                </v:textbox>
                <w10:wrap anchorx="margin"/>
              </v:shape>
            </w:pict>
          </mc:Fallback>
        </mc:AlternateContent>
      </w:r>
      <w:r w:rsidRPr="006315EA">
        <w:rPr>
          <w:rFonts w:ascii="Palatino Linotype" w:hAnsi="Palatino Linotype"/>
          <w:noProof/>
          <w:lang w:eastAsia="es-MX"/>
        </w:rPr>
        <mc:AlternateContent>
          <mc:Choice Requires="wps">
            <w:drawing>
              <wp:anchor distT="0" distB="0" distL="114300" distR="114300" simplePos="0" relativeHeight="251660288" behindDoc="0" locked="0" layoutInCell="1" allowOverlap="1" wp14:anchorId="216415CB" wp14:editId="17A4D342">
                <wp:simplePos x="0" y="0"/>
                <wp:positionH relativeFrom="margin">
                  <wp:align>left</wp:align>
                </wp:positionH>
                <wp:positionV relativeFrom="paragraph">
                  <wp:posOffset>20956</wp:posOffset>
                </wp:positionV>
                <wp:extent cx="1943100" cy="685800"/>
                <wp:effectExtent l="0" t="0" r="19050" b="19050"/>
                <wp:wrapNone/>
                <wp:docPr id="22" name="Cuadro de texto 22"/>
                <wp:cNvGraphicFramePr/>
                <a:graphic xmlns:a="http://schemas.openxmlformats.org/drawingml/2006/main">
                  <a:graphicData uri="http://schemas.microsoft.com/office/word/2010/wordprocessingShape">
                    <wps:wsp>
                      <wps:cNvSpPr txBox="1"/>
                      <wps:spPr>
                        <a:xfrm>
                          <a:off x="0" y="0"/>
                          <a:ext cx="1943100" cy="6858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8E04E4E" w14:textId="77777777" w:rsidR="00F328FB" w:rsidRPr="00EF2FC0" w:rsidRDefault="00F328FB" w:rsidP="00AC5A01">
                            <w:pPr>
                              <w:spacing w:after="0" w:line="240" w:lineRule="auto"/>
                              <w:jc w:val="center"/>
                              <w:rPr>
                                <w:rFonts w:ascii="Palatino Linotype" w:hAnsi="Palatino Linotype"/>
                                <w:b/>
                                <w:sz w:val="24"/>
                                <w:szCs w:val="24"/>
                              </w:rPr>
                            </w:pPr>
                            <w:r w:rsidRPr="00EF2FC0">
                              <w:rPr>
                                <w:rFonts w:ascii="Palatino Linotype" w:hAnsi="Palatino Linotype"/>
                                <w:b/>
                                <w:sz w:val="24"/>
                                <w:szCs w:val="24"/>
                              </w:rPr>
                              <w:t>Eva Abaid Yapur</w:t>
                            </w:r>
                          </w:p>
                          <w:p w14:paraId="1028E460" w14:textId="77777777" w:rsidR="00F328FB" w:rsidRPr="00EF2FC0" w:rsidRDefault="00F328FB" w:rsidP="00AC5A01">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14:paraId="0BCDE8C8" w14:textId="77777777" w:rsidR="00F328FB" w:rsidRPr="00016AF3" w:rsidRDefault="00F328FB" w:rsidP="00AC5A01">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7567F314" w14:textId="77777777" w:rsidR="00F328FB" w:rsidRDefault="00F328FB" w:rsidP="00AC5A01">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6415CB" id="Cuadro de texto 22" o:spid="_x0000_s1028" type="#_x0000_t202" style="position:absolute;margin-left:0;margin-top:1.65pt;width:153pt;height:54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7WtlwIAAMIFAAAOAAAAZHJzL2Uyb0RvYy54bWysVE1PGzEQvVfqf7B8L5uEQEPEBqVBVJUQ&#10;oELF2fHaiVXb49pOdtNf37F3NwmUC1Uvu2PPm6/nmbm8aowmW+GDAlvS4cmAEmE5VMquSvrj6ebT&#10;hJIQma2YBitKuhOBXs0+fris3VSMYA26Ep6gExumtSvpOkY3LYrA18KwcAJOWFRK8IZFPPpVUXlW&#10;o3eji9FgcF7U4CvngYsQ8Pa6VdJZ9i+l4PFeyiAi0SXF3GL++vxdpm8xu2TTlWdurXiXBvuHLAxT&#10;FoPuXV2zyMjGq79cGcU9BJDxhIMpQErFRa4BqxkOXlXzuGZO5FqQnOD2NIX/55bfbR88UVVJRyNK&#10;LDP4RosNqzyQSpAomggENUhT7cIU0Y8O8bH5Ag0+d38f8DJV30hv0h/rIqhHwnd7ktEV4cnoYnw6&#10;HKCKo+58cjZBGd0XB2vnQ/wqwJAklNTjI2Zu2fY2xBbaQ1KwAFpVN0rrfEiNIxbaky3DJ9cx54jO&#10;X6C0JTUGPz0bZMcvdLn1Dh6Wqzc8oD9tUziRW6xLKzHUMpGluNMiYbT9LiRSnAl5I0fGubD7PDM6&#10;oSRW9B7DDn/I6j3GbR1okSODjXtjoyz4lqWX1FY/e2Jki8c3PKo7ibFZNm1v9Y2yhGqH/eOhHcTg&#10;+I3CR75lIT4wj5OHfYHbJN7jR2rAR4JOomQN/vdb9wmPA4FaSmqc5JKGXxvmBSX6m8VRuRiOx2n0&#10;82F89nmEB3+sWR5r7MYsADtniHvL8SwmfNS9KD2YZ1w68xQVVcxyjF3S2IuL2O4XXFpczOcZhMPu&#10;WLy1j44n14nl1MJPzTPzruvzNGx30M88m75q9xabLC3MNxGkyrOQeG5Z7fjHRZGnqVtqaRMdnzPq&#10;sHpnfwAAAP//AwBQSwMEFAAGAAgAAAAhACcAsaPaAAAABgEAAA8AAABkcnMvZG93bnJldi54bWxM&#10;j0FLw0AUhO+C/2F5gje7iVtKidmUoIiggli9eHvNPpNg9m3Ibtv03/s82eMww8w35Wb2gzrQFPvA&#10;FvJFBoq4Ca7n1sLnx+PNGlRMyA6HwGThRBE21eVFiYULR36nwza1Sko4FmihS2kstI5NRx7jIozE&#10;4n2HyWMSObXaTXiUcj/o2yxbaY89y0KHI9131Pxs997C8/ILH0x6oVPi+a2un9bjMr5ae30113eg&#10;Es3pPwx/+IIOlTDtwp5dVIMFOZIsGANKTJOtRO8klecGdFXqc/zqFwAA//8DAFBLAQItABQABgAI&#10;AAAAIQC2gziS/gAAAOEBAAATAAAAAAAAAAAAAAAAAAAAAABbQ29udGVudF9UeXBlc10ueG1sUEsB&#10;Ai0AFAAGAAgAAAAhADj9If/WAAAAlAEAAAsAAAAAAAAAAAAAAAAALwEAAF9yZWxzLy5yZWxzUEsB&#10;Ai0AFAAGAAgAAAAhAHyTta2XAgAAwgUAAA4AAAAAAAAAAAAAAAAALgIAAGRycy9lMm9Eb2MueG1s&#10;UEsBAi0AFAAGAAgAAAAhACcAsaPaAAAABgEAAA8AAAAAAAAAAAAAAAAA8QQAAGRycy9kb3ducmV2&#10;LnhtbFBLBQYAAAAABAAEAPMAAAD4BQAAAAA=&#10;" fillcolor="white [3201]" strokecolor="white [3212]" strokeweight=".5pt">
                <v:textbox>
                  <w:txbxContent>
                    <w:p w14:paraId="38E04E4E" w14:textId="77777777" w:rsidR="00F328FB" w:rsidRPr="00EF2FC0" w:rsidRDefault="00F328FB" w:rsidP="00AC5A01">
                      <w:pPr>
                        <w:spacing w:after="0" w:line="240" w:lineRule="auto"/>
                        <w:jc w:val="center"/>
                        <w:rPr>
                          <w:rFonts w:ascii="Palatino Linotype" w:hAnsi="Palatino Linotype"/>
                          <w:b/>
                          <w:sz w:val="24"/>
                          <w:szCs w:val="24"/>
                        </w:rPr>
                      </w:pPr>
                      <w:r w:rsidRPr="00EF2FC0">
                        <w:rPr>
                          <w:rFonts w:ascii="Palatino Linotype" w:hAnsi="Palatino Linotype"/>
                          <w:b/>
                          <w:sz w:val="24"/>
                          <w:szCs w:val="24"/>
                        </w:rPr>
                        <w:t>Eva Abaid Yapur</w:t>
                      </w:r>
                    </w:p>
                    <w:p w14:paraId="1028E460" w14:textId="77777777" w:rsidR="00F328FB" w:rsidRPr="00EF2FC0" w:rsidRDefault="00F328FB" w:rsidP="00AC5A01">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14:paraId="0BCDE8C8" w14:textId="77777777" w:rsidR="00F328FB" w:rsidRPr="00016AF3" w:rsidRDefault="00F328FB" w:rsidP="00AC5A01">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7567F314" w14:textId="77777777" w:rsidR="00F328FB" w:rsidRDefault="00F328FB" w:rsidP="00AC5A01">
                      <w:pPr>
                        <w:jc w:val="center"/>
                      </w:pPr>
                    </w:p>
                  </w:txbxContent>
                </v:textbox>
                <w10:wrap anchorx="margin"/>
              </v:shape>
            </w:pict>
          </mc:Fallback>
        </mc:AlternateContent>
      </w:r>
    </w:p>
    <w:p w14:paraId="7279F92B" w14:textId="77777777" w:rsidR="00AC5A01" w:rsidRPr="006315EA" w:rsidRDefault="00AC5A01" w:rsidP="00FC240E">
      <w:pPr>
        <w:spacing w:after="0" w:line="360" w:lineRule="auto"/>
        <w:rPr>
          <w:rFonts w:ascii="Palatino Linotype" w:hAnsi="Palatino Linotype"/>
          <w:b/>
          <w:sz w:val="18"/>
          <w:szCs w:val="18"/>
        </w:rPr>
      </w:pPr>
    </w:p>
    <w:p w14:paraId="4C58D5D0" w14:textId="77777777" w:rsidR="00AC5A01" w:rsidRPr="006315EA" w:rsidRDefault="00AC5A01" w:rsidP="00FC240E">
      <w:pPr>
        <w:spacing w:after="0" w:line="360" w:lineRule="auto"/>
        <w:rPr>
          <w:rFonts w:ascii="Palatino Linotype" w:hAnsi="Palatino Linotype"/>
          <w:b/>
          <w:sz w:val="40"/>
          <w:szCs w:val="18"/>
        </w:rPr>
      </w:pPr>
    </w:p>
    <w:p w14:paraId="070F7BAF" w14:textId="77777777" w:rsidR="00AC5A01" w:rsidRPr="006315EA" w:rsidRDefault="00AC5A01" w:rsidP="00FC240E">
      <w:pPr>
        <w:spacing w:after="0" w:line="360" w:lineRule="auto"/>
        <w:rPr>
          <w:rFonts w:ascii="Palatino Linotype" w:hAnsi="Palatino Linotype"/>
          <w:b/>
          <w:sz w:val="18"/>
          <w:szCs w:val="18"/>
        </w:rPr>
      </w:pPr>
    </w:p>
    <w:p w14:paraId="7808AA5C" w14:textId="77777777" w:rsidR="00AC5A01" w:rsidRPr="006315EA" w:rsidRDefault="00AC5A01" w:rsidP="00FC240E">
      <w:pPr>
        <w:spacing w:after="0" w:line="360" w:lineRule="auto"/>
        <w:rPr>
          <w:rFonts w:ascii="Palatino Linotype" w:hAnsi="Palatino Linotype"/>
          <w:b/>
          <w:sz w:val="18"/>
          <w:szCs w:val="18"/>
        </w:rPr>
      </w:pPr>
    </w:p>
    <w:p w14:paraId="7F7C77B1" w14:textId="77777777" w:rsidR="00AC5A01" w:rsidRPr="006315EA" w:rsidRDefault="00AC5A01" w:rsidP="00FC240E">
      <w:pPr>
        <w:spacing w:after="0" w:line="360" w:lineRule="auto"/>
        <w:rPr>
          <w:rFonts w:ascii="Palatino Linotype" w:hAnsi="Palatino Linotype"/>
          <w:b/>
          <w:sz w:val="18"/>
          <w:szCs w:val="18"/>
        </w:rPr>
      </w:pPr>
    </w:p>
    <w:p w14:paraId="6508AD45" w14:textId="77777777" w:rsidR="00AC5A01" w:rsidRPr="006315EA" w:rsidRDefault="00AC5A01" w:rsidP="00FC240E">
      <w:pPr>
        <w:spacing w:after="0" w:line="360" w:lineRule="auto"/>
        <w:rPr>
          <w:rFonts w:ascii="Palatino Linotype" w:hAnsi="Palatino Linotype"/>
          <w:b/>
          <w:sz w:val="18"/>
          <w:szCs w:val="18"/>
        </w:rPr>
      </w:pPr>
    </w:p>
    <w:p w14:paraId="18EC2688" w14:textId="77777777" w:rsidR="00AC5A01" w:rsidRPr="006315EA" w:rsidRDefault="00AC5A01" w:rsidP="00FC240E">
      <w:pPr>
        <w:spacing w:after="0" w:line="360" w:lineRule="auto"/>
        <w:rPr>
          <w:rFonts w:ascii="Palatino Linotype" w:hAnsi="Palatino Linotype"/>
          <w:b/>
        </w:rPr>
      </w:pPr>
      <w:r w:rsidRPr="006315EA">
        <w:rPr>
          <w:rFonts w:ascii="Palatino Linotype" w:hAnsi="Palatino Linotype"/>
          <w:noProof/>
          <w:lang w:eastAsia="es-MX"/>
        </w:rPr>
        <mc:AlternateContent>
          <mc:Choice Requires="wps">
            <w:drawing>
              <wp:anchor distT="0" distB="0" distL="114300" distR="114300" simplePos="0" relativeHeight="251664384" behindDoc="0" locked="0" layoutInCell="1" allowOverlap="1" wp14:anchorId="29493B88" wp14:editId="797D9EDA">
                <wp:simplePos x="0" y="0"/>
                <wp:positionH relativeFrom="margin">
                  <wp:posOffset>1242</wp:posOffset>
                </wp:positionH>
                <wp:positionV relativeFrom="paragraph">
                  <wp:posOffset>52539</wp:posOffset>
                </wp:positionV>
                <wp:extent cx="2133600" cy="675668"/>
                <wp:effectExtent l="0" t="0" r="19050" b="10160"/>
                <wp:wrapNone/>
                <wp:docPr id="17" name="Cuadro de texto 17"/>
                <wp:cNvGraphicFramePr/>
                <a:graphic xmlns:a="http://schemas.openxmlformats.org/drawingml/2006/main">
                  <a:graphicData uri="http://schemas.microsoft.com/office/word/2010/wordprocessingShape">
                    <wps:wsp>
                      <wps:cNvSpPr txBox="1"/>
                      <wps:spPr>
                        <a:xfrm>
                          <a:off x="0" y="0"/>
                          <a:ext cx="2133600" cy="67566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B348B1A" w14:textId="77777777" w:rsidR="00F328FB" w:rsidRPr="00EF2FC0" w:rsidRDefault="00F328FB" w:rsidP="00AC5A01">
                            <w:pPr>
                              <w:spacing w:after="0"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79C92D6C" w14:textId="77777777" w:rsidR="00F328FB" w:rsidRPr="00EF2FC0" w:rsidRDefault="00F328FB" w:rsidP="00AC5A01">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35E0854A" w14:textId="77777777" w:rsidR="00F328FB" w:rsidRPr="00016AF3" w:rsidRDefault="00F328FB" w:rsidP="00AC5A01">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016647DF" w14:textId="77777777" w:rsidR="00F328FB" w:rsidRDefault="00F328FB" w:rsidP="00AC5A01">
                            <w:pPr>
                              <w:spacing w:after="0"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493B88" id="Cuadro de texto 17" o:spid="_x0000_s1029" type="#_x0000_t202" style="position:absolute;margin-left:.1pt;margin-top:4.15pt;width:168pt;height:53.2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2XYmAIAAMIFAAAOAAAAZHJzL2Uyb0RvYy54bWysVEtPGzEQvlfqf7B8L5sHBBqxQWkQVSUE&#10;qFBxdrx2YtX2uLaT3fTXd+zdTQLlQtXLru355vXN4/KqMZpshQ8KbEmHJwNKhOVQKbsq6Y+nm08X&#10;lITIbMU0WFHSnQj0avbxw2XtpmIEa9CV8ASN2DCtXUnXMbppUQS+FoaFE3DColCCNyzi1a+KyrMa&#10;rRtdjAaDSVGDr5wHLkLA1+tWSGfZvpSCx3spg4hElxRji/nr83eZvsXskk1Xnrm14l0Y7B+iMExZ&#10;dLo3dc0iIxuv/jJlFPcQQMYTDqYAKRUXOQfMZjh4lc3jmjmRc0FygtvTFP6fWX63ffBEVVi7c0os&#10;M1ijxYZVHkglSBRNBIISpKl2YYroR4f42HyBBlX694CPKftGepP+mBdBORK+25OMpgjHx9FwPJ4M&#10;UMRRNjk/m0wukpnioO18iF8FGJIOJfVYxMwt296G2EJ7SHIWQKvqRmmdL6lxxEJ7smVYch1zjGj8&#10;BUpbUqPz8dkgG34hy613sLBcvWEB7Wmb3IncYl1YiaGWiXyKOy0SRtvvQiLFmZA3YmScC7uPM6MT&#10;SmJG71Hs8Ieo3qPc5oEa2TPYuFc2yoJvWXpJbfWzJ0a2eKzhUd7pGJtlk3tr3DfKEqod9o+HdhCD&#10;4zcKi3zLQnxgHicP+wK3SbzHj9SARYLuRMka/O+33hMeBwKllNQ4ySUNvzbMC0r0N4uj8nl4eppG&#10;P19Oz85HePHHkuWxxG7MArBzhri3HM/HhI+6P0oP5hmXzjx5RRGzHH2XNPbHRWz3Cy4tLubzDMJh&#10;dyze2kfHk+nEcmrhp+aZedf1eRq2O+hnnk1ftXuLTZoW5psIUuVZSDy3rHb846LI09QttbSJju8Z&#10;dVi9sz8AAAD//wMAUEsDBBQABgAIAAAAIQDNiECI2gAAAAYBAAAPAAAAZHJzL2Rvd25yZXYueG1s&#10;TI5BS8NAEIXvgv9hGcGb3bQJNcRsSlBEUKFYvXibZsckmJ0N2W2b/nvHkx4f7+O9r9zMblBHmkLv&#10;2cBykYAibrztuTXw8f54k4MKEdni4JkMnCnAprq8KLGw/sRvdNzFVskIhwINdDGOhdah6chhWPiR&#10;WLovPzmMEqdW2wlPMu4GvUqStXbYszx0ONJ9R8337uAMPGef+JDGFzpHnrd1/ZSPWXg15vpqru9A&#10;RZrjHwy/+qIOlTjt/YFtUIOBlXAG8hSUlGm6lrwXapndgq5K/V+/+gEAAP//AwBQSwECLQAUAAYA&#10;CAAAACEAtoM4kv4AAADhAQAAEwAAAAAAAAAAAAAAAAAAAAAAW0NvbnRlbnRfVHlwZXNdLnhtbFBL&#10;AQItABQABgAIAAAAIQA4/SH/1gAAAJQBAAALAAAAAAAAAAAAAAAAAC8BAABfcmVscy8ucmVsc1BL&#10;AQItABQABgAIAAAAIQCf22XYmAIAAMIFAAAOAAAAAAAAAAAAAAAAAC4CAABkcnMvZTJvRG9jLnht&#10;bFBLAQItABQABgAIAAAAIQDNiECI2gAAAAYBAAAPAAAAAAAAAAAAAAAAAPIEAABkcnMvZG93bnJl&#10;di54bWxQSwUGAAAAAAQABADzAAAA+QUAAAAA&#10;" fillcolor="white [3201]" strokecolor="white [3212]" strokeweight=".5pt">
                <v:textbox>
                  <w:txbxContent>
                    <w:p w14:paraId="0B348B1A" w14:textId="77777777" w:rsidR="00F328FB" w:rsidRPr="00EF2FC0" w:rsidRDefault="00F328FB" w:rsidP="00AC5A01">
                      <w:pPr>
                        <w:spacing w:after="0"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79C92D6C" w14:textId="77777777" w:rsidR="00F328FB" w:rsidRPr="00EF2FC0" w:rsidRDefault="00F328FB" w:rsidP="00AC5A01">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35E0854A" w14:textId="77777777" w:rsidR="00F328FB" w:rsidRPr="00016AF3" w:rsidRDefault="00F328FB" w:rsidP="00AC5A01">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016647DF" w14:textId="77777777" w:rsidR="00F328FB" w:rsidRDefault="00F328FB" w:rsidP="00AC5A01">
                      <w:pPr>
                        <w:spacing w:after="0" w:line="240" w:lineRule="auto"/>
                        <w:jc w:val="center"/>
                      </w:pPr>
                    </w:p>
                  </w:txbxContent>
                </v:textbox>
                <w10:wrap anchorx="margin"/>
              </v:shape>
            </w:pict>
          </mc:Fallback>
        </mc:AlternateContent>
      </w:r>
      <w:r w:rsidRPr="006315EA">
        <w:rPr>
          <w:rFonts w:ascii="Palatino Linotype" w:hAnsi="Palatino Linotype"/>
          <w:noProof/>
          <w:lang w:eastAsia="es-MX"/>
        </w:rPr>
        <mc:AlternateContent>
          <mc:Choice Requires="wps">
            <w:drawing>
              <wp:anchor distT="0" distB="0" distL="114300" distR="114300" simplePos="0" relativeHeight="251663360" behindDoc="0" locked="0" layoutInCell="1" allowOverlap="1" wp14:anchorId="63441837" wp14:editId="4661DC1C">
                <wp:simplePos x="0" y="0"/>
                <wp:positionH relativeFrom="margin">
                  <wp:posOffset>3531622</wp:posOffset>
                </wp:positionH>
                <wp:positionV relativeFrom="paragraph">
                  <wp:posOffset>68442</wp:posOffset>
                </wp:positionV>
                <wp:extent cx="2133600" cy="659958"/>
                <wp:effectExtent l="0" t="0" r="19050" b="26035"/>
                <wp:wrapNone/>
                <wp:docPr id="2" name="Cuadro de texto 2"/>
                <wp:cNvGraphicFramePr/>
                <a:graphic xmlns:a="http://schemas.openxmlformats.org/drawingml/2006/main">
                  <a:graphicData uri="http://schemas.microsoft.com/office/word/2010/wordprocessingShape">
                    <wps:wsp>
                      <wps:cNvSpPr txBox="1"/>
                      <wps:spPr>
                        <a:xfrm>
                          <a:off x="0" y="0"/>
                          <a:ext cx="2133600" cy="65995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638A729" w14:textId="77777777" w:rsidR="00F328FB" w:rsidRPr="00EF2FC0" w:rsidRDefault="00F328FB" w:rsidP="00AC5A01">
                            <w:pPr>
                              <w:spacing w:after="0" w:line="240" w:lineRule="auto"/>
                              <w:jc w:val="center"/>
                              <w:rPr>
                                <w:rFonts w:ascii="Palatino Linotype" w:hAnsi="Palatino Linotype"/>
                                <w:sz w:val="24"/>
                                <w:szCs w:val="24"/>
                              </w:rPr>
                            </w:pPr>
                            <w:r>
                              <w:rPr>
                                <w:rFonts w:ascii="Palatino Linotype" w:hAnsi="Palatino Linotype"/>
                                <w:b/>
                                <w:sz w:val="24"/>
                                <w:szCs w:val="24"/>
                              </w:rPr>
                              <w:t>Luis Gustavo Parra Noriega</w:t>
                            </w:r>
                          </w:p>
                          <w:p w14:paraId="2671C84E" w14:textId="77777777" w:rsidR="00F328FB" w:rsidRPr="00EF2FC0" w:rsidRDefault="00F328FB" w:rsidP="00AC5A01">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761E2E33" w14:textId="77777777" w:rsidR="00F328FB" w:rsidRPr="00016AF3" w:rsidRDefault="00F328FB" w:rsidP="00AC5A01">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7EDF60DF" w14:textId="77777777" w:rsidR="00F328FB" w:rsidRDefault="00F328FB" w:rsidP="00AC5A01">
                            <w:pPr>
                              <w:spacing w:after="0"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441837" id="Cuadro de texto 2" o:spid="_x0000_s1030" type="#_x0000_t202" style="position:absolute;margin-left:278.1pt;margin-top:5.4pt;width:168pt;height:51.9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5kZmAIAAMAFAAAOAAAAZHJzL2Uyb0RvYy54bWysVEtPGzEQvlfqf7B8L5uEhELEBqVBVJUQ&#10;oELF2fHaiVXb49pOdtNf37F3NwmUC1Uvu2PP53l887i8aowmW+GDAlvS4cmAEmE5VMquSvrj6ebT&#10;OSUhMlsxDVaUdCcCvZp9/HBZu6kYwRp0JTxBIzZMa1fSdYxuWhSBr4Vh4QScsKiU4A2LePSrovKs&#10;RutGF6PB4KyowVfOAxch4O11q6SzbF9KweO9lEFEokuKscX89fm7TN9idsmmK8/cWvEuDPYPURim&#10;LDrdm7pmkZGNV3+ZMop7CCDjCQdTgJSKi5wDZjMcvMrmcc2cyLkgOcHtaQr/zyy/2z54oqqSjiix&#10;zGCJFhtWeSCVIFE0EcgokVS7MEXso0N0bL5Ag8Xu7wNeptwb6U36Y1YE9Uj3bk8xWiIcL0fD09Oz&#10;Aao46s4mFxeT82SmOLx2PsSvAgxJQkk9ljAzy7a3IbbQHpKcBdCqulFa50NqG7HQnmwZFlzHHCMa&#10;f4HSltTo/HQyyIZf6HLjHSwsV29YQHvaJnciN1gXVmKoZSJLcadFwmj7XUgkOBPyRoyMc2H3cWZ0&#10;QknM6D0PO/whqvc8bvPAF9kz2Lh/bJQF37L0ktrqZ0+MbPFYw6O8kxibZZM7a9w3yhKqHfaPh3YM&#10;g+M3Cot8y0J8YB7nDvsCd0m8x4/UgEWCTqJkDf73W/cJj+OAWkpqnOOShl8b5gUl+pvFQbkYjsdp&#10;8PNhPPk8woM/1iyPNXZjFoCdM8St5XgWEz7qXpQezDOunHnyiipmOfouaezFRWy3C64sLubzDMJR&#10;dyze2kfHk+nEcmrhp+aZedf1eZq1O+gnnk1ftXuLTS8tzDcRpMqzkHhuWe34xzWRp6lbaWkPHZ8z&#10;6rB4Z38AAAD//wMAUEsDBBQABgAIAAAAIQBuu3li3wAAAAoBAAAPAAAAZHJzL2Rvd25yZXYueG1s&#10;TI9BS8NAEIXvgv9hGcGb3TSmbYzZlKCIYAWx9eJtmoxJMDsbsts2/feOJz3Oex9v3svXk+3VkUbf&#10;OTYwn0WgiCtXd9wY+Ng93aSgfECusXdMBs7kYV1cXuSY1e7E73TchkZJCPsMDbQhDJnWvmrJop+5&#10;gVi8LzdaDHKOja5HPEm47XUcRUttsWP50OJADy1V39uDNfCSfOLjbdjQOfD0VpbP6ZD4V2Our6by&#10;HlSgKfzB8FtfqkMhnfbuwLVXvYHFYhkLKkYkEwRI72IR9iLMkxXoItf/JxQ/AAAA//8DAFBLAQIt&#10;ABQABgAIAAAAIQC2gziS/gAAAOEBAAATAAAAAAAAAAAAAAAAAAAAAABbQ29udGVudF9UeXBlc10u&#10;eG1sUEsBAi0AFAAGAAgAAAAhADj9If/WAAAAlAEAAAsAAAAAAAAAAAAAAAAALwEAAF9yZWxzLy5y&#10;ZWxzUEsBAi0AFAAGAAgAAAAhAAIvmRmYAgAAwAUAAA4AAAAAAAAAAAAAAAAALgIAAGRycy9lMm9E&#10;b2MueG1sUEsBAi0AFAAGAAgAAAAhAG67eWLfAAAACgEAAA8AAAAAAAAAAAAAAAAA8gQAAGRycy9k&#10;b3ducmV2LnhtbFBLBQYAAAAABAAEAPMAAAD+BQAAAAA=&#10;" fillcolor="white [3201]" strokecolor="white [3212]" strokeweight=".5pt">
                <v:textbox>
                  <w:txbxContent>
                    <w:p w14:paraId="6638A729" w14:textId="77777777" w:rsidR="00F328FB" w:rsidRPr="00EF2FC0" w:rsidRDefault="00F328FB" w:rsidP="00AC5A01">
                      <w:pPr>
                        <w:spacing w:after="0" w:line="240" w:lineRule="auto"/>
                        <w:jc w:val="center"/>
                        <w:rPr>
                          <w:rFonts w:ascii="Palatino Linotype" w:hAnsi="Palatino Linotype"/>
                          <w:sz w:val="24"/>
                          <w:szCs w:val="24"/>
                        </w:rPr>
                      </w:pPr>
                      <w:r>
                        <w:rPr>
                          <w:rFonts w:ascii="Palatino Linotype" w:hAnsi="Palatino Linotype"/>
                          <w:b/>
                          <w:sz w:val="24"/>
                          <w:szCs w:val="24"/>
                        </w:rPr>
                        <w:t>Luis Gustavo Parra Noriega</w:t>
                      </w:r>
                    </w:p>
                    <w:p w14:paraId="2671C84E" w14:textId="77777777" w:rsidR="00F328FB" w:rsidRPr="00EF2FC0" w:rsidRDefault="00F328FB" w:rsidP="00AC5A01">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761E2E33" w14:textId="77777777" w:rsidR="00F328FB" w:rsidRPr="00016AF3" w:rsidRDefault="00F328FB" w:rsidP="00AC5A01">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7EDF60DF" w14:textId="77777777" w:rsidR="00F328FB" w:rsidRDefault="00F328FB" w:rsidP="00AC5A01">
                      <w:pPr>
                        <w:spacing w:after="0" w:line="240" w:lineRule="auto"/>
                        <w:jc w:val="center"/>
                      </w:pPr>
                    </w:p>
                  </w:txbxContent>
                </v:textbox>
                <w10:wrap anchorx="margin"/>
              </v:shape>
            </w:pict>
          </mc:Fallback>
        </mc:AlternateContent>
      </w:r>
    </w:p>
    <w:p w14:paraId="368EE98D" w14:textId="77777777" w:rsidR="00AC5A01" w:rsidRPr="006315EA" w:rsidRDefault="00AC5A01" w:rsidP="00FC240E">
      <w:pPr>
        <w:spacing w:after="0" w:line="360" w:lineRule="auto"/>
        <w:rPr>
          <w:rFonts w:ascii="Palatino Linotype" w:hAnsi="Palatino Linotype" w:cs="Arial"/>
          <w:szCs w:val="20"/>
        </w:rPr>
      </w:pPr>
    </w:p>
    <w:p w14:paraId="23A29E44" w14:textId="77777777" w:rsidR="00AC5A01" w:rsidRPr="006315EA" w:rsidRDefault="00AC5A01" w:rsidP="00FC240E">
      <w:pPr>
        <w:spacing w:after="0" w:line="360" w:lineRule="auto"/>
        <w:rPr>
          <w:rFonts w:ascii="Palatino Linotype" w:hAnsi="Palatino Linotype" w:cs="Arial"/>
          <w:sz w:val="14"/>
          <w:szCs w:val="20"/>
        </w:rPr>
      </w:pPr>
    </w:p>
    <w:p w14:paraId="309E5A97" w14:textId="77777777" w:rsidR="00AC5A01" w:rsidRPr="006315EA" w:rsidRDefault="00AC5A01" w:rsidP="00FC240E">
      <w:pPr>
        <w:spacing w:after="0" w:line="360" w:lineRule="auto"/>
        <w:rPr>
          <w:rFonts w:ascii="Palatino Linotype" w:hAnsi="Palatino Linotype" w:cs="Arial"/>
          <w:szCs w:val="20"/>
        </w:rPr>
      </w:pPr>
    </w:p>
    <w:p w14:paraId="46061C0F" w14:textId="77777777" w:rsidR="00AC5A01" w:rsidRPr="006315EA" w:rsidRDefault="00AC5A01" w:rsidP="00FC240E">
      <w:pPr>
        <w:spacing w:after="0" w:line="240" w:lineRule="auto"/>
        <w:rPr>
          <w:rFonts w:ascii="Palatino Linotype" w:hAnsi="Palatino Linotype"/>
          <w:sz w:val="20"/>
          <w:szCs w:val="20"/>
        </w:rPr>
      </w:pPr>
    </w:p>
    <w:p w14:paraId="736F570B" w14:textId="77777777" w:rsidR="00AC5A01" w:rsidRPr="006315EA" w:rsidRDefault="00AC5A01" w:rsidP="00FC240E">
      <w:pPr>
        <w:spacing w:after="0" w:line="240" w:lineRule="auto"/>
        <w:rPr>
          <w:rFonts w:ascii="Palatino Linotype" w:hAnsi="Palatino Linotype"/>
          <w:sz w:val="20"/>
          <w:szCs w:val="20"/>
        </w:rPr>
      </w:pPr>
    </w:p>
    <w:p w14:paraId="116B3AE8" w14:textId="77777777" w:rsidR="00AC5A01" w:rsidRPr="006315EA" w:rsidRDefault="00AC5A01" w:rsidP="00FC240E">
      <w:pPr>
        <w:spacing w:after="0" w:line="240" w:lineRule="auto"/>
        <w:rPr>
          <w:rFonts w:ascii="Palatino Linotype" w:hAnsi="Palatino Linotype"/>
          <w:sz w:val="20"/>
          <w:szCs w:val="20"/>
        </w:rPr>
      </w:pPr>
    </w:p>
    <w:p w14:paraId="59BF9E23" w14:textId="77777777" w:rsidR="00AC5A01" w:rsidRPr="006315EA" w:rsidRDefault="00AC5A01" w:rsidP="00FC240E">
      <w:pPr>
        <w:spacing w:after="0" w:line="240" w:lineRule="auto"/>
        <w:rPr>
          <w:rFonts w:ascii="Palatino Linotype" w:hAnsi="Palatino Linotype"/>
          <w:sz w:val="20"/>
          <w:szCs w:val="20"/>
        </w:rPr>
      </w:pPr>
      <w:r w:rsidRPr="006315EA">
        <w:rPr>
          <w:rFonts w:ascii="Palatino Linotype" w:hAnsi="Palatino Linotype"/>
          <w:noProof/>
          <w:lang w:eastAsia="es-MX"/>
        </w:rPr>
        <mc:AlternateContent>
          <mc:Choice Requires="wps">
            <w:drawing>
              <wp:anchor distT="0" distB="0" distL="114300" distR="114300" simplePos="0" relativeHeight="251662336" behindDoc="0" locked="0" layoutInCell="1" allowOverlap="1" wp14:anchorId="3345E7C1" wp14:editId="1BD898D4">
                <wp:simplePos x="0" y="0"/>
                <wp:positionH relativeFrom="page">
                  <wp:posOffset>2369489</wp:posOffset>
                </wp:positionH>
                <wp:positionV relativeFrom="paragraph">
                  <wp:posOffset>101020</wp:posOffset>
                </wp:positionV>
                <wp:extent cx="3152775" cy="699715"/>
                <wp:effectExtent l="0" t="0" r="28575" b="24765"/>
                <wp:wrapNone/>
                <wp:docPr id="24" name="Cuadro de texto 24"/>
                <wp:cNvGraphicFramePr/>
                <a:graphic xmlns:a="http://schemas.openxmlformats.org/drawingml/2006/main">
                  <a:graphicData uri="http://schemas.microsoft.com/office/word/2010/wordprocessingShape">
                    <wps:wsp>
                      <wps:cNvSpPr txBox="1"/>
                      <wps:spPr>
                        <a:xfrm>
                          <a:off x="0" y="0"/>
                          <a:ext cx="3152775" cy="69971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444A3AF" w14:textId="77777777" w:rsidR="00F328FB" w:rsidRPr="007F6133" w:rsidRDefault="00F328FB" w:rsidP="00AC5A01">
                            <w:pPr>
                              <w:spacing w:after="0" w:line="240" w:lineRule="auto"/>
                              <w:jc w:val="center"/>
                              <w:rPr>
                                <w:rFonts w:ascii="Palatino Linotype" w:hAnsi="Palatino Linotype"/>
                                <w:b/>
                                <w:sz w:val="24"/>
                                <w:szCs w:val="24"/>
                              </w:rPr>
                            </w:pPr>
                            <w:r>
                              <w:rPr>
                                <w:rFonts w:ascii="Palatino Linotype" w:hAnsi="Palatino Linotype"/>
                                <w:b/>
                                <w:sz w:val="24"/>
                                <w:szCs w:val="24"/>
                              </w:rPr>
                              <w:t>Alexis Tapia Ramírez</w:t>
                            </w:r>
                          </w:p>
                          <w:p w14:paraId="584813A4" w14:textId="77777777" w:rsidR="00F328FB" w:rsidRDefault="00F328FB" w:rsidP="00AC5A01">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14:paraId="602654B7" w14:textId="77777777" w:rsidR="00F328FB" w:rsidRPr="00016AF3" w:rsidRDefault="00F328FB" w:rsidP="00AC5A01">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398CDE07" w14:textId="77777777" w:rsidR="00F328FB" w:rsidRDefault="00F328FB" w:rsidP="00AC5A01">
                            <w:pPr>
                              <w:spacing w:line="240" w:lineRule="auto"/>
                              <w:jc w:val="center"/>
                              <w:rPr>
                                <w:rFonts w:ascii="Palatino Linotype" w:hAnsi="Palatino Linotype"/>
                                <w:b/>
                                <w:sz w:val="24"/>
                                <w:szCs w:val="24"/>
                              </w:rPr>
                            </w:pPr>
                          </w:p>
                          <w:p w14:paraId="6C2E7B72" w14:textId="77777777" w:rsidR="00F328FB" w:rsidRDefault="00F328FB" w:rsidP="00AC5A01">
                            <w:pPr>
                              <w:jc w:val="center"/>
                              <w:rPr>
                                <w:rFonts w:ascii="Palatino Linotype" w:hAnsi="Palatino Linotype"/>
                                <w:sz w:val="24"/>
                                <w:szCs w:val="24"/>
                              </w:rPr>
                            </w:pPr>
                          </w:p>
                          <w:p w14:paraId="4E42BA80" w14:textId="77777777" w:rsidR="00F328FB" w:rsidRPr="00EF2FC0" w:rsidRDefault="00F328FB" w:rsidP="00AC5A01">
                            <w:pPr>
                              <w:jc w:val="center"/>
                              <w:rPr>
                                <w:rFonts w:ascii="Palatino Linotype" w:hAnsi="Palatino Linotype"/>
                                <w:sz w:val="24"/>
                                <w:szCs w:val="24"/>
                              </w:rPr>
                            </w:pPr>
                          </w:p>
                          <w:p w14:paraId="70F9A487" w14:textId="77777777" w:rsidR="00F328FB" w:rsidRDefault="00F328FB" w:rsidP="00AC5A0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45E7C1" id="Cuadro de texto 24" o:spid="_x0000_s1031" type="#_x0000_t202" style="position:absolute;margin-left:186.55pt;margin-top:7.95pt;width:248.25pt;height:55.1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aWfmAIAAMIFAAAOAAAAZHJzL2Uyb0RvYy54bWysVEtvGyEQvlfqf0Dcm7UdO66trCPXUapK&#10;URI1qXLGLNiowFDA3nV/fQd2/UiaS6pedgfmYx7fPC6vGqPJVvigwJa0f9ajRFgOlbKrkv54uvn0&#10;mZIQma2YBitKuhOBXs0+fris3VQMYA26Ep6gERumtSvpOkY3LYrA18KwcAZOWFRK8IZFPPpVUXlW&#10;o3Wji0Gvd1HU4CvngYsQ8Pa6VdJZti+l4PFeyiAi0SXF2GL++vxdpm8xu2TTlWdurXgXBvuHKAxT&#10;Fp0eTF2zyMjGq79MGcU9BJDxjIMpQErFRc4Bs+n3XmXzuGZO5FyQnOAONIX/Z5bfbR88UVVJB0NK&#10;LDNYo8WGVR5IJUgUTQSCGqSpdmGK6EeH+Nh8gQbLvb8PeJmyb6Q36Y95EdQj4bsDyWiKcLw8748G&#10;4/GIEo66i8lk3B8lM8XxtfMhfhVgSBJK6rGImVu2vQ2xhe4hyVkAraobpXU+pMYRC+3JlmHJdcwx&#10;ovEXKG1Jjc7PR71s+IUut97RwnL1hgW0p21yJ3KLdWElhlomshR3WiSMtt+FRIozIW/EyDgX9hBn&#10;RieUxIze87DDH6N6z+M2D3yRPYONh8dGWfAtSy+prX7uiZEtHmt4kncSY7Nscm/lCqebJVQ77B8P&#10;7SAGx28UFvmWhfjAPE4etgxuk3iPH6kBiwSdRMka/O+37hMeBwK1lNQ4ySUNvzbMC0r0N4ujMukP&#10;h2n082E4Gg/w4E81y1ON3ZgFYOf0cW85nsWEj3ovSg/mGZfOPHlFFbMcfZc07sVFbPcLLi0u5vMM&#10;wmF3LN7aR8eT6cRyauGn5pl51/V5GrY72M88m75q9xabXlqYbyJIlWfhyGrHPy6KPE3dUkub6PSc&#10;UcfVO/sDAAD//wMAUEsDBBQABgAIAAAAIQAuT+mj3wAAAAoBAAAPAAAAZHJzL2Rvd25yZXYueG1s&#10;TI/BToNAEIbvJr7DZky82YVSkSJLQzTGRE2M1Yu3KYxAZGcJu23p2zue9Djzf/nnm2Iz20EdaPK9&#10;YwPxIgJFXLum59bAx/vDVQbKB+QGB8dk4EQeNuX5WYF54478RodtaJWUsM/RQBfCmGvt644s+oUb&#10;iSX7cpPFIOPU6mbCo5TbQS+jKNUWe5YLHY5011H9vd1bA0+rT7xPwjOdAs+vVfWYjSv/YszlxVzd&#10;ggo0hz8YfvVFHUpx2rk9N14NBpKbJBZUgus1KAGydJ2C2slimcagy0L/f6H8AQAA//8DAFBLAQIt&#10;ABQABgAIAAAAIQC2gziS/gAAAOEBAAATAAAAAAAAAAAAAAAAAAAAAABbQ29udGVudF9UeXBlc10u&#10;eG1sUEsBAi0AFAAGAAgAAAAhADj9If/WAAAAlAEAAAsAAAAAAAAAAAAAAAAALwEAAF9yZWxzLy5y&#10;ZWxzUEsBAi0AFAAGAAgAAAAhAApdpZ+YAgAAwgUAAA4AAAAAAAAAAAAAAAAALgIAAGRycy9lMm9E&#10;b2MueG1sUEsBAi0AFAAGAAgAAAAhAC5P6aPfAAAACgEAAA8AAAAAAAAAAAAAAAAA8gQAAGRycy9k&#10;b3ducmV2LnhtbFBLBQYAAAAABAAEAPMAAAD+BQAAAAA=&#10;" fillcolor="white [3201]" strokecolor="white [3212]" strokeweight=".5pt">
                <v:textbox>
                  <w:txbxContent>
                    <w:p w14:paraId="0444A3AF" w14:textId="77777777" w:rsidR="00F328FB" w:rsidRPr="007F6133" w:rsidRDefault="00F328FB" w:rsidP="00AC5A01">
                      <w:pPr>
                        <w:spacing w:after="0" w:line="240" w:lineRule="auto"/>
                        <w:jc w:val="center"/>
                        <w:rPr>
                          <w:rFonts w:ascii="Palatino Linotype" w:hAnsi="Palatino Linotype"/>
                          <w:b/>
                          <w:sz w:val="24"/>
                          <w:szCs w:val="24"/>
                        </w:rPr>
                      </w:pPr>
                      <w:r>
                        <w:rPr>
                          <w:rFonts w:ascii="Palatino Linotype" w:hAnsi="Palatino Linotype"/>
                          <w:b/>
                          <w:sz w:val="24"/>
                          <w:szCs w:val="24"/>
                        </w:rPr>
                        <w:t>Alexis Tapia Ramírez</w:t>
                      </w:r>
                    </w:p>
                    <w:p w14:paraId="584813A4" w14:textId="77777777" w:rsidR="00F328FB" w:rsidRDefault="00F328FB" w:rsidP="00AC5A01">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14:paraId="602654B7" w14:textId="77777777" w:rsidR="00F328FB" w:rsidRPr="00016AF3" w:rsidRDefault="00F328FB" w:rsidP="00AC5A01">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398CDE07" w14:textId="77777777" w:rsidR="00F328FB" w:rsidRDefault="00F328FB" w:rsidP="00AC5A01">
                      <w:pPr>
                        <w:spacing w:line="240" w:lineRule="auto"/>
                        <w:jc w:val="center"/>
                        <w:rPr>
                          <w:rFonts w:ascii="Palatino Linotype" w:hAnsi="Palatino Linotype"/>
                          <w:b/>
                          <w:sz w:val="24"/>
                          <w:szCs w:val="24"/>
                        </w:rPr>
                      </w:pPr>
                    </w:p>
                    <w:p w14:paraId="6C2E7B72" w14:textId="77777777" w:rsidR="00F328FB" w:rsidRDefault="00F328FB" w:rsidP="00AC5A01">
                      <w:pPr>
                        <w:jc w:val="center"/>
                        <w:rPr>
                          <w:rFonts w:ascii="Palatino Linotype" w:hAnsi="Palatino Linotype"/>
                          <w:sz w:val="24"/>
                          <w:szCs w:val="24"/>
                        </w:rPr>
                      </w:pPr>
                    </w:p>
                    <w:p w14:paraId="4E42BA80" w14:textId="77777777" w:rsidR="00F328FB" w:rsidRPr="00EF2FC0" w:rsidRDefault="00F328FB" w:rsidP="00AC5A01">
                      <w:pPr>
                        <w:jc w:val="center"/>
                        <w:rPr>
                          <w:rFonts w:ascii="Palatino Linotype" w:hAnsi="Palatino Linotype"/>
                          <w:sz w:val="24"/>
                          <w:szCs w:val="24"/>
                        </w:rPr>
                      </w:pPr>
                    </w:p>
                    <w:p w14:paraId="70F9A487" w14:textId="77777777" w:rsidR="00F328FB" w:rsidRDefault="00F328FB" w:rsidP="00AC5A01"/>
                  </w:txbxContent>
                </v:textbox>
                <w10:wrap anchorx="page"/>
              </v:shape>
            </w:pict>
          </mc:Fallback>
        </mc:AlternateContent>
      </w:r>
    </w:p>
    <w:p w14:paraId="272285F9" w14:textId="77777777" w:rsidR="00AC5A01" w:rsidRPr="006315EA" w:rsidRDefault="00AC5A01" w:rsidP="00FC240E">
      <w:pPr>
        <w:spacing w:after="0" w:line="240" w:lineRule="auto"/>
        <w:rPr>
          <w:rFonts w:ascii="Palatino Linotype" w:hAnsi="Palatino Linotype"/>
          <w:sz w:val="20"/>
          <w:szCs w:val="20"/>
        </w:rPr>
      </w:pPr>
    </w:p>
    <w:p w14:paraId="727A7274" w14:textId="77777777" w:rsidR="00AC5A01" w:rsidRPr="006315EA" w:rsidRDefault="00AC5A01" w:rsidP="00FC240E">
      <w:pPr>
        <w:spacing w:after="0" w:line="240" w:lineRule="auto"/>
        <w:jc w:val="both"/>
        <w:rPr>
          <w:rFonts w:ascii="Palatino Linotype" w:hAnsi="Palatino Linotype"/>
          <w:sz w:val="16"/>
          <w:szCs w:val="20"/>
        </w:rPr>
      </w:pPr>
    </w:p>
    <w:p w14:paraId="5E85B38A" w14:textId="77777777" w:rsidR="00AC5A01" w:rsidRPr="006315EA" w:rsidRDefault="00AC5A01" w:rsidP="00FC240E">
      <w:pPr>
        <w:spacing w:after="0" w:line="240" w:lineRule="auto"/>
        <w:jc w:val="both"/>
        <w:rPr>
          <w:rFonts w:ascii="Palatino Linotype" w:hAnsi="Palatino Linotype"/>
          <w:sz w:val="16"/>
          <w:szCs w:val="20"/>
        </w:rPr>
      </w:pPr>
    </w:p>
    <w:p w14:paraId="4A45A872" w14:textId="77777777" w:rsidR="00AC5A01" w:rsidRPr="006315EA" w:rsidRDefault="00AC5A01" w:rsidP="00FC240E">
      <w:pPr>
        <w:spacing w:after="0" w:line="240" w:lineRule="auto"/>
        <w:jc w:val="both"/>
        <w:rPr>
          <w:rFonts w:ascii="Palatino Linotype" w:hAnsi="Palatino Linotype"/>
          <w:sz w:val="20"/>
          <w:szCs w:val="20"/>
        </w:rPr>
      </w:pPr>
    </w:p>
    <w:p w14:paraId="6D5C0C28" w14:textId="5D0D2A40" w:rsidR="00AC5A01" w:rsidRPr="006315EA" w:rsidRDefault="00AC5A01" w:rsidP="00FC240E">
      <w:pPr>
        <w:spacing w:after="0" w:line="240" w:lineRule="auto"/>
        <w:jc w:val="both"/>
        <w:rPr>
          <w:rFonts w:ascii="Palatino Linotype" w:hAnsi="Palatino Linotype"/>
          <w:bCs/>
          <w:sz w:val="16"/>
          <w:szCs w:val="20"/>
          <w:lang w:eastAsia="es-MX"/>
        </w:rPr>
      </w:pPr>
      <w:r w:rsidRPr="006315EA">
        <w:rPr>
          <w:rFonts w:ascii="Palatino Linotype" w:hAnsi="Palatino Linotype"/>
          <w:sz w:val="16"/>
          <w:szCs w:val="20"/>
        </w:rPr>
        <w:t>Esta hoja corresponde a la resolución de fecha</w:t>
      </w:r>
      <w:r>
        <w:rPr>
          <w:rFonts w:ascii="Palatino Linotype" w:hAnsi="Palatino Linotype"/>
          <w:sz w:val="16"/>
          <w:szCs w:val="20"/>
        </w:rPr>
        <w:t xml:space="preserve"> </w:t>
      </w:r>
      <w:r w:rsidR="003B7C34">
        <w:rPr>
          <w:rFonts w:ascii="Palatino Linotype" w:hAnsi="Palatino Linotype"/>
          <w:sz w:val="16"/>
          <w:szCs w:val="20"/>
        </w:rPr>
        <w:t>veinticuatro</w:t>
      </w:r>
      <w:r w:rsidR="009651C1">
        <w:rPr>
          <w:rFonts w:ascii="Palatino Linotype" w:hAnsi="Palatino Linotype"/>
          <w:sz w:val="16"/>
          <w:szCs w:val="20"/>
        </w:rPr>
        <w:t xml:space="preserve"> </w:t>
      </w:r>
      <w:r w:rsidR="003B4AFB">
        <w:rPr>
          <w:rFonts w:ascii="Palatino Linotype" w:hAnsi="Palatino Linotype"/>
          <w:sz w:val="16"/>
          <w:szCs w:val="20"/>
        </w:rPr>
        <w:t xml:space="preserve">de febrero </w:t>
      </w:r>
      <w:r w:rsidRPr="006315EA">
        <w:rPr>
          <w:rFonts w:ascii="Palatino Linotype" w:hAnsi="Palatino Linotype"/>
          <w:sz w:val="16"/>
          <w:szCs w:val="20"/>
        </w:rPr>
        <w:t>de dos mil veint</w:t>
      </w:r>
      <w:r w:rsidR="00A1043E">
        <w:rPr>
          <w:rFonts w:ascii="Palatino Linotype" w:hAnsi="Palatino Linotype"/>
          <w:sz w:val="16"/>
          <w:szCs w:val="20"/>
        </w:rPr>
        <w:t>iuno</w:t>
      </w:r>
      <w:r w:rsidRPr="006315EA">
        <w:rPr>
          <w:rFonts w:ascii="Palatino Linotype" w:hAnsi="Palatino Linotype"/>
          <w:sz w:val="16"/>
          <w:szCs w:val="20"/>
        </w:rPr>
        <w:t xml:space="preserve">, emitida en el recurso de revisión </w:t>
      </w:r>
      <w:r w:rsidRPr="006315EA">
        <w:rPr>
          <w:rFonts w:ascii="Palatino Linotype" w:hAnsi="Palatino Linotype"/>
          <w:b/>
          <w:bCs/>
          <w:sz w:val="16"/>
          <w:szCs w:val="20"/>
          <w:lang w:eastAsia="es-MX"/>
        </w:rPr>
        <w:t>0</w:t>
      </w:r>
      <w:r w:rsidR="000A3A7A">
        <w:rPr>
          <w:rFonts w:ascii="Palatino Linotype" w:hAnsi="Palatino Linotype"/>
          <w:b/>
          <w:bCs/>
          <w:sz w:val="16"/>
          <w:szCs w:val="20"/>
          <w:lang w:eastAsia="es-MX"/>
        </w:rPr>
        <w:t>3010</w:t>
      </w:r>
      <w:r w:rsidRPr="006315EA">
        <w:rPr>
          <w:rFonts w:ascii="Palatino Linotype" w:hAnsi="Palatino Linotype"/>
          <w:b/>
          <w:bCs/>
          <w:sz w:val="16"/>
          <w:szCs w:val="20"/>
          <w:lang w:eastAsia="es-MX"/>
        </w:rPr>
        <w:t>/INFOEM/IP/RR/2020 y acumulados</w:t>
      </w:r>
      <w:r w:rsidRPr="006315EA">
        <w:rPr>
          <w:rFonts w:ascii="Palatino Linotype" w:hAnsi="Palatino Linotype"/>
          <w:sz w:val="16"/>
          <w:szCs w:val="20"/>
        </w:rPr>
        <w:t>.</w:t>
      </w:r>
    </w:p>
    <w:p w14:paraId="7F4B4633" w14:textId="12804030" w:rsidR="00AC5A01" w:rsidRDefault="009651C1" w:rsidP="00FC240E">
      <w:pPr>
        <w:spacing w:after="0" w:line="240" w:lineRule="auto"/>
      </w:pPr>
      <w:r>
        <w:rPr>
          <w:rFonts w:ascii="Palatino Linotype" w:hAnsi="Palatino Linotype"/>
          <w:sz w:val="16"/>
          <w:szCs w:val="20"/>
        </w:rPr>
        <w:t>ZMS/OSAM/</w:t>
      </w:r>
      <w:r w:rsidR="000A3A7A">
        <w:rPr>
          <w:rFonts w:ascii="Palatino Linotype" w:hAnsi="Palatino Linotype"/>
          <w:sz w:val="16"/>
          <w:szCs w:val="20"/>
        </w:rPr>
        <w:t>EJDG</w:t>
      </w:r>
    </w:p>
    <w:sectPr w:rsidR="00AC5A01" w:rsidSect="00E531E1">
      <w:headerReference w:type="even" r:id="rId20"/>
      <w:headerReference w:type="default" r:id="rId21"/>
      <w:footerReference w:type="default" r:id="rId22"/>
      <w:headerReference w:type="first" r:id="rId23"/>
      <w:footerReference w:type="first" r:id="rId24"/>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8C1948" w14:textId="77777777" w:rsidR="007D2C48" w:rsidRDefault="007D2C48" w:rsidP="00AC5A01">
      <w:pPr>
        <w:spacing w:after="0" w:line="240" w:lineRule="auto"/>
      </w:pPr>
      <w:r>
        <w:separator/>
      </w:r>
    </w:p>
  </w:endnote>
  <w:endnote w:type="continuationSeparator" w:id="0">
    <w:p w14:paraId="2790AF75" w14:textId="77777777" w:rsidR="007D2C48" w:rsidRDefault="007D2C48" w:rsidP="00AC5A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yandex-sans">
    <w:altName w:val="Cambria"/>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2D9F6B" w14:textId="77777777" w:rsidR="00F328FB" w:rsidRPr="000B69FA" w:rsidRDefault="00F328FB" w:rsidP="00E531E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504083">
      <w:rPr>
        <w:rFonts w:ascii="Palatino Linotype" w:hAnsi="Palatino Linotype"/>
        <w:bCs/>
        <w:noProof/>
        <w:sz w:val="20"/>
      </w:rPr>
      <w:t>70</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504083">
      <w:rPr>
        <w:rFonts w:ascii="Palatino Linotype" w:hAnsi="Palatino Linotype"/>
        <w:bCs/>
        <w:noProof/>
        <w:sz w:val="20"/>
      </w:rPr>
      <w:t>71</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F8315F" w14:textId="77777777" w:rsidR="00F328FB" w:rsidRPr="000B69FA" w:rsidRDefault="00F328FB" w:rsidP="00E531E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504083">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504083">
      <w:rPr>
        <w:rFonts w:ascii="Palatino Linotype" w:hAnsi="Palatino Linotype"/>
        <w:bCs/>
        <w:noProof/>
        <w:sz w:val="20"/>
      </w:rPr>
      <w:t>6</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6A028E8" w14:textId="77777777" w:rsidR="007D2C48" w:rsidRDefault="007D2C48" w:rsidP="00AC5A01">
      <w:pPr>
        <w:spacing w:after="0" w:line="240" w:lineRule="auto"/>
      </w:pPr>
      <w:r>
        <w:separator/>
      </w:r>
    </w:p>
  </w:footnote>
  <w:footnote w:type="continuationSeparator" w:id="0">
    <w:p w14:paraId="4D09B516" w14:textId="77777777" w:rsidR="007D2C48" w:rsidRDefault="007D2C48" w:rsidP="00AC5A01">
      <w:pPr>
        <w:spacing w:after="0" w:line="240" w:lineRule="auto"/>
      </w:pPr>
      <w:r>
        <w:continuationSeparator/>
      </w:r>
    </w:p>
  </w:footnote>
  <w:footnote w:id="1">
    <w:p w14:paraId="302174E3" w14:textId="77777777" w:rsidR="00F328FB" w:rsidRPr="00F07740" w:rsidRDefault="00F328FB" w:rsidP="00AC5A01">
      <w:pPr>
        <w:spacing w:after="0" w:line="276" w:lineRule="auto"/>
        <w:jc w:val="both"/>
        <w:rPr>
          <w:rFonts w:ascii="Palatino Linotype" w:eastAsia="Times New Roman"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p>
    <w:p w14:paraId="0E8DEA8E" w14:textId="77777777" w:rsidR="00F328FB" w:rsidRPr="00946E1F" w:rsidRDefault="00F328FB" w:rsidP="00AC5A01">
      <w:pPr>
        <w:spacing w:after="0" w:line="276" w:lineRule="auto"/>
        <w:jc w:val="both"/>
        <w:rPr>
          <w:rFonts w:ascii="Palatino Linotype" w:hAnsi="Palatino Linotype"/>
          <w:i/>
          <w:sz w:val="20"/>
          <w:szCs w:val="20"/>
        </w:rPr>
      </w:pPr>
      <w:r w:rsidRPr="00946E1F">
        <w:rPr>
          <w:rFonts w:ascii="Palatino Linotype" w:hAnsi="Palatino Linotype"/>
          <w:i/>
          <w:sz w:val="20"/>
          <w:szCs w:val="20"/>
        </w:rPr>
        <w:t>Del examen de compatibilidad de los artículos</w:t>
      </w:r>
      <w:r w:rsidRPr="00946E1F">
        <w:rPr>
          <w:rStyle w:val="apple-converted-space"/>
          <w:rFonts w:ascii="Palatino Linotype" w:hAnsi="Palatino Linotype"/>
          <w:i/>
          <w:sz w:val="20"/>
          <w:szCs w:val="20"/>
        </w:rPr>
        <w:t> </w:t>
      </w:r>
      <w:hyperlink r:id="rId1" w:history="1">
        <w:r w:rsidRPr="00946E1F">
          <w:rPr>
            <w:rStyle w:val="Hipervnculo"/>
            <w:rFonts w:ascii="Palatino Linotype" w:hAnsi="Palatino Linotype"/>
            <w:i/>
            <w:sz w:val="20"/>
            <w:szCs w:val="20"/>
          </w:rPr>
          <w:t>73 y 74 de la Ley de Amparo</w:t>
        </w:r>
      </w:hyperlink>
      <w:r w:rsidRPr="00946E1F">
        <w:rPr>
          <w:rStyle w:val="apple-converted-space"/>
          <w:rFonts w:ascii="Palatino Linotype" w:hAnsi="Palatino Linotype"/>
          <w:i/>
          <w:sz w:val="20"/>
          <w:szCs w:val="20"/>
        </w:rPr>
        <w:t> </w:t>
      </w:r>
      <w:r w:rsidRPr="00946E1F">
        <w:rPr>
          <w:rFonts w:ascii="Palatino Linotype" w:hAnsi="Palatino Linotype"/>
          <w:i/>
          <w:sz w:val="20"/>
          <w:szCs w:val="20"/>
        </w:rPr>
        <w:t>con el artículo</w:t>
      </w:r>
      <w:r w:rsidRPr="00946E1F">
        <w:rPr>
          <w:rStyle w:val="apple-converted-space"/>
          <w:rFonts w:ascii="Palatino Linotype" w:hAnsi="Palatino Linotype"/>
          <w:i/>
          <w:sz w:val="20"/>
          <w:szCs w:val="20"/>
        </w:rPr>
        <w:t> </w:t>
      </w:r>
      <w:hyperlink r:id="rId2" w:history="1">
        <w:r w:rsidRPr="00946E1F">
          <w:rPr>
            <w:rStyle w:val="Hipervnculo"/>
            <w:rFonts w:ascii="Palatino Linotype" w:hAnsi="Palatino Linotype"/>
            <w:i/>
            <w:sz w:val="20"/>
            <w:szCs w:val="20"/>
          </w:rPr>
          <w:t>25.1 de la Convención Americana sobre Derechos Humanos</w:t>
        </w:r>
      </w:hyperlink>
      <w:r w:rsidRPr="00946E1F">
        <w:rPr>
          <w:rStyle w:val="apple-converted-space"/>
          <w:rFonts w:ascii="Palatino Linotype" w:hAnsi="Palatino Linotype"/>
          <w:i/>
          <w:sz w:val="20"/>
          <w:szCs w:val="20"/>
        </w:rPr>
        <w:t>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946E1F">
        <w:rPr>
          <w:rFonts w:ascii="Palatino Linotype" w:hAnsi="Palatino Linotype"/>
          <w:i/>
          <w:sz w:val="20"/>
          <w:szCs w:val="20"/>
        </w:rPr>
        <w:t>concesoria</w:t>
      </w:r>
      <w:proofErr w:type="spellEnd"/>
      <w:r w:rsidRPr="00946E1F">
        <w:rPr>
          <w:rFonts w:ascii="Palatino Linotype" w:hAnsi="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14:paraId="756C0500" w14:textId="77777777" w:rsidR="00F328FB" w:rsidRPr="002E0992" w:rsidRDefault="00F328FB" w:rsidP="00F94288">
      <w:pPr>
        <w:autoSpaceDE w:val="0"/>
        <w:autoSpaceDN w:val="0"/>
        <w:adjustRightInd w:val="0"/>
        <w:jc w:val="both"/>
        <w:rPr>
          <w:rFonts w:ascii="Palatino Linotype" w:eastAsiaTheme="minorEastAsia" w:hAnsi="Palatino Linotype" w:cs="Arial"/>
          <w:i/>
          <w:sz w:val="18"/>
          <w:szCs w:val="18"/>
        </w:rPr>
      </w:pPr>
      <w:r>
        <w:rPr>
          <w:rStyle w:val="Refdenotaalpie"/>
        </w:rPr>
        <w:footnoteRef/>
      </w:r>
      <w:r>
        <w:t xml:space="preserve"> </w:t>
      </w:r>
      <w:r w:rsidRPr="002E0992">
        <w:rPr>
          <w:rFonts w:ascii="Palatino Linotype" w:eastAsiaTheme="minorEastAsia" w:hAnsi="Palatino Linotype" w:cs="Arial"/>
          <w:b/>
          <w:bCs/>
          <w:i/>
          <w:sz w:val="18"/>
          <w:szCs w:val="18"/>
        </w:rPr>
        <w:t xml:space="preserve">Artículo 163. </w:t>
      </w:r>
      <w:r w:rsidRPr="002E0992">
        <w:rPr>
          <w:rFonts w:ascii="Palatino Linotype" w:eastAsiaTheme="minorEastAsia" w:hAnsi="Palatino Linotype" w:cs="Arial"/>
          <w:i/>
          <w:sz w:val="18"/>
          <w:szCs w:val="18"/>
        </w:rPr>
        <w:t>La Unidad de Transparencia deberá notificar la respuesta a la solicitud al interesado en el menor tiempo posible, que no podrá exceder de quince días hábiles, contados a partir del día siguiente a la presentación de aquélla.</w:t>
      </w:r>
    </w:p>
    <w:p w14:paraId="4C08D2C6" w14:textId="77777777" w:rsidR="00F328FB" w:rsidRPr="002E0992" w:rsidRDefault="00F328FB" w:rsidP="00F94288">
      <w:pPr>
        <w:autoSpaceDE w:val="0"/>
        <w:autoSpaceDN w:val="0"/>
        <w:adjustRightInd w:val="0"/>
        <w:jc w:val="both"/>
        <w:rPr>
          <w:rFonts w:ascii="Palatino Linotype" w:hAnsi="Palatino Linotype"/>
          <w:i/>
        </w:rPr>
      </w:pPr>
      <w:r w:rsidRPr="002E0992">
        <w:rPr>
          <w:rFonts w:ascii="Palatino Linotype" w:eastAsiaTheme="minorEastAsia" w:hAnsi="Palatino Linotype" w:cs="Arial"/>
          <w:b/>
          <w:i/>
          <w:sz w:val="18"/>
          <w:szCs w:val="18"/>
        </w:rPr>
        <w:t>Excepcionalmente, el plazo referido en el párrafo anterior podrá ampliarse hasta por siete días hábiles más, siempre y cuando existan razones fundadas y motivadas</w:t>
      </w:r>
      <w:r w:rsidRPr="002E0992">
        <w:rPr>
          <w:rFonts w:ascii="Palatino Linotype" w:eastAsiaTheme="minorEastAsia" w:hAnsi="Palatino Linotype" w:cs="Arial"/>
          <w:i/>
          <w:sz w:val="18"/>
          <w:szCs w:val="18"/>
        </w:rPr>
        <w:t>,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0BA8AC" w14:textId="370D26F6" w:rsidR="00F328FB" w:rsidRDefault="007D2C48">
    <w:pPr>
      <w:pStyle w:val="Encabezado"/>
    </w:pPr>
    <w:r>
      <w:rPr>
        <w:noProof/>
        <w:lang w:val="es-MX" w:eastAsia="es-MX"/>
      </w:rPr>
      <w:pict w14:anchorId="0E9C84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1458141" o:spid="_x0000_s2050"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48EBA0" w14:textId="25A39472" w:rsidR="00F328FB" w:rsidRDefault="007D2C48">
    <w:pPr>
      <w:pStyle w:val="Encabezado"/>
    </w:pPr>
    <w:r>
      <w:rPr>
        <w:noProof/>
        <w:lang w:val="es-MX" w:eastAsia="es-MX"/>
      </w:rPr>
      <w:pict w14:anchorId="0F829C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1458142" o:spid="_x0000_s2051" type="#_x0000_t75" style="position:absolute;margin-left:0;margin-top:0;width:609.4pt;height:793.75pt;z-index:-251656192;mso-position-horizontal:center;mso-position-horizontal-relative:margin;mso-position-vertical:center;mso-position-vertical-relative:margin" o:allowincell="f">
          <v:imagedata r:id="rId1" o:title="logo infoem (1)"/>
          <w10:wrap anchorx="margin" anchory="margin"/>
        </v:shape>
      </w:pict>
    </w: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F328FB" w14:paraId="360F1A43" w14:textId="77777777" w:rsidTr="00E531E1">
      <w:trPr>
        <w:trHeight w:val="227"/>
      </w:trPr>
      <w:tc>
        <w:tcPr>
          <w:tcW w:w="5529" w:type="dxa"/>
          <w:hideMark/>
        </w:tcPr>
        <w:p w14:paraId="2D844F70" w14:textId="77777777" w:rsidR="00F328FB" w:rsidRPr="000335EC" w:rsidRDefault="00F328FB" w:rsidP="00E531E1">
          <w:pPr>
            <w:spacing w:after="0" w:line="256" w:lineRule="auto"/>
            <w:ind w:right="204"/>
            <w:jc w:val="right"/>
            <w:rPr>
              <w:rFonts w:ascii="Palatino Linotype" w:hAnsi="Palatino Linotype" w:cs="Arial"/>
              <w:szCs w:val="20"/>
            </w:rPr>
          </w:pPr>
          <w:r w:rsidRPr="000335EC">
            <w:rPr>
              <w:rFonts w:ascii="Palatino Linotype" w:hAnsi="Palatino Linotype" w:cs="Arial"/>
              <w:szCs w:val="20"/>
            </w:rPr>
            <w:t>Recurso de Revisión N°:</w:t>
          </w:r>
        </w:p>
      </w:tc>
      <w:tc>
        <w:tcPr>
          <w:tcW w:w="4536" w:type="dxa"/>
          <w:hideMark/>
        </w:tcPr>
        <w:p w14:paraId="47E84E42" w14:textId="46FC69D6" w:rsidR="00F328FB" w:rsidRPr="000335EC" w:rsidRDefault="00F328FB" w:rsidP="00E531E1">
          <w:pPr>
            <w:spacing w:after="0" w:line="256" w:lineRule="auto"/>
            <w:ind w:left="639" w:right="214"/>
            <w:jc w:val="right"/>
            <w:rPr>
              <w:rFonts w:ascii="Palatino Linotype" w:hAnsi="Palatino Linotype" w:cs="Arial"/>
              <w:b/>
              <w:szCs w:val="20"/>
            </w:rPr>
          </w:pPr>
          <w:r w:rsidRPr="000A3A7A">
            <w:rPr>
              <w:rFonts w:ascii="Palatino Linotype" w:hAnsi="Palatino Linotype" w:cs="Arial"/>
              <w:b/>
              <w:bCs/>
              <w:sz w:val="24"/>
              <w:lang w:eastAsia="es-MX"/>
            </w:rPr>
            <w:t>03010/INFOEM/IP/RR/2020 y acumulados</w:t>
          </w:r>
        </w:p>
      </w:tc>
    </w:tr>
    <w:tr w:rsidR="00F328FB" w14:paraId="68D9D831" w14:textId="77777777" w:rsidTr="00E531E1">
      <w:trPr>
        <w:trHeight w:val="227"/>
      </w:trPr>
      <w:tc>
        <w:tcPr>
          <w:tcW w:w="5529" w:type="dxa"/>
        </w:tcPr>
        <w:p w14:paraId="7C6F3F79" w14:textId="77777777" w:rsidR="00F328FB" w:rsidRPr="000335EC" w:rsidRDefault="00F328FB" w:rsidP="000335EC">
          <w:pPr>
            <w:spacing w:after="0" w:line="256" w:lineRule="auto"/>
            <w:ind w:right="204"/>
            <w:jc w:val="right"/>
            <w:rPr>
              <w:rFonts w:ascii="Palatino Linotype" w:hAnsi="Palatino Linotype" w:cs="Arial"/>
              <w:szCs w:val="20"/>
            </w:rPr>
          </w:pPr>
          <w:r w:rsidRPr="000335EC">
            <w:rPr>
              <w:rFonts w:ascii="Palatino Linotype" w:hAnsi="Palatino Linotype" w:cs="Arial"/>
              <w:szCs w:val="20"/>
            </w:rPr>
            <w:t>Recurso de Inconformidad No:</w:t>
          </w:r>
        </w:p>
      </w:tc>
      <w:tc>
        <w:tcPr>
          <w:tcW w:w="4536" w:type="dxa"/>
        </w:tcPr>
        <w:p w14:paraId="52E2FB91" w14:textId="0FFD2110" w:rsidR="00F328FB" w:rsidRPr="000335EC" w:rsidRDefault="00F328FB" w:rsidP="000335EC">
          <w:pPr>
            <w:spacing w:after="0" w:line="256" w:lineRule="auto"/>
            <w:ind w:left="639" w:right="214"/>
            <w:jc w:val="right"/>
            <w:rPr>
              <w:rFonts w:ascii="Palatino Linotype" w:hAnsi="Palatino Linotype" w:cs="Arial"/>
              <w:b/>
              <w:bCs/>
              <w:sz w:val="24"/>
              <w:lang w:eastAsia="es-MX"/>
            </w:rPr>
          </w:pPr>
          <w:r w:rsidRPr="000335EC">
            <w:rPr>
              <w:rFonts w:ascii="Palatino Linotype" w:hAnsi="Palatino Linotype" w:cs="Arial"/>
              <w:b/>
              <w:bCs/>
              <w:sz w:val="24"/>
              <w:lang w:eastAsia="es-MX"/>
            </w:rPr>
            <w:t xml:space="preserve">RIA: </w:t>
          </w:r>
          <w:r>
            <w:rPr>
              <w:rFonts w:ascii="Palatino Linotype" w:hAnsi="Palatino Linotype" w:cs="Arial"/>
              <w:b/>
              <w:bCs/>
              <w:sz w:val="24"/>
              <w:lang w:eastAsia="es-MX"/>
            </w:rPr>
            <w:t>0169</w:t>
          </w:r>
          <w:r w:rsidRPr="000335EC">
            <w:rPr>
              <w:rFonts w:ascii="Palatino Linotype" w:hAnsi="Palatino Linotype" w:cs="Arial"/>
              <w:b/>
              <w:bCs/>
              <w:sz w:val="24"/>
              <w:lang w:eastAsia="es-MX"/>
            </w:rPr>
            <w:t>/20</w:t>
          </w:r>
        </w:p>
      </w:tc>
    </w:tr>
    <w:tr w:rsidR="00F328FB" w14:paraId="673FA524" w14:textId="77777777" w:rsidTr="00E531E1">
      <w:trPr>
        <w:trHeight w:val="242"/>
      </w:trPr>
      <w:tc>
        <w:tcPr>
          <w:tcW w:w="5529" w:type="dxa"/>
          <w:hideMark/>
        </w:tcPr>
        <w:p w14:paraId="0847CCEF" w14:textId="77777777" w:rsidR="00F328FB" w:rsidRPr="000335EC" w:rsidRDefault="00F328FB" w:rsidP="00E531E1">
          <w:pPr>
            <w:spacing w:after="0" w:line="256" w:lineRule="auto"/>
            <w:ind w:right="204"/>
            <w:jc w:val="right"/>
            <w:rPr>
              <w:rFonts w:ascii="Palatino Linotype" w:hAnsi="Palatino Linotype" w:cs="Arial"/>
              <w:szCs w:val="20"/>
            </w:rPr>
          </w:pPr>
          <w:r w:rsidRPr="000335EC">
            <w:rPr>
              <w:rFonts w:ascii="Palatino Linotype" w:hAnsi="Palatino Linotype" w:cs="Arial"/>
              <w:szCs w:val="20"/>
            </w:rPr>
            <w:t>Sujeto Obligado:</w:t>
          </w:r>
        </w:p>
      </w:tc>
      <w:tc>
        <w:tcPr>
          <w:tcW w:w="4536" w:type="dxa"/>
          <w:hideMark/>
        </w:tcPr>
        <w:p w14:paraId="458DAD56" w14:textId="77777777" w:rsidR="00F328FB" w:rsidRPr="000335EC" w:rsidRDefault="00F328FB" w:rsidP="00E531E1">
          <w:pPr>
            <w:spacing w:after="0" w:line="256" w:lineRule="auto"/>
            <w:ind w:right="214"/>
            <w:jc w:val="right"/>
            <w:rPr>
              <w:rFonts w:ascii="Palatino Linotype" w:hAnsi="Palatino Linotype" w:cs="Arial"/>
              <w:b/>
              <w:sz w:val="24"/>
              <w:szCs w:val="24"/>
            </w:rPr>
          </w:pPr>
          <w:r w:rsidRPr="000335EC">
            <w:rPr>
              <w:rFonts w:ascii="Palatino Linotype" w:hAnsi="Palatino Linotype" w:cs="Arial"/>
              <w:b/>
              <w:sz w:val="24"/>
              <w:szCs w:val="24"/>
            </w:rPr>
            <w:t>Ayuntamiento de Ixtapan de la Sal</w:t>
          </w:r>
        </w:p>
      </w:tc>
    </w:tr>
    <w:tr w:rsidR="00F328FB" w14:paraId="4DE58AC4" w14:textId="77777777" w:rsidTr="00E531E1">
      <w:trPr>
        <w:trHeight w:val="342"/>
      </w:trPr>
      <w:tc>
        <w:tcPr>
          <w:tcW w:w="5529" w:type="dxa"/>
          <w:hideMark/>
        </w:tcPr>
        <w:p w14:paraId="0FAF3B4F" w14:textId="77777777" w:rsidR="00F328FB" w:rsidRPr="000335EC" w:rsidRDefault="00F328FB" w:rsidP="00E531E1">
          <w:pPr>
            <w:tabs>
              <w:tab w:val="left" w:pos="4892"/>
            </w:tabs>
            <w:spacing w:after="0" w:line="256" w:lineRule="auto"/>
            <w:ind w:right="204"/>
            <w:jc w:val="right"/>
            <w:rPr>
              <w:rFonts w:ascii="Palatino Linotype" w:hAnsi="Palatino Linotype" w:cs="Arial"/>
              <w:szCs w:val="20"/>
            </w:rPr>
          </w:pPr>
          <w:r w:rsidRPr="000335EC">
            <w:rPr>
              <w:rFonts w:ascii="Palatino Linotype" w:hAnsi="Palatino Linotype" w:cs="Arial"/>
              <w:szCs w:val="20"/>
            </w:rPr>
            <w:t>Comisionada Ponente:</w:t>
          </w:r>
        </w:p>
      </w:tc>
      <w:tc>
        <w:tcPr>
          <w:tcW w:w="4536" w:type="dxa"/>
          <w:hideMark/>
        </w:tcPr>
        <w:p w14:paraId="50830862" w14:textId="77777777" w:rsidR="00F328FB" w:rsidRPr="000335EC" w:rsidRDefault="00F328FB" w:rsidP="00E531E1">
          <w:pPr>
            <w:spacing w:after="0" w:line="256" w:lineRule="auto"/>
            <w:ind w:left="497" w:right="214" w:firstLine="142"/>
            <w:jc w:val="right"/>
            <w:rPr>
              <w:rFonts w:ascii="Palatino Linotype" w:hAnsi="Palatino Linotype" w:cs="Arial"/>
              <w:b/>
              <w:sz w:val="24"/>
              <w:szCs w:val="24"/>
            </w:rPr>
          </w:pPr>
          <w:r w:rsidRPr="000335EC">
            <w:rPr>
              <w:rFonts w:ascii="Palatino Linotype" w:hAnsi="Palatino Linotype" w:cs="Arial"/>
              <w:b/>
              <w:sz w:val="24"/>
              <w:szCs w:val="24"/>
            </w:rPr>
            <w:t>Zulema Martínez Sánchez</w:t>
          </w:r>
        </w:p>
      </w:tc>
    </w:tr>
  </w:tbl>
  <w:p w14:paraId="7A096202" w14:textId="77777777" w:rsidR="00F328FB" w:rsidRPr="00696691" w:rsidRDefault="00F328FB">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F328FB" w14:paraId="7E97820D" w14:textId="77777777" w:rsidTr="00E531E1">
      <w:trPr>
        <w:trHeight w:val="227"/>
      </w:trPr>
      <w:tc>
        <w:tcPr>
          <w:tcW w:w="5529" w:type="dxa"/>
          <w:hideMark/>
        </w:tcPr>
        <w:p w14:paraId="4B2DB6E3" w14:textId="77777777" w:rsidR="00F328FB" w:rsidRPr="000335EC" w:rsidRDefault="00F328FB" w:rsidP="00E531E1">
          <w:pPr>
            <w:spacing w:after="0" w:line="256" w:lineRule="auto"/>
            <w:ind w:right="204"/>
            <w:jc w:val="right"/>
            <w:rPr>
              <w:rFonts w:ascii="Palatino Linotype" w:hAnsi="Palatino Linotype" w:cs="Arial"/>
              <w:szCs w:val="20"/>
            </w:rPr>
          </w:pPr>
          <w:r w:rsidRPr="000335EC">
            <w:rPr>
              <w:rFonts w:ascii="Palatino Linotype" w:hAnsi="Palatino Linotype" w:cs="Arial"/>
              <w:szCs w:val="20"/>
            </w:rPr>
            <w:t>Recurso de Revisión N°:</w:t>
          </w:r>
        </w:p>
      </w:tc>
      <w:tc>
        <w:tcPr>
          <w:tcW w:w="4536" w:type="dxa"/>
          <w:hideMark/>
        </w:tcPr>
        <w:p w14:paraId="33CDF0B1" w14:textId="735F439F" w:rsidR="00F328FB" w:rsidRPr="000335EC" w:rsidRDefault="00F328FB" w:rsidP="00E531E1">
          <w:pPr>
            <w:spacing w:after="0" w:line="256" w:lineRule="auto"/>
            <w:ind w:left="639" w:right="214"/>
            <w:jc w:val="right"/>
            <w:rPr>
              <w:rFonts w:ascii="Palatino Linotype" w:hAnsi="Palatino Linotype" w:cs="Arial"/>
              <w:b/>
              <w:szCs w:val="20"/>
            </w:rPr>
          </w:pPr>
          <w:r w:rsidRPr="000A3A7A">
            <w:rPr>
              <w:rFonts w:ascii="Palatino Linotype" w:hAnsi="Palatino Linotype" w:cs="Arial"/>
              <w:b/>
              <w:bCs/>
              <w:sz w:val="24"/>
              <w:lang w:eastAsia="es-MX"/>
            </w:rPr>
            <w:t>03010/INFOEM/IP/RR/2020 y acumulados</w:t>
          </w:r>
        </w:p>
      </w:tc>
    </w:tr>
    <w:tr w:rsidR="00F328FB" w14:paraId="496605ED" w14:textId="77777777" w:rsidTr="00E531E1">
      <w:trPr>
        <w:trHeight w:val="227"/>
      </w:trPr>
      <w:tc>
        <w:tcPr>
          <w:tcW w:w="5529" w:type="dxa"/>
        </w:tcPr>
        <w:p w14:paraId="15651F11" w14:textId="77777777" w:rsidR="00F328FB" w:rsidRPr="000335EC" w:rsidRDefault="00F328FB" w:rsidP="00E531E1">
          <w:pPr>
            <w:spacing w:after="0" w:line="256" w:lineRule="auto"/>
            <w:ind w:right="204"/>
            <w:jc w:val="right"/>
            <w:rPr>
              <w:rFonts w:ascii="Palatino Linotype" w:hAnsi="Palatino Linotype" w:cs="Arial"/>
              <w:szCs w:val="20"/>
            </w:rPr>
          </w:pPr>
          <w:r w:rsidRPr="000335EC">
            <w:rPr>
              <w:rFonts w:ascii="Palatino Linotype" w:hAnsi="Palatino Linotype" w:cs="Arial"/>
              <w:szCs w:val="20"/>
            </w:rPr>
            <w:t>Recurso de Inconformidad No:</w:t>
          </w:r>
        </w:p>
      </w:tc>
      <w:tc>
        <w:tcPr>
          <w:tcW w:w="4536" w:type="dxa"/>
        </w:tcPr>
        <w:p w14:paraId="636589D8" w14:textId="7CEA12D7" w:rsidR="00F328FB" w:rsidRPr="000335EC" w:rsidRDefault="00F328FB" w:rsidP="00E531E1">
          <w:pPr>
            <w:spacing w:after="0" w:line="256" w:lineRule="auto"/>
            <w:ind w:left="639" w:right="214"/>
            <w:jc w:val="right"/>
            <w:rPr>
              <w:rFonts w:ascii="Palatino Linotype" w:hAnsi="Palatino Linotype" w:cs="Arial"/>
              <w:b/>
              <w:bCs/>
              <w:sz w:val="24"/>
              <w:lang w:eastAsia="es-MX"/>
            </w:rPr>
          </w:pPr>
          <w:r>
            <w:rPr>
              <w:rFonts w:ascii="Palatino Linotype" w:hAnsi="Palatino Linotype" w:cs="Arial"/>
              <w:b/>
              <w:bCs/>
              <w:sz w:val="24"/>
              <w:lang w:eastAsia="es-MX"/>
            </w:rPr>
            <w:t>RIA: 0169</w:t>
          </w:r>
          <w:r w:rsidRPr="000335EC">
            <w:rPr>
              <w:rFonts w:ascii="Palatino Linotype" w:hAnsi="Palatino Linotype" w:cs="Arial"/>
              <w:b/>
              <w:bCs/>
              <w:sz w:val="24"/>
              <w:lang w:eastAsia="es-MX"/>
            </w:rPr>
            <w:t>/20</w:t>
          </w:r>
        </w:p>
      </w:tc>
    </w:tr>
    <w:tr w:rsidR="00F328FB" w14:paraId="6A75ED75" w14:textId="77777777" w:rsidTr="00E531E1">
      <w:trPr>
        <w:trHeight w:val="196"/>
      </w:trPr>
      <w:tc>
        <w:tcPr>
          <w:tcW w:w="5529" w:type="dxa"/>
          <w:hideMark/>
        </w:tcPr>
        <w:p w14:paraId="69FE227F" w14:textId="77777777" w:rsidR="00F328FB" w:rsidRPr="000335EC" w:rsidRDefault="00F328FB" w:rsidP="00E531E1">
          <w:pPr>
            <w:spacing w:after="0" w:line="256" w:lineRule="auto"/>
            <w:ind w:right="204"/>
            <w:jc w:val="right"/>
            <w:rPr>
              <w:rFonts w:ascii="Palatino Linotype" w:hAnsi="Palatino Linotype" w:cs="Arial"/>
              <w:szCs w:val="20"/>
            </w:rPr>
          </w:pPr>
          <w:r w:rsidRPr="000335EC">
            <w:rPr>
              <w:rFonts w:ascii="Palatino Linotype" w:hAnsi="Palatino Linotype" w:cs="Arial"/>
              <w:szCs w:val="20"/>
            </w:rPr>
            <w:t>Recurrente:</w:t>
          </w:r>
        </w:p>
      </w:tc>
      <w:tc>
        <w:tcPr>
          <w:tcW w:w="4536" w:type="dxa"/>
          <w:hideMark/>
        </w:tcPr>
        <w:p w14:paraId="557E5454" w14:textId="443C51A1" w:rsidR="00F328FB" w:rsidRPr="000335EC" w:rsidRDefault="00F328FB" w:rsidP="00E531E1">
          <w:pPr>
            <w:spacing w:after="0" w:line="256" w:lineRule="auto"/>
            <w:ind w:left="639" w:right="214"/>
            <w:jc w:val="right"/>
            <w:rPr>
              <w:rFonts w:ascii="Palatino Linotype" w:hAnsi="Palatino Linotype" w:cs="Arial"/>
              <w:b/>
              <w:sz w:val="24"/>
            </w:rPr>
          </w:pPr>
          <w:proofErr w:type="spellStart"/>
          <w:r>
            <w:rPr>
              <w:rFonts w:ascii="Palatino Linotype" w:hAnsi="Palatino Linotype" w:cs="Arial"/>
              <w:b/>
              <w:sz w:val="24"/>
            </w:rPr>
            <w:t>xxxxxxxxxxxxxxxxxxxxxxxxxx</w:t>
          </w:r>
          <w:proofErr w:type="spellEnd"/>
        </w:p>
      </w:tc>
    </w:tr>
    <w:tr w:rsidR="00F328FB" w14:paraId="0CF646BA" w14:textId="77777777" w:rsidTr="00E531E1">
      <w:trPr>
        <w:trHeight w:val="242"/>
      </w:trPr>
      <w:tc>
        <w:tcPr>
          <w:tcW w:w="5529" w:type="dxa"/>
          <w:hideMark/>
        </w:tcPr>
        <w:p w14:paraId="4923A4A1" w14:textId="77777777" w:rsidR="00F328FB" w:rsidRPr="000335EC" w:rsidRDefault="00F328FB" w:rsidP="00E531E1">
          <w:pPr>
            <w:spacing w:after="0" w:line="256" w:lineRule="auto"/>
            <w:ind w:right="204"/>
            <w:jc w:val="right"/>
            <w:rPr>
              <w:rFonts w:ascii="Palatino Linotype" w:hAnsi="Palatino Linotype" w:cs="Arial"/>
              <w:szCs w:val="20"/>
            </w:rPr>
          </w:pPr>
          <w:r w:rsidRPr="000335EC">
            <w:rPr>
              <w:rFonts w:ascii="Palatino Linotype" w:hAnsi="Palatino Linotype" w:cs="Arial"/>
              <w:szCs w:val="20"/>
            </w:rPr>
            <w:t>Sujeto Obligado:</w:t>
          </w:r>
        </w:p>
      </w:tc>
      <w:tc>
        <w:tcPr>
          <w:tcW w:w="4536" w:type="dxa"/>
          <w:hideMark/>
        </w:tcPr>
        <w:p w14:paraId="776F8961" w14:textId="77777777" w:rsidR="00F328FB" w:rsidRPr="000335EC" w:rsidRDefault="00F328FB" w:rsidP="00E531E1">
          <w:pPr>
            <w:spacing w:after="0" w:line="256" w:lineRule="auto"/>
            <w:ind w:right="214"/>
            <w:jc w:val="right"/>
            <w:rPr>
              <w:rFonts w:ascii="Palatino Linotype" w:hAnsi="Palatino Linotype" w:cs="Arial"/>
              <w:b/>
              <w:sz w:val="24"/>
              <w:szCs w:val="20"/>
            </w:rPr>
          </w:pPr>
          <w:r w:rsidRPr="000335EC">
            <w:rPr>
              <w:rFonts w:ascii="Palatino Linotype" w:hAnsi="Palatino Linotype" w:cs="Arial"/>
              <w:b/>
              <w:sz w:val="24"/>
              <w:szCs w:val="20"/>
            </w:rPr>
            <w:t>Ayuntamiento de Ixtapan de la Sal</w:t>
          </w:r>
        </w:p>
      </w:tc>
    </w:tr>
    <w:tr w:rsidR="00F328FB" w14:paraId="23B3C6ED" w14:textId="77777777" w:rsidTr="00E531E1">
      <w:trPr>
        <w:trHeight w:val="342"/>
      </w:trPr>
      <w:tc>
        <w:tcPr>
          <w:tcW w:w="5529" w:type="dxa"/>
          <w:hideMark/>
        </w:tcPr>
        <w:p w14:paraId="5F04040B" w14:textId="77777777" w:rsidR="00F328FB" w:rsidRPr="000335EC" w:rsidRDefault="00F328FB" w:rsidP="00E531E1">
          <w:pPr>
            <w:tabs>
              <w:tab w:val="left" w:pos="4892"/>
            </w:tabs>
            <w:spacing w:after="0" w:line="256" w:lineRule="auto"/>
            <w:ind w:right="204"/>
            <w:jc w:val="right"/>
            <w:rPr>
              <w:rFonts w:ascii="Palatino Linotype" w:hAnsi="Palatino Linotype" w:cs="Arial"/>
              <w:szCs w:val="20"/>
            </w:rPr>
          </w:pPr>
          <w:r w:rsidRPr="000335EC">
            <w:rPr>
              <w:rFonts w:ascii="Palatino Linotype" w:hAnsi="Palatino Linotype" w:cs="Arial"/>
              <w:szCs w:val="20"/>
            </w:rPr>
            <w:t>Comisionada Ponente:</w:t>
          </w:r>
        </w:p>
      </w:tc>
      <w:tc>
        <w:tcPr>
          <w:tcW w:w="4536" w:type="dxa"/>
          <w:hideMark/>
        </w:tcPr>
        <w:p w14:paraId="381BF5DC" w14:textId="77777777" w:rsidR="00F328FB" w:rsidRPr="000335EC" w:rsidRDefault="00F328FB" w:rsidP="00E531E1">
          <w:pPr>
            <w:spacing w:after="0" w:line="256" w:lineRule="auto"/>
            <w:ind w:left="639" w:right="214"/>
            <w:jc w:val="right"/>
            <w:rPr>
              <w:rFonts w:ascii="Palatino Linotype" w:hAnsi="Palatino Linotype" w:cs="Arial"/>
              <w:b/>
              <w:szCs w:val="20"/>
            </w:rPr>
          </w:pPr>
          <w:r w:rsidRPr="000335EC">
            <w:rPr>
              <w:rFonts w:ascii="Palatino Linotype" w:hAnsi="Palatino Linotype" w:cs="Arial"/>
              <w:b/>
              <w:sz w:val="24"/>
              <w:szCs w:val="20"/>
            </w:rPr>
            <w:t>Zulema Martínez Sánchez</w:t>
          </w:r>
        </w:p>
      </w:tc>
    </w:tr>
  </w:tbl>
  <w:p w14:paraId="42E328F2" w14:textId="44C18D23" w:rsidR="00F328FB" w:rsidRPr="00696691" w:rsidRDefault="007D2C48" w:rsidP="00E531E1">
    <w:pPr>
      <w:pStyle w:val="Encabezado"/>
      <w:rPr>
        <w:sz w:val="16"/>
      </w:rPr>
    </w:pPr>
    <w:r>
      <w:rPr>
        <w:noProof/>
        <w:sz w:val="16"/>
        <w:lang w:val="es-MX" w:eastAsia="es-MX"/>
      </w:rPr>
      <w:pict w14:anchorId="505063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1458140" o:spid="_x0000_s2049" type="#_x0000_t75" style="position:absolute;margin-left:0;margin-top:0;width:609.4pt;height:793.75pt;z-index:-251658240;mso-position-horizontal:center;mso-position-horizontal-relative:margin;mso-position-vertical:center;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58251A9"/>
    <w:multiLevelType w:val="hybridMultilevel"/>
    <w:tmpl w:val="86EA5A8C"/>
    <w:lvl w:ilvl="0" w:tplc="7EA4F766">
      <w:numFmt w:val="bullet"/>
      <w:lvlText w:val="-"/>
      <w:lvlJc w:val="left"/>
      <w:pPr>
        <w:ind w:left="1080" w:hanging="360"/>
      </w:pPr>
      <w:rPr>
        <w:rFonts w:ascii="Palatino Linotype" w:eastAsia="Times New Roman" w:hAnsi="Palatino Linotype" w:cs="Times New Roman"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1B5C501B"/>
    <w:multiLevelType w:val="hybridMultilevel"/>
    <w:tmpl w:val="E0D28160"/>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280F70CF"/>
    <w:multiLevelType w:val="hybridMultilevel"/>
    <w:tmpl w:val="7B8880D6"/>
    <w:lvl w:ilvl="0" w:tplc="C3AE7FC8">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
    <w:nsid w:val="36230957"/>
    <w:multiLevelType w:val="hybridMultilevel"/>
    <w:tmpl w:val="1B9CB13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38892991"/>
    <w:multiLevelType w:val="hybridMultilevel"/>
    <w:tmpl w:val="B7AEFE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38985675"/>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49AC7E3B"/>
    <w:multiLevelType w:val="hybridMultilevel"/>
    <w:tmpl w:val="0636B4B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C5D3023"/>
    <w:multiLevelType w:val="hybridMultilevel"/>
    <w:tmpl w:val="E0D28160"/>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5ECB5DD2"/>
    <w:multiLevelType w:val="hybridMultilevel"/>
    <w:tmpl w:val="2A4C2B98"/>
    <w:lvl w:ilvl="0" w:tplc="3A86866A">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9">
    <w:nsid w:val="6D290A07"/>
    <w:multiLevelType w:val="hybridMultilevel"/>
    <w:tmpl w:val="F1E8F15C"/>
    <w:lvl w:ilvl="0" w:tplc="DD6C2E34">
      <w:start w:val="1"/>
      <w:numFmt w:val="upperRoman"/>
      <w:lvlText w:val="%1."/>
      <w:lvlJc w:val="righ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71E356FE"/>
    <w:multiLevelType w:val="hybridMultilevel"/>
    <w:tmpl w:val="747C32C8"/>
    <w:lvl w:ilvl="0" w:tplc="080A0017">
      <w:start w:val="1"/>
      <w:numFmt w:val="lowerLetter"/>
      <w:lvlText w:val="%1)"/>
      <w:lvlJc w:val="left"/>
      <w:pPr>
        <w:ind w:left="9008" w:hanging="360"/>
      </w:pPr>
      <w:rPr>
        <w:rFonts w:hint="default"/>
      </w:rPr>
    </w:lvl>
    <w:lvl w:ilvl="1" w:tplc="080A0019">
      <w:start w:val="1"/>
      <w:numFmt w:val="lowerLetter"/>
      <w:lvlText w:val="%2."/>
      <w:lvlJc w:val="left"/>
      <w:pPr>
        <w:ind w:left="9728" w:hanging="360"/>
      </w:pPr>
    </w:lvl>
    <w:lvl w:ilvl="2" w:tplc="080A001B" w:tentative="1">
      <w:start w:val="1"/>
      <w:numFmt w:val="lowerRoman"/>
      <w:lvlText w:val="%3."/>
      <w:lvlJc w:val="right"/>
      <w:pPr>
        <w:ind w:left="10448" w:hanging="180"/>
      </w:pPr>
    </w:lvl>
    <w:lvl w:ilvl="3" w:tplc="080A000F" w:tentative="1">
      <w:start w:val="1"/>
      <w:numFmt w:val="decimal"/>
      <w:lvlText w:val="%4."/>
      <w:lvlJc w:val="left"/>
      <w:pPr>
        <w:ind w:left="11168" w:hanging="360"/>
      </w:pPr>
    </w:lvl>
    <w:lvl w:ilvl="4" w:tplc="080A0019" w:tentative="1">
      <w:start w:val="1"/>
      <w:numFmt w:val="lowerLetter"/>
      <w:lvlText w:val="%5."/>
      <w:lvlJc w:val="left"/>
      <w:pPr>
        <w:ind w:left="11888" w:hanging="360"/>
      </w:pPr>
    </w:lvl>
    <w:lvl w:ilvl="5" w:tplc="080A001B" w:tentative="1">
      <w:start w:val="1"/>
      <w:numFmt w:val="lowerRoman"/>
      <w:lvlText w:val="%6."/>
      <w:lvlJc w:val="right"/>
      <w:pPr>
        <w:ind w:left="12608" w:hanging="180"/>
      </w:pPr>
    </w:lvl>
    <w:lvl w:ilvl="6" w:tplc="080A000F" w:tentative="1">
      <w:start w:val="1"/>
      <w:numFmt w:val="decimal"/>
      <w:lvlText w:val="%7."/>
      <w:lvlJc w:val="left"/>
      <w:pPr>
        <w:ind w:left="13328" w:hanging="360"/>
      </w:pPr>
    </w:lvl>
    <w:lvl w:ilvl="7" w:tplc="080A0019" w:tentative="1">
      <w:start w:val="1"/>
      <w:numFmt w:val="lowerLetter"/>
      <w:lvlText w:val="%8."/>
      <w:lvlJc w:val="left"/>
      <w:pPr>
        <w:ind w:left="14048" w:hanging="360"/>
      </w:pPr>
    </w:lvl>
    <w:lvl w:ilvl="8" w:tplc="080A001B" w:tentative="1">
      <w:start w:val="1"/>
      <w:numFmt w:val="lowerRoman"/>
      <w:lvlText w:val="%9."/>
      <w:lvlJc w:val="right"/>
      <w:pPr>
        <w:ind w:left="14768" w:hanging="180"/>
      </w:pPr>
    </w:lvl>
  </w:abstractNum>
  <w:abstractNum w:abstractNumId="11">
    <w:nsid w:val="760E4230"/>
    <w:multiLevelType w:val="hybridMultilevel"/>
    <w:tmpl w:val="FDC2C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7C604544"/>
    <w:multiLevelType w:val="hybridMultilevel"/>
    <w:tmpl w:val="DC08B582"/>
    <w:lvl w:ilvl="0" w:tplc="080A0013">
      <w:start w:val="1"/>
      <w:numFmt w:val="upperRoman"/>
      <w:lvlText w:val="%1."/>
      <w:lvlJc w:val="righ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5"/>
  </w:num>
  <w:num w:numId="2">
    <w:abstractNumId w:val="12"/>
  </w:num>
  <w:num w:numId="3">
    <w:abstractNumId w:val="4"/>
  </w:num>
  <w:num w:numId="4">
    <w:abstractNumId w:val="11"/>
  </w:num>
  <w:num w:numId="5">
    <w:abstractNumId w:val="9"/>
  </w:num>
  <w:num w:numId="6">
    <w:abstractNumId w:val="10"/>
  </w:num>
  <w:num w:numId="7">
    <w:abstractNumId w:val="3"/>
  </w:num>
  <w:num w:numId="8">
    <w:abstractNumId w:val="2"/>
  </w:num>
  <w:num w:numId="9">
    <w:abstractNumId w:val="6"/>
  </w:num>
  <w:num w:numId="10">
    <w:abstractNumId w:val="0"/>
  </w:num>
  <w:num w:numId="11">
    <w:abstractNumId w:val="7"/>
  </w:num>
  <w:num w:numId="12">
    <w:abstractNumId w:val="8"/>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MX" w:vendorID="64" w:dllVersion="6" w:nlCheck="1" w:checkStyle="1"/>
  <w:activeWritingStyle w:appName="MSWord" w:lang="es-ES_tradnl" w:vendorID="64" w:dllVersion="6" w:nlCheck="1" w:checkStyle="1"/>
  <w:activeWritingStyle w:appName="MSWord" w:lang="es-ES" w:vendorID="64" w:dllVersion="6" w:nlCheck="1" w:checkStyle="1"/>
  <w:activeWritingStyle w:appName="MSWord" w:lang="es-MX" w:vendorID="64" w:dllVersion="4096" w:nlCheck="1" w:checkStyle="0"/>
  <w:activeWritingStyle w:appName="MSWord" w:lang="es-ES_tradnl" w:vendorID="64" w:dllVersion="4096" w:nlCheck="1" w:checkStyle="0"/>
  <w:activeWritingStyle w:appName="MSWord" w:lang="es-ES" w:vendorID="64" w:dllVersion="4096"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pt-BR" w:vendorID="64" w:dllVersion="131078" w:nlCheck="1" w:checkStyle="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5A01"/>
    <w:rsid w:val="000335EC"/>
    <w:rsid w:val="00036F8B"/>
    <w:rsid w:val="0005209D"/>
    <w:rsid w:val="00085B8B"/>
    <w:rsid w:val="000A3A7A"/>
    <w:rsid w:val="000D5EC5"/>
    <w:rsid w:val="00123996"/>
    <w:rsid w:val="0014119E"/>
    <w:rsid w:val="001835AE"/>
    <w:rsid w:val="00191B1E"/>
    <w:rsid w:val="002133BA"/>
    <w:rsid w:val="002307D8"/>
    <w:rsid w:val="00250DE0"/>
    <w:rsid w:val="002A5EE3"/>
    <w:rsid w:val="002B1AAC"/>
    <w:rsid w:val="002B5D33"/>
    <w:rsid w:val="002F6A42"/>
    <w:rsid w:val="00320159"/>
    <w:rsid w:val="00335683"/>
    <w:rsid w:val="0037418B"/>
    <w:rsid w:val="003B43C1"/>
    <w:rsid w:val="003B4AFB"/>
    <w:rsid w:val="003B7C34"/>
    <w:rsid w:val="003E556B"/>
    <w:rsid w:val="00406F09"/>
    <w:rsid w:val="00483104"/>
    <w:rsid w:val="004A6B4F"/>
    <w:rsid w:val="004C5629"/>
    <w:rsid w:val="004D06FB"/>
    <w:rsid w:val="004D09B5"/>
    <w:rsid w:val="004E48D7"/>
    <w:rsid w:val="004F768E"/>
    <w:rsid w:val="005011FA"/>
    <w:rsid w:val="00504083"/>
    <w:rsid w:val="00506687"/>
    <w:rsid w:val="00510582"/>
    <w:rsid w:val="00564FA8"/>
    <w:rsid w:val="005872B9"/>
    <w:rsid w:val="00587EDB"/>
    <w:rsid w:val="005C6B7B"/>
    <w:rsid w:val="0063049C"/>
    <w:rsid w:val="00631F4B"/>
    <w:rsid w:val="006E24E8"/>
    <w:rsid w:val="00715F85"/>
    <w:rsid w:val="00741B6A"/>
    <w:rsid w:val="0079644D"/>
    <w:rsid w:val="007C07DA"/>
    <w:rsid w:val="007C63CB"/>
    <w:rsid w:val="007D2C48"/>
    <w:rsid w:val="007E0F6B"/>
    <w:rsid w:val="007E3385"/>
    <w:rsid w:val="007E754B"/>
    <w:rsid w:val="00807801"/>
    <w:rsid w:val="0082274D"/>
    <w:rsid w:val="00836E77"/>
    <w:rsid w:val="0088449D"/>
    <w:rsid w:val="008A7D13"/>
    <w:rsid w:val="008C186A"/>
    <w:rsid w:val="008D1086"/>
    <w:rsid w:val="008F301C"/>
    <w:rsid w:val="008F3AFA"/>
    <w:rsid w:val="00932C9D"/>
    <w:rsid w:val="009336C6"/>
    <w:rsid w:val="009651C1"/>
    <w:rsid w:val="009C1571"/>
    <w:rsid w:val="009D2535"/>
    <w:rsid w:val="00A1043E"/>
    <w:rsid w:val="00A10721"/>
    <w:rsid w:val="00A16841"/>
    <w:rsid w:val="00A33D32"/>
    <w:rsid w:val="00AB2BA7"/>
    <w:rsid w:val="00AC5A01"/>
    <w:rsid w:val="00AD3B5E"/>
    <w:rsid w:val="00AE387F"/>
    <w:rsid w:val="00B15D22"/>
    <w:rsid w:val="00B33224"/>
    <w:rsid w:val="00B3339B"/>
    <w:rsid w:val="00B47CB0"/>
    <w:rsid w:val="00BF23D2"/>
    <w:rsid w:val="00BF76CD"/>
    <w:rsid w:val="00C17F7A"/>
    <w:rsid w:val="00C402AA"/>
    <w:rsid w:val="00C61294"/>
    <w:rsid w:val="00C730AF"/>
    <w:rsid w:val="00CB6B89"/>
    <w:rsid w:val="00CD2023"/>
    <w:rsid w:val="00CD2752"/>
    <w:rsid w:val="00CD2B4A"/>
    <w:rsid w:val="00CF3550"/>
    <w:rsid w:val="00D005D1"/>
    <w:rsid w:val="00D038D9"/>
    <w:rsid w:val="00D13487"/>
    <w:rsid w:val="00D32091"/>
    <w:rsid w:val="00D359A7"/>
    <w:rsid w:val="00D36B62"/>
    <w:rsid w:val="00D45864"/>
    <w:rsid w:val="00D65E1B"/>
    <w:rsid w:val="00DB1E2F"/>
    <w:rsid w:val="00DF17B5"/>
    <w:rsid w:val="00E11AD0"/>
    <w:rsid w:val="00E531E1"/>
    <w:rsid w:val="00E86C05"/>
    <w:rsid w:val="00ED600A"/>
    <w:rsid w:val="00F120AA"/>
    <w:rsid w:val="00F24A49"/>
    <w:rsid w:val="00F328FB"/>
    <w:rsid w:val="00F537CD"/>
    <w:rsid w:val="00F879E4"/>
    <w:rsid w:val="00F94288"/>
    <w:rsid w:val="00FC240E"/>
    <w:rsid w:val="00FD4526"/>
    <w:rsid w:val="00FF6E2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9938EB1"/>
  <w15:chartTrackingRefBased/>
  <w15:docId w15:val="{ED73C236-76F3-4244-96E5-2A12FDB3AE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5A01"/>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C5A01"/>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AC5A01"/>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AC5A01"/>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AC5A01"/>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C5A01"/>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C5A01"/>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AC5A01"/>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C5A01"/>
    <w:rPr>
      <w:vertAlign w:val="superscript"/>
    </w:rPr>
  </w:style>
  <w:style w:type="character" w:styleId="Hipervnculo">
    <w:name w:val="Hyperlink"/>
    <w:basedOn w:val="Fuentedeprrafopredeter"/>
    <w:uiPriority w:val="99"/>
    <w:unhideWhenUsed/>
    <w:rsid w:val="00AC5A01"/>
    <w:rPr>
      <w:color w:val="0563C1" w:themeColor="hyperlink"/>
      <w:u w:val="single"/>
    </w:rPr>
  </w:style>
  <w:style w:type="paragraph" w:styleId="Sinespaciado">
    <w:name w:val="No Spacing"/>
    <w:aliases w:val="Francesa,INAI"/>
    <w:link w:val="SinespaciadoCar"/>
    <w:uiPriority w:val="1"/>
    <w:qFormat/>
    <w:rsid w:val="00AC5A01"/>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AC5A01"/>
    <w:rPr>
      <w:rFonts w:ascii="Times New Roman" w:eastAsia="Times New Roman" w:hAnsi="Times New Roman" w:cs="Times New Roman"/>
      <w:sz w:val="24"/>
      <w:szCs w:val="24"/>
      <w:lang w:eastAsia="es-ES"/>
    </w:rPr>
  </w:style>
  <w:style w:type="table" w:styleId="Tablaconcuadrcula">
    <w:name w:val="Table Grid"/>
    <w:basedOn w:val="Tablanormal"/>
    <w:uiPriority w:val="39"/>
    <w:rsid w:val="00AC5A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2">
    <w:name w:val="Body Text 2"/>
    <w:basedOn w:val="Normal"/>
    <w:link w:val="Textoindependiente2Car"/>
    <w:uiPriority w:val="99"/>
    <w:unhideWhenUsed/>
    <w:rsid w:val="00AC5A01"/>
    <w:pPr>
      <w:spacing w:after="120" w:line="480" w:lineRule="auto"/>
    </w:pPr>
    <w:rPr>
      <w:rFonts w:ascii="Times New Roman" w:eastAsia="Times New Roman" w:hAnsi="Times New Roman" w:cs="Times New Roman"/>
      <w:sz w:val="24"/>
      <w:szCs w:val="24"/>
      <w:lang w:val="es-ES" w:eastAsia="es-ES"/>
    </w:rPr>
  </w:style>
  <w:style w:type="character" w:customStyle="1" w:styleId="Textoindependiente2Car">
    <w:name w:val="Texto independiente 2 Car"/>
    <w:basedOn w:val="Fuentedeprrafopredeter"/>
    <w:link w:val="Textoindependiente2"/>
    <w:uiPriority w:val="99"/>
    <w:rsid w:val="00AC5A01"/>
    <w:rPr>
      <w:rFonts w:ascii="Times New Roman" w:eastAsia="Times New Roman" w:hAnsi="Times New Roman" w:cs="Times New Roman"/>
      <w:sz w:val="24"/>
      <w:szCs w:val="24"/>
      <w:lang w:val="es-ES" w:eastAsia="es-ES"/>
    </w:rPr>
  </w:style>
  <w:style w:type="paragraph" w:styleId="Textonotapie">
    <w:name w:val="footnote text"/>
    <w:basedOn w:val="Normal"/>
    <w:link w:val="TextonotapieCar"/>
    <w:uiPriority w:val="99"/>
    <w:semiHidden/>
    <w:unhideWhenUsed/>
    <w:rsid w:val="00AC5A01"/>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C5A01"/>
    <w:rPr>
      <w:sz w:val="20"/>
      <w:szCs w:val="20"/>
    </w:rPr>
  </w:style>
  <w:style w:type="paragraph" w:customStyle="1" w:styleId="INFOEM">
    <w:name w:val="INFOEM"/>
    <w:basedOn w:val="Normal"/>
    <w:qFormat/>
    <w:rsid w:val="00D038D9"/>
    <w:pPr>
      <w:spacing w:before="240" w:line="360" w:lineRule="auto"/>
      <w:ind w:left="851" w:right="851"/>
      <w:jc w:val="both"/>
    </w:pPr>
    <w:rPr>
      <w:rFonts w:ascii="Palatino Linotype" w:eastAsia="Arial Unicode MS" w:hAnsi="Palatino Linotype" w:cs="Arial"/>
      <w:i/>
      <w:szCs w:val="24"/>
    </w:rPr>
  </w:style>
  <w:style w:type="paragraph" w:customStyle="1" w:styleId="Default">
    <w:name w:val="Default"/>
    <w:rsid w:val="009D2535"/>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63049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3049C"/>
    <w:rPr>
      <w:rFonts w:ascii="Segoe UI" w:hAnsi="Segoe UI" w:cs="Segoe UI"/>
      <w:sz w:val="18"/>
      <w:szCs w:val="18"/>
    </w:rPr>
  </w:style>
  <w:style w:type="character" w:styleId="Hipervnculovisitado">
    <w:name w:val="FollowedHyperlink"/>
    <w:basedOn w:val="Fuentedeprrafopredeter"/>
    <w:uiPriority w:val="99"/>
    <w:semiHidden/>
    <w:unhideWhenUsed/>
    <w:rsid w:val="00FD452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189420">
      <w:bodyDiv w:val="1"/>
      <w:marLeft w:val="0"/>
      <w:marRight w:val="0"/>
      <w:marTop w:val="0"/>
      <w:marBottom w:val="0"/>
      <w:divBdr>
        <w:top w:val="none" w:sz="0" w:space="0" w:color="auto"/>
        <w:left w:val="none" w:sz="0" w:space="0" w:color="auto"/>
        <w:bottom w:val="none" w:sz="0" w:space="0" w:color="auto"/>
        <w:right w:val="none" w:sz="0" w:space="0" w:color="auto"/>
      </w:divBdr>
    </w:div>
    <w:div w:id="547881656">
      <w:bodyDiv w:val="1"/>
      <w:marLeft w:val="0"/>
      <w:marRight w:val="0"/>
      <w:marTop w:val="0"/>
      <w:marBottom w:val="0"/>
      <w:divBdr>
        <w:top w:val="none" w:sz="0" w:space="0" w:color="auto"/>
        <w:left w:val="none" w:sz="0" w:space="0" w:color="auto"/>
        <w:bottom w:val="none" w:sz="0" w:space="0" w:color="auto"/>
        <w:right w:val="none" w:sz="0" w:space="0" w:color="auto"/>
      </w:divBdr>
    </w:div>
    <w:div w:id="1197620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hyperlink" Target="https://www.ipomex.org.mx/ipo3/lgt/indice/IXTAPANDELASAL/art_92_ii_b/2.web"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_rels/header2.xml.rels><?xml version="1.0" encoding="UTF-8" standalone="yes"?>
<Relationships xmlns="http://schemas.openxmlformats.org/package/2006/relationships"><Relationship Id="rId1" Type="http://schemas.openxmlformats.org/officeDocument/2006/relationships/image" Target="media/image13.jpeg"/></Relationships>
</file>

<file path=word/_rels/header3.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138</TotalTime>
  <Pages>71</Pages>
  <Words>15863</Words>
  <Characters>87248</Characters>
  <Application>Microsoft Office Word</Application>
  <DocSecurity>0</DocSecurity>
  <Lines>727</Lines>
  <Paragraphs>205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102906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HAP</dc:creator>
  <cp:keywords/>
  <dc:description/>
  <cp:lastModifiedBy>USUARIO</cp:lastModifiedBy>
  <cp:revision>23</cp:revision>
  <dcterms:created xsi:type="dcterms:W3CDTF">2021-02-12T20:01:00Z</dcterms:created>
  <dcterms:modified xsi:type="dcterms:W3CDTF">2021-05-19T01:50:00Z</dcterms:modified>
</cp:coreProperties>
</file>