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BA7C54" w:rsidP="0010332F" w:rsidRDefault="00BA7C54" w14:paraId="714AED68" w14:textId="68A8D9C7">
      <w:pPr>
        <w:spacing w:line="360" w:lineRule="auto"/>
        <w:jc w:val="both"/>
        <w:rPr>
          <w:rFonts w:ascii="Palatino Linotype" w:hAnsi="Palatino Linotype"/>
          <w:sz w:val="22"/>
          <w:szCs w:val="22"/>
          <w:lang w:val="es-ES"/>
        </w:rPr>
      </w:pPr>
      <w:r>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33CB9">
        <w:rPr>
          <w:rFonts w:ascii="Palatino Linotype" w:hAnsi="Palatino Linotype" w:cs="Tahoma"/>
          <w:bCs/>
          <w:sz w:val="22"/>
          <w:szCs w:val="22"/>
        </w:rPr>
        <w:t>siete</w:t>
      </w:r>
      <w:r>
        <w:rPr>
          <w:rFonts w:ascii="Palatino Linotype" w:hAnsi="Palatino Linotype" w:cs="Tahoma"/>
          <w:bCs/>
          <w:sz w:val="22"/>
          <w:szCs w:val="22"/>
        </w:rPr>
        <w:t xml:space="preserve"> de </w:t>
      </w:r>
      <w:r w:rsidR="00E33CB9">
        <w:rPr>
          <w:rFonts w:ascii="Palatino Linotype" w:hAnsi="Palatino Linotype" w:cs="Tahoma"/>
          <w:bCs/>
          <w:sz w:val="22"/>
          <w:szCs w:val="22"/>
        </w:rPr>
        <w:t>abril</w:t>
      </w:r>
      <w:r>
        <w:rPr>
          <w:rFonts w:ascii="Palatino Linotype" w:hAnsi="Palatino Linotype" w:cs="Tahoma"/>
          <w:bCs/>
          <w:sz w:val="22"/>
          <w:szCs w:val="22"/>
        </w:rPr>
        <w:t xml:space="preserve"> de dos mil </w:t>
      </w:r>
      <w:r w:rsidR="00EF0115">
        <w:rPr>
          <w:rFonts w:ascii="Palatino Linotype" w:hAnsi="Palatino Linotype" w:cs="Tahoma"/>
          <w:bCs/>
          <w:sz w:val="22"/>
          <w:szCs w:val="22"/>
        </w:rPr>
        <w:t>veintiuno</w:t>
      </w:r>
      <w:r>
        <w:rPr>
          <w:rFonts w:ascii="Palatino Linotype" w:hAnsi="Palatino Linotype" w:cs="Tahoma"/>
          <w:bCs/>
          <w:sz w:val="22"/>
          <w:szCs w:val="22"/>
        </w:rPr>
        <w:t>.</w:t>
      </w:r>
    </w:p>
    <w:p w:rsidR="00BA7C54" w:rsidP="0010332F" w:rsidRDefault="00BA7C54" w14:paraId="62829B6D" w14:textId="26DEFC69">
      <w:pPr>
        <w:spacing w:line="360" w:lineRule="auto"/>
        <w:jc w:val="both"/>
        <w:rPr>
          <w:rFonts w:ascii="Palatino Linotype" w:hAnsi="Palatino Linotype"/>
          <w:sz w:val="22"/>
          <w:szCs w:val="22"/>
          <w:lang w:val="es-ES"/>
        </w:rPr>
      </w:pPr>
    </w:p>
    <w:p w:rsidR="00BA7C54" w:rsidP="6D32C075" w:rsidRDefault="00BA7C54" w14:paraId="47918D1F" w14:textId="55CBE818">
      <w:pPr>
        <w:spacing w:line="360" w:lineRule="auto"/>
        <w:jc w:val="both"/>
        <w:rPr>
          <w:rFonts w:ascii="Palatino Linotype" w:hAnsi="Palatino Linotype" w:cs="Tahoma"/>
          <w:sz w:val="22"/>
          <w:szCs w:val="22"/>
        </w:rPr>
      </w:pPr>
      <w:r w:rsidRPr="6D32C075" w:rsidR="6D32C075">
        <w:rPr>
          <w:rFonts w:ascii="Palatino Linotype" w:hAnsi="Palatino Linotype" w:cs="Tahoma"/>
          <w:b w:val="1"/>
          <w:bCs w:val="1"/>
          <w:color w:val="0D0D0D" w:themeColor="text1" w:themeTint="F2" w:themeShade="FF"/>
          <w:sz w:val="22"/>
          <w:szCs w:val="22"/>
        </w:rPr>
        <w:t>VISTOS</w:t>
      </w:r>
      <w:r w:rsidRPr="6D32C075" w:rsidR="6D32C075">
        <w:rPr>
          <w:rFonts w:ascii="Palatino Linotype" w:hAnsi="Palatino Linotype" w:cs="Tahoma"/>
          <w:color w:val="0D0D0D" w:themeColor="text1" w:themeTint="F2" w:themeShade="FF"/>
          <w:sz w:val="22"/>
          <w:szCs w:val="22"/>
        </w:rPr>
        <w:t xml:space="preserve"> los expedientes conformados con motivo de los Recursos de Revisión </w:t>
      </w:r>
      <w:r w:rsidRPr="6D32C075" w:rsidR="6D32C075">
        <w:rPr>
          <w:rFonts w:ascii="Palatino Linotype" w:hAnsi="Palatino Linotype" w:eastAsia="Calibri" w:cs="Tahoma"/>
          <w:b w:val="1"/>
          <w:bCs w:val="1"/>
          <w:sz w:val="22"/>
          <w:szCs w:val="22"/>
          <w:lang w:eastAsia="en-US"/>
        </w:rPr>
        <w:t>04816/INFOEM/IP/RR/2020, 04817/INFOEM/IP/RR/2020, 04818/INFOEM/IP/RR/2020, 04819/INFOEM/IP/RR/2020, 04820/INFOEM/IP/RR/2020, 04821/INFOEM/IP/RR/2020, 04822/INFOEM/IP/RR/2020, 04823/INFOEM/IP/RR/2020, 04824/INFOEM/IP/RR/2020, 04825/INFOEM/IP/RR/2020, 04826/INFOEM/IP/RR/2020, 04827/INFOEM/IP/RR/2020, 04828/INFOEM/IP/RR/2020, 04829/INFOEM/IP/RR/2020, 04830/INFOEM/IP/RR/2020, 04831/INFOEM/IP/RR/2020, 04832/INFOEM/IP/RR/2020, 04833/INFOEM/IP/RR/2020, 04834/INFOEM/IP/RR/2020, 04835/INFOEM/IP/RR/2020, 04837/INFOEM/IP/RR/2020, 04838/INFOEM/IP/RR/2020, 04839/INFOEM/IP/RR/2020, 04840/INFOEM/IP/RR/2020, 04841/INFOEM/IP/RR/2020, 04842/INFOEM/IP/RR/2020, 04843/INFOEM/IP/RR/2020, 04844/INFOEM/IP/RR/2020,  04845/INFOEM/IP/RR/2020  04846/INFOEM/IP/RR/2020, 04847/INFOEM/IP/RR/2020, 04848/INFOEM/IP/RR/2020, 04849/INFOEM/IP/RR/2020, 04850/INFOEM/IP/RR/2020, 04851/INFOEM/IP/RR/2020, 04852/INFOEM/IP/RR/2020, 04853/INFOEM/IP/RR/2020, 04854/INFOEM/IP/RR/2020, 04855/INFOEM/IP/RR/2020, 04856/INFOEM/IP/RR/2020, 04857/INFOEM/IP/RR/2020, 04858/INFOEM/IP/RR/2020, 04859/INFOEM/IP/RR/2020, 04860/INFOEM/IP/RR/2020, 04861/INFOEM/IP/RR/2020, 04862/INFOEM/IP/RR/2020, 04863/INFOEM/IP/RR/2020, 04864/INFOEM/IP/RR/2020, 04865/INFOEM/IP/RR/2020, 04866/INFOEM/IP/RR/2020, 04867/INFOEM/IP/RR/2020, 04868/INFOEM/IP/RR/2020, 04869/INFOEM/IP/RR/2020, 04870/INFOEM/IP/RR/2020, 04871/INFOEM/IP/RR/2020, 04872/INFOEM/IP/RR/2020, 04873/INFOEM/IP/RR/2020, 04874/INFOEM/IP/RR/2020, 04875/INFOEM/IP/RR/2020, 04876/INFOEM/IP/RR/2020, 04877/INFOEM/IP/RR/2020, 04878/INFOEM/IP/RR/2020, 04879/INFOEM/IP/RR/2020, 04880/INFOEM/IP/RR/2020, 04881/INFOEM/IP/RR/2020, 04882/INFOEM/IP/RR/2020, 04883/INFOEM/IP/RR/2020, 04884/INFOEM/IP/RR/2020, 04885/INFOEM/IP/RR/2020, 04886/INFOEM/IP/RR/2020, 04887/INFOEM/IP/RR/2020, 04888/INFOEM/IP/RR/2020, 04889/INFOEM/IP/RR/2020, 04890/INFOEM/IP/RR/2020, 04891/INFOEM/IP/RR/2020, 04892/INFOEM/IP/RR/2020, 04893/INFOEM/IP/RR/2020, 04894/INFOEM/IP/RR/2020, 04895/INFOEM/IP/RR/2020, 04896/INFOEM/IP/RR/2020, 04897/INFOEM/IP/RR/2020, 04898/INFOEM/IP/RR/2020, 04899/INFOEM/IP/RR/2020, 04900/INFOEM/IP/RR/2020, 04901/INFOEM/IP/RR/2020, 04902/INFOEM/IP/RR/2020, 04903/INFOEM/IP/RR/2020, 04904/INFOEM/IP/RR/2020, 04905/INFOEM/IP/RR/2020, 04906/INFOEM/IP/RR/2020, 04907/INFOEM/IP/RR/2020, 04908/INFOEM/IP/RR/2020, 04910/INFOEM/IP/RR/2020, 04911/INFOEM/IP/RR/2020, 04912/INFOEM/IP/RR/2020, 04913/INFOEM/IP/RR/2020, 04914/INFOEM/IP/RR/2020 04915/INFOEM/IP/RR/2020, 04916/INFOEM/IP/RR/2020, 04917/INFOEM/IP/RR/2020, 04918/INFOEM/IP/RR/2020, 04919/INFOEM/IP/RR/2020, 04920/INFOEM/IP/RR/2020, 04921/INFOEM/IP/RR/2020, 04922/INFOEM/IP/RR/2020, 04923/INFOEM/IP/RR/2020, 04924/INFOEM/IP/RR/2020, 04925/INFOEM/IP/RR/2020, 04926/INFOEM/IP/RR/2020, 04928/INFOEM/IP/RR/2020, 04929/INFOEM/IP/RR/2020, 04930/INFOEM/IP/RR/2020, 04931/INFOEM/IP/RR/2020, 04932/INFOEM/IP/RR/2020, 04934/INFOEM/IP/RR/2020, 04935/INFOEM/IP/RR/2020, 04936/INFOEM/IP/RR/2020, 04937/INFOEM/IP/RR/2020, 04938/INFOEM/IP/RR/2020, 04939/INFOEM/IP/RR/2020, 04940/INFOEM/IP/RR/2020, 04941/INFOEM/IP/RR/2020, 04942/INFOEM/IP/RR/2020, 04943/INFOEM/IP/RR/2020, 04944/INFOEM/IP/RR/2020, 04945/INFOEM/IP/RR/2020, 04946/INFOEM/IP/RR/2020 04947/INFOEM/IP/RR/2020, 04948/INFOEM/IP/RR/2020, 04950/INFOEM/IP/RR/2020, 04951/INFOEM/IP/RR/2020, 04952/INFOEM/IP/RR/2020, 04953/INFOEM/IP/RR/2020, 04954/INFOEM/IP/RR/2020, 04955/INFOEM/IP/RR/2020, 04956/INFOEM/IP/RR/2020, 04958/INFOEM/IP/RR/2020, 04959/INFOEM/IP/RR/2020, 04960/INFOEM/IP/RR/2020, 04961/INFOEM/IP/RR/2020, 04963/INFOEM/IP/RR/2020, 04964/INFOEM/IP/RR/2020, 04965/INFOEM/IP/RR/2020, 04966/INFOEM/IP/RR/2020, 04968/INFOEM/IP/RR/2020, 04969/INFOEM/IP/RR/2020, 04970/INFOEM/IP/RR/2020, 04971/INFOEM/IP/RR/2020, 04973/INFOEM/IP/RR/2020, y 04974/INFOEM/IP/RR/2020</w:t>
      </w:r>
      <w:r w:rsidRPr="6D32C075" w:rsidR="6D32C075">
        <w:rPr>
          <w:rFonts w:ascii="Palatino Linotype" w:hAnsi="Palatino Linotype" w:cs="Tahoma"/>
          <w:b w:val="1"/>
          <w:bCs w:val="1"/>
          <w:color w:val="0D0D0D" w:themeColor="text1" w:themeTint="F2" w:themeShade="FF"/>
          <w:sz w:val="22"/>
          <w:szCs w:val="22"/>
        </w:rPr>
        <w:t xml:space="preserve">, </w:t>
      </w:r>
      <w:r w:rsidRPr="6D32C075" w:rsidR="6D32C075">
        <w:rPr>
          <w:rFonts w:ascii="Palatino Linotype" w:hAnsi="Palatino Linotype" w:cs="Tahoma"/>
          <w:color w:val="0D0D0D" w:themeColor="text1" w:themeTint="F2" w:themeShade="FF"/>
          <w:sz w:val="22"/>
          <w:szCs w:val="22"/>
        </w:rPr>
        <w:t xml:space="preserve">interpuestos por </w:t>
      </w:r>
      <w:r w:rsidRPr="6D32C075" w:rsidR="6D32C075">
        <w:rPr>
          <w:rFonts w:ascii="Palatino Linotype" w:hAnsi="Palatino Linotype" w:cs="Tahoma"/>
          <w:b w:val="1"/>
          <w:bCs w:val="1"/>
          <w:color w:val="0D0D0D" w:themeColor="text1" w:themeTint="F2" w:themeShade="FF"/>
          <w:sz w:val="22"/>
          <w:szCs w:val="22"/>
          <w:highlight w:val="black"/>
        </w:rPr>
        <w:t>XXXXXXXXXXXXXX</w:t>
      </w:r>
      <w:r w:rsidRPr="6D32C075" w:rsidR="6D32C075">
        <w:rPr>
          <w:rFonts w:ascii="Palatino Linotype" w:hAnsi="Palatino Linotype" w:cs="Tahoma"/>
          <w:b w:val="1"/>
          <w:bCs w:val="1"/>
          <w:color w:val="0D0D0D" w:themeColor="text1" w:themeTint="F2" w:themeShade="FF"/>
          <w:sz w:val="22"/>
          <w:szCs w:val="22"/>
        </w:rPr>
        <w:t xml:space="preserve"> </w:t>
      </w:r>
      <w:r w:rsidRPr="6D32C075" w:rsidR="6D32C075">
        <w:rPr>
          <w:rFonts w:ascii="Palatino Linotype" w:hAnsi="Palatino Linotype" w:cs="Tahoma"/>
          <w:color w:val="0D0D0D" w:themeColor="text1" w:themeTint="F2" w:themeShade="FF"/>
          <w:sz w:val="22"/>
          <w:szCs w:val="22"/>
        </w:rPr>
        <w:t xml:space="preserve">a quien en lo sucesivo se le denominará el Recurrente o Particular, en contra de las respuestas del </w:t>
      </w:r>
      <w:r w:rsidRPr="6D32C075" w:rsidR="6D32C075">
        <w:rPr>
          <w:rFonts w:ascii="Palatino Linotype" w:hAnsi="Palatino Linotype" w:cs="Tahoma"/>
          <w:b w:val="1"/>
          <w:bCs w:val="1"/>
          <w:color w:val="0D0D0D" w:themeColor="text1" w:themeTint="F2" w:themeShade="FF"/>
          <w:sz w:val="22"/>
          <w:szCs w:val="22"/>
        </w:rPr>
        <w:t>Sujeto Obligado Ayuntamiento de Ixtapan de la Sal</w:t>
      </w:r>
      <w:r w:rsidRPr="6D32C075" w:rsidR="6D32C075">
        <w:rPr>
          <w:rFonts w:ascii="Palatino Linotype" w:hAnsi="Palatino Linotype" w:cs="Tahoma"/>
          <w:color w:val="0D0D0D" w:themeColor="text1" w:themeTint="F2" w:themeShade="FF"/>
          <w:sz w:val="22"/>
          <w:szCs w:val="22"/>
        </w:rPr>
        <w:t xml:space="preserve">, en cumplimiento al fallo emitido el diecisiete de febrero de dos mil veintiuno, por el Instituto Nacional de Transparencia, Acceso a la Información y Protección de Datos Personales, en lo sucesivo el Instituto Nacional, correspondiente al Recurso de Inconformidad número </w:t>
      </w:r>
      <w:r w:rsidRPr="6D32C075" w:rsidR="6D32C075">
        <w:rPr>
          <w:rFonts w:ascii="Palatino Linotype" w:hAnsi="Palatino Linotype" w:cs="Tahoma"/>
          <w:b w:val="1"/>
          <w:bCs w:val="1"/>
          <w:color w:val="0D0D0D" w:themeColor="text1" w:themeTint="F2" w:themeShade="FF"/>
          <w:sz w:val="22"/>
          <w:szCs w:val="22"/>
        </w:rPr>
        <w:t>RIA 07/21</w:t>
      </w:r>
      <w:r w:rsidRPr="6D32C075" w:rsidR="6D32C075">
        <w:rPr>
          <w:rFonts w:ascii="Palatino Linotype" w:hAnsi="Palatino Linotype" w:cs="Tahoma"/>
          <w:color w:val="0D0D0D" w:themeColor="text1" w:themeTint="F2" w:themeShade="FF"/>
          <w:sz w:val="22"/>
          <w:szCs w:val="22"/>
        </w:rPr>
        <w:t>, con base en lo siguiente:</w:t>
      </w:r>
    </w:p>
    <w:p w:rsidR="00BA7C54" w:rsidP="0010332F" w:rsidRDefault="00BA7C54" w14:paraId="35DFC703" w14:textId="77777777">
      <w:pPr>
        <w:tabs>
          <w:tab w:val="center" w:pos="4522"/>
          <w:tab w:val="left" w:pos="7245"/>
          <w:tab w:val="right" w:pos="9044"/>
        </w:tabs>
        <w:spacing w:line="360" w:lineRule="auto"/>
        <w:rPr>
          <w:rFonts w:ascii="Palatino Linotype" w:hAnsi="Palatino Linotype" w:cs="Tahoma"/>
          <w:b/>
          <w:sz w:val="22"/>
          <w:szCs w:val="22"/>
        </w:rPr>
      </w:pPr>
    </w:p>
    <w:p w:rsidR="00BA7C54" w:rsidP="0010332F" w:rsidRDefault="00BA7C54" w14:paraId="64E29561" w14:textId="77777777">
      <w:pPr>
        <w:tabs>
          <w:tab w:val="center" w:pos="4522"/>
          <w:tab w:val="left" w:pos="7245"/>
          <w:tab w:val="right" w:pos="9044"/>
        </w:tabs>
        <w:spacing w:line="360" w:lineRule="auto"/>
        <w:jc w:val="center"/>
        <w:rPr>
          <w:rFonts w:ascii="Palatino Linotype" w:hAnsi="Palatino Linotype" w:cs="Tahoma"/>
          <w:b/>
          <w:sz w:val="22"/>
          <w:szCs w:val="22"/>
        </w:rPr>
      </w:pPr>
      <w:r>
        <w:rPr>
          <w:rFonts w:ascii="Palatino Linotype" w:hAnsi="Palatino Linotype" w:cs="Tahoma"/>
          <w:b/>
          <w:sz w:val="22"/>
          <w:szCs w:val="22"/>
        </w:rPr>
        <w:t>A N T E C E D E N T E S</w:t>
      </w:r>
    </w:p>
    <w:p w:rsidR="00BA7C54" w:rsidP="0010332F" w:rsidRDefault="00BA7C54" w14:paraId="63899B87" w14:textId="77777777">
      <w:pPr>
        <w:tabs>
          <w:tab w:val="center" w:pos="4522"/>
          <w:tab w:val="left" w:pos="7245"/>
          <w:tab w:val="right" w:pos="9044"/>
        </w:tabs>
        <w:spacing w:line="360" w:lineRule="auto"/>
        <w:rPr>
          <w:rFonts w:ascii="Palatino Linotype" w:hAnsi="Palatino Linotype" w:cs="Tahoma"/>
          <w:b/>
          <w:sz w:val="22"/>
          <w:szCs w:val="22"/>
        </w:rPr>
      </w:pPr>
    </w:p>
    <w:p w:rsidR="00E45FE7" w:rsidP="00E45FE7" w:rsidRDefault="00E45FE7" w14:paraId="18E91A12" w14:textId="77777777">
      <w:pPr>
        <w:pStyle w:val="Prrafodelista"/>
        <w:numPr>
          <w:ilvl w:val="0"/>
          <w:numId w:val="14"/>
        </w:numPr>
        <w:tabs>
          <w:tab w:val="left" w:pos="284"/>
        </w:tabs>
        <w:spacing w:line="360" w:lineRule="auto"/>
        <w:ind w:hanging="1080"/>
        <w:contextualSpacing w:val="0"/>
        <w:jc w:val="both"/>
        <w:rPr>
          <w:rFonts w:ascii="Palatino Linotype" w:hAnsi="Palatino Linotype" w:cs="Tahoma"/>
          <w:b/>
          <w:szCs w:val="22"/>
        </w:rPr>
      </w:pPr>
      <w:r>
        <w:rPr>
          <w:rFonts w:ascii="Palatino Linotype" w:hAnsi="Palatino Linotype" w:cs="Tahoma"/>
          <w:b/>
          <w:szCs w:val="22"/>
        </w:rPr>
        <w:t xml:space="preserve">Presentación de las solicitudes de información. </w:t>
      </w:r>
    </w:p>
    <w:p w:rsidRPr="00C421DC" w:rsidR="00E45FE7" w:rsidP="00E45FE7" w:rsidRDefault="00E45FE7" w14:paraId="4199D7B7" w14:textId="77777777">
      <w:pPr>
        <w:tabs>
          <w:tab w:val="left" w:pos="567"/>
        </w:tabs>
        <w:spacing w:line="360" w:lineRule="auto"/>
        <w:jc w:val="both"/>
        <w:rPr>
          <w:rFonts w:ascii="Palatino Linotype" w:hAnsi="Palatino Linotype" w:cs="Tahoma"/>
          <w:b/>
          <w:szCs w:val="22"/>
        </w:rPr>
      </w:pPr>
    </w:p>
    <w:p w:rsidR="00E45FE7" w:rsidP="00E45FE7" w:rsidRDefault="00E45FE7" w14:paraId="45F563A4" w14:textId="56E4AC77">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 xml:space="preserve">En fechas tres, catorce, dieciocho y veintinueve de septiembre de dos mil veinte, el Particular presentó diversas solicitudes de acceso a la información pública a través del Sistema de Acceso a la Información Mexiquense (SAIMEX), ante el </w:t>
      </w:r>
      <w:r w:rsidRPr="00C421DC">
        <w:rPr>
          <w:rFonts w:ascii="Palatino Linotype" w:hAnsi="Palatino Linotype" w:cs="Tahoma"/>
          <w:b/>
          <w:szCs w:val="22"/>
        </w:rPr>
        <w:t>Ayuntamiento de Ixtapan de la Sal</w:t>
      </w:r>
      <w:r>
        <w:rPr>
          <w:rFonts w:ascii="Palatino Linotype" w:hAnsi="Palatino Linotype" w:cs="Tahoma"/>
          <w:szCs w:val="22"/>
        </w:rPr>
        <w:t xml:space="preserve">, </w:t>
      </w:r>
      <w:r w:rsidRPr="0072090E">
        <w:rPr>
          <w:rFonts w:ascii="Palatino Linotype" w:hAnsi="Palatino Linotype" w:cs="Tahoma"/>
          <w:szCs w:val="22"/>
        </w:rPr>
        <w:t>mediante la</w:t>
      </w:r>
      <w:r>
        <w:rPr>
          <w:rFonts w:ascii="Palatino Linotype" w:hAnsi="Palatino Linotype" w:cs="Tahoma"/>
          <w:szCs w:val="22"/>
        </w:rPr>
        <w:t>s</w:t>
      </w:r>
      <w:r w:rsidRPr="0072090E">
        <w:rPr>
          <w:rFonts w:ascii="Palatino Linotype" w:hAnsi="Palatino Linotype" w:cs="Tahoma"/>
          <w:szCs w:val="22"/>
        </w:rPr>
        <w:t xml:space="preserve"> cual</w:t>
      </w:r>
      <w:r>
        <w:rPr>
          <w:rFonts w:ascii="Palatino Linotype" w:hAnsi="Palatino Linotype" w:cs="Tahoma"/>
          <w:szCs w:val="22"/>
        </w:rPr>
        <w:t>es</w:t>
      </w:r>
      <w:r w:rsidRPr="0072090E">
        <w:rPr>
          <w:rFonts w:ascii="Palatino Linotype" w:hAnsi="Palatino Linotype" w:cs="Tahoma"/>
          <w:szCs w:val="22"/>
        </w:rPr>
        <w:t xml:space="preserve"> requirió</w:t>
      </w:r>
      <w:r>
        <w:rPr>
          <w:rFonts w:ascii="Palatino Linotype" w:hAnsi="Palatino Linotype" w:cs="Tahoma"/>
          <w:szCs w:val="22"/>
        </w:rPr>
        <w:t xml:space="preserve"> lo siguiente: </w:t>
      </w:r>
    </w:p>
    <w:p w:rsidR="000D4305" w:rsidP="0010332F" w:rsidRDefault="000D4305" w14:paraId="3F3B8E28" w14:textId="0F1278E8">
      <w:pPr>
        <w:pStyle w:val="Prrafodelista"/>
        <w:tabs>
          <w:tab w:val="left" w:pos="567"/>
        </w:tabs>
        <w:spacing w:line="360" w:lineRule="auto"/>
        <w:ind w:left="0"/>
        <w:contextualSpacing w:val="0"/>
        <w:jc w:val="both"/>
        <w:rPr>
          <w:rFonts w:ascii="Palatino Linotype" w:hAnsi="Palatino Linotype" w:cs="Tahoma"/>
          <w:szCs w:val="22"/>
        </w:rPr>
      </w:pPr>
    </w:p>
    <w:tbl>
      <w:tblPr>
        <w:tblStyle w:val="Tablaconcuadrcula"/>
        <w:tblW w:w="8789" w:type="dxa"/>
        <w:tblInd w:w="137" w:type="dxa"/>
        <w:tblLook w:val="04A0" w:firstRow="1" w:lastRow="0" w:firstColumn="1" w:lastColumn="0" w:noHBand="0" w:noVBand="1"/>
      </w:tblPr>
      <w:tblGrid>
        <w:gridCol w:w="2433"/>
        <w:gridCol w:w="6356"/>
      </w:tblGrid>
      <w:tr w:rsidR="00622FAE" w:rsidTr="00622FAE" w14:paraId="0622E10A" w14:textId="77777777">
        <w:tc>
          <w:tcPr>
            <w:tcW w:w="2433" w:type="dxa"/>
          </w:tcPr>
          <w:p w:rsidRPr="00B41C12" w:rsidR="00622FAE" w:rsidP="00622FAE" w:rsidRDefault="00622FAE" w14:paraId="6953E499" w14:textId="77777777">
            <w:pPr>
              <w:spacing w:line="360" w:lineRule="auto"/>
              <w:rPr>
                <w:rFonts w:ascii="Palatino Linotype" w:hAnsi="Palatino Linotype"/>
                <w:b/>
              </w:rPr>
            </w:pPr>
            <w:r w:rsidRPr="00B41C12">
              <w:rPr>
                <w:rFonts w:ascii="Palatino Linotype" w:hAnsi="Palatino Linotype"/>
                <w:b/>
              </w:rPr>
              <w:t>Folio de solicitud</w:t>
            </w:r>
          </w:p>
        </w:tc>
        <w:tc>
          <w:tcPr>
            <w:tcW w:w="6356" w:type="dxa"/>
          </w:tcPr>
          <w:p w:rsidRPr="007C4FD7" w:rsidR="00622FAE" w:rsidP="00622FAE" w:rsidRDefault="00622FAE" w14:paraId="5275A409" w14:textId="77777777">
            <w:pPr>
              <w:spacing w:line="360" w:lineRule="auto"/>
              <w:rPr>
                <w:rFonts w:ascii="Palatino Linotype" w:hAnsi="Palatino Linotype"/>
                <w:b/>
              </w:rPr>
            </w:pPr>
            <w:r w:rsidRPr="007C4FD7">
              <w:rPr>
                <w:rFonts w:ascii="Palatino Linotype" w:hAnsi="Palatino Linotype"/>
                <w:b/>
              </w:rPr>
              <w:t>Información solicitada</w:t>
            </w:r>
          </w:p>
        </w:tc>
      </w:tr>
      <w:tr w:rsidR="00622FAE" w:rsidTr="00622FAE" w14:paraId="01A16550" w14:textId="77777777">
        <w:trPr>
          <w:trHeight w:val="493"/>
        </w:trPr>
        <w:tc>
          <w:tcPr>
            <w:tcW w:w="2433" w:type="dxa"/>
          </w:tcPr>
          <w:p w:rsidRPr="00B41C12" w:rsidR="00622FAE" w:rsidP="00622FAE" w:rsidRDefault="00622FAE" w14:paraId="031FE21A" w14:textId="77777777">
            <w:pPr>
              <w:spacing w:line="360" w:lineRule="auto"/>
              <w:jc w:val="both"/>
              <w:rPr>
                <w:rFonts w:ascii="Palatino Linotype" w:hAnsi="Palatino Linotype"/>
                <w:b/>
                <w:i/>
              </w:rPr>
            </w:pPr>
            <w:r w:rsidRPr="00B41C12">
              <w:rPr>
                <w:rFonts w:ascii="Palatino Linotype" w:hAnsi="Palatino Linotype"/>
                <w:b/>
                <w:i/>
              </w:rPr>
              <w:t>01682/IXTASAL/IP/2020</w:t>
            </w:r>
          </w:p>
        </w:tc>
        <w:tc>
          <w:tcPr>
            <w:tcW w:w="6356" w:type="dxa"/>
          </w:tcPr>
          <w:p w:rsidRPr="00903B75" w:rsidR="00622FAE" w:rsidP="00622FAE" w:rsidRDefault="00622FAE" w14:paraId="7931AC06" w14:textId="77777777">
            <w:pPr>
              <w:ind w:right="25"/>
              <w:jc w:val="both"/>
              <w:rPr>
                <w:rFonts w:ascii="Palatino Linotype" w:hAnsi="Palatino Linotype"/>
                <w:i/>
              </w:rPr>
            </w:pPr>
            <w:r w:rsidRPr="00903B75">
              <w:rPr>
                <w:rFonts w:ascii="Palatino Linotype" w:hAnsi="Palatino Linotype"/>
                <w:i/>
              </w:rPr>
              <w:t>Los informes mensuales entregados al OSFEM correspondientes al año 2019 y de enero a agosto de 2020.</w:t>
            </w:r>
          </w:p>
        </w:tc>
      </w:tr>
      <w:tr w:rsidR="00622FAE" w:rsidTr="00622FAE" w14:paraId="4F4E613F" w14:textId="77777777">
        <w:tc>
          <w:tcPr>
            <w:tcW w:w="2433" w:type="dxa"/>
          </w:tcPr>
          <w:p w:rsidRPr="00B41C12" w:rsidR="00622FAE" w:rsidP="00622FAE" w:rsidRDefault="00622FAE" w14:paraId="27B84D4F" w14:textId="77777777">
            <w:pPr>
              <w:spacing w:line="360" w:lineRule="auto"/>
              <w:jc w:val="both"/>
              <w:rPr>
                <w:rFonts w:ascii="Palatino Linotype" w:hAnsi="Palatino Linotype"/>
                <w:b/>
                <w:i/>
              </w:rPr>
            </w:pPr>
            <w:r w:rsidRPr="00B41C12">
              <w:rPr>
                <w:rFonts w:ascii="Palatino Linotype" w:hAnsi="Palatino Linotype"/>
                <w:b/>
                <w:i/>
              </w:rPr>
              <w:t>01681/IXTASAL/IP/2020</w:t>
            </w:r>
          </w:p>
        </w:tc>
        <w:tc>
          <w:tcPr>
            <w:tcW w:w="6356" w:type="dxa"/>
          </w:tcPr>
          <w:p w:rsidRPr="00903B75" w:rsidR="00622FAE" w:rsidP="00622FAE" w:rsidRDefault="00622FAE" w14:paraId="647A9FB9" w14:textId="77777777">
            <w:pPr>
              <w:ind w:right="25"/>
              <w:jc w:val="both"/>
              <w:rPr>
                <w:rFonts w:ascii="Palatino Linotype" w:hAnsi="Palatino Linotype"/>
                <w:i/>
              </w:rPr>
            </w:pPr>
            <w:r w:rsidRPr="00903B75">
              <w:rPr>
                <w:rFonts w:ascii="Palatino Linotype" w:hAnsi="Palatino Linotype"/>
                <w:i/>
              </w:rPr>
              <w:t>Toda la documentación recibida y emitida por el Marco Antonia Mancera Rodríguez, Quinto Regidor del uno de enero de 2020 a la fecha en que me conteste o resuelva en definitiva la presente solicitud.</w:t>
            </w:r>
          </w:p>
        </w:tc>
      </w:tr>
      <w:tr w:rsidR="00622FAE" w:rsidTr="00622FAE" w14:paraId="76065517" w14:textId="77777777">
        <w:trPr>
          <w:trHeight w:val="1108"/>
        </w:trPr>
        <w:tc>
          <w:tcPr>
            <w:tcW w:w="2433" w:type="dxa"/>
          </w:tcPr>
          <w:p w:rsidRPr="00B41C12" w:rsidR="00622FAE" w:rsidP="00622FAE" w:rsidRDefault="00622FAE" w14:paraId="0CF598BD" w14:textId="77777777">
            <w:pPr>
              <w:spacing w:line="360" w:lineRule="auto"/>
              <w:jc w:val="both"/>
              <w:rPr>
                <w:rFonts w:ascii="Palatino Linotype" w:hAnsi="Palatino Linotype"/>
                <w:i/>
              </w:rPr>
            </w:pPr>
            <w:r w:rsidRPr="00B41C12">
              <w:rPr>
                <w:rFonts w:ascii="Palatino Linotype" w:hAnsi="Palatino Linotype"/>
                <w:b/>
                <w:bCs/>
                <w:i/>
              </w:rPr>
              <w:t>01680/IXTASAL/IP/2020</w:t>
            </w:r>
          </w:p>
        </w:tc>
        <w:tc>
          <w:tcPr>
            <w:tcW w:w="6356" w:type="dxa"/>
          </w:tcPr>
          <w:p w:rsidRPr="00903B75" w:rsidR="00622FAE" w:rsidP="00622FAE" w:rsidRDefault="00622FAE" w14:paraId="44F13EE3" w14:textId="77777777">
            <w:pPr>
              <w:jc w:val="both"/>
              <w:rPr>
                <w:rFonts w:ascii="Palatino Linotype" w:hAnsi="Palatino Linotype"/>
                <w:i/>
              </w:rPr>
            </w:pPr>
            <w:r w:rsidRPr="00903B75">
              <w:rPr>
                <w:rFonts w:ascii="Palatino Linotype" w:hAnsi="Palatino Linotype"/>
                <w:i/>
              </w:rPr>
              <w:t xml:space="preserve">Los oficios, citatorios y en general cualquier documento emitido y recibido por la síndico municipal vinculado con la Comisión de Contraloría que preside en el período del uno de enero de 2020 y hasta la fecha en que se me conteste o resuelva en definitiva la presente solicitud. </w:t>
            </w:r>
            <w:r>
              <w:rPr>
                <w:rFonts w:ascii="Palatino Linotype" w:hAnsi="Palatino Linotype"/>
                <w:i/>
              </w:rPr>
              <w:t>(sic)</w:t>
            </w:r>
          </w:p>
        </w:tc>
      </w:tr>
      <w:tr w:rsidR="00622FAE" w:rsidTr="00622FAE" w14:paraId="597367E8" w14:textId="77777777">
        <w:tc>
          <w:tcPr>
            <w:tcW w:w="2433" w:type="dxa"/>
          </w:tcPr>
          <w:p w:rsidRPr="00B41C12" w:rsidR="00622FAE" w:rsidP="00622FAE" w:rsidRDefault="00622FAE" w14:paraId="6BFB5042" w14:textId="77777777">
            <w:pPr>
              <w:spacing w:line="360" w:lineRule="auto"/>
              <w:jc w:val="both"/>
              <w:rPr>
                <w:rFonts w:ascii="Palatino Linotype" w:hAnsi="Palatino Linotype"/>
                <w:i/>
              </w:rPr>
            </w:pPr>
            <w:r w:rsidRPr="00B41C12">
              <w:rPr>
                <w:rFonts w:ascii="Palatino Linotype" w:hAnsi="Palatino Linotype"/>
                <w:b/>
                <w:bCs/>
                <w:i/>
              </w:rPr>
              <w:lastRenderedPageBreak/>
              <w:t>01679/IXTASAL/IP/2020</w:t>
            </w:r>
          </w:p>
        </w:tc>
        <w:tc>
          <w:tcPr>
            <w:tcW w:w="6356" w:type="dxa"/>
          </w:tcPr>
          <w:p w:rsidRPr="00903B75" w:rsidR="00622FAE" w:rsidP="00622FAE" w:rsidRDefault="00622FAE" w14:paraId="2342EC63" w14:textId="77777777">
            <w:pPr>
              <w:jc w:val="both"/>
              <w:rPr>
                <w:rFonts w:ascii="Palatino Linotype" w:hAnsi="Palatino Linotype"/>
                <w:i/>
              </w:rPr>
            </w:pPr>
            <w:r w:rsidRPr="00903B75">
              <w:rPr>
                <w:rFonts w:ascii="Palatino Linotype" w:hAnsi="Palatino Linotype"/>
                <w:i/>
              </w:rPr>
              <w:t>Del tesorero municipal, solicito, todas las pólizas contables con su documentación soporte, donde consten pagos realizados por el Municipio de Ixtapan de la sal a periódicos públicos (gaceta del estado o diario oficial de la federación), privados, revistas, televisión local o cualquier medio de comunicación o su equivalente, desde el uno de enero de 2019 hasta que se me proporcione la información o respuesta a esta solicitud.</w:t>
            </w:r>
          </w:p>
        </w:tc>
      </w:tr>
      <w:tr w:rsidR="00622FAE" w:rsidTr="00622FAE" w14:paraId="18F0FC15" w14:textId="77777777">
        <w:tc>
          <w:tcPr>
            <w:tcW w:w="2433" w:type="dxa"/>
          </w:tcPr>
          <w:p w:rsidRPr="00B41C12" w:rsidR="00622FAE" w:rsidP="00622FAE" w:rsidRDefault="00622FAE" w14:paraId="3B66163C" w14:textId="77777777">
            <w:pPr>
              <w:spacing w:line="360" w:lineRule="auto"/>
              <w:jc w:val="both"/>
              <w:rPr>
                <w:rFonts w:ascii="Palatino Linotype" w:hAnsi="Palatino Linotype"/>
                <w:i/>
              </w:rPr>
            </w:pPr>
            <w:r w:rsidRPr="00B41C12">
              <w:rPr>
                <w:rFonts w:ascii="Palatino Linotype" w:hAnsi="Palatino Linotype"/>
                <w:b/>
                <w:bCs/>
                <w:i/>
              </w:rPr>
              <w:t>01678/IXTASAL/IP/2020</w:t>
            </w:r>
          </w:p>
        </w:tc>
        <w:tc>
          <w:tcPr>
            <w:tcW w:w="6356" w:type="dxa"/>
          </w:tcPr>
          <w:p w:rsidRPr="00903B75" w:rsidR="00622FAE" w:rsidP="00622FAE" w:rsidRDefault="00622FAE" w14:paraId="566FC54D" w14:textId="77777777">
            <w:pPr>
              <w:jc w:val="both"/>
              <w:rPr>
                <w:rFonts w:ascii="Palatino Linotype" w:hAnsi="Palatino Linotype"/>
                <w:i/>
              </w:rPr>
            </w:pPr>
            <w:r w:rsidRPr="00903B75">
              <w:rPr>
                <w:rFonts w:ascii="Palatino Linotype" w:hAnsi="Palatino Linotype"/>
                <w:i/>
              </w:rPr>
              <w:t>Todos los documentos, memorándums, fichas informativas, oficios y acuerdos de clasificación de información emitidos por el Licenciado JOSÉ SOLÍS HERNÁNDEZ, en su carácter de Encargado y/o de Titular de la Unidad de Transparencia y Acceso a la Información, durante el año 2019.</w:t>
            </w:r>
          </w:p>
        </w:tc>
      </w:tr>
      <w:tr w:rsidR="00622FAE" w:rsidTr="00622FAE" w14:paraId="597EE77B" w14:textId="77777777">
        <w:tc>
          <w:tcPr>
            <w:tcW w:w="2433" w:type="dxa"/>
          </w:tcPr>
          <w:p w:rsidRPr="00B41C12" w:rsidR="00622FAE" w:rsidP="00622FAE" w:rsidRDefault="00622FAE" w14:paraId="700374B0" w14:textId="77777777">
            <w:pPr>
              <w:spacing w:line="360" w:lineRule="auto"/>
              <w:jc w:val="both"/>
              <w:rPr>
                <w:rFonts w:ascii="Palatino Linotype" w:hAnsi="Palatino Linotype"/>
                <w:i/>
              </w:rPr>
            </w:pPr>
            <w:r w:rsidRPr="00B41C12">
              <w:rPr>
                <w:rFonts w:ascii="Palatino Linotype" w:hAnsi="Palatino Linotype"/>
                <w:b/>
                <w:bCs/>
                <w:i/>
              </w:rPr>
              <w:t>01677/IXTASAL/IP/2020</w:t>
            </w:r>
          </w:p>
        </w:tc>
        <w:tc>
          <w:tcPr>
            <w:tcW w:w="6356" w:type="dxa"/>
          </w:tcPr>
          <w:p w:rsidRPr="00903B75" w:rsidR="00622FAE" w:rsidP="00622FAE" w:rsidRDefault="00622FAE" w14:paraId="4FA07394" w14:textId="77777777">
            <w:pPr>
              <w:jc w:val="both"/>
              <w:rPr>
                <w:rFonts w:ascii="Palatino Linotype" w:hAnsi="Palatino Linotype"/>
                <w:i/>
              </w:rPr>
            </w:pPr>
            <w:r w:rsidRPr="00903B75">
              <w:rPr>
                <w:rFonts w:ascii="Palatino Linotype" w:hAnsi="Palatino Linotype"/>
                <w:i/>
              </w:rPr>
              <w:t>Todos los documentos, memorándums, fichas informativas, oficios y acuerdos de clasificación de información emitidos por el Licenciado JOSÉ SOLÍS HERNÁNDEZ, en su carácter de Encargado y/o de Titular de la Unidad de Transparencia y Acceso a la Información, durante el año 2020.</w:t>
            </w:r>
          </w:p>
        </w:tc>
      </w:tr>
      <w:tr w:rsidR="00622FAE" w:rsidTr="00622FAE" w14:paraId="7BC96004" w14:textId="77777777">
        <w:tc>
          <w:tcPr>
            <w:tcW w:w="2433" w:type="dxa"/>
          </w:tcPr>
          <w:p w:rsidRPr="00B41C12" w:rsidR="00622FAE" w:rsidP="00622FAE" w:rsidRDefault="00622FAE" w14:paraId="7483370B" w14:textId="77777777">
            <w:pPr>
              <w:spacing w:line="360" w:lineRule="auto"/>
              <w:jc w:val="both"/>
              <w:rPr>
                <w:rFonts w:ascii="Palatino Linotype" w:hAnsi="Palatino Linotype"/>
                <w:i/>
              </w:rPr>
            </w:pPr>
            <w:r w:rsidRPr="00B41C12">
              <w:rPr>
                <w:rFonts w:ascii="Palatino Linotype" w:hAnsi="Palatino Linotype"/>
                <w:b/>
                <w:bCs/>
                <w:i/>
              </w:rPr>
              <w:t>01676/IXTASAL/IP/2020</w:t>
            </w:r>
          </w:p>
        </w:tc>
        <w:tc>
          <w:tcPr>
            <w:tcW w:w="6356" w:type="dxa"/>
          </w:tcPr>
          <w:p w:rsidRPr="00903B75" w:rsidR="00622FAE" w:rsidP="00622FAE" w:rsidRDefault="00622FAE" w14:paraId="68E38745" w14:textId="77777777">
            <w:pPr>
              <w:jc w:val="both"/>
              <w:rPr>
                <w:rFonts w:ascii="Palatino Linotype" w:hAnsi="Palatino Linotype"/>
                <w:i/>
              </w:rPr>
            </w:pPr>
            <w:r w:rsidRPr="00903B75">
              <w:rPr>
                <w:rFonts w:ascii="Palatino Linotype" w:hAnsi="Palatino Linotype"/>
                <w:i/>
              </w:rPr>
              <w:t>Todas y cada una de las actas mediante las cuales se han constituido comités ciudadanos de control y vigilancia social (</w:t>
            </w:r>
            <w:proofErr w:type="spellStart"/>
            <w:r w:rsidRPr="00903B75">
              <w:rPr>
                <w:rFonts w:ascii="Palatino Linotype" w:hAnsi="Palatino Linotype"/>
                <w:i/>
              </w:rPr>
              <w:t>cocicovi</w:t>
            </w:r>
            <w:proofErr w:type="spellEnd"/>
            <w:r w:rsidRPr="00903B75">
              <w:rPr>
                <w:rFonts w:ascii="Palatino Linotype" w:hAnsi="Palatino Linotype"/>
                <w:i/>
              </w:rPr>
              <w:t>), en el año 2020, de enero al momento en que se conteste y/o resuelva la presente solicitud.</w:t>
            </w:r>
            <w:r>
              <w:rPr>
                <w:rFonts w:ascii="Palatino Linotype" w:hAnsi="Palatino Linotype"/>
                <w:i/>
              </w:rPr>
              <w:t xml:space="preserve"> (sic)</w:t>
            </w:r>
          </w:p>
        </w:tc>
      </w:tr>
      <w:tr w:rsidR="00622FAE" w:rsidTr="00622FAE" w14:paraId="6DCFA8F0" w14:textId="77777777">
        <w:tc>
          <w:tcPr>
            <w:tcW w:w="2433" w:type="dxa"/>
          </w:tcPr>
          <w:p w:rsidRPr="00B41C12" w:rsidR="00622FAE" w:rsidP="00622FAE" w:rsidRDefault="00622FAE" w14:paraId="7775869D" w14:textId="77777777">
            <w:pPr>
              <w:spacing w:line="360" w:lineRule="auto"/>
              <w:jc w:val="both"/>
              <w:rPr>
                <w:rFonts w:ascii="Palatino Linotype" w:hAnsi="Palatino Linotype"/>
                <w:i/>
              </w:rPr>
            </w:pPr>
            <w:r w:rsidRPr="00B41C12">
              <w:rPr>
                <w:rFonts w:ascii="Palatino Linotype" w:hAnsi="Palatino Linotype"/>
                <w:b/>
                <w:bCs/>
                <w:i/>
              </w:rPr>
              <w:t>01675/IXTASAL/IP/2020</w:t>
            </w:r>
          </w:p>
        </w:tc>
        <w:tc>
          <w:tcPr>
            <w:tcW w:w="6356" w:type="dxa"/>
          </w:tcPr>
          <w:p w:rsidRPr="00903B75" w:rsidR="00622FAE" w:rsidP="00622FAE" w:rsidRDefault="00622FAE" w14:paraId="72BA3D54" w14:textId="77777777">
            <w:pPr>
              <w:jc w:val="both"/>
              <w:rPr>
                <w:rFonts w:ascii="Palatino Linotype" w:hAnsi="Palatino Linotype"/>
                <w:i/>
              </w:rPr>
            </w:pPr>
            <w:r w:rsidRPr="00903B75">
              <w:rPr>
                <w:rFonts w:ascii="Palatino Linotype" w:hAnsi="Palatino Linotype"/>
                <w:i/>
              </w:rPr>
              <w:t>Toda la documentación emitida y recibida por el contralor municipal (oficios, memorándums, notas informativas, etc.), en el período de enero a septiembre de 2020.</w:t>
            </w:r>
          </w:p>
        </w:tc>
      </w:tr>
      <w:tr w:rsidR="00622FAE" w:rsidTr="00622FAE" w14:paraId="7155C650" w14:textId="77777777">
        <w:tc>
          <w:tcPr>
            <w:tcW w:w="2433" w:type="dxa"/>
          </w:tcPr>
          <w:p w:rsidRPr="00B41C12" w:rsidR="00622FAE" w:rsidP="00622FAE" w:rsidRDefault="00622FAE" w14:paraId="5290EEE8" w14:textId="77777777">
            <w:pPr>
              <w:spacing w:line="360" w:lineRule="auto"/>
              <w:jc w:val="both"/>
              <w:rPr>
                <w:rFonts w:ascii="Palatino Linotype" w:hAnsi="Palatino Linotype"/>
                <w:i/>
              </w:rPr>
            </w:pPr>
            <w:r w:rsidRPr="00B41C12">
              <w:rPr>
                <w:rFonts w:ascii="Palatino Linotype" w:hAnsi="Palatino Linotype"/>
                <w:b/>
                <w:bCs/>
                <w:i/>
              </w:rPr>
              <w:t>01674/IXTASAL/IP/2020</w:t>
            </w:r>
          </w:p>
        </w:tc>
        <w:tc>
          <w:tcPr>
            <w:tcW w:w="6356" w:type="dxa"/>
          </w:tcPr>
          <w:p w:rsidRPr="00903B75" w:rsidR="00622FAE" w:rsidP="00622FAE" w:rsidRDefault="00622FAE" w14:paraId="1D2A0D87" w14:textId="77777777">
            <w:pPr>
              <w:jc w:val="both"/>
              <w:rPr>
                <w:rFonts w:ascii="Palatino Linotype" w:hAnsi="Palatino Linotype"/>
                <w:i/>
              </w:rPr>
            </w:pPr>
            <w:r w:rsidRPr="00903B75">
              <w:rPr>
                <w:rFonts w:ascii="Palatino Linotype" w:hAnsi="Palatino Linotype"/>
                <w:i/>
              </w:rPr>
              <w:t>Toda la documentación emitida y recibida por el tesorero municipal, (oficios, memorándums, notas informativas, etc.), en el período de enero a septiembre de 2020.</w:t>
            </w:r>
          </w:p>
        </w:tc>
      </w:tr>
      <w:tr w:rsidR="00622FAE" w:rsidTr="00622FAE" w14:paraId="11E00C69" w14:textId="77777777">
        <w:tc>
          <w:tcPr>
            <w:tcW w:w="2433" w:type="dxa"/>
          </w:tcPr>
          <w:p w:rsidRPr="00B41C12" w:rsidR="00622FAE" w:rsidP="00622FAE" w:rsidRDefault="00622FAE" w14:paraId="02A5D5D7" w14:textId="77777777">
            <w:pPr>
              <w:spacing w:line="360" w:lineRule="auto"/>
              <w:jc w:val="both"/>
              <w:rPr>
                <w:rFonts w:ascii="Palatino Linotype" w:hAnsi="Palatino Linotype"/>
                <w:i/>
              </w:rPr>
            </w:pPr>
            <w:r w:rsidRPr="00B41C12">
              <w:rPr>
                <w:rFonts w:ascii="Palatino Linotype" w:hAnsi="Palatino Linotype"/>
                <w:b/>
                <w:bCs/>
                <w:i/>
              </w:rPr>
              <w:t> 01673/IXTASAL/IP/2020</w:t>
            </w:r>
          </w:p>
        </w:tc>
        <w:tc>
          <w:tcPr>
            <w:tcW w:w="6356" w:type="dxa"/>
          </w:tcPr>
          <w:p w:rsidRPr="00903B75" w:rsidR="00622FAE" w:rsidP="00622FAE" w:rsidRDefault="00622FAE" w14:paraId="2F094670" w14:textId="77777777">
            <w:pPr>
              <w:jc w:val="both"/>
              <w:rPr>
                <w:rFonts w:ascii="Palatino Linotype" w:hAnsi="Palatino Linotype"/>
                <w:i/>
              </w:rPr>
            </w:pPr>
            <w:r w:rsidRPr="00903B75">
              <w:rPr>
                <w:rFonts w:ascii="Palatino Linotype" w:hAnsi="Palatino Linotype"/>
                <w:i/>
              </w:rPr>
              <w:t>Toda la documentación emitida y recibida por la directora de administración, (oficios, memorándums, requisiciones, notas informativas, etc.), en el período de enero a septiembre de 2020.</w:t>
            </w:r>
          </w:p>
        </w:tc>
      </w:tr>
      <w:tr w:rsidR="00622FAE" w:rsidTr="00622FAE" w14:paraId="38C7C785" w14:textId="77777777">
        <w:tc>
          <w:tcPr>
            <w:tcW w:w="2433" w:type="dxa"/>
          </w:tcPr>
          <w:p w:rsidRPr="00B41C12" w:rsidR="00622FAE" w:rsidP="00622FAE" w:rsidRDefault="00622FAE" w14:paraId="5B48DAD4" w14:textId="77777777">
            <w:pPr>
              <w:spacing w:line="360" w:lineRule="auto"/>
              <w:jc w:val="both"/>
              <w:rPr>
                <w:rFonts w:ascii="Palatino Linotype" w:hAnsi="Palatino Linotype"/>
                <w:i/>
              </w:rPr>
            </w:pPr>
            <w:r w:rsidRPr="00B41C12">
              <w:rPr>
                <w:rFonts w:ascii="Palatino Linotype" w:hAnsi="Palatino Linotype"/>
                <w:b/>
                <w:bCs/>
                <w:i/>
              </w:rPr>
              <w:t>01662/IXTASAL/IP/2020</w:t>
            </w:r>
          </w:p>
        </w:tc>
        <w:tc>
          <w:tcPr>
            <w:tcW w:w="6356" w:type="dxa"/>
          </w:tcPr>
          <w:p w:rsidRPr="00903B75" w:rsidR="00622FAE" w:rsidP="00622FAE" w:rsidRDefault="00622FAE" w14:paraId="14FFEA2F" w14:textId="77777777">
            <w:pPr>
              <w:jc w:val="both"/>
              <w:rPr>
                <w:rFonts w:ascii="Palatino Linotype" w:hAnsi="Palatino Linotype"/>
                <w:i/>
              </w:rPr>
            </w:pPr>
            <w:r w:rsidRPr="00903B75">
              <w:rPr>
                <w:rFonts w:ascii="Palatino Linotype" w:hAnsi="Palatino Linotype"/>
                <w:i/>
              </w:rPr>
              <w:t xml:space="preserve">Del presidente municipal, solicito el Expediente Único de Obra, de la obra identificada como "Rehabilitación de la Plaza de los Mártires", con independencia de </w:t>
            </w:r>
            <w:proofErr w:type="spellStart"/>
            <w:r w:rsidRPr="00903B75">
              <w:rPr>
                <w:rFonts w:ascii="Palatino Linotype" w:hAnsi="Palatino Linotype"/>
                <w:i/>
              </w:rPr>
              <w:t>cual</w:t>
            </w:r>
            <w:proofErr w:type="spellEnd"/>
            <w:r w:rsidRPr="00903B75">
              <w:rPr>
                <w:rFonts w:ascii="Palatino Linotype" w:hAnsi="Palatino Linotype"/>
                <w:i/>
              </w:rPr>
              <w:t xml:space="preserve"> sea la denominación correcta de la obra, misma que para su identificación, señalo es, la que viene promocionando en la página Gobierno Municipal de Ixtapan de la Sal, por lo que desde este momento señalo la conducta falsa y dolosa que probablemente asumirá el sujeto obligado, en caso que la denominación no sea exacta, manifestando que ninguna obra tiene este nombre, aún y cuando con los elementos proporcionados queda claro que sabe a </w:t>
            </w:r>
            <w:proofErr w:type="spellStart"/>
            <w:r w:rsidRPr="00903B75">
              <w:rPr>
                <w:rFonts w:ascii="Palatino Linotype" w:hAnsi="Palatino Linotype"/>
                <w:i/>
              </w:rPr>
              <w:t>cual</w:t>
            </w:r>
            <w:proofErr w:type="spellEnd"/>
            <w:r w:rsidRPr="00903B75">
              <w:rPr>
                <w:rFonts w:ascii="Palatino Linotype" w:hAnsi="Palatino Linotype"/>
                <w:i/>
              </w:rPr>
              <w:t xml:space="preserve"> obra me refiero, por lo que, para el caso que responda manifestando que ninguna obra se llama así, solicito a éste órgano garante, le imponga sanción por ocultar información plenamente identificada. Lo anterior, toda vez que </w:t>
            </w:r>
            <w:proofErr w:type="gramStart"/>
            <w:r w:rsidRPr="00903B75">
              <w:rPr>
                <w:rFonts w:ascii="Palatino Linotype" w:hAnsi="Palatino Linotype"/>
                <w:i/>
              </w:rPr>
              <w:t>éste</w:t>
            </w:r>
            <w:proofErr w:type="gramEnd"/>
            <w:r w:rsidRPr="00903B75">
              <w:rPr>
                <w:rFonts w:ascii="Palatino Linotype" w:hAnsi="Palatino Linotype"/>
                <w:i/>
              </w:rPr>
              <w:t xml:space="preserve"> presidente siempre omite señalar el costo de las obras que promociona, </w:t>
            </w:r>
            <w:proofErr w:type="spellStart"/>
            <w:r w:rsidRPr="00903B75">
              <w:rPr>
                <w:rFonts w:ascii="Palatino Linotype" w:hAnsi="Palatino Linotype"/>
                <w:i/>
              </w:rPr>
              <w:t>cómo</w:t>
            </w:r>
            <w:proofErr w:type="spellEnd"/>
            <w:r w:rsidRPr="00903B75">
              <w:rPr>
                <w:rFonts w:ascii="Palatino Linotype" w:hAnsi="Palatino Linotype"/>
                <w:i/>
              </w:rPr>
              <w:t xml:space="preserve"> si estuviera ocultando malos manejos o sobreprecios. El expediente único de obra se solicita, conforme al contenido que debe tener, acorde con el ACUERDO DEL SECRETARIO DE </w:t>
            </w:r>
            <w:r w:rsidRPr="00903B75">
              <w:rPr>
                <w:rFonts w:ascii="Palatino Linotype" w:hAnsi="Palatino Linotype"/>
                <w:i/>
              </w:rPr>
              <w:lastRenderedPageBreak/>
              <w:t>INFRAESTRUCTURA POR EL QUE SE ESTABLECE EL ÍNDICE DE EXPEDIENTE ÚNICO DE OBRA PÚBLICA E INSTRUCTIVOS DE LLENADO EN LAS MODALIDADES DE ADJUDICACIÓN DIRECTA, INVITACIÓN RESTRINGIDA Y LICITACIÓN PÚBLICA, publicado en el periódico oficial "Gaceta del Gobierno", el dos de diciembre de dos mil dieciséis en su sección primera, que textualmente dispone: "ÚNICO.- Se establecen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 los cuales se adjuntan y forman parte del presente acuerdo.</w:t>
            </w:r>
            <w:r>
              <w:rPr>
                <w:rFonts w:ascii="Palatino Linotype" w:hAnsi="Palatino Linotype"/>
                <w:i/>
              </w:rPr>
              <w:t xml:space="preserve"> (sic)</w:t>
            </w:r>
          </w:p>
        </w:tc>
      </w:tr>
      <w:tr w:rsidR="00622FAE" w:rsidTr="00622FAE" w14:paraId="03724937" w14:textId="77777777">
        <w:tc>
          <w:tcPr>
            <w:tcW w:w="2433" w:type="dxa"/>
          </w:tcPr>
          <w:p w:rsidRPr="00B41C12" w:rsidR="00622FAE" w:rsidP="00622FAE" w:rsidRDefault="00622FAE" w14:paraId="633E06DE" w14:textId="77777777">
            <w:pPr>
              <w:spacing w:line="360" w:lineRule="auto"/>
              <w:jc w:val="both"/>
              <w:rPr>
                <w:rFonts w:ascii="Palatino Linotype" w:hAnsi="Palatino Linotype"/>
                <w:i/>
              </w:rPr>
            </w:pPr>
            <w:r w:rsidRPr="00B41C12">
              <w:rPr>
                <w:rFonts w:ascii="Palatino Linotype" w:hAnsi="Palatino Linotype"/>
                <w:b/>
                <w:bCs/>
                <w:i/>
              </w:rPr>
              <w:lastRenderedPageBreak/>
              <w:t> 01661/IXTASAL/IP/2020</w:t>
            </w:r>
          </w:p>
        </w:tc>
        <w:tc>
          <w:tcPr>
            <w:tcW w:w="6356" w:type="dxa"/>
          </w:tcPr>
          <w:p w:rsidRPr="00903B75" w:rsidR="00622FAE" w:rsidP="00622FAE" w:rsidRDefault="00622FAE" w14:paraId="5D9A4C69" w14:textId="77777777">
            <w:pPr>
              <w:jc w:val="both"/>
              <w:rPr>
                <w:rFonts w:ascii="Palatino Linotype" w:hAnsi="Palatino Linotype"/>
                <w:i/>
              </w:rPr>
            </w:pPr>
            <w:r w:rsidRPr="00903B75">
              <w:rPr>
                <w:rFonts w:ascii="Palatino Linotype" w:hAnsi="Palatino Linotype"/>
                <w:i/>
              </w:rPr>
              <w:t xml:space="preserve">Del presidente municipal, solicito el Expediente Único de Obra, de la obra identificada como "Rehabilitación de la Plaza de los Mártires", con independencia de </w:t>
            </w:r>
            <w:proofErr w:type="spellStart"/>
            <w:r w:rsidRPr="00903B75">
              <w:rPr>
                <w:rFonts w:ascii="Palatino Linotype" w:hAnsi="Palatino Linotype"/>
                <w:i/>
              </w:rPr>
              <w:t>cual</w:t>
            </w:r>
            <w:proofErr w:type="spellEnd"/>
            <w:r w:rsidRPr="00903B75">
              <w:rPr>
                <w:rFonts w:ascii="Palatino Linotype" w:hAnsi="Palatino Linotype"/>
                <w:i/>
              </w:rPr>
              <w:t xml:space="preserve"> sea la denominación correcta de la obra, misma que para su identificación, señalo es, la que viene promocionando en la página Gobierno Municipal de Ixtapan de la Sal, por lo que desde este momento señalo la conducta falsa y dolosa que probablemente asumirá el sujeto obligado, en caso que la denominación no sea exacta, manifestando que ninguna obra tiene este nombre, aún y cuando con los elementos proporcionados queda claro que sabe a </w:t>
            </w:r>
            <w:proofErr w:type="spellStart"/>
            <w:r w:rsidRPr="00903B75">
              <w:rPr>
                <w:rFonts w:ascii="Palatino Linotype" w:hAnsi="Palatino Linotype"/>
                <w:i/>
              </w:rPr>
              <w:t>cual</w:t>
            </w:r>
            <w:proofErr w:type="spellEnd"/>
            <w:r w:rsidRPr="00903B75">
              <w:rPr>
                <w:rFonts w:ascii="Palatino Linotype" w:hAnsi="Palatino Linotype"/>
                <w:i/>
              </w:rPr>
              <w:t xml:space="preserve"> obra me refiero, por lo que, para el caso que responda manifestando que ninguna obra se llama así, solicito a éste órgano garante, le imponga sanción por ocultar información plenamente identificada. Lo anterior, toda vez que </w:t>
            </w:r>
            <w:proofErr w:type="gramStart"/>
            <w:r w:rsidRPr="00903B75">
              <w:rPr>
                <w:rFonts w:ascii="Palatino Linotype" w:hAnsi="Palatino Linotype"/>
                <w:i/>
              </w:rPr>
              <w:t>éste</w:t>
            </w:r>
            <w:proofErr w:type="gramEnd"/>
            <w:r w:rsidRPr="00903B75">
              <w:rPr>
                <w:rFonts w:ascii="Palatino Linotype" w:hAnsi="Palatino Linotype"/>
                <w:i/>
              </w:rPr>
              <w:t xml:space="preserve"> presidente siempre omite señalar el costo de las obras que promociona, </w:t>
            </w:r>
            <w:proofErr w:type="spellStart"/>
            <w:r w:rsidRPr="00903B75">
              <w:rPr>
                <w:rFonts w:ascii="Palatino Linotype" w:hAnsi="Palatino Linotype"/>
                <w:i/>
              </w:rPr>
              <w:t>cómo</w:t>
            </w:r>
            <w:proofErr w:type="spellEnd"/>
            <w:r w:rsidRPr="00903B75">
              <w:rPr>
                <w:rFonts w:ascii="Palatino Linotype" w:hAnsi="Palatino Linotype"/>
                <w:i/>
              </w:rPr>
              <w:t xml:space="preserve"> si estuviera ocultando malos manejos o sobreprecios. El expediente único de obra se solicita, conforme al contenido que debe tener, acorde con el ACUERDO DEL SECRETARIO DE INFRAESTRUCTURA POR EL QUE SE ESTABLECE EL ÍNDICE DE EXPEDIENTE ÚNICO DE OBRA PÚBLICA E INSTRUCTIVOS DE LLENADO EN LAS MODALIDADES DE ADJUDICACIÓN DIRECTA, INVITACIÓN RESTRINGIDA Y LICITACIÓN PÚBLICA, publicado en el periódico oficial "Gaceta del Gobierno", el dos de diciembre de dos mil dieciséis en su sección primera, que textualmente dispone: "ÚNICO.- Se establecen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 los cuales se adjuntan y forman parte del presente acuerdo.</w:t>
            </w:r>
            <w:r>
              <w:rPr>
                <w:rFonts w:ascii="Palatino Linotype" w:hAnsi="Palatino Linotype"/>
                <w:i/>
              </w:rPr>
              <w:t xml:space="preserve"> (sic)</w:t>
            </w:r>
          </w:p>
        </w:tc>
      </w:tr>
      <w:tr w:rsidR="00622FAE" w:rsidTr="00622FAE" w14:paraId="1F923462" w14:textId="77777777">
        <w:tc>
          <w:tcPr>
            <w:tcW w:w="2433" w:type="dxa"/>
          </w:tcPr>
          <w:p w:rsidRPr="00B41C12" w:rsidR="00622FAE" w:rsidP="00622FAE" w:rsidRDefault="00622FAE" w14:paraId="526F7A20" w14:textId="77777777">
            <w:pPr>
              <w:spacing w:line="360" w:lineRule="auto"/>
              <w:jc w:val="both"/>
              <w:rPr>
                <w:rFonts w:ascii="Palatino Linotype" w:hAnsi="Palatino Linotype"/>
                <w:i/>
              </w:rPr>
            </w:pPr>
            <w:r w:rsidRPr="00B41C12">
              <w:rPr>
                <w:rFonts w:ascii="Palatino Linotype" w:hAnsi="Palatino Linotype"/>
                <w:b/>
                <w:bCs/>
                <w:i/>
              </w:rPr>
              <w:t>01660/IXTASAL/IP/2020</w:t>
            </w:r>
          </w:p>
        </w:tc>
        <w:tc>
          <w:tcPr>
            <w:tcW w:w="6356" w:type="dxa"/>
          </w:tcPr>
          <w:p w:rsidRPr="00903B75" w:rsidR="00622FAE" w:rsidP="00622FAE" w:rsidRDefault="00622FAE" w14:paraId="19AD11D7" w14:textId="77777777">
            <w:pPr>
              <w:jc w:val="both"/>
              <w:rPr>
                <w:rFonts w:ascii="Palatino Linotype" w:hAnsi="Palatino Linotype"/>
                <w:i/>
              </w:rPr>
            </w:pPr>
            <w:r w:rsidRPr="00903B75">
              <w:rPr>
                <w:rFonts w:ascii="Palatino Linotype" w:hAnsi="Palatino Linotype"/>
                <w:i/>
              </w:rPr>
              <w:t xml:space="preserve">Del presidente municipal, solicito el Expediente Único de Obra, de la obra identificada como "Rehabilitación de la Plaza de los Mártires", con independencia de </w:t>
            </w:r>
            <w:proofErr w:type="spellStart"/>
            <w:r w:rsidRPr="00903B75">
              <w:rPr>
                <w:rFonts w:ascii="Palatino Linotype" w:hAnsi="Palatino Linotype"/>
                <w:i/>
              </w:rPr>
              <w:t>cual</w:t>
            </w:r>
            <w:proofErr w:type="spellEnd"/>
            <w:r w:rsidRPr="00903B75">
              <w:rPr>
                <w:rFonts w:ascii="Palatino Linotype" w:hAnsi="Palatino Linotype"/>
                <w:i/>
              </w:rPr>
              <w:t xml:space="preserve"> sea la denominación correcta de la obra, misma que </w:t>
            </w:r>
            <w:r w:rsidRPr="00903B75">
              <w:rPr>
                <w:rFonts w:ascii="Palatino Linotype" w:hAnsi="Palatino Linotype"/>
                <w:i/>
              </w:rPr>
              <w:lastRenderedPageBreak/>
              <w:t xml:space="preserve">para su identificación, señalo es, la que viene promocionando en la página Gobierno Municipal de Ixtapan de la Sal, por lo que desde este momento señalo la conducta falsa y dolosa que probablemente asumirá el sujeto obligado, en caso que la denominación no sea exacta, manifestando que ninguna obra tiene este nombre, aún y cuando con los elementos proporcionados queda claro que sabe a </w:t>
            </w:r>
            <w:proofErr w:type="spellStart"/>
            <w:r w:rsidRPr="00903B75">
              <w:rPr>
                <w:rFonts w:ascii="Palatino Linotype" w:hAnsi="Palatino Linotype"/>
                <w:i/>
              </w:rPr>
              <w:t>cual</w:t>
            </w:r>
            <w:proofErr w:type="spellEnd"/>
            <w:r w:rsidRPr="00903B75">
              <w:rPr>
                <w:rFonts w:ascii="Palatino Linotype" w:hAnsi="Palatino Linotype"/>
                <w:i/>
              </w:rPr>
              <w:t xml:space="preserve"> obra me refiero, por lo que, para el caso que responda manifestando que ninguna obra se llama así, solicito a éste órgano garante, le imponga sanción por ocultar información plenamente identificada. Lo anterior, toda vez que </w:t>
            </w:r>
            <w:proofErr w:type="gramStart"/>
            <w:r w:rsidRPr="00903B75">
              <w:rPr>
                <w:rFonts w:ascii="Palatino Linotype" w:hAnsi="Palatino Linotype"/>
                <w:i/>
              </w:rPr>
              <w:t>éste</w:t>
            </w:r>
            <w:proofErr w:type="gramEnd"/>
            <w:r w:rsidRPr="00903B75">
              <w:rPr>
                <w:rFonts w:ascii="Palatino Linotype" w:hAnsi="Palatino Linotype"/>
                <w:i/>
              </w:rPr>
              <w:t xml:space="preserve"> presidente siempre omite señalar el costo de las obras que promociona, </w:t>
            </w:r>
            <w:proofErr w:type="spellStart"/>
            <w:r w:rsidRPr="00903B75">
              <w:rPr>
                <w:rFonts w:ascii="Palatino Linotype" w:hAnsi="Palatino Linotype"/>
                <w:i/>
              </w:rPr>
              <w:t>cómo</w:t>
            </w:r>
            <w:proofErr w:type="spellEnd"/>
            <w:r w:rsidRPr="00903B75">
              <w:rPr>
                <w:rFonts w:ascii="Palatino Linotype" w:hAnsi="Palatino Linotype"/>
                <w:i/>
              </w:rPr>
              <w:t xml:space="preserve"> si estuviera ocultando malos manejos o sobreprecios. El expediente único de obra se solicita, conforme al contenido que debe tener, acorde con el ACUERDO DEL SECRETARIO DE INFRAESTRUCTURA POR EL QUE SE ESTABLECE EL ÍNDICE DE EXPEDIENTE ÚNICO DE OBRA PÚBLICA E INSTRUCTIVOS DE LLENADO EN LAS MODALIDADES DE ADJUDICACIÓN DIRECTA, INVITACIÓN RESTRINGIDA Y LICITACIÓN PÚBLICA, publicado en el periódico oficial "Gaceta del Gobierno", el dos de diciembre de dos mil dieciséis en su sección primera, que textualmente dispone: "ÚNICO.- Se establecen los Índices de Expedientes Únicos de Obra e instructivos de llenado, en las modalidades de Adjudicación Directa, Invitación Restringida y Licitación Pública, para la integración del expediente único de obra pública que para tal efecto integran las dependencias, entidades, ayuntamientos y tribunales administrativos que ejecuten obra pública, los cuales se adjuntan y forman parte del presente acuerdo.</w:t>
            </w:r>
            <w:r>
              <w:rPr>
                <w:rFonts w:ascii="Palatino Linotype" w:hAnsi="Palatino Linotype"/>
                <w:i/>
              </w:rPr>
              <w:t xml:space="preserve"> (sic)</w:t>
            </w:r>
          </w:p>
        </w:tc>
      </w:tr>
      <w:tr w:rsidR="00622FAE" w:rsidTr="00622FAE" w14:paraId="1DA359BD" w14:textId="77777777">
        <w:tc>
          <w:tcPr>
            <w:tcW w:w="2433" w:type="dxa"/>
          </w:tcPr>
          <w:p w:rsidRPr="00B41C12" w:rsidR="00622FAE" w:rsidP="00622FAE" w:rsidRDefault="00622FAE" w14:paraId="46F04DD2" w14:textId="77777777">
            <w:pPr>
              <w:spacing w:line="360" w:lineRule="auto"/>
              <w:jc w:val="both"/>
              <w:rPr>
                <w:rFonts w:ascii="Palatino Linotype" w:hAnsi="Palatino Linotype"/>
                <w:i/>
              </w:rPr>
            </w:pPr>
            <w:r w:rsidRPr="00B41C12">
              <w:rPr>
                <w:rFonts w:ascii="Palatino Linotype" w:hAnsi="Palatino Linotype"/>
                <w:b/>
                <w:bCs/>
                <w:i/>
              </w:rPr>
              <w:lastRenderedPageBreak/>
              <w:t>01659/IXTASAL/IP/2020</w:t>
            </w:r>
          </w:p>
        </w:tc>
        <w:tc>
          <w:tcPr>
            <w:tcW w:w="6356" w:type="dxa"/>
          </w:tcPr>
          <w:p w:rsidRPr="00903B75" w:rsidR="00622FAE" w:rsidP="00622FAE" w:rsidRDefault="00622FAE" w14:paraId="0BE6504D" w14:textId="77777777">
            <w:pPr>
              <w:jc w:val="both"/>
              <w:rPr>
                <w:rFonts w:ascii="Palatino Linotype" w:hAnsi="Palatino Linotype"/>
                <w:i/>
              </w:rPr>
            </w:pPr>
            <w:r w:rsidRPr="00903B75">
              <w:rPr>
                <w:rFonts w:ascii="Palatino Linotype" w:hAnsi="Palatino Linotype"/>
                <w:i/>
              </w:rPr>
              <w:t xml:space="preserve">Del tesorero municipal, solicito, me indique si el Presupuesto de Egresos 2020, prevé recursos para atender a la población afectada y los daños causados a la infraestructura pública municipal ocasionados por la ocurrencia de desastres naturales, así como para llevar a cabo acciones para prevenir y mitigar su impacto a las finanzas públicas, en los términos, montos y condiciones previstos en la Ley de Disciplina Financiera. En caso, que sí prevea recursos solicito me proporcione toda la documentación relativa en donde consten dichos recursos, </w:t>
            </w:r>
            <w:proofErr w:type="gramStart"/>
            <w:r w:rsidRPr="00903B75">
              <w:rPr>
                <w:rFonts w:ascii="Palatino Linotype" w:hAnsi="Palatino Linotype"/>
                <w:i/>
              </w:rPr>
              <w:t>en caso que</w:t>
            </w:r>
            <w:proofErr w:type="gramEnd"/>
            <w:r w:rsidRPr="00903B75">
              <w:rPr>
                <w:rFonts w:ascii="Palatino Linotype" w:hAnsi="Palatino Linotype"/>
                <w:i/>
              </w:rPr>
              <w:t xml:space="preserve"> no lo prevea, basta que así me lo indique.</w:t>
            </w:r>
            <w:r>
              <w:rPr>
                <w:rFonts w:ascii="Palatino Linotype" w:hAnsi="Palatino Linotype"/>
                <w:i/>
              </w:rPr>
              <w:t xml:space="preserve"> (sic)</w:t>
            </w:r>
          </w:p>
        </w:tc>
      </w:tr>
      <w:tr w:rsidR="00622FAE" w:rsidTr="00622FAE" w14:paraId="558BF819" w14:textId="77777777">
        <w:tc>
          <w:tcPr>
            <w:tcW w:w="2433" w:type="dxa"/>
          </w:tcPr>
          <w:p w:rsidRPr="00B41C12" w:rsidR="00622FAE" w:rsidP="00622FAE" w:rsidRDefault="00622FAE" w14:paraId="1EB6713E" w14:textId="77777777">
            <w:pPr>
              <w:spacing w:line="360" w:lineRule="auto"/>
              <w:jc w:val="both"/>
              <w:rPr>
                <w:rFonts w:ascii="Palatino Linotype" w:hAnsi="Palatino Linotype"/>
                <w:i/>
              </w:rPr>
            </w:pPr>
            <w:r w:rsidRPr="00B41C12">
              <w:rPr>
                <w:rFonts w:ascii="Palatino Linotype" w:hAnsi="Palatino Linotype"/>
                <w:b/>
                <w:bCs/>
                <w:i/>
              </w:rPr>
              <w:t>01658/IXTASAL/IP/2020</w:t>
            </w:r>
          </w:p>
        </w:tc>
        <w:tc>
          <w:tcPr>
            <w:tcW w:w="6356" w:type="dxa"/>
          </w:tcPr>
          <w:p w:rsidRPr="00903B75" w:rsidR="00622FAE" w:rsidP="00622FAE" w:rsidRDefault="00622FAE" w14:paraId="5823193C" w14:textId="77777777">
            <w:pPr>
              <w:jc w:val="both"/>
              <w:rPr>
                <w:rFonts w:ascii="Palatino Linotype" w:hAnsi="Palatino Linotype"/>
                <w:i/>
              </w:rPr>
            </w:pPr>
            <w:r w:rsidRPr="00903B75">
              <w:rPr>
                <w:rFonts w:ascii="Palatino Linotype" w:hAnsi="Palatino Linotype"/>
                <w:i/>
                <w:color w:val="000000"/>
              </w:rPr>
              <w:t>Las matrices de precios unitarios de las obras a ejecutarse en 2020 con cualquier fondo, programa o tipo de recursos.</w:t>
            </w:r>
            <w:r>
              <w:rPr>
                <w:rFonts w:ascii="Palatino Linotype" w:hAnsi="Palatino Linotype"/>
                <w:i/>
                <w:color w:val="000000"/>
              </w:rPr>
              <w:t xml:space="preserve"> </w:t>
            </w:r>
            <w:r>
              <w:rPr>
                <w:rFonts w:ascii="Palatino Linotype" w:hAnsi="Palatino Linotype"/>
                <w:i/>
              </w:rPr>
              <w:t>(sic)</w:t>
            </w:r>
          </w:p>
        </w:tc>
      </w:tr>
      <w:tr w:rsidR="00622FAE" w:rsidTr="00622FAE" w14:paraId="79BD21F4" w14:textId="77777777">
        <w:tc>
          <w:tcPr>
            <w:tcW w:w="2433" w:type="dxa"/>
          </w:tcPr>
          <w:p w:rsidRPr="00B41C12" w:rsidR="00622FAE" w:rsidP="00622FAE" w:rsidRDefault="00622FAE" w14:paraId="75B9C719" w14:textId="77777777">
            <w:pPr>
              <w:spacing w:line="360" w:lineRule="auto"/>
              <w:jc w:val="both"/>
              <w:rPr>
                <w:rFonts w:ascii="Palatino Linotype" w:hAnsi="Palatino Linotype"/>
                <w:i/>
              </w:rPr>
            </w:pPr>
            <w:r w:rsidRPr="00B41C12">
              <w:rPr>
                <w:rFonts w:ascii="Palatino Linotype" w:hAnsi="Palatino Linotype"/>
                <w:b/>
                <w:bCs/>
                <w:i/>
              </w:rPr>
              <w:t>01657/IXTASAL/IP/2020</w:t>
            </w:r>
          </w:p>
        </w:tc>
        <w:tc>
          <w:tcPr>
            <w:tcW w:w="6356" w:type="dxa"/>
          </w:tcPr>
          <w:p w:rsidRPr="00903B75" w:rsidR="00622FAE" w:rsidP="00622FAE" w:rsidRDefault="00622FAE" w14:paraId="7317F91F" w14:textId="77777777">
            <w:pPr>
              <w:jc w:val="both"/>
              <w:rPr>
                <w:rFonts w:ascii="Palatino Linotype" w:hAnsi="Palatino Linotype"/>
                <w:i/>
              </w:rPr>
            </w:pPr>
            <w:r w:rsidRPr="00903B75">
              <w:rPr>
                <w:rFonts w:ascii="Palatino Linotype" w:hAnsi="Palatino Linotype"/>
                <w:i/>
              </w:rPr>
              <w:t>Del presidente municipal, solicito, los requisitos y costos de los "paquete para apoyo al campo", gallinas ponedoras 10 ejemplares, promocionados en la página Gobierno Municipal de Ixtapan de la Sal. Asimismo, toda la información y documentación existente al respecto como convenios.</w:t>
            </w:r>
          </w:p>
        </w:tc>
      </w:tr>
      <w:tr w:rsidR="00622FAE" w:rsidTr="00622FAE" w14:paraId="0FB955F7" w14:textId="77777777">
        <w:tc>
          <w:tcPr>
            <w:tcW w:w="2433" w:type="dxa"/>
          </w:tcPr>
          <w:p w:rsidRPr="00B41C12" w:rsidR="00622FAE" w:rsidP="00622FAE" w:rsidRDefault="00622FAE" w14:paraId="67CC8C0B" w14:textId="77777777">
            <w:pPr>
              <w:spacing w:line="360" w:lineRule="auto"/>
              <w:jc w:val="both"/>
              <w:rPr>
                <w:rFonts w:ascii="Palatino Linotype" w:hAnsi="Palatino Linotype"/>
                <w:i/>
              </w:rPr>
            </w:pPr>
            <w:r w:rsidRPr="00B41C12">
              <w:rPr>
                <w:rFonts w:ascii="Palatino Linotype" w:hAnsi="Palatino Linotype"/>
                <w:b/>
                <w:bCs/>
                <w:i/>
              </w:rPr>
              <w:t>01656/IXTASAL/IP/2020</w:t>
            </w:r>
          </w:p>
        </w:tc>
        <w:tc>
          <w:tcPr>
            <w:tcW w:w="6356" w:type="dxa"/>
          </w:tcPr>
          <w:p w:rsidRPr="00903B75" w:rsidR="00622FAE" w:rsidP="00622FAE" w:rsidRDefault="00622FAE" w14:paraId="2D256C52" w14:textId="77777777">
            <w:pPr>
              <w:jc w:val="both"/>
              <w:rPr>
                <w:rFonts w:ascii="Palatino Linotype" w:hAnsi="Palatino Linotype"/>
                <w:i/>
              </w:rPr>
            </w:pPr>
            <w:r w:rsidRPr="00903B75">
              <w:rPr>
                <w:rFonts w:ascii="Palatino Linotype" w:hAnsi="Palatino Linotype"/>
                <w:i/>
              </w:rPr>
              <w:t>Del presidente municipal, solicito, los requisitos y costos de los "paquete para apoyo al campo 2", (</w:t>
            </w:r>
            <w:proofErr w:type="spellStart"/>
            <w:r w:rsidRPr="00903B75">
              <w:rPr>
                <w:rFonts w:ascii="Palatino Linotype" w:hAnsi="Palatino Linotype"/>
                <w:i/>
              </w:rPr>
              <w:t>aspersora</w:t>
            </w:r>
            <w:proofErr w:type="spellEnd"/>
            <w:r w:rsidRPr="00903B75">
              <w:rPr>
                <w:rFonts w:ascii="Palatino Linotype" w:hAnsi="Palatino Linotype"/>
                <w:i/>
              </w:rPr>
              <w:t xml:space="preserve">, bomba de agua, bomba mochila manual, </w:t>
            </w:r>
            <w:r w:rsidRPr="00903B75">
              <w:rPr>
                <w:rFonts w:ascii="Palatino Linotype" w:hAnsi="Palatino Linotype"/>
                <w:i/>
              </w:rPr>
              <w:lastRenderedPageBreak/>
              <w:t>desbrozadora), promocionados en la página Gobierno Municipal de Ixtapan de la Sal. Asimismo, toda la información y documentación existente al respecto como convenios.</w:t>
            </w:r>
            <w:r>
              <w:rPr>
                <w:rFonts w:ascii="Palatino Linotype" w:hAnsi="Palatino Linotype"/>
                <w:i/>
              </w:rPr>
              <w:t xml:space="preserve"> (sic)</w:t>
            </w:r>
          </w:p>
        </w:tc>
      </w:tr>
      <w:tr w:rsidR="00622FAE" w:rsidTr="00622FAE" w14:paraId="2BC07797" w14:textId="77777777">
        <w:tc>
          <w:tcPr>
            <w:tcW w:w="2433" w:type="dxa"/>
          </w:tcPr>
          <w:p w:rsidRPr="00B41C12" w:rsidR="00622FAE" w:rsidP="00622FAE" w:rsidRDefault="00622FAE" w14:paraId="5423A5D8" w14:textId="77777777">
            <w:pPr>
              <w:spacing w:line="360" w:lineRule="auto"/>
              <w:jc w:val="both"/>
              <w:rPr>
                <w:rFonts w:ascii="Palatino Linotype" w:hAnsi="Palatino Linotype"/>
                <w:i/>
              </w:rPr>
            </w:pPr>
            <w:r w:rsidRPr="00B41C12">
              <w:rPr>
                <w:rFonts w:ascii="Palatino Linotype" w:hAnsi="Palatino Linotype"/>
                <w:b/>
                <w:bCs/>
                <w:i/>
              </w:rPr>
              <w:lastRenderedPageBreak/>
              <w:t>01655/IXTASAL/IP/2020</w:t>
            </w:r>
          </w:p>
        </w:tc>
        <w:tc>
          <w:tcPr>
            <w:tcW w:w="6356" w:type="dxa"/>
          </w:tcPr>
          <w:p w:rsidRPr="00903B75" w:rsidR="00622FAE" w:rsidP="00622FAE" w:rsidRDefault="00622FAE" w14:paraId="769E2363" w14:textId="77777777">
            <w:pPr>
              <w:jc w:val="both"/>
              <w:rPr>
                <w:rFonts w:ascii="Palatino Linotype" w:hAnsi="Palatino Linotype"/>
                <w:i/>
              </w:rPr>
            </w:pPr>
            <w:r w:rsidRPr="00903B75">
              <w:rPr>
                <w:rFonts w:ascii="Palatino Linotype" w:hAnsi="Palatino Linotype"/>
                <w:i/>
              </w:rPr>
              <w:t>Del presidente municipal, solicito, los requisitos y costos de los "paquete para apoyo al campo 1", (bomba de agua, parihuela, desbrozadora, mochila manual), promocionados en la página Gobierno Municipal de Ixtapan de la Sal. Asimismo, toda la información y documentación existente al respecto como convenios.</w:t>
            </w:r>
          </w:p>
        </w:tc>
      </w:tr>
      <w:tr w:rsidR="00622FAE" w:rsidTr="00622FAE" w14:paraId="3616C4EF" w14:textId="77777777">
        <w:tc>
          <w:tcPr>
            <w:tcW w:w="2433" w:type="dxa"/>
          </w:tcPr>
          <w:p w:rsidRPr="00B41C12" w:rsidR="00622FAE" w:rsidP="00622FAE" w:rsidRDefault="00622FAE" w14:paraId="11B8A19E" w14:textId="77777777">
            <w:pPr>
              <w:spacing w:line="360" w:lineRule="auto"/>
              <w:jc w:val="both"/>
              <w:rPr>
                <w:rFonts w:ascii="Palatino Linotype" w:hAnsi="Palatino Linotype"/>
                <w:i/>
              </w:rPr>
            </w:pPr>
            <w:r w:rsidRPr="00B41C12">
              <w:rPr>
                <w:rFonts w:ascii="Palatino Linotype" w:hAnsi="Palatino Linotype"/>
                <w:b/>
                <w:bCs/>
                <w:i/>
              </w:rPr>
              <w:t>01654/IXTASAL/IP/2020</w:t>
            </w:r>
          </w:p>
        </w:tc>
        <w:tc>
          <w:tcPr>
            <w:tcW w:w="6356" w:type="dxa"/>
          </w:tcPr>
          <w:p w:rsidRPr="00903B75" w:rsidR="00622FAE" w:rsidP="00622FAE" w:rsidRDefault="00622FAE" w14:paraId="731CE1FE" w14:textId="77777777">
            <w:pPr>
              <w:jc w:val="both"/>
              <w:rPr>
                <w:rFonts w:ascii="Palatino Linotype" w:hAnsi="Palatino Linotype"/>
                <w:i/>
              </w:rPr>
            </w:pPr>
            <w:r w:rsidRPr="00903B75">
              <w:rPr>
                <w:rFonts w:ascii="Palatino Linotype" w:hAnsi="Palatino Linotype"/>
                <w:i/>
              </w:rPr>
              <w:t>Del presidente municipal, solicito, los requisitos y costos de los "paquete vivienda, apoyos económicos 1", (calentador solar, tinaco, juego de baño, bomba de agua), promocionados en la página Gobierno Municipal de Ixtapan de la Sal. Asimismo, toda la información y documentación existente al respecto como convenios.</w:t>
            </w:r>
          </w:p>
        </w:tc>
      </w:tr>
      <w:tr w:rsidR="00622FAE" w:rsidTr="00622FAE" w14:paraId="3EFF41C2" w14:textId="77777777">
        <w:tc>
          <w:tcPr>
            <w:tcW w:w="2433" w:type="dxa"/>
          </w:tcPr>
          <w:p w:rsidRPr="00B41C12" w:rsidR="00622FAE" w:rsidP="00622FAE" w:rsidRDefault="00622FAE" w14:paraId="228DE1D0" w14:textId="77777777">
            <w:pPr>
              <w:spacing w:line="360" w:lineRule="auto"/>
              <w:jc w:val="both"/>
              <w:rPr>
                <w:rFonts w:ascii="Palatino Linotype" w:hAnsi="Palatino Linotype"/>
                <w:i/>
              </w:rPr>
            </w:pPr>
            <w:r w:rsidRPr="00B41C12">
              <w:rPr>
                <w:rFonts w:ascii="Palatino Linotype" w:hAnsi="Palatino Linotype"/>
                <w:b/>
                <w:bCs/>
                <w:i/>
              </w:rPr>
              <w:t>01653/IXTASAL/IP/2020</w:t>
            </w:r>
          </w:p>
        </w:tc>
        <w:tc>
          <w:tcPr>
            <w:tcW w:w="6356" w:type="dxa"/>
          </w:tcPr>
          <w:p w:rsidRPr="00903B75" w:rsidR="00622FAE" w:rsidP="00622FAE" w:rsidRDefault="00622FAE" w14:paraId="381CAC00" w14:textId="77777777">
            <w:pPr>
              <w:jc w:val="both"/>
              <w:rPr>
                <w:rFonts w:ascii="Palatino Linotype" w:hAnsi="Palatino Linotype"/>
                <w:i/>
              </w:rPr>
            </w:pPr>
            <w:r w:rsidRPr="00903B75">
              <w:rPr>
                <w:rFonts w:ascii="Palatino Linotype" w:hAnsi="Palatino Linotype"/>
                <w:i/>
              </w:rPr>
              <w:t>La relación total de beneficiarios de los paquetes para apoyo al campo en sus tres modalidades (gallinas ponedoras, paquete 1, paquete 2 y paquete vivienda apoyos económicos); asimismo, me indique el origen de los recursos con los que se están otorgando dichos paquetes.</w:t>
            </w:r>
          </w:p>
        </w:tc>
      </w:tr>
      <w:tr w:rsidR="00622FAE" w:rsidTr="00622FAE" w14:paraId="28516D56" w14:textId="77777777">
        <w:tc>
          <w:tcPr>
            <w:tcW w:w="2433" w:type="dxa"/>
          </w:tcPr>
          <w:p w:rsidRPr="00B41C12" w:rsidR="00622FAE" w:rsidP="00622FAE" w:rsidRDefault="00622FAE" w14:paraId="618A8D6F" w14:textId="77777777">
            <w:pPr>
              <w:spacing w:line="360" w:lineRule="auto"/>
              <w:jc w:val="both"/>
              <w:rPr>
                <w:rFonts w:ascii="Palatino Linotype" w:hAnsi="Palatino Linotype"/>
                <w:b/>
                <w:bCs/>
                <w:i/>
              </w:rPr>
            </w:pPr>
            <w:r w:rsidRPr="00B41C12">
              <w:rPr>
                <w:rFonts w:ascii="Palatino Linotype" w:hAnsi="Palatino Linotype"/>
                <w:b/>
                <w:bCs/>
                <w:i/>
              </w:rPr>
              <w:t>01633/IXTASAL/IP/2020</w:t>
            </w:r>
          </w:p>
          <w:p w:rsidRPr="00B41C12" w:rsidR="00622FAE" w:rsidP="00622FAE" w:rsidRDefault="00622FAE" w14:paraId="1B60D2FD" w14:textId="77777777">
            <w:pPr>
              <w:jc w:val="right"/>
              <w:rPr>
                <w:rFonts w:ascii="Palatino Linotype" w:hAnsi="Palatino Linotype"/>
              </w:rPr>
            </w:pPr>
          </w:p>
        </w:tc>
        <w:tc>
          <w:tcPr>
            <w:tcW w:w="6356" w:type="dxa"/>
          </w:tcPr>
          <w:p w:rsidRPr="00903B75" w:rsidR="00622FAE" w:rsidP="00622FAE" w:rsidRDefault="00622FAE" w14:paraId="6C8AEA75" w14:textId="77777777">
            <w:pPr>
              <w:jc w:val="both"/>
              <w:rPr>
                <w:rFonts w:ascii="Palatino Linotype" w:hAnsi="Palatino Linotype"/>
                <w:i/>
              </w:rPr>
            </w:pPr>
            <w:r w:rsidRPr="00903B75">
              <w:rPr>
                <w:rFonts w:ascii="Palatino Linotype" w:hAnsi="Palatino Linotype"/>
                <w:i/>
              </w:rPr>
              <w:t>De la Síndico Municipal, Beatriz Cruz Reza, respetuosamente, solicito, la documentación generada como resultado del ejercicio de su atribución conferida en el artículo 53 fracción IV de la Ley Orgánica Municipal del Estado de México.</w:t>
            </w:r>
          </w:p>
        </w:tc>
      </w:tr>
      <w:tr w:rsidR="00622FAE" w:rsidTr="00622FAE" w14:paraId="04BCF38C" w14:textId="77777777">
        <w:tc>
          <w:tcPr>
            <w:tcW w:w="2433" w:type="dxa"/>
          </w:tcPr>
          <w:p w:rsidRPr="00B41C12" w:rsidR="00622FAE" w:rsidP="00622FAE" w:rsidRDefault="00622FAE" w14:paraId="56DC4632" w14:textId="77777777">
            <w:pPr>
              <w:spacing w:line="360" w:lineRule="auto"/>
              <w:jc w:val="both"/>
              <w:rPr>
                <w:rFonts w:ascii="Palatino Linotype" w:hAnsi="Palatino Linotype"/>
                <w:i/>
              </w:rPr>
            </w:pPr>
            <w:r w:rsidRPr="00B41C12">
              <w:rPr>
                <w:rFonts w:ascii="Palatino Linotype" w:hAnsi="Palatino Linotype"/>
                <w:b/>
                <w:bCs/>
                <w:i/>
              </w:rPr>
              <w:t>01632/IXTASAL/IP/2020</w:t>
            </w:r>
          </w:p>
        </w:tc>
        <w:tc>
          <w:tcPr>
            <w:tcW w:w="6356" w:type="dxa"/>
          </w:tcPr>
          <w:p w:rsidRPr="00903B75" w:rsidR="00622FAE" w:rsidP="00622FAE" w:rsidRDefault="00622FAE" w14:paraId="5B7DD0B7" w14:textId="77777777">
            <w:pPr>
              <w:jc w:val="both"/>
              <w:rPr>
                <w:rFonts w:ascii="Palatino Linotype" w:hAnsi="Palatino Linotype"/>
                <w:i/>
              </w:rPr>
            </w:pPr>
            <w:r w:rsidRPr="00903B75">
              <w:rPr>
                <w:rFonts w:ascii="Palatino Linotype" w:hAnsi="Palatino Linotype"/>
                <w:i/>
              </w:rPr>
              <w:t>De la Síndico Municipal, Beatriz Cruz Reza, respetuosamente, solicito, la documentación generada como resultado del ejercicio de su atribución conferida en el artículo 53 fracción III de la Ley Orgánica Municipal del Estado de México.</w:t>
            </w:r>
          </w:p>
        </w:tc>
      </w:tr>
      <w:tr w:rsidR="00622FAE" w:rsidTr="00622FAE" w14:paraId="7925AA47" w14:textId="77777777">
        <w:tc>
          <w:tcPr>
            <w:tcW w:w="2433" w:type="dxa"/>
          </w:tcPr>
          <w:p w:rsidRPr="00B41C12" w:rsidR="00622FAE" w:rsidP="00622FAE" w:rsidRDefault="00622FAE" w14:paraId="5FD7E706" w14:textId="77777777">
            <w:pPr>
              <w:spacing w:line="360" w:lineRule="auto"/>
              <w:jc w:val="both"/>
              <w:rPr>
                <w:rFonts w:ascii="Palatino Linotype" w:hAnsi="Palatino Linotype"/>
                <w:i/>
              </w:rPr>
            </w:pPr>
            <w:r w:rsidRPr="00B41C12">
              <w:rPr>
                <w:rFonts w:ascii="Palatino Linotype" w:hAnsi="Palatino Linotype"/>
                <w:b/>
                <w:bCs/>
                <w:i/>
              </w:rPr>
              <w:t>01631/IXTASAL/IP/2020</w:t>
            </w:r>
          </w:p>
        </w:tc>
        <w:tc>
          <w:tcPr>
            <w:tcW w:w="6356" w:type="dxa"/>
          </w:tcPr>
          <w:p w:rsidRPr="00903B75" w:rsidR="00622FAE" w:rsidP="00622FAE" w:rsidRDefault="00622FAE" w14:paraId="78C6AE9D" w14:textId="77777777">
            <w:pPr>
              <w:jc w:val="both"/>
              <w:rPr>
                <w:rFonts w:ascii="Palatino Linotype" w:hAnsi="Palatino Linotype"/>
                <w:i/>
              </w:rPr>
            </w:pPr>
            <w:r w:rsidRPr="00903B75">
              <w:rPr>
                <w:rFonts w:ascii="Palatino Linotype" w:hAnsi="Palatino Linotype"/>
                <w:i/>
              </w:rPr>
              <w:t xml:space="preserve">La información que se haya generado conforme al principio documentar y de acuerdo con lo previsto en el artículo 18 de la Ley de Transparencia y Acceso a la Información Pública del Estado de México y Municipios, derivada de la diligencia o actuación ejecutada por diversas autoridades municipales como son la síndico municipal, la directora de administración, el secretario del ayuntamiento, el titular y personal de la consejería jurídica, el encargado de patrimonio de nombre miguel adscrito a la secretaría del ayuntamiento con la presencia y actuación del notario público número 78, con sede en Lerma, México, de nombre ISRAEL GÓMEZ PEDRAZA y su auxiliar, personas todas a las que se ve actuando al interior de la contraloría municipal, previo acceso que les otorgó la directora de administración REBECA MARTÍNEZ ARELLANO, (toda vez que la oficina de la contraloría se encontraba pendiente de entrega), tal y como se aprecia del video y fotografías que adjunto; la información solicitada, incluye la documentación, oficios, acuerdos y órdenes generados para abrir y acceder a la contraloría, así como, la generada en la actuación o diligencia realizada, gracias. Conviene señalar </w:t>
            </w:r>
            <w:r w:rsidRPr="00903B75">
              <w:rPr>
                <w:rFonts w:ascii="Palatino Linotype" w:hAnsi="Palatino Linotype"/>
                <w:i/>
              </w:rPr>
              <w:lastRenderedPageBreak/>
              <w:t xml:space="preserve">que en el video se aprecia al notario público esperando le abran la puerta de la oficina principal de la contraloría, acto seguido aparece la directora de administración abre la puerta y le otorga acceso al interior; en foto 1 se ve a la directora de administración abriendo oficina secundaria de contraloría, en foto 2 se ve a notario señalando puerta de oficina principal, en foto 3 notario observando a su auxiliar tomando fotografías y encargado de patrimonio anotando, en foto 4 notario y su auxiliar inspeccionando en presencia de encargado de patrimonio, en foto 5 encargado de patrimonio observando equipo de cómputo y auxiliar de notaría tomando fotografías bajo la observación del notario, foto 6 síndico municipal y directora de administración en el interior de la contraloría, foto 7 diversas personas en el interior de contraloría, foto 8 síndico entrando a contraloría, directora de administración observando, titular de la consejería sentado con su auxiliar de pie observando, foto 9 auxiliar jurídico, notario y auxiliar notarial al interior de oficina secundaria de contraloría, foto 10 notario abriendo cajón de escritorio del departamento de contraloría social, encargado de patrimonio con cinta diurética y auxiliar notarial con bolsa y Tablet en mano, </w:t>
            </w:r>
            <w:proofErr w:type="spellStart"/>
            <w:r w:rsidRPr="00903B75">
              <w:rPr>
                <w:rFonts w:ascii="Palatino Linotype" w:hAnsi="Palatino Linotype"/>
                <w:i/>
              </w:rPr>
              <w:t>auxilair</w:t>
            </w:r>
            <w:proofErr w:type="spellEnd"/>
            <w:r w:rsidRPr="00903B75">
              <w:rPr>
                <w:rFonts w:ascii="Palatino Linotype" w:hAnsi="Palatino Linotype"/>
                <w:i/>
              </w:rPr>
              <w:t xml:space="preserve"> jurídico observando, directora de administración sonriendo en la puerta, los demás todos al interior de la oficina actuando, foto 11 encargado de patrimonio, notario y auxiliar notarial, tomando foto y/o video, auxiliar jurídico, y directora de administración con llaves dentro de las cerraduras de la puerta que abrió. Señalo, que por la complejidad de la que implica la carga de los medios probatorios video y fotografías, la solicitud que nos ocupa la formulé en tres folios, a saber 01629/IXTASAL/IP/2020 en la que adjunté el video, 01630/IXTASAL/IP/2020 en el que adjunté las fotografías y la del folio que corresponda a la presente, por ende, solicito se trate como una sola, toda vez que se refiere a la misma información.</w:t>
            </w:r>
            <w:r>
              <w:rPr>
                <w:rFonts w:ascii="Palatino Linotype" w:hAnsi="Palatino Linotype"/>
                <w:i/>
              </w:rPr>
              <w:t xml:space="preserve"> (sic)</w:t>
            </w:r>
          </w:p>
        </w:tc>
      </w:tr>
      <w:tr w:rsidR="00622FAE" w:rsidTr="00622FAE" w14:paraId="65B06E17" w14:textId="77777777">
        <w:tc>
          <w:tcPr>
            <w:tcW w:w="2433" w:type="dxa"/>
          </w:tcPr>
          <w:p w:rsidRPr="00B41C12" w:rsidR="00622FAE" w:rsidP="00622FAE" w:rsidRDefault="00622FAE" w14:paraId="35025FB4" w14:textId="77777777">
            <w:pPr>
              <w:spacing w:line="360" w:lineRule="auto"/>
              <w:jc w:val="both"/>
              <w:rPr>
                <w:rFonts w:ascii="Palatino Linotype" w:hAnsi="Palatino Linotype"/>
                <w:i/>
              </w:rPr>
            </w:pPr>
            <w:r w:rsidRPr="00B41C12">
              <w:rPr>
                <w:rFonts w:ascii="Palatino Linotype" w:hAnsi="Palatino Linotype"/>
                <w:b/>
                <w:bCs/>
                <w:i/>
              </w:rPr>
              <w:lastRenderedPageBreak/>
              <w:t> 01630/IXTASAL/IP/2020</w:t>
            </w:r>
          </w:p>
        </w:tc>
        <w:tc>
          <w:tcPr>
            <w:tcW w:w="6356" w:type="dxa"/>
          </w:tcPr>
          <w:p w:rsidRPr="00903B75" w:rsidR="00622FAE" w:rsidP="00622FAE" w:rsidRDefault="00622FAE" w14:paraId="371E443F" w14:textId="77777777">
            <w:pPr>
              <w:jc w:val="both"/>
              <w:rPr>
                <w:rFonts w:ascii="Palatino Linotype" w:hAnsi="Palatino Linotype"/>
                <w:i/>
              </w:rPr>
            </w:pPr>
            <w:r w:rsidRPr="00903B75">
              <w:rPr>
                <w:rFonts w:ascii="Palatino Linotype" w:hAnsi="Palatino Linotype"/>
                <w:i/>
              </w:rPr>
              <w:t xml:space="preserve">La información que se haya generado conforme al principio documentar y de acuerdo con lo previsto en el artículo 18 de la Ley de Transparencia y Acceso a la Información Pública del Estado de México y Municipios, derivada de la diligencia o actuación ejecutada por diversas autoridades municipales como son la síndico municipal, la directora de administración, el secretario del ayuntamiento, el titular y personal de la consejería jurídica, el encargado de patrimonio de nombre miguel adscrito a la secretaría del ayuntamiento con la presencia y actuación del notario público número 78, con sede en Lerma, México, de nombre ISRAEL GÓMEZ PEDRAZA y su auxiliar, personas todas a las que se ve actuando al interior de la contraloría municipal, previo acceso que les otorgó la directora de administración REBECA MARTÍNEZ ARELLANO, (toda vez que la oficina de la contraloría se encontraba pendiente de entrega), tal y como se aprecia del video y fotografías que adjunto; la información solicitada, incluye la documentación, oficios, acuerdos y órdenes generados para abrir y acceder a la contraloría, así como, </w:t>
            </w:r>
            <w:r w:rsidRPr="00903B75">
              <w:rPr>
                <w:rFonts w:ascii="Palatino Linotype" w:hAnsi="Palatino Linotype"/>
                <w:i/>
              </w:rPr>
              <w:lastRenderedPageBreak/>
              <w:t xml:space="preserve">la generada en la actuación o diligencia realizada, gracias. Conviene señalar que en el video se aprecia al notario público esperando le abran la puerta de la oficina principal de la contraloría, acto seguido aparece la directora de administración abre la puerta y le otorga acceso al interior; en foto 1 se ve a la directora de administración abriendo oficina secundaria de contraloría, en foto 2 se ve a notario señalando puerta de oficina principal, en foto 3 notario observando a su auxiliar tomando fotografías y encargado de patrimonio anotando, en foto 4 notario y su auxiliar inspeccionando en presencia de encargado de patrimonio, en foto 5 encargado de patrimonio observando equipo de cómputo y auxiliar de notaría tomando fotografías bajo la observación del notario, foto 6 síndico municipal y directora de administración en el interior de la contraloría, foto 7 diversas personas en el interior de contraloría, foto 8 síndico entrando a contraloría, directora de administración observando, titular de la consejería sentado con su auxiliar de pie observando, foto 9 auxiliar jurídico, notario y auxiliar notarial al interior de oficina secundaria de contraloría, foto 10 notario abriendo cajón de escritorio del departamento de contraloría social, encargado de patrimonio con cinta diurética y auxiliar notarial con bolsa y Tablet en mano, </w:t>
            </w:r>
            <w:proofErr w:type="spellStart"/>
            <w:r w:rsidRPr="00903B75">
              <w:rPr>
                <w:rFonts w:ascii="Palatino Linotype" w:hAnsi="Palatino Linotype"/>
                <w:i/>
              </w:rPr>
              <w:t>auxilair</w:t>
            </w:r>
            <w:proofErr w:type="spellEnd"/>
            <w:r w:rsidRPr="00903B75">
              <w:rPr>
                <w:rFonts w:ascii="Palatino Linotype" w:hAnsi="Palatino Linotype"/>
                <w:i/>
              </w:rPr>
              <w:t xml:space="preserve"> jurídico observando, directora de administración sonriendo en la puerta, los demás todos al interior de la oficina actuando, foto 11 encargado de patrimonio, notario y auxiliar notarial, tomando foto y/o video, auxiliar jurídico, y directora de administración con llaves dentro de las cerraduras de la puerta que abrió.</w:t>
            </w:r>
          </w:p>
          <w:p w:rsidRPr="00903B75" w:rsidR="00622FAE" w:rsidP="00622FAE" w:rsidRDefault="00622FAE" w14:paraId="1F2D0625" w14:textId="77777777">
            <w:pPr>
              <w:jc w:val="both"/>
              <w:rPr>
                <w:rFonts w:ascii="Palatino Linotype" w:hAnsi="Palatino Linotype"/>
                <w:i/>
              </w:rPr>
            </w:pPr>
          </w:p>
          <w:p w:rsidRPr="00903B75" w:rsidR="00622FAE" w:rsidP="00622FAE" w:rsidRDefault="00622FAE" w14:paraId="1D518A71" w14:textId="77777777">
            <w:pPr>
              <w:jc w:val="both"/>
              <w:rPr>
                <w:rFonts w:ascii="Palatino Linotype" w:hAnsi="Palatino Linotype"/>
                <w:iCs/>
              </w:rPr>
            </w:pPr>
            <w:r w:rsidRPr="00903B75">
              <w:rPr>
                <w:rFonts w:ascii="Palatino Linotype" w:hAnsi="Palatino Linotype"/>
                <w:iCs/>
              </w:rPr>
              <w:t>Solicitud que contiene los siguientes archivos adjuntos:</w:t>
            </w:r>
          </w:p>
          <w:p w:rsidRPr="00903B75" w:rsidR="00622FAE" w:rsidP="00622FAE" w:rsidRDefault="00622FAE" w14:paraId="5C38D216" w14:textId="77777777">
            <w:pPr>
              <w:jc w:val="both"/>
              <w:rPr>
                <w:rFonts w:ascii="Palatino Linotype" w:hAnsi="Palatino Linotype"/>
                <w:iCs/>
              </w:rPr>
            </w:pPr>
          </w:p>
          <w:p w:rsidRPr="00903B75" w:rsidR="00622FAE" w:rsidP="00622FAE" w:rsidRDefault="00622FAE" w14:paraId="0AE0894F" w14:textId="77777777">
            <w:pPr>
              <w:jc w:val="both"/>
              <w:rPr>
                <w:rFonts w:ascii="Palatino Linotype" w:hAnsi="Palatino Linotype"/>
                <w:iCs/>
              </w:rPr>
            </w:pPr>
            <w:r w:rsidRPr="00903B75">
              <w:rPr>
                <w:rFonts w:ascii="Palatino Linotype" w:hAnsi="Palatino Linotype"/>
                <w:b/>
                <w:bCs/>
                <w:iCs/>
              </w:rPr>
              <w:t>foto1.jpg,</w:t>
            </w:r>
            <w:r w:rsidRPr="00903B75">
              <w:rPr>
                <w:rFonts w:ascii="Palatino Linotype" w:hAnsi="Palatino Linotype"/>
                <w:iCs/>
              </w:rPr>
              <w:t xml:space="preserve"> fotografía que muestra a una mujer abriendo una puerta </w:t>
            </w:r>
          </w:p>
          <w:p w:rsidRPr="00903B75" w:rsidR="00622FAE" w:rsidP="00622FAE" w:rsidRDefault="00622FAE" w14:paraId="63006414" w14:textId="77777777">
            <w:pPr>
              <w:jc w:val="both"/>
              <w:rPr>
                <w:rFonts w:ascii="Palatino Linotype" w:hAnsi="Palatino Linotype"/>
                <w:iCs/>
              </w:rPr>
            </w:pPr>
            <w:r w:rsidRPr="00903B75">
              <w:rPr>
                <w:rFonts w:ascii="Palatino Linotype" w:hAnsi="Palatino Linotype"/>
                <w:b/>
                <w:bCs/>
                <w:iCs/>
              </w:rPr>
              <w:t>foto6.jpg,</w:t>
            </w:r>
            <w:r w:rsidRPr="00903B75">
              <w:rPr>
                <w:rFonts w:ascii="Palatino Linotype" w:hAnsi="Palatino Linotype"/>
                <w:iCs/>
              </w:rPr>
              <w:t xml:space="preserve"> fotografía en donde se aprecia dos señoras dentro de un cuarto </w:t>
            </w:r>
          </w:p>
          <w:p w:rsidRPr="00903B75" w:rsidR="00622FAE" w:rsidP="00622FAE" w:rsidRDefault="00622FAE" w14:paraId="210C3EF1" w14:textId="77777777">
            <w:pPr>
              <w:jc w:val="both"/>
              <w:rPr>
                <w:rFonts w:ascii="Palatino Linotype" w:hAnsi="Palatino Linotype"/>
                <w:iCs/>
              </w:rPr>
            </w:pPr>
            <w:r w:rsidRPr="00903B75">
              <w:rPr>
                <w:rFonts w:ascii="Palatino Linotype" w:hAnsi="Palatino Linotype"/>
                <w:b/>
                <w:bCs/>
                <w:iCs/>
              </w:rPr>
              <w:t>foto10.jpg,</w:t>
            </w:r>
            <w:r w:rsidRPr="00903B75">
              <w:rPr>
                <w:rFonts w:ascii="Palatino Linotype" w:hAnsi="Palatino Linotype"/>
                <w:iCs/>
              </w:rPr>
              <w:t xml:space="preserve"> fotografía en donde se aprecian dos señores y dos señoras dentro de un cuarto lleno de documentos </w:t>
            </w:r>
          </w:p>
          <w:p w:rsidRPr="00903B75" w:rsidR="00622FAE" w:rsidP="00622FAE" w:rsidRDefault="00622FAE" w14:paraId="6DD757B3" w14:textId="77777777">
            <w:pPr>
              <w:jc w:val="both"/>
              <w:rPr>
                <w:rFonts w:ascii="Palatino Linotype" w:hAnsi="Palatino Linotype"/>
                <w:iCs/>
              </w:rPr>
            </w:pPr>
            <w:r w:rsidRPr="00903B75">
              <w:rPr>
                <w:rFonts w:ascii="Palatino Linotype" w:hAnsi="Palatino Linotype"/>
                <w:iCs/>
              </w:rPr>
              <w:t xml:space="preserve">foto9.jpg, fotografía en donde se aprecian un grupo de personas dentro de una especie de archivero </w:t>
            </w:r>
          </w:p>
          <w:p w:rsidRPr="00903B75" w:rsidR="00622FAE" w:rsidP="00622FAE" w:rsidRDefault="00622FAE" w14:paraId="794C580C" w14:textId="77777777">
            <w:pPr>
              <w:jc w:val="both"/>
              <w:rPr>
                <w:rFonts w:ascii="Palatino Linotype" w:hAnsi="Palatino Linotype"/>
                <w:iCs/>
              </w:rPr>
            </w:pPr>
            <w:r w:rsidRPr="00903B75">
              <w:rPr>
                <w:rFonts w:ascii="Palatino Linotype" w:hAnsi="Palatino Linotype"/>
                <w:b/>
                <w:bCs/>
                <w:iCs/>
              </w:rPr>
              <w:t>foto2.jpg,</w:t>
            </w:r>
            <w:r w:rsidRPr="00903B75">
              <w:rPr>
                <w:rFonts w:ascii="Palatino Linotype" w:hAnsi="Palatino Linotype"/>
                <w:iCs/>
              </w:rPr>
              <w:t xml:space="preserve"> fotografía que muestra un señor señalando una hoja donde dice “contraloría municipal” </w:t>
            </w:r>
          </w:p>
          <w:p w:rsidRPr="00903B75" w:rsidR="00622FAE" w:rsidP="00622FAE" w:rsidRDefault="00622FAE" w14:paraId="00DAC577" w14:textId="77777777">
            <w:pPr>
              <w:jc w:val="both"/>
              <w:rPr>
                <w:rFonts w:ascii="Palatino Linotype" w:hAnsi="Palatino Linotype"/>
                <w:iCs/>
              </w:rPr>
            </w:pPr>
            <w:r w:rsidRPr="00903B75">
              <w:rPr>
                <w:rFonts w:ascii="Palatino Linotype" w:hAnsi="Palatino Linotype"/>
                <w:b/>
                <w:bCs/>
                <w:iCs/>
              </w:rPr>
              <w:t>foto5.jpg</w:t>
            </w:r>
            <w:r w:rsidRPr="00903B75">
              <w:rPr>
                <w:rFonts w:ascii="Palatino Linotype" w:hAnsi="Palatino Linotype"/>
                <w:iCs/>
              </w:rPr>
              <w:t xml:space="preserve">, fotografía que muestra tres personas en una oficina </w:t>
            </w:r>
          </w:p>
          <w:p w:rsidRPr="00903B75" w:rsidR="00622FAE" w:rsidP="00622FAE" w:rsidRDefault="00622FAE" w14:paraId="63D61881" w14:textId="77777777">
            <w:pPr>
              <w:jc w:val="both"/>
              <w:rPr>
                <w:rFonts w:ascii="Palatino Linotype" w:hAnsi="Palatino Linotype"/>
                <w:iCs/>
              </w:rPr>
            </w:pPr>
            <w:r w:rsidRPr="00903B75">
              <w:rPr>
                <w:rFonts w:ascii="Palatino Linotype" w:hAnsi="Palatino Linotype"/>
                <w:b/>
                <w:bCs/>
                <w:iCs/>
              </w:rPr>
              <w:t>foto4.jpg,</w:t>
            </w:r>
            <w:r w:rsidRPr="00903B75">
              <w:rPr>
                <w:rFonts w:ascii="Palatino Linotype" w:hAnsi="Palatino Linotype"/>
                <w:iCs/>
              </w:rPr>
              <w:t xml:space="preserve"> fotografía que muestra tres personas en una oficina</w:t>
            </w:r>
          </w:p>
          <w:p w:rsidRPr="00903B75" w:rsidR="00622FAE" w:rsidP="00622FAE" w:rsidRDefault="00622FAE" w14:paraId="2777087F" w14:textId="77777777">
            <w:pPr>
              <w:jc w:val="both"/>
              <w:rPr>
                <w:rFonts w:ascii="Palatino Linotype" w:hAnsi="Palatino Linotype"/>
                <w:iCs/>
              </w:rPr>
            </w:pPr>
            <w:r w:rsidRPr="00903B75">
              <w:rPr>
                <w:rFonts w:ascii="Palatino Linotype" w:hAnsi="Palatino Linotype"/>
                <w:b/>
                <w:bCs/>
                <w:iCs/>
              </w:rPr>
              <w:t>foto3.jpg,</w:t>
            </w:r>
            <w:r w:rsidRPr="00903B75">
              <w:rPr>
                <w:rFonts w:ascii="Palatino Linotype" w:hAnsi="Palatino Linotype"/>
                <w:iCs/>
              </w:rPr>
              <w:t xml:space="preserve"> fotografía que muestra a un grupo de personas trabajando en una oficina </w:t>
            </w:r>
          </w:p>
          <w:p w:rsidRPr="00903B75" w:rsidR="00622FAE" w:rsidP="00622FAE" w:rsidRDefault="00622FAE" w14:paraId="1C8DCA34" w14:textId="77777777">
            <w:pPr>
              <w:jc w:val="both"/>
              <w:rPr>
                <w:rFonts w:ascii="Palatino Linotype" w:hAnsi="Palatino Linotype"/>
                <w:iCs/>
              </w:rPr>
            </w:pPr>
            <w:r w:rsidRPr="00903B75">
              <w:rPr>
                <w:rFonts w:ascii="Palatino Linotype" w:hAnsi="Palatino Linotype"/>
                <w:b/>
                <w:bCs/>
                <w:iCs/>
              </w:rPr>
              <w:t>foto11.jpg,</w:t>
            </w:r>
            <w:r w:rsidRPr="00903B75">
              <w:rPr>
                <w:rFonts w:ascii="Palatino Linotype" w:hAnsi="Palatino Linotype"/>
                <w:iCs/>
              </w:rPr>
              <w:t xml:space="preserve"> fotografía que muestra a un grupo de personas trabajando en una oficina</w:t>
            </w:r>
          </w:p>
          <w:p w:rsidRPr="00903B75" w:rsidR="00622FAE" w:rsidP="00622FAE" w:rsidRDefault="00622FAE" w14:paraId="0692ED1C" w14:textId="77777777">
            <w:pPr>
              <w:jc w:val="both"/>
              <w:rPr>
                <w:rFonts w:ascii="Palatino Linotype" w:hAnsi="Palatino Linotype"/>
                <w:iCs/>
              </w:rPr>
            </w:pPr>
            <w:r w:rsidRPr="00903B75">
              <w:rPr>
                <w:rFonts w:ascii="Palatino Linotype" w:hAnsi="Palatino Linotype"/>
                <w:b/>
                <w:bCs/>
                <w:iCs/>
              </w:rPr>
              <w:t>foto7.jpg</w:t>
            </w:r>
            <w:r w:rsidRPr="00903B75">
              <w:rPr>
                <w:rFonts w:ascii="Palatino Linotype" w:hAnsi="Palatino Linotype"/>
                <w:iCs/>
              </w:rPr>
              <w:t xml:space="preserve">, fotografía en donde se aprecia la ventana de una oficina </w:t>
            </w:r>
          </w:p>
          <w:p w:rsidRPr="00903B75" w:rsidR="00622FAE" w:rsidP="00622FAE" w:rsidRDefault="00622FAE" w14:paraId="4D9EF1D6" w14:textId="77777777">
            <w:pPr>
              <w:jc w:val="both"/>
              <w:rPr>
                <w:rFonts w:ascii="Palatino Linotype" w:hAnsi="Palatino Linotype"/>
                <w:i/>
              </w:rPr>
            </w:pPr>
            <w:r w:rsidRPr="00903B75">
              <w:rPr>
                <w:rFonts w:ascii="Palatino Linotype" w:hAnsi="Palatino Linotype"/>
                <w:b/>
                <w:bCs/>
                <w:iCs/>
              </w:rPr>
              <w:lastRenderedPageBreak/>
              <w:t>foto8.jpg,</w:t>
            </w:r>
            <w:r w:rsidRPr="00903B75">
              <w:rPr>
                <w:rFonts w:ascii="Palatino Linotype" w:hAnsi="Palatino Linotype"/>
                <w:iCs/>
              </w:rPr>
              <w:t xml:space="preserve"> fotografía en donde se aprecia el área de la contraloría municipal </w:t>
            </w:r>
          </w:p>
        </w:tc>
      </w:tr>
      <w:tr w:rsidR="00622FAE" w:rsidTr="00622FAE" w14:paraId="3FDD823D" w14:textId="77777777">
        <w:tc>
          <w:tcPr>
            <w:tcW w:w="2433" w:type="dxa"/>
          </w:tcPr>
          <w:p w:rsidRPr="00B41C12" w:rsidR="00622FAE" w:rsidP="00622FAE" w:rsidRDefault="00622FAE" w14:paraId="3C7C4FE8" w14:textId="77777777">
            <w:pPr>
              <w:spacing w:line="360" w:lineRule="auto"/>
              <w:jc w:val="both"/>
              <w:rPr>
                <w:rFonts w:ascii="Palatino Linotype" w:hAnsi="Palatino Linotype"/>
                <w:i/>
              </w:rPr>
            </w:pPr>
            <w:r w:rsidRPr="00B41C12">
              <w:rPr>
                <w:rFonts w:ascii="Palatino Linotype" w:hAnsi="Palatino Linotype"/>
                <w:b/>
                <w:bCs/>
                <w:i/>
              </w:rPr>
              <w:lastRenderedPageBreak/>
              <w:t>01629/IXTASAL/IP/2020</w:t>
            </w:r>
          </w:p>
        </w:tc>
        <w:tc>
          <w:tcPr>
            <w:tcW w:w="6356" w:type="dxa"/>
          </w:tcPr>
          <w:p w:rsidRPr="00903B75" w:rsidR="00622FAE" w:rsidP="00622FAE" w:rsidRDefault="00622FAE" w14:paraId="0812522C" w14:textId="77777777">
            <w:pPr>
              <w:jc w:val="both"/>
              <w:rPr>
                <w:rFonts w:ascii="Palatino Linotype" w:hAnsi="Palatino Linotype"/>
                <w:i/>
                <w:color w:val="000000"/>
              </w:rPr>
            </w:pPr>
            <w:r w:rsidRPr="00903B75">
              <w:rPr>
                <w:rFonts w:ascii="Palatino Linotype" w:hAnsi="Palatino Linotype"/>
                <w:i/>
                <w:color w:val="000000"/>
              </w:rPr>
              <w:t xml:space="preserve">La información que se haya generado conforme al principio documentar y de acuerdo con lo previsto en el artículo 18 de la Ley de Transparencia y Acceso a la Información Pública del Estado de México y Municipios, derivada de la diligencia o actuación ejecutada por diversas autoridades municipales como son la síndico municipal, la directora de administración, el secretario del ayuntamiento, el titular y personal de la consejería jurídica, el encargado de patrimonio de nombre miguel adscrito a la secretaría del ayuntamiento con la presencia y actuación del notario público número 78, con sede en Lerma, México, de nombre ISRAEL GÓMEZ PEDRAZA y su auxiliar, personas todas a las que se ve actuando al interior de la contraloría municipal, previo acceso que les otorgó la directora de administración REBECA MARTÍNEZ ARELLANO, (toda vez que la oficina de la contraloría se encontraba pendiente de entrega), tal y como se aprecia del video y fotografías que adjunto; la información solicitada, incluye la documentación, oficios, acuerdos y órdenes generados para abrir y acceder a la contraloría, así como, la generada en la actuación o diligencia realizada, gracias. Conviene señalar que en el video se aprecia al notario público esperando le abran la puerta de la oficina principal de la contraloría, acto seguido aparece la directora de administración abre la puerta y le otorga acceso al interior; en foto 1 se ve a la directora de administración abriendo oficina secundaria de contraloría, en foto 2 se ve a notario señalando puerta de oficina principal, en foto 3 notario observando a su auxiliar tomando fotografías y encargado de patrimonio anotando, en foto 4 notario y su auxiliar inspeccionando en presencia de encargado de patrimonio, en foto 5 encargado de patrimonio observando equipo de cómputo y auxiliar de notaría tomando fotografías bajo la observación del notario, foto 6 síndico municipal y directora de administración en el interior de la contraloría, foto 7 diversas personas en el interior de contraloría, foto 8 síndico entrando a contraloría, directora de administración observando, titular de la consejería sentado con su auxiliar de pie observando, foto 9 auxiliar jurídico, notario y auxiliar notarial al interior de oficina secundaria de contraloría, foto 10 notario abriendo cajón de escritorio del departamento de contraloría social, encargado de patrimonio con cinta diurética y auxiliar notarial con bolsa y Tablet en mano, </w:t>
            </w:r>
            <w:proofErr w:type="spellStart"/>
            <w:r w:rsidRPr="00903B75">
              <w:rPr>
                <w:rFonts w:ascii="Palatino Linotype" w:hAnsi="Palatino Linotype"/>
                <w:i/>
                <w:color w:val="000000"/>
              </w:rPr>
              <w:t>auxilair</w:t>
            </w:r>
            <w:proofErr w:type="spellEnd"/>
            <w:r w:rsidRPr="00903B75">
              <w:rPr>
                <w:rFonts w:ascii="Palatino Linotype" w:hAnsi="Palatino Linotype"/>
                <w:i/>
                <w:color w:val="000000"/>
              </w:rPr>
              <w:t xml:space="preserve"> jurídico observando, directora de administración sonriendo en la puerta, los demás todos al interior de la oficina actuando, foto 11 encargado de patrimonio, notario y auxiliar notarial, tomando foto y/o video, auxiliar jurídico, y directora de administración con llaves dentro de las cerraduras de la puerta que abrió.</w:t>
            </w:r>
          </w:p>
          <w:p w:rsidRPr="00903B75" w:rsidR="00622FAE" w:rsidP="00622FAE" w:rsidRDefault="00622FAE" w14:paraId="41E72220" w14:textId="77777777">
            <w:pPr>
              <w:jc w:val="both"/>
              <w:rPr>
                <w:rFonts w:ascii="Palatino Linotype" w:hAnsi="Palatino Linotype"/>
                <w:i/>
                <w:color w:val="000000"/>
              </w:rPr>
            </w:pPr>
          </w:p>
          <w:p w:rsidRPr="00903B75" w:rsidR="00622FAE" w:rsidP="00622FAE" w:rsidRDefault="00622FAE" w14:paraId="5B14EBAE" w14:textId="77777777">
            <w:pPr>
              <w:jc w:val="both"/>
              <w:rPr>
                <w:rFonts w:ascii="Palatino Linotype" w:hAnsi="Palatino Linotype"/>
                <w:iCs/>
              </w:rPr>
            </w:pPr>
            <w:r w:rsidRPr="00903B75">
              <w:rPr>
                <w:rFonts w:ascii="Palatino Linotype" w:hAnsi="Palatino Linotype"/>
                <w:iCs/>
              </w:rPr>
              <w:t>Solicitud que contiene los siguientes archivos adjuntos:</w:t>
            </w:r>
          </w:p>
          <w:p w:rsidRPr="00903B75" w:rsidR="00622FAE" w:rsidP="00622FAE" w:rsidRDefault="00622FAE" w14:paraId="4CA26C0B" w14:textId="77777777">
            <w:pPr>
              <w:jc w:val="both"/>
              <w:rPr>
                <w:rFonts w:ascii="Palatino Linotype" w:hAnsi="Palatino Linotype"/>
                <w:i/>
              </w:rPr>
            </w:pPr>
          </w:p>
          <w:p w:rsidRPr="00903B75" w:rsidR="00622FAE" w:rsidP="00622FAE" w:rsidRDefault="00622FAE" w14:paraId="0E17C92D" w14:textId="77777777">
            <w:pPr>
              <w:jc w:val="both"/>
              <w:rPr>
                <w:rFonts w:ascii="Palatino Linotype" w:hAnsi="Palatino Linotype"/>
                <w:i/>
              </w:rPr>
            </w:pPr>
          </w:p>
          <w:p w:rsidRPr="00903B75" w:rsidR="00622FAE" w:rsidP="00622FAE" w:rsidRDefault="00622FAE" w14:paraId="418D7B65" w14:textId="77777777">
            <w:pPr>
              <w:jc w:val="both"/>
              <w:rPr>
                <w:rFonts w:ascii="Palatino Linotype" w:hAnsi="Palatino Linotype"/>
                <w:iCs/>
              </w:rPr>
            </w:pPr>
            <w:r w:rsidRPr="00903B75">
              <w:rPr>
                <w:rFonts w:ascii="Palatino Linotype" w:hAnsi="Palatino Linotype"/>
                <w:i/>
              </w:rPr>
              <w:t xml:space="preserve">VID_20200210_161549662.zip, </w:t>
            </w:r>
            <w:r w:rsidRPr="00903B75">
              <w:rPr>
                <w:rFonts w:ascii="Palatino Linotype" w:hAnsi="Palatino Linotype"/>
                <w:iCs/>
              </w:rPr>
              <w:t xml:space="preserve">archivo comprimido que contiene el siguiente archivo en formato “mp4” </w:t>
            </w:r>
          </w:p>
          <w:p w:rsidRPr="00903B75" w:rsidR="00622FAE" w:rsidP="00622FAE" w:rsidRDefault="00622FAE" w14:paraId="6BC3A66F" w14:textId="77777777">
            <w:pPr>
              <w:jc w:val="both"/>
              <w:rPr>
                <w:rFonts w:ascii="Palatino Linotype" w:hAnsi="Palatino Linotype"/>
                <w:iCs/>
              </w:rPr>
            </w:pPr>
          </w:p>
          <w:p w:rsidRPr="00903B75" w:rsidR="00622FAE" w:rsidP="00622FAE" w:rsidRDefault="00622FAE" w14:paraId="4BD4DADF" w14:textId="77777777">
            <w:pPr>
              <w:jc w:val="both"/>
              <w:rPr>
                <w:rFonts w:ascii="Palatino Linotype" w:hAnsi="Palatino Linotype"/>
                <w:iCs/>
              </w:rPr>
            </w:pPr>
            <w:r w:rsidRPr="00903B75">
              <w:rPr>
                <w:rFonts w:ascii="Palatino Linotype" w:hAnsi="Palatino Linotype"/>
                <w:iCs/>
              </w:rPr>
              <w:t>VID_20200210_161549662.mp4: video en el que se aprecia como servidores públicos del municipio abren una puerta de un archivero de la contraloría e ingresan a la misma.</w:t>
            </w:r>
            <w:r>
              <w:rPr>
                <w:rFonts w:ascii="Palatino Linotype" w:hAnsi="Palatino Linotype"/>
                <w:iCs/>
              </w:rPr>
              <w:t xml:space="preserve"> </w:t>
            </w:r>
            <w:r>
              <w:rPr>
                <w:rFonts w:ascii="Palatino Linotype" w:hAnsi="Palatino Linotype"/>
                <w:i/>
              </w:rPr>
              <w:t>(sic)</w:t>
            </w:r>
          </w:p>
        </w:tc>
      </w:tr>
      <w:tr w:rsidR="00622FAE" w:rsidTr="00622FAE" w14:paraId="238CE4CC" w14:textId="77777777">
        <w:tc>
          <w:tcPr>
            <w:tcW w:w="2433" w:type="dxa"/>
          </w:tcPr>
          <w:p w:rsidRPr="00B41C12" w:rsidR="00622FAE" w:rsidP="00622FAE" w:rsidRDefault="00622FAE" w14:paraId="2FDA4736" w14:textId="77777777">
            <w:pPr>
              <w:spacing w:line="360" w:lineRule="auto"/>
              <w:jc w:val="both"/>
              <w:rPr>
                <w:rFonts w:ascii="Palatino Linotype" w:hAnsi="Palatino Linotype"/>
                <w:b/>
                <w:bCs/>
                <w:i/>
              </w:rPr>
            </w:pPr>
            <w:r w:rsidRPr="00B41C12">
              <w:rPr>
                <w:rFonts w:ascii="Palatino Linotype" w:hAnsi="Palatino Linotype"/>
                <w:b/>
                <w:bCs/>
                <w:i/>
              </w:rPr>
              <w:lastRenderedPageBreak/>
              <w:t>01628/IXTASAL/IP/2020</w:t>
            </w:r>
          </w:p>
        </w:tc>
        <w:tc>
          <w:tcPr>
            <w:tcW w:w="6356" w:type="dxa"/>
          </w:tcPr>
          <w:p w:rsidR="00622FAE" w:rsidP="00622FAE" w:rsidRDefault="00622FAE" w14:paraId="63EAAF6B" w14:textId="77777777">
            <w:pPr>
              <w:jc w:val="both"/>
              <w:rPr>
                <w:rFonts w:ascii="Palatino Linotype" w:hAnsi="Palatino Linotype"/>
                <w:i/>
                <w:color w:val="000000"/>
              </w:rPr>
            </w:pPr>
            <w:r w:rsidRPr="00D74D4F">
              <w:rPr>
                <w:rFonts w:ascii="Palatino Linotype" w:hAnsi="Palatino Linotype"/>
                <w:i/>
                <w:color w:val="000000"/>
              </w:rPr>
              <w:t xml:space="preserve">La información que se haya generado conforme al principio documentar y de acuerdo con lo previsto en el artículo 18 de la Ley de Transparencia y Acceso a la Información Pública del Estado de México y Municipios, derivada de la diligencia o actuación ejecutada por la Directora de Administración Rebeca Martínez Arellano, consistente en cumplimiento de órdenes del presidente juan a. </w:t>
            </w:r>
            <w:proofErr w:type="spellStart"/>
            <w:r w:rsidRPr="00D74D4F">
              <w:rPr>
                <w:rFonts w:ascii="Palatino Linotype" w:hAnsi="Palatino Linotype"/>
                <w:i/>
                <w:color w:val="000000"/>
              </w:rPr>
              <w:t>pérez</w:t>
            </w:r>
            <w:proofErr w:type="spellEnd"/>
            <w:r w:rsidRPr="00D74D4F">
              <w:rPr>
                <w:rFonts w:ascii="Palatino Linotype" w:hAnsi="Palatino Linotype"/>
                <w:i/>
                <w:color w:val="000000"/>
              </w:rPr>
              <w:t xml:space="preserve"> y síndica </w:t>
            </w:r>
            <w:proofErr w:type="spellStart"/>
            <w:r w:rsidRPr="00D74D4F">
              <w:rPr>
                <w:rFonts w:ascii="Palatino Linotype" w:hAnsi="Palatino Linotype"/>
                <w:i/>
                <w:color w:val="000000"/>
              </w:rPr>
              <w:t>nicolasa</w:t>
            </w:r>
            <w:proofErr w:type="spellEnd"/>
            <w:r w:rsidRPr="00D74D4F">
              <w:rPr>
                <w:rFonts w:ascii="Palatino Linotype" w:hAnsi="Palatino Linotype"/>
                <w:i/>
                <w:color w:val="000000"/>
              </w:rPr>
              <w:t xml:space="preserve"> </w:t>
            </w:r>
            <w:proofErr w:type="spellStart"/>
            <w:r w:rsidRPr="00D74D4F">
              <w:rPr>
                <w:rFonts w:ascii="Palatino Linotype" w:hAnsi="Palatino Linotype"/>
                <w:i/>
                <w:color w:val="000000"/>
              </w:rPr>
              <w:t>beatriz</w:t>
            </w:r>
            <w:proofErr w:type="spellEnd"/>
            <w:r w:rsidRPr="00D74D4F">
              <w:rPr>
                <w:rFonts w:ascii="Palatino Linotype" w:hAnsi="Palatino Linotype"/>
                <w:i/>
                <w:color w:val="000000"/>
              </w:rPr>
              <w:t xml:space="preserve"> cruz reza (quien fue mi compañera en la escuela), para realizar cambio de cerraduras o chapas en la contraloría municipal; esto es, si se generó oficio, memorándum, requisición, factura, erogación de recursos, etc., en caso de erogación de recursos públicos municipales solicito la póliza contable con la correspondiente documentación </w:t>
            </w:r>
            <w:proofErr w:type="spellStart"/>
            <w:r w:rsidRPr="00D74D4F">
              <w:rPr>
                <w:rFonts w:ascii="Palatino Linotype" w:hAnsi="Palatino Linotype"/>
                <w:i/>
                <w:color w:val="000000"/>
              </w:rPr>
              <w:t>justificatoria</w:t>
            </w:r>
            <w:proofErr w:type="spellEnd"/>
            <w:r w:rsidRPr="00D74D4F">
              <w:rPr>
                <w:rFonts w:ascii="Palatino Linotype" w:hAnsi="Palatino Linotype"/>
                <w:i/>
                <w:color w:val="000000"/>
              </w:rPr>
              <w:t xml:space="preserve"> y comprobatoria. Se adjuntan fotografías de la actuación y de la apertura o allanamiento de la contraloría por parte del cerrajero conforme a las indicaciones de la directora de administración.</w:t>
            </w:r>
            <w:r>
              <w:rPr>
                <w:rFonts w:ascii="Palatino Linotype" w:hAnsi="Palatino Linotype"/>
                <w:i/>
                <w:color w:val="000000"/>
              </w:rPr>
              <w:t xml:space="preserve"> </w:t>
            </w:r>
            <w:r>
              <w:rPr>
                <w:rFonts w:ascii="Palatino Linotype" w:hAnsi="Palatino Linotype"/>
                <w:i/>
              </w:rPr>
              <w:t>(sic)</w:t>
            </w:r>
          </w:p>
          <w:p w:rsidR="00622FAE" w:rsidP="00622FAE" w:rsidRDefault="00622FAE" w14:paraId="3D587CAE" w14:textId="77777777">
            <w:pPr>
              <w:jc w:val="both"/>
              <w:rPr>
                <w:rFonts w:ascii="Palatino Linotype" w:hAnsi="Palatino Linotype"/>
                <w:i/>
                <w:color w:val="000000"/>
              </w:rPr>
            </w:pPr>
          </w:p>
          <w:p w:rsidR="00622FAE" w:rsidP="00622FAE" w:rsidRDefault="00622FAE" w14:paraId="06B3ECC4" w14:textId="77777777">
            <w:pPr>
              <w:jc w:val="both"/>
              <w:rPr>
                <w:rFonts w:ascii="Palatino Linotype" w:hAnsi="Palatino Linotype"/>
                <w:iCs/>
              </w:rPr>
            </w:pPr>
            <w:r w:rsidRPr="00903B75">
              <w:rPr>
                <w:rFonts w:ascii="Palatino Linotype" w:hAnsi="Palatino Linotype"/>
                <w:iCs/>
              </w:rPr>
              <w:t>Solicitud que contiene los siguientes archivos adjuntos:</w:t>
            </w:r>
          </w:p>
          <w:p w:rsidRPr="00C01DA1" w:rsidR="00622FAE" w:rsidP="00622FAE" w:rsidRDefault="009E3705" w14:paraId="3F8ECE9B" w14:textId="77777777">
            <w:pPr>
              <w:jc w:val="both"/>
              <w:rPr>
                <w:rFonts w:ascii="Palatino Linotype" w:hAnsi="Palatino Linotype"/>
                <w:iCs/>
              </w:rPr>
            </w:pPr>
            <w:hyperlink w:tgtFrame="_blank" w:history="1" r:id="rId8">
              <w:r w:rsidRPr="00C01DA1" w:rsidR="00622FAE">
                <w:rPr>
                  <w:rStyle w:val="Hipervnculo"/>
                  <w:rFonts w:ascii="Palatino Linotype" w:hAnsi="Palatino Linotype" w:cs="Arial"/>
                  <w:bCs/>
                  <w:color w:val="auto"/>
                  <w:u w:val="none"/>
                </w:rPr>
                <w:t>cerrajero 2.pdf</w:t>
              </w:r>
            </w:hyperlink>
            <w:r w:rsidR="00622FAE">
              <w:rPr>
                <w:rFonts w:ascii="Palatino Linotype" w:hAnsi="Palatino Linotype" w:cs="Arial"/>
              </w:rPr>
              <w:t xml:space="preserve"> </w:t>
            </w:r>
            <w:r w:rsidR="00622FAE">
              <w:rPr>
                <w:rFonts w:ascii="Palatino Linotype" w:hAnsi="Palatino Linotype"/>
                <w:iCs/>
              </w:rPr>
              <w:t xml:space="preserve">fotografía que muestra a un hombre </w:t>
            </w:r>
            <w:r w:rsidRPr="00903B75" w:rsidR="00622FAE">
              <w:rPr>
                <w:rFonts w:ascii="Palatino Linotype" w:hAnsi="Palatino Linotype"/>
                <w:iCs/>
              </w:rPr>
              <w:t>abriendo una puerta</w:t>
            </w:r>
            <w:r w:rsidR="00622FAE">
              <w:rPr>
                <w:rFonts w:ascii="Palatino Linotype" w:hAnsi="Palatino Linotype"/>
                <w:iCs/>
              </w:rPr>
              <w:t xml:space="preserve">. </w:t>
            </w:r>
          </w:p>
          <w:p w:rsidRPr="00C01DA1" w:rsidR="00622FAE" w:rsidP="00622FAE" w:rsidRDefault="009E3705" w14:paraId="6498DB03" w14:textId="77777777">
            <w:pPr>
              <w:jc w:val="both"/>
              <w:rPr>
                <w:rFonts w:ascii="Palatino Linotype" w:hAnsi="Palatino Linotype"/>
                <w:iCs/>
              </w:rPr>
            </w:pPr>
            <w:hyperlink w:tgtFrame="_blank" w:history="1" r:id="rId9">
              <w:r w:rsidRPr="00C01DA1" w:rsidR="00622FAE">
                <w:rPr>
                  <w:rStyle w:val="Hipervnculo"/>
                  <w:rFonts w:ascii="Palatino Linotype" w:hAnsi="Palatino Linotype" w:cs="Arial"/>
                  <w:bCs/>
                  <w:color w:val="auto"/>
                  <w:u w:val="none"/>
                </w:rPr>
                <w:t>cerrajero.pdf</w:t>
              </w:r>
            </w:hyperlink>
            <w:r w:rsidR="00622FAE">
              <w:rPr>
                <w:rFonts w:ascii="Palatino Linotype" w:hAnsi="Palatino Linotype" w:cs="Arial"/>
              </w:rPr>
              <w:t xml:space="preserve"> </w:t>
            </w:r>
            <w:r w:rsidR="00622FAE">
              <w:rPr>
                <w:rFonts w:ascii="Palatino Linotype" w:hAnsi="Palatino Linotype"/>
                <w:iCs/>
              </w:rPr>
              <w:t xml:space="preserve">fotografía que muestra a un hombre </w:t>
            </w:r>
            <w:r w:rsidRPr="00903B75" w:rsidR="00622FAE">
              <w:rPr>
                <w:rFonts w:ascii="Palatino Linotype" w:hAnsi="Palatino Linotype"/>
                <w:iCs/>
              </w:rPr>
              <w:t>abriendo una puerta</w:t>
            </w:r>
            <w:r w:rsidR="00622FAE">
              <w:rPr>
                <w:rFonts w:ascii="Palatino Linotype" w:hAnsi="Palatino Linotype"/>
                <w:iCs/>
              </w:rPr>
              <w:t>.</w:t>
            </w:r>
          </w:p>
          <w:p w:rsidRPr="00C01DA1" w:rsidR="00622FAE" w:rsidP="00622FAE" w:rsidRDefault="009E3705" w14:paraId="5716DF99" w14:textId="77777777">
            <w:pPr>
              <w:jc w:val="both"/>
              <w:rPr>
                <w:rFonts w:ascii="Palatino Linotype" w:hAnsi="Palatino Linotype"/>
                <w:iCs/>
              </w:rPr>
            </w:pPr>
            <w:hyperlink w:tgtFrame="_blank" w:history="1" r:id="rId10">
              <w:r w:rsidRPr="00C01DA1" w:rsidR="00622FAE">
                <w:rPr>
                  <w:rStyle w:val="Hipervnculo"/>
                  <w:rFonts w:ascii="Palatino Linotype" w:hAnsi="Palatino Linotype" w:cs="Arial"/>
                  <w:bCs/>
                  <w:color w:val="auto"/>
                  <w:u w:val="none"/>
                </w:rPr>
                <w:t>Rebeca.pdf</w:t>
              </w:r>
            </w:hyperlink>
            <w:r w:rsidR="00622FAE">
              <w:rPr>
                <w:rFonts w:ascii="Palatino Linotype" w:hAnsi="Palatino Linotype" w:cs="Arial"/>
              </w:rPr>
              <w:t xml:space="preserve"> </w:t>
            </w:r>
            <w:r w:rsidRPr="00903B75" w:rsidR="00622FAE">
              <w:rPr>
                <w:rFonts w:ascii="Palatino Linotype" w:hAnsi="Palatino Linotype"/>
                <w:iCs/>
              </w:rPr>
              <w:t>fotografía que muestra a una mujer abriendo una puerta</w:t>
            </w:r>
            <w:r w:rsidR="00622FAE">
              <w:rPr>
                <w:rFonts w:ascii="Palatino Linotype" w:hAnsi="Palatino Linotype"/>
                <w:iCs/>
              </w:rPr>
              <w:t>.</w:t>
            </w:r>
          </w:p>
        </w:tc>
      </w:tr>
      <w:tr w:rsidR="00622FAE" w:rsidTr="00622FAE" w14:paraId="7603D728" w14:textId="77777777">
        <w:tc>
          <w:tcPr>
            <w:tcW w:w="2433" w:type="dxa"/>
          </w:tcPr>
          <w:p w:rsidRPr="00B41C12" w:rsidR="00622FAE" w:rsidP="00622FAE" w:rsidRDefault="00622FAE" w14:paraId="6F323562" w14:textId="77777777">
            <w:pPr>
              <w:spacing w:line="360" w:lineRule="auto"/>
              <w:jc w:val="both"/>
              <w:rPr>
                <w:rFonts w:ascii="Palatino Linotype" w:hAnsi="Palatino Linotype"/>
                <w:i/>
              </w:rPr>
            </w:pPr>
            <w:r w:rsidRPr="00B41C12">
              <w:rPr>
                <w:rFonts w:ascii="Palatino Linotype" w:hAnsi="Palatino Linotype"/>
                <w:b/>
                <w:bCs/>
                <w:i/>
              </w:rPr>
              <w:t>01626/IXTASAL/IP/2020</w:t>
            </w:r>
          </w:p>
        </w:tc>
        <w:tc>
          <w:tcPr>
            <w:tcW w:w="6356" w:type="dxa"/>
          </w:tcPr>
          <w:p w:rsidRPr="00903B75" w:rsidR="00622FAE" w:rsidP="00622FAE" w:rsidRDefault="00622FAE" w14:paraId="7436D12E" w14:textId="77777777">
            <w:pPr>
              <w:jc w:val="both"/>
              <w:rPr>
                <w:rFonts w:ascii="Palatino Linotype" w:hAnsi="Palatino Linotype"/>
                <w:i/>
              </w:rPr>
            </w:pPr>
            <w:r w:rsidRPr="00903B75">
              <w:rPr>
                <w:rFonts w:ascii="Palatino Linotype" w:hAnsi="Palatino Linotype"/>
                <w:i/>
              </w:rPr>
              <w:t xml:space="preserve">Del presidente y síndica solicito todos y cada uno de los laudos que le han sido notificados desde el uno de enero de 2019 al mes de septiembre de 2020, así como, todas y cada una de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soporte de cada pago de dichos laudos.</w:t>
            </w:r>
            <w:r>
              <w:rPr>
                <w:rFonts w:ascii="Palatino Linotype" w:hAnsi="Palatino Linotype"/>
                <w:i/>
              </w:rPr>
              <w:t xml:space="preserve"> (sic)</w:t>
            </w:r>
          </w:p>
        </w:tc>
      </w:tr>
      <w:tr w:rsidR="00622FAE" w:rsidTr="00622FAE" w14:paraId="71445D1F" w14:textId="77777777">
        <w:tc>
          <w:tcPr>
            <w:tcW w:w="2433" w:type="dxa"/>
          </w:tcPr>
          <w:p w:rsidRPr="00B41C12" w:rsidR="00622FAE" w:rsidP="00622FAE" w:rsidRDefault="00622FAE" w14:paraId="0C6206B5" w14:textId="77777777">
            <w:pPr>
              <w:spacing w:line="360" w:lineRule="auto"/>
              <w:jc w:val="both"/>
              <w:rPr>
                <w:rFonts w:ascii="Palatino Linotype" w:hAnsi="Palatino Linotype"/>
                <w:i/>
              </w:rPr>
            </w:pPr>
            <w:r w:rsidRPr="00B41C12">
              <w:rPr>
                <w:rFonts w:ascii="Palatino Linotype" w:hAnsi="Palatino Linotype"/>
                <w:b/>
                <w:bCs/>
                <w:i/>
              </w:rPr>
              <w:t>01625/IXTASAL/IP/2020</w:t>
            </w:r>
          </w:p>
        </w:tc>
        <w:tc>
          <w:tcPr>
            <w:tcW w:w="6356" w:type="dxa"/>
          </w:tcPr>
          <w:p w:rsidRPr="00903B75" w:rsidR="00622FAE" w:rsidP="00622FAE" w:rsidRDefault="00622FAE" w14:paraId="27A7F3E5" w14:textId="77777777">
            <w:pPr>
              <w:jc w:val="both"/>
              <w:rPr>
                <w:rFonts w:ascii="Palatino Linotype" w:hAnsi="Palatino Linotype"/>
                <w:i/>
              </w:rPr>
            </w:pPr>
            <w:r w:rsidRPr="00903B75">
              <w:rPr>
                <w:rFonts w:ascii="Palatino Linotype" w:hAnsi="Palatino Linotype"/>
                <w:i/>
              </w:rPr>
              <w:t xml:space="preserve">Del sistema municipal DIF, solicito todos y cada uno de los laudos que le han sido notificados desde el uno de enero de 2019 al mes de septiembre de 2020, así como, todas y cada una de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soporte de cada pago.</w:t>
            </w:r>
            <w:r>
              <w:rPr>
                <w:rFonts w:ascii="Palatino Linotype" w:hAnsi="Palatino Linotype"/>
                <w:i/>
              </w:rPr>
              <w:t xml:space="preserve"> (sic)</w:t>
            </w:r>
          </w:p>
        </w:tc>
      </w:tr>
      <w:tr w:rsidR="00622FAE" w:rsidTr="00622FAE" w14:paraId="4A092D0E" w14:textId="77777777">
        <w:tc>
          <w:tcPr>
            <w:tcW w:w="2433" w:type="dxa"/>
          </w:tcPr>
          <w:p w:rsidRPr="00B41C12" w:rsidR="00622FAE" w:rsidP="00622FAE" w:rsidRDefault="00622FAE" w14:paraId="66B572A8" w14:textId="77777777">
            <w:pPr>
              <w:spacing w:line="360" w:lineRule="auto"/>
              <w:jc w:val="both"/>
              <w:rPr>
                <w:rFonts w:ascii="Palatino Linotype" w:hAnsi="Palatino Linotype"/>
                <w:i/>
              </w:rPr>
            </w:pPr>
            <w:r w:rsidRPr="00B41C12">
              <w:rPr>
                <w:rFonts w:ascii="Palatino Linotype" w:hAnsi="Palatino Linotype"/>
                <w:b/>
                <w:bCs/>
                <w:i/>
              </w:rPr>
              <w:t>01624/IXTASAL/IP/2020</w:t>
            </w:r>
          </w:p>
        </w:tc>
        <w:tc>
          <w:tcPr>
            <w:tcW w:w="6356" w:type="dxa"/>
          </w:tcPr>
          <w:p w:rsidRPr="00903B75" w:rsidR="00622FAE" w:rsidP="00622FAE" w:rsidRDefault="00622FAE" w14:paraId="59FC95BC" w14:textId="77777777">
            <w:pPr>
              <w:jc w:val="both"/>
              <w:rPr>
                <w:rFonts w:ascii="Palatino Linotype" w:hAnsi="Palatino Linotype"/>
                <w:i/>
              </w:rPr>
            </w:pPr>
            <w:r w:rsidRPr="00903B75">
              <w:rPr>
                <w:rFonts w:ascii="Palatino Linotype" w:hAnsi="Palatino Linotype"/>
                <w:i/>
              </w:rPr>
              <w:t xml:space="preserve">Del sistema municipal DIF, solicito todos y cada uno de los convenios con juicio (derivados de laudos), suscritos en materia laboral desde el uno de enero de 2019 al mes de septiembre de 2020, así como, todas y cada una de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soporte de cada pago.</w:t>
            </w:r>
            <w:r>
              <w:rPr>
                <w:rFonts w:ascii="Palatino Linotype" w:hAnsi="Palatino Linotype"/>
                <w:i/>
              </w:rPr>
              <w:t xml:space="preserve"> (sic)</w:t>
            </w:r>
          </w:p>
        </w:tc>
      </w:tr>
      <w:tr w:rsidR="00622FAE" w:rsidTr="00622FAE" w14:paraId="5954174D" w14:textId="77777777">
        <w:tc>
          <w:tcPr>
            <w:tcW w:w="2433" w:type="dxa"/>
          </w:tcPr>
          <w:p w:rsidRPr="00B41C12" w:rsidR="00622FAE" w:rsidP="00622FAE" w:rsidRDefault="00622FAE" w14:paraId="5D12512B" w14:textId="77777777">
            <w:pPr>
              <w:spacing w:line="360" w:lineRule="auto"/>
              <w:jc w:val="both"/>
              <w:rPr>
                <w:rFonts w:ascii="Palatino Linotype" w:hAnsi="Palatino Linotype"/>
                <w:i/>
              </w:rPr>
            </w:pPr>
            <w:r w:rsidRPr="00B41C12">
              <w:rPr>
                <w:rFonts w:ascii="Palatino Linotype" w:hAnsi="Palatino Linotype"/>
                <w:b/>
                <w:bCs/>
                <w:i/>
              </w:rPr>
              <w:lastRenderedPageBreak/>
              <w:t>01440/IXTASAL/IP/2020</w:t>
            </w:r>
          </w:p>
        </w:tc>
        <w:tc>
          <w:tcPr>
            <w:tcW w:w="6356" w:type="dxa"/>
          </w:tcPr>
          <w:p w:rsidRPr="00903B75" w:rsidR="00622FAE" w:rsidP="00622FAE" w:rsidRDefault="00622FAE" w14:paraId="22C0CBB8"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presidente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0B1A96DF" w14:textId="77777777">
        <w:tc>
          <w:tcPr>
            <w:tcW w:w="2433" w:type="dxa"/>
          </w:tcPr>
          <w:p w:rsidRPr="00B41C12" w:rsidR="00622FAE" w:rsidP="00622FAE" w:rsidRDefault="00622FAE" w14:paraId="0A0ECD6D" w14:textId="77777777">
            <w:pPr>
              <w:spacing w:line="360" w:lineRule="auto"/>
              <w:jc w:val="both"/>
              <w:rPr>
                <w:rFonts w:ascii="Palatino Linotype" w:hAnsi="Palatino Linotype"/>
                <w:i/>
              </w:rPr>
            </w:pPr>
            <w:r w:rsidRPr="00B41C12">
              <w:rPr>
                <w:rFonts w:ascii="Palatino Linotype" w:hAnsi="Palatino Linotype"/>
                <w:b/>
                <w:bCs/>
                <w:i/>
              </w:rPr>
              <w:t>01439/IXTASAL/IP/2020</w:t>
            </w:r>
          </w:p>
        </w:tc>
        <w:tc>
          <w:tcPr>
            <w:tcW w:w="6356" w:type="dxa"/>
          </w:tcPr>
          <w:p w:rsidRPr="00903B75" w:rsidR="00622FAE" w:rsidP="00622FAE" w:rsidRDefault="00622FAE" w14:paraId="74EB8A03" w14:textId="77777777">
            <w:pPr>
              <w:jc w:val="both"/>
              <w:rPr>
                <w:rFonts w:ascii="Palatino Linotype" w:hAnsi="Palatino Linotype"/>
                <w:i/>
              </w:rPr>
            </w:pPr>
            <w:r w:rsidRPr="00903B75">
              <w:rPr>
                <w:rFonts w:ascii="Palatino Linotype" w:hAnsi="Palatino Linotype"/>
                <w:i/>
              </w:rPr>
              <w:t>Todos los documentos, (oficios, memorándums, fichas, informes, etc.), recibidos por el quinto regidor en el año 2020, desde el uno de enero hasta el doce de septiembre.</w:t>
            </w:r>
          </w:p>
        </w:tc>
      </w:tr>
      <w:tr w:rsidR="00622FAE" w:rsidTr="00622FAE" w14:paraId="28685253" w14:textId="77777777">
        <w:tc>
          <w:tcPr>
            <w:tcW w:w="2433" w:type="dxa"/>
          </w:tcPr>
          <w:p w:rsidRPr="00B41C12" w:rsidR="00622FAE" w:rsidP="00622FAE" w:rsidRDefault="00622FAE" w14:paraId="161A8D34" w14:textId="77777777">
            <w:pPr>
              <w:spacing w:line="360" w:lineRule="auto"/>
              <w:jc w:val="both"/>
              <w:rPr>
                <w:rFonts w:ascii="Palatino Linotype" w:hAnsi="Palatino Linotype"/>
                <w:i/>
              </w:rPr>
            </w:pPr>
            <w:r w:rsidRPr="00B41C12">
              <w:rPr>
                <w:rFonts w:ascii="Palatino Linotype" w:hAnsi="Palatino Linotype"/>
                <w:b/>
                <w:bCs/>
                <w:i/>
              </w:rPr>
              <w:t>01444/IXTASAL/IP/2020</w:t>
            </w:r>
          </w:p>
        </w:tc>
        <w:tc>
          <w:tcPr>
            <w:tcW w:w="6356" w:type="dxa"/>
          </w:tcPr>
          <w:p w:rsidRPr="00903B75" w:rsidR="00622FAE" w:rsidP="00622FAE" w:rsidRDefault="00622FAE" w14:paraId="13A7D378"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 la presidente, directora y tesorera del DIF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47634FD0" w14:textId="77777777">
        <w:tc>
          <w:tcPr>
            <w:tcW w:w="2433" w:type="dxa"/>
          </w:tcPr>
          <w:p w:rsidRPr="00B41C12" w:rsidR="00622FAE" w:rsidP="00622FAE" w:rsidRDefault="00622FAE" w14:paraId="452B08AD" w14:textId="77777777">
            <w:pPr>
              <w:spacing w:line="360" w:lineRule="auto"/>
              <w:jc w:val="both"/>
              <w:rPr>
                <w:rFonts w:ascii="Palatino Linotype" w:hAnsi="Palatino Linotype"/>
                <w:b/>
                <w:bCs/>
                <w:i/>
              </w:rPr>
            </w:pPr>
            <w:r w:rsidRPr="00B41C12">
              <w:rPr>
                <w:rFonts w:ascii="Palatino Linotype" w:hAnsi="Palatino Linotype"/>
                <w:b/>
                <w:bCs/>
                <w:i/>
              </w:rPr>
              <w:t>01443/IXTASAL/IP/2020</w:t>
            </w:r>
          </w:p>
        </w:tc>
        <w:tc>
          <w:tcPr>
            <w:tcW w:w="6356" w:type="dxa"/>
          </w:tcPr>
          <w:p w:rsidRPr="00903B75" w:rsidR="00622FAE" w:rsidP="00622FAE" w:rsidRDefault="00622FAE" w14:paraId="1EF8BC7A"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síndico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693E8847" w14:textId="77777777">
        <w:tc>
          <w:tcPr>
            <w:tcW w:w="2433" w:type="dxa"/>
          </w:tcPr>
          <w:p w:rsidRPr="00B41C12" w:rsidR="00622FAE" w:rsidP="00622FAE" w:rsidRDefault="00622FAE" w14:paraId="47F9C0F1" w14:textId="77777777">
            <w:pPr>
              <w:spacing w:line="360" w:lineRule="auto"/>
              <w:jc w:val="both"/>
              <w:rPr>
                <w:rFonts w:ascii="Palatino Linotype" w:hAnsi="Palatino Linotype"/>
                <w:b/>
                <w:bCs/>
                <w:i/>
              </w:rPr>
            </w:pPr>
            <w:r w:rsidRPr="00B41C12">
              <w:rPr>
                <w:rFonts w:ascii="Palatino Linotype" w:hAnsi="Palatino Linotype"/>
                <w:b/>
                <w:bCs/>
                <w:i/>
              </w:rPr>
              <w:t>01442/IXTASAL/IP/2020</w:t>
            </w:r>
          </w:p>
        </w:tc>
        <w:tc>
          <w:tcPr>
            <w:tcW w:w="6356" w:type="dxa"/>
          </w:tcPr>
          <w:p w:rsidRPr="00903B75" w:rsidR="00622FAE" w:rsidP="00622FAE" w:rsidRDefault="00622FAE" w14:paraId="536BCA59"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síndico municipal durante el año 2020, del uno de enero al doce de septiembre,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1D831BB2" w14:textId="77777777">
        <w:tc>
          <w:tcPr>
            <w:tcW w:w="2433" w:type="dxa"/>
          </w:tcPr>
          <w:p w:rsidRPr="00B41C12" w:rsidR="00622FAE" w:rsidP="00622FAE" w:rsidRDefault="00622FAE" w14:paraId="1EFF04BB" w14:textId="77777777">
            <w:pPr>
              <w:spacing w:line="360" w:lineRule="auto"/>
              <w:jc w:val="both"/>
              <w:rPr>
                <w:rFonts w:ascii="Palatino Linotype" w:hAnsi="Palatino Linotype"/>
                <w:b/>
                <w:bCs/>
                <w:i/>
              </w:rPr>
            </w:pPr>
            <w:r w:rsidRPr="00B41C12">
              <w:rPr>
                <w:rFonts w:ascii="Palatino Linotype" w:hAnsi="Palatino Linotype"/>
                <w:b/>
                <w:bCs/>
                <w:i/>
              </w:rPr>
              <w:t>01466/IXTASAL/IP/2020</w:t>
            </w:r>
          </w:p>
        </w:tc>
        <w:tc>
          <w:tcPr>
            <w:tcW w:w="6356" w:type="dxa"/>
          </w:tcPr>
          <w:p w:rsidRPr="00903B75" w:rsidR="00622FAE" w:rsidP="00622FAE" w:rsidRDefault="00622FAE" w14:paraId="386533DB"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sindicatura municipal o su equivalente durante el año 2020.</w:t>
            </w:r>
            <w:r>
              <w:rPr>
                <w:rFonts w:ascii="Palatino Linotype" w:hAnsi="Palatino Linotype"/>
                <w:i/>
              </w:rPr>
              <w:t xml:space="preserve"> (sic)</w:t>
            </w:r>
          </w:p>
        </w:tc>
      </w:tr>
      <w:tr w:rsidR="00622FAE" w:rsidTr="00622FAE" w14:paraId="53DBFA27" w14:textId="77777777">
        <w:tc>
          <w:tcPr>
            <w:tcW w:w="2433" w:type="dxa"/>
          </w:tcPr>
          <w:p w:rsidRPr="00B41C12" w:rsidR="00622FAE" w:rsidP="00622FAE" w:rsidRDefault="00622FAE" w14:paraId="49CA4BE9" w14:textId="77777777">
            <w:pPr>
              <w:spacing w:line="360" w:lineRule="auto"/>
              <w:jc w:val="both"/>
              <w:rPr>
                <w:rFonts w:ascii="Palatino Linotype" w:hAnsi="Palatino Linotype"/>
                <w:b/>
                <w:bCs/>
                <w:i/>
              </w:rPr>
            </w:pPr>
            <w:r w:rsidRPr="00B41C12">
              <w:rPr>
                <w:rFonts w:ascii="Palatino Linotype" w:hAnsi="Palatino Linotype"/>
                <w:b/>
                <w:bCs/>
                <w:i/>
              </w:rPr>
              <w:t>01465/IXTASAL/IP/2020</w:t>
            </w:r>
          </w:p>
        </w:tc>
        <w:tc>
          <w:tcPr>
            <w:tcW w:w="6356" w:type="dxa"/>
          </w:tcPr>
          <w:p w:rsidRPr="00903B75" w:rsidR="00622FAE" w:rsidP="00622FAE" w:rsidRDefault="00622FAE" w14:paraId="70CF1816"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sindicatura municipal o su equivalente durante el año 2019.</w:t>
            </w:r>
            <w:r>
              <w:rPr>
                <w:rFonts w:ascii="Palatino Linotype" w:hAnsi="Palatino Linotype"/>
                <w:i/>
              </w:rPr>
              <w:t xml:space="preserve"> (sic)</w:t>
            </w:r>
          </w:p>
        </w:tc>
      </w:tr>
      <w:tr w:rsidR="00622FAE" w:rsidTr="00622FAE" w14:paraId="5E4ACF4C" w14:textId="77777777">
        <w:tc>
          <w:tcPr>
            <w:tcW w:w="2433" w:type="dxa"/>
          </w:tcPr>
          <w:p w:rsidRPr="00B41C12" w:rsidR="00622FAE" w:rsidP="00622FAE" w:rsidRDefault="00622FAE" w14:paraId="3918953E" w14:textId="77777777">
            <w:pPr>
              <w:spacing w:line="360" w:lineRule="auto"/>
              <w:jc w:val="both"/>
              <w:rPr>
                <w:rFonts w:ascii="Palatino Linotype" w:hAnsi="Palatino Linotype"/>
                <w:b/>
                <w:bCs/>
                <w:i/>
              </w:rPr>
            </w:pPr>
            <w:r w:rsidRPr="00B41C12">
              <w:rPr>
                <w:rFonts w:ascii="Palatino Linotype" w:hAnsi="Palatino Linotype"/>
                <w:b/>
                <w:bCs/>
                <w:i/>
              </w:rPr>
              <w:t>01441/IXTASAL/IP/2020</w:t>
            </w:r>
          </w:p>
        </w:tc>
        <w:tc>
          <w:tcPr>
            <w:tcW w:w="6356" w:type="dxa"/>
          </w:tcPr>
          <w:p w:rsidRPr="00903B75" w:rsidR="00622FAE" w:rsidP="00622FAE" w:rsidRDefault="00622FAE" w14:paraId="7F2234A6"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presidente municipal durante el año 2020, del uno de enero al doce de septiembre,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6F822960" w14:textId="77777777">
        <w:tc>
          <w:tcPr>
            <w:tcW w:w="2433" w:type="dxa"/>
          </w:tcPr>
          <w:p w:rsidRPr="00B41C12" w:rsidR="00622FAE" w:rsidP="00622FAE" w:rsidRDefault="00622FAE" w14:paraId="76FF6E59" w14:textId="77777777">
            <w:pPr>
              <w:spacing w:line="360" w:lineRule="auto"/>
              <w:jc w:val="both"/>
              <w:rPr>
                <w:rFonts w:ascii="Palatino Linotype" w:hAnsi="Palatino Linotype"/>
                <w:b/>
                <w:bCs/>
                <w:i/>
              </w:rPr>
            </w:pPr>
            <w:r w:rsidRPr="00B41C12">
              <w:rPr>
                <w:rFonts w:ascii="Palatino Linotype" w:hAnsi="Palatino Linotype"/>
                <w:b/>
                <w:bCs/>
                <w:i/>
              </w:rPr>
              <w:t>01459/IXTASAL/IP/2020</w:t>
            </w:r>
          </w:p>
        </w:tc>
        <w:tc>
          <w:tcPr>
            <w:tcW w:w="6356" w:type="dxa"/>
          </w:tcPr>
          <w:p w:rsidRPr="00903B75" w:rsidR="00622FAE" w:rsidP="00622FAE" w:rsidRDefault="00622FAE" w14:paraId="40394112"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realizados por concepto de laudos, pensiones, pagos derivados de convenio laboral con sindicalizados, convenios sin juicio, y en general cualquier documentación relativa a pagos por terminación de relación laboral o sus equivalentes con trabajadores durante el año 2019.</w:t>
            </w:r>
            <w:r>
              <w:rPr>
                <w:rFonts w:ascii="Palatino Linotype" w:hAnsi="Palatino Linotype"/>
                <w:i/>
              </w:rPr>
              <w:t xml:space="preserve"> (sic)</w:t>
            </w:r>
          </w:p>
        </w:tc>
      </w:tr>
      <w:tr w:rsidR="00622FAE" w:rsidTr="00622FAE" w14:paraId="5B04924F" w14:textId="77777777">
        <w:tc>
          <w:tcPr>
            <w:tcW w:w="2433" w:type="dxa"/>
          </w:tcPr>
          <w:p w:rsidRPr="00B41C12" w:rsidR="00622FAE" w:rsidP="00622FAE" w:rsidRDefault="00622FAE" w14:paraId="6F7A3FE8" w14:textId="77777777">
            <w:pPr>
              <w:spacing w:line="360" w:lineRule="auto"/>
              <w:jc w:val="both"/>
              <w:rPr>
                <w:rFonts w:ascii="Palatino Linotype" w:hAnsi="Palatino Linotype"/>
                <w:b/>
                <w:bCs/>
                <w:i/>
              </w:rPr>
            </w:pPr>
            <w:r w:rsidRPr="00B41C12">
              <w:rPr>
                <w:rFonts w:ascii="Palatino Linotype" w:hAnsi="Palatino Linotype"/>
                <w:b/>
                <w:bCs/>
                <w:i/>
              </w:rPr>
              <w:t>01463/IXTASAL/IP/2020</w:t>
            </w:r>
          </w:p>
        </w:tc>
        <w:tc>
          <w:tcPr>
            <w:tcW w:w="6356" w:type="dxa"/>
          </w:tcPr>
          <w:p w:rsidRPr="00903B75" w:rsidR="00622FAE" w:rsidP="00622FAE" w:rsidRDefault="00622FAE" w14:paraId="3FF2A72F"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consejería jurídica municipal o su equivalente durante el año 2020, de enero a septiembre.</w:t>
            </w:r>
            <w:r>
              <w:rPr>
                <w:rFonts w:ascii="Palatino Linotype" w:hAnsi="Palatino Linotype"/>
                <w:i/>
              </w:rPr>
              <w:t xml:space="preserve"> (sic)</w:t>
            </w:r>
          </w:p>
        </w:tc>
      </w:tr>
      <w:tr w:rsidR="00622FAE" w:rsidTr="00622FAE" w14:paraId="2D1AE1A9" w14:textId="77777777">
        <w:tc>
          <w:tcPr>
            <w:tcW w:w="2433" w:type="dxa"/>
          </w:tcPr>
          <w:p w:rsidRPr="00B41C12" w:rsidR="00622FAE" w:rsidP="00622FAE" w:rsidRDefault="00622FAE" w14:paraId="596DD18A" w14:textId="77777777">
            <w:pPr>
              <w:spacing w:line="360" w:lineRule="auto"/>
              <w:jc w:val="both"/>
              <w:rPr>
                <w:rFonts w:ascii="Palatino Linotype" w:hAnsi="Palatino Linotype"/>
                <w:b/>
                <w:bCs/>
                <w:i/>
              </w:rPr>
            </w:pPr>
            <w:r w:rsidRPr="00B41C12">
              <w:rPr>
                <w:rFonts w:ascii="Palatino Linotype" w:hAnsi="Palatino Linotype"/>
                <w:b/>
                <w:bCs/>
                <w:i/>
              </w:rPr>
              <w:t>01672/IXTASAL/IP/2020</w:t>
            </w:r>
          </w:p>
        </w:tc>
        <w:tc>
          <w:tcPr>
            <w:tcW w:w="6356" w:type="dxa"/>
          </w:tcPr>
          <w:p w:rsidRPr="00903B75" w:rsidR="00622FAE" w:rsidP="00622FAE" w:rsidRDefault="00622FAE" w14:paraId="650C8A1A" w14:textId="77777777">
            <w:pPr>
              <w:jc w:val="both"/>
              <w:rPr>
                <w:rFonts w:ascii="Palatino Linotype" w:hAnsi="Palatino Linotype"/>
                <w:i/>
              </w:rPr>
            </w:pPr>
            <w:r w:rsidRPr="00903B75">
              <w:rPr>
                <w:rFonts w:ascii="Palatino Linotype" w:hAnsi="Palatino Linotype"/>
                <w:i/>
              </w:rPr>
              <w:t>Toda la documentación emitida y recibida por la directora de administración, (oficios, memorándums, requisiciones, notas informativas, etc.), en el período de enero a julio de 2020.</w:t>
            </w:r>
          </w:p>
        </w:tc>
      </w:tr>
      <w:tr w:rsidR="00622FAE" w:rsidTr="00622FAE" w14:paraId="635D3B30" w14:textId="77777777">
        <w:tc>
          <w:tcPr>
            <w:tcW w:w="2433" w:type="dxa"/>
          </w:tcPr>
          <w:p w:rsidRPr="00B41C12" w:rsidR="00622FAE" w:rsidP="00622FAE" w:rsidRDefault="00622FAE" w14:paraId="7B4FDE8B" w14:textId="77777777">
            <w:pPr>
              <w:spacing w:line="360" w:lineRule="auto"/>
              <w:jc w:val="both"/>
              <w:rPr>
                <w:rFonts w:ascii="Palatino Linotype" w:hAnsi="Palatino Linotype"/>
                <w:b/>
                <w:bCs/>
                <w:i/>
              </w:rPr>
            </w:pPr>
            <w:r w:rsidRPr="00B41C12">
              <w:rPr>
                <w:rFonts w:ascii="Palatino Linotype" w:hAnsi="Palatino Linotype"/>
                <w:b/>
                <w:bCs/>
                <w:i/>
              </w:rPr>
              <w:lastRenderedPageBreak/>
              <w:t>01671/IXTASAL/IP/2020</w:t>
            </w:r>
          </w:p>
        </w:tc>
        <w:tc>
          <w:tcPr>
            <w:tcW w:w="6356" w:type="dxa"/>
          </w:tcPr>
          <w:p w:rsidRPr="00903B75" w:rsidR="00622FAE" w:rsidP="00622FAE" w:rsidRDefault="00622FAE" w14:paraId="421965A5" w14:textId="77777777">
            <w:pPr>
              <w:jc w:val="both"/>
              <w:rPr>
                <w:rFonts w:ascii="Palatino Linotype" w:hAnsi="Palatino Linotype"/>
                <w:i/>
              </w:rPr>
            </w:pPr>
            <w:r w:rsidRPr="00903B75">
              <w:rPr>
                <w:rFonts w:ascii="Palatino Linotype" w:hAnsi="Palatino Linotype"/>
                <w:i/>
              </w:rPr>
              <w:t>Toda la documentación emitida y recibida por el sistema municipal DIF, (oficios, memorándums, requisiciones, notas informativas, etc.), en el período de enero a septiembre de 2020.</w:t>
            </w:r>
          </w:p>
        </w:tc>
      </w:tr>
      <w:tr w:rsidR="00622FAE" w:rsidTr="00622FAE" w14:paraId="0F6BB98E" w14:textId="77777777">
        <w:tc>
          <w:tcPr>
            <w:tcW w:w="2433" w:type="dxa"/>
          </w:tcPr>
          <w:p w:rsidRPr="00B41C12" w:rsidR="00622FAE" w:rsidP="00622FAE" w:rsidRDefault="00622FAE" w14:paraId="0AB48EE3" w14:textId="77777777">
            <w:pPr>
              <w:spacing w:line="360" w:lineRule="auto"/>
              <w:jc w:val="both"/>
              <w:rPr>
                <w:rFonts w:ascii="Palatino Linotype" w:hAnsi="Palatino Linotype"/>
                <w:b/>
                <w:bCs/>
                <w:i/>
              </w:rPr>
            </w:pPr>
            <w:r w:rsidRPr="00B41C12">
              <w:rPr>
                <w:rFonts w:ascii="Palatino Linotype" w:hAnsi="Palatino Linotype"/>
                <w:b/>
                <w:bCs/>
                <w:i/>
              </w:rPr>
              <w:t>01670/IXTASAL/IP/2020</w:t>
            </w:r>
          </w:p>
        </w:tc>
        <w:tc>
          <w:tcPr>
            <w:tcW w:w="6356" w:type="dxa"/>
          </w:tcPr>
          <w:p w:rsidRPr="00903B75" w:rsidR="00622FAE" w:rsidP="00622FAE" w:rsidRDefault="00622FAE" w14:paraId="4BDA43E6" w14:textId="77777777">
            <w:pPr>
              <w:jc w:val="both"/>
              <w:rPr>
                <w:rFonts w:ascii="Palatino Linotype" w:hAnsi="Palatino Linotype"/>
                <w:i/>
              </w:rPr>
            </w:pPr>
            <w:r w:rsidRPr="00903B75">
              <w:rPr>
                <w:rFonts w:ascii="Palatino Linotype" w:hAnsi="Palatino Linotype"/>
                <w:i/>
              </w:rPr>
              <w:t>Toda la documentación emitida y recibida por el presidente municipal, (oficios, memorándums, requisiciones, notas informativas, etc.), en el período de enero a septiembre de 2020.</w:t>
            </w:r>
          </w:p>
        </w:tc>
      </w:tr>
      <w:tr w:rsidR="00622FAE" w:rsidTr="00622FAE" w14:paraId="39592C02" w14:textId="77777777">
        <w:tc>
          <w:tcPr>
            <w:tcW w:w="2433" w:type="dxa"/>
          </w:tcPr>
          <w:p w:rsidRPr="00B41C12" w:rsidR="00622FAE" w:rsidP="00622FAE" w:rsidRDefault="00622FAE" w14:paraId="32BA3EC0" w14:textId="77777777">
            <w:pPr>
              <w:spacing w:line="360" w:lineRule="auto"/>
              <w:jc w:val="both"/>
              <w:rPr>
                <w:rFonts w:ascii="Palatino Linotype" w:hAnsi="Palatino Linotype"/>
                <w:b/>
                <w:bCs/>
                <w:i/>
              </w:rPr>
            </w:pPr>
            <w:r w:rsidRPr="00B41C12">
              <w:rPr>
                <w:rFonts w:ascii="Palatino Linotype" w:hAnsi="Palatino Linotype"/>
                <w:b/>
                <w:bCs/>
                <w:i/>
              </w:rPr>
              <w:t>01669/IXTASAL/IP/2020</w:t>
            </w:r>
          </w:p>
        </w:tc>
        <w:tc>
          <w:tcPr>
            <w:tcW w:w="6356" w:type="dxa"/>
          </w:tcPr>
          <w:p w:rsidRPr="00903B75" w:rsidR="00622FAE" w:rsidP="00622FAE" w:rsidRDefault="00622FAE" w14:paraId="2E060E23" w14:textId="77777777">
            <w:pPr>
              <w:jc w:val="both"/>
              <w:rPr>
                <w:rFonts w:ascii="Palatino Linotype" w:hAnsi="Palatino Linotype"/>
                <w:i/>
              </w:rPr>
            </w:pPr>
            <w:r w:rsidRPr="00903B75">
              <w:rPr>
                <w:rFonts w:ascii="Palatino Linotype" w:hAnsi="Palatino Linotype"/>
                <w:i/>
              </w:rPr>
              <w:t>Toda la documentación emitida y recibida por la sindicatura municipal, (oficios, memorándums, requisiciones, notas informativas, etc.), en el período de enero a septiembre de 2020.</w:t>
            </w:r>
          </w:p>
        </w:tc>
      </w:tr>
      <w:tr w:rsidR="00622FAE" w:rsidTr="00622FAE" w14:paraId="38316D7B" w14:textId="77777777">
        <w:tc>
          <w:tcPr>
            <w:tcW w:w="2433" w:type="dxa"/>
          </w:tcPr>
          <w:p w:rsidRPr="00B41C12" w:rsidR="00622FAE" w:rsidP="00622FAE" w:rsidRDefault="00622FAE" w14:paraId="2CFA13A8" w14:textId="77777777">
            <w:pPr>
              <w:spacing w:line="360" w:lineRule="auto"/>
              <w:jc w:val="both"/>
              <w:rPr>
                <w:rFonts w:ascii="Palatino Linotype" w:hAnsi="Palatino Linotype"/>
                <w:b/>
                <w:bCs/>
                <w:i/>
              </w:rPr>
            </w:pPr>
            <w:r w:rsidRPr="00B41C12">
              <w:rPr>
                <w:rFonts w:ascii="Palatino Linotype" w:hAnsi="Palatino Linotype"/>
                <w:b/>
                <w:bCs/>
                <w:i/>
              </w:rPr>
              <w:t>01668/IXTASAL/IP/2020</w:t>
            </w:r>
          </w:p>
        </w:tc>
        <w:tc>
          <w:tcPr>
            <w:tcW w:w="6356" w:type="dxa"/>
          </w:tcPr>
          <w:p w:rsidRPr="00903B75" w:rsidR="00622FAE" w:rsidP="00622FAE" w:rsidRDefault="00622FAE" w14:paraId="10D0E016" w14:textId="77777777">
            <w:pPr>
              <w:jc w:val="both"/>
              <w:rPr>
                <w:rFonts w:ascii="Palatino Linotype" w:hAnsi="Palatino Linotype"/>
                <w:i/>
              </w:rPr>
            </w:pPr>
            <w:r w:rsidRPr="00903B75">
              <w:rPr>
                <w:rFonts w:ascii="Palatino Linotype" w:hAnsi="Palatino Linotype"/>
                <w:i/>
              </w:rPr>
              <w:t>Toda la documentación emitida y recibida por el secretario del ayuntamiento y contralor municipal, (oficios, memorándums, requisiciones, notas informativas, etc.), en el período de enero a septiembre de 2020.</w:t>
            </w:r>
          </w:p>
        </w:tc>
      </w:tr>
      <w:tr w:rsidR="00622FAE" w:rsidTr="00622FAE" w14:paraId="3A606EDD" w14:textId="77777777">
        <w:tc>
          <w:tcPr>
            <w:tcW w:w="2433" w:type="dxa"/>
          </w:tcPr>
          <w:p w:rsidRPr="00B41C12" w:rsidR="00622FAE" w:rsidP="00622FAE" w:rsidRDefault="00622FAE" w14:paraId="5B41D815" w14:textId="77777777">
            <w:pPr>
              <w:spacing w:line="360" w:lineRule="auto"/>
              <w:jc w:val="both"/>
              <w:rPr>
                <w:rFonts w:ascii="Palatino Linotype" w:hAnsi="Palatino Linotype"/>
                <w:b/>
                <w:bCs/>
                <w:i/>
              </w:rPr>
            </w:pPr>
            <w:r w:rsidRPr="00B41C12">
              <w:rPr>
                <w:rFonts w:ascii="Palatino Linotype" w:hAnsi="Palatino Linotype"/>
                <w:b/>
                <w:bCs/>
                <w:i/>
              </w:rPr>
              <w:t>01667/IXTASAL/IP/2020</w:t>
            </w:r>
          </w:p>
        </w:tc>
        <w:tc>
          <w:tcPr>
            <w:tcW w:w="6356" w:type="dxa"/>
          </w:tcPr>
          <w:p w:rsidRPr="00903B75" w:rsidR="00622FAE" w:rsidP="00622FAE" w:rsidRDefault="00622FAE" w14:paraId="080B73A6" w14:textId="77777777">
            <w:pPr>
              <w:jc w:val="both"/>
              <w:rPr>
                <w:rFonts w:ascii="Palatino Linotype" w:hAnsi="Palatino Linotype"/>
                <w:i/>
              </w:rPr>
            </w:pPr>
            <w:r w:rsidRPr="00903B75">
              <w:rPr>
                <w:rFonts w:ascii="Palatino Linotype" w:hAnsi="Palatino Linotype"/>
                <w:i/>
              </w:rPr>
              <w:t>Toda la documentación emitida y recibida por la unidad de transparencia o su equivalente, (oficios, memorándums, requisiciones, notas informativas, etc.), en el período de enero a septiembre de 2020.</w:t>
            </w:r>
          </w:p>
        </w:tc>
      </w:tr>
      <w:tr w:rsidR="00622FAE" w:rsidTr="00622FAE" w14:paraId="67B737D8" w14:textId="77777777">
        <w:tc>
          <w:tcPr>
            <w:tcW w:w="2433" w:type="dxa"/>
          </w:tcPr>
          <w:p w:rsidRPr="00B41C12" w:rsidR="00622FAE" w:rsidP="00622FAE" w:rsidRDefault="00622FAE" w14:paraId="2089D9AC" w14:textId="77777777">
            <w:pPr>
              <w:spacing w:line="360" w:lineRule="auto"/>
              <w:jc w:val="both"/>
              <w:rPr>
                <w:rFonts w:ascii="Palatino Linotype" w:hAnsi="Palatino Linotype"/>
                <w:b/>
                <w:bCs/>
                <w:i/>
              </w:rPr>
            </w:pPr>
            <w:r w:rsidRPr="00B41C12">
              <w:rPr>
                <w:rFonts w:ascii="Palatino Linotype" w:hAnsi="Palatino Linotype"/>
                <w:b/>
                <w:bCs/>
                <w:i/>
              </w:rPr>
              <w:t>01666/IXTASAL/IP/2020</w:t>
            </w:r>
          </w:p>
        </w:tc>
        <w:tc>
          <w:tcPr>
            <w:tcW w:w="6356" w:type="dxa"/>
          </w:tcPr>
          <w:p w:rsidRPr="00903B75" w:rsidR="00622FAE" w:rsidP="00622FAE" w:rsidRDefault="00622FAE" w14:paraId="6370569A" w14:textId="77777777">
            <w:pPr>
              <w:jc w:val="both"/>
              <w:rPr>
                <w:rFonts w:ascii="Palatino Linotype" w:hAnsi="Palatino Linotype"/>
                <w:i/>
              </w:rPr>
            </w:pPr>
            <w:r w:rsidRPr="00903B75">
              <w:rPr>
                <w:rFonts w:ascii="Palatino Linotype" w:hAnsi="Palatino Linotype"/>
                <w:i/>
              </w:rPr>
              <w:t>Toda la documentación emitida y recibida por el director de desarrollo social (oficios, memorándums, notas informativas, etc.), en el período del uno de enero al 30 de septiembre de 2020.</w:t>
            </w:r>
          </w:p>
        </w:tc>
      </w:tr>
      <w:tr w:rsidR="00622FAE" w:rsidTr="00622FAE" w14:paraId="0C9F8F53" w14:textId="77777777">
        <w:tc>
          <w:tcPr>
            <w:tcW w:w="2433" w:type="dxa"/>
          </w:tcPr>
          <w:p w:rsidRPr="00B41C12" w:rsidR="00622FAE" w:rsidP="00622FAE" w:rsidRDefault="00622FAE" w14:paraId="7AE65ADE" w14:textId="77777777">
            <w:pPr>
              <w:spacing w:line="360" w:lineRule="auto"/>
              <w:jc w:val="both"/>
              <w:rPr>
                <w:rFonts w:ascii="Palatino Linotype" w:hAnsi="Palatino Linotype"/>
                <w:b/>
                <w:bCs/>
                <w:i/>
              </w:rPr>
            </w:pPr>
            <w:r w:rsidRPr="00B41C12">
              <w:rPr>
                <w:rFonts w:ascii="Palatino Linotype" w:hAnsi="Palatino Linotype"/>
                <w:b/>
                <w:bCs/>
                <w:i/>
              </w:rPr>
              <w:t>01665/IXTASAL/IP/2020</w:t>
            </w:r>
          </w:p>
        </w:tc>
        <w:tc>
          <w:tcPr>
            <w:tcW w:w="6356" w:type="dxa"/>
          </w:tcPr>
          <w:p w:rsidRPr="00903B75" w:rsidR="00622FAE" w:rsidP="00622FAE" w:rsidRDefault="00622FAE" w14:paraId="7238EB16" w14:textId="77777777">
            <w:pPr>
              <w:jc w:val="both"/>
              <w:rPr>
                <w:rFonts w:ascii="Palatino Linotype" w:hAnsi="Palatino Linotype"/>
                <w:i/>
              </w:rPr>
            </w:pPr>
            <w:r w:rsidRPr="00903B75">
              <w:rPr>
                <w:rFonts w:ascii="Palatino Linotype" w:hAnsi="Palatino Linotype"/>
                <w:i/>
              </w:rPr>
              <w:t>Del Secretario del Ayuntamiento, solicito todos y cada uno de los acuerdos de cabildo relativos a condonaciones de contribuciones de cualquier tipo, incluyendo los acuerdos de cabildo donde se hayan aprobado condonaciones o donde se haya autorizado al Presidente Municipal a realizar condonaciones, también le solicito toda la documentación existente respecto a dichos acuerdos, cómo son la documentación soporte para tomar el acuerdo, los anexos remitidos para ello y la solicitud que se haya realizado para tratar los puntos y emitir los acuerdos de cabildo.</w:t>
            </w:r>
          </w:p>
        </w:tc>
      </w:tr>
      <w:tr w:rsidR="00622FAE" w:rsidTr="00622FAE" w14:paraId="68A28209" w14:textId="77777777">
        <w:tc>
          <w:tcPr>
            <w:tcW w:w="2433" w:type="dxa"/>
          </w:tcPr>
          <w:p w:rsidRPr="00B41C12" w:rsidR="00622FAE" w:rsidP="00622FAE" w:rsidRDefault="00622FAE" w14:paraId="604A1F05" w14:textId="77777777">
            <w:pPr>
              <w:spacing w:line="360" w:lineRule="auto"/>
              <w:jc w:val="both"/>
              <w:rPr>
                <w:rFonts w:ascii="Palatino Linotype" w:hAnsi="Palatino Linotype"/>
                <w:b/>
                <w:bCs/>
                <w:i/>
              </w:rPr>
            </w:pPr>
            <w:r w:rsidRPr="00B41C12">
              <w:rPr>
                <w:rFonts w:ascii="Palatino Linotype" w:hAnsi="Palatino Linotype"/>
                <w:b/>
                <w:bCs/>
                <w:i/>
              </w:rPr>
              <w:t>01664/IXTASAL/IP/2020</w:t>
            </w:r>
          </w:p>
        </w:tc>
        <w:tc>
          <w:tcPr>
            <w:tcW w:w="6356" w:type="dxa"/>
          </w:tcPr>
          <w:p w:rsidRPr="00903B75" w:rsidR="00622FAE" w:rsidP="00622FAE" w:rsidRDefault="00622FAE" w14:paraId="1694E1AE" w14:textId="77777777">
            <w:pPr>
              <w:jc w:val="both"/>
              <w:rPr>
                <w:rFonts w:ascii="Palatino Linotype" w:hAnsi="Palatino Linotype"/>
                <w:i/>
              </w:rPr>
            </w:pPr>
            <w:r w:rsidRPr="00903B75">
              <w:rPr>
                <w:rFonts w:ascii="Palatino Linotype" w:hAnsi="Palatino Linotype"/>
                <w:i/>
              </w:rPr>
              <w:t xml:space="preserve">Del Presidente, síndico y tesorero, municipales, solicito, la documentación que exista en sus dependencias que justifique que hayan ordenado verbalmente, los dos primeros, se pague el aguinaldo descontando el ISR del aguinaldo de los propios trabajadores para después quedarse con dicha parte de aguinaldo, cuando el SAT se los devuelve en términos de lo previsto en el artículo 3-B de la Ley de Coordinación Fiscal y utilizarlo como si fuera un ingreso legítimo, cuando se trata de recursos provenientes de operaciones ilícitas y de robo a los trabajadores, y del último, la documentación y/o acuerdos que justifiquen su ejecución de dicha forma, en contravención a lo estipulado en el artículo 78 de la Ley del Trabajo de los Servidores Públicos del Estado y Municipios que mandata cubrir el aguinaldo sin deducción alguna, como una prestación laboral. Lo anterior, vinculado con lo establecido en el artículo 292 </w:t>
            </w:r>
            <w:proofErr w:type="spellStart"/>
            <w:r w:rsidRPr="00903B75">
              <w:rPr>
                <w:rFonts w:ascii="Palatino Linotype" w:hAnsi="Palatino Linotype"/>
                <w:i/>
              </w:rPr>
              <w:t>Quintus</w:t>
            </w:r>
            <w:proofErr w:type="spellEnd"/>
            <w:r w:rsidRPr="00903B75">
              <w:rPr>
                <w:rFonts w:ascii="Palatino Linotype" w:hAnsi="Palatino Linotype"/>
                <w:i/>
              </w:rPr>
              <w:t xml:space="preserve">, Fracción II, Incisos a) y b), que establece la obligación del Municipio para considerar en su Presupuesto de Egresos, las remuneraciones de los servidores públicos, incluyendo las erogaciones por </w:t>
            </w:r>
            <w:r w:rsidRPr="00903B75">
              <w:rPr>
                <w:rFonts w:ascii="Palatino Linotype" w:hAnsi="Palatino Linotype"/>
                <w:i/>
              </w:rPr>
              <w:lastRenderedPageBreak/>
              <w:t>concepto de obligaciones de carácter fiscal y de seguridad social inherentes a dichas remuneraciones, así como, las previsiones salariales y económicas para cubrir los incrementos salariales, la creación de plazas y otras medidas económicas de índole laboral.</w:t>
            </w:r>
            <w:r>
              <w:rPr>
                <w:rFonts w:ascii="Palatino Linotype" w:hAnsi="Palatino Linotype"/>
                <w:i/>
              </w:rPr>
              <w:t xml:space="preserve"> (sic)</w:t>
            </w:r>
          </w:p>
        </w:tc>
      </w:tr>
      <w:tr w:rsidR="00622FAE" w:rsidTr="00622FAE" w14:paraId="59BC6993" w14:textId="77777777">
        <w:tc>
          <w:tcPr>
            <w:tcW w:w="2433" w:type="dxa"/>
          </w:tcPr>
          <w:p w:rsidRPr="00B41C12" w:rsidR="00622FAE" w:rsidP="00622FAE" w:rsidRDefault="00622FAE" w14:paraId="3D638B74" w14:textId="77777777">
            <w:pPr>
              <w:spacing w:line="360" w:lineRule="auto"/>
              <w:jc w:val="both"/>
              <w:rPr>
                <w:rFonts w:ascii="Palatino Linotype" w:hAnsi="Palatino Linotype"/>
                <w:b/>
                <w:bCs/>
                <w:i/>
              </w:rPr>
            </w:pPr>
            <w:r w:rsidRPr="00B41C12">
              <w:rPr>
                <w:rFonts w:ascii="Palatino Linotype" w:hAnsi="Palatino Linotype"/>
                <w:b/>
                <w:bCs/>
                <w:i/>
              </w:rPr>
              <w:lastRenderedPageBreak/>
              <w:t>01663/IXTASAL/IP/2020</w:t>
            </w:r>
          </w:p>
        </w:tc>
        <w:tc>
          <w:tcPr>
            <w:tcW w:w="6356" w:type="dxa"/>
          </w:tcPr>
          <w:p w:rsidRPr="00903B75" w:rsidR="00622FAE" w:rsidP="00622FAE" w:rsidRDefault="00622FAE" w14:paraId="2EE9C878" w14:textId="77777777">
            <w:pPr>
              <w:jc w:val="both"/>
              <w:rPr>
                <w:rFonts w:ascii="Palatino Linotype" w:hAnsi="Palatino Linotype"/>
                <w:i/>
              </w:rPr>
            </w:pPr>
            <w:r w:rsidRPr="00DD7DCA">
              <w:rPr>
                <w:rFonts w:ascii="Palatino Linotype" w:hAnsi="Palatino Linotype"/>
                <w:i/>
              </w:rPr>
              <w:t>Las licencias de funcionamiento que existan en los archivos del sujeto obligado, especialmente en las direcciones de desarrollo económico y/o gobierno y/o tesorería municipal.</w:t>
            </w:r>
          </w:p>
        </w:tc>
      </w:tr>
      <w:tr w:rsidR="00622FAE" w:rsidTr="00622FAE" w14:paraId="0558610A" w14:textId="77777777">
        <w:tc>
          <w:tcPr>
            <w:tcW w:w="2433" w:type="dxa"/>
          </w:tcPr>
          <w:p w:rsidRPr="00B41C12" w:rsidR="00622FAE" w:rsidP="00622FAE" w:rsidRDefault="00622FAE" w14:paraId="2C2B1F45" w14:textId="77777777">
            <w:pPr>
              <w:spacing w:line="360" w:lineRule="auto"/>
              <w:jc w:val="both"/>
              <w:rPr>
                <w:rFonts w:ascii="Palatino Linotype" w:hAnsi="Palatino Linotype"/>
                <w:b/>
                <w:bCs/>
                <w:i/>
              </w:rPr>
            </w:pPr>
            <w:r w:rsidRPr="00B41C12">
              <w:rPr>
                <w:rFonts w:ascii="Palatino Linotype" w:hAnsi="Palatino Linotype"/>
                <w:b/>
                <w:bCs/>
                <w:i/>
              </w:rPr>
              <w:t>01623/IXTASAL/IP/2020</w:t>
            </w:r>
          </w:p>
        </w:tc>
        <w:tc>
          <w:tcPr>
            <w:tcW w:w="6356" w:type="dxa"/>
          </w:tcPr>
          <w:p w:rsidRPr="00DD7DCA" w:rsidR="00622FAE" w:rsidP="00622FAE" w:rsidRDefault="00622FAE" w14:paraId="0D5B5F01" w14:textId="77777777">
            <w:pPr>
              <w:jc w:val="both"/>
              <w:rPr>
                <w:rFonts w:ascii="Palatino Linotype" w:hAnsi="Palatino Linotype"/>
                <w:i/>
              </w:rPr>
            </w:pPr>
            <w:r w:rsidRPr="00903B75">
              <w:rPr>
                <w:rFonts w:ascii="Palatino Linotype" w:hAnsi="Palatino Linotype"/>
                <w:i/>
              </w:rPr>
              <w:t xml:space="preserve">Del sistema municipal DIF, solicito todos y cada uno de los convenios sin juicio suscritos en materia laboral desde el uno de enero de 2019 al mes de septiembre de 2020, así como, todas y cada una de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soporte de cada pago.</w:t>
            </w:r>
            <w:r>
              <w:rPr>
                <w:rFonts w:ascii="Palatino Linotype" w:hAnsi="Palatino Linotype"/>
                <w:i/>
              </w:rPr>
              <w:t xml:space="preserve"> (sic)</w:t>
            </w:r>
          </w:p>
        </w:tc>
      </w:tr>
      <w:tr w:rsidR="00622FAE" w:rsidTr="00622FAE" w14:paraId="4B558F27" w14:textId="77777777">
        <w:tc>
          <w:tcPr>
            <w:tcW w:w="2433" w:type="dxa"/>
          </w:tcPr>
          <w:p w:rsidRPr="00B41C12" w:rsidR="00622FAE" w:rsidP="00622FAE" w:rsidRDefault="00622FAE" w14:paraId="2A8F6E89" w14:textId="77777777">
            <w:pPr>
              <w:spacing w:line="360" w:lineRule="auto"/>
              <w:jc w:val="both"/>
              <w:rPr>
                <w:rFonts w:ascii="Palatino Linotype" w:hAnsi="Palatino Linotype"/>
                <w:b/>
                <w:bCs/>
                <w:i/>
              </w:rPr>
            </w:pPr>
            <w:r w:rsidRPr="00B41C12">
              <w:rPr>
                <w:rFonts w:ascii="Palatino Linotype" w:hAnsi="Palatino Linotype"/>
                <w:b/>
                <w:bCs/>
                <w:i/>
              </w:rPr>
              <w:t>01622/IXTASAL/IP/2020</w:t>
            </w:r>
          </w:p>
        </w:tc>
        <w:tc>
          <w:tcPr>
            <w:tcW w:w="6356" w:type="dxa"/>
          </w:tcPr>
          <w:p w:rsidRPr="00903B75" w:rsidR="00622FAE" w:rsidP="00622FAE" w:rsidRDefault="00622FAE" w14:paraId="5B90568F" w14:textId="77777777">
            <w:pPr>
              <w:jc w:val="both"/>
              <w:rPr>
                <w:rFonts w:ascii="Palatino Linotype" w:hAnsi="Palatino Linotype"/>
                <w:i/>
              </w:rPr>
            </w:pPr>
            <w:r w:rsidRPr="00DD7DCA">
              <w:rPr>
                <w:rFonts w:ascii="Palatino Linotype" w:hAnsi="Palatino Linotype"/>
                <w:i/>
              </w:rPr>
              <w:t xml:space="preserve">Del presidente, la sindica y titular de la consejería jurídica, solicito todos y cada uno de los convenios sin juicio suscritos en materia laboral desde el uno de enero de 2019 al mes de septiembre de 2020, así como, todas y cada una de las pólizas contables con la documentación </w:t>
            </w:r>
            <w:proofErr w:type="spellStart"/>
            <w:r w:rsidRPr="00DD7DCA">
              <w:rPr>
                <w:rFonts w:ascii="Palatino Linotype" w:hAnsi="Palatino Linotype"/>
                <w:i/>
              </w:rPr>
              <w:t>justificatoria</w:t>
            </w:r>
            <w:proofErr w:type="spellEnd"/>
            <w:r w:rsidRPr="00DD7DCA">
              <w:rPr>
                <w:rFonts w:ascii="Palatino Linotype" w:hAnsi="Palatino Linotype"/>
                <w:i/>
              </w:rPr>
              <w:t xml:space="preserve"> y comprobatoria soporte de cada pago.</w:t>
            </w:r>
            <w:r>
              <w:rPr>
                <w:rFonts w:ascii="Palatino Linotype" w:hAnsi="Palatino Linotype"/>
                <w:i/>
              </w:rPr>
              <w:t xml:space="preserve"> (sic)</w:t>
            </w:r>
          </w:p>
        </w:tc>
      </w:tr>
      <w:tr w:rsidR="00622FAE" w:rsidTr="00622FAE" w14:paraId="791FD1E3" w14:textId="77777777">
        <w:tc>
          <w:tcPr>
            <w:tcW w:w="2433" w:type="dxa"/>
          </w:tcPr>
          <w:p w:rsidRPr="00B41C12" w:rsidR="00622FAE" w:rsidP="00622FAE" w:rsidRDefault="00622FAE" w14:paraId="2C61B7E4" w14:textId="77777777">
            <w:pPr>
              <w:spacing w:line="360" w:lineRule="auto"/>
              <w:jc w:val="both"/>
              <w:rPr>
                <w:rFonts w:ascii="Palatino Linotype" w:hAnsi="Palatino Linotype"/>
                <w:b/>
                <w:bCs/>
                <w:i/>
              </w:rPr>
            </w:pPr>
            <w:r w:rsidRPr="00B41C12">
              <w:rPr>
                <w:rFonts w:ascii="Palatino Linotype" w:hAnsi="Palatino Linotype"/>
                <w:b/>
                <w:bCs/>
                <w:i/>
              </w:rPr>
              <w:t>01621/IXTASAL/IP/2020</w:t>
            </w:r>
          </w:p>
        </w:tc>
        <w:tc>
          <w:tcPr>
            <w:tcW w:w="6356" w:type="dxa"/>
          </w:tcPr>
          <w:p w:rsidRPr="00903B75" w:rsidR="00622FAE" w:rsidP="00622FAE" w:rsidRDefault="00622FAE" w14:paraId="3BD86ECF" w14:textId="77777777">
            <w:pPr>
              <w:jc w:val="both"/>
              <w:rPr>
                <w:rFonts w:ascii="Palatino Linotype" w:hAnsi="Palatino Linotype"/>
                <w:i/>
              </w:rPr>
            </w:pPr>
            <w:r w:rsidRPr="00903B75">
              <w:rPr>
                <w:rFonts w:ascii="Palatino Linotype" w:hAnsi="Palatino Linotype"/>
                <w:i/>
              </w:rPr>
              <w:t xml:space="preserve">Del presidente, la sindica y titular de la consejería jurídica, solicito todos y cada uno de los convenios con juicio suscritos en materia laboral desde el uno de enero de 2019 al mes de septiembre de 2020, así como, todas y cada una de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soporte de cada pago.</w:t>
            </w:r>
            <w:r>
              <w:rPr>
                <w:rFonts w:ascii="Palatino Linotype" w:hAnsi="Palatino Linotype"/>
                <w:i/>
              </w:rPr>
              <w:t xml:space="preserve"> (sic)</w:t>
            </w:r>
          </w:p>
        </w:tc>
      </w:tr>
      <w:tr w:rsidR="00622FAE" w:rsidTr="00622FAE" w14:paraId="16F50C48" w14:textId="77777777">
        <w:tc>
          <w:tcPr>
            <w:tcW w:w="2433" w:type="dxa"/>
          </w:tcPr>
          <w:p w:rsidRPr="00B41C12" w:rsidR="00622FAE" w:rsidP="00622FAE" w:rsidRDefault="00622FAE" w14:paraId="54C3F7BC" w14:textId="77777777">
            <w:pPr>
              <w:spacing w:line="360" w:lineRule="auto"/>
              <w:jc w:val="both"/>
              <w:rPr>
                <w:rFonts w:ascii="Palatino Linotype" w:hAnsi="Palatino Linotype"/>
                <w:b/>
                <w:bCs/>
                <w:i/>
              </w:rPr>
            </w:pPr>
            <w:r w:rsidRPr="00B41C12">
              <w:rPr>
                <w:rFonts w:ascii="Palatino Linotype" w:hAnsi="Palatino Linotype"/>
                <w:b/>
                <w:bCs/>
                <w:i/>
              </w:rPr>
              <w:t>01620/IXTASAL/IP/2020</w:t>
            </w:r>
          </w:p>
        </w:tc>
        <w:tc>
          <w:tcPr>
            <w:tcW w:w="6356" w:type="dxa"/>
          </w:tcPr>
          <w:p w:rsidRPr="00903B75" w:rsidR="00622FAE" w:rsidP="00622FAE" w:rsidRDefault="00622FAE" w14:paraId="7D03D450" w14:textId="77777777">
            <w:pPr>
              <w:jc w:val="both"/>
              <w:rPr>
                <w:rFonts w:ascii="Palatino Linotype" w:hAnsi="Palatino Linotype"/>
                <w:i/>
              </w:rPr>
            </w:pPr>
            <w:r w:rsidRPr="00903B75">
              <w:rPr>
                <w:rFonts w:ascii="Palatino Linotype" w:hAnsi="Palatino Linotype"/>
                <w:i/>
              </w:rPr>
              <w:t xml:space="preserve">De la síndica municipal, Nicolasa Beatriz Cruz Reza, solicito todas y cada una de las requisiciones emitidas del uno de enero de 2019 al mes de septiembre de 2020, gracias a </w:t>
            </w:r>
            <w:proofErr w:type="spellStart"/>
            <w:r w:rsidRPr="00903B75">
              <w:rPr>
                <w:rFonts w:ascii="Palatino Linotype" w:hAnsi="Palatino Linotype"/>
                <w:i/>
              </w:rPr>
              <w:t>everardo</w:t>
            </w:r>
            <w:proofErr w:type="spellEnd"/>
            <w:r w:rsidRPr="00903B75">
              <w:rPr>
                <w:rFonts w:ascii="Palatino Linotype" w:hAnsi="Palatino Linotype"/>
                <w:i/>
              </w:rPr>
              <w:t xml:space="preserve"> </w:t>
            </w:r>
            <w:proofErr w:type="spellStart"/>
            <w:r w:rsidRPr="00903B75">
              <w:rPr>
                <w:rFonts w:ascii="Palatino Linotype" w:hAnsi="Palatino Linotype"/>
                <w:i/>
              </w:rPr>
              <w:t>castañeda</w:t>
            </w:r>
            <w:proofErr w:type="spellEnd"/>
            <w:r w:rsidRPr="00903B75">
              <w:rPr>
                <w:rFonts w:ascii="Palatino Linotype" w:hAnsi="Palatino Linotype"/>
                <w:i/>
              </w:rPr>
              <w:t xml:space="preserve"> y </w:t>
            </w:r>
            <w:proofErr w:type="spellStart"/>
            <w:r w:rsidRPr="00903B75">
              <w:rPr>
                <w:rFonts w:ascii="Palatino Linotype" w:hAnsi="Palatino Linotype"/>
                <w:i/>
              </w:rPr>
              <w:t>ricardo</w:t>
            </w:r>
            <w:proofErr w:type="spellEnd"/>
            <w:r w:rsidRPr="00903B75">
              <w:rPr>
                <w:rFonts w:ascii="Palatino Linotype" w:hAnsi="Palatino Linotype"/>
                <w:i/>
              </w:rPr>
              <w:t xml:space="preserve"> </w:t>
            </w:r>
            <w:proofErr w:type="spellStart"/>
            <w:r w:rsidRPr="00903B75">
              <w:rPr>
                <w:rFonts w:ascii="Palatino Linotype" w:hAnsi="Palatino Linotype"/>
                <w:i/>
              </w:rPr>
              <w:t>liévanos</w:t>
            </w:r>
            <w:proofErr w:type="spellEnd"/>
            <w:r w:rsidRPr="00903B75">
              <w:rPr>
                <w:rFonts w:ascii="Palatino Linotype" w:hAnsi="Palatino Linotype"/>
                <w:i/>
              </w:rPr>
              <w:t>.</w:t>
            </w:r>
            <w:r>
              <w:rPr>
                <w:rFonts w:ascii="Palatino Linotype" w:hAnsi="Palatino Linotype"/>
                <w:i/>
              </w:rPr>
              <w:t xml:space="preserve"> (sic)</w:t>
            </w:r>
          </w:p>
        </w:tc>
      </w:tr>
      <w:tr w:rsidR="00622FAE" w:rsidTr="00622FAE" w14:paraId="2E5E4385" w14:textId="77777777">
        <w:tc>
          <w:tcPr>
            <w:tcW w:w="2433" w:type="dxa"/>
          </w:tcPr>
          <w:p w:rsidRPr="00B41C12" w:rsidR="00622FAE" w:rsidP="00622FAE" w:rsidRDefault="00622FAE" w14:paraId="51E4EC83" w14:textId="77777777">
            <w:pPr>
              <w:spacing w:line="360" w:lineRule="auto"/>
              <w:jc w:val="both"/>
              <w:rPr>
                <w:rFonts w:ascii="Palatino Linotype" w:hAnsi="Palatino Linotype"/>
                <w:b/>
                <w:bCs/>
                <w:i/>
              </w:rPr>
            </w:pPr>
            <w:r w:rsidRPr="00B41C12">
              <w:rPr>
                <w:rFonts w:ascii="Palatino Linotype" w:hAnsi="Palatino Linotype"/>
                <w:b/>
                <w:bCs/>
                <w:i/>
              </w:rPr>
              <w:t>01619/IXTASAL/IP/2020</w:t>
            </w:r>
          </w:p>
        </w:tc>
        <w:tc>
          <w:tcPr>
            <w:tcW w:w="6356" w:type="dxa"/>
          </w:tcPr>
          <w:p w:rsidRPr="00903B75" w:rsidR="00622FAE" w:rsidP="00622FAE" w:rsidRDefault="00622FAE" w14:paraId="56524CEF" w14:textId="77777777">
            <w:pPr>
              <w:tabs>
                <w:tab w:val="left" w:pos="1725"/>
              </w:tabs>
              <w:jc w:val="both"/>
              <w:rPr>
                <w:rFonts w:ascii="Palatino Linotype" w:hAnsi="Palatino Linotype"/>
                <w:i/>
              </w:rPr>
            </w:pPr>
            <w:r w:rsidRPr="00903B75">
              <w:rPr>
                <w:rFonts w:ascii="Palatino Linotype" w:hAnsi="Palatino Linotype"/>
                <w:i/>
              </w:rPr>
              <w:t xml:space="preserve">Del secretario del ayuntamiento solicito todas y cada una de las requisiciones emitidas del uno de enero de 2019 al mes de septiembre de 2020, gracias a </w:t>
            </w:r>
            <w:proofErr w:type="spellStart"/>
            <w:r w:rsidRPr="00903B75">
              <w:rPr>
                <w:rFonts w:ascii="Palatino Linotype" w:hAnsi="Palatino Linotype"/>
                <w:i/>
              </w:rPr>
              <w:t>everard</w:t>
            </w:r>
            <w:r>
              <w:rPr>
                <w:rFonts w:ascii="Palatino Linotype" w:hAnsi="Palatino Linotype"/>
                <w:i/>
              </w:rPr>
              <w:t>o</w:t>
            </w:r>
            <w:proofErr w:type="spellEnd"/>
            <w:r>
              <w:rPr>
                <w:rFonts w:ascii="Palatino Linotype" w:hAnsi="Palatino Linotype"/>
                <w:i/>
              </w:rPr>
              <w:t xml:space="preserve"> </w:t>
            </w:r>
            <w:proofErr w:type="spellStart"/>
            <w:r>
              <w:rPr>
                <w:rFonts w:ascii="Palatino Linotype" w:hAnsi="Palatino Linotype"/>
                <w:i/>
              </w:rPr>
              <w:t>castañeda</w:t>
            </w:r>
            <w:proofErr w:type="spellEnd"/>
            <w:r>
              <w:rPr>
                <w:rFonts w:ascii="Palatino Linotype" w:hAnsi="Palatino Linotype"/>
                <w:i/>
              </w:rPr>
              <w:t xml:space="preserve"> y </w:t>
            </w:r>
            <w:proofErr w:type="spellStart"/>
            <w:r>
              <w:rPr>
                <w:rFonts w:ascii="Palatino Linotype" w:hAnsi="Palatino Linotype"/>
                <w:i/>
              </w:rPr>
              <w:t>ricardo</w:t>
            </w:r>
            <w:proofErr w:type="spellEnd"/>
            <w:r>
              <w:rPr>
                <w:rFonts w:ascii="Palatino Linotype" w:hAnsi="Palatino Linotype"/>
                <w:i/>
              </w:rPr>
              <w:t xml:space="preserve"> </w:t>
            </w:r>
            <w:proofErr w:type="spellStart"/>
            <w:r>
              <w:rPr>
                <w:rFonts w:ascii="Palatino Linotype" w:hAnsi="Palatino Linotype"/>
                <w:i/>
              </w:rPr>
              <w:t>liévanos</w:t>
            </w:r>
            <w:proofErr w:type="spellEnd"/>
            <w:r>
              <w:rPr>
                <w:rFonts w:ascii="Palatino Linotype" w:hAnsi="Palatino Linotype"/>
                <w:i/>
              </w:rPr>
              <w:t>. (sic)</w:t>
            </w:r>
          </w:p>
        </w:tc>
      </w:tr>
      <w:tr w:rsidR="00622FAE" w:rsidTr="00622FAE" w14:paraId="10D2447B" w14:textId="77777777">
        <w:tc>
          <w:tcPr>
            <w:tcW w:w="2433" w:type="dxa"/>
          </w:tcPr>
          <w:p w:rsidRPr="00B41C12" w:rsidR="00622FAE" w:rsidP="00622FAE" w:rsidRDefault="00622FAE" w14:paraId="7150FEDC" w14:textId="77777777">
            <w:pPr>
              <w:spacing w:line="360" w:lineRule="auto"/>
              <w:jc w:val="both"/>
              <w:rPr>
                <w:rFonts w:ascii="Palatino Linotype" w:hAnsi="Palatino Linotype"/>
                <w:b/>
                <w:bCs/>
                <w:i/>
              </w:rPr>
            </w:pPr>
            <w:r w:rsidRPr="00B41C12">
              <w:rPr>
                <w:rFonts w:ascii="Palatino Linotype" w:hAnsi="Palatino Linotype"/>
                <w:b/>
                <w:bCs/>
                <w:i/>
              </w:rPr>
              <w:t>01618/IXTASAL/IP/2020</w:t>
            </w:r>
          </w:p>
        </w:tc>
        <w:tc>
          <w:tcPr>
            <w:tcW w:w="6356" w:type="dxa"/>
          </w:tcPr>
          <w:p w:rsidRPr="00903B75" w:rsidR="00622FAE" w:rsidP="00622FAE" w:rsidRDefault="00622FAE" w14:paraId="4B4E2AF1" w14:textId="77777777">
            <w:pPr>
              <w:jc w:val="both"/>
              <w:rPr>
                <w:rFonts w:ascii="Palatino Linotype" w:hAnsi="Palatino Linotype"/>
                <w:i/>
              </w:rPr>
            </w:pPr>
            <w:r w:rsidRPr="00903B75">
              <w:rPr>
                <w:rFonts w:ascii="Palatino Linotype" w:hAnsi="Palatino Linotype"/>
                <w:i/>
              </w:rPr>
              <w:t xml:space="preserve">De la C. Nicolasa Beatriz Cruz Reza o cómo se llame la Sínica Municipal, solicito, los oficios, órdenes, o cualquier documento, que la haya facultado para participar en una diligencia con un notario en las oficinas de la </w:t>
            </w:r>
            <w:proofErr w:type="spellStart"/>
            <w:r w:rsidRPr="00903B75">
              <w:rPr>
                <w:rFonts w:ascii="Palatino Linotype" w:hAnsi="Palatino Linotype"/>
                <w:i/>
              </w:rPr>
              <w:t>contraloria</w:t>
            </w:r>
            <w:proofErr w:type="spellEnd"/>
            <w:r w:rsidRPr="00903B75">
              <w:rPr>
                <w:rFonts w:ascii="Palatino Linotype" w:hAnsi="Palatino Linotype"/>
                <w:i/>
              </w:rPr>
              <w:t xml:space="preserve"> municipal, tal y como se desprende de las fotografías y demás documentos donde aparece en dicha oficina, de no existir orden escrita o documento alguno al respecto, así </w:t>
            </w:r>
            <w:proofErr w:type="spellStart"/>
            <w:r w:rsidRPr="00903B75">
              <w:rPr>
                <w:rFonts w:ascii="Palatino Linotype" w:hAnsi="Palatino Linotype"/>
                <w:i/>
              </w:rPr>
              <w:t>indicarmelo</w:t>
            </w:r>
            <w:proofErr w:type="spellEnd"/>
            <w:r w:rsidRPr="00903B75">
              <w:rPr>
                <w:rFonts w:ascii="Palatino Linotype" w:hAnsi="Palatino Linotype"/>
                <w:i/>
              </w:rPr>
              <w:t xml:space="preserve">, por su atención, gracias a </w:t>
            </w:r>
            <w:proofErr w:type="spellStart"/>
            <w:r w:rsidRPr="00903B75">
              <w:rPr>
                <w:rFonts w:ascii="Palatino Linotype" w:hAnsi="Palatino Linotype"/>
                <w:i/>
              </w:rPr>
              <w:t>everardo</w:t>
            </w:r>
            <w:proofErr w:type="spellEnd"/>
            <w:r w:rsidRPr="00903B75">
              <w:rPr>
                <w:rFonts w:ascii="Palatino Linotype" w:hAnsi="Palatino Linotype"/>
                <w:i/>
              </w:rPr>
              <w:t xml:space="preserve"> </w:t>
            </w:r>
            <w:proofErr w:type="spellStart"/>
            <w:r w:rsidRPr="00903B75">
              <w:rPr>
                <w:rFonts w:ascii="Palatino Linotype" w:hAnsi="Palatino Linotype"/>
                <w:i/>
              </w:rPr>
              <w:t>castañeda</w:t>
            </w:r>
            <w:proofErr w:type="spellEnd"/>
            <w:r w:rsidRPr="00903B75">
              <w:rPr>
                <w:rFonts w:ascii="Palatino Linotype" w:hAnsi="Palatino Linotype"/>
                <w:i/>
              </w:rPr>
              <w:t xml:space="preserve"> y </w:t>
            </w:r>
            <w:proofErr w:type="spellStart"/>
            <w:r w:rsidRPr="00903B75">
              <w:rPr>
                <w:rFonts w:ascii="Palatino Linotype" w:hAnsi="Palatino Linotype"/>
                <w:i/>
              </w:rPr>
              <w:t>ricardo</w:t>
            </w:r>
            <w:proofErr w:type="spellEnd"/>
            <w:r w:rsidRPr="00903B75">
              <w:rPr>
                <w:rFonts w:ascii="Palatino Linotype" w:hAnsi="Palatino Linotype"/>
                <w:i/>
              </w:rPr>
              <w:t xml:space="preserve"> </w:t>
            </w:r>
            <w:proofErr w:type="spellStart"/>
            <w:r w:rsidRPr="00903B75">
              <w:rPr>
                <w:rFonts w:ascii="Palatino Linotype" w:hAnsi="Palatino Linotype"/>
                <w:i/>
              </w:rPr>
              <w:t>lievanos</w:t>
            </w:r>
            <w:proofErr w:type="spellEnd"/>
            <w:r w:rsidRPr="00903B75">
              <w:rPr>
                <w:rFonts w:ascii="Palatino Linotype" w:hAnsi="Palatino Linotype"/>
                <w:i/>
              </w:rPr>
              <w:t>.</w:t>
            </w:r>
            <w:r>
              <w:rPr>
                <w:rFonts w:ascii="Palatino Linotype" w:hAnsi="Palatino Linotype"/>
                <w:i/>
              </w:rPr>
              <w:t xml:space="preserve"> (sic)</w:t>
            </w:r>
          </w:p>
        </w:tc>
      </w:tr>
      <w:tr w:rsidR="00622FAE" w:rsidTr="00622FAE" w14:paraId="4CA8D8A3" w14:textId="77777777">
        <w:tc>
          <w:tcPr>
            <w:tcW w:w="2433" w:type="dxa"/>
          </w:tcPr>
          <w:p w:rsidRPr="00B41C12" w:rsidR="00622FAE" w:rsidP="00622FAE" w:rsidRDefault="00622FAE" w14:paraId="6D99EFDB" w14:textId="77777777">
            <w:pPr>
              <w:spacing w:line="360" w:lineRule="auto"/>
              <w:jc w:val="both"/>
              <w:rPr>
                <w:rFonts w:ascii="Palatino Linotype" w:hAnsi="Palatino Linotype"/>
                <w:b/>
                <w:bCs/>
                <w:i/>
              </w:rPr>
            </w:pPr>
            <w:r w:rsidRPr="00B41C12">
              <w:rPr>
                <w:rFonts w:ascii="Palatino Linotype" w:hAnsi="Palatino Linotype"/>
                <w:b/>
                <w:bCs/>
                <w:i/>
              </w:rPr>
              <w:t>01617/IXTASAL/IP/2020</w:t>
            </w:r>
          </w:p>
        </w:tc>
        <w:tc>
          <w:tcPr>
            <w:tcW w:w="6356" w:type="dxa"/>
          </w:tcPr>
          <w:p w:rsidRPr="00903B75" w:rsidR="00622FAE" w:rsidP="00622FAE" w:rsidRDefault="00622FAE" w14:paraId="4593A835" w14:textId="77777777">
            <w:pPr>
              <w:jc w:val="both"/>
              <w:rPr>
                <w:rFonts w:ascii="Palatino Linotype" w:hAnsi="Palatino Linotype"/>
                <w:i/>
              </w:rPr>
            </w:pPr>
            <w:r w:rsidRPr="00903B75">
              <w:rPr>
                <w:rFonts w:ascii="Palatino Linotype" w:hAnsi="Palatino Linotype"/>
                <w:i/>
              </w:rPr>
              <w:t xml:space="preserve">Del C. Christian Aaron Maya Bringas, los oficios, órdenes, o cualquier documento, que lo haya facultado para participar en una diligencia notarial en las oficinas de la </w:t>
            </w:r>
            <w:proofErr w:type="spellStart"/>
            <w:r w:rsidRPr="00903B75">
              <w:rPr>
                <w:rFonts w:ascii="Palatino Linotype" w:hAnsi="Palatino Linotype"/>
                <w:i/>
              </w:rPr>
              <w:t>contraloria</w:t>
            </w:r>
            <w:proofErr w:type="spellEnd"/>
            <w:r w:rsidRPr="00903B75">
              <w:rPr>
                <w:rFonts w:ascii="Palatino Linotype" w:hAnsi="Palatino Linotype"/>
                <w:i/>
              </w:rPr>
              <w:t xml:space="preserve"> municipal, tal y como se desprende de las fotografías y demás documentos donde aparece en dicha oficina, de no existir orden escrita o documento alguno al respecto, así </w:t>
            </w:r>
            <w:proofErr w:type="spellStart"/>
            <w:r w:rsidRPr="00903B75">
              <w:rPr>
                <w:rFonts w:ascii="Palatino Linotype" w:hAnsi="Palatino Linotype"/>
                <w:i/>
              </w:rPr>
              <w:t>indicarmelo</w:t>
            </w:r>
            <w:proofErr w:type="spellEnd"/>
            <w:r w:rsidRPr="00903B75">
              <w:rPr>
                <w:rFonts w:ascii="Palatino Linotype" w:hAnsi="Palatino Linotype"/>
                <w:i/>
              </w:rPr>
              <w:t xml:space="preserve">, por su atención, gracias a </w:t>
            </w:r>
            <w:proofErr w:type="spellStart"/>
            <w:r w:rsidRPr="00903B75">
              <w:rPr>
                <w:rFonts w:ascii="Palatino Linotype" w:hAnsi="Palatino Linotype"/>
                <w:i/>
              </w:rPr>
              <w:t>everardo</w:t>
            </w:r>
            <w:proofErr w:type="spellEnd"/>
            <w:r w:rsidRPr="00903B75">
              <w:rPr>
                <w:rFonts w:ascii="Palatino Linotype" w:hAnsi="Palatino Linotype"/>
                <w:i/>
              </w:rPr>
              <w:t xml:space="preserve"> </w:t>
            </w:r>
            <w:proofErr w:type="spellStart"/>
            <w:r w:rsidRPr="00903B75">
              <w:rPr>
                <w:rFonts w:ascii="Palatino Linotype" w:hAnsi="Palatino Linotype"/>
                <w:i/>
              </w:rPr>
              <w:t>castañeda</w:t>
            </w:r>
            <w:proofErr w:type="spellEnd"/>
            <w:r w:rsidRPr="00903B75">
              <w:rPr>
                <w:rFonts w:ascii="Palatino Linotype" w:hAnsi="Palatino Linotype"/>
                <w:i/>
              </w:rPr>
              <w:t xml:space="preserve"> y </w:t>
            </w:r>
            <w:proofErr w:type="spellStart"/>
            <w:r w:rsidRPr="00903B75">
              <w:rPr>
                <w:rFonts w:ascii="Palatino Linotype" w:hAnsi="Palatino Linotype"/>
                <w:i/>
              </w:rPr>
              <w:t>ricardo</w:t>
            </w:r>
            <w:proofErr w:type="spellEnd"/>
            <w:r w:rsidRPr="00903B75">
              <w:rPr>
                <w:rFonts w:ascii="Palatino Linotype" w:hAnsi="Palatino Linotype"/>
                <w:i/>
              </w:rPr>
              <w:t xml:space="preserve"> </w:t>
            </w:r>
            <w:proofErr w:type="spellStart"/>
            <w:r w:rsidRPr="00903B75">
              <w:rPr>
                <w:rFonts w:ascii="Palatino Linotype" w:hAnsi="Palatino Linotype"/>
                <w:i/>
              </w:rPr>
              <w:t>lievanos</w:t>
            </w:r>
            <w:proofErr w:type="spellEnd"/>
            <w:r w:rsidRPr="00903B75">
              <w:rPr>
                <w:rFonts w:ascii="Palatino Linotype" w:hAnsi="Palatino Linotype"/>
                <w:i/>
              </w:rPr>
              <w:t>.</w:t>
            </w:r>
            <w:r>
              <w:rPr>
                <w:rFonts w:ascii="Palatino Linotype" w:hAnsi="Palatino Linotype"/>
                <w:i/>
              </w:rPr>
              <w:t xml:space="preserve"> (sic)</w:t>
            </w:r>
          </w:p>
        </w:tc>
      </w:tr>
      <w:tr w:rsidR="00622FAE" w:rsidTr="00622FAE" w14:paraId="4B3B4A13" w14:textId="77777777">
        <w:tc>
          <w:tcPr>
            <w:tcW w:w="2433" w:type="dxa"/>
          </w:tcPr>
          <w:p w:rsidRPr="00B41C12" w:rsidR="00622FAE" w:rsidP="00622FAE" w:rsidRDefault="00622FAE" w14:paraId="048BC7D3" w14:textId="77777777">
            <w:pPr>
              <w:spacing w:line="360" w:lineRule="auto"/>
              <w:jc w:val="both"/>
              <w:rPr>
                <w:rFonts w:ascii="Palatino Linotype" w:hAnsi="Palatino Linotype"/>
                <w:b/>
                <w:bCs/>
                <w:i/>
              </w:rPr>
            </w:pPr>
            <w:r w:rsidRPr="00B41C12">
              <w:rPr>
                <w:rFonts w:ascii="Palatino Linotype" w:hAnsi="Palatino Linotype"/>
                <w:b/>
                <w:bCs/>
                <w:i/>
              </w:rPr>
              <w:lastRenderedPageBreak/>
              <w:t>01616/IXTASAL/IP/2020</w:t>
            </w:r>
          </w:p>
        </w:tc>
        <w:tc>
          <w:tcPr>
            <w:tcW w:w="6356" w:type="dxa"/>
          </w:tcPr>
          <w:p w:rsidRPr="00903B75" w:rsidR="00622FAE" w:rsidP="00622FAE" w:rsidRDefault="00622FAE" w14:paraId="017D9EA1" w14:textId="77777777">
            <w:pPr>
              <w:jc w:val="both"/>
              <w:rPr>
                <w:rFonts w:ascii="Palatino Linotype" w:hAnsi="Palatino Linotype"/>
                <w:i/>
              </w:rPr>
            </w:pPr>
            <w:r w:rsidRPr="00903B75">
              <w:rPr>
                <w:rFonts w:ascii="Palatino Linotype" w:hAnsi="Palatino Linotype"/>
                <w:i/>
              </w:rPr>
              <w:t xml:space="preserve">Del presidente juan a. </w:t>
            </w:r>
            <w:proofErr w:type="spellStart"/>
            <w:r w:rsidRPr="00903B75">
              <w:rPr>
                <w:rFonts w:ascii="Palatino Linotype" w:hAnsi="Palatino Linotype"/>
                <w:i/>
              </w:rPr>
              <w:t>pérez</w:t>
            </w:r>
            <w:proofErr w:type="spellEnd"/>
            <w:r w:rsidRPr="00903B75">
              <w:rPr>
                <w:rFonts w:ascii="Palatino Linotype" w:hAnsi="Palatino Linotype"/>
                <w:i/>
              </w:rPr>
              <w:t xml:space="preserve">, de la sínica </w:t>
            </w:r>
            <w:proofErr w:type="spellStart"/>
            <w:r w:rsidRPr="00903B75">
              <w:rPr>
                <w:rFonts w:ascii="Palatino Linotype" w:hAnsi="Palatino Linotype"/>
                <w:i/>
              </w:rPr>
              <w:t>nicolasa</w:t>
            </w:r>
            <w:proofErr w:type="spellEnd"/>
            <w:r w:rsidRPr="00903B75">
              <w:rPr>
                <w:rFonts w:ascii="Palatino Linotype" w:hAnsi="Palatino Linotype"/>
                <w:i/>
              </w:rPr>
              <w:t xml:space="preserve"> </w:t>
            </w:r>
            <w:proofErr w:type="spellStart"/>
            <w:r w:rsidRPr="00903B75">
              <w:rPr>
                <w:rFonts w:ascii="Palatino Linotype" w:hAnsi="Palatino Linotype"/>
                <w:i/>
              </w:rPr>
              <w:t>beatriz</w:t>
            </w:r>
            <w:proofErr w:type="spellEnd"/>
            <w:r w:rsidRPr="00903B75">
              <w:rPr>
                <w:rFonts w:ascii="Palatino Linotype" w:hAnsi="Palatino Linotype"/>
                <w:i/>
              </w:rPr>
              <w:t xml:space="preserve"> cruz reza, o de a quien competa, solicito: a) Los expedientes formados con motivo de los procedimientos adquisitivos realizados para la adquisición de servicios de alojamiento y alimentos a fuerzas de seguridad pública federales y estatales, por virtud de acuerdos o convenios en razón de los cuáles se obligaron a ello, del uno de enero de dos mil diecinueve a septiembre de dos mil veinte; y b) Documentación administrativa, financiera, contable, así como las órdenes de pago, transferencias electrónicas bancarias o cheques realizadas con motivo de la adquisición de los bienes y/o servicios mencionados, del uno de enero de dos mil diecinueve a septiembre de dos mil veinte, gracias a </w:t>
            </w:r>
            <w:proofErr w:type="spellStart"/>
            <w:r w:rsidRPr="00903B75">
              <w:rPr>
                <w:rFonts w:ascii="Palatino Linotype" w:hAnsi="Palatino Linotype"/>
                <w:i/>
              </w:rPr>
              <w:t>everardo</w:t>
            </w:r>
            <w:proofErr w:type="spellEnd"/>
            <w:r w:rsidRPr="00903B75">
              <w:rPr>
                <w:rFonts w:ascii="Palatino Linotype" w:hAnsi="Palatino Linotype"/>
                <w:i/>
              </w:rPr>
              <w:t xml:space="preserve"> </w:t>
            </w:r>
            <w:proofErr w:type="spellStart"/>
            <w:r w:rsidRPr="00903B75">
              <w:rPr>
                <w:rFonts w:ascii="Palatino Linotype" w:hAnsi="Palatino Linotype"/>
                <w:i/>
              </w:rPr>
              <w:t>castañeda</w:t>
            </w:r>
            <w:proofErr w:type="spellEnd"/>
            <w:r w:rsidRPr="00903B75">
              <w:rPr>
                <w:rFonts w:ascii="Palatino Linotype" w:hAnsi="Palatino Linotype"/>
                <w:i/>
              </w:rPr>
              <w:t xml:space="preserve"> y </w:t>
            </w:r>
            <w:proofErr w:type="spellStart"/>
            <w:r w:rsidRPr="00903B75">
              <w:rPr>
                <w:rFonts w:ascii="Palatino Linotype" w:hAnsi="Palatino Linotype"/>
                <w:i/>
              </w:rPr>
              <w:t>ricardo</w:t>
            </w:r>
            <w:proofErr w:type="spellEnd"/>
            <w:r w:rsidRPr="00903B75">
              <w:rPr>
                <w:rFonts w:ascii="Palatino Linotype" w:hAnsi="Palatino Linotype"/>
                <w:i/>
              </w:rPr>
              <w:t xml:space="preserve"> </w:t>
            </w:r>
            <w:proofErr w:type="spellStart"/>
            <w:r w:rsidRPr="00903B75">
              <w:rPr>
                <w:rFonts w:ascii="Palatino Linotype" w:hAnsi="Palatino Linotype"/>
                <w:i/>
              </w:rPr>
              <w:t>liévanos</w:t>
            </w:r>
            <w:proofErr w:type="spellEnd"/>
            <w:r w:rsidRPr="00903B75">
              <w:rPr>
                <w:rFonts w:ascii="Palatino Linotype" w:hAnsi="Palatino Linotype"/>
                <w:i/>
              </w:rPr>
              <w:t>.</w:t>
            </w:r>
            <w:r>
              <w:rPr>
                <w:rFonts w:ascii="Palatino Linotype" w:hAnsi="Palatino Linotype"/>
                <w:i/>
              </w:rPr>
              <w:t xml:space="preserve"> (sic)</w:t>
            </w:r>
          </w:p>
        </w:tc>
      </w:tr>
      <w:tr w:rsidR="00622FAE" w:rsidTr="00622FAE" w14:paraId="35027D3C" w14:textId="77777777">
        <w:tc>
          <w:tcPr>
            <w:tcW w:w="2433" w:type="dxa"/>
          </w:tcPr>
          <w:p w:rsidRPr="00B41C12" w:rsidR="00622FAE" w:rsidP="00622FAE" w:rsidRDefault="00622FAE" w14:paraId="3C958E99" w14:textId="77777777">
            <w:pPr>
              <w:spacing w:line="360" w:lineRule="auto"/>
              <w:jc w:val="both"/>
              <w:rPr>
                <w:rFonts w:ascii="Palatino Linotype" w:hAnsi="Palatino Linotype"/>
                <w:b/>
                <w:bCs/>
                <w:i/>
              </w:rPr>
            </w:pPr>
            <w:r w:rsidRPr="00B41C12">
              <w:rPr>
                <w:rFonts w:ascii="Palatino Linotype" w:hAnsi="Palatino Linotype"/>
                <w:b/>
                <w:bCs/>
                <w:i/>
              </w:rPr>
              <w:t>01615/IXTASAL/IP/2020</w:t>
            </w:r>
          </w:p>
        </w:tc>
        <w:tc>
          <w:tcPr>
            <w:tcW w:w="6356" w:type="dxa"/>
          </w:tcPr>
          <w:p w:rsidRPr="00903B75" w:rsidR="00622FAE" w:rsidP="00622FAE" w:rsidRDefault="00622FAE" w14:paraId="508C64C3" w14:textId="77777777">
            <w:pPr>
              <w:jc w:val="both"/>
              <w:rPr>
                <w:rFonts w:ascii="Palatino Linotype" w:hAnsi="Palatino Linotype"/>
                <w:i/>
              </w:rPr>
            </w:pPr>
            <w:r w:rsidRPr="00903B75">
              <w:rPr>
                <w:rFonts w:ascii="Palatino Linotype" w:hAnsi="Palatino Linotype"/>
                <w:i/>
              </w:rPr>
              <w:t xml:space="preserve">Del presidente y síndico municipal, así como, de quien competa, solicito toda la información relativa a erogaciones o pagos realizados por servicios prestados por el denominado comercialmente "Hotel Salvador", así como, los expedientes relativos a la licitación y asignación de los servicios a este proveedor, con independencia de </w:t>
            </w:r>
            <w:proofErr w:type="spellStart"/>
            <w:r w:rsidRPr="00903B75">
              <w:rPr>
                <w:rFonts w:ascii="Palatino Linotype" w:hAnsi="Palatino Linotype"/>
                <w:i/>
              </w:rPr>
              <w:t>cual</w:t>
            </w:r>
            <w:proofErr w:type="spellEnd"/>
            <w:r w:rsidRPr="00903B75">
              <w:rPr>
                <w:rFonts w:ascii="Palatino Linotype" w:hAnsi="Palatino Linotype"/>
                <w:i/>
              </w:rPr>
              <w:t xml:space="preserve"> sea su nombre o denominación legal, toda vez, que con la denominación comercial el sujeto obligado puede identificar claramente al prestador de servicios y/o proveedor; lo anterior, relacionado con convenios o acuerdos por virtud de los cuáles, el Municipio haya erogado recursos públicos a este proveedor por prestar servicios de alojamiento y/o de alimentos a fuerzas de seguridad pública federales y/o estatales; asimismo, solicito todas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este prestador de servicios, toda la información desde el uno de enero de 2019 a septiembre de 2020, todo ello gracias a </w:t>
            </w:r>
            <w:proofErr w:type="spellStart"/>
            <w:r w:rsidRPr="00903B75">
              <w:rPr>
                <w:rFonts w:ascii="Palatino Linotype" w:hAnsi="Palatino Linotype"/>
                <w:i/>
              </w:rPr>
              <w:t>everardo</w:t>
            </w:r>
            <w:proofErr w:type="spellEnd"/>
            <w:r w:rsidRPr="00903B75">
              <w:rPr>
                <w:rFonts w:ascii="Palatino Linotype" w:hAnsi="Palatino Linotype"/>
                <w:i/>
              </w:rPr>
              <w:t xml:space="preserve"> </w:t>
            </w:r>
            <w:proofErr w:type="spellStart"/>
            <w:r w:rsidRPr="00903B75">
              <w:rPr>
                <w:rFonts w:ascii="Palatino Linotype" w:hAnsi="Palatino Linotype"/>
                <w:i/>
              </w:rPr>
              <w:t>castañeda</w:t>
            </w:r>
            <w:proofErr w:type="spellEnd"/>
            <w:r w:rsidRPr="00903B75">
              <w:rPr>
                <w:rFonts w:ascii="Palatino Linotype" w:hAnsi="Palatino Linotype"/>
                <w:i/>
              </w:rPr>
              <w:t xml:space="preserve"> y </w:t>
            </w:r>
            <w:proofErr w:type="spellStart"/>
            <w:r w:rsidRPr="00903B75">
              <w:rPr>
                <w:rFonts w:ascii="Palatino Linotype" w:hAnsi="Palatino Linotype"/>
                <w:i/>
              </w:rPr>
              <w:t>ricardo</w:t>
            </w:r>
            <w:proofErr w:type="spellEnd"/>
            <w:r w:rsidRPr="00903B75">
              <w:rPr>
                <w:rFonts w:ascii="Palatino Linotype" w:hAnsi="Palatino Linotype"/>
                <w:i/>
              </w:rPr>
              <w:t xml:space="preserve"> </w:t>
            </w:r>
            <w:proofErr w:type="spellStart"/>
            <w:r w:rsidRPr="00903B75">
              <w:rPr>
                <w:rFonts w:ascii="Palatino Linotype" w:hAnsi="Palatino Linotype"/>
                <w:i/>
              </w:rPr>
              <w:t>lievanos</w:t>
            </w:r>
            <w:proofErr w:type="spellEnd"/>
            <w:r w:rsidRPr="00903B75">
              <w:rPr>
                <w:rFonts w:ascii="Palatino Linotype" w:hAnsi="Palatino Linotype"/>
                <w:i/>
              </w:rPr>
              <w:t>.</w:t>
            </w:r>
            <w:r>
              <w:rPr>
                <w:rFonts w:ascii="Palatino Linotype" w:hAnsi="Palatino Linotype"/>
                <w:i/>
              </w:rPr>
              <w:t xml:space="preserve"> (sic)</w:t>
            </w:r>
          </w:p>
        </w:tc>
      </w:tr>
      <w:tr w:rsidR="00622FAE" w:rsidTr="00622FAE" w14:paraId="69957A07" w14:textId="77777777">
        <w:tc>
          <w:tcPr>
            <w:tcW w:w="2433" w:type="dxa"/>
          </w:tcPr>
          <w:p w:rsidRPr="00B41C12" w:rsidR="00622FAE" w:rsidP="00622FAE" w:rsidRDefault="00622FAE" w14:paraId="3B8B2BF5" w14:textId="77777777">
            <w:pPr>
              <w:spacing w:line="360" w:lineRule="auto"/>
              <w:jc w:val="both"/>
              <w:rPr>
                <w:rFonts w:ascii="Palatino Linotype" w:hAnsi="Palatino Linotype"/>
                <w:b/>
                <w:bCs/>
                <w:i/>
              </w:rPr>
            </w:pPr>
            <w:r w:rsidRPr="00B41C12">
              <w:rPr>
                <w:rFonts w:ascii="Palatino Linotype" w:hAnsi="Palatino Linotype"/>
                <w:b/>
                <w:bCs/>
                <w:i/>
              </w:rPr>
              <w:t>01614/IXTASAL/IP/2020</w:t>
            </w:r>
          </w:p>
        </w:tc>
        <w:tc>
          <w:tcPr>
            <w:tcW w:w="6356" w:type="dxa"/>
          </w:tcPr>
          <w:p w:rsidRPr="00903B75" w:rsidR="00622FAE" w:rsidP="00622FAE" w:rsidRDefault="00622FAE" w14:paraId="65222294" w14:textId="77777777">
            <w:pPr>
              <w:jc w:val="both"/>
              <w:rPr>
                <w:rFonts w:ascii="Palatino Linotype" w:hAnsi="Palatino Linotype"/>
                <w:i/>
              </w:rPr>
            </w:pPr>
            <w:r w:rsidRPr="00903B75">
              <w:rPr>
                <w:rFonts w:ascii="Palatino Linotype" w:hAnsi="Palatino Linotype"/>
                <w:i/>
              </w:rPr>
              <w:t xml:space="preserve">Del presidente y síndico municipal, así como, de quien competa, solicito toda la información relativa a erogaciones o pagos realizados por servicios prestados por el denominado comercialmente "Hotel Salvador", así como, los expedientes relativos a la licitación y asignación de los servicios a este proveedor, con independencia de </w:t>
            </w:r>
            <w:proofErr w:type="spellStart"/>
            <w:r w:rsidRPr="00903B75">
              <w:rPr>
                <w:rFonts w:ascii="Palatino Linotype" w:hAnsi="Palatino Linotype"/>
                <w:i/>
              </w:rPr>
              <w:t>cual</w:t>
            </w:r>
            <w:proofErr w:type="spellEnd"/>
            <w:r w:rsidRPr="00903B75">
              <w:rPr>
                <w:rFonts w:ascii="Palatino Linotype" w:hAnsi="Palatino Linotype"/>
                <w:i/>
              </w:rPr>
              <w:t xml:space="preserve"> sea su nombre o denominación legal, toda vez, que con la denominación comercial el sujeto obligado puede identificar claramente al prestador de servicios y/o proveedor; asimismo, solicito todas las pólizas contables con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este prestador de servicios, toda la información desde el uno de enero de 2019 a septiembre de 2020, gracias.</w:t>
            </w:r>
            <w:r>
              <w:rPr>
                <w:rFonts w:ascii="Palatino Linotype" w:hAnsi="Palatino Linotype"/>
                <w:i/>
              </w:rPr>
              <w:t xml:space="preserve"> (sic)</w:t>
            </w:r>
          </w:p>
        </w:tc>
      </w:tr>
      <w:tr w:rsidR="00622FAE" w:rsidTr="00622FAE" w14:paraId="04485DBC" w14:textId="77777777">
        <w:tc>
          <w:tcPr>
            <w:tcW w:w="2433" w:type="dxa"/>
          </w:tcPr>
          <w:p w:rsidRPr="00B41C12" w:rsidR="00622FAE" w:rsidP="00622FAE" w:rsidRDefault="00622FAE" w14:paraId="26775ED2" w14:textId="77777777">
            <w:pPr>
              <w:spacing w:line="360" w:lineRule="auto"/>
              <w:jc w:val="both"/>
              <w:rPr>
                <w:rFonts w:ascii="Palatino Linotype" w:hAnsi="Palatino Linotype"/>
                <w:b/>
                <w:bCs/>
                <w:i/>
              </w:rPr>
            </w:pPr>
            <w:r w:rsidRPr="00B41C12">
              <w:rPr>
                <w:rFonts w:ascii="Palatino Linotype" w:hAnsi="Palatino Linotype"/>
                <w:b/>
                <w:bCs/>
                <w:i/>
              </w:rPr>
              <w:t>01456/IXTASAL/IP/2020</w:t>
            </w:r>
          </w:p>
        </w:tc>
        <w:tc>
          <w:tcPr>
            <w:tcW w:w="6356" w:type="dxa"/>
          </w:tcPr>
          <w:p w:rsidRPr="00903B75" w:rsidR="00622FAE" w:rsidP="00622FAE" w:rsidRDefault="00622FAE" w14:paraId="4C7D76EE" w14:textId="77777777">
            <w:pPr>
              <w:jc w:val="both"/>
              <w:rPr>
                <w:rFonts w:ascii="Palatino Linotype" w:hAnsi="Palatino Linotype"/>
                <w:i/>
              </w:rPr>
            </w:pPr>
            <w:r w:rsidRPr="00903B75">
              <w:rPr>
                <w:rFonts w:ascii="Palatino Linotype" w:hAnsi="Palatino Linotype"/>
                <w:i/>
              </w:rPr>
              <w:t xml:space="preserve">Todas las facturas, comprobantes fiscales digitales por internet (CFDI), pagados por el sujeto obligado durante el año 2020, por concepto de hospedaje, incluye la póliza contable y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de enero a septiembre.</w:t>
            </w:r>
            <w:r>
              <w:rPr>
                <w:rFonts w:ascii="Palatino Linotype" w:hAnsi="Palatino Linotype"/>
                <w:i/>
              </w:rPr>
              <w:t xml:space="preserve"> (sic)</w:t>
            </w:r>
          </w:p>
        </w:tc>
      </w:tr>
      <w:tr w:rsidR="00622FAE" w:rsidTr="00622FAE" w14:paraId="50AB32BC" w14:textId="77777777">
        <w:tc>
          <w:tcPr>
            <w:tcW w:w="2433" w:type="dxa"/>
          </w:tcPr>
          <w:p w:rsidRPr="00B41C12" w:rsidR="00622FAE" w:rsidP="00622FAE" w:rsidRDefault="00622FAE" w14:paraId="67409D88" w14:textId="77777777">
            <w:pPr>
              <w:spacing w:line="360" w:lineRule="auto"/>
              <w:jc w:val="both"/>
              <w:rPr>
                <w:rFonts w:ascii="Palatino Linotype" w:hAnsi="Palatino Linotype"/>
                <w:b/>
                <w:bCs/>
                <w:i/>
              </w:rPr>
            </w:pPr>
            <w:r w:rsidRPr="00B41C12">
              <w:rPr>
                <w:rFonts w:ascii="Palatino Linotype" w:hAnsi="Palatino Linotype"/>
                <w:b/>
                <w:bCs/>
                <w:i/>
              </w:rPr>
              <w:lastRenderedPageBreak/>
              <w:t>01451/IXTASAL/IP/2020</w:t>
            </w:r>
          </w:p>
        </w:tc>
        <w:tc>
          <w:tcPr>
            <w:tcW w:w="6356" w:type="dxa"/>
          </w:tcPr>
          <w:p w:rsidRPr="00903B75" w:rsidR="00622FAE" w:rsidP="00622FAE" w:rsidRDefault="00622FAE" w14:paraId="34E85900"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jefe de egresos o su equivalente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00D26859" w14:textId="77777777">
        <w:tc>
          <w:tcPr>
            <w:tcW w:w="2433" w:type="dxa"/>
          </w:tcPr>
          <w:p w:rsidRPr="00B41C12" w:rsidR="00622FAE" w:rsidP="00622FAE" w:rsidRDefault="00622FAE" w14:paraId="52C6390D" w14:textId="77777777">
            <w:pPr>
              <w:spacing w:line="360" w:lineRule="auto"/>
              <w:jc w:val="both"/>
              <w:rPr>
                <w:rFonts w:ascii="Palatino Linotype" w:hAnsi="Palatino Linotype"/>
                <w:b/>
                <w:bCs/>
                <w:i/>
              </w:rPr>
            </w:pPr>
            <w:r w:rsidRPr="00B41C12">
              <w:rPr>
                <w:rFonts w:ascii="Palatino Linotype" w:hAnsi="Palatino Linotype"/>
                <w:b/>
                <w:bCs/>
                <w:i/>
              </w:rPr>
              <w:t>01438/IXTASAL/IP/2020</w:t>
            </w:r>
          </w:p>
        </w:tc>
        <w:tc>
          <w:tcPr>
            <w:tcW w:w="6356" w:type="dxa"/>
          </w:tcPr>
          <w:p w:rsidRPr="00903B75" w:rsidR="00622FAE" w:rsidP="00622FAE" w:rsidRDefault="00622FAE" w14:paraId="19879100" w14:textId="77777777">
            <w:pPr>
              <w:jc w:val="both"/>
              <w:rPr>
                <w:rFonts w:ascii="Palatino Linotype" w:hAnsi="Palatino Linotype"/>
                <w:i/>
              </w:rPr>
            </w:pPr>
            <w:r w:rsidRPr="00903B75">
              <w:rPr>
                <w:rFonts w:ascii="Palatino Linotype" w:hAnsi="Palatino Linotype"/>
                <w:i/>
              </w:rPr>
              <w:t>Todos los documentos, (oficios, memorándums, fichas, informes, etc.), emitidos por el quinto regidor en el año 2020, desde el uno de enero hasta el doce de septiembre.</w:t>
            </w:r>
          </w:p>
        </w:tc>
      </w:tr>
      <w:tr w:rsidR="00622FAE" w:rsidTr="00622FAE" w14:paraId="4C835EC6" w14:textId="77777777">
        <w:tc>
          <w:tcPr>
            <w:tcW w:w="2433" w:type="dxa"/>
          </w:tcPr>
          <w:p w:rsidRPr="00B41C12" w:rsidR="00622FAE" w:rsidP="00622FAE" w:rsidRDefault="00622FAE" w14:paraId="22F9CC6A" w14:textId="77777777">
            <w:pPr>
              <w:spacing w:line="360" w:lineRule="auto"/>
              <w:jc w:val="both"/>
              <w:rPr>
                <w:rFonts w:ascii="Palatino Linotype" w:hAnsi="Palatino Linotype"/>
                <w:b/>
                <w:bCs/>
                <w:i/>
              </w:rPr>
            </w:pPr>
            <w:r w:rsidRPr="00B41C12">
              <w:rPr>
                <w:rFonts w:ascii="Palatino Linotype" w:hAnsi="Palatino Linotype"/>
                <w:b/>
                <w:bCs/>
                <w:i/>
              </w:rPr>
              <w:t>01446/IXTASAL/IP/2020</w:t>
            </w:r>
          </w:p>
        </w:tc>
        <w:tc>
          <w:tcPr>
            <w:tcW w:w="6356" w:type="dxa"/>
          </w:tcPr>
          <w:p w:rsidRPr="00903B75" w:rsidR="00622FAE" w:rsidP="00622FAE" w:rsidRDefault="00622FAE" w14:paraId="6423CD2F"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director o directora de administración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730BB072" w14:textId="77777777">
        <w:tc>
          <w:tcPr>
            <w:tcW w:w="2433" w:type="dxa"/>
          </w:tcPr>
          <w:p w:rsidRPr="00B41C12" w:rsidR="00622FAE" w:rsidP="00622FAE" w:rsidRDefault="00622FAE" w14:paraId="66D7BA3A" w14:textId="77777777">
            <w:pPr>
              <w:spacing w:line="360" w:lineRule="auto"/>
              <w:jc w:val="both"/>
              <w:rPr>
                <w:rFonts w:ascii="Palatino Linotype" w:hAnsi="Palatino Linotype"/>
                <w:b/>
                <w:bCs/>
                <w:i/>
              </w:rPr>
            </w:pPr>
            <w:r w:rsidRPr="00B41C12">
              <w:rPr>
                <w:rFonts w:ascii="Palatino Linotype" w:hAnsi="Palatino Linotype"/>
                <w:b/>
                <w:bCs/>
                <w:i/>
              </w:rPr>
              <w:t>01437/IXTASAL/IP/2020</w:t>
            </w:r>
          </w:p>
        </w:tc>
        <w:tc>
          <w:tcPr>
            <w:tcW w:w="6356" w:type="dxa"/>
          </w:tcPr>
          <w:p w:rsidRPr="00903B75" w:rsidR="00622FAE" w:rsidP="00622FAE" w:rsidRDefault="00622FAE" w14:paraId="7D103D46" w14:textId="77777777">
            <w:pPr>
              <w:jc w:val="both"/>
              <w:rPr>
                <w:rFonts w:ascii="Palatino Linotype" w:hAnsi="Palatino Linotype"/>
                <w:i/>
              </w:rPr>
            </w:pPr>
            <w:r w:rsidRPr="00903B75">
              <w:rPr>
                <w:rFonts w:ascii="Palatino Linotype" w:hAnsi="Palatino Linotype"/>
                <w:i/>
              </w:rPr>
              <w:t>Todos los documentos (oficios, memorándums, fichas, informes, etc.), emitidos por el quinto regidor en el año 2019; así como, todos los documentos recibidos en dicho año.</w:t>
            </w:r>
          </w:p>
        </w:tc>
      </w:tr>
      <w:tr w:rsidR="00622FAE" w:rsidTr="00622FAE" w14:paraId="2BB8CAFB" w14:textId="77777777">
        <w:tc>
          <w:tcPr>
            <w:tcW w:w="2433" w:type="dxa"/>
          </w:tcPr>
          <w:p w:rsidRPr="00B41C12" w:rsidR="00622FAE" w:rsidP="00622FAE" w:rsidRDefault="00622FAE" w14:paraId="227CF5BC" w14:textId="77777777">
            <w:pPr>
              <w:spacing w:line="360" w:lineRule="auto"/>
              <w:jc w:val="both"/>
              <w:rPr>
                <w:rFonts w:ascii="Palatino Linotype" w:hAnsi="Palatino Linotype"/>
                <w:b/>
                <w:bCs/>
                <w:i/>
              </w:rPr>
            </w:pPr>
            <w:r w:rsidRPr="00B41C12">
              <w:rPr>
                <w:rFonts w:ascii="Palatino Linotype" w:hAnsi="Palatino Linotype"/>
                <w:b/>
                <w:bCs/>
                <w:i/>
              </w:rPr>
              <w:t>01436/IXTASAL/IP/2020</w:t>
            </w:r>
          </w:p>
        </w:tc>
        <w:tc>
          <w:tcPr>
            <w:tcW w:w="6356" w:type="dxa"/>
          </w:tcPr>
          <w:p w:rsidRPr="00903B75" w:rsidR="00622FAE" w:rsidP="00622FAE" w:rsidRDefault="00622FAE" w14:paraId="2EEBEB90" w14:textId="77777777">
            <w:pPr>
              <w:jc w:val="both"/>
              <w:rPr>
                <w:rFonts w:ascii="Palatino Linotype" w:hAnsi="Palatino Linotype"/>
                <w:i/>
              </w:rPr>
            </w:pPr>
            <w:r w:rsidRPr="00903B75">
              <w:rPr>
                <w:rFonts w:ascii="Palatino Linotype" w:hAnsi="Palatino Linotype"/>
                <w:i/>
              </w:rPr>
              <w:t>Conforme a la respuesta otorgada por el sujeto obligado a través de la quinta regiduría en la solicitud folio 00073/IXTASAL/IP/2020, solicito las respuestas recaídas a los oficios relacionados con los números 77, 78 y 79, enviados a tesorería con asunto especificado como "recuperación de gastos", todos de fecha 11/10/2019, en caso de no existir respuesta por escrito y haber entregado dinero al quinto regidor, bajo cualquier modalidad, por la "recuperación de gastos", solicito toda la documentación soporte que avala la erogación de los recursos entregados al quinto regidor por concepto de "recuperación de gastos".</w:t>
            </w:r>
          </w:p>
        </w:tc>
      </w:tr>
      <w:tr w:rsidR="00622FAE" w:rsidTr="00622FAE" w14:paraId="1C8F9F7C" w14:textId="77777777">
        <w:tc>
          <w:tcPr>
            <w:tcW w:w="2433" w:type="dxa"/>
          </w:tcPr>
          <w:p w:rsidRPr="00B41C12" w:rsidR="00622FAE" w:rsidP="00622FAE" w:rsidRDefault="00622FAE" w14:paraId="6B4FC697" w14:textId="77777777">
            <w:pPr>
              <w:rPr>
                <w:rFonts w:ascii="Palatino Linotype" w:hAnsi="Palatino Linotype"/>
                <w:b/>
                <w:bCs/>
                <w:i/>
                <w:iCs/>
              </w:rPr>
            </w:pPr>
            <w:r w:rsidRPr="00B41C12">
              <w:rPr>
                <w:rFonts w:ascii="Palatino Linotype" w:hAnsi="Palatino Linotype"/>
                <w:b/>
                <w:bCs/>
                <w:i/>
                <w:iCs/>
              </w:rPr>
              <w:t>01448/IXTASAL/IP/2020</w:t>
            </w:r>
          </w:p>
        </w:tc>
        <w:tc>
          <w:tcPr>
            <w:tcW w:w="6356" w:type="dxa"/>
          </w:tcPr>
          <w:p w:rsidRPr="00903B75" w:rsidR="00622FAE" w:rsidP="00622FAE" w:rsidRDefault="00622FAE" w14:paraId="6E826CAA"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tesorero municipal durante el año 2020, del uno de enero al doce de septiembre,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3DBE6677" w14:textId="77777777">
        <w:tc>
          <w:tcPr>
            <w:tcW w:w="2433" w:type="dxa"/>
          </w:tcPr>
          <w:p w:rsidRPr="00B41C12" w:rsidR="00622FAE" w:rsidP="00622FAE" w:rsidRDefault="00622FAE" w14:paraId="4CE616E9" w14:textId="77777777">
            <w:pPr>
              <w:spacing w:line="360" w:lineRule="auto"/>
              <w:jc w:val="both"/>
              <w:rPr>
                <w:rFonts w:ascii="Palatino Linotype" w:hAnsi="Palatino Linotype"/>
                <w:b/>
                <w:bCs/>
                <w:i/>
              </w:rPr>
            </w:pPr>
            <w:r w:rsidRPr="00B41C12">
              <w:rPr>
                <w:rFonts w:ascii="Palatino Linotype" w:hAnsi="Palatino Linotype"/>
                <w:b/>
                <w:bCs/>
                <w:i/>
              </w:rPr>
              <w:t>01447/IXTASAL/IP/2020</w:t>
            </w:r>
          </w:p>
        </w:tc>
        <w:tc>
          <w:tcPr>
            <w:tcW w:w="6356" w:type="dxa"/>
          </w:tcPr>
          <w:p w:rsidRPr="00903B75" w:rsidR="00622FAE" w:rsidP="00622FAE" w:rsidRDefault="00622FAE" w14:paraId="3209D1B2"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director o directora de administración durante el año 2020, del uno de enero al doce de septiembre,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5696C1D6" w14:textId="77777777">
        <w:tc>
          <w:tcPr>
            <w:tcW w:w="2433" w:type="dxa"/>
          </w:tcPr>
          <w:p w:rsidRPr="00B41C12" w:rsidR="00622FAE" w:rsidP="00622FAE" w:rsidRDefault="00622FAE" w14:paraId="4C6DC40A" w14:textId="77777777">
            <w:pPr>
              <w:spacing w:line="360" w:lineRule="auto"/>
              <w:jc w:val="both"/>
              <w:rPr>
                <w:rFonts w:ascii="Palatino Linotype" w:hAnsi="Palatino Linotype"/>
                <w:b/>
                <w:bCs/>
                <w:i/>
              </w:rPr>
            </w:pPr>
            <w:r w:rsidRPr="00B41C12">
              <w:rPr>
                <w:rFonts w:ascii="Palatino Linotype" w:hAnsi="Palatino Linotype"/>
                <w:b/>
                <w:bCs/>
                <w:i/>
              </w:rPr>
              <w:t>01449/IXTASAL/IP/2020</w:t>
            </w:r>
          </w:p>
        </w:tc>
        <w:tc>
          <w:tcPr>
            <w:tcW w:w="6356" w:type="dxa"/>
          </w:tcPr>
          <w:p w:rsidRPr="00903B75" w:rsidR="00622FAE" w:rsidP="00622FAE" w:rsidRDefault="00622FAE" w14:paraId="2A06812F"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tesorero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172F84F8" w14:textId="77777777">
        <w:tc>
          <w:tcPr>
            <w:tcW w:w="2433" w:type="dxa"/>
          </w:tcPr>
          <w:p w:rsidRPr="00B41C12" w:rsidR="00622FAE" w:rsidP="00622FAE" w:rsidRDefault="00622FAE" w14:paraId="70971FCE" w14:textId="77777777">
            <w:pPr>
              <w:spacing w:line="360" w:lineRule="auto"/>
              <w:jc w:val="both"/>
              <w:rPr>
                <w:rFonts w:ascii="Palatino Linotype" w:hAnsi="Palatino Linotype"/>
                <w:b/>
                <w:bCs/>
                <w:i/>
              </w:rPr>
            </w:pPr>
            <w:r w:rsidRPr="00B41C12">
              <w:rPr>
                <w:rFonts w:ascii="Palatino Linotype" w:hAnsi="Palatino Linotype"/>
                <w:b/>
                <w:bCs/>
                <w:i/>
              </w:rPr>
              <w:t>01473/IXTASAL/IP/2020</w:t>
            </w:r>
          </w:p>
        </w:tc>
        <w:tc>
          <w:tcPr>
            <w:tcW w:w="6356" w:type="dxa"/>
          </w:tcPr>
          <w:p w:rsidRPr="00903B75" w:rsidR="00622FAE" w:rsidP="00622FAE" w:rsidRDefault="00622FAE" w14:paraId="70AC25B5" w14:textId="77777777">
            <w:pPr>
              <w:jc w:val="both"/>
              <w:rPr>
                <w:rFonts w:ascii="Palatino Linotype" w:hAnsi="Palatino Linotype"/>
                <w:i/>
                <w:iCs/>
                <w:lang w:eastAsia="es-MX"/>
              </w:rPr>
            </w:pPr>
            <w:r w:rsidRPr="00903B75">
              <w:rPr>
                <w:rFonts w:ascii="Palatino Linotype" w:hAnsi="Palatino Linotype"/>
                <w:i/>
                <w:iCs/>
              </w:rPr>
              <w:t xml:space="preserve">Toda la documentación soporte (póliza contable y documentación </w:t>
            </w:r>
            <w:proofErr w:type="spellStart"/>
            <w:r w:rsidRPr="00903B75">
              <w:rPr>
                <w:rFonts w:ascii="Palatino Linotype" w:hAnsi="Palatino Linotype"/>
                <w:i/>
                <w:iCs/>
              </w:rPr>
              <w:t>justificatoria</w:t>
            </w:r>
            <w:proofErr w:type="spellEnd"/>
            <w:r w:rsidRPr="00903B75">
              <w:rPr>
                <w:rFonts w:ascii="Palatino Linotype" w:hAnsi="Palatino Linotype"/>
                <w:i/>
                <w:iCs/>
              </w:rPr>
              <w:t xml:space="preserve"> y comprobatoria), relativa a pagos o erogaciones realizados por personal adscrito a la coordinación de comunicación social o su equivalente, durante el año 2019.</w:t>
            </w:r>
            <w:r>
              <w:rPr>
                <w:rFonts w:ascii="Palatino Linotype" w:hAnsi="Palatino Linotype"/>
                <w:i/>
                <w:iCs/>
              </w:rPr>
              <w:t xml:space="preserve"> </w:t>
            </w:r>
            <w:r>
              <w:rPr>
                <w:rFonts w:ascii="Palatino Linotype" w:hAnsi="Palatino Linotype"/>
                <w:i/>
              </w:rPr>
              <w:t>(sic)</w:t>
            </w:r>
          </w:p>
        </w:tc>
      </w:tr>
      <w:tr w:rsidR="00622FAE" w:rsidTr="00622FAE" w14:paraId="47DDC1D5" w14:textId="77777777">
        <w:tc>
          <w:tcPr>
            <w:tcW w:w="2433" w:type="dxa"/>
          </w:tcPr>
          <w:p w:rsidRPr="00B41C12" w:rsidR="00622FAE" w:rsidP="00622FAE" w:rsidRDefault="00622FAE" w14:paraId="150CED72" w14:textId="77777777">
            <w:pPr>
              <w:spacing w:line="360" w:lineRule="auto"/>
              <w:jc w:val="both"/>
              <w:rPr>
                <w:rFonts w:ascii="Palatino Linotype" w:hAnsi="Palatino Linotype"/>
                <w:b/>
                <w:bCs/>
                <w:i/>
              </w:rPr>
            </w:pPr>
            <w:r w:rsidRPr="00B41C12">
              <w:rPr>
                <w:rFonts w:ascii="Palatino Linotype" w:hAnsi="Palatino Linotype"/>
                <w:b/>
                <w:bCs/>
                <w:i/>
              </w:rPr>
              <w:t>01483/IXTASAL/IP/2020</w:t>
            </w:r>
          </w:p>
        </w:tc>
        <w:tc>
          <w:tcPr>
            <w:tcW w:w="6356" w:type="dxa"/>
          </w:tcPr>
          <w:p w:rsidRPr="00903B75" w:rsidR="00622FAE" w:rsidP="00622FAE" w:rsidRDefault="00622FAE" w14:paraId="2BFDEF9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por personal adscrito a la presidencia municipal durante el año 2020.</w:t>
            </w:r>
            <w:r>
              <w:rPr>
                <w:rFonts w:ascii="Palatino Linotype" w:hAnsi="Palatino Linotype"/>
                <w:i/>
              </w:rPr>
              <w:t xml:space="preserve"> (sic)</w:t>
            </w:r>
          </w:p>
        </w:tc>
      </w:tr>
      <w:tr w:rsidR="00622FAE" w:rsidTr="00622FAE" w14:paraId="7BF66A5C" w14:textId="77777777">
        <w:tc>
          <w:tcPr>
            <w:tcW w:w="2433" w:type="dxa"/>
          </w:tcPr>
          <w:p w:rsidRPr="00B41C12" w:rsidR="00622FAE" w:rsidP="00622FAE" w:rsidRDefault="00622FAE" w14:paraId="2161EEE2" w14:textId="77777777">
            <w:pPr>
              <w:spacing w:line="360" w:lineRule="auto"/>
              <w:jc w:val="both"/>
              <w:rPr>
                <w:rFonts w:ascii="Palatino Linotype" w:hAnsi="Palatino Linotype"/>
                <w:b/>
                <w:bCs/>
                <w:i/>
              </w:rPr>
            </w:pPr>
            <w:r w:rsidRPr="00B41C12">
              <w:rPr>
                <w:rFonts w:ascii="Palatino Linotype" w:hAnsi="Palatino Linotype"/>
                <w:b/>
                <w:bCs/>
                <w:i/>
              </w:rPr>
              <w:lastRenderedPageBreak/>
              <w:t>01485/IXTASAL/IP/2020</w:t>
            </w:r>
          </w:p>
        </w:tc>
        <w:tc>
          <w:tcPr>
            <w:tcW w:w="6356" w:type="dxa"/>
          </w:tcPr>
          <w:p w:rsidRPr="00903B75" w:rsidR="00622FAE" w:rsidP="00622FAE" w:rsidRDefault="00622FAE" w14:paraId="45161A29"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el tesorero municipal durante el año 2020.</w:t>
            </w:r>
            <w:r>
              <w:rPr>
                <w:rFonts w:ascii="Palatino Linotype" w:hAnsi="Palatino Linotype"/>
                <w:i/>
              </w:rPr>
              <w:t xml:space="preserve"> (sic)</w:t>
            </w:r>
          </w:p>
        </w:tc>
      </w:tr>
      <w:tr w:rsidR="00622FAE" w:rsidTr="00622FAE" w14:paraId="6CB08DE8" w14:textId="77777777">
        <w:tc>
          <w:tcPr>
            <w:tcW w:w="2433" w:type="dxa"/>
          </w:tcPr>
          <w:p w:rsidRPr="00B41C12" w:rsidR="00622FAE" w:rsidP="00622FAE" w:rsidRDefault="00622FAE" w14:paraId="375B58F6" w14:textId="77777777">
            <w:pPr>
              <w:spacing w:line="360" w:lineRule="auto"/>
              <w:jc w:val="both"/>
              <w:rPr>
                <w:rFonts w:ascii="Palatino Linotype" w:hAnsi="Palatino Linotype"/>
                <w:b/>
                <w:bCs/>
                <w:i/>
              </w:rPr>
            </w:pPr>
            <w:r w:rsidRPr="00B41C12">
              <w:rPr>
                <w:rFonts w:ascii="Palatino Linotype" w:hAnsi="Palatino Linotype"/>
                <w:b/>
                <w:bCs/>
                <w:i/>
              </w:rPr>
              <w:t>01487/IXTASAL/IP/2020</w:t>
            </w:r>
          </w:p>
        </w:tc>
        <w:tc>
          <w:tcPr>
            <w:tcW w:w="6356" w:type="dxa"/>
          </w:tcPr>
          <w:p w:rsidRPr="00903B75" w:rsidR="00622FAE" w:rsidP="00622FAE" w:rsidRDefault="00622FAE" w14:paraId="4670B3D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personal adscrito a la tesorería municipal durante el año 2020.</w:t>
            </w:r>
            <w:r>
              <w:rPr>
                <w:rFonts w:ascii="Palatino Linotype" w:hAnsi="Palatino Linotype"/>
                <w:i/>
              </w:rPr>
              <w:t xml:space="preserve"> (sic)</w:t>
            </w:r>
          </w:p>
        </w:tc>
      </w:tr>
      <w:tr w:rsidR="00622FAE" w:rsidTr="00622FAE" w14:paraId="0CE8B4B8" w14:textId="77777777">
        <w:tc>
          <w:tcPr>
            <w:tcW w:w="2433" w:type="dxa"/>
          </w:tcPr>
          <w:p w:rsidRPr="00B41C12" w:rsidR="00622FAE" w:rsidP="00622FAE" w:rsidRDefault="00622FAE" w14:paraId="4C40E3B5" w14:textId="77777777">
            <w:pPr>
              <w:spacing w:line="360" w:lineRule="auto"/>
              <w:jc w:val="both"/>
              <w:rPr>
                <w:rFonts w:ascii="Palatino Linotype" w:hAnsi="Palatino Linotype"/>
                <w:b/>
                <w:bCs/>
                <w:i/>
              </w:rPr>
            </w:pPr>
            <w:r w:rsidRPr="00B41C12">
              <w:rPr>
                <w:rFonts w:ascii="Palatino Linotype" w:hAnsi="Palatino Linotype"/>
                <w:b/>
                <w:bCs/>
                <w:i/>
              </w:rPr>
              <w:t>01445/IXTASAL/IP/2020</w:t>
            </w:r>
          </w:p>
        </w:tc>
        <w:tc>
          <w:tcPr>
            <w:tcW w:w="6356" w:type="dxa"/>
          </w:tcPr>
          <w:p w:rsidRPr="00903B75" w:rsidR="00622FAE" w:rsidP="00622FAE" w:rsidRDefault="00622FAE" w14:paraId="706C7C47"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 la presidente, directora y tesorera del DIF municipal durante el año 2020, del uno de enero al doce de septiembre,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0FB97424" w14:textId="77777777">
        <w:tc>
          <w:tcPr>
            <w:tcW w:w="2433" w:type="dxa"/>
          </w:tcPr>
          <w:p w:rsidRPr="00B41C12" w:rsidR="00622FAE" w:rsidP="00622FAE" w:rsidRDefault="00622FAE" w14:paraId="5669B34F" w14:textId="77777777">
            <w:pPr>
              <w:spacing w:line="360" w:lineRule="auto"/>
              <w:jc w:val="both"/>
              <w:rPr>
                <w:rFonts w:ascii="Palatino Linotype" w:hAnsi="Palatino Linotype"/>
                <w:b/>
                <w:bCs/>
                <w:i/>
              </w:rPr>
            </w:pPr>
            <w:r w:rsidRPr="00B41C12">
              <w:rPr>
                <w:rFonts w:ascii="Palatino Linotype" w:hAnsi="Palatino Linotype"/>
                <w:b/>
                <w:bCs/>
                <w:i/>
              </w:rPr>
              <w:t>01490/IXTASAL/IP/2020</w:t>
            </w:r>
          </w:p>
        </w:tc>
        <w:tc>
          <w:tcPr>
            <w:tcW w:w="6356" w:type="dxa"/>
          </w:tcPr>
          <w:p w:rsidRPr="00903B75" w:rsidR="00622FAE" w:rsidP="00622FAE" w:rsidRDefault="00622FAE" w14:paraId="3010CDF1" w14:textId="77777777">
            <w:pPr>
              <w:jc w:val="both"/>
              <w:rPr>
                <w:rFonts w:ascii="Palatino Linotype" w:hAnsi="Palatino Linotype"/>
                <w:i/>
              </w:rPr>
            </w:pPr>
            <w:proofErr w:type="spellStart"/>
            <w:r w:rsidRPr="00903B75">
              <w:rPr>
                <w:rFonts w:ascii="Palatino Linotype" w:hAnsi="Palatino Linotype"/>
                <w:i/>
              </w:rPr>
              <w:t>oda</w:t>
            </w:r>
            <w:proofErr w:type="spellEnd"/>
            <w:r w:rsidRPr="00903B75">
              <w:rPr>
                <w:rFonts w:ascii="Palatino Linotype" w:hAnsi="Palatino Linotype"/>
                <w:i/>
              </w:rPr>
              <w:t xml:space="preserve">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personal adscrito a la consejería jurídica o su equivalente durante el año 2019.</w:t>
            </w:r>
            <w:r>
              <w:rPr>
                <w:rFonts w:ascii="Palatino Linotype" w:hAnsi="Palatino Linotype"/>
                <w:i/>
              </w:rPr>
              <w:t xml:space="preserve"> (Sic)</w:t>
            </w:r>
          </w:p>
        </w:tc>
      </w:tr>
      <w:tr w:rsidR="00622FAE" w:rsidTr="00622FAE" w14:paraId="7BEE37B0" w14:textId="77777777">
        <w:tc>
          <w:tcPr>
            <w:tcW w:w="2433" w:type="dxa"/>
          </w:tcPr>
          <w:p w:rsidRPr="00B41C12" w:rsidR="00622FAE" w:rsidP="00622FAE" w:rsidRDefault="00622FAE" w14:paraId="58A93788" w14:textId="77777777">
            <w:pPr>
              <w:spacing w:line="360" w:lineRule="auto"/>
              <w:jc w:val="both"/>
              <w:rPr>
                <w:rFonts w:ascii="Palatino Linotype" w:hAnsi="Palatino Linotype"/>
                <w:b/>
                <w:bCs/>
                <w:i/>
              </w:rPr>
            </w:pPr>
            <w:r w:rsidRPr="00B41C12">
              <w:rPr>
                <w:rFonts w:ascii="Palatino Linotype" w:hAnsi="Palatino Linotype"/>
                <w:b/>
                <w:bCs/>
                <w:i/>
              </w:rPr>
              <w:t>01491/IXTASAL/IP/2020</w:t>
            </w:r>
          </w:p>
        </w:tc>
        <w:tc>
          <w:tcPr>
            <w:tcW w:w="6356" w:type="dxa"/>
          </w:tcPr>
          <w:p w:rsidRPr="00903B75" w:rsidR="00622FAE" w:rsidP="00622FAE" w:rsidRDefault="00622FAE" w14:paraId="6EC44DEC"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personal adscrito a la dirección de administración o su equivalente durante el año 2020.</w:t>
            </w:r>
            <w:r>
              <w:rPr>
                <w:rFonts w:ascii="Palatino Linotype" w:hAnsi="Palatino Linotype"/>
                <w:i/>
              </w:rPr>
              <w:t xml:space="preserve"> (Sic)</w:t>
            </w:r>
          </w:p>
        </w:tc>
      </w:tr>
      <w:tr w:rsidR="00622FAE" w:rsidTr="00622FAE" w14:paraId="5AD17D76" w14:textId="77777777">
        <w:tc>
          <w:tcPr>
            <w:tcW w:w="2433" w:type="dxa"/>
          </w:tcPr>
          <w:p w:rsidRPr="00B41C12" w:rsidR="00622FAE" w:rsidP="00622FAE" w:rsidRDefault="00622FAE" w14:paraId="7CDB5CEF" w14:textId="77777777">
            <w:pPr>
              <w:spacing w:line="360" w:lineRule="auto"/>
              <w:jc w:val="both"/>
              <w:rPr>
                <w:rFonts w:ascii="Palatino Linotype" w:hAnsi="Palatino Linotype"/>
                <w:b/>
                <w:bCs/>
                <w:i/>
              </w:rPr>
            </w:pPr>
            <w:r w:rsidRPr="00B41C12">
              <w:rPr>
                <w:rFonts w:ascii="Palatino Linotype" w:hAnsi="Palatino Linotype"/>
                <w:b/>
                <w:bCs/>
                <w:i/>
              </w:rPr>
              <w:t>01492/IXTASAL/IP/2020</w:t>
            </w:r>
          </w:p>
        </w:tc>
        <w:tc>
          <w:tcPr>
            <w:tcW w:w="6356" w:type="dxa"/>
          </w:tcPr>
          <w:p w:rsidRPr="00903B75" w:rsidR="00622FAE" w:rsidP="00622FAE" w:rsidRDefault="00622FAE" w14:paraId="068942B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personal adscrito a la dirección de administración o su equivalente durante el año 2019.</w:t>
            </w:r>
            <w:r>
              <w:rPr>
                <w:rFonts w:ascii="Palatino Linotype" w:hAnsi="Palatino Linotype"/>
                <w:i/>
              </w:rPr>
              <w:t xml:space="preserve"> (Sic)</w:t>
            </w:r>
          </w:p>
        </w:tc>
      </w:tr>
      <w:tr w:rsidR="00622FAE" w:rsidTr="00622FAE" w14:paraId="755932A8" w14:textId="77777777">
        <w:tc>
          <w:tcPr>
            <w:tcW w:w="2433" w:type="dxa"/>
          </w:tcPr>
          <w:p w:rsidRPr="00B41C12" w:rsidR="00622FAE" w:rsidP="00622FAE" w:rsidRDefault="00622FAE" w14:paraId="31C6F1EF" w14:textId="77777777">
            <w:pPr>
              <w:spacing w:line="360" w:lineRule="auto"/>
              <w:jc w:val="both"/>
              <w:rPr>
                <w:rFonts w:ascii="Palatino Linotype" w:hAnsi="Palatino Linotype"/>
                <w:b/>
                <w:bCs/>
                <w:i/>
              </w:rPr>
            </w:pPr>
            <w:r w:rsidRPr="00B41C12">
              <w:rPr>
                <w:rFonts w:ascii="Palatino Linotype" w:hAnsi="Palatino Linotype"/>
                <w:b/>
                <w:bCs/>
                <w:i/>
              </w:rPr>
              <w:t>01493/IXTASAL/IP/2020</w:t>
            </w:r>
          </w:p>
        </w:tc>
        <w:tc>
          <w:tcPr>
            <w:tcW w:w="6356" w:type="dxa"/>
          </w:tcPr>
          <w:p w:rsidRPr="00903B75" w:rsidR="00622FAE" w:rsidP="00622FAE" w:rsidRDefault="00622FAE" w14:paraId="383C1E0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dirección de administración o su equivalente durante el año 2019.</w:t>
            </w:r>
          </w:p>
        </w:tc>
      </w:tr>
      <w:tr w:rsidR="00622FAE" w:rsidTr="00622FAE" w14:paraId="23464E3D" w14:textId="77777777">
        <w:tc>
          <w:tcPr>
            <w:tcW w:w="2433" w:type="dxa"/>
          </w:tcPr>
          <w:p w:rsidRPr="00B41C12" w:rsidR="00622FAE" w:rsidP="00622FAE" w:rsidRDefault="00622FAE" w14:paraId="79F94CBE" w14:textId="77777777">
            <w:pPr>
              <w:spacing w:line="360" w:lineRule="auto"/>
              <w:jc w:val="both"/>
              <w:rPr>
                <w:rFonts w:ascii="Palatino Linotype" w:hAnsi="Palatino Linotype"/>
                <w:b/>
                <w:bCs/>
                <w:i/>
              </w:rPr>
            </w:pPr>
            <w:r w:rsidRPr="00B41C12">
              <w:rPr>
                <w:rFonts w:ascii="Palatino Linotype" w:hAnsi="Palatino Linotype"/>
                <w:b/>
                <w:bCs/>
                <w:i/>
              </w:rPr>
              <w:t>01495/IXTASAL/IP/2020</w:t>
            </w:r>
          </w:p>
        </w:tc>
        <w:tc>
          <w:tcPr>
            <w:tcW w:w="6356" w:type="dxa"/>
          </w:tcPr>
          <w:p w:rsidRPr="00903B75" w:rsidR="00622FAE" w:rsidP="00622FAE" w:rsidRDefault="00622FAE" w14:paraId="6C01FCA6"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tesorería municipal y catastro durante el año 2019.</w:t>
            </w:r>
            <w:r>
              <w:rPr>
                <w:rFonts w:ascii="Palatino Linotype" w:hAnsi="Palatino Linotype"/>
                <w:i/>
              </w:rPr>
              <w:t xml:space="preserve"> (sic)</w:t>
            </w:r>
          </w:p>
        </w:tc>
      </w:tr>
      <w:tr w:rsidR="00622FAE" w:rsidTr="00622FAE" w14:paraId="4C50C21D" w14:textId="77777777">
        <w:tc>
          <w:tcPr>
            <w:tcW w:w="2433" w:type="dxa"/>
          </w:tcPr>
          <w:p w:rsidRPr="00B41C12" w:rsidR="00622FAE" w:rsidP="00622FAE" w:rsidRDefault="00622FAE" w14:paraId="5B343D38" w14:textId="77777777">
            <w:pPr>
              <w:spacing w:line="360" w:lineRule="auto"/>
              <w:jc w:val="both"/>
              <w:rPr>
                <w:rFonts w:ascii="Palatino Linotype" w:hAnsi="Palatino Linotype"/>
                <w:b/>
                <w:bCs/>
                <w:i/>
              </w:rPr>
            </w:pPr>
            <w:r w:rsidRPr="00B41C12">
              <w:rPr>
                <w:rFonts w:ascii="Palatino Linotype" w:hAnsi="Palatino Linotype"/>
                <w:b/>
                <w:bCs/>
                <w:i/>
              </w:rPr>
              <w:t>01453/IXTASAL/IP/2020</w:t>
            </w:r>
          </w:p>
        </w:tc>
        <w:tc>
          <w:tcPr>
            <w:tcW w:w="6356" w:type="dxa"/>
          </w:tcPr>
          <w:p w:rsidRPr="004D7AAE" w:rsidR="00622FAE" w:rsidP="00622FAE" w:rsidRDefault="00622FAE" w14:paraId="7E1D7CFC" w14:textId="77777777">
            <w:pPr>
              <w:jc w:val="both"/>
              <w:rPr>
                <w:rFonts w:ascii="Palatino Linotype" w:hAnsi="Palatino Linotype"/>
                <w:i/>
                <w:iCs/>
                <w:lang w:eastAsia="es-MX"/>
              </w:rPr>
            </w:pPr>
            <w:r w:rsidRPr="00903B75">
              <w:rPr>
                <w:rFonts w:ascii="Palatino Linotype" w:hAnsi="Palatino Linotype"/>
                <w:i/>
                <w:iCs/>
              </w:rPr>
              <w:t xml:space="preserve">Toda la documentación relativa a la entrega de recursos y gastos pagados al secretario del ayuntamiento y al contralor municipal durante el año 2020, del uno de enero al doce de septiembre, incluye desde luego la documentación </w:t>
            </w:r>
            <w:proofErr w:type="spellStart"/>
            <w:r w:rsidRPr="00903B75">
              <w:rPr>
                <w:rFonts w:ascii="Palatino Linotype" w:hAnsi="Palatino Linotype"/>
                <w:i/>
                <w:iCs/>
              </w:rPr>
              <w:t>justificatoria</w:t>
            </w:r>
            <w:proofErr w:type="spellEnd"/>
            <w:r w:rsidRPr="00903B75">
              <w:rPr>
                <w:rFonts w:ascii="Palatino Linotype" w:hAnsi="Palatino Linotype"/>
                <w:i/>
                <w:iCs/>
              </w:rPr>
              <w:t xml:space="preserve"> y comprobatoria.</w:t>
            </w:r>
            <w:r>
              <w:rPr>
                <w:rFonts w:ascii="Palatino Linotype" w:hAnsi="Palatino Linotype"/>
                <w:i/>
                <w:iCs/>
              </w:rPr>
              <w:t xml:space="preserve"> </w:t>
            </w:r>
            <w:r>
              <w:rPr>
                <w:rFonts w:ascii="Palatino Linotype" w:hAnsi="Palatino Linotype"/>
                <w:i/>
              </w:rPr>
              <w:t>(sic)</w:t>
            </w:r>
          </w:p>
        </w:tc>
      </w:tr>
      <w:tr w:rsidR="00622FAE" w:rsidTr="00622FAE" w14:paraId="4754AF56" w14:textId="77777777">
        <w:tc>
          <w:tcPr>
            <w:tcW w:w="2433" w:type="dxa"/>
          </w:tcPr>
          <w:p w:rsidRPr="00B41C12" w:rsidR="00622FAE" w:rsidP="00622FAE" w:rsidRDefault="00622FAE" w14:paraId="5133A209" w14:textId="77777777">
            <w:pPr>
              <w:spacing w:line="360" w:lineRule="auto"/>
              <w:jc w:val="both"/>
              <w:rPr>
                <w:rFonts w:ascii="Palatino Linotype" w:hAnsi="Palatino Linotype"/>
                <w:b/>
                <w:bCs/>
                <w:i/>
              </w:rPr>
            </w:pPr>
            <w:r w:rsidRPr="00B41C12">
              <w:rPr>
                <w:rFonts w:ascii="Palatino Linotype" w:hAnsi="Palatino Linotype"/>
                <w:b/>
                <w:bCs/>
                <w:i/>
              </w:rPr>
              <w:t>01464/IXTASAL/IP/2020</w:t>
            </w:r>
          </w:p>
        </w:tc>
        <w:tc>
          <w:tcPr>
            <w:tcW w:w="6356" w:type="dxa"/>
          </w:tcPr>
          <w:p w:rsidRPr="00903B75" w:rsidR="00622FAE" w:rsidP="00622FAE" w:rsidRDefault="00622FAE" w14:paraId="44DC0265"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consejería jurídica municipal o su equivalente durante el año 2019.</w:t>
            </w:r>
            <w:r>
              <w:rPr>
                <w:rFonts w:ascii="Palatino Linotype" w:hAnsi="Palatino Linotype"/>
                <w:i/>
              </w:rPr>
              <w:t xml:space="preserve"> (sic)</w:t>
            </w:r>
          </w:p>
        </w:tc>
      </w:tr>
      <w:tr w:rsidR="00622FAE" w:rsidTr="00622FAE" w14:paraId="7EE8F8CA" w14:textId="77777777">
        <w:tc>
          <w:tcPr>
            <w:tcW w:w="2433" w:type="dxa"/>
          </w:tcPr>
          <w:p w:rsidRPr="00B41C12" w:rsidR="00622FAE" w:rsidP="00622FAE" w:rsidRDefault="00622FAE" w14:paraId="16D75D7F" w14:textId="77777777">
            <w:pPr>
              <w:spacing w:line="360" w:lineRule="auto"/>
              <w:jc w:val="both"/>
              <w:rPr>
                <w:rFonts w:ascii="Palatino Linotype" w:hAnsi="Palatino Linotype"/>
                <w:b/>
                <w:bCs/>
                <w:i/>
              </w:rPr>
            </w:pPr>
            <w:r w:rsidRPr="00B41C12">
              <w:rPr>
                <w:rFonts w:ascii="Palatino Linotype" w:hAnsi="Palatino Linotype"/>
                <w:b/>
                <w:bCs/>
                <w:i/>
              </w:rPr>
              <w:lastRenderedPageBreak/>
              <w:t>01467/IXTASAL/IP/2020</w:t>
            </w:r>
          </w:p>
        </w:tc>
        <w:tc>
          <w:tcPr>
            <w:tcW w:w="6356" w:type="dxa"/>
          </w:tcPr>
          <w:p w:rsidRPr="00903B75" w:rsidR="00622FAE" w:rsidP="00622FAE" w:rsidRDefault="00622FAE" w14:paraId="5F2A9026"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secretaría del ayuntamiento y la contraloría municipal durante el año 2020.</w:t>
            </w:r>
            <w:r>
              <w:rPr>
                <w:rFonts w:ascii="Palatino Linotype" w:hAnsi="Palatino Linotype"/>
                <w:i/>
              </w:rPr>
              <w:t xml:space="preserve"> (sic)</w:t>
            </w:r>
          </w:p>
        </w:tc>
      </w:tr>
      <w:tr w:rsidR="00622FAE" w:rsidTr="00622FAE" w14:paraId="044A2C93" w14:textId="77777777">
        <w:tc>
          <w:tcPr>
            <w:tcW w:w="2433" w:type="dxa"/>
          </w:tcPr>
          <w:p w:rsidRPr="00B41C12" w:rsidR="00622FAE" w:rsidP="00622FAE" w:rsidRDefault="00622FAE" w14:paraId="4A9D484E" w14:textId="77777777">
            <w:pPr>
              <w:spacing w:line="360" w:lineRule="auto"/>
              <w:jc w:val="both"/>
              <w:rPr>
                <w:rFonts w:ascii="Palatino Linotype" w:hAnsi="Palatino Linotype"/>
                <w:b/>
                <w:bCs/>
                <w:i/>
              </w:rPr>
            </w:pPr>
            <w:r w:rsidRPr="00B41C12">
              <w:rPr>
                <w:rFonts w:ascii="Palatino Linotype" w:hAnsi="Palatino Linotype"/>
                <w:b/>
                <w:bCs/>
                <w:i/>
              </w:rPr>
              <w:t>01477/IXTASAL/IP/2020</w:t>
            </w:r>
          </w:p>
        </w:tc>
        <w:tc>
          <w:tcPr>
            <w:tcW w:w="6356" w:type="dxa"/>
          </w:tcPr>
          <w:p w:rsidRPr="00903B75" w:rsidR="00622FAE" w:rsidP="00622FAE" w:rsidRDefault="00622FAE" w14:paraId="0EEBB9F9"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gasolina en el sistema municipal DIF durante el año 2020.</w:t>
            </w:r>
            <w:r>
              <w:rPr>
                <w:rFonts w:ascii="Palatino Linotype" w:hAnsi="Palatino Linotype"/>
                <w:i/>
              </w:rPr>
              <w:t xml:space="preserve"> (sic)</w:t>
            </w:r>
          </w:p>
        </w:tc>
      </w:tr>
      <w:tr w:rsidR="00622FAE" w:rsidTr="00622FAE" w14:paraId="68E85ECF" w14:textId="77777777">
        <w:tc>
          <w:tcPr>
            <w:tcW w:w="2433" w:type="dxa"/>
          </w:tcPr>
          <w:p w:rsidRPr="00B41C12" w:rsidR="00622FAE" w:rsidP="00622FAE" w:rsidRDefault="00622FAE" w14:paraId="2C9CAFD6" w14:textId="77777777">
            <w:pPr>
              <w:spacing w:line="360" w:lineRule="auto"/>
              <w:jc w:val="both"/>
              <w:rPr>
                <w:rFonts w:ascii="Palatino Linotype" w:hAnsi="Palatino Linotype"/>
                <w:b/>
                <w:bCs/>
                <w:i/>
              </w:rPr>
            </w:pPr>
            <w:r w:rsidRPr="00B41C12">
              <w:rPr>
                <w:rFonts w:ascii="Palatino Linotype" w:hAnsi="Palatino Linotype"/>
                <w:b/>
                <w:bCs/>
                <w:i/>
              </w:rPr>
              <w:t>01482/IXTASAL/IP/2020</w:t>
            </w:r>
          </w:p>
        </w:tc>
        <w:tc>
          <w:tcPr>
            <w:tcW w:w="6356" w:type="dxa"/>
          </w:tcPr>
          <w:p w:rsidRPr="00903B75" w:rsidR="00622FAE" w:rsidP="00622FAE" w:rsidRDefault="00622FAE" w14:paraId="12127392"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el presidente municipal durante el año 2019.</w:t>
            </w:r>
            <w:r>
              <w:rPr>
                <w:rFonts w:ascii="Palatino Linotype" w:hAnsi="Palatino Linotype"/>
                <w:i/>
              </w:rPr>
              <w:t xml:space="preserve"> (sic)</w:t>
            </w:r>
          </w:p>
        </w:tc>
      </w:tr>
      <w:tr w:rsidR="00622FAE" w:rsidTr="00622FAE" w14:paraId="191FEE1A" w14:textId="77777777">
        <w:tc>
          <w:tcPr>
            <w:tcW w:w="2433" w:type="dxa"/>
          </w:tcPr>
          <w:p w:rsidRPr="00B41C12" w:rsidR="00622FAE" w:rsidP="00622FAE" w:rsidRDefault="00622FAE" w14:paraId="358A22F0" w14:textId="77777777">
            <w:pPr>
              <w:spacing w:line="360" w:lineRule="auto"/>
              <w:jc w:val="both"/>
              <w:rPr>
                <w:rFonts w:ascii="Palatino Linotype" w:hAnsi="Palatino Linotype"/>
                <w:b/>
                <w:bCs/>
                <w:i/>
              </w:rPr>
            </w:pPr>
            <w:r w:rsidRPr="00B41C12">
              <w:rPr>
                <w:rFonts w:ascii="Palatino Linotype" w:hAnsi="Palatino Linotype"/>
                <w:b/>
                <w:bCs/>
                <w:i/>
              </w:rPr>
              <w:t>01481/IXTASAL/IP/2020</w:t>
            </w:r>
          </w:p>
        </w:tc>
        <w:tc>
          <w:tcPr>
            <w:tcW w:w="6356" w:type="dxa"/>
          </w:tcPr>
          <w:p w:rsidRPr="00903B75" w:rsidR="00622FAE" w:rsidP="00622FAE" w:rsidRDefault="00622FAE" w14:paraId="0F6B0EB5"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por personal adscrito a la presidencia municipal durante el año 2019.</w:t>
            </w:r>
          </w:p>
        </w:tc>
      </w:tr>
      <w:tr w:rsidR="00622FAE" w:rsidTr="00622FAE" w14:paraId="18043F16" w14:textId="77777777">
        <w:tc>
          <w:tcPr>
            <w:tcW w:w="2433" w:type="dxa"/>
          </w:tcPr>
          <w:p w:rsidRPr="00B41C12" w:rsidR="00622FAE" w:rsidP="00622FAE" w:rsidRDefault="00622FAE" w14:paraId="78FE25B2" w14:textId="77777777">
            <w:pPr>
              <w:spacing w:line="360" w:lineRule="auto"/>
              <w:jc w:val="both"/>
              <w:rPr>
                <w:rFonts w:ascii="Palatino Linotype" w:hAnsi="Palatino Linotype"/>
                <w:b/>
                <w:bCs/>
                <w:i/>
              </w:rPr>
            </w:pPr>
            <w:r w:rsidRPr="00B41C12">
              <w:rPr>
                <w:rFonts w:ascii="Palatino Linotype" w:hAnsi="Palatino Linotype"/>
                <w:b/>
                <w:bCs/>
                <w:i/>
              </w:rPr>
              <w:t>01479/IXTASAL/IP/2020</w:t>
            </w:r>
          </w:p>
        </w:tc>
        <w:tc>
          <w:tcPr>
            <w:tcW w:w="6356" w:type="dxa"/>
          </w:tcPr>
          <w:p w:rsidRPr="00903B75" w:rsidR="00622FAE" w:rsidP="00622FAE" w:rsidRDefault="00622FAE" w14:paraId="48F91E17"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en el sistema municipal DIF durante el año 2020.</w:t>
            </w:r>
            <w:r>
              <w:rPr>
                <w:rFonts w:ascii="Palatino Linotype" w:hAnsi="Palatino Linotype"/>
                <w:i/>
              </w:rPr>
              <w:t xml:space="preserve"> (sic)</w:t>
            </w:r>
          </w:p>
        </w:tc>
      </w:tr>
      <w:tr w:rsidR="00622FAE" w:rsidTr="00622FAE" w14:paraId="03F52988" w14:textId="77777777">
        <w:tc>
          <w:tcPr>
            <w:tcW w:w="2433" w:type="dxa"/>
          </w:tcPr>
          <w:p w:rsidRPr="00B41C12" w:rsidR="00622FAE" w:rsidP="00622FAE" w:rsidRDefault="00622FAE" w14:paraId="75F4E397" w14:textId="77777777">
            <w:pPr>
              <w:spacing w:line="360" w:lineRule="auto"/>
              <w:jc w:val="both"/>
              <w:rPr>
                <w:rFonts w:ascii="Palatino Linotype" w:hAnsi="Palatino Linotype"/>
                <w:b/>
                <w:bCs/>
                <w:i/>
              </w:rPr>
            </w:pPr>
            <w:r w:rsidRPr="00B41C12">
              <w:rPr>
                <w:rFonts w:ascii="Palatino Linotype" w:hAnsi="Palatino Linotype"/>
                <w:b/>
                <w:bCs/>
                <w:i/>
              </w:rPr>
              <w:t>01484/IXTASAL/IP/2020</w:t>
            </w:r>
          </w:p>
        </w:tc>
        <w:tc>
          <w:tcPr>
            <w:tcW w:w="6356" w:type="dxa"/>
          </w:tcPr>
          <w:p w:rsidRPr="00903B75" w:rsidR="00622FAE" w:rsidP="00622FAE" w:rsidRDefault="00622FAE" w14:paraId="4ECC0553"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el presidente municipal durante el año 2020.</w:t>
            </w:r>
            <w:r>
              <w:rPr>
                <w:rFonts w:ascii="Palatino Linotype" w:hAnsi="Palatino Linotype"/>
                <w:i/>
              </w:rPr>
              <w:t xml:space="preserve"> (sic)</w:t>
            </w:r>
          </w:p>
        </w:tc>
      </w:tr>
      <w:tr w:rsidR="00622FAE" w:rsidTr="00622FAE" w14:paraId="0E3BF9FA" w14:textId="77777777">
        <w:tc>
          <w:tcPr>
            <w:tcW w:w="2433" w:type="dxa"/>
          </w:tcPr>
          <w:p w:rsidRPr="00B41C12" w:rsidR="00622FAE" w:rsidP="00622FAE" w:rsidRDefault="00622FAE" w14:paraId="6F46FADA" w14:textId="77777777">
            <w:pPr>
              <w:spacing w:line="360" w:lineRule="auto"/>
              <w:jc w:val="both"/>
              <w:rPr>
                <w:rFonts w:ascii="Palatino Linotype" w:hAnsi="Palatino Linotype"/>
                <w:b/>
                <w:bCs/>
                <w:i/>
              </w:rPr>
            </w:pPr>
            <w:r w:rsidRPr="00B41C12">
              <w:rPr>
                <w:rFonts w:ascii="Palatino Linotype" w:hAnsi="Palatino Linotype"/>
                <w:b/>
                <w:bCs/>
                <w:i/>
              </w:rPr>
              <w:t>01489/IXTASAL/IP/2020</w:t>
            </w:r>
          </w:p>
        </w:tc>
        <w:tc>
          <w:tcPr>
            <w:tcW w:w="6356" w:type="dxa"/>
          </w:tcPr>
          <w:p w:rsidRPr="00903B75" w:rsidR="00622FAE" w:rsidP="00622FAE" w:rsidRDefault="00622FAE" w14:paraId="11128318" w14:textId="77777777">
            <w:pPr>
              <w:tabs>
                <w:tab w:val="left" w:pos="988"/>
              </w:tabs>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personal adscrito a la consejería jurídica o su equivalente durante el año 2020.</w:t>
            </w:r>
            <w:r>
              <w:rPr>
                <w:rFonts w:ascii="Palatino Linotype" w:hAnsi="Palatino Linotype"/>
                <w:i/>
              </w:rPr>
              <w:t xml:space="preserve"> (sic)</w:t>
            </w:r>
            <w:r w:rsidRPr="00903B75">
              <w:rPr>
                <w:rFonts w:ascii="Palatino Linotype" w:hAnsi="Palatino Linotype"/>
                <w:i/>
              </w:rPr>
              <w:tab/>
            </w:r>
          </w:p>
        </w:tc>
      </w:tr>
      <w:tr w:rsidR="00622FAE" w:rsidTr="00622FAE" w14:paraId="6BACF937" w14:textId="77777777">
        <w:tc>
          <w:tcPr>
            <w:tcW w:w="2433" w:type="dxa"/>
          </w:tcPr>
          <w:p w:rsidRPr="00B41C12" w:rsidR="00622FAE" w:rsidP="00622FAE" w:rsidRDefault="00622FAE" w14:paraId="2DF19F86" w14:textId="77777777">
            <w:pPr>
              <w:spacing w:line="360" w:lineRule="auto"/>
              <w:jc w:val="both"/>
              <w:rPr>
                <w:rFonts w:ascii="Palatino Linotype" w:hAnsi="Palatino Linotype"/>
                <w:b/>
                <w:bCs/>
                <w:i/>
              </w:rPr>
            </w:pPr>
            <w:r w:rsidRPr="00B41C12">
              <w:rPr>
                <w:rFonts w:ascii="Palatino Linotype" w:hAnsi="Palatino Linotype"/>
                <w:b/>
                <w:bCs/>
                <w:i/>
              </w:rPr>
              <w:t>01488/IXTASAL/IP/2020</w:t>
            </w:r>
          </w:p>
        </w:tc>
        <w:tc>
          <w:tcPr>
            <w:tcW w:w="6356" w:type="dxa"/>
          </w:tcPr>
          <w:p w:rsidRPr="00903B75" w:rsidR="00622FAE" w:rsidP="00622FAE" w:rsidRDefault="00622FAE" w14:paraId="298197E5"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personal adscrito a la tesorería municipal durante el año 2019.</w:t>
            </w:r>
          </w:p>
        </w:tc>
      </w:tr>
      <w:tr w:rsidR="00622FAE" w:rsidTr="00622FAE" w14:paraId="41E5E6F4" w14:textId="77777777">
        <w:tc>
          <w:tcPr>
            <w:tcW w:w="2433" w:type="dxa"/>
          </w:tcPr>
          <w:p w:rsidRPr="00B41C12" w:rsidR="00622FAE" w:rsidP="00622FAE" w:rsidRDefault="00622FAE" w14:paraId="65E1A8B1" w14:textId="77777777">
            <w:pPr>
              <w:spacing w:line="360" w:lineRule="auto"/>
              <w:rPr>
                <w:rFonts w:ascii="Palatino Linotype" w:hAnsi="Palatino Linotype"/>
                <w:b/>
                <w:bCs/>
                <w:i/>
              </w:rPr>
            </w:pPr>
            <w:r w:rsidRPr="00B41C12">
              <w:rPr>
                <w:rFonts w:ascii="Palatino Linotype" w:hAnsi="Palatino Linotype"/>
                <w:b/>
                <w:bCs/>
                <w:i/>
              </w:rPr>
              <w:t>01486/IXTASAL/IP/2020</w:t>
            </w:r>
          </w:p>
        </w:tc>
        <w:tc>
          <w:tcPr>
            <w:tcW w:w="6356" w:type="dxa"/>
          </w:tcPr>
          <w:p w:rsidRPr="00903B75" w:rsidR="00622FAE" w:rsidP="00622FAE" w:rsidRDefault="00622FAE" w14:paraId="1D1175EE"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generados por el tesorero municipal durante el año 2019.</w:t>
            </w:r>
            <w:r>
              <w:rPr>
                <w:rFonts w:ascii="Palatino Linotype" w:hAnsi="Palatino Linotype"/>
                <w:i/>
              </w:rPr>
              <w:t xml:space="preserve"> (sic)</w:t>
            </w:r>
          </w:p>
        </w:tc>
      </w:tr>
      <w:tr w:rsidR="00622FAE" w:rsidTr="00622FAE" w14:paraId="168B9BFD" w14:textId="77777777">
        <w:tc>
          <w:tcPr>
            <w:tcW w:w="2433" w:type="dxa"/>
          </w:tcPr>
          <w:p w:rsidRPr="00B41C12" w:rsidR="00622FAE" w:rsidP="00622FAE" w:rsidRDefault="00622FAE" w14:paraId="2BDA0106" w14:textId="77777777">
            <w:pPr>
              <w:spacing w:line="360" w:lineRule="auto"/>
              <w:jc w:val="both"/>
              <w:rPr>
                <w:rFonts w:ascii="Palatino Linotype" w:hAnsi="Palatino Linotype"/>
                <w:b/>
                <w:bCs/>
                <w:i/>
              </w:rPr>
            </w:pPr>
            <w:r w:rsidRPr="00B41C12">
              <w:rPr>
                <w:rFonts w:ascii="Palatino Linotype" w:hAnsi="Palatino Linotype"/>
                <w:b/>
                <w:bCs/>
                <w:i/>
              </w:rPr>
              <w:t>01652/IXTASAL/IP/2020</w:t>
            </w:r>
            <w:r w:rsidRPr="00B41C12">
              <w:rPr>
                <w:rFonts w:ascii="Palatino Linotype" w:hAnsi="Palatino Linotype"/>
                <w:b/>
                <w:bCs/>
                <w:i/>
              </w:rPr>
              <w:tab/>
            </w:r>
          </w:p>
        </w:tc>
        <w:tc>
          <w:tcPr>
            <w:tcW w:w="6356" w:type="dxa"/>
          </w:tcPr>
          <w:p w:rsidRPr="00903B75" w:rsidR="00622FAE" w:rsidP="00622FAE" w:rsidRDefault="00622FAE" w14:paraId="6566099C" w14:textId="77777777">
            <w:pPr>
              <w:jc w:val="both"/>
              <w:rPr>
                <w:rFonts w:ascii="Palatino Linotype" w:hAnsi="Palatino Linotype"/>
                <w:i/>
              </w:rPr>
            </w:pPr>
            <w:r w:rsidRPr="00903B75">
              <w:rPr>
                <w:rFonts w:ascii="Palatino Linotype" w:hAnsi="Palatino Linotype"/>
                <w:i/>
              </w:rPr>
              <w:t>Del presidente municipal, solicito, todas y cada una de las erogaciones, (póliza contable con su documentación soporte), realizadas con motivo de la pandemia por covid-19.</w:t>
            </w:r>
          </w:p>
        </w:tc>
      </w:tr>
      <w:tr w:rsidR="00622FAE" w:rsidTr="00622FAE" w14:paraId="64C51E35" w14:textId="77777777">
        <w:tc>
          <w:tcPr>
            <w:tcW w:w="2433" w:type="dxa"/>
          </w:tcPr>
          <w:p w:rsidRPr="00B41C12" w:rsidR="00622FAE" w:rsidP="00622FAE" w:rsidRDefault="00622FAE" w14:paraId="04EBE51F" w14:textId="77777777">
            <w:pPr>
              <w:spacing w:line="360" w:lineRule="auto"/>
              <w:jc w:val="both"/>
              <w:rPr>
                <w:rFonts w:ascii="Palatino Linotype" w:hAnsi="Palatino Linotype"/>
                <w:b/>
                <w:bCs/>
                <w:i/>
              </w:rPr>
            </w:pPr>
            <w:r w:rsidRPr="00B41C12">
              <w:rPr>
                <w:rFonts w:ascii="Palatino Linotype" w:hAnsi="Palatino Linotype"/>
                <w:b/>
                <w:bCs/>
                <w:i/>
              </w:rPr>
              <w:t>01651/IXTASAL/IP/2020</w:t>
            </w:r>
            <w:r w:rsidRPr="00B41C12">
              <w:rPr>
                <w:rFonts w:ascii="Palatino Linotype" w:hAnsi="Palatino Linotype"/>
                <w:b/>
                <w:bCs/>
                <w:i/>
              </w:rPr>
              <w:tab/>
            </w:r>
          </w:p>
        </w:tc>
        <w:tc>
          <w:tcPr>
            <w:tcW w:w="6356" w:type="dxa"/>
          </w:tcPr>
          <w:p w:rsidRPr="00903B75" w:rsidR="00622FAE" w:rsidP="00622FAE" w:rsidRDefault="00622FAE" w14:paraId="68C1902E" w14:textId="77777777">
            <w:pPr>
              <w:jc w:val="both"/>
              <w:rPr>
                <w:rFonts w:ascii="Palatino Linotype" w:hAnsi="Palatino Linotype"/>
                <w:i/>
              </w:rPr>
            </w:pPr>
            <w:r w:rsidRPr="00903B75">
              <w:rPr>
                <w:rFonts w:ascii="Palatino Linotype" w:hAnsi="Palatino Linotype"/>
                <w:i/>
              </w:rPr>
              <w:t xml:space="preserve">Del presidente municipal, solicito, la información y documentación relativa a todos y cada </w:t>
            </w:r>
            <w:proofErr w:type="gramStart"/>
            <w:r w:rsidRPr="00903B75">
              <w:rPr>
                <w:rFonts w:ascii="Palatino Linotype" w:hAnsi="Palatino Linotype"/>
                <w:i/>
              </w:rPr>
              <w:t>una</w:t>
            </w:r>
            <w:proofErr w:type="gramEnd"/>
            <w:r w:rsidRPr="00903B75">
              <w:rPr>
                <w:rFonts w:ascii="Palatino Linotype" w:hAnsi="Palatino Linotype"/>
                <w:i/>
              </w:rPr>
              <w:t xml:space="preserve"> de los apoyos otorgados, (convocatoria, beneficiarios, documentación que acredite entrega de apoyo, póliza contable con su </w:t>
            </w:r>
            <w:r w:rsidRPr="00903B75">
              <w:rPr>
                <w:rFonts w:ascii="Palatino Linotype" w:hAnsi="Palatino Linotype"/>
                <w:i/>
              </w:rPr>
              <w:lastRenderedPageBreak/>
              <w:t>documentación soporte y toda la documentación generada en cada caso), realizadas con motivo de la pandemia por covid-19.</w:t>
            </w:r>
          </w:p>
        </w:tc>
      </w:tr>
      <w:tr w:rsidR="00622FAE" w:rsidTr="00622FAE" w14:paraId="0CE926E3" w14:textId="77777777">
        <w:tc>
          <w:tcPr>
            <w:tcW w:w="2433" w:type="dxa"/>
          </w:tcPr>
          <w:p w:rsidRPr="00B41C12" w:rsidR="00622FAE" w:rsidP="00622FAE" w:rsidRDefault="00622FAE" w14:paraId="7924CDDD" w14:textId="77777777">
            <w:pPr>
              <w:spacing w:line="360" w:lineRule="auto"/>
              <w:jc w:val="both"/>
              <w:rPr>
                <w:rFonts w:ascii="Palatino Linotype" w:hAnsi="Palatino Linotype"/>
                <w:b/>
                <w:bCs/>
                <w:i/>
              </w:rPr>
            </w:pPr>
            <w:r w:rsidRPr="00B41C12">
              <w:rPr>
                <w:rFonts w:ascii="Palatino Linotype" w:hAnsi="Palatino Linotype"/>
                <w:b/>
                <w:bCs/>
                <w:i/>
              </w:rPr>
              <w:lastRenderedPageBreak/>
              <w:t>01650/IXTASAL/IP/2020</w:t>
            </w:r>
          </w:p>
        </w:tc>
        <w:tc>
          <w:tcPr>
            <w:tcW w:w="6356" w:type="dxa"/>
          </w:tcPr>
          <w:p w:rsidRPr="00903B75" w:rsidR="00622FAE" w:rsidP="00622FAE" w:rsidRDefault="00622FAE" w14:paraId="13FA85BC" w14:textId="77777777">
            <w:pPr>
              <w:jc w:val="both"/>
              <w:rPr>
                <w:rFonts w:ascii="Palatino Linotype" w:hAnsi="Palatino Linotype"/>
                <w:i/>
              </w:rPr>
            </w:pPr>
            <w:r w:rsidRPr="00903B75">
              <w:rPr>
                <w:rFonts w:ascii="Palatino Linotype" w:hAnsi="Palatino Linotype"/>
                <w:i/>
              </w:rPr>
              <w:t xml:space="preserve">Del presidente municipal, solicito, todos y cada </w:t>
            </w:r>
            <w:proofErr w:type="gramStart"/>
            <w:r w:rsidRPr="00903B75">
              <w:rPr>
                <w:rFonts w:ascii="Palatino Linotype" w:hAnsi="Palatino Linotype"/>
                <w:i/>
              </w:rPr>
              <w:t>una</w:t>
            </w:r>
            <w:proofErr w:type="gramEnd"/>
            <w:r w:rsidRPr="00903B75">
              <w:rPr>
                <w:rFonts w:ascii="Palatino Linotype" w:hAnsi="Palatino Linotype"/>
                <w:i/>
              </w:rPr>
              <w:t xml:space="preserve"> de los dictámenes de reconducción programática-presupuestal de los recursos que fueron aprobados en sesiones de cabildo en los años 2019 y 2020 hasta el mes de septiembre, de manera extraordinaria a los autorizados en los presupuestos de egresos de dichos años.</w:t>
            </w:r>
          </w:p>
        </w:tc>
      </w:tr>
      <w:tr w:rsidR="00622FAE" w:rsidTr="00622FAE" w14:paraId="0CAE84B5" w14:textId="77777777">
        <w:tc>
          <w:tcPr>
            <w:tcW w:w="2433" w:type="dxa"/>
          </w:tcPr>
          <w:p w:rsidRPr="00B41C12" w:rsidR="00622FAE" w:rsidP="00622FAE" w:rsidRDefault="00622FAE" w14:paraId="67857EAC" w14:textId="77777777">
            <w:pPr>
              <w:spacing w:line="360" w:lineRule="auto"/>
              <w:jc w:val="both"/>
              <w:rPr>
                <w:rFonts w:ascii="Palatino Linotype" w:hAnsi="Palatino Linotype"/>
                <w:b/>
                <w:bCs/>
                <w:i/>
              </w:rPr>
            </w:pPr>
            <w:r w:rsidRPr="00B41C12">
              <w:rPr>
                <w:rFonts w:ascii="Palatino Linotype" w:hAnsi="Palatino Linotype"/>
                <w:b/>
                <w:bCs/>
                <w:i/>
              </w:rPr>
              <w:t>01649/IXTASAL/IP/2020</w:t>
            </w:r>
            <w:r w:rsidRPr="00B41C12">
              <w:rPr>
                <w:rFonts w:ascii="Palatino Linotype" w:hAnsi="Palatino Linotype"/>
                <w:b/>
                <w:bCs/>
                <w:i/>
              </w:rPr>
              <w:tab/>
            </w:r>
          </w:p>
        </w:tc>
        <w:tc>
          <w:tcPr>
            <w:tcW w:w="6356" w:type="dxa"/>
          </w:tcPr>
          <w:p w:rsidRPr="00903B75" w:rsidR="00622FAE" w:rsidP="00622FAE" w:rsidRDefault="00622FAE" w14:paraId="07596CC5" w14:textId="77777777">
            <w:pPr>
              <w:jc w:val="both"/>
              <w:rPr>
                <w:rFonts w:ascii="Palatino Linotype" w:hAnsi="Palatino Linotype"/>
                <w:i/>
              </w:rPr>
            </w:pPr>
            <w:r w:rsidRPr="00903B75">
              <w:rPr>
                <w:rFonts w:ascii="Palatino Linotype" w:hAnsi="Palatino Linotype"/>
                <w:i/>
              </w:rPr>
              <w:t xml:space="preserve">Del presidente municipal, solicito, todos y cada una de los </w:t>
            </w:r>
            <w:proofErr w:type="spellStart"/>
            <w:r w:rsidRPr="00903B75">
              <w:rPr>
                <w:rFonts w:ascii="Palatino Linotype" w:hAnsi="Palatino Linotype"/>
                <w:i/>
              </w:rPr>
              <w:t>dictamenes</w:t>
            </w:r>
            <w:proofErr w:type="spellEnd"/>
            <w:r w:rsidRPr="00903B75">
              <w:rPr>
                <w:rFonts w:ascii="Palatino Linotype" w:hAnsi="Palatino Linotype"/>
                <w:i/>
              </w:rPr>
              <w:t xml:space="preserve"> de reconducción programática-presupuestal de las obras que fueron aprobadas en el programa anual de obra respecto a las obras que en realidad está ejecutando o ya ejecutó de los años 2019 y 2020.</w:t>
            </w:r>
            <w:r>
              <w:rPr>
                <w:rFonts w:ascii="Palatino Linotype" w:hAnsi="Palatino Linotype"/>
                <w:i/>
              </w:rPr>
              <w:t xml:space="preserve"> (sic)</w:t>
            </w:r>
          </w:p>
        </w:tc>
      </w:tr>
      <w:tr w:rsidR="00622FAE" w:rsidTr="00622FAE" w14:paraId="0E649732" w14:textId="77777777">
        <w:tc>
          <w:tcPr>
            <w:tcW w:w="2433" w:type="dxa"/>
          </w:tcPr>
          <w:p w:rsidRPr="00B41C12" w:rsidR="00622FAE" w:rsidP="00622FAE" w:rsidRDefault="00622FAE" w14:paraId="1E25BDA4" w14:textId="77777777">
            <w:pPr>
              <w:spacing w:line="360" w:lineRule="auto"/>
              <w:jc w:val="both"/>
              <w:rPr>
                <w:rFonts w:ascii="Palatino Linotype" w:hAnsi="Palatino Linotype"/>
                <w:b/>
                <w:bCs/>
                <w:i/>
              </w:rPr>
            </w:pPr>
            <w:r w:rsidRPr="00B41C12">
              <w:rPr>
                <w:rFonts w:ascii="Palatino Linotype" w:hAnsi="Palatino Linotype"/>
                <w:b/>
                <w:bCs/>
                <w:i/>
              </w:rPr>
              <w:t>01648/IXTASAL/IP/2020</w:t>
            </w:r>
            <w:r w:rsidRPr="00B41C12">
              <w:rPr>
                <w:rFonts w:ascii="Palatino Linotype" w:hAnsi="Palatino Linotype"/>
                <w:b/>
                <w:bCs/>
                <w:i/>
              </w:rPr>
              <w:tab/>
            </w:r>
          </w:p>
        </w:tc>
        <w:tc>
          <w:tcPr>
            <w:tcW w:w="6356" w:type="dxa"/>
          </w:tcPr>
          <w:p w:rsidRPr="00903B75" w:rsidR="00622FAE" w:rsidP="00622FAE" w:rsidRDefault="00622FAE" w14:paraId="28E904A9" w14:textId="77777777">
            <w:pPr>
              <w:jc w:val="both"/>
              <w:rPr>
                <w:rFonts w:ascii="Palatino Linotype" w:hAnsi="Palatino Linotype"/>
                <w:i/>
              </w:rPr>
            </w:pPr>
            <w:r w:rsidRPr="00903B75">
              <w:rPr>
                <w:rFonts w:ascii="Palatino Linotype" w:hAnsi="Palatino Linotype"/>
                <w:i/>
              </w:rPr>
              <w:t>De la síndico y el presidente municipal, solicito la documentación que se tomó en cuenta para proponer al ayuntamiento a que autorizara al Presidente Municipal a realizar condonaciones sobre diversas contribuciones en contravención a la ley, por estar fuera de sus atribuciones y fuera de los supuestos que la normatividad señala para poder otorgar condonaciones; asimismo, solicito del Secretario del Ayuntamiento los acuerdos de cabildo con su documentación soporte (anexos y demás), que existan en los que se hayan autorizado condonaciones de contribuciones desde el uno de enero de dos mil diecinueve a la fecha, pido también la documentación soporte y/o anexos de los puntos de cabildo en que se tomaron los acuerdos para autorizar al presidente y en los que se aprobaron las condonaciones.</w:t>
            </w:r>
          </w:p>
        </w:tc>
      </w:tr>
      <w:tr w:rsidR="00622FAE" w:rsidTr="00622FAE" w14:paraId="369D469A" w14:textId="77777777">
        <w:tc>
          <w:tcPr>
            <w:tcW w:w="2433" w:type="dxa"/>
          </w:tcPr>
          <w:p w:rsidRPr="00B41C12" w:rsidR="00622FAE" w:rsidP="00622FAE" w:rsidRDefault="00622FAE" w14:paraId="44091DCC" w14:textId="77777777">
            <w:pPr>
              <w:spacing w:line="360" w:lineRule="auto"/>
              <w:jc w:val="both"/>
              <w:rPr>
                <w:rFonts w:ascii="Palatino Linotype" w:hAnsi="Palatino Linotype"/>
                <w:b/>
                <w:bCs/>
                <w:i/>
              </w:rPr>
            </w:pPr>
            <w:r w:rsidRPr="00B41C12">
              <w:rPr>
                <w:rFonts w:ascii="Palatino Linotype" w:hAnsi="Palatino Linotype"/>
                <w:b/>
                <w:bCs/>
                <w:i/>
              </w:rPr>
              <w:t>01647/IXTASAL/IP/2020</w:t>
            </w:r>
            <w:r w:rsidRPr="00B41C12">
              <w:rPr>
                <w:rFonts w:ascii="Palatino Linotype" w:hAnsi="Palatino Linotype"/>
                <w:b/>
                <w:bCs/>
                <w:i/>
              </w:rPr>
              <w:tab/>
            </w:r>
          </w:p>
        </w:tc>
        <w:tc>
          <w:tcPr>
            <w:tcW w:w="6356" w:type="dxa"/>
          </w:tcPr>
          <w:p w:rsidRPr="00903B75" w:rsidR="00622FAE" w:rsidP="00622FAE" w:rsidRDefault="00622FAE" w14:paraId="2CC903A3" w14:textId="77777777">
            <w:pPr>
              <w:jc w:val="both"/>
              <w:rPr>
                <w:rFonts w:ascii="Palatino Linotype" w:hAnsi="Palatino Linotype"/>
                <w:i/>
              </w:rPr>
            </w:pPr>
            <w:r w:rsidRPr="00903B75">
              <w:rPr>
                <w:rFonts w:ascii="Palatino Linotype" w:hAnsi="Palatino Linotype"/>
                <w:i/>
              </w:rPr>
              <w:t>Las matrices de precios unitarios de todas y cada una de las obras a ejecutarse y ejecutadas con recursos FEFOM ejercicios fiscales 2019 y 2020.</w:t>
            </w:r>
          </w:p>
        </w:tc>
      </w:tr>
      <w:tr w:rsidR="00622FAE" w:rsidTr="00622FAE" w14:paraId="7DF6F267" w14:textId="77777777">
        <w:tc>
          <w:tcPr>
            <w:tcW w:w="2433" w:type="dxa"/>
          </w:tcPr>
          <w:p w:rsidRPr="00B41C12" w:rsidR="00622FAE" w:rsidP="00622FAE" w:rsidRDefault="00622FAE" w14:paraId="4AAA593D" w14:textId="77777777">
            <w:pPr>
              <w:spacing w:line="360" w:lineRule="auto"/>
              <w:jc w:val="both"/>
              <w:rPr>
                <w:rFonts w:ascii="Palatino Linotype" w:hAnsi="Palatino Linotype"/>
                <w:b/>
                <w:bCs/>
                <w:i/>
              </w:rPr>
            </w:pPr>
            <w:r w:rsidRPr="00B41C12">
              <w:rPr>
                <w:rFonts w:ascii="Palatino Linotype" w:hAnsi="Palatino Linotype"/>
                <w:b/>
                <w:bCs/>
                <w:i/>
              </w:rPr>
              <w:t>01646/IXTASAL/IP/2020</w:t>
            </w:r>
            <w:r w:rsidRPr="00B41C12">
              <w:rPr>
                <w:rFonts w:ascii="Palatino Linotype" w:hAnsi="Palatino Linotype"/>
                <w:b/>
                <w:bCs/>
                <w:i/>
              </w:rPr>
              <w:tab/>
            </w:r>
          </w:p>
        </w:tc>
        <w:tc>
          <w:tcPr>
            <w:tcW w:w="6356" w:type="dxa"/>
          </w:tcPr>
          <w:p w:rsidRPr="00903B75" w:rsidR="00622FAE" w:rsidP="00622FAE" w:rsidRDefault="00622FAE" w14:paraId="042E4418" w14:textId="77777777">
            <w:pPr>
              <w:jc w:val="both"/>
              <w:rPr>
                <w:rFonts w:ascii="Palatino Linotype" w:hAnsi="Palatino Linotype"/>
                <w:i/>
              </w:rPr>
            </w:pPr>
            <w:r w:rsidRPr="00903B75">
              <w:rPr>
                <w:rFonts w:ascii="Palatino Linotype" w:hAnsi="Palatino Linotype"/>
                <w:i/>
              </w:rPr>
              <w:t>Las matrices de precios unitarios de todas y cada una de las obras a ejecutarse con recursos del Fondo para la Infraestructura Social Municipal ejercicios fiscales 2019 y 2020.</w:t>
            </w:r>
          </w:p>
        </w:tc>
      </w:tr>
      <w:tr w:rsidR="00622FAE" w:rsidTr="00622FAE" w14:paraId="66896702" w14:textId="77777777">
        <w:tc>
          <w:tcPr>
            <w:tcW w:w="2433" w:type="dxa"/>
          </w:tcPr>
          <w:p w:rsidRPr="00B41C12" w:rsidR="00622FAE" w:rsidP="00622FAE" w:rsidRDefault="00622FAE" w14:paraId="05BE67A3" w14:textId="77777777">
            <w:pPr>
              <w:spacing w:line="360" w:lineRule="auto"/>
              <w:jc w:val="both"/>
              <w:rPr>
                <w:rFonts w:ascii="Palatino Linotype" w:hAnsi="Palatino Linotype"/>
                <w:b/>
                <w:bCs/>
                <w:i/>
              </w:rPr>
            </w:pPr>
            <w:r w:rsidRPr="00B41C12">
              <w:rPr>
                <w:rFonts w:ascii="Palatino Linotype" w:hAnsi="Palatino Linotype"/>
                <w:b/>
                <w:bCs/>
                <w:i/>
              </w:rPr>
              <w:t>01645/IXTASAL/IP/2020</w:t>
            </w:r>
            <w:r w:rsidRPr="00B41C12">
              <w:rPr>
                <w:rFonts w:ascii="Palatino Linotype" w:hAnsi="Palatino Linotype"/>
                <w:b/>
                <w:bCs/>
                <w:i/>
              </w:rPr>
              <w:tab/>
            </w:r>
          </w:p>
        </w:tc>
        <w:tc>
          <w:tcPr>
            <w:tcW w:w="6356" w:type="dxa"/>
          </w:tcPr>
          <w:p w:rsidRPr="00903B75" w:rsidR="00622FAE" w:rsidP="00622FAE" w:rsidRDefault="00622FAE" w14:paraId="749A8266" w14:textId="77777777">
            <w:pPr>
              <w:jc w:val="both"/>
              <w:rPr>
                <w:rFonts w:ascii="Palatino Linotype" w:hAnsi="Palatino Linotype"/>
                <w:i/>
              </w:rPr>
            </w:pPr>
            <w:r w:rsidRPr="00903B75">
              <w:rPr>
                <w:rFonts w:ascii="Palatino Linotype" w:hAnsi="Palatino Linotype"/>
                <w:i/>
              </w:rPr>
              <w:t>Todos y cada uno de los gastos efectuados con motivo de las Fiestas Patrias 2019, con toda la documentación soporte y la póliza contable correspondiente.</w:t>
            </w:r>
          </w:p>
        </w:tc>
      </w:tr>
      <w:tr w:rsidR="00622FAE" w:rsidTr="00622FAE" w14:paraId="0DF9133B" w14:textId="77777777">
        <w:tc>
          <w:tcPr>
            <w:tcW w:w="2433" w:type="dxa"/>
          </w:tcPr>
          <w:p w:rsidRPr="00B41C12" w:rsidR="00622FAE" w:rsidP="00622FAE" w:rsidRDefault="00622FAE" w14:paraId="40419D8E" w14:textId="77777777">
            <w:pPr>
              <w:spacing w:line="360" w:lineRule="auto"/>
              <w:jc w:val="both"/>
              <w:rPr>
                <w:rFonts w:ascii="Palatino Linotype" w:hAnsi="Palatino Linotype"/>
                <w:b/>
                <w:bCs/>
                <w:i/>
              </w:rPr>
            </w:pPr>
            <w:r w:rsidRPr="00B41C12">
              <w:rPr>
                <w:rFonts w:ascii="Palatino Linotype" w:hAnsi="Palatino Linotype"/>
                <w:b/>
                <w:bCs/>
                <w:i/>
              </w:rPr>
              <w:t>01644/IXTASAL/IP/2020</w:t>
            </w:r>
            <w:r w:rsidRPr="00B41C12">
              <w:rPr>
                <w:rFonts w:ascii="Palatino Linotype" w:hAnsi="Palatino Linotype"/>
                <w:b/>
                <w:bCs/>
                <w:i/>
              </w:rPr>
              <w:tab/>
            </w:r>
          </w:p>
        </w:tc>
        <w:tc>
          <w:tcPr>
            <w:tcW w:w="6356" w:type="dxa"/>
          </w:tcPr>
          <w:p w:rsidRPr="00903B75" w:rsidR="00622FAE" w:rsidP="00622FAE" w:rsidRDefault="00622FAE" w14:paraId="304624A8" w14:textId="77777777">
            <w:pPr>
              <w:jc w:val="both"/>
              <w:rPr>
                <w:rFonts w:ascii="Palatino Linotype" w:hAnsi="Palatino Linotype"/>
                <w:i/>
              </w:rPr>
            </w:pPr>
            <w:r w:rsidRPr="00903B75">
              <w:rPr>
                <w:rFonts w:ascii="Palatino Linotype" w:hAnsi="Palatino Linotype"/>
                <w:i/>
              </w:rPr>
              <w:t>“Todos y cada uno de los convenios suscritos por el Presidente Municipal con instituciones federales, estatales, municipales y particulares, incluyendo asociaciones, desde el uno de enero de dos mil diecinueve a la fecha, especialmente, los firmados con instituciones de seguridad pública federal, estatal o municipal, ello incluye ejército, marina, guardia nacional, policía federal, policía estatal, etc.”</w:t>
            </w:r>
          </w:p>
        </w:tc>
      </w:tr>
      <w:tr w:rsidR="00622FAE" w:rsidTr="00622FAE" w14:paraId="026E0547" w14:textId="77777777">
        <w:tc>
          <w:tcPr>
            <w:tcW w:w="2433" w:type="dxa"/>
          </w:tcPr>
          <w:p w:rsidRPr="00B41C12" w:rsidR="00622FAE" w:rsidP="00622FAE" w:rsidRDefault="00622FAE" w14:paraId="27637BE0" w14:textId="77777777">
            <w:pPr>
              <w:spacing w:line="360" w:lineRule="auto"/>
              <w:jc w:val="both"/>
              <w:rPr>
                <w:rFonts w:ascii="Palatino Linotype" w:hAnsi="Palatino Linotype"/>
                <w:b/>
                <w:bCs/>
                <w:i/>
              </w:rPr>
            </w:pPr>
            <w:r w:rsidRPr="00B41C12">
              <w:rPr>
                <w:rFonts w:ascii="Palatino Linotype" w:hAnsi="Palatino Linotype"/>
                <w:b/>
                <w:bCs/>
                <w:i/>
              </w:rPr>
              <w:t>01468/IXTASAL/IP/2020</w:t>
            </w:r>
            <w:r w:rsidRPr="00B41C12">
              <w:rPr>
                <w:rFonts w:ascii="Palatino Linotype" w:hAnsi="Palatino Linotype"/>
                <w:b/>
                <w:bCs/>
                <w:i/>
              </w:rPr>
              <w:tab/>
            </w:r>
          </w:p>
        </w:tc>
        <w:tc>
          <w:tcPr>
            <w:tcW w:w="6356" w:type="dxa"/>
          </w:tcPr>
          <w:p w:rsidRPr="00903B75" w:rsidR="00622FAE" w:rsidP="00622FAE" w:rsidRDefault="00622FAE" w14:paraId="2E94181E"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dirección de administración durante el año 2020.</w:t>
            </w:r>
            <w:r>
              <w:rPr>
                <w:rFonts w:ascii="Palatino Linotype" w:hAnsi="Palatino Linotype"/>
                <w:i/>
              </w:rPr>
              <w:t xml:space="preserve"> (sic)</w:t>
            </w:r>
          </w:p>
        </w:tc>
      </w:tr>
      <w:tr w:rsidR="00622FAE" w:rsidTr="00622FAE" w14:paraId="0E925F46" w14:textId="77777777">
        <w:tc>
          <w:tcPr>
            <w:tcW w:w="2433" w:type="dxa"/>
          </w:tcPr>
          <w:p w:rsidRPr="00B41C12" w:rsidR="00622FAE" w:rsidP="00622FAE" w:rsidRDefault="00622FAE" w14:paraId="51CD281E" w14:textId="77777777">
            <w:pPr>
              <w:spacing w:line="360" w:lineRule="auto"/>
              <w:jc w:val="both"/>
              <w:rPr>
                <w:rFonts w:ascii="Palatino Linotype" w:hAnsi="Palatino Linotype"/>
                <w:b/>
                <w:bCs/>
                <w:i/>
              </w:rPr>
            </w:pPr>
            <w:r w:rsidRPr="00B41C12">
              <w:rPr>
                <w:rFonts w:ascii="Palatino Linotype" w:hAnsi="Palatino Linotype"/>
                <w:b/>
                <w:bCs/>
                <w:i/>
              </w:rPr>
              <w:lastRenderedPageBreak/>
              <w:t>01455/IXTASAL/IP/2020</w:t>
            </w:r>
            <w:r w:rsidRPr="00B41C12">
              <w:rPr>
                <w:rFonts w:ascii="Palatino Linotype" w:hAnsi="Palatino Linotype"/>
                <w:b/>
                <w:bCs/>
                <w:i/>
              </w:rPr>
              <w:tab/>
            </w:r>
          </w:p>
        </w:tc>
        <w:tc>
          <w:tcPr>
            <w:tcW w:w="6356" w:type="dxa"/>
          </w:tcPr>
          <w:p w:rsidRPr="00903B75" w:rsidR="00622FAE" w:rsidP="00622FAE" w:rsidRDefault="00622FAE" w14:paraId="4688F100" w14:textId="77777777">
            <w:pPr>
              <w:jc w:val="both"/>
              <w:rPr>
                <w:rFonts w:ascii="Palatino Linotype" w:hAnsi="Palatino Linotype"/>
                <w:i/>
              </w:rPr>
            </w:pPr>
            <w:r w:rsidRPr="00903B75">
              <w:rPr>
                <w:rFonts w:ascii="Palatino Linotype" w:hAnsi="Palatino Linotype"/>
                <w:i/>
              </w:rPr>
              <w:t xml:space="preserve">Todas las facturas, comprobantes fiscales digitales por internet (CFDI), pagados por el sujeto obligado durante el año 2019, por concepto de hospedaje, incluye la póliza contable y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097A9153" w14:textId="77777777">
        <w:tc>
          <w:tcPr>
            <w:tcW w:w="2433" w:type="dxa"/>
          </w:tcPr>
          <w:p w:rsidRPr="00B41C12" w:rsidR="00622FAE" w:rsidP="00622FAE" w:rsidRDefault="00622FAE" w14:paraId="205DC4D7" w14:textId="77777777">
            <w:pPr>
              <w:spacing w:line="360" w:lineRule="auto"/>
              <w:jc w:val="both"/>
              <w:rPr>
                <w:rFonts w:ascii="Palatino Linotype" w:hAnsi="Palatino Linotype"/>
                <w:b/>
                <w:bCs/>
                <w:i/>
              </w:rPr>
            </w:pPr>
            <w:r w:rsidRPr="00B41C12">
              <w:rPr>
                <w:rFonts w:ascii="Palatino Linotype" w:hAnsi="Palatino Linotype"/>
                <w:b/>
                <w:bCs/>
                <w:i/>
              </w:rPr>
              <w:t>01461/IXTASAL/IP/2020</w:t>
            </w:r>
            <w:r w:rsidRPr="00B41C12">
              <w:rPr>
                <w:rFonts w:ascii="Palatino Linotype" w:hAnsi="Palatino Linotype"/>
                <w:b/>
                <w:bCs/>
                <w:i/>
              </w:rPr>
              <w:tab/>
            </w:r>
          </w:p>
        </w:tc>
        <w:tc>
          <w:tcPr>
            <w:tcW w:w="6356" w:type="dxa"/>
          </w:tcPr>
          <w:p w:rsidRPr="00903B75" w:rsidR="00622FAE" w:rsidP="00622FAE" w:rsidRDefault="00622FAE" w14:paraId="48553FB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realizados por concepto de laudos, pensiones, pagos derivados de convenio laboral con sindicalizados, convenios sin juicio, y en general cualquier documentación relativa a pagos por terminación de relación laboral o sus equivalentes con trabajadores durante el año 2020, de enero a septiembre del sistema municipal DIF.</w:t>
            </w:r>
            <w:r>
              <w:rPr>
                <w:rFonts w:ascii="Palatino Linotype" w:hAnsi="Palatino Linotype"/>
                <w:i/>
              </w:rPr>
              <w:t xml:space="preserve"> (sic)</w:t>
            </w:r>
          </w:p>
        </w:tc>
      </w:tr>
      <w:tr w:rsidR="00622FAE" w:rsidTr="00622FAE" w14:paraId="3E30F3A4" w14:textId="77777777">
        <w:tc>
          <w:tcPr>
            <w:tcW w:w="2433" w:type="dxa"/>
          </w:tcPr>
          <w:p w:rsidRPr="00B41C12" w:rsidR="00622FAE" w:rsidP="00622FAE" w:rsidRDefault="00622FAE" w14:paraId="3E25CCF5" w14:textId="77777777">
            <w:pPr>
              <w:spacing w:line="360" w:lineRule="auto"/>
              <w:jc w:val="both"/>
              <w:rPr>
                <w:rFonts w:ascii="Palatino Linotype" w:hAnsi="Palatino Linotype"/>
                <w:b/>
                <w:bCs/>
                <w:i/>
              </w:rPr>
            </w:pPr>
            <w:r w:rsidRPr="00B41C12">
              <w:rPr>
                <w:rFonts w:ascii="Palatino Linotype" w:hAnsi="Palatino Linotype"/>
                <w:b/>
                <w:bCs/>
                <w:i/>
              </w:rPr>
              <w:t>01450/IXTASAL/IP/2020</w:t>
            </w:r>
            <w:r w:rsidRPr="00B41C12">
              <w:rPr>
                <w:rFonts w:ascii="Palatino Linotype" w:hAnsi="Palatino Linotype"/>
                <w:b/>
                <w:bCs/>
                <w:i/>
              </w:rPr>
              <w:tab/>
            </w:r>
          </w:p>
        </w:tc>
        <w:tc>
          <w:tcPr>
            <w:tcW w:w="6356" w:type="dxa"/>
          </w:tcPr>
          <w:p w:rsidRPr="00903B75" w:rsidR="00622FAE" w:rsidP="00622FAE" w:rsidRDefault="00622FAE" w14:paraId="4B34A87F"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tesorero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7E6F87C9" w14:textId="77777777">
        <w:tc>
          <w:tcPr>
            <w:tcW w:w="2433" w:type="dxa"/>
          </w:tcPr>
          <w:p w:rsidRPr="00B41C12" w:rsidR="00622FAE" w:rsidP="00622FAE" w:rsidRDefault="00622FAE" w14:paraId="76FFBCCE" w14:textId="77777777">
            <w:pPr>
              <w:spacing w:line="360" w:lineRule="auto"/>
              <w:jc w:val="both"/>
              <w:rPr>
                <w:rFonts w:ascii="Palatino Linotype" w:hAnsi="Palatino Linotype"/>
                <w:b/>
                <w:bCs/>
                <w:i/>
              </w:rPr>
            </w:pPr>
            <w:r w:rsidRPr="00B41C12">
              <w:rPr>
                <w:rFonts w:ascii="Palatino Linotype" w:hAnsi="Palatino Linotype"/>
                <w:b/>
                <w:bCs/>
                <w:i/>
              </w:rPr>
              <w:t>01452/IXTASAL/IP/2020</w:t>
            </w:r>
            <w:r w:rsidRPr="00B41C12">
              <w:rPr>
                <w:rFonts w:ascii="Palatino Linotype" w:hAnsi="Palatino Linotype"/>
                <w:b/>
                <w:bCs/>
                <w:i/>
              </w:rPr>
              <w:tab/>
            </w:r>
          </w:p>
        </w:tc>
        <w:tc>
          <w:tcPr>
            <w:tcW w:w="6356" w:type="dxa"/>
          </w:tcPr>
          <w:p w:rsidRPr="00903B75" w:rsidR="00622FAE" w:rsidP="00622FAE" w:rsidRDefault="00622FAE" w14:paraId="4BFB300F"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jefe de egresos o su equivalente municipal durante el año 2020, del uno de enero al doce de septiembre,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4FAA35BB" w14:textId="77777777">
        <w:tc>
          <w:tcPr>
            <w:tcW w:w="2433" w:type="dxa"/>
          </w:tcPr>
          <w:p w:rsidRPr="00B41C12" w:rsidR="00622FAE" w:rsidP="00622FAE" w:rsidRDefault="00622FAE" w14:paraId="17B93025" w14:textId="77777777">
            <w:pPr>
              <w:spacing w:line="360" w:lineRule="auto"/>
              <w:jc w:val="both"/>
              <w:rPr>
                <w:rFonts w:ascii="Palatino Linotype" w:hAnsi="Palatino Linotype"/>
                <w:b/>
                <w:bCs/>
                <w:i/>
              </w:rPr>
            </w:pPr>
            <w:r w:rsidRPr="00B41C12">
              <w:rPr>
                <w:rFonts w:ascii="Palatino Linotype" w:hAnsi="Palatino Linotype"/>
                <w:b/>
                <w:bCs/>
                <w:i/>
              </w:rPr>
              <w:t>01462/IXTASAL/IP/2020</w:t>
            </w:r>
            <w:r w:rsidRPr="00B41C12">
              <w:rPr>
                <w:rFonts w:ascii="Palatino Linotype" w:hAnsi="Palatino Linotype"/>
                <w:b/>
                <w:bCs/>
                <w:i/>
              </w:rPr>
              <w:tab/>
            </w:r>
          </w:p>
        </w:tc>
        <w:tc>
          <w:tcPr>
            <w:tcW w:w="6356" w:type="dxa"/>
          </w:tcPr>
          <w:p w:rsidRPr="00903B75" w:rsidR="00622FAE" w:rsidP="00622FAE" w:rsidRDefault="00622FAE" w14:paraId="3678B450"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realizados por concepto de laudos, pensiones, pagos derivados de convenio laboral con sindicalizados, convenios sin juicio, y en general cualquier documentación relativa a pagos por terminación de relación laboral o sus equivalentes con trabajadores durante el año 2019 del sistema municipal DIF.</w:t>
            </w:r>
            <w:r>
              <w:rPr>
                <w:rFonts w:ascii="Palatino Linotype" w:hAnsi="Palatino Linotype"/>
                <w:i/>
              </w:rPr>
              <w:t xml:space="preserve"> (sic)</w:t>
            </w:r>
          </w:p>
        </w:tc>
      </w:tr>
      <w:tr w:rsidR="00622FAE" w:rsidTr="00622FAE" w14:paraId="5F583C1F" w14:textId="77777777">
        <w:tc>
          <w:tcPr>
            <w:tcW w:w="2433" w:type="dxa"/>
          </w:tcPr>
          <w:p w:rsidRPr="00B41C12" w:rsidR="00622FAE" w:rsidP="00622FAE" w:rsidRDefault="00622FAE" w14:paraId="4FDC2A83" w14:textId="77777777">
            <w:pPr>
              <w:spacing w:line="360" w:lineRule="auto"/>
              <w:jc w:val="both"/>
              <w:rPr>
                <w:rFonts w:ascii="Palatino Linotype" w:hAnsi="Palatino Linotype"/>
                <w:b/>
                <w:bCs/>
                <w:i/>
              </w:rPr>
            </w:pPr>
            <w:r w:rsidRPr="00B41C12">
              <w:rPr>
                <w:rFonts w:ascii="Palatino Linotype" w:hAnsi="Palatino Linotype"/>
                <w:b/>
                <w:bCs/>
                <w:i/>
              </w:rPr>
              <w:t>01460/IXTASAL/IP/2020</w:t>
            </w:r>
            <w:r w:rsidRPr="00B41C12">
              <w:rPr>
                <w:rFonts w:ascii="Palatino Linotype" w:hAnsi="Palatino Linotype"/>
                <w:b/>
                <w:bCs/>
                <w:i/>
              </w:rPr>
              <w:tab/>
            </w:r>
          </w:p>
        </w:tc>
        <w:tc>
          <w:tcPr>
            <w:tcW w:w="6356" w:type="dxa"/>
          </w:tcPr>
          <w:p w:rsidRPr="00903B75" w:rsidR="00622FAE" w:rsidP="00622FAE" w:rsidRDefault="00622FAE" w14:paraId="4C57CCC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realizados por concepto de laudos, pensiones, pagos derivados de convenio laboral con sindicalizados, convenios sin juicio, y en general cualquier documentación relativa a pagos por terminación de relación laboral o sus equivalentes con trabajadores durante el año 2020, de enero a septiembre.</w:t>
            </w:r>
            <w:r>
              <w:rPr>
                <w:rFonts w:ascii="Palatino Linotype" w:hAnsi="Palatino Linotype"/>
                <w:i/>
              </w:rPr>
              <w:t xml:space="preserve"> (sic)</w:t>
            </w:r>
          </w:p>
        </w:tc>
      </w:tr>
      <w:tr w:rsidR="00622FAE" w:rsidTr="00622FAE" w14:paraId="44B9AE26" w14:textId="77777777">
        <w:tc>
          <w:tcPr>
            <w:tcW w:w="2433" w:type="dxa"/>
          </w:tcPr>
          <w:p w:rsidRPr="00B41C12" w:rsidR="00622FAE" w:rsidP="00622FAE" w:rsidRDefault="00622FAE" w14:paraId="570749D3" w14:textId="77777777">
            <w:pPr>
              <w:spacing w:line="360" w:lineRule="auto"/>
              <w:jc w:val="both"/>
              <w:rPr>
                <w:rFonts w:ascii="Palatino Linotype" w:hAnsi="Palatino Linotype"/>
                <w:b/>
                <w:bCs/>
                <w:i/>
              </w:rPr>
            </w:pPr>
            <w:r w:rsidRPr="00B41C12">
              <w:rPr>
                <w:rFonts w:ascii="Palatino Linotype" w:hAnsi="Palatino Linotype"/>
                <w:b/>
                <w:bCs/>
                <w:i/>
              </w:rPr>
              <w:t>01458/IXTASAL/IP/2020</w:t>
            </w:r>
            <w:r w:rsidRPr="00B41C12">
              <w:rPr>
                <w:rFonts w:ascii="Palatino Linotype" w:hAnsi="Palatino Linotype"/>
                <w:b/>
                <w:bCs/>
                <w:i/>
              </w:rPr>
              <w:tab/>
            </w:r>
          </w:p>
        </w:tc>
        <w:tc>
          <w:tcPr>
            <w:tcW w:w="6356" w:type="dxa"/>
          </w:tcPr>
          <w:p w:rsidRPr="00903B75" w:rsidR="00622FAE" w:rsidP="00622FAE" w:rsidRDefault="00622FAE" w14:paraId="4DA81851"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realizados a hoteles o sus equivalentes durante el año 2020, de enero a septiembre.</w:t>
            </w:r>
            <w:r>
              <w:rPr>
                <w:rFonts w:ascii="Palatino Linotype" w:hAnsi="Palatino Linotype"/>
                <w:i/>
              </w:rPr>
              <w:t xml:space="preserve"> (sic)</w:t>
            </w:r>
          </w:p>
        </w:tc>
      </w:tr>
      <w:tr w:rsidR="00622FAE" w:rsidTr="00622FAE" w14:paraId="212522AB" w14:textId="77777777">
        <w:tc>
          <w:tcPr>
            <w:tcW w:w="2433" w:type="dxa"/>
          </w:tcPr>
          <w:p w:rsidRPr="00B41C12" w:rsidR="00622FAE" w:rsidP="00622FAE" w:rsidRDefault="00622FAE" w14:paraId="225AAFAA" w14:textId="77777777">
            <w:pPr>
              <w:spacing w:line="360" w:lineRule="auto"/>
              <w:jc w:val="both"/>
              <w:rPr>
                <w:rFonts w:ascii="Palatino Linotype" w:hAnsi="Palatino Linotype"/>
                <w:b/>
                <w:bCs/>
                <w:i/>
              </w:rPr>
            </w:pPr>
            <w:r w:rsidRPr="00B41C12">
              <w:rPr>
                <w:rFonts w:ascii="Palatino Linotype" w:hAnsi="Palatino Linotype"/>
                <w:b/>
                <w:bCs/>
                <w:i/>
              </w:rPr>
              <w:t>01457/IXTASAL/IP/2020</w:t>
            </w:r>
            <w:r w:rsidRPr="00B41C12">
              <w:rPr>
                <w:rFonts w:ascii="Palatino Linotype" w:hAnsi="Palatino Linotype"/>
                <w:b/>
                <w:bCs/>
                <w:i/>
              </w:rPr>
              <w:tab/>
            </w:r>
          </w:p>
        </w:tc>
        <w:tc>
          <w:tcPr>
            <w:tcW w:w="6356" w:type="dxa"/>
          </w:tcPr>
          <w:p w:rsidRPr="00903B75" w:rsidR="00622FAE" w:rsidP="00622FAE" w:rsidRDefault="00622FAE" w14:paraId="0C11C7A8"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realizados a hoteles o sus equivalentes durante el año 2019.</w:t>
            </w:r>
            <w:r>
              <w:rPr>
                <w:rFonts w:ascii="Palatino Linotype" w:hAnsi="Palatino Linotype"/>
                <w:i/>
              </w:rPr>
              <w:t xml:space="preserve"> (sic)</w:t>
            </w:r>
          </w:p>
        </w:tc>
      </w:tr>
      <w:tr w:rsidR="00622FAE" w:rsidTr="00622FAE" w14:paraId="74DDAD36" w14:textId="77777777">
        <w:tc>
          <w:tcPr>
            <w:tcW w:w="2433" w:type="dxa"/>
          </w:tcPr>
          <w:p w:rsidRPr="00B41C12" w:rsidR="00622FAE" w:rsidP="00622FAE" w:rsidRDefault="00622FAE" w14:paraId="28AFBB29" w14:textId="77777777">
            <w:pPr>
              <w:spacing w:line="360" w:lineRule="auto"/>
              <w:jc w:val="both"/>
              <w:rPr>
                <w:rFonts w:ascii="Palatino Linotype" w:hAnsi="Palatino Linotype"/>
                <w:b/>
                <w:bCs/>
                <w:i/>
              </w:rPr>
            </w:pPr>
            <w:r w:rsidRPr="00B41C12">
              <w:rPr>
                <w:rFonts w:ascii="Palatino Linotype" w:hAnsi="Palatino Linotype"/>
                <w:b/>
                <w:bCs/>
                <w:i/>
              </w:rPr>
              <w:t>01501/IXTASAL/IP/2020</w:t>
            </w:r>
            <w:r w:rsidRPr="00B41C12">
              <w:rPr>
                <w:rFonts w:ascii="Palatino Linotype" w:hAnsi="Palatino Linotype"/>
                <w:b/>
                <w:bCs/>
                <w:i/>
              </w:rPr>
              <w:tab/>
            </w:r>
          </w:p>
        </w:tc>
        <w:tc>
          <w:tcPr>
            <w:tcW w:w="6356" w:type="dxa"/>
          </w:tcPr>
          <w:p w:rsidRPr="00903B75" w:rsidR="00622FAE" w:rsidP="00622FAE" w:rsidRDefault="00622FAE" w14:paraId="78ABE0D8"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presidencia municipal durante el año 2020.</w:t>
            </w:r>
            <w:r>
              <w:rPr>
                <w:rFonts w:ascii="Palatino Linotype" w:hAnsi="Palatino Linotype"/>
                <w:i/>
              </w:rPr>
              <w:t xml:space="preserve"> (sic)</w:t>
            </w:r>
          </w:p>
        </w:tc>
      </w:tr>
      <w:tr w:rsidR="00622FAE" w:rsidTr="00622FAE" w14:paraId="6F570970" w14:textId="77777777">
        <w:tc>
          <w:tcPr>
            <w:tcW w:w="2433" w:type="dxa"/>
          </w:tcPr>
          <w:p w:rsidRPr="00B41C12" w:rsidR="00622FAE" w:rsidP="00622FAE" w:rsidRDefault="00622FAE" w14:paraId="774ADC70" w14:textId="77777777">
            <w:pPr>
              <w:spacing w:line="360" w:lineRule="auto"/>
              <w:jc w:val="both"/>
              <w:rPr>
                <w:rFonts w:ascii="Palatino Linotype" w:hAnsi="Palatino Linotype"/>
                <w:b/>
                <w:bCs/>
                <w:i/>
              </w:rPr>
            </w:pPr>
            <w:r w:rsidRPr="00B41C12">
              <w:rPr>
                <w:rFonts w:ascii="Palatino Linotype" w:hAnsi="Palatino Linotype"/>
                <w:b/>
                <w:bCs/>
                <w:i/>
              </w:rPr>
              <w:lastRenderedPageBreak/>
              <w:t>01469/IXTASAL/IP/2020</w:t>
            </w:r>
            <w:r w:rsidRPr="00B41C12">
              <w:rPr>
                <w:rFonts w:ascii="Palatino Linotype" w:hAnsi="Palatino Linotype"/>
                <w:b/>
                <w:bCs/>
                <w:i/>
              </w:rPr>
              <w:tab/>
            </w:r>
          </w:p>
        </w:tc>
        <w:tc>
          <w:tcPr>
            <w:tcW w:w="6356" w:type="dxa"/>
          </w:tcPr>
          <w:p w:rsidRPr="00903B75" w:rsidR="00622FAE" w:rsidP="00622FAE" w:rsidRDefault="00622FAE" w14:paraId="0DF79D37"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dirección de administración durante el año 2019.</w:t>
            </w:r>
            <w:r>
              <w:rPr>
                <w:rFonts w:ascii="Palatino Linotype" w:hAnsi="Palatino Linotype"/>
                <w:i/>
              </w:rPr>
              <w:t xml:space="preserve"> (sic)</w:t>
            </w:r>
          </w:p>
        </w:tc>
      </w:tr>
      <w:tr w:rsidR="00622FAE" w:rsidTr="00622FAE" w14:paraId="749EF041" w14:textId="77777777">
        <w:tc>
          <w:tcPr>
            <w:tcW w:w="2433" w:type="dxa"/>
          </w:tcPr>
          <w:p w:rsidRPr="00B41C12" w:rsidR="00622FAE" w:rsidP="00622FAE" w:rsidRDefault="00622FAE" w14:paraId="7912124F" w14:textId="77777777">
            <w:pPr>
              <w:spacing w:line="360" w:lineRule="auto"/>
              <w:jc w:val="both"/>
              <w:rPr>
                <w:rFonts w:ascii="Palatino Linotype" w:hAnsi="Palatino Linotype"/>
                <w:b/>
                <w:bCs/>
                <w:i/>
              </w:rPr>
            </w:pPr>
            <w:r w:rsidRPr="00B41C12">
              <w:rPr>
                <w:rFonts w:ascii="Palatino Linotype" w:hAnsi="Palatino Linotype"/>
                <w:b/>
                <w:bCs/>
                <w:i/>
              </w:rPr>
              <w:t>01503/IXTASAL/IP/2020</w:t>
            </w:r>
            <w:r w:rsidRPr="00B41C12">
              <w:rPr>
                <w:rFonts w:ascii="Palatino Linotype" w:hAnsi="Palatino Linotype"/>
                <w:b/>
                <w:bCs/>
                <w:i/>
              </w:rPr>
              <w:tab/>
            </w:r>
          </w:p>
        </w:tc>
        <w:tc>
          <w:tcPr>
            <w:tcW w:w="6356" w:type="dxa"/>
          </w:tcPr>
          <w:p w:rsidRPr="00903B75" w:rsidR="00622FAE" w:rsidP="00622FAE" w:rsidRDefault="00622FAE" w14:paraId="45554E05"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por personal adscrito a la presidencia municipal durante el año 2020.</w:t>
            </w:r>
            <w:r>
              <w:rPr>
                <w:rFonts w:ascii="Palatino Linotype" w:hAnsi="Palatino Linotype"/>
                <w:i/>
              </w:rPr>
              <w:t xml:space="preserve"> (sic)</w:t>
            </w:r>
          </w:p>
        </w:tc>
      </w:tr>
      <w:tr w:rsidR="00622FAE" w:rsidTr="00622FAE" w14:paraId="4A636B3F" w14:textId="77777777">
        <w:tc>
          <w:tcPr>
            <w:tcW w:w="2433" w:type="dxa"/>
          </w:tcPr>
          <w:p w:rsidRPr="00B41C12" w:rsidR="00622FAE" w:rsidP="00622FAE" w:rsidRDefault="00622FAE" w14:paraId="1073D0AC" w14:textId="77777777">
            <w:pPr>
              <w:spacing w:line="360" w:lineRule="auto"/>
              <w:jc w:val="both"/>
              <w:rPr>
                <w:rFonts w:ascii="Palatino Linotype" w:hAnsi="Palatino Linotype"/>
                <w:b/>
                <w:bCs/>
                <w:i/>
              </w:rPr>
            </w:pPr>
            <w:r w:rsidRPr="00B41C12">
              <w:rPr>
                <w:rFonts w:ascii="Palatino Linotype" w:hAnsi="Palatino Linotype"/>
                <w:b/>
                <w:bCs/>
                <w:i/>
              </w:rPr>
              <w:t>01494/IXTASAL/IP/2020</w:t>
            </w:r>
            <w:r w:rsidRPr="00B41C12">
              <w:rPr>
                <w:rFonts w:ascii="Palatino Linotype" w:hAnsi="Palatino Linotype"/>
                <w:b/>
                <w:bCs/>
                <w:i/>
              </w:rPr>
              <w:tab/>
            </w:r>
          </w:p>
        </w:tc>
        <w:tc>
          <w:tcPr>
            <w:tcW w:w="6356" w:type="dxa"/>
          </w:tcPr>
          <w:p w:rsidRPr="00903B75" w:rsidR="00622FAE" w:rsidP="00622FAE" w:rsidRDefault="00622FAE" w14:paraId="46190F0E"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dirección de administración o su equivalente durante el año 2020.</w:t>
            </w:r>
            <w:r>
              <w:rPr>
                <w:rFonts w:ascii="Palatino Linotype" w:hAnsi="Palatino Linotype"/>
                <w:i/>
              </w:rPr>
              <w:t xml:space="preserve"> (sic)</w:t>
            </w:r>
          </w:p>
        </w:tc>
      </w:tr>
      <w:tr w:rsidR="00622FAE" w:rsidTr="00622FAE" w14:paraId="7A409F9F" w14:textId="77777777">
        <w:tc>
          <w:tcPr>
            <w:tcW w:w="2433" w:type="dxa"/>
          </w:tcPr>
          <w:p w:rsidRPr="00B41C12" w:rsidR="00622FAE" w:rsidP="00622FAE" w:rsidRDefault="00622FAE" w14:paraId="63161D96" w14:textId="77777777">
            <w:pPr>
              <w:spacing w:line="360" w:lineRule="auto"/>
              <w:jc w:val="both"/>
              <w:rPr>
                <w:rFonts w:ascii="Palatino Linotype" w:hAnsi="Palatino Linotype"/>
                <w:b/>
                <w:bCs/>
                <w:i/>
              </w:rPr>
            </w:pPr>
            <w:r w:rsidRPr="00B41C12">
              <w:rPr>
                <w:rFonts w:ascii="Palatino Linotype" w:hAnsi="Palatino Linotype"/>
                <w:b/>
                <w:bCs/>
                <w:i/>
              </w:rPr>
              <w:t>01480/IXTASAL/IP/2020</w:t>
            </w:r>
            <w:r w:rsidRPr="00B41C12">
              <w:rPr>
                <w:rFonts w:ascii="Palatino Linotype" w:hAnsi="Palatino Linotype"/>
                <w:b/>
                <w:bCs/>
                <w:i/>
              </w:rPr>
              <w:tab/>
            </w:r>
          </w:p>
        </w:tc>
        <w:tc>
          <w:tcPr>
            <w:tcW w:w="6356" w:type="dxa"/>
          </w:tcPr>
          <w:p w:rsidRPr="00903B75" w:rsidR="00622FAE" w:rsidP="00622FAE" w:rsidRDefault="00622FAE" w14:paraId="6279EB31"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casetas de peaje en autopistas y carreteras en el sistema municipal DIF durante el año 2019.</w:t>
            </w:r>
            <w:r>
              <w:rPr>
                <w:rFonts w:ascii="Palatino Linotype" w:hAnsi="Palatino Linotype"/>
                <w:i/>
              </w:rPr>
              <w:t xml:space="preserve"> (sic)</w:t>
            </w:r>
          </w:p>
        </w:tc>
      </w:tr>
      <w:tr w:rsidR="00622FAE" w:rsidTr="00622FAE" w14:paraId="2540971A" w14:textId="77777777">
        <w:tc>
          <w:tcPr>
            <w:tcW w:w="2433" w:type="dxa"/>
          </w:tcPr>
          <w:p w:rsidRPr="00B41C12" w:rsidR="00622FAE" w:rsidP="00622FAE" w:rsidRDefault="00622FAE" w14:paraId="1C389B63" w14:textId="77777777">
            <w:pPr>
              <w:spacing w:line="360" w:lineRule="auto"/>
              <w:jc w:val="both"/>
              <w:rPr>
                <w:rFonts w:ascii="Palatino Linotype" w:hAnsi="Palatino Linotype"/>
                <w:b/>
                <w:bCs/>
                <w:i/>
              </w:rPr>
            </w:pPr>
            <w:r w:rsidRPr="00B41C12">
              <w:rPr>
                <w:rFonts w:ascii="Palatino Linotype" w:hAnsi="Palatino Linotype"/>
                <w:b/>
                <w:bCs/>
                <w:i/>
              </w:rPr>
              <w:t>01502/IXTASAL/IP/2020</w:t>
            </w:r>
            <w:r w:rsidRPr="00B41C12">
              <w:rPr>
                <w:rFonts w:ascii="Palatino Linotype" w:hAnsi="Palatino Linotype"/>
                <w:b/>
                <w:bCs/>
                <w:i/>
              </w:rPr>
              <w:tab/>
            </w:r>
          </w:p>
        </w:tc>
        <w:tc>
          <w:tcPr>
            <w:tcW w:w="6356" w:type="dxa"/>
          </w:tcPr>
          <w:p w:rsidRPr="00903B75" w:rsidR="00622FAE" w:rsidP="00622FAE" w:rsidRDefault="00622FAE" w14:paraId="42ADEBEC"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por personal adscrito a la presidencia municipal durante el año 2019.</w:t>
            </w:r>
            <w:r>
              <w:rPr>
                <w:rFonts w:ascii="Palatino Linotype" w:hAnsi="Palatino Linotype"/>
                <w:i/>
              </w:rPr>
              <w:t xml:space="preserve"> (sic)</w:t>
            </w:r>
          </w:p>
        </w:tc>
      </w:tr>
      <w:tr w:rsidR="00622FAE" w:rsidTr="00622FAE" w14:paraId="1C5235E5" w14:textId="77777777">
        <w:tc>
          <w:tcPr>
            <w:tcW w:w="2433" w:type="dxa"/>
          </w:tcPr>
          <w:p w:rsidRPr="00B41C12" w:rsidR="00622FAE" w:rsidP="00622FAE" w:rsidRDefault="00622FAE" w14:paraId="39F1762B" w14:textId="77777777">
            <w:pPr>
              <w:spacing w:line="360" w:lineRule="auto"/>
              <w:jc w:val="both"/>
              <w:rPr>
                <w:rFonts w:ascii="Palatino Linotype" w:hAnsi="Palatino Linotype"/>
                <w:b/>
                <w:bCs/>
                <w:i/>
              </w:rPr>
            </w:pPr>
            <w:r w:rsidRPr="00B41C12">
              <w:rPr>
                <w:rFonts w:ascii="Palatino Linotype" w:hAnsi="Palatino Linotype"/>
                <w:b/>
                <w:bCs/>
                <w:i/>
              </w:rPr>
              <w:t>01478/IXTASAL/IP/2020</w:t>
            </w:r>
            <w:r w:rsidRPr="00B41C12">
              <w:rPr>
                <w:rFonts w:ascii="Palatino Linotype" w:hAnsi="Palatino Linotype"/>
                <w:b/>
                <w:bCs/>
                <w:i/>
              </w:rPr>
              <w:tab/>
            </w:r>
          </w:p>
        </w:tc>
        <w:tc>
          <w:tcPr>
            <w:tcW w:w="6356" w:type="dxa"/>
          </w:tcPr>
          <w:p w:rsidRPr="00903B75" w:rsidR="00622FAE" w:rsidP="00622FAE" w:rsidRDefault="00622FAE" w14:paraId="7F4F3286"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gasolina en el sistema municipal DIF durante el año 2019.</w:t>
            </w:r>
            <w:r>
              <w:rPr>
                <w:rFonts w:ascii="Palatino Linotype" w:hAnsi="Palatino Linotype"/>
                <w:i/>
              </w:rPr>
              <w:t xml:space="preserve"> (sic)</w:t>
            </w:r>
          </w:p>
        </w:tc>
      </w:tr>
      <w:tr w:rsidR="00622FAE" w:rsidTr="00622FAE" w14:paraId="73AFD792" w14:textId="77777777">
        <w:tc>
          <w:tcPr>
            <w:tcW w:w="2433" w:type="dxa"/>
          </w:tcPr>
          <w:p w:rsidRPr="00B41C12" w:rsidR="00622FAE" w:rsidP="00622FAE" w:rsidRDefault="00622FAE" w14:paraId="18EA455F" w14:textId="77777777">
            <w:pPr>
              <w:spacing w:line="360" w:lineRule="auto"/>
              <w:jc w:val="both"/>
              <w:rPr>
                <w:rFonts w:ascii="Palatino Linotype" w:hAnsi="Palatino Linotype"/>
                <w:b/>
                <w:bCs/>
                <w:i/>
              </w:rPr>
            </w:pPr>
            <w:r w:rsidRPr="00B41C12">
              <w:rPr>
                <w:rFonts w:ascii="Palatino Linotype" w:hAnsi="Palatino Linotype"/>
                <w:b/>
                <w:bCs/>
                <w:i/>
              </w:rPr>
              <w:t>01476/IXTASAL/IP/2020</w:t>
            </w:r>
            <w:r w:rsidRPr="00B41C12">
              <w:rPr>
                <w:rFonts w:ascii="Palatino Linotype" w:hAnsi="Palatino Linotype"/>
                <w:b/>
                <w:bCs/>
                <w:i/>
              </w:rPr>
              <w:tab/>
            </w:r>
          </w:p>
        </w:tc>
        <w:tc>
          <w:tcPr>
            <w:tcW w:w="6356" w:type="dxa"/>
          </w:tcPr>
          <w:p w:rsidRPr="00903B75" w:rsidR="00622FAE" w:rsidP="00622FAE" w:rsidRDefault="00622FAE" w14:paraId="6E74034F"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gasolina de toda la administración pública municipal centralizada durante el año 2020.</w:t>
            </w:r>
          </w:p>
        </w:tc>
      </w:tr>
      <w:tr w:rsidR="00622FAE" w:rsidTr="00622FAE" w14:paraId="0B524674" w14:textId="77777777">
        <w:tc>
          <w:tcPr>
            <w:tcW w:w="2433" w:type="dxa"/>
          </w:tcPr>
          <w:p w:rsidRPr="00B41C12" w:rsidR="00622FAE" w:rsidP="00622FAE" w:rsidRDefault="00622FAE" w14:paraId="3BEDEF34" w14:textId="77777777">
            <w:pPr>
              <w:spacing w:line="360" w:lineRule="auto"/>
              <w:jc w:val="both"/>
              <w:rPr>
                <w:rFonts w:ascii="Palatino Linotype" w:hAnsi="Palatino Linotype"/>
                <w:b/>
                <w:bCs/>
                <w:i/>
              </w:rPr>
            </w:pPr>
            <w:r w:rsidRPr="00B41C12">
              <w:rPr>
                <w:rFonts w:ascii="Palatino Linotype" w:hAnsi="Palatino Linotype"/>
                <w:b/>
                <w:bCs/>
                <w:i/>
              </w:rPr>
              <w:t>01472/IXTASAL/IP/2020</w:t>
            </w:r>
            <w:r w:rsidRPr="00B41C12">
              <w:rPr>
                <w:rFonts w:ascii="Palatino Linotype" w:hAnsi="Palatino Linotype"/>
                <w:b/>
                <w:bCs/>
                <w:i/>
              </w:rPr>
              <w:tab/>
            </w:r>
          </w:p>
        </w:tc>
        <w:tc>
          <w:tcPr>
            <w:tcW w:w="6356" w:type="dxa"/>
          </w:tcPr>
          <w:p w:rsidRPr="00903B75" w:rsidR="00622FAE" w:rsidP="00622FAE" w:rsidRDefault="00622FAE" w14:paraId="31FE7EC6"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presidencia municipal durante el año 2019.</w:t>
            </w:r>
            <w:r>
              <w:rPr>
                <w:rFonts w:ascii="Palatino Linotype" w:hAnsi="Palatino Linotype"/>
                <w:i/>
              </w:rPr>
              <w:t xml:space="preserve"> (sic)</w:t>
            </w:r>
          </w:p>
        </w:tc>
      </w:tr>
      <w:tr w:rsidR="00622FAE" w:rsidTr="00622FAE" w14:paraId="1F2F6034" w14:textId="77777777">
        <w:tc>
          <w:tcPr>
            <w:tcW w:w="2433" w:type="dxa"/>
          </w:tcPr>
          <w:p w:rsidRPr="00B41C12" w:rsidR="00622FAE" w:rsidP="00622FAE" w:rsidRDefault="00622FAE" w14:paraId="6E657F6B" w14:textId="77777777">
            <w:pPr>
              <w:spacing w:line="360" w:lineRule="auto"/>
              <w:jc w:val="both"/>
              <w:rPr>
                <w:rFonts w:ascii="Palatino Linotype" w:hAnsi="Palatino Linotype"/>
                <w:b/>
                <w:bCs/>
                <w:i/>
              </w:rPr>
            </w:pPr>
            <w:r w:rsidRPr="00B41C12">
              <w:rPr>
                <w:rFonts w:ascii="Palatino Linotype" w:hAnsi="Palatino Linotype"/>
                <w:b/>
                <w:bCs/>
                <w:i/>
              </w:rPr>
              <w:t>01471/IXTASAL/IP/2020</w:t>
            </w:r>
            <w:r w:rsidRPr="00B41C12">
              <w:rPr>
                <w:rFonts w:ascii="Palatino Linotype" w:hAnsi="Palatino Linotype"/>
                <w:b/>
                <w:bCs/>
                <w:i/>
              </w:rPr>
              <w:tab/>
            </w:r>
          </w:p>
        </w:tc>
        <w:tc>
          <w:tcPr>
            <w:tcW w:w="6356" w:type="dxa"/>
          </w:tcPr>
          <w:p w:rsidRPr="00903B75" w:rsidR="00622FAE" w:rsidP="00622FAE" w:rsidRDefault="00622FAE" w14:paraId="46D61D50"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al sistema municipal DIF durante el año 2020.</w:t>
            </w:r>
            <w:r>
              <w:rPr>
                <w:rFonts w:ascii="Palatino Linotype" w:hAnsi="Palatino Linotype"/>
                <w:i/>
              </w:rPr>
              <w:t xml:space="preserve"> (sic)</w:t>
            </w:r>
          </w:p>
        </w:tc>
      </w:tr>
      <w:tr w:rsidR="00622FAE" w:rsidTr="00622FAE" w14:paraId="619CD3FF" w14:textId="77777777">
        <w:tc>
          <w:tcPr>
            <w:tcW w:w="2433" w:type="dxa"/>
          </w:tcPr>
          <w:p w:rsidRPr="00B41C12" w:rsidR="00622FAE" w:rsidP="00622FAE" w:rsidRDefault="00622FAE" w14:paraId="778A7212" w14:textId="77777777">
            <w:pPr>
              <w:spacing w:line="360" w:lineRule="auto"/>
              <w:jc w:val="both"/>
              <w:rPr>
                <w:rFonts w:ascii="Palatino Linotype" w:hAnsi="Palatino Linotype"/>
                <w:b/>
                <w:bCs/>
                <w:i/>
              </w:rPr>
            </w:pPr>
            <w:r w:rsidRPr="00B41C12">
              <w:rPr>
                <w:rFonts w:ascii="Palatino Linotype" w:hAnsi="Palatino Linotype"/>
                <w:b/>
                <w:bCs/>
                <w:i/>
              </w:rPr>
              <w:t>01498/IXTASAL/IP/2020</w:t>
            </w:r>
            <w:r w:rsidRPr="00B41C12">
              <w:rPr>
                <w:rFonts w:ascii="Palatino Linotype" w:hAnsi="Palatino Linotype"/>
                <w:b/>
                <w:bCs/>
                <w:i/>
              </w:rPr>
              <w:tab/>
            </w:r>
          </w:p>
        </w:tc>
        <w:tc>
          <w:tcPr>
            <w:tcW w:w="6356" w:type="dxa"/>
          </w:tcPr>
          <w:p w:rsidRPr="00903B75" w:rsidR="00622FAE" w:rsidP="00622FAE" w:rsidRDefault="00622FAE" w14:paraId="15470BCF"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consejería jurídica durante el año 2020.</w:t>
            </w:r>
          </w:p>
        </w:tc>
      </w:tr>
      <w:tr w:rsidR="00622FAE" w:rsidTr="00622FAE" w14:paraId="0C0166A1" w14:textId="77777777">
        <w:tc>
          <w:tcPr>
            <w:tcW w:w="2433" w:type="dxa"/>
          </w:tcPr>
          <w:p w:rsidRPr="00B41C12" w:rsidR="00622FAE" w:rsidP="00622FAE" w:rsidRDefault="00622FAE" w14:paraId="587DC8A2" w14:textId="77777777">
            <w:pPr>
              <w:spacing w:line="360" w:lineRule="auto"/>
              <w:jc w:val="both"/>
              <w:rPr>
                <w:rFonts w:ascii="Palatino Linotype" w:hAnsi="Palatino Linotype"/>
                <w:b/>
                <w:bCs/>
                <w:i/>
              </w:rPr>
            </w:pPr>
            <w:r w:rsidRPr="00B41C12">
              <w:rPr>
                <w:rFonts w:ascii="Palatino Linotype" w:hAnsi="Palatino Linotype"/>
                <w:b/>
                <w:bCs/>
                <w:i/>
              </w:rPr>
              <w:t>01497/IXTASAL/IP/2020</w:t>
            </w:r>
            <w:r w:rsidRPr="00B41C12">
              <w:rPr>
                <w:rFonts w:ascii="Palatino Linotype" w:hAnsi="Palatino Linotype"/>
                <w:b/>
                <w:bCs/>
                <w:i/>
              </w:rPr>
              <w:tab/>
            </w:r>
          </w:p>
        </w:tc>
        <w:tc>
          <w:tcPr>
            <w:tcW w:w="6356" w:type="dxa"/>
          </w:tcPr>
          <w:p w:rsidRPr="00903B75" w:rsidR="00622FAE" w:rsidP="00622FAE" w:rsidRDefault="00622FAE" w14:paraId="6C86D760"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consejería jurídica durante el año 2019.</w:t>
            </w:r>
            <w:r>
              <w:rPr>
                <w:rFonts w:ascii="Palatino Linotype" w:hAnsi="Palatino Linotype"/>
                <w:i/>
              </w:rPr>
              <w:t xml:space="preserve"> (sic)</w:t>
            </w:r>
          </w:p>
        </w:tc>
      </w:tr>
      <w:tr w:rsidR="00622FAE" w:rsidTr="00622FAE" w14:paraId="6B6F164E" w14:textId="77777777">
        <w:tc>
          <w:tcPr>
            <w:tcW w:w="2433" w:type="dxa"/>
          </w:tcPr>
          <w:p w:rsidRPr="00B41C12" w:rsidR="00622FAE" w:rsidP="00622FAE" w:rsidRDefault="00622FAE" w14:paraId="2CCADF91" w14:textId="77777777">
            <w:pPr>
              <w:spacing w:line="360" w:lineRule="auto"/>
              <w:jc w:val="both"/>
              <w:rPr>
                <w:rFonts w:ascii="Palatino Linotype" w:hAnsi="Palatino Linotype"/>
                <w:b/>
                <w:bCs/>
                <w:i/>
              </w:rPr>
            </w:pPr>
            <w:r w:rsidRPr="00B41C12">
              <w:rPr>
                <w:rFonts w:ascii="Palatino Linotype" w:hAnsi="Palatino Linotype"/>
                <w:b/>
                <w:bCs/>
                <w:i/>
              </w:rPr>
              <w:t>01500/IXTASAL/IP/2020</w:t>
            </w:r>
            <w:r w:rsidRPr="00B41C12">
              <w:rPr>
                <w:rFonts w:ascii="Palatino Linotype" w:hAnsi="Palatino Linotype"/>
                <w:b/>
                <w:bCs/>
                <w:i/>
              </w:rPr>
              <w:tab/>
            </w:r>
          </w:p>
        </w:tc>
        <w:tc>
          <w:tcPr>
            <w:tcW w:w="6356" w:type="dxa"/>
          </w:tcPr>
          <w:p w:rsidRPr="00903B75" w:rsidR="00622FAE" w:rsidP="00622FAE" w:rsidRDefault="00622FAE" w14:paraId="7DEF968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w:t>
            </w:r>
            <w:r w:rsidRPr="00903B75">
              <w:rPr>
                <w:rFonts w:ascii="Palatino Linotype" w:hAnsi="Palatino Linotype"/>
                <w:i/>
              </w:rPr>
              <w:lastRenderedPageBreak/>
              <w:t>mantenimiento de vehículos adscritos a la presidencia municipal durante el año 2019.</w:t>
            </w:r>
            <w:r>
              <w:rPr>
                <w:rFonts w:ascii="Palatino Linotype" w:hAnsi="Palatino Linotype"/>
                <w:i/>
              </w:rPr>
              <w:t xml:space="preserve"> (sic)</w:t>
            </w:r>
          </w:p>
        </w:tc>
      </w:tr>
      <w:tr w:rsidR="00622FAE" w:rsidTr="00622FAE" w14:paraId="0183776F" w14:textId="77777777">
        <w:tc>
          <w:tcPr>
            <w:tcW w:w="2433" w:type="dxa"/>
          </w:tcPr>
          <w:p w:rsidRPr="00B41C12" w:rsidR="00622FAE" w:rsidP="00622FAE" w:rsidRDefault="00622FAE" w14:paraId="1FB79703" w14:textId="77777777">
            <w:pPr>
              <w:spacing w:line="360" w:lineRule="auto"/>
              <w:jc w:val="both"/>
              <w:rPr>
                <w:rFonts w:ascii="Palatino Linotype" w:hAnsi="Palatino Linotype"/>
                <w:b/>
                <w:bCs/>
                <w:i/>
              </w:rPr>
            </w:pPr>
            <w:r w:rsidRPr="00B41C12">
              <w:rPr>
                <w:rFonts w:ascii="Palatino Linotype" w:hAnsi="Palatino Linotype"/>
                <w:b/>
                <w:bCs/>
                <w:i/>
              </w:rPr>
              <w:lastRenderedPageBreak/>
              <w:t>01524/IXTASAL/IP/2020</w:t>
            </w:r>
            <w:r w:rsidRPr="00B41C12">
              <w:rPr>
                <w:rFonts w:ascii="Palatino Linotype" w:hAnsi="Palatino Linotype"/>
                <w:b/>
                <w:bCs/>
                <w:i/>
              </w:rPr>
              <w:tab/>
            </w:r>
          </w:p>
        </w:tc>
        <w:tc>
          <w:tcPr>
            <w:tcW w:w="6356" w:type="dxa"/>
          </w:tcPr>
          <w:p w:rsidRPr="00903B75" w:rsidR="00622FAE" w:rsidP="00622FAE" w:rsidRDefault="00622FAE" w14:paraId="61291E7C" w14:textId="77777777">
            <w:pPr>
              <w:jc w:val="both"/>
              <w:rPr>
                <w:rFonts w:ascii="Palatino Linotype" w:hAnsi="Palatino Linotype"/>
                <w:i/>
              </w:rPr>
            </w:pPr>
            <w:r w:rsidRPr="00903B75">
              <w:rPr>
                <w:rFonts w:ascii="Palatino Linotype" w:hAnsi="Palatino Linotype"/>
                <w:i/>
              </w:rPr>
              <w:t xml:space="preserve">Toda la información existente (incluye información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de todos los viáticos, gastos de representación y en general cualquier gasto realizado por el tesorero municipal durante el año 2020.</w:t>
            </w:r>
            <w:r>
              <w:rPr>
                <w:rFonts w:ascii="Palatino Linotype" w:hAnsi="Palatino Linotype"/>
                <w:i/>
              </w:rPr>
              <w:t xml:space="preserve"> (sic)</w:t>
            </w:r>
          </w:p>
        </w:tc>
      </w:tr>
      <w:tr w:rsidR="00622FAE" w:rsidTr="00622FAE" w14:paraId="0394B504" w14:textId="77777777">
        <w:tc>
          <w:tcPr>
            <w:tcW w:w="2433" w:type="dxa"/>
          </w:tcPr>
          <w:p w:rsidRPr="00B41C12" w:rsidR="00622FAE" w:rsidP="00622FAE" w:rsidRDefault="00622FAE" w14:paraId="2B897E85" w14:textId="77777777">
            <w:pPr>
              <w:spacing w:line="360" w:lineRule="auto"/>
              <w:jc w:val="both"/>
              <w:rPr>
                <w:rFonts w:ascii="Palatino Linotype" w:hAnsi="Palatino Linotype"/>
                <w:b/>
                <w:bCs/>
                <w:i/>
              </w:rPr>
            </w:pPr>
            <w:r w:rsidRPr="00B41C12">
              <w:rPr>
                <w:rFonts w:ascii="Palatino Linotype" w:hAnsi="Palatino Linotype"/>
                <w:b/>
                <w:bCs/>
                <w:i/>
              </w:rPr>
              <w:t>01523/IXTASAL/IP/2020</w:t>
            </w:r>
            <w:r w:rsidRPr="00B41C12">
              <w:rPr>
                <w:rFonts w:ascii="Palatino Linotype" w:hAnsi="Palatino Linotype"/>
                <w:b/>
                <w:bCs/>
                <w:i/>
              </w:rPr>
              <w:tab/>
            </w:r>
          </w:p>
        </w:tc>
        <w:tc>
          <w:tcPr>
            <w:tcW w:w="6356" w:type="dxa"/>
          </w:tcPr>
          <w:p w:rsidRPr="00903B75" w:rsidR="00622FAE" w:rsidP="00622FAE" w:rsidRDefault="00622FAE" w14:paraId="54C779B3" w14:textId="77777777">
            <w:pPr>
              <w:jc w:val="both"/>
              <w:rPr>
                <w:rFonts w:ascii="Palatino Linotype" w:hAnsi="Palatino Linotype"/>
                <w:i/>
              </w:rPr>
            </w:pPr>
            <w:r w:rsidRPr="00903B75">
              <w:rPr>
                <w:rFonts w:ascii="Palatino Linotype" w:hAnsi="Palatino Linotype"/>
                <w:i/>
              </w:rPr>
              <w:t xml:space="preserve">Toda la información existente (incluye información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de todos los viáticos, gastos de representación y en general cualquier gasto realizado por el presidente municipal durante el año 2020.</w:t>
            </w:r>
            <w:r>
              <w:rPr>
                <w:rFonts w:ascii="Palatino Linotype" w:hAnsi="Palatino Linotype"/>
                <w:i/>
              </w:rPr>
              <w:t xml:space="preserve"> (sic)</w:t>
            </w:r>
          </w:p>
        </w:tc>
      </w:tr>
      <w:tr w:rsidR="00622FAE" w:rsidTr="00622FAE" w14:paraId="1A5115C4" w14:textId="77777777">
        <w:tc>
          <w:tcPr>
            <w:tcW w:w="2433" w:type="dxa"/>
          </w:tcPr>
          <w:p w:rsidRPr="00B41C12" w:rsidR="00622FAE" w:rsidP="00622FAE" w:rsidRDefault="00622FAE" w14:paraId="7AF10250" w14:textId="77777777">
            <w:pPr>
              <w:spacing w:line="360" w:lineRule="auto"/>
              <w:jc w:val="both"/>
              <w:rPr>
                <w:rFonts w:ascii="Palatino Linotype" w:hAnsi="Palatino Linotype"/>
                <w:b/>
                <w:bCs/>
                <w:i/>
              </w:rPr>
            </w:pPr>
            <w:r w:rsidRPr="00B41C12">
              <w:rPr>
                <w:rFonts w:ascii="Palatino Linotype" w:hAnsi="Palatino Linotype"/>
                <w:b/>
                <w:bCs/>
                <w:i/>
              </w:rPr>
              <w:t>01499/IXTASAL/IP/2020</w:t>
            </w:r>
            <w:r w:rsidRPr="00B41C12">
              <w:rPr>
                <w:rFonts w:ascii="Palatino Linotype" w:hAnsi="Palatino Linotype"/>
                <w:b/>
                <w:bCs/>
                <w:i/>
              </w:rPr>
              <w:tab/>
            </w:r>
          </w:p>
        </w:tc>
        <w:tc>
          <w:tcPr>
            <w:tcW w:w="6356" w:type="dxa"/>
          </w:tcPr>
          <w:p w:rsidRPr="00903B75" w:rsidR="00622FAE" w:rsidP="00622FAE" w:rsidRDefault="00622FAE" w14:paraId="0AF2A92F"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dirección y/o departamento de desarrollo urbano o su equivalente durante los años 2019 y 2020.</w:t>
            </w:r>
            <w:r>
              <w:rPr>
                <w:rFonts w:ascii="Palatino Linotype" w:hAnsi="Palatino Linotype"/>
                <w:i/>
              </w:rPr>
              <w:t xml:space="preserve"> (sic)</w:t>
            </w:r>
          </w:p>
        </w:tc>
      </w:tr>
      <w:tr w:rsidR="00622FAE" w:rsidTr="00622FAE" w14:paraId="47E6700B" w14:textId="77777777">
        <w:tc>
          <w:tcPr>
            <w:tcW w:w="2433" w:type="dxa"/>
          </w:tcPr>
          <w:p w:rsidRPr="00B41C12" w:rsidR="00622FAE" w:rsidP="00622FAE" w:rsidRDefault="00622FAE" w14:paraId="33BCC1B1" w14:textId="77777777">
            <w:pPr>
              <w:spacing w:line="360" w:lineRule="auto"/>
              <w:jc w:val="both"/>
              <w:rPr>
                <w:rFonts w:ascii="Palatino Linotype" w:hAnsi="Palatino Linotype"/>
                <w:b/>
                <w:bCs/>
                <w:i/>
              </w:rPr>
            </w:pPr>
            <w:r w:rsidRPr="00B41C12">
              <w:rPr>
                <w:rFonts w:ascii="Palatino Linotype" w:hAnsi="Palatino Linotype"/>
                <w:b/>
                <w:bCs/>
                <w:i/>
              </w:rPr>
              <w:t>01522/IXTASAL/IP/2020</w:t>
            </w:r>
            <w:r w:rsidRPr="00B41C12">
              <w:rPr>
                <w:rFonts w:ascii="Palatino Linotype" w:hAnsi="Palatino Linotype"/>
                <w:b/>
                <w:bCs/>
                <w:i/>
              </w:rPr>
              <w:tab/>
            </w:r>
          </w:p>
        </w:tc>
        <w:tc>
          <w:tcPr>
            <w:tcW w:w="6356" w:type="dxa"/>
          </w:tcPr>
          <w:p w:rsidRPr="00903B75" w:rsidR="00622FAE" w:rsidP="00622FAE" w:rsidRDefault="00622FAE" w14:paraId="6B5F73B2" w14:textId="77777777">
            <w:pPr>
              <w:jc w:val="both"/>
              <w:rPr>
                <w:rFonts w:ascii="Palatino Linotype" w:hAnsi="Palatino Linotype"/>
                <w:i/>
              </w:rPr>
            </w:pPr>
            <w:r w:rsidRPr="00903B75">
              <w:rPr>
                <w:rFonts w:ascii="Palatino Linotype" w:hAnsi="Palatino Linotype"/>
                <w:i/>
              </w:rPr>
              <w:t xml:space="preserve">Toda la información existente (incluye información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de todos los viáticos, gastos de representación y en general cualquier gasto realizado por el tesorero municipal durante el año 2019.</w:t>
            </w:r>
            <w:r>
              <w:rPr>
                <w:rFonts w:ascii="Palatino Linotype" w:hAnsi="Palatino Linotype"/>
                <w:i/>
              </w:rPr>
              <w:t xml:space="preserve"> (sic)</w:t>
            </w:r>
          </w:p>
        </w:tc>
      </w:tr>
      <w:tr w:rsidR="00622FAE" w:rsidTr="00622FAE" w14:paraId="07F8F4C0" w14:textId="77777777">
        <w:tc>
          <w:tcPr>
            <w:tcW w:w="2433" w:type="dxa"/>
          </w:tcPr>
          <w:p w:rsidRPr="00B41C12" w:rsidR="00622FAE" w:rsidP="00622FAE" w:rsidRDefault="00622FAE" w14:paraId="6E6543EA" w14:textId="77777777">
            <w:pPr>
              <w:spacing w:line="360" w:lineRule="auto"/>
              <w:jc w:val="both"/>
              <w:rPr>
                <w:rFonts w:ascii="Palatino Linotype" w:hAnsi="Palatino Linotype"/>
                <w:b/>
                <w:bCs/>
                <w:i/>
              </w:rPr>
            </w:pPr>
            <w:r w:rsidRPr="00B41C12">
              <w:rPr>
                <w:rFonts w:ascii="Palatino Linotype" w:hAnsi="Palatino Linotype"/>
                <w:b/>
                <w:bCs/>
                <w:i/>
              </w:rPr>
              <w:t>01521/IXTASAL/IP/2020</w:t>
            </w:r>
            <w:r w:rsidRPr="00B41C12">
              <w:rPr>
                <w:rFonts w:ascii="Palatino Linotype" w:hAnsi="Palatino Linotype"/>
                <w:b/>
                <w:bCs/>
                <w:i/>
              </w:rPr>
              <w:tab/>
            </w:r>
          </w:p>
        </w:tc>
        <w:tc>
          <w:tcPr>
            <w:tcW w:w="6356" w:type="dxa"/>
          </w:tcPr>
          <w:p w:rsidRPr="00903B75" w:rsidR="00622FAE" w:rsidP="00622FAE" w:rsidRDefault="00622FAE" w14:paraId="3DEB53C1" w14:textId="77777777">
            <w:pPr>
              <w:jc w:val="both"/>
              <w:rPr>
                <w:rFonts w:ascii="Palatino Linotype" w:hAnsi="Palatino Linotype"/>
                <w:i/>
              </w:rPr>
            </w:pPr>
            <w:r w:rsidRPr="00903B75">
              <w:rPr>
                <w:rFonts w:ascii="Palatino Linotype" w:hAnsi="Palatino Linotype"/>
                <w:i/>
              </w:rPr>
              <w:t xml:space="preserve">Toda la información existente (incluye información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de todos los viáticos, gastos de representación y en general cualquier gasto realizado por el presidente municipal durante el año 2019.</w:t>
            </w:r>
            <w:r>
              <w:rPr>
                <w:rFonts w:ascii="Palatino Linotype" w:hAnsi="Palatino Linotype"/>
                <w:i/>
              </w:rPr>
              <w:t xml:space="preserve"> (sic)</w:t>
            </w:r>
          </w:p>
        </w:tc>
      </w:tr>
      <w:tr w:rsidR="00622FAE" w:rsidTr="00622FAE" w14:paraId="0B451188" w14:textId="77777777">
        <w:tc>
          <w:tcPr>
            <w:tcW w:w="2433" w:type="dxa"/>
          </w:tcPr>
          <w:p w:rsidRPr="00B41C12" w:rsidR="00622FAE" w:rsidP="00622FAE" w:rsidRDefault="00622FAE" w14:paraId="74D210DC" w14:textId="77777777">
            <w:pPr>
              <w:spacing w:line="360" w:lineRule="auto"/>
              <w:jc w:val="both"/>
              <w:rPr>
                <w:rFonts w:ascii="Palatino Linotype" w:hAnsi="Palatino Linotype"/>
                <w:b/>
                <w:bCs/>
                <w:i/>
              </w:rPr>
            </w:pPr>
            <w:r w:rsidRPr="00B41C12">
              <w:rPr>
                <w:rFonts w:ascii="Palatino Linotype" w:hAnsi="Palatino Linotype"/>
                <w:b/>
                <w:bCs/>
                <w:i/>
              </w:rPr>
              <w:t>01520/IXTASAL/IP/2020</w:t>
            </w:r>
            <w:r w:rsidRPr="00B41C12">
              <w:rPr>
                <w:rFonts w:ascii="Palatino Linotype" w:hAnsi="Palatino Linotype"/>
                <w:b/>
                <w:bCs/>
                <w:i/>
              </w:rPr>
              <w:tab/>
            </w:r>
          </w:p>
        </w:tc>
        <w:tc>
          <w:tcPr>
            <w:tcW w:w="6356" w:type="dxa"/>
          </w:tcPr>
          <w:p w:rsidRPr="00903B75" w:rsidR="00622FAE" w:rsidP="00622FAE" w:rsidRDefault="00622FAE" w14:paraId="39DDC115" w14:textId="77777777">
            <w:pPr>
              <w:jc w:val="both"/>
              <w:rPr>
                <w:rFonts w:ascii="Palatino Linotype" w:hAnsi="Palatino Linotype"/>
                <w:i/>
              </w:rPr>
            </w:pPr>
            <w:r w:rsidRPr="00903B75">
              <w:rPr>
                <w:rFonts w:ascii="Palatino Linotype" w:hAnsi="Palatino Linotype"/>
                <w:i/>
              </w:rPr>
              <w:t>Toda la documentación relativa para modificar lo establecido por el Plan Municipal de Desarrollo Urbano respecto a cambios de altura en edificaciones y de usos de suelo, realizados durante el año 2020 por el Jefe del Departamento de Desarrollo Urbano o su equivalente y por el ayuntamiento a través de acuerdos de cabildo, así como, el nombre de los beneficiarios de estos actos contrarios a la normatividad vigente, toda vez que los cambios implican beneficios estimables en dinero que son de relevancia pública.</w:t>
            </w:r>
          </w:p>
        </w:tc>
      </w:tr>
      <w:tr w:rsidR="00622FAE" w:rsidTr="00622FAE" w14:paraId="4226CC6A" w14:textId="77777777">
        <w:tc>
          <w:tcPr>
            <w:tcW w:w="2433" w:type="dxa"/>
          </w:tcPr>
          <w:p w:rsidRPr="00B41C12" w:rsidR="00622FAE" w:rsidP="00622FAE" w:rsidRDefault="00622FAE" w14:paraId="73BE4C25" w14:textId="77777777">
            <w:pPr>
              <w:spacing w:line="360" w:lineRule="auto"/>
              <w:jc w:val="both"/>
              <w:rPr>
                <w:rFonts w:ascii="Palatino Linotype" w:hAnsi="Palatino Linotype"/>
                <w:b/>
                <w:bCs/>
                <w:i/>
              </w:rPr>
            </w:pPr>
            <w:r w:rsidRPr="00B41C12">
              <w:rPr>
                <w:rFonts w:ascii="Palatino Linotype" w:hAnsi="Palatino Linotype"/>
                <w:b/>
                <w:bCs/>
                <w:i/>
              </w:rPr>
              <w:t>01508/IXTASAL/IP/2020</w:t>
            </w:r>
            <w:r w:rsidRPr="00B41C12">
              <w:rPr>
                <w:rFonts w:ascii="Palatino Linotype" w:hAnsi="Palatino Linotype"/>
                <w:b/>
                <w:bCs/>
                <w:i/>
              </w:rPr>
              <w:tab/>
            </w:r>
          </w:p>
        </w:tc>
        <w:tc>
          <w:tcPr>
            <w:tcW w:w="6356" w:type="dxa"/>
          </w:tcPr>
          <w:p w:rsidRPr="00903B75" w:rsidR="00622FAE" w:rsidP="00622FAE" w:rsidRDefault="00622FAE" w14:paraId="667C1B0E"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el tesorero municipal durante el año 2019.</w:t>
            </w:r>
            <w:r>
              <w:rPr>
                <w:rFonts w:ascii="Palatino Linotype" w:hAnsi="Palatino Linotype"/>
                <w:i/>
              </w:rPr>
              <w:t xml:space="preserve"> (sic)</w:t>
            </w:r>
          </w:p>
        </w:tc>
      </w:tr>
      <w:tr w:rsidR="00622FAE" w:rsidTr="00622FAE" w14:paraId="2883099E" w14:textId="77777777">
        <w:tc>
          <w:tcPr>
            <w:tcW w:w="2433" w:type="dxa"/>
          </w:tcPr>
          <w:p w:rsidRPr="00B41C12" w:rsidR="00622FAE" w:rsidP="00622FAE" w:rsidRDefault="00622FAE" w14:paraId="657CE0A9" w14:textId="77777777">
            <w:pPr>
              <w:spacing w:line="360" w:lineRule="auto"/>
              <w:jc w:val="both"/>
              <w:rPr>
                <w:rFonts w:ascii="Palatino Linotype" w:hAnsi="Palatino Linotype"/>
                <w:b/>
                <w:bCs/>
                <w:i/>
              </w:rPr>
            </w:pPr>
            <w:r w:rsidRPr="00B41C12">
              <w:rPr>
                <w:rFonts w:ascii="Palatino Linotype" w:hAnsi="Palatino Linotype"/>
                <w:b/>
                <w:bCs/>
                <w:i/>
              </w:rPr>
              <w:t>01475/IXTASAL/IP/2020</w:t>
            </w:r>
            <w:r w:rsidRPr="00B41C12">
              <w:rPr>
                <w:rFonts w:ascii="Palatino Linotype" w:hAnsi="Palatino Linotype"/>
                <w:b/>
                <w:bCs/>
                <w:i/>
              </w:rPr>
              <w:tab/>
            </w:r>
          </w:p>
        </w:tc>
        <w:tc>
          <w:tcPr>
            <w:tcW w:w="6356" w:type="dxa"/>
          </w:tcPr>
          <w:p w:rsidRPr="00903B75" w:rsidR="00622FAE" w:rsidP="00622FAE" w:rsidRDefault="00622FAE" w14:paraId="02C3B1A7"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de gasolina de toda la administración pública municipal centralizada durante el año 2019.</w:t>
            </w:r>
            <w:r>
              <w:rPr>
                <w:rFonts w:ascii="Palatino Linotype" w:hAnsi="Palatino Linotype"/>
                <w:i/>
              </w:rPr>
              <w:t xml:space="preserve"> (sic)</w:t>
            </w:r>
          </w:p>
        </w:tc>
      </w:tr>
      <w:tr w:rsidR="00622FAE" w:rsidTr="00622FAE" w14:paraId="0E191650" w14:textId="77777777">
        <w:tc>
          <w:tcPr>
            <w:tcW w:w="2433" w:type="dxa"/>
          </w:tcPr>
          <w:p w:rsidRPr="00B41C12" w:rsidR="00622FAE" w:rsidP="00622FAE" w:rsidRDefault="00622FAE" w14:paraId="4614C3D9" w14:textId="77777777">
            <w:pPr>
              <w:spacing w:line="360" w:lineRule="auto"/>
              <w:jc w:val="both"/>
              <w:rPr>
                <w:rFonts w:ascii="Palatino Linotype" w:hAnsi="Palatino Linotype"/>
                <w:b/>
                <w:bCs/>
                <w:i/>
              </w:rPr>
            </w:pPr>
            <w:r w:rsidRPr="00B41C12">
              <w:rPr>
                <w:rFonts w:ascii="Palatino Linotype" w:hAnsi="Palatino Linotype"/>
                <w:b/>
                <w:bCs/>
                <w:i/>
              </w:rPr>
              <w:t>01506/IXTASAL/IP/2020</w:t>
            </w:r>
            <w:r w:rsidRPr="00B41C12">
              <w:rPr>
                <w:rFonts w:ascii="Palatino Linotype" w:hAnsi="Palatino Linotype"/>
                <w:b/>
                <w:bCs/>
                <w:i/>
              </w:rPr>
              <w:tab/>
            </w:r>
          </w:p>
        </w:tc>
        <w:tc>
          <w:tcPr>
            <w:tcW w:w="6356" w:type="dxa"/>
          </w:tcPr>
          <w:p w:rsidRPr="00903B75" w:rsidR="00622FAE" w:rsidP="00622FAE" w:rsidRDefault="00622FAE" w14:paraId="25AA3752" w14:textId="77777777">
            <w:pPr>
              <w:jc w:val="both"/>
              <w:rPr>
                <w:rFonts w:ascii="Palatino Linotype" w:hAnsi="Palatino Linotype"/>
                <w:i/>
              </w:rPr>
            </w:pPr>
            <w:r w:rsidRPr="009F16DF">
              <w:rPr>
                <w:rFonts w:ascii="Palatino Linotype" w:hAnsi="Palatino Linotype"/>
                <w:i/>
              </w:rPr>
              <w:t xml:space="preserve">Toda la documentación soporte (póliza contable y documentación </w:t>
            </w:r>
            <w:proofErr w:type="spellStart"/>
            <w:r w:rsidRPr="009F16DF">
              <w:rPr>
                <w:rFonts w:ascii="Palatino Linotype" w:hAnsi="Palatino Linotype"/>
                <w:i/>
              </w:rPr>
              <w:t>justificatoria</w:t>
            </w:r>
            <w:proofErr w:type="spellEnd"/>
            <w:r w:rsidRPr="009F16DF">
              <w:rPr>
                <w:rFonts w:ascii="Palatino Linotype" w:hAnsi="Palatino Linotype"/>
                <w:i/>
              </w:rPr>
              <w:t xml:space="preserve"> y comprobatoria), relativa a pagos por concepto de gastos de alimentación o facturados por dicho concepto generados por el presidente municipal durante el año 2019.</w:t>
            </w:r>
            <w:r>
              <w:rPr>
                <w:rFonts w:ascii="Palatino Linotype" w:hAnsi="Palatino Linotype"/>
                <w:i/>
              </w:rPr>
              <w:t xml:space="preserve"> (sic)</w:t>
            </w:r>
          </w:p>
        </w:tc>
      </w:tr>
      <w:tr w:rsidR="00622FAE" w:rsidTr="00622FAE" w14:paraId="1934D664" w14:textId="77777777">
        <w:tc>
          <w:tcPr>
            <w:tcW w:w="2433" w:type="dxa"/>
          </w:tcPr>
          <w:p w:rsidRPr="00B41C12" w:rsidR="00622FAE" w:rsidP="00622FAE" w:rsidRDefault="00622FAE" w14:paraId="7379C683" w14:textId="77777777">
            <w:pPr>
              <w:spacing w:line="360" w:lineRule="auto"/>
              <w:jc w:val="both"/>
              <w:rPr>
                <w:rFonts w:ascii="Palatino Linotype" w:hAnsi="Palatino Linotype"/>
                <w:b/>
                <w:bCs/>
                <w:i/>
              </w:rPr>
            </w:pPr>
            <w:r w:rsidRPr="00B41C12">
              <w:rPr>
                <w:rFonts w:ascii="Palatino Linotype" w:hAnsi="Palatino Linotype"/>
                <w:b/>
                <w:bCs/>
                <w:i/>
              </w:rPr>
              <w:t>01454/IXTASAL/IP/2020</w:t>
            </w:r>
            <w:r w:rsidRPr="00B41C12">
              <w:rPr>
                <w:rFonts w:ascii="Palatino Linotype" w:hAnsi="Palatino Linotype"/>
                <w:b/>
                <w:bCs/>
                <w:i/>
              </w:rPr>
              <w:tab/>
            </w:r>
          </w:p>
        </w:tc>
        <w:tc>
          <w:tcPr>
            <w:tcW w:w="6356" w:type="dxa"/>
          </w:tcPr>
          <w:p w:rsidRPr="009F16DF" w:rsidR="00622FAE" w:rsidP="00622FAE" w:rsidRDefault="00622FAE" w14:paraId="21C18C6C" w14:textId="77777777">
            <w:pPr>
              <w:jc w:val="both"/>
              <w:rPr>
                <w:rFonts w:ascii="Palatino Linotype" w:hAnsi="Palatino Linotype"/>
                <w:i/>
              </w:rPr>
            </w:pPr>
            <w:r w:rsidRPr="00903B75">
              <w:rPr>
                <w:rFonts w:ascii="Palatino Linotype" w:hAnsi="Palatino Linotype"/>
                <w:i/>
              </w:rPr>
              <w:t xml:space="preserve">Toda la documentación relativa a la entrega de recursos y gastos pagados al secretario del ayuntamiento y al contralor municipal durante el año 2019, incluye desde luego la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w:t>
            </w:r>
            <w:r>
              <w:rPr>
                <w:rFonts w:ascii="Palatino Linotype" w:hAnsi="Palatino Linotype"/>
                <w:i/>
              </w:rPr>
              <w:t xml:space="preserve"> (sic)</w:t>
            </w:r>
          </w:p>
        </w:tc>
      </w:tr>
      <w:tr w:rsidR="00622FAE" w:rsidTr="00622FAE" w14:paraId="5368253A" w14:textId="77777777">
        <w:tc>
          <w:tcPr>
            <w:tcW w:w="2433" w:type="dxa"/>
          </w:tcPr>
          <w:p w:rsidRPr="00B41C12" w:rsidR="00622FAE" w:rsidP="00622FAE" w:rsidRDefault="00622FAE" w14:paraId="1B1174ED" w14:textId="77777777">
            <w:pPr>
              <w:spacing w:line="360" w:lineRule="auto"/>
              <w:jc w:val="both"/>
              <w:rPr>
                <w:rFonts w:ascii="Palatino Linotype" w:hAnsi="Palatino Linotype"/>
                <w:b/>
                <w:bCs/>
                <w:i/>
              </w:rPr>
            </w:pPr>
            <w:r w:rsidRPr="00B41C12">
              <w:rPr>
                <w:rFonts w:ascii="Palatino Linotype" w:hAnsi="Palatino Linotype"/>
                <w:b/>
                <w:bCs/>
                <w:i/>
              </w:rPr>
              <w:lastRenderedPageBreak/>
              <w:t>01470/IXTASAL/IP/2020</w:t>
            </w:r>
            <w:r w:rsidRPr="00B41C12">
              <w:rPr>
                <w:rFonts w:ascii="Palatino Linotype" w:hAnsi="Palatino Linotype"/>
                <w:b/>
                <w:bCs/>
                <w:i/>
              </w:rPr>
              <w:tab/>
            </w:r>
          </w:p>
        </w:tc>
        <w:tc>
          <w:tcPr>
            <w:tcW w:w="6356" w:type="dxa"/>
          </w:tcPr>
          <w:p w:rsidRPr="00903B75" w:rsidR="00622FAE" w:rsidP="00622FAE" w:rsidRDefault="00622FAE" w14:paraId="07BF5D3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al sistema municipal DIF durante el año 2019.</w:t>
            </w:r>
            <w:r>
              <w:rPr>
                <w:rFonts w:ascii="Palatino Linotype" w:hAnsi="Palatino Linotype"/>
                <w:i/>
              </w:rPr>
              <w:t xml:space="preserve"> (sic)</w:t>
            </w:r>
          </w:p>
        </w:tc>
      </w:tr>
      <w:tr w:rsidR="00622FAE" w:rsidTr="00622FAE" w14:paraId="0718B8D5" w14:textId="77777777">
        <w:tc>
          <w:tcPr>
            <w:tcW w:w="2433" w:type="dxa"/>
          </w:tcPr>
          <w:p w:rsidRPr="00B41C12" w:rsidR="00622FAE" w:rsidP="00622FAE" w:rsidRDefault="00622FAE" w14:paraId="5D6913E3" w14:textId="77777777">
            <w:pPr>
              <w:spacing w:line="360" w:lineRule="auto"/>
              <w:jc w:val="both"/>
              <w:rPr>
                <w:rFonts w:ascii="Palatino Linotype" w:hAnsi="Palatino Linotype"/>
                <w:b/>
                <w:bCs/>
                <w:i/>
              </w:rPr>
            </w:pPr>
            <w:r w:rsidRPr="00B41C12">
              <w:rPr>
                <w:rFonts w:ascii="Palatino Linotype" w:hAnsi="Palatino Linotype"/>
                <w:b/>
                <w:bCs/>
                <w:i/>
              </w:rPr>
              <w:t>01507/IXTASAL/IP/2020</w:t>
            </w:r>
            <w:r w:rsidRPr="00B41C12">
              <w:rPr>
                <w:rFonts w:ascii="Palatino Linotype" w:hAnsi="Palatino Linotype"/>
                <w:b/>
                <w:bCs/>
                <w:i/>
              </w:rPr>
              <w:tab/>
            </w:r>
          </w:p>
        </w:tc>
        <w:tc>
          <w:tcPr>
            <w:tcW w:w="6356" w:type="dxa"/>
          </w:tcPr>
          <w:p w:rsidRPr="00903B75" w:rsidR="00622FAE" w:rsidP="00622FAE" w:rsidRDefault="00622FAE" w14:paraId="232CC1EF"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el president</w:t>
            </w:r>
            <w:r>
              <w:rPr>
                <w:rFonts w:ascii="Palatino Linotype" w:hAnsi="Palatino Linotype"/>
                <w:i/>
              </w:rPr>
              <w:t>e municipal durante el año 2020. (sic)</w:t>
            </w:r>
          </w:p>
        </w:tc>
      </w:tr>
      <w:tr w:rsidR="00622FAE" w:rsidTr="00622FAE" w14:paraId="51BDE9C6" w14:textId="77777777">
        <w:tc>
          <w:tcPr>
            <w:tcW w:w="2433" w:type="dxa"/>
          </w:tcPr>
          <w:p w:rsidRPr="00B41C12" w:rsidR="00622FAE" w:rsidP="00622FAE" w:rsidRDefault="00622FAE" w14:paraId="5A777009" w14:textId="77777777">
            <w:pPr>
              <w:spacing w:line="360" w:lineRule="auto"/>
              <w:jc w:val="both"/>
              <w:rPr>
                <w:rFonts w:ascii="Palatino Linotype" w:hAnsi="Palatino Linotype"/>
                <w:b/>
                <w:bCs/>
                <w:i/>
              </w:rPr>
            </w:pPr>
            <w:r w:rsidRPr="00B41C12">
              <w:rPr>
                <w:rFonts w:ascii="Palatino Linotype" w:hAnsi="Palatino Linotype"/>
                <w:b/>
                <w:bCs/>
                <w:i/>
              </w:rPr>
              <w:t>01505/IXTASAL/IP/2020</w:t>
            </w:r>
            <w:r w:rsidRPr="00B41C12">
              <w:rPr>
                <w:rFonts w:ascii="Palatino Linotype" w:hAnsi="Palatino Linotype"/>
                <w:b/>
                <w:bCs/>
                <w:i/>
              </w:rPr>
              <w:tab/>
            </w:r>
          </w:p>
        </w:tc>
        <w:tc>
          <w:tcPr>
            <w:tcW w:w="6356" w:type="dxa"/>
          </w:tcPr>
          <w:p w:rsidRPr="00903B75" w:rsidR="00622FAE" w:rsidP="00622FAE" w:rsidRDefault="00622FAE" w14:paraId="3311ED00"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por personal adscrito a la presidencia municipal durante el año 2020.</w:t>
            </w:r>
            <w:r>
              <w:rPr>
                <w:rFonts w:ascii="Palatino Linotype" w:hAnsi="Palatino Linotype"/>
                <w:i/>
              </w:rPr>
              <w:t xml:space="preserve"> (sic)</w:t>
            </w:r>
          </w:p>
        </w:tc>
      </w:tr>
      <w:tr w:rsidR="00622FAE" w:rsidTr="00622FAE" w14:paraId="00BE0945" w14:textId="77777777">
        <w:tc>
          <w:tcPr>
            <w:tcW w:w="2433" w:type="dxa"/>
          </w:tcPr>
          <w:p w:rsidRPr="00B41C12" w:rsidR="00622FAE" w:rsidP="00622FAE" w:rsidRDefault="00622FAE" w14:paraId="7DBE236C" w14:textId="77777777">
            <w:pPr>
              <w:spacing w:line="360" w:lineRule="auto"/>
              <w:jc w:val="both"/>
              <w:rPr>
                <w:rFonts w:ascii="Palatino Linotype" w:hAnsi="Palatino Linotype"/>
                <w:b/>
                <w:bCs/>
                <w:i/>
              </w:rPr>
            </w:pPr>
            <w:r w:rsidRPr="00B41C12">
              <w:rPr>
                <w:rFonts w:ascii="Palatino Linotype" w:hAnsi="Palatino Linotype"/>
                <w:b/>
                <w:bCs/>
                <w:i/>
              </w:rPr>
              <w:t>01504/IXTASAL/IP/2020</w:t>
            </w:r>
            <w:r w:rsidRPr="00B41C12">
              <w:rPr>
                <w:rFonts w:ascii="Palatino Linotype" w:hAnsi="Palatino Linotype"/>
                <w:b/>
                <w:bCs/>
                <w:i/>
              </w:rPr>
              <w:tab/>
            </w:r>
          </w:p>
        </w:tc>
        <w:tc>
          <w:tcPr>
            <w:tcW w:w="6356" w:type="dxa"/>
          </w:tcPr>
          <w:p w:rsidRPr="00903B75" w:rsidR="00622FAE" w:rsidP="00622FAE" w:rsidRDefault="00622FAE" w14:paraId="0261E5EB"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por personal adscrito a la tesorería municipal durante el año 2019.</w:t>
            </w:r>
            <w:r>
              <w:rPr>
                <w:rFonts w:ascii="Palatino Linotype" w:hAnsi="Palatino Linotype"/>
                <w:i/>
              </w:rPr>
              <w:t xml:space="preserve"> (sic)</w:t>
            </w:r>
          </w:p>
        </w:tc>
      </w:tr>
      <w:tr w:rsidR="00622FAE" w:rsidTr="00622FAE" w14:paraId="5104DB5C" w14:textId="77777777">
        <w:tc>
          <w:tcPr>
            <w:tcW w:w="2433" w:type="dxa"/>
          </w:tcPr>
          <w:p w:rsidRPr="00B41C12" w:rsidR="00622FAE" w:rsidP="00622FAE" w:rsidRDefault="00622FAE" w14:paraId="15764595" w14:textId="77777777">
            <w:pPr>
              <w:spacing w:line="360" w:lineRule="auto"/>
              <w:jc w:val="both"/>
              <w:rPr>
                <w:rFonts w:ascii="Palatino Linotype" w:hAnsi="Palatino Linotype"/>
                <w:b/>
                <w:bCs/>
                <w:i/>
              </w:rPr>
            </w:pPr>
            <w:r w:rsidRPr="00B41C12">
              <w:rPr>
                <w:rFonts w:ascii="Palatino Linotype" w:hAnsi="Palatino Linotype"/>
                <w:b/>
                <w:bCs/>
                <w:i/>
              </w:rPr>
              <w:t>01496/IXTASAL/IP/2020</w:t>
            </w:r>
            <w:r w:rsidRPr="00B41C12">
              <w:rPr>
                <w:rFonts w:ascii="Palatino Linotype" w:hAnsi="Palatino Linotype"/>
                <w:b/>
                <w:bCs/>
                <w:i/>
              </w:rPr>
              <w:tab/>
            </w:r>
          </w:p>
        </w:tc>
        <w:tc>
          <w:tcPr>
            <w:tcW w:w="6356" w:type="dxa"/>
          </w:tcPr>
          <w:p w:rsidRPr="00903B75" w:rsidR="00622FAE" w:rsidP="00622FAE" w:rsidRDefault="00622FAE" w14:paraId="7558215D"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reparación y mantenimiento de vehículos adscritos a la tesorería municipal y catastro durante el año 2020.</w:t>
            </w:r>
            <w:r>
              <w:rPr>
                <w:rFonts w:ascii="Palatino Linotype" w:hAnsi="Palatino Linotype"/>
                <w:i/>
              </w:rPr>
              <w:t xml:space="preserve"> (sic)</w:t>
            </w:r>
          </w:p>
        </w:tc>
      </w:tr>
      <w:tr w:rsidR="00622FAE" w:rsidTr="00622FAE" w14:paraId="56E9D534" w14:textId="77777777">
        <w:tc>
          <w:tcPr>
            <w:tcW w:w="2433" w:type="dxa"/>
          </w:tcPr>
          <w:p w:rsidRPr="00B41C12" w:rsidR="00622FAE" w:rsidP="00622FAE" w:rsidRDefault="00622FAE" w14:paraId="42603E1A" w14:textId="77777777">
            <w:pPr>
              <w:spacing w:line="360" w:lineRule="auto"/>
              <w:jc w:val="both"/>
              <w:rPr>
                <w:rFonts w:ascii="Palatino Linotype" w:hAnsi="Palatino Linotype"/>
                <w:b/>
                <w:bCs/>
                <w:i/>
              </w:rPr>
            </w:pPr>
            <w:r w:rsidRPr="00B41C12">
              <w:rPr>
                <w:rFonts w:ascii="Palatino Linotype" w:hAnsi="Palatino Linotype"/>
                <w:b/>
                <w:bCs/>
                <w:i/>
              </w:rPr>
              <w:t>01515/IXTASAL/IP/2020</w:t>
            </w:r>
            <w:r w:rsidRPr="00B41C12">
              <w:rPr>
                <w:rFonts w:ascii="Palatino Linotype" w:hAnsi="Palatino Linotype"/>
                <w:b/>
                <w:bCs/>
                <w:i/>
              </w:rPr>
              <w:tab/>
            </w:r>
          </w:p>
        </w:tc>
        <w:tc>
          <w:tcPr>
            <w:tcW w:w="6356" w:type="dxa"/>
          </w:tcPr>
          <w:p w:rsidRPr="00903B75" w:rsidR="00622FAE" w:rsidP="00622FAE" w:rsidRDefault="00622FAE" w14:paraId="013B3195" w14:textId="77777777">
            <w:pPr>
              <w:jc w:val="both"/>
              <w:rPr>
                <w:rFonts w:ascii="Palatino Linotype" w:hAnsi="Palatino Linotype"/>
                <w:i/>
              </w:rPr>
            </w:pPr>
            <w:r w:rsidRPr="008D2986">
              <w:rPr>
                <w:rFonts w:ascii="Palatino Linotype" w:hAnsi="Palatino Linotype"/>
                <w:i/>
              </w:rPr>
              <w:t xml:space="preserve">Toda la documentación soporte (póliza contable y documentación </w:t>
            </w:r>
            <w:proofErr w:type="spellStart"/>
            <w:r w:rsidRPr="008D2986">
              <w:rPr>
                <w:rFonts w:ascii="Palatino Linotype" w:hAnsi="Palatino Linotype"/>
                <w:i/>
              </w:rPr>
              <w:t>justificatoria</w:t>
            </w:r>
            <w:proofErr w:type="spellEnd"/>
            <w:r w:rsidRPr="008D2986">
              <w:rPr>
                <w:rFonts w:ascii="Palatino Linotype" w:hAnsi="Palatino Linotype"/>
                <w:i/>
              </w:rPr>
              <w:t xml:space="preserve"> y comprobatoria), relativa a pagos por concepto de gastos de alimentación o facturados por dicho concepto generados por la directora de administración y el director de obras públicas durante los años 2019 y 2020.</w:t>
            </w:r>
            <w:r>
              <w:rPr>
                <w:rFonts w:ascii="Palatino Linotype" w:hAnsi="Palatino Linotype"/>
                <w:i/>
              </w:rPr>
              <w:t xml:space="preserve"> (sic)</w:t>
            </w:r>
          </w:p>
        </w:tc>
      </w:tr>
      <w:tr w:rsidR="00622FAE" w:rsidTr="00622FAE" w14:paraId="52B2C876" w14:textId="77777777">
        <w:tc>
          <w:tcPr>
            <w:tcW w:w="2433" w:type="dxa"/>
          </w:tcPr>
          <w:p w:rsidRPr="00B41C12" w:rsidR="00622FAE" w:rsidP="00622FAE" w:rsidRDefault="00622FAE" w14:paraId="63A50EF2" w14:textId="77777777">
            <w:pPr>
              <w:spacing w:line="360" w:lineRule="auto"/>
              <w:jc w:val="both"/>
              <w:rPr>
                <w:rFonts w:ascii="Palatino Linotype" w:hAnsi="Palatino Linotype"/>
                <w:b/>
                <w:bCs/>
                <w:i/>
              </w:rPr>
            </w:pPr>
            <w:r w:rsidRPr="00B41C12">
              <w:rPr>
                <w:rFonts w:ascii="Palatino Linotype" w:hAnsi="Palatino Linotype"/>
                <w:b/>
                <w:bCs/>
                <w:i/>
              </w:rPr>
              <w:t>01512/IXTASAL/IP/2020</w:t>
            </w:r>
            <w:r w:rsidRPr="00B41C12">
              <w:rPr>
                <w:rFonts w:ascii="Palatino Linotype" w:hAnsi="Palatino Linotype"/>
                <w:b/>
                <w:bCs/>
                <w:i/>
              </w:rPr>
              <w:tab/>
            </w:r>
          </w:p>
        </w:tc>
        <w:tc>
          <w:tcPr>
            <w:tcW w:w="6356" w:type="dxa"/>
          </w:tcPr>
          <w:p w:rsidRPr="00903B75" w:rsidR="00622FAE" w:rsidP="00622FAE" w:rsidRDefault="00622FAE" w14:paraId="4E3B4429"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la presidenta, directora, tesorera y coordinadora de programas, todas del DIF, durante el año 2020.</w:t>
            </w:r>
            <w:r>
              <w:rPr>
                <w:rFonts w:ascii="Palatino Linotype" w:hAnsi="Palatino Linotype"/>
                <w:i/>
              </w:rPr>
              <w:t xml:space="preserve"> (sic)</w:t>
            </w:r>
          </w:p>
        </w:tc>
      </w:tr>
      <w:tr w:rsidR="00622FAE" w:rsidTr="00622FAE" w14:paraId="6CB47412" w14:textId="77777777">
        <w:tc>
          <w:tcPr>
            <w:tcW w:w="2433" w:type="dxa"/>
          </w:tcPr>
          <w:p w:rsidRPr="00B41C12" w:rsidR="00622FAE" w:rsidP="00622FAE" w:rsidRDefault="00622FAE" w14:paraId="2FC14277" w14:textId="77777777">
            <w:pPr>
              <w:spacing w:line="360" w:lineRule="auto"/>
              <w:jc w:val="both"/>
              <w:rPr>
                <w:rFonts w:ascii="Palatino Linotype" w:hAnsi="Palatino Linotype"/>
                <w:b/>
                <w:bCs/>
                <w:i/>
              </w:rPr>
            </w:pPr>
            <w:r w:rsidRPr="00B41C12">
              <w:rPr>
                <w:rFonts w:ascii="Palatino Linotype" w:hAnsi="Palatino Linotype"/>
                <w:b/>
                <w:bCs/>
                <w:i/>
              </w:rPr>
              <w:t>01511/IXTASAL/IP/2020</w:t>
            </w:r>
            <w:r w:rsidRPr="00B41C12">
              <w:rPr>
                <w:rFonts w:ascii="Palatino Linotype" w:hAnsi="Palatino Linotype"/>
                <w:b/>
                <w:bCs/>
                <w:i/>
              </w:rPr>
              <w:tab/>
            </w:r>
          </w:p>
        </w:tc>
        <w:tc>
          <w:tcPr>
            <w:tcW w:w="6356" w:type="dxa"/>
          </w:tcPr>
          <w:p w:rsidRPr="00903B75" w:rsidR="00622FAE" w:rsidP="00622FAE" w:rsidRDefault="00622FAE" w14:paraId="241FA2C7"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la presidenta, directora, tesorera y coordinadora de programas, todas del DIF, durante el año 2019.</w:t>
            </w:r>
            <w:r>
              <w:rPr>
                <w:rFonts w:ascii="Palatino Linotype" w:hAnsi="Palatino Linotype"/>
                <w:i/>
              </w:rPr>
              <w:t xml:space="preserve"> (sic)</w:t>
            </w:r>
          </w:p>
        </w:tc>
      </w:tr>
      <w:tr w:rsidR="00622FAE" w:rsidTr="00622FAE" w14:paraId="09AFC946" w14:textId="77777777">
        <w:tc>
          <w:tcPr>
            <w:tcW w:w="2433" w:type="dxa"/>
          </w:tcPr>
          <w:p w:rsidRPr="00B41C12" w:rsidR="00622FAE" w:rsidP="00622FAE" w:rsidRDefault="00622FAE" w14:paraId="61D5D730" w14:textId="77777777">
            <w:pPr>
              <w:spacing w:line="360" w:lineRule="auto"/>
              <w:jc w:val="both"/>
              <w:rPr>
                <w:rFonts w:ascii="Palatino Linotype" w:hAnsi="Palatino Linotype"/>
                <w:b/>
                <w:bCs/>
                <w:i/>
              </w:rPr>
            </w:pPr>
            <w:r w:rsidRPr="00B41C12">
              <w:rPr>
                <w:rFonts w:ascii="Palatino Linotype" w:hAnsi="Palatino Linotype"/>
                <w:b/>
                <w:bCs/>
                <w:i/>
              </w:rPr>
              <w:t>01509/IXTASAL/IP/2020</w:t>
            </w:r>
            <w:r w:rsidRPr="00B41C12">
              <w:rPr>
                <w:rFonts w:ascii="Palatino Linotype" w:hAnsi="Palatino Linotype"/>
                <w:b/>
                <w:bCs/>
                <w:i/>
              </w:rPr>
              <w:tab/>
            </w:r>
          </w:p>
        </w:tc>
        <w:tc>
          <w:tcPr>
            <w:tcW w:w="6356" w:type="dxa"/>
          </w:tcPr>
          <w:p w:rsidRPr="00903B75" w:rsidR="00622FAE" w:rsidP="00622FAE" w:rsidRDefault="00622FAE" w14:paraId="63AD47FE"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el tesorero municipal durante el año 2020.</w:t>
            </w:r>
            <w:r>
              <w:rPr>
                <w:rFonts w:ascii="Palatino Linotype" w:hAnsi="Palatino Linotype"/>
                <w:i/>
              </w:rPr>
              <w:t xml:space="preserve"> (sic)</w:t>
            </w:r>
          </w:p>
        </w:tc>
      </w:tr>
      <w:tr w:rsidR="00622FAE" w:rsidTr="00622FAE" w14:paraId="6631B3B5" w14:textId="77777777">
        <w:tc>
          <w:tcPr>
            <w:tcW w:w="2433" w:type="dxa"/>
          </w:tcPr>
          <w:p w:rsidRPr="00B41C12" w:rsidR="00622FAE" w:rsidP="00622FAE" w:rsidRDefault="00622FAE" w14:paraId="37C9286B" w14:textId="77777777">
            <w:pPr>
              <w:spacing w:line="360" w:lineRule="auto"/>
              <w:jc w:val="both"/>
              <w:rPr>
                <w:rFonts w:ascii="Palatino Linotype" w:hAnsi="Palatino Linotype"/>
                <w:b/>
                <w:bCs/>
                <w:i/>
              </w:rPr>
            </w:pPr>
            <w:r w:rsidRPr="00B41C12">
              <w:rPr>
                <w:rFonts w:ascii="Palatino Linotype" w:hAnsi="Palatino Linotype"/>
                <w:b/>
                <w:bCs/>
                <w:i/>
              </w:rPr>
              <w:t>01418/IXTASAL/IP/2020</w:t>
            </w:r>
            <w:r w:rsidRPr="00B41C12">
              <w:rPr>
                <w:rFonts w:ascii="Palatino Linotype" w:hAnsi="Palatino Linotype"/>
                <w:b/>
                <w:bCs/>
                <w:i/>
              </w:rPr>
              <w:tab/>
            </w:r>
          </w:p>
        </w:tc>
        <w:tc>
          <w:tcPr>
            <w:tcW w:w="6356" w:type="dxa"/>
          </w:tcPr>
          <w:p w:rsidRPr="00903B75" w:rsidR="00622FAE" w:rsidP="00622FAE" w:rsidRDefault="00622FAE" w14:paraId="3B206E3B" w14:textId="77777777">
            <w:pPr>
              <w:jc w:val="both"/>
              <w:rPr>
                <w:rFonts w:ascii="Palatino Linotype" w:hAnsi="Palatino Linotype"/>
                <w:i/>
              </w:rPr>
            </w:pPr>
            <w:r w:rsidRPr="00903B75">
              <w:rPr>
                <w:rFonts w:ascii="Palatino Linotype" w:hAnsi="Palatino Linotype"/>
                <w:i/>
              </w:rPr>
              <w:t xml:space="preserve">Toda la información relativa a todos y cada uno de los apoyos o subsidios otorgados con recursos públicos municipales durante el ejercicio fiscal 2020, tanto en el ayuntamiento cómo en el DIF, incluir póliza contable con </w:t>
            </w:r>
            <w:r w:rsidRPr="00903B75">
              <w:rPr>
                <w:rFonts w:ascii="Palatino Linotype" w:hAnsi="Palatino Linotype"/>
                <w:i/>
              </w:rPr>
              <w:lastRenderedPageBreak/>
              <w:t>documentación soporte solicitud, agradecimiento, convocatoria, comprobante de la entrega de recursos, apoyos o subsidios.</w:t>
            </w:r>
          </w:p>
        </w:tc>
      </w:tr>
      <w:tr w:rsidR="00622FAE" w:rsidTr="00622FAE" w14:paraId="6A0231A0" w14:textId="77777777">
        <w:tc>
          <w:tcPr>
            <w:tcW w:w="2433" w:type="dxa"/>
          </w:tcPr>
          <w:p w:rsidRPr="00B41C12" w:rsidR="00622FAE" w:rsidP="00622FAE" w:rsidRDefault="00622FAE" w14:paraId="1BC824A3" w14:textId="77777777">
            <w:pPr>
              <w:spacing w:line="360" w:lineRule="auto"/>
              <w:jc w:val="both"/>
              <w:rPr>
                <w:rFonts w:ascii="Palatino Linotype" w:hAnsi="Palatino Linotype"/>
                <w:b/>
                <w:bCs/>
                <w:i/>
              </w:rPr>
            </w:pPr>
            <w:r w:rsidRPr="00B41C12">
              <w:rPr>
                <w:rFonts w:ascii="Palatino Linotype" w:hAnsi="Palatino Linotype"/>
                <w:b/>
                <w:bCs/>
                <w:i/>
              </w:rPr>
              <w:lastRenderedPageBreak/>
              <w:t>01417/IXTASAL/IP/2020</w:t>
            </w:r>
            <w:r w:rsidRPr="00B41C12">
              <w:rPr>
                <w:rFonts w:ascii="Palatino Linotype" w:hAnsi="Palatino Linotype"/>
                <w:b/>
                <w:bCs/>
                <w:i/>
              </w:rPr>
              <w:tab/>
            </w:r>
          </w:p>
        </w:tc>
        <w:tc>
          <w:tcPr>
            <w:tcW w:w="6356" w:type="dxa"/>
          </w:tcPr>
          <w:p w:rsidRPr="00903B75" w:rsidR="00622FAE" w:rsidP="00622FAE" w:rsidRDefault="00622FAE" w14:paraId="68323AAF" w14:textId="77777777">
            <w:pPr>
              <w:jc w:val="both"/>
              <w:rPr>
                <w:rFonts w:ascii="Palatino Linotype" w:hAnsi="Palatino Linotype"/>
                <w:i/>
              </w:rPr>
            </w:pPr>
            <w:r w:rsidRPr="00903B75">
              <w:rPr>
                <w:rFonts w:ascii="Palatino Linotype" w:hAnsi="Palatino Linotype"/>
                <w:i/>
              </w:rPr>
              <w:t>Toda la información relativa a todos y cada uno de los apoyos o subsidios otorgados con recursos públicos municipales durante el ejercicio fiscal 2019, tanto en el ayuntamiento cómo en el DIF, incluir póliza contable con documentación soporte solicitud, agradecimiento, convocatoria, comprobante de la entrega de recursos, apoyos o subsidios.</w:t>
            </w:r>
          </w:p>
        </w:tc>
      </w:tr>
      <w:tr w:rsidR="00622FAE" w:rsidTr="00622FAE" w14:paraId="7D67D7B8" w14:textId="77777777">
        <w:tc>
          <w:tcPr>
            <w:tcW w:w="2433" w:type="dxa"/>
          </w:tcPr>
          <w:p w:rsidRPr="00B41C12" w:rsidR="00622FAE" w:rsidP="00622FAE" w:rsidRDefault="00622FAE" w14:paraId="7136B019" w14:textId="77777777">
            <w:pPr>
              <w:spacing w:line="360" w:lineRule="auto"/>
              <w:jc w:val="both"/>
              <w:rPr>
                <w:rFonts w:ascii="Palatino Linotype" w:hAnsi="Palatino Linotype"/>
                <w:b/>
                <w:bCs/>
                <w:i/>
              </w:rPr>
            </w:pPr>
            <w:r w:rsidRPr="00B41C12">
              <w:rPr>
                <w:rFonts w:ascii="Palatino Linotype" w:hAnsi="Palatino Linotype"/>
                <w:b/>
                <w:bCs/>
                <w:i/>
              </w:rPr>
              <w:t>01474/IXTASAL/IP/2020</w:t>
            </w:r>
            <w:r w:rsidRPr="00B41C12">
              <w:rPr>
                <w:rFonts w:ascii="Palatino Linotype" w:hAnsi="Palatino Linotype"/>
                <w:b/>
                <w:bCs/>
                <w:i/>
              </w:rPr>
              <w:tab/>
            </w:r>
          </w:p>
        </w:tc>
        <w:tc>
          <w:tcPr>
            <w:tcW w:w="6356" w:type="dxa"/>
          </w:tcPr>
          <w:p w:rsidRPr="00903B75" w:rsidR="00622FAE" w:rsidP="00622FAE" w:rsidRDefault="00622FAE" w14:paraId="5A0E9B47"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o erogaciones realizados por personal adscrito a la coordinación de comunicación social o su equivalente, durante el año 2020.</w:t>
            </w:r>
            <w:r>
              <w:rPr>
                <w:rFonts w:ascii="Palatino Linotype" w:hAnsi="Palatino Linotype"/>
                <w:i/>
              </w:rPr>
              <w:t xml:space="preserve"> (sic)</w:t>
            </w:r>
          </w:p>
        </w:tc>
      </w:tr>
      <w:tr w:rsidR="00622FAE" w:rsidTr="00622FAE" w14:paraId="0ABCE885" w14:textId="77777777">
        <w:tc>
          <w:tcPr>
            <w:tcW w:w="2433" w:type="dxa"/>
          </w:tcPr>
          <w:p w:rsidRPr="00B41C12" w:rsidR="00622FAE" w:rsidP="00622FAE" w:rsidRDefault="00622FAE" w14:paraId="13CBA163" w14:textId="77777777">
            <w:pPr>
              <w:spacing w:line="360" w:lineRule="auto"/>
              <w:jc w:val="both"/>
              <w:rPr>
                <w:rFonts w:ascii="Palatino Linotype" w:hAnsi="Palatino Linotype"/>
                <w:b/>
                <w:bCs/>
                <w:i/>
              </w:rPr>
            </w:pPr>
            <w:r w:rsidRPr="00B41C12">
              <w:rPr>
                <w:rFonts w:ascii="Palatino Linotype" w:hAnsi="Palatino Linotype"/>
                <w:b/>
                <w:bCs/>
                <w:i/>
              </w:rPr>
              <w:t>01517/IXTASAL/IP/2020</w:t>
            </w:r>
            <w:r w:rsidRPr="00B41C12">
              <w:rPr>
                <w:rFonts w:ascii="Palatino Linotype" w:hAnsi="Palatino Linotype"/>
                <w:b/>
                <w:bCs/>
                <w:i/>
              </w:rPr>
              <w:tab/>
            </w:r>
          </w:p>
        </w:tc>
        <w:tc>
          <w:tcPr>
            <w:tcW w:w="6356" w:type="dxa"/>
          </w:tcPr>
          <w:p w:rsidRPr="00903B75" w:rsidR="00622FAE" w:rsidP="00622FAE" w:rsidRDefault="00622FAE" w14:paraId="05FB0A0A" w14:textId="77777777">
            <w:pPr>
              <w:jc w:val="both"/>
              <w:rPr>
                <w:rFonts w:ascii="Palatino Linotype" w:hAnsi="Palatino Linotype"/>
                <w:i/>
              </w:rPr>
            </w:pPr>
            <w:r w:rsidRPr="00903B75">
              <w:rPr>
                <w:rFonts w:ascii="Palatino Linotype" w:hAnsi="Palatino Linotype"/>
                <w:i/>
              </w:rPr>
              <w:t>Toda la documentación relativa a todas y cada una de las condonaciones de contribuciones realizadas por el presidente municipal durante el año 2019, incluye condonaciones a servidores públicos y particulares, de todas las contribuciones (impuestos, derechos, productos, aprovechamientos y aportaciones de mejoras), especialmente por acceso al balneario municipal.</w:t>
            </w:r>
          </w:p>
        </w:tc>
      </w:tr>
      <w:tr w:rsidR="00622FAE" w:rsidTr="00622FAE" w14:paraId="5EA469A9" w14:textId="77777777">
        <w:tc>
          <w:tcPr>
            <w:tcW w:w="2433" w:type="dxa"/>
          </w:tcPr>
          <w:p w:rsidRPr="00B41C12" w:rsidR="00622FAE" w:rsidP="00622FAE" w:rsidRDefault="00622FAE" w14:paraId="0C30E35A" w14:textId="77777777">
            <w:pPr>
              <w:spacing w:line="360" w:lineRule="auto"/>
              <w:jc w:val="both"/>
              <w:rPr>
                <w:rFonts w:ascii="Palatino Linotype" w:hAnsi="Palatino Linotype"/>
                <w:b/>
                <w:bCs/>
                <w:i/>
              </w:rPr>
            </w:pPr>
            <w:r w:rsidRPr="00B41C12">
              <w:rPr>
                <w:rFonts w:ascii="Palatino Linotype" w:hAnsi="Palatino Linotype"/>
                <w:b/>
                <w:bCs/>
                <w:i/>
              </w:rPr>
              <w:t>01513/IXTASAL/IP/2020</w:t>
            </w:r>
            <w:r w:rsidRPr="00B41C12">
              <w:rPr>
                <w:rFonts w:ascii="Palatino Linotype" w:hAnsi="Palatino Linotype"/>
                <w:b/>
                <w:bCs/>
                <w:i/>
              </w:rPr>
              <w:tab/>
            </w:r>
          </w:p>
        </w:tc>
        <w:tc>
          <w:tcPr>
            <w:tcW w:w="6356" w:type="dxa"/>
          </w:tcPr>
          <w:p w:rsidRPr="00903B75" w:rsidR="00622FAE" w:rsidP="00622FAE" w:rsidRDefault="00622FAE" w14:paraId="4A8EAD8A"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el secretario del ayuntamiento durante los años 2019 y 2020.</w:t>
            </w:r>
            <w:r>
              <w:rPr>
                <w:rFonts w:ascii="Palatino Linotype" w:hAnsi="Palatino Linotype"/>
                <w:i/>
              </w:rPr>
              <w:t xml:space="preserve"> (sic)</w:t>
            </w:r>
          </w:p>
        </w:tc>
      </w:tr>
      <w:tr w:rsidR="00622FAE" w:rsidTr="00622FAE" w14:paraId="32F4FFFC" w14:textId="77777777">
        <w:tc>
          <w:tcPr>
            <w:tcW w:w="2433" w:type="dxa"/>
          </w:tcPr>
          <w:p w:rsidRPr="00B41C12" w:rsidR="00622FAE" w:rsidP="00622FAE" w:rsidRDefault="00622FAE" w14:paraId="64767320" w14:textId="77777777">
            <w:pPr>
              <w:spacing w:line="360" w:lineRule="auto"/>
              <w:jc w:val="both"/>
              <w:rPr>
                <w:rFonts w:ascii="Palatino Linotype" w:hAnsi="Palatino Linotype"/>
                <w:b/>
                <w:bCs/>
                <w:i/>
              </w:rPr>
            </w:pPr>
            <w:r w:rsidRPr="00B41C12">
              <w:rPr>
                <w:rFonts w:ascii="Palatino Linotype" w:hAnsi="Palatino Linotype"/>
                <w:b/>
                <w:bCs/>
                <w:i/>
              </w:rPr>
              <w:t>01514/IXTASAL/IP/2020</w:t>
            </w:r>
            <w:r w:rsidRPr="00B41C12">
              <w:rPr>
                <w:rFonts w:ascii="Palatino Linotype" w:hAnsi="Palatino Linotype"/>
                <w:b/>
                <w:bCs/>
                <w:i/>
              </w:rPr>
              <w:tab/>
            </w:r>
          </w:p>
        </w:tc>
        <w:tc>
          <w:tcPr>
            <w:tcW w:w="6356" w:type="dxa"/>
          </w:tcPr>
          <w:p w:rsidRPr="00903B75" w:rsidR="00622FAE" w:rsidP="00622FAE" w:rsidRDefault="00622FAE" w14:paraId="2F2B80B2" w14:textId="77777777">
            <w:pPr>
              <w:jc w:val="both"/>
              <w:rPr>
                <w:rFonts w:ascii="Palatino Linotype" w:hAnsi="Palatino Linotype"/>
                <w:i/>
              </w:rPr>
            </w:pPr>
            <w:r w:rsidRPr="008D2986">
              <w:rPr>
                <w:rFonts w:ascii="Palatino Linotype" w:hAnsi="Palatino Linotype"/>
                <w:i/>
              </w:rPr>
              <w:t xml:space="preserve">Toda la documentación soporte (póliza contable y documentación </w:t>
            </w:r>
            <w:proofErr w:type="spellStart"/>
            <w:r w:rsidRPr="008D2986">
              <w:rPr>
                <w:rFonts w:ascii="Palatino Linotype" w:hAnsi="Palatino Linotype"/>
                <w:i/>
              </w:rPr>
              <w:t>justificatoria</w:t>
            </w:r>
            <w:proofErr w:type="spellEnd"/>
            <w:r w:rsidRPr="008D2986">
              <w:rPr>
                <w:rFonts w:ascii="Palatino Linotype" w:hAnsi="Palatino Linotype"/>
                <w:i/>
              </w:rPr>
              <w:t xml:space="preserve"> y comprobatoria), relativa a pagos por concepto de gastos de alimentación o facturados por dicho concepto generados por el titular de la consejería jurídica durante los años 2019 y 2020.</w:t>
            </w:r>
          </w:p>
        </w:tc>
      </w:tr>
      <w:tr w:rsidR="00622FAE" w:rsidTr="00622FAE" w14:paraId="0B6EE2A2" w14:textId="77777777">
        <w:tc>
          <w:tcPr>
            <w:tcW w:w="2433" w:type="dxa"/>
          </w:tcPr>
          <w:p w:rsidRPr="00B41C12" w:rsidR="00622FAE" w:rsidP="00622FAE" w:rsidRDefault="00622FAE" w14:paraId="7C0D3FC8" w14:textId="77777777">
            <w:pPr>
              <w:spacing w:line="360" w:lineRule="auto"/>
              <w:jc w:val="both"/>
              <w:rPr>
                <w:rFonts w:ascii="Palatino Linotype" w:hAnsi="Palatino Linotype"/>
                <w:b/>
                <w:bCs/>
                <w:i/>
              </w:rPr>
            </w:pPr>
            <w:r w:rsidRPr="00B41C12">
              <w:rPr>
                <w:rFonts w:ascii="Palatino Linotype" w:hAnsi="Palatino Linotype"/>
                <w:b/>
                <w:bCs/>
                <w:i/>
              </w:rPr>
              <w:t>01525/IXTASAL/IP/2020</w:t>
            </w:r>
            <w:r w:rsidRPr="00B41C12">
              <w:rPr>
                <w:rFonts w:ascii="Palatino Linotype" w:hAnsi="Palatino Linotype"/>
                <w:b/>
                <w:bCs/>
                <w:i/>
              </w:rPr>
              <w:tab/>
            </w:r>
          </w:p>
        </w:tc>
        <w:tc>
          <w:tcPr>
            <w:tcW w:w="6356" w:type="dxa"/>
          </w:tcPr>
          <w:p w:rsidRPr="00903B75" w:rsidR="00622FAE" w:rsidP="00622FAE" w:rsidRDefault="00622FAE" w14:paraId="2354E8AC"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la reposición del fondo fijo, revolvente o su equivalente que lleva la tesorería municipal durante el año 2020.</w:t>
            </w:r>
            <w:r>
              <w:rPr>
                <w:rFonts w:ascii="Palatino Linotype" w:hAnsi="Palatino Linotype"/>
              </w:rPr>
              <w:t xml:space="preserve"> </w:t>
            </w:r>
            <w:r>
              <w:rPr>
                <w:rFonts w:ascii="Palatino Linotype" w:hAnsi="Palatino Linotype"/>
                <w:i/>
              </w:rPr>
              <w:t>(sic)</w:t>
            </w:r>
          </w:p>
        </w:tc>
      </w:tr>
      <w:tr w:rsidR="00622FAE" w:rsidTr="00622FAE" w14:paraId="1A99CDD0" w14:textId="77777777">
        <w:tc>
          <w:tcPr>
            <w:tcW w:w="2433" w:type="dxa"/>
          </w:tcPr>
          <w:p w:rsidRPr="00B41C12" w:rsidR="00622FAE" w:rsidP="00622FAE" w:rsidRDefault="00622FAE" w14:paraId="37F913A7" w14:textId="77777777">
            <w:pPr>
              <w:spacing w:line="360" w:lineRule="auto"/>
              <w:jc w:val="both"/>
              <w:rPr>
                <w:rFonts w:ascii="Palatino Linotype" w:hAnsi="Palatino Linotype"/>
                <w:b/>
                <w:bCs/>
                <w:i/>
              </w:rPr>
            </w:pPr>
            <w:r w:rsidRPr="00B41C12">
              <w:rPr>
                <w:rFonts w:ascii="Palatino Linotype" w:hAnsi="Palatino Linotype"/>
                <w:b/>
                <w:bCs/>
                <w:i/>
              </w:rPr>
              <w:t>01519/IXTASAL/IP/2020</w:t>
            </w:r>
            <w:r w:rsidRPr="00B41C12">
              <w:rPr>
                <w:rFonts w:ascii="Palatino Linotype" w:hAnsi="Palatino Linotype"/>
                <w:b/>
                <w:bCs/>
                <w:i/>
              </w:rPr>
              <w:tab/>
            </w:r>
          </w:p>
        </w:tc>
        <w:tc>
          <w:tcPr>
            <w:tcW w:w="6356" w:type="dxa"/>
          </w:tcPr>
          <w:p w:rsidRPr="00903B75" w:rsidR="00622FAE" w:rsidP="00622FAE" w:rsidRDefault="00622FAE" w14:paraId="6973CD59" w14:textId="77777777">
            <w:pPr>
              <w:jc w:val="both"/>
              <w:rPr>
                <w:rFonts w:ascii="Palatino Linotype" w:hAnsi="Palatino Linotype"/>
                <w:i/>
              </w:rPr>
            </w:pPr>
            <w:r w:rsidRPr="00903B75">
              <w:rPr>
                <w:rFonts w:ascii="Palatino Linotype" w:hAnsi="Palatino Linotype"/>
                <w:i/>
              </w:rPr>
              <w:t>Toda la documentación relativa para modificar lo establecido por el Plan Municipal de Desarrollo Urbano respecto a cambios de altura en edificaciones y de usos de suelo, realizados durante el año 2019 por el Jefe del Departamento de Desarrollo Urbano o su equivalente y por el ayuntamiento a través de acuerdos de cabildo, así como, el nombre de los beneficiarios de estos actos contrarios a la normatividad vigente, toda vez que los cambios implican beneficios estimables en dinero que son de relevancia pública.</w:t>
            </w:r>
          </w:p>
        </w:tc>
      </w:tr>
      <w:tr w:rsidR="00622FAE" w:rsidTr="00622FAE" w14:paraId="33611C9D" w14:textId="77777777">
        <w:tc>
          <w:tcPr>
            <w:tcW w:w="2433" w:type="dxa"/>
          </w:tcPr>
          <w:p w:rsidRPr="00B41C12" w:rsidR="00622FAE" w:rsidP="00622FAE" w:rsidRDefault="00622FAE" w14:paraId="19796F6B" w14:textId="77777777">
            <w:pPr>
              <w:spacing w:line="360" w:lineRule="auto"/>
              <w:jc w:val="both"/>
              <w:rPr>
                <w:rFonts w:ascii="Palatino Linotype" w:hAnsi="Palatino Linotype"/>
                <w:b/>
                <w:bCs/>
                <w:i/>
              </w:rPr>
            </w:pPr>
            <w:r w:rsidRPr="00B41C12">
              <w:rPr>
                <w:rFonts w:ascii="Palatino Linotype" w:hAnsi="Palatino Linotype"/>
                <w:b/>
                <w:bCs/>
                <w:i/>
              </w:rPr>
              <w:t>01518/IXTASAL/IP/2020</w:t>
            </w:r>
            <w:r w:rsidRPr="00B41C12">
              <w:rPr>
                <w:rFonts w:ascii="Palatino Linotype" w:hAnsi="Palatino Linotype"/>
                <w:b/>
                <w:bCs/>
                <w:i/>
              </w:rPr>
              <w:tab/>
            </w:r>
          </w:p>
        </w:tc>
        <w:tc>
          <w:tcPr>
            <w:tcW w:w="6356" w:type="dxa"/>
          </w:tcPr>
          <w:p w:rsidRPr="00903B75" w:rsidR="00622FAE" w:rsidP="00622FAE" w:rsidRDefault="00622FAE" w14:paraId="62B420F4" w14:textId="77777777">
            <w:pPr>
              <w:jc w:val="both"/>
              <w:rPr>
                <w:rFonts w:ascii="Palatino Linotype" w:hAnsi="Palatino Linotype"/>
                <w:i/>
                <w:iCs/>
                <w:lang w:eastAsia="es-MX"/>
              </w:rPr>
            </w:pPr>
            <w:r w:rsidRPr="00903B75">
              <w:rPr>
                <w:rFonts w:ascii="Palatino Linotype" w:hAnsi="Palatino Linotype"/>
                <w:i/>
                <w:iCs/>
              </w:rPr>
              <w:t>Toda la documentación relativa a todas y cada una de las condonaciones de contribuciones realizadas por el presidente municipal durante el año 2020, incluye condonaciones a servidores públicos y particulares, de todas las contribuciones (impuestos, derechos, productos, aprovechamientos y aportaciones de mejoras), especialmente por acceso al balneario municipal.</w:t>
            </w:r>
          </w:p>
        </w:tc>
      </w:tr>
      <w:tr w:rsidR="00622FAE" w:rsidTr="00622FAE" w14:paraId="2CC75913" w14:textId="77777777">
        <w:tc>
          <w:tcPr>
            <w:tcW w:w="2433" w:type="dxa"/>
          </w:tcPr>
          <w:p w:rsidRPr="00B41C12" w:rsidR="00622FAE" w:rsidP="00622FAE" w:rsidRDefault="00622FAE" w14:paraId="2F93830F" w14:textId="77777777">
            <w:pPr>
              <w:spacing w:line="360" w:lineRule="auto"/>
              <w:jc w:val="both"/>
              <w:rPr>
                <w:rFonts w:ascii="Palatino Linotype" w:hAnsi="Palatino Linotype"/>
                <w:b/>
                <w:bCs/>
                <w:i/>
              </w:rPr>
            </w:pPr>
            <w:r w:rsidRPr="00B41C12">
              <w:rPr>
                <w:rFonts w:ascii="Palatino Linotype" w:hAnsi="Palatino Linotype"/>
                <w:b/>
                <w:bCs/>
                <w:i/>
              </w:rPr>
              <w:lastRenderedPageBreak/>
              <w:t>01516/IXTASAL/IP/2020</w:t>
            </w:r>
            <w:r w:rsidRPr="00B41C12">
              <w:rPr>
                <w:rFonts w:ascii="Palatino Linotype" w:hAnsi="Palatino Linotype"/>
                <w:b/>
                <w:bCs/>
                <w:i/>
              </w:rPr>
              <w:tab/>
            </w:r>
          </w:p>
        </w:tc>
        <w:tc>
          <w:tcPr>
            <w:tcW w:w="6356" w:type="dxa"/>
          </w:tcPr>
          <w:p w:rsidRPr="00903B75" w:rsidR="00622FAE" w:rsidP="00622FAE" w:rsidRDefault="00622FAE" w14:paraId="4917AFFD"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la reposición del fondo fijo, revolvente o su equivalente que lleva la tesorería municipal durante el año 2019.</w:t>
            </w:r>
            <w:r>
              <w:rPr>
                <w:rFonts w:ascii="Palatino Linotype" w:hAnsi="Palatino Linotype"/>
                <w:i/>
              </w:rPr>
              <w:t xml:space="preserve"> (sic)</w:t>
            </w:r>
          </w:p>
        </w:tc>
      </w:tr>
      <w:tr w:rsidR="00622FAE" w:rsidTr="00622FAE" w14:paraId="5855A3A2" w14:textId="77777777">
        <w:tc>
          <w:tcPr>
            <w:tcW w:w="2433" w:type="dxa"/>
          </w:tcPr>
          <w:p w:rsidRPr="00B41C12" w:rsidR="00622FAE" w:rsidP="00622FAE" w:rsidRDefault="00622FAE" w14:paraId="76B0F169" w14:textId="77777777">
            <w:pPr>
              <w:spacing w:line="360" w:lineRule="auto"/>
              <w:jc w:val="both"/>
              <w:rPr>
                <w:rFonts w:ascii="Palatino Linotype" w:hAnsi="Palatino Linotype"/>
                <w:b/>
                <w:bCs/>
                <w:i/>
              </w:rPr>
            </w:pPr>
            <w:r w:rsidRPr="00B41C12">
              <w:rPr>
                <w:rFonts w:ascii="Palatino Linotype" w:hAnsi="Palatino Linotype"/>
                <w:b/>
                <w:bCs/>
                <w:i/>
              </w:rPr>
              <w:t>01510/IXTASAL/IP/2020</w:t>
            </w:r>
            <w:r w:rsidRPr="00B41C12">
              <w:rPr>
                <w:rFonts w:ascii="Palatino Linotype" w:hAnsi="Palatino Linotype"/>
                <w:b/>
                <w:bCs/>
                <w:i/>
              </w:rPr>
              <w:tab/>
            </w:r>
          </w:p>
        </w:tc>
        <w:tc>
          <w:tcPr>
            <w:tcW w:w="6356" w:type="dxa"/>
          </w:tcPr>
          <w:p w:rsidRPr="00903B75" w:rsidR="00622FAE" w:rsidP="00622FAE" w:rsidRDefault="00622FAE" w14:paraId="7D2A3C3B" w14:textId="77777777">
            <w:pPr>
              <w:jc w:val="both"/>
              <w:rPr>
                <w:rFonts w:ascii="Palatino Linotype" w:hAnsi="Palatino Linotype"/>
                <w:i/>
              </w:rPr>
            </w:pPr>
            <w:r w:rsidRPr="00903B75">
              <w:rPr>
                <w:rFonts w:ascii="Palatino Linotype" w:hAnsi="Palatino Linotype"/>
                <w:i/>
              </w:rPr>
              <w:t xml:space="preserve">Toda la documentación soporte (póliza contable y documentación </w:t>
            </w:r>
            <w:proofErr w:type="spellStart"/>
            <w:r w:rsidRPr="00903B75">
              <w:rPr>
                <w:rFonts w:ascii="Palatino Linotype" w:hAnsi="Palatino Linotype"/>
                <w:i/>
              </w:rPr>
              <w:t>justificatoria</w:t>
            </w:r>
            <w:proofErr w:type="spellEnd"/>
            <w:r w:rsidRPr="00903B75">
              <w:rPr>
                <w:rFonts w:ascii="Palatino Linotype" w:hAnsi="Palatino Linotype"/>
                <w:i/>
              </w:rPr>
              <w:t xml:space="preserve"> y comprobatoria), relativa a pagos por concepto de gastos de alimentación o facturados por dicho concepto generados por el jefe de egresos o su equivalente durante los años 2019 y 2020.</w:t>
            </w:r>
            <w:r>
              <w:rPr>
                <w:rFonts w:ascii="Palatino Linotype" w:hAnsi="Palatino Linotype"/>
                <w:i/>
              </w:rPr>
              <w:t xml:space="preserve"> (sic)</w:t>
            </w:r>
          </w:p>
        </w:tc>
      </w:tr>
    </w:tbl>
    <w:p w:rsidRPr="000D4305" w:rsidR="00BA7C54" w:rsidP="0010332F" w:rsidRDefault="00BA7C54" w14:paraId="1EE63ADE" w14:textId="263EEC4D">
      <w:pPr>
        <w:pStyle w:val="Prrafodelista"/>
        <w:tabs>
          <w:tab w:val="left" w:pos="567"/>
        </w:tabs>
        <w:spacing w:line="360" w:lineRule="auto"/>
        <w:ind w:left="0"/>
        <w:contextualSpacing w:val="0"/>
        <w:jc w:val="both"/>
        <w:rPr>
          <w:rFonts w:ascii="Palatino Linotype" w:hAnsi="Palatino Linotype" w:cs="Tahoma"/>
          <w:szCs w:val="22"/>
        </w:rPr>
      </w:pPr>
    </w:p>
    <w:p w:rsidR="00622FAE" w:rsidP="00622FAE" w:rsidRDefault="00622FAE" w14:paraId="65061B70" w14:textId="77777777">
      <w:pPr>
        <w:pStyle w:val="Prrafodelista"/>
        <w:tabs>
          <w:tab w:val="left" w:pos="567"/>
        </w:tabs>
        <w:spacing w:line="360" w:lineRule="auto"/>
        <w:ind w:left="0"/>
        <w:contextualSpacing w:val="0"/>
        <w:jc w:val="both"/>
        <w:rPr>
          <w:rFonts w:ascii="Palatino Linotype" w:hAnsi="Palatino Linotype" w:cs="Tahoma"/>
          <w:b/>
          <w:szCs w:val="22"/>
        </w:rPr>
      </w:pPr>
      <w:r>
        <w:rPr>
          <w:rFonts w:ascii="Palatino Linotype" w:hAnsi="Palatino Linotype" w:cs="Tahoma"/>
          <w:b/>
          <w:szCs w:val="22"/>
        </w:rPr>
        <w:t>II. Respuesta del Sujeto Obligado.</w:t>
      </w:r>
    </w:p>
    <w:p w:rsidR="00622FAE" w:rsidP="00622FAE" w:rsidRDefault="00622FAE" w14:paraId="36578C2A" w14:textId="77777777">
      <w:pPr>
        <w:pStyle w:val="Prrafodelista"/>
        <w:tabs>
          <w:tab w:val="left" w:pos="567"/>
        </w:tabs>
        <w:spacing w:line="360" w:lineRule="auto"/>
        <w:ind w:left="0"/>
        <w:contextualSpacing w:val="0"/>
        <w:jc w:val="both"/>
        <w:rPr>
          <w:rFonts w:ascii="Palatino Linotype" w:hAnsi="Palatino Linotype" w:cs="Tahoma"/>
          <w:b/>
          <w:szCs w:val="22"/>
        </w:rPr>
      </w:pPr>
    </w:p>
    <w:p w:rsidR="00622FAE" w:rsidP="00622FAE" w:rsidRDefault="00622FAE" w14:paraId="57A8FBC7" w14:textId="77777777">
      <w:pPr>
        <w:autoSpaceDE w:val="0"/>
        <w:autoSpaceDN w:val="0"/>
        <w:adjustRightInd w:val="0"/>
        <w:spacing w:line="360" w:lineRule="auto"/>
        <w:jc w:val="both"/>
        <w:rPr>
          <w:rFonts w:ascii="Palatino Linotype" w:hAnsi="Palatino Linotype" w:eastAsia="Calibri" w:cs="Tahoma"/>
          <w:bCs/>
          <w:sz w:val="22"/>
          <w:szCs w:val="22"/>
          <w:lang w:val="es-ES" w:eastAsia="en-US"/>
        </w:rPr>
      </w:pPr>
      <w:r>
        <w:rPr>
          <w:rFonts w:ascii="Palatino Linotype" w:hAnsi="Palatino Linotype" w:eastAsia="Calibri" w:cs="Tahoma"/>
          <w:bCs/>
          <w:sz w:val="22"/>
          <w:szCs w:val="22"/>
          <w:lang w:val="es-ES" w:eastAsia="en-US"/>
        </w:rPr>
        <w:t>En fecha cinco de octubre</w:t>
      </w:r>
      <w:r w:rsidRPr="0072090E">
        <w:rPr>
          <w:rFonts w:ascii="Palatino Linotype" w:hAnsi="Palatino Linotype" w:eastAsia="Calibri" w:cs="Tahoma"/>
          <w:bCs/>
          <w:sz w:val="22"/>
          <w:szCs w:val="22"/>
          <w:lang w:val="es-ES" w:eastAsia="en-US"/>
        </w:rPr>
        <w:t xml:space="preserve"> dos mil veinte, mediante el Sistema de Acceso a la Información Mexiquense (SAIMEX),</w:t>
      </w:r>
      <w:r>
        <w:rPr>
          <w:rFonts w:ascii="Palatino Linotype" w:hAnsi="Palatino Linotype" w:eastAsia="Calibri" w:cs="Tahoma"/>
          <w:bCs/>
          <w:sz w:val="22"/>
          <w:szCs w:val="22"/>
          <w:lang w:val="es-ES" w:eastAsia="en-US"/>
        </w:rPr>
        <w:t xml:space="preserve"> </w:t>
      </w:r>
      <w:r>
        <w:rPr>
          <w:rFonts w:ascii="Palatino Linotype" w:hAnsi="Palatino Linotype" w:eastAsia="Calibri" w:cs="Tahoma"/>
          <w:b/>
          <w:bCs/>
          <w:sz w:val="22"/>
          <w:szCs w:val="22"/>
          <w:lang w:val="es-ES" w:eastAsia="en-US"/>
        </w:rPr>
        <w:t xml:space="preserve">la Unidad de Transparencia del Ayuntamiento de Ixtapan de la Sal, </w:t>
      </w:r>
      <w:r w:rsidRPr="0072090E">
        <w:rPr>
          <w:rFonts w:ascii="Palatino Linotype" w:hAnsi="Palatino Linotype" w:eastAsia="Calibri" w:cs="Tahoma"/>
          <w:bCs/>
          <w:sz w:val="22"/>
          <w:szCs w:val="22"/>
          <w:lang w:val="es-ES" w:eastAsia="en-US"/>
        </w:rPr>
        <w:t xml:space="preserve">notificó al Particular la respuesta a </w:t>
      </w:r>
      <w:r>
        <w:rPr>
          <w:rFonts w:ascii="Palatino Linotype" w:hAnsi="Palatino Linotype" w:eastAsia="Calibri" w:cs="Tahoma"/>
          <w:bCs/>
          <w:sz w:val="22"/>
          <w:szCs w:val="22"/>
          <w:lang w:val="es-ES" w:eastAsia="en-US"/>
        </w:rPr>
        <w:t>las</w:t>
      </w:r>
      <w:r w:rsidRPr="0072090E">
        <w:rPr>
          <w:rFonts w:ascii="Palatino Linotype" w:hAnsi="Palatino Linotype" w:eastAsia="Calibri" w:cs="Tahoma"/>
          <w:bCs/>
          <w:sz w:val="22"/>
          <w:szCs w:val="22"/>
          <w:lang w:val="es-ES" w:eastAsia="en-US"/>
        </w:rPr>
        <w:t xml:space="preserve"> solicitud</w:t>
      </w:r>
      <w:r>
        <w:rPr>
          <w:rFonts w:ascii="Palatino Linotype" w:hAnsi="Palatino Linotype" w:eastAsia="Calibri" w:cs="Tahoma"/>
          <w:bCs/>
          <w:sz w:val="22"/>
          <w:szCs w:val="22"/>
          <w:lang w:val="es-ES" w:eastAsia="en-US"/>
        </w:rPr>
        <w:t>es</w:t>
      </w:r>
      <w:r w:rsidRPr="0072090E">
        <w:rPr>
          <w:rFonts w:ascii="Palatino Linotype" w:hAnsi="Palatino Linotype" w:eastAsia="Calibri" w:cs="Tahoma"/>
          <w:bCs/>
          <w:sz w:val="22"/>
          <w:szCs w:val="22"/>
          <w:lang w:val="es-ES" w:eastAsia="en-US"/>
        </w:rPr>
        <w:t xml:space="preserve"> de acceso a la información, en los términos siguientes</w:t>
      </w:r>
      <w:r>
        <w:rPr>
          <w:rFonts w:ascii="Palatino Linotype" w:hAnsi="Palatino Linotype" w:eastAsia="Calibri" w:cs="Tahoma"/>
          <w:bCs/>
          <w:sz w:val="22"/>
          <w:szCs w:val="22"/>
          <w:lang w:val="es-ES" w:eastAsia="en-US"/>
        </w:rPr>
        <w:t xml:space="preserve">: </w:t>
      </w:r>
    </w:p>
    <w:p w:rsidR="000D4305" w:rsidP="0010332F" w:rsidRDefault="000D4305" w14:paraId="37C69FC9" w14:textId="33AD98E4">
      <w:pPr>
        <w:autoSpaceDE w:val="0"/>
        <w:autoSpaceDN w:val="0"/>
        <w:adjustRightInd w:val="0"/>
        <w:spacing w:line="360" w:lineRule="auto"/>
        <w:jc w:val="both"/>
        <w:rPr>
          <w:rFonts w:ascii="Palatino Linotype" w:hAnsi="Palatino Linotype" w:eastAsia="Calibri" w:cs="Tahoma"/>
          <w:bCs/>
          <w:sz w:val="22"/>
          <w:szCs w:val="22"/>
          <w:lang w:val="es-ES" w:eastAsia="en-US"/>
        </w:rPr>
      </w:pPr>
    </w:p>
    <w:tbl>
      <w:tblPr>
        <w:tblStyle w:val="Tablaconcuadrcula"/>
        <w:tblW w:w="8897" w:type="dxa"/>
        <w:tblInd w:w="137" w:type="dxa"/>
        <w:tblLook w:val="04A0" w:firstRow="1" w:lastRow="0" w:firstColumn="1" w:lastColumn="0" w:noHBand="0" w:noVBand="1"/>
      </w:tblPr>
      <w:tblGrid>
        <w:gridCol w:w="2433"/>
        <w:gridCol w:w="6464"/>
      </w:tblGrid>
      <w:tr w:rsidRPr="00B41C12" w:rsidR="00622FAE" w:rsidTr="00622FAE" w14:paraId="62FC99EF" w14:textId="77777777">
        <w:tc>
          <w:tcPr>
            <w:tcW w:w="2433" w:type="dxa"/>
          </w:tcPr>
          <w:p w:rsidRPr="00B41C12" w:rsidR="00622FAE" w:rsidP="00622FAE" w:rsidRDefault="00622FAE" w14:paraId="290B4D44" w14:textId="77777777">
            <w:pPr>
              <w:spacing w:line="360" w:lineRule="auto"/>
              <w:rPr>
                <w:rFonts w:ascii="Palatino Linotype" w:hAnsi="Palatino Linotype"/>
                <w:b/>
              </w:rPr>
            </w:pPr>
            <w:r w:rsidRPr="00B41C12">
              <w:rPr>
                <w:rFonts w:ascii="Palatino Linotype" w:hAnsi="Palatino Linotype"/>
                <w:b/>
              </w:rPr>
              <w:t>Folio de solicitud</w:t>
            </w:r>
          </w:p>
        </w:tc>
        <w:tc>
          <w:tcPr>
            <w:tcW w:w="6464" w:type="dxa"/>
          </w:tcPr>
          <w:p w:rsidRPr="00B41C12" w:rsidR="00622FAE" w:rsidP="00622FAE" w:rsidRDefault="00622FAE" w14:paraId="31A0056B" w14:textId="77777777">
            <w:pPr>
              <w:spacing w:line="360" w:lineRule="auto"/>
              <w:rPr>
                <w:rFonts w:ascii="Palatino Linotype" w:hAnsi="Palatino Linotype"/>
                <w:b/>
              </w:rPr>
            </w:pPr>
            <w:r>
              <w:rPr>
                <w:rFonts w:ascii="Palatino Linotype" w:hAnsi="Palatino Linotype"/>
                <w:b/>
              </w:rPr>
              <w:t xml:space="preserve">Respuesta </w:t>
            </w:r>
          </w:p>
        </w:tc>
      </w:tr>
      <w:tr w:rsidRPr="00B41C12" w:rsidR="00622FAE" w:rsidTr="00622FAE" w14:paraId="180FB7CA" w14:textId="77777777">
        <w:trPr>
          <w:trHeight w:val="493"/>
        </w:trPr>
        <w:tc>
          <w:tcPr>
            <w:tcW w:w="2433" w:type="dxa"/>
          </w:tcPr>
          <w:p w:rsidRPr="00B41C12" w:rsidR="00622FAE" w:rsidP="00622FAE" w:rsidRDefault="00622FAE" w14:paraId="0FAA4B48" w14:textId="77777777">
            <w:pPr>
              <w:spacing w:line="360" w:lineRule="auto"/>
              <w:jc w:val="both"/>
              <w:rPr>
                <w:rFonts w:ascii="Palatino Linotype" w:hAnsi="Palatino Linotype"/>
                <w:b/>
                <w:i/>
              </w:rPr>
            </w:pPr>
            <w:r w:rsidRPr="00B41C12">
              <w:rPr>
                <w:rFonts w:ascii="Palatino Linotype" w:hAnsi="Palatino Linotype"/>
                <w:b/>
                <w:i/>
              </w:rPr>
              <w:t>01682/IXTASAL/IP/2020</w:t>
            </w:r>
          </w:p>
        </w:tc>
        <w:tc>
          <w:tcPr>
            <w:tcW w:w="6464" w:type="dxa"/>
            <w:vMerge w:val="restart"/>
          </w:tcPr>
          <w:p w:rsidR="00622FAE" w:rsidP="00622FAE" w:rsidRDefault="00622FAE" w14:paraId="29E171EC" w14:textId="77777777">
            <w:pPr>
              <w:autoSpaceDE w:val="0"/>
              <w:autoSpaceDN w:val="0"/>
              <w:adjustRightInd w:val="0"/>
              <w:ind w:left="17"/>
              <w:jc w:val="both"/>
              <w:rPr>
                <w:rFonts w:ascii="Palatino Linotype" w:hAnsi="Palatino Linotype"/>
                <w:i/>
                <w:color w:val="000000"/>
              </w:rPr>
            </w:pPr>
          </w:p>
          <w:p w:rsidRPr="00B41C12" w:rsidR="00622FAE" w:rsidP="00622FAE" w:rsidRDefault="00622FAE" w14:paraId="1316BA63" w14:textId="0C6C1800">
            <w:pPr>
              <w:autoSpaceDE w:val="0"/>
              <w:autoSpaceDN w:val="0"/>
              <w:adjustRightInd w:val="0"/>
              <w:ind w:left="17"/>
              <w:jc w:val="both"/>
              <w:rPr>
                <w:rFonts w:ascii="Palatino Linotype" w:hAnsi="Palatino Linotype"/>
                <w:i/>
                <w:color w:val="000000"/>
              </w:rPr>
            </w:pPr>
            <w:r w:rsidRPr="00B41C12">
              <w:rPr>
                <w:rFonts w:ascii="Palatino Linotype" w:hAnsi="Palatino Linotype"/>
                <w:i/>
                <w:color w:val="000000"/>
              </w:rPr>
              <w:t xml:space="preserve">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Trigésima Séptima Sesión Extraordinaria del Comité de Transparencia, de fecha dos de octubre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 </w:t>
            </w:r>
            <w:r w:rsidRPr="00B41C12">
              <w:rPr>
                <w:rFonts w:ascii="Palatino Linotype" w:hAnsi="Palatino Linotype"/>
                <w:i/>
                <w:color w:val="000000"/>
              </w:rPr>
              <w:lastRenderedPageBreak/>
              <w:t>ATENTAMENTE L. EN D. MARICELA RAMIREZ COTERO Unidad de Transparencia Ayuntamiento de Ixtapan de la Sal</w:t>
            </w:r>
          </w:p>
          <w:p w:rsidRPr="00B41C12" w:rsidR="00622FAE" w:rsidP="00622FAE" w:rsidRDefault="00622FAE" w14:paraId="69F92867" w14:textId="77777777">
            <w:pPr>
              <w:autoSpaceDE w:val="0"/>
              <w:autoSpaceDN w:val="0"/>
              <w:adjustRightInd w:val="0"/>
              <w:spacing w:line="360" w:lineRule="auto"/>
              <w:ind w:left="17" w:right="567"/>
              <w:jc w:val="both"/>
              <w:rPr>
                <w:rFonts w:ascii="Palatino Linotype" w:hAnsi="Palatino Linotype" w:cs="Tahoma"/>
                <w:bCs/>
                <w:i/>
              </w:rPr>
            </w:pPr>
          </w:p>
          <w:p w:rsidRPr="00B41C12" w:rsidR="00622FAE" w:rsidP="00622FAE" w:rsidRDefault="00622FAE" w14:paraId="168FD95A" w14:textId="77777777">
            <w:pPr>
              <w:autoSpaceDE w:val="0"/>
              <w:autoSpaceDN w:val="0"/>
              <w:adjustRightInd w:val="0"/>
              <w:ind w:left="17"/>
              <w:jc w:val="both"/>
              <w:rPr>
                <w:rFonts w:ascii="Palatino Linotype" w:hAnsi="Palatino Linotype" w:cs="Tahoma"/>
              </w:rPr>
            </w:pPr>
            <w:r w:rsidRPr="00B41C12">
              <w:rPr>
                <w:rFonts w:ascii="Palatino Linotype" w:hAnsi="Palatino Linotype" w:cs="Tahoma"/>
              </w:rPr>
              <w:t>A sus respuestas el Sujeto Obligado adjuntó lo siguiente:</w:t>
            </w:r>
          </w:p>
          <w:p w:rsidRPr="00B41C12" w:rsidR="00622FAE" w:rsidP="00622FAE" w:rsidRDefault="00622FAE" w14:paraId="279214AF" w14:textId="77777777">
            <w:pPr>
              <w:autoSpaceDE w:val="0"/>
              <w:autoSpaceDN w:val="0"/>
              <w:adjustRightInd w:val="0"/>
              <w:ind w:left="17"/>
              <w:jc w:val="both"/>
              <w:rPr>
                <w:rFonts w:ascii="Palatino Linotype" w:hAnsi="Palatino Linotype" w:cs="Tahoma"/>
              </w:rPr>
            </w:pPr>
          </w:p>
          <w:p w:rsidR="00622FAE" w:rsidP="00622FAE" w:rsidRDefault="00622FAE" w14:paraId="503CEE51" w14:textId="77777777">
            <w:pPr>
              <w:ind w:left="17"/>
              <w:jc w:val="both"/>
              <w:rPr>
                <w:rFonts w:ascii="Palatino Linotype" w:hAnsi="Palatino Linotype" w:cs="Tahoma"/>
              </w:rPr>
            </w:pPr>
            <w:r w:rsidRPr="00B41C12">
              <w:rPr>
                <w:rFonts w:ascii="Palatino Linotype" w:hAnsi="Palatino Linotype" w:cs="Tahoma"/>
              </w:rPr>
              <w:t>El documento denominado: “</w:t>
            </w:r>
            <w:r w:rsidRPr="00B41C12">
              <w:rPr>
                <w:rFonts w:ascii="Palatino Linotype" w:hAnsi="Palatino Linotype" w:cs="Tahoma"/>
                <w:b/>
                <w:u w:val="single"/>
              </w:rPr>
              <w:t>IXTASAL-CT-037-EXT-2020.pdf”</w:t>
            </w:r>
            <w:r w:rsidRPr="00B41C12">
              <w:rPr>
                <w:rFonts w:ascii="Palatino Linotype" w:hAnsi="Palatino Linotype" w:cs="Tahoma"/>
              </w:rPr>
              <w:t xml:space="preserve"> del cual se desprende el acta del Comité de Transparencia </w:t>
            </w:r>
            <w:r w:rsidRPr="00B41C12">
              <w:rPr>
                <w:rFonts w:ascii="Palatino Linotype" w:hAnsi="Palatino Linotype" w:cs="Tahoma"/>
                <w:b/>
              </w:rPr>
              <w:t xml:space="preserve">IXTASAL/CT/037EXT/2020 </w:t>
            </w:r>
            <w:r w:rsidRPr="00B41C12">
              <w:rPr>
                <w:rFonts w:ascii="Palatino Linotype" w:hAnsi="Palatino Linotype" w:cs="Tahoma"/>
              </w:rPr>
              <w:t>de fecha dos de octubre de dos mil veinte, correspondiente a la Trigésima Séptima Sesión Extraordinaria de donde se dilucida que se autorizó el cambio de modalidad de entr</w:t>
            </w:r>
            <w:r>
              <w:rPr>
                <w:rFonts w:ascii="Palatino Linotype" w:hAnsi="Palatino Linotype" w:cs="Tahoma"/>
              </w:rPr>
              <w:t>ega de la información requerida</w:t>
            </w:r>
            <w:r w:rsidRPr="00B41C12">
              <w:rPr>
                <w:rFonts w:ascii="Palatino Linotype" w:hAnsi="Palatino Linotype" w:cs="Tahoma"/>
              </w:rPr>
              <w:t>.</w:t>
            </w:r>
          </w:p>
          <w:p w:rsidR="0081496A" w:rsidP="00622FAE" w:rsidRDefault="0081496A" w14:paraId="16001F88" w14:textId="77777777">
            <w:pPr>
              <w:ind w:left="17"/>
              <w:jc w:val="both"/>
              <w:rPr>
                <w:rFonts w:ascii="Palatino Linotype" w:hAnsi="Palatino Linotype" w:cs="Tahoma"/>
              </w:rPr>
            </w:pPr>
          </w:p>
          <w:p w:rsidRPr="00B41C12" w:rsidR="0081496A" w:rsidP="00622FAE" w:rsidRDefault="0081496A" w14:paraId="2A303FE3" w14:textId="03169FE1">
            <w:pPr>
              <w:ind w:left="17"/>
              <w:jc w:val="both"/>
              <w:rPr>
                <w:rFonts w:ascii="Palatino Linotype" w:hAnsi="Palatino Linotype"/>
                <w:b/>
                <w:i/>
              </w:rPr>
            </w:pPr>
          </w:p>
        </w:tc>
      </w:tr>
      <w:tr w:rsidRPr="00B41C12" w:rsidR="00622FAE" w:rsidTr="00622FAE" w14:paraId="75EF285F" w14:textId="77777777">
        <w:tc>
          <w:tcPr>
            <w:tcW w:w="2433" w:type="dxa"/>
          </w:tcPr>
          <w:p w:rsidRPr="00B41C12" w:rsidR="00622FAE" w:rsidP="00622FAE" w:rsidRDefault="00622FAE" w14:paraId="2E0A8F6F" w14:textId="77777777">
            <w:pPr>
              <w:spacing w:line="360" w:lineRule="auto"/>
              <w:jc w:val="both"/>
              <w:rPr>
                <w:rFonts w:ascii="Palatino Linotype" w:hAnsi="Palatino Linotype"/>
                <w:b/>
                <w:i/>
              </w:rPr>
            </w:pPr>
            <w:r w:rsidRPr="00B41C12">
              <w:rPr>
                <w:rFonts w:ascii="Palatino Linotype" w:hAnsi="Palatino Linotype"/>
                <w:b/>
                <w:i/>
              </w:rPr>
              <w:t>01681/IXTASAL/IP/2020</w:t>
            </w:r>
          </w:p>
        </w:tc>
        <w:tc>
          <w:tcPr>
            <w:tcW w:w="6464" w:type="dxa"/>
            <w:vMerge/>
          </w:tcPr>
          <w:p w:rsidRPr="00B41C12" w:rsidR="00622FAE" w:rsidP="00622FAE" w:rsidRDefault="00622FAE" w14:paraId="662D6100" w14:textId="77777777">
            <w:pPr>
              <w:spacing w:line="360" w:lineRule="auto"/>
              <w:ind w:left="17"/>
              <w:jc w:val="both"/>
              <w:rPr>
                <w:rFonts w:ascii="Palatino Linotype" w:hAnsi="Palatino Linotype"/>
                <w:b/>
                <w:i/>
              </w:rPr>
            </w:pPr>
          </w:p>
        </w:tc>
      </w:tr>
      <w:tr w:rsidRPr="00B41C12" w:rsidR="00622FAE" w:rsidTr="00622FAE" w14:paraId="58A6F552" w14:textId="77777777">
        <w:trPr>
          <w:trHeight w:val="152"/>
        </w:trPr>
        <w:tc>
          <w:tcPr>
            <w:tcW w:w="2433" w:type="dxa"/>
          </w:tcPr>
          <w:p w:rsidRPr="00B41C12" w:rsidR="00622FAE" w:rsidP="00622FAE" w:rsidRDefault="00622FAE" w14:paraId="72ECA983" w14:textId="77777777">
            <w:pPr>
              <w:spacing w:line="360" w:lineRule="auto"/>
              <w:jc w:val="both"/>
              <w:rPr>
                <w:rFonts w:ascii="Palatino Linotype" w:hAnsi="Palatino Linotype"/>
                <w:i/>
              </w:rPr>
            </w:pPr>
            <w:r w:rsidRPr="00B41C12">
              <w:rPr>
                <w:rFonts w:ascii="Palatino Linotype" w:hAnsi="Palatino Linotype"/>
                <w:b/>
                <w:bCs/>
                <w:i/>
              </w:rPr>
              <w:t>01680/IXTASAL/IP/2020</w:t>
            </w:r>
          </w:p>
        </w:tc>
        <w:tc>
          <w:tcPr>
            <w:tcW w:w="6464" w:type="dxa"/>
            <w:vMerge/>
          </w:tcPr>
          <w:p w:rsidRPr="00B41C12" w:rsidR="00622FAE" w:rsidP="00622FAE" w:rsidRDefault="00622FAE" w14:paraId="7C300118" w14:textId="77777777">
            <w:pPr>
              <w:spacing w:line="360" w:lineRule="auto"/>
              <w:ind w:left="17"/>
              <w:jc w:val="both"/>
              <w:rPr>
                <w:rFonts w:ascii="Palatino Linotype" w:hAnsi="Palatino Linotype"/>
                <w:b/>
                <w:bCs/>
                <w:i/>
              </w:rPr>
            </w:pPr>
          </w:p>
        </w:tc>
      </w:tr>
      <w:tr w:rsidRPr="00B41C12" w:rsidR="00622FAE" w:rsidTr="00622FAE" w14:paraId="16F8517B" w14:textId="77777777">
        <w:tc>
          <w:tcPr>
            <w:tcW w:w="2433" w:type="dxa"/>
          </w:tcPr>
          <w:p w:rsidRPr="00B41C12" w:rsidR="00622FAE" w:rsidP="00622FAE" w:rsidRDefault="00622FAE" w14:paraId="181E3185" w14:textId="77777777">
            <w:pPr>
              <w:spacing w:line="360" w:lineRule="auto"/>
              <w:jc w:val="both"/>
              <w:rPr>
                <w:rFonts w:ascii="Palatino Linotype" w:hAnsi="Palatino Linotype"/>
                <w:i/>
              </w:rPr>
            </w:pPr>
            <w:r w:rsidRPr="00B41C12">
              <w:rPr>
                <w:rFonts w:ascii="Palatino Linotype" w:hAnsi="Palatino Linotype"/>
                <w:b/>
                <w:bCs/>
                <w:i/>
              </w:rPr>
              <w:t>01679/IXTASAL/IP/2020</w:t>
            </w:r>
          </w:p>
        </w:tc>
        <w:tc>
          <w:tcPr>
            <w:tcW w:w="6464" w:type="dxa"/>
            <w:vMerge/>
          </w:tcPr>
          <w:p w:rsidRPr="00B41C12" w:rsidR="00622FAE" w:rsidP="00622FAE" w:rsidRDefault="00622FAE" w14:paraId="595E6FEA" w14:textId="77777777">
            <w:pPr>
              <w:spacing w:line="360" w:lineRule="auto"/>
              <w:jc w:val="both"/>
              <w:rPr>
                <w:rFonts w:ascii="Palatino Linotype" w:hAnsi="Palatino Linotype"/>
                <w:b/>
                <w:bCs/>
                <w:i/>
              </w:rPr>
            </w:pPr>
          </w:p>
        </w:tc>
      </w:tr>
      <w:tr w:rsidRPr="00B41C12" w:rsidR="00622FAE" w:rsidTr="00622FAE" w14:paraId="3F4D0DF7" w14:textId="77777777">
        <w:tc>
          <w:tcPr>
            <w:tcW w:w="2433" w:type="dxa"/>
          </w:tcPr>
          <w:p w:rsidRPr="00B41C12" w:rsidR="00622FAE" w:rsidP="00622FAE" w:rsidRDefault="00622FAE" w14:paraId="4F5A9D9F" w14:textId="77777777">
            <w:pPr>
              <w:spacing w:line="360" w:lineRule="auto"/>
              <w:jc w:val="both"/>
              <w:rPr>
                <w:rFonts w:ascii="Palatino Linotype" w:hAnsi="Palatino Linotype"/>
                <w:i/>
              </w:rPr>
            </w:pPr>
            <w:r w:rsidRPr="00B41C12">
              <w:rPr>
                <w:rFonts w:ascii="Palatino Linotype" w:hAnsi="Palatino Linotype"/>
                <w:b/>
                <w:bCs/>
                <w:i/>
              </w:rPr>
              <w:t>01678/IXTASAL/IP/2020</w:t>
            </w:r>
          </w:p>
        </w:tc>
        <w:tc>
          <w:tcPr>
            <w:tcW w:w="6464" w:type="dxa"/>
            <w:vMerge/>
          </w:tcPr>
          <w:p w:rsidRPr="00B41C12" w:rsidR="00622FAE" w:rsidP="00622FAE" w:rsidRDefault="00622FAE" w14:paraId="625DB09B" w14:textId="77777777">
            <w:pPr>
              <w:spacing w:line="360" w:lineRule="auto"/>
              <w:jc w:val="both"/>
              <w:rPr>
                <w:rFonts w:ascii="Palatino Linotype" w:hAnsi="Palatino Linotype"/>
                <w:b/>
                <w:bCs/>
                <w:i/>
              </w:rPr>
            </w:pPr>
          </w:p>
        </w:tc>
      </w:tr>
      <w:tr w:rsidRPr="00B41C12" w:rsidR="00622FAE" w:rsidTr="00622FAE" w14:paraId="214B0AE8" w14:textId="77777777">
        <w:tc>
          <w:tcPr>
            <w:tcW w:w="2433" w:type="dxa"/>
          </w:tcPr>
          <w:p w:rsidRPr="00B41C12" w:rsidR="00622FAE" w:rsidP="00622FAE" w:rsidRDefault="00622FAE" w14:paraId="0A1D868A" w14:textId="77777777">
            <w:pPr>
              <w:spacing w:line="360" w:lineRule="auto"/>
              <w:jc w:val="both"/>
              <w:rPr>
                <w:rFonts w:ascii="Palatino Linotype" w:hAnsi="Palatino Linotype"/>
                <w:i/>
              </w:rPr>
            </w:pPr>
            <w:r w:rsidRPr="00B41C12">
              <w:rPr>
                <w:rFonts w:ascii="Palatino Linotype" w:hAnsi="Palatino Linotype"/>
                <w:b/>
                <w:bCs/>
                <w:i/>
              </w:rPr>
              <w:t>01677/IXTASAL/IP/2020</w:t>
            </w:r>
          </w:p>
        </w:tc>
        <w:tc>
          <w:tcPr>
            <w:tcW w:w="6464" w:type="dxa"/>
            <w:vMerge/>
          </w:tcPr>
          <w:p w:rsidRPr="00B41C12" w:rsidR="00622FAE" w:rsidP="00622FAE" w:rsidRDefault="00622FAE" w14:paraId="29BF0C63" w14:textId="77777777">
            <w:pPr>
              <w:spacing w:line="360" w:lineRule="auto"/>
              <w:jc w:val="both"/>
              <w:rPr>
                <w:rFonts w:ascii="Palatino Linotype" w:hAnsi="Palatino Linotype"/>
                <w:b/>
                <w:bCs/>
                <w:i/>
              </w:rPr>
            </w:pPr>
          </w:p>
        </w:tc>
      </w:tr>
      <w:tr w:rsidRPr="00B41C12" w:rsidR="00622FAE" w:rsidTr="00622FAE" w14:paraId="5913A430" w14:textId="77777777">
        <w:tc>
          <w:tcPr>
            <w:tcW w:w="2433" w:type="dxa"/>
          </w:tcPr>
          <w:p w:rsidRPr="00B41C12" w:rsidR="00622FAE" w:rsidP="00622FAE" w:rsidRDefault="00622FAE" w14:paraId="56EE310F" w14:textId="77777777">
            <w:pPr>
              <w:spacing w:line="360" w:lineRule="auto"/>
              <w:jc w:val="both"/>
              <w:rPr>
                <w:rFonts w:ascii="Palatino Linotype" w:hAnsi="Palatino Linotype"/>
                <w:i/>
              </w:rPr>
            </w:pPr>
            <w:r w:rsidRPr="00B41C12">
              <w:rPr>
                <w:rFonts w:ascii="Palatino Linotype" w:hAnsi="Palatino Linotype"/>
                <w:b/>
                <w:bCs/>
                <w:i/>
              </w:rPr>
              <w:t>01676/IXTASAL/IP/2020</w:t>
            </w:r>
          </w:p>
        </w:tc>
        <w:tc>
          <w:tcPr>
            <w:tcW w:w="6464" w:type="dxa"/>
            <w:vMerge/>
          </w:tcPr>
          <w:p w:rsidRPr="00B41C12" w:rsidR="00622FAE" w:rsidP="00622FAE" w:rsidRDefault="00622FAE" w14:paraId="0ADCF0EE" w14:textId="77777777">
            <w:pPr>
              <w:spacing w:line="360" w:lineRule="auto"/>
              <w:jc w:val="both"/>
              <w:rPr>
                <w:rFonts w:ascii="Palatino Linotype" w:hAnsi="Palatino Linotype"/>
                <w:b/>
                <w:bCs/>
                <w:i/>
              </w:rPr>
            </w:pPr>
          </w:p>
        </w:tc>
      </w:tr>
      <w:tr w:rsidRPr="00B41C12" w:rsidR="00622FAE" w:rsidTr="00622FAE" w14:paraId="6ACB8D82" w14:textId="77777777">
        <w:tc>
          <w:tcPr>
            <w:tcW w:w="2433" w:type="dxa"/>
          </w:tcPr>
          <w:p w:rsidRPr="00B41C12" w:rsidR="00622FAE" w:rsidP="00622FAE" w:rsidRDefault="00622FAE" w14:paraId="618EBB73" w14:textId="77777777">
            <w:pPr>
              <w:spacing w:line="360" w:lineRule="auto"/>
              <w:jc w:val="both"/>
              <w:rPr>
                <w:rFonts w:ascii="Palatino Linotype" w:hAnsi="Palatino Linotype"/>
                <w:i/>
              </w:rPr>
            </w:pPr>
            <w:r w:rsidRPr="00B41C12">
              <w:rPr>
                <w:rFonts w:ascii="Palatino Linotype" w:hAnsi="Palatino Linotype"/>
                <w:b/>
                <w:bCs/>
                <w:i/>
              </w:rPr>
              <w:t>01675/IXTASAL/IP/2020</w:t>
            </w:r>
          </w:p>
        </w:tc>
        <w:tc>
          <w:tcPr>
            <w:tcW w:w="6464" w:type="dxa"/>
            <w:vMerge/>
          </w:tcPr>
          <w:p w:rsidRPr="00B41C12" w:rsidR="00622FAE" w:rsidP="00622FAE" w:rsidRDefault="00622FAE" w14:paraId="3BBA07D7" w14:textId="77777777">
            <w:pPr>
              <w:spacing w:line="360" w:lineRule="auto"/>
              <w:jc w:val="both"/>
              <w:rPr>
                <w:rFonts w:ascii="Palatino Linotype" w:hAnsi="Palatino Linotype"/>
                <w:b/>
                <w:bCs/>
                <w:i/>
              </w:rPr>
            </w:pPr>
          </w:p>
        </w:tc>
      </w:tr>
      <w:tr w:rsidRPr="00B41C12" w:rsidR="00622FAE" w:rsidTr="00622FAE" w14:paraId="0AD1D28F" w14:textId="77777777">
        <w:tc>
          <w:tcPr>
            <w:tcW w:w="2433" w:type="dxa"/>
          </w:tcPr>
          <w:p w:rsidRPr="00B41C12" w:rsidR="00622FAE" w:rsidP="00622FAE" w:rsidRDefault="00622FAE" w14:paraId="1E009C3B" w14:textId="77777777">
            <w:pPr>
              <w:spacing w:line="360" w:lineRule="auto"/>
              <w:jc w:val="both"/>
              <w:rPr>
                <w:rFonts w:ascii="Palatino Linotype" w:hAnsi="Palatino Linotype"/>
                <w:i/>
              </w:rPr>
            </w:pPr>
            <w:r w:rsidRPr="00B41C12">
              <w:rPr>
                <w:rFonts w:ascii="Palatino Linotype" w:hAnsi="Palatino Linotype"/>
                <w:b/>
                <w:bCs/>
                <w:i/>
              </w:rPr>
              <w:t>01674/IXTASAL/IP/2020</w:t>
            </w:r>
          </w:p>
        </w:tc>
        <w:tc>
          <w:tcPr>
            <w:tcW w:w="6464" w:type="dxa"/>
            <w:vMerge/>
          </w:tcPr>
          <w:p w:rsidRPr="00B41C12" w:rsidR="00622FAE" w:rsidP="00622FAE" w:rsidRDefault="00622FAE" w14:paraId="18763B68" w14:textId="77777777">
            <w:pPr>
              <w:spacing w:line="360" w:lineRule="auto"/>
              <w:jc w:val="both"/>
              <w:rPr>
                <w:rFonts w:ascii="Palatino Linotype" w:hAnsi="Palatino Linotype"/>
                <w:b/>
                <w:bCs/>
                <w:i/>
              </w:rPr>
            </w:pPr>
          </w:p>
        </w:tc>
      </w:tr>
      <w:tr w:rsidRPr="00B41C12" w:rsidR="00622FAE" w:rsidTr="00622FAE" w14:paraId="60415C0F" w14:textId="77777777">
        <w:tc>
          <w:tcPr>
            <w:tcW w:w="2433" w:type="dxa"/>
          </w:tcPr>
          <w:p w:rsidRPr="00B41C12" w:rsidR="00622FAE" w:rsidP="00622FAE" w:rsidRDefault="00622FAE" w14:paraId="2E878042" w14:textId="77777777">
            <w:pPr>
              <w:spacing w:line="360" w:lineRule="auto"/>
              <w:jc w:val="both"/>
              <w:rPr>
                <w:rFonts w:ascii="Palatino Linotype" w:hAnsi="Palatino Linotype"/>
                <w:i/>
              </w:rPr>
            </w:pPr>
            <w:r w:rsidRPr="00B41C12">
              <w:rPr>
                <w:rFonts w:ascii="Palatino Linotype" w:hAnsi="Palatino Linotype"/>
                <w:b/>
                <w:bCs/>
                <w:i/>
              </w:rPr>
              <w:t> 01673/IXTASAL/IP/2020</w:t>
            </w:r>
          </w:p>
        </w:tc>
        <w:tc>
          <w:tcPr>
            <w:tcW w:w="6464" w:type="dxa"/>
            <w:vMerge/>
          </w:tcPr>
          <w:p w:rsidRPr="00B41C12" w:rsidR="00622FAE" w:rsidP="00622FAE" w:rsidRDefault="00622FAE" w14:paraId="1F502252" w14:textId="77777777">
            <w:pPr>
              <w:spacing w:line="360" w:lineRule="auto"/>
              <w:jc w:val="both"/>
              <w:rPr>
                <w:rFonts w:ascii="Palatino Linotype" w:hAnsi="Palatino Linotype"/>
                <w:b/>
                <w:bCs/>
                <w:i/>
              </w:rPr>
            </w:pPr>
          </w:p>
        </w:tc>
      </w:tr>
      <w:tr w:rsidRPr="00B41C12" w:rsidR="00622FAE" w:rsidTr="00622FAE" w14:paraId="33C11CE8" w14:textId="77777777">
        <w:tc>
          <w:tcPr>
            <w:tcW w:w="2433" w:type="dxa"/>
          </w:tcPr>
          <w:p w:rsidRPr="00B41C12" w:rsidR="00622FAE" w:rsidP="00622FAE" w:rsidRDefault="00622FAE" w14:paraId="46759519" w14:textId="77777777">
            <w:pPr>
              <w:spacing w:line="360" w:lineRule="auto"/>
              <w:jc w:val="both"/>
              <w:rPr>
                <w:rFonts w:ascii="Palatino Linotype" w:hAnsi="Palatino Linotype"/>
                <w:i/>
              </w:rPr>
            </w:pPr>
            <w:r w:rsidRPr="00B41C12">
              <w:rPr>
                <w:rFonts w:ascii="Palatino Linotype" w:hAnsi="Palatino Linotype"/>
                <w:b/>
                <w:bCs/>
                <w:i/>
              </w:rPr>
              <w:t>01662/IXTASAL/IP/2020</w:t>
            </w:r>
          </w:p>
        </w:tc>
        <w:tc>
          <w:tcPr>
            <w:tcW w:w="6464" w:type="dxa"/>
            <w:vMerge/>
          </w:tcPr>
          <w:p w:rsidRPr="00B41C12" w:rsidR="00622FAE" w:rsidP="00622FAE" w:rsidRDefault="00622FAE" w14:paraId="27E5BE45" w14:textId="77777777">
            <w:pPr>
              <w:spacing w:line="360" w:lineRule="auto"/>
              <w:jc w:val="both"/>
              <w:rPr>
                <w:rFonts w:ascii="Palatino Linotype" w:hAnsi="Palatino Linotype"/>
                <w:b/>
                <w:bCs/>
                <w:i/>
              </w:rPr>
            </w:pPr>
          </w:p>
        </w:tc>
      </w:tr>
      <w:tr w:rsidRPr="00B41C12" w:rsidR="00622FAE" w:rsidTr="00622FAE" w14:paraId="749FD7C5" w14:textId="77777777">
        <w:tc>
          <w:tcPr>
            <w:tcW w:w="2433" w:type="dxa"/>
          </w:tcPr>
          <w:p w:rsidRPr="00B41C12" w:rsidR="00622FAE" w:rsidP="00622FAE" w:rsidRDefault="00622FAE" w14:paraId="127EC0D5" w14:textId="77777777">
            <w:pPr>
              <w:spacing w:line="360" w:lineRule="auto"/>
              <w:jc w:val="both"/>
              <w:rPr>
                <w:rFonts w:ascii="Palatino Linotype" w:hAnsi="Palatino Linotype"/>
                <w:i/>
              </w:rPr>
            </w:pPr>
            <w:r w:rsidRPr="00B41C12">
              <w:rPr>
                <w:rFonts w:ascii="Palatino Linotype" w:hAnsi="Palatino Linotype"/>
                <w:b/>
                <w:bCs/>
                <w:i/>
              </w:rPr>
              <w:t> 01661/IXTASAL/IP/2020</w:t>
            </w:r>
          </w:p>
        </w:tc>
        <w:tc>
          <w:tcPr>
            <w:tcW w:w="6464" w:type="dxa"/>
            <w:vMerge/>
          </w:tcPr>
          <w:p w:rsidRPr="00B41C12" w:rsidR="00622FAE" w:rsidP="00622FAE" w:rsidRDefault="00622FAE" w14:paraId="23B868F9" w14:textId="77777777">
            <w:pPr>
              <w:spacing w:line="360" w:lineRule="auto"/>
              <w:jc w:val="both"/>
              <w:rPr>
                <w:rFonts w:ascii="Palatino Linotype" w:hAnsi="Palatino Linotype"/>
                <w:b/>
                <w:bCs/>
                <w:i/>
              </w:rPr>
            </w:pPr>
          </w:p>
        </w:tc>
      </w:tr>
      <w:tr w:rsidRPr="00B41C12" w:rsidR="00622FAE" w:rsidTr="00622FAE" w14:paraId="47B56F4E" w14:textId="77777777">
        <w:tc>
          <w:tcPr>
            <w:tcW w:w="2433" w:type="dxa"/>
          </w:tcPr>
          <w:p w:rsidRPr="00B41C12" w:rsidR="00622FAE" w:rsidP="00622FAE" w:rsidRDefault="00622FAE" w14:paraId="33258D10" w14:textId="77777777">
            <w:pPr>
              <w:spacing w:line="360" w:lineRule="auto"/>
              <w:jc w:val="both"/>
              <w:rPr>
                <w:rFonts w:ascii="Palatino Linotype" w:hAnsi="Palatino Linotype"/>
                <w:i/>
              </w:rPr>
            </w:pPr>
            <w:r w:rsidRPr="00B41C12">
              <w:rPr>
                <w:rFonts w:ascii="Palatino Linotype" w:hAnsi="Palatino Linotype"/>
                <w:b/>
                <w:bCs/>
                <w:i/>
              </w:rPr>
              <w:lastRenderedPageBreak/>
              <w:t>01660/IXTASAL/IP/2020</w:t>
            </w:r>
          </w:p>
        </w:tc>
        <w:tc>
          <w:tcPr>
            <w:tcW w:w="6464" w:type="dxa"/>
            <w:vMerge/>
          </w:tcPr>
          <w:p w:rsidRPr="00B41C12" w:rsidR="00622FAE" w:rsidP="00622FAE" w:rsidRDefault="00622FAE" w14:paraId="42A17940" w14:textId="77777777">
            <w:pPr>
              <w:spacing w:line="360" w:lineRule="auto"/>
              <w:jc w:val="both"/>
              <w:rPr>
                <w:rFonts w:ascii="Palatino Linotype" w:hAnsi="Palatino Linotype"/>
                <w:b/>
                <w:bCs/>
                <w:i/>
              </w:rPr>
            </w:pPr>
          </w:p>
        </w:tc>
      </w:tr>
      <w:tr w:rsidRPr="00B41C12" w:rsidR="00622FAE" w:rsidTr="00622FAE" w14:paraId="4319BAFD" w14:textId="77777777">
        <w:tc>
          <w:tcPr>
            <w:tcW w:w="2433" w:type="dxa"/>
          </w:tcPr>
          <w:p w:rsidRPr="00B41C12" w:rsidR="00622FAE" w:rsidP="00622FAE" w:rsidRDefault="00622FAE" w14:paraId="167BE220" w14:textId="77777777">
            <w:pPr>
              <w:spacing w:line="360" w:lineRule="auto"/>
              <w:jc w:val="both"/>
              <w:rPr>
                <w:rFonts w:ascii="Palatino Linotype" w:hAnsi="Palatino Linotype"/>
                <w:i/>
              </w:rPr>
            </w:pPr>
            <w:r w:rsidRPr="00B41C12">
              <w:rPr>
                <w:rFonts w:ascii="Palatino Linotype" w:hAnsi="Palatino Linotype"/>
                <w:b/>
                <w:bCs/>
                <w:i/>
              </w:rPr>
              <w:t>01659/IXTASAL/IP/2020</w:t>
            </w:r>
          </w:p>
        </w:tc>
        <w:tc>
          <w:tcPr>
            <w:tcW w:w="6464" w:type="dxa"/>
            <w:vMerge/>
          </w:tcPr>
          <w:p w:rsidRPr="00B41C12" w:rsidR="00622FAE" w:rsidP="00622FAE" w:rsidRDefault="00622FAE" w14:paraId="299E907C" w14:textId="77777777">
            <w:pPr>
              <w:spacing w:line="360" w:lineRule="auto"/>
              <w:jc w:val="both"/>
              <w:rPr>
                <w:rFonts w:ascii="Palatino Linotype" w:hAnsi="Palatino Linotype"/>
                <w:b/>
                <w:bCs/>
                <w:i/>
              </w:rPr>
            </w:pPr>
          </w:p>
        </w:tc>
      </w:tr>
      <w:tr w:rsidRPr="00B41C12" w:rsidR="00622FAE" w:rsidTr="00622FAE" w14:paraId="1068037E" w14:textId="77777777">
        <w:tc>
          <w:tcPr>
            <w:tcW w:w="2433" w:type="dxa"/>
          </w:tcPr>
          <w:p w:rsidRPr="00B41C12" w:rsidR="00622FAE" w:rsidP="00622FAE" w:rsidRDefault="00622FAE" w14:paraId="4D2762DC" w14:textId="77777777">
            <w:pPr>
              <w:spacing w:line="360" w:lineRule="auto"/>
              <w:jc w:val="both"/>
              <w:rPr>
                <w:rFonts w:ascii="Palatino Linotype" w:hAnsi="Palatino Linotype"/>
                <w:i/>
              </w:rPr>
            </w:pPr>
            <w:r w:rsidRPr="00B41C12">
              <w:rPr>
                <w:rFonts w:ascii="Palatino Linotype" w:hAnsi="Palatino Linotype"/>
                <w:b/>
                <w:bCs/>
                <w:i/>
              </w:rPr>
              <w:t>01658/IXTASAL/IP/2020</w:t>
            </w:r>
          </w:p>
        </w:tc>
        <w:tc>
          <w:tcPr>
            <w:tcW w:w="6464" w:type="dxa"/>
            <w:vMerge/>
          </w:tcPr>
          <w:p w:rsidRPr="00B41C12" w:rsidR="00622FAE" w:rsidP="00622FAE" w:rsidRDefault="00622FAE" w14:paraId="7B0881C9" w14:textId="77777777">
            <w:pPr>
              <w:spacing w:line="360" w:lineRule="auto"/>
              <w:jc w:val="both"/>
              <w:rPr>
                <w:rFonts w:ascii="Palatino Linotype" w:hAnsi="Palatino Linotype"/>
                <w:b/>
                <w:bCs/>
                <w:i/>
              </w:rPr>
            </w:pPr>
          </w:p>
        </w:tc>
      </w:tr>
      <w:tr w:rsidRPr="00B41C12" w:rsidR="00622FAE" w:rsidTr="00622FAE" w14:paraId="34271462" w14:textId="77777777">
        <w:tc>
          <w:tcPr>
            <w:tcW w:w="2433" w:type="dxa"/>
          </w:tcPr>
          <w:p w:rsidRPr="00B41C12" w:rsidR="00622FAE" w:rsidP="00622FAE" w:rsidRDefault="00622FAE" w14:paraId="015ABBD7" w14:textId="77777777">
            <w:pPr>
              <w:spacing w:line="360" w:lineRule="auto"/>
              <w:jc w:val="both"/>
              <w:rPr>
                <w:rFonts w:ascii="Palatino Linotype" w:hAnsi="Palatino Linotype"/>
                <w:i/>
              </w:rPr>
            </w:pPr>
            <w:r w:rsidRPr="00B41C12">
              <w:rPr>
                <w:rFonts w:ascii="Palatino Linotype" w:hAnsi="Palatino Linotype"/>
                <w:b/>
                <w:bCs/>
                <w:i/>
              </w:rPr>
              <w:t>01657/IXTASAL/IP/2020</w:t>
            </w:r>
          </w:p>
        </w:tc>
        <w:tc>
          <w:tcPr>
            <w:tcW w:w="6464" w:type="dxa"/>
            <w:vMerge/>
          </w:tcPr>
          <w:p w:rsidRPr="00B41C12" w:rsidR="00622FAE" w:rsidP="00622FAE" w:rsidRDefault="00622FAE" w14:paraId="10E4CA06" w14:textId="77777777">
            <w:pPr>
              <w:spacing w:line="360" w:lineRule="auto"/>
              <w:jc w:val="both"/>
              <w:rPr>
                <w:rFonts w:ascii="Palatino Linotype" w:hAnsi="Palatino Linotype"/>
                <w:b/>
                <w:bCs/>
                <w:i/>
              </w:rPr>
            </w:pPr>
          </w:p>
        </w:tc>
      </w:tr>
      <w:tr w:rsidRPr="00B41C12" w:rsidR="00622FAE" w:rsidTr="00622FAE" w14:paraId="7A9B470C" w14:textId="77777777">
        <w:tc>
          <w:tcPr>
            <w:tcW w:w="2433" w:type="dxa"/>
          </w:tcPr>
          <w:p w:rsidRPr="00B41C12" w:rsidR="00622FAE" w:rsidP="00622FAE" w:rsidRDefault="00622FAE" w14:paraId="5A45CE87" w14:textId="77777777">
            <w:pPr>
              <w:spacing w:line="360" w:lineRule="auto"/>
              <w:jc w:val="both"/>
              <w:rPr>
                <w:rFonts w:ascii="Palatino Linotype" w:hAnsi="Palatino Linotype"/>
                <w:i/>
              </w:rPr>
            </w:pPr>
            <w:r w:rsidRPr="00B41C12">
              <w:rPr>
                <w:rFonts w:ascii="Palatino Linotype" w:hAnsi="Palatino Linotype"/>
                <w:b/>
                <w:bCs/>
                <w:i/>
              </w:rPr>
              <w:t>01656/IXTASAL/IP/2020</w:t>
            </w:r>
          </w:p>
        </w:tc>
        <w:tc>
          <w:tcPr>
            <w:tcW w:w="6464" w:type="dxa"/>
            <w:vMerge/>
          </w:tcPr>
          <w:p w:rsidRPr="00B41C12" w:rsidR="00622FAE" w:rsidP="00622FAE" w:rsidRDefault="00622FAE" w14:paraId="4310E7D9" w14:textId="77777777">
            <w:pPr>
              <w:spacing w:line="360" w:lineRule="auto"/>
              <w:jc w:val="both"/>
              <w:rPr>
                <w:rFonts w:ascii="Palatino Linotype" w:hAnsi="Palatino Linotype"/>
                <w:b/>
                <w:bCs/>
                <w:i/>
              </w:rPr>
            </w:pPr>
          </w:p>
        </w:tc>
      </w:tr>
      <w:tr w:rsidRPr="00B41C12" w:rsidR="00622FAE" w:rsidTr="00622FAE" w14:paraId="621BF4BB" w14:textId="77777777">
        <w:tc>
          <w:tcPr>
            <w:tcW w:w="2433" w:type="dxa"/>
          </w:tcPr>
          <w:p w:rsidRPr="00B41C12" w:rsidR="00622FAE" w:rsidP="00622FAE" w:rsidRDefault="00622FAE" w14:paraId="320181AF" w14:textId="77777777">
            <w:pPr>
              <w:spacing w:line="360" w:lineRule="auto"/>
              <w:jc w:val="both"/>
              <w:rPr>
                <w:rFonts w:ascii="Palatino Linotype" w:hAnsi="Palatino Linotype"/>
                <w:i/>
              </w:rPr>
            </w:pPr>
            <w:r w:rsidRPr="00B41C12">
              <w:rPr>
                <w:rFonts w:ascii="Palatino Linotype" w:hAnsi="Palatino Linotype"/>
                <w:b/>
                <w:bCs/>
                <w:i/>
              </w:rPr>
              <w:t>01655/IXTASAL/IP/2020</w:t>
            </w:r>
          </w:p>
        </w:tc>
        <w:tc>
          <w:tcPr>
            <w:tcW w:w="6464" w:type="dxa"/>
            <w:vMerge/>
          </w:tcPr>
          <w:p w:rsidRPr="00B41C12" w:rsidR="00622FAE" w:rsidP="00622FAE" w:rsidRDefault="00622FAE" w14:paraId="7ED8E6D2" w14:textId="77777777">
            <w:pPr>
              <w:spacing w:line="360" w:lineRule="auto"/>
              <w:jc w:val="both"/>
              <w:rPr>
                <w:rFonts w:ascii="Palatino Linotype" w:hAnsi="Palatino Linotype"/>
                <w:b/>
                <w:bCs/>
                <w:i/>
              </w:rPr>
            </w:pPr>
          </w:p>
        </w:tc>
      </w:tr>
      <w:tr w:rsidRPr="00B41C12" w:rsidR="00622FAE" w:rsidTr="00622FAE" w14:paraId="368C5FCA" w14:textId="77777777">
        <w:tc>
          <w:tcPr>
            <w:tcW w:w="2433" w:type="dxa"/>
          </w:tcPr>
          <w:p w:rsidRPr="00B41C12" w:rsidR="00622FAE" w:rsidP="00622FAE" w:rsidRDefault="00622FAE" w14:paraId="6588A03E" w14:textId="77777777">
            <w:pPr>
              <w:spacing w:line="360" w:lineRule="auto"/>
              <w:jc w:val="both"/>
              <w:rPr>
                <w:rFonts w:ascii="Palatino Linotype" w:hAnsi="Palatino Linotype"/>
                <w:i/>
              </w:rPr>
            </w:pPr>
            <w:r w:rsidRPr="00B41C12">
              <w:rPr>
                <w:rFonts w:ascii="Palatino Linotype" w:hAnsi="Palatino Linotype"/>
                <w:b/>
                <w:bCs/>
                <w:i/>
              </w:rPr>
              <w:t>01654/IXTASAL/IP/2020</w:t>
            </w:r>
          </w:p>
        </w:tc>
        <w:tc>
          <w:tcPr>
            <w:tcW w:w="6464" w:type="dxa"/>
            <w:vMerge/>
          </w:tcPr>
          <w:p w:rsidRPr="00B41C12" w:rsidR="00622FAE" w:rsidP="00622FAE" w:rsidRDefault="00622FAE" w14:paraId="45786375" w14:textId="77777777">
            <w:pPr>
              <w:spacing w:line="360" w:lineRule="auto"/>
              <w:jc w:val="both"/>
              <w:rPr>
                <w:rFonts w:ascii="Palatino Linotype" w:hAnsi="Palatino Linotype"/>
                <w:b/>
                <w:bCs/>
                <w:i/>
              </w:rPr>
            </w:pPr>
          </w:p>
        </w:tc>
      </w:tr>
      <w:tr w:rsidRPr="00B41C12" w:rsidR="00622FAE" w:rsidTr="00622FAE" w14:paraId="6BE2ABC1" w14:textId="77777777">
        <w:tc>
          <w:tcPr>
            <w:tcW w:w="2433" w:type="dxa"/>
          </w:tcPr>
          <w:p w:rsidRPr="00B41C12" w:rsidR="00622FAE" w:rsidP="00622FAE" w:rsidRDefault="00622FAE" w14:paraId="42438B85" w14:textId="77777777">
            <w:pPr>
              <w:spacing w:line="360" w:lineRule="auto"/>
              <w:jc w:val="both"/>
              <w:rPr>
                <w:rFonts w:ascii="Palatino Linotype" w:hAnsi="Palatino Linotype"/>
                <w:i/>
              </w:rPr>
            </w:pPr>
            <w:r w:rsidRPr="00B41C12">
              <w:rPr>
                <w:rFonts w:ascii="Palatino Linotype" w:hAnsi="Palatino Linotype"/>
                <w:b/>
                <w:bCs/>
                <w:i/>
              </w:rPr>
              <w:t>01653/IXTASAL/IP/2020</w:t>
            </w:r>
          </w:p>
        </w:tc>
        <w:tc>
          <w:tcPr>
            <w:tcW w:w="6464" w:type="dxa"/>
            <w:vMerge/>
          </w:tcPr>
          <w:p w:rsidRPr="00B41C12" w:rsidR="00622FAE" w:rsidP="00622FAE" w:rsidRDefault="00622FAE" w14:paraId="344C3D91" w14:textId="77777777">
            <w:pPr>
              <w:spacing w:line="360" w:lineRule="auto"/>
              <w:jc w:val="both"/>
              <w:rPr>
                <w:rFonts w:ascii="Palatino Linotype" w:hAnsi="Palatino Linotype"/>
                <w:b/>
                <w:bCs/>
                <w:i/>
              </w:rPr>
            </w:pPr>
          </w:p>
        </w:tc>
      </w:tr>
      <w:tr w:rsidRPr="00B41C12" w:rsidR="00622FAE" w:rsidTr="00622FAE" w14:paraId="6BD2AF11" w14:textId="77777777">
        <w:tc>
          <w:tcPr>
            <w:tcW w:w="2433" w:type="dxa"/>
          </w:tcPr>
          <w:p w:rsidRPr="009C61BE" w:rsidR="00622FAE" w:rsidP="00622FAE" w:rsidRDefault="00622FAE" w14:paraId="71E40146" w14:textId="77777777">
            <w:pPr>
              <w:spacing w:line="360" w:lineRule="auto"/>
              <w:jc w:val="both"/>
              <w:rPr>
                <w:rFonts w:ascii="Palatino Linotype" w:hAnsi="Palatino Linotype"/>
                <w:b/>
                <w:bCs/>
                <w:i/>
              </w:rPr>
            </w:pPr>
            <w:r w:rsidRPr="00B41C12">
              <w:rPr>
                <w:rFonts w:ascii="Palatino Linotype" w:hAnsi="Palatino Linotype"/>
                <w:b/>
                <w:bCs/>
                <w:i/>
              </w:rPr>
              <w:t>01633/IXTASAL/IP/2020</w:t>
            </w:r>
          </w:p>
        </w:tc>
        <w:tc>
          <w:tcPr>
            <w:tcW w:w="6464" w:type="dxa"/>
            <w:vMerge/>
          </w:tcPr>
          <w:p w:rsidRPr="00B41C12" w:rsidR="00622FAE" w:rsidP="00622FAE" w:rsidRDefault="00622FAE" w14:paraId="5311C580" w14:textId="77777777">
            <w:pPr>
              <w:spacing w:line="360" w:lineRule="auto"/>
              <w:jc w:val="both"/>
              <w:rPr>
                <w:rFonts w:ascii="Palatino Linotype" w:hAnsi="Palatino Linotype"/>
                <w:b/>
                <w:bCs/>
                <w:i/>
              </w:rPr>
            </w:pPr>
          </w:p>
        </w:tc>
      </w:tr>
      <w:tr w:rsidRPr="00B41C12" w:rsidR="00622FAE" w:rsidTr="00622FAE" w14:paraId="2C3E0D1A" w14:textId="77777777">
        <w:tc>
          <w:tcPr>
            <w:tcW w:w="2433" w:type="dxa"/>
          </w:tcPr>
          <w:p w:rsidRPr="00B41C12" w:rsidR="00622FAE" w:rsidP="00622FAE" w:rsidRDefault="00622FAE" w14:paraId="0C930AC7" w14:textId="77777777">
            <w:pPr>
              <w:spacing w:line="360" w:lineRule="auto"/>
              <w:jc w:val="both"/>
              <w:rPr>
                <w:rFonts w:ascii="Palatino Linotype" w:hAnsi="Palatino Linotype"/>
                <w:i/>
              </w:rPr>
            </w:pPr>
            <w:r w:rsidRPr="00B41C12">
              <w:rPr>
                <w:rFonts w:ascii="Palatino Linotype" w:hAnsi="Palatino Linotype"/>
                <w:b/>
                <w:bCs/>
                <w:i/>
              </w:rPr>
              <w:t>01632/IXTASAL/IP/2020</w:t>
            </w:r>
          </w:p>
        </w:tc>
        <w:tc>
          <w:tcPr>
            <w:tcW w:w="6464" w:type="dxa"/>
            <w:vMerge/>
          </w:tcPr>
          <w:p w:rsidRPr="00B41C12" w:rsidR="00622FAE" w:rsidP="00622FAE" w:rsidRDefault="00622FAE" w14:paraId="0011217B" w14:textId="77777777">
            <w:pPr>
              <w:spacing w:line="360" w:lineRule="auto"/>
              <w:jc w:val="both"/>
              <w:rPr>
                <w:rFonts w:ascii="Palatino Linotype" w:hAnsi="Palatino Linotype"/>
                <w:b/>
                <w:bCs/>
                <w:i/>
              </w:rPr>
            </w:pPr>
          </w:p>
        </w:tc>
      </w:tr>
      <w:tr w:rsidRPr="00B41C12" w:rsidR="00622FAE" w:rsidTr="00622FAE" w14:paraId="3DBA86FF" w14:textId="77777777">
        <w:tc>
          <w:tcPr>
            <w:tcW w:w="2433" w:type="dxa"/>
          </w:tcPr>
          <w:p w:rsidRPr="00B41C12" w:rsidR="00622FAE" w:rsidP="00622FAE" w:rsidRDefault="00622FAE" w14:paraId="638978BC" w14:textId="77777777">
            <w:pPr>
              <w:spacing w:line="360" w:lineRule="auto"/>
              <w:jc w:val="both"/>
              <w:rPr>
                <w:rFonts w:ascii="Palatino Linotype" w:hAnsi="Palatino Linotype"/>
                <w:i/>
              </w:rPr>
            </w:pPr>
            <w:r w:rsidRPr="00B41C12">
              <w:rPr>
                <w:rFonts w:ascii="Palatino Linotype" w:hAnsi="Palatino Linotype"/>
                <w:b/>
                <w:bCs/>
                <w:i/>
              </w:rPr>
              <w:t>01631/IXTASAL/IP/2020</w:t>
            </w:r>
          </w:p>
        </w:tc>
        <w:tc>
          <w:tcPr>
            <w:tcW w:w="6464" w:type="dxa"/>
            <w:vMerge/>
          </w:tcPr>
          <w:p w:rsidRPr="00B41C12" w:rsidR="00622FAE" w:rsidP="00622FAE" w:rsidRDefault="00622FAE" w14:paraId="2BE9A70E" w14:textId="77777777">
            <w:pPr>
              <w:spacing w:line="360" w:lineRule="auto"/>
              <w:jc w:val="both"/>
              <w:rPr>
                <w:rFonts w:ascii="Palatino Linotype" w:hAnsi="Palatino Linotype"/>
                <w:b/>
                <w:bCs/>
                <w:i/>
              </w:rPr>
            </w:pPr>
          </w:p>
        </w:tc>
      </w:tr>
      <w:tr w:rsidRPr="00B41C12" w:rsidR="00622FAE" w:rsidTr="00622FAE" w14:paraId="2B529B2F" w14:textId="77777777">
        <w:tc>
          <w:tcPr>
            <w:tcW w:w="2433" w:type="dxa"/>
          </w:tcPr>
          <w:p w:rsidRPr="00B41C12" w:rsidR="00622FAE" w:rsidP="00622FAE" w:rsidRDefault="00622FAE" w14:paraId="37D9C658" w14:textId="77777777">
            <w:pPr>
              <w:spacing w:line="360" w:lineRule="auto"/>
              <w:jc w:val="both"/>
              <w:rPr>
                <w:rFonts w:ascii="Palatino Linotype" w:hAnsi="Palatino Linotype"/>
                <w:i/>
              </w:rPr>
            </w:pPr>
            <w:r w:rsidRPr="00B41C12">
              <w:rPr>
                <w:rFonts w:ascii="Palatino Linotype" w:hAnsi="Palatino Linotype"/>
                <w:b/>
                <w:bCs/>
                <w:i/>
              </w:rPr>
              <w:t> 01630/IXTASAL/IP/2020</w:t>
            </w:r>
          </w:p>
        </w:tc>
        <w:tc>
          <w:tcPr>
            <w:tcW w:w="6464" w:type="dxa"/>
            <w:vMerge/>
          </w:tcPr>
          <w:p w:rsidRPr="00B41C12" w:rsidR="00622FAE" w:rsidP="00622FAE" w:rsidRDefault="00622FAE" w14:paraId="389AF26A" w14:textId="77777777">
            <w:pPr>
              <w:spacing w:line="360" w:lineRule="auto"/>
              <w:jc w:val="both"/>
              <w:rPr>
                <w:rFonts w:ascii="Palatino Linotype" w:hAnsi="Palatino Linotype"/>
                <w:b/>
                <w:bCs/>
                <w:i/>
              </w:rPr>
            </w:pPr>
          </w:p>
        </w:tc>
      </w:tr>
      <w:tr w:rsidRPr="00B41C12" w:rsidR="00622FAE" w:rsidTr="00622FAE" w14:paraId="1CB05521" w14:textId="77777777">
        <w:tc>
          <w:tcPr>
            <w:tcW w:w="2433" w:type="dxa"/>
          </w:tcPr>
          <w:p w:rsidRPr="00B41C12" w:rsidR="00622FAE" w:rsidP="00622FAE" w:rsidRDefault="00622FAE" w14:paraId="1B182947" w14:textId="77777777">
            <w:pPr>
              <w:spacing w:line="360" w:lineRule="auto"/>
              <w:jc w:val="both"/>
              <w:rPr>
                <w:rFonts w:ascii="Palatino Linotype" w:hAnsi="Palatino Linotype"/>
                <w:i/>
              </w:rPr>
            </w:pPr>
            <w:r w:rsidRPr="00B41C12">
              <w:rPr>
                <w:rFonts w:ascii="Palatino Linotype" w:hAnsi="Palatino Linotype"/>
                <w:b/>
                <w:bCs/>
                <w:i/>
              </w:rPr>
              <w:t>01629/IXTASAL/IP/2020</w:t>
            </w:r>
          </w:p>
        </w:tc>
        <w:tc>
          <w:tcPr>
            <w:tcW w:w="6464" w:type="dxa"/>
            <w:vMerge/>
          </w:tcPr>
          <w:p w:rsidRPr="00B41C12" w:rsidR="00622FAE" w:rsidP="00622FAE" w:rsidRDefault="00622FAE" w14:paraId="08F43C0C" w14:textId="77777777">
            <w:pPr>
              <w:spacing w:line="360" w:lineRule="auto"/>
              <w:jc w:val="both"/>
              <w:rPr>
                <w:rFonts w:ascii="Palatino Linotype" w:hAnsi="Palatino Linotype"/>
                <w:b/>
                <w:bCs/>
                <w:i/>
              </w:rPr>
            </w:pPr>
          </w:p>
        </w:tc>
      </w:tr>
      <w:tr w:rsidRPr="00B41C12" w:rsidR="00622FAE" w:rsidTr="00622FAE" w14:paraId="4336BFEC" w14:textId="77777777">
        <w:tc>
          <w:tcPr>
            <w:tcW w:w="2433" w:type="dxa"/>
          </w:tcPr>
          <w:p w:rsidRPr="00B41C12" w:rsidR="00622FAE" w:rsidP="00622FAE" w:rsidRDefault="00622FAE" w14:paraId="33BE9261" w14:textId="77777777">
            <w:pPr>
              <w:spacing w:line="360" w:lineRule="auto"/>
              <w:jc w:val="both"/>
              <w:rPr>
                <w:rFonts w:ascii="Palatino Linotype" w:hAnsi="Palatino Linotype"/>
                <w:b/>
                <w:bCs/>
                <w:i/>
              </w:rPr>
            </w:pPr>
            <w:r w:rsidRPr="00B41C12">
              <w:rPr>
                <w:rFonts w:ascii="Palatino Linotype" w:hAnsi="Palatino Linotype"/>
                <w:b/>
                <w:bCs/>
                <w:i/>
              </w:rPr>
              <w:t>01628/IXTASAL/IP/2020</w:t>
            </w:r>
          </w:p>
        </w:tc>
        <w:tc>
          <w:tcPr>
            <w:tcW w:w="6464" w:type="dxa"/>
            <w:vMerge/>
          </w:tcPr>
          <w:p w:rsidRPr="00B41C12" w:rsidR="00622FAE" w:rsidP="00622FAE" w:rsidRDefault="00622FAE" w14:paraId="31026057" w14:textId="77777777">
            <w:pPr>
              <w:spacing w:line="360" w:lineRule="auto"/>
              <w:jc w:val="both"/>
              <w:rPr>
                <w:rFonts w:ascii="Palatino Linotype" w:hAnsi="Palatino Linotype"/>
                <w:b/>
                <w:bCs/>
                <w:i/>
              </w:rPr>
            </w:pPr>
          </w:p>
        </w:tc>
      </w:tr>
      <w:tr w:rsidRPr="00B41C12" w:rsidR="00622FAE" w:rsidTr="00622FAE" w14:paraId="42E3634C" w14:textId="77777777">
        <w:tc>
          <w:tcPr>
            <w:tcW w:w="2433" w:type="dxa"/>
          </w:tcPr>
          <w:p w:rsidRPr="00B41C12" w:rsidR="00622FAE" w:rsidP="00622FAE" w:rsidRDefault="00622FAE" w14:paraId="266DA42B" w14:textId="77777777">
            <w:pPr>
              <w:spacing w:line="360" w:lineRule="auto"/>
              <w:jc w:val="both"/>
              <w:rPr>
                <w:rFonts w:ascii="Palatino Linotype" w:hAnsi="Palatino Linotype"/>
                <w:i/>
              </w:rPr>
            </w:pPr>
            <w:r w:rsidRPr="00B41C12">
              <w:rPr>
                <w:rFonts w:ascii="Palatino Linotype" w:hAnsi="Palatino Linotype"/>
                <w:b/>
                <w:bCs/>
                <w:i/>
              </w:rPr>
              <w:t>01626/IXTASAL/IP/2020</w:t>
            </w:r>
          </w:p>
        </w:tc>
        <w:tc>
          <w:tcPr>
            <w:tcW w:w="6464" w:type="dxa"/>
            <w:vMerge/>
          </w:tcPr>
          <w:p w:rsidRPr="00B41C12" w:rsidR="00622FAE" w:rsidP="00622FAE" w:rsidRDefault="00622FAE" w14:paraId="573FBA85" w14:textId="77777777">
            <w:pPr>
              <w:spacing w:line="360" w:lineRule="auto"/>
              <w:jc w:val="both"/>
              <w:rPr>
                <w:rFonts w:ascii="Palatino Linotype" w:hAnsi="Palatino Linotype"/>
                <w:b/>
                <w:bCs/>
                <w:i/>
              </w:rPr>
            </w:pPr>
          </w:p>
        </w:tc>
      </w:tr>
      <w:tr w:rsidRPr="00B41C12" w:rsidR="00622FAE" w:rsidTr="00622FAE" w14:paraId="0463771F" w14:textId="77777777">
        <w:tc>
          <w:tcPr>
            <w:tcW w:w="2433" w:type="dxa"/>
          </w:tcPr>
          <w:p w:rsidRPr="00B41C12" w:rsidR="00622FAE" w:rsidP="00622FAE" w:rsidRDefault="00622FAE" w14:paraId="2865326D" w14:textId="77777777">
            <w:pPr>
              <w:spacing w:line="360" w:lineRule="auto"/>
              <w:jc w:val="both"/>
              <w:rPr>
                <w:rFonts w:ascii="Palatino Linotype" w:hAnsi="Palatino Linotype"/>
                <w:i/>
              </w:rPr>
            </w:pPr>
            <w:r w:rsidRPr="00B41C12">
              <w:rPr>
                <w:rFonts w:ascii="Palatino Linotype" w:hAnsi="Palatino Linotype"/>
                <w:b/>
                <w:bCs/>
                <w:i/>
              </w:rPr>
              <w:t>01625/IXTASAL/IP/2020</w:t>
            </w:r>
          </w:p>
        </w:tc>
        <w:tc>
          <w:tcPr>
            <w:tcW w:w="6464" w:type="dxa"/>
            <w:vMerge/>
          </w:tcPr>
          <w:p w:rsidRPr="00B41C12" w:rsidR="00622FAE" w:rsidP="00622FAE" w:rsidRDefault="00622FAE" w14:paraId="4D4C54F1" w14:textId="77777777">
            <w:pPr>
              <w:spacing w:line="360" w:lineRule="auto"/>
              <w:jc w:val="both"/>
              <w:rPr>
                <w:rFonts w:ascii="Palatino Linotype" w:hAnsi="Palatino Linotype"/>
                <w:b/>
                <w:bCs/>
                <w:i/>
              </w:rPr>
            </w:pPr>
          </w:p>
        </w:tc>
      </w:tr>
      <w:tr w:rsidRPr="00B41C12" w:rsidR="00622FAE" w:rsidTr="00622FAE" w14:paraId="4BF2E8FF" w14:textId="77777777">
        <w:tc>
          <w:tcPr>
            <w:tcW w:w="2433" w:type="dxa"/>
          </w:tcPr>
          <w:p w:rsidRPr="00B41C12" w:rsidR="00622FAE" w:rsidP="00622FAE" w:rsidRDefault="00622FAE" w14:paraId="76DDA45E" w14:textId="77777777">
            <w:pPr>
              <w:spacing w:line="360" w:lineRule="auto"/>
              <w:jc w:val="both"/>
              <w:rPr>
                <w:rFonts w:ascii="Palatino Linotype" w:hAnsi="Palatino Linotype"/>
                <w:i/>
              </w:rPr>
            </w:pPr>
            <w:r w:rsidRPr="00B41C12">
              <w:rPr>
                <w:rFonts w:ascii="Palatino Linotype" w:hAnsi="Palatino Linotype"/>
                <w:b/>
                <w:bCs/>
                <w:i/>
              </w:rPr>
              <w:t>01624/IXTASAL/IP/2020</w:t>
            </w:r>
          </w:p>
        </w:tc>
        <w:tc>
          <w:tcPr>
            <w:tcW w:w="6464" w:type="dxa"/>
            <w:vMerge/>
          </w:tcPr>
          <w:p w:rsidRPr="00B41C12" w:rsidR="00622FAE" w:rsidP="00622FAE" w:rsidRDefault="00622FAE" w14:paraId="2FF7AE9F" w14:textId="77777777">
            <w:pPr>
              <w:spacing w:line="360" w:lineRule="auto"/>
              <w:jc w:val="both"/>
              <w:rPr>
                <w:rFonts w:ascii="Palatino Linotype" w:hAnsi="Palatino Linotype"/>
                <w:b/>
                <w:bCs/>
                <w:i/>
              </w:rPr>
            </w:pPr>
          </w:p>
        </w:tc>
      </w:tr>
      <w:tr w:rsidRPr="00B41C12" w:rsidR="00622FAE" w:rsidTr="00622FAE" w14:paraId="51208C35" w14:textId="77777777">
        <w:tc>
          <w:tcPr>
            <w:tcW w:w="2433" w:type="dxa"/>
          </w:tcPr>
          <w:p w:rsidRPr="00B41C12" w:rsidR="00622FAE" w:rsidP="00622FAE" w:rsidRDefault="00622FAE" w14:paraId="40E1534E" w14:textId="77777777">
            <w:pPr>
              <w:spacing w:line="360" w:lineRule="auto"/>
              <w:jc w:val="both"/>
              <w:rPr>
                <w:rFonts w:ascii="Palatino Linotype" w:hAnsi="Palatino Linotype"/>
                <w:i/>
              </w:rPr>
            </w:pPr>
            <w:r w:rsidRPr="00B41C12">
              <w:rPr>
                <w:rFonts w:ascii="Palatino Linotype" w:hAnsi="Palatino Linotype"/>
                <w:b/>
                <w:bCs/>
                <w:i/>
              </w:rPr>
              <w:t>01440/IXTASAL/IP/2020</w:t>
            </w:r>
          </w:p>
        </w:tc>
        <w:tc>
          <w:tcPr>
            <w:tcW w:w="6464" w:type="dxa"/>
            <w:vMerge/>
          </w:tcPr>
          <w:p w:rsidRPr="00B41C12" w:rsidR="00622FAE" w:rsidP="00622FAE" w:rsidRDefault="00622FAE" w14:paraId="1F45BAEB" w14:textId="77777777">
            <w:pPr>
              <w:spacing w:line="360" w:lineRule="auto"/>
              <w:jc w:val="both"/>
              <w:rPr>
                <w:rFonts w:ascii="Palatino Linotype" w:hAnsi="Palatino Linotype"/>
                <w:b/>
                <w:bCs/>
                <w:i/>
              </w:rPr>
            </w:pPr>
          </w:p>
        </w:tc>
      </w:tr>
      <w:tr w:rsidRPr="00B41C12" w:rsidR="00622FAE" w:rsidTr="00622FAE" w14:paraId="04506D69" w14:textId="77777777">
        <w:tc>
          <w:tcPr>
            <w:tcW w:w="2433" w:type="dxa"/>
          </w:tcPr>
          <w:p w:rsidRPr="00B41C12" w:rsidR="00622FAE" w:rsidP="00622FAE" w:rsidRDefault="00622FAE" w14:paraId="68AFA7FD" w14:textId="77777777">
            <w:pPr>
              <w:spacing w:line="360" w:lineRule="auto"/>
              <w:jc w:val="both"/>
              <w:rPr>
                <w:rFonts w:ascii="Palatino Linotype" w:hAnsi="Palatino Linotype"/>
                <w:i/>
              </w:rPr>
            </w:pPr>
            <w:r w:rsidRPr="00B41C12">
              <w:rPr>
                <w:rFonts w:ascii="Palatino Linotype" w:hAnsi="Palatino Linotype"/>
                <w:b/>
                <w:bCs/>
                <w:i/>
              </w:rPr>
              <w:t>01439/IXTASAL/IP/2020</w:t>
            </w:r>
          </w:p>
        </w:tc>
        <w:tc>
          <w:tcPr>
            <w:tcW w:w="6464" w:type="dxa"/>
            <w:vMerge/>
          </w:tcPr>
          <w:p w:rsidRPr="00B41C12" w:rsidR="00622FAE" w:rsidP="00622FAE" w:rsidRDefault="00622FAE" w14:paraId="35CC93D7" w14:textId="77777777">
            <w:pPr>
              <w:spacing w:line="360" w:lineRule="auto"/>
              <w:jc w:val="both"/>
              <w:rPr>
                <w:rFonts w:ascii="Palatino Linotype" w:hAnsi="Palatino Linotype"/>
                <w:b/>
                <w:bCs/>
                <w:i/>
              </w:rPr>
            </w:pPr>
          </w:p>
        </w:tc>
      </w:tr>
      <w:tr w:rsidRPr="00B41C12" w:rsidR="00622FAE" w:rsidTr="00622FAE" w14:paraId="55CA691A" w14:textId="77777777">
        <w:tc>
          <w:tcPr>
            <w:tcW w:w="2433" w:type="dxa"/>
          </w:tcPr>
          <w:p w:rsidRPr="00B41C12" w:rsidR="00622FAE" w:rsidP="00622FAE" w:rsidRDefault="00622FAE" w14:paraId="1C820181" w14:textId="77777777">
            <w:pPr>
              <w:spacing w:line="360" w:lineRule="auto"/>
              <w:jc w:val="both"/>
              <w:rPr>
                <w:rFonts w:ascii="Palatino Linotype" w:hAnsi="Palatino Linotype"/>
                <w:i/>
              </w:rPr>
            </w:pPr>
            <w:r w:rsidRPr="00B41C12">
              <w:rPr>
                <w:rFonts w:ascii="Palatino Linotype" w:hAnsi="Palatino Linotype"/>
                <w:b/>
                <w:bCs/>
                <w:i/>
              </w:rPr>
              <w:t>01444/IXTASAL/IP/2020</w:t>
            </w:r>
          </w:p>
        </w:tc>
        <w:tc>
          <w:tcPr>
            <w:tcW w:w="6464" w:type="dxa"/>
            <w:vMerge/>
          </w:tcPr>
          <w:p w:rsidRPr="00B41C12" w:rsidR="00622FAE" w:rsidP="00622FAE" w:rsidRDefault="00622FAE" w14:paraId="428079B8" w14:textId="77777777">
            <w:pPr>
              <w:spacing w:line="360" w:lineRule="auto"/>
              <w:jc w:val="both"/>
              <w:rPr>
                <w:rFonts w:ascii="Palatino Linotype" w:hAnsi="Palatino Linotype"/>
                <w:b/>
                <w:bCs/>
                <w:i/>
              </w:rPr>
            </w:pPr>
          </w:p>
        </w:tc>
      </w:tr>
      <w:tr w:rsidRPr="00B41C12" w:rsidR="00622FAE" w:rsidTr="00622FAE" w14:paraId="1D31E018" w14:textId="77777777">
        <w:tc>
          <w:tcPr>
            <w:tcW w:w="2433" w:type="dxa"/>
          </w:tcPr>
          <w:p w:rsidRPr="00B41C12" w:rsidR="00622FAE" w:rsidP="00622FAE" w:rsidRDefault="00622FAE" w14:paraId="512EDB71" w14:textId="77777777">
            <w:pPr>
              <w:spacing w:line="360" w:lineRule="auto"/>
              <w:jc w:val="both"/>
              <w:rPr>
                <w:rFonts w:ascii="Palatino Linotype" w:hAnsi="Palatino Linotype"/>
                <w:b/>
                <w:bCs/>
                <w:i/>
              </w:rPr>
            </w:pPr>
            <w:r w:rsidRPr="00B41C12">
              <w:rPr>
                <w:rFonts w:ascii="Palatino Linotype" w:hAnsi="Palatino Linotype"/>
                <w:b/>
                <w:bCs/>
                <w:i/>
              </w:rPr>
              <w:t>01443/IXTASAL/IP/2020</w:t>
            </w:r>
          </w:p>
        </w:tc>
        <w:tc>
          <w:tcPr>
            <w:tcW w:w="6464" w:type="dxa"/>
            <w:vMerge/>
          </w:tcPr>
          <w:p w:rsidRPr="00B41C12" w:rsidR="00622FAE" w:rsidP="00622FAE" w:rsidRDefault="00622FAE" w14:paraId="0DA56575" w14:textId="77777777">
            <w:pPr>
              <w:spacing w:line="360" w:lineRule="auto"/>
              <w:jc w:val="both"/>
              <w:rPr>
                <w:rFonts w:ascii="Palatino Linotype" w:hAnsi="Palatino Linotype"/>
                <w:b/>
                <w:bCs/>
                <w:i/>
              </w:rPr>
            </w:pPr>
          </w:p>
        </w:tc>
      </w:tr>
      <w:tr w:rsidRPr="00B41C12" w:rsidR="00622FAE" w:rsidTr="00622FAE" w14:paraId="48E611A0" w14:textId="77777777">
        <w:tc>
          <w:tcPr>
            <w:tcW w:w="2433" w:type="dxa"/>
          </w:tcPr>
          <w:p w:rsidRPr="00B41C12" w:rsidR="00622FAE" w:rsidP="00622FAE" w:rsidRDefault="00622FAE" w14:paraId="1D6EC11A" w14:textId="77777777">
            <w:pPr>
              <w:spacing w:line="360" w:lineRule="auto"/>
              <w:jc w:val="both"/>
              <w:rPr>
                <w:rFonts w:ascii="Palatino Linotype" w:hAnsi="Palatino Linotype"/>
                <w:b/>
                <w:bCs/>
                <w:i/>
              </w:rPr>
            </w:pPr>
            <w:r w:rsidRPr="00B41C12">
              <w:rPr>
                <w:rFonts w:ascii="Palatino Linotype" w:hAnsi="Palatino Linotype"/>
                <w:b/>
                <w:bCs/>
                <w:i/>
              </w:rPr>
              <w:t>01442/IXTASAL/IP/2020</w:t>
            </w:r>
          </w:p>
        </w:tc>
        <w:tc>
          <w:tcPr>
            <w:tcW w:w="6464" w:type="dxa"/>
            <w:vMerge/>
          </w:tcPr>
          <w:p w:rsidRPr="00B41C12" w:rsidR="00622FAE" w:rsidP="00622FAE" w:rsidRDefault="00622FAE" w14:paraId="3CF2C7C1" w14:textId="77777777">
            <w:pPr>
              <w:spacing w:line="360" w:lineRule="auto"/>
              <w:jc w:val="both"/>
              <w:rPr>
                <w:rFonts w:ascii="Palatino Linotype" w:hAnsi="Palatino Linotype"/>
                <w:b/>
                <w:bCs/>
                <w:i/>
              </w:rPr>
            </w:pPr>
          </w:p>
        </w:tc>
      </w:tr>
      <w:tr w:rsidRPr="00B41C12" w:rsidR="00622FAE" w:rsidTr="00622FAE" w14:paraId="06B50232" w14:textId="77777777">
        <w:tc>
          <w:tcPr>
            <w:tcW w:w="2433" w:type="dxa"/>
          </w:tcPr>
          <w:p w:rsidRPr="00B41C12" w:rsidR="00622FAE" w:rsidP="00622FAE" w:rsidRDefault="00622FAE" w14:paraId="3D3F1126" w14:textId="77777777">
            <w:pPr>
              <w:spacing w:line="360" w:lineRule="auto"/>
              <w:jc w:val="both"/>
              <w:rPr>
                <w:rFonts w:ascii="Palatino Linotype" w:hAnsi="Palatino Linotype"/>
                <w:b/>
                <w:bCs/>
                <w:i/>
              </w:rPr>
            </w:pPr>
            <w:r w:rsidRPr="00B41C12">
              <w:rPr>
                <w:rFonts w:ascii="Palatino Linotype" w:hAnsi="Palatino Linotype"/>
                <w:b/>
                <w:bCs/>
                <w:i/>
              </w:rPr>
              <w:t>01466/IXTASAL/IP/2020</w:t>
            </w:r>
          </w:p>
        </w:tc>
        <w:tc>
          <w:tcPr>
            <w:tcW w:w="6464" w:type="dxa"/>
            <w:vMerge/>
          </w:tcPr>
          <w:p w:rsidRPr="00B41C12" w:rsidR="00622FAE" w:rsidP="00622FAE" w:rsidRDefault="00622FAE" w14:paraId="3781B978" w14:textId="77777777">
            <w:pPr>
              <w:spacing w:line="360" w:lineRule="auto"/>
              <w:jc w:val="both"/>
              <w:rPr>
                <w:rFonts w:ascii="Palatino Linotype" w:hAnsi="Palatino Linotype"/>
                <w:b/>
                <w:bCs/>
                <w:i/>
              </w:rPr>
            </w:pPr>
          </w:p>
        </w:tc>
      </w:tr>
      <w:tr w:rsidRPr="00B41C12" w:rsidR="00622FAE" w:rsidTr="00622FAE" w14:paraId="4A8FB177" w14:textId="77777777">
        <w:tc>
          <w:tcPr>
            <w:tcW w:w="2433" w:type="dxa"/>
          </w:tcPr>
          <w:p w:rsidRPr="00B41C12" w:rsidR="00622FAE" w:rsidP="00622FAE" w:rsidRDefault="00622FAE" w14:paraId="6921E438" w14:textId="77777777">
            <w:pPr>
              <w:spacing w:line="360" w:lineRule="auto"/>
              <w:jc w:val="both"/>
              <w:rPr>
                <w:rFonts w:ascii="Palatino Linotype" w:hAnsi="Palatino Linotype"/>
                <w:b/>
                <w:bCs/>
                <w:i/>
              </w:rPr>
            </w:pPr>
            <w:r w:rsidRPr="00B41C12">
              <w:rPr>
                <w:rFonts w:ascii="Palatino Linotype" w:hAnsi="Palatino Linotype"/>
                <w:b/>
                <w:bCs/>
                <w:i/>
              </w:rPr>
              <w:t>01465/IXTASAL/IP/2020</w:t>
            </w:r>
          </w:p>
        </w:tc>
        <w:tc>
          <w:tcPr>
            <w:tcW w:w="6464" w:type="dxa"/>
            <w:vMerge/>
          </w:tcPr>
          <w:p w:rsidRPr="00B41C12" w:rsidR="00622FAE" w:rsidP="00622FAE" w:rsidRDefault="00622FAE" w14:paraId="543D310D" w14:textId="77777777">
            <w:pPr>
              <w:spacing w:line="360" w:lineRule="auto"/>
              <w:jc w:val="both"/>
              <w:rPr>
                <w:rFonts w:ascii="Palatino Linotype" w:hAnsi="Palatino Linotype"/>
                <w:b/>
                <w:bCs/>
                <w:i/>
              </w:rPr>
            </w:pPr>
          </w:p>
        </w:tc>
      </w:tr>
      <w:tr w:rsidRPr="00B41C12" w:rsidR="00622FAE" w:rsidTr="00622FAE" w14:paraId="68BBAC18" w14:textId="77777777">
        <w:tc>
          <w:tcPr>
            <w:tcW w:w="2433" w:type="dxa"/>
          </w:tcPr>
          <w:p w:rsidRPr="00B41C12" w:rsidR="00622FAE" w:rsidP="00622FAE" w:rsidRDefault="00622FAE" w14:paraId="0597F1BC" w14:textId="77777777">
            <w:pPr>
              <w:spacing w:line="360" w:lineRule="auto"/>
              <w:jc w:val="both"/>
              <w:rPr>
                <w:rFonts w:ascii="Palatino Linotype" w:hAnsi="Palatino Linotype"/>
                <w:b/>
                <w:bCs/>
                <w:i/>
              </w:rPr>
            </w:pPr>
            <w:r w:rsidRPr="00B41C12">
              <w:rPr>
                <w:rFonts w:ascii="Palatino Linotype" w:hAnsi="Palatino Linotype"/>
                <w:b/>
                <w:bCs/>
                <w:i/>
              </w:rPr>
              <w:t>01441/IXTASAL/IP/2020</w:t>
            </w:r>
          </w:p>
        </w:tc>
        <w:tc>
          <w:tcPr>
            <w:tcW w:w="6464" w:type="dxa"/>
            <w:vMerge/>
          </w:tcPr>
          <w:p w:rsidRPr="00B41C12" w:rsidR="00622FAE" w:rsidP="00622FAE" w:rsidRDefault="00622FAE" w14:paraId="3121620F" w14:textId="77777777">
            <w:pPr>
              <w:spacing w:line="360" w:lineRule="auto"/>
              <w:jc w:val="both"/>
              <w:rPr>
                <w:rFonts w:ascii="Palatino Linotype" w:hAnsi="Palatino Linotype"/>
                <w:b/>
                <w:bCs/>
                <w:i/>
              </w:rPr>
            </w:pPr>
          </w:p>
        </w:tc>
      </w:tr>
      <w:tr w:rsidRPr="00B41C12" w:rsidR="00622FAE" w:rsidTr="00622FAE" w14:paraId="07497896" w14:textId="77777777">
        <w:tc>
          <w:tcPr>
            <w:tcW w:w="2433" w:type="dxa"/>
          </w:tcPr>
          <w:p w:rsidRPr="00B41C12" w:rsidR="00622FAE" w:rsidP="00622FAE" w:rsidRDefault="00622FAE" w14:paraId="02C5FBF9" w14:textId="77777777">
            <w:pPr>
              <w:spacing w:line="360" w:lineRule="auto"/>
              <w:jc w:val="both"/>
              <w:rPr>
                <w:rFonts w:ascii="Palatino Linotype" w:hAnsi="Palatino Linotype"/>
                <w:b/>
                <w:bCs/>
                <w:i/>
              </w:rPr>
            </w:pPr>
            <w:r w:rsidRPr="00B41C12">
              <w:rPr>
                <w:rFonts w:ascii="Palatino Linotype" w:hAnsi="Palatino Linotype"/>
                <w:b/>
                <w:bCs/>
                <w:i/>
              </w:rPr>
              <w:t>01459/IXTASAL/IP/2020</w:t>
            </w:r>
          </w:p>
        </w:tc>
        <w:tc>
          <w:tcPr>
            <w:tcW w:w="6464" w:type="dxa"/>
            <w:vMerge/>
          </w:tcPr>
          <w:p w:rsidRPr="00B41C12" w:rsidR="00622FAE" w:rsidP="00622FAE" w:rsidRDefault="00622FAE" w14:paraId="00603E7A" w14:textId="77777777">
            <w:pPr>
              <w:spacing w:line="360" w:lineRule="auto"/>
              <w:jc w:val="both"/>
              <w:rPr>
                <w:rFonts w:ascii="Palatino Linotype" w:hAnsi="Palatino Linotype"/>
                <w:b/>
                <w:bCs/>
                <w:i/>
              </w:rPr>
            </w:pPr>
          </w:p>
        </w:tc>
      </w:tr>
      <w:tr w:rsidRPr="00B41C12" w:rsidR="00622FAE" w:rsidTr="00622FAE" w14:paraId="13BF7255" w14:textId="77777777">
        <w:tc>
          <w:tcPr>
            <w:tcW w:w="2433" w:type="dxa"/>
          </w:tcPr>
          <w:p w:rsidRPr="00B41C12" w:rsidR="00622FAE" w:rsidP="00622FAE" w:rsidRDefault="00622FAE" w14:paraId="28A3C7B0" w14:textId="77777777">
            <w:pPr>
              <w:spacing w:line="360" w:lineRule="auto"/>
              <w:jc w:val="both"/>
              <w:rPr>
                <w:rFonts w:ascii="Palatino Linotype" w:hAnsi="Palatino Linotype"/>
                <w:b/>
                <w:bCs/>
                <w:i/>
              </w:rPr>
            </w:pPr>
            <w:r w:rsidRPr="00B41C12">
              <w:rPr>
                <w:rFonts w:ascii="Palatino Linotype" w:hAnsi="Palatino Linotype"/>
                <w:b/>
                <w:bCs/>
                <w:i/>
              </w:rPr>
              <w:t>01463/IXTASAL/IP/2020</w:t>
            </w:r>
          </w:p>
        </w:tc>
        <w:tc>
          <w:tcPr>
            <w:tcW w:w="6464" w:type="dxa"/>
            <w:vMerge/>
          </w:tcPr>
          <w:p w:rsidRPr="00B41C12" w:rsidR="00622FAE" w:rsidP="00622FAE" w:rsidRDefault="00622FAE" w14:paraId="2E30732E" w14:textId="77777777">
            <w:pPr>
              <w:spacing w:line="360" w:lineRule="auto"/>
              <w:jc w:val="both"/>
              <w:rPr>
                <w:rFonts w:ascii="Palatino Linotype" w:hAnsi="Palatino Linotype"/>
                <w:b/>
                <w:bCs/>
                <w:i/>
              </w:rPr>
            </w:pPr>
          </w:p>
        </w:tc>
      </w:tr>
      <w:tr w:rsidRPr="00B41C12" w:rsidR="00622FAE" w:rsidTr="00622FAE" w14:paraId="7A81A357" w14:textId="77777777">
        <w:tc>
          <w:tcPr>
            <w:tcW w:w="2433" w:type="dxa"/>
          </w:tcPr>
          <w:p w:rsidRPr="00B41C12" w:rsidR="00622FAE" w:rsidP="00622FAE" w:rsidRDefault="00622FAE" w14:paraId="3291F511" w14:textId="77777777">
            <w:pPr>
              <w:spacing w:line="360" w:lineRule="auto"/>
              <w:jc w:val="both"/>
              <w:rPr>
                <w:rFonts w:ascii="Palatino Linotype" w:hAnsi="Palatino Linotype"/>
                <w:b/>
                <w:bCs/>
                <w:i/>
              </w:rPr>
            </w:pPr>
            <w:r w:rsidRPr="00B41C12">
              <w:rPr>
                <w:rFonts w:ascii="Palatino Linotype" w:hAnsi="Palatino Linotype"/>
                <w:b/>
                <w:bCs/>
                <w:i/>
              </w:rPr>
              <w:lastRenderedPageBreak/>
              <w:t>01672/IXTASAL/IP/2020</w:t>
            </w:r>
          </w:p>
        </w:tc>
        <w:tc>
          <w:tcPr>
            <w:tcW w:w="6464" w:type="dxa"/>
            <w:vMerge/>
          </w:tcPr>
          <w:p w:rsidRPr="00B41C12" w:rsidR="00622FAE" w:rsidP="00622FAE" w:rsidRDefault="00622FAE" w14:paraId="247368A1" w14:textId="77777777">
            <w:pPr>
              <w:spacing w:line="360" w:lineRule="auto"/>
              <w:jc w:val="both"/>
              <w:rPr>
                <w:rFonts w:ascii="Palatino Linotype" w:hAnsi="Palatino Linotype"/>
                <w:b/>
                <w:bCs/>
                <w:i/>
              </w:rPr>
            </w:pPr>
          </w:p>
        </w:tc>
      </w:tr>
      <w:tr w:rsidRPr="00B41C12" w:rsidR="00622FAE" w:rsidTr="00622FAE" w14:paraId="22046B34" w14:textId="77777777">
        <w:tc>
          <w:tcPr>
            <w:tcW w:w="2433" w:type="dxa"/>
          </w:tcPr>
          <w:p w:rsidRPr="00B41C12" w:rsidR="00622FAE" w:rsidP="00622FAE" w:rsidRDefault="00622FAE" w14:paraId="5A6447AA" w14:textId="77777777">
            <w:pPr>
              <w:spacing w:line="360" w:lineRule="auto"/>
              <w:jc w:val="both"/>
              <w:rPr>
                <w:rFonts w:ascii="Palatino Linotype" w:hAnsi="Palatino Linotype"/>
                <w:b/>
                <w:bCs/>
                <w:i/>
              </w:rPr>
            </w:pPr>
            <w:r w:rsidRPr="00B41C12">
              <w:rPr>
                <w:rFonts w:ascii="Palatino Linotype" w:hAnsi="Palatino Linotype"/>
                <w:b/>
                <w:bCs/>
                <w:i/>
              </w:rPr>
              <w:t>01671/IXTASAL/IP/2020</w:t>
            </w:r>
          </w:p>
        </w:tc>
        <w:tc>
          <w:tcPr>
            <w:tcW w:w="6464" w:type="dxa"/>
            <w:vMerge/>
          </w:tcPr>
          <w:p w:rsidRPr="00B41C12" w:rsidR="00622FAE" w:rsidP="00622FAE" w:rsidRDefault="00622FAE" w14:paraId="541E1B26" w14:textId="77777777">
            <w:pPr>
              <w:spacing w:line="360" w:lineRule="auto"/>
              <w:jc w:val="both"/>
              <w:rPr>
                <w:rFonts w:ascii="Palatino Linotype" w:hAnsi="Palatino Linotype"/>
                <w:b/>
                <w:bCs/>
                <w:i/>
              </w:rPr>
            </w:pPr>
          </w:p>
        </w:tc>
      </w:tr>
      <w:tr w:rsidRPr="00B41C12" w:rsidR="00622FAE" w:rsidTr="00622FAE" w14:paraId="31F425A3" w14:textId="77777777">
        <w:tc>
          <w:tcPr>
            <w:tcW w:w="2433" w:type="dxa"/>
          </w:tcPr>
          <w:p w:rsidRPr="00B41C12" w:rsidR="00622FAE" w:rsidP="00622FAE" w:rsidRDefault="00622FAE" w14:paraId="1E918109" w14:textId="77777777">
            <w:pPr>
              <w:spacing w:line="360" w:lineRule="auto"/>
              <w:jc w:val="both"/>
              <w:rPr>
                <w:rFonts w:ascii="Palatino Linotype" w:hAnsi="Palatino Linotype"/>
                <w:b/>
                <w:bCs/>
                <w:i/>
              </w:rPr>
            </w:pPr>
            <w:r w:rsidRPr="00B41C12">
              <w:rPr>
                <w:rFonts w:ascii="Palatino Linotype" w:hAnsi="Palatino Linotype"/>
                <w:b/>
                <w:bCs/>
                <w:i/>
              </w:rPr>
              <w:t>01670/IXTASAL/IP/2020</w:t>
            </w:r>
          </w:p>
        </w:tc>
        <w:tc>
          <w:tcPr>
            <w:tcW w:w="6464" w:type="dxa"/>
            <w:vMerge/>
          </w:tcPr>
          <w:p w:rsidRPr="00B41C12" w:rsidR="00622FAE" w:rsidP="00622FAE" w:rsidRDefault="00622FAE" w14:paraId="4F0FF343" w14:textId="77777777">
            <w:pPr>
              <w:spacing w:line="360" w:lineRule="auto"/>
              <w:jc w:val="both"/>
              <w:rPr>
                <w:rFonts w:ascii="Palatino Linotype" w:hAnsi="Palatino Linotype"/>
                <w:b/>
                <w:bCs/>
                <w:i/>
              </w:rPr>
            </w:pPr>
          </w:p>
        </w:tc>
      </w:tr>
      <w:tr w:rsidRPr="00B41C12" w:rsidR="00622FAE" w:rsidTr="00622FAE" w14:paraId="5C88D491" w14:textId="77777777">
        <w:tc>
          <w:tcPr>
            <w:tcW w:w="2433" w:type="dxa"/>
          </w:tcPr>
          <w:p w:rsidRPr="00B41C12" w:rsidR="00622FAE" w:rsidP="00622FAE" w:rsidRDefault="00622FAE" w14:paraId="7E549EF3" w14:textId="77777777">
            <w:pPr>
              <w:spacing w:line="360" w:lineRule="auto"/>
              <w:jc w:val="both"/>
              <w:rPr>
                <w:rFonts w:ascii="Palatino Linotype" w:hAnsi="Palatino Linotype"/>
                <w:b/>
                <w:bCs/>
                <w:i/>
              </w:rPr>
            </w:pPr>
            <w:r w:rsidRPr="00B41C12">
              <w:rPr>
                <w:rFonts w:ascii="Palatino Linotype" w:hAnsi="Palatino Linotype"/>
                <w:b/>
                <w:bCs/>
                <w:i/>
              </w:rPr>
              <w:t>01669/IXTASAL/IP/2020</w:t>
            </w:r>
          </w:p>
        </w:tc>
        <w:tc>
          <w:tcPr>
            <w:tcW w:w="6464" w:type="dxa"/>
            <w:vMerge/>
          </w:tcPr>
          <w:p w:rsidRPr="00B41C12" w:rsidR="00622FAE" w:rsidP="00622FAE" w:rsidRDefault="00622FAE" w14:paraId="0F62CE16" w14:textId="77777777">
            <w:pPr>
              <w:spacing w:line="360" w:lineRule="auto"/>
              <w:jc w:val="both"/>
              <w:rPr>
                <w:rFonts w:ascii="Palatino Linotype" w:hAnsi="Palatino Linotype"/>
                <w:b/>
                <w:bCs/>
                <w:i/>
              </w:rPr>
            </w:pPr>
          </w:p>
        </w:tc>
      </w:tr>
      <w:tr w:rsidRPr="00B41C12" w:rsidR="00622FAE" w:rsidTr="00622FAE" w14:paraId="75F36482" w14:textId="77777777">
        <w:tc>
          <w:tcPr>
            <w:tcW w:w="2433" w:type="dxa"/>
          </w:tcPr>
          <w:p w:rsidRPr="00B41C12" w:rsidR="00622FAE" w:rsidP="00622FAE" w:rsidRDefault="00622FAE" w14:paraId="084FAFD2" w14:textId="77777777">
            <w:pPr>
              <w:spacing w:line="360" w:lineRule="auto"/>
              <w:jc w:val="both"/>
              <w:rPr>
                <w:rFonts w:ascii="Palatino Linotype" w:hAnsi="Palatino Linotype"/>
                <w:b/>
                <w:bCs/>
                <w:i/>
              </w:rPr>
            </w:pPr>
            <w:r w:rsidRPr="00B41C12">
              <w:rPr>
                <w:rFonts w:ascii="Palatino Linotype" w:hAnsi="Palatino Linotype"/>
                <w:b/>
                <w:bCs/>
                <w:i/>
              </w:rPr>
              <w:t>01668/IXTASAL/IP/2020</w:t>
            </w:r>
          </w:p>
        </w:tc>
        <w:tc>
          <w:tcPr>
            <w:tcW w:w="6464" w:type="dxa"/>
            <w:vMerge/>
          </w:tcPr>
          <w:p w:rsidRPr="00B41C12" w:rsidR="00622FAE" w:rsidP="00622FAE" w:rsidRDefault="00622FAE" w14:paraId="7418C967" w14:textId="77777777">
            <w:pPr>
              <w:spacing w:line="360" w:lineRule="auto"/>
              <w:jc w:val="both"/>
              <w:rPr>
                <w:rFonts w:ascii="Palatino Linotype" w:hAnsi="Palatino Linotype"/>
                <w:b/>
                <w:bCs/>
                <w:i/>
              </w:rPr>
            </w:pPr>
          </w:p>
        </w:tc>
      </w:tr>
      <w:tr w:rsidRPr="00B41C12" w:rsidR="00622FAE" w:rsidTr="00622FAE" w14:paraId="25033EFC" w14:textId="77777777">
        <w:tc>
          <w:tcPr>
            <w:tcW w:w="2433" w:type="dxa"/>
          </w:tcPr>
          <w:p w:rsidRPr="00B41C12" w:rsidR="00622FAE" w:rsidP="00622FAE" w:rsidRDefault="00622FAE" w14:paraId="1563C53E" w14:textId="77777777">
            <w:pPr>
              <w:spacing w:line="360" w:lineRule="auto"/>
              <w:jc w:val="both"/>
              <w:rPr>
                <w:rFonts w:ascii="Palatino Linotype" w:hAnsi="Palatino Linotype"/>
                <w:b/>
                <w:bCs/>
                <w:i/>
              </w:rPr>
            </w:pPr>
            <w:r w:rsidRPr="00B41C12">
              <w:rPr>
                <w:rFonts w:ascii="Palatino Linotype" w:hAnsi="Palatino Linotype"/>
                <w:b/>
                <w:bCs/>
                <w:i/>
              </w:rPr>
              <w:t>01667/IXTASAL/IP/2020</w:t>
            </w:r>
          </w:p>
        </w:tc>
        <w:tc>
          <w:tcPr>
            <w:tcW w:w="6464" w:type="dxa"/>
            <w:vMerge/>
          </w:tcPr>
          <w:p w:rsidRPr="00B41C12" w:rsidR="00622FAE" w:rsidP="00622FAE" w:rsidRDefault="00622FAE" w14:paraId="2F92924C" w14:textId="77777777">
            <w:pPr>
              <w:spacing w:line="360" w:lineRule="auto"/>
              <w:jc w:val="both"/>
              <w:rPr>
                <w:rFonts w:ascii="Palatino Linotype" w:hAnsi="Palatino Linotype"/>
                <w:b/>
                <w:bCs/>
                <w:i/>
              </w:rPr>
            </w:pPr>
          </w:p>
        </w:tc>
      </w:tr>
      <w:tr w:rsidRPr="00B41C12" w:rsidR="00622FAE" w:rsidTr="00622FAE" w14:paraId="722911EE" w14:textId="77777777">
        <w:tc>
          <w:tcPr>
            <w:tcW w:w="2433" w:type="dxa"/>
          </w:tcPr>
          <w:p w:rsidRPr="00B41C12" w:rsidR="00622FAE" w:rsidP="00622FAE" w:rsidRDefault="00622FAE" w14:paraId="08940711" w14:textId="77777777">
            <w:pPr>
              <w:spacing w:line="360" w:lineRule="auto"/>
              <w:jc w:val="both"/>
              <w:rPr>
                <w:rFonts w:ascii="Palatino Linotype" w:hAnsi="Palatino Linotype"/>
                <w:b/>
                <w:bCs/>
                <w:i/>
              </w:rPr>
            </w:pPr>
            <w:r w:rsidRPr="00B41C12">
              <w:rPr>
                <w:rFonts w:ascii="Palatino Linotype" w:hAnsi="Palatino Linotype"/>
                <w:b/>
                <w:bCs/>
                <w:i/>
              </w:rPr>
              <w:t>01666/IXTASAL/IP/2020</w:t>
            </w:r>
          </w:p>
        </w:tc>
        <w:tc>
          <w:tcPr>
            <w:tcW w:w="6464" w:type="dxa"/>
            <w:vMerge/>
          </w:tcPr>
          <w:p w:rsidRPr="00B41C12" w:rsidR="00622FAE" w:rsidP="00622FAE" w:rsidRDefault="00622FAE" w14:paraId="31DFCF86" w14:textId="77777777">
            <w:pPr>
              <w:spacing w:line="360" w:lineRule="auto"/>
              <w:jc w:val="both"/>
              <w:rPr>
                <w:rFonts w:ascii="Palatino Linotype" w:hAnsi="Palatino Linotype"/>
                <w:b/>
                <w:bCs/>
                <w:i/>
              </w:rPr>
            </w:pPr>
          </w:p>
        </w:tc>
      </w:tr>
      <w:tr w:rsidRPr="00B41C12" w:rsidR="00622FAE" w:rsidTr="00622FAE" w14:paraId="61CE60C3" w14:textId="77777777">
        <w:tc>
          <w:tcPr>
            <w:tcW w:w="2433" w:type="dxa"/>
          </w:tcPr>
          <w:p w:rsidRPr="00B41C12" w:rsidR="00622FAE" w:rsidP="00622FAE" w:rsidRDefault="00622FAE" w14:paraId="2CA1D7E4" w14:textId="77777777">
            <w:pPr>
              <w:spacing w:line="360" w:lineRule="auto"/>
              <w:jc w:val="both"/>
              <w:rPr>
                <w:rFonts w:ascii="Palatino Linotype" w:hAnsi="Palatino Linotype"/>
                <w:b/>
                <w:bCs/>
                <w:i/>
              </w:rPr>
            </w:pPr>
            <w:r w:rsidRPr="00B41C12">
              <w:rPr>
                <w:rFonts w:ascii="Palatino Linotype" w:hAnsi="Palatino Linotype"/>
                <w:b/>
                <w:bCs/>
                <w:i/>
              </w:rPr>
              <w:t>01665/IXTASAL/IP/2020</w:t>
            </w:r>
          </w:p>
        </w:tc>
        <w:tc>
          <w:tcPr>
            <w:tcW w:w="6464" w:type="dxa"/>
            <w:vMerge/>
          </w:tcPr>
          <w:p w:rsidRPr="00B41C12" w:rsidR="00622FAE" w:rsidP="00622FAE" w:rsidRDefault="00622FAE" w14:paraId="57E40631" w14:textId="77777777">
            <w:pPr>
              <w:spacing w:line="360" w:lineRule="auto"/>
              <w:jc w:val="both"/>
              <w:rPr>
                <w:rFonts w:ascii="Palatino Linotype" w:hAnsi="Palatino Linotype"/>
                <w:b/>
                <w:bCs/>
                <w:i/>
              </w:rPr>
            </w:pPr>
          </w:p>
        </w:tc>
      </w:tr>
      <w:tr w:rsidRPr="00B41C12" w:rsidR="00622FAE" w:rsidTr="00622FAE" w14:paraId="2F91ECD9" w14:textId="77777777">
        <w:tc>
          <w:tcPr>
            <w:tcW w:w="2433" w:type="dxa"/>
          </w:tcPr>
          <w:p w:rsidRPr="00B41C12" w:rsidR="00622FAE" w:rsidP="00622FAE" w:rsidRDefault="00622FAE" w14:paraId="4563064F" w14:textId="77777777">
            <w:pPr>
              <w:spacing w:line="360" w:lineRule="auto"/>
              <w:jc w:val="both"/>
              <w:rPr>
                <w:rFonts w:ascii="Palatino Linotype" w:hAnsi="Palatino Linotype"/>
                <w:b/>
                <w:bCs/>
                <w:i/>
              </w:rPr>
            </w:pPr>
            <w:r w:rsidRPr="00B41C12">
              <w:rPr>
                <w:rFonts w:ascii="Palatino Linotype" w:hAnsi="Palatino Linotype"/>
                <w:b/>
                <w:bCs/>
                <w:i/>
              </w:rPr>
              <w:t>01664/IXTASAL/IP/2020</w:t>
            </w:r>
          </w:p>
        </w:tc>
        <w:tc>
          <w:tcPr>
            <w:tcW w:w="6464" w:type="dxa"/>
            <w:vMerge/>
          </w:tcPr>
          <w:p w:rsidRPr="00B41C12" w:rsidR="00622FAE" w:rsidP="00622FAE" w:rsidRDefault="00622FAE" w14:paraId="02F5ED01" w14:textId="77777777">
            <w:pPr>
              <w:spacing w:line="360" w:lineRule="auto"/>
              <w:jc w:val="both"/>
              <w:rPr>
                <w:rFonts w:ascii="Palatino Linotype" w:hAnsi="Palatino Linotype"/>
                <w:b/>
                <w:bCs/>
                <w:i/>
              </w:rPr>
            </w:pPr>
          </w:p>
        </w:tc>
      </w:tr>
      <w:tr w:rsidRPr="00B41C12" w:rsidR="00622FAE" w:rsidTr="00622FAE" w14:paraId="008D59E1" w14:textId="77777777">
        <w:tc>
          <w:tcPr>
            <w:tcW w:w="2433" w:type="dxa"/>
          </w:tcPr>
          <w:p w:rsidRPr="00B41C12" w:rsidR="00622FAE" w:rsidP="00622FAE" w:rsidRDefault="00622FAE" w14:paraId="0C37FE21" w14:textId="77777777">
            <w:pPr>
              <w:spacing w:line="360" w:lineRule="auto"/>
              <w:jc w:val="both"/>
              <w:rPr>
                <w:rFonts w:ascii="Palatino Linotype" w:hAnsi="Palatino Linotype"/>
                <w:b/>
                <w:bCs/>
                <w:i/>
              </w:rPr>
            </w:pPr>
            <w:r w:rsidRPr="00B41C12">
              <w:rPr>
                <w:rFonts w:ascii="Palatino Linotype" w:hAnsi="Palatino Linotype"/>
                <w:b/>
                <w:bCs/>
                <w:i/>
              </w:rPr>
              <w:t>01663/IXTASAL/IP/2020</w:t>
            </w:r>
          </w:p>
        </w:tc>
        <w:tc>
          <w:tcPr>
            <w:tcW w:w="6464" w:type="dxa"/>
            <w:vMerge/>
          </w:tcPr>
          <w:p w:rsidRPr="00B41C12" w:rsidR="00622FAE" w:rsidP="00622FAE" w:rsidRDefault="00622FAE" w14:paraId="5B1CF26E" w14:textId="77777777">
            <w:pPr>
              <w:spacing w:line="360" w:lineRule="auto"/>
              <w:jc w:val="both"/>
              <w:rPr>
                <w:rFonts w:ascii="Palatino Linotype" w:hAnsi="Palatino Linotype"/>
                <w:b/>
                <w:bCs/>
                <w:i/>
              </w:rPr>
            </w:pPr>
          </w:p>
        </w:tc>
      </w:tr>
      <w:tr w:rsidRPr="00B41C12" w:rsidR="00622FAE" w:rsidTr="00622FAE" w14:paraId="607BB4A1" w14:textId="77777777">
        <w:tc>
          <w:tcPr>
            <w:tcW w:w="2433" w:type="dxa"/>
          </w:tcPr>
          <w:p w:rsidRPr="00B41C12" w:rsidR="00622FAE" w:rsidP="00622FAE" w:rsidRDefault="00622FAE" w14:paraId="49BDC024" w14:textId="77777777">
            <w:pPr>
              <w:spacing w:line="360" w:lineRule="auto"/>
              <w:jc w:val="both"/>
              <w:rPr>
                <w:rFonts w:ascii="Palatino Linotype" w:hAnsi="Palatino Linotype"/>
                <w:b/>
                <w:bCs/>
                <w:i/>
              </w:rPr>
            </w:pPr>
            <w:r w:rsidRPr="00B41C12">
              <w:rPr>
                <w:rFonts w:ascii="Palatino Linotype" w:hAnsi="Palatino Linotype"/>
                <w:b/>
                <w:bCs/>
                <w:i/>
              </w:rPr>
              <w:t>01623/IXTASAL/IP/2020</w:t>
            </w:r>
          </w:p>
        </w:tc>
        <w:tc>
          <w:tcPr>
            <w:tcW w:w="6464" w:type="dxa"/>
            <w:vMerge/>
          </w:tcPr>
          <w:p w:rsidRPr="00B41C12" w:rsidR="00622FAE" w:rsidP="00622FAE" w:rsidRDefault="00622FAE" w14:paraId="0F80EFC9" w14:textId="77777777">
            <w:pPr>
              <w:spacing w:line="360" w:lineRule="auto"/>
              <w:jc w:val="both"/>
              <w:rPr>
                <w:rFonts w:ascii="Palatino Linotype" w:hAnsi="Palatino Linotype"/>
                <w:b/>
                <w:bCs/>
                <w:i/>
              </w:rPr>
            </w:pPr>
          </w:p>
        </w:tc>
      </w:tr>
      <w:tr w:rsidRPr="00B41C12" w:rsidR="00622FAE" w:rsidTr="00622FAE" w14:paraId="47C6F80A" w14:textId="77777777">
        <w:tc>
          <w:tcPr>
            <w:tcW w:w="2433" w:type="dxa"/>
          </w:tcPr>
          <w:p w:rsidRPr="00B41C12" w:rsidR="00622FAE" w:rsidP="00622FAE" w:rsidRDefault="00622FAE" w14:paraId="04CD70B0" w14:textId="77777777">
            <w:pPr>
              <w:spacing w:line="360" w:lineRule="auto"/>
              <w:jc w:val="both"/>
              <w:rPr>
                <w:rFonts w:ascii="Palatino Linotype" w:hAnsi="Palatino Linotype"/>
                <w:b/>
                <w:bCs/>
                <w:i/>
              </w:rPr>
            </w:pPr>
            <w:r w:rsidRPr="00B41C12">
              <w:rPr>
                <w:rFonts w:ascii="Palatino Linotype" w:hAnsi="Palatino Linotype"/>
                <w:b/>
                <w:bCs/>
                <w:i/>
              </w:rPr>
              <w:t>01622/IXTASAL/IP/2020</w:t>
            </w:r>
          </w:p>
        </w:tc>
        <w:tc>
          <w:tcPr>
            <w:tcW w:w="6464" w:type="dxa"/>
            <w:vMerge/>
          </w:tcPr>
          <w:p w:rsidRPr="00B41C12" w:rsidR="00622FAE" w:rsidP="00622FAE" w:rsidRDefault="00622FAE" w14:paraId="5868CE80" w14:textId="77777777">
            <w:pPr>
              <w:spacing w:line="360" w:lineRule="auto"/>
              <w:jc w:val="both"/>
              <w:rPr>
                <w:rFonts w:ascii="Palatino Linotype" w:hAnsi="Palatino Linotype"/>
                <w:b/>
                <w:bCs/>
                <w:i/>
              </w:rPr>
            </w:pPr>
          </w:p>
        </w:tc>
      </w:tr>
      <w:tr w:rsidRPr="00B41C12" w:rsidR="00622FAE" w:rsidTr="00622FAE" w14:paraId="5BB800D9" w14:textId="77777777">
        <w:tc>
          <w:tcPr>
            <w:tcW w:w="2433" w:type="dxa"/>
          </w:tcPr>
          <w:p w:rsidRPr="00B41C12" w:rsidR="00622FAE" w:rsidP="00622FAE" w:rsidRDefault="00622FAE" w14:paraId="372674EB" w14:textId="77777777">
            <w:pPr>
              <w:spacing w:line="360" w:lineRule="auto"/>
              <w:jc w:val="both"/>
              <w:rPr>
                <w:rFonts w:ascii="Palatino Linotype" w:hAnsi="Palatino Linotype"/>
                <w:b/>
                <w:bCs/>
                <w:i/>
              </w:rPr>
            </w:pPr>
            <w:r w:rsidRPr="00B41C12">
              <w:rPr>
                <w:rFonts w:ascii="Palatino Linotype" w:hAnsi="Palatino Linotype"/>
                <w:b/>
                <w:bCs/>
                <w:i/>
              </w:rPr>
              <w:t>01621/IXTASAL/IP/2020</w:t>
            </w:r>
          </w:p>
        </w:tc>
        <w:tc>
          <w:tcPr>
            <w:tcW w:w="6464" w:type="dxa"/>
            <w:vMerge/>
          </w:tcPr>
          <w:p w:rsidRPr="00B41C12" w:rsidR="00622FAE" w:rsidP="00622FAE" w:rsidRDefault="00622FAE" w14:paraId="59603AAE" w14:textId="77777777">
            <w:pPr>
              <w:spacing w:line="360" w:lineRule="auto"/>
              <w:jc w:val="both"/>
              <w:rPr>
                <w:rFonts w:ascii="Palatino Linotype" w:hAnsi="Palatino Linotype"/>
                <w:b/>
                <w:bCs/>
                <w:i/>
              </w:rPr>
            </w:pPr>
          </w:p>
        </w:tc>
      </w:tr>
      <w:tr w:rsidRPr="00B41C12" w:rsidR="00622FAE" w:rsidTr="00622FAE" w14:paraId="02E5E3B9" w14:textId="77777777">
        <w:tc>
          <w:tcPr>
            <w:tcW w:w="2433" w:type="dxa"/>
          </w:tcPr>
          <w:p w:rsidRPr="00B41C12" w:rsidR="00622FAE" w:rsidP="00622FAE" w:rsidRDefault="00622FAE" w14:paraId="3D05644B" w14:textId="77777777">
            <w:pPr>
              <w:spacing w:line="360" w:lineRule="auto"/>
              <w:jc w:val="both"/>
              <w:rPr>
                <w:rFonts w:ascii="Palatino Linotype" w:hAnsi="Palatino Linotype"/>
                <w:b/>
                <w:bCs/>
                <w:i/>
              </w:rPr>
            </w:pPr>
            <w:r w:rsidRPr="00B41C12">
              <w:rPr>
                <w:rFonts w:ascii="Palatino Linotype" w:hAnsi="Palatino Linotype"/>
                <w:b/>
                <w:bCs/>
                <w:i/>
              </w:rPr>
              <w:t>01620/IXTASAL/IP/2020</w:t>
            </w:r>
          </w:p>
        </w:tc>
        <w:tc>
          <w:tcPr>
            <w:tcW w:w="6464" w:type="dxa"/>
            <w:vMerge/>
          </w:tcPr>
          <w:p w:rsidRPr="00B41C12" w:rsidR="00622FAE" w:rsidP="00622FAE" w:rsidRDefault="00622FAE" w14:paraId="12E55476" w14:textId="77777777">
            <w:pPr>
              <w:spacing w:line="360" w:lineRule="auto"/>
              <w:jc w:val="both"/>
              <w:rPr>
                <w:rFonts w:ascii="Palatino Linotype" w:hAnsi="Palatino Linotype"/>
                <w:b/>
                <w:bCs/>
                <w:i/>
              </w:rPr>
            </w:pPr>
          </w:p>
        </w:tc>
      </w:tr>
      <w:tr w:rsidRPr="00B41C12" w:rsidR="00622FAE" w:rsidTr="00622FAE" w14:paraId="07B89B3B" w14:textId="77777777">
        <w:tc>
          <w:tcPr>
            <w:tcW w:w="2433" w:type="dxa"/>
          </w:tcPr>
          <w:p w:rsidRPr="00B41C12" w:rsidR="00622FAE" w:rsidP="00622FAE" w:rsidRDefault="00622FAE" w14:paraId="485DF42B" w14:textId="77777777">
            <w:pPr>
              <w:spacing w:line="360" w:lineRule="auto"/>
              <w:jc w:val="both"/>
              <w:rPr>
                <w:rFonts w:ascii="Palatino Linotype" w:hAnsi="Palatino Linotype"/>
                <w:b/>
                <w:bCs/>
                <w:i/>
              </w:rPr>
            </w:pPr>
            <w:r w:rsidRPr="00B41C12">
              <w:rPr>
                <w:rFonts w:ascii="Palatino Linotype" w:hAnsi="Palatino Linotype"/>
                <w:b/>
                <w:bCs/>
                <w:i/>
              </w:rPr>
              <w:t>01619/IXTASAL/IP/2020</w:t>
            </w:r>
          </w:p>
        </w:tc>
        <w:tc>
          <w:tcPr>
            <w:tcW w:w="6464" w:type="dxa"/>
            <w:vMerge/>
          </w:tcPr>
          <w:p w:rsidRPr="00B41C12" w:rsidR="00622FAE" w:rsidP="00622FAE" w:rsidRDefault="00622FAE" w14:paraId="576CE5CC" w14:textId="77777777">
            <w:pPr>
              <w:spacing w:line="360" w:lineRule="auto"/>
              <w:jc w:val="both"/>
              <w:rPr>
                <w:rFonts w:ascii="Palatino Linotype" w:hAnsi="Palatino Linotype"/>
                <w:b/>
                <w:bCs/>
                <w:i/>
              </w:rPr>
            </w:pPr>
          </w:p>
        </w:tc>
      </w:tr>
      <w:tr w:rsidRPr="00B41C12" w:rsidR="00622FAE" w:rsidTr="00622FAE" w14:paraId="2BD3EFAF" w14:textId="77777777">
        <w:tc>
          <w:tcPr>
            <w:tcW w:w="2433" w:type="dxa"/>
          </w:tcPr>
          <w:p w:rsidRPr="00B41C12" w:rsidR="00622FAE" w:rsidP="00622FAE" w:rsidRDefault="00622FAE" w14:paraId="5027CAEC" w14:textId="77777777">
            <w:pPr>
              <w:spacing w:line="360" w:lineRule="auto"/>
              <w:jc w:val="both"/>
              <w:rPr>
                <w:rFonts w:ascii="Palatino Linotype" w:hAnsi="Palatino Linotype"/>
                <w:b/>
                <w:bCs/>
                <w:i/>
              </w:rPr>
            </w:pPr>
            <w:r w:rsidRPr="00B41C12">
              <w:rPr>
                <w:rFonts w:ascii="Palatino Linotype" w:hAnsi="Palatino Linotype"/>
                <w:b/>
                <w:bCs/>
                <w:i/>
              </w:rPr>
              <w:t>01618/IXTASAL/IP/2020</w:t>
            </w:r>
          </w:p>
        </w:tc>
        <w:tc>
          <w:tcPr>
            <w:tcW w:w="6464" w:type="dxa"/>
            <w:vMerge/>
          </w:tcPr>
          <w:p w:rsidRPr="00B41C12" w:rsidR="00622FAE" w:rsidP="00622FAE" w:rsidRDefault="00622FAE" w14:paraId="21A0AB2F" w14:textId="77777777">
            <w:pPr>
              <w:spacing w:line="360" w:lineRule="auto"/>
              <w:jc w:val="both"/>
              <w:rPr>
                <w:rFonts w:ascii="Palatino Linotype" w:hAnsi="Palatino Linotype"/>
                <w:b/>
                <w:bCs/>
                <w:i/>
              </w:rPr>
            </w:pPr>
          </w:p>
        </w:tc>
      </w:tr>
      <w:tr w:rsidRPr="00B41C12" w:rsidR="00622FAE" w:rsidTr="00622FAE" w14:paraId="0BC18881" w14:textId="77777777">
        <w:tc>
          <w:tcPr>
            <w:tcW w:w="2433" w:type="dxa"/>
          </w:tcPr>
          <w:p w:rsidRPr="00B41C12" w:rsidR="00622FAE" w:rsidP="00622FAE" w:rsidRDefault="00622FAE" w14:paraId="7C9EDC98" w14:textId="77777777">
            <w:pPr>
              <w:spacing w:line="360" w:lineRule="auto"/>
              <w:jc w:val="both"/>
              <w:rPr>
                <w:rFonts w:ascii="Palatino Linotype" w:hAnsi="Palatino Linotype"/>
                <w:b/>
                <w:bCs/>
                <w:i/>
              </w:rPr>
            </w:pPr>
            <w:r w:rsidRPr="00B41C12">
              <w:rPr>
                <w:rFonts w:ascii="Palatino Linotype" w:hAnsi="Palatino Linotype"/>
                <w:b/>
                <w:bCs/>
                <w:i/>
              </w:rPr>
              <w:t>01617/IXTASAL/IP/2020</w:t>
            </w:r>
          </w:p>
        </w:tc>
        <w:tc>
          <w:tcPr>
            <w:tcW w:w="6464" w:type="dxa"/>
            <w:vMerge/>
          </w:tcPr>
          <w:p w:rsidRPr="00B41C12" w:rsidR="00622FAE" w:rsidP="00622FAE" w:rsidRDefault="00622FAE" w14:paraId="7581B31E" w14:textId="77777777">
            <w:pPr>
              <w:spacing w:line="360" w:lineRule="auto"/>
              <w:jc w:val="both"/>
              <w:rPr>
                <w:rFonts w:ascii="Palatino Linotype" w:hAnsi="Palatino Linotype"/>
                <w:b/>
                <w:bCs/>
                <w:i/>
              </w:rPr>
            </w:pPr>
          </w:p>
        </w:tc>
      </w:tr>
      <w:tr w:rsidRPr="00B41C12" w:rsidR="00622FAE" w:rsidTr="00622FAE" w14:paraId="58F79A7C" w14:textId="77777777">
        <w:tc>
          <w:tcPr>
            <w:tcW w:w="2433" w:type="dxa"/>
          </w:tcPr>
          <w:p w:rsidRPr="00B41C12" w:rsidR="00622FAE" w:rsidP="00622FAE" w:rsidRDefault="00622FAE" w14:paraId="1A9E610E" w14:textId="77777777">
            <w:pPr>
              <w:spacing w:line="360" w:lineRule="auto"/>
              <w:jc w:val="both"/>
              <w:rPr>
                <w:rFonts w:ascii="Palatino Linotype" w:hAnsi="Palatino Linotype"/>
                <w:b/>
                <w:bCs/>
                <w:i/>
              </w:rPr>
            </w:pPr>
            <w:r w:rsidRPr="00B41C12">
              <w:rPr>
                <w:rFonts w:ascii="Palatino Linotype" w:hAnsi="Palatino Linotype"/>
                <w:b/>
                <w:bCs/>
                <w:i/>
              </w:rPr>
              <w:t>01616/IXTASAL/IP/2020</w:t>
            </w:r>
          </w:p>
        </w:tc>
        <w:tc>
          <w:tcPr>
            <w:tcW w:w="6464" w:type="dxa"/>
            <w:vMerge/>
          </w:tcPr>
          <w:p w:rsidRPr="00B41C12" w:rsidR="00622FAE" w:rsidP="00622FAE" w:rsidRDefault="00622FAE" w14:paraId="48FE25A9" w14:textId="77777777">
            <w:pPr>
              <w:spacing w:line="360" w:lineRule="auto"/>
              <w:jc w:val="both"/>
              <w:rPr>
                <w:rFonts w:ascii="Palatino Linotype" w:hAnsi="Palatino Linotype"/>
                <w:b/>
                <w:bCs/>
                <w:i/>
              </w:rPr>
            </w:pPr>
          </w:p>
        </w:tc>
      </w:tr>
      <w:tr w:rsidRPr="00B41C12" w:rsidR="00622FAE" w:rsidTr="00622FAE" w14:paraId="1D2E88A3" w14:textId="77777777">
        <w:tc>
          <w:tcPr>
            <w:tcW w:w="2433" w:type="dxa"/>
          </w:tcPr>
          <w:p w:rsidRPr="00B41C12" w:rsidR="00622FAE" w:rsidP="00622FAE" w:rsidRDefault="00622FAE" w14:paraId="2DEE7BF0" w14:textId="77777777">
            <w:pPr>
              <w:spacing w:line="360" w:lineRule="auto"/>
              <w:jc w:val="both"/>
              <w:rPr>
                <w:rFonts w:ascii="Palatino Linotype" w:hAnsi="Palatino Linotype"/>
                <w:b/>
                <w:bCs/>
                <w:i/>
              </w:rPr>
            </w:pPr>
            <w:r w:rsidRPr="00B41C12">
              <w:rPr>
                <w:rFonts w:ascii="Palatino Linotype" w:hAnsi="Palatino Linotype"/>
                <w:b/>
                <w:bCs/>
                <w:i/>
              </w:rPr>
              <w:t>01615/IXTASAL/IP/2020</w:t>
            </w:r>
          </w:p>
        </w:tc>
        <w:tc>
          <w:tcPr>
            <w:tcW w:w="6464" w:type="dxa"/>
            <w:vMerge/>
          </w:tcPr>
          <w:p w:rsidRPr="00B41C12" w:rsidR="00622FAE" w:rsidP="00622FAE" w:rsidRDefault="00622FAE" w14:paraId="31156774" w14:textId="77777777">
            <w:pPr>
              <w:spacing w:line="360" w:lineRule="auto"/>
              <w:jc w:val="both"/>
              <w:rPr>
                <w:rFonts w:ascii="Palatino Linotype" w:hAnsi="Palatino Linotype"/>
                <w:b/>
                <w:bCs/>
                <w:i/>
              </w:rPr>
            </w:pPr>
          </w:p>
        </w:tc>
      </w:tr>
      <w:tr w:rsidRPr="00B41C12" w:rsidR="00622FAE" w:rsidTr="00622FAE" w14:paraId="07B0B463" w14:textId="77777777">
        <w:tc>
          <w:tcPr>
            <w:tcW w:w="2433" w:type="dxa"/>
          </w:tcPr>
          <w:p w:rsidRPr="00B41C12" w:rsidR="00622FAE" w:rsidP="00622FAE" w:rsidRDefault="00622FAE" w14:paraId="1D3C913C" w14:textId="77777777">
            <w:pPr>
              <w:spacing w:line="360" w:lineRule="auto"/>
              <w:jc w:val="both"/>
              <w:rPr>
                <w:rFonts w:ascii="Palatino Linotype" w:hAnsi="Palatino Linotype"/>
                <w:b/>
                <w:bCs/>
                <w:i/>
              </w:rPr>
            </w:pPr>
            <w:r w:rsidRPr="00B41C12">
              <w:rPr>
                <w:rFonts w:ascii="Palatino Linotype" w:hAnsi="Palatino Linotype"/>
                <w:b/>
                <w:bCs/>
                <w:i/>
              </w:rPr>
              <w:t>01614/IXTASAL/IP/2020</w:t>
            </w:r>
          </w:p>
        </w:tc>
        <w:tc>
          <w:tcPr>
            <w:tcW w:w="6464" w:type="dxa"/>
            <w:vMerge/>
          </w:tcPr>
          <w:p w:rsidRPr="00B41C12" w:rsidR="00622FAE" w:rsidP="00622FAE" w:rsidRDefault="00622FAE" w14:paraId="379C713B" w14:textId="77777777">
            <w:pPr>
              <w:spacing w:line="360" w:lineRule="auto"/>
              <w:jc w:val="both"/>
              <w:rPr>
                <w:rFonts w:ascii="Palatino Linotype" w:hAnsi="Palatino Linotype"/>
                <w:b/>
                <w:bCs/>
                <w:i/>
              </w:rPr>
            </w:pPr>
          </w:p>
        </w:tc>
      </w:tr>
      <w:tr w:rsidRPr="00B41C12" w:rsidR="00622FAE" w:rsidTr="00622FAE" w14:paraId="79A04833" w14:textId="77777777">
        <w:tc>
          <w:tcPr>
            <w:tcW w:w="2433" w:type="dxa"/>
          </w:tcPr>
          <w:p w:rsidRPr="00B41C12" w:rsidR="00622FAE" w:rsidP="00622FAE" w:rsidRDefault="00622FAE" w14:paraId="2104E62D" w14:textId="77777777">
            <w:pPr>
              <w:spacing w:line="360" w:lineRule="auto"/>
              <w:jc w:val="both"/>
              <w:rPr>
                <w:rFonts w:ascii="Palatino Linotype" w:hAnsi="Palatino Linotype"/>
                <w:b/>
                <w:bCs/>
                <w:i/>
              </w:rPr>
            </w:pPr>
            <w:r w:rsidRPr="00B41C12">
              <w:rPr>
                <w:rFonts w:ascii="Palatino Linotype" w:hAnsi="Palatino Linotype"/>
                <w:b/>
                <w:bCs/>
                <w:i/>
              </w:rPr>
              <w:t>01456/IXTASAL/IP/2020</w:t>
            </w:r>
          </w:p>
        </w:tc>
        <w:tc>
          <w:tcPr>
            <w:tcW w:w="6464" w:type="dxa"/>
            <w:vMerge/>
          </w:tcPr>
          <w:p w:rsidRPr="00B41C12" w:rsidR="00622FAE" w:rsidP="00622FAE" w:rsidRDefault="00622FAE" w14:paraId="53FF0644" w14:textId="77777777">
            <w:pPr>
              <w:spacing w:line="360" w:lineRule="auto"/>
              <w:jc w:val="both"/>
              <w:rPr>
                <w:rFonts w:ascii="Palatino Linotype" w:hAnsi="Palatino Linotype"/>
                <w:b/>
                <w:bCs/>
                <w:i/>
              </w:rPr>
            </w:pPr>
          </w:p>
        </w:tc>
      </w:tr>
      <w:tr w:rsidRPr="00B41C12" w:rsidR="00622FAE" w:rsidTr="00622FAE" w14:paraId="325C4891" w14:textId="77777777">
        <w:tc>
          <w:tcPr>
            <w:tcW w:w="2433" w:type="dxa"/>
          </w:tcPr>
          <w:p w:rsidRPr="00B41C12" w:rsidR="00622FAE" w:rsidP="00622FAE" w:rsidRDefault="00622FAE" w14:paraId="14FEC324" w14:textId="77777777">
            <w:pPr>
              <w:spacing w:line="360" w:lineRule="auto"/>
              <w:jc w:val="both"/>
              <w:rPr>
                <w:rFonts w:ascii="Palatino Linotype" w:hAnsi="Palatino Linotype"/>
                <w:b/>
                <w:bCs/>
                <w:i/>
              </w:rPr>
            </w:pPr>
            <w:r w:rsidRPr="00B41C12">
              <w:rPr>
                <w:rFonts w:ascii="Palatino Linotype" w:hAnsi="Palatino Linotype"/>
                <w:b/>
                <w:bCs/>
                <w:i/>
              </w:rPr>
              <w:t>01451/IXTASAL/IP/2020</w:t>
            </w:r>
          </w:p>
        </w:tc>
        <w:tc>
          <w:tcPr>
            <w:tcW w:w="6464" w:type="dxa"/>
            <w:vMerge/>
          </w:tcPr>
          <w:p w:rsidRPr="00B41C12" w:rsidR="00622FAE" w:rsidP="00622FAE" w:rsidRDefault="00622FAE" w14:paraId="0C91043D" w14:textId="77777777">
            <w:pPr>
              <w:spacing w:line="360" w:lineRule="auto"/>
              <w:jc w:val="both"/>
              <w:rPr>
                <w:rFonts w:ascii="Palatino Linotype" w:hAnsi="Palatino Linotype"/>
                <w:b/>
                <w:bCs/>
                <w:i/>
              </w:rPr>
            </w:pPr>
          </w:p>
        </w:tc>
      </w:tr>
      <w:tr w:rsidRPr="00B41C12" w:rsidR="00622FAE" w:rsidTr="00622FAE" w14:paraId="61323578" w14:textId="77777777">
        <w:tc>
          <w:tcPr>
            <w:tcW w:w="2433" w:type="dxa"/>
          </w:tcPr>
          <w:p w:rsidRPr="00B41C12" w:rsidR="00622FAE" w:rsidP="00622FAE" w:rsidRDefault="00622FAE" w14:paraId="1958A331" w14:textId="77777777">
            <w:pPr>
              <w:spacing w:line="360" w:lineRule="auto"/>
              <w:jc w:val="both"/>
              <w:rPr>
                <w:rFonts w:ascii="Palatino Linotype" w:hAnsi="Palatino Linotype"/>
                <w:b/>
                <w:bCs/>
                <w:i/>
              </w:rPr>
            </w:pPr>
            <w:r w:rsidRPr="00B41C12">
              <w:rPr>
                <w:rFonts w:ascii="Palatino Linotype" w:hAnsi="Palatino Linotype"/>
                <w:b/>
                <w:bCs/>
                <w:i/>
              </w:rPr>
              <w:t>01438/IXTASAL/IP/2020</w:t>
            </w:r>
          </w:p>
        </w:tc>
        <w:tc>
          <w:tcPr>
            <w:tcW w:w="6464" w:type="dxa"/>
            <w:vMerge/>
          </w:tcPr>
          <w:p w:rsidRPr="00B41C12" w:rsidR="00622FAE" w:rsidP="00622FAE" w:rsidRDefault="00622FAE" w14:paraId="78795156" w14:textId="77777777">
            <w:pPr>
              <w:spacing w:line="360" w:lineRule="auto"/>
              <w:jc w:val="both"/>
              <w:rPr>
                <w:rFonts w:ascii="Palatino Linotype" w:hAnsi="Palatino Linotype"/>
                <w:b/>
                <w:bCs/>
                <w:i/>
              </w:rPr>
            </w:pPr>
          </w:p>
        </w:tc>
      </w:tr>
      <w:tr w:rsidRPr="00B41C12" w:rsidR="00622FAE" w:rsidTr="00622FAE" w14:paraId="7BED7EB8" w14:textId="77777777">
        <w:tc>
          <w:tcPr>
            <w:tcW w:w="2433" w:type="dxa"/>
          </w:tcPr>
          <w:p w:rsidRPr="00B41C12" w:rsidR="00622FAE" w:rsidP="00622FAE" w:rsidRDefault="00622FAE" w14:paraId="5E3A25B7" w14:textId="77777777">
            <w:pPr>
              <w:spacing w:line="360" w:lineRule="auto"/>
              <w:jc w:val="both"/>
              <w:rPr>
                <w:rFonts w:ascii="Palatino Linotype" w:hAnsi="Palatino Linotype"/>
                <w:b/>
                <w:bCs/>
                <w:i/>
              </w:rPr>
            </w:pPr>
            <w:r w:rsidRPr="00B41C12">
              <w:rPr>
                <w:rFonts w:ascii="Palatino Linotype" w:hAnsi="Palatino Linotype"/>
                <w:b/>
                <w:bCs/>
                <w:i/>
              </w:rPr>
              <w:t>01446/IXTASAL/IP/2020</w:t>
            </w:r>
          </w:p>
        </w:tc>
        <w:tc>
          <w:tcPr>
            <w:tcW w:w="6464" w:type="dxa"/>
            <w:vMerge/>
          </w:tcPr>
          <w:p w:rsidRPr="00B41C12" w:rsidR="00622FAE" w:rsidP="00622FAE" w:rsidRDefault="00622FAE" w14:paraId="77C5D79C" w14:textId="77777777">
            <w:pPr>
              <w:spacing w:line="360" w:lineRule="auto"/>
              <w:jc w:val="both"/>
              <w:rPr>
                <w:rFonts w:ascii="Palatino Linotype" w:hAnsi="Palatino Linotype"/>
                <w:b/>
                <w:bCs/>
                <w:i/>
              </w:rPr>
            </w:pPr>
          </w:p>
        </w:tc>
      </w:tr>
      <w:tr w:rsidRPr="00B41C12" w:rsidR="00622FAE" w:rsidTr="00622FAE" w14:paraId="4FD4D871" w14:textId="77777777">
        <w:tc>
          <w:tcPr>
            <w:tcW w:w="2433" w:type="dxa"/>
          </w:tcPr>
          <w:p w:rsidRPr="00B41C12" w:rsidR="00622FAE" w:rsidP="00622FAE" w:rsidRDefault="00622FAE" w14:paraId="61234D35" w14:textId="77777777">
            <w:pPr>
              <w:spacing w:line="360" w:lineRule="auto"/>
              <w:jc w:val="both"/>
              <w:rPr>
                <w:rFonts w:ascii="Palatino Linotype" w:hAnsi="Palatino Linotype"/>
                <w:b/>
                <w:bCs/>
                <w:i/>
              </w:rPr>
            </w:pPr>
            <w:r w:rsidRPr="00B41C12">
              <w:rPr>
                <w:rFonts w:ascii="Palatino Linotype" w:hAnsi="Palatino Linotype"/>
                <w:b/>
                <w:bCs/>
                <w:i/>
              </w:rPr>
              <w:t>01437/IXTASAL/IP/2020</w:t>
            </w:r>
          </w:p>
        </w:tc>
        <w:tc>
          <w:tcPr>
            <w:tcW w:w="6464" w:type="dxa"/>
            <w:vMerge/>
          </w:tcPr>
          <w:p w:rsidRPr="00B41C12" w:rsidR="00622FAE" w:rsidP="00622FAE" w:rsidRDefault="00622FAE" w14:paraId="2255C78B" w14:textId="77777777">
            <w:pPr>
              <w:spacing w:line="360" w:lineRule="auto"/>
              <w:jc w:val="both"/>
              <w:rPr>
                <w:rFonts w:ascii="Palatino Linotype" w:hAnsi="Palatino Linotype"/>
                <w:b/>
                <w:bCs/>
                <w:i/>
              </w:rPr>
            </w:pPr>
          </w:p>
        </w:tc>
      </w:tr>
      <w:tr w:rsidRPr="00B41C12" w:rsidR="00622FAE" w:rsidTr="00622FAE" w14:paraId="2A25C144" w14:textId="77777777">
        <w:tc>
          <w:tcPr>
            <w:tcW w:w="2433" w:type="dxa"/>
          </w:tcPr>
          <w:p w:rsidRPr="00B41C12" w:rsidR="00622FAE" w:rsidP="00622FAE" w:rsidRDefault="00622FAE" w14:paraId="338042B0" w14:textId="77777777">
            <w:pPr>
              <w:spacing w:line="360" w:lineRule="auto"/>
              <w:jc w:val="both"/>
              <w:rPr>
                <w:rFonts w:ascii="Palatino Linotype" w:hAnsi="Palatino Linotype"/>
                <w:b/>
                <w:bCs/>
                <w:i/>
              </w:rPr>
            </w:pPr>
            <w:r w:rsidRPr="00B41C12">
              <w:rPr>
                <w:rFonts w:ascii="Palatino Linotype" w:hAnsi="Palatino Linotype"/>
                <w:b/>
                <w:bCs/>
                <w:i/>
              </w:rPr>
              <w:t>01436/IXTASAL/IP/2020</w:t>
            </w:r>
          </w:p>
        </w:tc>
        <w:tc>
          <w:tcPr>
            <w:tcW w:w="6464" w:type="dxa"/>
            <w:vMerge/>
          </w:tcPr>
          <w:p w:rsidRPr="00B41C12" w:rsidR="00622FAE" w:rsidP="00622FAE" w:rsidRDefault="00622FAE" w14:paraId="5A8B3965" w14:textId="77777777">
            <w:pPr>
              <w:spacing w:line="360" w:lineRule="auto"/>
              <w:jc w:val="both"/>
              <w:rPr>
                <w:rFonts w:ascii="Palatino Linotype" w:hAnsi="Palatino Linotype"/>
                <w:b/>
                <w:bCs/>
                <w:i/>
              </w:rPr>
            </w:pPr>
          </w:p>
        </w:tc>
      </w:tr>
      <w:tr w:rsidRPr="00B41C12" w:rsidR="00622FAE" w:rsidTr="00622FAE" w14:paraId="034DBDD7" w14:textId="77777777">
        <w:tc>
          <w:tcPr>
            <w:tcW w:w="2433" w:type="dxa"/>
          </w:tcPr>
          <w:p w:rsidRPr="00B41C12" w:rsidR="00622FAE" w:rsidP="00622FAE" w:rsidRDefault="00622FAE" w14:paraId="057424EC" w14:textId="77777777">
            <w:pPr>
              <w:rPr>
                <w:rFonts w:ascii="Palatino Linotype" w:hAnsi="Palatino Linotype"/>
                <w:b/>
                <w:bCs/>
                <w:i/>
                <w:iCs/>
              </w:rPr>
            </w:pPr>
            <w:r w:rsidRPr="00B41C12">
              <w:rPr>
                <w:rFonts w:ascii="Palatino Linotype" w:hAnsi="Palatino Linotype"/>
                <w:b/>
                <w:bCs/>
                <w:i/>
                <w:iCs/>
              </w:rPr>
              <w:t>01448/IXTASAL/IP/2020</w:t>
            </w:r>
          </w:p>
        </w:tc>
        <w:tc>
          <w:tcPr>
            <w:tcW w:w="6464" w:type="dxa"/>
            <w:vMerge/>
          </w:tcPr>
          <w:p w:rsidRPr="00B41C12" w:rsidR="00622FAE" w:rsidP="00622FAE" w:rsidRDefault="00622FAE" w14:paraId="53B935B2" w14:textId="77777777">
            <w:pPr>
              <w:rPr>
                <w:rFonts w:ascii="Palatino Linotype" w:hAnsi="Palatino Linotype"/>
                <w:b/>
                <w:bCs/>
                <w:i/>
                <w:iCs/>
              </w:rPr>
            </w:pPr>
          </w:p>
        </w:tc>
      </w:tr>
      <w:tr w:rsidRPr="00B41C12" w:rsidR="00622FAE" w:rsidTr="00622FAE" w14:paraId="7C6D95F6" w14:textId="77777777">
        <w:tc>
          <w:tcPr>
            <w:tcW w:w="2433" w:type="dxa"/>
          </w:tcPr>
          <w:p w:rsidRPr="00B41C12" w:rsidR="00622FAE" w:rsidP="00622FAE" w:rsidRDefault="00622FAE" w14:paraId="5878A238" w14:textId="77777777">
            <w:pPr>
              <w:spacing w:line="360" w:lineRule="auto"/>
              <w:jc w:val="both"/>
              <w:rPr>
                <w:rFonts w:ascii="Palatino Linotype" w:hAnsi="Palatino Linotype"/>
                <w:b/>
                <w:bCs/>
                <w:i/>
              </w:rPr>
            </w:pPr>
            <w:r w:rsidRPr="00B41C12">
              <w:rPr>
                <w:rFonts w:ascii="Palatino Linotype" w:hAnsi="Palatino Linotype"/>
                <w:b/>
                <w:bCs/>
                <w:i/>
              </w:rPr>
              <w:lastRenderedPageBreak/>
              <w:t>01447/IXTASAL/IP/2020</w:t>
            </w:r>
          </w:p>
        </w:tc>
        <w:tc>
          <w:tcPr>
            <w:tcW w:w="6464" w:type="dxa"/>
            <w:vMerge/>
          </w:tcPr>
          <w:p w:rsidRPr="00B41C12" w:rsidR="00622FAE" w:rsidP="00622FAE" w:rsidRDefault="00622FAE" w14:paraId="26F41245" w14:textId="77777777">
            <w:pPr>
              <w:spacing w:line="360" w:lineRule="auto"/>
              <w:jc w:val="both"/>
              <w:rPr>
                <w:rFonts w:ascii="Palatino Linotype" w:hAnsi="Palatino Linotype"/>
                <w:b/>
                <w:bCs/>
                <w:i/>
              </w:rPr>
            </w:pPr>
          </w:p>
        </w:tc>
      </w:tr>
      <w:tr w:rsidRPr="00B41C12" w:rsidR="00622FAE" w:rsidTr="00622FAE" w14:paraId="119B8E0B" w14:textId="77777777">
        <w:tc>
          <w:tcPr>
            <w:tcW w:w="2433" w:type="dxa"/>
          </w:tcPr>
          <w:p w:rsidRPr="00B41C12" w:rsidR="00622FAE" w:rsidP="00622FAE" w:rsidRDefault="00622FAE" w14:paraId="131F07B7" w14:textId="77777777">
            <w:pPr>
              <w:spacing w:line="360" w:lineRule="auto"/>
              <w:jc w:val="both"/>
              <w:rPr>
                <w:rFonts w:ascii="Palatino Linotype" w:hAnsi="Palatino Linotype"/>
                <w:b/>
                <w:bCs/>
                <w:i/>
              </w:rPr>
            </w:pPr>
            <w:r w:rsidRPr="00B41C12">
              <w:rPr>
                <w:rFonts w:ascii="Palatino Linotype" w:hAnsi="Palatino Linotype"/>
                <w:b/>
                <w:bCs/>
                <w:i/>
              </w:rPr>
              <w:t>01449/IXTASAL/IP/2020</w:t>
            </w:r>
          </w:p>
        </w:tc>
        <w:tc>
          <w:tcPr>
            <w:tcW w:w="6464" w:type="dxa"/>
            <w:vMerge/>
          </w:tcPr>
          <w:p w:rsidRPr="00B41C12" w:rsidR="00622FAE" w:rsidP="00622FAE" w:rsidRDefault="00622FAE" w14:paraId="2877A903" w14:textId="77777777">
            <w:pPr>
              <w:spacing w:line="360" w:lineRule="auto"/>
              <w:jc w:val="both"/>
              <w:rPr>
                <w:rFonts w:ascii="Palatino Linotype" w:hAnsi="Palatino Linotype"/>
                <w:b/>
                <w:bCs/>
                <w:i/>
              </w:rPr>
            </w:pPr>
          </w:p>
        </w:tc>
      </w:tr>
      <w:tr w:rsidRPr="00B41C12" w:rsidR="00622FAE" w:rsidTr="00622FAE" w14:paraId="7499941F" w14:textId="77777777">
        <w:tc>
          <w:tcPr>
            <w:tcW w:w="2433" w:type="dxa"/>
          </w:tcPr>
          <w:p w:rsidRPr="00B41C12" w:rsidR="00622FAE" w:rsidP="00622FAE" w:rsidRDefault="00622FAE" w14:paraId="17A4E715" w14:textId="77777777">
            <w:pPr>
              <w:spacing w:line="360" w:lineRule="auto"/>
              <w:jc w:val="both"/>
              <w:rPr>
                <w:rFonts w:ascii="Palatino Linotype" w:hAnsi="Palatino Linotype"/>
                <w:b/>
                <w:bCs/>
                <w:i/>
              </w:rPr>
            </w:pPr>
            <w:r w:rsidRPr="00B41C12">
              <w:rPr>
                <w:rFonts w:ascii="Palatino Linotype" w:hAnsi="Palatino Linotype"/>
                <w:b/>
                <w:bCs/>
                <w:i/>
              </w:rPr>
              <w:t>01473/IXTASAL/IP/2020</w:t>
            </w:r>
          </w:p>
        </w:tc>
        <w:tc>
          <w:tcPr>
            <w:tcW w:w="6464" w:type="dxa"/>
            <w:vMerge/>
          </w:tcPr>
          <w:p w:rsidRPr="00B41C12" w:rsidR="00622FAE" w:rsidP="00622FAE" w:rsidRDefault="00622FAE" w14:paraId="2C41D51D" w14:textId="77777777">
            <w:pPr>
              <w:spacing w:line="360" w:lineRule="auto"/>
              <w:jc w:val="both"/>
              <w:rPr>
                <w:rFonts w:ascii="Palatino Linotype" w:hAnsi="Palatino Linotype"/>
                <w:b/>
                <w:bCs/>
                <w:i/>
              </w:rPr>
            </w:pPr>
          </w:p>
        </w:tc>
      </w:tr>
      <w:tr w:rsidRPr="00B41C12" w:rsidR="00622FAE" w:rsidTr="00622FAE" w14:paraId="316B3E81" w14:textId="77777777">
        <w:tc>
          <w:tcPr>
            <w:tcW w:w="2433" w:type="dxa"/>
          </w:tcPr>
          <w:p w:rsidRPr="00B41C12" w:rsidR="00622FAE" w:rsidP="00622FAE" w:rsidRDefault="00622FAE" w14:paraId="42D45A41" w14:textId="77777777">
            <w:pPr>
              <w:spacing w:line="360" w:lineRule="auto"/>
              <w:jc w:val="both"/>
              <w:rPr>
                <w:rFonts w:ascii="Palatino Linotype" w:hAnsi="Palatino Linotype"/>
                <w:b/>
                <w:bCs/>
                <w:i/>
              </w:rPr>
            </w:pPr>
            <w:r w:rsidRPr="00B41C12">
              <w:rPr>
                <w:rFonts w:ascii="Palatino Linotype" w:hAnsi="Palatino Linotype"/>
                <w:b/>
                <w:bCs/>
                <w:i/>
              </w:rPr>
              <w:t>01483/IXTASAL/IP/2020</w:t>
            </w:r>
          </w:p>
        </w:tc>
        <w:tc>
          <w:tcPr>
            <w:tcW w:w="6464" w:type="dxa"/>
            <w:vMerge/>
          </w:tcPr>
          <w:p w:rsidRPr="00B41C12" w:rsidR="00622FAE" w:rsidP="00622FAE" w:rsidRDefault="00622FAE" w14:paraId="67974627" w14:textId="77777777">
            <w:pPr>
              <w:spacing w:line="360" w:lineRule="auto"/>
              <w:jc w:val="both"/>
              <w:rPr>
                <w:rFonts w:ascii="Palatino Linotype" w:hAnsi="Palatino Linotype"/>
                <w:b/>
                <w:bCs/>
                <w:i/>
              </w:rPr>
            </w:pPr>
          </w:p>
        </w:tc>
      </w:tr>
      <w:tr w:rsidRPr="00B41C12" w:rsidR="00622FAE" w:rsidTr="00622FAE" w14:paraId="363FEE2B" w14:textId="77777777">
        <w:tc>
          <w:tcPr>
            <w:tcW w:w="2433" w:type="dxa"/>
          </w:tcPr>
          <w:p w:rsidRPr="00B41C12" w:rsidR="00622FAE" w:rsidP="00622FAE" w:rsidRDefault="00622FAE" w14:paraId="7A49A9C2" w14:textId="77777777">
            <w:pPr>
              <w:spacing w:line="360" w:lineRule="auto"/>
              <w:jc w:val="both"/>
              <w:rPr>
                <w:rFonts w:ascii="Palatino Linotype" w:hAnsi="Palatino Linotype"/>
                <w:b/>
                <w:bCs/>
                <w:i/>
              </w:rPr>
            </w:pPr>
            <w:r w:rsidRPr="00B41C12">
              <w:rPr>
                <w:rFonts w:ascii="Palatino Linotype" w:hAnsi="Palatino Linotype"/>
                <w:b/>
                <w:bCs/>
                <w:i/>
              </w:rPr>
              <w:t>01485/IXTASAL/IP/2020</w:t>
            </w:r>
          </w:p>
        </w:tc>
        <w:tc>
          <w:tcPr>
            <w:tcW w:w="6464" w:type="dxa"/>
            <w:vMerge/>
          </w:tcPr>
          <w:p w:rsidRPr="00B41C12" w:rsidR="00622FAE" w:rsidP="00622FAE" w:rsidRDefault="00622FAE" w14:paraId="770281F1" w14:textId="77777777">
            <w:pPr>
              <w:spacing w:line="360" w:lineRule="auto"/>
              <w:jc w:val="both"/>
              <w:rPr>
                <w:rFonts w:ascii="Palatino Linotype" w:hAnsi="Palatino Linotype"/>
                <w:b/>
                <w:bCs/>
                <w:i/>
              </w:rPr>
            </w:pPr>
          </w:p>
        </w:tc>
      </w:tr>
      <w:tr w:rsidRPr="00B41C12" w:rsidR="00622FAE" w:rsidTr="00622FAE" w14:paraId="5E98B132" w14:textId="77777777">
        <w:tc>
          <w:tcPr>
            <w:tcW w:w="2433" w:type="dxa"/>
          </w:tcPr>
          <w:p w:rsidRPr="00B41C12" w:rsidR="00622FAE" w:rsidP="00622FAE" w:rsidRDefault="00622FAE" w14:paraId="4DA0A596" w14:textId="77777777">
            <w:pPr>
              <w:spacing w:line="360" w:lineRule="auto"/>
              <w:jc w:val="both"/>
              <w:rPr>
                <w:rFonts w:ascii="Palatino Linotype" w:hAnsi="Palatino Linotype"/>
                <w:b/>
                <w:bCs/>
                <w:i/>
              </w:rPr>
            </w:pPr>
            <w:r w:rsidRPr="00B41C12">
              <w:rPr>
                <w:rFonts w:ascii="Palatino Linotype" w:hAnsi="Palatino Linotype"/>
                <w:b/>
                <w:bCs/>
                <w:i/>
              </w:rPr>
              <w:t>01487/IXTASAL/IP/2020</w:t>
            </w:r>
          </w:p>
        </w:tc>
        <w:tc>
          <w:tcPr>
            <w:tcW w:w="6464" w:type="dxa"/>
            <w:vMerge/>
          </w:tcPr>
          <w:p w:rsidRPr="00B41C12" w:rsidR="00622FAE" w:rsidP="00622FAE" w:rsidRDefault="00622FAE" w14:paraId="26FD4DA6" w14:textId="77777777">
            <w:pPr>
              <w:spacing w:line="360" w:lineRule="auto"/>
              <w:jc w:val="both"/>
              <w:rPr>
                <w:rFonts w:ascii="Palatino Linotype" w:hAnsi="Palatino Linotype"/>
                <w:b/>
                <w:bCs/>
                <w:i/>
              </w:rPr>
            </w:pPr>
          </w:p>
        </w:tc>
      </w:tr>
      <w:tr w:rsidRPr="00B41C12" w:rsidR="00622FAE" w:rsidTr="00622FAE" w14:paraId="08DC7E0E" w14:textId="77777777">
        <w:tc>
          <w:tcPr>
            <w:tcW w:w="2433" w:type="dxa"/>
          </w:tcPr>
          <w:p w:rsidRPr="00B41C12" w:rsidR="00622FAE" w:rsidP="00622FAE" w:rsidRDefault="00622FAE" w14:paraId="22D2A77A" w14:textId="77777777">
            <w:pPr>
              <w:spacing w:line="360" w:lineRule="auto"/>
              <w:jc w:val="both"/>
              <w:rPr>
                <w:rFonts w:ascii="Palatino Linotype" w:hAnsi="Palatino Linotype"/>
                <w:b/>
                <w:bCs/>
                <w:i/>
              </w:rPr>
            </w:pPr>
            <w:r w:rsidRPr="00B41C12">
              <w:rPr>
                <w:rFonts w:ascii="Palatino Linotype" w:hAnsi="Palatino Linotype"/>
                <w:b/>
                <w:bCs/>
                <w:i/>
              </w:rPr>
              <w:t>01445/IXTASAL/IP/2020</w:t>
            </w:r>
          </w:p>
        </w:tc>
        <w:tc>
          <w:tcPr>
            <w:tcW w:w="6464" w:type="dxa"/>
            <w:vMerge/>
          </w:tcPr>
          <w:p w:rsidRPr="00B41C12" w:rsidR="00622FAE" w:rsidP="00622FAE" w:rsidRDefault="00622FAE" w14:paraId="066FC4C5" w14:textId="77777777">
            <w:pPr>
              <w:spacing w:line="360" w:lineRule="auto"/>
              <w:jc w:val="both"/>
              <w:rPr>
                <w:rFonts w:ascii="Palatino Linotype" w:hAnsi="Palatino Linotype"/>
                <w:b/>
                <w:bCs/>
                <w:i/>
              </w:rPr>
            </w:pPr>
          </w:p>
        </w:tc>
      </w:tr>
      <w:tr w:rsidRPr="00B41C12" w:rsidR="00622FAE" w:rsidTr="00622FAE" w14:paraId="086812D9" w14:textId="77777777">
        <w:tc>
          <w:tcPr>
            <w:tcW w:w="2433" w:type="dxa"/>
          </w:tcPr>
          <w:p w:rsidRPr="00B41C12" w:rsidR="00622FAE" w:rsidP="00622FAE" w:rsidRDefault="00622FAE" w14:paraId="0DDC9350" w14:textId="77777777">
            <w:pPr>
              <w:spacing w:line="360" w:lineRule="auto"/>
              <w:jc w:val="both"/>
              <w:rPr>
                <w:rFonts w:ascii="Palatino Linotype" w:hAnsi="Palatino Linotype"/>
                <w:b/>
                <w:bCs/>
                <w:i/>
              </w:rPr>
            </w:pPr>
            <w:r w:rsidRPr="00B41C12">
              <w:rPr>
                <w:rFonts w:ascii="Palatino Linotype" w:hAnsi="Palatino Linotype"/>
                <w:b/>
                <w:bCs/>
                <w:i/>
              </w:rPr>
              <w:t>01490/IXTASAL/IP/2020</w:t>
            </w:r>
          </w:p>
        </w:tc>
        <w:tc>
          <w:tcPr>
            <w:tcW w:w="6464" w:type="dxa"/>
            <w:vMerge/>
          </w:tcPr>
          <w:p w:rsidRPr="00B41C12" w:rsidR="00622FAE" w:rsidP="00622FAE" w:rsidRDefault="00622FAE" w14:paraId="620C2EB0" w14:textId="77777777">
            <w:pPr>
              <w:spacing w:line="360" w:lineRule="auto"/>
              <w:jc w:val="both"/>
              <w:rPr>
                <w:rFonts w:ascii="Palatino Linotype" w:hAnsi="Palatino Linotype"/>
                <w:b/>
                <w:bCs/>
                <w:i/>
              </w:rPr>
            </w:pPr>
          </w:p>
        </w:tc>
      </w:tr>
      <w:tr w:rsidRPr="00B41C12" w:rsidR="00622FAE" w:rsidTr="00622FAE" w14:paraId="30100162" w14:textId="77777777">
        <w:tc>
          <w:tcPr>
            <w:tcW w:w="2433" w:type="dxa"/>
          </w:tcPr>
          <w:p w:rsidRPr="00B41C12" w:rsidR="00622FAE" w:rsidP="00622FAE" w:rsidRDefault="00622FAE" w14:paraId="1BA7BA71" w14:textId="77777777">
            <w:pPr>
              <w:spacing w:line="360" w:lineRule="auto"/>
              <w:jc w:val="both"/>
              <w:rPr>
                <w:rFonts w:ascii="Palatino Linotype" w:hAnsi="Palatino Linotype"/>
                <w:b/>
                <w:bCs/>
                <w:i/>
              </w:rPr>
            </w:pPr>
            <w:r w:rsidRPr="00B41C12">
              <w:rPr>
                <w:rFonts w:ascii="Palatino Linotype" w:hAnsi="Palatino Linotype"/>
                <w:b/>
                <w:bCs/>
                <w:i/>
              </w:rPr>
              <w:t>01491/IXTASAL/IP/2020</w:t>
            </w:r>
          </w:p>
        </w:tc>
        <w:tc>
          <w:tcPr>
            <w:tcW w:w="6464" w:type="dxa"/>
            <w:vMerge/>
          </w:tcPr>
          <w:p w:rsidRPr="00B41C12" w:rsidR="00622FAE" w:rsidP="00622FAE" w:rsidRDefault="00622FAE" w14:paraId="0CA84FF4" w14:textId="77777777">
            <w:pPr>
              <w:spacing w:line="360" w:lineRule="auto"/>
              <w:jc w:val="both"/>
              <w:rPr>
                <w:rFonts w:ascii="Palatino Linotype" w:hAnsi="Palatino Linotype"/>
                <w:b/>
                <w:bCs/>
                <w:i/>
              </w:rPr>
            </w:pPr>
          </w:p>
        </w:tc>
      </w:tr>
      <w:tr w:rsidRPr="00B41C12" w:rsidR="00622FAE" w:rsidTr="00622FAE" w14:paraId="191D6B1E" w14:textId="77777777">
        <w:tc>
          <w:tcPr>
            <w:tcW w:w="2433" w:type="dxa"/>
          </w:tcPr>
          <w:p w:rsidRPr="00B41C12" w:rsidR="00622FAE" w:rsidP="00622FAE" w:rsidRDefault="00622FAE" w14:paraId="7111D9DA" w14:textId="77777777">
            <w:pPr>
              <w:spacing w:line="360" w:lineRule="auto"/>
              <w:jc w:val="both"/>
              <w:rPr>
                <w:rFonts w:ascii="Palatino Linotype" w:hAnsi="Palatino Linotype"/>
                <w:b/>
                <w:bCs/>
                <w:i/>
              </w:rPr>
            </w:pPr>
            <w:r w:rsidRPr="00B41C12">
              <w:rPr>
                <w:rFonts w:ascii="Palatino Linotype" w:hAnsi="Palatino Linotype"/>
                <w:b/>
                <w:bCs/>
                <w:i/>
              </w:rPr>
              <w:t>01492/IXTASAL/IP/2020</w:t>
            </w:r>
          </w:p>
        </w:tc>
        <w:tc>
          <w:tcPr>
            <w:tcW w:w="6464" w:type="dxa"/>
            <w:vMerge/>
          </w:tcPr>
          <w:p w:rsidRPr="00B41C12" w:rsidR="00622FAE" w:rsidP="00622FAE" w:rsidRDefault="00622FAE" w14:paraId="54DF6473" w14:textId="77777777">
            <w:pPr>
              <w:spacing w:line="360" w:lineRule="auto"/>
              <w:jc w:val="both"/>
              <w:rPr>
                <w:rFonts w:ascii="Palatino Linotype" w:hAnsi="Palatino Linotype"/>
                <w:b/>
                <w:bCs/>
                <w:i/>
              </w:rPr>
            </w:pPr>
          </w:p>
        </w:tc>
      </w:tr>
      <w:tr w:rsidRPr="00B41C12" w:rsidR="00622FAE" w:rsidTr="00622FAE" w14:paraId="0573FFBF" w14:textId="77777777">
        <w:tc>
          <w:tcPr>
            <w:tcW w:w="2433" w:type="dxa"/>
          </w:tcPr>
          <w:p w:rsidRPr="00B41C12" w:rsidR="00622FAE" w:rsidP="00622FAE" w:rsidRDefault="00622FAE" w14:paraId="18A3217D" w14:textId="77777777">
            <w:pPr>
              <w:spacing w:line="360" w:lineRule="auto"/>
              <w:jc w:val="both"/>
              <w:rPr>
                <w:rFonts w:ascii="Palatino Linotype" w:hAnsi="Palatino Linotype"/>
                <w:b/>
                <w:bCs/>
                <w:i/>
              </w:rPr>
            </w:pPr>
            <w:r w:rsidRPr="00B41C12">
              <w:rPr>
                <w:rFonts w:ascii="Palatino Linotype" w:hAnsi="Palatino Linotype"/>
                <w:b/>
                <w:bCs/>
                <w:i/>
              </w:rPr>
              <w:t>01493/IXTASAL/IP/2020</w:t>
            </w:r>
          </w:p>
        </w:tc>
        <w:tc>
          <w:tcPr>
            <w:tcW w:w="6464" w:type="dxa"/>
            <w:vMerge/>
          </w:tcPr>
          <w:p w:rsidRPr="00B41C12" w:rsidR="00622FAE" w:rsidP="00622FAE" w:rsidRDefault="00622FAE" w14:paraId="454865BE" w14:textId="77777777">
            <w:pPr>
              <w:spacing w:line="360" w:lineRule="auto"/>
              <w:jc w:val="both"/>
              <w:rPr>
                <w:rFonts w:ascii="Palatino Linotype" w:hAnsi="Palatino Linotype"/>
                <w:b/>
                <w:bCs/>
                <w:i/>
              </w:rPr>
            </w:pPr>
          </w:p>
        </w:tc>
      </w:tr>
      <w:tr w:rsidRPr="00B41C12" w:rsidR="00622FAE" w:rsidTr="00622FAE" w14:paraId="6A37BBC3" w14:textId="77777777">
        <w:tc>
          <w:tcPr>
            <w:tcW w:w="2433" w:type="dxa"/>
          </w:tcPr>
          <w:p w:rsidRPr="00B41C12" w:rsidR="00622FAE" w:rsidP="00622FAE" w:rsidRDefault="00622FAE" w14:paraId="4E26EE12" w14:textId="77777777">
            <w:pPr>
              <w:spacing w:line="360" w:lineRule="auto"/>
              <w:jc w:val="both"/>
              <w:rPr>
                <w:rFonts w:ascii="Palatino Linotype" w:hAnsi="Palatino Linotype"/>
                <w:b/>
                <w:bCs/>
                <w:i/>
              </w:rPr>
            </w:pPr>
            <w:r w:rsidRPr="00B41C12">
              <w:rPr>
                <w:rFonts w:ascii="Palatino Linotype" w:hAnsi="Palatino Linotype"/>
                <w:b/>
                <w:bCs/>
                <w:i/>
              </w:rPr>
              <w:t>01495/IXTASAL/IP/2020</w:t>
            </w:r>
          </w:p>
        </w:tc>
        <w:tc>
          <w:tcPr>
            <w:tcW w:w="6464" w:type="dxa"/>
            <w:vMerge/>
          </w:tcPr>
          <w:p w:rsidRPr="00B41C12" w:rsidR="00622FAE" w:rsidP="00622FAE" w:rsidRDefault="00622FAE" w14:paraId="4687FE68" w14:textId="77777777">
            <w:pPr>
              <w:spacing w:line="360" w:lineRule="auto"/>
              <w:jc w:val="both"/>
              <w:rPr>
                <w:rFonts w:ascii="Palatino Linotype" w:hAnsi="Palatino Linotype"/>
                <w:b/>
                <w:bCs/>
                <w:i/>
              </w:rPr>
            </w:pPr>
          </w:p>
        </w:tc>
      </w:tr>
      <w:tr w:rsidRPr="00B41C12" w:rsidR="00622FAE" w:rsidTr="00622FAE" w14:paraId="23A6B069" w14:textId="77777777">
        <w:tc>
          <w:tcPr>
            <w:tcW w:w="2433" w:type="dxa"/>
          </w:tcPr>
          <w:p w:rsidRPr="00B41C12" w:rsidR="00622FAE" w:rsidP="00622FAE" w:rsidRDefault="00622FAE" w14:paraId="772B1BD3" w14:textId="77777777">
            <w:pPr>
              <w:spacing w:line="360" w:lineRule="auto"/>
              <w:jc w:val="both"/>
              <w:rPr>
                <w:rFonts w:ascii="Palatino Linotype" w:hAnsi="Palatino Linotype"/>
                <w:b/>
                <w:bCs/>
                <w:i/>
              </w:rPr>
            </w:pPr>
            <w:r w:rsidRPr="00B41C12">
              <w:rPr>
                <w:rFonts w:ascii="Palatino Linotype" w:hAnsi="Palatino Linotype"/>
                <w:b/>
                <w:bCs/>
                <w:i/>
              </w:rPr>
              <w:t>01453/IXTASAL/IP/2020</w:t>
            </w:r>
          </w:p>
        </w:tc>
        <w:tc>
          <w:tcPr>
            <w:tcW w:w="6464" w:type="dxa"/>
            <w:vMerge/>
          </w:tcPr>
          <w:p w:rsidRPr="00B41C12" w:rsidR="00622FAE" w:rsidP="00622FAE" w:rsidRDefault="00622FAE" w14:paraId="4BD774BF" w14:textId="77777777">
            <w:pPr>
              <w:spacing w:line="360" w:lineRule="auto"/>
              <w:jc w:val="both"/>
              <w:rPr>
                <w:rFonts w:ascii="Palatino Linotype" w:hAnsi="Palatino Linotype"/>
                <w:b/>
                <w:bCs/>
                <w:i/>
              </w:rPr>
            </w:pPr>
          </w:p>
        </w:tc>
      </w:tr>
      <w:tr w:rsidRPr="00B41C12" w:rsidR="00622FAE" w:rsidTr="00622FAE" w14:paraId="4E61D1A4" w14:textId="77777777">
        <w:tc>
          <w:tcPr>
            <w:tcW w:w="2433" w:type="dxa"/>
          </w:tcPr>
          <w:p w:rsidRPr="00B41C12" w:rsidR="00622FAE" w:rsidP="00622FAE" w:rsidRDefault="00622FAE" w14:paraId="4CCA6AA2" w14:textId="77777777">
            <w:pPr>
              <w:spacing w:line="360" w:lineRule="auto"/>
              <w:jc w:val="both"/>
              <w:rPr>
                <w:rFonts w:ascii="Palatino Linotype" w:hAnsi="Palatino Linotype"/>
                <w:b/>
                <w:bCs/>
                <w:i/>
              </w:rPr>
            </w:pPr>
            <w:r w:rsidRPr="00B41C12">
              <w:rPr>
                <w:rFonts w:ascii="Palatino Linotype" w:hAnsi="Palatino Linotype"/>
                <w:b/>
                <w:bCs/>
                <w:i/>
              </w:rPr>
              <w:t>01464/IXTASAL/IP/2020</w:t>
            </w:r>
          </w:p>
        </w:tc>
        <w:tc>
          <w:tcPr>
            <w:tcW w:w="6464" w:type="dxa"/>
            <w:vMerge/>
          </w:tcPr>
          <w:p w:rsidRPr="00B41C12" w:rsidR="00622FAE" w:rsidP="00622FAE" w:rsidRDefault="00622FAE" w14:paraId="0C69B56D" w14:textId="77777777">
            <w:pPr>
              <w:spacing w:line="360" w:lineRule="auto"/>
              <w:jc w:val="both"/>
              <w:rPr>
                <w:rFonts w:ascii="Palatino Linotype" w:hAnsi="Palatino Linotype"/>
                <w:b/>
                <w:bCs/>
                <w:i/>
              </w:rPr>
            </w:pPr>
          </w:p>
        </w:tc>
      </w:tr>
      <w:tr w:rsidRPr="00B41C12" w:rsidR="00622FAE" w:rsidTr="00622FAE" w14:paraId="02B9AA74" w14:textId="77777777">
        <w:tc>
          <w:tcPr>
            <w:tcW w:w="2433" w:type="dxa"/>
          </w:tcPr>
          <w:p w:rsidRPr="00B41C12" w:rsidR="00622FAE" w:rsidP="00622FAE" w:rsidRDefault="00622FAE" w14:paraId="19B45F84" w14:textId="77777777">
            <w:pPr>
              <w:spacing w:line="360" w:lineRule="auto"/>
              <w:jc w:val="both"/>
              <w:rPr>
                <w:rFonts w:ascii="Palatino Linotype" w:hAnsi="Palatino Linotype"/>
                <w:b/>
                <w:bCs/>
                <w:i/>
              </w:rPr>
            </w:pPr>
            <w:r w:rsidRPr="00B41C12">
              <w:rPr>
                <w:rFonts w:ascii="Palatino Linotype" w:hAnsi="Palatino Linotype"/>
                <w:b/>
                <w:bCs/>
                <w:i/>
              </w:rPr>
              <w:t>01467/IXTASAL/IP/2020</w:t>
            </w:r>
          </w:p>
        </w:tc>
        <w:tc>
          <w:tcPr>
            <w:tcW w:w="6464" w:type="dxa"/>
            <w:vMerge/>
          </w:tcPr>
          <w:p w:rsidRPr="00B41C12" w:rsidR="00622FAE" w:rsidP="00622FAE" w:rsidRDefault="00622FAE" w14:paraId="37C103C0" w14:textId="77777777">
            <w:pPr>
              <w:spacing w:line="360" w:lineRule="auto"/>
              <w:jc w:val="both"/>
              <w:rPr>
                <w:rFonts w:ascii="Palatino Linotype" w:hAnsi="Palatino Linotype"/>
                <w:b/>
                <w:bCs/>
                <w:i/>
              </w:rPr>
            </w:pPr>
          </w:p>
        </w:tc>
      </w:tr>
      <w:tr w:rsidRPr="00B41C12" w:rsidR="00622FAE" w:rsidTr="00622FAE" w14:paraId="769E1AB4" w14:textId="77777777">
        <w:tc>
          <w:tcPr>
            <w:tcW w:w="2433" w:type="dxa"/>
          </w:tcPr>
          <w:p w:rsidRPr="00B41C12" w:rsidR="00622FAE" w:rsidP="00622FAE" w:rsidRDefault="00622FAE" w14:paraId="27CCE57B" w14:textId="77777777">
            <w:pPr>
              <w:spacing w:line="360" w:lineRule="auto"/>
              <w:jc w:val="both"/>
              <w:rPr>
                <w:rFonts w:ascii="Palatino Linotype" w:hAnsi="Palatino Linotype"/>
                <w:b/>
                <w:bCs/>
                <w:i/>
              </w:rPr>
            </w:pPr>
            <w:r w:rsidRPr="00B41C12">
              <w:rPr>
                <w:rFonts w:ascii="Palatino Linotype" w:hAnsi="Palatino Linotype"/>
                <w:b/>
                <w:bCs/>
                <w:i/>
              </w:rPr>
              <w:t>01477/IXTASAL/IP/2020</w:t>
            </w:r>
          </w:p>
        </w:tc>
        <w:tc>
          <w:tcPr>
            <w:tcW w:w="6464" w:type="dxa"/>
            <w:vMerge/>
          </w:tcPr>
          <w:p w:rsidRPr="00B41C12" w:rsidR="00622FAE" w:rsidP="00622FAE" w:rsidRDefault="00622FAE" w14:paraId="7A8C6225" w14:textId="77777777">
            <w:pPr>
              <w:spacing w:line="360" w:lineRule="auto"/>
              <w:jc w:val="both"/>
              <w:rPr>
                <w:rFonts w:ascii="Palatino Linotype" w:hAnsi="Palatino Linotype"/>
                <w:b/>
                <w:bCs/>
                <w:i/>
              </w:rPr>
            </w:pPr>
          </w:p>
        </w:tc>
      </w:tr>
      <w:tr w:rsidRPr="00B41C12" w:rsidR="00622FAE" w:rsidTr="00622FAE" w14:paraId="046F6BFC" w14:textId="77777777">
        <w:tc>
          <w:tcPr>
            <w:tcW w:w="2433" w:type="dxa"/>
          </w:tcPr>
          <w:p w:rsidRPr="00B41C12" w:rsidR="00622FAE" w:rsidP="00622FAE" w:rsidRDefault="00622FAE" w14:paraId="2A734F92" w14:textId="77777777">
            <w:pPr>
              <w:spacing w:line="360" w:lineRule="auto"/>
              <w:jc w:val="both"/>
              <w:rPr>
                <w:rFonts w:ascii="Palatino Linotype" w:hAnsi="Palatino Linotype"/>
                <w:b/>
                <w:bCs/>
                <w:i/>
              </w:rPr>
            </w:pPr>
            <w:r w:rsidRPr="00B41C12">
              <w:rPr>
                <w:rFonts w:ascii="Palatino Linotype" w:hAnsi="Palatino Linotype"/>
                <w:b/>
                <w:bCs/>
                <w:i/>
              </w:rPr>
              <w:t>01482/IXTASAL/IP/2020</w:t>
            </w:r>
          </w:p>
        </w:tc>
        <w:tc>
          <w:tcPr>
            <w:tcW w:w="6464" w:type="dxa"/>
            <w:vMerge/>
          </w:tcPr>
          <w:p w:rsidRPr="00B41C12" w:rsidR="00622FAE" w:rsidP="00622FAE" w:rsidRDefault="00622FAE" w14:paraId="24C06856" w14:textId="77777777">
            <w:pPr>
              <w:spacing w:line="360" w:lineRule="auto"/>
              <w:jc w:val="both"/>
              <w:rPr>
                <w:rFonts w:ascii="Palatino Linotype" w:hAnsi="Palatino Linotype"/>
                <w:b/>
                <w:bCs/>
                <w:i/>
              </w:rPr>
            </w:pPr>
          </w:p>
        </w:tc>
      </w:tr>
      <w:tr w:rsidRPr="00B41C12" w:rsidR="00622FAE" w:rsidTr="00622FAE" w14:paraId="67C54915" w14:textId="77777777">
        <w:tc>
          <w:tcPr>
            <w:tcW w:w="2433" w:type="dxa"/>
          </w:tcPr>
          <w:p w:rsidRPr="00B41C12" w:rsidR="00622FAE" w:rsidP="00622FAE" w:rsidRDefault="00622FAE" w14:paraId="418E53A0" w14:textId="77777777">
            <w:pPr>
              <w:spacing w:line="360" w:lineRule="auto"/>
              <w:jc w:val="both"/>
              <w:rPr>
                <w:rFonts w:ascii="Palatino Linotype" w:hAnsi="Palatino Linotype"/>
                <w:b/>
                <w:bCs/>
                <w:i/>
              </w:rPr>
            </w:pPr>
            <w:r w:rsidRPr="00B41C12">
              <w:rPr>
                <w:rFonts w:ascii="Palatino Linotype" w:hAnsi="Palatino Linotype"/>
                <w:b/>
                <w:bCs/>
                <w:i/>
              </w:rPr>
              <w:t>01481/IXTASAL/IP/2020</w:t>
            </w:r>
          </w:p>
        </w:tc>
        <w:tc>
          <w:tcPr>
            <w:tcW w:w="6464" w:type="dxa"/>
            <w:vMerge/>
          </w:tcPr>
          <w:p w:rsidRPr="00B41C12" w:rsidR="00622FAE" w:rsidP="00622FAE" w:rsidRDefault="00622FAE" w14:paraId="0C2AF9FE" w14:textId="77777777">
            <w:pPr>
              <w:spacing w:line="360" w:lineRule="auto"/>
              <w:jc w:val="both"/>
              <w:rPr>
                <w:rFonts w:ascii="Palatino Linotype" w:hAnsi="Palatino Linotype"/>
                <w:b/>
                <w:bCs/>
                <w:i/>
              </w:rPr>
            </w:pPr>
          </w:p>
        </w:tc>
      </w:tr>
      <w:tr w:rsidRPr="00B41C12" w:rsidR="00622FAE" w:rsidTr="00622FAE" w14:paraId="0699A38F" w14:textId="77777777">
        <w:tc>
          <w:tcPr>
            <w:tcW w:w="2433" w:type="dxa"/>
          </w:tcPr>
          <w:p w:rsidRPr="00B41C12" w:rsidR="00622FAE" w:rsidP="00622FAE" w:rsidRDefault="00622FAE" w14:paraId="1691933B" w14:textId="77777777">
            <w:pPr>
              <w:spacing w:line="360" w:lineRule="auto"/>
              <w:jc w:val="both"/>
              <w:rPr>
                <w:rFonts w:ascii="Palatino Linotype" w:hAnsi="Palatino Linotype"/>
                <w:b/>
                <w:bCs/>
                <w:i/>
              </w:rPr>
            </w:pPr>
            <w:r w:rsidRPr="00B41C12">
              <w:rPr>
                <w:rFonts w:ascii="Palatino Linotype" w:hAnsi="Palatino Linotype"/>
                <w:b/>
                <w:bCs/>
                <w:i/>
              </w:rPr>
              <w:t>01479/IXTASAL/IP/2020</w:t>
            </w:r>
          </w:p>
        </w:tc>
        <w:tc>
          <w:tcPr>
            <w:tcW w:w="6464" w:type="dxa"/>
            <w:vMerge/>
          </w:tcPr>
          <w:p w:rsidRPr="00B41C12" w:rsidR="00622FAE" w:rsidP="00622FAE" w:rsidRDefault="00622FAE" w14:paraId="69CA07C9" w14:textId="77777777">
            <w:pPr>
              <w:spacing w:line="360" w:lineRule="auto"/>
              <w:jc w:val="both"/>
              <w:rPr>
                <w:rFonts w:ascii="Palatino Linotype" w:hAnsi="Palatino Linotype"/>
                <w:b/>
                <w:bCs/>
                <w:i/>
              </w:rPr>
            </w:pPr>
          </w:p>
        </w:tc>
      </w:tr>
      <w:tr w:rsidRPr="00B41C12" w:rsidR="00622FAE" w:rsidTr="00622FAE" w14:paraId="579D34AB" w14:textId="77777777">
        <w:tc>
          <w:tcPr>
            <w:tcW w:w="2433" w:type="dxa"/>
          </w:tcPr>
          <w:p w:rsidRPr="00B41C12" w:rsidR="00622FAE" w:rsidP="00622FAE" w:rsidRDefault="00622FAE" w14:paraId="4F2449E3" w14:textId="77777777">
            <w:pPr>
              <w:spacing w:line="360" w:lineRule="auto"/>
              <w:jc w:val="both"/>
              <w:rPr>
                <w:rFonts w:ascii="Palatino Linotype" w:hAnsi="Palatino Linotype"/>
                <w:b/>
                <w:bCs/>
                <w:i/>
              </w:rPr>
            </w:pPr>
            <w:r w:rsidRPr="00B41C12">
              <w:rPr>
                <w:rFonts w:ascii="Palatino Linotype" w:hAnsi="Palatino Linotype"/>
                <w:b/>
                <w:bCs/>
                <w:i/>
              </w:rPr>
              <w:t>01484/IXTASAL/IP/2020</w:t>
            </w:r>
          </w:p>
        </w:tc>
        <w:tc>
          <w:tcPr>
            <w:tcW w:w="6464" w:type="dxa"/>
            <w:vMerge/>
          </w:tcPr>
          <w:p w:rsidRPr="00B41C12" w:rsidR="00622FAE" w:rsidP="00622FAE" w:rsidRDefault="00622FAE" w14:paraId="3E33785C" w14:textId="77777777">
            <w:pPr>
              <w:spacing w:line="360" w:lineRule="auto"/>
              <w:jc w:val="both"/>
              <w:rPr>
                <w:rFonts w:ascii="Palatino Linotype" w:hAnsi="Palatino Linotype"/>
                <w:b/>
                <w:bCs/>
                <w:i/>
              </w:rPr>
            </w:pPr>
          </w:p>
        </w:tc>
      </w:tr>
      <w:tr w:rsidRPr="00B41C12" w:rsidR="00622FAE" w:rsidTr="00622FAE" w14:paraId="3C892A11" w14:textId="77777777">
        <w:tc>
          <w:tcPr>
            <w:tcW w:w="2433" w:type="dxa"/>
          </w:tcPr>
          <w:p w:rsidRPr="00B41C12" w:rsidR="00622FAE" w:rsidP="00622FAE" w:rsidRDefault="00622FAE" w14:paraId="44FA5664" w14:textId="77777777">
            <w:pPr>
              <w:spacing w:line="360" w:lineRule="auto"/>
              <w:jc w:val="both"/>
              <w:rPr>
                <w:rFonts w:ascii="Palatino Linotype" w:hAnsi="Palatino Linotype"/>
                <w:b/>
                <w:bCs/>
                <w:i/>
              </w:rPr>
            </w:pPr>
            <w:r w:rsidRPr="00B41C12">
              <w:rPr>
                <w:rFonts w:ascii="Palatino Linotype" w:hAnsi="Palatino Linotype"/>
                <w:b/>
                <w:bCs/>
                <w:i/>
              </w:rPr>
              <w:t>01489/IXTASAL/IP/2020</w:t>
            </w:r>
          </w:p>
        </w:tc>
        <w:tc>
          <w:tcPr>
            <w:tcW w:w="6464" w:type="dxa"/>
            <w:vMerge/>
          </w:tcPr>
          <w:p w:rsidRPr="00B41C12" w:rsidR="00622FAE" w:rsidP="00622FAE" w:rsidRDefault="00622FAE" w14:paraId="52D1251A" w14:textId="77777777">
            <w:pPr>
              <w:spacing w:line="360" w:lineRule="auto"/>
              <w:jc w:val="both"/>
              <w:rPr>
                <w:rFonts w:ascii="Palatino Linotype" w:hAnsi="Palatino Linotype"/>
                <w:b/>
                <w:bCs/>
                <w:i/>
              </w:rPr>
            </w:pPr>
          </w:p>
        </w:tc>
      </w:tr>
      <w:tr w:rsidRPr="00B41C12" w:rsidR="00622FAE" w:rsidTr="00622FAE" w14:paraId="59013458" w14:textId="77777777">
        <w:tc>
          <w:tcPr>
            <w:tcW w:w="2433" w:type="dxa"/>
          </w:tcPr>
          <w:p w:rsidRPr="00B41C12" w:rsidR="00622FAE" w:rsidP="00622FAE" w:rsidRDefault="00622FAE" w14:paraId="751F9CEC" w14:textId="77777777">
            <w:pPr>
              <w:spacing w:line="360" w:lineRule="auto"/>
              <w:jc w:val="both"/>
              <w:rPr>
                <w:rFonts w:ascii="Palatino Linotype" w:hAnsi="Palatino Linotype"/>
                <w:b/>
                <w:bCs/>
                <w:i/>
              </w:rPr>
            </w:pPr>
            <w:r w:rsidRPr="00B41C12">
              <w:rPr>
                <w:rFonts w:ascii="Palatino Linotype" w:hAnsi="Palatino Linotype"/>
                <w:b/>
                <w:bCs/>
                <w:i/>
              </w:rPr>
              <w:t>01488/IXTASAL/IP/2020</w:t>
            </w:r>
          </w:p>
        </w:tc>
        <w:tc>
          <w:tcPr>
            <w:tcW w:w="6464" w:type="dxa"/>
            <w:vMerge/>
          </w:tcPr>
          <w:p w:rsidRPr="00B41C12" w:rsidR="00622FAE" w:rsidP="00622FAE" w:rsidRDefault="00622FAE" w14:paraId="58D40644" w14:textId="77777777">
            <w:pPr>
              <w:spacing w:line="360" w:lineRule="auto"/>
              <w:jc w:val="both"/>
              <w:rPr>
                <w:rFonts w:ascii="Palatino Linotype" w:hAnsi="Palatino Linotype"/>
                <w:b/>
                <w:bCs/>
                <w:i/>
              </w:rPr>
            </w:pPr>
          </w:p>
        </w:tc>
      </w:tr>
      <w:tr w:rsidRPr="00B41C12" w:rsidR="00622FAE" w:rsidTr="00622FAE" w14:paraId="6D3F62F5" w14:textId="77777777">
        <w:tc>
          <w:tcPr>
            <w:tcW w:w="2433" w:type="dxa"/>
          </w:tcPr>
          <w:p w:rsidRPr="00B41C12" w:rsidR="00622FAE" w:rsidP="00622FAE" w:rsidRDefault="00622FAE" w14:paraId="1E42056A" w14:textId="77777777">
            <w:pPr>
              <w:spacing w:line="360" w:lineRule="auto"/>
              <w:rPr>
                <w:rFonts w:ascii="Palatino Linotype" w:hAnsi="Palatino Linotype"/>
                <w:b/>
                <w:bCs/>
                <w:i/>
              </w:rPr>
            </w:pPr>
            <w:r w:rsidRPr="00B41C12">
              <w:rPr>
                <w:rFonts w:ascii="Palatino Linotype" w:hAnsi="Palatino Linotype"/>
                <w:b/>
                <w:bCs/>
                <w:i/>
              </w:rPr>
              <w:t>01486/IXTASAL/IP/2020</w:t>
            </w:r>
          </w:p>
        </w:tc>
        <w:tc>
          <w:tcPr>
            <w:tcW w:w="6464" w:type="dxa"/>
            <w:vMerge/>
          </w:tcPr>
          <w:p w:rsidRPr="00B41C12" w:rsidR="00622FAE" w:rsidP="00622FAE" w:rsidRDefault="00622FAE" w14:paraId="65D66722" w14:textId="77777777">
            <w:pPr>
              <w:spacing w:line="360" w:lineRule="auto"/>
              <w:rPr>
                <w:rFonts w:ascii="Palatino Linotype" w:hAnsi="Palatino Linotype"/>
                <w:b/>
                <w:bCs/>
                <w:i/>
              </w:rPr>
            </w:pPr>
          </w:p>
        </w:tc>
      </w:tr>
      <w:tr w:rsidRPr="00B41C12" w:rsidR="00622FAE" w:rsidTr="00622FAE" w14:paraId="1292550B" w14:textId="77777777">
        <w:tc>
          <w:tcPr>
            <w:tcW w:w="2433" w:type="dxa"/>
          </w:tcPr>
          <w:p w:rsidRPr="00B41C12" w:rsidR="00622FAE" w:rsidP="00622FAE" w:rsidRDefault="00622FAE" w14:paraId="33C44884" w14:textId="77777777">
            <w:pPr>
              <w:spacing w:line="360" w:lineRule="auto"/>
              <w:jc w:val="both"/>
              <w:rPr>
                <w:rFonts w:ascii="Palatino Linotype" w:hAnsi="Palatino Linotype"/>
                <w:b/>
                <w:bCs/>
                <w:i/>
              </w:rPr>
            </w:pPr>
            <w:r>
              <w:rPr>
                <w:rFonts w:ascii="Palatino Linotype" w:hAnsi="Palatino Linotype"/>
                <w:b/>
                <w:bCs/>
                <w:i/>
              </w:rPr>
              <w:t>01652/IXTASAL/IP/2020</w:t>
            </w:r>
          </w:p>
        </w:tc>
        <w:tc>
          <w:tcPr>
            <w:tcW w:w="6464" w:type="dxa"/>
            <w:vMerge/>
          </w:tcPr>
          <w:p w:rsidRPr="00B41C12" w:rsidR="00622FAE" w:rsidP="00622FAE" w:rsidRDefault="00622FAE" w14:paraId="0C1EBF02" w14:textId="77777777">
            <w:pPr>
              <w:spacing w:line="360" w:lineRule="auto"/>
              <w:jc w:val="both"/>
              <w:rPr>
                <w:rFonts w:ascii="Palatino Linotype" w:hAnsi="Palatino Linotype"/>
                <w:b/>
                <w:bCs/>
                <w:i/>
              </w:rPr>
            </w:pPr>
          </w:p>
        </w:tc>
      </w:tr>
      <w:tr w:rsidRPr="00B41C12" w:rsidR="00622FAE" w:rsidTr="00622FAE" w14:paraId="550E954B" w14:textId="77777777">
        <w:tc>
          <w:tcPr>
            <w:tcW w:w="2433" w:type="dxa"/>
          </w:tcPr>
          <w:p w:rsidRPr="00B41C12" w:rsidR="00622FAE" w:rsidP="00622FAE" w:rsidRDefault="00622FAE" w14:paraId="12D54C02" w14:textId="77777777">
            <w:pPr>
              <w:spacing w:line="360" w:lineRule="auto"/>
              <w:jc w:val="both"/>
              <w:rPr>
                <w:rFonts w:ascii="Palatino Linotype" w:hAnsi="Palatino Linotype"/>
                <w:b/>
                <w:bCs/>
                <w:i/>
              </w:rPr>
            </w:pPr>
            <w:r>
              <w:rPr>
                <w:rFonts w:ascii="Palatino Linotype" w:hAnsi="Palatino Linotype"/>
                <w:b/>
                <w:bCs/>
                <w:i/>
              </w:rPr>
              <w:t>01651/IXTASAL/IP/2020</w:t>
            </w:r>
          </w:p>
        </w:tc>
        <w:tc>
          <w:tcPr>
            <w:tcW w:w="6464" w:type="dxa"/>
            <w:vMerge/>
          </w:tcPr>
          <w:p w:rsidRPr="00B41C12" w:rsidR="00622FAE" w:rsidP="00622FAE" w:rsidRDefault="00622FAE" w14:paraId="1BD1A75F" w14:textId="77777777">
            <w:pPr>
              <w:spacing w:line="360" w:lineRule="auto"/>
              <w:jc w:val="both"/>
              <w:rPr>
                <w:rFonts w:ascii="Palatino Linotype" w:hAnsi="Palatino Linotype"/>
                <w:b/>
                <w:bCs/>
                <w:i/>
              </w:rPr>
            </w:pPr>
          </w:p>
        </w:tc>
      </w:tr>
      <w:tr w:rsidRPr="00B41C12" w:rsidR="00622FAE" w:rsidTr="00622FAE" w14:paraId="086B1B23" w14:textId="77777777">
        <w:tc>
          <w:tcPr>
            <w:tcW w:w="2433" w:type="dxa"/>
          </w:tcPr>
          <w:p w:rsidRPr="00B41C12" w:rsidR="00622FAE" w:rsidP="00622FAE" w:rsidRDefault="00622FAE" w14:paraId="2B82376A" w14:textId="77777777">
            <w:pPr>
              <w:spacing w:line="360" w:lineRule="auto"/>
              <w:jc w:val="both"/>
              <w:rPr>
                <w:rFonts w:ascii="Palatino Linotype" w:hAnsi="Palatino Linotype"/>
                <w:b/>
                <w:bCs/>
                <w:i/>
              </w:rPr>
            </w:pPr>
            <w:r w:rsidRPr="00B41C12">
              <w:rPr>
                <w:rFonts w:ascii="Palatino Linotype" w:hAnsi="Palatino Linotype"/>
                <w:b/>
                <w:bCs/>
                <w:i/>
              </w:rPr>
              <w:t>01650/IXTASAL/IP/2020</w:t>
            </w:r>
          </w:p>
        </w:tc>
        <w:tc>
          <w:tcPr>
            <w:tcW w:w="6464" w:type="dxa"/>
            <w:vMerge/>
          </w:tcPr>
          <w:p w:rsidRPr="00B41C12" w:rsidR="00622FAE" w:rsidP="00622FAE" w:rsidRDefault="00622FAE" w14:paraId="3D9496D4" w14:textId="77777777">
            <w:pPr>
              <w:spacing w:line="360" w:lineRule="auto"/>
              <w:jc w:val="both"/>
              <w:rPr>
                <w:rFonts w:ascii="Palatino Linotype" w:hAnsi="Palatino Linotype"/>
                <w:b/>
                <w:bCs/>
                <w:i/>
              </w:rPr>
            </w:pPr>
          </w:p>
        </w:tc>
      </w:tr>
      <w:tr w:rsidRPr="00B41C12" w:rsidR="00622FAE" w:rsidTr="00622FAE" w14:paraId="6F75AF36" w14:textId="77777777">
        <w:tc>
          <w:tcPr>
            <w:tcW w:w="2433" w:type="dxa"/>
          </w:tcPr>
          <w:p w:rsidRPr="00B41C12" w:rsidR="00622FAE" w:rsidP="00622FAE" w:rsidRDefault="00622FAE" w14:paraId="0FFCB235" w14:textId="77777777">
            <w:pPr>
              <w:spacing w:line="360" w:lineRule="auto"/>
              <w:jc w:val="both"/>
              <w:rPr>
                <w:rFonts w:ascii="Palatino Linotype" w:hAnsi="Palatino Linotype"/>
                <w:b/>
                <w:bCs/>
                <w:i/>
              </w:rPr>
            </w:pPr>
            <w:r>
              <w:rPr>
                <w:rFonts w:ascii="Palatino Linotype" w:hAnsi="Palatino Linotype"/>
                <w:b/>
                <w:bCs/>
                <w:i/>
              </w:rPr>
              <w:t>01649/IXTASAL/IP/2020</w:t>
            </w:r>
          </w:p>
        </w:tc>
        <w:tc>
          <w:tcPr>
            <w:tcW w:w="6464" w:type="dxa"/>
            <w:vMerge/>
          </w:tcPr>
          <w:p w:rsidRPr="00B41C12" w:rsidR="00622FAE" w:rsidP="00622FAE" w:rsidRDefault="00622FAE" w14:paraId="6C4D6056" w14:textId="77777777">
            <w:pPr>
              <w:spacing w:line="360" w:lineRule="auto"/>
              <w:jc w:val="both"/>
              <w:rPr>
                <w:rFonts w:ascii="Palatino Linotype" w:hAnsi="Palatino Linotype"/>
                <w:b/>
                <w:bCs/>
                <w:i/>
              </w:rPr>
            </w:pPr>
          </w:p>
        </w:tc>
      </w:tr>
      <w:tr w:rsidRPr="00B41C12" w:rsidR="00622FAE" w:rsidTr="00622FAE" w14:paraId="66EDCFD7" w14:textId="77777777">
        <w:tc>
          <w:tcPr>
            <w:tcW w:w="2433" w:type="dxa"/>
          </w:tcPr>
          <w:p w:rsidRPr="00B41C12" w:rsidR="00622FAE" w:rsidP="00622FAE" w:rsidRDefault="00622FAE" w14:paraId="10CFA115" w14:textId="77777777">
            <w:pPr>
              <w:spacing w:line="360" w:lineRule="auto"/>
              <w:jc w:val="both"/>
              <w:rPr>
                <w:rFonts w:ascii="Palatino Linotype" w:hAnsi="Palatino Linotype"/>
                <w:b/>
                <w:bCs/>
                <w:i/>
              </w:rPr>
            </w:pPr>
            <w:r>
              <w:rPr>
                <w:rFonts w:ascii="Palatino Linotype" w:hAnsi="Palatino Linotype"/>
                <w:b/>
                <w:bCs/>
                <w:i/>
              </w:rPr>
              <w:lastRenderedPageBreak/>
              <w:t>01648/IXTASAL/IP/2020</w:t>
            </w:r>
          </w:p>
        </w:tc>
        <w:tc>
          <w:tcPr>
            <w:tcW w:w="6464" w:type="dxa"/>
            <w:vMerge/>
          </w:tcPr>
          <w:p w:rsidRPr="00B41C12" w:rsidR="00622FAE" w:rsidP="00622FAE" w:rsidRDefault="00622FAE" w14:paraId="08635CDA" w14:textId="77777777">
            <w:pPr>
              <w:spacing w:line="360" w:lineRule="auto"/>
              <w:jc w:val="both"/>
              <w:rPr>
                <w:rFonts w:ascii="Palatino Linotype" w:hAnsi="Palatino Linotype"/>
                <w:b/>
                <w:bCs/>
                <w:i/>
              </w:rPr>
            </w:pPr>
          </w:p>
        </w:tc>
      </w:tr>
      <w:tr w:rsidRPr="00B41C12" w:rsidR="00622FAE" w:rsidTr="00622FAE" w14:paraId="1E7E2EF4" w14:textId="77777777">
        <w:tc>
          <w:tcPr>
            <w:tcW w:w="2433" w:type="dxa"/>
          </w:tcPr>
          <w:p w:rsidRPr="00B41C12" w:rsidR="00622FAE" w:rsidP="00622FAE" w:rsidRDefault="00622FAE" w14:paraId="4C4B513B" w14:textId="77777777">
            <w:pPr>
              <w:spacing w:line="360" w:lineRule="auto"/>
              <w:jc w:val="both"/>
              <w:rPr>
                <w:rFonts w:ascii="Palatino Linotype" w:hAnsi="Palatino Linotype"/>
                <w:b/>
                <w:bCs/>
                <w:i/>
              </w:rPr>
            </w:pPr>
            <w:r>
              <w:rPr>
                <w:rFonts w:ascii="Palatino Linotype" w:hAnsi="Palatino Linotype"/>
                <w:b/>
                <w:bCs/>
                <w:i/>
              </w:rPr>
              <w:t>01647/IXTASAL/IP/2020</w:t>
            </w:r>
          </w:p>
        </w:tc>
        <w:tc>
          <w:tcPr>
            <w:tcW w:w="6464" w:type="dxa"/>
            <w:vMerge/>
          </w:tcPr>
          <w:p w:rsidRPr="00B41C12" w:rsidR="00622FAE" w:rsidP="00622FAE" w:rsidRDefault="00622FAE" w14:paraId="00783461" w14:textId="77777777">
            <w:pPr>
              <w:spacing w:line="360" w:lineRule="auto"/>
              <w:jc w:val="both"/>
              <w:rPr>
                <w:rFonts w:ascii="Palatino Linotype" w:hAnsi="Palatino Linotype"/>
                <w:b/>
                <w:bCs/>
                <w:i/>
              </w:rPr>
            </w:pPr>
          </w:p>
        </w:tc>
      </w:tr>
      <w:tr w:rsidRPr="00B41C12" w:rsidR="00622FAE" w:rsidTr="00622FAE" w14:paraId="776499E2" w14:textId="77777777">
        <w:tc>
          <w:tcPr>
            <w:tcW w:w="2433" w:type="dxa"/>
          </w:tcPr>
          <w:p w:rsidRPr="00B41C12" w:rsidR="00622FAE" w:rsidP="00622FAE" w:rsidRDefault="00622FAE" w14:paraId="69DC0594" w14:textId="77777777">
            <w:pPr>
              <w:spacing w:line="360" w:lineRule="auto"/>
              <w:jc w:val="both"/>
              <w:rPr>
                <w:rFonts w:ascii="Palatino Linotype" w:hAnsi="Palatino Linotype"/>
                <w:b/>
                <w:bCs/>
                <w:i/>
              </w:rPr>
            </w:pPr>
            <w:r>
              <w:rPr>
                <w:rFonts w:ascii="Palatino Linotype" w:hAnsi="Palatino Linotype"/>
                <w:b/>
                <w:bCs/>
                <w:i/>
              </w:rPr>
              <w:t>01646/IXTASAL/IP/2020</w:t>
            </w:r>
          </w:p>
        </w:tc>
        <w:tc>
          <w:tcPr>
            <w:tcW w:w="6464" w:type="dxa"/>
            <w:vMerge/>
          </w:tcPr>
          <w:p w:rsidRPr="00B41C12" w:rsidR="00622FAE" w:rsidP="00622FAE" w:rsidRDefault="00622FAE" w14:paraId="38CEFA49" w14:textId="77777777">
            <w:pPr>
              <w:spacing w:line="360" w:lineRule="auto"/>
              <w:jc w:val="both"/>
              <w:rPr>
                <w:rFonts w:ascii="Palatino Linotype" w:hAnsi="Palatino Linotype"/>
                <w:b/>
                <w:bCs/>
                <w:i/>
              </w:rPr>
            </w:pPr>
          </w:p>
        </w:tc>
      </w:tr>
      <w:tr w:rsidRPr="00B41C12" w:rsidR="00622FAE" w:rsidTr="00622FAE" w14:paraId="084CB295" w14:textId="77777777">
        <w:tc>
          <w:tcPr>
            <w:tcW w:w="2433" w:type="dxa"/>
          </w:tcPr>
          <w:p w:rsidRPr="00B41C12" w:rsidR="00622FAE" w:rsidP="00622FAE" w:rsidRDefault="00622FAE" w14:paraId="69706B5C" w14:textId="77777777">
            <w:pPr>
              <w:spacing w:line="360" w:lineRule="auto"/>
              <w:jc w:val="both"/>
              <w:rPr>
                <w:rFonts w:ascii="Palatino Linotype" w:hAnsi="Palatino Linotype"/>
                <w:b/>
                <w:bCs/>
                <w:i/>
              </w:rPr>
            </w:pPr>
            <w:r>
              <w:rPr>
                <w:rFonts w:ascii="Palatino Linotype" w:hAnsi="Palatino Linotype"/>
                <w:b/>
                <w:bCs/>
                <w:i/>
              </w:rPr>
              <w:t>01645/IXTASAL/IP/2020</w:t>
            </w:r>
          </w:p>
        </w:tc>
        <w:tc>
          <w:tcPr>
            <w:tcW w:w="6464" w:type="dxa"/>
            <w:vMerge/>
          </w:tcPr>
          <w:p w:rsidRPr="00B41C12" w:rsidR="00622FAE" w:rsidP="00622FAE" w:rsidRDefault="00622FAE" w14:paraId="18D396CB" w14:textId="77777777">
            <w:pPr>
              <w:spacing w:line="360" w:lineRule="auto"/>
              <w:jc w:val="both"/>
              <w:rPr>
                <w:rFonts w:ascii="Palatino Linotype" w:hAnsi="Palatino Linotype"/>
                <w:b/>
                <w:bCs/>
                <w:i/>
              </w:rPr>
            </w:pPr>
          </w:p>
        </w:tc>
      </w:tr>
      <w:tr w:rsidRPr="00B41C12" w:rsidR="00622FAE" w:rsidTr="00622FAE" w14:paraId="48711F81" w14:textId="77777777">
        <w:tc>
          <w:tcPr>
            <w:tcW w:w="2433" w:type="dxa"/>
          </w:tcPr>
          <w:p w:rsidRPr="00B41C12" w:rsidR="00622FAE" w:rsidP="00622FAE" w:rsidRDefault="00622FAE" w14:paraId="016BA086" w14:textId="77777777">
            <w:pPr>
              <w:spacing w:line="360" w:lineRule="auto"/>
              <w:jc w:val="both"/>
              <w:rPr>
                <w:rFonts w:ascii="Palatino Linotype" w:hAnsi="Palatino Linotype"/>
                <w:b/>
                <w:bCs/>
                <w:i/>
              </w:rPr>
            </w:pPr>
            <w:r>
              <w:rPr>
                <w:rFonts w:ascii="Palatino Linotype" w:hAnsi="Palatino Linotype"/>
                <w:b/>
                <w:bCs/>
                <w:i/>
              </w:rPr>
              <w:t>01644/IXTASAL/IP/2020</w:t>
            </w:r>
          </w:p>
        </w:tc>
        <w:tc>
          <w:tcPr>
            <w:tcW w:w="6464" w:type="dxa"/>
            <w:vMerge/>
          </w:tcPr>
          <w:p w:rsidRPr="00B41C12" w:rsidR="00622FAE" w:rsidP="00622FAE" w:rsidRDefault="00622FAE" w14:paraId="18F9F678" w14:textId="77777777">
            <w:pPr>
              <w:spacing w:line="360" w:lineRule="auto"/>
              <w:jc w:val="both"/>
              <w:rPr>
                <w:rFonts w:ascii="Palatino Linotype" w:hAnsi="Palatino Linotype"/>
                <w:b/>
                <w:bCs/>
                <w:i/>
              </w:rPr>
            </w:pPr>
          </w:p>
        </w:tc>
      </w:tr>
      <w:tr w:rsidRPr="00B41C12" w:rsidR="00622FAE" w:rsidTr="00622FAE" w14:paraId="7AFAAD1C" w14:textId="77777777">
        <w:tc>
          <w:tcPr>
            <w:tcW w:w="2433" w:type="dxa"/>
          </w:tcPr>
          <w:p w:rsidRPr="00B41C12" w:rsidR="00622FAE" w:rsidP="00622FAE" w:rsidRDefault="00622FAE" w14:paraId="36D268E6" w14:textId="77777777">
            <w:pPr>
              <w:spacing w:line="360" w:lineRule="auto"/>
              <w:jc w:val="both"/>
              <w:rPr>
                <w:rFonts w:ascii="Palatino Linotype" w:hAnsi="Palatino Linotype"/>
                <w:b/>
                <w:bCs/>
                <w:i/>
              </w:rPr>
            </w:pPr>
            <w:r>
              <w:rPr>
                <w:rFonts w:ascii="Palatino Linotype" w:hAnsi="Palatino Linotype"/>
                <w:b/>
                <w:bCs/>
                <w:i/>
              </w:rPr>
              <w:t>01468/IXTASAL/IP/2020</w:t>
            </w:r>
          </w:p>
        </w:tc>
        <w:tc>
          <w:tcPr>
            <w:tcW w:w="6464" w:type="dxa"/>
            <w:vMerge/>
          </w:tcPr>
          <w:p w:rsidRPr="00B41C12" w:rsidR="00622FAE" w:rsidP="00622FAE" w:rsidRDefault="00622FAE" w14:paraId="410F1739" w14:textId="77777777">
            <w:pPr>
              <w:spacing w:line="360" w:lineRule="auto"/>
              <w:jc w:val="both"/>
              <w:rPr>
                <w:rFonts w:ascii="Palatino Linotype" w:hAnsi="Palatino Linotype"/>
                <w:b/>
                <w:bCs/>
                <w:i/>
              </w:rPr>
            </w:pPr>
          </w:p>
        </w:tc>
      </w:tr>
      <w:tr w:rsidRPr="00B41C12" w:rsidR="00622FAE" w:rsidTr="00622FAE" w14:paraId="67C74787" w14:textId="77777777">
        <w:tc>
          <w:tcPr>
            <w:tcW w:w="2433" w:type="dxa"/>
          </w:tcPr>
          <w:p w:rsidRPr="00B41C12" w:rsidR="00622FAE" w:rsidP="00622FAE" w:rsidRDefault="00622FAE" w14:paraId="7DD00F58" w14:textId="77777777">
            <w:pPr>
              <w:spacing w:line="360" w:lineRule="auto"/>
              <w:jc w:val="both"/>
              <w:rPr>
                <w:rFonts w:ascii="Palatino Linotype" w:hAnsi="Palatino Linotype"/>
                <w:b/>
                <w:bCs/>
                <w:i/>
              </w:rPr>
            </w:pPr>
            <w:r>
              <w:rPr>
                <w:rFonts w:ascii="Palatino Linotype" w:hAnsi="Palatino Linotype"/>
                <w:b/>
                <w:bCs/>
                <w:i/>
              </w:rPr>
              <w:t>01455/IXTASAL/IP/2020</w:t>
            </w:r>
          </w:p>
        </w:tc>
        <w:tc>
          <w:tcPr>
            <w:tcW w:w="6464" w:type="dxa"/>
            <w:vMerge/>
          </w:tcPr>
          <w:p w:rsidRPr="00B41C12" w:rsidR="00622FAE" w:rsidP="00622FAE" w:rsidRDefault="00622FAE" w14:paraId="31E98CB2" w14:textId="77777777">
            <w:pPr>
              <w:spacing w:line="360" w:lineRule="auto"/>
              <w:jc w:val="both"/>
              <w:rPr>
                <w:rFonts w:ascii="Palatino Linotype" w:hAnsi="Palatino Linotype"/>
                <w:b/>
                <w:bCs/>
                <w:i/>
              </w:rPr>
            </w:pPr>
          </w:p>
        </w:tc>
      </w:tr>
      <w:tr w:rsidRPr="00B41C12" w:rsidR="00622FAE" w:rsidTr="00622FAE" w14:paraId="3B092720" w14:textId="77777777">
        <w:tc>
          <w:tcPr>
            <w:tcW w:w="2433" w:type="dxa"/>
          </w:tcPr>
          <w:p w:rsidRPr="00B41C12" w:rsidR="00622FAE" w:rsidP="00622FAE" w:rsidRDefault="00622FAE" w14:paraId="630FEF17" w14:textId="77777777">
            <w:pPr>
              <w:spacing w:line="360" w:lineRule="auto"/>
              <w:jc w:val="both"/>
              <w:rPr>
                <w:rFonts w:ascii="Palatino Linotype" w:hAnsi="Palatino Linotype"/>
                <w:b/>
                <w:bCs/>
                <w:i/>
              </w:rPr>
            </w:pPr>
            <w:r>
              <w:rPr>
                <w:rFonts w:ascii="Palatino Linotype" w:hAnsi="Palatino Linotype"/>
                <w:b/>
                <w:bCs/>
                <w:i/>
              </w:rPr>
              <w:t>01461/IXTASAL/IP/2020</w:t>
            </w:r>
          </w:p>
        </w:tc>
        <w:tc>
          <w:tcPr>
            <w:tcW w:w="6464" w:type="dxa"/>
            <w:vMerge/>
          </w:tcPr>
          <w:p w:rsidRPr="00B41C12" w:rsidR="00622FAE" w:rsidP="00622FAE" w:rsidRDefault="00622FAE" w14:paraId="75543884" w14:textId="77777777">
            <w:pPr>
              <w:spacing w:line="360" w:lineRule="auto"/>
              <w:jc w:val="both"/>
              <w:rPr>
                <w:rFonts w:ascii="Palatino Linotype" w:hAnsi="Palatino Linotype"/>
                <w:b/>
                <w:bCs/>
                <w:i/>
              </w:rPr>
            </w:pPr>
          </w:p>
        </w:tc>
      </w:tr>
      <w:tr w:rsidRPr="00B41C12" w:rsidR="00622FAE" w:rsidTr="00622FAE" w14:paraId="322B3F3D" w14:textId="77777777">
        <w:tc>
          <w:tcPr>
            <w:tcW w:w="2433" w:type="dxa"/>
          </w:tcPr>
          <w:p w:rsidRPr="00B41C12" w:rsidR="00622FAE" w:rsidP="00622FAE" w:rsidRDefault="00622FAE" w14:paraId="692EC42C" w14:textId="77777777">
            <w:pPr>
              <w:spacing w:line="360" w:lineRule="auto"/>
              <w:jc w:val="both"/>
              <w:rPr>
                <w:rFonts w:ascii="Palatino Linotype" w:hAnsi="Palatino Linotype"/>
                <w:b/>
                <w:bCs/>
                <w:i/>
              </w:rPr>
            </w:pPr>
            <w:r w:rsidRPr="00B41C12">
              <w:rPr>
                <w:rFonts w:ascii="Palatino Linotype" w:hAnsi="Palatino Linotype"/>
                <w:b/>
                <w:bCs/>
                <w:i/>
              </w:rPr>
              <w:t>01450/IXTASAL/IP</w:t>
            </w:r>
            <w:r>
              <w:rPr>
                <w:rFonts w:ascii="Palatino Linotype" w:hAnsi="Palatino Linotype"/>
                <w:b/>
                <w:bCs/>
                <w:i/>
              </w:rPr>
              <w:t>/2020</w:t>
            </w:r>
          </w:p>
        </w:tc>
        <w:tc>
          <w:tcPr>
            <w:tcW w:w="6464" w:type="dxa"/>
            <w:vMerge/>
          </w:tcPr>
          <w:p w:rsidRPr="00B41C12" w:rsidR="00622FAE" w:rsidP="00622FAE" w:rsidRDefault="00622FAE" w14:paraId="4228CC1D" w14:textId="77777777">
            <w:pPr>
              <w:spacing w:line="360" w:lineRule="auto"/>
              <w:jc w:val="both"/>
              <w:rPr>
                <w:rFonts w:ascii="Palatino Linotype" w:hAnsi="Palatino Linotype"/>
                <w:b/>
                <w:bCs/>
                <w:i/>
              </w:rPr>
            </w:pPr>
          </w:p>
        </w:tc>
      </w:tr>
      <w:tr w:rsidRPr="00B41C12" w:rsidR="00622FAE" w:rsidTr="00622FAE" w14:paraId="25297A85" w14:textId="77777777">
        <w:tc>
          <w:tcPr>
            <w:tcW w:w="2433" w:type="dxa"/>
          </w:tcPr>
          <w:p w:rsidRPr="00B41C12" w:rsidR="00622FAE" w:rsidP="00622FAE" w:rsidRDefault="00622FAE" w14:paraId="4025E4AC" w14:textId="77777777">
            <w:pPr>
              <w:spacing w:line="360" w:lineRule="auto"/>
              <w:jc w:val="both"/>
              <w:rPr>
                <w:rFonts w:ascii="Palatino Linotype" w:hAnsi="Palatino Linotype"/>
                <w:b/>
                <w:bCs/>
                <w:i/>
              </w:rPr>
            </w:pPr>
            <w:r>
              <w:rPr>
                <w:rFonts w:ascii="Palatino Linotype" w:hAnsi="Palatino Linotype"/>
                <w:b/>
                <w:bCs/>
                <w:i/>
              </w:rPr>
              <w:t>01452/IXTASAL/IP/2020</w:t>
            </w:r>
          </w:p>
        </w:tc>
        <w:tc>
          <w:tcPr>
            <w:tcW w:w="6464" w:type="dxa"/>
            <w:vMerge/>
          </w:tcPr>
          <w:p w:rsidRPr="00B41C12" w:rsidR="00622FAE" w:rsidP="00622FAE" w:rsidRDefault="00622FAE" w14:paraId="08C26857" w14:textId="77777777">
            <w:pPr>
              <w:spacing w:line="360" w:lineRule="auto"/>
              <w:jc w:val="both"/>
              <w:rPr>
                <w:rFonts w:ascii="Palatino Linotype" w:hAnsi="Palatino Linotype"/>
                <w:b/>
                <w:bCs/>
                <w:i/>
              </w:rPr>
            </w:pPr>
          </w:p>
        </w:tc>
      </w:tr>
      <w:tr w:rsidRPr="00B41C12" w:rsidR="00622FAE" w:rsidTr="00622FAE" w14:paraId="5B3C106B" w14:textId="77777777">
        <w:tc>
          <w:tcPr>
            <w:tcW w:w="2433" w:type="dxa"/>
          </w:tcPr>
          <w:p w:rsidRPr="00B41C12" w:rsidR="00622FAE" w:rsidP="00622FAE" w:rsidRDefault="00622FAE" w14:paraId="434DFA89" w14:textId="77777777">
            <w:pPr>
              <w:spacing w:line="360" w:lineRule="auto"/>
              <w:jc w:val="both"/>
              <w:rPr>
                <w:rFonts w:ascii="Palatino Linotype" w:hAnsi="Palatino Linotype"/>
                <w:b/>
                <w:bCs/>
                <w:i/>
              </w:rPr>
            </w:pPr>
            <w:r>
              <w:rPr>
                <w:rFonts w:ascii="Palatino Linotype" w:hAnsi="Palatino Linotype"/>
                <w:b/>
                <w:bCs/>
                <w:i/>
              </w:rPr>
              <w:t>01462/IXTASAL/IP/2020</w:t>
            </w:r>
          </w:p>
        </w:tc>
        <w:tc>
          <w:tcPr>
            <w:tcW w:w="6464" w:type="dxa"/>
            <w:vMerge/>
          </w:tcPr>
          <w:p w:rsidRPr="00B41C12" w:rsidR="00622FAE" w:rsidP="00622FAE" w:rsidRDefault="00622FAE" w14:paraId="219138C8" w14:textId="77777777">
            <w:pPr>
              <w:spacing w:line="360" w:lineRule="auto"/>
              <w:jc w:val="both"/>
              <w:rPr>
                <w:rFonts w:ascii="Palatino Linotype" w:hAnsi="Palatino Linotype"/>
                <w:b/>
                <w:bCs/>
                <w:i/>
              </w:rPr>
            </w:pPr>
          </w:p>
        </w:tc>
      </w:tr>
      <w:tr w:rsidRPr="00B41C12" w:rsidR="00622FAE" w:rsidTr="00622FAE" w14:paraId="1E7D4185" w14:textId="77777777">
        <w:tc>
          <w:tcPr>
            <w:tcW w:w="2433" w:type="dxa"/>
          </w:tcPr>
          <w:p w:rsidRPr="00B41C12" w:rsidR="00622FAE" w:rsidP="00622FAE" w:rsidRDefault="00622FAE" w14:paraId="2A4EC8D1" w14:textId="77777777">
            <w:pPr>
              <w:spacing w:line="360" w:lineRule="auto"/>
              <w:jc w:val="both"/>
              <w:rPr>
                <w:rFonts w:ascii="Palatino Linotype" w:hAnsi="Palatino Linotype"/>
                <w:b/>
                <w:bCs/>
                <w:i/>
              </w:rPr>
            </w:pPr>
            <w:r>
              <w:rPr>
                <w:rFonts w:ascii="Palatino Linotype" w:hAnsi="Palatino Linotype"/>
                <w:b/>
                <w:bCs/>
                <w:i/>
              </w:rPr>
              <w:t>01460/IXTASAL/IP/2020</w:t>
            </w:r>
          </w:p>
        </w:tc>
        <w:tc>
          <w:tcPr>
            <w:tcW w:w="6464" w:type="dxa"/>
            <w:vMerge/>
          </w:tcPr>
          <w:p w:rsidRPr="00B41C12" w:rsidR="00622FAE" w:rsidP="00622FAE" w:rsidRDefault="00622FAE" w14:paraId="2B7ABBA4" w14:textId="77777777">
            <w:pPr>
              <w:spacing w:line="360" w:lineRule="auto"/>
              <w:jc w:val="both"/>
              <w:rPr>
                <w:rFonts w:ascii="Palatino Linotype" w:hAnsi="Palatino Linotype"/>
                <w:b/>
                <w:bCs/>
                <w:i/>
              </w:rPr>
            </w:pPr>
          </w:p>
        </w:tc>
      </w:tr>
      <w:tr w:rsidRPr="00B41C12" w:rsidR="00622FAE" w:rsidTr="00622FAE" w14:paraId="6F0028E5" w14:textId="77777777">
        <w:tc>
          <w:tcPr>
            <w:tcW w:w="2433" w:type="dxa"/>
          </w:tcPr>
          <w:p w:rsidRPr="00B41C12" w:rsidR="00622FAE" w:rsidP="00622FAE" w:rsidRDefault="00622FAE" w14:paraId="464754F9" w14:textId="77777777">
            <w:pPr>
              <w:spacing w:line="360" w:lineRule="auto"/>
              <w:jc w:val="both"/>
              <w:rPr>
                <w:rFonts w:ascii="Palatino Linotype" w:hAnsi="Palatino Linotype"/>
                <w:b/>
                <w:bCs/>
                <w:i/>
              </w:rPr>
            </w:pPr>
            <w:r>
              <w:rPr>
                <w:rFonts w:ascii="Palatino Linotype" w:hAnsi="Palatino Linotype"/>
                <w:b/>
                <w:bCs/>
                <w:i/>
              </w:rPr>
              <w:t>01458/IXTASAL/IP/2020</w:t>
            </w:r>
          </w:p>
        </w:tc>
        <w:tc>
          <w:tcPr>
            <w:tcW w:w="6464" w:type="dxa"/>
            <w:vMerge/>
          </w:tcPr>
          <w:p w:rsidRPr="00B41C12" w:rsidR="00622FAE" w:rsidP="00622FAE" w:rsidRDefault="00622FAE" w14:paraId="39939D23" w14:textId="77777777">
            <w:pPr>
              <w:spacing w:line="360" w:lineRule="auto"/>
              <w:jc w:val="both"/>
              <w:rPr>
                <w:rFonts w:ascii="Palatino Linotype" w:hAnsi="Palatino Linotype"/>
                <w:b/>
                <w:bCs/>
                <w:i/>
              </w:rPr>
            </w:pPr>
          </w:p>
        </w:tc>
      </w:tr>
      <w:tr w:rsidRPr="00B41C12" w:rsidR="00622FAE" w:rsidTr="00622FAE" w14:paraId="2EA58752" w14:textId="77777777">
        <w:tc>
          <w:tcPr>
            <w:tcW w:w="2433" w:type="dxa"/>
          </w:tcPr>
          <w:p w:rsidRPr="00B41C12" w:rsidR="00622FAE" w:rsidP="00622FAE" w:rsidRDefault="00622FAE" w14:paraId="742DC995" w14:textId="77777777">
            <w:pPr>
              <w:spacing w:line="360" w:lineRule="auto"/>
              <w:jc w:val="both"/>
              <w:rPr>
                <w:rFonts w:ascii="Palatino Linotype" w:hAnsi="Palatino Linotype"/>
                <w:b/>
                <w:bCs/>
                <w:i/>
              </w:rPr>
            </w:pPr>
            <w:r>
              <w:rPr>
                <w:rFonts w:ascii="Palatino Linotype" w:hAnsi="Palatino Linotype"/>
                <w:b/>
                <w:bCs/>
                <w:i/>
              </w:rPr>
              <w:t>01457/IXTASAL/IP/2020</w:t>
            </w:r>
          </w:p>
        </w:tc>
        <w:tc>
          <w:tcPr>
            <w:tcW w:w="6464" w:type="dxa"/>
            <w:vMerge/>
          </w:tcPr>
          <w:p w:rsidRPr="00B41C12" w:rsidR="00622FAE" w:rsidP="00622FAE" w:rsidRDefault="00622FAE" w14:paraId="1B9B44A7" w14:textId="77777777">
            <w:pPr>
              <w:spacing w:line="360" w:lineRule="auto"/>
              <w:jc w:val="both"/>
              <w:rPr>
                <w:rFonts w:ascii="Palatino Linotype" w:hAnsi="Palatino Linotype"/>
                <w:b/>
                <w:bCs/>
                <w:i/>
              </w:rPr>
            </w:pPr>
          </w:p>
        </w:tc>
      </w:tr>
      <w:tr w:rsidRPr="00B41C12" w:rsidR="00622FAE" w:rsidTr="00622FAE" w14:paraId="561D8E74" w14:textId="77777777">
        <w:tc>
          <w:tcPr>
            <w:tcW w:w="2433" w:type="dxa"/>
          </w:tcPr>
          <w:p w:rsidRPr="00B41C12" w:rsidR="00622FAE" w:rsidP="00622FAE" w:rsidRDefault="00622FAE" w14:paraId="1F4527A9" w14:textId="77777777">
            <w:pPr>
              <w:spacing w:line="360" w:lineRule="auto"/>
              <w:jc w:val="both"/>
              <w:rPr>
                <w:rFonts w:ascii="Palatino Linotype" w:hAnsi="Palatino Linotype"/>
                <w:b/>
                <w:bCs/>
                <w:i/>
              </w:rPr>
            </w:pPr>
            <w:r>
              <w:rPr>
                <w:rFonts w:ascii="Palatino Linotype" w:hAnsi="Palatino Linotype"/>
                <w:b/>
                <w:bCs/>
                <w:i/>
              </w:rPr>
              <w:t>01501/IXTASAL/IP/2020</w:t>
            </w:r>
          </w:p>
        </w:tc>
        <w:tc>
          <w:tcPr>
            <w:tcW w:w="6464" w:type="dxa"/>
            <w:vMerge/>
          </w:tcPr>
          <w:p w:rsidRPr="00B41C12" w:rsidR="00622FAE" w:rsidP="00622FAE" w:rsidRDefault="00622FAE" w14:paraId="3B0F5430" w14:textId="77777777">
            <w:pPr>
              <w:spacing w:line="360" w:lineRule="auto"/>
              <w:jc w:val="both"/>
              <w:rPr>
                <w:rFonts w:ascii="Palatino Linotype" w:hAnsi="Palatino Linotype"/>
                <w:b/>
                <w:bCs/>
                <w:i/>
              </w:rPr>
            </w:pPr>
          </w:p>
        </w:tc>
      </w:tr>
      <w:tr w:rsidRPr="00B41C12" w:rsidR="00622FAE" w:rsidTr="00622FAE" w14:paraId="63EE0DC1" w14:textId="77777777">
        <w:tc>
          <w:tcPr>
            <w:tcW w:w="2433" w:type="dxa"/>
          </w:tcPr>
          <w:p w:rsidRPr="00B41C12" w:rsidR="00622FAE" w:rsidP="00622FAE" w:rsidRDefault="00622FAE" w14:paraId="46EEC9E3" w14:textId="77777777">
            <w:pPr>
              <w:spacing w:line="360" w:lineRule="auto"/>
              <w:jc w:val="both"/>
              <w:rPr>
                <w:rFonts w:ascii="Palatino Linotype" w:hAnsi="Palatino Linotype"/>
                <w:b/>
                <w:bCs/>
                <w:i/>
              </w:rPr>
            </w:pPr>
            <w:r>
              <w:rPr>
                <w:rFonts w:ascii="Palatino Linotype" w:hAnsi="Palatino Linotype"/>
                <w:b/>
                <w:bCs/>
                <w:i/>
              </w:rPr>
              <w:t>01469/IXTASAL/IP/2020</w:t>
            </w:r>
          </w:p>
        </w:tc>
        <w:tc>
          <w:tcPr>
            <w:tcW w:w="6464" w:type="dxa"/>
            <w:vMerge/>
          </w:tcPr>
          <w:p w:rsidRPr="00B41C12" w:rsidR="00622FAE" w:rsidP="00622FAE" w:rsidRDefault="00622FAE" w14:paraId="51C3E9D2" w14:textId="77777777">
            <w:pPr>
              <w:spacing w:line="360" w:lineRule="auto"/>
              <w:jc w:val="both"/>
              <w:rPr>
                <w:rFonts w:ascii="Palatino Linotype" w:hAnsi="Palatino Linotype"/>
                <w:b/>
                <w:bCs/>
                <w:i/>
              </w:rPr>
            </w:pPr>
          </w:p>
        </w:tc>
      </w:tr>
      <w:tr w:rsidRPr="00B41C12" w:rsidR="00622FAE" w:rsidTr="00622FAE" w14:paraId="531E747B" w14:textId="77777777">
        <w:tc>
          <w:tcPr>
            <w:tcW w:w="2433" w:type="dxa"/>
          </w:tcPr>
          <w:p w:rsidRPr="00B41C12" w:rsidR="00622FAE" w:rsidP="00622FAE" w:rsidRDefault="00622FAE" w14:paraId="3E92979B" w14:textId="77777777">
            <w:pPr>
              <w:spacing w:line="360" w:lineRule="auto"/>
              <w:jc w:val="both"/>
              <w:rPr>
                <w:rFonts w:ascii="Palatino Linotype" w:hAnsi="Palatino Linotype"/>
                <w:b/>
                <w:bCs/>
                <w:i/>
              </w:rPr>
            </w:pPr>
            <w:r>
              <w:rPr>
                <w:rFonts w:ascii="Palatino Linotype" w:hAnsi="Palatino Linotype"/>
                <w:b/>
                <w:bCs/>
                <w:i/>
              </w:rPr>
              <w:t>01503/IXTASAL/IP/2020</w:t>
            </w:r>
          </w:p>
        </w:tc>
        <w:tc>
          <w:tcPr>
            <w:tcW w:w="6464" w:type="dxa"/>
            <w:vMerge/>
          </w:tcPr>
          <w:p w:rsidRPr="00B41C12" w:rsidR="00622FAE" w:rsidP="00622FAE" w:rsidRDefault="00622FAE" w14:paraId="18CEDDC4" w14:textId="77777777">
            <w:pPr>
              <w:spacing w:line="360" w:lineRule="auto"/>
              <w:jc w:val="both"/>
              <w:rPr>
                <w:rFonts w:ascii="Palatino Linotype" w:hAnsi="Palatino Linotype"/>
                <w:b/>
                <w:bCs/>
                <w:i/>
              </w:rPr>
            </w:pPr>
          </w:p>
        </w:tc>
      </w:tr>
      <w:tr w:rsidRPr="00B41C12" w:rsidR="00622FAE" w:rsidTr="00622FAE" w14:paraId="297AA91E" w14:textId="77777777">
        <w:tc>
          <w:tcPr>
            <w:tcW w:w="2433" w:type="dxa"/>
          </w:tcPr>
          <w:p w:rsidRPr="00B41C12" w:rsidR="00622FAE" w:rsidP="00622FAE" w:rsidRDefault="00622FAE" w14:paraId="52676913" w14:textId="77777777">
            <w:pPr>
              <w:spacing w:line="360" w:lineRule="auto"/>
              <w:jc w:val="both"/>
              <w:rPr>
                <w:rFonts w:ascii="Palatino Linotype" w:hAnsi="Palatino Linotype"/>
                <w:b/>
                <w:bCs/>
                <w:i/>
              </w:rPr>
            </w:pPr>
            <w:r>
              <w:rPr>
                <w:rFonts w:ascii="Palatino Linotype" w:hAnsi="Palatino Linotype"/>
                <w:b/>
                <w:bCs/>
                <w:i/>
              </w:rPr>
              <w:t>01494/IXTASAL/IP/2020</w:t>
            </w:r>
          </w:p>
        </w:tc>
        <w:tc>
          <w:tcPr>
            <w:tcW w:w="6464" w:type="dxa"/>
            <w:vMerge/>
          </w:tcPr>
          <w:p w:rsidRPr="00B41C12" w:rsidR="00622FAE" w:rsidP="00622FAE" w:rsidRDefault="00622FAE" w14:paraId="6436E84C" w14:textId="77777777">
            <w:pPr>
              <w:spacing w:line="360" w:lineRule="auto"/>
              <w:jc w:val="both"/>
              <w:rPr>
                <w:rFonts w:ascii="Palatino Linotype" w:hAnsi="Palatino Linotype"/>
                <w:b/>
                <w:bCs/>
                <w:i/>
              </w:rPr>
            </w:pPr>
          </w:p>
        </w:tc>
      </w:tr>
      <w:tr w:rsidRPr="00B41C12" w:rsidR="00622FAE" w:rsidTr="00622FAE" w14:paraId="6181CF5C" w14:textId="77777777">
        <w:tc>
          <w:tcPr>
            <w:tcW w:w="2433" w:type="dxa"/>
          </w:tcPr>
          <w:p w:rsidRPr="00B41C12" w:rsidR="00622FAE" w:rsidP="00622FAE" w:rsidRDefault="00622FAE" w14:paraId="61B6A0E3" w14:textId="77777777">
            <w:pPr>
              <w:spacing w:line="360" w:lineRule="auto"/>
              <w:jc w:val="both"/>
              <w:rPr>
                <w:rFonts w:ascii="Palatino Linotype" w:hAnsi="Palatino Linotype"/>
                <w:b/>
                <w:bCs/>
                <w:i/>
              </w:rPr>
            </w:pPr>
            <w:r>
              <w:rPr>
                <w:rFonts w:ascii="Palatino Linotype" w:hAnsi="Palatino Linotype"/>
                <w:b/>
                <w:bCs/>
                <w:i/>
              </w:rPr>
              <w:t>01480/IXTASAL/IP/2020</w:t>
            </w:r>
          </w:p>
        </w:tc>
        <w:tc>
          <w:tcPr>
            <w:tcW w:w="6464" w:type="dxa"/>
            <w:vMerge/>
          </w:tcPr>
          <w:p w:rsidRPr="00B41C12" w:rsidR="00622FAE" w:rsidP="00622FAE" w:rsidRDefault="00622FAE" w14:paraId="36471F20" w14:textId="77777777">
            <w:pPr>
              <w:spacing w:line="360" w:lineRule="auto"/>
              <w:jc w:val="both"/>
              <w:rPr>
                <w:rFonts w:ascii="Palatino Linotype" w:hAnsi="Palatino Linotype"/>
                <w:b/>
                <w:bCs/>
                <w:i/>
              </w:rPr>
            </w:pPr>
          </w:p>
        </w:tc>
      </w:tr>
      <w:tr w:rsidRPr="00B41C12" w:rsidR="00622FAE" w:rsidTr="00622FAE" w14:paraId="188BCA00" w14:textId="77777777">
        <w:tc>
          <w:tcPr>
            <w:tcW w:w="2433" w:type="dxa"/>
          </w:tcPr>
          <w:p w:rsidRPr="00B41C12" w:rsidR="00622FAE" w:rsidP="00622FAE" w:rsidRDefault="00622FAE" w14:paraId="4BFCFA3A" w14:textId="77777777">
            <w:pPr>
              <w:spacing w:line="360" w:lineRule="auto"/>
              <w:jc w:val="both"/>
              <w:rPr>
                <w:rFonts w:ascii="Palatino Linotype" w:hAnsi="Palatino Linotype"/>
                <w:b/>
                <w:bCs/>
                <w:i/>
              </w:rPr>
            </w:pPr>
            <w:r>
              <w:rPr>
                <w:rFonts w:ascii="Palatino Linotype" w:hAnsi="Palatino Linotype"/>
                <w:b/>
                <w:bCs/>
                <w:i/>
              </w:rPr>
              <w:t>01502/IXTASAL/IP/2020</w:t>
            </w:r>
          </w:p>
        </w:tc>
        <w:tc>
          <w:tcPr>
            <w:tcW w:w="6464" w:type="dxa"/>
            <w:vMerge/>
          </w:tcPr>
          <w:p w:rsidRPr="00B41C12" w:rsidR="00622FAE" w:rsidP="00622FAE" w:rsidRDefault="00622FAE" w14:paraId="43185BEF" w14:textId="77777777">
            <w:pPr>
              <w:spacing w:line="360" w:lineRule="auto"/>
              <w:jc w:val="both"/>
              <w:rPr>
                <w:rFonts w:ascii="Palatino Linotype" w:hAnsi="Palatino Linotype"/>
                <w:b/>
                <w:bCs/>
                <w:i/>
              </w:rPr>
            </w:pPr>
          </w:p>
        </w:tc>
      </w:tr>
      <w:tr w:rsidRPr="00B41C12" w:rsidR="00622FAE" w:rsidTr="00622FAE" w14:paraId="480EF820" w14:textId="77777777">
        <w:tc>
          <w:tcPr>
            <w:tcW w:w="2433" w:type="dxa"/>
          </w:tcPr>
          <w:p w:rsidRPr="00B41C12" w:rsidR="00622FAE" w:rsidP="00622FAE" w:rsidRDefault="00622FAE" w14:paraId="45D1243D" w14:textId="77777777">
            <w:pPr>
              <w:spacing w:line="360" w:lineRule="auto"/>
              <w:jc w:val="both"/>
              <w:rPr>
                <w:rFonts w:ascii="Palatino Linotype" w:hAnsi="Palatino Linotype"/>
                <w:b/>
                <w:bCs/>
                <w:i/>
              </w:rPr>
            </w:pPr>
            <w:r>
              <w:rPr>
                <w:rFonts w:ascii="Palatino Linotype" w:hAnsi="Palatino Linotype"/>
                <w:b/>
                <w:bCs/>
                <w:i/>
              </w:rPr>
              <w:t>01478/IXTASAL/IP/2020</w:t>
            </w:r>
          </w:p>
        </w:tc>
        <w:tc>
          <w:tcPr>
            <w:tcW w:w="6464" w:type="dxa"/>
            <w:vMerge/>
          </w:tcPr>
          <w:p w:rsidRPr="00B41C12" w:rsidR="00622FAE" w:rsidP="00622FAE" w:rsidRDefault="00622FAE" w14:paraId="03680185" w14:textId="77777777">
            <w:pPr>
              <w:spacing w:line="360" w:lineRule="auto"/>
              <w:jc w:val="both"/>
              <w:rPr>
                <w:rFonts w:ascii="Palatino Linotype" w:hAnsi="Palatino Linotype"/>
                <w:b/>
                <w:bCs/>
                <w:i/>
              </w:rPr>
            </w:pPr>
          </w:p>
        </w:tc>
      </w:tr>
      <w:tr w:rsidRPr="00B41C12" w:rsidR="00622FAE" w:rsidTr="00622FAE" w14:paraId="554FEB85" w14:textId="77777777">
        <w:tc>
          <w:tcPr>
            <w:tcW w:w="2433" w:type="dxa"/>
          </w:tcPr>
          <w:p w:rsidRPr="00B41C12" w:rsidR="00622FAE" w:rsidP="00622FAE" w:rsidRDefault="00622FAE" w14:paraId="0151AEEF" w14:textId="77777777">
            <w:pPr>
              <w:spacing w:line="360" w:lineRule="auto"/>
              <w:jc w:val="both"/>
              <w:rPr>
                <w:rFonts w:ascii="Palatino Linotype" w:hAnsi="Palatino Linotype"/>
                <w:b/>
                <w:bCs/>
                <w:i/>
              </w:rPr>
            </w:pPr>
            <w:r>
              <w:rPr>
                <w:rFonts w:ascii="Palatino Linotype" w:hAnsi="Palatino Linotype"/>
                <w:b/>
                <w:bCs/>
                <w:i/>
              </w:rPr>
              <w:t>01476/IXTASAL/IP/2020</w:t>
            </w:r>
          </w:p>
        </w:tc>
        <w:tc>
          <w:tcPr>
            <w:tcW w:w="6464" w:type="dxa"/>
            <w:vMerge/>
          </w:tcPr>
          <w:p w:rsidRPr="00B41C12" w:rsidR="00622FAE" w:rsidP="00622FAE" w:rsidRDefault="00622FAE" w14:paraId="35B0A8FE" w14:textId="77777777">
            <w:pPr>
              <w:spacing w:line="360" w:lineRule="auto"/>
              <w:jc w:val="both"/>
              <w:rPr>
                <w:rFonts w:ascii="Palatino Linotype" w:hAnsi="Palatino Linotype"/>
                <w:b/>
                <w:bCs/>
                <w:i/>
              </w:rPr>
            </w:pPr>
          </w:p>
        </w:tc>
      </w:tr>
      <w:tr w:rsidRPr="00B41C12" w:rsidR="00622FAE" w:rsidTr="00622FAE" w14:paraId="25A455BF" w14:textId="77777777">
        <w:tc>
          <w:tcPr>
            <w:tcW w:w="2433" w:type="dxa"/>
          </w:tcPr>
          <w:p w:rsidRPr="00B41C12" w:rsidR="00622FAE" w:rsidP="00622FAE" w:rsidRDefault="00622FAE" w14:paraId="760B2B0C" w14:textId="77777777">
            <w:pPr>
              <w:spacing w:line="360" w:lineRule="auto"/>
              <w:jc w:val="both"/>
              <w:rPr>
                <w:rFonts w:ascii="Palatino Linotype" w:hAnsi="Palatino Linotype"/>
                <w:b/>
                <w:bCs/>
                <w:i/>
              </w:rPr>
            </w:pPr>
            <w:r>
              <w:rPr>
                <w:rFonts w:ascii="Palatino Linotype" w:hAnsi="Palatino Linotype"/>
                <w:b/>
                <w:bCs/>
                <w:i/>
              </w:rPr>
              <w:t>01472/IXTASAL/IP/2020</w:t>
            </w:r>
          </w:p>
        </w:tc>
        <w:tc>
          <w:tcPr>
            <w:tcW w:w="6464" w:type="dxa"/>
            <w:vMerge/>
          </w:tcPr>
          <w:p w:rsidRPr="00B41C12" w:rsidR="00622FAE" w:rsidP="00622FAE" w:rsidRDefault="00622FAE" w14:paraId="257F747B" w14:textId="77777777">
            <w:pPr>
              <w:spacing w:line="360" w:lineRule="auto"/>
              <w:jc w:val="both"/>
              <w:rPr>
                <w:rFonts w:ascii="Palatino Linotype" w:hAnsi="Palatino Linotype"/>
                <w:b/>
                <w:bCs/>
                <w:i/>
              </w:rPr>
            </w:pPr>
          </w:p>
        </w:tc>
      </w:tr>
      <w:tr w:rsidRPr="00B41C12" w:rsidR="00622FAE" w:rsidTr="00622FAE" w14:paraId="56FECC93" w14:textId="77777777">
        <w:tc>
          <w:tcPr>
            <w:tcW w:w="2433" w:type="dxa"/>
          </w:tcPr>
          <w:p w:rsidRPr="00B41C12" w:rsidR="00622FAE" w:rsidP="00622FAE" w:rsidRDefault="00622FAE" w14:paraId="2C7A49AB" w14:textId="77777777">
            <w:pPr>
              <w:spacing w:line="360" w:lineRule="auto"/>
              <w:jc w:val="both"/>
              <w:rPr>
                <w:rFonts w:ascii="Palatino Linotype" w:hAnsi="Palatino Linotype"/>
                <w:b/>
                <w:bCs/>
                <w:i/>
              </w:rPr>
            </w:pPr>
            <w:r>
              <w:rPr>
                <w:rFonts w:ascii="Palatino Linotype" w:hAnsi="Palatino Linotype"/>
                <w:b/>
                <w:bCs/>
                <w:i/>
              </w:rPr>
              <w:t>01471/IXTASAL/IP/2020</w:t>
            </w:r>
          </w:p>
        </w:tc>
        <w:tc>
          <w:tcPr>
            <w:tcW w:w="6464" w:type="dxa"/>
            <w:vMerge/>
          </w:tcPr>
          <w:p w:rsidRPr="00B41C12" w:rsidR="00622FAE" w:rsidP="00622FAE" w:rsidRDefault="00622FAE" w14:paraId="6A68F152" w14:textId="77777777">
            <w:pPr>
              <w:spacing w:line="360" w:lineRule="auto"/>
              <w:jc w:val="both"/>
              <w:rPr>
                <w:rFonts w:ascii="Palatino Linotype" w:hAnsi="Palatino Linotype"/>
                <w:b/>
                <w:bCs/>
                <w:i/>
              </w:rPr>
            </w:pPr>
          </w:p>
        </w:tc>
      </w:tr>
      <w:tr w:rsidRPr="00B41C12" w:rsidR="00622FAE" w:rsidTr="00622FAE" w14:paraId="72085260" w14:textId="77777777">
        <w:tc>
          <w:tcPr>
            <w:tcW w:w="2433" w:type="dxa"/>
          </w:tcPr>
          <w:p w:rsidRPr="00B41C12" w:rsidR="00622FAE" w:rsidP="00622FAE" w:rsidRDefault="00622FAE" w14:paraId="07FB11ED" w14:textId="77777777">
            <w:pPr>
              <w:spacing w:line="360" w:lineRule="auto"/>
              <w:jc w:val="both"/>
              <w:rPr>
                <w:rFonts w:ascii="Palatino Linotype" w:hAnsi="Palatino Linotype"/>
                <w:b/>
                <w:bCs/>
                <w:i/>
              </w:rPr>
            </w:pPr>
            <w:r>
              <w:rPr>
                <w:rFonts w:ascii="Palatino Linotype" w:hAnsi="Palatino Linotype"/>
                <w:b/>
                <w:bCs/>
                <w:i/>
              </w:rPr>
              <w:t>01498/IXTASAL/IP/2020</w:t>
            </w:r>
          </w:p>
        </w:tc>
        <w:tc>
          <w:tcPr>
            <w:tcW w:w="6464" w:type="dxa"/>
            <w:vMerge/>
          </w:tcPr>
          <w:p w:rsidRPr="00B41C12" w:rsidR="00622FAE" w:rsidP="00622FAE" w:rsidRDefault="00622FAE" w14:paraId="45EB6180" w14:textId="77777777">
            <w:pPr>
              <w:spacing w:line="360" w:lineRule="auto"/>
              <w:jc w:val="both"/>
              <w:rPr>
                <w:rFonts w:ascii="Palatino Linotype" w:hAnsi="Palatino Linotype"/>
                <w:b/>
                <w:bCs/>
                <w:i/>
              </w:rPr>
            </w:pPr>
          </w:p>
        </w:tc>
      </w:tr>
      <w:tr w:rsidRPr="00B41C12" w:rsidR="00622FAE" w:rsidTr="00622FAE" w14:paraId="7F161194" w14:textId="77777777">
        <w:tc>
          <w:tcPr>
            <w:tcW w:w="2433" w:type="dxa"/>
          </w:tcPr>
          <w:p w:rsidRPr="00B41C12" w:rsidR="00622FAE" w:rsidP="00622FAE" w:rsidRDefault="00622FAE" w14:paraId="444D15C6" w14:textId="77777777">
            <w:pPr>
              <w:spacing w:line="360" w:lineRule="auto"/>
              <w:jc w:val="both"/>
              <w:rPr>
                <w:rFonts w:ascii="Palatino Linotype" w:hAnsi="Palatino Linotype"/>
                <w:b/>
                <w:bCs/>
                <w:i/>
              </w:rPr>
            </w:pPr>
            <w:r>
              <w:rPr>
                <w:rFonts w:ascii="Palatino Linotype" w:hAnsi="Palatino Linotype"/>
                <w:b/>
                <w:bCs/>
                <w:i/>
              </w:rPr>
              <w:t>01497/IXTASAL/IP/2020</w:t>
            </w:r>
          </w:p>
        </w:tc>
        <w:tc>
          <w:tcPr>
            <w:tcW w:w="6464" w:type="dxa"/>
            <w:vMerge/>
          </w:tcPr>
          <w:p w:rsidRPr="00B41C12" w:rsidR="00622FAE" w:rsidP="00622FAE" w:rsidRDefault="00622FAE" w14:paraId="5C493228" w14:textId="77777777">
            <w:pPr>
              <w:spacing w:line="360" w:lineRule="auto"/>
              <w:jc w:val="both"/>
              <w:rPr>
                <w:rFonts w:ascii="Palatino Linotype" w:hAnsi="Palatino Linotype"/>
                <w:b/>
                <w:bCs/>
                <w:i/>
              </w:rPr>
            </w:pPr>
          </w:p>
        </w:tc>
      </w:tr>
      <w:tr w:rsidRPr="00B41C12" w:rsidR="00622FAE" w:rsidTr="00622FAE" w14:paraId="0948F87E" w14:textId="77777777">
        <w:tc>
          <w:tcPr>
            <w:tcW w:w="2433" w:type="dxa"/>
          </w:tcPr>
          <w:p w:rsidRPr="00B41C12" w:rsidR="00622FAE" w:rsidP="00622FAE" w:rsidRDefault="00622FAE" w14:paraId="0CAD4DEF" w14:textId="77777777">
            <w:pPr>
              <w:spacing w:line="360" w:lineRule="auto"/>
              <w:jc w:val="both"/>
              <w:rPr>
                <w:rFonts w:ascii="Palatino Linotype" w:hAnsi="Palatino Linotype"/>
                <w:b/>
                <w:bCs/>
                <w:i/>
              </w:rPr>
            </w:pPr>
            <w:r>
              <w:rPr>
                <w:rFonts w:ascii="Palatino Linotype" w:hAnsi="Palatino Linotype"/>
                <w:b/>
                <w:bCs/>
                <w:i/>
              </w:rPr>
              <w:t>01500/IXTASAL/IP/2020</w:t>
            </w:r>
          </w:p>
        </w:tc>
        <w:tc>
          <w:tcPr>
            <w:tcW w:w="6464" w:type="dxa"/>
            <w:vMerge/>
          </w:tcPr>
          <w:p w:rsidRPr="00B41C12" w:rsidR="00622FAE" w:rsidP="00622FAE" w:rsidRDefault="00622FAE" w14:paraId="6F938457" w14:textId="77777777">
            <w:pPr>
              <w:spacing w:line="360" w:lineRule="auto"/>
              <w:jc w:val="both"/>
              <w:rPr>
                <w:rFonts w:ascii="Palatino Linotype" w:hAnsi="Palatino Linotype"/>
                <w:b/>
                <w:bCs/>
                <w:i/>
              </w:rPr>
            </w:pPr>
          </w:p>
        </w:tc>
      </w:tr>
      <w:tr w:rsidRPr="00B41C12" w:rsidR="00622FAE" w:rsidTr="00622FAE" w14:paraId="0656AA40" w14:textId="77777777">
        <w:tc>
          <w:tcPr>
            <w:tcW w:w="2433" w:type="dxa"/>
          </w:tcPr>
          <w:p w:rsidRPr="00B41C12" w:rsidR="00622FAE" w:rsidP="00622FAE" w:rsidRDefault="00622FAE" w14:paraId="4F71A90D" w14:textId="77777777">
            <w:pPr>
              <w:spacing w:line="360" w:lineRule="auto"/>
              <w:jc w:val="both"/>
              <w:rPr>
                <w:rFonts w:ascii="Palatino Linotype" w:hAnsi="Palatino Linotype"/>
                <w:b/>
                <w:bCs/>
                <w:i/>
              </w:rPr>
            </w:pPr>
            <w:r>
              <w:rPr>
                <w:rFonts w:ascii="Palatino Linotype" w:hAnsi="Palatino Linotype"/>
                <w:b/>
                <w:bCs/>
                <w:i/>
              </w:rPr>
              <w:lastRenderedPageBreak/>
              <w:t>01524/IXTASAL/IP/2020</w:t>
            </w:r>
          </w:p>
        </w:tc>
        <w:tc>
          <w:tcPr>
            <w:tcW w:w="6464" w:type="dxa"/>
            <w:vMerge/>
          </w:tcPr>
          <w:p w:rsidRPr="00B41C12" w:rsidR="00622FAE" w:rsidP="00622FAE" w:rsidRDefault="00622FAE" w14:paraId="566F492A" w14:textId="77777777">
            <w:pPr>
              <w:spacing w:line="360" w:lineRule="auto"/>
              <w:jc w:val="both"/>
              <w:rPr>
                <w:rFonts w:ascii="Palatino Linotype" w:hAnsi="Palatino Linotype"/>
                <w:b/>
                <w:bCs/>
                <w:i/>
              </w:rPr>
            </w:pPr>
          </w:p>
        </w:tc>
      </w:tr>
      <w:tr w:rsidRPr="00B41C12" w:rsidR="00622FAE" w:rsidTr="00622FAE" w14:paraId="0FF5B67F" w14:textId="77777777">
        <w:tc>
          <w:tcPr>
            <w:tcW w:w="2433" w:type="dxa"/>
          </w:tcPr>
          <w:p w:rsidRPr="00B41C12" w:rsidR="00622FAE" w:rsidP="00622FAE" w:rsidRDefault="00622FAE" w14:paraId="45CE127F" w14:textId="77777777">
            <w:pPr>
              <w:spacing w:line="360" w:lineRule="auto"/>
              <w:jc w:val="both"/>
              <w:rPr>
                <w:rFonts w:ascii="Palatino Linotype" w:hAnsi="Palatino Linotype"/>
                <w:b/>
                <w:bCs/>
                <w:i/>
              </w:rPr>
            </w:pPr>
            <w:r>
              <w:rPr>
                <w:rFonts w:ascii="Palatino Linotype" w:hAnsi="Palatino Linotype"/>
                <w:b/>
                <w:bCs/>
                <w:i/>
              </w:rPr>
              <w:t>01523/IXTASAL/IP/2020</w:t>
            </w:r>
          </w:p>
        </w:tc>
        <w:tc>
          <w:tcPr>
            <w:tcW w:w="6464" w:type="dxa"/>
            <w:vMerge/>
          </w:tcPr>
          <w:p w:rsidRPr="00B41C12" w:rsidR="00622FAE" w:rsidP="00622FAE" w:rsidRDefault="00622FAE" w14:paraId="0DA8634A" w14:textId="77777777">
            <w:pPr>
              <w:spacing w:line="360" w:lineRule="auto"/>
              <w:jc w:val="both"/>
              <w:rPr>
                <w:rFonts w:ascii="Palatino Linotype" w:hAnsi="Palatino Linotype"/>
                <w:b/>
                <w:bCs/>
                <w:i/>
              </w:rPr>
            </w:pPr>
          </w:p>
        </w:tc>
      </w:tr>
      <w:tr w:rsidRPr="00B41C12" w:rsidR="00622FAE" w:rsidTr="00622FAE" w14:paraId="75A474FE" w14:textId="77777777">
        <w:tc>
          <w:tcPr>
            <w:tcW w:w="2433" w:type="dxa"/>
          </w:tcPr>
          <w:p w:rsidRPr="00B41C12" w:rsidR="00622FAE" w:rsidP="00622FAE" w:rsidRDefault="00622FAE" w14:paraId="6066EAD8" w14:textId="77777777">
            <w:pPr>
              <w:spacing w:line="360" w:lineRule="auto"/>
              <w:jc w:val="both"/>
              <w:rPr>
                <w:rFonts w:ascii="Palatino Linotype" w:hAnsi="Palatino Linotype"/>
                <w:b/>
                <w:bCs/>
                <w:i/>
              </w:rPr>
            </w:pPr>
            <w:r>
              <w:rPr>
                <w:rFonts w:ascii="Palatino Linotype" w:hAnsi="Palatino Linotype"/>
                <w:b/>
                <w:bCs/>
                <w:i/>
              </w:rPr>
              <w:t>01499/IXTASAL/IP/2020</w:t>
            </w:r>
          </w:p>
        </w:tc>
        <w:tc>
          <w:tcPr>
            <w:tcW w:w="6464" w:type="dxa"/>
            <w:vMerge/>
          </w:tcPr>
          <w:p w:rsidRPr="00B41C12" w:rsidR="00622FAE" w:rsidP="00622FAE" w:rsidRDefault="00622FAE" w14:paraId="674C4FF6" w14:textId="77777777">
            <w:pPr>
              <w:spacing w:line="360" w:lineRule="auto"/>
              <w:jc w:val="both"/>
              <w:rPr>
                <w:rFonts w:ascii="Palatino Linotype" w:hAnsi="Palatino Linotype"/>
                <w:b/>
                <w:bCs/>
                <w:i/>
              </w:rPr>
            </w:pPr>
          </w:p>
        </w:tc>
      </w:tr>
      <w:tr w:rsidRPr="00B41C12" w:rsidR="00622FAE" w:rsidTr="00622FAE" w14:paraId="75FE9392" w14:textId="77777777">
        <w:tc>
          <w:tcPr>
            <w:tcW w:w="2433" w:type="dxa"/>
          </w:tcPr>
          <w:p w:rsidRPr="00B41C12" w:rsidR="00622FAE" w:rsidP="00622FAE" w:rsidRDefault="00622FAE" w14:paraId="4129324E" w14:textId="77777777">
            <w:pPr>
              <w:spacing w:line="360" w:lineRule="auto"/>
              <w:jc w:val="both"/>
              <w:rPr>
                <w:rFonts w:ascii="Palatino Linotype" w:hAnsi="Palatino Linotype"/>
                <w:b/>
                <w:bCs/>
                <w:i/>
              </w:rPr>
            </w:pPr>
            <w:r>
              <w:rPr>
                <w:rFonts w:ascii="Palatino Linotype" w:hAnsi="Palatino Linotype"/>
                <w:b/>
                <w:bCs/>
                <w:i/>
              </w:rPr>
              <w:t>01522/IXTASAL/IP/2020</w:t>
            </w:r>
          </w:p>
        </w:tc>
        <w:tc>
          <w:tcPr>
            <w:tcW w:w="6464" w:type="dxa"/>
            <w:vMerge/>
          </w:tcPr>
          <w:p w:rsidRPr="00B41C12" w:rsidR="00622FAE" w:rsidP="00622FAE" w:rsidRDefault="00622FAE" w14:paraId="647BA1E4" w14:textId="77777777">
            <w:pPr>
              <w:spacing w:line="360" w:lineRule="auto"/>
              <w:jc w:val="both"/>
              <w:rPr>
                <w:rFonts w:ascii="Palatino Linotype" w:hAnsi="Palatino Linotype"/>
                <w:b/>
                <w:bCs/>
                <w:i/>
              </w:rPr>
            </w:pPr>
          </w:p>
        </w:tc>
      </w:tr>
      <w:tr w:rsidRPr="00B41C12" w:rsidR="00622FAE" w:rsidTr="00622FAE" w14:paraId="71A61C45" w14:textId="77777777">
        <w:tc>
          <w:tcPr>
            <w:tcW w:w="2433" w:type="dxa"/>
          </w:tcPr>
          <w:p w:rsidRPr="00B41C12" w:rsidR="00622FAE" w:rsidP="00622FAE" w:rsidRDefault="00622FAE" w14:paraId="42704FE2" w14:textId="77777777">
            <w:pPr>
              <w:spacing w:line="360" w:lineRule="auto"/>
              <w:jc w:val="both"/>
              <w:rPr>
                <w:rFonts w:ascii="Palatino Linotype" w:hAnsi="Palatino Linotype"/>
                <w:b/>
                <w:bCs/>
                <w:i/>
              </w:rPr>
            </w:pPr>
            <w:r>
              <w:rPr>
                <w:rFonts w:ascii="Palatino Linotype" w:hAnsi="Palatino Linotype"/>
                <w:b/>
                <w:bCs/>
                <w:i/>
              </w:rPr>
              <w:t>01521/IXTASAL/IP/2020</w:t>
            </w:r>
          </w:p>
        </w:tc>
        <w:tc>
          <w:tcPr>
            <w:tcW w:w="6464" w:type="dxa"/>
            <w:vMerge/>
          </w:tcPr>
          <w:p w:rsidRPr="00B41C12" w:rsidR="00622FAE" w:rsidP="00622FAE" w:rsidRDefault="00622FAE" w14:paraId="69B57714" w14:textId="77777777">
            <w:pPr>
              <w:spacing w:line="360" w:lineRule="auto"/>
              <w:jc w:val="both"/>
              <w:rPr>
                <w:rFonts w:ascii="Palatino Linotype" w:hAnsi="Palatino Linotype"/>
                <w:b/>
                <w:bCs/>
                <w:i/>
              </w:rPr>
            </w:pPr>
          </w:p>
        </w:tc>
      </w:tr>
      <w:tr w:rsidRPr="00B41C12" w:rsidR="00622FAE" w:rsidTr="00622FAE" w14:paraId="0BE2BE1A" w14:textId="77777777">
        <w:tc>
          <w:tcPr>
            <w:tcW w:w="2433" w:type="dxa"/>
          </w:tcPr>
          <w:p w:rsidRPr="00B41C12" w:rsidR="00622FAE" w:rsidP="00622FAE" w:rsidRDefault="00622FAE" w14:paraId="0C977363" w14:textId="77777777">
            <w:pPr>
              <w:spacing w:line="360" w:lineRule="auto"/>
              <w:jc w:val="both"/>
              <w:rPr>
                <w:rFonts w:ascii="Palatino Linotype" w:hAnsi="Palatino Linotype"/>
                <w:b/>
                <w:bCs/>
                <w:i/>
              </w:rPr>
            </w:pPr>
            <w:r>
              <w:rPr>
                <w:rFonts w:ascii="Palatino Linotype" w:hAnsi="Palatino Linotype"/>
                <w:b/>
                <w:bCs/>
                <w:i/>
              </w:rPr>
              <w:t>01520/IXTASAL/IP/2020</w:t>
            </w:r>
          </w:p>
        </w:tc>
        <w:tc>
          <w:tcPr>
            <w:tcW w:w="6464" w:type="dxa"/>
            <w:vMerge/>
          </w:tcPr>
          <w:p w:rsidRPr="00B41C12" w:rsidR="00622FAE" w:rsidP="00622FAE" w:rsidRDefault="00622FAE" w14:paraId="29325B3B" w14:textId="77777777">
            <w:pPr>
              <w:spacing w:line="360" w:lineRule="auto"/>
              <w:jc w:val="both"/>
              <w:rPr>
                <w:rFonts w:ascii="Palatino Linotype" w:hAnsi="Palatino Linotype"/>
                <w:b/>
                <w:bCs/>
                <w:i/>
              </w:rPr>
            </w:pPr>
          </w:p>
        </w:tc>
      </w:tr>
      <w:tr w:rsidRPr="00B41C12" w:rsidR="00622FAE" w:rsidTr="00622FAE" w14:paraId="19DE9717" w14:textId="77777777">
        <w:tc>
          <w:tcPr>
            <w:tcW w:w="2433" w:type="dxa"/>
          </w:tcPr>
          <w:p w:rsidRPr="00B41C12" w:rsidR="00622FAE" w:rsidP="00622FAE" w:rsidRDefault="00622FAE" w14:paraId="14A3B2DB" w14:textId="77777777">
            <w:pPr>
              <w:spacing w:line="360" w:lineRule="auto"/>
              <w:jc w:val="both"/>
              <w:rPr>
                <w:rFonts w:ascii="Palatino Linotype" w:hAnsi="Palatino Linotype"/>
                <w:b/>
                <w:bCs/>
                <w:i/>
              </w:rPr>
            </w:pPr>
            <w:r>
              <w:rPr>
                <w:rFonts w:ascii="Palatino Linotype" w:hAnsi="Palatino Linotype"/>
                <w:b/>
                <w:bCs/>
                <w:i/>
              </w:rPr>
              <w:t>01508/IXTASAL/IP/2020</w:t>
            </w:r>
          </w:p>
        </w:tc>
        <w:tc>
          <w:tcPr>
            <w:tcW w:w="6464" w:type="dxa"/>
            <w:vMerge/>
          </w:tcPr>
          <w:p w:rsidRPr="00B41C12" w:rsidR="00622FAE" w:rsidP="00622FAE" w:rsidRDefault="00622FAE" w14:paraId="67113301" w14:textId="77777777">
            <w:pPr>
              <w:spacing w:line="360" w:lineRule="auto"/>
              <w:jc w:val="both"/>
              <w:rPr>
                <w:rFonts w:ascii="Palatino Linotype" w:hAnsi="Palatino Linotype"/>
                <w:b/>
                <w:bCs/>
                <w:i/>
              </w:rPr>
            </w:pPr>
          </w:p>
        </w:tc>
      </w:tr>
      <w:tr w:rsidRPr="00B41C12" w:rsidR="00622FAE" w:rsidTr="00622FAE" w14:paraId="4C34EA9A" w14:textId="77777777">
        <w:tc>
          <w:tcPr>
            <w:tcW w:w="2433" w:type="dxa"/>
          </w:tcPr>
          <w:p w:rsidRPr="00B41C12" w:rsidR="00622FAE" w:rsidP="00622FAE" w:rsidRDefault="00622FAE" w14:paraId="0B570C26" w14:textId="77777777">
            <w:pPr>
              <w:spacing w:line="360" w:lineRule="auto"/>
              <w:jc w:val="both"/>
              <w:rPr>
                <w:rFonts w:ascii="Palatino Linotype" w:hAnsi="Palatino Linotype"/>
                <w:b/>
                <w:bCs/>
                <w:i/>
              </w:rPr>
            </w:pPr>
            <w:r w:rsidRPr="00B41C12">
              <w:rPr>
                <w:rFonts w:ascii="Palatino Linotype" w:hAnsi="Palatino Linotype"/>
                <w:b/>
                <w:bCs/>
                <w:i/>
              </w:rPr>
              <w:t>01475/IXTASAL/IP/2020</w:t>
            </w:r>
          </w:p>
        </w:tc>
        <w:tc>
          <w:tcPr>
            <w:tcW w:w="6464" w:type="dxa"/>
            <w:vMerge/>
          </w:tcPr>
          <w:p w:rsidRPr="00B41C12" w:rsidR="00622FAE" w:rsidP="00622FAE" w:rsidRDefault="00622FAE" w14:paraId="2579C986" w14:textId="77777777">
            <w:pPr>
              <w:spacing w:line="360" w:lineRule="auto"/>
              <w:jc w:val="both"/>
              <w:rPr>
                <w:rFonts w:ascii="Palatino Linotype" w:hAnsi="Palatino Linotype"/>
                <w:b/>
                <w:bCs/>
                <w:i/>
              </w:rPr>
            </w:pPr>
          </w:p>
        </w:tc>
      </w:tr>
      <w:tr w:rsidRPr="00B41C12" w:rsidR="00622FAE" w:rsidTr="00622FAE" w14:paraId="1B9B9D12" w14:textId="77777777">
        <w:tc>
          <w:tcPr>
            <w:tcW w:w="2433" w:type="dxa"/>
          </w:tcPr>
          <w:p w:rsidRPr="00B41C12" w:rsidR="00622FAE" w:rsidP="00622FAE" w:rsidRDefault="00622FAE" w14:paraId="2518F661" w14:textId="77777777">
            <w:pPr>
              <w:spacing w:line="360" w:lineRule="auto"/>
              <w:jc w:val="both"/>
              <w:rPr>
                <w:rFonts w:ascii="Palatino Linotype" w:hAnsi="Palatino Linotype"/>
                <w:b/>
                <w:bCs/>
                <w:i/>
              </w:rPr>
            </w:pPr>
            <w:r w:rsidRPr="00B41C12">
              <w:rPr>
                <w:rFonts w:ascii="Palatino Linotype" w:hAnsi="Palatino Linotype"/>
                <w:b/>
                <w:bCs/>
                <w:i/>
              </w:rPr>
              <w:t>01506</w:t>
            </w:r>
            <w:r>
              <w:rPr>
                <w:rFonts w:ascii="Palatino Linotype" w:hAnsi="Palatino Linotype"/>
                <w:b/>
                <w:bCs/>
                <w:i/>
              </w:rPr>
              <w:t>/IXTASAL/IP/2020</w:t>
            </w:r>
          </w:p>
        </w:tc>
        <w:tc>
          <w:tcPr>
            <w:tcW w:w="6464" w:type="dxa"/>
            <w:vMerge/>
          </w:tcPr>
          <w:p w:rsidRPr="00B41C12" w:rsidR="00622FAE" w:rsidP="00622FAE" w:rsidRDefault="00622FAE" w14:paraId="49B0B84F" w14:textId="77777777">
            <w:pPr>
              <w:spacing w:line="360" w:lineRule="auto"/>
              <w:jc w:val="both"/>
              <w:rPr>
                <w:rFonts w:ascii="Palatino Linotype" w:hAnsi="Palatino Linotype"/>
                <w:b/>
                <w:bCs/>
                <w:i/>
              </w:rPr>
            </w:pPr>
          </w:p>
        </w:tc>
      </w:tr>
      <w:tr w:rsidRPr="00B41C12" w:rsidR="00622FAE" w:rsidTr="00622FAE" w14:paraId="6C4E8DDA" w14:textId="77777777">
        <w:tc>
          <w:tcPr>
            <w:tcW w:w="2433" w:type="dxa"/>
          </w:tcPr>
          <w:p w:rsidRPr="00B41C12" w:rsidR="00622FAE" w:rsidP="00622FAE" w:rsidRDefault="00622FAE" w14:paraId="3BE5845F" w14:textId="77777777">
            <w:pPr>
              <w:spacing w:line="360" w:lineRule="auto"/>
              <w:jc w:val="both"/>
              <w:rPr>
                <w:rFonts w:ascii="Palatino Linotype" w:hAnsi="Palatino Linotype"/>
                <w:b/>
                <w:bCs/>
                <w:i/>
              </w:rPr>
            </w:pPr>
            <w:r>
              <w:rPr>
                <w:rFonts w:ascii="Palatino Linotype" w:hAnsi="Palatino Linotype"/>
                <w:b/>
                <w:bCs/>
                <w:i/>
              </w:rPr>
              <w:t>01454/IXTASAL/IP/2020</w:t>
            </w:r>
          </w:p>
        </w:tc>
        <w:tc>
          <w:tcPr>
            <w:tcW w:w="6464" w:type="dxa"/>
            <w:vMerge/>
          </w:tcPr>
          <w:p w:rsidRPr="00B41C12" w:rsidR="00622FAE" w:rsidP="00622FAE" w:rsidRDefault="00622FAE" w14:paraId="6F13F944" w14:textId="77777777">
            <w:pPr>
              <w:spacing w:line="360" w:lineRule="auto"/>
              <w:jc w:val="both"/>
              <w:rPr>
                <w:rFonts w:ascii="Palatino Linotype" w:hAnsi="Palatino Linotype"/>
                <w:b/>
                <w:bCs/>
                <w:i/>
              </w:rPr>
            </w:pPr>
          </w:p>
        </w:tc>
      </w:tr>
      <w:tr w:rsidRPr="00B41C12" w:rsidR="00622FAE" w:rsidTr="00622FAE" w14:paraId="3D6ADBB2" w14:textId="77777777">
        <w:tc>
          <w:tcPr>
            <w:tcW w:w="2433" w:type="dxa"/>
          </w:tcPr>
          <w:p w:rsidRPr="00B41C12" w:rsidR="00622FAE" w:rsidP="00622FAE" w:rsidRDefault="00622FAE" w14:paraId="1CA4D09E" w14:textId="77777777">
            <w:pPr>
              <w:spacing w:line="360" w:lineRule="auto"/>
              <w:jc w:val="both"/>
              <w:rPr>
                <w:rFonts w:ascii="Palatino Linotype" w:hAnsi="Palatino Linotype"/>
                <w:b/>
                <w:bCs/>
                <w:i/>
              </w:rPr>
            </w:pPr>
            <w:r>
              <w:rPr>
                <w:rFonts w:ascii="Palatino Linotype" w:hAnsi="Palatino Linotype"/>
                <w:b/>
                <w:bCs/>
                <w:i/>
              </w:rPr>
              <w:t>01470/IXTASAL/IP/2020</w:t>
            </w:r>
          </w:p>
        </w:tc>
        <w:tc>
          <w:tcPr>
            <w:tcW w:w="6464" w:type="dxa"/>
            <w:vMerge/>
          </w:tcPr>
          <w:p w:rsidRPr="00B41C12" w:rsidR="00622FAE" w:rsidP="00622FAE" w:rsidRDefault="00622FAE" w14:paraId="79E410F1" w14:textId="77777777">
            <w:pPr>
              <w:spacing w:line="360" w:lineRule="auto"/>
              <w:jc w:val="both"/>
              <w:rPr>
                <w:rFonts w:ascii="Palatino Linotype" w:hAnsi="Palatino Linotype"/>
                <w:b/>
                <w:bCs/>
                <w:i/>
              </w:rPr>
            </w:pPr>
          </w:p>
        </w:tc>
      </w:tr>
      <w:tr w:rsidRPr="00B41C12" w:rsidR="00622FAE" w:rsidTr="00622FAE" w14:paraId="56CAFB49" w14:textId="77777777">
        <w:tc>
          <w:tcPr>
            <w:tcW w:w="2433" w:type="dxa"/>
          </w:tcPr>
          <w:p w:rsidRPr="00B41C12" w:rsidR="00622FAE" w:rsidP="00622FAE" w:rsidRDefault="00622FAE" w14:paraId="477B161A" w14:textId="77777777">
            <w:pPr>
              <w:spacing w:line="360" w:lineRule="auto"/>
              <w:jc w:val="both"/>
              <w:rPr>
                <w:rFonts w:ascii="Palatino Linotype" w:hAnsi="Palatino Linotype"/>
                <w:b/>
                <w:bCs/>
                <w:i/>
              </w:rPr>
            </w:pPr>
            <w:r>
              <w:rPr>
                <w:rFonts w:ascii="Palatino Linotype" w:hAnsi="Palatino Linotype"/>
                <w:b/>
                <w:bCs/>
                <w:i/>
              </w:rPr>
              <w:t>01507/IXTASAL/IP/2020</w:t>
            </w:r>
          </w:p>
        </w:tc>
        <w:tc>
          <w:tcPr>
            <w:tcW w:w="6464" w:type="dxa"/>
            <w:vMerge/>
          </w:tcPr>
          <w:p w:rsidRPr="00B41C12" w:rsidR="00622FAE" w:rsidP="00622FAE" w:rsidRDefault="00622FAE" w14:paraId="580BC680" w14:textId="77777777">
            <w:pPr>
              <w:spacing w:line="360" w:lineRule="auto"/>
              <w:jc w:val="both"/>
              <w:rPr>
                <w:rFonts w:ascii="Palatino Linotype" w:hAnsi="Palatino Linotype"/>
                <w:b/>
                <w:bCs/>
                <w:i/>
              </w:rPr>
            </w:pPr>
          </w:p>
        </w:tc>
      </w:tr>
      <w:tr w:rsidRPr="00B41C12" w:rsidR="00622FAE" w:rsidTr="00622FAE" w14:paraId="0FF9B0AF" w14:textId="77777777">
        <w:tc>
          <w:tcPr>
            <w:tcW w:w="2433" w:type="dxa"/>
          </w:tcPr>
          <w:p w:rsidRPr="00B41C12" w:rsidR="00622FAE" w:rsidP="00622FAE" w:rsidRDefault="00622FAE" w14:paraId="4416F0BE" w14:textId="77777777">
            <w:pPr>
              <w:spacing w:line="360" w:lineRule="auto"/>
              <w:jc w:val="both"/>
              <w:rPr>
                <w:rFonts w:ascii="Palatino Linotype" w:hAnsi="Palatino Linotype"/>
                <w:b/>
                <w:bCs/>
                <w:i/>
              </w:rPr>
            </w:pPr>
            <w:r w:rsidRPr="00B41C12">
              <w:rPr>
                <w:rFonts w:ascii="Palatino Linotype" w:hAnsi="Palatino Linotype"/>
                <w:b/>
                <w:bCs/>
                <w:i/>
              </w:rPr>
              <w:t>01505/IXTA</w:t>
            </w:r>
            <w:r>
              <w:rPr>
                <w:rFonts w:ascii="Palatino Linotype" w:hAnsi="Palatino Linotype"/>
                <w:b/>
                <w:bCs/>
                <w:i/>
              </w:rPr>
              <w:t>SAL/IP/2020</w:t>
            </w:r>
          </w:p>
        </w:tc>
        <w:tc>
          <w:tcPr>
            <w:tcW w:w="6464" w:type="dxa"/>
            <w:vMerge/>
          </w:tcPr>
          <w:p w:rsidRPr="00B41C12" w:rsidR="00622FAE" w:rsidP="00622FAE" w:rsidRDefault="00622FAE" w14:paraId="3F1E7EF7" w14:textId="77777777">
            <w:pPr>
              <w:spacing w:line="360" w:lineRule="auto"/>
              <w:jc w:val="both"/>
              <w:rPr>
                <w:rFonts w:ascii="Palatino Linotype" w:hAnsi="Palatino Linotype"/>
                <w:b/>
                <w:bCs/>
                <w:i/>
              </w:rPr>
            </w:pPr>
          </w:p>
        </w:tc>
      </w:tr>
      <w:tr w:rsidRPr="00B41C12" w:rsidR="00622FAE" w:rsidTr="00622FAE" w14:paraId="185850F0" w14:textId="77777777">
        <w:tc>
          <w:tcPr>
            <w:tcW w:w="2433" w:type="dxa"/>
          </w:tcPr>
          <w:p w:rsidRPr="00B41C12" w:rsidR="00622FAE" w:rsidP="00622FAE" w:rsidRDefault="00622FAE" w14:paraId="78FBF313" w14:textId="77777777">
            <w:pPr>
              <w:spacing w:line="360" w:lineRule="auto"/>
              <w:jc w:val="both"/>
              <w:rPr>
                <w:rFonts w:ascii="Palatino Linotype" w:hAnsi="Palatino Linotype"/>
                <w:b/>
                <w:bCs/>
                <w:i/>
              </w:rPr>
            </w:pPr>
            <w:r>
              <w:rPr>
                <w:rFonts w:ascii="Palatino Linotype" w:hAnsi="Palatino Linotype"/>
                <w:b/>
                <w:bCs/>
                <w:i/>
              </w:rPr>
              <w:t>01504/IXTASAL/IP/2020</w:t>
            </w:r>
          </w:p>
        </w:tc>
        <w:tc>
          <w:tcPr>
            <w:tcW w:w="6464" w:type="dxa"/>
            <w:vMerge/>
          </w:tcPr>
          <w:p w:rsidRPr="00B41C12" w:rsidR="00622FAE" w:rsidP="00622FAE" w:rsidRDefault="00622FAE" w14:paraId="74A9275F" w14:textId="77777777">
            <w:pPr>
              <w:spacing w:line="360" w:lineRule="auto"/>
              <w:jc w:val="both"/>
              <w:rPr>
                <w:rFonts w:ascii="Palatino Linotype" w:hAnsi="Palatino Linotype"/>
                <w:b/>
                <w:bCs/>
                <w:i/>
              </w:rPr>
            </w:pPr>
          </w:p>
        </w:tc>
      </w:tr>
      <w:tr w:rsidRPr="00B41C12" w:rsidR="00622FAE" w:rsidTr="00622FAE" w14:paraId="746A666C" w14:textId="77777777">
        <w:tc>
          <w:tcPr>
            <w:tcW w:w="2433" w:type="dxa"/>
          </w:tcPr>
          <w:p w:rsidRPr="00B41C12" w:rsidR="00622FAE" w:rsidP="00622FAE" w:rsidRDefault="00622FAE" w14:paraId="0F25D08C" w14:textId="77777777">
            <w:pPr>
              <w:spacing w:line="360" w:lineRule="auto"/>
              <w:jc w:val="both"/>
              <w:rPr>
                <w:rFonts w:ascii="Palatino Linotype" w:hAnsi="Palatino Linotype"/>
                <w:b/>
                <w:bCs/>
                <w:i/>
              </w:rPr>
            </w:pPr>
            <w:r>
              <w:rPr>
                <w:rFonts w:ascii="Palatino Linotype" w:hAnsi="Palatino Linotype"/>
                <w:b/>
                <w:bCs/>
                <w:i/>
              </w:rPr>
              <w:t>01496/IXTASAL/IP/2020</w:t>
            </w:r>
          </w:p>
        </w:tc>
        <w:tc>
          <w:tcPr>
            <w:tcW w:w="6464" w:type="dxa"/>
            <w:vMerge/>
          </w:tcPr>
          <w:p w:rsidRPr="00B41C12" w:rsidR="00622FAE" w:rsidP="00622FAE" w:rsidRDefault="00622FAE" w14:paraId="38BE37AB" w14:textId="77777777">
            <w:pPr>
              <w:spacing w:line="360" w:lineRule="auto"/>
              <w:jc w:val="both"/>
              <w:rPr>
                <w:rFonts w:ascii="Palatino Linotype" w:hAnsi="Palatino Linotype"/>
                <w:b/>
                <w:bCs/>
                <w:i/>
              </w:rPr>
            </w:pPr>
          </w:p>
        </w:tc>
      </w:tr>
      <w:tr w:rsidRPr="00B41C12" w:rsidR="00622FAE" w:rsidTr="00622FAE" w14:paraId="368EED12" w14:textId="77777777">
        <w:tc>
          <w:tcPr>
            <w:tcW w:w="2433" w:type="dxa"/>
          </w:tcPr>
          <w:p w:rsidRPr="00B41C12" w:rsidR="00622FAE" w:rsidP="00622FAE" w:rsidRDefault="00622FAE" w14:paraId="30E82C21" w14:textId="77777777">
            <w:pPr>
              <w:spacing w:line="360" w:lineRule="auto"/>
              <w:jc w:val="both"/>
              <w:rPr>
                <w:rFonts w:ascii="Palatino Linotype" w:hAnsi="Palatino Linotype"/>
                <w:b/>
                <w:bCs/>
                <w:i/>
              </w:rPr>
            </w:pPr>
            <w:r w:rsidRPr="00B41C12">
              <w:rPr>
                <w:rFonts w:ascii="Palatino Linotype" w:hAnsi="Palatino Linotype"/>
                <w:b/>
                <w:bCs/>
                <w:i/>
              </w:rPr>
              <w:t>01515</w:t>
            </w:r>
            <w:r>
              <w:rPr>
                <w:rFonts w:ascii="Palatino Linotype" w:hAnsi="Palatino Linotype"/>
                <w:b/>
                <w:bCs/>
                <w:i/>
              </w:rPr>
              <w:t>/IXTASAL/IP/2020</w:t>
            </w:r>
          </w:p>
        </w:tc>
        <w:tc>
          <w:tcPr>
            <w:tcW w:w="6464" w:type="dxa"/>
            <w:vMerge/>
          </w:tcPr>
          <w:p w:rsidRPr="00B41C12" w:rsidR="00622FAE" w:rsidP="00622FAE" w:rsidRDefault="00622FAE" w14:paraId="55F1C13C" w14:textId="77777777">
            <w:pPr>
              <w:spacing w:line="360" w:lineRule="auto"/>
              <w:jc w:val="both"/>
              <w:rPr>
                <w:rFonts w:ascii="Palatino Linotype" w:hAnsi="Palatino Linotype"/>
                <w:b/>
                <w:bCs/>
                <w:i/>
              </w:rPr>
            </w:pPr>
          </w:p>
        </w:tc>
      </w:tr>
      <w:tr w:rsidRPr="00B41C12" w:rsidR="00622FAE" w:rsidTr="00622FAE" w14:paraId="0F54B64F" w14:textId="77777777">
        <w:tc>
          <w:tcPr>
            <w:tcW w:w="2433" w:type="dxa"/>
          </w:tcPr>
          <w:p w:rsidRPr="00B41C12" w:rsidR="00622FAE" w:rsidP="00622FAE" w:rsidRDefault="00622FAE" w14:paraId="24298FF3" w14:textId="77777777">
            <w:pPr>
              <w:spacing w:line="360" w:lineRule="auto"/>
              <w:jc w:val="both"/>
              <w:rPr>
                <w:rFonts w:ascii="Palatino Linotype" w:hAnsi="Palatino Linotype"/>
                <w:b/>
                <w:bCs/>
                <w:i/>
              </w:rPr>
            </w:pPr>
            <w:r>
              <w:rPr>
                <w:rFonts w:ascii="Palatino Linotype" w:hAnsi="Palatino Linotype"/>
                <w:b/>
                <w:bCs/>
                <w:i/>
              </w:rPr>
              <w:t>01512/IXTASAL/IP/2020</w:t>
            </w:r>
          </w:p>
        </w:tc>
        <w:tc>
          <w:tcPr>
            <w:tcW w:w="6464" w:type="dxa"/>
            <w:vMerge/>
          </w:tcPr>
          <w:p w:rsidRPr="00B41C12" w:rsidR="00622FAE" w:rsidP="00622FAE" w:rsidRDefault="00622FAE" w14:paraId="698430E5" w14:textId="77777777">
            <w:pPr>
              <w:spacing w:line="360" w:lineRule="auto"/>
              <w:jc w:val="both"/>
              <w:rPr>
                <w:rFonts w:ascii="Palatino Linotype" w:hAnsi="Palatino Linotype"/>
                <w:b/>
                <w:bCs/>
                <w:i/>
              </w:rPr>
            </w:pPr>
          </w:p>
        </w:tc>
      </w:tr>
      <w:tr w:rsidRPr="00B41C12" w:rsidR="00622FAE" w:rsidTr="00622FAE" w14:paraId="140C8C91" w14:textId="77777777">
        <w:tc>
          <w:tcPr>
            <w:tcW w:w="2433" w:type="dxa"/>
          </w:tcPr>
          <w:p w:rsidRPr="00B41C12" w:rsidR="00622FAE" w:rsidP="00622FAE" w:rsidRDefault="00622FAE" w14:paraId="3FE2A481" w14:textId="77777777">
            <w:pPr>
              <w:spacing w:line="360" w:lineRule="auto"/>
              <w:jc w:val="both"/>
              <w:rPr>
                <w:rFonts w:ascii="Palatino Linotype" w:hAnsi="Palatino Linotype"/>
                <w:b/>
                <w:bCs/>
                <w:i/>
              </w:rPr>
            </w:pPr>
            <w:r>
              <w:rPr>
                <w:rFonts w:ascii="Palatino Linotype" w:hAnsi="Palatino Linotype"/>
                <w:b/>
                <w:bCs/>
                <w:i/>
              </w:rPr>
              <w:t>01511/IXTASAL/IP/2020</w:t>
            </w:r>
          </w:p>
        </w:tc>
        <w:tc>
          <w:tcPr>
            <w:tcW w:w="6464" w:type="dxa"/>
            <w:vMerge/>
          </w:tcPr>
          <w:p w:rsidRPr="00B41C12" w:rsidR="00622FAE" w:rsidP="00622FAE" w:rsidRDefault="00622FAE" w14:paraId="74CDBE5B" w14:textId="77777777">
            <w:pPr>
              <w:spacing w:line="360" w:lineRule="auto"/>
              <w:jc w:val="both"/>
              <w:rPr>
                <w:rFonts w:ascii="Palatino Linotype" w:hAnsi="Palatino Linotype"/>
                <w:b/>
                <w:bCs/>
                <w:i/>
              </w:rPr>
            </w:pPr>
          </w:p>
        </w:tc>
      </w:tr>
      <w:tr w:rsidRPr="00B41C12" w:rsidR="00622FAE" w:rsidTr="00622FAE" w14:paraId="55B5E440" w14:textId="77777777">
        <w:tc>
          <w:tcPr>
            <w:tcW w:w="2433" w:type="dxa"/>
          </w:tcPr>
          <w:p w:rsidRPr="00B41C12" w:rsidR="00622FAE" w:rsidP="00622FAE" w:rsidRDefault="00622FAE" w14:paraId="4079528B" w14:textId="77777777">
            <w:pPr>
              <w:spacing w:line="360" w:lineRule="auto"/>
              <w:jc w:val="both"/>
              <w:rPr>
                <w:rFonts w:ascii="Palatino Linotype" w:hAnsi="Palatino Linotype"/>
                <w:b/>
                <w:bCs/>
                <w:i/>
              </w:rPr>
            </w:pPr>
            <w:r>
              <w:rPr>
                <w:rFonts w:ascii="Palatino Linotype" w:hAnsi="Palatino Linotype"/>
                <w:b/>
                <w:bCs/>
                <w:i/>
              </w:rPr>
              <w:t>01509/IXTASAL/IP/2020</w:t>
            </w:r>
          </w:p>
        </w:tc>
        <w:tc>
          <w:tcPr>
            <w:tcW w:w="6464" w:type="dxa"/>
            <w:vMerge/>
          </w:tcPr>
          <w:p w:rsidRPr="00B41C12" w:rsidR="00622FAE" w:rsidP="00622FAE" w:rsidRDefault="00622FAE" w14:paraId="09607D5C" w14:textId="77777777">
            <w:pPr>
              <w:spacing w:line="360" w:lineRule="auto"/>
              <w:jc w:val="both"/>
              <w:rPr>
                <w:rFonts w:ascii="Palatino Linotype" w:hAnsi="Palatino Linotype"/>
                <w:b/>
                <w:bCs/>
                <w:i/>
              </w:rPr>
            </w:pPr>
          </w:p>
        </w:tc>
      </w:tr>
      <w:tr w:rsidRPr="00B41C12" w:rsidR="00622FAE" w:rsidTr="00622FAE" w14:paraId="1A5984A2" w14:textId="77777777">
        <w:tc>
          <w:tcPr>
            <w:tcW w:w="2433" w:type="dxa"/>
          </w:tcPr>
          <w:p w:rsidRPr="00B41C12" w:rsidR="00622FAE" w:rsidP="00622FAE" w:rsidRDefault="00622FAE" w14:paraId="3E023D12" w14:textId="77777777">
            <w:pPr>
              <w:spacing w:line="360" w:lineRule="auto"/>
              <w:jc w:val="both"/>
              <w:rPr>
                <w:rFonts w:ascii="Palatino Linotype" w:hAnsi="Palatino Linotype"/>
                <w:b/>
                <w:bCs/>
                <w:i/>
              </w:rPr>
            </w:pPr>
            <w:r>
              <w:rPr>
                <w:rFonts w:ascii="Palatino Linotype" w:hAnsi="Palatino Linotype"/>
                <w:b/>
                <w:bCs/>
                <w:i/>
              </w:rPr>
              <w:t>01418/IXTASAL/IP/2020</w:t>
            </w:r>
          </w:p>
        </w:tc>
        <w:tc>
          <w:tcPr>
            <w:tcW w:w="6464" w:type="dxa"/>
            <w:vMerge/>
          </w:tcPr>
          <w:p w:rsidRPr="00B41C12" w:rsidR="00622FAE" w:rsidP="00622FAE" w:rsidRDefault="00622FAE" w14:paraId="76EDC2DD" w14:textId="77777777">
            <w:pPr>
              <w:spacing w:line="360" w:lineRule="auto"/>
              <w:jc w:val="both"/>
              <w:rPr>
                <w:rFonts w:ascii="Palatino Linotype" w:hAnsi="Palatino Linotype"/>
                <w:b/>
                <w:bCs/>
                <w:i/>
              </w:rPr>
            </w:pPr>
          </w:p>
        </w:tc>
      </w:tr>
      <w:tr w:rsidRPr="00B41C12" w:rsidR="00622FAE" w:rsidTr="00622FAE" w14:paraId="56A3AC3D" w14:textId="77777777">
        <w:tc>
          <w:tcPr>
            <w:tcW w:w="2433" w:type="dxa"/>
          </w:tcPr>
          <w:p w:rsidRPr="00B41C12" w:rsidR="00622FAE" w:rsidP="00622FAE" w:rsidRDefault="00622FAE" w14:paraId="77420780" w14:textId="77777777">
            <w:pPr>
              <w:spacing w:line="360" w:lineRule="auto"/>
              <w:jc w:val="both"/>
              <w:rPr>
                <w:rFonts w:ascii="Palatino Linotype" w:hAnsi="Palatino Linotype"/>
                <w:b/>
                <w:bCs/>
                <w:i/>
              </w:rPr>
            </w:pPr>
            <w:r>
              <w:rPr>
                <w:rFonts w:ascii="Palatino Linotype" w:hAnsi="Palatino Linotype"/>
                <w:b/>
                <w:bCs/>
                <w:i/>
              </w:rPr>
              <w:t>01417/IXTASAL/IP/2020</w:t>
            </w:r>
          </w:p>
        </w:tc>
        <w:tc>
          <w:tcPr>
            <w:tcW w:w="6464" w:type="dxa"/>
            <w:vMerge/>
          </w:tcPr>
          <w:p w:rsidRPr="00B41C12" w:rsidR="00622FAE" w:rsidP="00622FAE" w:rsidRDefault="00622FAE" w14:paraId="3B26B2BC" w14:textId="77777777">
            <w:pPr>
              <w:spacing w:line="360" w:lineRule="auto"/>
              <w:jc w:val="both"/>
              <w:rPr>
                <w:rFonts w:ascii="Palatino Linotype" w:hAnsi="Palatino Linotype"/>
                <w:b/>
                <w:bCs/>
                <w:i/>
              </w:rPr>
            </w:pPr>
          </w:p>
        </w:tc>
      </w:tr>
      <w:tr w:rsidRPr="00B41C12" w:rsidR="00622FAE" w:rsidTr="00622FAE" w14:paraId="0E53B9BE" w14:textId="77777777">
        <w:tc>
          <w:tcPr>
            <w:tcW w:w="2433" w:type="dxa"/>
          </w:tcPr>
          <w:p w:rsidRPr="00B41C12" w:rsidR="00622FAE" w:rsidP="00622FAE" w:rsidRDefault="00622FAE" w14:paraId="6013871C" w14:textId="77777777">
            <w:pPr>
              <w:spacing w:line="360" w:lineRule="auto"/>
              <w:jc w:val="both"/>
              <w:rPr>
                <w:rFonts w:ascii="Palatino Linotype" w:hAnsi="Palatino Linotype"/>
                <w:b/>
                <w:bCs/>
                <w:i/>
              </w:rPr>
            </w:pPr>
            <w:r>
              <w:rPr>
                <w:rFonts w:ascii="Palatino Linotype" w:hAnsi="Palatino Linotype"/>
                <w:b/>
                <w:bCs/>
                <w:i/>
              </w:rPr>
              <w:t>01474/IXTASAL/IP/2020</w:t>
            </w:r>
          </w:p>
        </w:tc>
        <w:tc>
          <w:tcPr>
            <w:tcW w:w="6464" w:type="dxa"/>
            <w:vMerge/>
          </w:tcPr>
          <w:p w:rsidRPr="00B41C12" w:rsidR="00622FAE" w:rsidP="00622FAE" w:rsidRDefault="00622FAE" w14:paraId="68332D0A" w14:textId="77777777">
            <w:pPr>
              <w:spacing w:line="360" w:lineRule="auto"/>
              <w:jc w:val="both"/>
              <w:rPr>
                <w:rFonts w:ascii="Palatino Linotype" w:hAnsi="Palatino Linotype"/>
                <w:b/>
                <w:bCs/>
                <w:i/>
              </w:rPr>
            </w:pPr>
          </w:p>
        </w:tc>
      </w:tr>
      <w:tr w:rsidRPr="00B41C12" w:rsidR="00622FAE" w:rsidTr="00622FAE" w14:paraId="06E3A3A3" w14:textId="77777777">
        <w:tc>
          <w:tcPr>
            <w:tcW w:w="2433" w:type="dxa"/>
          </w:tcPr>
          <w:p w:rsidRPr="00B41C12" w:rsidR="00622FAE" w:rsidP="00622FAE" w:rsidRDefault="00622FAE" w14:paraId="3D097116" w14:textId="77777777">
            <w:pPr>
              <w:spacing w:line="360" w:lineRule="auto"/>
              <w:jc w:val="both"/>
              <w:rPr>
                <w:rFonts w:ascii="Palatino Linotype" w:hAnsi="Palatino Linotype"/>
                <w:b/>
                <w:bCs/>
                <w:i/>
              </w:rPr>
            </w:pPr>
            <w:r>
              <w:rPr>
                <w:rFonts w:ascii="Palatino Linotype" w:hAnsi="Palatino Linotype"/>
                <w:b/>
                <w:bCs/>
                <w:i/>
              </w:rPr>
              <w:t>01517/IXTASAL/IP/2020</w:t>
            </w:r>
          </w:p>
        </w:tc>
        <w:tc>
          <w:tcPr>
            <w:tcW w:w="6464" w:type="dxa"/>
            <w:vMerge/>
          </w:tcPr>
          <w:p w:rsidRPr="00B41C12" w:rsidR="00622FAE" w:rsidP="00622FAE" w:rsidRDefault="00622FAE" w14:paraId="2E442246" w14:textId="77777777">
            <w:pPr>
              <w:spacing w:line="360" w:lineRule="auto"/>
              <w:jc w:val="both"/>
              <w:rPr>
                <w:rFonts w:ascii="Palatino Linotype" w:hAnsi="Palatino Linotype"/>
                <w:b/>
                <w:bCs/>
                <w:i/>
              </w:rPr>
            </w:pPr>
          </w:p>
        </w:tc>
      </w:tr>
      <w:tr w:rsidRPr="00B41C12" w:rsidR="00622FAE" w:rsidTr="00622FAE" w14:paraId="5ABB950B" w14:textId="77777777">
        <w:tc>
          <w:tcPr>
            <w:tcW w:w="2433" w:type="dxa"/>
          </w:tcPr>
          <w:p w:rsidRPr="00B41C12" w:rsidR="00622FAE" w:rsidP="00622FAE" w:rsidRDefault="00622FAE" w14:paraId="66094D46" w14:textId="77777777">
            <w:pPr>
              <w:spacing w:line="360" w:lineRule="auto"/>
              <w:jc w:val="both"/>
              <w:rPr>
                <w:rFonts w:ascii="Palatino Linotype" w:hAnsi="Palatino Linotype"/>
                <w:b/>
                <w:bCs/>
                <w:i/>
              </w:rPr>
            </w:pPr>
            <w:r>
              <w:rPr>
                <w:rFonts w:ascii="Palatino Linotype" w:hAnsi="Palatino Linotype"/>
                <w:b/>
                <w:bCs/>
                <w:i/>
              </w:rPr>
              <w:t>01513/IXTASAL/IP/2020</w:t>
            </w:r>
          </w:p>
        </w:tc>
        <w:tc>
          <w:tcPr>
            <w:tcW w:w="6464" w:type="dxa"/>
            <w:vMerge/>
          </w:tcPr>
          <w:p w:rsidRPr="00B41C12" w:rsidR="00622FAE" w:rsidP="00622FAE" w:rsidRDefault="00622FAE" w14:paraId="0DE664F4" w14:textId="77777777">
            <w:pPr>
              <w:spacing w:line="360" w:lineRule="auto"/>
              <w:jc w:val="both"/>
              <w:rPr>
                <w:rFonts w:ascii="Palatino Linotype" w:hAnsi="Palatino Linotype"/>
                <w:b/>
                <w:bCs/>
                <w:i/>
              </w:rPr>
            </w:pPr>
          </w:p>
        </w:tc>
      </w:tr>
      <w:tr w:rsidRPr="00B41C12" w:rsidR="00622FAE" w:rsidTr="00622FAE" w14:paraId="6C2FCBDF" w14:textId="77777777">
        <w:tc>
          <w:tcPr>
            <w:tcW w:w="2433" w:type="dxa"/>
          </w:tcPr>
          <w:p w:rsidRPr="00B41C12" w:rsidR="00622FAE" w:rsidP="00622FAE" w:rsidRDefault="00622FAE" w14:paraId="6951ADDF" w14:textId="77777777">
            <w:pPr>
              <w:spacing w:line="360" w:lineRule="auto"/>
              <w:jc w:val="both"/>
              <w:rPr>
                <w:rFonts w:ascii="Palatino Linotype" w:hAnsi="Palatino Linotype"/>
                <w:b/>
                <w:bCs/>
                <w:i/>
              </w:rPr>
            </w:pPr>
            <w:r w:rsidRPr="00B41C12">
              <w:rPr>
                <w:rFonts w:ascii="Palatino Linotype" w:hAnsi="Palatino Linotype"/>
                <w:b/>
                <w:bCs/>
                <w:i/>
              </w:rPr>
              <w:t>01514</w:t>
            </w:r>
            <w:r>
              <w:rPr>
                <w:rFonts w:ascii="Palatino Linotype" w:hAnsi="Palatino Linotype"/>
                <w:b/>
                <w:bCs/>
                <w:i/>
              </w:rPr>
              <w:t>/IXTASAL/IP/2020</w:t>
            </w:r>
          </w:p>
        </w:tc>
        <w:tc>
          <w:tcPr>
            <w:tcW w:w="6464" w:type="dxa"/>
            <w:vMerge/>
          </w:tcPr>
          <w:p w:rsidRPr="00B41C12" w:rsidR="00622FAE" w:rsidP="00622FAE" w:rsidRDefault="00622FAE" w14:paraId="7D882CE8" w14:textId="77777777">
            <w:pPr>
              <w:spacing w:line="360" w:lineRule="auto"/>
              <w:jc w:val="both"/>
              <w:rPr>
                <w:rFonts w:ascii="Palatino Linotype" w:hAnsi="Palatino Linotype"/>
                <w:b/>
                <w:bCs/>
                <w:i/>
              </w:rPr>
            </w:pPr>
          </w:p>
        </w:tc>
      </w:tr>
      <w:tr w:rsidRPr="00B41C12" w:rsidR="00622FAE" w:rsidTr="00622FAE" w14:paraId="1B49C69C" w14:textId="77777777">
        <w:tc>
          <w:tcPr>
            <w:tcW w:w="2433" w:type="dxa"/>
          </w:tcPr>
          <w:p w:rsidRPr="00B41C12" w:rsidR="00622FAE" w:rsidP="00622FAE" w:rsidRDefault="00622FAE" w14:paraId="00AD1324" w14:textId="77777777">
            <w:pPr>
              <w:spacing w:line="360" w:lineRule="auto"/>
              <w:jc w:val="both"/>
              <w:rPr>
                <w:rFonts w:ascii="Palatino Linotype" w:hAnsi="Palatino Linotype"/>
                <w:b/>
                <w:bCs/>
                <w:i/>
              </w:rPr>
            </w:pPr>
            <w:r>
              <w:rPr>
                <w:rFonts w:ascii="Palatino Linotype" w:hAnsi="Palatino Linotype"/>
                <w:b/>
                <w:bCs/>
                <w:i/>
              </w:rPr>
              <w:t>01525/IXTASAL/IP/2020</w:t>
            </w:r>
          </w:p>
        </w:tc>
        <w:tc>
          <w:tcPr>
            <w:tcW w:w="6464" w:type="dxa"/>
            <w:vMerge/>
          </w:tcPr>
          <w:p w:rsidRPr="00B41C12" w:rsidR="00622FAE" w:rsidP="00622FAE" w:rsidRDefault="00622FAE" w14:paraId="0AC3F990" w14:textId="77777777">
            <w:pPr>
              <w:spacing w:line="360" w:lineRule="auto"/>
              <w:jc w:val="both"/>
              <w:rPr>
                <w:rFonts w:ascii="Palatino Linotype" w:hAnsi="Palatino Linotype"/>
                <w:b/>
                <w:bCs/>
                <w:i/>
              </w:rPr>
            </w:pPr>
          </w:p>
        </w:tc>
      </w:tr>
      <w:tr w:rsidRPr="00B41C12" w:rsidR="00622FAE" w:rsidTr="00622FAE" w14:paraId="5BDF445C" w14:textId="77777777">
        <w:tc>
          <w:tcPr>
            <w:tcW w:w="2433" w:type="dxa"/>
          </w:tcPr>
          <w:p w:rsidRPr="00B41C12" w:rsidR="00622FAE" w:rsidP="00622FAE" w:rsidRDefault="00622FAE" w14:paraId="7854FD9D" w14:textId="77777777">
            <w:pPr>
              <w:spacing w:line="360" w:lineRule="auto"/>
              <w:jc w:val="both"/>
              <w:rPr>
                <w:rFonts w:ascii="Palatino Linotype" w:hAnsi="Palatino Linotype"/>
                <w:b/>
                <w:bCs/>
                <w:i/>
              </w:rPr>
            </w:pPr>
            <w:r>
              <w:rPr>
                <w:rFonts w:ascii="Palatino Linotype" w:hAnsi="Palatino Linotype"/>
                <w:b/>
                <w:bCs/>
                <w:i/>
              </w:rPr>
              <w:t>01519/IXTASAL/IP/2020</w:t>
            </w:r>
          </w:p>
        </w:tc>
        <w:tc>
          <w:tcPr>
            <w:tcW w:w="6464" w:type="dxa"/>
            <w:vMerge/>
          </w:tcPr>
          <w:p w:rsidRPr="00B41C12" w:rsidR="00622FAE" w:rsidP="00622FAE" w:rsidRDefault="00622FAE" w14:paraId="6F92554C" w14:textId="77777777">
            <w:pPr>
              <w:spacing w:line="360" w:lineRule="auto"/>
              <w:jc w:val="both"/>
              <w:rPr>
                <w:rFonts w:ascii="Palatino Linotype" w:hAnsi="Palatino Linotype"/>
                <w:b/>
                <w:bCs/>
                <w:i/>
              </w:rPr>
            </w:pPr>
          </w:p>
        </w:tc>
      </w:tr>
      <w:tr w:rsidRPr="00B41C12" w:rsidR="00622FAE" w:rsidTr="00622FAE" w14:paraId="61389C56" w14:textId="77777777">
        <w:tc>
          <w:tcPr>
            <w:tcW w:w="2433" w:type="dxa"/>
          </w:tcPr>
          <w:p w:rsidRPr="00B41C12" w:rsidR="00622FAE" w:rsidP="00622FAE" w:rsidRDefault="00622FAE" w14:paraId="1F4E7216" w14:textId="77777777">
            <w:pPr>
              <w:spacing w:line="360" w:lineRule="auto"/>
              <w:jc w:val="both"/>
              <w:rPr>
                <w:rFonts w:ascii="Palatino Linotype" w:hAnsi="Palatino Linotype"/>
                <w:b/>
                <w:bCs/>
                <w:i/>
              </w:rPr>
            </w:pPr>
            <w:r>
              <w:rPr>
                <w:rFonts w:ascii="Palatino Linotype" w:hAnsi="Palatino Linotype"/>
                <w:b/>
                <w:bCs/>
                <w:i/>
              </w:rPr>
              <w:lastRenderedPageBreak/>
              <w:t>01518/IXTASAL/IP/2020</w:t>
            </w:r>
          </w:p>
        </w:tc>
        <w:tc>
          <w:tcPr>
            <w:tcW w:w="6464" w:type="dxa"/>
            <w:vMerge/>
          </w:tcPr>
          <w:p w:rsidRPr="00B41C12" w:rsidR="00622FAE" w:rsidP="00622FAE" w:rsidRDefault="00622FAE" w14:paraId="1F7B88B7" w14:textId="77777777">
            <w:pPr>
              <w:spacing w:line="360" w:lineRule="auto"/>
              <w:jc w:val="both"/>
              <w:rPr>
                <w:rFonts w:ascii="Palatino Linotype" w:hAnsi="Palatino Linotype"/>
                <w:b/>
                <w:bCs/>
                <w:i/>
              </w:rPr>
            </w:pPr>
          </w:p>
        </w:tc>
      </w:tr>
      <w:tr w:rsidRPr="00B41C12" w:rsidR="00622FAE" w:rsidTr="00622FAE" w14:paraId="72838289" w14:textId="77777777">
        <w:tc>
          <w:tcPr>
            <w:tcW w:w="2433" w:type="dxa"/>
          </w:tcPr>
          <w:p w:rsidRPr="00B41C12" w:rsidR="00622FAE" w:rsidP="00622FAE" w:rsidRDefault="00622FAE" w14:paraId="53D27080" w14:textId="77777777">
            <w:pPr>
              <w:spacing w:line="360" w:lineRule="auto"/>
              <w:jc w:val="both"/>
              <w:rPr>
                <w:rFonts w:ascii="Palatino Linotype" w:hAnsi="Palatino Linotype"/>
                <w:b/>
                <w:bCs/>
                <w:i/>
              </w:rPr>
            </w:pPr>
            <w:r>
              <w:rPr>
                <w:rFonts w:ascii="Palatino Linotype" w:hAnsi="Palatino Linotype"/>
                <w:b/>
                <w:bCs/>
                <w:i/>
              </w:rPr>
              <w:t>01516/IXTASAL/IP/2020</w:t>
            </w:r>
          </w:p>
        </w:tc>
        <w:tc>
          <w:tcPr>
            <w:tcW w:w="6464" w:type="dxa"/>
            <w:vMerge/>
          </w:tcPr>
          <w:p w:rsidRPr="00B41C12" w:rsidR="00622FAE" w:rsidP="00622FAE" w:rsidRDefault="00622FAE" w14:paraId="4B32AF7F" w14:textId="77777777">
            <w:pPr>
              <w:spacing w:line="360" w:lineRule="auto"/>
              <w:jc w:val="both"/>
              <w:rPr>
                <w:rFonts w:ascii="Palatino Linotype" w:hAnsi="Palatino Linotype"/>
                <w:b/>
                <w:bCs/>
                <w:i/>
              </w:rPr>
            </w:pPr>
          </w:p>
        </w:tc>
      </w:tr>
      <w:tr w:rsidRPr="00B41C12" w:rsidR="00622FAE" w:rsidTr="00622FAE" w14:paraId="3D27690E" w14:textId="77777777">
        <w:tc>
          <w:tcPr>
            <w:tcW w:w="2433" w:type="dxa"/>
          </w:tcPr>
          <w:p w:rsidRPr="00B41C12" w:rsidR="00622FAE" w:rsidP="00622FAE" w:rsidRDefault="00622FAE" w14:paraId="3A33B516" w14:textId="77777777">
            <w:pPr>
              <w:spacing w:line="360" w:lineRule="auto"/>
              <w:jc w:val="both"/>
              <w:rPr>
                <w:rFonts w:ascii="Palatino Linotype" w:hAnsi="Palatino Linotype"/>
                <w:b/>
                <w:bCs/>
                <w:i/>
              </w:rPr>
            </w:pPr>
            <w:r>
              <w:rPr>
                <w:rFonts w:ascii="Palatino Linotype" w:hAnsi="Palatino Linotype"/>
                <w:b/>
                <w:bCs/>
                <w:i/>
              </w:rPr>
              <w:t>01510/IXTASAL/IP/2020</w:t>
            </w:r>
          </w:p>
        </w:tc>
        <w:tc>
          <w:tcPr>
            <w:tcW w:w="6464" w:type="dxa"/>
            <w:vMerge/>
          </w:tcPr>
          <w:p w:rsidRPr="00B41C12" w:rsidR="00622FAE" w:rsidP="00622FAE" w:rsidRDefault="00622FAE" w14:paraId="6CB6D572" w14:textId="77777777">
            <w:pPr>
              <w:spacing w:line="360" w:lineRule="auto"/>
              <w:jc w:val="both"/>
              <w:rPr>
                <w:rFonts w:ascii="Palatino Linotype" w:hAnsi="Palatino Linotype"/>
                <w:b/>
                <w:bCs/>
                <w:i/>
              </w:rPr>
            </w:pPr>
          </w:p>
        </w:tc>
      </w:tr>
    </w:tbl>
    <w:p w:rsidR="000D4305" w:rsidP="0010332F" w:rsidRDefault="000D4305" w14:paraId="2AD25122" w14:textId="454CC5F2">
      <w:pPr>
        <w:autoSpaceDE w:val="0"/>
        <w:autoSpaceDN w:val="0"/>
        <w:adjustRightInd w:val="0"/>
        <w:spacing w:line="360" w:lineRule="auto"/>
        <w:jc w:val="both"/>
        <w:rPr>
          <w:rFonts w:ascii="Palatino Linotype" w:hAnsi="Palatino Linotype" w:cs="Tahoma"/>
          <w:sz w:val="22"/>
          <w:szCs w:val="24"/>
        </w:rPr>
      </w:pPr>
    </w:p>
    <w:p w:rsidR="0081496A" w:rsidP="0081496A" w:rsidRDefault="0081496A" w14:paraId="121C2386" w14:textId="77777777">
      <w:pPr>
        <w:autoSpaceDE w:val="0"/>
        <w:autoSpaceDN w:val="0"/>
        <w:adjustRightInd w:val="0"/>
        <w:spacing w:line="360" w:lineRule="auto"/>
        <w:jc w:val="both"/>
        <w:rPr>
          <w:rFonts w:ascii="Palatino Linotype" w:hAnsi="Palatino Linotype" w:cs="Tahoma"/>
          <w:b/>
          <w:sz w:val="22"/>
          <w:szCs w:val="22"/>
        </w:rPr>
      </w:pPr>
      <w:r w:rsidRPr="004701CC">
        <w:rPr>
          <w:rFonts w:ascii="Palatino Linotype" w:hAnsi="Palatino Linotype" w:cs="Tahoma"/>
          <w:b/>
          <w:sz w:val="22"/>
          <w:szCs w:val="22"/>
        </w:rPr>
        <w:t>III. Interposición de los Recursos de Revisión.</w:t>
      </w:r>
      <w:r w:rsidRPr="005378D5">
        <w:rPr>
          <w:rFonts w:ascii="Palatino Linotype" w:hAnsi="Palatino Linotype" w:cs="Tahoma"/>
          <w:b/>
          <w:sz w:val="22"/>
          <w:szCs w:val="22"/>
        </w:rPr>
        <w:t xml:space="preserve"> </w:t>
      </w:r>
    </w:p>
    <w:p w:rsidR="0081496A" w:rsidP="0081496A" w:rsidRDefault="0081496A" w14:paraId="5C8B890B" w14:textId="77777777">
      <w:pPr>
        <w:autoSpaceDE w:val="0"/>
        <w:autoSpaceDN w:val="0"/>
        <w:adjustRightInd w:val="0"/>
        <w:spacing w:line="360" w:lineRule="auto"/>
        <w:jc w:val="both"/>
        <w:rPr>
          <w:rFonts w:ascii="Palatino Linotype" w:hAnsi="Palatino Linotype" w:cs="Tahoma"/>
          <w:b/>
          <w:sz w:val="22"/>
          <w:szCs w:val="22"/>
        </w:rPr>
      </w:pPr>
    </w:p>
    <w:p w:rsidR="0081496A" w:rsidP="0081496A" w:rsidRDefault="0081496A" w14:paraId="70156221" w14:textId="02FD2035">
      <w:pPr>
        <w:autoSpaceDE w:val="0"/>
        <w:autoSpaceDN w:val="0"/>
        <w:adjustRightInd w:val="0"/>
        <w:spacing w:line="360" w:lineRule="auto"/>
        <w:jc w:val="both"/>
        <w:rPr>
          <w:rFonts w:ascii="Palatino Linotype" w:hAnsi="Palatino Linotype" w:cs="Tahoma"/>
          <w:sz w:val="22"/>
          <w:szCs w:val="22"/>
        </w:rPr>
      </w:pPr>
      <w:r w:rsidRPr="005378D5">
        <w:rPr>
          <w:rFonts w:ascii="Palatino Linotype" w:hAnsi="Palatino Linotype" w:cs="Tahoma"/>
          <w:sz w:val="22"/>
          <w:szCs w:val="22"/>
        </w:rPr>
        <w:t>C</w:t>
      </w:r>
      <w:r>
        <w:rPr>
          <w:rFonts w:ascii="Palatino Linotype" w:hAnsi="Palatino Linotype" w:cs="Tahoma"/>
          <w:sz w:val="22"/>
          <w:szCs w:val="22"/>
        </w:rPr>
        <w:t xml:space="preserve">on </w:t>
      </w:r>
      <w:r w:rsidRPr="007D6DD2">
        <w:rPr>
          <w:rFonts w:ascii="Palatino Linotype" w:hAnsi="Palatino Linotype" w:cs="Tahoma"/>
          <w:sz w:val="22"/>
          <w:szCs w:val="22"/>
        </w:rPr>
        <w:t xml:space="preserve">fecha </w:t>
      </w:r>
      <w:r>
        <w:rPr>
          <w:rFonts w:ascii="Palatino Linotype" w:hAnsi="Palatino Linotype" w:cs="Tahoma"/>
          <w:sz w:val="22"/>
          <w:szCs w:val="22"/>
        </w:rPr>
        <w:t>veintiséis</w:t>
      </w:r>
      <w:r w:rsidRPr="007D6DD2">
        <w:rPr>
          <w:rFonts w:ascii="Palatino Linotype" w:hAnsi="Palatino Linotype" w:cs="Tahoma"/>
          <w:sz w:val="22"/>
          <w:szCs w:val="22"/>
        </w:rPr>
        <w:t xml:space="preserve"> de </w:t>
      </w:r>
      <w:r>
        <w:rPr>
          <w:rFonts w:ascii="Palatino Linotype" w:hAnsi="Palatino Linotype" w:cs="Tahoma"/>
          <w:sz w:val="22"/>
          <w:szCs w:val="22"/>
        </w:rPr>
        <w:t xml:space="preserve">octubre </w:t>
      </w:r>
      <w:r w:rsidRPr="005378D5">
        <w:rPr>
          <w:rFonts w:ascii="Palatino Linotype" w:hAnsi="Palatino Linotype" w:cs="Tahoma"/>
          <w:sz w:val="22"/>
          <w:szCs w:val="22"/>
        </w:rPr>
        <w:t xml:space="preserve">de dos mil </w:t>
      </w:r>
      <w:r>
        <w:rPr>
          <w:rFonts w:ascii="Palatino Linotype" w:hAnsi="Palatino Linotype" w:cs="Tahoma"/>
          <w:sz w:val="22"/>
          <w:szCs w:val="22"/>
        </w:rPr>
        <w:t>veinte, se recibieron</w:t>
      </w:r>
      <w:r w:rsidRPr="005378D5">
        <w:rPr>
          <w:rFonts w:ascii="Palatino Linotype" w:hAnsi="Palatino Linotype" w:cs="Tahoma"/>
          <w:sz w:val="22"/>
          <w:szCs w:val="22"/>
        </w:rPr>
        <w:t xml:space="preserve"> en este </w:t>
      </w:r>
      <w:r w:rsidRPr="005378D5">
        <w:rPr>
          <w:rFonts w:ascii="Palatino Linotype" w:hAnsi="Palatino Linotype" w:eastAsia="Calibri" w:cs="Tahoma"/>
          <w:sz w:val="22"/>
          <w:szCs w:val="22"/>
          <w:lang w:eastAsia="en-US"/>
        </w:rPr>
        <w:t xml:space="preserve">Instituto, a través del </w:t>
      </w:r>
      <w:r w:rsidRPr="005378D5">
        <w:rPr>
          <w:rFonts w:ascii="Palatino Linotype" w:hAnsi="Palatino Linotype" w:cs="Tahoma"/>
          <w:sz w:val="22"/>
          <w:szCs w:val="22"/>
          <w:lang w:val="es-ES"/>
        </w:rPr>
        <w:t>Sistema de Acceso a la Información Mexiquense (SAIMEX)</w:t>
      </w:r>
      <w:r w:rsidRPr="005378D5">
        <w:rPr>
          <w:rFonts w:ascii="Palatino Linotype" w:hAnsi="Palatino Linotype" w:cs="Tahoma"/>
          <w:sz w:val="22"/>
          <w:szCs w:val="22"/>
        </w:rPr>
        <w:t>, l</w:t>
      </w:r>
      <w:r>
        <w:rPr>
          <w:rFonts w:ascii="Palatino Linotype" w:hAnsi="Palatino Linotype" w:cs="Tahoma"/>
          <w:sz w:val="22"/>
          <w:szCs w:val="22"/>
        </w:rPr>
        <w:t>os</w:t>
      </w:r>
      <w:r w:rsidRPr="005378D5">
        <w:rPr>
          <w:rFonts w:ascii="Palatino Linotype" w:hAnsi="Palatino Linotype" w:cs="Tahoma"/>
          <w:sz w:val="22"/>
          <w:szCs w:val="22"/>
        </w:rPr>
        <w:t xml:space="preserve"> Recurso</w:t>
      </w:r>
      <w:r>
        <w:rPr>
          <w:rFonts w:ascii="Palatino Linotype" w:hAnsi="Palatino Linotype" w:cs="Tahoma"/>
          <w:sz w:val="22"/>
          <w:szCs w:val="22"/>
        </w:rPr>
        <w:t>s</w:t>
      </w:r>
      <w:r w:rsidRPr="005378D5">
        <w:rPr>
          <w:rFonts w:ascii="Palatino Linotype" w:hAnsi="Palatino Linotype" w:cs="Tahoma"/>
          <w:sz w:val="22"/>
          <w:szCs w:val="22"/>
        </w:rPr>
        <w:t xml:space="preserve"> de Revisión</w:t>
      </w:r>
      <w:r>
        <w:rPr>
          <w:rFonts w:ascii="Palatino Linotype" w:hAnsi="Palatino Linotype" w:cs="Tahoma"/>
          <w:sz w:val="22"/>
          <w:szCs w:val="22"/>
        </w:rPr>
        <w:t>,</w:t>
      </w:r>
      <w:r w:rsidRPr="005378D5">
        <w:rPr>
          <w:rFonts w:ascii="Palatino Linotype" w:hAnsi="Palatino Linotype" w:cs="Tahoma"/>
          <w:sz w:val="22"/>
          <w:szCs w:val="22"/>
        </w:rPr>
        <w:t xml:space="preserve"> interpuesto</w:t>
      </w:r>
      <w:r>
        <w:rPr>
          <w:rFonts w:ascii="Palatino Linotype" w:hAnsi="Palatino Linotype" w:cs="Tahoma"/>
          <w:sz w:val="22"/>
          <w:szCs w:val="22"/>
        </w:rPr>
        <w:t>s</w:t>
      </w:r>
      <w:r w:rsidRPr="005378D5">
        <w:rPr>
          <w:rFonts w:ascii="Palatino Linotype" w:hAnsi="Palatino Linotype" w:cs="Tahoma"/>
          <w:sz w:val="22"/>
          <w:szCs w:val="22"/>
        </w:rPr>
        <w:t xml:space="preserve"> por</w:t>
      </w:r>
      <w:r>
        <w:rPr>
          <w:rFonts w:ascii="Palatino Linotype" w:hAnsi="Palatino Linotype" w:cs="Tahoma"/>
          <w:sz w:val="22"/>
          <w:szCs w:val="22"/>
        </w:rPr>
        <w:t xml:space="preserve"> el Particular, en contra de las </w:t>
      </w:r>
      <w:r w:rsidRPr="005378D5">
        <w:rPr>
          <w:rFonts w:ascii="Palatino Linotype" w:hAnsi="Palatino Linotype" w:cs="Tahoma"/>
          <w:sz w:val="22"/>
          <w:szCs w:val="22"/>
        </w:rPr>
        <w:t>respuesta</w:t>
      </w:r>
      <w:r>
        <w:rPr>
          <w:rFonts w:ascii="Palatino Linotype" w:hAnsi="Palatino Linotype" w:cs="Tahoma"/>
          <w:sz w:val="22"/>
          <w:szCs w:val="22"/>
        </w:rPr>
        <w:t>s</w:t>
      </w:r>
      <w:r w:rsidRPr="005378D5">
        <w:rPr>
          <w:rFonts w:ascii="Palatino Linotype" w:hAnsi="Palatino Linotype" w:cs="Tahoma"/>
          <w:sz w:val="22"/>
          <w:szCs w:val="22"/>
        </w:rPr>
        <w:t xml:space="preserve"> del Sujeto Obligado, en los </w:t>
      </w:r>
      <w:r>
        <w:rPr>
          <w:rFonts w:ascii="Palatino Linotype" w:hAnsi="Palatino Linotype" w:cs="Tahoma"/>
          <w:sz w:val="22"/>
          <w:szCs w:val="22"/>
        </w:rPr>
        <w:t>mismos términos como se muestra a continuación</w:t>
      </w:r>
      <w:r w:rsidRPr="005378D5">
        <w:rPr>
          <w:rFonts w:ascii="Palatino Linotype" w:hAnsi="Palatino Linotype" w:cs="Tahoma"/>
          <w:sz w:val="22"/>
          <w:szCs w:val="22"/>
        </w:rPr>
        <w:t>:</w:t>
      </w:r>
      <w:r>
        <w:rPr>
          <w:rFonts w:ascii="Palatino Linotype" w:hAnsi="Palatino Linotype" w:cs="Tahoma"/>
          <w:sz w:val="22"/>
          <w:szCs w:val="22"/>
        </w:rPr>
        <w:t xml:space="preserve"> </w:t>
      </w:r>
    </w:p>
    <w:p w:rsidR="007D6DD2" w:rsidP="0010332F" w:rsidRDefault="007D6DD2" w14:paraId="0FA1ADE2" w14:textId="20C70296">
      <w:pPr>
        <w:autoSpaceDE w:val="0"/>
        <w:autoSpaceDN w:val="0"/>
        <w:adjustRightInd w:val="0"/>
        <w:spacing w:line="360" w:lineRule="auto"/>
        <w:ind w:right="567"/>
        <w:jc w:val="both"/>
        <w:rPr>
          <w:rFonts w:ascii="Palatino Linotype" w:hAnsi="Palatino Linotype" w:cs="Tahoma"/>
          <w:b/>
          <w:bCs/>
          <w:sz w:val="22"/>
          <w:szCs w:val="22"/>
        </w:rPr>
      </w:pPr>
    </w:p>
    <w:tbl>
      <w:tblPr>
        <w:tblStyle w:val="Tablaconcuadrcula"/>
        <w:tblW w:w="0" w:type="auto"/>
        <w:tblLook w:val="04A0" w:firstRow="1" w:lastRow="0" w:firstColumn="1" w:lastColumn="0" w:noHBand="0" w:noVBand="1"/>
      </w:tblPr>
      <w:tblGrid>
        <w:gridCol w:w="2732"/>
        <w:gridCol w:w="6139"/>
      </w:tblGrid>
      <w:tr w:rsidR="0081496A" w:rsidTr="00D81D20" w14:paraId="29F0CFA4" w14:textId="77777777">
        <w:tc>
          <w:tcPr>
            <w:tcW w:w="2689" w:type="dxa"/>
          </w:tcPr>
          <w:p w:rsidRPr="004701CC" w:rsidR="0081496A" w:rsidP="00D81D20" w:rsidRDefault="0081496A" w14:paraId="02A67EEE" w14:textId="77777777">
            <w:pPr>
              <w:rPr>
                <w:rFonts w:ascii="Palatino Linotype" w:hAnsi="Palatino Linotype"/>
                <w:b/>
              </w:rPr>
            </w:pPr>
            <w:r w:rsidRPr="004701CC">
              <w:rPr>
                <w:rFonts w:ascii="Palatino Linotype" w:hAnsi="Palatino Linotype"/>
                <w:b/>
              </w:rPr>
              <w:t xml:space="preserve">Números de recursos </w:t>
            </w:r>
          </w:p>
        </w:tc>
        <w:tc>
          <w:tcPr>
            <w:tcW w:w="6139" w:type="dxa"/>
          </w:tcPr>
          <w:p w:rsidRPr="004701CC" w:rsidR="0081496A" w:rsidP="00D81D20" w:rsidRDefault="0081496A" w14:paraId="48601ACC" w14:textId="77777777">
            <w:pPr>
              <w:rPr>
                <w:rFonts w:ascii="Palatino Linotype" w:hAnsi="Palatino Linotype"/>
                <w:b/>
              </w:rPr>
            </w:pPr>
            <w:r w:rsidRPr="004701CC">
              <w:rPr>
                <w:rFonts w:ascii="Palatino Linotype" w:hAnsi="Palatino Linotype"/>
                <w:b/>
              </w:rPr>
              <w:t xml:space="preserve">Recurso de revisión </w:t>
            </w:r>
          </w:p>
        </w:tc>
      </w:tr>
      <w:tr w:rsidR="0081496A" w:rsidTr="00D81D20" w14:paraId="13771FDD" w14:textId="77777777">
        <w:tc>
          <w:tcPr>
            <w:tcW w:w="2689" w:type="dxa"/>
          </w:tcPr>
          <w:p w:rsidR="0081496A" w:rsidP="00D81D20" w:rsidRDefault="0081496A" w14:paraId="066B7C2D" w14:textId="07915A55">
            <w:pPr>
              <w:spacing w:line="360" w:lineRule="auto"/>
              <w:jc w:val="both"/>
              <w:rPr>
                <w:rFonts w:ascii="Palatino Linotype" w:hAnsi="Palatino Linotype" w:eastAsia="Calibri" w:cs="Tahoma"/>
                <w:b/>
                <w:lang w:val="es-MX" w:eastAsia="en-US"/>
              </w:rPr>
            </w:pPr>
            <w:r>
              <w:rPr>
                <w:rFonts w:ascii="Palatino Linotype" w:hAnsi="Palatino Linotype" w:eastAsia="Calibri" w:cs="Tahoma"/>
                <w:b/>
                <w:lang w:val="es-MX" w:eastAsia="en-US"/>
              </w:rPr>
              <w:t>04816/INFOEM/IP/RR/2020,</w:t>
            </w:r>
          </w:p>
          <w:p w:rsidRPr="004701CC" w:rsidR="0081496A" w:rsidP="00D81D20" w:rsidRDefault="0081496A" w14:paraId="165A94A8" w14:textId="18FEEA34">
            <w:pPr>
              <w:spacing w:line="360" w:lineRule="auto"/>
              <w:jc w:val="both"/>
              <w:rPr>
                <w:rFonts w:ascii="Palatino Linotype" w:hAnsi="Palatino Linotype"/>
              </w:rPr>
            </w:pPr>
            <w:r w:rsidRPr="004701CC">
              <w:rPr>
                <w:rFonts w:ascii="Palatino Linotype" w:hAnsi="Palatino Linotype" w:eastAsia="Calibri" w:cs="Tahoma"/>
                <w:b/>
                <w:lang w:val="es-MX" w:eastAsia="en-US"/>
              </w:rPr>
              <w:t xml:space="preserve">04817/INFOEM/IP/RR/2020,   04818/INFOEM/IP/RR/2020, 04819/INFOEM/IP/RR/2020, 04820/INFOEM/IP/RR/2020, 04821/INFOEM/IP/RR/2020, 04822/INFOEM/IP/RR/2020, 04823/INFOEM/IP/RR/2020, 04824/INFOEM/IP/RR/2020, 04825/INFOEM/IP/RR/2020, 04826/INFOEM/IP/RR/2020, 04827/INFOEM/IP/RR/2020, 04828/INFOEM/IP/RR/2020, 04829/INFOEM/IP/RR/2020, 04830/INFOEM/IP/RR/2020, </w:t>
            </w:r>
            <w:r w:rsidRPr="004701CC">
              <w:rPr>
                <w:rFonts w:ascii="Palatino Linotype" w:hAnsi="Palatino Linotype" w:eastAsia="Calibri" w:cs="Tahoma"/>
                <w:b/>
                <w:lang w:val="es-MX" w:eastAsia="en-US"/>
              </w:rPr>
              <w:lastRenderedPageBreak/>
              <w:t xml:space="preserve">04831/INFOEM/IP/RR/2020, 04832/INFOEM/IP/RR/2020, 04833/INFOEM/IP/RR/2020, 04834/INFOEM/IP/RR/2020, 04835/INFOEM/IP/RR/2020, 04837/INFOEM/IP/RR/2020, 04838/INFOEM/IP/RR/2020, 04839/INFOEM/IP/RR/2020, 04840/INFOEM/IP/RR/2020, 04841/INFOEM/IP/RR/2020, 04842/INFOEM/IP/RR/2020, 04843/INFOEM/IP/RR/2020, 04844/INFOEM/IP/RR/2020, 04845/INFOEM/IP/RR/2020  04846/INFOEM/IP/RR/2020, 04847/INFOEM/IP/RR/2020, 04848/INFOEM/IP/RR/2020, 04849/INFOEM/IP/RR/2020, 04850/INFOEM/IP/RR/2020, 04851/INFOEM/IP/RR/2020, 04852/INFOEM/IP/RR/2020, 04853/INFOEM/IP/RR/2020, 04854/INFOEM/IP/RR/2020, 04855/INFOEM/IP/RR/2020, 04856/INFOEM/IP/RR/2020, 04857/INFOEM/IP/RR/2020, 04858/INFOEM/IP/RR/2020, 04859/INFOEM/IP/RR/2020, </w:t>
            </w:r>
            <w:r w:rsidRPr="004701CC">
              <w:rPr>
                <w:rFonts w:ascii="Palatino Linotype" w:hAnsi="Palatino Linotype" w:eastAsia="Calibri" w:cs="Tahoma"/>
                <w:b/>
                <w:lang w:val="es-MX" w:eastAsia="en-US"/>
              </w:rPr>
              <w:lastRenderedPageBreak/>
              <w:t xml:space="preserve">04860/INFOEM/IP/RR/2020, 04861/INFOEM/IP/RR/2020, 04862/INFOEM/IP/RR/2020, 04863/INFOEM/IP/RR/2020, 04864/INFOEM/IP/RR/2020, 04865/INFOEM/IP/RR/2020, 04866/INFOEM/IP/RR/2020, 04867/INFOEM/IP/RR/2020, 04868/INFOEM/IP/RR/2020, 04869/INFOEM/IP/RR/2020, 04870/INFOEM/IP/RR/2020, 04871/INFOEM/IP/RR/2020, 04872/INFOEM/IP/RR/2020, 04873/INFOEM/IP/RR/2020, 04874/INFOEM/IP/RR/2020, 04875/INFOEM/IP/RR/2020, 04876/INFOEM/IP/RR/2020, 04877/INFOEM/IP/RR/2020, 04878/INFOEM/IP/RR/2020, 04879/INFOEM/IP/RR/2020 04880/INFOEM/IP/RR/2020, 04881/INFOEM/IP/RR/2020, 04882/INFOEM/IP/RR/2020, 04883/INFOEM/IP/RR/2020, 04884/INFOEM/IP/RR/2020, 04885/INFOEM/IP/RR/2020, 04886/INFOEM/IP/RR/2020, 04887/INFOEM/IP/RR/2020, </w:t>
            </w:r>
            <w:r w:rsidRPr="004701CC">
              <w:rPr>
                <w:rFonts w:ascii="Palatino Linotype" w:hAnsi="Palatino Linotype" w:eastAsia="Calibri" w:cs="Tahoma"/>
                <w:b/>
                <w:lang w:val="es-MX" w:eastAsia="en-US"/>
              </w:rPr>
              <w:lastRenderedPageBreak/>
              <w:t xml:space="preserve">04888/INFOEM/IP/RR/2020, 04889/INFOEM/IP/RR/2020, 04890/INFOEM/IP/RR/2020, 04891/INFOEM/IP/RR/2020, 04892/INFOEM/IP/RR/2020, 04893/INFOEM/IP/RR/2020, 04894/INFOEM/IP/RR/2020, 04895/INFOEM/IP/RR/2020, 04896/INFOEM/IP/RR/2020, 04897/INFOEM/IP/RR/2020, 04898/INFOEM/IP/RR/2020, 04899/INFOEM/IP/RR/2020, 04900/INFOEM/IP/RR/2020 04901/INFOEM/IP/RR/2020, 04902/INFOEM/IP/RR/2020, 04903/INFOEM/IP/RR/2020, 04904/INFOEM/IP/RR/2020, 04905/INFOEM/IP/RR/2020, 04906/INFOEM/IP/RR/2020, 04907/INFOEM/IP/RR/2020, 04908/INFOEM/IP/RR/2020, 04910/INFOEM/IP/RR/2020, 04911/INFOEM/IP/RR/2020, 04912/INFOEM/IP/RR/2020, 04913/INFOEM/IP/RR/2020, 04914/INFOEM/IP/RR/2020 04915/INFOEM/IP/RR/2020, 04916/INFOEM/IP/RR/2020, </w:t>
            </w:r>
            <w:r w:rsidRPr="004701CC">
              <w:rPr>
                <w:rFonts w:ascii="Palatino Linotype" w:hAnsi="Palatino Linotype" w:eastAsia="Calibri" w:cs="Tahoma"/>
                <w:b/>
                <w:lang w:val="es-MX" w:eastAsia="en-US"/>
              </w:rPr>
              <w:lastRenderedPageBreak/>
              <w:t xml:space="preserve">04917/INFOEM/IP/RR/2020, 04918/INFOEM/IP/RR/2020, 04919/INFOEM/IP/RR/2020, 04920/INFOEM/IP/RR/2020, 04921/INFOEM/IP/RR/2020, 04922/INFOEM/IP/RR/2020, 04923/INFOEM/IP/RR/2020, 04924/INFOEM/IP/RR/2020, 04925/INFOEM/IP/RR/2020, 04926/INFOEM/IP/RR/2020, 04928/INFOEM/IP/RR/2020, 04929/INFOEM/IP/RR/2020, 04930/INFOEM/IP/RR/2020, 04931/INFOEM/IP/RR/2020, 04932/INFOEM/IP/RR/2020, 04934/INFOEM/IP/RR/2020, 04935/INFOEM/IP/RR/2020, 04936/INFOEM/IP/RR/2020, 04937/INFOEM/IP/RR/2020, 04938/INFOEM/IP/RR/2020, 04939/INFOEM/IP/RR/2020, 04940/INFOEM/IP/RR/2020, 04941/INFOEM/IP/RR/2020, 04942/INFOEM/IP/RR/2020, 04943/INFOEM/IP/RR/2020, 04944/INFOEM/IP/RR/2020, 04945/INFOEM/IP/RR/2020, 04946/INFOEM/IP/RR/2020 </w:t>
            </w:r>
            <w:r w:rsidRPr="004701CC">
              <w:rPr>
                <w:rFonts w:ascii="Palatino Linotype" w:hAnsi="Palatino Linotype" w:eastAsia="Calibri" w:cs="Tahoma"/>
                <w:b/>
                <w:lang w:val="es-MX" w:eastAsia="en-US"/>
              </w:rPr>
              <w:lastRenderedPageBreak/>
              <w:t xml:space="preserve">04947/INFOEM/IP/RR/2020, 04948/INFOEM/IP/RR/2020, 04950/INFOEM/IP/RR/2020, 04951/INFOEM/IP/RR/2020, 04952/INFOEM/IP/RR/2020, 04953/INFOEM/IP/RR/2020, 04954/INFOEM/IP/RR/2020, 04955/INFOEM/IP/RR/2020, 04956/INFOEM/IP/RR/2020, 04958/INFOEM/IP/RR/2020, 04959/INFOEM/IP/RR/2020, 04960/INFOEM/IP/RR/2020, 04961/INFOEM/IP/RR/2020, 04963/INFOEM/IP/RR/2020, 04964/INFOEM/IP/RR/2020, 04965/INFOEM/IP/RR/2020, 04966/INFOEM/IP/RR/2020, 04968/INFOEM/IP/RR/2020, 04969/INFOEM/IP/RR/2020, 04970/INFOEM/IP/RR/2020, 04971/INFOEM/IP/RR/2020, 04973/INFOEM/IP/RR/2020, 04974/INFOEM/IP/RR/2020     </w:t>
            </w:r>
          </w:p>
        </w:tc>
        <w:tc>
          <w:tcPr>
            <w:tcW w:w="6139" w:type="dxa"/>
          </w:tcPr>
          <w:p w:rsidRPr="004701CC" w:rsidR="0081496A" w:rsidP="00D81D20" w:rsidRDefault="0081496A" w14:paraId="2C05AED9" w14:textId="77777777">
            <w:pPr>
              <w:jc w:val="both"/>
              <w:rPr>
                <w:rFonts w:ascii="Palatino Linotype" w:hAnsi="Palatino Linotype"/>
                <w:b/>
              </w:rPr>
            </w:pPr>
            <w:r w:rsidRPr="004701CC">
              <w:rPr>
                <w:rFonts w:ascii="Palatino Linotype" w:hAnsi="Palatino Linotype"/>
                <w:b/>
              </w:rPr>
              <w:lastRenderedPageBreak/>
              <w:t xml:space="preserve">ACTO IMPUGNADO </w:t>
            </w:r>
          </w:p>
          <w:p w:rsidRPr="004701CC" w:rsidR="0081496A" w:rsidP="00D81D20" w:rsidRDefault="0081496A" w14:paraId="71118F0C" w14:textId="77777777">
            <w:pPr>
              <w:jc w:val="both"/>
              <w:rPr>
                <w:rFonts w:ascii="Palatino Linotype" w:hAnsi="Palatino Linotype"/>
                <w:i/>
              </w:rPr>
            </w:pPr>
            <w:r w:rsidRPr="004701CC">
              <w:rPr>
                <w:rFonts w:ascii="Palatino Linotype" w:hAnsi="Palatino Linotype"/>
                <w:i/>
              </w:rPr>
              <w:t>La respuesta del obligado.</w:t>
            </w:r>
          </w:p>
          <w:p w:rsidRPr="004701CC" w:rsidR="0081496A" w:rsidP="00D81D20" w:rsidRDefault="0081496A" w14:paraId="49A9C5DB" w14:textId="77777777">
            <w:pPr>
              <w:jc w:val="both"/>
              <w:rPr>
                <w:rFonts w:ascii="Palatino Linotype" w:hAnsi="Palatino Linotype"/>
                <w:i/>
              </w:rPr>
            </w:pPr>
          </w:p>
          <w:p w:rsidRPr="004701CC" w:rsidR="0081496A" w:rsidP="00D81D20" w:rsidRDefault="0081496A" w14:paraId="11183E33" w14:textId="77777777">
            <w:pPr>
              <w:jc w:val="both"/>
              <w:rPr>
                <w:rFonts w:ascii="Palatino Linotype" w:hAnsi="Palatino Linotype"/>
                <w:b/>
              </w:rPr>
            </w:pPr>
            <w:r w:rsidRPr="004701CC">
              <w:rPr>
                <w:rFonts w:ascii="Palatino Linotype" w:hAnsi="Palatino Linotype"/>
                <w:b/>
              </w:rPr>
              <w:t xml:space="preserve">RAZONES O MOTIVOS DE LA INCONFORMIDAD </w:t>
            </w:r>
          </w:p>
          <w:p w:rsidRPr="004701CC" w:rsidR="0081496A" w:rsidP="00D81D20" w:rsidRDefault="0081496A" w14:paraId="6A16E39F" w14:textId="77777777">
            <w:pPr>
              <w:jc w:val="both"/>
              <w:rPr>
                <w:rFonts w:ascii="Palatino Linotype" w:hAnsi="Palatino Linotype"/>
                <w:i/>
              </w:rPr>
            </w:pPr>
            <w:r w:rsidRPr="004701CC">
              <w:rPr>
                <w:rFonts w:ascii="Palatino Linotype" w:hAnsi="Palatino Linotype"/>
                <w:i/>
              </w:rPr>
              <w:t xml:space="preserve">La indebida motivación y fundamentación de la respuesta otorgada por el sujeto obligado mediante el acta del comité de transparencia, pues es notorio, que la resolución que se combate infringe en mi perjuicio las garantías individuales de legalidad, seguridad jurídica y debido proceso previstas en los artículos 1o, 14 y 16 del Pacto Federal, así como, mi derecho humano de acceso a la información establecido en el artículo 6o de dicha ley fundamental, toda vez que no se encuentra debidamente fundada y motivada, en virtud que no existe adecuación entre los motivos aducidos por el sujeto obligado y las normas aplicadas al caso concreto para cambiar la modalidad de entrega de la información. Efectivamente, el artículo 16 Constitucional mandata: “NADIE PUEDE SER MOLESTADO EN SU PERSONA, FAMILIA, DOMICILIO, PAPELES O POSESIONES, SINO EN VIRTUD DE MANDAMIENTO ESCRITO DE LA AUTORIDAD COMPETENTE, QUE FUNDE Y MOTIVE LA CAUSA LEGAL DEL PROCEDIMIENTO”; y por consecuencia, al ser dicha garantía de orden imperativo, toda autoridad está obligada a respetarla a favor de cualquier persona, lo cual en el caso en concreto no es así, por las siguientes razones: El sujeto obligado con la única finalidad de identificarme, unilateralmente, mediante acta del comité de transparencia </w:t>
            </w:r>
            <w:r w:rsidRPr="004701CC">
              <w:rPr>
                <w:rFonts w:ascii="Palatino Linotype" w:hAnsi="Palatino Linotype"/>
                <w:i/>
              </w:rPr>
              <w:lastRenderedPageBreak/>
              <w:t xml:space="preserve">cambió la modalidad de entrega de la información, aduciendo que debido al cúmulo de asuntos (primera incongruencia y falsedad sólo he formulado ocho solicitudes), y a la pandemia por </w:t>
            </w:r>
            <w:proofErr w:type="spellStart"/>
            <w:r w:rsidRPr="004701CC">
              <w:rPr>
                <w:rFonts w:ascii="Palatino Linotype" w:hAnsi="Palatino Linotype"/>
                <w:i/>
              </w:rPr>
              <w:t>covid</w:t>
            </w:r>
            <w:proofErr w:type="spellEnd"/>
            <w:r w:rsidRPr="004701CC">
              <w:rPr>
                <w:rFonts w:ascii="Palatino Linotype" w:hAnsi="Palatino Linotype"/>
                <w:i/>
              </w:rPr>
              <w:t xml:space="preserve"> 19 (segunda incongruencia y falsedad, bajo protesta de decir verdad señalo que el sujeto obligado se encuentra laborando normalmente), no tiene el tiempo ni el personal suficiente (tercera incongruencia y falsedad tiene actualmente comisionadas cuatro personas más su titular, más al menos treinta servidores públicos habilitados), pero resulta, incongruente e ilógico, que si cuenta con la información in situ, no me la pueda enviar vía </w:t>
            </w:r>
            <w:proofErr w:type="spellStart"/>
            <w:r w:rsidRPr="004701CC">
              <w:rPr>
                <w:rFonts w:ascii="Palatino Linotype" w:hAnsi="Palatino Linotype"/>
                <w:i/>
              </w:rPr>
              <w:t>saimex</w:t>
            </w:r>
            <w:proofErr w:type="spellEnd"/>
            <w:r w:rsidRPr="004701CC">
              <w:rPr>
                <w:rFonts w:ascii="Palatino Linotype" w:hAnsi="Palatino Linotype"/>
                <w:i/>
              </w:rPr>
              <w:t xml:space="preserve">, es decir no existe adecuación entre los motivos aducidos y las normas aplicadas, ya que el Sujeto Obligado, no fundó, motivó ni justificó a cabalidad la imposibilidad de entregar documentos en formato electrónico a través de la plataforma digital; esto es, no acreditó el impedimento para proporcionar la información solicitada, a través del Sistema de Acceso a la Información Mexiquense SAIMEX. Lo anterior, contraviene lo expuesto en la “Relatoría Especial para la Libertad de Expresión Comisión de Derechos Humanos” 1 , que en su inciso “b”, punto 13 en el que se menciona: ‘b. Carga de la probatoria para el Estado en caso de establecer limitaciones al derecho de acceso a la información. Ello es así, en virtud, que el Sujeto Obligado pretende acreditar su imposibilidad técnica y humana para atender las solicitudes de información que nos ocupa, en la modalidad elegida por el suscrito, en virtud del número de solicitudes (por favor, sólo son ocho), el volumen de la información y el procesamiento de la misma (no indica cuántos documentos son, ni nada que justifique el supuesto volumen, sólo es por sus pistolas), sin que explique y justifique como arriba a ésa conclusión, esto es, NO EXISTE CONGRUENCIA, NI ADECUACIÓN ENTRE LOS MOTIVOS ADUCIDOS Y LAS NORMAS APLICADAS, pues no justificó debidamente la imposibilidad de entregar documentos a través de la plataforma digital, es decir no acreditó el impedimento para proporcionar la información solicitada, a través del Sistema de Acceso a la Información Mexiquense (SAIMEX). En las relatadas condiciones, es inconcuso, que el acta del comité de transparencia del sujeto obligado, no se encuentra debidamente fundada y motivada, por lo tanto, lo procedente es revocar o modificar su respuesta. En toda la argumentación del sujeto obligado, no existe adecuación entre los motivos aducidos, las normas aplicadas y el caso concreto, máxime, que no existe una justificación o relación causa-efecto de cómo el cambio de modalidad de entrega de la información solicitada, mágicamente, le permite cumplir con mi solicitud, pero al entregármela conforme a la vía solicitada se encuentra imposibilitado. Aunado a todo ello, el comité de transparencia emisor de la respuesta con que cambia la modalidad de entrega de la información, carece de una atribución expresa y legalmente concedida a </w:t>
            </w:r>
            <w:r w:rsidRPr="004701CC">
              <w:rPr>
                <w:rFonts w:ascii="Palatino Linotype" w:hAnsi="Palatino Linotype"/>
                <w:i/>
              </w:rPr>
              <w:lastRenderedPageBreak/>
              <w:t xml:space="preserve">dicho órgano colegiado para cambiar la modalidad de la entrega de la información, ello es así, cuenta habida, que del contenido del artículo 49 de la Ley de Transparencia y acceso a la Información Pública del Estado de México y Municipios, que establece las atribuciones de los comités de transparencia, no se advierte atribución alguna para ordenar cambios en la modalidad de entrega de la información, y al hacerlo, como lo hizo en el caso que nos ocupa, violentó en mi agravio el principio de legalidad constitucional, conforme al cual “las autoridades sólo pueden hacer lo que la ley les faculta expresamente”. Por si fuera poco todo lo anterior, es pertinente señalar lo expuesto en la “Relatoría Especial para la Libertad de Expresión Comisión de Derechos Humanos”, que en su inciso “b”, punto 13 menciona: “b. Carga de la probatoria para el Estado en caso de establecer limitaciones al derecho de acceso a la información. 13. La jurisprudencia de la Corte Interamericana ha establecido que el Estado tiene la carga de la prueba de demostrar que las limitaciones al acceso a la 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 el ejercicio del derecho de acceso a la información, pues, al estar la información en control del Estado debe evitarse al máximo la actuación discrecional y arbitraje del mismo en el establecimiento de las restricciones al derecho”’. Lo anterior, robustece que es el Sujeto Obligado quien en todo caso debe demostrar el cambio de modalidad de acceso a la misma, otorgando con ello la debida seguridad jurídica a todo gobernado y con ello la garantía del derecho humano de acceso a la información pública al suscrito, en este sentido, válidamente se arriba a la conclusión que la respuesta impugnada, no se encuentran debidamente fundadas y motivadas y no garantiza el pleno ejercicio del derecho de acceso a la información pública del suscrito, por lo que lo procedente será revocarlas y/o modificarlas con el objeto que se me otorgue acceso a la información en la modalidad elegida. Sirven de apoyo, las jurisprudencias que se transcriben a continuación y que se solicita se tengan en consideración al momento de resolver sobre el presente asunto. Jurisprudencia 260, visible en la página 175, del Tomo VI, Materia Común, del Apéndice al Semanario Judicial de la Federación de los años 1917-1995, que dice: FUNDAMENTACION Y MOTIVACION. De acuerdo con el artículo 16 de la Constitución Federal todo acto de autoridad debe estar adecuada y suficientemente fundado y motivado, entendiéndose por lo primero que ha de expresarse con precisión el precepto legal aplicable al caso y, por lo </w:t>
            </w:r>
            <w:r w:rsidRPr="004701CC">
              <w:rPr>
                <w:rFonts w:ascii="Palatino Linotype" w:hAnsi="Palatino Linotype"/>
                <w:i/>
              </w:rPr>
              <w:lastRenderedPageBreak/>
              <w:t>segundo, que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FUNDAMENTACION Y MOTIVACION, GARANTIA DE. El requisito de fundamentación y motivación exigido por el artículo 16 constitucional, al tener el rango de una garantía individual, implica una obligación para las autoridades, de cualquier categoría que éstas sean, de actuar siempre con apego a las leyes y a la propia Constitución, de manera que sus actos no aparezcan emitidos arbitrariamente. Amparo en revisión 5141/66. Sara Ruiz Obregón. 5 de octubre de 1967. Cinco votos. Ponente: Pedro Guerrero Martínez. Sexta Época, Tercera Parte: Volumen CXVII, página 74. Amparo en revisión 5918/66. Rubén Suárez Astudillo y otros. 31 de marzo de 1967. Cinco votos. Ponente: Jorge Iñárritu. Volumen CXI, página 32. Amparo en revisión 1377/66. Salinas Mina de Oro, S. A. 26 de septiembre de 1966. Cinco votos. Ponente: Octavio Mendoza González. Volumen CXIV, página 30. Amparo en revisión 2018/60. Manuel Mora Pastor. 20 de julio de 1960. Cinco votos. Ponente: Felipe Tena Ramírez.</w:t>
            </w:r>
          </w:p>
          <w:p w:rsidRPr="004701CC" w:rsidR="0081496A" w:rsidP="00D81D20" w:rsidRDefault="0081496A" w14:paraId="0B273457" w14:textId="77777777">
            <w:pPr>
              <w:jc w:val="both"/>
              <w:rPr>
                <w:rFonts w:ascii="Palatino Linotype" w:hAnsi="Palatino Linotype"/>
                <w:b/>
              </w:rPr>
            </w:pPr>
          </w:p>
          <w:p w:rsidRPr="004701CC" w:rsidR="0081496A" w:rsidP="00D81D20" w:rsidRDefault="0081496A" w14:paraId="7A0F9E75" w14:textId="77777777">
            <w:pPr>
              <w:jc w:val="both"/>
              <w:rPr>
                <w:rFonts w:ascii="Palatino Linotype" w:hAnsi="Palatino Linotype"/>
              </w:rPr>
            </w:pPr>
          </w:p>
          <w:p w:rsidR="0081496A" w:rsidP="00D81D20" w:rsidRDefault="0081496A" w14:paraId="443ED8D4" w14:textId="77777777">
            <w:pPr>
              <w:jc w:val="both"/>
              <w:rPr>
                <w:rFonts w:ascii="Palatino Linotype" w:hAnsi="Palatino Linotype"/>
                <w:b/>
              </w:rPr>
            </w:pPr>
            <w:r w:rsidRPr="004701CC">
              <w:rPr>
                <w:rFonts w:ascii="Palatino Linotype" w:hAnsi="Palatino Linotype"/>
              </w:rPr>
              <w:t xml:space="preserve">A </w:t>
            </w:r>
            <w:r>
              <w:rPr>
                <w:rFonts w:ascii="Palatino Linotype" w:hAnsi="Palatino Linotype"/>
              </w:rPr>
              <w:t>interposición de los</w:t>
            </w:r>
            <w:r w:rsidRPr="004701CC">
              <w:rPr>
                <w:rFonts w:ascii="Palatino Linotype" w:hAnsi="Palatino Linotype"/>
              </w:rPr>
              <w:t xml:space="preserve"> recurso</w:t>
            </w:r>
            <w:r>
              <w:rPr>
                <w:rFonts w:ascii="Palatino Linotype" w:hAnsi="Palatino Linotype"/>
              </w:rPr>
              <w:t>s</w:t>
            </w:r>
            <w:r w:rsidRPr="004701CC">
              <w:rPr>
                <w:rFonts w:ascii="Palatino Linotype" w:hAnsi="Palatino Linotype"/>
              </w:rPr>
              <w:t xml:space="preserve"> de revisión se adjuntó el siguiente archivo</w:t>
            </w:r>
            <w:r w:rsidRPr="004701CC">
              <w:rPr>
                <w:rFonts w:ascii="Palatino Linotype" w:hAnsi="Palatino Linotype"/>
                <w:b/>
              </w:rPr>
              <w:t>:</w:t>
            </w:r>
          </w:p>
          <w:p w:rsidRPr="004701CC" w:rsidR="0081496A" w:rsidP="00D81D20" w:rsidRDefault="0081496A" w14:paraId="3A110D44" w14:textId="77777777">
            <w:pPr>
              <w:jc w:val="both"/>
              <w:rPr>
                <w:rFonts w:ascii="Palatino Linotype" w:hAnsi="Palatino Linotype"/>
                <w:b/>
              </w:rPr>
            </w:pPr>
          </w:p>
          <w:p w:rsidR="0081496A" w:rsidP="00D81D20" w:rsidRDefault="0081496A" w14:paraId="3B36B1C9" w14:textId="77777777">
            <w:pPr>
              <w:jc w:val="both"/>
              <w:rPr>
                <w:rFonts w:ascii="Palatino Linotype" w:hAnsi="Palatino Linotype"/>
              </w:rPr>
            </w:pPr>
            <w:r w:rsidRPr="004701CC">
              <w:rPr>
                <w:rFonts w:ascii="Palatino Linotype" w:hAnsi="Palatino Linotype"/>
                <w:b/>
              </w:rPr>
              <w:t>PRUEBAS HANS SOTELO.docx</w:t>
            </w:r>
            <w:r>
              <w:rPr>
                <w:rFonts w:ascii="Palatino Linotype" w:hAnsi="Palatino Linotype"/>
                <w:b/>
              </w:rPr>
              <w:t xml:space="preserve">; </w:t>
            </w:r>
            <w:r>
              <w:rPr>
                <w:rFonts w:ascii="Palatino Linotype" w:hAnsi="Palatino Linotype"/>
              </w:rPr>
              <w:t xml:space="preserve">el contenido del documento se reproduce en los términos originales, los cuales versan en el tenor siguiente: </w:t>
            </w:r>
          </w:p>
          <w:p w:rsidR="0081496A" w:rsidP="00D81D20" w:rsidRDefault="0081496A" w14:paraId="3C4F3BD2" w14:textId="77777777">
            <w:pPr>
              <w:jc w:val="both"/>
              <w:rPr>
                <w:rFonts w:ascii="Palatino Linotype" w:hAnsi="Palatino Linotype"/>
              </w:rPr>
            </w:pPr>
          </w:p>
          <w:p w:rsidR="0081496A" w:rsidP="00D81D20" w:rsidRDefault="0081496A" w14:paraId="46B6ABEC" w14:textId="77777777">
            <w:pPr>
              <w:jc w:val="both"/>
              <w:rPr>
                <w:rFonts w:ascii="Palatino Linotype" w:hAnsi="Palatino Linotype" w:cs="Arial"/>
                <w:i/>
              </w:rPr>
            </w:pPr>
            <w:r w:rsidRPr="004701CC">
              <w:rPr>
                <w:rFonts w:ascii="Palatino Linotype" w:hAnsi="Palatino Linotype" w:cs="Arial"/>
                <w:i/>
              </w:rPr>
              <w:t xml:space="preserve">1) La inspección o verificación que deberá realizar el INFOEM en sus registros para conocer cuántos servidores públicos habilitados tiene el sujeto obligado. Esta prueba la relaciono con todos y cada uno de los hechos y el derecho aducido, especialmente para acreditar que el sujeto obligado miente en sus argumentos, </w:t>
            </w:r>
            <w:r w:rsidRPr="004701CC">
              <w:rPr>
                <w:rFonts w:ascii="Palatino Linotype" w:hAnsi="Palatino Linotype" w:cs="Arial"/>
                <w:b/>
                <w:bCs/>
                <w:i/>
              </w:rPr>
              <w:t xml:space="preserve">sin que éste INFOEM alegue que no puede dudar de lo que le manifiesta el opaco sujeto obligado, pues no se trata de eso, ni de una nueva solicitud de información, </w:t>
            </w:r>
            <w:r w:rsidRPr="004701CC">
              <w:rPr>
                <w:rFonts w:ascii="Palatino Linotype" w:hAnsi="Palatino Linotype" w:cs="Arial"/>
                <w:b/>
                <w:bCs/>
                <w:i/>
                <w:u w:val="single"/>
              </w:rPr>
              <w:t>(ya parecen defensores de oficio del sujeto obligado)</w:t>
            </w:r>
            <w:r w:rsidRPr="004701CC">
              <w:rPr>
                <w:rFonts w:ascii="Palatino Linotype" w:hAnsi="Palatino Linotype" w:cs="Arial"/>
                <w:b/>
                <w:bCs/>
                <w:i/>
              </w:rPr>
              <w:t>,</w:t>
            </w:r>
            <w:r w:rsidRPr="004701CC">
              <w:rPr>
                <w:rFonts w:ascii="Palatino Linotype" w:hAnsi="Palatino Linotype" w:cs="Arial"/>
                <w:i/>
              </w:rPr>
              <w:t xml:space="preserve"> sino de un medio de prueba legalmente ofrecido, el cuál debe ser atendido o en su defecto se recurrirá al INAI y en su caso, al Juicio de Amparo Indirecto, así como, les promoveré el inicio de procedimiento de investigación por la probable comisión de faltas administrativas, basta de corrupción de ustedes y del sujeto obligado, cumplan con su objeto o renuncien, también iniciaré conferencias de prensa para dar a conocer a la Legislatura Local y a la sociedad mexiquense en </w:t>
            </w:r>
            <w:r w:rsidRPr="004701CC">
              <w:rPr>
                <w:rFonts w:ascii="Palatino Linotype" w:hAnsi="Palatino Linotype" w:cs="Arial"/>
                <w:i/>
              </w:rPr>
              <w:lastRenderedPageBreak/>
              <w:t xml:space="preserve">general, cómo se comporta el INFOEM de manera contraria a su objeto y corruptamente impide el acceso al derecho humano a la información validando cambios de modalidad de entrega de la información por demás ilegales, igualmente acudiré a la Comisión de Derechos Humanos. </w:t>
            </w:r>
          </w:p>
          <w:p w:rsidRPr="004701CC" w:rsidR="0081496A" w:rsidP="00D81D20" w:rsidRDefault="0081496A" w14:paraId="68EE6542" w14:textId="77777777">
            <w:pPr>
              <w:jc w:val="both"/>
              <w:rPr>
                <w:rFonts w:ascii="Palatino Linotype" w:hAnsi="Palatino Linotype" w:cs="Arial"/>
                <w:i/>
              </w:rPr>
            </w:pPr>
          </w:p>
          <w:p w:rsidRPr="004701CC" w:rsidR="0081496A" w:rsidP="00D81D20" w:rsidRDefault="0081496A" w14:paraId="1CAF7DBB" w14:textId="77777777">
            <w:pPr>
              <w:jc w:val="both"/>
              <w:rPr>
                <w:rFonts w:ascii="Palatino Linotype" w:hAnsi="Palatino Linotype" w:cs="Arial"/>
                <w:i/>
              </w:rPr>
            </w:pPr>
            <w:r w:rsidRPr="004701CC">
              <w:rPr>
                <w:rFonts w:ascii="Palatino Linotype" w:hAnsi="Palatino Linotype" w:cs="Arial"/>
                <w:i/>
              </w:rPr>
              <w:t xml:space="preserve">2) El informe que deberá requerir al sujeto obligado para </w:t>
            </w:r>
            <w:proofErr w:type="gramStart"/>
            <w:r w:rsidRPr="004701CC">
              <w:rPr>
                <w:rFonts w:ascii="Palatino Linotype" w:hAnsi="Palatino Linotype" w:cs="Arial"/>
                <w:i/>
              </w:rPr>
              <w:t>que</w:t>
            </w:r>
            <w:proofErr w:type="gramEnd"/>
            <w:r w:rsidRPr="004701CC">
              <w:rPr>
                <w:rFonts w:ascii="Palatino Linotype" w:hAnsi="Palatino Linotype" w:cs="Arial"/>
                <w:i/>
              </w:rPr>
              <w:t xml:space="preserve"> bajo protesta de decir verdad, señale si actualmente se encuentran laborando normalmente el personal adscrito y comisionado a la unidad de transparencia y los servidores públicos habilitados. Esta prueba la relaciono con todos y cada uno de los hechos y el derecho aducido, especialmente para acreditar que el sujeto obligado miente en sus argumentos, </w:t>
            </w:r>
            <w:r w:rsidRPr="004701CC">
              <w:rPr>
                <w:rFonts w:ascii="Palatino Linotype" w:hAnsi="Palatino Linotype" w:cs="Arial"/>
                <w:b/>
                <w:bCs/>
                <w:i/>
              </w:rPr>
              <w:t xml:space="preserve">sin que éste INFOEM alegue que no puede dudar de lo que le manifiesta el opaco sujeto obligado, pues no se trata de eso, ni de una nueva solicitud de información, </w:t>
            </w:r>
            <w:r w:rsidRPr="004701CC">
              <w:rPr>
                <w:rFonts w:ascii="Palatino Linotype" w:hAnsi="Palatino Linotype" w:cs="Arial"/>
                <w:b/>
                <w:bCs/>
                <w:i/>
                <w:u w:val="single"/>
              </w:rPr>
              <w:t>(ya parecen defensores de oficio del sujeto obligado)</w:t>
            </w:r>
            <w:r w:rsidRPr="004701CC">
              <w:rPr>
                <w:rFonts w:ascii="Palatino Linotype" w:hAnsi="Palatino Linotype" w:cs="Arial"/>
                <w:b/>
                <w:bCs/>
                <w:i/>
              </w:rPr>
              <w:t>,</w:t>
            </w:r>
            <w:r w:rsidRPr="004701CC">
              <w:rPr>
                <w:rFonts w:ascii="Palatino Linotype" w:hAnsi="Palatino Linotype" w:cs="Arial"/>
                <w:i/>
              </w:rPr>
              <w:t xml:space="preserve"> sino de un medio de prueba legalmente ofrecido, el cuál debe ser atendido o en su defecto se recurrirá al INAI y en su caso, al Juicio de Amparo Indirecto, así como, les promoveré el inicio de procedimiento de investigación por la probable comisión de faltas administrativas, basta de corrupción de ustedes y del sujeto obligado, cumplan con su objeto o renuncien, también iniciaré conferencias de prensa para dar a conocer a la Legislatura Local y a la sociedad mexiquense en general, cómo se comporta el INFOEM de manera contraria a su objeto y corruptamente impide el acceso al derecho humano a la información validando cambios de modalidad de entrega de la información por demás ilegales, igualmente acudiré a la Comisión de Derechos Humanos. </w:t>
            </w:r>
            <w:r>
              <w:rPr>
                <w:rFonts w:ascii="Palatino Linotype" w:hAnsi="Palatino Linotype" w:cs="Arial"/>
                <w:i/>
              </w:rPr>
              <w:t xml:space="preserve"> (sic) </w:t>
            </w:r>
          </w:p>
        </w:tc>
      </w:tr>
    </w:tbl>
    <w:p w:rsidRPr="007D6DD2" w:rsidR="007D6DD2" w:rsidP="0010332F" w:rsidRDefault="007D6DD2" w14:paraId="31FA3FF5" w14:textId="4CAFE60A">
      <w:pPr>
        <w:autoSpaceDE w:val="0"/>
        <w:autoSpaceDN w:val="0"/>
        <w:adjustRightInd w:val="0"/>
        <w:spacing w:line="360" w:lineRule="auto"/>
        <w:ind w:right="567"/>
        <w:jc w:val="both"/>
        <w:rPr>
          <w:rFonts w:ascii="Palatino Linotype" w:hAnsi="Palatino Linotype" w:cs="Tahoma"/>
          <w:b/>
          <w:bCs/>
          <w:sz w:val="22"/>
          <w:szCs w:val="22"/>
        </w:rPr>
      </w:pPr>
    </w:p>
    <w:p w:rsidR="00BA7C54" w:rsidP="0010332F" w:rsidRDefault="00BA7C54" w14:paraId="7DDF2206" w14:textId="0F43E60D">
      <w:pPr>
        <w:spacing w:line="360" w:lineRule="auto"/>
        <w:jc w:val="both"/>
        <w:rPr>
          <w:rFonts w:ascii="Palatino Linotype" w:hAnsi="Palatino Linotype" w:eastAsia="Batang" w:cs="Tahoma"/>
          <w:b/>
          <w:bCs/>
          <w:sz w:val="22"/>
          <w:szCs w:val="22"/>
        </w:rPr>
      </w:pPr>
      <w:r>
        <w:rPr>
          <w:rFonts w:ascii="Palatino Linotype" w:hAnsi="Palatino Linotype" w:cs="Tahoma"/>
          <w:b/>
          <w:sz w:val="22"/>
          <w:szCs w:val="22"/>
        </w:rPr>
        <w:t xml:space="preserve">IV. </w:t>
      </w:r>
      <w:r>
        <w:rPr>
          <w:rFonts w:ascii="Palatino Linotype" w:hAnsi="Palatino Linotype" w:eastAsia="Batang" w:cs="Tahoma"/>
          <w:b/>
          <w:bCs/>
          <w:sz w:val="22"/>
          <w:szCs w:val="22"/>
        </w:rPr>
        <w:t xml:space="preserve">Trámite del </w:t>
      </w:r>
      <w:r>
        <w:rPr>
          <w:rFonts w:ascii="Palatino Linotype" w:hAnsi="Palatino Linotype" w:cs="Tahoma"/>
          <w:b/>
          <w:sz w:val="22"/>
          <w:szCs w:val="22"/>
        </w:rPr>
        <w:t xml:space="preserve">Recurso de Revisión </w:t>
      </w:r>
      <w:r w:rsidR="00EF58C3">
        <w:rPr>
          <w:rFonts w:ascii="Palatino Linotype" w:hAnsi="Palatino Linotype" w:eastAsia="Batang" w:cs="Tahoma"/>
          <w:b/>
          <w:bCs/>
          <w:sz w:val="22"/>
          <w:szCs w:val="22"/>
        </w:rPr>
        <w:t xml:space="preserve">ante el Instituto </w:t>
      </w:r>
      <w:r w:rsidRPr="00EF58C3" w:rsidR="00EF58C3">
        <w:rPr>
          <w:rFonts w:ascii="Palatino Linotype" w:hAnsi="Palatino Linotype" w:eastAsia="Batang" w:cs="Tahoma"/>
          <w:b/>
          <w:bCs/>
          <w:sz w:val="22"/>
          <w:szCs w:val="22"/>
        </w:rPr>
        <w:t>el Instituto de Transparencia, Acceso la Información Pública y Protección de Datos Personales del Estado de México y Municipios.</w:t>
      </w:r>
      <w:r w:rsidR="00302995">
        <w:rPr>
          <w:rFonts w:ascii="Palatino Linotype" w:hAnsi="Palatino Linotype" w:eastAsia="Batang" w:cs="Tahoma"/>
          <w:b/>
          <w:bCs/>
          <w:sz w:val="22"/>
          <w:szCs w:val="22"/>
        </w:rPr>
        <w:t xml:space="preserve"> </w:t>
      </w:r>
    </w:p>
    <w:p w:rsidRPr="004B7165" w:rsidR="00BA7C54" w:rsidP="0010332F" w:rsidRDefault="007D6DD2" w14:paraId="6C0B1331" w14:textId="2DB24822">
      <w:pPr>
        <w:pStyle w:val="Prrafodelista"/>
        <w:numPr>
          <w:ilvl w:val="0"/>
          <w:numId w:val="15"/>
        </w:numPr>
        <w:spacing w:line="360" w:lineRule="auto"/>
        <w:ind w:left="284"/>
        <w:jc w:val="both"/>
        <w:rPr>
          <w:rFonts w:ascii="Palatino Linotype" w:hAnsi="Palatino Linotype" w:eastAsia="Batang" w:cs="Tahoma"/>
          <w:b/>
          <w:bCs/>
          <w:szCs w:val="22"/>
        </w:rPr>
      </w:pPr>
      <w:r w:rsidRPr="004B7165">
        <w:rPr>
          <w:rFonts w:ascii="Palatino Linotype" w:hAnsi="Palatino Linotype" w:eastAsia="Batang" w:cs="Tahoma"/>
          <w:b/>
          <w:bCs/>
          <w:szCs w:val="22"/>
        </w:rPr>
        <w:lastRenderedPageBreak/>
        <w:t>Turno de los</w:t>
      </w:r>
      <w:r w:rsidRPr="004B7165" w:rsidR="00BA7C54">
        <w:rPr>
          <w:rFonts w:ascii="Palatino Linotype" w:hAnsi="Palatino Linotype" w:eastAsia="Batang" w:cs="Tahoma"/>
          <w:b/>
          <w:bCs/>
          <w:szCs w:val="22"/>
        </w:rPr>
        <w:t xml:space="preserve"> </w:t>
      </w:r>
      <w:r w:rsidRPr="004B7165" w:rsidR="00BA7C54">
        <w:rPr>
          <w:rFonts w:ascii="Palatino Linotype" w:hAnsi="Palatino Linotype" w:cs="Tahoma"/>
          <w:b/>
          <w:szCs w:val="22"/>
        </w:rPr>
        <w:t>Recurso</w:t>
      </w:r>
      <w:r w:rsidRPr="004B7165">
        <w:rPr>
          <w:rFonts w:ascii="Palatino Linotype" w:hAnsi="Palatino Linotype" w:cs="Tahoma"/>
          <w:b/>
          <w:szCs w:val="22"/>
        </w:rPr>
        <w:t>s</w:t>
      </w:r>
      <w:r w:rsidRPr="004B7165" w:rsidR="00BA7C54">
        <w:rPr>
          <w:rFonts w:ascii="Palatino Linotype" w:hAnsi="Palatino Linotype" w:cs="Tahoma"/>
          <w:b/>
          <w:szCs w:val="22"/>
        </w:rPr>
        <w:t xml:space="preserve"> de Revisión</w:t>
      </w:r>
      <w:r w:rsidRPr="004B7165" w:rsidR="00BA7C54">
        <w:rPr>
          <w:rFonts w:ascii="Palatino Linotype" w:hAnsi="Palatino Linotype" w:eastAsia="Batang" w:cs="Tahoma"/>
          <w:b/>
          <w:bCs/>
          <w:szCs w:val="22"/>
        </w:rPr>
        <w:t xml:space="preserve">. </w:t>
      </w:r>
    </w:p>
    <w:p w:rsidRPr="004B7165" w:rsidR="004B7165" w:rsidP="0010332F" w:rsidRDefault="004B7165" w14:paraId="6DE27D7D" w14:textId="77777777">
      <w:pPr>
        <w:spacing w:line="360" w:lineRule="auto"/>
        <w:jc w:val="both"/>
        <w:rPr>
          <w:rFonts w:ascii="Palatino Linotype" w:hAnsi="Palatino Linotype" w:eastAsia="Batang" w:cs="Tahoma"/>
          <w:b/>
          <w:bCs/>
          <w:szCs w:val="22"/>
        </w:rPr>
      </w:pPr>
    </w:p>
    <w:p w:rsidR="00302995" w:rsidP="00302995" w:rsidRDefault="00302995" w14:paraId="11CEFE61" w14:textId="77777777">
      <w:pPr>
        <w:spacing w:line="360" w:lineRule="auto"/>
        <w:jc w:val="both"/>
        <w:rPr>
          <w:rFonts w:ascii="Palatino Linotype" w:hAnsi="Palatino Linotype" w:eastAsia="Batang" w:cs="Tahoma"/>
          <w:bCs/>
          <w:sz w:val="22"/>
          <w:szCs w:val="22"/>
        </w:rPr>
      </w:pPr>
      <w:r>
        <w:rPr>
          <w:rFonts w:ascii="Palatino Linotype" w:hAnsi="Palatino Linotype" w:eastAsia="Batang" w:cs="Tahoma"/>
          <w:bCs/>
          <w:sz w:val="22"/>
          <w:szCs w:val="22"/>
        </w:rPr>
        <w:t xml:space="preserve">Con fecha veintiséis de octubre de dos mil veinte, el </w:t>
      </w:r>
      <w:r>
        <w:rPr>
          <w:rFonts w:ascii="Palatino Linotype" w:hAnsi="Palatino Linotype" w:cs="Tahoma"/>
          <w:sz w:val="22"/>
          <w:szCs w:val="22"/>
          <w:lang w:val="es-ES"/>
        </w:rPr>
        <w:t>Sistema de Acceso a la Información Mexiquense (SAIMEX),</w:t>
      </w:r>
      <w:r>
        <w:rPr>
          <w:rFonts w:ascii="Palatino Linotype" w:hAnsi="Palatino Linotype" w:eastAsia="Batang" w:cs="Tahoma"/>
          <w:bCs/>
          <w:sz w:val="22"/>
          <w:szCs w:val="22"/>
        </w:rPr>
        <w:t xml:space="preserve"> asignó los números de expedientes </w:t>
      </w:r>
      <w:r>
        <w:rPr>
          <w:rFonts w:ascii="Palatino Linotype" w:hAnsi="Palatino Linotype" w:eastAsia="Calibri" w:cs="Tahoma"/>
          <w:b/>
          <w:sz w:val="22"/>
          <w:szCs w:val="22"/>
          <w:lang w:eastAsia="en-US"/>
        </w:rPr>
        <w:t>04816</w:t>
      </w:r>
      <w:r w:rsidRPr="00437830">
        <w:rPr>
          <w:rFonts w:ascii="Palatino Linotype" w:hAnsi="Palatino Linotype" w:eastAsia="Calibri" w:cs="Tahoma"/>
          <w:b/>
          <w:sz w:val="22"/>
          <w:szCs w:val="22"/>
          <w:lang w:eastAsia="en-US"/>
        </w:rPr>
        <w:t>/INFOEM/IP/RR/2020</w:t>
      </w:r>
      <w:r>
        <w:rPr>
          <w:rFonts w:ascii="Palatino Linotype" w:hAnsi="Palatino Linotype" w:eastAsia="Calibri" w:cs="Tahoma"/>
          <w:b/>
          <w:sz w:val="22"/>
          <w:szCs w:val="22"/>
          <w:lang w:eastAsia="en-US"/>
        </w:rPr>
        <w:t>,</w:t>
      </w:r>
      <w:r>
        <w:rPr>
          <w:rFonts w:ascii="Palatino Linotype" w:hAnsi="Palatino Linotype" w:eastAsia="Calibri" w:cs="Tahoma"/>
          <w:sz w:val="22"/>
          <w:szCs w:val="22"/>
          <w:lang w:eastAsia="en-US"/>
        </w:rPr>
        <w:t xml:space="preserve"> </w:t>
      </w:r>
      <w:r w:rsidRPr="00437830">
        <w:rPr>
          <w:rFonts w:ascii="Palatino Linotype" w:hAnsi="Palatino Linotype" w:eastAsia="Calibri" w:cs="Tahoma"/>
          <w:b/>
          <w:sz w:val="22"/>
          <w:szCs w:val="22"/>
          <w:lang w:eastAsia="en-US"/>
        </w:rPr>
        <w:t xml:space="preserve">04817/INFOEM/IP/RR/2020,   04818/INFOEM/IP/RR/2020, 04819/INFOEM/IP/RR/2020, 04820/INFOEM/IP/RR/2020, 04821/INFOEM/IP/RR/2020, 04822/INFOEM/IP/RR/2020, 04823/INFOEM/IP/RR/2020, 04824/INFOEM/IP/RR/2020, 04825/INFOEM/IP/RR/2020, 04826/INFOEM/IP/RR/2020, 04827/INFOEM/IP/RR/2020, 04828/INFOEM/IP/RR/2020, 04829/INFOEM/IP/RR/2020, 04830/INFOEM/IP/RR/2020, 04831/INFOEM/IP/RR/2020, 04832/INFOEM/IP/RR/2020, 04833/INFOEM/IP/RR/2020, 04834/INFOEM/IP/RR/2020, 04835/INFOEM/IP/RR/2020, 04837/INFOEM/IP/RR/2020, 04838/INFOEM/IP/RR/2020, 04839/INFOEM/IP/RR/2020, 04840/INFOEM/IP/RR/2020, 04841/INFOEM/IP/RR/2020, 04842/INFOEM/IP/RR/2020, 04843/INFOEM/IP/RR/2020, 04844/INFOEM/IP/RR/2020, 04845/INFOEM/IP/RR/2020  04846/INFOEM/IP/RR/2020, 04847/INFOEM/IP/RR/2020, 04848/INFOEM/IP/RR/2020, 04849/INFOEM/IP/RR/2020, 04850/INFOEM/IP/RR/2020, 04851/INFOEM/IP/RR/2020, 04852/INFOEM/IP/RR/2020, 04853/INFOEM/IP/RR/2020, 04854/INFOEM/IP/RR/2020, 04855/INFOEM/IP/RR/2020, 04856/INFOEM/IP/RR/2020, 04857/INFOEM/IP/RR/2020, 04858/INFOEM/IP/RR/2020, 04859/INFOEM/IP/RR/2020, 04860/INFOEM/IP/RR/2020, 04861/INFOEM/IP/RR/2020, 04862/INFOEM/IP/RR/2020, 04863/INFOEM/IP/RR/2020, 04864/INFOEM/IP/RR/2020, 04865/INFOEM/IP/RR/2020, 04866/INFOEM/IP/RR/2020, 04867/INFOEM/IP/RR/2020, 04868/INFOEM/IP/RR/2020, 04869/INFOEM/IP/RR/2020, 04870/INFOEM/IP/RR/2020, 04871/INFOEM/IP/RR/2020, 04872/INFOEM/IP/RR/2020, 04873/INFOEM/IP/RR/2020, 04874/INFOEM/IP/RR/2020, 04875/INFOEM/IP/RR/2020, 04876/INFOEM/IP/RR/2020, 04877/INFOEM/IP/RR/2020, 04878/INFOEM/IP/RR/2020, 04879/INFOEM/IP/RR/2020 04880/INFOEM/IP/RR/2020, </w:t>
      </w:r>
      <w:r w:rsidRPr="00437830">
        <w:rPr>
          <w:rFonts w:ascii="Palatino Linotype" w:hAnsi="Palatino Linotype" w:eastAsia="Calibri" w:cs="Tahoma"/>
          <w:b/>
          <w:sz w:val="22"/>
          <w:szCs w:val="22"/>
          <w:lang w:eastAsia="en-US"/>
        </w:rPr>
        <w:lastRenderedPageBreak/>
        <w:t xml:space="preserve">04881/INFOEM/IP/RR/2020, 04882/INFOEM/IP/RR/2020, 04883/INFOEM/IP/RR/2020, 04884/INFOEM/IP/RR/2020, 04885/INFOEM/IP/RR/2020, 04886/INFOEM/IP/RR/2020, 04887/INFOEM/IP/RR/2020, 04888/INFOEM/IP/RR/2020, 04889/INFOEM/IP/RR/2020, 04890/INFOEM/IP/RR/2020, 04891/INFOEM/IP/RR/2020, 04892/INFOEM/IP/RR/2020, 04893/INFOEM/IP/RR/2020, 04894/INFOEM/IP/RR/2020, 04895/INFOEM/IP/RR/2020, 04896/INFOEM/IP/RR/2020, 04897/INFOEM/IP/RR/2020, 04898/INFOEM/IP/RR/2020, 04899/INFOEM/IP/RR/2020, 04900/INFOEM/IP/RR/2020 04901/INFOEM/IP/RR/2020, 04902/INFOEM/IP/RR/2020, 04903/INFOEM/IP/RR/2020, 04904/INFOEM/IP/RR/2020, 04905/INFOEM/IP/RR/2020, 04906/INFOEM/IP/RR/2020, 04907/INFOEM/IP/RR/2020, 04908/INFOEM/IP/RR/2020, 04910/INFOEM/IP/RR/2020, 04911/INFOEM/IP/RR/2020, 04912/INFOEM/IP/RR/2020, 04913/INFOEM/IP/RR/2020, 04914/INFOEM/IP/RR/2020 04915/INFOEM/IP/RR/2020, 04916/INFOEM/IP/RR/2020, 04917/INFOEM/IP/RR/2020, 04918/INFOEM/IP/RR/2020, 04919/INFOEM/IP/RR/2020, 04920/INFOEM/IP/RR/2020, 04921/INFOEM/IP/RR/2020, 04922/INFOEM/IP/RR/2020, 04923/INFOEM/IP/RR/2020, 04924/INFOEM/IP/RR/2020, 04925/INFOEM/IP/RR/2020, 04926/INFOEM/IP/RR/2020, 04928/INFOEM/IP/RR/2020, 04929/INFOEM/IP/RR/2020, 04930/INFOEM/IP/RR/2020, 04931/INFOEM/IP/RR/2020, 04932/INFOEM/IP/RR/2020, 04934/INFOEM/IP/RR/2020, 04935/INFOEM/IP/RR/2020, 04936/INFOEM/IP/RR/2020, 04937/INFOEM/IP/RR/2020, 04938/INFOEM/IP/RR/2020, 04939/INFOEM/IP/RR/2020, 04940/INFOEM/IP/RR/2020, 04941/INFOEM/IP/RR/2020, 04942/INFOEM/IP/RR/2020, 04943/INFOEM/IP/RR/2020, 04944/INFOEM/IP/RR/2020, 04945/INFOEM/IP/RR/2020, 04946/INFOEM/IP/RR/2020 04947/INFOEM/IP/RR/2020, 04948/INFOEM/IP/RR/2020, 04950/INFOEM/IP/RR/2020, 04951/INFOEM/IP/RR/2020, 04952/INFOEM/IP/RR/2020, 04953/INFOEM/IP/RR/2020, 04954/INFOEM/IP/RR/2020, 04955/INFOEM/IP/RR/2020, 04956/INFOEM/IP/RR/2020, 04958/INFOEM/IP/RR/2020, 04959/INFOEM/IP/RR/2020, 04960/INFOEM/IP/RR/2020, </w:t>
      </w:r>
      <w:r w:rsidRPr="00437830">
        <w:rPr>
          <w:rFonts w:ascii="Palatino Linotype" w:hAnsi="Palatino Linotype" w:eastAsia="Calibri" w:cs="Tahoma"/>
          <w:b/>
          <w:sz w:val="22"/>
          <w:szCs w:val="22"/>
          <w:lang w:eastAsia="en-US"/>
        </w:rPr>
        <w:lastRenderedPageBreak/>
        <w:t>04961/INFOEM/IP/RR/2020, 04963/INFOEM/IP/RR/2020, 04964/INFOEM/IP/RR/2020, 04965/INFOEM/IP/RR/2020, 04966/INFOEM/IP/RR/2020, 04968/INFOEM/IP/RR/2020, 04969/INFOEM/IP/RR/2020, 04970/INFOEM/IP/RR/2020, 04971/INFOEM/IP/RR/2020, 04973/INFOEM/IP/RR/2020, y 04974/INFOEM/IP/RR/2020,</w:t>
      </w:r>
      <w:r>
        <w:rPr>
          <w:rFonts w:ascii="Palatino Linotype" w:hAnsi="Palatino Linotype" w:eastAsia="Calibri" w:cs="Tahoma"/>
          <w:b/>
          <w:sz w:val="22"/>
          <w:szCs w:val="22"/>
          <w:lang w:eastAsia="en-US"/>
        </w:rPr>
        <w:t xml:space="preserve"> </w:t>
      </w:r>
      <w:r>
        <w:rPr>
          <w:rFonts w:ascii="Palatino Linotype" w:hAnsi="Palatino Linotype" w:eastAsia="Batang" w:cs="Tahoma"/>
          <w:bCs/>
          <w:sz w:val="22"/>
          <w:szCs w:val="22"/>
        </w:rPr>
        <w:t>a los medios de impugnación que nos ocupan, con base en el sistema aprobado por el Pleno de este Órgano Garante y los turnó, para los efectos del artículo 185, fracción I, de la Ley de Transparencia y Acceso a la Información Pública del Estado de México y Municipios.</w:t>
      </w:r>
    </w:p>
    <w:p w:rsidR="00BA7C54" w:rsidP="0010332F" w:rsidRDefault="00BA7C54" w14:paraId="25341B5F" w14:textId="77777777">
      <w:pPr>
        <w:spacing w:line="360" w:lineRule="auto"/>
        <w:jc w:val="both"/>
        <w:rPr>
          <w:rFonts w:ascii="Palatino Linotype" w:hAnsi="Palatino Linotype" w:eastAsia="Batang" w:cs="Tahoma"/>
          <w:b/>
          <w:bCs/>
          <w:sz w:val="22"/>
          <w:szCs w:val="22"/>
        </w:rPr>
      </w:pPr>
    </w:p>
    <w:p w:rsidR="00302995" w:rsidP="00302995" w:rsidRDefault="00302995" w14:paraId="5164A2CE" w14:textId="77777777">
      <w:pPr>
        <w:spacing w:line="360" w:lineRule="auto"/>
        <w:jc w:val="both"/>
        <w:rPr>
          <w:rFonts w:ascii="Palatino Linotype" w:hAnsi="Palatino Linotype" w:eastAsia="Batang" w:cs="Tahoma"/>
          <w:b/>
          <w:bCs/>
          <w:sz w:val="22"/>
          <w:szCs w:val="22"/>
        </w:rPr>
      </w:pPr>
      <w:r>
        <w:rPr>
          <w:rFonts w:ascii="Palatino Linotype" w:hAnsi="Palatino Linotype" w:eastAsia="Batang" w:cs="Tahoma"/>
          <w:b/>
          <w:bCs/>
          <w:sz w:val="22"/>
          <w:szCs w:val="22"/>
        </w:rPr>
        <w:t xml:space="preserve">b) Admisión de los </w:t>
      </w:r>
      <w:r>
        <w:rPr>
          <w:rFonts w:ascii="Palatino Linotype" w:hAnsi="Palatino Linotype" w:cs="Tahoma"/>
          <w:b/>
          <w:sz w:val="22"/>
          <w:szCs w:val="22"/>
        </w:rPr>
        <w:t>Recursos de Revisión</w:t>
      </w:r>
      <w:r>
        <w:rPr>
          <w:rFonts w:ascii="Palatino Linotype" w:hAnsi="Palatino Linotype" w:eastAsia="Batang" w:cs="Tahoma"/>
          <w:b/>
          <w:bCs/>
          <w:sz w:val="22"/>
          <w:szCs w:val="22"/>
        </w:rPr>
        <w:t xml:space="preserve">. </w:t>
      </w:r>
    </w:p>
    <w:p w:rsidR="00302995" w:rsidP="00302995" w:rsidRDefault="00302995" w14:paraId="1CC69A65" w14:textId="77777777">
      <w:pPr>
        <w:spacing w:line="360" w:lineRule="auto"/>
        <w:jc w:val="both"/>
        <w:rPr>
          <w:rFonts w:ascii="Palatino Linotype" w:hAnsi="Palatino Linotype" w:eastAsia="Batang" w:cs="Tahoma"/>
          <w:b/>
          <w:bCs/>
          <w:sz w:val="22"/>
          <w:szCs w:val="22"/>
        </w:rPr>
      </w:pPr>
    </w:p>
    <w:p w:rsidR="00302995" w:rsidP="00302995" w:rsidRDefault="00302995" w14:paraId="0A1DDB34" w14:textId="77777777">
      <w:pPr>
        <w:spacing w:line="360" w:lineRule="auto"/>
        <w:jc w:val="both"/>
        <w:rPr>
          <w:rFonts w:ascii="Palatino Linotype" w:hAnsi="Palatino Linotype" w:eastAsia="Batang" w:cs="Tahoma"/>
          <w:bCs/>
          <w:sz w:val="22"/>
          <w:szCs w:val="22"/>
          <w:lang w:val="es-ES_tradnl"/>
        </w:rPr>
      </w:pPr>
      <w:r w:rsidRPr="0089090D">
        <w:rPr>
          <w:rFonts w:ascii="Palatino Linotype" w:hAnsi="Palatino Linotype" w:eastAsia="Batang" w:cs="Tahoma"/>
          <w:bCs/>
          <w:sz w:val="22"/>
          <w:szCs w:val="22"/>
          <w:lang w:val="es-ES_tradnl"/>
        </w:rPr>
        <w:t xml:space="preserve">El </w:t>
      </w:r>
      <w:r>
        <w:rPr>
          <w:rFonts w:ascii="Palatino Linotype" w:hAnsi="Palatino Linotype" w:eastAsia="Batang" w:cs="Tahoma"/>
          <w:bCs/>
          <w:sz w:val="22"/>
          <w:szCs w:val="22"/>
          <w:lang w:val="es-ES_tradnl"/>
        </w:rPr>
        <w:t>treinta</w:t>
      </w:r>
      <w:r w:rsidRPr="0089090D">
        <w:rPr>
          <w:rFonts w:ascii="Palatino Linotype" w:hAnsi="Palatino Linotype" w:eastAsia="Batang" w:cs="Tahoma"/>
          <w:bCs/>
          <w:sz w:val="22"/>
          <w:szCs w:val="22"/>
          <w:lang w:val="es-ES_tradnl"/>
        </w:rPr>
        <w:t xml:space="preserve"> de </w:t>
      </w:r>
      <w:r>
        <w:rPr>
          <w:rFonts w:ascii="Palatino Linotype" w:hAnsi="Palatino Linotype" w:eastAsia="Batang" w:cs="Tahoma"/>
          <w:bCs/>
          <w:sz w:val="22"/>
          <w:szCs w:val="22"/>
          <w:lang w:val="es-ES_tradnl"/>
        </w:rPr>
        <w:t>octubre</w:t>
      </w:r>
      <w:r w:rsidRPr="0089090D">
        <w:rPr>
          <w:rFonts w:ascii="Palatino Linotype" w:hAnsi="Palatino Linotype" w:eastAsia="Batang" w:cs="Tahoma"/>
          <w:bCs/>
          <w:sz w:val="22"/>
          <w:szCs w:val="22"/>
          <w:lang w:val="es-ES_tradnl"/>
        </w:rPr>
        <w:t xml:space="preserve"> de dos mil </w:t>
      </w:r>
      <w:r>
        <w:rPr>
          <w:rFonts w:ascii="Palatino Linotype" w:hAnsi="Palatino Linotype" w:eastAsia="Batang" w:cs="Tahoma"/>
          <w:bCs/>
          <w:sz w:val="22"/>
          <w:szCs w:val="22"/>
          <w:lang w:val="es-ES_tradnl"/>
        </w:rPr>
        <w:t>veinte</w:t>
      </w:r>
      <w:r w:rsidRPr="0089090D">
        <w:rPr>
          <w:rFonts w:ascii="Palatino Linotype" w:hAnsi="Palatino Linotype" w:eastAsia="Batang" w:cs="Tahoma"/>
          <w:bCs/>
          <w:sz w:val="22"/>
          <w:szCs w:val="22"/>
          <w:lang w:val="es-ES_tradnl"/>
        </w:rPr>
        <w:t>, se acordó la adm</w:t>
      </w:r>
      <w:r>
        <w:rPr>
          <w:rFonts w:ascii="Palatino Linotype" w:hAnsi="Palatino Linotype" w:eastAsia="Batang" w:cs="Tahoma"/>
          <w:bCs/>
          <w:sz w:val="22"/>
          <w:szCs w:val="22"/>
          <w:lang w:val="es-ES_tradnl"/>
        </w:rPr>
        <w:t>isión de los</w:t>
      </w:r>
      <w:r w:rsidRPr="0089090D">
        <w:rPr>
          <w:rFonts w:ascii="Palatino Linotype" w:hAnsi="Palatino Linotype" w:eastAsia="Batang" w:cs="Tahoma"/>
          <w:bCs/>
          <w:sz w:val="22"/>
          <w:szCs w:val="22"/>
          <w:lang w:val="es-ES_tradnl"/>
        </w:rPr>
        <w:t xml:space="preserve"> Recurso</w:t>
      </w:r>
      <w:r>
        <w:rPr>
          <w:rFonts w:ascii="Palatino Linotype" w:hAnsi="Palatino Linotype" w:eastAsia="Batang" w:cs="Tahoma"/>
          <w:bCs/>
          <w:sz w:val="22"/>
          <w:szCs w:val="22"/>
          <w:lang w:val="es-ES_tradnl"/>
        </w:rPr>
        <w:t>s</w:t>
      </w:r>
      <w:r w:rsidRPr="0089090D">
        <w:rPr>
          <w:rFonts w:ascii="Palatino Linotype" w:hAnsi="Palatino Linotype" w:eastAsia="Batang" w:cs="Tahoma"/>
          <w:bCs/>
          <w:sz w:val="22"/>
          <w:szCs w:val="22"/>
          <w:lang w:val="es-ES_tradnl"/>
        </w:rPr>
        <w:t xml:space="preserve"> de Revisión interpuesto</w:t>
      </w:r>
      <w:r>
        <w:rPr>
          <w:rFonts w:ascii="Palatino Linotype" w:hAnsi="Palatino Linotype" w:eastAsia="Batang" w:cs="Tahoma"/>
          <w:bCs/>
          <w:sz w:val="22"/>
          <w:szCs w:val="22"/>
          <w:lang w:val="es-ES_tradnl"/>
        </w:rPr>
        <w:t>s</w:t>
      </w:r>
      <w:r w:rsidRPr="0089090D">
        <w:rPr>
          <w:rFonts w:ascii="Palatino Linotype" w:hAnsi="Palatino Linotype" w:eastAsia="Batang" w:cs="Tahoma"/>
          <w:bCs/>
          <w:sz w:val="22"/>
          <w:szCs w:val="22"/>
          <w:lang w:val="es-ES_tradnl"/>
        </w:rPr>
        <w:t xml:space="preserve"> por el </w:t>
      </w:r>
      <w:r w:rsidRPr="002F3B3E">
        <w:rPr>
          <w:rFonts w:ascii="Palatino Linotype" w:hAnsi="Palatino Linotype" w:eastAsia="Batang" w:cs="Tahoma"/>
          <w:bCs/>
          <w:sz w:val="22"/>
          <w:szCs w:val="22"/>
          <w:lang w:val="es-ES_tradnl"/>
        </w:rPr>
        <w:t>Recurrente</w:t>
      </w:r>
      <w:r>
        <w:rPr>
          <w:rFonts w:ascii="Palatino Linotype" w:hAnsi="Palatino Linotype" w:eastAsia="Batang" w:cs="Tahoma"/>
          <w:bCs/>
          <w:sz w:val="22"/>
          <w:szCs w:val="22"/>
          <w:lang w:val="es-ES_tradnl"/>
        </w:rPr>
        <w:t xml:space="preserve"> en contra de la respuesta del</w:t>
      </w:r>
      <w:r w:rsidRPr="0089090D">
        <w:rPr>
          <w:rFonts w:ascii="Palatino Linotype" w:hAnsi="Palatino Linotype" w:eastAsia="Batang" w:cs="Tahoma"/>
          <w:bCs/>
          <w:sz w:val="22"/>
          <w:szCs w:val="22"/>
          <w:lang w:val="es-ES_tradnl"/>
        </w:rPr>
        <w:t xml:space="preserve"> </w:t>
      </w:r>
      <w:r w:rsidRPr="002F3B3E">
        <w:rPr>
          <w:rFonts w:ascii="Palatino Linotype" w:hAnsi="Palatino Linotype" w:eastAsia="Batang" w:cs="Tahoma"/>
          <w:bCs/>
          <w:sz w:val="22"/>
          <w:szCs w:val="22"/>
          <w:lang w:val="es-ES_tradnl"/>
        </w:rPr>
        <w:t>Sujeto Obligado</w:t>
      </w:r>
      <w:r w:rsidRPr="0089090D">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C64454" w:rsidP="0010332F" w:rsidRDefault="00C64454" w14:paraId="65637606" w14:textId="45A5C3B5">
      <w:pPr>
        <w:spacing w:line="360" w:lineRule="auto"/>
        <w:jc w:val="both"/>
        <w:rPr>
          <w:rFonts w:ascii="Palatino Linotype" w:hAnsi="Palatino Linotype" w:eastAsia="Batang" w:cs="Tahoma"/>
          <w:bCs/>
          <w:sz w:val="22"/>
          <w:szCs w:val="22"/>
          <w:lang w:val="es-ES_tradnl"/>
        </w:rPr>
      </w:pPr>
    </w:p>
    <w:p w:rsidR="00C64454" w:rsidP="0010332F" w:rsidRDefault="00C64454" w14:paraId="54B4ABB2" w14:textId="252AF2DA">
      <w:pPr>
        <w:spacing w:line="360" w:lineRule="auto"/>
        <w:jc w:val="both"/>
        <w:rPr>
          <w:rFonts w:ascii="Palatino Linotype" w:hAnsi="Palatino Linotype" w:cs="Tahoma"/>
          <w:b/>
          <w:bCs/>
          <w:sz w:val="22"/>
          <w:szCs w:val="22"/>
        </w:rPr>
      </w:pPr>
      <w:r w:rsidRPr="00205439">
        <w:rPr>
          <w:rFonts w:ascii="Palatino Linotype" w:hAnsi="Palatino Linotype" w:cs="Tahoma"/>
          <w:b/>
          <w:bCs/>
          <w:sz w:val="22"/>
          <w:szCs w:val="22"/>
        </w:rPr>
        <w:t>Es de precisar que, transcurrido el plazo establecido, ni el Recurrente ni el Sujeto Obligado presentaron ningún tipo de manifestaciones o alegatos</w:t>
      </w:r>
      <w:r>
        <w:rPr>
          <w:rFonts w:ascii="Palatino Linotype" w:hAnsi="Palatino Linotype" w:cs="Tahoma"/>
          <w:b/>
          <w:bCs/>
          <w:sz w:val="22"/>
          <w:szCs w:val="22"/>
        </w:rPr>
        <w:t xml:space="preserve">. </w:t>
      </w:r>
    </w:p>
    <w:p w:rsidR="00C64454" w:rsidP="0010332F" w:rsidRDefault="00C64454" w14:paraId="7BB3655E" w14:textId="5BB3C534">
      <w:pPr>
        <w:spacing w:line="360" w:lineRule="auto"/>
        <w:jc w:val="both"/>
        <w:rPr>
          <w:rFonts w:ascii="Palatino Linotype" w:hAnsi="Palatino Linotype" w:cs="Tahoma"/>
          <w:b/>
          <w:bCs/>
          <w:sz w:val="22"/>
          <w:szCs w:val="22"/>
        </w:rPr>
      </w:pPr>
    </w:p>
    <w:p w:rsidR="00302995" w:rsidP="00302995" w:rsidRDefault="00302995" w14:paraId="32C45983" w14:textId="77777777">
      <w:pPr>
        <w:widowControl w:val="0"/>
        <w:spacing w:line="360" w:lineRule="auto"/>
        <w:jc w:val="both"/>
        <w:rPr>
          <w:rFonts w:ascii="Palatino Linotype" w:hAnsi="Palatino Linotype" w:cs="Tahoma"/>
          <w:sz w:val="22"/>
          <w:szCs w:val="22"/>
        </w:rPr>
      </w:pPr>
      <w:r>
        <w:rPr>
          <w:rFonts w:ascii="Palatino Linotype" w:hAnsi="Palatino Linotype" w:cs="Tahoma"/>
          <w:b/>
          <w:sz w:val="22"/>
          <w:szCs w:val="22"/>
        </w:rPr>
        <w:t>c) Acumulación de los Medios de Impugnación.</w:t>
      </w:r>
      <w:r>
        <w:rPr>
          <w:rFonts w:ascii="Palatino Linotype" w:hAnsi="Palatino Linotype" w:cs="Tahoma"/>
          <w:sz w:val="22"/>
          <w:szCs w:val="22"/>
        </w:rPr>
        <w:t xml:space="preserve"> </w:t>
      </w:r>
    </w:p>
    <w:p w:rsidR="00302995" w:rsidP="00302995" w:rsidRDefault="00302995" w14:paraId="31AAB3A8" w14:textId="77777777">
      <w:pPr>
        <w:widowControl w:val="0"/>
        <w:spacing w:line="360" w:lineRule="auto"/>
        <w:jc w:val="both"/>
        <w:rPr>
          <w:rFonts w:ascii="Palatino Linotype" w:hAnsi="Palatino Linotype" w:cs="Tahoma"/>
          <w:sz w:val="22"/>
          <w:szCs w:val="22"/>
        </w:rPr>
      </w:pPr>
    </w:p>
    <w:p w:rsidR="00302995" w:rsidP="00302995" w:rsidRDefault="00302995" w14:paraId="7CBB0F4A" w14:textId="77777777">
      <w:pPr>
        <w:spacing w:line="360" w:lineRule="auto"/>
        <w:jc w:val="both"/>
        <w:rPr>
          <w:rFonts w:ascii="Palatino Linotype" w:hAnsi="Palatino Linotype" w:eastAsia="Calibri" w:cs="Tahoma"/>
          <w:sz w:val="22"/>
          <w:szCs w:val="22"/>
          <w:lang w:eastAsia="en-US"/>
        </w:rPr>
      </w:pPr>
      <w:r>
        <w:rPr>
          <w:rFonts w:ascii="Palatino Linotype" w:hAnsi="Palatino Linotype" w:eastAsia="Calibri" w:cs="Tahoma"/>
          <w:sz w:val="22"/>
          <w:szCs w:val="22"/>
          <w:lang w:eastAsia="en-US"/>
        </w:rPr>
        <w:t xml:space="preserve">En fecha diecisiete de noviembre de dos mil veinte, </w:t>
      </w:r>
      <w:r>
        <w:rPr>
          <w:rFonts w:ascii="Palatino Linotype" w:hAnsi="Palatino Linotype" w:eastAsia="Calibri" w:cs="Tahoma"/>
          <w:sz w:val="22"/>
          <w:szCs w:val="22"/>
          <w:lang w:val="es-ES" w:eastAsia="en-US"/>
        </w:rPr>
        <w:t xml:space="preserve">con fundamento en el artículo 14, fracciones I, II, V y XVI del Reglamento Interior del Instituto de Transparencia, Acceso a la </w:t>
      </w:r>
      <w:r>
        <w:rPr>
          <w:rFonts w:ascii="Palatino Linotype" w:hAnsi="Palatino Linotype" w:eastAsia="Calibri" w:cs="Tahoma"/>
          <w:sz w:val="22"/>
          <w:szCs w:val="22"/>
          <w:lang w:val="es-ES" w:eastAsia="en-US"/>
        </w:rPr>
        <w:lastRenderedPageBreak/>
        <w:t>Información Pública y Protección de Datos Personales del Estado de México y Municipios, previo</w:t>
      </w:r>
      <w:r>
        <w:rPr>
          <w:rFonts w:ascii="Palatino Linotype" w:hAnsi="Palatino Linotype" w:eastAsia="Calibri" w:cs="Tahoma"/>
          <w:sz w:val="22"/>
          <w:szCs w:val="22"/>
          <w:lang w:eastAsia="en-US"/>
        </w:rPr>
        <w:t xml:space="preserve"> análisis de las características de los medios de impugnación identificados con las claves </w:t>
      </w:r>
      <w:bookmarkStart w:name="_Hlk57282581" w:id="0"/>
      <w:r>
        <w:rPr>
          <w:rFonts w:ascii="Palatino Linotype" w:hAnsi="Palatino Linotype" w:eastAsia="Calibri" w:cs="Tahoma"/>
          <w:b/>
          <w:sz w:val="22"/>
          <w:szCs w:val="22"/>
          <w:lang w:eastAsia="en-US"/>
        </w:rPr>
        <w:t>04816</w:t>
      </w:r>
      <w:r w:rsidRPr="00437830">
        <w:rPr>
          <w:rFonts w:ascii="Palatino Linotype" w:hAnsi="Palatino Linotype" w:eastAsia="Calibri" w:cs="Tahoma"/>
          <w:b/>
          <w:sz w:val="22"/>
          <w:szCs w:val="22"/>
          <w:lang w:eastAsia="en-US"/>
        </w:rPr>
        <w:t>/INFOEM/IP/RR/2020</w:t>
      </w:r>
      <w:r>
        <w:rPr>
          <w:rFonts w:ascii="Palatino Linotype" w:hAnsi="Palatino Linotype" w:eastAsia="Calibri" w:cs="Tahoma"/>
          <w:b/>
          <w:sz w:val="22"/>
          <w:szCs w:val="22"/>
          <w:lang w:eastAsia="en-US"/>
        </w:rPr>
        <w:t>,</w:t>
      </w:r>
      <w:r>
        <w:rPr>
          <w:rFonts w:ascii="Palatino Linotype" w:hAnsi="Palatino Linotype" w:eastAsia="Calibri" w:cs="Tahoma"/>
          <w:sz w:val="22"/>
          <w:szCs w:val="22"/>
          <w:lang w:eastAsia="en-US"/>
        </w:rPr>
        <w:t xml:space="preserve">   </w:t>
      </w:r>
      <w:r w:rsidRPr="00437830">
        <w:rPr>
          <w:rFonts w:ascii="Palatino Linotype" w:hAnsi="Palatino Linotype" w:eastAsia="Calibri" w:cs="Tahoma"/>
          <w:b/>
          <w:sz w:val="22"/>
          <w:szCs w:val="22"/>
          <w:lang w:eastAsia="en-US"/>
        </w:rPr>
        <w:t>04817/INFOEM/IP/RR/2020,   04818/INFOEM/IP/RR/2020, 04819/INFOEM/IP/RR/2020, 04820/INFOEM/IP/RR/2020, 04821/INFOEM/IP/RR/2020, 04822/INFOEM/IP/RR/2020, 04823/INFOEM/IP/RR/2020, 04824/INFOEM/IP/RR/2020, 04825/INFOEM/IP/RR/2020, 04826/INFOEM/IP/RR/2020, 04827/INFOEM/IP/RR/2020, 04828/INFOEM/IP/RR/2020, 04829/INFOEM/IP/RR/2020, 04830/INFOEM/IP/RR/2020, 04831/INFOEM/IP/RR/2020, 04832/INFOEM/IP/RR/2020, 04833/INFOEM/IP/RR/2020, 04834/INFOEM/IP/RR/2020, 04835/INFOEM/IP/RR/2020, 04837/INFOEM/IP/RR/2020, 04838/INFOEM/IP/RR/2020, 04839/INFOEM/IP/RR/2020, 04840/INFOEM/IP/RR/2020, 04841/INFOEM/IP/RR/2020, 04842/INFOEM/IP/RR/2020, 04843/INFOEM/IP/RR/2020, 04844/INFOEM/IP/RR/2020, 04845/INFOEM/IP/RR/2020  04846/INFOEM/IP/RR/2020, 04847/INFOEM/IP/RR/2020, 04848/INFOEM/IP/RR/2020, 04849/INFOEM/IP/RR/2020, 04850/INFOEM/IP/RR/2020, 04851/INFOEM/IP/RR/2020, 04852/INFOEM/IP/RR/2020, 04853/INFOEM/IP/RR/2020, 04854/INFOEM/IP/RR/2020, 04855/INFOEM/IP/RR/2020, 04856/INFOEM/IP/RR/2020, 04857/INFOEM/IP/RR/2020, 04858/INFOEM/IP/RR/2020, 04859/INFOEM/IP/RR/2020, 04860/INFOEM/IP/RR/2020, 04861/INFOEM/IP/RR/2020, 04862/INFOEM/IP/RR/2020, 04863/INFOEM/IP/RR/2020, 04864/INFOEM/IP/RR/2020, 04865/INFOEM/IP/RR/2020, 04866/INFOEM/IP/RR/2020, 04867/INFOEM/IP/RR/2020, 04868/INFOEM/IP/RR/2020, 04869/INFOEM/IP/RR/2020, 04870/INFOEM/IP/RR/2020, 04871/INFOEM/IP/RR/2020, 04872/INFOEM/IP/RR/2020, 04873/INFOEM/IP/RR/2020, 04874/INFOEM/IP/RR/2020, 04875/INFOEM/IP/RR/2020, 04876/INFOEM/IP/RR/2020, 04877/INFOEM/IP/RR/2020, 04878/INFOEM/IP/RR/2020, 04879/INFOEM/IP/RR/2020</w:t>
      </w:r>
      <w:r>
        <w:rPr>
          <w:rFonts w:ascii="Palatino Linotype" w:hAnsi="Palatino Linotype" w:eastAsia="Calibri" w:cs="Tahoma"/>
          <w:b/>
          <w:sz w:val="22"/>
          <w:szCs w:val="22"/>
          <w:lang w:eastAsia="en-US"/>
        </w:rPr>
        <w:t>,</w:t>
      </w:r>
      <w:r w:rsidRPr="00437830">
        <w:rPr>
          <w:rFonts w:ascii="Palatino Linotype" w:hAnsi="Palatino Linotype" w:eastAsia="Calibri" w:cs="Tahoma"/>
          <w:b/>
          <w:sz w:val="22"/>
          <w:szCs w:val="22"/>
          <w:lang w:eastAsia="en-US"/>
        </w:rPr>
        <w:t xml:space="preserve"> 04880/INFOEM/IP/RR/2020, 04881/INFOEM/IP/RR/2020, 04882/INFOEM/IP/RR/2020, 04883/INFOEM/IP/RR/2020, 04884/INFOEM/IP/RR/2020, 04885/INFOEM/IP/RR/2020, </w:t>
      </w:r>
      <w:r w:rsidRPr="00437830">
        <w:rPr>
          <w:rFonts w:ascii="Palatino Linotype" w:hAnsi="Palatino Linotype" w:eastAsia="Calibri" w:cs="Tahoma"/>
          <w:b/>
          <w:sz w:val="22"/>
          <w:szCs w:val="22"/>
          <w:lang w:eastAsia="en-US"/>
        </w:rPr>
        <w:lastRenderedPageBreak/>
        <w:t>04886/INFOEM/IP/RR/2020, 04887/INFOEM/IP/RR/2020, 04888/INFOEM/IP/RR/2020, 04889/INFOEM/IP/RR/2020, 04890/INFOEM/IP/RR/2020, 04891/INFOEM/IP/RR/2020, 04892/INFOEM/IP/RR/2020, 04893/INFOEM/IP/RR/2020, 04894/INFOEM/IP/RR/2020, 04895/INFOEM/IP/RR/2020, 04896/INFOEM/IP/RR/2020, 04897/INFOEM/IP/RR/2020, 04898/INFOEM/IP/RR</w:t>
      </w:r>
      <w:r>
        <w:rPr>
          <w:rFonts w:ascii="Palatino Linotype" w:hAnsi="Palatino Linotype" w:eastAsia="Calibri" w:cs="Tahoma"/>
          <w:b/>
          <w:sz w:val="22"/>
          <w:szCs w:val="22"/>
          <w:lang w:eastAsia="en-US"/>
        </w:rPr>
        <w:t xml:space="preserve">/2020, 04899/INFOEM/IP/RR/2020, </w:t>
      </w:r>
      <w:r w:rsidRPr="00437830">
        <w:rPr>
          <w:rFonts w:ascii="Palatino Linotype" w:hAnsi="Palatino Linotype" w:eastAsia="Calibri" w:cs="Tahoma"/>
          <w:b/>
          <w:sz w:val="22"/>
          <w:szCs w:val="22"/>
          <w:lang w:eastAsia="en-US"/>
        </w:rPr>
        <w:t>04900/INFOEM/IP/RR/2020</w:t>
      </w:r>
      <w:r>
        <w:rPr>
          <w:rFonts w:ascii="Palatino Linotype" w:hAnsi="Palatino Linotype" w:eastAsia="Calibri" w:cs="Tahoma"/>
          <w:b/>
          <w:sz w:val="22"/>
          <w:szCs w:val="22"/>
          <w:lang w:eastAsia="en-US"/>
        </w:rPr>
        <w:t>,</w:t>
      </w:r>
      <w:r w:rsidRPr="00437830">
        <w:rPr>
          <w:rFonts w:ascii="Palatino Linotype" w:hAnsi="Palatino Linotype" w:eastAsia="Calibri" w:cs="Tahoma"/>
          <w:b/>
          <w:sz w:val="22"/>
          <w:szCs w:val="22"/>
          <w:lang w:eastAsia="en-US"/>
        </w:rPr>
        <w:t xml:space="preserve"> 04901/INFOEM/IP/RR/2020, 04902/INFOEM/IP/RR/2020, 04903/INFOEM/IP/RR/2020, 04904/INFOEM/IP/RR/2020, 04905/INFOEM/IP/RR/2020, 04906/INFOEM/IP/RR/2020, 04907/INFOEM/IP/RR/2020, 04908/INFOEM/IP/RR/2020, 04910/INFOEM/IP/RR/2020, 04911/INFOEM/IP/RR/2020, 04912/INFOEM/IP/RR/2020, 04913/INFOEM/IP/RR/2020, 04914/INFOEM/IP/RR/2020 04915/INFOEM/IP/RR/2020, 04916/INFOEM/IP/RR/2020, 04917/INFOEM/IP/RR/2020, 04918/INFOEM/IP/RR/2020, 04919/INFOEM/IP/RR/2020, 04920/INFOEM/IP/RR/2020, 04921/INFOEM/IP/RR/2020, 04922/INFOEM/IP/RR/2020, 04923/INFOEM/IP/RR/2020, 04924/INFOEM/IP/RR/2020, 04925/INFOEM/IP/RR/2020, 04926/INFOEM/IP/RR/2020, 04928/INFOEM/IP/RR/2020, 04929/INFOEM/IP/RR/2020, 04930/INFOEM/IP/RR/2020, 04931/INFOEM/IP/RR/2020, 04932/INFOEM/IP/RR/2020, 04934/INFOEM/IP/RR/2020, 04935/INFOEM/IP/RR/2020, 04936/INFOEM/IP/RR/2020, 04937/INFOEM/IP/RR/2020, 04938/INFOEM/IP/RR/2020, 04939/INFOEM/IP/RR/2020, 04940/INFOEM/IP/RR/2020, 04941/INFOEM/IP/RR/2020, 04942/INFOEM/IP/RR/2020, 04943/INFOEM/IP/RR/2020, 04944/INFOEM/IP/RR/2020, 04945/INFOEM/IP/RR/2020, 04946/INFOEM/IP/RR/2020 04947/INFOEM/IP/RR/2020, 04948/INFOEM/IP/RR/2020, 04950/INFOEM/IP/RR/2020, 04951/INFOEM/IP/RR/2020, 04952/INFOEM/IP/RR/2020, 04953/INFOEM/IP/RR/2020, 04954/INFOEM/IP/RR/2020, 04955/INFOEM/IP/RR/2020, 04956/INFOEM/IP/RR/2020, 04958/INFOEM/IP/RR/2020, 04959/INFOEM/IP/RR/2020, 04960/INFOEM/IP/RR/2020, 04961/INFOEM/IP/RR/2020, 04963/INFOEM/IP/RR/2020, 04964/INFOEM/IP/RR/2020, 04965/INFOEM/IP/RR/2020, 04966/INFOEM/IP/RR/2020, </w:t>
      </w:r>
      <w:r w:rsidRPr="00437830">
        <w:rPr>
          <w:rFonts w:ascii="Palatino Linotype" w:hAnsi="Palatino Linotype" w:eastAsia="Calibri" w:cs="Tahoma"/>
          <w:b/>
          <w:sz w:val="22"/>
          <w:szCs w:val="22"/>
          <w:lang w:eastAsia="en-US"/>
        </w:rPr>
        <w:lastRenderedPageBreak/>
        <w:t>04968/INFOEM/IP/RR/2020, 04969/INFOEM/IP/RR/2020, 04970/INFOEM/IP/RR/2020, 04971/INFOEM/IP/RR/202</w:t>
      </w:r>
      <w:r>
        <w:rPr>
          <w:rFonts w:ascii="Palatino Linotype" w:hAnsi="Palatino Linotype" w:eastAsia="Calibri" w:cs="Tahoma"/>
          <w:b/>
          <w:sz w:val="22"/>
          <w:szCs w:val="22"/>
          <w:lang w:eastAsia="en-US"/>
        </w:rPr>
        <w:t>0,  04973/INFOEM/IP/RR/2020</w:t>
      </w:r>
      <w:r w:rsidRPr="00437830">
        <w:rPr>
          <w:rFonts w:ascii="Palatino Linotype" w:hAnsi="Palatino Linotype" w:eastAsia="Calibri" w:cs="Tahoma"/>
          <w:b/>
          <w:sz w:val="22"/>
          <w:szCs w:val="22"/>
          <w:lang w:eastAsia="en-US"/>
        </w:rPr>
        <w:t xml:space="preserve"> y 04974/INFOEM/IP/RR/2020,</w:t>
      </w:r>
      <w:bookmarkEnd w:id="0"/>
      <w:r w:rsidRPr="00437830">
        <w:rPr>
          <w:rFonts w:ascii="Palatino Linotype" w:hAnsi="Palatino Linotype" w:eastAsia="Calibri" w:cs="Tahoma"/>
          <w:sz w:val="22"/>
          <w:szCs w:val="22"/>
          <w:lang w:eastAsia="en-US"/>
        </w:rPr>
        <w:t xml:space="preserve"> </w:t>
      </w:r>
      <w:r>
        <w:rPr>
          <w:rFonts w:ascii="Palatino Linotype" w:hAnsi="Palatino Linotype" w:eastAsia="Calibri" w:cs="Tahoma"/>
          <w:sz w:val="22"/>
          <w:szCs w:val="22"/>
          <w:lang w:eastAsia="en-US"/>
        </w:rPr>
        <w:t xml:space="preserve">advertirse conexidad entre estos, al haber sido promovidos por la misma persona, en los que se señaló como dependencia o entidad recurrida al </w:t>
      </w:r>
      <w:r>
        <w:rPr>
          <w:rFonts w:ascii="Palatino Linotype" w:hAnsi="Palatino Linotype" w:eastAsia="Calibri" w:cs="Tahoma"/>
          <w:bCs/>
          <w:sz w:val="22"/>
          <w:szCs w:val="22"/>
          <w:lang w:val="es-ES" w:eastAsia="en-US"/>
        </w:rPr>
        <w:t xml:space="preserve">Ayuntamiento de </w:t>
      </w:r>
      <w:r>
        <w:rPr>
          <w:rFonts w:ascii="Palatino Linotype" w:hAnsi="Palatino Linotype" w:eastAsia="Calibri" w:cs="Tahoma"/>
          <w:bCs/>
          <w:sz w:val="22"/>
          <w:szCs w:val="22"/>
          <w:lang w:eastAsia="en-US"/>
        </w:rPr>
        <w:t>Ixtapan de la Sal</w:t>
      </w:r>
      <w:r>
        <w:rPr>
          <w:rFonts w:ascii="Palatino Linotype" w:hAnsi="Palatino Linotype" w:eastAsia="Calibri" w:cs="Tahoma"/>
          <w:sz w:val="22"/>
          <w:szCs w:val="22"/>
          <w:lang w:eastAsia="en-US"/>
        </w:rPr>
        <w:t xml:space="preserv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de dicho ordenamiento, se </w:t>
      </w:r>
      <w:r>
        <w:rPr>
          <w:rFonts w:ascii="Palatino Linotype" w:hAnsi="Palatino Linotype" w:eastAsia="Calibri" w:cs="Tahoma"/>
          <w:b/>
          <w:sz w:val="22"/>
          <w:szCs w:val="22"/>
          <w:lang w:eastAsia="en-US"/>
        </w:rPr>
        <w:t>decretó</w:t>
      </w:r>
      <w:r>
        <w:rPr>
          <w:rFonts w:ascii="Palatino Linotype" w:hAnsi="Palatino Linotype" w:eastAsia="Calibri" w:cs="Tahoma"/>
          <w:sz w:val="22"/>
          <w:szCs w:val="22"/>
          <w:lang w:eastAsia="en-US"/>
        </w:rPr>
        <w:t xml:space="preserve"> la acumulación de los Recursos de Revisión:  </w:t>
      </w:r>
      <w:r>
        <w:rPr>
          <w:rFonts w:ascii="Palatino Linotype" w:hAnsi="Palatino Linotype" w:eastAsia="Calibri" w:cs="Tahoma"/>
          <w:b/>
          <w:sz w:val="22"/>
          <w:szCs w:val="22"/>
          <w:lang w:eastAsia="en-US"/>
        </w:rPr>
        <w:t xml:space="preserve">04817/INFOEM/IP/RR/2020, </w:t>
      </w:r>
      <w:r w:rsidRPr="00437830">
        <w:rPr>
          <w:rFonts w:ascii="Palatino Linotype" w:hAnsi="Palatino Linotype" w:eastAsia="Calibri" w:cs="Tahoma"/>
          <w:b/>
          <w:sz w:val="22"/>
          <w:szCs w:val="22"/>
          <w:lang w:eastAsia="en-US"/>
        </w:rPr>
        <w:t>04818/INFOEM/IP/RR/2020, 04819/INFOEM/IP/RR/2020, 04820/INFOEM/IP/RR/2020, 04821/INFOEM/IP/RR/2020, 04822/INFOEM/IP/RR/2020, 04823/INFOEM/IP/RR/2020, 04824/INFOEM/IP/RR/2020, 04825/INFOEM/IP/RR/2020, 04826/INFOEM/IP/RR/2020, 04827/INFOEM/IP/RR/2020, 04828/INFOEM/IP/RR/2020, 04829/INFOEM/IP/RR/2020, 04830/INFOEM/IP/RR/2020, 04831/INFOEM/IP/RR/2020, 04832/INFOEM/IP/RR/2020, 04833/INFOEM/IP/RR/2020, 04834/INFOEM/IP/RR/2020, 04835/INFOEM/IP/RR/2020, 04837/INFOEM/IP/RR/2020, 04838/INFOEM/IP/RR/2020, 04839/INFOEM/IP/RR/2020, 04840/INFOEM/IP/RR/2020, 04841/INFOEM/IP/RR/2020, 04842/INFOEM/IP/RR/2020, 04843/INFOEM/IP/RR/2020, 04844/INFOEM/IP/RR</w:t>
      </w:r>
      <w:r>
        <w:rPr>
          <w:rFonts w:ascii="Palatino Linotype" w:hAnsi="Palatino Linotype" w:eastAsia="Calibri" w:cs="Tahoma"/>
          <w:b/>
          <w:sz w:val="22"/>
          <w:szCs w:val="22"/>
          <w:lang w:eastAsia="en-US"/>
        </w:rPr>
        <w:t xml:space="preserve">/2020, 04845/INFOEM/IP/RR/2020 </w:t>
      </w:r>
      <w:r w:rsidRPr="00437830">
        <w:rPr>
          <w:rFonts w:ascii="Palatino Linotype" w:hAnsi="Palatino Linotype" w:eastAsia="Calibri" w:cs="Tahoma"/>
          <w:b/>
          <w:sz w:val="22"/>
          <w:szCs w:val="22"/>
          <w:lang w:eastAsia="en-US"/>
        </w:rPr>
        <w:t xml:space="preserve">04846/INFOEM/IP/RR/2020, 04847/INFOEM/IP/RR/2020, 04848/INFOEM/IP/RR/2020, 04849/INFOEM/IP/RR/2020, 04850/INFOEM/IP/RR/2020, 04851/INFOEM/IP/RR/2020, 04852/INFOEM/IP/RR/2020, 04853/INFOEM/IP/RR/2020, 04854/INFOEM/IP/RR/2020, 04855/INFOEM/IP/RR/2020, 04856/INFOEM/IP/RR/2020, 04857/INFOEM/IP/RR/2020, 04858/INFOEM/IP/RR/2020, 04859/INFOEM/IP/RR/2020, 04860/INFOEM/IP/RR/2020, 04861/INFOEM/IP/RR/2020, 04862/INFOEM/IP/RR/2020, 04863/INFOEM/IP/RR/2020, 04864/INFOEM/IP/RR/2020, 04865/INFOEM/IP/RR/2020, </w:t>
      </w:r>
      <w:r w:rsidRPr="00437830">
        <w:rPr>
          <w:rFonts w:ascii="Palatino Linotype" w:hAnsi="Palatino Linotype" w:eastAsia="Calibri" w:cs="Tahoma"/>
          <w:b/>
          <w:sz w:val="22"/>
          <w:szCs w:val="22"/>
          <w:lang w:eastAsia="en-US"/>
        </w:rPr>
        <w:lastRenderedPageBreak/>
        <w:t>04866/INFOEM/IP/RR/2020, 04867/INFOEM/IP/RR/2020, 04868/INFOEM/IP/RR/2020, 04869/INFOEM/IP/RR/2020, 04870/INFOEM/IP/RR/2020, 04871/INFOEM/IP/RR/2020, 04872/INFOEM/IP/RR/2020, 04873/INFOEM/IP/RR/2020, 04874/INFOEM/IP/RR/2020, 04875/INFOEM/IP/RR/2020, 04876/INFOEM/IP/RR/2020, 04877/INFOEM/IP/RR/2020, 04878/INFOEM/IP/RR/2020, 04879/INFOEM/IP/RR/2020</w:t>
      </w:r>
      <w:r>
        <w:rPr>
          <w:rFonts w:ascii="Palatino Linotype" w:hAnsi="Palatino Linotype" w:eastAsia="Calibri" w:cs="Tahoma"/>
          <w:b/>
          <w:sz w:val="22"/>
          <w:szCs w:val="22"/>
          <w:lang w:eastAsia="en-US"/>
        </w:rPr>
        <w:t>,</w:t>
      </w:r>
      <w:r w:rsidRPr="00437830">
        <w:rPr>
          <w:rFonts w:ascii="Palatino Linotype" w:hAnsi="Palatino Linotype" w:eastAsia="Calibri" w:cs="Tahoma"/>
          <w:b/>
          <w:sz w:val="22"/>
          <w:szCs w:val="22"/>
          <w:lang w:eastAsia="en-US"/>
        </w:rPr>
        <w:t xml:space="preserve"> 04880/INFOEM/IP/RR/2020, 04881/INFOEM/IP/RR/2020, 04882/INFOEM/IP/RR/2020, 04883/INFOEM/IP/RR/2020, 04884/INFOEM/IP/RR/2020, 04885/INFOEM/IP/RR/2020, 04886/INFOEM/IP/RR/2020, 04887/INFOEM/IP/RR/2020, 04888/INFOEM/IP/RR/2020, 04889/INFOEM/IP/RR/2020, 04890/INFOEM/IP/RR/2020, 04891/INFOEM/IP/RR/2020, 04892/INFOEM/IP/RR/2020, 04893/INFOEM/IP/RR/2020, 04894/INFOEM/IP/RR/2020, 04895/INFOEM/IP/RR/2020, 04896/INFOEM/IP/RR/2020, 04897/INFOEM/IP/RR/2020, 04898/INFOEM/IP/RR/2020, 04899/INFOEM/IP/RR/2020, 04900/INFOEM/IP/RR/2020 04901/INFOEM/IP/RR/2020, 04902/INFOEM/IP/RR/2020, 04903/INFOEM/IP/RR/2020, 04904/INFOEM/IP/RR/2020, 04905/INFOEM/IP/RR/2020, 04906/INFOEM/IP/RR/2020, 04907/INFOEM/IP/RR/2020, 04908/INFOEM/IP/RR/2020, 04910/INFOEM/IP/RR/2020, 04911/INFOEM/IP/RR/2020, 04912/INFOEM/IP/RR</w:t>
      </w:r>
      <w:r>
        <w:rPr>
          <w:rFonts w:ascii="Palatino Linotype" w:hAnsi="Palatino Linotype" w:eastAsia="Calibri" w:cs="Tahoma"/>
          <w:b/>
          <w:sz w:val="22"/>
          <w:szCs w:val="22"/>
          <w:lang w:eastAsia="en-US"/>
        </w:rPr>
        <w:t xml:space="preserve">/2020, 04913/INFOEM/IP/RR/2020, </w:t>
      </w:r>
      <w:r w:rsidRPr="00437830">
        <w:rPr>
          <w:rFonts w:ascii="Palatino Linotype" w:hAnsi="Palatino Linotype" w:eastAsia="Calibri" w:cs="Tahoma"/>
          <w:b/>
          <w:sz w:val="22"/>
          <w:szCs w:val="22"/>
          <w:lang w:eastAsia="en-US"/>
        </w:rPr>
        <w:t>04914/INFOEM/IP/RR/2020</w:t>
      </w:r>
      <w:r>
        <w:rPr>
          <w:rFonts w:ascii="Palatino Linotype" w:hAnsi="Palatino Linotype" w:eastAsia="Calibri" w:cs="Tahoma"/>
          <w:b/>
          <w:sz w:val="22"/>
          <w:szCs w:val="22"/>
          <w:lang w:eastAsia="en-US"/>
        </w:rPr>
        <w:t xml:space="preserve">, </w:t>
      </w:r>
      <w:r w:rsidRPr="00437830">
        <w:rPr>
          <w:rFonts w:ascii="Palatino Linotype" w:hAnsi="Palatino Linotype" w:eastAsia="Calibri" w:cs="Tahoma"/>
          <w:b/>
          <w:sz w:val="22"/>
          <w:szCs w:val="22"/>
          <w:lang w:eastAsia="en-US"/>
        </w:rPr>
        <w:t xml:space="preserve"> 04915/INFOEM/IP/RR/2020, 04916/INFOEM/IP/RR/2020, 04917/INFOEM/IP/RR/2020, 04918/INFOEM/IP/RR/2020, 04919/INFOEM/IP/RR/2020, 04920/INFOEM/IP/RR/2020, 04921/INFOEM/IP/RR/2020, 04922/INFOEM/IP/RR/2020, 04923/INFOEM/IP/RR/2020, 04924/INFOEM/IP/RR/2020, 04925/INFOEM/IP/RR/2020, 04926/INFOEM/IP/RR/2020, 04928/INFOEM/IP/RR/2020, 04929/INFOEM/IP/RR/2020, 04930/INFOEM/IP/RR/2020, 04931/INFOEM/IP/RR/2020, 04932/INFOEM/IP/RR/2020, 04934/INFOEM/IP/RR/2020, 04935/INFOEM/IP/RR/2020, 04936/INFOEM/IP/RR/2020, 04937/INFOEM/IP/RR/2020, 04938/INFOEM/IP/RR/2020, 04939/INFOEM/IP/RR/2020, 04940/INFOEM/IP/RR/2020, 04941/INFOEM/IP/RR/2020, 04942/INFOEM/IP/RR/2020, 04943/INFOEM/IP/RR/2020, </w:t>
      </w:r>
      <w:r w:rsidRPr="00437830">
        <w:rPr>
          <w:rFonts w:ascii="Palatino Linotype" w:hAnsi="Palatino Linotype" w:eastAsia="Calibri" w:cs="Tahoma"/>
          <w:b/>
          <w:sz w:val="22"/>
          <w:szCs w:val="22"/>
          <w:lang w:eastAsia="en-US"/>
        </w:rPr>
        <w:lastRenderedPageBreak/>
        <w:t>04944/INFOEM/IP/RR/2020, 04945/INFOEM/IP/RR/2020, 04946/INFOEM/IP/RR/2020 04947/INFOEM/IP/RR/2020, 04948/INFOEM/IP/RR/2020, 04950/INFOEM/IP/RR/2020, 04951/INFOEM/IP/RR/2020, 04952/INFOEM/IP/RR/2020, 04953/INFOEM/IP/RR/2020, 04954/INFOEM/IP/RR/2020, 04955/INFOEM/IP/RR/2020, 04956/INFOEM/IP/RR/2020, 04958/INFOEM/IP/RR/2020, 04959/INFOEM/IP/RR/2020, 04960/INFOEM/IP/RR/2020, 04961/INFOEM/IP/RR/2020, 04963/INFOEM/IP/RR/2020, 04964/INFOEM/IP/RR/2020, 04965/INFOEM/IP/RR/2020, 04966/INFOEM/IP/RR/2020, 04968/INFOEM/IP/RR/2020, 04969/INFOEM/IP/RR/2020, 04970/INFOEM/IP/RR/2020, 04971/INFOEM/IP/RR/2020, 04973/INFOEM/IP/RR/2020, y 04974/INFOEM/IP/RR/2020</w:t>
      </w:r>
      <w:r>
        <w:rPr>
          <w:rFonts w:ascii="Palatino Linotype" w:hAnsi="Palatino Linotype" w:eastAsia="Calibri" w:cs="Tahoma"/>
          <w:b/>
          <w:sz w:val="22"/>
          <w:szCs w:val="22"/>
          <w:lang w:eastAsia="en-US"/>
        </w:rPr>
        <w:t xml:space="preserve"> </w:t>
      </w:r>
      <w:r w:rsidRPr="00437830">
        <w:rPr>
          <w:rFonts w:ascii="Palatino Linotype" w:hAnsi="Palatino Linotype" w:eastAsia="Calibri" w:cs="Tahoma"/>
          <w:sz w:val="22"/>
          <w:szCs w:val="22"/>
          <w:lang w:eastAsia="en-US"/>
        </w:rPr>
        <w:t xml:space="preserve">al diverso </w:t>
      </w:r>
      <w:r>
        <w:rPr>
          <w:rFonts w:ascii="Palatino Linotype" w:hAnsi="Palatino Linotype" w:eastAsia="Calibri" w:cs="Tahoma"/>
          <w:b/>
          <w:sz w:val="22"/>
          <w:szCs w:val="22"/>
          <w:lang w:eastAsia="en-US"/>
        </w:rPr>
        <w:t>04816</w:t>
      </w:r>
      <w:r w:rsidRPr="00437830">
        <w:rPr>
          <w:rFonts w:ascii="Palatino Linotype" w:hAnsi="Palatino Linotype" w:eastAsia="Calibri" w:cs="Tahoma"/>
          <w:b/>
          <w:sz w:val="22"/>
          <w:szCs w:val="22"/>
          <w:lang w:eastAsia="en-US"/>
        </w:rPr>
        <w:t>/INFOEM/IP/RR/2020</w:t>
      </w:r>
      <w:r w:rsidRPr="00437830">
        <w:rPr>
          <w:rFonts w:ascii="Palatino Linotype" w:hAnsi="Palatino Linotype" w:eastAsia="Calibri" w:cs="Tahoma"/>
          <w:sz w:val="22"/>
          <w:szCs w:val="22"/>
          <w:lang w:eastAsia="en-US"/>
        </w:rPr>
        <w:t>, por ser éste último el más antiguo, sustanciado bajo el índice de esta ponencia.</w:t>
      </w:r>
    </w:p>
    <w:p w:rsidR="00663357" w:rsidP="0010332F" w:rsidRDefault="00663357" w14:paraId="1C0BFB9C" w14:textId="06A804DB">
      <w:pPr>
        <w:spacing w:line="360" w:lineRule="auto"/>
        <w:jc w:val="both"/>
        <w:rPr>
          <w:rFonts w:ascii="Palatino Linotype" w:hAnsi="Palatino Linotype" w:eastAsia="Calibri" w:cs="Tahoma"/>
          <w:sz w:val="22"/>
          <w:szCs w:val="22"/>
          <w:lang w:eastAsia="en-US"/>
        </w:rPr>
      </w:pPr>
    </w:p>
    <w:p w:rsidR="00814338" w:rsidP="00814338" w:rsidRDefault="00814338" w14:paraId="33F5BDF0" w14:textId="77777777">
      <w:pPr>
        <w:spacing w:line="360" w:lineRule="auto"/>
        <w:jc w:val="both"/>
        <w:rPr>
          <w:rFonts w:ascii="Palatino Linotype" w:hAnsi="Palatino Linotype" w:cs="Tahoma"/>
          <w:b/>
          <w:sz w:val="22"/>
          <w:szCs w:val="22"/>
          <w:lang w:val="es-ES_tradnl"/>
        </w:rPr>
      </w:pPr>
      <w:r w:rsidRPr="00F60810">
        <w:rPr>
          <w:rFonts w:ascii="Palatino Linotype" w:hAnsi="Palatino Linotype" w:eastAsia="Calibri" w:cs="Tahoma"/>
          <w:b/>
          <w:sz w:val="22"/>
          <w:szCs w:val="22"/>
          <w:lang w:eastAsia="en-US"/>
        </w:rPr>
        <w:t xml:space="preserve">d) </w:t>
      </w:r>
      <w:r>
        <w:rPr>
          <w:rFonts w:ascii="Palatino Linotype" w:hAnsi="Palatino Linotype" w:eastAsia="Calibri" w:cs="Tahoma"/>
          <w:b/>
          <w:sz w:val="22"/>
          <w:szCs w:val="22"/>
          <w:lang w:eastAsia="en-US"/>
        </w:rPr>
        <w:t xml:space="preserve"> </w:t>
      </w:r>
      <w:r w:rsidRPr="003A1FDB">
        <w:rPr>
          <w:rFonts w:ascii="Palatino Linotype" w:hAnsi="Palatino Linotype" w:cs="Tahoma"/>
          <w:b/>
          <w:sz w:val="22"/>
          <w:szCs w:val="22"/>
          <w:lang w:val="es-ES_tradnl"/>
        </w:rPr>
        <w:t>Requerimiento de información adicional</w:t>
      </w:r>
    </w:p>
    <w:p w:rsidR="00814338" w:rsidP="00814338" w:rsidRDefault="00814338" w14:paraId="7584735B" w14:textId="77777777">
      <w:pPr>
        <w:spacing w:line="360" w:lineRule="auto"/>
        <w:jc w:val="both"/>
        <w:rPr>
          <w:rFonts w:ascii="Palatino Linotype" w:hAnsi="Palatino Linotype" w:cs="Tahoma"/>
          <w:b/>
          <w:sz w:val="22"/>
          <w:szCs w:val="22"/>
          <w:lang w:val="es-ES_tradnl"/>
        </w:rPr>
      </w:pPr>
    </w:p>
    <w:p w:rsidR="00814338" w:rsidP="00814338" w:rsidRDefault="00814338" w14:paraId="754A5BB9" w14:textId="77777777">
      <w:pPr>
        <w:spacing w:line="360" w:lineRule="auto"/>
        <w:jc w:val="both"/>
        <w:rPr>
          <w:rFonts w:ascii="Palatino Linotype" w:hAnsi="Palatino Linotype" w:cs="Tahoma"/>
          <w:sz w:val="22"/>
          <w:szCs w:val="22"/>
          <w:lang w:val="es-ES_tradnl"/>
        </w:rPr>
      </w:pPr>
      <w:r w:rsidRPr="003A1FDB">
        <w:rPr>
          <w:rFonts w:ascii="Palatino Linotype" w:hAnsi="Palatino Linotype" w:cs="Tahoma"/>
          <w:sz w:val="22"/>
          <w:szCs w:val="22"/>
          <w:lang w:val="es-ES_tradnl"/>
        </w:rPr>
        <w:t xml:space="preserve">El </w:t>
      </w:r>
      <w:r>
        <w:rPr>
          <w:rFonts w:ascii="Palatino Linotype" w:hAnsi="Palatino Linotype" w:cs="Tahoma"/>
          <w:sz w:val="22"/>
          <w:szCs w:val="22"/>
          <w:lang w:val="es-ES_tradnl"/>
        </w:rPr>
        <w:t>dieciocho de noviembre</w:t>
      </w:r>
      <w:r w:rsidRPr="003A1FDB">
        <w:rPr>
          <w:rFonts w:ascii="Palatino Linotype" w:hAnsi="Palatino Linotype" w:cs="Tahoma"/>
          <w:sz w:val="22"/>
          <w:szCs w:val="22"/>
          <w:lang w:val="es-ES_tradnl"/>
        </w:rPr>
        <w:t xml:space="preserve"> de dos mil</w:t>
      </w:r>
      <w:r>
        <w:rPr>
          <w:rFonts w:ascii="Palatino Linotype" w:hAnsi="Palatino Linotype" w:cs="Tahoma"/>
          <w:sz w:val="22"/>
          <w:szCs w:val="22"/>
          <w:lang w:val="es-ES_tradnl"/>
        </w:rPr>
        <w:t xml:space="preserve"> veinte, se emitió un requerimiento de información adicional, rubricado por el Comisionado Ponente, dirigido a la Titular de la Unidad de Transparencia del Ayuntamiento de Ixtapan de la Sal, de conformidad con los artículos 14, fracciones I, II, V y XVI, del Reglamento Interior del Instituto de Transparencia, Acceso a la Información Pública y Protección de Datos Personales del Estado de México y Municipios, mismo que fue notificado, el mismo día a través de correo electrónico institucional, por medio del cual se le solicitó que informará lo siguiente:</w:t>
      </w:r>
    </w:p>
    <w:p w:rsidR="00814338" w:rsidP="00814338" w:rsidRDefault="00814338" w14:paraId="40ADB72D" w14:textId="77777777">
      <w:pPr>
        <w:spacing w:line="360" w:lineRule="auto"/>
        <w:jc w:val="both"/>
        <w:rPr>
          <w:rFonts w:ascii="Palatino Linotype" w:hAnsi="Palatino Linotype" w:cs="Tahoma"/>
          <w:sz w:val="22"/>
          <w:szCs w:val="22"/>
          <w:lang w:val="es-ES_tradnl"/>
        </w:rPr>
      </w:pPr>
    </w:p>
    <w:p w:rsidRPr="00F3458E" w:rsidR="00814338" w:rsidP="00814338" w:rsidRDefault="00814338" w14:paraId="635913A2" w14:textId="77777777">
      <w:pPr>
        <w:spacing w:line="360" w:lineRule="auto"/>
        <w:ind w:left="567" w:right="539"/>
        <w:jc w:val="both"/>
        <w:rPr>
          <w:rFonts w:ascii="Palatino Linotype" w:hAnsi="Palatino Linotype" w:cs="Tahoma"/>
          <w:i/>
          <w:szCs w:val="24"/>
        </w:rPr>
      </w:pPr>
      <w:r w:rsidRPr="00F3458E">
        <w:rPr>
          <w:rFonts w:ascii="Palatino Linotype" w:hAnsi="Palatino Linotype" w:cs="Tahoma"/>
          <w:i/>
          <w:szCs w:val="24"/>
        </w:rPr>
        <w:t>1. Informe el número de hojas aproximadas que equivale la entrega de la</w:t>
      </w:r>
      <w:r>
        <w:rPr>
          <w:rFonts w:ascii="Palatino Linotype" w:hAnsi="Palatino Linotype" w:cs="Tahoma"/>
          <w:i/>
          <w:szCs w:val="24"/>
        </w:rPr>
        <w:t xml:space="preserve"> </w:t>
      </w:r>
      <w:r w:rsidRPr="00F3458E">
        <w:rPr>
          <w:rFonts w:ascii="Palatino Linotype" w:hAnsi="Palatino Linotype" w:cs="Tahoma"/>
          <w:i/>
          <w:szCs w:val="24"/>
        </w:rPr>
        <w:t>información solicitada, dentro de los expedientes señalados al rubro.</w:t>
      </w:r>
    </w:p>
    <w:p w:rsidR="00814338" w:rsidP="00814338" w:rsidRDefault="00814338" w14:paraId="6B532955" w14:textId="77777777">
      <w:pPr>
        <w:spacing w:line="360" w:lineRule="auto"/>
        <w:ind w:left="567" w:right="539"/>
        <w:jc w:val="both"/>
        <w:rPr>
          <w:rFonts w:ascii="Palatino Linotype" w:hAnsi="Palatino Linotype" w:cs="Tahoma"/>
          <w:i/>
          <w:szCs w:val="24"/>
        </w:rPr>
      </w:pPr>
      <w:r w:rsidRPr="00F3458E">
        <w:rPr>
          <w:rFonts w:ascii="Palatino Linotype" w:hAnsi="Palatino Linotype" w:cs="Tahoma"/>
          <w:i/>
          <w:szCs w:val="24"/>
        </w:rPr>
        <w:t xml:space="preserve">2. Informe las acciones necesarias para dar atención </w:t>
      </w:r>
      <w:r>
        <w:rPr>
          <w:rFonts w:ascii="Palatino Linotype" w:hAnsi="Palatino Linotype" w:cs="Tahoma"/>
          <w:i/>
          <w:szCs w:val="24"/>
        </w:rPr>
        <w:t xml:space="preserve">a las 150 solicitudes de acceso </w:t>
      </w:r>
      <w:r w:rsidRPr="00F3458E">
        <w:rPr>
          <w:rFonts w:ascii="Palatino Linotype" w:hAnsi="Palatino Linotype" w:cs="Tahoma"/>
          <w:i/>
          <w:szCs w:val="24"/>
        </w:rPr>
        <w:t>a la información.</w:t>
      </w:r>
    </w:p>
    <w:p w:rsidRPr="00F3458E" w:rsidR="00814338" w:rsidP="00814338" w:rsidRDefault="00814338" w14:paraId="706588E7" w14:textId="77777777">
      <w:pPr>
        <w:spacing w:line="360" w:lineRule="auto"/>
        <w:ind w:left="567" w:right="539"/>
        <w:jc w:val="both"/>
        <w:rPr>
          <w:rFonts w:ascii="Palatino Linotype" w:hAnsi="Palatino Linotype" w:cs="Tahoma"/>
          <w:i/>
          <w:szCs w:val="24"/>
        </w:rPr>
      </w:pPr>
    </w:p>
    <w:p w:rsidR="00814338" w:rsidP="00814338" w:rsidRDefault="00814338" w14:paraId="0241FCD5" w14:textId="77777777">
      <w:pPr>
        <w:widowControl w:val="0"/>
        <w:spacing w:line="360" w:lineRule="auto"/>
        <w:jc w:val="both"/>
        <w:rPr>
          <w:rFonts w:ascii="Palatino Linotype" w:hAnsi="Palatino Linotype" w:cs="Tahoma"/>
          <w:b/>
          <w:sz w:val="22"/>
          <w:szCs w:val="22"/>
          <w:lang w:val="es-ES_tradnl"/>
        </w:rPr>
      </w:pPr>
      <w:r>
        <w:rPr>
          <w:rFonts w:ascii="Palatino Linotype" w:hAnsi="Palatino Linotype" w:cs="Tahoma"/>
          <w:b/>
          <w:sz w:val="22"/>
          <w:szCs w:val="22"/>
        </w:rPr>
        <w:lastRenderedPageBreak/>
        <w:t xml:space="preserve">e) </w:t>
      </w:r>
      <w:r w:rsidRPr="003A1FDB">
        <w:rPr>
          <w:rFonts w:ascii="Palatino Linotype" w:hAnsi="Palatino Linotype" w:cs="Tahoma"/>
          <w:b/>
          <w:sz w:val="22"/>
          <w:szCs w:val="22"/>
          <w:lang w:val="es-ES_tradnl"/>
        </w:rPr>
        <w:t>Desahogo del Requeri</w:t>
      </w:r>
      <w:r>
        <w:rPr>
          <w:rFonts w:ascii="Palatino Linotype" w:hAnsi="Palatino Linotype" w:cs="Tahoma"/>
          <w:b/>
          <w:sz w:val="22"/>
          <w:szCs w:val="22"/>
          <w:lang w:val="es-ES_tradnl"/>
        </w:rPr>
        <w:t>miento de Información Adicional</w:t>
      </w:r>
    </w:p>
    <w:p w:rsidR="00814338" w:rsidP="00814338" w:rsidRDefault="00814338" w14:paraId="388D350C" w14:textId="77777777">
      <w:pPr>
        <w:widowControl w:val="0"/>
        <w:spacing w:line="360" w:lineRule="auto"/>
        <w:jc w:val="both"/>
        <w:rPr>
          <w:rFonts w:ascii="Palatino Linotype" w:hAnsi="Palatino Linotype" w:cs="Tahoma"/>
          <w:b/>
          <w:sz w:val="22"/>
          <w:szCs w:val="22"/>
          <w:lang w:val="es-ES_tradnl"/>
        </w:rPr>
      </w:pPr>
    </w:p>
    <w:p w:rsidR="00814338" w:rsidP="00814338" w:rsidRDefault="00814338" w14:paraId="1C38D3A6" w14:textId="77777777">
      <w:pPr>
        <w:widowControl w:val="0"/>
        <w:spacing w:line="360" w:lineRule="auto"/>
        <w:jc w:val="both"/>
        <w:rPr>
          <w:rFonts w:ascii="Palatino Linotype" w:hAnsi="Palatino Linotype" w:cs="Tahoma"/>
          <w:sz w:val="22"/>
          <w:szCs w:val="22"/>
          <w:lang w:val="es-ES"/>
        </w:rPr>
      </w:pPr>
      <w:r w:rsidRPr="00224849">
        <w:rPr>
          <w:rFonts w:ascii="Palatino Linotype" w:hAnsi="Palatino Linotype" w:cs="Tahoma"/>
          <w:sz w:val="22"/>
          <w:szCs w:val="22"/>
          <w:lang w:val="es-ES_tradnl"/>
        </w:rPr>
        <w:t xml:space="preserve">El </w:t>
      </w:r>
      <w:r>
        <w:rPr>
          <w:rFonts w:ascii="Palatino Linotype" w:hAnsi="Palatino Linotype" w:cs="Tahoma"/>
          <w:sz w:val="22"/>
          <w:szCs w:val="22"/>
          <w:lang w:val="es-ES_tradnl"/>
        </w:rPr>
        <w:t>veintitrés</w:t>
      </w:r>
      <w:r w:rsidRPr="00224849">
        <w:rPr>
          <w:rFonts w:ascii="Palatino Linotype" w:hAnsi="Palatino Linotype" w:cs="Tahoma"/>
          <w:sz w:val="22"/>
          <w:szCs w:val="22"/>
          <w:lang w:val="es-ES_tradnl"/>
        </w:rPr>
        <w:t xml:space="preserve"> de </w:t>
      </w:r>
      <w:r>
        <w:rPr>
          <w:rFonts w:ascii="Palatino Linotype" w:hAnsi="Palatino Linotype" w:cs="Tahoma"/>
          <w:sz w:val="22"/>
          <w:szCs w:val="22"/>
          <w:lang w:val="es-ES_tradnl"/>
        </w:rPr>
        <w:t>noviembre</w:t>
      </w:r>
      <w:r w:rsidRPr="00224849">
        <w:rPr>
          <w:rFonts w:ascii="Palatino Linotype" w:hAnsi="Palatino Linotype" w:cs="Tahoma"/>
          <w:sz w:val="22"/>
          <w:szCs w:val="22"/>
          <w:lang w:val="es-ES_tradnl"/>
        </w:rPr>
        <w:t xml:space="preserve"> de dos mil</w:t>
      </w:r>
      <w:r>
        <w:rPr>
          <w:rFonts w:ascii="Palatino Linotype" w:hAnsi="Palatino Linotype" w:cs="Tahoma"/>
          <w:sz w:val="22"/>
          <w:szCs w:val="22"/>
          <w:lang w:val="es-ES_tradnl"/>
        </w:rPr>
        <w:t xml:space="preserve"> veinte, se recibió a través de</w:t>
      </w:r>
      <w:r w:rsidRPr="00224849">
        <w:rPr>
          <w:rFonts w:ascii="Palatino Linotype" w:hAnsi="Palatino Linotype" w:cs="Tahoma"/>
          <w:sz w:val="22"/>
          <w:szCs w:val="22"/>
          <w:lang w:val="es-ES_tradnl"/>
        </w:rPr>
        <w:t xml:space="preserve"> </w:t>
      </w:r>
      <w:r>
        <w:rPr>
          <w:rFonts w:ascii="Palatino Linotype" w:hAnsi="Palatino Linotype" w:cs="Tahoma"/>
          <w:sz w:val="22"/>
          <w:szCs w:val="22"/>
          <w:lang w:val="es-ES_tradnl"/>
        </w:rPr>
        <w:t xml:space="preserve">correo electrónico institucional, el oficio número </w:t>
      </w:r>
      <w:proofErr w:type="spellStart"/>
      <w:r w:rsidRPr="00F3458E">
        <w:rPr>
          <w:rFonts w:ascii="Palatino Linotype" w:hAnsi="Palatino Linotype" w:cs="Tahoma"/>
          <w:b/>
          <w:sz w:val="22"/>
          <w:szCs w:val="22"/>
          <w:lang w:val="es-ES_tradnl"/>
        </w:rPr>
        <w:t>UTyAIP</w:t>
      </w:r>
      <w:proofErr w:type="spellEnd"/>
      <w:r w:rsidRPr="00F3458E">
        <w:rPr>
          <w:rFonts w:ascii="Palatino Linotype" w:hAnsi="Palatino Linotype" w:cs="Tahoma"/>
          <w:b/>
          <w:sz w:val="22"/>
          <w:szCs w:val="22"/>
          <w:lang w:val="es-ES_tradnl"/>
        </w:rPr>
        <w:t>/2801/2020</w:t>
      </w:r>
      <w:r w:rsidRPr="00224849">
        <w:rPr>
          <w:rFonts w:ascii="Palatino Linotype" w:hAnsi="Palatino Linotype" w:cs="Tahoma"/>
          <w:sz w:val="22"/>
          <w:szCs w:val="22"/>
          <w:lang w:val="es-ES_tradnl"/>
        </w:rPr>
        <w:t xml:space="preserve">, suscrito por </w:t>
      </w:r>
      <w:r>
        <w:rPr>
          <w:rFonts w:ascii="Palatino Linotype" w:hAnsi="Palatino Linotype" w:cs="Tahoma"/>
          <w:sz w:val="22"/>
          <w:szCs w:val="22"/>
          <w:lang w:val="es-ES_tradnl"/>
        </w:rPr>
        <w:t>la Titular de la Unidad de Transparencia del Ayuntamiento de Ixtapan de la Sal</w:t>
      </w:r>
      <w:r>
        <w:rPr>
          <w:rFonts w:ascii="Palatino Linotype" w:hAnsi="Palatino Linotype" w:cs="Tahoma"/>
          <w:sz w:val="22"/>
          <w:szCs w:val="22"/>
          <w:lang w:val="es-ES"/>
        </w:rPr>
        <w:t xml:space="preserve">, mediante el cual desahogó el requerimiento solicitado en los términos siguientes: </w:t>
      </w:r>
    </w:p>
    <w:p w:rsidR="00814338" w:rsidP="00814338" w:rsidRDefault="00814338" w14:paraId="4B1C39F5" w14:textId="77777777">
      <w:pPr>
        <w:widowControl w:val="0"/>
        <w:spacing w:line="360" w:lineRule="auto"/>
        <w:jc w:val="both"/>
        <w:rPr>
          <w:rFonts w:ascii="Palatino Linotype" w:hAnsi="Palatino Linotype" w:cs="Tahoma"/>
          <w:sz w:val="22"/>
          <w:szCs w:val="22"/>
          <w:lang w:val="es-ES"/>
        </w:rPr>
      </w:pPr>
      <w:r>
        <w:drawing>
          <wp:inline wp14:editId="11581B05" wp14:anchorId="021D82ED">
            <wp:extent cx="5459732" cy="3398808"/>
            <wp:effectExtent l="0" t="0" r="7620" b="0"/>
            <wp:docPr id="2" name="Imagen 2" title=""/>
            <wp:cNvGraphicFramePr>
              <a:graphicFrameLocks noChangeAspect="1"/>
            </wp:cNvGraphicFramePr>
            <a:graphic>
              <a:graphicData uri="http://schemas.openxmlformats.org/drawingml/2006/picture">
                <pic:pic>
                  <pic:nvPicPr>
                    <pic:cNvPr id="0" name="Imagen 2"/>
                    <pic:cNvPicPr/>
                  </pic:nvPicPr>
                  <pic:blipFill>
                    <a:blip r:embed="Recec74e3f2bf4f1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459732" cy="3398808"/>
                    </a:xfrm>
                    <a:prstGeom prst="rect">
                      <a:avLst/>
                    </a:prstGeom>
                  </pic:spPr>
                </pic:pic>
              </a:graphicData>
            </a:graphic>
          </wp:inline>
        </w:drawing>
      </w:r>
    </w:p>
    <w:p w:rsidR="00814338" w:rsidP="00814338" w:rsidRDefault="00814338" w14:paraId="14E83DC1" w14:textId="77777777">
      <w:pPr>
        <w:spacing w:line="360" w:lineRule="auto"/>
        <w:ind w:left="142"/>
        <w:jc w:val="both"/>
        <w:rPr>
          <w:rFonts w:ascii="Palatino Linotype" w:hAnsi="Palatino Linotype" w:eastAsia="Calibri" w:cs="Tahoma"/>
          <w:b/>
        </w:rPr>
      </w:pPr>
      <w:r>
        <w:drawing>
          <wp:inline wp14:editId="1BF06877" wp14:anchorId="115B0415">
            <wp:extent cx="4895848" cy="200025"/>
            <wp:effectExtent l="0" t="0" r="0" b="9525"/>
            <wp:docPr id="3" name="Imagen 3" title=""/>
            <wp:cNvGraphicFramePr>
              <a:graphicFrameLocks noChangeAspect="1"/>
            </wp:cNvGraphicFramePr>
            <a:graphic>
              <a:graphicData uri="http://schemas.openxmlformats.org/drawingml/2006/picture">
                <pic:pic>
                  <pic:nvPicPr>
                    <pic:cNvPr id="0" name="Imagen 3"/>
                    <pic:cNvPicPr/>
                  </pic:nvPicPr>
                  <pic:blipFill>
                    <a:blip r:embed="Rcd125bcaf5a94c3d">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4895848" cy="200025"/>
                    </a:xfrm>
                    <a:prstGeom prst="rect">
                      <a:avLst/>
                    </a:prstGeom>
                  </pic:spPr>
                </pic:pic>
              </a:graphicData>
            </a:graphic>
          </wp:inline>
        </w:drawing>
      </w:r>
    </w:p>
    <w:p w:rsidRPr="001D32B6" w:rsidR="00814338" w:rsidP="001D32B6" w:rsidRDefault="00814338" w14:paraId="76CEEDDE" w14:textId="583541D7">
      <w:pPr>
        <w:spacing w:line="360" w:lineRule="auto"/>
        <w:ind w:left="142"/>
        <w:jc w:val="both"/>
        <w:rPr>
          <w:rFonts w:ascii="Palatino Linotype" w:hAnsi="Palatino Linotype" w:eastAsia="Calibri" w:cs="Tahoma"/>
          <w:b/>
        </w:rPr>
      </w:pPr>
      <w:r>
        <w:drawing>
          <wp:inline wp14:editId="00FDFA9F" wp14:anchorId="1B6114BB">
            <wp:extent cx="5339716" cy="1043940"/>
            <wp:effectExtent l="0" t="0" r="0" b="3810"/>
            <wp:docPr id="4" name="Imagen 4" title=""/>
            <wp:cNvGraphicFramePr>
              <a:graphicFrameLocks noChangeAspect="1"/>
            </wp:cNvGraphicFramePr>
            <a:graphic>
              <a:graphicData uri="http://schemas.openxmlformats.org/drawingml/2006/picture">
                <pic:pic>
                  <pic:nvPicPr>
                    <pic:cNvPr id="0" name="Imagen 4"/>
                    <pic:cNvPicPr/>
                  </pic:nvPicPr>
                  <pic:blipFill>
                    <a:blip r:embed="R6ed83e7a7c544555">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339716" cy="1043940"/>
                    </a:xfrm>
                    <a:prstGeom prst="rect">
                      <a:avLst/>
                    </a:prstGeom>
                  </pic:spPr>
                </pic:pic>
              </a:graphicData>
            </a:graphic>
          </wp:inline>
        </w:drawing>
      </w:r>
    </w:p>
    <w:p w:rsidRPr="00C64454" w:rsidR="00663357" w:rsidP="0010332F" w:rsidRDefault="00663357" w14:paraId="3F7DEB58" w14:textId="77777777">
      <w:pPr>
        <w:spacing w:line="360" w:lineRule="auto"/>
        <w:jc w:val="both"/>
        <w:rPr>
          <w:rFonts w:ascii="Palatino Linotype" w:hAnsi="Palatino Linotype" w:eastAsia="Calibri" w:cs="Tahoma"/>
          <w:b/>
        </w:rPr>
      </w:pPr>
    </w:p>
    <w:p w:rsidR="001D32B6" w:rsidP="001D32B6" w:rsidRDefault="001D32B6" w14:paraId="1EF90BEF" w14:textId="3F3CF66B">
      <w:pPr>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Cierre de instrucción. </w:t>
      </w:r>
    </w:p>
    <w:p w:rsidR="001D32B6" w:rsidP="001D32B6" w:rsidRDefault="001D32B6" w14:paraId="534B8925" w14:textId="77777777">
      <w:pPr>
        <w:spacing w:line="360" w:lineRule="auto"/>
        <w:jc w:val="both"/>
        <w:rPr>
          <w:rFonts w:ascii="Palatino Linotype" w:hAnsi="Palatino Linotype" w:cs="Tahoma"/>
          <w:sz w:val="22"/>
          <w:szCs w:val="22"/>
        </w:rPr>
      </w:pPr>
      <w:r w:rsidRPr="00F60810">
        <w:rPr>
          <w:rFonts w:ascii="Palatino Linotype" w:hAnsi="Palatino Linotype" w:cs="Tahoma"/>
          <w:sz w:val="22"/>
          <w:szCs w:val="22"/>
        </w:rPr>
        <w:lastRenderedPageBreak/>
        <w:t>Con fecha siete de diciembre de dos mil veinte, al no existir diligencias pendientes por desahogar, se emitió el acuerdo</w:t>
      </w:r>
      <w:r>
        <w:rPr>
          <w:rFonts w:ascii="Palatino Linotype" w:hAnsi="Palatino Linotype" w:cs="Tahoma"/>
          <w:sz w:val="22"/>
          <w:szCs w:val="22"/>
        </w:rPr>
        <w:t xml:space="preserve">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Pr>
          <w:rFonts w:ascii="Palatino Linotype" w:hAnsi="Palatino Linotype" w:cs="Tahoma"/>
          <w:sz w:val="22"/>
          <w:szCs w:val="22"/>
          <w:lang w:val="es-ES"/>
        </w:rPr>
        <w:t>Sistema de Acceso a la Información Mexiquense (SAIMEX)</w:t>
      </w:r>
      <w:r>
        <w:rPr>
          <w:rFonts w:ascii="Palatino Linotype" w:hAnsi="Palatino Linotype" w:cs="Tahoma"/>
          <w:sz w:val="22"/>
          <w:szCs w:val="22"/>
        </w:rPr>
        <w:t>.</w:t>
      </w:r>
    </w:p>
    <w:p w:rsidR="00EF58C3" w:rsidP="0010332F" w:rsidRDefault="00EF58C3" w14:paraId="1C8F5CB3" w14:textId="6A2B4784">
      <w:pPr>
        <w:spacing w:line="360" w:lineRule="auto"/>
        <w:jc w:val="both"/>
        <w:rPr>
          <w:rFonts w:ascii="Palatino Linotype" w:hAnsi="Palatino Linotype" w:cs="Tahoma"/>
          <w:sz w:val="22"/>
          <w:szCs w:val="22"/>
        </w:rPr>
      </w:pPr>
    </w:p>
    <w:p w:rsidR="001D32B6" w:rsidP="0010332F" w:rsidRDefault="001D32B6" w14:paraId="0ED383D7" w14:textId="3E9D813A">
      <w:pPr>
        <w:spacing w:line="360" w:lineRule="auto"/>
        <w:jc w:val="both"/>
        <w:rPr>
          <w:rFonts w:ascii="Palatino Linotype" w:hAnsi="Palatino Linotype" w:cs="Tahoma"/>
          <w:b/>
          <w:sz w:val="22"/>
          <w:szCs w:val="22"/>
        </w:rPr>
      </w:pPr>
      <w:r>
        <w:rPr>
          <w:rFonts w:ascii="Palatino Linotype" w:hAnsi="Palatino Linotype" w:cs="Tahoma"/>
          <w:b/>
          <w:sz w:val="22"/>
          <w:szCs w:val="22"/>
        </w:rPr>
        <w:t>g</w:t>
      </w:r>
      <w:r w:rsidRPr="00EF58C3" w:rsidR="00EF58C3">
        <w:rPr>
          <w:rFonts w:ascii="Palatino Linotype" w:hAnsi="Palatino Linotype" w:cs="Tahoma"/>
          <w:b/>
          <w:sz w:val="22"/>
          <w:szCs w:val="22"/>
        </w:rPr>
        <w:t xml:space="preserve">) Resolución del Recurso de Revisión </w:t>
      </w:r>
      <w:r>
        <w:rPr>
          <w:rFonts w:ascii="Palatino Linotype" w:hAnsi="Palatino Linotype" w:cs="Tahoma"/>
          <w:b/>
          <w:sz w:val="22"/>
          <w:szCs w:val="22"/>
        </w:rPr>
        <w:t>04816</w:t>
      </w:r>
      <w:r w:rsidRPr="00EF58C3" w:rsidR="00EF58C3">
        <w:rPr>
          <w:rFonts w:ascii="Palatino Linotype" w:hAnsi="Palatino Linotype" w:cs="Tahoma"/>
          <w:b/>
          <w:sz w:val="22"/>
          <w:szCs w:val="22"/>
        </w:rPr>
        <w:t>/INFOEM/IP/RR/2020</w:t>
      </w:r>
      <w:r>
        <w:rPr>
          <w:rFonts w:ascii="Palatino Linotype" w:hAnsi="Palatino Linotype" w:cs="Tahoma"/>
          <w:b/>
          <w:sz w:val="22"/>
          <w:szCs w:val="22"/>
        </w:rPr>
        <w:t xml:space="preserve"> y acumulados</w:t>
      </w:r>
      <w:r w:rsidRPr="00EF58C3" w:rsidR="00EF58C3">
        <w:rPr>
          <w:rFonts w:ascii="Palatino Linotype" w:hAnsi="Palatino Linotype" w:cs="Tahoma"/>
          <w:b/>
          <w:sz w:val="22"/>
          <w:szCs w:val="22"/>
        </w:rPr>
        <w:t xml:space="preserve">. </w:t>
      </w:r>
    </w:p>
    <w:p w:rsidR="001D32B6" w:rsidP="0010332F" w:rsidRDefault="001D32B6" w14:paraId="4A1DCA09" w14:textId="77777777">
      <w:pPr>
        <w:spacing w:line="360" w:lineRule="auto"/>
        <w:jc w:val="both"/>
        <w:rPr>
          <w:rFonts w:ascii="Palatino Linotype" w:hAnsi="Palatino Linotype" w:cs="Tahoma"/>
          <w:b/>
          <w:sz w:val="22"/>
          <w:szCs w:val="22"/>
        </w:rPr>
      </w:pPr>
    </w:p>
    <w:p w:rsidR="00EF58C3" w:rsidP="0010332F" w:rsidRDefault="00EF58C3" w14:paraId="0A91F508" w14:textId="0E6815EC">
      <w:pPr>
        <w:spacing w:line="360" w:lineRule="auto"/>
        <w:jc w:val="both"/>
        <w:rPr>
          <w:rFonts w:ascii="Palatino Linotype" w:hAnsi="Palatino Linotype" w:cs="Tahoma"/>
          <w:sz w:val="22"/>
          <w:szCs w:val="22"/>
        </w:rPr>
      </w:pPr>
      <w:r w:rsidRPr="00EF58C3">
        <w:rPr>
          <w:rFonts w:ascii="Palatino Linotype" w:hAnsi="Palatino Linotype" w:cs="Tahoma"/>
          <w:sz w:val="22"/>
          <w:szCs w:val="22"/>
        </w:rPr>
        <w:t xml:space="preserve">El </w:t>
      </w:r>
      <w:r w:rsidR="001D32B6">
        <w:rPr>
          <w:rFonts w:ascii="Palatino Linotype" w:hAnsi="Palatino Linotype" w:cs="Tahoma"/>
          <w:sz w:val="22"/>
          <w:szCs w:val="22"/>
        </w:rPr>
        <w:t>nueve</w:t>
      </w:r>
      <w:r w:rsidRPr="00EF58C3">
        <w:rPr>
          <w:rFonts w:ascii="Palatino Linotype" w:hAnsi="Palatino Linotype" w:cs="Tahoma"/>
          <w:sz w:val="22"/>
          <w:szCs w:val="22"/>
        </w:rPr>
        <w:t xml:space="preserve"> de </w:t>
      </w:r>
      <w:r w:rsidR="001D32B6">
        <w:rPr>
          <w:rFonts w:ascii="Palatino Linotype" w:hAnsi="Palatino Linotype" w:cs="Tahoma"/>
          <w:sz w:val="22"/>
          <w:szCs w:val="22"/>
        </w:rPr>
        <w:t>diciembre</w:t>
      </w:r>
      <w:r w:rsidRPr="00EF58C3">
        <w:rPr>
          <w:rFonts w:ascii="Palatino Linotype" w:hAnsi="Palatino Linotype" w:cs="Tahoma"/>
          <w:sz w:val="22"/>
          <w:szCs w:val="22"/>
        </w:rPr>
        <w:t xml:space="preserve"> dos mil veinte, el Pleno del Instituto de Transparencia, Accesos la Información Pública y Protección de Datos Personales del Estado de México y Municipios, durante la Vigésima </w:t>
      </w:r>
      <w:r>
        <w:rPr>
          <w:rFonts w:ascii="Palatino Linotype" w:hAnsi="Palatino Linotype" w:cs="Tahoma"/>
          <w:sz w:val="22"/>
          <w:szCs w:val="22"/>
        </w:rPr>
        <w:t>Primera</w:t>
      </w:r>
      <w:r w:rsidRPr="00EF58C3">
        <w:rPr>
          <w:rFonts w:ascii="Palatino Linotype" w:hAnsi="Palatino Linotype" w:cs="Tahoma"/>
          <w:sz w:val="22"/>
          <w:szCs w:val="22"/>
        </w:rPr>
        <w:t xml:space="preserve"> Sesión Ordinaria, aprobó por mayoría de votos, la Resolución del Recurso de Revisión, en la cual se determinó lo siguiente:</w:t>
      </w:r>
    </w:p>
    <w:p w:rsidR="00EF58C3" w:rsidP="0010332F" w:rsidRDefault="00EF58C3" w14:paraId="574137F7" w14:textId="3E99E6C8">
      <w:pPr>
        <w:spacing w:line="360" w:lineRule="auto"/>
        <w:jc w:val="both"/>
        <w:rPr>
          <w:rFonts w:ascii="Palatino Linotype" w:hAnsi="Palatino Linotype" w:cs="Tahoma"/>
          <w:sz w:val="22"/>
          <w:szCs w:val="22"/>
        </w:rPr>
      </w:pPr>
    </w:p>
    <w:p w:rsidRPr="00EF58C3" w:rsidR="00EF58C3" w:rsidP="00EF58C3" w:rsidRDefault="00EF58C3" w14:paraId="313756FB" w14:textId="33001D4D">
      <w:pPr>
        <w:spacing w:line="360" w:lineRule="auto"/>
        <w:ind w:left="567" w:right="539"/>
        <w:jc w:val="both"/>
        <w:rPr>
          <w:rFonts w:ascii="Palatino Linotype" w:hAnsi="Palatino Linotype" w:cs="Tahoma"/>
          <w:i/>
          <w:szCs w:val="22"/>
        </w:rPr>
      </w:pPr>
      <w:r w:rsidRPr="00EF58C3">
        <w:rPr>
          <w:rFonts w:ascii="Palatino Linotype" w:hAnsi="Palatino Linotype" w:cs="Tahoma"/>
          <w:i/>
          <w:szCs w:val="22"/>
        </w:rPr>
        <w:t xml:space="preserve">“… </w:t>
      </w:r>
    </w:p>
    <w:p w:rsidR="001D32B6" w:rsidP="00EF58C3" w:rsidRDefault="001D32B6" w14:paraId="3F4B864A" w14:textId="77777777">
      <w:pPr>
        <w:spacing w:line="360" w:lineRule="auto"/>
        <w:ind w:left="567" w:right="539"/>
        <w:jc w:val="both"/>
        <w:rPr>
          <w:rFonts w:ascii="Palatino Linotype" w:hAnsi="Palatino Linotype"/>
          <w:bCs/>
          <w:i/>
          <w:szCs w:val="22"/>
        </w:rPr>
      </w:pPr>
      <w:r w:rsidRPr="001D32B6">
        <w:rPr>
          <w:rFonts w:ascii="Palatino Linotype" w:hAnsi="Palatino Linotype"/>
          <w:b/>
          <w:bCs/>
          <w:i/>
          <w:szCs w:val="22"/>
        </w:rPr>
        <w:t xml:space="preserve">PRIMERO. </w:t>
      </w:r>
      <w:r w:rsidRPr="001D32B6">
        <w:rPr>
          <w:rFonts w:ascii="Palatino Linotype" w:hAnsi="Palatino Linotype"/>
          <w:bCs/>
          <w:i/>
          <w:szCs w:val="22"/>
        </w:rPr>
        <w:t xml:space="preserve">Se </w:t>
      </w:r>
      <w:r w:rsidRPr="001D32B6">
        <w:rPr>
          <w:rFonts w:ascii="Palatino Linotype" w:hAnsi="Palatino Linotype"/>
          <w:b/>
          <w:bCs/>
          <w:i/>
          <w:szCs w:val="22"/>
        </w:rPr>
        <w:t>CONFIRMA</w:t>
      </w:r>
      <w:r w:rsidRPr="001D32B6">
        <w:rPr>
          <w:rFonts w:ascii="Palatino Linotype" w:hAnsi="Palatino Linotype"/>
          <w:bCs/>
          <w:i/>
          <w:szCs w:val="22"/>
        </w:rPr>
        <w:t xml:space="preserve"> la respuesta del Sujeto Obligado a las solicitudes de información 01682/IXTASAL/IP/2020, 01681/IXTASAL/IP/2020</w:t>
      </w:r>
      <w:r w:rsidRPr="001D32B6">
        <w:rPr>
          <w:rFonts w:ascii="Palatino Linotype" w:hAnsi="Palatino Linotype"/>
          <w:b/>
          <w:bCs/>
          <w:i/>
          <w:szCs w:val="22"/>
        </w:rPr>
        <w:t xml:space="preserve">, 01680/IXTASAL/IP/2020, 01679/IXTASAL/IP/2020, 01678/IXTASAL/IP/2020, 01677/IXTASAL/IP/2020, 01676/IXTASAL/IP/2020, 01675/IXTASAL/IP/2020, 01674/IXTASAL/IP/2020, 01673/IXTASAL/IP/2020, 01662/IXTASAL/IP/2020, 01661/IXTASAL/IP/2020, 01660/IXTASAL/IP/2020, 01659/IXTASAL/IP/2020, 01658/IXTASAL/IP/2020, 01657/IXTASAL/IP/2020, 01656/IXTASAL/IP/2020, 01655/IXTASAL/IP/2020, 01654/IXTASAL/IP/2020, 01653/IXTASAL/IP/2020, 01633/IXTASAL/IP/2020, 01632/IXTASAL/IP/2020, 01631/IXTASAL/IP/2020, 01630/IXTASAL/IP/2020, 01629/IXTASAL/IP/2020, 01628/IXTASAL/IP/2020, 01626/IXTASAL/IP/2020, 01625/IXTASAL/IP/2020, 01624/IXTASAL/IP/2020, 01440/IXTASAL/IP/2020, 01439/IXTASAL/IP/2020, 01444/IXTASAL/IP/2020, 01443/IXTASAL/IP/2020, </w:t>
      </w:r>
      <w:r w:rsidRPr="001D32B6">
        <w:rPr>
          <w:rFonts w:ascii="Palatino Linotype" w:hAnsi="Palatino Linotype"/>
          <w:b/>
          <w:bCs/>
          <w:i/>
          <w:szCs w:val="22"/>
        </w:rPr>
        <w:lastRenderedPageBreak/>
        <w:t xml:space="preserve">01442/IXTASAL/IP/2020, 01466/IXTASAL/IP/2020, 01465/IXTASAL/IP/2020, 01441/IXTASAL/IP/2020, 01459/IXTASAL/IP/2020, 01463/IXTASAL/IP/2020, 01672/IXTASAL/IP/2020, 01671/IXTASAL/IP/2020, 01670/IXTASAL/IP/2020, 01669/IXTASAL/IP/2020, 01668/IXTASAL/IP/2020, 01667/IXTASAL/IP/2020, 01666/IXTASAL/IP/2020, 01665/IXTASAL/IP/2020, 01664/IXTASAL/IP/2020, 01663/IXTASAL/IP/2020, 01623/IXTASAL/IP/2020, 01622/IXTASAL/IP/2020, 01621/IXTASAL/IP/2020, 01620/IXTASAL/IP/2020, 01619/IXTASAL/IP/2020, 01618/IXTASAL/IP/2020, 01617/IXTASAL/IP/2020, 01616/IXTASAL/IP/2020, 01615/IXTASAL/IP/2020, 01614/IXTASAL/IP/2020, 01456/IXTASAL/IP/2020, 01451/IXTASAL/IP/2020, 01438/IXTASAL/IP/2020, 01446/IXTASAL/IP/2020, 01437/IXTASAL/IP/2020, 01436/IXTASAL/IP/2020, 01448/IXTASAL/IP/2020, 01447/IXTASAL/IP/2020, 01449/IXTASAL/IP/2020, 01473/IXTASAL/IP/2020, 01483/IXTASAL/IP/2020, 01485/IXTASAL/IP/2020, 01487/IXTASAL/IP/2020, 01445/IXTASAL/IP/2020, 01490/IXTASAL/IP/2020, 01491/IXTASAL/IP/2020, 01492/IXTASAL/IP/2020, 01493/IXTASAL/IP/2020, 01495/IXTASAL/IP/2020, 01453/IXTASAL/IP/2020, 01464/IXTASAL/IP/2020, 01467/IXTASAL/IP/2020, 01477/IXTASAL/IP/2020, 01482/IXTASAL/IP/2020, 01481/IXTASAL/IP/2020, 01479/IXTASAL/IP/2020, 01484/IXTASAL/IP/2020, 01489/IXTASAL/IP/2020, 01488/IXTASAL/IP/2020, 01486/IXTASAL/IP/2020, 01652/IXTASAL/IP/2020, 01651/IXTASAL/IP/2020, 01650/IXTASAL/IP/2020, 01649/IXTASAL/IP/2020, 01648/IXTASAL/IP/2020, 01647/IXTASAL/IP/2020, 01646/IXTASAL/IP/2020, 01645/IXTASAL/IP/2020, 01644/IXTASAL/IP/2020, 01468/IXTASAL/IP/2020, 01455/IXTASAL/IP/2020, 01461/IXTASAL/IP/2020, 01450/IXTASAL/IP/2020, 01452/IXTASAL/IP/2020,     01462/IXTASAL/IP/2020,     01460/IXTASAL/IP/2020,     01458/IXTASAL/IP/2020, 01457/IXTASAL/IP/2020, 01501/IXTASAL/IP/2020, 01469/IXTASAL/IP/2020, 01503/IXTASAL/IP/2020, 01494/IXTASAL/IP/2020, 01480/IXTASAL/IP/2020,              01502/IXTASAL/IP/2020,               01478/IXTASAL/IP/2020,               01476/IXTASAL/IP/2020, 01472/IXTASAL/IP/2020, 01471/IXTASAL/IP/2020, </w:t>
      </w:r>
      <w:r w:rsidRPr="001D32B6">
        <w:rPr>
          <w:rFonts w:ascii="Palatino Linotype" w:hAnsi="Palatino Linotype"/>
          <w:b/>
          <w:bCs/>
          <w:i/>
          <w:szCs w:val="22"/>
        </w:rPr>
        <w:lastRenderedPageBreak/>
        <w:t>01498/IXTASAL/IP/2020,       01497/IXTASAL/IP/2020,       01500/IXTASAL/IP/2020,       01524/IXTASAL/IP/2020,       01523/IXTASAL/IP/2020,       01499/IXTASAL/IP/2020,       01522/IXTASAL/IP/2020,                01521/IXTASAL/IP/2020,                01520/IXTASAL/IP/2020,                 01508/IXTASAL/IP/2020, 01475/IXTASAL/IP/2020, 01506/IXTASAL/IP/2020, 01454/IXTASAL/IP/2020, 01470/IXTASAL/IP/2020, 01507/IXTASAL/IP/2020, 01505/IXTASAL/IP/2020, 01504/IXTASAL/IP/2020, 01496/IXTASAL/IP/2020, 01515/</w:t>
      </w:r>
      <w:r>
        <w:rPr>
          <w:rFonts w:ascii="Palatino Linotype" w:hAnsi="Palatino Linotype"/>
          <w:b/>
          <w:bCs/>
          <w:i/>
          <w:szCs w:val="22"/>
        </w:rPr>
        <w:t xml:space="preserve">IXTASAL/IP/2020,             </w:t>
      </w:r>
      <w:r w:rsidRPr="001D32B6">
        <w:rPr>
          <w:rFonts w:ascii="Palatino Linotype" w:hAnsi="Palatino Linotype"/>
          <w:b/>
          <w:bCs/>
          <w:i/>
          <w:szCs w:val="22"/>
        </w:rPr>
        <w:t>01512/IXTASAL/IP/2020,</w:t>
      </w:r>
      <w:r w:rsidRPr="001D32B6">
        <w:rPr>
          <w:rFonts w:ascii="Palatino Linotype" w:hAnsi="Palatino Linotype"/>
          <w:b/>
          <w:bCs/>
          <w:i/>
          <w:szCs w:val="22"/>
        </w:rPr>
        <w:tab/>
      </w:r>
      <w:r w:rsidRPr="001D32B6">
        <w:rPr>
          <w:rFonts w:ascii="Palatino Linotype" w:hAnsi="Palatino Linotype"/>
          <w:b/>
          <w:bCs/>
          <w:i/>
          <w:szCs w:val="22"/>
        </w:rPr>
        <w:t xml:space="preserve">    </w:t>
      </w:r>
      <w:r>
        <w:rPr>
          <w:rFonts w:ascii="Palatino Linotype" w:hAnsi="Palatino Linotype"/>
          <w:b/>
          <w:bCs/>
          <w:i/>
          <w:szCs w:val="22"/>
        </w:rPr>
        <w:t xml:space="preserve">        </w:t>
      </w:r>
      <w:r w:rsidRPr="001D32B6">
        <w:rPr>
          <w:rFonts w:ascii="Palatino Linotype" w:hAnsi="Palatino Linotype"/>
          <w:b/>
          <w:bCs/>
          <w:i/>
          <w:szCs w:val="22"/>
        </w:rPr>
        <w:t xml:space="preserve">01511/IXTASAL/IP/2020, </w:t>
      </w:r>
      <w:r>
        <w:rPr>
          <w:rFonts w:ascii="Palatino Linotype" w:hAnsi="Palatino Linotype"/>
          <w:b/>
          <w:bCs/>
          <w:i/>
          <w:szCs w:val="22"/>
        </w:rPr>
        <w:t xml:space="preserve">               </w:t>
      </w:r>
      <w:r w:rsidRPr="001D32B6">
        <w:rPr>
          <w:rFonts w:ascii="Palatino Linotype" w:hAnsi="Palatino Linotype"/>
          <w:b/>
          <w:bCs/>
          <w:i/>
          <w:szCs w:val="22"/>
        </w:rPr>
        <w:t xml:space="preserve">01509/IXTASAL/IP/2020,              01418/IXTASAL/IP/2020,             01417/IXTASAL/IP/2020, 01474/IXTASAL/IP/2020, 01517/IXTASAL/IP/2020, 01513/IXTASAL/IP/2020, 01514/IXTASAL/IP/2020, 01525/IXTASAL/IP/2020, 01519/IXTASAL/IP/2020, 01518/IXTASAL/IP/2020, 01516/IXTASAL/IP/2020,  01510/IXTASAL/IP/2020, </w:t>
      </w:r>
      <w:r w:rsidRPr="001D32B6">
        <w:rPr>
          <w:rFonts w:ascii="Palatino Linotype" w:hAnsi="Palatino Linotype"/>
          <w:bCs/>
          <w:i/>
          <w:szCs w:val="22"/>
        </w:rPr>
        <w:t>por resultar infundadas las razones o motivos de inconformidad hechos valer por el Recurrente en los Recursos de Revisión</w:t>
      </w:r>
      <w:r w:rsidRPr="001D32B6">
        <w:rPr>
          <w:rFonts w:ascii="Palatino Linotype" w:hAnsi="Palatino Linotype"/>
          <w:b/>
          <w:bCs/>
          <w:i/>
          <w:szCs w:val="22"/>
        </w:rPr>
        <w:t xml:space="preserve"> 04816/INFOEM/IP/RR/2020, 04817/INFOEM/IP/RR/2020, 04818/INFOEM/IP/RR/2020, 04819/INFOEM/IP/RR/2020, 04820/INFOEM/IP/RR/2020, 04821/INFOEM/IP/RR/2020, 04822/INFOEM/IP/RR/2020, 04823/INFOEM/IP/RR/2020, 04824/INFOEM/IP/RR/2020, 04825/INFOEM/IP/RR/2020, 04826/INFOEM/IP/RR/2020, 04827/INFOEM/IP/RR/2020, 04828/INFOEM/IP/RR/2020, 04829/INFOEM/IP/RR/2020, 04830/INFOEM/IP/RR/2020, 04831/INFOEM/IP/RR/2020, 04832/INFOEM/IP/RR/2020, 04833/INFOEM/IP/RR/2020, 04834/INFOEM/IP/RR/2020, 04835/INFOEM/IP/RR/2020, 04837/INFOEM/IP/RR/2020, 04838/INFOEM/IP/RR/2020, 04839/INFOEM/IP/RR/2020, 04840/INFOEM/IP/RR/2020, 04841/INFOEM/IP/RR/2020, 04842/INFOEM/IP/RR/2020, 04843/INFOEM/IP/RR/2020, 04844/INFOEM/IP/RR/2020,  04845/INFOEM/IP/RR/2020,  04846/INFOEM/IP/RR/2020, 04847/INFOEM/IP/RR/2020, 04848/INFOEM/IP/RR/2020, 04849/INFOEM/IP/RR/2020, 04850/INFOEM/IP/RR/2020, 04851/INFOEM/IP/RR/2020, 04852/INFOEM/IP/RR/2020, 04853/INFOEM/IP/RR/2020, 04854/INFOEM/IP/RR/2020, 04855/INFOEM/IP/RR/2020, 04856/INFOEM/IP/RR/2020, 04857/INFOEM/IP/RR/2020, 04858/INFOEM/IP/RR/2020, 04859/INFOEM/IP/RR/2020, 04860/INFOEM/IP/RR/2020, 04861/INFOEM/IP/RR/2020, 04862/INFOEM/IP/RR/2020, 04863/INFOEM/IP/RR/2020, </w:t>
      </w:r>
      <w:r w:rsidRPr="001D32B6">
        <w:rPr>
          <w:rFonts w:ascii="Palatino Linotype" w:hAnsi="Palatino Linotype"/>
          <w:b/>
          <w:bCs/>
          <w:i/>
          <w:szCs w:val="22"/>
        </w:rPr>
        <w:lastRenderedPageBreak/>
        <w:t xml:space="preserve">04864/INFOEM/IP/RR/2020, 04865/INFOEM/IP/RR/2020, 04866/INFOEM/IP/RR/2020, 04867/INFOEM/IP/RR/2020, 04868/INFOEM/IP/RR/2020, 04869/INFOEM/IP/RR/2020, 04870/INFOEM/IP/RR/2020, 04871/INFOEM/IP/RR/2020, 04872/INFOEM/IP/RR/2020, 04873/INFOEM/IP/RR/2020, 04874/INFOEM/IP/RR/2020, 04875/INFOEM/IP/RR/2020, 04876/INFOEM/IP/RR/2020, 04877/INFOEM/IP/RR/2020, 04878/INFOEM/IP/RR/2020, 04879/INFOEM/IP/RR/2020,  04880/INFOEM/IP/RR/2020, 04881/INFOEM/IP/RR/2020, 04882/INFOEM/IP/RR/2020, 04883/INFOEM/IP/RR/2020, 04884/INFOEM/IP/RR/2020, 04885/INFOEM/IP/RR/2020, 04886/INFOEM/IP/RR/2020, 04887/INFOEM/IP/RR/2020, 04888/INFOEM/IP/RR/2020, 04889/INFOEM/IP/RR/2020, 04890/INFOEM/IP/RR/2020, 04891/INFOEM/IP/RR/2020, 04892/INFOEM/IP/RR/2020, 04893/INFOEM/IP/RR/2020, 04894/INFOEM/IP/RR/2020, 04895/INFOEM/IP/RR/2020, 04896/INFOEM/IP/RR/2020, 04897/INFOEM/IP/RR/2020, 04898/INFOEM/IP/RR/2020, 04899/INFOEM/IP/RR/2020, 04900/INFOEM/IP/RR/2020 04901/INFOEM/IP/RR/2020, 04902/INFOEM/IP/RR/2020, 04903/INFOEM/IP/RR/2020, 04904/INFOEM/IP/RR/2020, 04905/INFOEM/IP/RR/2020, 04906/INFOEM/IP/RR/2020, 04907/INFOEM/IP/RR/2020, 04908/INFOEM/IP/RR/2020, 04910/INFOEM/IP/RR/2020, 04911/INFOEM/IP/RR/2020, 04912/INFOEM/IP/RR/2020, 04913/INFOEM/IP/RR/2020, 04914/INFOEM/IP/RR/2020, 04915/INFOEM/IP/RR/2020, 04916/INFOEM/IP/RR/2020, 04917/INFOEM/IP/RR/2020, 04918/INFOEM/IP/RR/2020, 04919/INFOEM/IP/RR/2020, 04920/INFOEM/IP/RR/2020, 04921/INFOEM/IP/RR/2020, 04922/INFOEM/IP/RR/2020, 04923/INFOEM/IP/RR/2020, 04924/INFOEM/IP/RR/2020, 04925/INFOEM/IP/RR/2020, 04926/INFOEM/IP/RR/2020, 04928/INFOEM/IP/RR/2020, 04929/INFOEM/IP/RR/2020, 04930/INFOEM/IP/RR/2020, 04931/INFOEM/IP/RR/2020, 04932/INFOEM/IP/RR/2020, 04934/INFOEM/IP/RR/2020, 04935/INFOEM/IP/RR/2020, 04936/INFOEM/IP/RR/2020, 04937/INFOEM/IP/RR/2020, 04938/INFOEM/IP/RR/2020, 04939/INFOEM/IP/RR/2020, 04940/INFOEM/IP/RR/2020, 04941/INFOEM/IP/RR/2020, 04942/INFOEM/IP/RR/2020, 04943/INFOEM/IP/RR/2020, 04944/INFOEM/IP/RR/2020, 04945/INFOEM/IP/RR/2020, 04946/INFOEM/IP/RR/2020, 04947/INFOEM/IP/RR/2020, 04948/INFOEM/IP/RR/2020, 04950/INFOEM/IP/RR/2020, 04951/INFOEM/IP/RR/2020, </w:t>
      </w:r>
      <w:r w:rsidRPr="001D32B6">
        <w:rPr>
          <w:rFonts w:ascii="Palatino Linotype" w:hAnsi="Palatino Linotype"/>
          <w:b/>
          <w:bCs/>
          <w:i/>
          <w:szCs w:val="22"/>
        </w:rPr>
        <w:lastRenderedPageBreak/>
        <w:t>04952/INFOEM/IP/RR/2020, 04953/INFOEM/IP/RR/2020, 04954/INFOEM/IP/RR/2020, 04955/INFOEM/IP/RR/2020, 04956/INFOEM/IP/RR/2020, 04958/INFOEM/IP/RR/2020, 04959/INFOEM/IP/RR/2020, 04960/INFOEM/IP/RR/2020, 04961/INFOEM/IP/RR/2020, 04963/INFOEM/IP/RR/2020, 04964/INFOEM/IP/RR/2020, 04965/INFOEM/IP/RR/2020, 04966/INFOEM/IP/RR/2020, 04968/INFOEM/IP/RR/2020, 04969/INFOEM/IP/RR/2020,</w:t>
      </w:r>
      <w:r>
        <w:rPr>
          <w:rFonts w:ascii="Palatino Linotype" w:hAnsi="Palatino Linotype"/>
          <w:b/>
          <w:bCs/>
          <w:i/>
          <w:szCs w:val="22"/>
        </w:rPr>
        <w:t xml:space="preserve"> 04970/INFOEM/IP/RR/2020,   </w:t>
      </w:r>
      <w:r w:rsidRPr="001D32B6">
        <w:rPr>
          <w:rFonts w:ascii="Palatino Linotype" w:hAnsi="Palatino Linotype"/>
          <w:b/>
          <w:bCs/>
          <w:i/>
          <w:szCs w:val="22"/>
        </w:rPr>
        <w:t xml:space="preserve">04971/INFOEM/IP/RR/2020,     04973/INFOEM/IP/RR/2020, y 04974/INFOEM/IP/RR/2020, </w:t>
      </w:r>
      <w:r w:rsidRPr="001D32B6">
        <w:rPr>
          <w:rFonts w:ascii="Palatino Linotype" w:hAnsi="Palatino Linotype"/>
          <w:bCs/>
          <w:i/>
          <w:szCs w:val="22"/>
        </w:rPr>
        <w:t xml:space="preserve">en términos del Considerando QUINTO de esta Resolución. </w:t>
      </w:r>
    </w:p>
    <w:p w:rsidRPr="001D32B6" w:rsidR="00EF58C3" w:rsidP="00EF58C3" w:rsidRDefault="00EF58C3" w14:paraId="0F2F3935" w14:textId="017D4EFA">
      <w:pPr>
        <w:spacing w:line="360" w:lineRule="auto"/>
        <w:ind w:left="567" w:right="539"/>
        <w:jc w:val="both"/>
        <w:rPr>
          <w:rFonts w:ascii="Palatino Linotype" w:hAnsi="Palatino Linotype" w:cs="Tahoma"/>
          <w:sz w:val="22"/>
          <w:szCs w:val="22"/>
        </w:rPr>
      </w:pPr>
      <w:r w:rsidRPr="001D32B6">
        <w:rPr>
          <w:rFonts w:ascii="Palatino Linotype" w:hAnsi="Palatino Linotype" w:cs="Tahoma"/>
          <w:sz w:val="22"/>
          <w:szCs w:val="22"/>
        </w:rPr>
        <w:t>…”</w:t>
      </w:r>
    </w:p>
    <w:p w:rsidR="00BA7C54" w:rsidP="0010332F" w:rsidRDefault="00BA7C54" w14:paraId="1EC81A90" w14:textId="56431252">
      <w:pPr>
        <w:spacing w:line="360" w:lineRule="auto"/>
        <w:jc w:val="both"/>
        <w:rPr>
          <w:rFonts w:ascii="Palatino Linotype" w:hAnsi="Palatino Linotype" w:cs="Tahoma"/>
          <w:sz w:val="22"/>
          <w:szCs w:val="22"/>
          <w:lang w:val="es-ES"/>
        </w:rPr>
      </w:pPr>
    </w:p>
    <w:p w:rsidR="001D32B6" w:rsidP="00EF58C3" w:rsidRDefault="001D32B6" w14:paraId="518DE399" w14:textId="0ECE7459">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h</w:t>
      </w:r>
      <w:r w:rsidRPr="00EF58C3" w:rsidR="00EF58C3">
        <w:rPr>
          <w:rFonts w:ascii="Palatino Linotype" w:hAnsi="Palatino Linotype" w:cs="Tahoma"/>
          <w:b/>
          <w:sz w:val="22"/>
          <w:szCs w:val="22"/>
          <w:lang w:val="es-ES"/>
        </w:rPr>
        <w:t xml:space="preserve">) Notificación de la Resolución del Recurso de Revisión </w:t>
      </w:r>
      <w:r>
        <w:rPr>
          <w:rFonts w:ascii="Palatino Linotype" w:hAnsi="Palatino Linotype" w:cs="Tahoma"/>
          <w:b/>
          <w:sz w:val="22"/>
          <w:szCs w:val="22"/>
          <w:lang w:val="es-ES"/>
        </w:rPr>
        <w:t>04816</w:t>
      </w:r>
      <w:r w:rsidRPr="00EF58C3" w:rsidR="00EF58C3">
        <w:rPr>
          <w:rFonts w:ascii="Palatino Linotype" w:hAnsi="Palatino Linotype" w:cs="Tahoma"/>
          <w:b/>
          <w:sz w:val="22"/>
          <w:szCs w:val="22"/>
          <w:lang w:val="es-ES"/>
        </w:rPr>
        <w:t>/INFOEM/IP/RR/2020</w:t>
      </w:r>
      <w:r>
        <w:rPr>
          <w:rFonts w:ascii="Palatino Linotype" w:hAnsi="Palatino Linotype" w:cs="Tahoma"/>
          <w:b/>
          <w:sz w:val="22"/>
          <w:szCs w:val="22"/>
          <w:lang w:val="es-ES"/>
        </w:rPr>
        <w:t xml:space="preserve"> y acumulados</w:t>
      </w:r>
      <w:r w:rsidRPr="00EF58C3" w:rsidR="00EF58C3">
        <w:rPr>
          <w:rFonts w:ascii="Palatino Linotype" w:hAnsi="Palatino Linotype" w:cs="Tahoma"/>
          <w:b/>
          <w:sz w:val="22"/>
          <w:szCs w:val="22"/>
          <w:lang w:val="es-ES"/>
        </w:rPr>
        <w:t>.</w:t>
      </w:r>
      <w:r w:rsidRPr="00EF58C3" w:rsidR="00EF58C3">
        <w:rPr>
          <w:rFonts w:ascii="Palatino Linotype" w:hAnsi="Palatino Linotype" w:cs="Tahoma"/>
          <w:sz w:val="22"/>
          <w:szCs w:val="22"/>
          <w:lang w:val="es-ES"/>
        </w:rPr>
        <w:t xml:space="preserve"> </w:t>
      </w:r>
    </w:p>
    <w:p w:rsidR="001D32B6" w:rsidP="00EF58C3" w:rsidRDefault="001D32B6" w14:paraId="0528718D" w14:textId="77777777">
      <w:pPr>
        <w:spacing w:line="360" w:lineRule="auto"/>
        <w:jc w:val="both"/>
        <w:rPr>
          <w:rFonts w:ascii="Palatino Linotype" w:hAnsi="Palatino Linotype" w:cs="Tahoma"/>
          <w:sz w:val="22"/>
          <w:szCs w:val="22"/>
          <w:lang w:val="es-ES"/>
        </w:rPr>
      </w:pPr>
    </w:p>
    <w:p w:rsidR="00EF58C3" w:rsidP="00EF58C3" w:rsidRDefault="00EF58C3" w14:paraId="6622ABC1" w14:textId="01754841">
      <w:pPr>
        <w:spacing w:line="360" w:lineRule="auto"/>
        <w:jc w:val="both"/>
        <w:rPr>
          <w:rFonts w:ascii="Palatino Linotype" w:hAnsi="Palatino Linotype" w:cs="Tahoma"/>
          <w:sz w:val="22"/>
          <w:szCs w:val="22"/>
          <w:lang w:val="es-ES"/>
        </w:rPr>
      </w:pPr>
      <w:r w:rsidRPr="00EF58C3">
        <w:rPr>
          <w:rFonts w:ascii="Palatino Linotype" w:hAnsi="Palatino Linotype" w:cs="Tahoma"/>
          <w:sz w:val="22"/>
          <w:szCs w:val="22"/>
          <w:lang w:val="es-ES"/>
        </w:rPr>
        <w:t xml:space="preserve">El </w:t>
      </w:r>
      <w:r w:rsidR="001D32B6">
        <w:rPr>
          <w:rFonts w:ascii="Palatino Linotype" w:hAnsi="Palatino Linotype" w:cs="Tahoma"/>
          <w:sz w:val="22"/>
          <w:szCs w:val="22"/>
          <w:lang w:val="es-ES"/>
        </w:rPr>
        <w:t>catorce</w:t>
      </w:r>
      <w:r w:rsidRPr="00EF58C3">
        <w:rPr>
          <w:rFonts w:ascii="Palatino Linotype" w:hAnsi="Palatino Linotype" w:cs="Tahoma"/>
          <w:sz w:val="22"/>
          <w:szCs w:val="22"/>
          <w:lang w:val="es-ES"/>
        </w:rPr>
        <w:t xml:space="preserve"> de </w:t>
      </w:r>
      <w:r w:rsidR="001D32B6">
        <w:rPr>
          <w:rFonts w:ascii="Palatino Linotype" w:hAnsi="Palatino Linotype" w:cs="Tahoma"/>
          <w:sz w:val="22"/>
          <w:szCs w:val="22"/>
          <w:lang w:val="es-ES"/>
        </w:rPr>
        <w:t>diciembre</w:t>
      </w:r>
      <w:r w:rsidRPr="00EF58C3">
        <w:rPr>
          <w:rFonts w:ascii="Palatino Linotype" w:hAnsi="Palatino Linotype" w:cs="Tahoma"/>
          <w:sz w:val="22"/>
          <w:szCs w:val="22"/>
          <w:lang w:val="es-ES"/>
        </w:rPr>
        <w:t xml:space="preserve"> de dos mil veinte, se notificó por medio del Sistema de Acceso a la Información Mexiquense (SAIMEX), a las partes, la Resolución del Recurso Revisión: </w:t>
      </w:r>
      <w:r w:rsidR="001D32B6">
        <w:rPr>
          <w:rFonts w:ascii="Palatino Linotype" w:hAnsi="Palatino Linotype" w:cs="Tahoma"/>
          <w:sz w:val="22"/>
          <w:szCs w:val="22"/>
          <w:lang w:val="es-ES"/>
        </w:rPr>
        <w:t>04816</w:t>
      </w:r>
      <w:r w:rsidRPr="00EF58C3">
        <w:rPr>
          <w:rFonts w:ascii="Palatino Linotype" w:hAnsi="Palatino Linotype" w:cs="Tahoma"/>
          <w:sz w:val="22"/>
          <w:szCs w:val="22"/>
          <w:lang w:val="es-ES"/>
        </w:rPr>
        <w:t>/INFOEM/IP/RR/2020</w:t>
      </w:r>
      <w:r w:rsidR="001D32B6">
        <w:rPr>
          <w:rFonts w:ascii="Palatino Linotype" w:hAnsi="Palatino Linotype" w:cs="Tahoma"/>
          <w:sz w:val="22"/>
          <w:szCs w:val="22"/>
          <w:lang w:val="es-ES"/>
        </w:rPr>
        <w:t xml:space="preserve"> y acumulados</w:t>
      </w:r>
      <w:r w:rsidRPr="00EF58C3">
        <w:rPr>
          <w:rFonts w:ascii="Palatino Linotype" w:hAnsi="Palatino Linotype" w:cs="Tahoma"/>
          <w:sz w:val="22"/>
          <w:szCs w:val="22"/>
          <w:lang w:val="es-ES"/>
        </w:rPr>
        <w:t>.</w:t>
      </w:r>
    </w:p>
    <w:p w:rsidRPr="00EF58C3" w:rsidR="00EF58C3" w:rsidP="00EF58C3" w:rsidRDefault="00EF58C3" w14:paraId="0B68C912" w14:textId="2B9F7FBD">
      <w:pPr>
        <w:spacing w:line="360" w:lineRule="auto"/>
        <w:jc w:val="both"/>
        <w:rPr>
          <w:rFonts w:ascii="Palatino Linotype" w:hAnsi="Palatino Linotype" w:cs="Tahoma"/>
          <w:b/>
          <w:sz w:val="22"/>
          <w:szCs w:val="22"/>
          <w:lang w:val="es-ES"/>
        </w:rPr>
      </w:pPr>
    </w:p>
    <w:p w:rsidR="00EF58C3" w:rsidP="00EF58C3" w:rsidRDefault="00EF58C3" w14:paraId="20F4356E" w14:textId="4C4AA2B5">
      <w:pPr>
        <w:spacing w:line="360" w:lineRule="auto"/>
        <w:jc w:val="both"/>
        <w:rPr>
          <w:rFonts w:ascii="Palatino Linotype" w:hAnsi="Palatino Linotype" w:cs="Tahoma"/>
          <w:b/>
          <w:sz w:val="22"/>
          <w:szCs w:val="22"/>
          <w:lang w:val="es-ES"/>
        </w:rPr>
      </w:pPr>
      <w:r w:rsidRPr="00EF58C3">
        <w:rPr>
          <w:rFonts w:ascii="Palatino Linotype" w:hAnsi="Palatino Linotype" w:cs="Tahoma"/>
          <w:b/>
          <w:sz w:val="22"/>
          <w:szCs w:val="22"/>
          <w:lang w:val="es-ES"/>
        </w:rPr>
        <w:t>V. Interposición del Recurso de Inconformidad.</w:t>
      </w:r>
    </w:p>
    <w:p w:rsidR="00EF58C3" w:rsidP="00EF58C3" w:rsidRDefault="00EF58C3" w14:paraId="6650E86C" w14:textId="2F718653">
      <w:pPr>
        <w:spacing w:line="360" w:lineRule="auto"/>
        <w:jc w:val="both"/>
        <w:rPr>
          <w:rFonts w:ascii="Palatino Linotype" w:hAnsi="Palatino Linotype" w:cs="Tahoma"/>
          <w:b/>
          <w:sz w:val="22"/>
          <w:szCs w:val="22"/>
          <w:lang w:val="es-ES"/>
        </w:rPr>
      </w:pPr>
    </w:p>
    <w:p w:rsidR="00EF58C3" w:rsidP="00EF58C3" w:rsidRDefault="00EF58C3" w14:paraId="313ADA79" w14:textId="3E058C22">
      <w:pPr>
        <w:spacing w:line="360" w:lineRule="auto"/>
        <w:jc w:val="both"/>
        <w:rPr>
          <w:rFonts w:ascii="Palatino Linotype" w:hAnsi="Palatino Linotype" w:cs="Tahoma"/>
          <w:sz w:val="22"/>
          <w:szCs w:val="22"/>
          <w:lang w:val="es-ES"/>
        </w:rPr>
      </w:pPr>
      <w:r w:rsidRPr="00EF58C3">
        <w:rPr>
          <w:rFonts w:ascii="Palatino Linotype" w:hAnsi="Palatino Linotype" w:cs="Tahoma"/>
          <w:sz w:val="22"/>
          <w:szCs w:val="22"/>
          <w:lang w:val="es-ES"/>
        </w:rPr>
        <w:t xml:space="preserve">Con fecha </w:t>
      </w:r>
      <w:r w:rsidR="001D32B6">
        <w:rPr>
          <w:rFonts w:ascii="Palatino Linotype" w:hAnsi="Palatino Linotype" w:cs="Tahoma"/>
          <w:sz w:val="22"/>
          <w:szCs w:val="22"/>
          <w:lang w:val="es-ES"/>
        </w:rPr>
        <w:t>once</w:t>
      </w:r>
      <w:r w:rsidRPr="00EF58C3">
        <w:rPr>
          <w:rFonts w:ascii="Palatino Linotype" w:hAnsi="Palatino Linotype" w:cs="Tahoma"/>
          <w:sz w:val="22"/>
          <w:szCs w:val="22"/>
          <w:lang w:val="es-ES"/>
        </w:rPr>
        <w:t xml:space="preserve"> de </w:t>
      </w:r>
      <w:r w:rsidR="001D32B6">
        <w:rPr>
          <w:rFonts w:ascii="Palatino Linotype" w:hAnsi="Palatino Linotype" w:cs="Tahoma"/>
          <w:sz w:val="22"/>
          <w:szCs w:val="22"/>
          <w:lang w:val="es-ES"/>
        </w:rPr>
        <w:t>enero de dos mil veintiuno</w:t>
      </w:r>
      <w:r w:rsidRPr="00EF58C3">
        <w:rPr>
          <w:rFonts w:ascii="Palatino Linotype" w:hAnsi="Palatino Linotype" w:cs="Tahoma"/>
          <w:sz w:val="22"/>
          <w:szCs w:val="22"/>
          <w:lang w:val="es-ES"/>
        </w:rPr>
        <w:t xml:space="preserve">, se recibió en el Instituto Nacional de Transparencia, Acceso a la Información y Protección de Datos Personales, </w:t>
      </w:r>
      <w:r w:rsidR="008B5989">
        <w:rPr>
          <w:rFonts w:ascii="Palatino Linotype" w:hAnsi="Palatino Linotype" w:cs="Tahoma"/>
          <w:sz w:val="22"/>
          <w:szCs w:val="22"/>
          <w:lang w:val="es-ES"/>
        </w:rPr>
        <w:t xml:space="preserve">el </w:t>
      </w:r>
      <w:r w:rsidRPr="00EF58C3">
        <w:rPr>
          <w:rFonts w:ascii="Palatino Linotype" w:hAnsi="Palatino Linotype" w:cs="Tahoma"/>
          <w:sz w:val="22"/>
          <w:szCs w:val="22"/>
          <w:lang w:val="es-ES"/>
        </w:rPr>
        <w:t xml:space="preserve">Recurso de Inconformidad, interpuesto por la parte Recurrente, en contra de la resolución emitida por este Instituto al Recurso de Revisión con número </w:t>
      </w:r>
      <w:r w:rsidR="00C4378C">
        <w:rPr>
          <w:rFonts w:ascii="Palatino Linotype" w:hAnsi="Palatino Linotype" w:cs="Tahoma"/>
          <w:sz w:val="22"/>
          <w:szCs w:val="22"/>
          <w:lang w:val="es-ES"/>
        </w:rPr>
        <w:t>04816</w:t>
      </w:r>
      <w:r w:rsidRPr="00EF58C3">
        <w:rPr>
          <w:rFonts w:ascii="Palatino Linotype" w:hAnsi="Palatino Linotype" w:cs="Tahoma"/>
          <w:sz w:val="22"/>
          <w:szCs w:val="22"/>
          <w:lang w:val="es-ES"/>
        </w:rPr>
        <w:t>/INFOEM/IP/RR/2020</w:t>
      </w:r>
      <w:r w:rsidR="00C4378C">
        <w:rPr>
          <w:rFonts w:ascii="Palatino Linotype" w:hAnsi="Palatino Linotype" w:cs="Tahoma"/>
          <w:sz w:val="22"/>
          <w:szCs w:val="22"/>
          <w:lang w:val="es-ES"/>
        </w:rPr>
        <w:t xml:space="preserve"> y acumulados</w:t>
      </w:r>
      <w:r w:rsidRPr="00EF58C3">
        <w:rPr>
          <w:rFonts w:ascii="Palatino Linotype" w:hAnsi="Palatino Linotype" w:cs="Tahoma"/>
          <w:sz w:val="22"/>
          <w:szCs w:val="22"/>
          <w:lang w:val="es-ES"/>
        </w:rPr>
        <w:t>.</w:t>
      </w:r>
    </w:p>
    <w:p w:rsidRPr="008B5989" w:rsidR="008B5989" w:rsidP="00EF58C3" w:rsidRDefault="008B5989" w14:paraId="48E815E6" w14:textId="6DF0353D">
      <w:pPr>
        <w:spacing w:line="360" w:lineRule="auto"/>
        <w:jc w:val="both"/>
        <w:rPr>
          <w:rFonts w:ascii="Palatino Linotype" w:hAnsi="Palatino Linotype" w:cs="Tahoma"/>
          <w:sz w:val="24"/>
          <w:szCs w:val="22"/>
          <w:lang w:val="es-ES"/>
        </w:rPr>
      </w:pPr>
    </w:p>
    <w:p w:rsidRPr="008B5989" w:rsidR="008B5989" w:rsidP="008B5989" w:rsidRDefault="008B5989" w14:paraId="2D2446AC" w14:textId="77777777">
      <w:pPr>
        <w:spacing w:line="360" w:lineRule="auto"/>
        <w:rPr>
          <w:rFonts w:ascii="Palatino Linotype" w:hAnsi="Palatino Linotype" w:eastAsia="Calibri" w:cs="Tahoma"/>
          <w:b/>
          <w:bCs/>
          <w:color w:val="000000"/>
          <w:sz w:val="22"/>
          <w:szCs w:val="24"/>
        </w:rPr>
      </w:pPr>
      <w:r w:rsidRPr="008B5989">
        <w:rPr>
          <w:rFonts w:ascii="Palatino Linotype" w:hAnsi="Palatino Linotype" w:eastAsia="Calibri" w:cs="Tahoma"/>
          <w:b/>
          <w:bCs/>
          <w:color w:val="000000"/>
          <w:sz w:val="22"/>
          <w:szCs w:val="24"/>
        </w:rPr>
        <w:t xml:space="preserve">VI. Trámite del Recurso de Inconformidad ante el </w:t>
      </w:r>
      <w:r w:rsidRPr="008B5989">
        <w:rPr>
          <w:rFonts w:ascii="Palatino Linotype" w:hAnsi="Palatino Linotype" w:eastAsia="Calibri" w:cs="Tahoma"/>
          <w:b/>
          <w:bCs/>
          <w:color w:val="000000"/>
          <w:sz w:val="22"/>
          <w:szCs w:val="24"/>
          <w:lang w:val="es-ES_tradnl"/>
        </w:rPr>
        <w:t xml:space="preserve">Instituto Nacional de Transparencia, Acceso a la Información y Protección de Datos Personales. </w:t>
      </w:r>
    </w:p>
    <w:p w:rsidR="008B5989" w:rsidP="00EF58C3" w:rsidRDefault="008B5989" w14:paraId="33375208" w14:textId="63DFC2BE">
      <w:pPr>
        <w:spacing w:line="360" w:lineRule="auto"/>
        <w:jc w:val="both"/>
        <w:rPr>
          <w:rFonts w:ascii="Palatino Linotype" w:hAnsi="Palatino Linotype" w:cs="Tahoma"/>
          <w:sz w:val="22"/>
          <w:szCs w:val="22"/>
          <w:lang w:val="es-ES"/>
        </w:rPr>
      </w:pPr>
    </w:p>
    <w:p w:rsidRPr="008B5989" w:rsidR="008B5989" w:rsidP="008B5989" w:rsidRDefault="008B5989" w14:paraId="673A0845" w14:textId="4B5D7ACC">
      <w:pPr>
        <w:spacing w:line="360" w:lineRule="auto"/>
        <w:jc w:val="both"/>
        <w:rPr>
          <w:rFonts w:ascii="Palatino Linotype" w:hAnsi="Palatino Linotype" w:cs="Tahoma"/>
          <w:sz w:val="22"/>
          <w:szCs w:val="22"/>
          <w:lang w:val="es-ES"/>
        </w:rPr>
      </w:pPr>
      <w:r w:rsidRPr="008B5989">
        <w:rPr>
          <w:rFonts w:ascii="Palatino Linotype" w:hAnsi="Palatino Linotype" w:cs="Tahoma"/>
          <w:b/>
          <w:sz w:val="22"/>
          <w:szCs w:val="22"/>
          <w:lang w:val="es-ES"/>
        </w:rPr>
        <w:lastRenderedPageBreak/>
        <w:t>a) Turno del Recurso de Inconformidad.</w:t>
      </w:r>
      <w:r w:rsidRPr="008B5989">
        <w:rPr>
          <w:rFonts w:ascii="Palatino Linotype" w:hAnsi="Palatino Linotype" w:cs="Tahoma"/>
          <w:sz w:val="22"/>
          <w:szCs w:val="22"/>
          <w:lang w:val="es-ES"/>
        </w:rPr>
        <w:t xml:space="preserve"> El </w:t>
      </w:r>
      <w:r w:rsidR="00C4378C">
        <w:rPr>
          <w:rFonts w:ascii="Palatino Linotype" w:hAnsi="Palatino Linotype" w:cs="Tahoma"/>
          <w:sz w:val="22"/>
          <w:szCs w:val="22"/>
          <w:lang w:val="es-ES"/>
        </w:rPr>
        <w:t>once</w:t>
      </w:r>
      <w:r w:rsidRP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enero</w:t>
      </w:r>
      <w:r w:rsidRP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Pr>
          <w:rFonts w:ascii="Palatino Linotype" w:hAnsi="Palatino Linotype" w:cs="Tahoma"/>
          <w:sz w:val="22"/>
          <w:szCs w:val="22"/>
          <w:lang w:val="es-ES"/>
        </w:rPr>
        <w:t xml:space="preserve">, </w:t>
      </w:r>
      <w:r w:rsidR="00C4378C">
        <w:rPr>
          <w:rFonts w:ascii="Palatino Linotype" w:hAnsi="Palatino Linotype" w:cs="Tahoma"/>
          <w:sz w:val="22"/>
          <w:szCs w:val="22"/>
          <w:lang w:val="es-ES"/>
        </w:rPr>
        <w:t>la Comisionada Presidenta</w:t>
      </w:r>
      <w:r w:rsidRPr="008B5989">
        <w:rPr>
          <w:rFonts w:ascii="Palatino Linotype" w:hAnsi="Palatino Linotype" w:cs="Tahoma"/>
          <w:sz w:val="22"/>
          <w:szCs w:val="22"/>
          <w:lang w:val="es-ES"/>
        </w:rPr>
        <w:t xml:space="preserve"> del Instituto Garante Nacional, asignó el número de expediente RIA </w:t>
      </w:r>
      <w:r w:rsidR="00C4378C">
        <w:rPr>
          <w:rFonts w:ascii="Palatino Linotype" w:hAnsi="Palatino Linotype" w:cs="Tahoma"/>
          <w:sz w:val="22"/>
          <w:szCs w:val="22"/>
          <w:lang w:val="es-ES"/>
        </w:rPr>
        <w:t>07/21</w:t>
      </w:r>
      <w:r w:rsidRPr="008B5989">
        <w:rPr>
          <w:rFonts w:ascii="Palatino Linotype" w:hAnsi="Palatino Linotype" w:cs="Tahoma"/>
          <w:sz w:val="22"/>
          <w:szCs w:val="22"/>
          <w:lang w:val="es-ES"/>
        </w:rPr>
        <w:t>, al Recurso de Inconformidad previamente referido y lo turnó a la Comisionada Josefina Román Vergara.</w:t>
      </w:r>
    </w:p>
    <w:p w:rsidRPr="008B5989" w:rsidR="008B5989" w:rsidP="008B5989" w:rsidRDefault="008B5989" w14:paraId="385C1B74" w14:textId="77777777">
      <w:pPr>
        <w:spacing w:line="360" w:lineRule="auto"/>
        <w:jc w:val="both"/>
        <w:rPr>
          <w:rFonts w:ascii="Palatino Linotype" w:hAnsi="Palatino Linotype" w:cs="Tahoma"/>
          <w:sz w:val="22"/>
          <w:szCs w:val="22"/>
          <w:lang w:val="es-ES"/>
        </w:rPr>
      </w:pPr>
    </w:p>
    <w:p w:rsidRPr="008B5989" w:rsidR="008B5989" w:rsidP="008B5989" w:rsidRDefault="008B5989" w14:paraId="4096098E" w14:textId="25210BD2">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b</w:t>
      </w:r>
      <w:r w:rsidRPr="008B5989">
        <w:rPr>
          <w:rFonts w:ascii="Palatino Linotype" w:hAnsi="Palatino Linotype" w:cs="Tahoma"/>
          <w:b/>
          <w:sz w:val="22"/>
          <w:szCs w:val="22"/>
          <w:lang w:val="es-ES"/>
        </w:rPr>
        <w:t>) Admisión del Recurso de Inconformidad.</w:t>
      </w:r>
      <w:r w:rsidRPr="008B5989">
        <w:rPr>
          <w:rFonts w:ascii="Palatino Linotype" w:hAnsi="Palatino Linotype" w:cs="Tahoma"/>
          <w:sz w:val="22"/>
          <w:szCs w:val="22"/>
          <w:lang w:val="es-ES"/>
        </w:rPr>
        <w:t xml:space="preserve"> El </w:t>
      </w:r>
      <w:r w:rsidR="00C4378C">
        <w:rPr>
          <w:rFonts w:ascii="Palatino Linotype" w:hAnsi="Palatino Linotype" w:cs="Tahoma"/>
          <w:sz w:val="22"/>
          <w:szCs w:val="22"/>
          <w:lang w:val="es-ES"/>
        </w:rPr>
        <w:t>dieciocho</w:t>
      </w:r>
      <w:r w:rsidRP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enero</w:t>
      </w:r>
      <w:r w:rsidRP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Pr>
          <w:rFonts w:ascii="Palatino Linotype" w:hAnsi="Palatino Linotype" w:cs="Tahoma"/>
          <w:sz w:val="22"/>
          <w:szCs w:val="22"/>
          <w:lang w:val="es-ES"/>
        </w:rPr>
        <w:t xml:space="preserve">, se dictó acuerdo, por medio del cual se admitió a trámite el Recurso de Inconformidad RIA </w:t>
      </w:r>
      <w:r w:rsidR="00C4378C">
        <w:rPr>
          <w:rFonts w:ascii="Palatino Linotype" w:hAnsi="Palatino Linotype" w:cs="Tahoma"/>
          <w:sz w:val="22"/>
          <w:szCs w:val="22"/>
          <w:lang w:val="es-ES"/>
        </w:rPr>
        <w:t>07/21</w:t>
      </w:r>
      <w:r w:rsidRPr="008B5989">
        <w:rPr>
          <w:rFonts w:ascii="Palatino Linotype" w:hAnsi="Palatino Linotype" w:cs="Tahoma"/>
          <w:sz w:val="22"/>
          <w:szCs w:val="22"/>
          <w:lang w:val="es-ES"/>
        </w:rPr>
        <w:t>, el cual fue notificado a las partes, po</w:t>
      </w:r>
      <w:r w:rsidR="00C4378C">
        <w:rPr>
          <w:rFonts w:ascii="Palatino Linotype" w:hAnsi="Palatino Linotype" w:cs="Tahoma"/>
          <w:sz w:val="22"/>
          <w:szCs w:val="22"/>
          <w:lang w:val="es-ES"/>
        </w:rPr>
        <w:t>r correo electrónico</w:t>
      </w:r>
      <w:r w:rsidRPr="008B5989">
        <w:rPr>
          <w:rFonts w:ascii="Palatino Linotype" w:hAnsi="Palatino Linotype" w:cs="Tahoma"/>
          <w:sz w:val="22"/>
          <w:szCs w:val="22"/>
          <w:lang w:val="es-ES"/>
        </w:rPr>
        <w:t xml:space="preserve"> el mismo día.</w:t>
      </w:r>
    </w:p>
    <w:p w:rsidRPr="008B5989" w:rsidR="008B5989" w:rsidP="008B5989" w:rsidRDefault="008B5989" w14:paraId="56F97350" w14:textId="77777777">
      <w:pPr>
        <w:spacing w:line="360" w:lineRule="auto"/>
        <w:jc w:val="both"/>
        <w:rPr>
          <w:rFonts w:ascii="Palatino Linotype" w:hAnsi="Palatino Linotype" w:cs="Tahoma"/>
          <w:sz w:val="22"/>
          <w:szCs w:val="22"/>
          <w:lang w:val="es-ES"/>
        </w:rPr>
      </w:pPr>
    </w:p>
    <w:p w:rsidRPr="00C4378C" w:rsidR="008B5989" w:rsidP="006E703F" w:rsidRDefault="008B5989" w14:paraId="63E696A6" w14:textId="4511030A">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c</w:t>
      </w:r>
      <w:r w:rsidRPr="008B5989">
        <w:rPr>
          <w:rFonts w:ascii="Palatino Linotype" w:hAnsi="Palatino Linotype" w:cs="Tahoma"/>
          <w:b/>
          <w:sz w:val="22"/>
          <w:szCs w:val="22"/>
          <w:lang w:val="es-ES"/>
        </w:rPr>
        <w:t xml:space="preserve">) Informe Justificado del Instituto Garante Local. </w:t>
      </w:r>
      <w:r w:rsidRPr="008B5989">
        <w:rPr>
          <w:rFonts w:ascii="Palatino Linotype" w:hAnsi="Palatino Linotype" w:cs="Tahoma"/>
          <w:sz w:val="22"/>
          <w:szCs w:val="22"/>
          <w:lang w:val="es-ES"/>
        </w:rPr>
        <w:t xml:space="preserve">El </w:t>
      </w:r>
      <w:r w:rsidR="00C4378C">
        <w:rPr>
          <w:rFonts w:ascii="Palatino Linotype" w:hAnsi="Palatino Linotype" w:cs="Tahoma"/>
          <w:sz w:val="22"/>
          <w:szCs w:val="22"/>
          <w:lang w:val="es-ES"/>
        </w:rPr>
        <w:t>dos</w:t>
      </w:r>
      <w:r w:rsidRP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febrero</w:t>
      </w:r>
      <w:r w:rsidRP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Pr>
          <w:rFonts w:ascii="Palatino Linotype" w:hAnsi="Palatino Linotype" w:cs="Tahoma"/>
          <w:sz w:val="22"/>
          <w:szCs w:val="22"/>
          <w:lang w:val="es-ES"/>
        </w:rPr>
        <w:t xml:space="preserve">, este Instituto remitió al Órgano Garante Nacional, el Informe Justificado con número </w:t>
      </w:r>
      <w:r w:rsidR="00C4378C">
        <w:rPr>
          <w:rFonts w:ascii="Palatino Linotype" w:hAnsi="Palatino Linotype" w:cs="Tahoma"/>
          <w:b/>
          <w:sz w:val="22"/>
          <w:szCs w:val="22"/>
          <w:lang w:val="es-ES"/>
        </w:rPr>
        <w:t>INFOEM/D</w:t>
      </w:r>
      <w:r w:rsidRPr="008B5989">
        <w:rPr>
          <w:rFonts w:ascii="Palatino Linotype" w:hAnsi="Palatino Linotype" w:cs="Tahoma"/>
          <w:b/>
          <w:sz w:val="22"/>
          <w:szCs w:val="22"/>
          <w:lang w:val="es-ES"/>
        </w:rPr>
        <w:t>JV/</w:t>
      </w:r>
      <w:r w:rsidR="00C4378C">
        <w:rPr>
          <w:rFonts w:ascii="Palatino Linotype" w:hAnsi="Palatino Linotype" w:cs="Tahoma"/>
          <w:b/>
          <w:sz w:val="22"/>
          <w:szCs w:val="22"/>
          <w:lang w:val="es-ES"/>
        </w:rPr>
        <w:t>0014/2021</w:t>
      </w:r>
      <w:r w:rsidRPr="008B5989">
        <w:rPr>
          <w:rFonts w:ascii="Palatino Linotype" w:hAnsi="Palatino Linotype" w:cs="Tahoma"/>
          <w:sz w:val="22"/>
          <w:szCs w:val="22"/>
          <w:lang w:val="es-ES"/>
        </w:rPr>
        <w:t>, por medio del cual se realizan diversas manifestaciones y alegatos.</w:t>
      </w:r>
    </w:p>
    <w:p w:rsidRPr="008B5989" w:rsidR="006E703F" w:rsidP="006E703F" w:rsidRDefault="006E703F" w14:paraId="037E0B65" w14:textId="77777777">
      <w:pPr>
        <w:spacing w:line="360" w:lineRule="auto"/>
        <w:jc w:val="both"/>
        <w:rPr>
          <w:rFonts w:ascii="Palatino Linotype" w:hAnsi="Palatino Linotype" w:cs="Tahoma"/>
          <w:sz w:val="22"/>
          <w:szCs w:val="22"/>
          <w:lang w:val="es-ES"/>
        </w:rPr>
      </w:pPr>
    </w:p>
    <w:p w:rsidRPr="008B5989" w:rsidR="008B5989" w:rsidP="008B5989" w:rsidRDefault="006E703F" w14:paraId="202E469B" w14:textId="41261D61">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f</w:t>
      </w:r>
      <w:r w:rsidRPr="008B5989" w:rsidR="008B5989">
        <w:rPr>
          <w:rFonts w:ascii="Palatino Linotype" w:hAnsi="Palatino Linotype" w:cs="Tahoma"/>
          <w:b/>
          <w:sz w:val="22"/>
          <w:szCs w:val="22"/>
          <w:lang w:val="es-ES"/>
        </w:rPr>
        <w:t>) Cierre de Instrucción.</w:t>
      </w:r>
      <w:r w:rsidRPr="008B5989" w:rsidR="008B5989">
        <w:rPr>
          <w:rFonts w:ascii="Palatino Linotype" w:hAnsi="Palatino Linotype" w:cs="Tahoma"/>
          <w:sz w:val="22"/>
          <w:szCs w:val="22"/>
          <w:lang w:val="es-ES"/>
        </w:rPr>
        <w:t xml:space="preserve"> El </w:t>
      </w:r>
      <w:r w:rsidR="00C4378C">
        <w:rPr>
          <w:rFonts w:ascii="Palatino Linotype" w:hAnsi="Palatino Linotype" w:cs="Tahoma"/>
          <w:sz w:val="22"/>
          <w:szCs w:val="22"/>
          <w:lang w:val="es-ES"/>
        </w:rPr>
        <w:t>dieciséis</w:t>
      </w:r>
      <w:r w:rsidRPr="008B5989" w:rsid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febrero</w:t>
      </w:r>
      <w:r w:rsidRPr="008B5989" w:rsidR="008B5989">
        <w:rPr>
          <w:rFonts w:ascii="Palatino Linotype" w:hAnsi="Palatino Linotype" w:cs="Tahoma"/>
          <w:sz w:val="22"/>
          <w:szCs w:val="22"/>
          <w:lang w:val="es-ES"/>
        </w:rPr>
        <w:t xml:space="preserve"> de dos mil </w:t>
      </w:r>
      <w:r w:rsidR="00C4378C">
        <w:rPr>
          <w:rFonts w:ascii="Palatino Linotype" w:hAnsi="Palatino Linotype" w:cs="Tahoma"/>
          <w:sz w:val="22"/>
          <w:szCs w:val="22"/>
          <w:lang w:val="es-ES"/>
        </w:rPr>
        <w:t>veintiuno</w:t>
      </w:r>
      <w:r w:rsidRPr="008B5989" w:rsidR="008B5989">
        <w:rPr>
          <w:rFonts w:ascii="Palatino Linotype" w:hAnsi="Palatino Linotype" w:cs="Tahoma"/>
          <w:sz w:val="22"/>
          <w:szCs w:val="22"/>
          <w:lang w:val="es-ES"/>
        </w:rPr>
        <w:t xml:space="preserve">, se dictó acuerdo mediante el cual se declaró cerrada la instrucción del Recurso de Inconformidad RIA </w:t>
      </w:r>
      <w:r w:rsidR="00C4378C">
        <w:rPr>
          <w:rFonts w:ascii="Palatino Linotype" w:hAnsi="Palatino Linotype" w:cs="Tahoma"/>
          <w:sz w:val="22"/>
          <w:szCs w:val="22"/>
          <w:lang w:val="es-ES"/>
        </w:rPr>
        <w:t>07/21</w:t>
      </w:r>
      <w:r w:rsidRPr="008B5989" w:rsidR="008B5989">
        <w:rPr>
          <w:rFonts w:ascii="Palatino Linotype" w:hAnsi="Palatino Linotype" w:cs="Tahoma"/>
          <w:sz w:val="22"/>
          <w:szCs w:val="22"/>
          <w:lang w:val="es-ES"/>
        </w:rPr>
        <w:t xml:space="preserve"> y se determinó pasar el expediente a resolución.</w:t>
      </w:r>
    </w:p>
    <w:p w:rsidRPr="008B5989" w:rsidR="008B5989" w:rsidP="008B5989" w:rsidRDefault="008B5989" w14:paraId="2A577C28" w14:textId="77777777">
      <w:pPr>
        <w:spacing w:line="360" w:lineRule="auto"/>
        <w:jc w:val="both"/>
        <w:rPr>
          <w:rFonts w:ascii="Palatino Linotype" w:hAnsi="Palatino Linotype" w:cs="Tahoma"/>
          <w:sz w:val="22"/>
          <w:szCs w:val="22"/>
          <w:lang w:val="es-ES"/>
        </w:rPr>
      </w:pPr>
    </w:p>
    <w:p w:rsidR="008B5989" w:rsidP="008B5989" w:rsidRDefault="006E703F" w14:paraId="1A3EE96A" w14:textId="0C361E4F">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g</w:t>
      </w:r>
      <w:r w:rsidRPr="008B5989" w:rsidR="008B5989">
        <w:rPr>
          <w:rFonts w:ascii="Palatino Linotype" w:hAnsi="Palatino Linotype" w:cs="Tahoma"/>
          <w:b/>
          <w:sz w:val="22"/>
          <w:szCs w:val="22"/>
          <w:lang w:val="es-ES"/>
        </w:rPr>
        <w:t>) Resolución del Recurso de Inconformidad</w:t>
      </w:r>
      <w:r w:rsidRPr="008B5989" w:rsidR="008B5989">
        <w:rPr>
          <w:rFonts w:ascii="Palatino Linotype" w:hAnsi="Palatino Linotype" w:cs="Tahoma"/>
          <w:sz w:val="22"/>
          <w:szCs w:val="22"/>
          <w:lang w:val="es-ES"/>
        </w:rPr>
        <w:t xml:space="preserve">. El </w:t>
      </w:r>
      <w:r w:rsidR="00C4378C">
        <w:rPr>
          <w:rFonts w:ascii="Palatino Linotype" w:hAnsi="Palatino Linotype" w:cs="Tahoma"/>
          <w:sz w:val="22"/>
          <w:szCs w:val="22"/>
          <w:lang w:val="es-ES"/>
        </w:rPr>
        <w:t>diecisiete</w:t>
      </w:r>
      <w:r w:rsidRPr="008B5989" w:rsidR="008B5989">
        <w:rPr>
          <w:rFonts w:ascii="Palatino Linotype" w:hAnsi="Palatino Linotype" w:cs="Tahoma"/>
          <w:sz w:val="22"/>
          <w:szCs w:val="22"/>
          <w:lang w:val="es-ES"/>
        </w:rPr>
        <w:t xml:space="preserve"> de </w:t>
      </w:r>
      <w:r w:rsidR="00C4378C">
        <w:rPr>
          <w:rFonts w:ascii="Palatino Linotype" w:hAnsi="Palatino Linotype" w:cs="Tahoma"/>
          <w:sz w:val="22"/>
          <w:szCs w:val="22"/>
          <w:lang w:val="es-ES"/>
        </w:rPr>
        <w:t>febrero</w:t>
      </w:r>
      <w:r w:rsidRPr="008B5989" w:rsidR="008B5989">
        <w:rPr>
          <w:rFonts w:ascii="Palatino Linotype" w:hAnsi="Palatino Linotype" w:cs="Tahoma"/>
          <w:sz w:val="22"/>
          <w:szCs w:val="22"/>
          <w:lang w:val="es-ES"/>
        </w:rPr>
        <w:t xml:space="preserve"> </w:t>
      </w:r>
      <w:r>
        <w:rPr>
          <w:rFonts w:ascii="Palatino Linotype" w:hAnsi="Palatino Linotype" w:cs="Tahoma"/>
          <w:sz w:val="22"/>
          <w:szCs w:val="22"/>
          <w:lang w:val="es-ES"/>
        </w:rPr>
        <w:t xml:space="preserve">de </w:t>
      </w:r>
      <w:r w:rsidRPr="008B5989" w:rsidR="008B5989">
        <w:rPr>
          <w:rFonts w:ascii="Palatino Linotype" w:hAnsi="Palatino Linotype" w:cs="Tahoma"/>
          <w:sz w:val="22"/>
          <w:szCs w:val="22"/>
          <w:lang w:val="es-ES"/>
        </w:rPr>
        <w:t xml:space="preserve">dos mil </w:t>
      </w:r>
      <w:r w:rsidR="00C4378C">
        <w:rPr>
          <w:rFonts w:ascii="Palatino Linotype" w:hAnsi="Palatino Linotype" w:cs="Tahoma"/>
          <w:sz w:val="22"/>
          <w:szCs w:val="22"/>
          <w:lang w:val="es-ES"/>
        </w:rPr>
        <w:t>veintiuno</w:t>
      </w:r>
      <w:r w:rsidRPr="008B5989" w:rsidR="008B5989">
        <w:rPr>
          <w:rFonts w:ascii="Palatino Linotype" w:hAnsi="Palatino Linotype" w:cs="Tahoma"/>
          <w:sz w:val="22"/>
          <w:szCs w:val="22"/>
          <w:lang w:val="es-ES"/>
        </w:rPr>
        <w:t xml:space="preserve">, el Pleno del Instituto </w:t>
      </w:r>
      <w:r>
        <w:rPr>
          <w:rFonts w:ascii="Palatino Linotype" w:hAnsi="Palatino Linotype" w:cs="Tahoma"/>
          <w:sz w:val="22"/>
          <w:szCs w:val="22"/>
          <w:lang w:val="es-ES"/>
        </w:rPr>
        <w:t>Nacional de Transparencia, Acceso</w:t>
      </w:r>
      <w:r w:rsidRPr="008B5989" w:rsidR="008B5989">
        <w:rPr>
          <w:rFonts w:ascii="Palatino Linotype" w:hAnsi="Palatino Linotype" w:cs="Tahoma"/>
          <w:sz w:val="22"/>
          <w:szCs w:val="22"/>
          <w:lang w:val="es-ES"/>
        </w:rPr>
        <w:t xml:space="preserve"> la Información y Protección de Datos Personales, aprobó por unanimidad de votos la Resolución del Recurso de Inconformidad con número </w:t>
      </w:r>
      <w:r w:rsidRPr="00504BA1" w:rsidR="008B5989">
        <w:rPr>
          <w:rFonts w:ascii="Palatino Linotype" w:hAnsi="Palatino Linotype" w:cs="Tahoma"/>
          <w:b/>
          <w:sz w:val="22"/>
          <w:szCs w:val="22"/>
          <w:lang w:val="es-ES"/>
        </w:rPr>
        <w:t xml:space="preserve">RIA </w:t>
      </w:r>
      <w:r w:rsidRPr="00504BA1" w:rsidR="00C4378C">
        <w:rPr>
          <w:rFonts w:ascii="Palatino Linotype" w:hAnsi="Palatino Linotype" w:cs="Tahoma"/>
          <w:b/>
          <w:sz w:val="22"/>
          <w:szCs w:val="22"/>
          <w:lang w:val="es-ES"/>
        </w:rPr>
        <w:t>07/21</w:t>
      </w:r>
      <w:r w:rsidR="00C4378C">
        <w:rPr>
          <w:rFonts w:ascii="Palatino Linotype" w:hAnsi="Palatino Linotype" w:cs="Tahoma"/>
          <w:sz w:val="22"/>
          <w:szCs w:val="22"/>
          <w:lang w:val="es-ES"/>
        </w:rPr>
        <w:t>, por medio de la cual determinó</w:t>
      </w:r>
      <w:r w:rsidRPr="008B5989" w:rsidR="008B5989">
        <w:rPr>
          <w:rFonts w:ascii="Palatino Linotype" w:hAnsi="Palatino Linotype" w:cs="Tahoma"/>
          <w:sz w:val="22"/>
          <w:szCs w:val="22"/>
          <w:lang w:val="es-ES"/>
        </w:rPr>
        <w:t xml:space="preserve"> lo siguiente:</w:t>
      </w:r>
    </w:p>
    <w:p w:rsidR="006E703F" w:rsidP="008B5989" w:rsidRDefault="006E703F" w14:paraId="61FFAFF1" w14:textId="5378D426">
      <w:pPr>
        <w:spacing w:line="360" w:lineRule="auto"/>
        <w:jc w:val="both"/>
        <w:rPr>
          <w:rFonts w:ascii="Palatino Linotype" w:hAnsi="Palatino Linotype" w:cs="Tahoma"/>
          <w:sz w:val="22"/>
          <w:szCs w:val="22"/>
          <w:lang w:val="es-ES"/>
        </w:rPr>
      </w:pPr>
    </w:p>
    <w:p w:rsidRPr="00504BA1" w:rsidR="00504BA1" w:rsidP="00504BA1" w:rsidRDefault="00504BA1" w14:paraId="07615C6F" w14:textId="77777777">
      <w:pPr>
        <w:pStyle w:val="Default"/>
        <w:ind w:left="567" w:right="539"/>
        <w:jc w:val="both"/>
        <w:rPr>
          <w:rFonts w:ascii="Palatino Linotype" w:hAnsi="Palatino Linotype"/>
          <w:sz w:val="20"/>
          <w:szCs w:val="20"/>
        </w:rPr>
      </w:pPr>
      <w:r w:rsidRPr="00504BA1">
        <w:rPr>
          <w:rFonts w:ascii="Palatino Linotype" w:hAnsi="Palatino Linotype"/>
          <w:sz w:val="20"/>
          <w:szCs w:val="20"/>
        </w:rPr>
        <w:t xml:space="preserve">En este sentido, con fundamento en el artículo 170, fracción III, de la Ley General de Transparencia y Acceso a la Información Pública, este Organismo Autónomo determina </w:t>
      </w:r>
      <w:r w:rsidRPr="00504BA1">
        <w:rPr>
          <w:rFonts w:ascii="Palatino Linotype" w:hAnsi="Palatino Linotype"/>
          <w:b/>
          <w:sz w:val="20"/>
          <w:szCs w:val="20"/>
        </w:rPr>
        <w:t>REVOCAR</w:t>
      </w:r>
      <w:r w:rsidRPr="00504BA1">
        <w:rPr>
          <w:rFonts w:ascii="Palatino Linotype" w:hAnsi="Palatino Linotype"/>
          <w:sz w:val="20"/>
          <w:szCs w:val="20"/>
        </w:rPr>
        <w:t xml:space="preserve"> la resolución del Instituto de Transparencia, Acceso a la Información Pública y Protección de Datos Personales del Estado de México y Municipios, e instruirle para que:</w:t>
      </w:r>
    </w:p>
    <w:p w:rsidRPr="00504BA1" w:rsidR="00504BA1" w:rsidP="00504BA1" w:rsidRDefault="00504BA1" w14:paraId="44C3CBD1" w14:textId="3B7E0F60">
      <w:pPr>
        <w:pStyle w:val="Default"/>
        <w:ind w:left="567" w:right="539"/>
        <w:jc w:val="both"/>
        <w:rPr>
          <w:rFonts w:ascii="Palatino Linotype" w:hAnsi="Palatino Linotype"/>
          <w:sz w:val="20"/>
          <w:szCs w:val="20"/>
        </w:rPr>
      </w:pPr>
      <w:r w:rsidRPr="00504BA1">
        <w:rPr>
          <w:rFonts w:ascii="Palatino Linotype" w:hAnsi="Palatino Linotype"/>
          <w:sz w:val="20"/>
          <w:szCs w:val="20"/>
        </w:rPr>
        <w:lastRenderedPageBreak/>
        <w:t xml:space="preserve"> a) En términos de lo dispuesto en el artículo 172 de la Ley General de Transparencia y Acceso a la Información Pública, y con libertad de jurisdicción, deje insubsistente la resolución emitida dentro del recurso de revisión 04816/INFOEM/IP/RR/2020 y acumulados, en el que instruya al Ayuntamiento de Ixtapan de la Sal, a lo siguiente: </w:t>
      </w:r>
    </w:p>
    <w:p w:rsidRPr="00504BA1" w:rsidR="00504BA1" w:rsidP="00504BA1" w:rsidRDefault="00504BA1" w14:paraId="6E20B63B" w14:textId="77777777">
      <w:pPr>
        <w:pStyle w:val="Default"/>
        <w:ind w:left="567" w:right="539"/>
        <w:jc w:val="both"/>
        <w:rPr>
          <w:rFonts w:ascii="Palatino Linotype" w:hAnsi="Palatino Linotype"/>
          <w:sz w:val="20"/>
          <w:szCs w:val="20"/>
        </w:rPr>
      </w:pPr>
    </w:p>
    <w:p w:rsidRPr="00504BA1" w:rsidR="00504BA1" w:rsidP="00504BA1" w:rsidRDefault="00504BA1" w14:paraId="5581D248" w14:textId="77777777">
      <w:pPr>
        <w:pStyle w:val="Default"/>
        <w:ind w:left="567" w:right="539"/>
        <w:jc w:val="both"/>
        <w:rPr>
          <w:rFonts w:ascii="Palatino Linotype" w:hAnsi="Palatino Linotype"/>
          <w:sz w:val="20"/>
          <w:szCs w:val="20"/>
        </w:rPr>
      </w:pPr>
      <w:r w:rsidRPr="00504BA1">
        <w:rPr>
          <w:rFonts w:ascii="Palatino Linotype" w:hAnsi="Palatino Linotype"/>
          <w:sz w:val="20"/>
          <w:szCs w:val="20"/>
        </w:rPr>
        <w:t>Proporcionar, la informaci</w:t>
      </w:r>
      <w:r w:rsidRPr="00504BA1">
        <w:rPr>
          <w:rFonts w:ascii="Palatino Linotype" w:hAnsi="Palatino Linotype" w:cs="Times New Roman"/>
          <w:sz w:val="20"/>
          <w:szCs w:val="20"/>
        </w:rPr>
        <w:t>ó</w:t>
      </w:r>
      <w:r w:rsidRPr="00504BA1">
        <w:rPr>
          <w:rFonts w:ascii="Palatino Linotype" w:hAnsi="Palatino Linotype"/>
          <w:sz w:val="20"/>
          <w:szCs w:val="20"/>
        </w:rPr>
        <w:t xml:space="preserve">n relacionada con </w:t>
      </w:r>
      <w:r w:rsidRPr="00504BA1">
        <w:rPr>
          <w:rFonts w:ascii="Palatino Linotype" w:hAnsi="Palatino Linotype"/>
          <w:b/>
          <w:sz w:val="20"/>
          <w:szCs w:val="20"/>
        </w:rPr>
        <w:t>(i)</w:t>
      </w:r>
      <w:r w:rsidRPr="00504BA1">
        <w:rPr>
          <w:rFonts w:ascii="Palatino Linotype" w:hAnsi="Palatino Linotype"/>
          <w:sz w:val="20"/>
          <w:szCs w:val="20"/>
        </w:rPr>
        <w:t xml:space="preserve"> Informes; </w:t>
      </w:r>
      <w:r w:rsidRPr="00504BA1">
        <w:rPr>
          <w:rFonts w:ascii="Palatino Linotype" w:hAnsi="Palatino Linotype"/>
          <w:b/>
          <w:sz w:val="20"/>
          <w:szCs w:val="20"/>
        </w:rPr>
        <w:t>(</w:t>
      </w:r>
      <w:proofErr w:type="spellStart"/>
      <w:r w:rsidRPr="00504BA1">
        <w:rPr>
          <w:rFonts w:ascii="Palatino Linotype" w:hAnsi="Palatino Linotype"/>
          <w:b/>
          <w:sz w:val="20"/>
          <w:szCs w:val="20"/>
        </w:rPr>
        <w:t>ii</w:t>
      </w:r>
      <w:proofErr w:type="spellEnd"/>
      <w:r w:rsidRPr="00504BA1">
        <w:rPr>
          <w:rFonts w:ascii="Palatino Linotype" w:hAnsi="Palatino Linotype"/>
          <w:b/>
          <w:sz w:val="20"/>
          <w:szCs w:val="20"/>
        </w:rPr>
        <w:t>)</w:t>
      </w:r>
      <w:r w:rsidRPr="00504BA1">
        <w:rPr>
          <w:rFonts w:ascii="Palatino Linotype" w:hAnsi="Palatino Linotype"/>
          <w:sz w:val="20"/>
          <w:szCs w:val="20"/>
        </w:rPr>
        <w:t xml:space="preserve"> recursos erogados por pagos en medios de comunicación; </w:t>
      </w:r>
      <w:r w:rsidRPr="00504BA1">
        <w:rPr>
          <w:rFonts w:ascii="Palatino Linotype" w:hAnsi="Palatino Linotype"/>
          <w:b/>
          <w:sz w:val="20"/>
          <w:szCs w:val="20"/>
        </w:rPr>
        <w:t>(iii)</w:t>
      </w:r>
      <w:r w:rsidRPr="00504BA1">
        <w:rPr>
          <w:rFonts w:ascii="Palatino Linotype" w:hAnsi="Palatino Linotype"/>
          <w:sz w:val="20"/>
          <w:szCs w:val="20"/>
        </w:rPr>
        <w:t xml:space="preserve"> recursos vinculados al pago de servidores públicos; </w:t>
      </w:r>
      <w:r w:rsidRPr="00504BA1">
        <w:rPr>
          <w:rFonts w:ascii="Palatino Linotype" w:hAnsi="Palatino Linotype"/>
          <w:b/>
          <w:sz w:val="20"/>
          <w:szCs w:val="20"/>
        </w:rPr>
        <w:t>(</w:t>
      </w:r>
      <w:proofErr w:type="spellStart"/>
      <w:r w:rsidRPr="00504BA1">
        <w:rPr>
          <w:rFonts w:ascii="Palatino Linotype" w:hAnsi="Palatino Linotype"/>
          <w:b/>
          <w:sz w:val="20"/>
          <w:szCs w:val="20"/>
        </w:rPr>
        <w:t>iv</w:t>
      </w:r>
      <w:proofErr w:type="spellEnd"/>
      <w:r w:rsidRPr="00504BA1">
        <w:rPr>
          <w:rFonts w:ascii="Palatino Linotype" w:hAnsi="Palatino Linotype"/>
          <w:b/>
          <w:sz w:val="20"/>
          <w:szCs w:val="20"/>
        </w:rPr>
        <w:t>)</w:t>
      </w:r>
      <w:r w:rsidRPr="00504BA1">
        <w:rPr>
          <w:rFonts w:ascii="Palatino Linotype" w:hAnsi="Palatino Linotype"/>
          <w:sz w:val="20"/>
          <w:szCs w:val="20"/>
        </w:rPr>
        <w:t xml:space="preserve"> matrices de precios unitarios; </w:t>
      </w:r>
      <w:r w:rsidRPr="00504BA1">
        <w:rPr>
          <w:rFonts w:ascii="Palatino Linotype" w:hAnsi="Palatino Linotype"/>
          <w:b/>
          <w:sz w:val="20"/>
          <w:szCs w:val="20"/>
        </w:rPr>
        <w:t>(v)</w:t>
      </w:r>
      <w:r w:rsidRPr="00504BA1">
        <w:rPr>
          <w:rFonts w:ascii="Palatino Linotype" w:hAnsi="Palatino Linotype"/>
          <w:sz w:val="20"/>
          <w:szCs w:val="20"/>
        </w:rPr>
        <w:t xml:space="preserve"> acuerdos de cabildo; </w:t>
      </w:r>
      <w:r w:rsidRPr="00504BA1">
        <w:rPr>
          <w:rFonts w:ascii="Palatino Linotype" w:hAnsi="Palatino Linotype"/>
          <w:b/>
          <w:sz w:val="20"/>
          <w:szCs w:val="20"/>
        </w:rPr>
        <w:t>(vi)</w:t>
      </w:r>
      <w:r w:rsidRPr="00504BA1">
        <w:rPr>
          <w:rFonts w:ascii="Palatino Linotype" w:hAnsi="Palatino Linotype"/>
          <w:sz w:val="20"/>
          <w:szCs w:val="20"/>
        </w:rPr>
        <w:t xml:space="preserve"> datos sobre programas sociales; </w:t>
      </w:r>
      <w:r w:rsidRPr="00504BA1">
        <w:rPr>
          <w:rFonts w:ascii="Palatino Linotype" w:hAnsi="Palatino Linotype"/>
          <w:b/>
          <w:sz w:val="20"/>
          <w:szCs w:val="20"/>
        </w:rPr>
        <w:t>(v)</w:t>
      </w:r>
      <w:r w:rsidRPr="00504BA1">
        <w:rPr>
          <w:rFonts w:ascii="Palatino Linotype" w:hAnsi="Palatino Linotype"/>
          <w:sz w:val="20"/>
          <w:szCs w:val="20"/>
        </w:rPr>
        <w:t xml:space="preserve"> subsidios; </w:t>
      </w:r>
      <w:r w:rsidRPr="00504BA1">
        <w:rPr>
          <w:rFonts w:ascii="Palatino Linotype" w:hAnsi="Palatino Linotype"/>
          <w:b/>
          <w:sz w:val="20"/>
          <w:szCs w:val="20"/>
        </w:rPr>
        <w:t>(vi)</w:t>
      </w:r>
      <w:r w:rsidRPr="00504BA1">
        <w:rPr>
          <w:rFonts w:ascii="Palatino Linotype" w:hAnsi="Palatino Linotype"/>
          <w:sz w:val="20"/>
          <w:szCs w:val="20"/>
        </w:rPr>
        <w:t xml:space="preserve"> información vinculada con la Ley de transparencia local; </w:t>
      </w:r>
      <w:r w:rsidRPr="00504BA1">
        <w:rPr>
          <w:rFonts w:ascii="Palatino Linotype" w:hAnsi="Palatino Linotype"/>
          <w:b/>
          <w:sz w:val="20"/>
          <w:szCs w:val="20"/>
        </w:rPr>
        <w:t>(</w:t>
      </w:r>
      <w:proofErr w:type="spellStart"/>
      <w:r w:rsidRPr="00504BA1">
        <w:rPr>
          <w:rFonts w:ascii="Palatino Linotype" w:hAnsi="Palatino Linotype"/>
          <w:b/>
          <w:sz w:val="20"/>
          <w:szCs w:val="20"/>
        </w:rPr>
        <w:t>vii</w:t>
      </w:r>
      <w:proofErr w:type="spellEnd"/>
      <w:r w:rsidRPr="00504BA1">
        <w:rPr>
          <w:rFonts w:ascii="Palatino Linotype" w:hAnsi="Palatino Linotype"/>
          <w:b/>
          <w:sz w:val="20"/>
          <w:szCs w:val="20"/>
        </w:rPr>
        <w:t>)</w:t>
      </w:r>
      <w:r w:rsidRPr="00504BA1">
        <w:rPr>
          <w:rFonts w:ascii="Palatino Linotype" w:hAnsi="Palatino Linotype"/>
          <w:sz w:val="20"/>
          <w:szCs w:val="20"/>
        </w:rPr>
        <w:t xml:space="preserve"> información sobre laudos; </w:t>
      </w:r>
      <w:r w:rsidRPr="00504BA1">
        <w:rPr>
          <w:rFonts w:ascii="Palatino Linotype" w:hAnsi="Palatino Linotype"/>
          <w:b/>
          <w:sz w:val="20"/>
          <w:szCs w:val="20"/>
        </w:rPr>
        <w:t>(</w:t>
      </w:r>
      <w:proofErr w:type="spellStart"/>
      <w:r w:rsidRPr="00504BA1">
        <w:rPr>
          <w:rFonts w:ascii="Palatino Linotype" w:hAnsi="Palatino Linotype"/>
          <w:b/>
          <w:sz w:val="20"/>
          <w:szCs w:val="20"/>
        </w:rPr>
        <w:t>viii</w:t>
      </w:r>
      <w:proofErr w:type="spellEnd"/>
      <w:r w:rsidRPr="00504BA1">
        <w:rPr>
          <w:rFonts w:ascii="Palatino Linotype" w:hAnsi="Palatino Linotype"/>
          <w:b/>
          <w:sz w:val="20"/>
          <w:szCs w:val="20"/>
        </w:rPr>
        <w:t>)</w:t>
      </w:r>
      <w:r w:rsidRPr="00504BA1">
        <w:rPr>
          <w:rFonts w:ascii="Palatino Linotype" w:hAnsi="Palatino Linotype"/>
          <w:sz w:val="20"/>
          <w:szCs w:val="20"/>
        </w:rPr>
        <w:t xml:space="preserve"> licencias; </w:t>
      </w:r>
      <w:r w:rsidRPr="00504BA1">
        <w:rPr>
          <w:rFonts w:ascii="Palatino Linotype" w:hAnsi="Palatino Linotype"/>
          <w:b/>
          <w:sz w:val="20"/>
          <w:szCs w:val="20"/>
        </w:rPr>
        <w:t>(</w:t>
      </w:r>
      <w:proofErr w:type="spellStart"/>
      <w:r w:rsidRPr="00504BA1">
        <w:rPr>
          <w:rFonts w:ascii="Palatino Linotype" w:hAnsi="Palatino Linotype"/>
          <w:b/>
          <w:sz w:val="20"/>
          <w:szCs w:val="20"/>
        </w:rPr>
        <w:t>ix</w:t>
      </w:r>
      <w:proofErr w:type="spellEnd"/>
      <w:r w:rsidRPr="00504BA1">
        <w:rPr>
          <w:rFonts w:ascii="Palatino Linotype" w:hAnsi="Palatino Linotype"/>
          <w:b/>
          <w:sz w:val="20"/>
          <w:szCs w:val="20"/>
        </w:rPr>
        <w:t>)</w:t>
      </w:r>
      <w:r w:rsidRPr="00504BA1">
        <w:rPr>
          <w:rFonts w:ascii="Palatino Linotype" w:hAnsi="Palatino Linotype"/>
          <w:sz w:val="20"/>
          <w:szCs w:val="20"/>
        </w:rPr>
        <w:t xml:space="preserve"> requisiciones; </w:t>
      </w:r>
      <w:r w:rsidRPr="00504BA1">
        <w:rPr>
          <w:rFonts w:ascii="Palatino Linotype" w:hAnsi="Palatino Linotype"/>
          <w:b/>
          <w:sz w:val="20"/>
          <w:szCs w:val="20"/>
        </w:rPr>
        <w:t>(x)</w:t>
      </w:r>
      <w:r w:rsidRPr="00504BA1">
        <w:rPr>
          <w:rFonts w:ascii="Palatino Linotype" w:hAnsi="Palatino Linotype"/>
          <w:sz w:val="20"/>
          <w:szCs w:val="20"/>
        </w:rPr>
        <w:t xml:space="preserve"> facturas y comprobantes fiscales</w:t>
      </w:r>
      <w:r w:rsidRPr="00504BA1">
        <w:rPr>
          <w:rFonts w:ascii="Palatino Linotype" w:hAnsi="Palatino Linotype"/>
          <w:b/>
          <w:sz w:val="20"/>
          <w:szCs w:val="20"/>
        </w:rPr>
        <w:t>; (xi)</w:t>
      </w:r>
      <w:r w:rsidRPr="00504BA1">
        <w:rPr>
          <w:rFonts w:ascii="Palatino Linotype" w:hAnsi="Palatino Linotype"/>
          <w:sz w:val="20"/>
          <w:szCs w:val="20"/>
        </w:rPr>
        <w:t xml:space="preserve"> erogación de recursos públicos y el (</w:t>
      </w:r>
      <w:proofErr w:type="spellStart"/>
      <w:r w:rsidRPr="00504BA1">
        <w:rPr>
          <w:rFonts w:ascii="Palatino Linotype" w:hAnsi="Palatino Linotype"/>
          <w:sz w:val="20"/>
          <w:szCs w:val="20"/>
        </w:rPr>
        <w:t>xii</w:t>
      </w:r>
      <w:proofErr w:type="spellEnd"/>
      <w:r w:rsidRPr="00504BA1">
        <w:rPr>
          <w:rFonts w:ascii="Palatino Linotype" w:hAnsi="Palatino Linotype"/>
          <w:sz w:val="20"/>
          <w:szCs w:val="20"/>
        </w:rPr>
        <w:t>) Plan Municipal de Desarrollo Urbano.</w:t>
      </w:r>
    </w:p>
    <w:p w:rsidRPr="00504BA1" w:rsidR="00504BA1" w:rsidP="00504BA1" w:rsidRDefault="00504BA1" w14:paraId="488CBC45" w14:textId="77777777">
      <w:pPr>
        <w:pStyle w:val="Default"/>
        <w:ind w:left="567" w:right="539"/>
        <w:jc w:val="both"/>
        <w:rPr>
          <w:rFonts w:ascii="Palatino Linotype" w:hAnsi="Palatino Linotype"/>
          <w:sz w:val="20"/>
          <w:szCs w:val="20"/>
        </w:rPr>
      </w:pPr>
    </w:p>
    <w:p w:rsidRPr="00504BA1" w:rsidR="006E703F" w:rsidP="00504BA1" w:rsidRDefault="00504BA1" w14:paraId="322DE176" w14:textId="782C0C9A">
      <w:pPr>
        <w:pStyle w:val="Default"/>
        <w:ind w:left="567" w:right="539"/>
        <w:jc w:val="both"/>
        <w:rPr>
          <w:rFonts w:ascii="Palatino Linotype" w:hAnsi="Palatino Linotype"/>
          <w:sz w:val="20"/>
          <w:szCs w:val="20"/>
        </w:rPr>
      </w:pPr>
      <w:r w:rsidRPr="00504BA1">
        <w:rPr>
          <w:rFonts w:ascii="Palatino Linotype" w:hAnsi="Palatino Linotype"/>
          <w:sz w:val="20"/>
          <w:szCs w:val="20"/>
        </w:rPr>
        <w:t>Lo anterior, considerando que lo requerido corresponde a obligaciones de transparencia que deben obrar en medios electrónicos, con la opción de enviar la información al correo electrónico; conceder el acceso en disco compacto, con la posibilidad de envío mediante correo certificado, previo pago del costo de CD y del envío; darle la posibilidad de obtener la información de manera gratuita aportando un CD o USB</w:t>
      </w:r>
      <w:r>
        <w:rPr>
          <w:rFonts w:ascii="Palatino Linotype" w:hAnsi="Palatino Linotype"/>
          <w:sz w:val="20"/>
          <w:szCs w:val="20"/>
        </w:rPr>
        <w:t xml:space="preserve">, o bien, en las medidas de sus </w:t>
      </w:r>
      <w:r w:rsidRPr="00504BA1">
        <w:rPr>
          <w:rFonts w:ascii="Palatino Linotype" w:hAnsi="Palatino Linotype"/>
          <w:sz w:val="20"/>
          <w:szCs w:val="20"/>
        </w:rPr>
        <w:t xml:space="preserve">posibilidades habilitar una liga electrónica en la que sea posible consultar la información. </w:t>
      </w:r>
    </w:p>
    <w:p w:rsidRPr="00504BA1" w:rsidR="00504BA1" w:rsidP="00504BA1" w:rsidRDefault="00504BA1" w14:paraId="41C59C0E" w14:textId="21596594">
      <w:pPr>
        <w:pStyle w:val="Default"/>
        <w:ind w:left="567" w:right="539"/>
        <w:jc w:val="both"/>
        <w:rPr>
          <w:rFonts w:ascii="Palatino Linotype" w:hAnsi="Palatino Linotype"/>
          <w:sz w:val="20"/>
          <w:szCs w:val="20"/>
        </w:rPr>
      </w:pPr>
    </w:p>
    <w:p w:rsidR="00504BA1" w:rsidP="00504BA1" w:rsidRDefault="00504BA1" w14:paraId="723FCD21" w14:textId="77777777">
      <w:pPr>
        <w:pStyle w:val="Default"/>
        <w:ind w:left="567" w:right="539"/>
        <w:jc w:val="both"/>
        <w:rPr>
          <w:rFonts w:ascii="Palatino Linotype" w:hAnsi="Palatino Linotype"/>
          <w:sz w:val="20"/>
          <w:szCs w:val="20"/>
        </w:rPr>
      </w:pPr>
      <w:r w:rsidRPr="00504BA1">
        <w:rPr>
          <w:rFonts w:ascii="Palatino Linotype" w:hAnsi="Palatino Linotype"/>
          <w:sz w:val="20"/>
          <w:szCs w:val="20"/>
        </w:rPr>
        <w:t xml:space="preserve">Respecto a </w:t>
      </w:r>
      <w:r w:rsidRPr="00504BA1">
        <w:rPr>
          <w:rFonts w:ascii="Palatino Linotype" w:hAnsi="Palatino Linotype"/>
          <w:b/>
          <w:sz w:val="20"/>
          <w:szCs w:val="20"/>
        </w:rPr>
        <w:t>(i)</w:t>
      </w:r>
      <w:r w:rsidRPr="00504BA1">
        <w:rPr>
          <w:rFonts w:ascii="Palatino Linotype" w:hAnsi="Palatino Linotype"/>
          <w:sz w:val="20"/>
          <w:szCs w:val="20"/>
        </w:rPr>
        <w:t xml:space="preserve"> todos los documentos generados en atención a las atribuciones de los diversos servidores públicos</w:t>
      </w:r>
      <w:r w:rsidRPr="00504BA1">
        <w:rPr>
          <w:rFonts w:ascii="Palatino Linotype" w:hAnsi="Palatino Linotype"/>
          <w:b/>
          <w:sz w:val="20"/>
          <w:szCs w:val="20"/>
        </w:rPr>
        <w:t>; (</w:t>
      </w:r>
      <w:proofErr w:type="spellStart"/>
      <w:r w:rsidRPr="00504BA1">
        <w:rPr>
          <w:rFonts w:ascii="Palatino Linotype" w:hAnsi="Palatino Linotype"/>
          <w:b/>
          <w:sz w:val="20"/>
          <w:szCs w:val="20"/>
        </w:rPr>
        <w:t>ii</w:t>
      </w:r>
      <w:proofErr w:type="spellEnd"/>
      <w:r w:rsidRPr="00504BA1">
        <w:rPr>
          <w:rFonts w:ascii="Palatino Linotype" w:hAnsi="Palatino Linotype"/>
          <w:b/>
          <w:sz w:val="20"/>
          <w:szCs w:val="20"/>
        </w:rPr>
        <w:t>)</w:t>
      </w:r>
      <w:r w:rsidRPr="00504BA1">
        <w:rPr>
          <w:rFonts w:ascii="Palatino Linotype" w:hAnsi="Palatino Linotype"/>
          <w:sz w:val="20"/>
          <w:szCs w:val="20"/>
        </w:rPr>
        <w:t xml:space="preserve"> Actas del Comité Ciudadano de Control y Vigilancia; y </w:t>
      </w:r>
      <w:r w:rsidRPr="00504BA1">
        <w:rPr>
          <w:rFonts w:ascii="Palatino Linotype" w:hAnsi="Palatino Linotype"/>
          <w:b/>
          <w:sz w:val="20"/>
          <w:szCs w:val="20"/>
        </w:rPr>
        <w:t>(iii)</w:t>
      </w:r>
      <w:r w:rsidRPr="00504BA1">
        <w:rPr>
          <w:rFonts w:ascii="Palatino Linotype" w:hAnsi="Palatino Linotype"/>
          <w:sz w:val="20"/>
          <w:szCs w:val="20"/>
        </w:rPr>
        <w:t xml:space="preserve"> las condonaciones; el Ayuntamiento deberá realizar la entrega de los documentos que den cuenta de lo solicitado, en la modalidad de entrega elegida, esto es, en medios electrónicos. </w:t>
      </w:r>
    </w:p>
    <w:p w:rsidR="00504BA1" w:rsidP="00504BA1" w:rsidRDefault="00504BA1" w14:paraId="55065B85" w14:textId="77777777">
      <w:pPr>
        <w:pStyle w:val="Default"/>
        <w:ind w:left="567" w:right="539"/>
        <w:jc w:val="both"/>
        <w:rPr>
          <w:rFonts w:ascii="Palatino Linotype" w:hAnsi="Palatino Linotype"/>
          <w:sz w:val="20"/>
          <w:szCs w:val="20"/>
        </w:rPr>
      </w:pPr>
    </w:p>
    <w:p w:rsidRPr="00504BA1" w:rsidR="00504BA1" w:rsidP="00504BA1" w:rsidRDefault="00504BA1" w14:paraId="7D9AB109" w14:textId="79D0A993">
      <w:pPr>
        <w:pStyle w:val="Default"/>
        <w:ind w:left="567" w:right="539"/>
        <w:jc w:val="both"/>
        <w:rPr>
          <w:rFonts w:ascii="Palatino Linotype" w:hAnsi="Palatino Linotype"/>
          <w:sz w:val="20"/>
          <w:szCs w:val="20"/>
        </w:rPr>
      </w:pPr>
      <w:r w:rsidRPr="00504BA1">
        <w:rPr>
          <w:rFonts w:ascii="Palatino Linotype" w:hAnsi="Palatino Linotype"/>
          <w:sz w:val="20"/>
          <w:szCs w:val="20"/>
        </w:rPr>
        <w:t>No obstante, en caso de que acredite de manera justificada algún impedimento, el sujeto obligado deberá ofrecer todas las modalidades autorizadas por la Ley local en la materia, entre las que deberá incluir la expedición de copias simples y certificadas, así como la opción de envío, comunicando los costos que tales conceptos generen, así como la inclusión de la modalidad ya otorgada (consulta directa).</w:t>
      </w:r>
    </w:p>
    <w:p w:rsidR="00D8102E" w:rsidP="00D8102E" w:rsidRDefault="00D8102E" w14:paraId="4C5A0EF0" w14:textId="2989A30B">
      <w:pPr>
        <w:pStyle w:val="Default"/>
        <w:ind w:right="539"/>
        <w:jc w:val="both"/>
        <w:rPr>
          <w:rFonts w:ascii="Palatino Linotype" w:hAnsi="Palatino Linotype"/>
          <w:i/>
          <w:sz w:val="22"/>
          <w:szCs w:val="20"/>
        </w:rPr>
      </w:pPr>
    </w:p>
    <w:p w:rsidRPr="00D8102E" w:rsidR="00504BA1" w:rsidP="00D8102E" w:rsidRDefault="00504BA1" w14:paraId="2040B33E" w14:textId="77777777">
      <w:pPr>
        <w:pStyle w:val="Default"/>
        <w:ind w:right="539"/>
        <w:jc w:val="both"/>
        <w:rPr>
          <w:rFonts w:ascii="Palatino Linotype" w:hAnsi="Palatino Linotype"/>
          <w:i/>
          <w:sz w:val="22"/>
          <w:szCs w:val="20"/>
        </w:rPr>
      </w:pPr>
    </w:p>
    <w:p w:rsidR="00504BA1" w:rsidP="00D8102E" w:rsidRDefault="00D8102E" w14:paraId="2A777DD5" w14:textId="4FCA1D57">
      <w:pPr>
        <w:spacing w:line="360" w:lineRule="auto"/>
        <w:jc w:val="both"/>
        <w:rPr>
          <w:rFonts w:ascii="Palatino Linotype" w:hAnsi="Palatino Linotype" w:eastAsia="Calibri" w:cs="Tahoma"/>
          <w:b/>
          <w:bCs/>
          <w:color w:val="000000"/>
          <w:sz w:val="22"/>
          <w:szCs w:val="24"/>
        </w:rPr>
      </w:pPr>
      <w:r w:rsidRPr="00D8102E">
        <w:rPr>
          <w:rFonts w:ascii="Palatino Linotype" w:hAnsi="Palatino Linotype" w:eastAsia="Calibri" w:cs="Tahoma"/>
          <w:b/>
          <w:bCs/>
          <w:color w:val="000000"/>
          <w:sz w:val="22"/>
          <w:szCs w:val="24"/>
        </w:rPr>
        <w:t xml:space="preserve">g) Notificación de la Resolución del Recurso de Inconformidad con número RIA </w:t>
      </w:r>
      <w:r w:rsidR="00504BA1">
        <w:rPr>
          <w:rFonts w:ascii="Palatino Linotype" w:hAnsi="Palatino Linotype" w:eastAsia="Calibri" w:cs="Tahoma"/>
          <w:b/>
          <w:bCs/>
          <w:color w:val="000000"/>
          <w:sz w:val="22"/>
          <w:szCs w:val="24"/>
        </w:rPr>
        <w:t>07/21</w:t>
      </w:r>
      <w:r w:rsidRPr="00D8102E">
        <w:rPr>
          <w:rFonts w:ascii="Palatino Linotype" w:hAnsi="Palatino Linotype" w:eastAsia="Calibri" w:cs="Tahoma"/>
          <w:b/>
          <w:bCs/>
          <w:color w:val="000000"/>
          <w:sz w:val="22"/>
          <w:szCs w:val="24"/>
        </w:rPr>
        <w:t>.</w:t>
      </w:r>
    </w:p>
    <w:p w:rsidR="00504BA1" w:rsidP="00D8102E" w:rsidRDefault="00504BA1" w14:paraId="2FA786E0" w14:textId="77777777">
      <w:pPr>
        <w:spacing w:line="360" w:lineRule="auto"/>
        <w:jc w:val="both"/>
        <w:rPr>
          <w:rFonts w:ascii="Palatino Linotype" w:hAnsi="Palatino Linotype" w:eastAsia="Calibri" w:cs="Tahoma"/>
          <w:b/>
          <w:bCs/>
          <w:color w:val="000000"/>
          <w:sz w:val="22"/>
          <w:szCs w:val="24"/>
        </w:rPr>
      </w:pPr>
    </w:p>
    <w:p w:rsidRPr="00D8102E" w:rsidR="00D8102E" w:rsidP="00D8102E" w:rsidRDefault="00D8102E" w14:paraId="411F5A0A" w14:textId="08DF2376">
      <w:pPr>
        <w:spacing w:line="360" w:lineRule="auto"/>
        <w:jc w:val="both"/>
        <w:rPr>
          <w:rFonts w:ascii="Palatino Linotype" w:hAnsi="Palatino Linotype" w:eastAsia="Calibri" w:cs="Tahoma"/>
          <w:color w:val="000000"/>
          <w:sz w:val="22"/>
          <w:szCs w:val="24"/>
        </w:rPr>
      </w:pPr>
      <w:r w:rsidRPr="00D8102E">
        <w:rPr>
          <w:rFonts w:ascii="Palatino Linotype" w:hAnsi="Palatino Linotype" w:eastAsia="Calibri" w:cs="Tahoma"/>
          <w:color w:val="000000"/>
          <w:sz w:val="22"/>
          <w:szCs w:val="24"/>
        </w:rPr>
        <w:t xml:space="preserve">El </w:t>
      </w:r>
      <w:r w:rsidR="00504BA1">
        <w:rPr>
          <w:rFonts w:ascii="Palatino Linotype" w:hAnsi="Palatino Linotype" w:eastAsia="Calibri" w:cs="Tahoma"/>
          <w:color w:val="000000"/>
          <w:sz w:val="22"/>
          <w:szCs w:val="24"/>
        </w:rPr>
        <w:t>doce</w:t>
      </w:r>
      <w:r w:rsidRPr="00D8102E">
        <w:rPr>
          <w:rFonts w:ascii="Palatino Linotype" w:hAnsi="Palatino Linotype" w:eastAsia="Calibri" w:cs="Tahoma"/>
          <w:color w:val="000000"/>
          <w:sz w:val="22"/>
          <w:szCs w:val="24"/>
        </w:rPr>
        <w:t xml:space="preserve"> de </w:t>
      </w:r>
      <w:r w:rsidR="00504BA1">
        <w:rPr>
          <w:rFonts w:ascii="Palatino Linotype" w:hAnsi="Palatino Linotype" w:eastAsia="Calibri" w:cs="Tahoma"/>
          <w:color w:val="000000"/>
          <w:sz w:val="22"/>
          <w:szCs w:val="24"/>
        </w:rPr>
        <w:t>marzo</w:t>
      </w:r>
      <w:r w:rsidRPr="00D8102E">
        <w:rPr>
          <w:rFonts w:ascii="Palatino Linotype" w:hAnsi="Palatino Linotype" w:eastAsia="Calibri" w:cs="Tahoma"/>
          <w:color w:val="000000"/>
          <w:sz w:val="22"/>
          <w:szCs w:val="24"/>
        </w:rPr>
        <w:t xml:space="preserve"> de dos mil veintiuno, se notificó por medio de correo electrónico, a las partes, la Resolución del Recurso de Inconformidad con número RIA </w:t>
      </w:r>
      <w:r w:rsidR="00504BA1">
        <w:rPr>
          <w:rFonts w:ascii="Palatino Linotype" w:hAnsi="Palatino Linotype" w:eastAsia="Calibri" w:cs="Tahoma"/>
          <w:color w:val="000000"/>
          <w:sz w:val="22"/>
          <w:szCs w:val="24"/>
        </w:rPr>
        <w:t>07/21</w:t>
      </w:r>
      <w:r w:rsidRPr="00D8102E">
        <w:rPr>
          <w:rFonts w:ascii="Palatino Linotype" w:hAnsi="Palatino Linotype" w:eastAsia="Calibri" w:cs="Tahoma"/>
          <w:color w:val="000000"/>
          <w:sz w:val="22"/>
          <w:szCs w:val="24"/>
        </w:rPr>
        <w:t>.</w:t>
      </w:r>
    </w:p>
    <w:p w:rsidRPr="00D8102E" w:rsidR="00D8102E" w:rsidP="00D8102E" w:rsidRDefault="00D8102E" w14:paraId="6ACE0A32" w14:textId="77777777">
      <w:pPr>
        <w:spacing w:line="360" w:lineRule="auto"/>
        <w:jc w:val="both"/>
        <w:rPr>
          <w:rFonts w:ascii="Palatino Linotype" w:hAnsi="Palatino Linotype" w:eastAsia="Calibri" w:cs="Tahoma"/>
          <w:color w:val="000000"/>
          <w:sz w:val="22"/>
          <w:szCs w:val="24"/>
        </w:rPr>
      </w:pPr>
    </w:p>
    <w:p w:rsidR="00BA7C54" w:rsidP="00D8102E" w:rsidRDefault="00D8102E" w14:paraId="5C79A965" w14:textId="4222FF62">
      <w:pPr>
        <w:spacing w:line="360" w:lineRule="auto"/>
        <w:jc w:val="both"/>
        <w:rPr>
          <w:rFonts w:ascii="Palatino Linotype" w:hAnsi="Palatino Linotype" w:eastAsia="Palatino Linotype" w:cs="Palatino Linotype"/>
          <w:sz w:val="22"/>
        </w:rPr>
      </w:pPr>
      <w:r w:rsidRPr="00D8102E">
        <w:rPr>
          <w:rFonts w:ascii="Palatino Linotype" w:hAnsi="Palatino Linotype" w:eastAsia="Palatino Linotype" w:cs="Palatino Linotype"/>
          <w:sz w:val="22"/>
        </w:rPr>
        <w:lastRenderedPageBreak/>
        <w:t xml:space="preserve">En razón de que fue debidamente sustanciado e integrado el expediente electrónico y no existe diligencia pendiente de desahogo, en atención al artículo 172 de la Ley General de Transparencia y Acceso a la Información Pública, </w:t>
      </w:r>
      <w:r w:rsidRPr="00D8102E">
        <w:rPr>
          <w:rFonts w:ascii="Palatino Linotype" w:hAnsi="Palatino Linotype"/>
          <w:sz w:val="22"/>
          <w:lang w:val="es-ES_tradnl"/>
        </w:rPr>
        <w:t xml:space="preserve">se deja sin efecto la Resolución recaída al Recurso de Revisión con número </w:t>
      </w:r>
      <w:r w:rsidR="009324A1">
        <w:rPr>
          <w:rFonts w:ascii="Palatino Linotype" w:hAnsi="Palatino Linotype" w:eastAsia="Calibri" w:cs="Tahoma"/>
          <w:sz w:val="22"/>
        </w:rPr>
        <w:t>04816</w:t>
      </w:r>
      <w:r w:rsidRPr="00D8102E">
        <w:rPr>
          <w:rFonts w:ascii="Palatino Linotype" w:hAnsi="Palatino Linotype" w:eastAsia="Calibri" w:cs="Tahoma"/>
          <w:sz w:val="22"/>
        </w:rPr>
        <w:t>/INFOEM/IP/RR/2020</w:t>
      </w:r>
      <w:r>
        <w:rPr>
          <w:rFonts w:ascii="Palatino Linotype" w:hAnsi="Palatino Linotype" w:eastAsia="Calibri" w:cs="Tahoma"/>
          <w:sz w:val="22"/>
        </w:rPr>
        <w:t xml:space="preserve"> y acumulados</w:t>
      </w:r>
      <w:r w:rsidRPr="00D8102E">
        <w:rPr>
          <w:rFonts w:ascii="Palatino Linotype" w:hAnsi="Palatino Linotype" w:eastAsia="Calibri" w:cs="Tahoma"/>
          <w:sz w:val="22"/>
        </w:rPr>
        <w:t xml:space="preserve">, del </w:t>
      </w:r>
      <w:r w:rsidR="009324A1">
        <w:rPr>
          <w:rFonts w:ascii="Palatino Linotype" w:hAnsi="Palatino Linotype" w:eastAsia="Calibri" w:cs="Tahoma"/>
          <w:sz w:val="22"/>
        </w:rPr>
        <w:t>nueve</w:t>
      </w:r>
      <w:r w:rsidRPr="00D8102E">
        <w:rPr>
          <w:rFonts w:ascii="Palatino Linotype" w:hAnsi="Palatino Linotype" w:eastAsia="Calibri" w:cs="Tahoma"/>
          <w:sz w:val="22"/>
        </w:rPr>
        <w:t xml:space="preserve"> de </w:t>
      </w:r>
      <w:r w:rsidR="009324A1">
        <w:rPr>
          <w:rFonts w:ascii="Palatino Linotype" w:hAnsi="Palatino Linotype" w:eastAsia="Calibri" w:cs="Tahoma"/>
          <w:sz w:val="22"/>
        </w:rPr>
        <w:t>diciembre</w:t>
      </w:r>
      <w:r w:rsidRPr="00D8102E">
        <w:rPr>
          <w:rFonts w:ascii="Palatino Linotype" w:hAnsi="Palatino Linotype" w:eastAsia="Calibri" w:cs="Tahoma"/>
          <w:sz w:val="22"/>
        </w:rPr>
        <w:t xml:space="preserve"> de dos mil </w:t>
      </w:r>
      <w:r w:rsidR="009324A1">
        <w:rPr>
          <w:rFonts w:ascii="Palatino Linotype" w:hAnsi="Palatino Linotype" w:eastAsia="Calibri" w:cs="Tahoma"/>
          <w:sz w:val="22"/>
        </w:rPr>
        <w:t>veintiuno</w:t>
      </w:r>
      <w:r w:rsidRPr="00D8102E">
        <w:rPr>
          <w:rFonts w:ascii="Palatino Linotype" w:hAnsi="Palatino Linotype" w:eastAsia="Calibri" w:cs="Tahoma"/>
          <w:sz w:val="22"/>
        </w:rPr>
        <w:t xml:space="preserve"> y, en su lugar, se</w:t>
      </w:r>
      <w:r w:rsidRPr="00D8102E">
        <w:rPr>
          <w:rFonts w:ascii="Palatino Linotype" w:hAnsi="Palatino Linotype" w:eastAsia="Palatino Linotype" w:cs="Palatino Linotype"/>
          <w:sz w:val="22"/>
        </w:rPr>
        <w:t xml:space="preserve"> emite la resolución que conforme a Derecho proceda, de acuerdo a los siguientes:</w:t>
      </w:r>
    </w:p>
    <w:p w:rsidRPr="00D8102E" w:rsidR="009324A1" w:rsidP="00D8102E" w:rsidRDefault="009324A1" w14:paraId="284F2FD9" w14:textId="77777777">
      <w:pPr>
        <w:spacing w:line="360" w:lineRule="auto"/>
        <w:jc w:val="both"/>
        <w:rPr>
          <w:rFonts w:ascii="Palatino Linotype" w:hAnsi="Palatino Linotype" w:eastAsia="Palatino Linotype" w:cs="Palatino Linotype"/>
          <w:sz w:val="22"/>
        </w:rPr>
      </w:pPr>
    </w:p>
    <w:p w:rsidR="00BA7C54" w:rsidP="0010332F" w:rsidRDefault="00BA7C54" w14:paraId="42646953" w14:textId="77777777">
      <w:pPr>
        <w:spacing w:line="360" w:lineRule="auto"/>
        <w:jc w:val="center"/>
        <w:rPr>
          <w:rFonts w:ascii="Palatino Linotype" w:hAnsi="Palatino Linotype" w:cs="Tahoma"/>
          <w:b/>
          <w:sz w:val="22"/>
          <w:szCs w:val="22"/>
          <w:lang w:val="es-ES"/>
        </w:rPr>
      </w:pPr>
      <w:r>
        <w:rPr>
          <w:rFonts w:ascii="Palatino Linotype" w:hAnsi="Palatino Linotype" w:cs="Tahoma"/>
          <w:b/>
          <w:sz w:val="22"/>
          <w:szCs w:val="22"/>
          <w:lang w:val="es-ES"/>
        </w:rPr>
        <w:t>C O N S I D E R A N D O S</w:t>
      </w:r>
    </w:p>
    <w:p w:rsidR="00BA7C54" w:rsidP="0010332F" w:rsidRDefault="00BA7C54" w14:paraId="212962A1" w14:textId="77777777">
      <w:pPr>
        <w:spacing w:line="360" w:lineRule="auto"/>
        <w:jc w:val="center"/>
        <w:rPr>
          <w:rFonts w:ascii="Palatino Linotype" w:hAnsi="Palatino Linotype" w:cs="Tahoma"/>
          <w:b/>
          <w:sz w:val="22"/>
          <w:szCs w:val="22"/>
          <w:lang w:val="es-ES"/>
        </w:rPr>
      </w:pPr>
    </w:p>
    <w:p w:rsidR="00BA7C54" w:rsidP="0010332F" w:rsidRDefault="00BA7C54" w14:paraId="4BB98D49" w14:textId="77777777">
      <w:pPr>
        <w:autoSpaceDE w:val="0"/>
        <w:autoSpaceDN w:val="0"/>
        <w:adjustRightInd w:val="0"/>
        <w:spacing w:line="360" w:lineRule="auto"/>
        <w:jc w:val="both"/>
        <w:rPr>
          <w:rFonts w:ascii="Palatino Linotype" w:hAnsi="Palatino Linotype" w:cs="Tahoma"/>
          <w:b/>
          <w:sz w:val="22"/>
          <w:szCs w:val="22"/>
          <w:lang w:val="es-ES"/>
        </w:rPr>
      </w:pPr>
      <w:r>
        <w:rPr>
          <w:rFonts w:ascii="Palatino Linotype" w:hAnsi="Palatino Linotype" w:eastAsia="Calibri" w:cs="Tahoma"/>
          <w:b/>
          <w:color w:val="000000"/>
          <w:sz w:val="22"/>
          <w:szCs w:val="22"/>
          <w:lang w:val="es-ES" w:eastAsia="es-MX"/>
        </w:rPr>
        <w:t>PRIMERO</w:t>
      </w:r>
      <w:r>
        <w:rPr>
          <w:rFonts w:ascii="Palatino Linotype" w:hAnsi="Palatino Linotype" w:eastAsia="Calibri" w:cs="Tahoma"/>
          <w:color w:val="000000"/>
          <w:sz w:val="22"/>
          <w:szCs w:val="22"/>
          <w:lang w:val="es-ES" w:eastAsia="es-MX"/>
        </w:rPr>
        <w:t xml:space="preserve">. </w:t>
      </w:r>
      <w:r>
        <w:rPr>
          <w:rFonts w:ascii="Palatino Linotype" w:hAnsi="Palatino Linotype" w:cs="Tahoma"/>
          <w:b/>
          <w:sz w:val="22"/>
          <w:szCs w:val="22"/>
          <w:lang w:val="es-ES"/>
        </w:rPr>
        <w:t>Competencia.</w:t>
      </w:r>
    </w:p>
    <w:p w:rsidR="00BA7C54" w:rsidP="0010332F" w:rsidRDefault="00BA7C54" w14:paraId="286DF859" w14:textId="77777777">
      <w:pPr>
        <w:autoSpaceDE w:val="0"/>
        <w:autoSpaceDN w:val="0"/>
        <w:adjustRightInd w:val="0"/>
        <w:spacing w:line="360" w:lineRule="auto"/>
        <w:jc w:val="both"/>
        <w:rPr>
          <w:rFonts w:ascii="Palatino Linotype" w:hAnsi="Palatino Linotype" w:cs="Tahoma"/>
          <w:b/>
          <w:sz w:val="22"/>
          <w:szCs w:val="22"/>
          <w:lang w:val="es-ES"/>
        </w:rPr>
      </w:pPr>
    </w:p>
    <w:p w:rsidR="00BA7C54" w:rsidP="0010332F" w:rsidRDefault="00BA7C54" w14:paraId="1DDD251B" w14:textId="77777777">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6º, apartado A de la Constitución Política de los Estados Unidos Mexicanos; 5º, párrafos </w:t>
      </w:r>
      <w:r>
        <w:rPr>
          <w:rFonts w:ascii="Palatino Linotype" w:hAnsi="Palatino Linotype" w:cs="Tahoma"/>
          <w:sz w:val="22"/>
          <w:szCs w:val="24"/>
          <w:shd w:val="clear" w:color="auto" w:fill="FFFFFF"/>
        </w:rPr>
        <w:t>vigésimo segundo, vigésimo tercero y vigésimo cuarto</w:t>
      </w:r>
      <w:r>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BA7C54" w:rsidP="0010332F" w:rsidRDefault="00BA7C54" w14:paraId="47E54E2E" w14:textId="77777777">
      <w:pPr>
        <w:spacing w:line="360" w:lineRule="auto"/>
        <w:jc w:val="both"/>
        <w:rPr>
          <w:rFonts w:ascii="Palatino Linotype" w:hAnsi="Palatino Linotype" w:eastAsia="Calibri" w:cs="Tahoma"/>
          <w:bCs/>
          <w:color w:val="000000"/>
          <w:sz w:val="22"/>
          <w:szCs w:val="22"/>
          <w:lang w:val="es-ES"/>
        </w:rPr>
      </w:pPr>
    </w:p>
    <w:p w:rsidR="00BA7C54" w:rsidP="0010332F" w:rsidRDefault="00BA7C54" w14:paraId="42F51E97"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b/>
          <w:color w:val="000000"/>
          <w:sz w:val="22"/>
          <w:szCs w:val="22"/>
          <w:lang w:eastAsia="es-MX"/>
        </w:rPr>
        <w:t>SEGUNDO</w:t>
      </w:r>
      <w:r>
        <w:rPr>
          <w:rFonts w:ascii="Palatino Linotype" w:hAnsi="Palatino Linotype" w:eastAsia="Calibri" w:cs="Tahoma"/>
          <w:color w:val="000000"/>
          <w:sz w:val="22"/>
          <w:szCs w:val="22"/>
          <w:lang w:eastAsia="es-MX"/>
        </w:rPr>
        <w:t xml:space="preserve">. </w:t>
      </w:r>
      <w:r>
        <w:rPr>
          <w:rFonts w:ascii="Palatino Linotype" w:hAnsi="Palatino Linotype" w:eastAsia="Calibri" w:cs="Tahoma"/>
          <w:b/>
          <w:color w:val="000000"/>
          <w:sz w:val="22"/>
          <w:szCs w:val="22"/>
          <w:lang w:eastAsia="es-MX"/>
        </w:rPr>
        <w:t>Causales de improcedencia y sobreseimiento.</w:t>
      </w:r>
      <w:r>
        <w:rPr>
          <w:rFonts w:ascii="Palatino Linotype" w:hAnsi="Palatino Linotype" w:eastAsia="Calibri" w:cs="Tahoma"/>
          <w:color w:val="000000"/>
          <w:sz w:val="22"/>
          <w:szCs w:val="22"/>
          <w:lang w:eastAsia="es-MX"/>
        </w:rPr>
        <w:t xml:space="preserve"> </w:t>
      </w:r>
    </w:p>
    <w:p w:rsidR="00BA7C54" w:rsidP="0010332F" w:rsidRDefault="00BA7C54" w14:paraId="50A36590"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BA7C54" w:rsidP="0010332F" w:rsidRDefault="00BA7C54" w14:paraId="277C35EE"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lastRenderedPageBreak/>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BA7C54" w:rsidP="0010332F" w:rsidRDefault="00BA7C54" w14:paraId="632DC586"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00BA7C54" w:rsidP="0010332F" w:rsidRDefault="00BA7C54" w14:paraId="6DFF8C41"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BA7C54" w:rsidP="0010332F" w:rsidRDefault="00BA7C54" w14:paraId="7FB48D00" w14:textId="77777777">
      <w:pPr>
        <w:spacing w:line="360" w:lineRule="auto"/>
        <w:jc w:val="both"/>
        <w:rPr>
          <w:rFonts w:ascii="Palatino Linotype" w:hAnsi="Palatino Linotype" w:eastAsia="Calibri" w:cs="Tahoma"/>
          <w:b/>
          <w:sz w:val="22"/>
          <w:szCs w:val="22"/>
        </w:rPr>
      </w:pPr>
    </w:p>
    <w:p w:rsidR="00BA7C54" w:rsidP="0010332F" w:rsidRDefault="00BA7C54" w14:paraId="4C922EB6" w14:textId="77777777">
      <w:pPr>
        <w:spacing w:line="360" w:lineRule="auto"/>
        <w:jc w:val="both"/>
        <w:rPr>
          <w:rFonts w:ascii="Palatino Linotype" w:hAnsi="Palatino Linotype" w:eastAsia="Calibri" w:cs="Tahoma"/>
          <w:b/>
          <w:sz w:val="22"/>
          <w:szCs w:val="22"/>
        </w:rPr>
      </w:pPr>
      <w:r>
        <w:rPr>
          <w:rFonts w:ascii="Palatino Linotype" w:hAnsi="Palatino Linotype" w:eastAsia="Calibri" w:cs="Tahoma"/>
          <w:b/>
          <w:sz w:val="22"/>
          <w:szCs w:val="22"/>
        </w:rPr>
        <w:t>Causales de sobreseimiento.</w:t>
      </w:r>
    </w:p>
    <w:p w:rsidR="00BA7C54" w:rsidP="0010332F" w:rsidRDefault="00BA7C54" w14:paraId="1F16E3BF" w14:textId="77777777">
      <w:pPr>
        <w:spacing w:line="360" w:lineRule="auto"/>
        <w:jc w:val="both"/>
        <w:rPr>
          <w:rFonts w:ascii="Palatino Linotype" w:hAnsi="Palatino Linotype" w:eastAsia="Calibri" w:cs="Tahoma"/>
          <w:sz w:val="22"/>
          <w:szCs w:val="22"/>
        </w:rPr>
      </w:pPr>
    </w:p>
    <w:p w:rsidR="00BA7C54" w:rsidP="0010332F" w:rsidRDefault="00BA7C54" w14:paraId="4C2BD1E1" w14:textId="77777777">
      <w:pPr>
        <w:spacing w:line="360" w:lineRule="auto"/>
        <w:jc w:val="both"/>
        <w:rPr>
          <w:rFonts w:ascii="Palatino Linotype" w:hAnsi="Palatino Linotype" w:cs="Tahoma"/>
          <w:sz w:val="22"/>
          <w:szCs w:val="22"/>
        </w:rPr>
      </w:pPr>
      <w:r>
        <w:rPr>
          <w:rFonts w:ascii="Palatino Linotype" w:hAnsi="Palatino Linotype" w:eastAsia="Calibri" w:cs="Tahoma"/>
          <w:sz w:val="22"/>
          <w:szCs w:val="22"/>
        </w:rPr>
        <w:t>Por lo que hace a las causales de sobreseimiento, del análisis realizado por este Instituto, se advierte que</w:t>
      </w:r>
      <w:r>
        <w:rPr>
          <w:rFonts w:ascii="Palatino Linotype" w:hAnsi="Palatino Linotype" w:eastAsia="Calibri" w:cs="Tahoma"/>
          <w:b/>
          <w:sz w:val="22"/>
          <w:szCs w:val="22"/>
        </w:rPr>
        <w:t xml:space="preserve"> no se actualiza ninguna de las previstas por el artículo 192 de la Ley de Transparencia y Acceso a la Información Pública del Estado de México y Municipios; </w:t>
      </w:r>
      <w:r>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w:t>
      </w:r>
      <w:r>
        <w:rPr>
          <w:rFonts w:ascii="Palatino Linotype" w:hAnsi="Palatino Linotype" w:cs="Tahoma"/>
          <w:sz w:val="22"/>
          <w:szCs w:val="22"/>
        </w:rPr>
        <w:lastRenderedPageBreak/>
        <w:t>de improcedencia, que el Sujeto Obligado hubiese modificado o revocado el acto impugnado, o bien que el recurso de revisión hubiera quedado sin materia.</w:t>
      </w:r>
    </w:p>
    <w:p w:rsidR="00BA7C54" w:rsidP="0010332F" w:rsidRDefault="00BA7C54" w14:paraId="481F871E" w14:textId="77777777">
      <w:pPr>
        <w:spacing w:line="360" w:lineRule="auto"/>
        <w:jc w:val="both"/>
        <w:rPr>
          <w:rFonts w:ascii="Palatino Linotype" w:hAnsi="Palatino Linotype" w:cs="Tahoma"/>
          <w:sz w:val="22"/>
          <w:szCs w:val="22"/>
        </w:rPr>
      </w:pPr>
    </w:p>
    <w:p w:rsidR="00BA7C54" w:rsidP="0010332F" w:rsidRDefault="00BA7C54" w14:paraId="7C8F76B1" w14:textId="77777777">
      <w:pPr>
        <w:spacing w:line="360" w:lineRule="auto"/>
        <w:jc w:val="both"/>
        <w:rPr>
          <w:rFonts w:ascii="Palatino Linotype" w:hAnsi="Palatino Linotype" w:eastAsia="Calibri" w:cs="Tahoma"/>
          <w:sz w:val="22"/>
          <w:szCs w:val="22"/>
        </w:rPr>
      </w:pPr>
      <w:r>
        <w:rPr>
          <w:rFonts w:ascii="Palatino Linotype" w:hAnsi="Palatino Linotype" w:eastAsia="Calibri" w:cs="Tahoma"/>
          <w:bCs/>
          <w:sz w:val="22"/>
          <w:szCs w:val="22"/>
        </w:rPr>
        <w:t xml:space="preserve">Por tales motivos, </w:t>
      </w:r>
      <w:r>
        <w:rPr>
          <w:rFonts w:ascii="Palatino Linotype" w:hAnsi="Palatino Linotype" w:eastAsia="Calibri" w:cs="Tahoma"/>
          <w:sz w:val="22"/>
          <w:szCs w:val="22"/>
        </w:rPr>
        <w:t xml:space="preserve">se considera procedente entrar al fondo del presente asunto. </w:t>
      </w:r>
    </w:p>
    <w:p w:rsidR="00BA7C54" w:rsidP="0010332F" w:rsidRDefault="00BA7C54" w14:paraId="26C95A9D" w14:textId="77777777">
      <w:pPr>
        <w:tabs>
          <w:tab w:val="left" w:pos="4962"/>
        </w:tabs>
        <w:spacing w:line="360" w:lineRule="auto"/>
        <w:jc w:val="both"/>
        <w:rPr>
          <w:rFonts w:ascii="Palatino Linotype" w:hAnsi="Palatino Linotype" w:eastAsia="Calibri" w:cs="Tahoma"/>
          <w:b/>
          <w:iCs/>
          <w:sz w:val="22"/>
          <w:szCs w:val="22"/>
          <w:lang w:val="es-ES"/>
        </w:rPr>
      </w:pPr>
    </w:p>
    <w:p w:rsidR="00BA7C54" w:rsidP="0010332F" w:rsidRDefault="00BA7C54" w14:paraId="15A60BAF" w14:textId="77777777">
      <w:pPr>
        <w:tabs>
          <w:tab w:val="left" w:pos="4962"/>
        </w:tabs>
        <w:spacing w:line="360" w:lineRule="auto"/>
        <w:jc w:val="both"/>
        <w:rPr>
          <w:rFonts w:ascii="Palatino Linotype" w:hAnsi="Palatino Linotype" w:eastAsia="Calibri" w:cs="Tahoma"/>
          <w:b/>
          <w:iCs/>
          <w:sz w:val="22"/>
          <w:szCs w:val="22"/>
          <w:lang w:val="es-ES"/>
        </w:rPr>
      </w:pPr>
      <w:r>
        <w:rPr>
          <w:rFonts w:ascii="Palatino Linotype" w:hAnsi="Palatino Linotype" w:eastAsia="Calibri" w:cs="Tahoma"/>
          <w:b/>
          <w:iCs/>
          <w:sz w:val="22"/>
          <w:szCs w:val="22"/>
          <w:lang w:val="es-ES"/>
        </w:rPr>
        <w:t xml:space="preserve">TERCERO. Determinación de la Controversia. </w:t>
      </w:r>
    </w:p>
    <w:p w:rsidR="00BA7C54" w:rsidP="0010332F" w:rsidRDefault="00BA7C54" w14:paraId="1E1AF977" w14:textId="77777777">
      <w:pPr>
        <w:tabs>
          <w:tab w:val="left" w:pos="4962"/>
        </w:tabs>
        <w:spacing w:line="360" w:lineRule="auto"/>
        <w:jc w:val="both"/>
        <w:rPr>
          <w:rFonts w:ascii="Palatino Linotype" w:hAnsi="Palatino Linotype" w:eastAsia="Calibri" w:cs="Tahoma"/>
          <w:b/>
          <w:iCs/>
          <w:sz w:val="22"/>
          <w:szCs w:val="22"/>
          <w:lang w:val="es-ES"/>
        </w:rPr>
      </w:pPr>
    </w:p>
    <w:p w:rsidRPr="00BA7C54" w:rsidR="006B6A8F" w:rsidP="006B6A8F" w:rsidRDefault="006B6A8F" w14:paraId="18FA8E1A" w14:textId="77777777">
      <w:pPr>
        <w:tabs>
          <w:tab w:val="left" w:pos="4962"/>
        </w:tabs>
        <w:spacing w:line="360" w:lineRule="auto"/>
        <w:jc w:val="both"/>
        <w:rPr>
          <w:rFonts w:ascii="Palatino Linotype" w:hAnsi="Palatino Linotype" w:eastAsia="Calibri" w:cs="Tahoma"/>
          <w:iCs/>
          <w:sz w:val="22"/>
          <w:szCs w:val="22"/>
          <w:lang w:val="es-ES"/>
        </w:rPr>
      </w:pPr>
      <w:r>
        <w:rPr>
          <w:rFonts w:ascii="Palatino Linotype" w:hAnsi="Palatino Linotype" w:eastAsia="Calibri" w:cs="Tahoma"/>
          <w:iCs/>
          <w:sz w:val="22"/>
          <w:szCs w:val="22"/>
          <w:lang w:val="es-ES"/>
        </w:rPr>
        <w:t xml:space="preserve">Una vez realizado el estudio de las constancias que integran los expedientes en que se actúa, se desprende que el Particular, solicitó al Ayuntamiento de </w:t>
      </w:r>
      <w:r>
        <w:rPr>
          <w:rFonts w:ascii="Palatino Linotype" w:hAnsi="Palatino Linotype" w:eastAsia="Calibri" w:cs="Tahoma"/>
          <w:sz w:val="22"/>
          <w:szCs w:val="22"/>
          <w:lang w:eastAsia="en-US"/>
        </w:rPr>
        <w:t>Ixtapan de la Sal</w:t>
      </w:r>
      <w:r>
        <w:rPr>
          <w:rFonts w:ascii="Palatino Linotype" w:hAnsi="Palatino Linotype" w:eastAsia="Calibri" w:cs="Tahoma"/>
          <w:iCs/>
          <w:sz w:val="22"/>
          <w:szCs w:val="22"/>
          <w:lang w:val="es-ES"/>
        </w:rPr>
        <w:t xml:space="preserve">, lo siguiente: </w:t>
      </w:r>
    </w:p>
    <w:p w:rsidRPr="0089090D" w:rsidR="006B6A8F" w:rsidP="006B6A8F" w:rsidRDefault="006B6A8F" w14:paraId="5F2A2B79" w14:textId="77777777">
      <w:pPr>
        <w:autoSpaceDE w:val="0"/>
        <w:autoSpaceDN w:val="0"/>
        <w:adjustRightInd w:val="0"/>
        <w:spacing w:line="360" w:lineRule="auto"/>
        <w:jc w:val="both"/>
        <w:rPr>
          <w:rFonts w:ascii="Palatino Linotype" w:hAnsi="Palatino Linotype" w:eastAsia="Calibri" w:cs="Tahoma"/>
          <w:color w:val="000000"/>
          <w:sz w:val="22"/>
          <w:szCs w:val="22"/>
          <w:lang w:eastAsia="es-MX"/>
        </w:rPr>
      </w:pPr>
    </w:p>
    <w:p w:rsidRPr="00B8028E" w:rsidR="006B6A8F" w:rsidP="006B6A8F" w:rsidRDefault="006B6A8F" w14:paraId="6FD2AB5A"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sz w:val="22"/>
          <w:szCs w:val="22"/>
        </w:rPr>
        <w:t>Los informes mensuales entregados al Órgano Superior de Fiscalización de los años 2019 y 2020.</w:t>
      </w:r>
    </w:p>
    <w:p w:rsidR="006B6A8F" w:rsidP="006B6A8F" w:rsidRDefault="006B6A8F" w14:paraId="00049934"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Del primero de enero 2020 a la fecha de presentación de la solicitud, t</w:t>
      </w:r>
      <w:r w:rsidRPr="00CF54FF">
        <w:rPr>
          <w:rFonts w:ascii="Palatino Linotype" w:hAnsi="Palatino Linotype" w:eastAsia="Calibri" w:cs="Tahoma"/>
          <w:color w:val="000000"/>
          <w:sz w:val="22"/>
          <w:szCs w:val="22"/>
          <w:lang w:eastAsia="es-MX"/>
        </w:rPr>
        <w:t>odos los documentos, memorándums, oficios y/o cualquier documentación generada, emitida y recibida por diversos Servidores Públicos adscritos al Ayuntamiento</w:t>
      </w:r>
      <w:r>
        <w:rPr>
          <w:rFonts w:ascii="Palatino Linotype" w:hAnsi="Palatino Linotype" w:eastAsia="Calibri" w:cs="Tahoma"/>
          <w:color w:val="000000"/>
          <w:sz w:val="22"/>
          <w:szCs w:val="22"/>
          <w:lang w:eastAsia="es-MX"/>
        </w:rPr>
        <w:t>.</w:t>
      </w:r>
    </w:p>
    <w:p w:rsidR="006B6A8F" w:rsidP="006B6A8F" w:rsidRDefault="006B6A8F" w14:paraId="4B761CF5"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sidRPr="008F6AC2">
        <w:rPr>
          <w:rFonts w:ascii="Palatino Linotype" w:hAnsi="Palatino Linotype" w:eastAsia="Calibri" w:cs="Tahoma"/>
          <w:color w:val="000000"/>
          <w:sz w:val="22"/>
          <w:szCs w:val="22"/>
          <w:lang w:eastAsia="es-MX"/>
        </w:rPr>
        <w:t>Todas y cada una de las actas mediante</w:t>
      </w:r>
      <w:r>
        <w:rPr>
          <w:rFonts w:ascii="Palatino Linotype" w:hAnsi="Palatino Linotype" w:eastAsia="Calibri" w:cs="Tahoma"/>
          <w:color w:val="000000"/>
          <w:sz w:val="22"/>
          <w:szCs w:val="22"/>
          <w:lang w:eastAsia="es-MX"/>
        </w:rPr>
        <w:t xml:space="preserve"> las cuales se han constituido Comités Ciudadanos de Control y Vigilancia S</w:t>
      </w:r>
      <w:r w:rsidRPr="008F6AC2">
        <w:rPr>
          <w:rFonts w:ascii="Palatino Linotype" w:hAnsi="Palatino Linotype" w:eastAsia="Calibri" w:cs="Tahoma"/>
          <w:color w:val="000000"/>
          <w:sz w:val="22"/>
          <w:szCs w:val="22"/>
          <w:lang w:eastAsia="es-MX"/>
        </w:rPr>
        <w:t xml:space="preserve">ocial </w:t>
      </w:r>
      <w:r>
        <w:rPr>
          <w:rFonts w:ascii="Palatino Linotype" w:hAnsi="Palatino Linotype" w:eastAsia="Calibri" w:cs="Tahoma"/>
          <w:color w:val="000000"/>
          <w:sz w:val="22"/>
          <w:szCs w:val="22"/>
          <w:lang w:eastAsia="es-MX"/>
        </w:rPr>
        <w:t>en el año 2020.</w:t>
      </w:r>
    </w:p>
    <w:p w:rsidRPr="00CF54FF" w:rsidR="006B6A8F" w:rsidP="006B6A8F" w:rsidRDefault="006B6A8F" w14:paraId="0D41BE45"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Información generada por las actuaciones realizadas de diversos Servidores Públicos con relación al acceso otorgado a la oficina de la Contraloría, la cual se encontraba pendiente de entrega. </w:t>
      </w:r>
    </w:p>
    <w:p w:rsidRPr="00CF54FF" w:rsidR="006B6A8F" w:rsidP="006B6A8F" w:rsidRDefault="006B6A8F" w14:paraId="2E2D278C"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Del primero de enero de 2019 a la fecha de presentación de la solicitud, p</w:t>
      </w:r>
      <w:r w:rsidRPr="00CF54FF">
        <w:rPr>
          <w:rFonts w:ascii="Palatino Linotype" w:hAnsi="Palatino Linotype" w:eastAsia="Calibri" w:cs="Tahoma"/>
          <w:color w:val="000000"/>
          <w:sz w:val="22"/>
          <w:szCs w:val="22"/>
          <w:lang w:eastAsia="es-MX"/>
        </w:rPr>
        <w:t xml:space="preserve">ólizas contables </w:t>
      </w:r>
      <w:r>
        <w:rPr>
          <w:rFonts w:ascii="Palatino Linotype" w:hAnsi="Palatino Linotype" w:eastAsia="Calibri" w:cs="Tahoma"/>
          <w:color w:val="000000"/>
          <w:sz w:val="22"/>
          <w:szCs w:val="22"/>
          <w:lang w:eastAsia="es-MX"/>
        </w:rPr>
        <w:t xml:space="preserve">o documento que dé cuenta de </w:t>
      </w:r>
      <w:r w:rsidRPr="00CF54FF">
        <w:rPr>
          <w:rFonts w:ascii="Palatino Linotype" w:hAnsi="Palatino Linotype" w:eastAsia="Calibri" w:cs="Tahoma"/>
          <w:color w:val="000000"/>
          <w:sz w:val="22"/>
          <w:szCs w:val="22"/>
          <w:lang w:eastAsia="es-MX"/>
        </w:rPr>
        <w:t xml:space="preserve">todos los gastos erogados por el Ayuntamiento. </w:t>
      </w:r>
    </w:p>
    <w:p w:rsidR="006B6A8F" w:rsidP="006B6A8F" w:rsidRDefault="006B6A8F" w14:paraId="1552EE78"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lastRenderedPageBreak/>
        <w:t>D</w:t>
      </w:r>
      <w:r w:rsidRPr="00B8028E">
        <w:rPr>
          <w:rFonts w:ascii="Palatino Linotype" w:hAnsi="Palatino Linotype" w:eastAsia="Calibri" w:cs="Tahoma"/>
          <w:color w:val="000000"/>
          <w:sz w:val="22"/>
          <w:szCs w:val="22"/>
          <w:lang w:eastAsia="es-MX"/>
        </w:rPr>
        <w:t>ocumentos, memorándums, fichas informativas, oficios y acuerdos de clasificación de información emitidos por</w:t>
      </w:r>
      <w:r>
        <w:rPr>
          <w:rFonts w:ascii="Palatino Linotype" w:hAnsi="Palatino Linotype" w:eastAsia="Calibri" w:cs="Tahoma"/>
          <w:color w:val="000000"/>
          <w:sz w:val="22"/>
          <w:szCs w:val="22"/>
          <w:lang w:eastAsia="es-MX"/>
        </w:rPr>
        <w:t xml:space="preserve"> diversos Servidores Públicos adscritos al Ayuntamiento, en el año 2019 y 2020.</w:t>
      </w:r>
    </w:p>
    <w:p w:rsidR="006B6A8F" w:rsidP="006B6A8F" w:rsidRDefault="006B6A8F" w14:paraId="29932572"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Expediente único de la obra “Rehabilitación de la Plaza de los Mártires” </w:t>
      </w:r>
    </w:p>
    <w:p w:rsidR="006B6A8F" w:rsidP="006B6A8F" w:rsidRDefault="006B6A8F" w14:paraId="0D105491"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Presupuesto de egresos del año 2020.</w:t>
      </w:r>
    </w:p>
    <w:p w:rsidR="006B6A8F" w:rsidP="006B6A8F" w:rsidRDefault="006B6A8F" w14:paraId="46890376"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Matrices de precios unitarios de las obras correspondiente al año 2020.</w:t>
      </w:r>
    </w:p>
    <w:p w:rsidR="006B6A8F" w:rsidP="006B6A8F" w:rsidRDefault="006B6A8F" w14:paraId="115695F8"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Documentación que dé cuenta de lo entregado por los diversos programas de apoyo, así como la relación de beneficiarios. </w:t>
      </w:r>
    </w:p>
    <w:p w:rsidR="006B6A8F" w:rsidP="006B6A8F" w:rsidRDefault="006B6A8F" w14:paraId="41C4053D"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Laudos y/o convenios celebrados y notificados al Ayuntamiento y al Sistema de Desarrollo Integral de la Familia de Ixtapan de la Sal, desde el primero de enero del 2019 a septiembre de 2020.</w:t>
      </w:r>
    </w:p>
    <w:p w:rsidR="006B6A8F" w:rsidP="006B6A8F" w:rsidRDefault="006B6A8F" w14:paraId="1809CD34"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Pólizas contables por el pago de los Laudos y/o convenios correspondientes. </w:t>
      </w:r>
    </w:p>
    <w:p w:rsidR="006B6A8F" w:rsidP="006B6A8F" w:rsidRDefault="006B6A8F" w14:paraId="4B1207C6"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 xml:space="preserve">Documentación que dé cuenta de la entrega de recursos públicos y gastos pagados a diversos Servidores Públicos del Ayuntamiento, durante 2019. </w:t>
      </w:r>
    </w:p>
    <w:p w:rsidR="006B6A8F" w:rsidP="006B6A8F" w:rsidRDefault="006B6A8F" w14:paraId="0DC12680"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Licencias de Funcionamiento.</w:t>
      </w:r>
    </w:p>
    <w:p w:rsidRPr="000C30D3" w:rsidR="006B6A8F" w:rsidP="006B6A8F" w:rsidRDefault="006B6A8F" w14:paraId="45EEC1BC" w14:textId="77777777">
      <w:pPr>
        <w:numPr>
          <w:ilvl w:val="0"/>
          <w:numId w:val="27"/>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Toda la documentación que dé cuenta de las condonaciones de contribuciones (</w:t>
      </w:r>
      <w:r w:rsidRPr="000C30D3">
        <w:rPr>
          <w:rFonts w:ascii="Palatino Linotype" w:hAnsi="Palatino Linotype" w:eastAsia="Calibri" w:cs="Tahoma"/>
          <w:color w:val="000000"/>
          <w:sz w:val="22"/>
          <w:szCs w:val="22"/>
          <w:lang w:eastAsia="es-MX"/>
        </w:rPr>
        <w:t>impuestos, derechos, productos, aprovechamientos y aportaciones de mejoras</w:t>
      </w:r>
      <w:r>
        <w:rPr>
          <w:rFonts w:ascii="Palatino Linotype" w:hAnsi="Palatino Linotype" w:eastAsia="Calibri" w:cs="Tahoma"/>
          <w:color w:val="000000"/>
          <w:sz w:val="22"/>
          <w:szCs w:val="22"/>
          <w:lang w:eastAsia="es-MX"/>
        </w:rPr>
        <w:t>)</w:t>
      </w:r>
      <w:r w:rsidRPr="000C30D3">
        <w:rPr>
          <w:rFonts w:ascii="Palatino Linotype" w:hAnsi="Palatino Linotype" w:eastAsia="Calibri" w:cs="Tahoma"/>
          <w:color w:val="000000"/>
          <w:sz w:val="22"/>
          <w:szCs w:val="22"/>
          <w:lang w:eastAsia="es-MX"/>
        </w:rPr>
        <w:t xml:space="preserve"> </w:t>
      </w:r>
      <w:r>
        <w:rPr>
          <w:rFonts w:ascii="Palatino Linotype" w:hAnsi="Palatino Linotype" w:eastAsia="Calibri" w:cs="Tahoma"/>
          <w:color w:val="000000"/>
          <w:sz w:val="22"/>
          <w:szCs w:val="22"/>
          <w:lang w:eastAsia="es-MX"/>
        </w:rPr>
        <w:t>autorizadas por el Presidente Municipal, durante el año 2020.</w:t>
      </w:r>
    </w:p>
    <w:p w:rsidRPr="0089090D" w:rsidR="00542B7D" w:rsidP="0010332F" w:rsidRDefault="00542B7D" w14:paraId="4F883347" w14:textId="28A75ED7">
      <w:pPr>
        <w:spacing w:line="360" w:lineRule="auto"/>
        <w:jc w:val="both"/>
        <w:rPr>
          <w:rFonts w:ascii="Palatino Linotype" w:hAnsi="Palatino Linotype" w:eastAsia="Calibri" w:cs="Tahoma"/>
          <w:bCs/>
          <w:sz w:val="22"/>
          <w:szCs w:val="22"/>
          <w:lang w:val="es-ES_tradnl" w:eastAsia="en-US"/>
        </w:rPr>
      </w:pPr>
    </w:p>
    <w:p w:rsidRPr="0089090D" w:rsidR="00FE524D" w:rsidP="0010332F" w:rsidRDefault="00542B7D" w14:paraId="37241890" w14:textId="4FB1AE8F">
      <w:pPr>
        <w:spacing w:line="360" w:lineRule="auto"/>
        <w:jc w:val="both"/>
        <w:rPr>
          <w:rFonts w:ascii="Palatino Linotype" w:hAnsi="Palatino Linotype" w:eastAsia="Calibri" w:cs="Tahoma"/>
          <w:bCs/>
          <w:sz w:val="22"/>
          <w:szCs w:val="22"/>
          <w:lang w:val="es-ES_tradnl" w:eastAsia="en-US"/>
        </w:rPr>
      </w:pPr>
      <w:r w:rsidRPr="0089090D">
        <w:rPr>
          <w:rFonts w:ascii="Palatino Linotype" w:hAnsi="Palatino Linotype" w:eastAsia="Calibri" w:cs="Tahoma"/>
          <w:bCs/>
          <w:sz w:val="22"/>
          <w:szCs w:val="22"/>
          <w:lang w:val="es-ES_tradnl" w:eastAsia="en-US"/>
        </w:rPr>
        <w:t xml:space="preserve">El Sujeto Obligado en respuesta </w:t>
      </w:r>
      <w:r w:rsidRPr="0089090D" w:rsidR="00FE524D">
        <w:rPr>
          <w:rFonts w:ascii="Palatino Linotype" w:hAnsi="Palatino Linotype" w:eastAsia="Calibri" w:cs="Tahoma"/>
          <w:bCs/>
          <w:sz w:val="22"/>
          <w:szCs w:val="22"/>
          <w:lang w:val="es-ES_tradnl" w:eastAsia="en-US"/>
        </w:rPr>
        <w:t>indicó que, su Comité de Transparencia acordó la entrega de la información en las instalaciones del Sujeto Obligado, por lo que envió el acta del Comité de Transparencia como soporte; e indicó el horario,</w:t>
      </w:r>
      <w:r w:rsidRPr="0089090D" w:rsidR="001A3AF1">
        <w:rPr>
          <w:rFonts w:ascii="Palatino Linotype" w:hAnsi="Palatino Linotype" w:eastAsia="Calibri" w:cs="Tahoma"/>
          <w:bCs/>
          <w:sz w:val="22"/>
          <w:szCs w:val="22"/>
          <w:lang w:val="es-ES_tradnl" w:eastAsia="en-US"/>
        </w:rPr>
        <w:t xml:space="preserve"> dirección y el servidor público que atendería.</w:t>
      </w:r>
      <w:r w:rsidRPr="0089090D" w:rsidR="00FE524D">
        <w:rPr>
          <w:rFonts w:ascii="Palatino Linotype" w:hAnsi="Palatino Linotype" w:eastAsia="Calibri" w:cs="Tahoma"/>
          <w:bCs/>
          <w:sz w:val="22"/>
          <w:szCs w:val="22"/>
          <w:lang w:val="es-ES_tradnl" w:eastAsia="en-US"/>
        </w:rPr>
        <w:t xml:space="preserve"> </w:t>
      </w:r>
    </w:p>
    <w:p w:rsidRPr="0089090D" w:rsidR="00542B7D" w:rsidP="0010332F" w:rsidRDefault="00542B7D" w14:paraId="7ECF2A1F" w14:textId="77777777">
      <w:pPr>
        <w:spacing w:line="360" w:lineRule="auto"/>
        <w:jc w:val="both"/>
        <w:rPr>
          <w:rFonts w:ascii="Palatino Linotype" w:hAnsi="Palatino Linotype" w:eastAsia="Calibri" w:cs="Tahoma"/>
          <w:bCs/>
          <w:sz w:val="22"/>
          <w:szCs w:val="22"/>
          <w:lang w:val="es-ES_tradnl" w:eastAsia="en-US"/>
        </w:rPr>
      </w:pPr>
    </w:p>
    <w:p w:rsidR="00205439" w:rsidP="0010332F" w:rsidRDefault="00542B7D" w14:paraId="6B547242" w14:textId="24395C6F">
      <w:pPr>
        <w:spacing w:line="360" w:lineRule="auto"/>
        <w:jc w:val="both"/>
        <w:rPr>
          <w:rFonts w:ascii="Palatino Linotype" w:hAnsi="Palatino Linotype" w:eastAsia="Calibri" w:cs="Tahoma"/>
          <w:bCs/>
          <w:sz w:val="22"/>
          <w:szCs w:val="22"/>
          <w:lang w:val="es-ES_tradnl" w:eastAsia="en-US"/>
        </w:rPr>
      </w:pPr>
      <w:r w:rsidRPr="0089090D">
        <w:rPr>
          <w:rFonts w:ascii="Palatino Linotype" w:hAnsi="Palatino Linotype" w:eastAsia="Calibri" w:cs="Tahoma"/>
          <w:bCs/>
          <w:sz w:val="22"/>
          <w:szCs w:val="22"/>
          <w:lang w:val="es-ES_tradnl" w:eastAsia="en-US"/>
        </w:rPr>
        <w:t xml:space="preserve">Ante la respuesta, el Particular interpuso el presente Recurso de Revisión en el que indicó como motivo de agravió </w:t>
      </w:r>
      <w:r w:rsidRPr="0089090D" w:rsidR="001A3AF1">
        <w:rPr>
          <w:rFonts w:ascii="Palatino Linotype" w:hAnsi="Palatino Linotype" w:eastAsia="Calibri" w:cs="Tahoma"/>
          <w:bCs/>
          <w:sz w:val="22"/>
          <w:szCs w:val="22"/>
          <w:lang w:val="es-ES_tradnl" w:eastAsia="en-US"/>
        </w:rPr>
        <w:t xml:space="preserve">el cambio de modalidad e indicó su descontento con que no se le </w:t>
      </w:r>
      <w:r w:rsidRPr="0089090D" w:rsidR="001A3AF1">
        <w:rPr>
          <w:rFonts w:ascii="Palatino Linotype" w:hAnsi="Palatino Linotype" w:eastAsia="Calibri" w:cs="Tahoma"/>
          <w:bCs/>
          <w:sz w:val="22"/>
          <w:szCs w:val="22"/>
          <w:lang w:val="es-ES_tradnl" w:eastAsia="en-US"/>
        </w:rPr>
        <w:lastRenderedPageBreak/>
        <w:t>remitiera la información vía Sistema de Acceso a la Información Mexiquense (SAIMEX).</w:t>
      </w:r>
      <w:r w:rsidR="00205439">
        <w:rPr>
          <w:rFonts w:ascii="Palatino Linotype" w:hAnsi="Palatino Linotype" w:eastAsia="Calibri" w:cs="Tahoma"/>
          <w:bCs/>
          <w:sz w:val="22"/>
          <w:szCs w:val="22"/>
          <w:lang w:val="es-ES_tradnl" w:eastAsia="en-US"/>
        </w:rPr>
        <w:t xml:space="preserve"> Así entonces, transcurrido el plazo de ley el sujeto obligado fue omiso en presentar su informe justificado. </w:t>
      </w:r>
    </w:p>
    <w:p w:rsidRPr="00205439" w:rsidR="00205439" w:rsidP="0010332F" w:rsidRDefault="00205439" w14:paraId="479BDE46" w14:textId="77777777">
      <w:pPr>
        <w:spacing w:line="360" w:lineRule="auto"/>
        <w:jc w:val="both"/>
        <w:rPr>
          <w:rFonts w:ascii="Palatino Linotype" w:hAnsi="Palatino Linotype" w:eastAsia="Calibri" w:cs="Tahoma"/>
          <w:bCs/>
          <w:sz w:val="22"/>
          <w:szCs w:val="22"/>
          <w:lang w:val="es-ES_tradnl" w:eastAsia="en-US"/>
        </w:rPr>
      </w:pPr>
    </w:p>
    <w:p w:rsidRPr="0089090D" w:rsidR="00542B7D" w:rsidP="0010332F" w:rsidRDefault="00542B7D" w14:paraId="27677F3F" w14:textId="632F8AE5">
      <w:pPr>
        <w:autoSpaceDE w:val="0"/>
        <w:autoSpaceDN w:val="0"/>
        <w:adjustRightInd w:val="0"/>
        <w:spacing w:line="360" w:lineRule="auto"/>
        <w:jc w:val="both"/>
        <w:rPr>
          <w:rFonts w:ascii="Palatino Linotype" w:hAnsi="Palatino Linotype" w:eastAsia="Calibri" w:cs="Tahoma"/>
          <w:bCs/>
          <w:color w:val="000000"/>
          <w:sz w:val="22"/>
          <w:szCs w:val="22"/>
        </w:rPr>
      </w:pPr>
      <w:r w:rsidRPr="0089090D">
        <w:rPr>
          <w:rFonts w:ascii="Palatino Linotype" w:hAnsi="Palatino Linotype" w:eastAsia="Calibri" w:cs="Tahoma"/>
          <w:color w:val="000000"/>
          <w:sz w:val="22"/>
          <w:szCs w:val="22"/>
        </w:rPr>
        <w:t xml:space="preserve">Finalmente, en el asunto que nos ocupa se actualiza la causal de procedencia señalada en el </w:t>
      </w:r>
      <w:r w:rsidRPr="0089090D">
        <w:rPr>
          <w:rFonts w:ascii="Palatino Linotype" w:hAnsi="Palatino Linotype" w:eastAsia="Calibri" w:cs="Tahoma"/>
          <w:b/>
          <w:sz w:val="22"/>
          <w:szCs w:val="22"/>
        </w:rPr>
        <w:t>artículo 179, fracción V</w:t>
      </w:r>
      <w:r w:rsidRPr="0089090D" w:rsidR="001A3AF1">
        <w:rPr>
          <w:rFonts w:ascii="Palatino Linotype" w:hAnsi="Palatino Linotype" w:eastAsia="Calibri" w:cs="Tahoma"/>
          <w:b/>
          <w:sz w:val="22"/>
          <w:szCs w:val="22"/>
        </w:rPr>
        <w:t>III</w:t>
      </w:r>
      <w:r w:rsidRPr="0089090D">
        <w:rPr>
          <w:rFonts w:ascii="Palatino Linotype" w:hAnsi="Palatino Linotype" w:eastAsia="Calibri" w:cs="Tahoma"/>
          <w:b/>
          <w:sz w:val="22"/>
          <w:szCs w:val="22"/>
        </w:rPr>
        <w:t>, de la Ley de la materia</w:t>
      </w:r>
      <w:r w:rsidRPr="0089090D">
        <w:rPr>
          <w:rFonts w:ascii="Palatino Linotype" w:hAnsi="Palatino Linotype" w:eastAsia="Calibri" w:cs="Tahoma"/>
          <w:b/>
          <w:bCs/>
          <w:sz w:val="22"/>
          <w:szCs w:val="22"/>
        </w:rPr>
        <w:t xml:space="preserve">, toda vez que la parte solicitante se inconformó </w:t>
      </w:r>
      <w:r w:rsidR="00205439">
        <w:rPr>
          <w:rFonts w:ascii="Palatino Linotype" w:hAnsi="Palatino Linotype" w:eastAsia="Calibri" w:cs="Tahoma"/>
          <w:b/>
          <w:bCs/>
          <w:sz w:val="22"/>
          <w:szCs w:val="22"/>
        </w:rPr>
        <w:t>por la puesta</w:t>
      </w:r>
      <w:r w:rsidRPr="0089090D" w:rsidR="001A3AF1">
        <w:rPr>
          <w:rFonts w:ascii="Palatino Linotype" w:hAnsi="Palatino Linotype" w:eastAsia="Calibri" w:cs="Tahoma"/>
          <w:b/>
          <w:bCs/>
          <w:sz w:val="22"/>
          <w:szCs w:val="22"/>
        </w:rPr>
        <w:t xml:space="preserve"> a disposición de la información en una modalidad o formato distinto al solicitado</w:t>
      </w:r>
      <w:r w:rsidRPr="0089090D">
        <w:rPr>
          <w:rFonts w:ascii="Palatino Linotype" w:hAnsi="Palatino Linotype" w:eastAsia="Calibri" w:cs="Tahoma"/>
          <w:b/>
          <w:bCs/>
          <w:sz w:val="22"/>
          <w:szCs w:val="22"/>
        </w:rPr>
        <w:t>.</w:t>
      </w:r>
    </w:p>
    <w:p w:rsidRPr="0089090D" w:rsidR="00542B7D" w:rsidP="0010332F" w:rsidRDefault="00542B7D" w14:paraId="488961D0" w14:textId="77777777">
      <w:pPr>
        <w:spacing w:line="360" w:lineRule="auto"/>
        <w:jc w:val="both"/>
        <w:rPr>
          <w:rFonts w:ascii="Palatino Linotype" w:hAnsi="Palatino Linotype" w:eastAsia="Calibri" w:cs="Tahoma"/>
          <w:bCs/>
          <w:sz w:val="22"/>
          <w:szCs w:val="22"/>
          <w:lang w:val="es-ES_tradnl" w:eastAsia="en-US"/>
        </w:rPr>
      </w:pPr>
    </w:p>
    <w:p w:rsidRPr="0089090D" w:rsidR="00542B7D" w:rsidP="0010332F" w:rsidRDefault="00542B7D" w14:paraId="597A3ECE" w14:textId="77777777">
      <w:pPr>
        <w:spacing w:line="360" w:lineRule="auto"/>
        <w:ind w:right="-93"/>
        <w:jc w:val="both"/>
        <w:rPr>
          <w:rFonts w:ascii="Palatino Linotype" w:hAnsi="Palatino Linotype" w:cs="Tahoma"/>
          <w:b/>
          <w:sz w:val="22"/>
          <w:szCs w:val="22"/>
          <w:lang w:val="es-ES_tradnl"/>
        </w:rPr>
      </w:pPr>
      <w:r w:rsidRPr="0089090D">
        <w:rPr>
          <w:rFonts w:ascii="Palatino Linotype" w:hAnsi="Palatino Linotype" w:cs="Tahoma"/>
          <w:b/>
          <w:sz w:val="22"/>
          <w:szCs w:val="22"/>
          <w:lang w:val="es-ES_tradnl"/>
        </w:rPr>
        <w:t>CUARTO. Marco normativo aplicable en materia de transparencia y acceso a la información pública.</w:t>
      </w:r>
    </w:p>
    <w:p w:rsidRPr="0089090D" w:rsidR="00542B7D" w:rsidP="0010332F" w:rsidRDefault="00542B7D" w14:paraId="41C8414C" w14:textId="77777777">
      <w:pPr>
        <w:spacing w:line="360" w:lineRule="auto"/>
        <w:ind w:right="-93"/>
        <w:jc w:val="both"/>
        <w:rPr>
          <w:rFonts w:ascii="Palatino Linotype" w:hAnsi="Palatino Linotype" w:cs="Tahoma"/>
          <w:b/>
          <w:sz w:val="22"/>
          <w:szCs w:val="22"/>
          <w:lang w:val="es-ES_tradnl"/>
        </w:rPr>
      </w:pPr>
    </w:p>
    <w:p w:rsidRPr="0089090D" w:rsidR="00542B7D" w:rsidP="0010332F" w:rsidRDefault="00542B7D" w14:paraId="3A7DDFFE" w14:textId="77777777">
      <w:pPr>
        <w:spacing w:line="360" w:lineRule="auto"/>
        <w:contextualSpacing/>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89090D" w:rsidR="00542B7D" w:rsidP="0010332F" w:rsidRDefault="00542B7D" w14:paraId="0A06F5E2" w14:textId="77777777">
      <w:pPr>
        <w:spacing w:line="360" w:lineRule="auto"/>
        <w:contextualSpacing/>
        <w:jc w:val="both"/>
        <w:rPr>
          <w:rFonts w:ascii="Palatino Linotype" w:hAnsi="Palatino Linotype" w:cs="Tahoma"/>
          <w:sz w:val="22"/>
          <w:szCs w:val="22"/>
          <w:lang w:val="es-ES_tradnl"/>
        </w:rPr>
      </w:pPr>
    </w:p>
    <w:p w:rsidRPr="0089090D" w:rsidR="00542B7D" w:rsidP="0010332F" w:rsidRDefault="00542B7D" w14:paraId="48139413"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89090D" w:rsidR="00542B7D" w:rsidP="0010332F" w:rsidRDefault="00542B7D" w14:paraId="322486DA"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3E562CE4"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 xml:space="preserve">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w:t>
      </w:r>
      <w:r w:rsidRPr="0089090D">
        <w:rPr>
          <w:rFonts w:ascii="Palatino Linotype" w:hAnsi="Palatino Linotype" w:cs="Tahoma"/>
          <w:sz w:val="22"/>
          <w:szCs w:val="22"/>
          <w:lang w:val="es-ES_tradnl"/>
        </w:rPr>
        <w:lastRenderedPageBreak/>
        <w:t>como la información referente a la intimidad de la vida privada y la imagen de las personas, con las excepciones que establezca la ley reglamentaria.</w:t>
      </w:r>
    </w:p>
    <w:p w:rsidRPr="0089090D" w:rsidR="00542B7D" w:rsidP="0010332F" w:rsidRDefault="00542B7D" w14:paraId="0B04FC8D"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595958E8"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Por su parte, la Ley de Transparencia y Acceso a la Información Pública del Estado de México y Municipios (Reglamentaria del artículo 5° de la Constitución Local), establece lo siguiente:</w:t>
      </w:r>
    </w:p>
    <w:p w:rsidRPr="0089090D" w:rsidR="00542B7D" w:rsidP="0010332F" w:rsidRDefault="00542B7D" w14:paraId="53B49226"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51579BC9"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El artículo 12, que, quienes generen, recopilen, administren, manejen, procesen, archiven o conserven información pública serán responsables de la misma.</w:t>
      </w:r>
    </w:p>
    <w:p w:rsidRPr="0089090D" w:rsidR="00542B7D" w:rsidP="0010332F" w:rsidRDefault="00542B7D" w14:paraId="29006203"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El artículo 18, que, los Sujetos Obligados deberán documentar todo acto que derive del ejercicio de sus facultades, competencias o funciones, considerando desde su origen la eventual publicidad y reutilización de la información que generen.</w:t>
      </w:r>
    </w:p>
    <w:p w:rsidRPr="0089090D" w:rsidR="00542B7D" w:rsidP="0010332F" w:rsidRDefault="00542B7D" w14:paraId="0EBCC776" w14:textId="77777777">
      <w:pPr>
        <w:spacing w:line="360" w:lineRule="auto"/>
        <w:jc w:val="both"/>
        <w:rPr>
          <w:rFonts w:ascii="Palatino Linotype" w:hAnsi="Palatino Linotype" w:cs="Tahoma"/>
          <w:sz w:val="22"/>
          <w:szCs w:val="22"/>
          <w:lang w:val="es-ES_tradnl"/>
        </w:rPr>
      </w:pPr>
    </w:p>
    <w:p w:rsidRPr="0089090D" w:rsidR="00542B7D" w:rsidP="0010332F" w:rsidRDefault="00542B7D" w14:paraId="7B3CC072" w14:textId="77777777">
      <w:pPr>
        <w:spacing w:line="360" w:lineRule="auto"/>
        <w:jc w:val="both"/>
        <w:rPr>
          <w:rFonts w:ascii="Palatino Linotype" w:hAnsi="Palatino Linotype" w:cs="Tahoma"/>
          <w:sz w:val="22"/>
          <w:szCs w:val="22"/>
          <w:lang w:val="es-ES_tradnl"/>
        </w:rPr>
      </w:pPr>
      <w:r w:rsidRPr="0089090D">
        <w:rPr>
          <w:rFonts w:ascii="Palatino Linotype" w:hAnsi="Palatino Linotype" w:cs="Tahoma"/>
          <w:sz w:val="22"/>
          <w:szCs w:val="22"/>
          <w:lang w:val="es-ES_tradnl"/>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89090D" w:rsidR="00542B7D" w:rsidP="0010332F" w:rsidRDefault="00542B7D" w14:paraId="64AFD9A9" w14:textId="77777777">
      <w:pPr>
        <w:spacing w:line="360" w:lineRule="auto"/>
        <w:jc w:val="both"/>
        <w:rPr>
          <w:rFonts w:ascii="Palatino Linotype" w:hAnsi="Palatino Linotype" w:eastAsia="Calibri" w:cs="Tahoma"/>
          <w:sz w:val="22"/>
          <w:szCs w:val="22"/>
          <w:lang w:val="es-ES" w:eastAsia="es-ES_tradnl"/>
        </w:rPr>
      </w:pPr>
    </w:p>
    <w:p w:rsidR="00542B7D" w:rsidP="0010332F" w:rsidRDefault="00542B7D" w14:paraId="493E1929" w14:textId="00D50996">
      <w:pPr>
        <w:spacing w:line="360" w:lineRule="auto"/>
        <w:contextualSpacing/>
        <w:jc w:val="both"/>
        <w:rPr>
          <w:rFonts w:ascii="Palatino Linotype" w:hAnsi="Palatino Linotype" w:cs="Tahoma"/>
          <w:b/>
          <w:sz w:val="22"/>
          <w:szCs w:val="22"/>
          <w:lang w:val="es-ES"/>
        </w:rPr>
      </w:pPr>
      <w:r w:rsidRPr="0089090D">
        <w:rPr>
          <w:rFonts w:ascii="Palatino Linotype" w:hAnsi="Palatino Linotype" w:cs="Tahoma"/>
          <w:b/>
          <w:sz w:val="22"/>
          <w:szCs w:val="22"/>
          <w:lang w:val="es-ES"/>
        </w:rPr>
        <w:t>QUINTO. Estudio de Fondo.</w:t>
      </w:r>
    </w:p>
    <w:p w:rsidRPr="0089090D" w:rsidR="003A3A83" w:rsidP="0010332F" w:rsidRDefault="003A3A83" w14:paraId="07DD60C4" w14:textId="77777777">
      <w:pPr>
        <w:spacing w:line="360" w:lineRule="auto"/>
        <w:contextualSpacing/>
        <w:jc w:val="both"/>
        <w:rPr>
          <w:rFonts w:ascii="Palatino Linotype" w:hAnsi="Palatino Linotype" w:cs="Tahoma"/>
          <w:b/>
          <w:sz w:val="22"/>
          <w:szCs w:val="22"/>
          <w:lang w:val="es-ES"/>
        </w:rPr>
      </w:pPr>
    </w:p>
    <w:p w:rsidR="0070122D" w:rsidP="0010332F" w:rsidRDefault="0060274D" w14:paraId="632045AF" w14:textId="22C85B06">
      <w:pPr>
        <w:spacing w:line="360" w:lineRule="auto"/>
        <w:ind w:right="-28"/>
        <w:jc w:val="both"/>
        <w:rPr>
          <w:rFonts w:ascii="Palatino Linotype" w:hAnsi="Palatino Linotype" w:cs="Tahoma"/>
          <w:sz w:val="22"/>
          <w:szCs w:val="22"/>
          <w:lang w:val="es-ES"/>
        </w:rPr>
      </w:pPr>
      <w:r w:rsidRPr="0060274D">
        <w:rPr>
          <w:rFonts w:ascii="Palatino Linotype" w:hAnsi="Palatino Linotype" w:cs="Tahoma"/>
          <w:sz w:val="22"/>
          <w:szCs w:val="22"/>
          <w:lang w:val="es-ES"/>
        </w:rPr>
        <w:t xml:space="preserve">Expuesta la controversia, se procede al análisis del agravio hecho valer por la ahora Recurrente, concerniente a la respuesta del Ayuntamiento de Ixtapan de la Sal, es decir, a la entrega de información en una modalidad distinta a la requerida; </w:t>
      </w:r>
      <w:r w:rsidR="0070122D">
        <w:rPr>
          <w:rFonts w:ascii="Palatino Linotype" w:hAnsi="Palatino Linotype" w:cs="Tahoma"/>
          <w:sz w:val="22"/>
          <w:szCs w:val="22"/>
          <w:lang w:val="es-ES"/>
        </w:rPr>
        <w:t>en principio, resulta necesario</w:t>
      </w:r>
      <w:r w:rsidRPr="0060274D">
        <w:rPr>
          <w:rFonts w:ascii="Palatino Linotype" w:hAnsi="Palatino Linotype" w:cs="Tahoma"/>
          <w:sz w:val="22"/>
          <w:szCs w:val="22"/>
          <w:lang w:val="es-ES"/>
        </w:rPr>
        <w:t xml:space="preserve"> contextualizar la</w:t>
      </w:r>
      <w:r w:rsidR="00E33025">
        <w:rPr>
          <w:rFonts w:ascii="Palatino Linotype" w:hAnsi="Palatino Linotype" w:cs="Tahoma"/>
          <w:sz w:val="22"/>
          <w:szCs w:val="22"/>
          <w:lang w:val="es-ES"/>
        </w:rPr>
        <w:t xml:space="preserve">s solicitudes </w:t>
      </w:r>
      <w:r w:rsidRPr="0060274D">
        <w:rPr>
          <w:rFonts w:ascii="Palatino Linotype" w:hAnsi="Palatino Linotype" w:cs="Tahoma"/>
          <w:sz w:val="22"/>
          <w:szCs w:val="22"/>
          <w:lang w:val="es-ES"/>
        </w:rPr>
        <w:t xml:space="preserve">de información; </w:t>
      </w:r>
      <w:r w:rsidR="00E33025">
        <w:rPr>
          <w:rFonts w:ascii="Palatino Linotype" w:hAnsi="Palatino Linotype" w:cs="Tahoma"/>
          <w:sz w:val="22"/>
          <w:szCs w:val="22"/>
          <w:lang w:val="es-ES"/>
        </w:rPr>
        <w:t xml:space="preserve">con la finalidad de identificar aquellas que se encuadran dentro de lo señalado en el artículo 92 </w:t>
      </w:r>
      <w:r w:rsidR="009D02DC">
        <w:rPr>
          <w:rFonts w:ascii="Palatino Linotype" w:hAnsi="Palatino Linotype" w:cs="Tahoma"/>
          <w:sz w:val="22"/>
          <w:szCs w:val="22"/>
          <w:lang w:val="es-ES"/>
        </w:rPr>
        <w:t xml:space="preserve">y 94 </w:t>
      </w:r>
      <w:r w:rsidR="00E33025">
        <w:rPr>
          <w:rFonts w:ascii="Palatino Linotype" w:hAnsi="Palatino Linotype" w:cs="Tahoma"/>
          <w:sz w:val="22"/>
          <w:szCs w:val="22"/>
          <w:lang w:val="es-ES"/>
        </w:rPr>
        <w:t>de la Ley local de la materia,</w:t>
      </w:r>
      <w:r w:rsidR="0070122D">
        <w:rPr>
          <w:rFonts w:ascii="Palatino Linotype" w:hAnsi="Palatino Linotype" w:cs="Tahoma"/>
          <w:sz w:val="22"/>
          <w:szCs w:val="22"/>
          <w:lang w:val="es-ES"/>
        </w:rPr>
        <w:t xml:space="preserve"> </w:t>
      </w:r>
      <w:r w:rsidR="009D02DC">
        <w:rPr>
          <w:rFonts w:ascii="Palatino Linotype" w:hAnsi="Palatino Linotype" w:cs="Tahoma"/>
          <w:sz w:val="22"/>
          <w:szCs w:val="22"/>
          <w:lang w:val="es-ES"/>
        </w:rPr>
        <w:t xml:space="preserve">esto </w:t>
      </w:r>
      <w:r w:rsidR="009D02DC">
        <w:rPr>
          <w:rFonts w:ascii="Palatino Linotype" w:hAnsi="Palatino Linotype" w:cs="Tahoma"/>
          <w:sz w:val="22"/>
          <w:szCs w:val="22"/>
          <w:lang w:val="es-ES"/>
        </w:rPr>
        <w:lastRenderedPageBreak/>
        <w:t>es, aquella información que se encuadra en el supuesto de obligaciones comunes de transparencia, por lo tanto se inserta lo siguiente</w:t>
      </w:r>
      <w:r w:rsidR="00E33025">
        <w:rPr>
          <w:rFonts w:ascii="Palatino Linotype" w:hAnsi="Palatino Linotype" w:cs="Tahoma"/>
          <w:sz w:val="22"/>
          <w:szCs w:val="22"/>
          <w:lang w:val="es-ES"/>
        </w:rPr>
        <w:t xml:space="preserve">: </w:t>
      </w:r>
    </w:p>
    <w:p w:rsidRPr="0053107D" w:rsidR="0070122D" w:rsidP="0053107D" w:rsidRDefault="0070122D" w14:paraId="060A2737" w14:textId="1C47E8F9">
      <w:pPr>
        <w:spacing w:line="360" w:lineRule="auto"/>
        <w:ind w:right="-28"/>
        <w:jc w:val="center"/>
        <w:rPr>
          <w:rFonts w:ascii="Palatino Linotype" w:hAnsi="Palatino Linotype" w:cs="Tahoma"/>
          <w:b/>
          <w:sz w:val="22"/>
          <w:szCs w:val="22"/>
          <w:lang w:val="es-ES"/>
        </w:rPr>
      </w:pPr>
    </w:p>
    <w:tbl>
      <w:tblPr>
        <w:tblStyle w:val="Tablaconcuadrcula"/>
        <w:tblW w:w="9510" w:type="dxa"/>
        <w:tblLook w:val="04A0" w:firstRow="1" w:lastRow="0" w:firstColumn="1" w:lastColumn="0" w:noHBand="0" w:noVBand="1"/>
      </w:tblPr>
      <w:tblGrid>
        <w:gridCol w:w="2371"/>
        <w:gridCol w:w="9"/>
        <w:gridCol w:w="2412"/>
        <w:gridCol w:w="2332"/>
        <w:gridCol w:w="2368"/>
        <w:gridCol w:w="9"/>
        <w:gridCol w:w="9"/>
      </w:tblGrid>
      <w:tr w:rsidR="006B04AF" w:rsidTr="00D81D20" w14:paraId="5B06070E" w14:textId="0447625A">
        <w:tc>
          <w:tcPr>
            <w:tcW w:w="4792" w:type="dxa"/>
            <w:gridSpan w:val="3"/>
            <w:shd w:val="clear" w:color="auto" w:fill="D0CECE" w:themeFill="background2" w:themeFillShade="E6"/>
          </w:tcPr>
          <w:p w:rsidRPr="009D3DA4" w:rsidR="00372444" w:rsidP="0078047D" w:rsidRDefault="00372444" w14:paraId="7F3F68A4" w14:textId="215EC5DD">
            <w:pPr>
              <w:ind w:right="-28"/>
              <w:jc w:val="both"/>
              <w:rPr>
                <w:rFonts w:ascii="Palatino Linotype" w:hAnsi="Palatino Linotype" w:cs="Tahoma"/>
                <w:b/>
                <w:szCs w:val="22"/>
              </w:rPr>
            </w:pPr>
            <w:r w:rsidRPr="009D3DA4">
              <w:rPr>
                <w:rFonts w:ascii="Palatino Linotype" w:hAnsi="Palatino Linotype" w:cs="Tahoma"/>
                <w:b/>
                <w:szCs w:val="22"/>
              </w:rPr>
              <w:t xml:space="preserve">Información solicitada </w:t>
            </w:r>
          </w:p>
        </w:tc>
        <w:tc>
          <w:tcPr>
            <w:tcW w:w="2332" w:type="dxa"/>
            <w:shd w:val="clear" w:color="auto" w:fill="D0CECE" w:themeFill="background2" w:themeFillShade="E6"/>
          </w:tcPr>
          <w:p w:rsidRPr="009D3DA4" w:rsidR="00372444" w:rsidP="0078047D" w:rsidRDefault="00372444" w14:paraId="3E9E53EA" w14:textId="28AF5ECC">
            <w:pPr>
              <w:ind w:right="-28"/>
              <w:jc w:val="both"/>
              <w:rPr>
                <w:rFonts w:ascii="Palatino Linotype" w:hAnsi="Palatino Linotype" w:cs="Tahoma"/>
                <w:b/>
                <w:szCs w:val="22"/>
              </w:rPr>
            </w:pPr>
            <w:r w:rsidRPr="009D3DA4">
              <w:rPr>
                <w:rFonts w:ascii="Palatino Linotype" w:hAnsi="Palatino Linotype" w:cs="Tahoma"/>
                <w:b/>
                <w:szCs w:val="22"/>
              </w:rPr>
              <w:t xml:space="preserve">Fracción del Artículo 92 de la Ley de Transparencia </w:t>
            </w:r>
          </w:p>
        </w:tc>
        <w:tc>
          <w:tcPr>
            <w:tcW w:w="2386" w:type="dxa"/>
            <w:gridSpan w:val="3"/>
            <w:shd w:val="clear" w:color="auto" w:fill="D0CECE" w:themeFill="background2" w:themeFillShade="E6"/>
          </w:tcPr>
          <w:p w:rsidRPr="009D3DA4" w:rsidR="00372444" w:rsidP="0078047D" w:rsidRDefault="00372444" w14:paraId="4194D051" w14:textId="7B297B9A">
            <w:pPr>
              <w:ind w:right="-28"/>
              <w:jc w:val="both"/>
              <w:rPr>
                <w:rFonts w:ascii="Palatino Linotype" w:hAnsi="Palatino Linotype" w:cs="Tahoma"/>
                <w:b/>
                <w:szCs w:val="22"/>
              </w:rPr>
            </w:pPr>
            <w:r w:rsidRPr="009D3DA4">
              <w:rPr>
                <w:rFonts w:ascii="Palatino Linotype" w:hAnsi="Palatino Linotype" w:cs="Tahoma"/>
                <w:b/>
                <w:szCs w:val="22"/>
              </w:rPr>
              <w:t>Observaciones</w:t>
            </w:r>
          </w:p>
        </w:tc>
      </w:tr>
      <w:tr w:rsidR="00C75714" w:rsidTr="00D81D20" w14:paraId="622AFFA3" w14:textId="0508810E">
        <w:trPr>
          <w:gridAfter w:val="2"/>
          <w:wAfter w:w="18" w:type="dxa"/>
        </w:trPr>
        <w:tc>
          <w:tcPr>
            <w:tcW w:w="2371" w:type="dxa"/>
            <w:shd w:val="clear" w:color="auto" w:fill="D0CECE" w:themeFill="background2" w:themeFillShade="E6"/>
          </w:tcPr>
          <w:p w:rsidRPr="00C75714" w:rsidR="00C75714" w:rsidP="00C75714" w:rsidRDefault="00C75714" w14:paraId="666115FA" w14:textId="272ACB73">
            <w:pPr>
              <w:ind w:right="-28"/>
              <w:jc w:val="both"/>
              <w:rPr>
                <w:rFonts w:ascii="Palatino Linotype" w:hAnsi="Palatino Linotype" w:cs="Tahoma"/>
                <w:sz w:val="18"/>
                <w:szCs w:val="22"/>
              </w:rPr>
            </w:pPr>
            <w:r>
              <w:rPr>
                <w:rFonts w:ascii="Palatino Linotype" w:hAnsi="Palatino Linotype" w:cs="Tahoma"/>
                <w:sz w:val="18"/>
                <w:szCs w:val="22"/>
              </w:rPr>
              <w:t>01682</w:t>
            </w:r>
            <w:r w:rsidRPr="00C75714">
              <w:rPr>
                <w:rFonts w:ascii="Palatino Linotype" w:hAnsi="Palatino Linotype" w:cs="Tahoma"/>
                <w:sz w:val="18"/>
                <w:szCs w:val="22"/>
              </w:rPr>
              <w:t>/IXTASAL/IP/2020</w:t>
            </w:r>
          </w:p>
        </w:tc>
        <w:tc>
          <w:tcPr>
            <w:tcW w:w="2421" w:type="dxa"/>
            <w:gridSpan w:val="2"/>
            <w:shd w:val="clear" w:color="auto" w:fill="D0CECE" w:themeFill="background2" w:themeFillShade="E6"/>
          </w:tcPr>
          <w:p w:rsidRPr="00C75714" w:rsidR="00C75714" w:rsidP="00C75714" w:rsidRDefault="00C75714" w14:paraId="1A107830" w14:textId="77777777">
            <w:pPr>
              <w:ind w:right="25"/>
              <w:jc w:val="both"/>
              <w:rPr>
                <w:rFonts w:ascii="Palatino Linotype" w:hAnsi="Palatino Linotype"/>
              </w:rPr>
            </w:pPr>
            <w:r w:rsidRPr="00C75714">
              <w:rPr>
                <w:rFonts w:ascii="Palatino Linotype" w:hAnsi="Palatino Linotype"/>
              </w:rPr>
              <w:t>Los informes mensuales entregados al OSFEM correspondientes al año 2019 y de enero a agosto de 2020.</w:t>
            </w:r>
          </w:p>
          <w:p w:rsidRPr="00C75714" w:rsidR="00C75714" w:rsidP="00C75714" w:rsidRDefault="00C75714" w14:paraId="04DF957E" w14:textId="77777777">
            <w:pPr>
              <w:ind w:right="25"/>
              <w:jc w:val="both"/>
              <w:rPr>
                <w:rFonts w:ascii="Palatino Linotype" w:hAnsi="Palatino Linotype"/>
              </w:rPr>
            </w:pPr>
          </w:p>
          <w:p w:rsidRPr="00C75714" w:rsidR="00C75714" w:rsidP="00C75714" w:rsidRDefault="00C75714" w14:paraId="11499621" w14:textId="46B8C9F6">
            <w:pPr>
              <w:ind w:right="-28"/>
              <w:jc w:val="both"/>
              <w:rPr>
                <w:rFonts w:ascii="Palatino Linotype" w:hAnsi="Palatino Linotype" w:cs="Tahoma"/>
                <w:szCs w:val="22"/>
              </w:rPr>
            </w:pPr>
          </w:p>
        </w:tc>
        <w:tc>
          <w:tcPr>
            <w:tcW w:w="2332" w:type="dxa"/>
            <w:shd w:val="clear" w:color="auto" w:fill="D0CECE" w:themeFill="background2" w:themeFillShade="E6"/>
          </w:tcPr>
          <w:p w:rsidRPr="00C75714" w:rsidR="00C75714" w:rsidP="009D3DA4" w:rsidRDefault="009D3DA4" w14:paraId="4F1134FF" w14:textId="1A16FC5F">
            <w:pPr>
              <w:ind w:right="-28"/>
              <w:jc w:val="both"/>
              <w:rPr>
                <w:rFonts w:ascii="Palatino Linotype" w:hAnsi="Palatino Linotype" w:cs="Tahoma"/>
                <w:szCs w:val="22"/>
              </w:rPr>
            </w:pPr>
            <w:r w:rsidRPr="00C75714">
              <w:rPr>
                <w:rFonts w:ascii="Palatino Linotype" w:hAnsi="Palatino Linotype"/>
              </w:rPr>
              <w:t>Frac</w:t>
            </w:r>
            <w:r>
              <w:rPr>
                <w:rFonts w:ascii="Palatino Linotype" w:hAnsi="Palatino Linotype"/>
              </w:rPr>
              <w:t xml:space="preserve">. </w:t>
            </w:r>
            <w:r w:rsidRPr="00C75714" w:rsidR="00C75714">
              <w:rPr>
                <w:rFonts w:ascii="Palatino Linotype" w:hAnsi="Palatino Linotype"/>
              </w:rPr>
              <w:t>XXVIII Los informes de resultados de las auditorías al ejercicio presupuestal de cada sujeto obligado que se realicen y, en su caso, las aclaraciones que correspondan;</w:t>
            </w:r>
          </w:p>
        </w:tc>
        <w:tc>
          <w:tcPr>
            <w:tcW w:w="2368" w:type="dxa"/>
            <w:shd w:val="clear" w:color="auto" w:fill="D0CECE" w:themeFill="background2" w:themeFillShade="E6"/>
          </w:tcPr>
          <w:p w:rsidRPr="0053107D" w:rsidR="00C75714" w:rsidP="00C75714" w:rsidRDefault="009D3DA4" w14:paraId="324BB075" w14:textId="5439B2D7">
            <w:pPr>
              <w:ind w:right="-28"/>
              <w:jc w:val="both"/>
              <w:rPr>
                <w:rFonts w:ascii="Palatino Linotype" w:hAnsi="Palatino Linotype" w:cs="Tahoma"/>
                <w:szCs w:val="22"/>
              </w:rPr>
            </w:pPr>
            <w:r>
              <w:rPr>
                <w:rFonts w:ascii="Palatino Linotype" w:hAnsi="Palatino Linotype" w:cs="Tahoma"/>
                <w:szCs w:val="22"/>
              </w:rPr>
              <w:t xml:space="preserve">Corresponde a información pública de oficio. </w:t>
            </w:r>
          </w:p>
        </w:tc>
      </w:tr>
      <w:tr w:rsidR="00C75714" w:rsidTr="00D81D20" w14:paraId="73FC0031" w14:textId="1CBD3F17">
        <w:trPr>
          <w:gridAfter w:val="2"/>
          <w:wAfter w:w="18" w:type="dxa"/>
          <w:trHeight w:val="292"/>
        </w:trPr>
        <w:tc>
          <w:tcPr>
            <w:tcW w:w="2371" w:type="dxa"/>
            <w:shd w:val="clear" w:color="auto" w:fill="FFFFFF" w:themeFill="background1"/>
          </w:tcPr>
          <w:p w:rsidRPr="009D3DA4" w:rsidR="00C75714" w:rsidP="00253A88" w:rsidRDefault="00C75714" w14:paraId="600DBF49" w14:textId="09D0863C">
            <w:pPr>
              <w:jc w:val="both"/>
              <w:rPr>
                <w:rFonts w:ascii="Palatino Linotype" w:hAnsi="Palatino Linotype"/>
              </w:rPr>
            </w:pPr>
            <w:r w:rsidRPr="009D3DA4">
              <w:rPr>
                <w:rFonts w:ascii="Palatino Linotype" w:hAnsi="Palatino Linotype"/>
                <w:bCs/>
                <w:szCs w:val="22"/>
              </w:rPr>
              <w:t>01681/IXTASAL/IP/2020</w:t>
            </w:r>
          </w:p>
          <w:p w:rsidR="00C75714" w:rsidP="00253A88" w:rsidRDefault="00C75714" w14:paraId="650C8BBF" w14:textId="2D40DB81">
            <w:pPr>
              <w:jc w:val="both"/>
              <w:rPr>
                <w:rFonts w:ascii="Palatino Linotype" w:hAnsi="Palatino Linotype"/>
                <w:bCs/>
                <w:szCs w:val="22"/>
              </w:rPr>
            </w:pPr>
            <w:r w:rsidRPr="009D3DA4">
              <w:rPr>
                <w:rFonts w:ascii="Palatino Linotype" w:hAnsi="Palatino Linotype"/>
                <w:bCs/>
                <w:szCs w:val="22"/>
              </w:rPr>
              <w:t>01680/IXTASAL/IP/2020</w:t>
            </w:r>
          </w:p>
          <w:p w:rsidR="009D3DA4" w:rsidP="00253A88" w:rsidRDefault="009D3DA4" w14:paraId="7057030B" w14:textId="33A59E69">
            <w:pPr>
              <w:jc w:val="both"/>
              <w:rPr>
                <w:rFonts w:ascii="Palatino Linotype" w:hAnsi="Palatino Linotype"/>
                <w:bCs/>
                <w:szCs w:val="22"/>
              </w:rPr>
            </w:pPr>
            <w:r>
              <w:rPr>
                <w:rFonts w:ascii="Palatino Linotype" w:hAnsi="Palatino Linotype"/>
                <w:bCs/>
                <w:szCs w:val="22"/>
              </w:rPr>
              <w:t>01678</w:t>
            </w:r>
            <w:r w:rsidRPr="009D3DA4">
              <w:rPr>
                <w:rFonts w:ascii="Palatino Linotype" w:hAnsi="Palatino Linotype"/>
                <w:bCs/>
                <w:szCs w:val="22"/>
              </w:rPr>
              <w:t>/IXTASAL/IP/2020</w:t>
            </w:r>
          </w:p>
          <w:p w:rsidR="00D920F1" w:rsidP="00253A88" w:rsidRDefault="00D920F1" w14:paraId="48F9E695" w14:textId="3FA4BBF4">
            <w:pPr>
              <w:jc w:val="both"/>
              <w:rPr>
                <w:rFonts w:ascii="Palatino Linotype" w:hAnsi="Palatino Linotype"/>
                <w:bCs/>
                <w:szCs w:val="22"/>
              </w:rPr>
            </w:pPr>
            <w:r>
              <w:rPr>
                <w:rFonts w:ascii="Palatino Linotype" w:hAnsi="Palatino Linotype"/>
                <w:bCs/>
                <w:szCs w:val="22"/>
              </w:rPr>
              <w:t>01677</w:t>
            </w:r>
            <w:r w:rsidRPr="009D3DA4">
              <w:rPr>
                <w:rFonts w:ascii="Palatino Linotype" w:hAnsi="Palatino Linotype"/>
                <w:bCs/>
                <w:szCs w:val="22"/>
              </w:rPr>
              <w:t>/IXTASAL/IP/2020</w:t>
            </w:r>
          </w:p>
          <w:p w:rsidR="00D920F1" w:rsidP="00253A88" w:rsidRDefault="00D920F1" w14:paraId="59961FF1" w14:textId="57DFD467">
            <w:pPr>
              <w:jc w:val="both"/>
              <w:rPr>
                <w:rFonts w:ascii="Palatino Linotype" w:hAnsi="Palatino Linotype"/>
                <w:bCs/>
                <w:szCs w:val="22"/>
              </w:rPr>
            </w:pPr>
            <w:r>
              <w:rPr>
                <w:rFonts w:ascii="Palatino Linotype" w:hAnsi="Palatino Linotype"/>
                <w:bCs/>
                <w:szCs w:val="22"/>
              </w:rPr>
              <w:t>01675</w:t>
            </w:r>
            <w:r w:rsidRPr="009D3DA4">
              <w:rPr>
                <w:rFonts w:ascii="Palatino Linotype" w:hAnsi="Palatino Linotype"/>
                <w:bCs/>
                <w:szCs w:val="22"/>
              </w:rPr>
              <w:t>/IXTASAL/IP/2020</w:t>
            </w:r>
          </w:p>
          <w:p w:rsidR="00D920F1" w:rsidP="00253A88" w:rsidRDefault="00D920F1" w14:paraId="78D092DA" w14:textId="5CBE0D46">
            <w:pPr>
              <w:jc w:val="both"/>
              <w:rPr>
                <w:rFonts w:ascii="Palatino Linotype" w:hAnsi="Palatino Linotype"/>
                <w:bCs/>
                <w:szCs w:val="22"/>
              </w:rPr>
            </w:pPr>
            <w:r>
              <w:rPr>
                <w:rFonts w:ascii="Palatino Linotype" w:hAnsi="Palatino Linotype"/>
                <w:bCs/>
                <w:szCs w:val="22"/>
              </w:rPr>
              <w:t>01674</w:t>
            </w:r>
            <w:r w:rsidRPr="009D3DA4">
              <w:rPr>
                <w:rFonts w:ascii="Palatino Linotype" w:hAnsi="Palatino Linotype"/>
                <w:bCs/>
                <w:szCs w:val="22"/>
              </w:rPr>
              <w:t>/IXTASAL/IP/2020</w:t>
            </w:r>
          </w:p>
          <w:p w:rsidR="00D920F1" w:rsidP="00253A88" w:rsidRDefault="00D920F1" w14:paraId="2D8B1FE3" w14:textId="1BE9B7B2">
            <w:pPr>
              <w:jc w:val="both"/>
              <w:rPr>
                <w:rFonts w:ascii="Palatino Linotype" w:hAnsi="Palatino Linotype"/>
                <w:bCs/>
                <w:szCs w:val="22"/>
              </w:rPr>
            </w:pPr>
            <w:r>
              <w:rPr>
                <w:rFonts w:ascii="Palatino Linotype" w:hAnsi="Palatino Linotype"/>
                <w:bCs/>
                <w:szCs w:val="22"/>
              </w:rPr>
              <w:t>01673</w:t>
            </w:r>
            <w:r w:rsidRPr="009D3DA4">
              <w:rPr>
                <w:rFonts w:ascii="Palatino Linotype" w:hAnsi="Palatino Linotype"/>
                <w:bCs/>
                <w:szCs w:val="22"/>
              </w:rPr>
              <w:t>/IXTASAL/IP/2020</w:t>
            </w:r>
          </w:p>
          <w:p w:rsidR="00583079" w:rsidP="00253A88" w:rsidRDefault="00583079" w14:paraId="16AB8C47" w14:textId="01E739D0">
            <w:pPr>
              <w:jc w:val="both"/>
              <w:rPr>
                <w:rFonts w:ascii="Palatino Linotype" w:hAnsi="Palatino Linotype"/>
                <w:bCs/>
                <w:szCs w:val="22"/>
              </w:rPr>
            </w:pPr>
            <w:r>
              <w:rPr>
                <w:rFonts w:ascii="Palatino Linotype" w:hAnsi="Palatino Linotype"/>
                <w:bCs/>
                <w:szCs w:val="22"/>
              </w:rPr>
              <w:t>01439</w:t>
            </w:r>
            <w:r w:rsidRPr="009D3DA4">
              <w:rPr>
                <w:rFonts w:ascii="Palatino Linotype" w:hAnsi="Palatino Linotype"/>
                <w:bCs/>
                <w:szCs w:val="22"/>
              </w:rPr>
              <w:t>/IXTASAL/IP/2020</w:t>
            </w:r>
          </w:p>
          <w:p w:rsidR="002E1DB3" w:rsidP="00253A88" w:rsidRDefault="002E1DB3" w14:paraId="09673029" w14:textId="754C7E20">
            <w:pPr>
              <w:jc w:val="both"/>
              <w:rPr>
                <w:rFonts w:ascii="Palatino Linotype" w:hAnsi="Palatino Linotype"/>
                <w:szCs w:val="22"/>
              </w:rPr>
            </w:pPr>
            <w:r>
              <w:rPr>
                <w:rFonts w:ascii="Palatino Linotype" w:hAnsi="Palatino Linotype"/>
                <w:szCs w:val="22"/>
              </w:rPr>
              <w:t>01672</w:t>
            </w:r>
            <w:r w:rsidRPr="00583079">
              <w:rPr>
                <w:rFonts w:ascii="Palatino Linotype" w:hAnsi="Palatino Linotype"/>
                <w:szCs w:val="22"/>
              </w:rPr>
              <w:t>/IXTASAL/IP/2020</w:t>
            </w:r>
          </w:p>
          <w:p w:rsidR="002E1DB3" w:rsidP="00253A88" w:rsidRDefault="002E1DB3" w14:paraId="5CD2D8C7" w14:textId="3C2CCB0E">
            <w:pPr>
              <w:jc w:val="both"/>
              <w:rPr>
                <w:rFonts w:ascii="Palatino Linotype" w:hAnsi="Palatino Linotype"/>
                <w:szCs w:val="22"/>
              </w:rPr>
            </w:pPr>
            <w:r>
              <w:rPr>
                <w:rFonts w:ascii="Palatino Linotype" w:hAnsi="Palatino Linotype"/>
                <w:szCs w:val="22"/>
              </w:rPr>
              <w:t>01671</w:t>
            </w:r>
            <w:r w:rsidRPr="00583079">
              <w:rPr>
                <w:rFonts w:ascii="Palatino Linotype" w:hAnsi="Palatino Linotype"/>
                <w:szCs w:val="22"/>
              </w:rPr>
              <w:t>/IXTASAL/IP/2020</w:t>
            </w:r>
          </w:p>
          <w:p w:rsidR="002E1DB3" w:rsidP="00253A88" w:rsidRDefault="002E1DB3" w14:paraId="087A6DDB" w14:textId="4A3A8C0C">
            <w:pPr>
              <w:jc w:val="both"/>
              <w:rPr>
                <w:rFonts w:ascii="Palatino Linotype" w:hAnsi="Palatino Linotype"/>
                <w:szCs w:val="22"/>
              </w:rPr>
            </w:pPr>
            <w:r>
              <w:rPr>
                <w:rFonts w:ascii="Palatino Linotype" w:hAnsi="Palatino Linotype"/>
                <w:szCs w:val="22"/>
              </w:rPr>
              <w:t>01670</w:t>
            </w:r>
            <w:r w:rsidRPr="00583079">
              <w:rPr>
                <w:rFonts w:ascii="Palatino Linotype" w:hAnsi="Palatino Linotype"/>
                <w:szCs w:val="22"/>
              </w:rPr>
              <w:t>/IXTASAL/IP/2020</w:t>
            </w:r>
          </w:p>
          <w:p w:rsidR="002E1DB3" w:rsidP="00253A88" w:rsidRDefault="002E1DB3" w14:paraId="273335FC" w14:textId="68BF3C87">
            <w:pPr>
              <w:jc w:val="both"/>
              <w:rPr>
                <w:rFonts w:ascii="Palatino Linotype" w:hAnsi="Palatino Linotype"/>
                <w:szCs w:val="22"/>
              </w:rPr>
            </w:pPr>
            <w:r>
              <w:rPr>
                <w:rFonts w:ascii="Palatino Linotype" w:hAnsi="Palatino Linotype"/>
                <w:szCs w:val="22"/>
              </w:rPr>
              <w:t>01669</w:t>
            </w:r>
            <w:r w:rsidRPr="00583079">
              <w:rPr>
                <w:rFonts w:ascii="Palatino Linotype" w:hAnsi="Palatino Linotype"/>
                <w:szCs w:val="22"/>
              </w:rPr>
              <w:t>/IXTASAL/IP/2020</w:t>
            </w:r>
          </w:p>
          <w:p w:rsidR="00253A88" w:rsidP="00253A88" w:rsidRDefault="00253A88" w14:paraId="3C8908AB" w14:textId="0CA11F38">
            <w:pPr>
              <w:jc w:val="both"/>
              <w:rPr>
                <w:rFonts w:ascii="Palatino Linotype" w:hAnsi="Palatino Linotype"/>
                <w:szCs w:val="22"/>
              </w:rPr>
            </w:pPr>
            <w:r>
              <w:rPr>
                <w:rFonts w:ascii="Palatino Linotype" w:hAnsi="Palatino Linotype"/>
                <w:szCs w:val="22"/>
              </w:rPr>
              <w:t>01668</w:t>
            </w:r>
            <w:r w:rsidRPr="00583079">
              <w:rPr>
                <w:rFonts w:ascii="Palatino Linotype" w:hAnsi="Palatino Linotype"/>
                <w:szCs w:val="22"/>
              </w:rPr>
              <w:t>/IXTASAL/IP/2020</w:t>
            </w:r>
          </w:p>
          <w:p w:rsidR="00253A88" w:rsidP="00253A88" w:rsidRDefault="00253A88" w14:paraId="5C55DE0F" w14:textId="191581DB">
            <w:pPr>
              <w:jc w:val="both"/>
              <w:rPr>
                <w:rFonts w:ascii="Palatino Linotype" w:hAnsi="Palatino Linotype"/>
                <w:szCs w:val="22"/>
              </w:rPr>
            </w:pPr>
            <w:r>
              <w:rPr>
                <w:rFonts w:ascii="Palatino Linotype" w:hAnsi="Palatino Linotype"/>
                <w:szCs w:val="22"/>
              </w:rPr>
              <w:t>01667</w:t>
            </w:r>
            <w:r w:rsidRPr="00583079">
              <w:rPr>
                <w:rFonts w:ascii="Palatino Linotype" w:hAnsi="Palatino Linotype"/>
                <w:szCs w:val="22"/>
              </w:rPr>
              <w:t>/IXTASAL/IP/2020</w:t>
            </w:r>
          </w:p>
          <w:p w:rsidR="00253A88" w:rsidP="00253A88" w:rsidRDefault="00253A88" w14:paraId="0A1B8701" w14:textId="6865226C">
            <w:pPr>
              <w:jc w:val="both"/>
              <w:rPr>
                <w:rFonts w:ascii="Palatino Linotype" w:hAnsi="Palatino Linotype"/>
                <w:szCs w:val="22"/>
              </w:rPr>
            </w:pPr>
            <w:r>
              <w:rPr>
                <w:rFonts w:ascii="Palatino Linotype" w:hAnsi="Palatino Linotype"/>
                <w:szCs w:val="22"/>
              </w:rPr>
              <w:t>01666</w:t>
            </w:r>
            <w:r w:rsidRPr="00583079">
              <w:rPr>
                <w:rFonts w:ascii="Palatino Linotype" w:hAnsi="Palatino Linotype"/>
                <w:szCs w:val="22"/>
              </w:rPr>
              <w:t>/IXTASAL/IP/2020</w:t>
            </w:r>
          </w:p>
          <w:p w:rsidR="00253A88" w:rsidP="00253A88" w:rsidRDefault="00253A88" w14:paraId="267B43A6" w14:textId="6AD6588B">
            <w:pPr>
              <w:jc w:val="both"/>
              <w:rPr>
                <w:rFonts w:ascii="Palatino Linotype" w:hAnsi="Palatino Linotype"/>
                <w:szCs w:val="22"/>
              </w:rPr>
            </w:pPr>
            <w:r>
              <w:rPr>
                <w:rFonts w:ascii="Palatino Linotype" w:hAnsi="Palatino Linotype"/>
                <w:szCs w:val="22"/>
              </w:rPr>
              <w:t>01438</w:t>
            </w:r>
            <w:r w:rsidRPr="00583079">
              <w:rPr>
                <w:rFonts w:ascii="Palatino Linotype" w:hAnsi="Palatino Linotype"/>
                <w:szCs w:val="22"/>
              </w:rPr>
              <w:t>/IXTASAL/IP/2020</w:t>
            </w:r>
          </w:p>
          <w:p w:rsidRPr="00253A88" w:rsidR="00D920F1" w:rsidP="00253A88" w:rsidRDefault="00253A88" w14:paraId="73BB0173" w14:textId="09A61217">
            <w:pPr>
              <w:jc w:val="both"/>
              <w:rPr>
                <w:rFonts w:ascii="Palatino Linotype" w:hAnsi="Palatino Linotype"/>
                <w:szCs w:val="22"/>
              </w:rPr>
            </w:pPr>
            <w:r>
              <w:rPr>
                <w:rFonts w:ascii="Palatino Linotype" w:hAnsi="Palatino Linotype"/>
                <w:szCs w:val="22"/>
              </w:rPr>
              <w:t>01437</w:t>
            </w:r>
            <w:r w:rsidRPr="00583079">
              <w:rPr>
                <w:rFonts w:ascii="Palatino Linotype" w:hAnsi="Palatino Linotype"/>
                <w:szCs w:val="22"/>
              </w:rPr>
              <w:t>/IXTASAL/IP/2020</w:t>
            </w:r>
          </w:p>
          <w:p w:rsidR="009D3DA4" w:rsidP="00C75714" w:rsidRDefault="009D3DA4" w14:paraId="2C31A6A0" w14:textId="77777777">
            <w:pPr>
              <w:ind w:left="-120"/>
              <w:jc w:val="both"/>
              <w:rPr>
                <w:rFonts w:ascii="Palatino Linotype" w:hAnsi="Palatino Linotype"/>
                <w:bCs/>
                <w:szCs w:val="22"/>
              </w:rPr>
            </w:pPr>
          </w:p>
          <w:p w:rsidR="009D3DA4" w:rsidP="00C75714" w:rsidRDefault="009D3DA4" w14:paraId="1182CF3A" w14:textId="77777777">
            <w:pPr>
              <w:ind w:left="-120"/>
              <w:jc w:val="both"/>
              <w:rPr>
                <w:rFonts w:ascii="Palatino Linotype" w:hAnsi="Palatino Linotype"/>
                <w:bCs/>
                <w:szCs w:val="22"/>
              </w:rPr>
            </w:pPr>
          </w:p>
          <w:p w:rsidRPr="009D3DA4" w:rsidR="009D3DA4" w:rsidP="00C75714" w:rsidRDefault="009D3DA4" w14:paraId="384BFE99" w14:textId="321B86BB">
            <w:pPr>
              <w:ind w:left="-120"/>
              <w:jc w:val="both"/>
              <w:rPr>
                <w:rFonts w:ascii="Palatino Linotype" w:hAnsi="Palatino Linotype"/>
                <w:highlight w:val="magenta"/>
              </w:rPr>
            </w:pPr>
          </w:p>
        </w:tc>
        <w:tc>
          <w:tcPr>
            <w:tcW w:w="2421" w:type="dxa"/>
            <w:gridSpan w:val="2"/>
            <w:shd w:val="clear" w:color="auto" w:fill="FFFFFF" w:themeFill="background1"/>
          </w:tcPr>
          <w:p w:rsidRPr="009D3DA4" w:rsidR="009D3DA4" w:rsidP="009D3DA4" w:rsidRDefault="00C75714" w14:paraId="0EB95416" w14:textId="36FD5686">
            <w:pPr>
              <w:ind w:right="25"/>
              <w:jc w:val="both"/>
              <w:rPr>
                <w:rFonts w:ascii="Palatino Linotype" w:hAnsi="Palatino Linotype"/>
              </w:rPr>
            </w:pPr>
            <w:r w:rsidRPr="009D3DA4">
              <w:rPr>
                <w:rFonts w:ascii="Palatino Linotype" w:hAnsi="Palatino Linotype"/>
              </w:rPr>
              <w:t>Toda la documentación recibida y emitida por</w:t>
            </w:r>
            <w:r w:rsidRPr="009D3DA4" w:rsidR="009D3DA4">
              <w:rPr>
                <w:rFonts w:ascii="Palatino Linotype" w:hAnsi="Palatino Linotype"/>
              </w:rPr>
              <w:t xml:space="preserve">:    -Quinto Regidor </w:t>
            </w:r>
            <w:r w:rsidR="009D3DA4">
              <w:rPr>
                <w:rFonts w:ascii="Palatino Linotype" w:hAnsi="Palatino Linotype"/>
              </w:rPr>
              <w:t xml:space="preserve">y el </w:t>
            </w:r>
            <w:r w:rsidRPr="009D3DA4">
              <w:rPr>
                <w:rFonts w:ascii="Palatino Linotype" w:hAnsi="Palatino Linotype"/>
              </w:rPr>
              <w:t>Regidor vinculado a la Comisión de Contralor</w:t>
            </w:r>
            <w:r w:rsidRPr="009D3DA4" w:rsidR="009D3DA4">
              <w:rPr>
                <w:rFonts w:ascii="Palatino Linotype" w:hAnsi="Palatino Linotype"/>
              </w:rPr>
              <w:t>í</w:t>
            </w:r>
            <w:r w:rsidR="009D3DA4">
              <w:rPr>
                <w:rFonts w:ascii="Palatino Linotype" w:hAnsi="Palatino Linotype"/>
              </w:rPr>
              <w:t>a; del primero de enero de 2019 al catorce de septiembre del 2020</w:t>
            </w:r>
          </w:p>
          <w:p w:rsidRPr="009D3DA4" w:rsidR="009D3DA4" w:rsidP="009D3DA4" w:rsidRDefault="009D3DA4" w14:paraId="32BFEF7F" w14:textId="4EDBF585">
            <w:pPr>
              <w:pStyle w:val="Prrafodelista"/>
              <w:numPr>
                <w:ilvl w:val="0"/>
                <w:numId w:val="28"/>
              </w:numPr>
              <w:ind w:left="78" w:right="25" w:hanging="77"/>
              <w:jc w:val="both"/>
              <w:rPr>
                <w:rFonts w:ascii="Palatino Linotype" w:hAnsi="Palatino Linotype"/>
                <w:sz w:val="20"/>
                <w:szCs w:val="20"/>
              </w:rPr>
            </w:pPr>
            <w:r>
              <w:rPr>
                <w:rFonts w:ascii="Palatino Linotype" w:hAnsi="Palatino Linotype"/>
                <w:sz w:val="20"/>
                <w:szCs w:val="20"/>
              </w:rPr>
              <w:t xml:space="preserve"> Titular de la Unidad de Transparencia, del ejercicio 2019 y 2020.</w:t>
            </w:r>
          </w:p>
          <w:p w:rsidRPr="00142715" w:rsidR="002E1DB3" w:rsidP="00142715" w:rsidRDefault="009D3DA4" w14:paraId="269E0AB9" w14:textId="6D122E39">
            <w:pPr>
              <w:pStyle w:val="Prrafodelista"/>
              <w:numPr>
                <w:ilvl w:val="0"/>
                <w:numId w:val="28"/>
              </w:numPr>
              <w:ind w:left="78" w:right="25" w:hanging="77"/>
              <w:jc w:val="both"/>
              <w:rPr>
                <w:rFonts w:ascii="Palatino Linotype" w:hAnsi="Palatino Linotype"/>
                <w:sz w:val="20"/>
                <w:szCs w:val="20"/>
              </w:rPr>
            </w:pPr>
            <w:r>
              <w:rPr>
                <w:rFonts w:ascii="Palatino Linotype" w:hAnsi="Palatino Linotype"/>
                <w:sz w:val="20"/>
                <w:szCs w:val="20"/>
              </w:rPr>
              <w:t xml:space="preserve"> Contralor Municipal</w:t>
            </w:r>
            <w:r w:rsidR="002E1DB3">
              <w:rPr>
                <w:rFonts w:ascii="Palatino Linotype" w:hAnsi="Palatino Linotype"/>
                <w:sz w:val="20"/>
                <w:szCs w:val="20"/>
              </w:rPr>
              <w:t xml:space="preserve">, </w:t>
            </w:r>
            <w:r w:rsidR="00253A88">
              <w:rPr>
                <w:rFonts w:ascii="Palatino Linotype" w:hAnsi="Palatino Linotype"/>
                <w:sz w:val="20"/>
                <w:szCs w:val="20"/>
              </w:rPr>
              <w:t xml:space="preserve">Secretario del Ayuntamiento </w:t>
            </w:r>
            <w:r w:rsidR="002E1DB3">
              <w:rPr>
                <w:rFonts w:ascii="Palatino Linotype" w:hAnsi="Palatino Linotype"/>
                <w:sz w:val="20"/>
                <w:szCs w:val="20"/>
              </w:rPr>
              <w:t>Síndico Municipal,</w:t>
            </w:r>
            <w:r w:rsidR="00253A88">
              <w:rPr>
                <w:rFonts w:ascii="Palatino Linotype" w:hAnsi="Palatino Linotype"/>
                <w:sz w:val="20"/>
                <w:szCs w:val="20"/>
              </w:rPr>
              <w:t xml:space="preserve"> Director de Desarrollo Social, Tesorero Municipal, Directora</w:t>
            </w:r>
            <w:r>
              <w:rPr>
                <w:rFonts w:ascii="Palatino Linotype" w:hAnsi="Palatino Linotype"/>
                <w:sz w:val="20"/>
                <w:szCs w:val="20"/>
              </w:rPr>
              <w:t xml:space="preserve"> de Administración,</w:t>
            </w:r>
            <w:r w:rsidR="002E1DB3">
              <w:rPr>
                <w:rFonts w:ascii="Palatino Linotype" w:hAnsi="Palatino Linotype"/>
                <w:sz w:val="20"/>
                <w:szCs w:val="20"/>
              </w:rPr>
              <w:t xml:space="preserve"> Sistema DIF </w:t>
            </w:r>
            <w:r w:rsidR="00253A88">
              <w:rPr>
                <w:rFonts w:ascii="Palatino Linotype" w:hAnsi="Palatino Linotype"/>
                <w:sz w:val="20"/>
                <w:szCs w:val="20"/>
              </w:rPr>
              <w:t>Municipal, de</w:t>
            </w:r>
            <w:r>
              <w:rPr>
                <w:rFonts w:ascii="Palatino Linotype" w:hAnsi="Palatino Linotype"/>
                <w:sz w:val="20"/>
                <w:szCs w:val="20"/>
              </w:rPr>
              <w:t xml:space="preserve"> enero a septiembre de 2020</w:t>
            </w:r>
          </w:p>
        </w:tc>
        <w:tc>
          <w:tcPr>
            <w:tcW w:w="2332" w:type="dxa"/>
            <w:shd w:val="clear" w:color="auto" w:fill="FFFFFF" w:themeFill="background1"/>
          </w:tcPr>
          <w:p w:rsidRPr="009D3DA4" w:rsidR="00C75714" w:rsidP="00C75714" w:rsidRDefault="00C75714" w14:paraId="2AA7BF0B" w14:textId="77777777">
            <w:pPr>
              <w:ind w:right="-28"/>
              <w:jc w:val="both"/>
              <w:rPr>
                <w:rFonts w:ascii="Palatino Linotype" w:hAnsi="Palatino Linotype"/>
              </w:rPr>
            </w:pPr>
          </w:p>
          <w:p w:rsidRPr="009D3DA4" w:rsidR="00C75714" w:rsidP="00C75714" w:rsidRDefault="00C75714" w14:paraId="180E3460" w14:textId="4E6598E7">
            <w:pPr>
              <w:ind w:right="-28"/>
              <w:jc w:val="both"/>
              <w:rPr>
                <w:rFonts w:ascii="Palatino Linotype" w:hAnsi="Palatino Linotype" w:cs="Tahoma"/>
              </w:rPr>
            </w:pPr>
          </w:p>
        </w:tc>
        <w:tc>
          <w:tcPr>
            <w:tcW w:w="2368" w:type="dxa"/>
            <w:shd w:val="clear" w:color="auto" w:fill="FFFFFF" w:themeFill="background1"/>
          </w:tcPr>
          <w:p w:rsidRPr="009D3DA4" w:rsidR="00C75714" w:rsidP="00C75714" w:rsidRDefault="00C75714" w14:paraId="232A0CE1" w14:textId="78686CFA">
            <w:pPr>
              <w:ind w:right="-28"/>
              <w:jc w:val="both"/>
              <w:rPr>
                <w:rFonts w:ascii="Palatino Linotype" w:hAnsi="Palatino Linotype"/>
              </w:rPr>
            </w:pPr>
            <w:r w:rsidRPr="009D3DA4">
              <w:rPr>
                <w:rFonts w:ascii="Palatino Linotype" w:hAnsi="Palatino Linotype"/>
              </w:rPr>
              <w:t>No corresponde a información p</w:t>
            </w:r>
            <w:r w:rsidR="00D920F1">
              <w:rPr>
                <w:rFonts w:ascii="Palatino Linotype" w:hAnsi="Palatino Linotype"/>
              </w:rPr>
              <w:t xml:space="preserve">ública de oficio. </w:t>
            </w:r>
          </w:p>
        </w:tc>
      </w:tr>
      <w:tr w:rsidR="00C75714" w:rsidTr="00D81D20" w14:paraId="071DDF2D" w14:textId="528DBAB5">
        <w:trPr>
          <w:gridAfter w:val="2"/>
          <w:wAfter w:w="18" w:type="dxa"/>
          <w:trHeight w:val="150"/>
        </w:trPr>
        <w:tc>
          <w:tcPr>
            <w:tcW w:w="2371" w:type="dxa"/>
            <w:shd w:val="clear" w:color="auto" w:fill="D0CECE" w:themeFill="background2" w:themeFillShade="E6"/>
          </w:tcPr>
          <w:p w:rsidRPr="00D920F1" w:rsidR="00C75714" w:rsidP="00C75714" w:rsidRDefault="00C75714" w14:paraId="3B0679F4" w14:textId="15AFA370">
            <w:pPr>
              <w:ind w:right="-28"/>
              <w:jc w:val="both"/>
              <w:rPr>
                <w:rFonts w:ascii="Palatino Linotype" w:hAnsi="Palatino Linotype" w:cs="Tahoma"/>
              </w:rPr>
            </w:pPr>
            <w:r w:rsidRPr="00D920F1">
              <w:rPr>
                <w:rFonts w:ascii="Palatino Linotype" w:hAnsi="Palatino Linotype"/>
                <w:bCs/>
              </w:rPr>
              <w:t>01679/IXTASAL/IP/2020</w:t>
            </w:r>
          </w:p>
          <w:p w:rsidRPr="00D920F1" w:rsidR="00C75714" w:rsidP="00C75714" w:rsidRDefault="00C75714" w14:paraId="2141ECB8" w14:textId="73EEAA05">
            <w:pPr>
              <w:ind w:right="-28"/>
              <w:jc w:val="both"/>
              <w:rPr>
                <w:rFonts w:ascii="Palatino Linotype" w:hAnsi="Palatino Linotype" w:cs="Tahoma"/>
              </w:rPr>
            </w:pPr>
          </w:p>
        </w:tc>
        <w:tc>
          <w:tcPr>
            <w:tcW w:w="2421" w:type="dxa"/>
            <w:gridSpan w:val="2"/>
            <w:shd w:val="clear" w:color="auto" w:fill="D0CECE" w:themeFill="background2" w:themeFillShade="E6"/>
          </w:tcPr>
          <w:p w:rsidRPr="00D920F1" w:rsidR="00C75714" w:rsidP="00C75714" w:rsidRDefault="00C75714" w14:paraId="25A05648" w14:textId="125D2350">
            <w:pPr>
              <w:ind w:right="-28"/>
              <w:jc w:val="both"/>
              <w:rPr>
                <w:rFonts w:ascii="Palatino Linotype" w:hAnsi="Palatino Linotype"/>
              </w:rPr>
            </w:pPr>
            <w:r w:rsidRPr="00D920F1">
              <w:rPr>
                <w:rFonts w:ascii="Palatino Linotype" w:hAnsi="Palatino Linotype"/>
              </w:rPr>
              <w:t xml:space="preserve">Todas las pólizas contables con su documentación soporte, </w:t>
            </w:r>
            <w:r w:rsidRPr="00D920F1">
              <w:rPr>
                <w:rFonts w:ascii="Palatino Linotype" w:hAnsi="Palatino Linotype"/>
              </w:rPr>
              <w:lastRenderedPageBreak/>
              <w:t>donde consten pagos realizados por el Municipio de Ixtapan de la sal a periódicos públicos (gaceta del estado o diario oficial de la federación), privados, revistas, televisión local o cualquier medio de comunicación o su equivalente, desde el uno de enero de 2019 hasta que se me proporcione la información o respuesta a esta solicitud.</w:t>
            </w:r>
          </w:p>
        </w:tc>
        <w:tc>
          <w:tcPr>
            <w:tcW w:w="2332" w:type="dxa"/>
            <w:shd w:val="clear" w:color="auto" w:fill="D0CECE" w:themeFill="background2" w:themeFillShade="E6"/>
          </w:tcPr>
          <w:p w:rsidRPr="00D920F1" w:rsidR="00C75714" w:rsidP="00C75714" w:rsidRDefault="00C75714" w14:paraId="79F0B9EF" w14:textId="77777777">
            <w:pPr>
              <w:ind w:right="-28"/>
              <w:jc w:val="both"/>
              <w:rPr>
                <w:rFonts w:ascii="Palatino Linotype" w:hAnsi="Palatino Linotype"/>
              </w:rPr>
            </w:pPr>
            <w:r w:rsidRPr="00D920F1">
              <w:rPr>
                <w:rFonts w:ascii="Palatino Linotype" w:hAnsi="Palatino Linotype"/>
              </w:rPr>
              <w:lastRenderedPageBreak/>
              <w:t xml:space="preserve">XXVII. Los montos destinados a gastos relativos a todos los </w:t>
            </w:r>
            <w:r w:rsidRPr="00D920F1">
              <w:rPr>
                <w:rFonts w:ascii="Palatino Linotype" w:hAnsi="Palatino Linotype"/>
              </w:rPr>
              <w:lastRenderedPageBreak/>
              <w:t>programas y campañas de comunicación social y publicidad oficial desglosada por tipo de medio, proveedores, número de contrato y concepto;</w:t>
            </w:r>
          </w:p>
          <w:p w:rsidRPr="00D920F1" w:rsidR="00C75714" w:rsidP="00C75714" w:rsidRDefault="00C75714" w14:paraId="231A0CD9" w14:textId="77777777">
            <w:pPr>
              <w:ind w:right="-28"/>
              <w:jc w:val="both"/>
              <w:rPr>
                <w:rFonts w:ascii="Palatino Linotype" w:hAnsi="Palatino Linotype"/>
              </w:rPr>
            </w:pPr>
          </w:p>
          <w:p w:rsidRPr="00D920F1" w:rsidR="00C75714" w:rsidP="00C75714" w:rsidRDefault="00C75714" w14:paraId="131AD303" w14:textId="124847A2">
            <w:pPr>
              <w:ind w:right="-28"/>
              <w:jc w:val="both"/>
              <w:rPr>
                <w:rFonts w:ascii="Palatino Linotype" w:hAnsi="Palatino Linotype"/>
              </w:rPr>
            </w:pPr>
          </w:p>
        </w:tc>
        <w:tc>
          <w:tcPr>
            <w:tcW w:w="2368" w:type="dxa"/>
            <w:shd w:val="clear" w:color="auto" w:fill="D0CECE" w:themeFill="background2" w:themeFillShade="E6"/>
          </w:tcPr>
          <w:p w:rsidRPr="00D920F1" w:rsidR="00C75714" w:rsidP="00C75714" w:rsidRDefault="00C75714" w14:paraId="2240A5AC" w14:textId="59D32D6C">
            <w:pPr>
              <w:ind w:right="-28"/>
              <w:jc w:val="both"/>
              <w:rPr>
                <w:rFonts w:ascii="Palatino Linotype" w:hAnsi="Palatino Linotype"/>
              </w:rPr>
            </w:pPr>
            <w:r w:rsidRPr="00D920F1">
              <w:rPr>
                <w:rFonts w:ascii="Palatino Linotype" w:hAnsi="Palatino Linotype"/>
              </w:rPr>
              <w:lastRenderedPageBreak/>
              <w:t xml:space="preserve">Se precisa que las pólizas contables de los gastos relativos a todos los </w:t>
            </w:r>
            <w:r w:rsidRPr="00D920F1">
              <w:rPr>
                <w:rFonts w:ascii="Palatino Linotype" w:hAnsi="Palatino Linotype"/>
              </w:rPr>
              <w:lastRenderedPageBreak/>
              <w:t xml:space="preserve">programas y campañas de comunicación social y publicidad oficial, no son documentos que los Sujetos Obligados deban entregar, como señala la fracción XXV, únicamente: tipo de medio, proveedores, </w:t>
            </w:r>
            <w:r w:rsidRPr="00D920F1" w:rsidR="009D3DA4">
              <w:rPr>
                <w:rFonts w:ascii="Palatino Linotype" w:hAnsi="Palatino Linotype"/>
              </w:rPr>
              <w:t xml:space="preserve">número de contrato y concepto. </w:t>
            </w:r>
          </w:p>
        </w:tc>
      </w:tr>
      <w:tr w:rsidR="00C75714" w:rsidTr="00D81D20" w14:paraId="69234FB3" w14:textId="1883BC22">
        <w:trPr>
          <w:gridAfter w:val="2"/>
          <w:wAfter w:w="18" w:type="dxa"/>
        </w:trPr>
        <w:tc>
          <w:tcPr>
            <w:tcW w:w="2371" w:type="dxa"/>
            <w:shd w:val="clear" w:color="auto" w:fill="FFFFFF" w:themeFill="background1"/>
          </w:tcPr>
          <w:p w:rsidRPr="00D920F1" w:rsidR="00C75714" w:rsidP="00C75714" w:rsidRDefault="00D920F1" w14:paraId="59361B60" w14:textId="0B1B4533">
            <w:pPr>
              <w:jc w:val="both"/>
              <w:rPr>
                <w:rFonts w:ascii="Palatino Linotype" w:hAnsi="Palatino Linotype"/>
                <w:bCs/>
              </w:rPr>
            </w:pPr>
            <w:r w:rsidRPr="00D920F1">
              <w:rPr>
                <w:rFonts w:ascii="Palatino Linotype" w:hAnsi="Palatino Linotype"/>
                <w:bCs/>
              </w:rPr>
              <w:lastRenderedPageBreak/>
              <w:t>01676</w:t>
            </w:r>
            <w:r w:rsidRPr="00D920F1" w:rsidR="00C75714">
              <w:rPr>
                <w:rFonts w:ascii="Palatino Linotype" w:hAnsi="Palatino Linotype"/>
                <w:bCs/>
              </w:rPr>
              <w:t>/IXTASAL/IP/2020</w:t>
            </w:r>
          </w:p>
          <w:p w:rsidRPr="00D920F1" w:rsidR="00C75714" w:rsidP="00C75714" w:rsidRDefault="00C75714" w14:paraId="7CAD9730" w14:textId="0D233F58">
            <w:pPr>
              <w:jc w:val="both"/>
              <w:rPr>
                <w:rFonts w:ascii="Palatino Linotype" w:hAnsi="Palatino Linotype"/>
              </w:rPr>
            </w:pPr>
          </w:p>
        </w:tc>
        <w:tc>
          <w:tcPr>
            <w:tcW w:w="2421" w:type="dxa"/>
            <w:gridSpan w:val="2"/>
            <w:shd w:val="clear" w:color="auto" w:fill="FFFFFF" w:themeFill="background1"/>
          </w:tcPr>
          <w:p w:rsidRPr="00D920F1" w:rsidR="00C75714" w:rsidP="00D920F1" w:rsidRDefault="00D920F1" w14:paraId="15A42CCB" w14:textId="433A5148">
            <w:pPr>
              <w:jc w:val="both"/>
              <w:rPr>
                <w:rFonts w:ascii="Palatino Linotype" w:hAnsi="Palatino Linotype"/>
              </w:rPr>
            </w:pPr>
            <w:r w:rsidRPr="00D920F1">
              <w:rPr>
                <w:rFonts w:ascii="Palatino Linotype" w:hAnsi="Palatino Linotype"/>
              </w:rPr>
              <w:t>Todas las actas mediante las cuales se han constituido comités ciudadanos de control y vigilancia social, durante el año 2020</w:t>
            </w:r>
          </w:p>
        </w:tc>
        <w:tc>
          <w:tcPr>
            <w:tcW w:w="2332" w:type="dxa"/>
            <w:shd w:val="clear" w:color="auto" w:fill="FFFFFF" w:themeFill="background1"/>
          </w:tcPr>
          <w:p w:rsidRPr="00D920F1" w:rsidR="00C75714" w:rsidP="00C75714" w:rsidRDefault="00C75714" w14:paraId="56572B41" w14:textId="2F7C5D53">
            <w:pPr>
              <w:ind w:right="-28"/>
              <w:jc w:val="both"/>
              <w:rPr>
                <w:rFonts w:ascii="Palatino Linotype" w:hAnsi="Palatino Linotype" w:cs="Tahoma"/>
                <w:sz w:val="22"/>
                <w:szCs w:val="22"/>
              </w:rPr>
            </w:pPr>
          </w:p>
        </w:tc>
        <w:tc>
          <w:tcPr>
            <w:tcW w:w="2368" w:type="dxa"/>
            <w:shd w:val="clear" w:color="auto" w:fill="FFFFFF" w:themeFill="background1"/>
          </w:tcPr>
          <w:p w:rsidRPr="00D920F1" w:rsidR="00C75714" w:rsidP="00C75714" w:rsidRDefault="00D920F1" w14:paraId="10D53235" w14:textId="6D69DD87">
            <w:pPr>
              <w:ind w:right="-28"/>
              <w:jc w:val="both"/>
              <w:rPr>
                <w:rFonts w:ascii="Palatino Linotype" w:hAnsi="Palatino Linotype"/>
              </w:rPr>
            </w:pPr>
            <w:r>
              <w:rPr>
                <w:rFonts w:ascii="Palatino Linotype" w:hAnsi="Palatino Linotype"/>
              </w:rPr>
              <w:t>No c</w:t>
            </w:r>
            <w:r w:rsidRPr="00D920F1" w:rsidR="00C75714">
              <w:rPr>
                <w:rFonts w:ascii="Palatino Linotype" w:hAnsi="Palatino Linotype"/>
              </w:rPr>
              <w:t>orresponde a información pública de oficio</w:t>
            </w:r>
          </w:p>
        </w:tc>
      </w:tr>
      <w:tr w:rsidR="00D81D20" w:rsidTr="00D81D20" w14:paraId="0F798034" w14:textId="5DF3C42A">
        <w:trPr>
          <w:gridAfter w:val="2"/>
          <w:wAfter w:w="18" w:type="dxa"/>
          <w:trHeight w:val="2031"/>
        </w:trPr>
        <w:tc>
          <w:tcPr>
            <w:tcW w:w="2371" w:type="dxa"/>
            <w:vMerge w:val="restart"/>
            <w:shd w:val="clear" w:color="auto" w:fill="D0CECE" w:themeFill="background2" w:themeFillShade="E6"/>
          </w:tcPr>
          <w:p w:rsidRPr="00394F38" w:rsidR="00D81D20" w:rsidP="00C75714" w:rsidRDefault="00D81D20" w14:paraId="4B143838" w14:textId="7F5E45A6">
            <w:pPr>
              <w:jc w:val="both"/>
              <w:rPr>
                <w:rFonts w:ascii="Palatino Linotype" w:hAnsi="Palatino Linotype"/>
                <w:bCs/>
              </w:rPr>
            </w:pPr>
            <w:r w:rsidRPr="00394F38">
              <w:rPr>
                <w:rFonts w:ascii="Palatino Linotype" w:hAnsi="Palatino Linotype"/>
                <w:bCs/>
              </w:rPr>
              <w:t>01662/IXTASAL/IP/2020</w:t>
            </w:r>
          </w:p>
          <w:p w:rsidRPr="00394F38" w:rsidR="00D81D20" w:rsidP="00C75714" w:rsidRDefault="00D81D20" w14:paraId="7725143D" w14:textId="33229F30">
            <w:pPr>
              <w:jc w:val="both"/>
              <w:rPr>
                <w:rFonts w:ascii="Palatino Linotype" w:hAnsi="Palatino Linotype"/>
                <w:bCs/>
              </w:rPr>
            </w:pPr>
            <w:r w:rsidRPr="00394F38">
              <w:rPr>
                <w:rFonts w:ascii="Palatino Linotype" w:hAnsi="Palatino Linotype"/>
                <w:bCs/>
              </w:rPr>
              <w:t>01661/IXTASAL/IP/2020</w:t>
            </w:r>
          </w:p>
          <w:p w:rsidR="00D81D20" w:rsidP="00D920F1" w:rsidRDefault="00D81D20" w14:paraId="7D7EA503" w14:textId="7C4B25C6">
            <w:pPr>
              <w:jc w:val="both"/>
              <w:rPr>
                <w:rFonts w:ascii="Palatino Linotype" w:hAnsi="Palatino Linotype"/>
                <w:bCs/>
              </w:rPr>
            </w:pPr>
            <w:r w:rsidRPr="00394F38">
              <w:rPr>
                <w:rFonts w:ascii="Palatino Linotype" w:hAnsi="Palatino Linotype"/>
                <w:bCs/>
              </w:rPr>
              <w:t>01660/IXTASAL/IP/2020</w:t>
            </w:r>
          </w:p>
          <w:p w:rsidR="00D81D20" w:rsidP="00D81D20" w:rsidRDefault="00D81D20" w14:paraId="50C13FEB" w14:textId="3487BF26">
            <w:pPr>
              <w:jc w:val="both"/>
              <w:rPr>
                <w:rFonts w:ascii="Palatino Linotype" w:hAnsi="Palatino Linotype"/>
                <w:bCs/>
              </w:rPr>
            </w:pPr>
            <w:r>
              <w:rPr>
                <w:rFonts w:ascii="Palatino Linotype" w:hAnsi="Palatino Linotype"/>
                <w:bCs/>
              </w:rPr>
              <w:t>01616</w:t>
            </w:r>
            <w:r w:rsidRPr="00394F38">
              <w:rPr>
                <w:rFonts w:ascii="Palatino Linotype" w:hAnsi="Palatino Linotype"/>
                <w:bCs/>
              </w:rPr>
              <w:t>/IXTASAL/IP/2020</w:t>
            </w:r>
          </w:p>
          <w:p w:rsidR="00D81D20" w:rsidP="00D81D20" w:rsidRDefault="00D81D20" w14:paraId="264A8213" w14:textId="547B29ED">
            <w:pPr>
              <w:jc w:val="both"/>
              <w:rPr>
                <w:rFonts w:ascii="Palatino Linotype" w:hAnsi="Palatino Linotype"/>
                <w:bCs/>
              </w:rPr>
            </w:pPr>
            <w:r>
              <w:rPr>
                <w:rFonts w:ascii="Palatino Linotype" w:hAnsi="Palatino Linotype"/>
                <w:bCs/>
              </w:rPr>
              <w:t>01615</w:t>
            </w:r>
            <w:r w:rsidRPr="00394F38">
              <w:rPr>
                <w:rFonts w:ascii="Palatino Linotype" w:hAnsi="Palatino Linotype"/>
                <w:bCs/>
              </w:rPr>
              <w:t>/IXTASAL/IP/2020</w:t>
            </w:r>
          </w:p>
          <w:p w:rsidR="00D81D20" w:rsidP="00D81D20" w:rsidRDefault="00D81D20" w14:paraId="6A90D0CE" w14:textId="40089F13">
            <w:pPr>
              <w:jc w:val="both"/>
              <w:rPr>
                <w:rFonts w:ascii="Palatino Linotype" w:hAnsi="Palatino Linotype"/>
                <w:bCs/>
              </w:rPr>
            </w:pPr>
            <w:r>
              <w:rPr>
                <w:rFonts w:ascii="Palatino Linotype" w:hAnsi="Palatino Linotype"/>
                <w:bCs/>
              </w:rPr>
              <w:t>01614</w:t>
            </w:r>
            <w:r w:rsidRPr="00394F38">
              <w:rPr>
                <w:rFonts w:ascii="Palatino Linotype" w:hAnsi="Palatino Linotype"/>
                <w:bCs/>
              </w:rPr>
              <w:t>/IXTASAL/IP/2020</w:t>
            </w:r>
          </w:p>
          <w:p w:rsidR="00D81D20" w:rsidP="00D81D20" w:rsidRDefault="00D81D20" w14:paraId="076937DD" w14:textId="77777777">
            <w:pPr>
              <w:jc w:val="both"/>
              <w:rPr>
                <w:rFonts w:ascii="Palatino Linotype" w:hAnsi="Palatino Linotype"/>
                <w:bCs/>
              </w:rPr>
            </w:pPr>
          </w:p>
          <w:p w:rsidR="00D81D20" w:rsidP="00D81D20" w:rsidRDefault="00D81D20" w14:paraId="56BCDBD6" w14:textId="77777777">
            <w:pPr>
              <w:jc w:val="both"/>
              <w:rPr>
                <w:rFonts w:ascii="Palatino Linotype" w:hAnsi="Palatino Linotype"/>
                <w:bCs/>
              </w:rPr>
            </w:pPr>
          </w:p>
          <w:p w:rsidR="00D81D20" w:rsidP="00D920F1" w:rsidRDefault="00D81D20" w14:paraId="00A4E3BB" w14:textId="77777777">
            <w:pPr>
              <w:jc w:val="both"/>
              <w:rPr>
                <w:rFonts w:ascii="Palatino Linotype" w:hAnsi="Palatino Linotype"/>
                <w:bCs/>
              </w:rPr>
            </w:pPr>
          </w:p>
          <w:p w:rsidRPr="00394F38" w:rsidR="00D81D20" w:rsidP="00D920F1" w:rsidRDefault="00D81D20" w14:paraId="596F4780" w14:textId="77777777">
            <w:pPr>
              <w:jc w:val="both"/>
              <w:rPr>
                <w:rFonts w:ascii="Palatino Linotype" w:hAnsi="Palatino Linotype"/>
                <w:bCs/>
              </w:rPr>
            </w:pPr>
          </w:p>
          <w:p w:rsidRPr="00394F38" w:rsidR="00D81D20" w:rsidP="00D920F1" w:rsidRDefault="00D81D20" w14:paraId="69F52A04" w14:textId="77777777">
            <w:pPr>
              <w:jc w:val="both"/>
              <w:rPr>
                <w:rFonts w:ascii="Palatino Linotype" w:hAnsi="Palatino Linotype"/>
                <w:bCs/>
              </w:rPr>
            </w:pPr>
          </w:p>
          <w:p w:rsidRPr="00394F38" w:rsidR="00D81D20" w:rsidP="00C75714" w:rsidRDefault="00D81D20" w14:paraId="5241C210" w14:textId="77777777">
            <w:pPr>
              <w:jc w:val="both"/>
              <w:rPr>
                <w:rFonts w:ascii="Palatino Linotype" w:hAnsi="Palatino Linotype"/>
                <w:bCs/>
              </w:rPr>
            </w:pPr>
          </w:p>
          <w:p w:rsidRPr="00394F38" w:rsidR="00D81D20" w:rsidP="00C75714" w:rsidRDefault="00D81D20" w14:paraId="5F7A40CA" w14:textId="718785CE">
            <w:pPr>
              <w:jc w:val="both"/>
              <w:rPr>
                <w:rFonts w:ascii="Palatino Linotype" w:hAnsi="Palatino Linotype"/>
              </w:rPr>
            </w:pPr>
          </w:p>
        </w:tc>
        <w:tc>
          <w:tcPr>
            <w:tcW w:w="2421" w:type="dxa"/>
            <w:gridSpan w:val="2"/>
            <w:shd w:val="clear" w:color="auto" w:fill="D0CECE" w:themeFill="background2" w:themeFillShade="E6"/>
          </w:tcPr>
          <w:p w:rsidRPr="00394F38" w:rsidR="00D81D20" w:rsidP="00D920F1" w:rsidRDefault="00D81D20" w14:paraId="0AB5863C" w14:textId="61E719D9">
            <w:pPr>
              <w:jc w:val="both"/>
              <w:rPr>
                <w:rFonts w:ascii="Palatino Linotype" w:hAnsi="Palatino Linotype"/>
              </w:rPr>
            </w:pPr>
            <w:r w:rsidRPr="00394F38">
              <w:rPr>
                <w:rFonts w:ascii="Palatino Linotype" w:hAnsi="Palatino Linotype"/>
              </w:rPr>
              <w:t>Expediente Único de Obra, de la obra identificada como "Rehabilitación de la Plaza de los Mártires", acorde con el ACUERDO DEL SECRETARIO DE INFRAESTRUCTURA POR EL QUE SE ESTABLECE EL ÍNDICE DE EXPEDIENTE ÚNICO DE OBRA PÚBLICA E INSTRUCTIVOS DE LLENADO EN LAS MODALIDADES DE ADJUDICACIÓN DIRECTA,INVITACIÓN RESTRINGIDA Y LICITACIÓN PÚBLICA</w:t>
            </w:r>
            <w:r>
              <w:rPr>
                <w:rFonts w:ascii="Palatino Linotype" w:hAnsi="Palatino Linotype"/>
              </w:rPr>
              <w:t>.</w:t>
            </w:r>
          </w:p>
        </w:tc>
        <w:tc>
          <w:tcPr>
            <w:tcW w:w="2332" w:type="dxa"/>
            <w:vMerge w:val="restart"/>
            <w:shd w:val="clear" w:color="auto" w:fill="D0CECE" w:themeFill="background2" w:themeFillShade="E6"/>
          </w:tcPr>
          <w:p w:rsidRPr="00394F38" w:rsidR="00D81D20" w:rsidP="00C75714" w:rsidRDefault="00D81D20" w14:paraId="70EB571A" w14:textId="739E2346">
            <w:pPr>
              <w:ind w:right="-28"/>
              <w:jc w:val="both"/>
              <w:rPr>
                <w:rFonts w:ascii="Palatino Linotype" w:hAnsi="Palatino Linotype" w:cs="Tahoma"/>
                <w:sz w:val="22"/>
                <w:szCs w:val="22"/>
              </w:rPr>
            </w:pPr>
            <w:r w:rsidRPr="00394F38">
              <w:rPr>
                <w:rFonts w:ascii="Palatino Linotype" w:hAnsi="Palatino Linotype"/>
              </w:rPr>
              <w:t>XXIX. La información sobre los procesos y resultados sobre procedimientos de adjudicación directa, invitación restringida y licitación de cualquier naturaleza, incluyendo la versión pública del expediente respectivo y de los contratos celebrados,</w:t>
            </w:r>
          </w:p>
        </w:tc>
        <w:tc>
          <w:tcPr>
            <w:tcW w:w="2368" w:type="dxa"/>
            <w:vMerge w:val="restart"/>
            <w:shd w:val="clear" w:color="auto" w:fill="D0CECE" w:themeFill="background2" w:themeFillShade="E6"/>
          </w:tcPr>
          <w:p w:rsidRPr="00394F38" w:rsidR="00D81D20" w:rsidP="00C75714" w:rsidRDefault="00D81D20" w14:paraId="6BB95FD7" w14:textId="0154201D">
            <w:pPr>
              <w:ind w:right="-28"/>
              <w:jc w:val="both"/>
              <w:rPr>
                <w:rFonts w:ascii="Palatino Linotype" w:hAnsi="Palatino Linotype"/>
              </w:rPr>
            </w:pPr>
            <w:r w:rsidRPr="00394F38">
              <w:rPr>
                <w:rFonts w:ascii="Palatino Linotype" w:hAnsi="Palatino Linotype"/>
              </w:rPr>
              <w:t>Corresponde a información pública de oficio</w:t>
            </w:r>
          </w:p>
        </w:tc>
      </w:tr>
      <w:tr w:rsidR="00D81D20" w:rsidTr="00D81D20" w14:paraId="2E5FD952" w14:textId="77777777">
        <w:trPr>
          <w:gridAfter w:val="2"/>
          <w:wAfter w:w="18" w:type="dxa"/>
          <w:trHeight w:val="2031"/>
        </w:trPr>
        <w:tc>
          <w:tcPr>
            <w:tcW w:w="2371" w:type="dxa"/>
            <w:vMerge/>
            <w:shd w:val="clear" w:color="auto" w:fill="D0CECE" w:themeFill="background2" w:themeFillShade="E6"/>
          </w:tcPr>
          <w:p w:rsidRPr="00394F38" w:rsidR="00D81D20" w:rsidP="00C75714" w:rsidRDefault="00D81D20" w14:paraId="607D8788" w14:textId="77777777">
            <w:pPr>
              <w:jc w:val="both"/>
              <w:rPr>
                <w:rFonts w:ascii="Palatino Linotype" w:hAnsi="Palatino Linotype"/>
                <w:bCs/>
              </w:rPr>
            </w:pPr>
          </w:p>
        </w:tc>
        <w:tc>
          <w:tcPr>
            <w:tcW w:w="2421" w:type="dxa"/>
            <w:gridSpan w:val="2"/>
            <w:shd w:val="clear" w:color="auto" w:fill="D0CECE" w:themeFill="background2" w:themeFillShade="E6"/>
          </w:tcPr>
          <w:p w:rsidRPr="00D81D20" w:rsidR="00D81D20" w:rsidP="00D920F1" w:rsidRDefault="00D81D20" w14:paraId="4AC548A5" w14:textId="26D58DC9">
            <w:pPr>
              <w:jc w:val="both"/>
              <w:rPr>
                <w:rFonts w:ascii="Palatino Linotype" w:hAnsi="Palatino Linotype"/>
              </w:rPr>
            </w:pPr>
            <w:r w:rsidRPr="00D81D20">
              <w:rPr>
                <w:rFonts w:ascii="Palatino Linotype" w:hAnsi="Palatino Linotype"/>
              </w:rPr>
              <w:t xml:space="preserve">Los expedientes formados con motivo de los procedimientos adquisitivos realizados para la adquisición de servicios de alojamiento y alimentos a fuerzas de </w:t>
            </w:r>
            <w:r w:rsidRPr="00D81D20" w:rsidR="00142715">
              <w:rPr>
                <w:rFonts w:ascii="Palatino Linotype" w:hAnsi="Palatino Linotype"/>
              </w:rPr>
              <w:t>segurida</w:t>
            </w:r>
            <w:r w:rsidR="00142715">
              <w:rPr>
                <w:rFonts w:ascii="Palatino Linotype" w:hAnsi="Palatino Linotype"/>
              </w:rPr>
              <w:t>d pública federal y estatal</w:t>
            </w:r>
            <w:r>
              <w:rPr>
                <w:rFonts w:ascii="Palatino Linotype" w:hAnsi="Palatino Linotype"/>
              </w:rPr>
              <w:t>.</w:t>
            </w:r>
          </w:p>
        </w:tc>
        <w:tc>
          <w:tcPr>
            <w:tcW w:w="2332" w:type="dxa"/>
            <w:vMerge/>
            <w:shd w:val="clear" w:color="auto" w:fill="D0CECE" w:themeFill="background2" w:themeFillShade="E6"/>
          </w:tcPr>
          <w:p w:rsidRPr="00394F38" w:rsidR="00D81D20" w:rsidP="00C75714" w:rsidRDefault="00D81D20" w14:paraId="0D80AC6C" w14:textId="77777777">
            <w:pPr>
              <w:ind w:right="-28"/>
              <w:jc w:val="both"/>
              <w:rPr>
                <w:rFonts w:ascii="Palatino Linotype" w:hAnsi="Palatino Linotype"/>
              </w:rPr>
            </w:pPr>
          </w:p>
        </w:tc>
        <w:tc>
          <w:tcPr>
            <w:tcW w:w="2368" w:type="dxa"/>
            <w:vMerge/>
            <w:shd w:val="clear" w:color="auto" w:fill="D0CECE" w:themeFill="background2" w:themeFillShade="E6"/>
          </w:tcPr>
          <w:p w:rsidRPr="00394F38" w:rsidR="00D81D20" w:rsidP="00C75714" w:rsidRDefault="00D81D20" w14:paraId="1C6373D8" w14:textId="77777777">
            <w:pPr>
              <w:ind w:right="-28"/>
              <w:jc w:val="both"/>
              <w:rPr>
                <w:rFonts w:ascii="Palatino Linotype" w:hAnsi="Palatino Linotype"/>
              </w:rPr>
            </w:pPr>
          </w:p>
        </w:tc>
      </w:tr>
      <w:tr w:rsidR="00394F38" w:rsidTr="00D81D20" w14:paraId="51448911" w14:textId="419E9A1D">
        <w:trPr>
          <w:gridAfter w:val="2"/>
          <w:wAfter w:w="18" w:type="dxa"/>
          <w:trHeight w:val="2418"/>
        </w:trPr>
        <w:tc>
          <w:tcPr>
            <w:tcW w:w="2371" w:type="dxa"/>
            <w:tcBorders>
              <w:bottom w:val="single" w:color="auto" w:sz="4" w:space="0"/>
            </w:tcBorders>
            <w:shd w:val="clear" w:color="auto" w:fill="D0CECE" w:themeFill="background2" w:themeFillShade="E6"/>
          </w:tcPr>
          <w:p w:rsidRPr="00394F38" w:rsidR="00394F38" w:rsidP="00C75714" w:rsidRDefault="00394F38" w14:paraId="27504280" w14:textId="708CFF96">
            <w:pPr>
              <w:jc w:val="both"/>
              <w:rPr>
                <w:rFonts w:ascii="Palatino Linotype" w:hAnsi="Palatino Linotype"/>
                <w:szCs w:val="22"/>
              </w:rPr>
            </w:pPr>
            <w:r w:rsidRPr="00394F38">
              <w:rPr>
                <w:rFonts w:ascii="Palatino Linotype" w:hAnsi="Palatino Linotype"/>
                <w:szCs w:val="22"/>
              </w:rPr>
              <w:t>01659/IXTASAL/IP/2020</w:t>
            </w:r>
          </w:p>
          <w:p w:rsidRPr="00394F38" w:rsidR="00394F38" w:rsidP="00C75714" w:rsidRDefault="00394F38" w14:paraId="0121A214" w14:textId="2046CC41">
            <w:pPr>
              <w:jc w:val="both"/>
              <w:rPr>
                <w:rFonts w:ascii="Palatino Linotype" w:hAnsi="Palatino Linotype"/>
                <w:szCs w:val="22"/>
                <w:highlight w:val="magenta"/>
              </w:rPr>
            </w:pPr>
          </w:p>
        </w:tc>
        <w:tc>
          <w:tcPr>
            <w:tcW w:w="2421" w:type="dxa"/>
            <w:gridSpan w:val="2"/>
            <w:shd w:val="clear" w:color="auto" w:fill="D0CECE" w:themeFill="background2" w:themeFillShade="E6"/>
          </w:tcPr>
          <w:p w:rsidRPr="00394F38" w:rsidR="00394F38" w:rsidP="00394F38" w:rsidRDefault="00394F38" w14:paraId="490FC9F5" w14:textId="5E77BC50">
            <w:pPr>
              <w:jc w:val="both"/>
              <w:rPr>
                <w:rFonts w:ascii="Palatino Linotype" w:hAnsi="Palatino Linotype"/>
                <w:szCs w:val="22"/>
              </w:rPr>
            </w:pPr>
            <w:r w:rsidRPr="00394F38">
              <w:rPr>
                <w:rFonts w:ascii="Palatino Linotype" w:hAnsi="Palatino Linotype"/>
                <w:szCs w:val="22"/>
              </w:rPr>
              <w:t xml:space="preserve">Indicar si el presupuesto de egresos del ejercicio 2020, cuenta con una partida para la atención de desastres naturales, de ser el caso que no exista, bastará que así se informe. </w:t>
            </w:r>
          </w:p>
        </w:tc>
        <w:tc>
          <w:tcPr>
            <w:tcW w:w="2332" w:type="dxa"/>
            <w:tcBorders>
              <w:bottom w:val="single" w:color="auto" w:sz="4" w:space="0"/>
            </w:tcBorders>
            <w:shd w:val="clear" w:color="auto" w:fill="D0CECE" w:themeFill="background2" w:themeFillShade="E6"/>
          </w:tcPr>
          <w:p w:rsidRPr="00394F38" w:rsidR="00394F38" w:rsidP="00C75714" w:rsidRDefault="00394F38" w14:paraId="7DC387FA" w14:textId="0FD8B8B9">
            <w:pPr>
              <w:ind w:right="-28"/>
              <w:jc w:val="both"/>
              <w:rPr>
                <w:rFonts w:ascii="Palatino Linotype" w:hAnsi="Palatino Linotype"/>
              </w:rPr>
            </w:pPr>
            <w:r w:rsidRPr="00394F38">
              <w:rPr>
                <w:rFonts w:ascii="Palatino Linotype" w:hAnsi="Palatino Linotype"/>
              </w:rPr>
              <w:t xml:space="preserve">XXV. La información financiera sobre el presupuesto asignado, así como los informes del ejercicio trimestral del gasto, en términos de la Ley General de Contabilidad Gubernamental y demás disposiciones jurídicas aplicables. </w:t>
            </w:r>
          </w:p>
        </w:tc>
        <w:tc>
          <w:tcPr>
            <w:tcW w:w="2368" w:type="dxa"/>
            <w:tcBorders>
              <w:bottom w:val="single" w:color="auto" w:sz="4" w:space="0"/>
            </w:tcBorders>
            <w:shd w:val="clear" w:color="auto" w:fill="D0CECE" w:themeFill="background2" w:themeFillShade="E6"/>
          </w:tcPr>
          <w:p w:rsidRPr="00394F38" w:rsidR="00394F38" w:rsidP="00C75714" w:rsidRDefault="00394F38" w14:paraId="79483C5F" w14:textId="74386647">
            <w:pPr>
              <w:ind w:right="-28"/>
              <w:jc w:val="both"/>
              <w:rPr>
                <w:rFonts w:ascii="Palatino Linotype" w:hAnsi="Palatino Linotype"/>
              </w:rPr>
            </w:pPr>
            <w:r w:rsidRPr="00394F38">
              <w:rPr>
                <w:rFonts w:ascii="Palatino Linotype" w:hAnsi="Palatino Linotype"/>
              </w:rPr>
              <w:t xml:space="preserve">Se precisa que el presupuesto de egresos si es información pública de oficio, sin embargo, de no existir dicha partida, bastará que se haga del conocimiento del Particular. </w:t>
            </w:r>
          </w:p>
          <w:p w:rsidRPr="00394F38" w:rsidR="00394F38" w:rsidP="00C75714" w:rsidRDefault="00394F38" w14:paraId="63411201" w14:textId="77777777">
            <w:pPr>
              <w:ind w:right="-28"/>
              <w:jc w:val="both"/>
              <w:rPr>
                <w:rFonts w:ascii="Palatino Linotype" w:hAnsi="Palatino Linotype"/>
              </w:rPr>
            </w:pPr>
          </w:p>
          <w:p w:rsidRPr="00394F38" w:rsidR="00394F38" w:rsidP="00C75714" w:rsidRDefault="00394F38" w14:paraId="7C8B30A9" w14:textId="33066520">
            <w:pPr>
              <w:ind w:right="-28"/>
              <w:jc w:val="both"/>
              <w:rPr>
                <w:rFonts w:ascii="Palatino Linotype" w:hAnsi="Palatino Linotype"/>
              </w:rPr>
            </w:pPr>
          </w:p>
        </w:tc>
      </w:tr>
      <w:tr w:rsidR="00807A2F" w:rsidTr="00D81D20" w14:paraId="248A1E98" w14:textId="4B9E2E5F">
        <w:trPr>
          <w:gridAfter w:val="1"/>
          <w:wAfter w:w="9" w:type="dxa"/>
          <w:trHeight w:val="1553"/>
        </w:trPr>
        <w:tc>
          <w:tcPr>
            <w:tcW w:w="2371" w:type="dxa"/>
            <w:shd w:val="clear" w:color="auto" w:fill="D0CECE" w:themeFill="background2" w:themeFillShade="E6"/>
          </w:tcPr>
          <w:p w:rsidR="00807A2F" w:rsidP="00807A2F" w:rsidRDefault="00807A2F" w14:paraId="11D90F12" w14:textId="704415DA">
            <w:pPr>
              <w:jc w:val="both"/>
              <w:rPr>
                <w:rFonts w:ascii="Palatino Linotype" w:hAnsi="Palatino Linotype"/>
                <w:szCs w:val="22"/>
              </w:rPr>
            </w:pPr>
            <w:r w:rsidRPr="00394F38">
              <w:rPr>
                <w:rFonts w:ascii="Palatino Linotype" w:hAnsi="Palatino Linotype"/>
                <w:szCs w:val="22"/>
              </w:rPr>
              <w:t>01658/IXTASAL/IP/2020</w:t>
            </w:r>
          </w:p>
          <w:p w:rsidR="00575ADA" w:rsidP="00575ADA" w:rsidRDefault="00575ADA" w14:paraId="6B6FA687" w14:textId="67456D20">
            <w:pPr>
              <w:jc w:val="both"/>
              <w:rPr>
                <w:rFonts w:ascii="Palatino Linotype" w:hAnsi="Palatino Linotype"/>
                <w:szCs w:val="22"/>
              </w:rPr>
            </w:pPr>
            <w:r>
              <w:rPr>
                <w:rFonts w:ascii="Palatino Linotype" w:hAnsi="Palatino Linotype"/>
                <w:szCs w:val="22"/>
              </w:rPr>
              <w:t>01647</w:t>
            </w:r>
            <w:r w:rsidRPr="00394F38">
              <w:rPr>
                <w:rFonts w:ascii="Palatino Linotype" w:hAnsi="Palatino Linotype"/>
                <w:szCs w:val="22"/>
              </w:rPr>
              <w:t>/IXTASAL/IP/2020</w:t>
            </w:r>
          </w:p>
          <w:p w:rsidRPr="00394F38" w:rsidR="00575ADA" w:rsidP="00575ADA" w:rsidRDefault="00575ADA" w14:paraId="1C3FBD82" w14:textId="71A09543">
            <w:pPr>
              <w:jc w:val="both"/>
              <w:rPr>
                <w:rFonts w:ascii="Palatino Linotype" w:hAnsi="Palatino Linotype"/>
                <w:szCs w:val="22"/>
              </w:rPr>
            </w:pPr>
            <w:r>
              <w:rPr>
                <w:rFonts w:ascii="Palatino Linotype" w:hAnsi="Palatino Linotype"/>
                <w:szCs w:val="22"/>
              </w:rPr>
              <w:t>01646</w:t>
            </w:r>
            <w:r w:rsidRPr="00394F38">
              <w:rPr>
                <w:rFonts w:ascii="Palatino Linotype" w:hAnsi="Palatino Linotype"/>
                <w:szCs w:val="22"/>
              </w:rPr>
              <w:t>/IXTASAL/IP/2020</w:t>
            </w:r>
          </w:p>
          <w:p w:rsidRPr="00394F38" w:rsidR="00575ADA" w:rsidP="00575ADA" w:rsidRDefault="00575ADA" w14:paraId="6D785DB5" w14:textId="77777777">
            <w:pPr>
              <w:jc w:val="both"/>
              <w:rPr>
                <w:rFonts w:ascii="Palatino Linotype" w:hAnsi="Palatino Linotype"/>
                <w:szCs w:val="22"/>
              </w:rPr>
            </w:pPr>
          </w:p>
          <w:p w:rsidRPr="00394F38" w:rsidR="00575ADA" w:rsidP="00807A2F" w:rsidRDefault="00575ADA" w14:paraId="7F074042" w14:textId="77777777">
            <w:pPr>
              <w:jc w:val="both"/>
              <w:rPr>
                <w:rFonts w:ascii="Palatino Linotype" w:hAnsi="Palatino Linotype"/>
                <w:szCs w:val="22"/>
              </w:rPr>
            </w:pPr>
          </w:p>
          <w:p w:rsidRPr="0034326D" w:rsidR="00807A2F" w:rsidP="00807A2F" w:rsidRDefault="00807A2F" w14:paraId="04F39FFC" w14:textId="4995C5FB">
            <w:pPr>
              <w:jc w:val="both"/>
              <w:rPr>
                <w:rFonts w:ascii="Palatino Linotype" w:hAnsi="Palatino Linotype"/>
                <w:szCs w:val="22"/>
                <w:highlight w:val="magenta"/>
              </w:rPr>
            </w:pPr>
          </w:p>
        </w:tc>
        <w:tc>
          <w:tcPr>
            <w:tcW w:w="2421" w:type="dxa"/>
            <w:gridSpan w:val="2"/>
            <w:shd w:val="clear" w:color="auto" w:fill="D0CECE" w:themeFill="background2" w:themeFillShade="E6"/>
          </w:tcPr>
          <w:p w:rsidR="00807A2F" w:rsidP="00807A2F" w:rsidRDefault="00807A2F" w14:paraId="2C7D294F" w14:textId="797D6B33">
            <w:pPr>
              <w:jc w:val="both"/>
              <w:rPr>
                <w:rFonts w:ascii="Palatino Linotype" w:hAnsi="Palatino Linotype"/>
                <w:color w:val="000000"/>
              </w:rPr>
            </w:pPr>
            <w:r w:rsidRPr="00394F38">
              <w:rPr>
                <w:rFonts w:ascii="Palatino Linotype" w:hAnsi="Palatino Linotype"/>
                <w:color w:val="000000"/>
              </w:rPr>
              <w:t xml:space="preserve">Las matrices de precios unitarios de las obras a ejecutarse en 2020 con cualquier </w:t>
            </w:r>
            <w:r>
              <w:rPr>
                <w:rFonts w:ascii="Palatino Linotype" w:hAnsi="Palatino Linotype"/>
                <w:color w:val="000000"/>
              </w:rPr>
              <w:t>tipo de recurso</w:t>
            </w:r>
            <w:r w:rsidRPr="00394F38">
              <w:rPr>
                <w:rFonts w:ascii="Palatino Linotype" w:hAnsi="Palatino Linotype"/>
                <w:color w:val="000000"/>
              </w:rPr>
              <w:t>.</w:t>
            </w:r>
          </w:p>
          <w:p w:rsidR="00575ADA" w:rsidP="00807A2F" w:rsidRDefault="00575ADA" w14:paraId="5B866C94" w14:textId="1ABCB7C8">
            <w:pPr>
              <w:jc w:val="both"/>
              <w:rPr>
                <w:rFonts w:ascii="Palatino Linotype" w:hAnsi="Palatino Linotype"/>
                <w:color w:val="000000"/>
              </w:rPr>
            </w:pPr>
          </w:p>
          <w:p w:rsidR="00575ADA" w:rsidP="00575ADA" w:rsidRDefault="00575ADA" w14:paraId="639938F4" w14:textId="2F7785B4">
            <w:pPr>
              <w:jc w:val="both"/>
              <w:rPr>
                <w:rFonts w:ascii="Palatino Linotype" w:hAnsi="Palatino Linotype"/>
                <w:i/>
              </w:rPr>
            </w:pPr>
            <w:r w:rsidRPr="00575ADA">
              <w:rPr>
                <w:rFonts w:ascii="Palatino Linotype" w:hAnsi="Palatino Linotype"/>
              </w:rPr>
              <w:t>Las matrices de precios unitarios de todas y cada una de las obras a ejecutarse con recursos del Fondo para la Infraestructura Social Municipal ejercicios fiscales 2019 y 2020</w:t>
            </w:r>
            <w:r w:rsidRPr="00903B75">
              <w:rPr>
                <w:rFonts w:ascii="Palatino Linotype" w:hAnsi="Palatino Linotype"/>
                <w:i/>
              </w:rPr>
              <w:t>.</w:t>
            </w:r>
          </w:p>
          <w:p w:rsidR="00575ADA" w:rsidP="00575ADA" w:rsidRDefault="00575ADA" w14:paraId="17511C5D" w14:textId="07EAEEEB">
            <w:pPr>
              <w:jc w:val="both"/>
              <w:rPr>
                <w:rFonts w:ascii="Palatino Linotype" w:hAnsi="Palatino Linotype"/>
                <w:i/>
              </w:rPr>
            </w:pPr>
          </w:p>
          <w:p w:rsidRPr="00575ADA" w:rsidR="00807A2F" w:rsidP="00807A2F" w:rsidRDefault="00575ADA" w14:paraId="07AAEC5B" w14:textId="324731D9">
            <w:pPr>
              <w:jc w:val="both"/>
              <w:rPr>
                <w:rFonts w:ascii="Palatino Linotype" w:hAnsi="Palatino Linotype"/>
              </w:rPr>
            </w:pPr>
            <w:r w:rsidRPr="00575ADA">
              <w:rPr>
                <w:rFonts w:ascii="Palatino Linotype" w:hAnsi="Palatino Linotype"/>
              </w:rPr>
              <w:t>Las matrices de precios unitarios de todas y cada una de las obras a ejecutarse y ejecutadas con recursos FEFOM ejercicios fiscales 2019 y 2020.</w:t>
            </w:r>
          </w:p>
        </w:tc>
        <w:tc>
          <w:tcPr>
            <w:tcW w:w="2332" w:type="dxa"/>
            <w:shd w:val="clear" w:color="auto" w:fill="D0CECE" w:themeFill="background2" w:themeFillShade="E6"/>
          </w:tcPr>
          <w:p w:rsidRPr="0053107D" w:rsidR="00807A2F" w:rsidP="00807A2F" w:rsidRDefault="00807A2F" w14:paraId="433A0978" w14:textId="078D5A49">
            <w:pPr>
              <w:ind w:right="-28"/>
              <w:jc w:val="both"/>
              <w:rPr>
                <w:rFonts w:ascii="Palatino Linotype" w:hAnsi="Palatino Linotype"/>
              </w:rPr>
            </w:pPr>
            <w:r w:rsidRPr="00394F38">
              <w:rPr>
                <w:rFonts w:ascii="Palatino Linotype" w:hAnsi="Palatino Linotype"/>
              </w:rPr>
              <w:t>VI. Los indicadores que permitan rendir cuenta de sus objetivos y resultados, así como las matrices elaboradas para tal efecto;</w:t>
            </w:r>
          </w:p>
        </w:tc>
        <w:tc>
          <w:tcPr>
            <w:tcW w:w="2377" w:type="dxa"/>
            <w:gridSpan w:val="2"/>
            <w:shd w:val="clear" w:color="auto" w:fill="D0CECE" w:themeFill="background2" w:themeFillShade="E6"/>
          </w:tcPr>
          <w:p w:rsidRPr="0078047D" w:rsidR="00807A2F" w:rsidP="00807A2F" w:rsidRDefault="00807A2F" w14:paraId="0E65BF51" w14:textId="65463F59">
            <w:pPr>
              <w:ind w:right="-28"/>
              <w:jc w:val="both"/>
              <w:rPr>
                <w:rFonts w:ascii="Palatino Linotype" w:hAnsi="Palatino Linotype"/>
              </w:rPr>
            </w:pPr>
            <w:r w:rsidRPr="00394F38">
              <w:rPr>
                <w:rFonts w:ascii="Palatino Linotype" w:hAnsi="Palatino Linotype"/>
              </w:rPr>
              <w:t xml:space="preserve">Corresponde a información pública de oficio. </w:t>
            </w:r>
          </w:p>
        </w:tc>
      </w:tr>
      <w:tr w:rsidR="00807A2F" w:rsidTr="00D81D20" w14:paraId="4FA6129E" w14:textId="0E200628">
        <w:trPr>
          <w:trHeight w:val="5396"/>
        </w:trPr>
        <w:tc>
          <w:tcPr>
            <w:tcW w:w="2380" w:type="dxa"/>
            <w:gridSpan w:val="2"/>
            <w:tcBorders>
              <w:bottom w:val="single" w:color="auto" w:sz="4" w:space="0"/>
            </w:tcBorders>
            <w:shd w:val="clear" w:color="auto" w:fill="D0CECE" w:themeFill="background2" w:themeFillShade="E6"/>
          </w:tcPr>
          <w:p w:rsidRPr="00837F45" w:rsidR="00807A2F" w:rsidP="00807A2F" w:rsidRDefault="00807A2F" w14:paraId="6B9ACC2B" w14:textId="77777777">
            <w:pPr>
              <w:jc w:val="both"/>
              <w:rPr>
                <w:rFonts w:ascii="Palatino Linotype" w:hAnsi="Palatino Linotype"/>
                <w:szCs w:val="22"/>
              </w:rPr>
            </w:pPr>
            <w:r w:rsidRPr="00837F45">
              <w:rPr>
                <w:rFonts w:ascii="Palatino Linotype" w:hAnsi="Palatino Linotype"/>
                <w:szCs w:val="22"/>
              </w:rPr>
              <w:lastRenderedPageBreak/>
              <w:t>01657/IXTASAL/IP/2020</w:t>
            </w:r>
          </w:p>
          <w:p w:rsidRPr="00837F45" w:rsidR="00807A2F" w:rsidP="00807A2F" w:rsidRDefault="00807A2F" w14:paraId="2C978C07" w14:textId="77777777">
            <w:pPr>
              <w:jc w:val="both"/>
              <w:rPr>
                <w:rFonts w:ascii="Palatino Linotype" w:hAnsi="Palatino Linotype"/>
                <w:szCs w:val="22"/>
              </w:rPr>
            </w:pPr>
            <w:r w:rsidRPr="00837F45">
              <w:rPr>
                <w:rFonts w:ascii="Palatino Linotype" w:hAnsi="Palatino Linotype"/>
                <w:szCs w:val="22"/>
              </w:rPr>
              <w:t>01656/IXTASAL/IP/2020</w:t>
            </w:r>
          </w:p>
          <w:p w:rsidRPr="00837F45" w:rsidR="00807A2F" w:rsidP="00807A2F" w:rsidRDefault="00807A2F" w14:paraId="4CE3AC81" w14:textId="77777777">
            <w:pPr>
              <w:jc w:val="both"/>
              <w:rPr>
                <w:rFonts w:ascii="Palatino Linotype" w:hAnsi="Palatino Linotype"/>
                <w:szCs w:val="22"/>
              </w:rPr>
            </w:pPr>
            <w:r w:rsidRPr="00837F45">
              <w:rPr>
                <w:rFonts w:ascii="Palatino Linotype" w:hAnsi="Palatino Linotype"/>
                <w:szCs w:val="22"/>
              </w:rPr>
              <w:t>01655/IXTASAL/IP/2020</w:t>
            </w:r>
          </w:p>
          <w:p w:rsidRPr="00837F45" w:rsidR="00807A2F" w:rsidP="00807A2F" w:rsidRDefault="00807A2F" w14:paraId="555DA109" w14:textId="77777777">
            <w:pPr>
              <w:jc w:val="both"/>
              <w:rPr>
                <w:rFonts w:ascii="Palatino Linotype" w:hAnsi="Palatino Linotype"/>
                <w:szCs w:val="22"/>
              </w:rPr>
            </w:pPr>
            <w:r w:rsidRPr="00837F45">
              <w:rPr>
                <w:rFonts w:ascii="Palatino Linotype" w:hAnsi="Palatino Linotype"/>
                <w:szCs w:val="22"/>
              </w:rPr>
              <w:t>01654/IXTASAL/IP/2020</w:t>
            </w:r>
          </w:p>
          <w:p w:rsidRPr="00837F45" w:rsidR="00807A2F" w:rsidP="00807A2F" w:rsidRDefault="00807A2F" w14:paraId="03F7BDC0" w14:textId="77777777">
            <w:pPr>
              <w:jc w:val="both"/>
              <w:rPr>
                <w:rFonts w:ascii="Palatino Linotype" w:hAnsi="Palatino Linotype"/>
                <w:szCs w:val="22"/>
              </w:rPr>
            </w:pPr>
            <w:r w:rsidRPr="00837F45">
              <w:rPr>
                <w:rFonts w:ascii="Palatino Linotype" w:hAnsi="Palatino Linotype"/>
                <w:szCs w:val="22"/>
              </w:rPr>
              <w:t>01653/IXTASAL/IP/2020</w:t>
            </w:r>
          </w:p>
          <w:p w:rsidRPr="00837F45" w:rsidR="00807A2F" w:rsidP="00807A2F" w:rsidRDefault="00807A2F" w14:paraId="52371C4E" w14:textId="77777777">
            <w:pPr>
              <w:jc w:val="both"/>
              <w:rPr>
                <w:rFonts w:ascii="Palatino Linotype" w:hAnsi="Palatino Linotype"/>
                <w:szCs w:val="22"/>
              </w:rPr>
            </w:pPr>
          </w:p>
          <w:p w:rsidRPr="00837F45" w:rsidR="00807A2F" w:rsidP="00807A2F" w:rsidRDefault="00807A2F" w14:paraId="2745C6F6" w14:textId="77777777">
            <w:pPr>
              <w:jc w:val="both"/>
              <w:rPr>
                <w:rFonts w:ascii="Palatino Linotype" w:hAnsi="Palatino Linotype"/>
                <w:szCs w:val="22"/>
              </w:rPr>
            </w:pPr>
          </w:p>
          <w:p w:rsidRPr="00837F45" w:rsidR="00807A2F" w:rsidP="00807A2F" w:rsidRDefault="00807A2F" w14:paraId="3AEE910D" w14:textId="77777777">
            <w:pPr>
              <w:jc w:val="both"/>
              <w:rPr>
                <w:rFonts w:ascii="Palatino Linotype" w:hAnsi="Palatino Linotype"/>
                <w:szCs w:val="22"/>
              </w:rPr>
            </w:pPr>
          </w:p>
          <w:p w:rsidRPr="00837F45" w:rsidR="00807A2F" w:rsidP="00807A2F" w:rsidRDefault="00807A2F" w14:paraId="6D3F76B6" w14:textId="77777777">
            <w:pPr>
              <w:jc w:val="both"/>
              <w:rPr>
                <w:rFonts w:ascii="Palatino Linotype" w:hAnsi="Palatino Linotype"/>
                <w:szCs w:val="22"/>
              </w:rPr>
            </w:pPr>
          </w:p>
          <w:p w:rsidRPr="00837F45" w:rsidR="00807A2F" w:rsidP="00807A2F" w:rsidRDefault="00807A2F" w14:paraId="36BA1FE6" w14:textId="77777777">
            <w:pPr>
              <w:jc w:val="both"/>
              <w:rPr>
                <w:rFonts w:ascii="Palatino Linotype" w:hAnsi="Palatino Linotype"/>
                <w:szCs w:val="22"/>
              </w:rPr>
            </w:pPr>
          </w:p>
          <w:p w:rsidRPr="003103C6" w:rsidR="00807A2F" w:rsidP="00807A2F" w:rsidRDefault="00807A2F" w14:paraId="38861293" w14:textId="5AAE4BB2">
            <w:pPr>
              <w:jc w:val="both"/>
              <w:rPr>
                <w:rFonts w:ascii="Palatino Linotype" w:hAnsi="Palatino Linotype"/>
                <w:color w:val="000000"/>
                <w:szCs w:val="22"/>
              </w:rPr>
            </w:pPr>
          </w:p>
        </w:tc>
        <w:tc>
          <w:tcPr>
            <w:tcW w:w="2412" w:type="dxa"/>
            <w:shd w:val="clear" w:color="auto" w:fill="D0CECE" w:themeFill="background2" w:themeFillShade="E6"/>
          </w:tcPr>
          <w:p w:rsidRPr="00837F45" w:rsidR="00807A2F" w:rsidP="00807A2F" w:rsidRDefault="00807A2F" w14:paraId="03BF33B6" w14:textId="77777777">
            <w:pPr>
              <w:jc w:val="both"/>
              <w:rPr>
                <w:rFonts w:ascii="Palatino Linotype" w:hAnsi="Palatino Linotype"/>
              </w:rPr>
            </w:pPr>
            <w:r w:rsidRPr="00837F45">
              <w:rPr>
                <w:rFonts w:ascii="Palatino Linotype" w:hAnsi="Palatino Linotype"/>
              </w:rPr>
              <w:t xml:space="preserve">Requisitos, costos y relación total de beneficiarios de los siguientes programas: </w:t>
            </w:r>
          </w:p>
          <w:p w:rsidRPr="00837F45" w:rsidR="00807A2F" w:rsidP="00807A2F" w:rsidRDefault="00807A2F" w14:paraId="592F853D" w14:textId="77777777">
            <w:pPr>
              <w:pStyle w:val="Prrafodelista"/>
              <w:numPr>
                <w:ilvl w:val="0"/>
                <w:numId w:val="28"/>
              </w:numPr>
              <w:ind w:left="0" w:firstLine="0"/>
              <w:jc w:val="both"/>
              <w:rPr>
                <w:rFonts w:ascii="Palatino Linotype" w:hAnsi="Palatino Linotype"/>
                <w:sz w:val="20"/>
                <w:szCs w:val="20"/>
              </w:rPr>
            </w:pPr>
            <w:r w:rsidRPr="00837F45">
              <w:rPr>
                <w:rFonts w:ascii="Palatino Linotype" w:hAnsi="Palatino Linotype"/>
                <w:sz w:val="20"/>
                <w:szCs w:val="20"/>
              </w:rPr>
              <w:t>Paquete para apoyo al campo 1 y 2</w:t>
            </w:r>
          </w:p>
          <w:p w:rsidRPr="009D02DC" w:rsidR="00807A2F" w:rsidP="00807A2F" w:rsidRDefault="00807A2F" w14:paraId="103B487B" w14:textId="0F1750E0">
            <w:pPr>
              <w:jc w:val="both"/>
              <w:rPr>
                <w:rFonts w:ascii="Palatino Linotype" w:hAnsi="Palatino Linotype"/>
                <w:szCs w:val="22"/>
              </w:rPr>
            </w:pPr>
            <w:r w:rsidRPr="00837F45">
              <w:rPr>
                <w:rFonts w:ascii="Palatino Linotype" w:hAnsi="Palatino Linotype"/>
              </w:rPr>
              <w:t xml:space="preserve">Paquete vivienda, apoyos económicos 1 </w:t>
            </w:r>
          </w:p>
        </w:tc>
        <w:tc>
          <w:tcPr>
            <w:tcW w:w="2332" w:type="dxa"/>
            <w:tcBorders>
              <w:bottom w:val="single" w:color="auto" w:sz="4" w:space="0"/>
            </w:tcBorders>
            <w:shd w:val="clear" w:color="auto" w:fill="D0CECE" w:themeFill="background2" w:themeFillShade="E6"/>
          </w:tcPr>
          <w:p w:rsidRPr="00837F45" w:rsidR="00807A2F" w:rsidP="00807A2F" w:rsidRDefault="00807A2F" w14:paraId="1A54EB25" w14:textId="77777777">
            <w:pPr>
              <w:ind w:right="-28"/>
              <w:jc w:val="both"/>
              <w:rPr>
                <w:rFonts w:ascii="Palatino Linotype" w:hAnsi="Palatino Linotype"/>
              </w:rPr>
            </w:pPr>
            <w:r w:rsidRPr="00837F45">
              <w:rPr>
                <w:rFonts w:ascii="Palatino Linotype" w:hAnsi="Palatino Linotype"/>
              </w:rPr>
              <w:t>XIV. La información de los programas de subsidios, estímulos y apoyos, en el que se deberá informar respecto de los programas de transferencia, de servicios, de infraestructura social y de subsidio.</w:t>
            </w:r>
          </w:p>
          <w:p w:rsidRPr="00837F45" w:rsidR="00807A2F" w:rsidP="00807A2F" w:rsidRDefault="00807A2F" w14:paraId="46CD9BAB" w14:textId="77777777">
            <w:pPr>
              <w:ind w:right="-28"/>
              <w:jc w:val="both"/>
              <w:rPr>
                <w:rFonts w:ascii="Palatino Linotype" w:hAnsi="Palatino Linotype"/>
              </w:rPr>
            </w:pPr>
          </w:p>
          <w:p w:rsidRPr="0053107D" w:rsidR="00807A2F" w:rsidP="00807A2F" w:rsidRDefault="00807A2F" w14:paraId="4D584D9B" w14:textId="58D9D5EC">
            <w:pPr>
              <w:ind w:right="-28"/>
              <w:jc w:val="both"/>
              <w:rPr>
                <w:rFonts w:ascii="Palatino Linotype" w:hAnsi="Palatino Linotype"/>
              </w:rPr>
            </w:pPr>
            <w:r w:rsidRPr="00837F45">
              <w:rPr>
                <w:rFonts w:ascii="Palatino Linotype" w:hAnsi="Palatino Linotype"/>
              </w:rPr>
              <w:t>XLII. Los programas que ofrecen, incluyendo información sobre la población, objetivo y destino, tiempos de respuesta, requisitos y for</w:t>
            </w:r>
            <w:r>
              <w:rPr>
                <w:rFonts w:ascii="Palatino Linotype" w:hAnsi="Palatino Linotype"/>
              </w:rPr>
              <w:t>matos para acceder a los mismos.</w:t>
            </w:r>
          </w:p>
        </w:tc>
        <w:tc>
          <w:tcPr>
            <w:tcW w:w="2386" w:type="dxa"/>
            <w:gridSpan w:val="3"/>
            <w:tcBorders>
              <w:bottom w:val="single" w:color="auto" w:sz="4" w:space="0"/>
            </w:tcBorders>
            <w:shd w:val="clear" w:color="auto" w:fill="D0CECE" w:themeFill="background2" w:themeFillShade="E6"/>
          </w:tcPr>
          <w:p w:rsidRPr="009D02DC" w:rsidR="00807A2F" w:rsidP="00807A2F" w:rsidRDefault="00807A2F" w14:paraId="7D98D7D6" w14:textId="2550831C">
            <w:pPr>
              <w:ind w:right="-28"/>
              <w:jc w:val="both"/>
              <w:rPr>
                <w:rFonts w:ascii="Palatino Linotype" w:hAnsi="Palatino Linotype"/>
              </w:rPr>
            </w:pPr>
            <w:r w:rsidRPr="00837F45">
              <w:rPr>
                <w:rFonts w:ascii="Palatino Linotype" w:hAnsi="Palatino Linotype"/>
              </w:rPr>
              <w:t>Corresponde a información pública de oficio.</w:t>
            </w:r>
          </w:p>
        </w:tc>
      </w:tr>
      <w:tr w:rsidR="00807A2F" w:rsidTr="00D81D20" w14:paraId="20286426" w14:textId="77777777">
        <w:trPr>
          <w:trHeight w:val="1655"/>
        </w:trPr>
        <w:tc>
          <w:tcPr>
            <w:tcW w:w="2380" w:type="dxa"/>
            <w:gridSpan w:val="2"/>
            <w:shd w:val="clear" w:color="auto" w:fill="FFFFFF" w:themeFill="background1"/>
          </w:tcPr>
          <w:p w:rsidRPr="00807A2F" w:rsidR="00807A2F" w:rsidP="001F02E8" w:rsidRDefault="00807A2F" w14:paraId="775B0359" w14:textId="77777777">
            <w:pPr>
              <w:jc w:val="both"/>
              <w:rPr>
                <w:rFonts w:ascii="Palatino Linotype" w:hAnsi="Palatino Linotype"/>
                <w:szCs w:val="22"/>
              </w:rPr>
            </w:pPr>
            <w:r w:rsidRPr="00807A2F">
              <w:rPr>
                <w:rFonts w:ascii="Palatino Linotype" w:hAnsi="Palatino Linotype"/>
                <w:szCs w:val="22"/>
              </w:rPr>
              <w:t>01633/IXTASAL/IP/2020</w:t>
            </w:r>
          </w:p>
          <w:p w:rsidRPr="00807A2F" w:rsidR="00807A2F" w:rsidP="001F02E8" w:rsidRDefault="00807A2F" w14:paraId="1B7FBD9E" w14:textId="799C7207">
            <w:pPr>
              <w:jc w:val="both"/>
              <w:rPr>
                <w:rFonts w:ascii="Palatino Linotype" w:hAnsi="Palatino Linotype"/>
                <w:szCs w:val="22"/>
              </w:rPr>
            </w:pPr>
            <w:r w:rsidRPr="00807A2F">
              <w:rPr>
                <w:rFonts w:ascii="Palatino Linotype" w:hAnsi="Palatino Linotype"/>
                <w:szCs w:val="22"/>
              </w:rPr>
              <w:t>01632/IXTASAL/IP/2020</w:t>
            </w:r>
          </w:p>
        </w:tc>
        <w:tc>
          <w:tcPr>
            <w:tcW w:w="2412" w:type="dxa"/>
            <w:shd w:val="clear" w:color="auto" w:fill="FFFFFF" w:themeFill="background1"/>
          </w:tcPr>
          <w:p w:rsidRPr="00807A2F" w:rsidR="00807A2F" w:rsidP="001F02E8" w:rsidRDefault="00807A2F" w14:paraId="0E9A242D" w14:textId="7C8E3A71">
            <w:pPr>
              <w:jc w:val="both"/>
              <w:rPr>
                <w:rFonts w:ascii="Palatino Linotype" w:hAnsi="Palatino Linotype"/>
              </w:rPr>
            </w:pPr>
            <w:r w:rsidRPr="00807A2F">
              <w:rPr>
                <w:rFonts w:ascii="Palatino Linotype" w:hAnsi="Palatino Linotype"/>
                <w:szCs w:val="22"/>
              </w:rPr>
              <w:t xml:space="preserve">De la Síndico Municipal </w:t>
            </w:r>
            <w:proofErr w:type="spellStart"/>
            <w:r w:rsidRPr="00807A2F">
              <w:rPr>
                <w:rFonts w:ascii="Palatino Linotype" w:hAnsi="Palatino Linotype"/>
                <w:szCs w:val="22"/>
              </w:rPr>
              <w:t>Beatríz</w:t>
            </w:r>
            <w:proofErr w:type="spellEnd"/>
            <w:r w:rsidRPr="00807A2F">
              <w:rPr>
                <w:rFonts w:ascii="Palatino Linotype" w:hAnsi="Palatino Linotype"/>
                <w:szCs w:val="22"/>
              </w:rPr>
              <w:t xml:space="preserve"> Cruz Reza</w:t>
            </w:r>
            <w:r w:rsidRPr="00807A2F">
              <w:rPr>
                <w:rFonts w:ascii="Palatino Linotype" w:hAnsi="Palatino Linotype"/>
              </w:rPr>
              <w:t>, la documentación generada como resultado del ejercicio de su atribución conferida en el artículo 53 fracciones III y IV de la Ley Orgánica Municipal del Estado de México.</w:t>
            </w:r>
          </w:p>
        </w:tc>
        <w:tc>
          <w:tcPr>
            <w:tcW w:w="2332" w:type="dxa"/>
            <w:shd w:val="clear" w:color="auto" w:fill="FFFFFF" w:themeFill="background1"/>
          </w:tcPr>
          <w:p w:rsidRPr="00807A2F" w:rsidR="00807A2F" w:rsidP="001F02E8" w:rsidRDefault="00807A2F" w14:paraId="4A6A9AA7" w14:textId="0D3F63D4">
            <w:pPr>
              <w:ind w:right="-28"/>
              <w:jc w:val="both"/>
              <w:rPr>
                <w:rFonts w:ascii="Palatino Linotype" w:hAnsi="Palatino Linotype"/>
              </w:rPr>
            </w:pPr>
          </w:p>
        </w:tc>
        <w:tc>
          <w:tcPr>
            <w:tcW w:w="2386" w:type="dxa"/>
            <w:gridSpan w:val="3"/>
            <w:shd w:val="clear" w:color="auto" w:fill="FFFFFF" w:themeFill="background1"/>
          </w:tcPr>
          <w:p w:rsidRPr="00807A2F" w:rsidR="00807A2F" w:rsidP="001F02E8" w:rsidRDefault="00807A2F" w14:paraId="76BBDD5E" w14:textId="260125C6">
            <w:pPr>
              <w:ind w:right="-28"/>
              <w:jc w:val="both"/>
              <w:rPr>
                <w:rFonts w:ascii="Palatino Linotype" w:hAnsi="Palatino Linotype"/>
              </w:rPr>
            </w:pPr>
            <w:r w:rsidRPr="00807A2F">
              <w:rPr>
                <w:rFonts w:ascii="Palatino Linotype" w:hAnsi="Palatino Linotype"/>
              </w:rPr>
              <w:t>No corresponde a información pública de oficio.</w:t>
            </w:r>
          </w:p>
        </w:tc>
      </w:tr>
      <w:tr w:rsidR="00C75714" w:rsidTr="00D81D20" w14:paraId="11B3B0A7" w14:textId="77777777">
        <w:trPr>
          <w:trHeight w:val="70"/>
        </w:trPr>
        <w:tc>
          <w:tcPr>
            <w:tcW w:w="2380" w:type="dxa"/>
            <w:gridSpan w:val="2"/>
            <w:shd w:val="clear" w:color="auto" w:fill="FFFFFF" w:themeFill="background1"/>
          </w:tcPr>
          <w:p w:rsidRPr="00837F45" w:rsidR="00C75714" w:rsidP="00C75714" w:rsidRDefault="001F02E8" w14:paraId="5EC1EB1E" w14:textId="3882B810">
            <w:pPr>
              <w:jc w:val="both"/>
              <w:rPr>
                <w:rFonts w:ascii="Palatino Linotype" w:hAnsi="Palatino Linotype"/>
                <w:szCs w:val="22"/>
              </w:rPr>
            </w:pPr>
            <w:r>
              <w:rPr>
                <w:rFonts w:ascii="Palatino Linotype" w:hAnsi="Palatino Linotype"/>
                <w:szCs w:val="22"/>
              </w:rPr>
              <w:t>01631</w:t>
            </w:r>
            <w:r w:rsidRPr="00837F45" w:rsidR="00C75714">
              <w:rPr>
                <w:rFonts w:ascii="Palatino Linotype" w:hAnsi="Palatino Linotype"/>
                <w:szCs w:val="22"/>
              </w:rPr>
              <w:t>/IXTASAL/IP/2020</w:t>
            </w:r>
          </w:p>
          <w:p w:rsidRPr="00837F45" w:rsidR="00837F45" w:rsidP="00837F45" w:rsidRDefault="001F02E8" w14:paraId="2FA6830C" w14:textId="7198B76B">
            <w:pPr>
              <w:jc w:val="both"/>
              <w:rPr>
                <w:rFonts w:ascii="Palatino Linotype" w:hAnsi="Palatino Linotype"/>
                <w:szCs w:val="22"/>
              </w:rPr>
            </w:pPr>
            <w:r>
              <w:rPr>
                <w:rFonts w:ascii="Palatino Linotype" w:hAnsi="Palatino Linotype"/>
                <w:szCs w:val="22"/>
              </w:rPr>
              <w:t>01630</w:t>
            </w:r>
            <w:r w:rsidRPr="00837F45" w:rsidR="00837F45">
              <w:rPr>
                <w:rFonts w:ascii="Palatino Linotype" w:hAnsi="Palatino Linotype"/>
                <w:szCs w:val="22"/>
              </w:rPr>
              <w:t>/IXTASAL/IP/2020</w:t>
            </w:r>
          </w:p>
          <w:p w:rsidRPr="00837F45" w:rsidR="00837F45" w:rsidP="00837F45" w:rsidRDefault="001F02E8" w14:paraId="560AEBC7" w14:textId="5BC51DB7">
            <w:pPr>
              <w:jc w:val="both"/>
              <w:rPr>
                <w:rFonts w:ascii="Palatino Linotype" w:hAnsi="Palatino Linotype"/>
                <w:szCs w:val="22"/>
              </w:rPr>
            </w:pPr>
            <w:r>
              <w:rPr>
                <w:rFonts w:ascii="Palatino Linotype" w:hAnsi="Palatino Linotype"/>
                <w:szCs w:val="22"/>
              </w:rPr>
              <w:t>01629</w:t>
            </w:r>
            <w:r w:rsidRPr="00837F45" w:rsidR="00837F45">
              <w:rPr>
                <w:rFonts w:ascii="Palatino Linotype" w:hAnsi="Palatino Linotype"/>
                <w:szCs w:val="22"/>
              </w:rPr>
              <w:t>/IXTASAL/IP/2020</w:t>
            </w:r>
          </w:p>
          <w:p w:rsidR="00837F45" w:rsidP="00837F45" w:rsidRDefault="001F02E8" w14:paraId="540F9183" w14:textId="447662D1">
            <w:pPr>
              <w:jc w:val="both"/>
              <w:rPr>
                <w:rFonts w:ascii="Palatino Linotype" w:hAnsi="Palatino Linotype"/>
                <w:szCs w:val="22"/>
              </w:rPr>
            </w:pPr>
            <w:r>
              <w:rPr>
                <w:rFonts w:ascii="Palatino Linotype" w:hAnsi="Palatino Linotype"/>
                <w:szCs w:val="22"/>
              </w:rPr>
              <w:t>01628</w:t>
            </w:r>
            <w:r w:rsidRPr="00837F45" w:rsidR="00837F45">
              <w:rPr>
                <w:rFonts w:ascii="Palatino Linotype" w:hAnsi="Palatino Linotype"/>
                <w:szCs w:val="22"/>
              </w:rPr>
              <w:t>/IXTASAL/IP/2020</w:t>
            </w:r>
          </w:p>
          <w:p w:rsidR="00253A88" w:rsidP="00253A88" w:rsidRDefault="00253A88" w14:paraId="3C056B8C" w14:textId="4176042F">
            <w:pPr>
              <w:ind w:left="22"/>
              <w:jc w:val="both"/>
              <w:rPr>
                <w:rFonts w:ascii="Palatino Linotype" w:hAnsi="Palatino Linotype"/>
                <w:szCs w:val="22"/>
              </w:rPr>
            </w:pPr>
            <w:r>
              <w:rPr>
                <w:rFonts w:ascii="Palatino Linotype" w:hAnsi="Palatino Linotype"/>
                <w:szCs w:val="22"/>
              </w:rPr>
              <w:t>01618</w:t>
            </w:r>
            <w:r w:rsidRPr="00583079">
              <w:rPr>
                <w:rFonts w:ascii="Palatino Linotype" w:hAnsi="Palatino Linotype"/>
                <w:szCs w:val="22"/>
              </w:rPr>
              <w:t>/IXTASAL/IP/2020</w:t>
            </w:r>
          </w:p>
          <w:p w:rsidR="00253A88" w:rsidP="00253A88" w:rsidRDefault="00253A88" w14:paraId="431F7279" w14:textId="61D0DABF">
            <w:pPr>
              <w:ind w:left="22"/>
              <w:jc w:val="both"/>
              <w:rPr>
                <w:rFonts w:ascii="Palatino Linotype" w:hAnsi="Palatino Linotype"/>
                <w:szCs w:val="22"/>
              </w:rPr>
            </w:pPr>
            <w:r>
              <w:rPr>
                <w:rFonts w:ascii="Palatino Linotype" w:hAnsi="Palatino Linotype"/>
                <w:szCs w:val="22"/>
              </w:rPr>
              <w:t>01617</w:t>
            </w:r>
            <w:r w:rsidRPr="00583079">
              <w:rPr>
                <w:rFonts w:ascii="Palatino Linotype" w:hAnsi="Palatino Linotype"/>
                <w:szCs w:val="22"/>
              </w:rPr>
              <w:t>/IXTASAL/IP/2020</w:t>
            </w:r>
          </w:p>
          <w:p w:rsidR="00253A88" w:rsidP="00253A88" w:rsidRDefault="00253A88" w14:paraId="678B6187" w14:textId="77777777">
            <w:pPr>
              <w:ind w:left="22"/>
              <w:jc w:val="both"/>
              <w:rPr>
                <w:rFonts w:ascii="Palatino Linotype" w:hAnsi="Palatino Linotype"/>
                <w:szCs w:val="22"/>
              </w:rPr>
            </w:pPr>
          </w:p>
          <w:p w:rsidRPr="00837F45" w:rsidR="00253A88" w:rsidP="00837F45" w:rsidRDefault="00253A88" w14:paraId="0CB9CED6" w14:textId="77777777">
            <w:pPr>
              <w:jc w:val="both"/>
              <w:rPr>
                <w:rFonts w:ascii="Palatino Linotype" w:hAnsi="Palatino Linotype"/>
                <w:szCs w:val="22"/>
              </w:rPr>
            </w:pPr>
          </w:p>
          <w:p w:rsidRPr="00837F45" w:rsidR="00837F45" w:rsidP="00837F45" w:rsidRDefault="00837F45" w14:paraId="34A10493" w14:textId="77777777">
            <w:pPr>
              <w:jc w:val="both"/>
              <w:rPr>
                <w:rFonts w:ascii="Palatino Linotype" w:hAnsi="Palatino Linotype"/>
                <w:szCs w:val="22"/>
              </w:rPr>
            </w:pPr>
          </w:p>
          <w:p w:rsidRPr="00837F45" w:rsidR="00837F45" w:rsidP="00837F45" w:rsidRDefault="00837F45" w14:paraId="09CFAB03" w14:textId="77777777">
            <w:pPr>
              <w:jc w:val="both"/>
              <w:rPr>
                <w:rFonts w:ascii="Palatino Linotype" w:hAnsi="Palatino Linotype"/>
                <w:szCs w:val="22"/>
              </w:rPr>
            </w:pPr>
          </w:p>
          <w:p w:rsidRPr="00837F45" w:rsidR="00C75714" w:rsidP="00C75714" w:rsidRDefault="00C75714" w14:paraId="35CDF448" w14:textId="7E2F28F8">
            <w:pPr>
              <w:jc w:val="both"/>
              <w:rPr>
                <w:rFonts w:ascii="Palatino Linotype" w:hAnsi="Palatino Linotype"/>
                <w:szCs w:val="22"/>
              </w:rPr>
            </w:pPr>
          </w:p>
        </w:tc>
        <w:tc>
          <w:tcPr>
            <w:tcW w:w="2412" w:type="dxa"/>
            <w:shd w:val="clear" w:color="auto" w:fill="FFFFFF" w:themeFill="background1"/>
          </w:tcPr>
          <w:p w:rsidRPr="00253A88" w:rsidR="00253A88" w:rsidP="001F02E8" w:rsidRDefault="001F02E8" w14:paraId="392149DF" w14:textId="181581BA">
            <w:pPr>
              <w:pStyle w:val="Prrafodelista"/>
              <w:ind w:left="0"/>
              <w:jc w:val="both"/>
              <w:rPr>
                <w:rFonts w:ascii="Palatino Linotype" w:hAnsi="Palatino Linotype"/>
                <w:sz w:val="20"/>
                <w:szCs w:val="20"/>
              </w:rPr>
            </w:pPr>
            <w:r>
              <w:rPr>
                <w:rFonts w:ascii="Palatino Linotype" w:hAnsi="Palatino Linotype"/>
                <w:sz w:val="20"/>
                <w:szCs w:val="20"/>
              </w:rPr>
              <w:t xml:space="preserve">La documentación generada derivado de la actuación de diversos Servidores Públicos del Ayuntamiento y del notario público número 78, dentro de la oficina de la contraloría municipal, toda vez que esta se encontraba </w:t>
            </w:r>
            <w:r w:rsidR="00253A88">
              <w:rPr>
                <w:rFonts w:ascii="Palatino Linotype" w:hAnsi="Palatino Linotype"/>
                <w:sz w:val="20"/>
                <w:szCs w:val="20"/>
              </w:rPr>
              <w:t>pendiente de entrega.</w:t>
            </w:r>
          </w:p>
        </w:tc>
        <w:tc>
          <w:tcPr>
            <w:tcW w:w="2332" w:type="dxa"/>
            <w:shd w:val="clear" w:color="auto" w:fill="FFFFFF" w:themeFill="background1"/>
          </w:tcPr>
          <w:p w:rsidRPr="00837F45" w:rsidR="00837F45" w:rsidP="00C75714" w:rsidRDefault="00837F45" w14:paraId="4D1BB013" w14:textId="4F66A332">
            <w:pPr>
              <w:ind w:right="-28"/>
              <w:jc w:val="both"/>
              <w:rPr>
                <w:rFonts w:ascii="Palatino Linotype" w:hAnsi="Palatino Linotype"/>
              </w:rPr>
            </w:pPr>
          </w:p>
        </w:tc>
        <w:tc>
          <w:tcPr>
            <w:tcW w:w="2386" w:type="dxa"/>
            <w:gridSpan w:val="3"/>
            <w:shd w:val="clear" w:color="auto" w:fill="FFFFFF" w:themeFill="background1"/>
          </w:tcPr>
          <w:p w:rsidRPr="00837F45" w:rsidR="00C75714" w:rsidP="00837F45" w:rsidRDefault="001F02E8" w14:paraId="3A3EAE5B" w14:textId="05E3F086">
            <w:pPr>
              <w:ind w:right="-28"/>
              <w:jc w:val="both"/>
              <w:rPr>
                <w:rFonts w:ascii="Palatino Linotype" w:hAnsi="Palatino Linotype"/>
              </w:rPr>
            </w:pPr>
            <w:r>
              <w:rPr>
                <w:rFonts w:ascii="Palatino Linotype" w:hAnsi="Palatino Linotype"/>
              </w:rPr>
              <w:t>No c</w:t>
            </w:r>
            <w:r w:rsidRPr="00837F45" w:rsidR="00837F45">
              <w:rPr>
                <w:rFonts w:ascii="Palatino Linotype" w:hAnsi="Palatino Linotype"/>
              </w:rPr>
              <w:t>or</w:t>
            </w:r>
            <w:r w:rsidRPr="00837F45" w:rsidR="00C75714">
              <w:rPr>
                <w:rFonts w:ascii="Palatino Linotype" w:hAnsi="Palatino Linotype"/>
              </w:rPr>
              <w:t>responde a información pública de oficio.</w:t>
            </w:r>
          </w:p>
        </w:tc>
      </w:tr>
      <w:tr w:rsidR="001F02E8" w:rsidTr="00D81D20" w14:paraId="1AADBEA0" w14:textId="77777777">
        <w:trPr>
          <w:trHeight w:val="2428"/>
        </w:trPr>
        <w:tc>
          <w:tcPr>
            <w:tcW w:w="2380" w:type="dxa"/>
            <w:gridSpan w:val="2"/>
            <w:shd w:val="clear" w:color="auto" w:fill="D0CECE" w:themeFill="background2" w:themeFillShade="E6"/>
          </w:tcPr>
          <w:p w:rsidRPr="001F02E8" w:rsidR="001F02E8" w:rsidP="001F02E8" w:rsidRDefault="001F02E8" w14:paraId="16EE2782" w14:textId="7B236CBF">
            <w:pPr>
              <w:jc w:val="both"/>
              <w:rPr>
                <w:rFonts w:ascii="Palatino Linotype" w:hAnsi="Palatino Linotype"/>
                <w:szCs w:val="22"/>
              </w:rPr>
            </w:pPr>
            <w:r w:rsidRPr="001F02E8">
              <w:rPr>
                <w:rFonts w:ascii="Palatino Linotype" w:hAnsi="Palatino Linotype"/>
                <w:szCs w:val="22"/>
              </w:rPr>
              <w:lastRenderedPageBreak/>
              <w:t>01626/IXTASAL/IP/2020</w:t>
            </w:r>
          </w:p>
          <w:p w:rsidR="001F02E8" w:rsidP="001F02E8" w:rsidRDefault="001F02E8" w14:paraId="7DFEA0B0" w14:textId="77777777">
            <w:pPr>
              <w:jc w:val="both"/>
              <w:rPr>
                <w:rFonts w:ascii="Palatino Linotype" w:hAnsi="Palatino Linotype"/>
                <w:szCs w:val="22"/>
              </w:rPr>
            </w:pPr>
            <w:r>
              <w:rPr>
                <w:rFonts w:ascii="Palatino Linotype" w:hAnsi="Palatino Linotype"/>
                <w:szCs w:val="22"/>
              </w:rPr>
              <w:t>01625</w:t>
            </w:r>
            <w:r w:rsidRPr="001F02E8">
              <w:rPr>
                <w:rFonts w:ascii="Palatino Linotype" w:hAnsi="Palatino Linotype"/>
                <w:szCs w:val="22"/>
              </w:rPr>
              <w:t>/IXTASAL/IP/2020</w:t>
            </w:r>
          </w:p>
          <w:p w:rsidR="001F02E8" w:rsidP="001F02E8" w:rsidRDefault="001F02E8" w14:paraId="28A9616B" w14:textId="77777777">
            <w:pPr>
              <w:jc w:val="both"/>
              <w:rPr>
                <w:rFonts w:ascii="Palatino Linotype" w:hAnsi="Palatino Linotype"/>
                <w:szCs w:val="22"/>
              </w:rPr>
            </w:pPr>
            <w:r>
              <w:rPr>
                <w:rFonts w:ascii="Palatino Linotype" w:hAnsi="Palatino Linotype"/>
                <w:szCs w:val="22"/>
              </w:rPr>
              <w:t>01624</w:t>
            </w:r>
            <w:r w:rsidRPr="001F02E8">
              <w:rPr>
                <w:rFonts w:ascii="Palatino Linotype" w:hAnsi="Palatino Linotype"/>
                <w:szCs w:val="22"/>
              </w:rPr>
              <w:t>/IXTASAL/IP/2020</w:t>
            </w:r>
          </w:p>
          <w:p w:rsidR="002E1DB3" w:rsidP="002E1DB3" w:rsidRDefault="002E1DB3" w14:paraId="0333EE93" w14:textId="07F24972">
            <w:pPr>
              <w:jc w:val="both"/>
              <w:rPr>
                <w:rFonts w:ascii="Palatino Linotype" w:hAnsi="Palatino Linotype"/>
                <w:szCs w:val="22"/>
              </w:rPr>
            </w:pPr>
            <w:r>
              <w:rPr>
                <w:rFonts w:ascii="Palatino Linotype" w:hAnsi="Palatino Linotype"/>
                <w:szCs w:val="22"/>
              </w:rPr>
              <w:t>01459</w:t>
            </w:r>
            <w:r w:rsidRPr="00583079">
              <w:rPr>
                <w:rFonts w:ascii="Palatino Linotype" w:hAnsi="Palatino Linotype"/>
                <w:szCs w:val="22"/>
              </w:rPr>
              <w:t>/IXTASAL/IP/2020</w:t>
            </w:r>
          </w:p>
          <w:p w:rsidR="00253A88" w:rsidP="00253A88" w:rsidRDefault="00253A88" w14:paraId="5624FE13" w14:textId="5A0AAC67">
            <w:pPr>
              <w:jc w:val="both"/>
              <w:rPr>
                <w:rFonts w:ascii="Palatino Linotype" w:hAnsi="Palatino Linotype"/>
                <w:szCs w:val="22"/>
              </w:rPr>
            </w:pPr>
            <w:r>
              <w:rPr>
                <w:rFonts w:ascii="Palatino Linotype" w:hAnsi="Palatino Linotype"/>
                <w:szCs w:val="22"/>
              </w:rPr>
              <w:t>01623</w:t>
            </w:r>
            <w:r w:rsidRPr="00583079">
              <w:rPr>
                <w:rFonts w:ascii="Palatino Linotype" w:hAnsi="Palatino Linotype"/>
                <w:szCs w:val="22"/>
              </w:rPr>
              <w:t>/IXTASAL/IP/2020</w:t>
            </w:r>
          </w:p>
          <w:p w:rsidR="00253A88" w:rsidP="00253A88" w:rsidRDefault="00253A88" w14:paraId="32A3560C" w14:textId="0F243484">
            <w:pPr>
              <w:jc w:val="both"/>
              <w:rPr>
                <w:rFonts w:ascii="Palatino Linotype" w:hAnsi="Palatino Linotype"/>
                <w:szCs w:val="22"/>
              </w:rPr>
            </w:pPr>
            <w:r>
              <w:rPr>
                <w:rFonts w:ascii="Palatino Linotype" w:hAnsi="Palatino Linotype"/>
                <w:szCs w:val="22"/>
              </w:rPr>
              <w:t>01622</w:t>
            </w:r>
            <w:r w:rsidRPr="00583079">
              <w:rPr>
                <w:rFonts w:ascii="Palatino Linotype" w:hAnsi="Palatino Linotype"/>
                <w:szCs w:val="22"/>
              </w:rPr>
              <w:t>/IXTASAL/IP/2020</w:t>
            </w:r>
          </w:p>
          <w:p w:rsidR="00253A88" w:rsidP="00253A88" w:rsidRDefault="00253A88" w14:paraId="034E91AE" w14:textId="5042AD87">
            <w:pPr>
              <w:jc w:val="both"/>
              <w:rPr>
                <w:rFonts w:ascii="Palatino Linotype" w:hAnsi="Palatino Linotype"/>
                <w:szCs w:val="22"/>
              </w:rPr>
            </w:pPr>
            <w:r>
              <w:rPr>
                <w:rFonts w:ascii="Palatino Linotype" w:hAnsi="Palatino Linotype"/>
                <w:szCs w:val="22"/>
              </w:rPr>
              <w:t>01621</w:t>
            </w:r>
            <w:r w:rsidRPr="00583079">
              <w:rPr>
                <w:rFonts w:ascii="Palatino Linotype" w:hAnsi="Palatino Linotype"/>
                <w:szCs w:val="22"/>
              </w:rPr>
              <w:t>/IXTASAL/IP/2020</w:t>
            </w:r>
          </w:p>
          <w:p w:rsidR="003D0AEF" w:rsidP="003D0AEF" w:rsidRDefault="003D0AEF" w14:paraId="5BE8F126" w14:textId="6DB0A4DF">
            <w:pPr>
              <w:jc w:val="both"/>
              <w:rPr>
                <w:rFonts w:ascii="Palatino Linotype" w:hAnsi="Palatino Linotype"/>
                <w:szCs w:val="22"/>
              </w:rPr>
            </w:pPr>
            <w:r>
              <w:rPr>
                <w:rFonts w:ascii="Palatino Linotype" w:hAnsi="Palatino Linotype"/>
                <w:szCs w:val="22"/>
              </w:rPr>
              <w:t>01461</w:t>
            </w:r>
            <w:r w:rsidRPr="00583079">
              <w:rPr>
                <w:rFonts w:ascii="Palatino Linotype" w:hAnsi="Palatino Linotype"/>
                <w:szCs w:val="22"/>
              </w:rPr>
              <w:t>/IXTASAL/IP/2020</w:t>
            </w:r>
          </w:p>
          <w:p w:rsidR="003D0AEF" w:rsidP="003D0AEF" w:rsidRDefault="003D0AEF" w14:paraId="236E6512" w14:textId="7EF69A57">
            <w:pPr>
              <w:jc w:val="both"/>
              <w:rPr>
                <w:rFonts w:ascii="Palatino Linotype" w:hAnsi="Palatino Linotype"/>
                <w:szCs w:val="22"/>
              </w:rPr>
            </w:pPr>
            <w:r>
              <w:rPr>
                <w:rFonts w:ascii="Palatino Linotype" w:hAnsi="Palatino Linotype"/>
                <w:szCs w:val="22"/>
              </w:rPr>
              <w:t>01462</w:t>
            </w:r>
            <w:r w:rsidRPr="00583079">
              <w:rPr>
                <w:rFonts w:ascii="Palatino Linotype" w:hAnsi="Palatino Linotype"/>
                <w:szCs w:val="22"/>
              </w:rPr>
              <w:t>/IXTASAL/IP/2020</w:t>
            </w:r>
          </w:p>
          <w:p w:rsidR="003D0AEF" w:rsidP="003D0AEF" w:rsidRDefault="003D0AEF" w14:paraId="7BB6F2BD" w14:textId="06F3F402">
            <w:pPr>
              <w:jc w:val="both"/>
              <w:rPr>
                <w:rFonts w:ascii="Palatino Linotype" w:hAnsi="Palatino Linotype"/>
                <w:szCs w:val="22"/>
              </w:rPr>
            </w:pPr>
            <w:r>
              <w:rPr>
                <w:rFonts w:ascii="Palatino Linotype" w:hAnsi="Palatino Linotype"/>
                <w:szCs w:val="22"/>
              </w:rPr>
              <w:t>01460</w:t>
            </w:r>
            <w:r w:rsidRPr="00583079">
              <w:rPr>
                <w:rFonts w:ascii="Palatino Linotype" w:hAnsi="Palatino Linotype"/>
                <w:szCs w:val="22"/>
              </w:rPr>
              <w:t>/IXTASAL/IP/2020</w:t>
            </w:r>
          </w:p>
          <w:p w:rsidR="003D0AEF" w:rsidP="003D0AEF" w:rsidRDefault="003D0AEF" w14:paraId="558C0061" w14:textId="77777777">
            <w:pPr>
              <w:jc w:val="both"/>
              <w:rPr>
                <w:rFonts w:ascii="Palatino Linotype" w:hAnsi="Palatino Linotype"/>
                <w:szCs w:val="22"/>
              </w:rPr>
            </w:pPr>
          </w:p>
          <w:p w:rsidR="003D0AEF" w:rsidP="003D0AEF" w:rsidRDefault="003D0AEF" w14:paraId="2CB1E584" w14:textId="77777777">
            <w:pPr>
              <w:jc w:val="both"/>
              <w:rPr>
                <w:rFonts w:ascii="Palatino Linotype" w:hAnsi="Palatino Linotype"/>
                <w:szCs w:val="22"/>
              </w:rPr>
            </w:pPr>
          </w:p>
          <w:p w:rsidR="003D0AEF" w:rsidP="00253A88" w:rsidRDefault="003D0AEF" w14:paraId="2907E44B" w14:textId="77777777">
            <w:pPr>
              <w:jc w:val="both"/>
              <w:rPr>
                <w:rFonts w:ascii="Palatino Linotype" w:hAnsi="Palatino Linotype"/>
                <w:szCs w:val="22"/>
              </w:rPr>
            </w:pPr>
          </w:p>
          <w:p w:rsidR="00253A88" w:rsidP="00253A88" w:rsidRDefault="00253A88" w14:paraId="7AFF5ED3" w14:textId="77777777">
            <w:pPr>
              <w:jc w:val="both"/>
              <w:rPr>
                <w:rFonts w:ascii="Palatino Linotype" w:hAnsi="Palatino Linotype"/>
                <w:szCs w:val="22"/>
              </w:rPr>
            </w:pPr>
          </w:p>
          <w:p w:rsidRPr="001F02E8" w:rsidR="002E1DB3" w:rsidP="001F02E8" w:rsidRDefault="002E1DB3" w14:paraId="3325E15C" w14:textId="77128B64">
            <w:pPr>
              <w:jc w:val="both"/>
              <w:rPr>
                <w:rFonts w:ascii="Palatino Linotype" w:hAnsi="Palatino Linotype"/>
                <w:szCs w:val="22"/>
              </w:rPr>
            </w:pPr>
          </w:p>
        </w:tc>
        <w:tc>
          <w:tcPr>
            <w:tcW w:w="2412" w:type="dxa"/>
            <w:shd w:val="clear" w:color="auto" w:fill="D0CECE" w:themeFill="background2" w:themeFillShade="E6"/>
          </w:tcPr>
          <w:p w:rsidRPr="001F02E8" w:rsidR="001F02E8" w:rsidP="001F02E8" w:rsidRDefault="001F02E8" w14:paraId="07A72429" w14:textId="05145C4B">
            <w:pPr>
              <w:jc w:val="both"/>
              <w:rPr>
                <w:rFonts w:ascii="Palatino Linotype" w:hAnsi="Palatino Linotype"/>
                <w:szCs w:val="22"/>
              </w:rPr>
            </w:pPr>
            <w:r w:rsidRPr="001F02E8">
              <w:rPr>
                <w:rFonts w:ascii="Palatino Linotype" w:hAnsi="Palatino Linotype"/>
                <w:szCs w:val="22"/>
              </w:rPr>
              <w:t xml:space="preserve">Laudos y convenios realizados y notificados al Ayuntamiento y al Sistema de Desarrollo Integral de la Familia, dentro del período del primero de enero de 2019 a septiembre de 2020. </w:t>
            </w:r>
          </w:p>
          <w:p w:rsidRPr="001F02E8" w:rsidR="001F02E8" w:rsidP="001F02E8" w:rsidRDefault="001F02E8" w14:paraId="5533158A" w14:textId="5131458E">
            <w:pPr>
              <w:jc w:val="both"/>
              <w:rPr>
                <w:rFonts w:ascii="Palatino Linotype" w:hAnsi="Palatino Linotype"/>
                <w:szCs w:val="22"/>
              </w:rPr>
            </w:pPr>
          </w:p>
          <w:p w:rsidRPr="002F459A" w:rsidR="001F02E8" w:rsidP="002F459A" w:rsidRDefault="001F02E8" w14:paraId="1FC0CAF2" w14:textId="56B80055">
            <w:pPr>
              <w:jc w:val="both"/>
              <w:rPr>
                <w:rFonts w:ascii="Palatino Linotype" w:hAnsi="Palatino Linotype"/>
                <w:szCs w:val="22"/>
              </w:rPr>
            </w:pPr>
            <w:r w:rsidRPr="001F02E8">
              <w:rPr>
                <w:rFonts w:ascii="Palatino Linotype" w:hAnsi="Palatino Linotype"/>
                <w:szCs w:val="22"/>
              </w:rPr>
              <w:t>Documentación comprobatoria</w:t>
            </w:r>
            <w:r>
              <w:rPr>
                <w:rFonts w:ascii="Palatino Linotype" w:hAnsi="Palatino Linotype"/>
                <w:szCs w:val="22"/>
              </w:rPr>
              <w:t xml:space="preserve"> (pólizas contables) d</w:t>
            </w:r>
            <w:r w:rsidRPr="001F02E8">
              <w:rPr>
                <w:rFonts w:ascii="Palatino Linotype" w:hAnsi="Palatino Linotype"/>
                <w:szCs w:val="22"/>
              </w:rPr>
              <w:t xml:space="preserve">el pago de los laudos correspondientes. </w:t>
            </w:r>
          </w:p>
        </w:tc>
        <w:tc>
          <w:tcPr>
            <w:tcW w:w="2332" w:type="dxa"/>
            <w:shd w:val="clear" w:color="auto" w:fill="D0CECE" w:themeFill="background2" w:themeFillShade="E6"/>
          </w:tcPr>
          <w:p w:rsidRPr="001F02E8" w:rsidR="001F02E8" w:rsidP="001F02E8" w:rsidRDefault="001F02E8" w14:paraId="6677A005" w14:textId="378668C9">
            <w:pPr>
              <w:ind w:right="-28"/>
              <w:jc w:val="both"/>
              <w:rPr>
                <w:rFonts w:ascii="Palatino Linotype" w:hAnsi="Palatino Linotype"/>
              </w:rPr>
            </w:pPr>
            <w:r w:rsidRPr="001F02E8">
              <w:rPr>
                <w:rFonts w:ascii="Palatino Linotype" w:hAnsi="Palatino Linotype"/>
              </w:rPr>
              <w:t>XL. Las resoluciones y laudos que se emitan en procesos o procedimientos seguidos en forma de juicio;</w:t>
            </w:r>
          </w:p>
        </w:tc>
        <w:tc>
          <w:tcPr>
            <w:tcW w:w="2386" w:type="dxa"/>
            <w:gridSpan w:val="3"/>
            <w:shd w:val="clear" w:color="auto" w:fill="D0CECE" w:themeFill="background2" w:themeFillShade="E6"/>
          </w:tcPr>
          <w:p w:rsidR="001F02E8" w:rsidP="00583079" w:rsidRDefault="001F02E8" w14:paraId="1642C5DF" w14:textId="60DAD68C">
            <w:pPr>
              <w:ind w:right="-28"/>
              <w:jc w:val="both"/>
              <w:rPr>
                <w:rFonts w:ascii="Palatino Linotype" w:hAnsi="Palatino Linotype"/>
              </w:rPr>
            </w:pPr>
            <w:r w:rsidRPr="00D920F1">
              <w:rPr>
                <w:rFonts w:ascii="Palatino Linotype" w:hAnsi="Palatino Linotype"/>
              </w:rPr>
              <w:t xml:space="preserve">Se precisa que las pólizas contables de los gastos relativos a </w:t>
            </w:r>
            <w:r w:rsidR="00583079">
              <w:rPr>
                <w:rFonts w:ascii="Palatino Linotype" w:hAnsi="Palatino Linotype"/>
              </w:rPr>
              <w:t>los laudos</w:t>
            </w:r>
            <w:r w:rsidRPr="00D920F1">
              <w:rPr>
                <w:rFonts w:ascii="Palatino Linotype" w:hAnsi="Palatino Linotype"/>
              </w:rPr>
              <w:t>, no son documentos que los S</w:t>
            </w:r>
            <w:r w:rsidR="00583079">
              <w:rPr>
                <w:rFonts w:ascii="Palatino Linotype" w:hAnsi="Palatino Linotype"/>
              </w:rPr>
              <w:t>ujetos Obligados deban entregar;</w:t>
            </w:r>
            <w:r w:rsidRPr="00D920F1">
              <w:rPr>
                <w:rFonts w:ascii="Palatino Linotype" w:hAnsi="Palatino Linotype"/>
              </w:rPr>
              <w:t xml:space="preserve"> como señala la fracción </w:t>
            </w:r>
            <w:r w:rsidR="00583079">
              <w:rPr>
                <w:rFonts w:ascii="Palatino Linotype" w:hAnsi="Palatino Linotype"/>
              </w:rPr>
              <w:t>XL, únicamente</w:t>
            </w:r>
            <w:r w:rsidRPr="00D920F1">
              <w:rPr>
                <w:rFonts w:ascii="Palatino Linotype" w:hAnsi="Palatino Linotype"/>
              </w:rPr>
              <w:t xml:space="preserve"> </w:t>
            </w:r>
            <w:r w:rsidR="00583079">
              <w:rPr>
                <w:rFonts w:ascii="Palatino Linotype" w:hAnsi="Palatino Linotype"/>
              </w:rPr>
              <w:t>las resoluciones y laudos que se emitan.</w:t>
            </w:r>
            <w:r w:rsidRPr="00D920F1">
              <w:rPr>
                <w:rFonts w:ascii="Palatino Linotype" w:hAnsi="Palatino Linotype"/>
              </w:rPr>
              <w:t xml:space="preserve"> </w:t>
            </w:r>
          </w:p>
        </w:tc>
      </w:tr>
      <w:tr w:rsidR="00583079" w:rsidTr="00D81D20" w14:paraId="366779AD" w14:textId="77777777">
        <w:trPr>
          <w:trHeight w:val="2428"/>
        </w:trPr>
        <w:tc>
          <w:tcPr>
            <w:tcW w:w="2380" w:type="dxa"/>
            <w:gridSpan w:val="2"/>
            <w:shd w:val="clear" w:color="auto" w:fill="D0CECE" w:themeFill="background2" w:themeFillShade="E6"/>
          </w:tcPr>
          <w:p w:rsidRPr="00583079" w:rsidR="00583079" w:rsidP="00583079" w:rsidRDefault="00583079" w14:paraId="55601B6F" w14:textId="77777777">
            <w:pPr>
              <w:jc w:val="both"/>
              <w:rPr>
                <w:rFonts w:ascii="Palatino Linotype" w:hAnsi="Palatino Linotype"/>
                <w:szCs w:val="22"/>
              </w:rPr>
            </w:pPr>
            <w:r w:rsidRPr="00583079">
              <w:rPr>
                <w:rFonts w:ascii="Palatino Linotype" w:hAnsi="Palatino Linotype"/>
                <w:szCs w:val="22"/>
              </w:rPr>
              <w:t>01440/IXTASAL/IP/2020</w:t>
            </w:r>
          </w:p>
          <w:p w:rsidRPr="00583079" w:rsidR="00583079" w:rsidP="00583079" w:rsidRDefault="00583079" w14:paraId="5F2FF773" w14:textId="77777777">
            <w:pPr>
              <w:jc w:val="both"/>
              <w:rPr>
                <w:rFonts w:ascii="Palatino Linotype" w:hAnsi="Palatino Linotype"/>
                <w:szCs w:val="22"/>
              </w:rPr>
            </w:pPr>
            <w:r w:rsidRPr="00583079">
              <w:rPr>
                <w:rFonts w:ascii="Palatino Linotype" w:hAnsi="Palatino Linotype"/>
                <w:szCs w:val="22"/>
              </w:rPr>
              <w:t>01444/IXTASAL/IP/2020</w:t>
            </w:r>
          </w:p>
          <w:p w:rsidRPr="00583079" w:rsidR="00583079" w:rsidP="00583079" w:rsidRDefault="00583079" w14:paraId="0417FC2B" w14:textId="673A24D1">
            <w:pPr>
              <w:jc w:val="both"/>
              <w:rPr>
                <w:rFonts w:ascii="Palatino Linotype" w:hAnsi="Palatino Linotype"/>
                <w:szCs w:val="22"/>
              </w:rPr>
            </w:pPr>
            <w:r w:rsidRPr="00583079">
              <w:rPr>
                <w:rFonts w:ascii="Palatino Linotype" w:hAnsi="Palatino Linotype"/>
                <w:szCs w:val="22"/>
              </w:rPr>
              <w:t>01443/IXTASAL/IP/2020</w:t>
            </w:r>
          </w:p>
          <w:p w:rsidR="00583079" w:rsidP="00583079" w:rsidRDefault="00583079" w14:paraId="552C705D" w14:textId="28A49956">
            <w:pPr>
              <w:jc w:val="both"/>
              <w:rPr>
                <w:rFonts w:ascii="Palatino Linotype" w:hAnsi="Palatino Linotype"/>
                <w:szCs w:val="22"/>
              </w:rPr>
            </w:pPr>
            <w:r w:rsidRPr="00583079">
              <w:rPr>
                <w:rFonts w:ascii="Palatino Linotype" w:hAnsi="Palatino Linotype"/>
                <w:szCs w:val="22"/>
              </w:rPr>
              <w:t>01442/IXTASAL/IP/2020</w:t>
            </w:r>
          </w:p>
          <w:p w:rsidR="002E1DB3" w:rsidP="002E1DB3" w:rsidRDefault="002E1DB3" w14:paraId="0CA1320F" w14:textId="1A383EF3">
            <w:pPr>
              <w:jc w:val="both"/>
              <w:rPr>
                <w:rFonts w:ascii="Palatino Linotype" w:hAnsi="Palatino Linotype"/>
                <w:szCs w:val="22"/>
              </w:rPr>
            </w:pPr>
            <w:r>
              <w:rPr>
                <w:rFonts w:ascii="Palatino Linotype" w:hAnsi="Palatino Linotype"/>
                <w:szCs w:val="22"/>
              </w:rPr>
              <w:t>01441</w:t>
            </w:r>
            <w:r w:rsidRPr="00583079">
              <w:rPr>
                <w:rFonts w:ascii="Palatino Linotype" w:hAnsi="Palatino Linotype"/>
                <w:szCs w:val="22"/>
              </w:rPr>
              <w:t>/IXTASAL/IP/2020</w:t>
            </w:r>
          </w:p>
          <w:p w:rsidR="00253A88" w:rsidP="00253A88" w:rsidRDefault="00253A88" w14:paraId="07237C80" w14:textId="6C26FBD3">
            <w:pPr>
              <w:jc w:val="both"/>
              <w:rPr>
                <w:rFonts w:ascii="Palatino Linotype" w:hAnsi="Palatino Linotype"/>
                <w:szCs w:val="22"/>
              </w:rPr>
            </w:pPr>
            <w:r>
              <w:rPr>
                <w:rFonts w:ascii="Palatino Linotype" w:hAnsi="Palatino Linotype"/>
                <w:szCs w:val="22"/>
              </w:rPr>
              <w:t>01451</w:t>
            </w:r>
            <w:r w:rsidRPr="00583079">
              <w:rPr>
                <w:rFonts w:ascii="Palatino Linotype" w:hAnsi="Palatino Linotype"/>
                <w:szCs w:val="22"/>
              </w:rPr>
              <w:t>/IXTASAL/IP/2020</w:t>
            </w:r>
          </w:p>
          <w:p w:rsidR="00253A88" w:rsidP="00253A88" w:rsidRDefault="00253A88" w14:paraId="51287FAA" w14:textId="00C03A1D">
            <w:pPr>
              <w:jc w:val="both"/>
              <w:rPr>
                <w:rFonts w:ascii="Palatino Linotype" w:hAnsi="Palatino Linotype"/>
                <w:szCs w:val="22"/>
              </w:rPr>
            </w:pPr>
            <w:r>
              <w:rPr>
                <w:rFonts w:ascii="Palatino Linotype" w:hAnsi="Palatino Linotype"/>
                <w:szCs w:val="22"/>
              </w:rPr>
              <w:t>01446</w:t>
            </w:r>
            <w:r w:rsidRPr="00583079">
              <w:rPr>
                <w:rFonts w:ascii="Palatino Linotype" w:hAnsi="Palatino Linotype"/>
                <w:szCs w:val="22"/>
              </w:rPr>
              <w:t>/IXTASAL/IP/2020</w:t>
            </w:r>
          </w:p>
          <w:p w:rsidR="00253A88" w:rsidP="00253A88" w:rsidRDefault="00897394" w14:paraId="213A3C7B" w14:textId="62C61C6A">
            <w:pPr>
              <w:jc w:val="both"/>
              <w:rPr>
                <w:rFonts w:ascii="Palatino Linotype" w:hAnsi="Palatino Linotype"/>
                <w:szCs w:val="22"/>
              </w:rPr>
            </w:pPr>
            <w:r>
              <w:rPr>
                <w:rFonts w:ascii="Palatino Linotype" w:hAnsi="Palatino Linotype"/>
                <w:szCs w:val="22"/>
              </w:rPr>
              <w:t>01448</w:t>
            </w:r>
            <w:r w:rsidRPr="00583079" w:rsidR="00253A88">
              <w:rPr>
                <w:rFonts w:ascii="Palatino Linotype" w:hAnsi="Palatino Linotype"/>
                <w:szCs w:val="22"/>
              </w:rPr>
              <w:t>/IXTASAL/IP/2020</w:t>
            </w:r>
          </w:p>
          <w:p w:rsidR="00897394" w:rsidP="00897394" w:rsidRDefault="00897394" w14:paraId="7B5ED112" w14:textId="31157097">
            <w:pPr>
              <w:jc w:val="both"/>
              <w:rPr>
                <w:rFonts w:ascii="Palatino Linotype" w:hAnsi="Palatino Linotype"/>
                <w:szCs w:val="22"/>
              </w:rPr>
            </w:pPr>
            <w:r>
              <w:rPr>
                <w:rFonts w:ascii="Palatino Linotype" w:hAnsi="Palatino Linotype"/>
                <w:szCs w:val="22"/>
              </w:rPr>
              <w:t>01447</w:t>
            </w:r>
            <w:r w:rsidRPr="00583079">
              <w:rPr>
                <w:rFonts w:ascii="Palatino Linotype" w:hAnsi="Palatino Linotype"/>
                <w:szCs w:val="22"/>
              </w:rPr>
              <w:t>/IXTASAL/IP/2020</w:t>
            </w:r>
          </w:p>
          <w:p w:rsidR="00897394" w:rsidP="00897394" w:rsidRDefault="00897394" w14:paraId="0D7289EF" w14:textId="22B62294">
            <w:pPr>
              <w:jc w:val="both"/>
              <w:rPr>
                <w:rFonts w:ascii="Palatino Linotype" w:hAnsi="Palatino Linotype"/>
                <w:szCs w:val="22"/>
              </w:rPr>
            </w:pPr>
            <w:r>
              <w:rPr>
                <w:rFonts w:ascii="Palatino Linotype" w:hAnsi="Palatino Linotype"/>
                <w:szCs w:val="22"/>
              </w:rPr>
              <w:t>01449</w:t>
            </w:r>
            <w:r w:rsidRPr="00583079">
              <w:rPr>
                <w:rFonts w:ascii="Palatino Linotype" w:hAnsi="Palatino Linotype"/>
                <w:szCs w:val="22"/>
              </w:rPr>
              <w:t>/IXTASAL/IP/2020</w:t>
            </w:r>
          </w:p>
          <w:p w:rsidR="00B53057" w:rsidP="00B53057" w:rsidRDefault="00B53057" w14:paraId="3D8F8821" w14:textId="0A27DD24">
            <w:pPr>
              <w:jc w:val="both"/>
              <w:rPr>
                <w:rFonts w:ascii="Palatino Linotype" w:hAnsi="Palatino Linotype"/>
                <w:szCs w:val="22"/>
              </w:rPr>
            </w:pPr>
            <w:r>
              <w:rPr>
                <w:rFonts w:ascii="Palatino Linotype" w:hAnsi="Palatino Linotype"/>
                <w:szCs w:val="22"/>
              </w:rPr>
              <w:t>01483</w:t>
            </w:r>
            <w:r w:rsidRPr="00583079">
              <w:rPr>
                <w:rFonts w:ascii="Palatino Linotype" w:hAnsi="Palatino Linotype"/>
                <w:szCs w:val="22"/>
              </w:rPr>
              <w:t>/IXTASAL/IP/2020</w:t>
            </w:r>
          </w:p>
          <w:p w:rsidR="00B53057" w:rsidP="00B53057" w:rsidRDefault="00B53057" w14:paraId="19C28FAE" w14:textId="4CB59820">
            <w:pPr>
              <w:jc w:val="both"/>
              <w:rPr>
                <w:rFonts w:ascii="Palatino Linotype" w:hAnsi="Palatino Linotype"/>
                <w:szCs w:val="22"/>
              </w:rPr>
            </w:pPr>
            <w:r>
              <w:rPr>
                <w:rFonts w:ascii="Palatino Linotype" w:hAnsi="Palatino Linotype"/>
                <w:szCs w:val="22"/>
              </w:rPr>
              <w:t>01485</w:t>
            </w:r>
            <w:r w:rsidRPr="00583079">
              <w:rPr>
                <w:rFonts w:ascii="Palatino Linotype" w:hAnsi="Palatino Linotype"/>
                <w:szCs w:val="22"/>
              </w:rPr>
              <w:t>/IXTASAL/IP/2020</w:t>
            </w:r>
          </w:p>
          <w:p w:rsidR="00B53057" w:rsidP="00B53057" w:rsidRDefault="00B53057" w14:paraId="2F89E1C3" w14:textId="3DF6DC12">
            <w:pPr>
              <w:jc w:val="both"/>
              <w:rPr>
                <w:rFonts w:ascii="Palatino Linotype" w:hAnsi="Palatino Linotype"/>
                <w:szCs w:val="22"/>
              </w:rPr>
            </w:pPr>
            <w:r>
              <w:rPr>
                <w:rFonts w:ascii="Palatino Linotype" w:hAnsi="Palatino Linotype"/>
                <w:szCs w:val="22"/>
              </w:rPr>
              <w:t>01487</w:t>
            </w:r>
            <w:r w:rsidRPr="00583079">
              <w:rPr>
                <w:rFonts w:ascii="Palatino Linotype" w:hAnsi="Palatino Linotype"/>
                <w:szCs w:val="22"/>
              </w:rPr>
              <w:t>/IXTASAL/IP/2020</w:t>
            </w:r>
          </w:p>
          <w:p w:rsidR="00B53057" w:rsidP="00B53057" w:rsidRDefault="00B53057" w14:paraId="167A0754" w14:textId="43551A4A">
            <w:pPr>
              <w:jc w:val="both"/>
              <w:rPr>
                <w:rFonts w:ascii="Palatino Linotype" w:hAnsi="Palatino Linotype"/>
                <w:szCs w:val="22"/>
              </w:rPr>
            </w:pPr>
            <w:r>
              <w:rPr>
                <w:rFonts w:ascii="Palatino Linotype" w:hAnsi="Palatino Linotype"/>
                <w:szCs w:val="22"/>
              </w:rPr>
              <w:t>01445</w:t>
            </w:r>
            <w:r w:rsidRPr="00583079">
              <w:rPr>
                <w:rFonts w:ascii="Palatino Linotype" w:hAnsi="Palatino Linotype"/>
                <w:szCs w:val="22"/>
              </w:rPr>
              <w:t>/IXTASAL/IP/2020</w:t>
            </w:r>
          </w:p>
          <w:p w:rsidR="00B53057" w:rsidP="00B53057" w:rsidRDefault="00B53057" w14:paraId="47ECCB17" w14:textId="669EDA91">
            <w:pPr>
              <w:jc w:val="both"/>
              <w:rPr>
                <w:rFonts w:ascii="Palatino Linotype" w:hAnsi="Palatino Linotype"/>
                <w:szCs w:val="22"/>
              </w:rPr>
            </w:pPr>
            <w:r>
              <w:rPr>
                <w:rFonts w:ascii="Palatino Linotype" w:hAnsi="Palatino Linotype"/>
                <w:szCs w:val="22"/>
              </w:rPr>
              <w:t>01490</w:t>
            </w:r>
            <w:r w:rsidRPr="00583079">
              <w:rPr>
                <w:rFonts w:ascii="Palatino Linotype" w:hAnsi="Palatino Linotype"/>
                <w:szCs w:val="22"/>
              </w:rPr>
              <w:t>/IXTASAL/IP/2020</w:t>
            </w:r>
          </w:p>
          <w:p w:rsidR="00B53057" w:rsidP="00B53057" w:rsidRDefault="00B53057" w14:paraId="3BF5F020" w14:textId="3F3FF607">
            <w:pPr>
              <w:jc w:val="both"/>
              <w:rPr>
                <w:rFonts w:ascii="Palatino Linotype" w:hAnsi="Palatino Linotype"/>
                <w:szCs w:val="22"/>
              </w:rPr>
            </w:pPr>
            <w:r>
              <w:rPr>
                <w:rFonts w:ascii="Palatino Linotype" w:hAnsi="Palatino Linotype"/>
                <w:szCs w:val="22"/>
              </w:rPr>
              <w:t>01491</w:t>
            </w:r>
            <w:r w:rsidRPr="00583079">
              <w:rPr>
                <w:rFonts w:ascii="Palatino Linotype" w:hAnsi="Palatino Linotype"/>
                <w:szCs w:val="22"/>
              </w:rPr>
              <w:t>/IXTASAL/IP/2020</w:t>
            </w:r>
          </w:p>
          <w:p w:rsidR="000441FD" w:rsidP="000441FD" w:rsidRDefault="000441FD" w14:paraId="2FDE3B77" w14:textId="6FA94FCA">
            <w:pPr>
              <w:jc w:val="both"/>
              <w:rPr>
                <w:rFonts w:ascii="Palatino Linotype" w:hAnsi="Palatino Linotype"/>
                <w:szCs w:val="22"/>
              </w:rPr>
            </w:pPr>
            <w:r>
              <w:rPr>
                <w:rFonts w:ascii="Palatino Linotype" w:hAnsi="Palatino Linotype"/>
                <w:szCs w:val="22"/>
              </w:rPr>
              <w:t>01482</w:t>
            </w:r>
            <w:r w:rsidRPr="00583079">
              <w:rPr>
                <w:rFonts w:ascii="Palatino Linotype" w:hAnsi="Palatino Linotype"/>
                <w:szCs w:val="22"/>
              </w:rPr>
              <w:t>/IXTASAL/IP/2020</w:t>
            </w:r>
          </w:p>
          <w:p w:rsidR="000441FD" w:rsidP="000441FD" w:rsidRDefault="000441FD" w14:paraId="6FB82128" w14:textId="77165CAA">
            <w:pPr>
              <w:jc w:val="both"/>
              <w:rPr>
                <w:rFonts w:ascii="Palatino Linotype" w:hAnsi="Palatino Linotype"/>
                <w:szCs w:val="22"/>
              </w:rPr>
            </w:pPr>
            <w:r>
              <w:rPr>
                <w:rFonts w:ascii="Palatino Linotype" w:hAnsi="Palatino Linotype"/>
                <w:szCs w:val="22"/>
              </w:rPr>
              <w:t>01481</w:t>
            </w:r>
            <w:r w:rsidRPr="00583079">
              <w:rPr>
                <w:rFonts w:ascii="Palatino Linotype" w:hAnsi="Palatino Linotype"/>
                <w:szCs w:val="22"/>
              </w:rPr>
              <w:t>/IXTASAL/IP/2020</w:t>
            </w:r>
          </w:p>
          <w:p w:rsidR="000441FD" w:rsidP="000441FD" w:rsidRDefault="000441FD" w14:paraId="42D6A08F" w14:textId="5EE0DCB1">
            <w:pPr>
              <w:jc w:val="both"/>
              <w:rPr>
                <w:rFonts w:ascii="Palatino Linotype" w:hAnsi="Palatino Linotype"/>
                <w:szCs w:val="22"/>
              </w:rPr>
            </w:pPr>
            <w:r>
              <w:rPr>
                <w:rFonts w:ascii="Palatino Linotype" w:hAnsi="Palatino Linotype"/>
                <w:szCs w:val="22"/>
              </w:rPr>
              <w:t>01479</w:t>
            </w:r>
            <w:r w:rsidRPr="00583079">
              <w:rPr>
                <w:rFonts w:ascii="Palatino Linotype" w:hAnsi="Palatino Linotype"/>
                <w:szCs w:val="22"/>
              </w:rPr>
              <w:t>/IXTASAL/IP/2020</w:t>
            </w:r>
          </w:p>
          <w:p w:rsidR="000441FD" w:rsidP="000441FD" w:rsidRDefault="000441FD" w14:paraId="21BEC44A" w14:textId="0975EA7E">
            <w:pPr>
              <w:jc w:val="both"/>
              <w:rPr>
                <w:rFonts w:ascii="Palatino Linotype" w:hAnsi="Palatino Linotype"/>
                <w:szCs w:val="22"/>
              </w:rPr>
            </w:pPr>
            <w:r>
              <w:rPr>
                <w:rFonts w:ascii="Palatino Linotype" w:hAnsi="Palatino Linotype"/>
                <w:szCs w:val="22"/>
              </w:rPr>
              <w:t>01484</w:t>
            </w:r>
            <w:r w:rsidRPr="00583079">
              <w:rPr>
                <w:rFonts w:ascii="Palatino Linotype" w:hAnsi="Palatino Linotype"/>
                <w:szCs w:val="22"/>
              </w:rPr>
              <w:t>/IXTASAL/IP/2020</w:t>
            </w:r>
          </w:p>
          <w:p w:rsidR="000441FD" w:rsidP="000441FD" w:rsidRDefault="000441FD" w14:paraId="2657991B" w14:textId="1DEEB991">
            <w:pPr>
              <w:jc w:val="both"/>
              <w:rPr>
                <w:rFonts w:ascii="Palatino Linotype" w:hAnsi="Palatino Linotype"/>
                <w:szCs w:val="22"/>
              </w:rPr>
            </w:pPr>
            <w:r>
              <w:rPr>
                <w:rFonts w:ascii="Palatino Linotype" w:hAnsi="Palatino Linotype"/>
                <w:szCs w:val="22"/>
              </w:rPr>
              <w:t>01489</w:t>
            </w:r>
            <w:r w:rsidRPr="00583079">
              <w:rPr>
                <w:rFonts w:ascii="Palatino Linotype" w:hAnsi="Palatino Linotype"/>
                <w:szCs w:val="22"/>
              </w:rPr>
              <w:t>/IXTASAL/IP/2020</w:t>
            </w:r>
          </w:p>
          <w:p w:rsidR="000441FD" w:rsidP="000441FD" w:rsidRDefault="000441FD" w14:paraId="19AA341F" w14:textId="00F5E667">
            <w:pPr>
              <w:jc w:val="both"/>
              <w:rPr>
                <w:rFonts w:ascii="Palatino Linotype" w:hAnsi="Palatino Linotype"/>
                <w:szCs w:val="22"/>
              </w:rPr>
            </w:pPr>
            <w:r>
              <w:rPr>
                <w:rFonts w:ascii="Palatino Linotype" w:hAnsi="Palatino Linotype"/>
                <w:szCs w:val="22"/>
              </w:rPr>
              <w:t>01488</w:t>
            </w:r>
            <w:r w:rsidRPr="00583079">
              <w:rPr>
                <w:rFonts w:ascii="Palatino Linotype" w:hAnsi="Palatino Linotype"/>
                <w:szCs w:val="22"/>
              </w:rPr>
              <w:t>/IXTASAL/IP/2020</w:t>
            </w:r>
          </w:p>
          <w:p w:rsidR="000441FD" w:rsidP="000441FD" w:rsidRDefault="000441FD" w14:paraId="08AAC765" w14:textId="37B9E689">
            <w:pPr>
              <w:jc w:val="both"/>
              <w:rPr>
                <w:rFonts w:ascii="Palatino Linotype" w:hAnsi="Palatino Linotype"/>
                <w:szCs w:val="22"/>
              </w:rPr>
            </w:pPr>
            <w:r>
              <w:rPr>
                <w:rFonts w:ascii="Palatino Linotype" w:hAnsi="Palatino Linotype"/>
                <w:szCs w:val="22"/>
              </w:rPr>
              <w:t>01486</w:t>
            </w:r>
            <w:r w:rsidRPr="00583079">
              <w:rPr>
                <w:rFonts w:ascii="Palatino Linotype" w:hAnsi="Palatino Linotype"/>
                <w:szCs w:val="22"/>
              </w:rPr>
              <w:t>/IXTASAL/IP/2020</w:t>
            </w:r>
          </w:p>
          <w:p w:rsidR="003D0AEF" w:rsidP="003D0AEF" w:rsidRDefault="003D0AEF" w14:paraId="7844CCAB" w14:textId="73BB3A48">
            <w:pPr>
              <w:jc w:val="both"/>
              <w:rPr>
                <w:rFonts w:ascii="Palatino Linotype" w:hAnsi="Palatino Linotype"/>
                <w:szCs w:val="22"/>
              </w:rPr>
            </w:pPr>
            <w:r>
              <w:rPr>
                <w:rFonts w:ascii="Palatino Linotype" w:hAnsi="Palatino Linotype"/>
                <w:szCs w:val="22"/>
              </w:rPr>
              <w:t>01455</w:t>
            </w:r>
            <w:r w:rsidRPr="00583079">
              <w:rPr>
                <w:rFonts w:ascii="Palatino Linotype" w:hAnsi="Palatino Linotype"/>
                <w:szCs w:val="22"/>
              </w:rPr>
              <w:t>/IXTASAL/IP/2020</w:t>
            </w:r>
          </w:p>
          <w:p w:rsidR="003D0AEF" w:rsidP="003D0AEF" w:rsidRDefault="003D0AEF" w14:paraId="7EB9DA3E" w14:textId="3B76C091">
            <w:pPr>
              <w:jc w:val="both"/>
              <w:rPr>
                <w:rFonts w:ascii="Palatino Linotype" w:hAnsi="Palatino Linotype"/>
                <w:szCs w:val="22"/>
              </w:rPr>
            </w:pPr>
            <w:r>
              <w:rPr>
                <w:rFonts w:ascii="Palatino Linotype" w:hAnsi="Palatino Linotype"/>
                <w:szCs w:val="22"/>
              </w:rPr>
              <w:t>01450</w:t>
            </w:r>
            <w:r w:rsidRPr="00583079">
              <w:rPr>
                <w:rFonts w:ascii="Palatino Linotype" w:hAnsi="Palatino Linotype"/>
                <w:szCs w:val="22"/>
              </w:rPr>
              <w:t>/IXTASAL/IP/2020</w:t>
            </w:r>
          </w:p>
          <w:p w:rsidR="003D0AEF" w:rsidP="003D0AEF" w:rsidRDefault="003D0AEF" w14:paraId="0FCB0E0F" w14:textId="37A18F61">
            <w:pPr>
              <w:jc w:val="both"/>
              <w:rPr>
                <w:rFonts w:ascii="Palatino Linotype" w:hAnsi="Palatino Linotype"/>
                <w:szCs w:val="22"/>
              </w:rPr>
            </w:pPr>
            <w:r>
              <w:rPr>
                <w:rFonts w:ascii="Palatino Linotype" w:hAnsi="Palatino Linotype"/>
                <w:szCs w:val="22"/>
              </w:rPr>
              <w:t>01452</w:t>
            </w:r>
            <w:r w:rsidRPr="00583079">
              <w:rPr>
                <w:rFonts w:ascii="Palatino Linotype" w:hAnsi="Palatino Linotype"/>
                <w:szCs w:val="22"/>
              </w:rPr>
              <w:t>/IXTASAL/IP/2020</w:t>
            </w:r>
          </w:p>
          <w:p w:rsidR="003D0AEF" w:rsidP="003D0AEF" w:rsidRDefault="003D0AEF" w14:paraId="77047B6D" w14:textId="1A54F8A8">
            <w:pPr>
              <w:jc w:val="both"/>
              <w:rPr>
                <w:rFonts w:ascii="Palatino Linotype" w:hAnsi="Palatino Linotype"/>
                <w:szCs w:val="22"/>
              </w:rPr>
            </w:pPr>
            <w:r>
              <w:rPr>
                <w:rFonts w:ascii="Palatino Linotype" w:hAnsi="Palatino Linotype"/>
                <w:szCs w:val="22"/>
              </w:rPr>
              <w:t>01458</w:t>
            </w:r>
            <w:r w:rsidRPr="00583079">
              <w:rPr>
                <w:rFonts w:ascii="Palatino Linotype" w:hAnsi="Palatino Linotype"/>
                <w:szCs w:val="22"/>
              </w:rPr>
              <w:t>/IXTASAL/IP/2020</w:t>
            </w:r>
          </w:p>
          <w:p w:rsidR="003D0AEF" w:rsidP="003D0AEF" w:rsidRDefault="003D0AEF" w14:paraId="398A023E" w14:textId="1B2D7A34">
            <w:pPr>
              <w:jc w:val="both"/>
              <w:rPr>
                <w:rFonts w:ascii="Palatino Linotype" w:hAnsi="Palatino Linotype"/>
                <w:szCs w:val="22"/>
              </w:rPr>
            </w:pPr>
            <w:r>
              <w:rPr>
                <w:rFonts w:ascii="Palatino Linotype" w:hAnsi="Palatino Linotype"/>
                <w:szCs w:val="22"/>
              </w:rPr>
              <w:lastRenderedPageBreak/>
              <w:t>01457</w:t>
            </w:r>
            <w:r w:rsidRPr="00583079">
              <w:rPr>
                <w:rFonts w:ascii="Palatino Linotype" w:hAnsi="Palatino Linotype"/>
                <w:szCs w:val="22"/>
              </w:rPr>
              <w:t>/IXTASAL/IP/2020</w:t>
            </w:r>
          </w:p>
          <w:p w:rsidR="003D0AEF" w:rsidP="003D0AEF" w:rsidRDefault="003D0AEF" w14:paraId="0953D7A3" w14:textId="6B20BE0D">
            <w:pPr>
              <w:jc w:val="both"/>
              <w:rPr>
                <w:rFonts w:ascii="Palatino Linotype" w:hAnsi="Palatino Linotype"/>
                <w:szCs w:val="22"/>
              </w:rPr>
            </w:pPr>
            <w:r>
              <w:rPr>
                <w:rFonts w:ascii="Palatino Linotype" w:hAnsi="Palatino Linotype"/>
                <w:szCs w:val="22"/>
              </w:rPr>
              <w:t>01503</w:t>
            </w:r>
            <w:r w:rsidRPr="00583079">
              <w:rPr>
                <w:rFonts w:ascii="Palatino Linotype" w:hAnsi="Palatino Linotype"/>
                <w:szCs w:val="22"/>
              </w:rPr>
              <w:t>/IXTASAL/IP/2020</w:t>
            </w:r>
          </w:p>
          <w:p w:rsidR="003D0AEF" w:rsidP="003D0AEF" w:rsidRDefault="003D0AEF" w14:paraId="1CA39973" w14:textId="4076606E">
            <w:pPr>
              <w:jc w:val="both"/>
              <w:rPr>
                <w:rFonts w:ascii="Palatino Linotype" w:hAnsi="Palatino Linotype"/>
                <w:szCs w:val="22"/>
              </w:rPr>
            </w:pPr>
            <w:r>
              <w:rPr>
                <w:rFonts w:ascii="Palatino Linotype" w:hAnsi="Palatino Linotype"/>
                <w:szCs w:val="22"/>
              </w:rPr>
              <w:t>01480</w:t>
            </w:r>
            <w:r w:rsidRPr="00583079">
              <w:rPr>
                <w:rFonts w:ascii="Palatino Linotype" w:hAnsi="Palatino Linotype"/>
                <w:szCs w:val="22"/>
              </w:rPr>
              <w:t>/IXTASAL/IP/2020</w:t>
            </w:r>
          </w:p>
          <w:p w:rsidR="003D0AEF" w:rsidP="003D0AEF" w:rsidRDefault="003D0AEF" w14:paraId="299C0370" w14:textId="311C80A6">
            <w:pPr>
              <w:jc w:val="both"/>
              <w:rPr>
                <w:rFonts w:ascii="Palatino Linotype" w:hAnsi="Palatino Linotype"/>
                <w:szCs w:val="22"/>
              </w:rPr>
            </w:pPr>
            <w:r>
              <w:rPr>
                <w:rFonts w:ascii="Palatino Linotype" w:hAnsi="Palatino Linotype"/>
                <w:szCs w:val="22"/>
              </w:rPr>
              <w:t>01502</w:t>
            </w:r>
            <w:r w:rsidRPr="00583079">
              <w:rPr>
                <w:rFonts w:ascii="Palatino Linotype" w:hAnsi="Palatino Linotype"/>
                <w:szCs w:val="22"/>
              </w:rPr>
              <w:t>/IXTASAL/IP/2020</w:t>
            </w:r>
          </w:p>
          <w:p w:rsidR="00D81D20" w:rsidP="00D81D20" w:rsidRDefault="00D81D20" w14:paraId="08DBC789" w14:textId="149E6DFA">
            <w:pPr>
              <w:jc w:val="both"/>
              <w:rPr>
                <w:rFonts w:ascii="Palatino Linotype" w:hAnsi="Palatino Linotype"/>
                <w:szCs w:val="22"/>
              </w:rPr>
            </w:pPr>
            <w:r>
              <w:rPr>
                <w:rFonts w:ascii="Palatino Linotype" w:hAnsi="Palatino Linotype"/>
                <w:szCs w:val="22"/>
              </w:rPr>
              <w:t>01524</w:t>
            </w:r>
            <w:r w:rsidRPr="00583079">
              <w:rPr>
                <w:rFonts w:ascii="Palatino Linotype" w:hAnsi="Palatino Linotype"/>
                <w:szCs w:val="22"/>
              </w:rPr>
              <w:t>/IXTASAL/IP/2020</w:t>
            </w:r>
          </w:p>
          <w:p w:rsidR="00D81D20" w:rsidP="00D81D20" w:rsidRDefault="00D81D20" w14:paraId="678416A0" w14:textId="27305BDD">
            <w:pPr>
              <w:jc w:val="both"/>
              <w:rPr>
                <w:rFonts w:ascii="Palatino Linotype" w:hAnsi="Palatino Linotype"/>
                <w:szCs w:val="22"/>
              </w:rPr>
            </w:pPr>
            <w:r>
              <w:rPr>
                <w:rFonts w:ascii="Palatino Linotype" w:hAnsi="Palatino Linotype"/>
                <w:szCs w:val="22"/>
              </w:rPr>
              <w:t>01523</w:t>
            </w:r>
            <w:r w:rsidRPr="00583079">
              <w:rPr>
                <w:rFonts w:ascii="Palatino Linotype" w:hAnsi="Palatino Linotype"/>
                <w:szCs w:val="22"/>
              </w:rPr>
              <w:t>/IXTASAL/IP/2020</w:t>
            </w:r>
          </w:p>
          <w:p w:rsidR="00D81D20" w:rsidP="00D81D20" w:rsidRDefault="00D81D20" w14:paraId="38BEE765" w14:textId="73A09863">
            <w:pPr>
              <w:jc w:val="both"/>
              <w:rPr>
                <w:rFonts w:ascii="Palatino Linotype" w:hAnsi="Palatino Linotype"/>
                <w:szCs w:val="22"/>
              </w:rPr>
            </w:pPr>
            <w:r>
              <w:rPr>
                <w:rFonts w:ascii="Palatino Linotype" w:hAnsi="Palatino Linotype"/>
                <w:szCs w:val="22"/>
              </w:rPr>
              <w:t>01522</w:t>
            </w:r>
            <w:r w:rsidRPr="00583079">
              <w:rPr>
                <w:rFonts w:ascii="Palatino Linotype" w:hAnsi="Palatino Linotype"/>
                <w:szCs w:val="22"/>
              </w:rPr>
              <w:t>/IXTASAL/IP/2020</w:t>
            </w:r>
          </w:p>
          <w:p w:rsidR="00D81D20" w:rsidP="00D81D20" w:rsidRDefault="00D81D20" w14:paraId="5304CA41" w14:textId="3959F78E">
            <w:pPr>
              <w:jc w:val="both"/>
              <w:rPr>
                <w:rFonts w:ascii="Palatino Linotype" w:hAnsi="Palatino Linotype"/>
                <w:szCs w:val="22"/>
              </w:rPr>
            </w:pPr>
            <w:r>
              <w:rPr>
                <w:rFonts w:ascii="Palatino Linotype" w:hAnsi="Palatino Linotype"/>
                <w:szCs w:val="22"/>
              </w:rPr>
              <w:t>01521</w:t>
            </w:r>
            <w:r w:rsidRPr="00583079">
              <w:rPr>
                <w:rFonts w:ascii="Palatino Linotype" w:hAnsi="Palatino Linotype"/>
                <w:szCs w:val="22"/>
              </w:rPr>
              <w:t>/IXTASAL/IP/2020</w:t>
            </w:r>
          </w:p>
          <w:p w:rsidR="00D81D20" w:rsidP="00D81D20" w:rsidRDefault="00D81D20" w14:paraId="44C003C0" w14:textId="21654A10">
            <w:pPr>
              <w:jc w:val="both"/>
              <w:rPr>
                <w:rFonts w:ascii="Palatino Linotype" w:hAnsi="Palatino Linotype"/>
                <w:szCs w:val="22"/>
              </w:rPr>
            </w:pPr>
            <w:r>
              <w:rPr>
                <w:rFonts w:ascii="Palatino Linotype" w:hAnsi="Palatino Linotype"/>
                <w:szCs w:val="22"/>
              </w:rPr>
              <w:t>01508</w:t>
            </w:r>
            <w:r w:rsidRPr="00583079">
              <w:rPr>
                <w:rFonts w:ascii="Palatino Linotype" w:hAnsi="Palatino Linotype"/>
                <w:szCs w:val="22"/>
              </w:rPr>
              <w:t>/IXTASAL/IP/2020</w:t>
            </w:r>
          </w:p>
          <w:p w:rsidR="00D81D20" w:rsidP="00D81D20" w:rsidRDefault="00D81D20" w14:paraId="66FF6EB0" w14:textId="4FE2F41E">
            <w:pPr>
              <w:jc w:val="both"/>
              <w:rPr>
                <w:rFonts w:ascii="Palatino Linotype" w:hAnsi="Palatino Linotype"/>
                <w:szCs w:val="22"/>
              </w:rPr>
            </w:pPr>
            <w:r>
              <w:rPr>
                <w:rFonts w:ascii="Palatino Linotype" w:hAnsi="Palatino Linotype"/>
                <w:szCs w:val="22"/>
              </w:rPr>
              <w:t>01506</w:t>
            </w:r>
            <w:r w:rsidRPr="00583079">
              <w:rPr>
                <w:rFonts w:ascii="Palatino Linotype" w:hAnsi="Palatino Linotype"/>
                <w:szCs w:val="22"/>
              </w:rPr>
              <w:t>/IXTASAL/IP/2020</w:t>
            </w:r>
          </w:p>
          <w:p w:rsidR="00D81D20" w:rsidP="00D81D20" w:rsidRDefault="00D81D20" w14:paraId="5A7386F2" w14:textId="1278142E">
            <w:pPr>
              <w:jc w:val="both"/>
              <w:rPr>
                <w:rFonts w:ascii="Palatino Linotype" w:hAnsi="Palatino Linotype"/>
                <w:szCs w:val="22"/>
              </w:rPr>
            </w:pPr>
            <w:r>
              <w:rPr>
                <w:rFonts w:ascii="Palatino Linotype" w:hAnsi="Palatino Linotype"/>
                <w:szCs w:val="22"/>
              </w:rPr>
              <w:t>01454</w:t>
            </w:r>
            <w:r w:rsidRPr="00583079">
              <w:rPr>
                <w:rFonts w:ascii="Palatino Linotype" w:hAnsi="Palatino Linotype"/>
                <w:szCs w:val="22"/>
              </w:rPr>
              <w:t>/IXTASAL/IP/2020</w:t>
            </w:r>
          </w:p>
          <w:p w:rsidR="00D81D20" w:rsidP="00D81D20" w:rsidRDefault="00D81D20" w14:paraId="6E495E09" w14:textId="73726360">
            <w:pPr>
              <w:jc w:val="both"/>
              <w:rPr>
                <w:rFonts w:ascii="Palatino Linotype" w:hAnsi="Palatino Linotype"/>
                <w:szCs w:val="22"/>
              </w:rPr>
            </w:pPr>
            <w:r>
              <w:rPr>
                <w:rFonts w:ascii="Palatino Linotype" w:hAnsi="Palatino Linotype"/>
                <w:szCs w:val="22"/>
              </w:rPr>
              <w:t>01507</w:t>
            </w:r>
            <w:r w:rsidRPr="00583079">
              <w:rPr>
                <w:rFonts w:ascii="Palatino Linotype" w:hAnsi="Palatino Linotype"/>
                <w:szCs w:val="22"/>
              </w:rPr>
              <w:t>/IXTASAL/IP/2020</w:t>
            </w:r>
          </w:p>
          <w:p w:rsidR="00D81D20" w:rsidP="00D81D20" w:rsidRDefault="00D81D20" w14:paraId="77DDF6FB" w14:textId="039D0EB7">
            <w:pPr>
              <w:jc w:val="both"/>
              <w:rPr>
                <w:rFonts w:ascii="Palatino Linotype" w:hAnsi="Palatino Linotype"/>
                <w:szCs w:val="22"/>
              </w:rPr>
            </w:pPr>
            <w:r>
              <w:rPr>
                <w:rFonts w:ascii="Palatino Linotype" w:hAnsi="Palatino Linotype"/>
                <w:szCs w:val="22"/>
              </w:rPr>
              <w:t>01505</w:t>
            </w:r>
            <w:r w:rsidRPr="00583079">
              <w:rPr>
                <w:rFonts w:ascii="Palatino Linotype" w:hAnsi="Palatino Linotype"/>
                <w:szCs w:val="22"/>
              </w:rPr>
              <w:t>/IXTASAL/IP/2020</w:t>
            </w:r>
          </w:p>
          <w:p w:rsidR="00D81D20" w:rsidP="00D81D20" w:rsidRDefault="00D81D20" w14:paraId="2A4F5ACE" w14:textId="68FEB8B4">
            <w:pPr>
              <w:jc w:val="both"/>
              <w:rPr>
                <w:rFonts w:ascii="Palatino Linotype" w:hAnsi="Palatino Linotype"/>
                <w:szCs w:val="22"/>
              </w:rPr>
            </w:pPr>
            <w:r>
              <w:rPr>
                <w:rFonts w:ascii="Palatino Linotype" w:hAnsi="Palatino Linotype"/>
                <w:szCs w:val="22"/>
              </w:rPr>
              <w:t>01504</w:t>
            </w:r>
            <w:r w:rsidRPr="00583079">
              <w:rPr>
                <w:rFonts w:ascii="Palatino Linotype" w:hAnsi="Palatino Linotype"/>
                <w:szCs w:val="22"/>
              </w:rPr>
              <w:t>/IXTASAL/IP/2020</w:t>
            </w:r>
          </w:p>
          <w:p w:rsidR="00D81D20" w:rsidP="00D81D20" w:rsidRDefault="00D81D20" w14:paraId="2825E310" w14:textId="0D37E3AA">
            <w:pPr>
              <w:jc w:val="both"/>
              <w:rPr>
                <w:rFonts w:ascii="Palatino Linotype" w:hAnsi="Palatino Linotype"/>
                <w:szCs w:val="22"/>
              </w:rPr>
            </w:pPr>
            <w:r>
              <w:rPr>
                <w:rFonts w:ascii="Palatino Linotype" w:hAnsi="Palatino Linotype"/>
                <w:szCs w:val="22"/>
              </w:rPr>
              <w:t>01515</w:t>
            </w:r>
            <w:r w:rsidRPr="00583079">
              <w:rPr>
                <w:rFonts w:ascii="Palatino Linotype" w:hAnsi="Palatino Linotype"/>
                <w:szCs w:val="22"/>
              </w:rPr>
              <w:t>/IXTASAL/IP/2020</w:t>
            </w:r>
          </w:p>
          <w:p w:rsidR="00D81D20" w:rsidP="00D81D20" w:rsidRDefault="00D81D20" w14:paraId="2367FFFB" w14:textId="49B8C63F">
            <w:pPr>
              <w:jc w:val="both"/>
              <w:rPr>
                <w:rFonts w:ascii="Palatino Linotype" w:hAnsi="Palatino Linotype"/>
                <w:szCs w:val="22"/>
              </w:rPr>
            </w:pPr>
            <w:r>
              <w:rPr>
                <w:rFonts w:ascii="Palatino Linotype" w:hAnsi="Palatino Linotype"/>
                <w:szCs w:val="22"/>
              </w:rPr>
              <w:t>01512</w:t>
            </w:r>
            <w:r w:rsidRPr="00583079">
              <w:rPr>
                <w:rFonts w:ascii="Palatino Linotype" w:hAnsi="Palatino Linotype"/>
                <w:szCs w:val="22"/>
              </w:rPr>
              <w:t>/IXTASAL/IP/2020</w:t>
            </w:r>
          </w:p>
          <w:p w:rsidR="00D81D20" w:rsidP="00D81D20" w:rsidRDefault="00D81D20" w14:paraId="48621F06" w14:textId="635C6740">
            <w:pPr>
              <w:jc w:val="both"/>
              <w:rPr>
                <w:rFonts w:ascii="Palatino Linotype" w:hAnsi="Palatino Linotype"/>
                <w:szCs w:val="22"/>
              </w:rPr>
            </w:pPr>
            <w:r>
              <w:rPr>
                <w:rFonts w:ascii="Palatino Linotype" w:hAnsi="Palatino Linotype"/>
                <w:szCs w:val="22"/>
              </w:rPr>
              <w:t>01511</w:t>
            </w:r>
            <w:r w:rsidRPr="00583079">
              <w:rPr>
                <w:rFonts w:ascii="Palatino Linotype" w:hAnsi="Palatino Linotype"/>
                <w:szCs w:val="22"/>
              </w:rPr>
              <w:t>/IXTASAL/IP/2020</w:t>
            </w:r>
          </w:p>
          <w:p w:rsidR="00D81D20" w:rsidP="00D81D20" w:rsidRDefault="00D81D20" w14:paraId="5DC896AE" w14:textId="6240A788">
            <w:pPr>
              <w:jc w:val="both"/>
              <w:rPr>
                <w:rFonts w:ascii="Palatino Linotype" w:hAnsi="Palatino Linotype"/>
                <w:szCs w:val="22"/>
              </w:rPr>
            </w:pPr>
            <w:r>
              <w:rPr>
                <w:rFonts w:ascii="Palatino Linotype" w:hAnsi="Palatino Linotype"/>
                <w:szCs w:val="22"/>
              </w:rPr>
              <w:t>01509</w:t>
            </w:r>
            <w:r w:rsidRPr="00583079">
              <w:rPr>
                <w:rFonts w:ascii="Palatino Linotype" w:hAnsi="Palatino Linotype"/>
                <w:szCs w:val="22"/>
              </w:rPr>
              <w:t>/IXTASAL/IP/2020</w:t>
            </w:r>
          </w:p>
          <w:p w:rsidR="00D81D20" w:rsidP="00D81D20" w:rsidRDefault="00D81D20" w14:paraId="6071341B" w14:textId="0C97DF71">
            <w:pPr>
              <w:jc w:val="both"/>
              <w:rPr>
                <w:rFonts w:ascii="Palatino Linotype" w:hAnsi="Palatino Linotype"/>
                <w:szCs w:val="22"/>
              </w:rPr>
            </w:pPr>
            <w:r>
              <w:rPr>
                <w:rFonts w:ascii="Palatino Linotype" w:hAnsi="Palatino Linotype"/>
                <w:szCs w:val="22"/>
              </w:rPr>
              <w:t>01513</w:t>
            </w:r>
            <w:r w:rsidRPr="00583079">
              <w:rPr>
                <w:rFonts w:ascii="Palatino Linotype" w:hAnsi="Palatino Linotype"/>
                <w:szCs w:val="22"/>
              </w:rPr>
              <w:t>/IXTASAL/IP/2020</w:t>
            </w:r>
          </w:p>
          <w:p w:rsidR="00D81D20" w:rsidP="00D81D20" w:rsidRDefault="00D81D20" w14:paraId="4155E0BF" w14:textId="737C1CA7">
            <w:pPr>
              <w:jc w:val="both"/>
              <w:rPr>
                <w:rFonts w:ascii="Palatino Linotype" w:hAnsi="Palatino Linotype"/>
                <w:szCs w:val="22"/>
              </w:rPr>
            </w:pPr>
            <w:r>
              <w:rPr>
                <w:rFonts w:ascii="Palatino Linotype" w:hAnsi="Palatino Linotype"/>
                <w:szCs w:val="22"/>
              </w:rPr>
              <w:t>01514</w:t>
            </w:r>
            <w:r w:rsidRPr="00583079">
              <w:rPr>
                <w:rFonts w:ascii="Palatino Linotype" w:hAnsi="Palatino Linotype"/>
                <w:szCs w:val="22"/>
              </w:rPr>
              <w:t>/IXTASAL/IP/2020</w:t>
            </w:r>
          </w:p>
          <w:p w:rsidR="00583079" w:rsidP="00D81D20" w:rsidRDefault="00D81D20" w14:paraId="25CB7E5C" w14:textId="77777777">
            <w:pPr>
              <w:jc w:val="both"/>
              <w:rPr>
                <w:rFonts w:ascii="Palatino Linotype" w:hAnsi="Palatino Linotype"/>
                <w:szCs w:val="22"/>
              </w:rPr>
            </w:pPr>
            <w:r>
              <w:rPr>
                <w:rFonts w:ascii="Palatino Linotype" w:hAnsi="Palatino Linotype"/>
                <w:szCs w:val="22"/>
              </w:rPr>
              <w:t>01510</w:t>
            </w:r>
            <w:r w:rsidRPr="00583079">
              <w:rPr>
                <w:rFonts w:ascii="Palatino Linotype" w:hAnsi="Palatino Linotype"/>
                <w:szCs w:val="22"/>
              </w:rPr>
              <w:t>/IXTASAL/IP/2020</w:t>
            </w:r>
          </w:p>
          <w:p w:rsidR="00D81D20" w:rsidP="00D81D20" w:rsidRDefault="00D81D20" w14:paraId="0ABB5CD4" w14:textId="7604FFA0">
            <w:pPr>
              <w:jc w:val="both"/>
              <w:rPr>
                <w:rFonts w:ascii="Palatino Linotype" w:hAnsi="Palatino Linotype"/>
                <w:bCs/>
              </w:rPr>
            </w:pPr>
            <w:r>
              <w:rPr>
                <w:rFonts w:ascii="Palatino Linotype" w:hAnsi="Palatino Linotype"/>
                <w:bCs/>
              </w:rPr>
              <w:t>01456</w:t>
            </w:r>
            <w:r w:rsidRPr="00394F38">
              <w:rPr>
                <w:rFonts w:ascii="Palatino Linotype" w:hAnsi="Palatino Linotype"/>
                <w:bCs/>
              </w:rPr>
              <w:t>/IXTASAL/IP/2020</w:t>
            </w:r>
          </w:p>
          <w:p w:rsidRPr="00583079" w:rsidR="00D81D20" w:rsidP="00D81D20" w:rsidRDefault="00A93A85" w14:paraId="62FEF4CE" w14:textId="4FA434CB">
            <w:pPr>
              <w:jc w:val="both"/>
              <w:rPr>
                <w:rFonts w:ascii="Palatino Linotype" w:hAnsi="Palatino Linotype"/>
                <w:szCs w:val="22"/>
              </w:rPr>
            </w:pPr>
            <w:r>
              <w:rPr>
                <w:rFonts w:ascii="Palatino Linotype" w:hAnsi="Palatino Linotype"/>
                <w:szCs w:val="22"/>
              </w:rPr>
              <w:t>01453</w:t>
            </w:r>
            <w:r w:rsidRPr="0064644E">
              <w:rPr>
                <w:rFonts w:ascii="Palatino Linotype" w:hAnsi="Palatino Linotype"/>
                <w:szCs w:val="22"/>
              </w:rPr>
              <w:t>/IXTASAL/IP/2020</w:t>
            </w:r>
          </w:p>
        </w:tc>
        <w:tc>
          <w:tcPr>
            <w:tcW w:w="2412" w:type="dxa"/>
            <w:shd w:val="clear" w:color="auto" w:fill="D0CECE" w:themeFill="background2" w:themeFillShade="E6"/>
          </w:tcPr>
          <w:p w:rsidRPr="003D0AEF" w:rsidR="00583079" w:rsidP="00583079" w:rsidRDefault="00583079" w14:paraId="4AC92C13" w14:textId="6432984C">
            <w:pPr>
              <w:jc w:val="both"/>
              <w:rPr>
                <w:rFonts w:ascii="Palatino Linotype" w:hAnsi="Palatino Linotype"/>
              </w:rPr>
            </w:pPr>
            <w:r w:rsidRPr="003D0AEF">
              <w:rPr>
                <w:rFonts w:ascii="Palatino Linotype" w:hAnsi="Palatino Linotype"/>
              </w:rPr>
              <w:lastRenderedPageBreak/>
              <w:t xml:space="preserve">Toda la </w:t>
            </w:r>
            <w:r w:rsidRPr="003D0AEF" w:rsidR="00B53057">
              <w:rPr>
                <w:rFonts w:ascii="Palatino Linotype" w:hAnsi="Palatino Linotype"/>
              </w:rPr>
              <w:t>documentación</w:t>
            </w:r>
            <w:r w:rsidRPr="003D0AEF">
              <w:rPr>
                <w:rFonts w:ascii="Palatino Linotype" w:hAnsi="Palatino Linotype"/>
              </w:rPr>
              <w:t xml:space="preserve"> relativa a la entrega de recursos y gastos pagados durante 2019 y a septiembre de 2020 de: </w:t>
            </w:r>
          </w:p>
          <w:p w:rsidRPr="003D0AEF" w:rsidR="00583079" w:rsidP="00583079" w:rsidRDefault="00583079" w14:paraId="21E08399" w14:textId="77777777">
            <w:pPr>
              <w:pStyle w:val="Prrafodelista"/>
              <w:numPr>
                <w:ilvl w:val="0"/>
                <w:numId w:val="28"/>
              </w:numPr>
              <w:ind w:left="361"/>
              <w:jc w:val="both"/>
              <w:rPr>
                <w:rFonts w:ascii="Palatino Linotype" w:hAnsi="Palatino Linotype"/>
                <w:sz w:val="20"/>
                <w:szCs w:val="20"/>
              </w:rPr>
            </w:pPr>
            <w:r w:rsidRPr="003D0AEF">
              <w:rPr>
                <w:rFonts w:ascii="Palatino Linotype" w:hAnsi="Palatino Linotype"/>
                <w:sz w:val="20"/>
                <w:szCs w:val="20"/>
              </w:rPr>
              <w:t>Presidente Municipal</w:t>
            </w:r>
          </w:p>
          <w:p w:rsidRPr="003D0AEF" w:rsidR="00583079" w:rsidP="00583079" w:rsidRDefault="00583079" w14:paraId="55E60BAE" w14:textId="33378258">
            <w:pPr>
              <w:pStyle w:val="Prrafodelista"/>
              <w:numPr>
                <w:ilvl w:val="0"/>
                <w:numId w:val="28"/>
              </w:numPr>
              <w:ind w:left="361"/>
              <w:jc w:val="both"/>
              <w:rPr>
                <w:rFonts w:ascii="Palatino Linotype" w:hAnsi="Palatino Linotype"/>
                <w:sz w:val="20"/>
                <w:szCs w:val="20"/>
              </w:rPr>
            </w:pPr>
            <w:r w:rsidRPr="003D0AEF">
              <w:rPr>
                <w:rFonts w:ascii="Palatino Linotype" w:hAnsi="Palatino Linotype"/>
                <w:sz w:val="20"/>
                <w:szCs w:val="20"/>
              </w:rPr>
              <w:t>Directora del DIF Municipal</w:t>
            </w:r>
          </w:p>
          <w:p w:rsidRPr="003D0AEF" w:rsidR="00583079" w:rsidP="00583079" w:rsidRDefault="00583079" w14:paraId="1D5C300C" w14:textId="25BB0447">
            <w:pPr>
              <w:pStyle w:val="Prrafodelista"/>
              <w:numPr>
                <w:ilvl w:val="0"/>
                <w:numId w:val="28"/>
              </w:numPr>
              <w:ind w:left="361"/>
              <w:jc w:val="both"/>
              <w:rPr>
                <w:rFonts w:ascii="Palatino Linotype" w:hAnsi="Palatino Linotype"/>
                <w:sz w:val="20"/>
                <w:szCs w:val="20"/>
              </w:rPr>
            </w:pPr>
            <w:r w:rsidRPr="003D0AEF">
              <w:rPr>
                <w:rFonts w:ascii="Palatino Linotype" w:hAnsi="Palatino Linotype"/>
                <w:sz w:val="20"/>
                <w:szCs w:val="20"/>
              </w:rPr>
              <w:t>Síndico Municipal</w:t>
            </w:r>
          </w:p>
          <w:p w:rsidRPr="003D0AEF" w:rsidR="00253A88" w:rsidP="00583079" w:rsidRDefault="00253A88" w14:paraId="129FEF2A" w14:textId="7126026E">
            <w:pPr>
              <w:pStyle w:val="Prrafodelista"/>
              <w:numPr>
                <w:ilvl w:val="0"/>
                <w:numId w:val="28"/>
              </w:numPr>
              <w:ind w:left="361"/>
              <w:jc w:val="both"/>
              <w:rPr>
                <w:rFonts w:ascii="Palatino Linotype" w:hAnsi="Palatino Linotype"/>
                <w:sz w:val="20"/>
                <w:szCs w:val="20"/>
              </w:rPr>
            </w:pPr>
            <w:r w:rsidRPr="003D0AEF">
              <w:rPr>
                <w:rFonts w:ascii="Palatino Linotype" w:hAnsi="Palatino Linotype"/>
                <w:sz w:val="20"/>
                <w:szCs w:val="20"/>
              </w:rPr>
              <w:t>Directora de administración</w:t>
            </w:r>
          </w:p>
          <w:p w:rsidRPr="003D0AEF" w:rsidR="00897394" w:rsidP="00583079" w:rsidRDefault="00897394" w14:paraId="5A381FE9" w14:textId="056B2345">
            <w:pPr>
              <w:pStyle w:val="Prrafodelista"/>
              <w:numPr>
                <w:ilvl w:val="0"/>
                <w:numId w:val="28"/>
              </w:numPr>
              <w:ind w:left="361"/>
              <w:jc w:val="both"/>
              <w:rPr>
                <w:rFonts w:ascii="Palatino Linotype" w:hAnsi="Palatino Linotype"/>
                <w:sz w:val="20"/>
                <w:szCs w:val="20"/>
              </w:rPr>
            </w:pPr>
            <w:r w:rsidRPr="003D0AEF">
              <w:rPr>
                <w:rFonts w:ascii="Palatino Linotype" w:hAnsi="Palatino Linotype"/>
                <w:sz w:val="20"/>
                <w:szCs w:val="20"/>
              </w:rPr>
              <w:t>Tesorero Municipal</w:t>
            </w:r>
          </w:p>
          <w:p w:rsidRPr="003D0AEF" w:rsidR="00897394" w:rsidP="00583079" w:rsidRDefault="00897394" w14:paraId="7A34B28E" w14:textId="77777777">
            <w:pPr>
              <w:pStyle w:val="Prrafodelista"/>
              <w:numPr>
                <w:ilvl w:val="0"/>
                <w:numId w:val="28"/>
              </w:numPr>
              <w:ind w:left="361"/>
              <w:jc w:val="both"/>
              <w:rPr>
                <w:rFonts w:ascii="Palatino Linotype" w:hAnsi="Palatino Linotype"/>
                <w:sz w:val="20"/>
                <w:szCs w:val="20"/>
              </w:rPr>
            </w:pPr>
          </w:p>
          <w:p w:rsidRPr="003D0AEF" w:rsidR="002E1DB3" w:rsidP="002E1DB3" w:rsidRDefault="002E1DB3" w14:paraId="2C0E9C8D" w14:textId="77777777">
            <w:pPr>
              <w:jc w:val="both"/>
              <w:rPr>
                <w:rFonts w:ascii="Palatino Linotype" w:hAnsi="Palatino Linotype"/>
              </w:rPr>
            </w:pPr>
          </w:p>
          <w:p w:rsidRPr="003D0AEF" w:rsidR="002E1DB3" w:rsidP="002E1DB3" w:rsidRDefault="002E1DB3" w14:paraId="658DDC75" w14:textId="6872ED65">
            <w:pPr>
              <w:jc w:val="both"/>
              <w:rPr>
                <w:rFonts w:ascii="Palatino Linotype" w:hAnsi="Palatino Linotype"/>
              </w:rPr>
            </w:pPr>
            <w:r w:rsidRPr="003D0AEF">
              <w:rPr>
                <w:rFonts w:ascii="Palatino Linotype" w:hAnsi="Palatino Linotype"/>
              </w:rPr>
              <w:t>Gastos pagados durante los ejercicios</w:t>
            </w:r>
            <w:r w:rsidRPr="003D0AEF" w:rsidR="00B53057">
              <w:rPr>
                <w:rFonts w:ascii="Palatino Linotype" w:hAnsi="Palatino Linotype"/>
              </w:rPr>
              <w:t xml:space="preserve"> 2019 y 2020 de:</w:t>
            </w:r>
          </w:p>
          <w:p w:rsidRPr="003D0AEF" w:rsidR="002E1DB3" w:rsidP="002E1DB3" w:rsidRDefault="002E1DB3" w14:paraId="0E974C9F" w14:textId="77777777">
            <w:pPr>
              <w:pStyle w:val="Prrafodelista"/>
              <w:numPr>
                <w:ilvl w:val="0"/>
                <w:numId w:val="28"/>
              </w:numPr>
              <w:jc w:val="both"/>
              <w:rPr>
                <w:rFonts w:ascii="Palatino Linotype" w:hAnsi="Palatino Linotype"/>
                <w:sz w:val="20"/>
                <w:szCs w:val="20"/>
              </w:rPr>
            </w:pPr>
            <w:r w:rsidRPr="003D0AEF">
              <w:rPr>
                <w:rFonts w:ascii="Palatino Linotype" w:hAnsi="Palatino Linotype"/>
                <w:sz w:val="20"/>
                <w:szCs w:val="20"/>
              </w:rPr>
              <w:t xml:space="preserve">Jefe de Egresos </w:t>
            </w:r>
          </w:p>
          <w:p w:rsidRPr="003D0AEF" w:rsidR="002E1DB3" w:rsidP="00B53057" w:rsidRDefault="002E1DB3" w14:paraId="2A6F280E" w14:textId="77777777">
            <w:pPr>
              <w:jc w:val="both"/>
              <w:rPr>
                <w:rFonts w:ascii="Palatino Linotype" w:hAnsi="Palatino Linotype"/>
              </w:rPr>
            </w:pPr>
          </w:p>
          <w:p w:rsidRPr="003D0AEF" w:rsidR="00B53057" w:rsidP="00B53057" w:rsidRDefault="00B53057" w14:paraId="1720EFA6" w14:textId="77777777">
            <w:pPr>
              <w:jc w:val="both"/>
              <w:rPr>
                <w:rFonts w:ascii="Palatino Linotype" w:hAnsi="Palatino Linotype"/>
              </w:rPr>
            </w:pPr>
          </w:p>
          <w:p w:rsidRPr="003D0AEF" w:rsidR="00B53057" w:rsidP="00B53057" w:rsidRDefault="00B53057" w14:paraId="708A3A0C" w14:textId="66B87018">
            <w:pPr>
              <w:jc w:val="both"/>
              <w:rPr>
                <w:rFonts w:ascii="Palatino Linotype" w:hAnsi="Palatino Linotype"/>
              </w:rPr>
            </w:pPr>
            <w:r w:rsidRPr="003D0AEF">
              <w:rPr>
                <w:rFonts w:ascii="Palatino Linotype" w:hAnsi="Palatino Linotype"/>
              </w:rPr>
              <w:t xml:space="preserve">Gastos pagados por peaje en el año </w:t>
            </w:r>
            <w:r w:rsidRPr="003D0AEF" w:rsidR="000441FD">
              <w:rPr>
                <w:rFonts w:ascii="Palatino Linotype" w:hAnsi="Palatino Linotype"/>
              </w:rPr>
              <w:t xml:space="preserve">2019 y </w:t>
            </w:r>
            <w:r w:rsidRPr="003D0AEF">
              <w:rPr>
                <w:rFonts w:ascii="Palatino Linotype" w:hAnsi="Palatino Linotype"/>
              </w:rPr>
              <w:t xml:space="preserve">2020 de: </w:t>
            </w:r>
          </w:p>
          <w:p w:rsidRPr="003D0AEF" w:rsidR="00B53057" w:rsidP="00B53057" w:rsidRDefault="00B53057" w14:paraId="2FFE0390" w14:textId="77777777">
            <w:pPr>
              <w:jc w:val="both"/>
              <w:rPr>
                <w:rFonts w:ascii="Palatino Linotype" w:hAnsi="Palatino Linotype"/>
              </w:rPr>
            </w:pPr>
          </w:p>
          <w:p w:rsidRPr="003D0AEF" w:rsidR="00B53057" w:rsidP="00B53057" w:rsidRDefault="00B53057" w14:paraId="0D12D9D2" w14:textId="77777777">
            <w:pPr>
              <w:pStyle w:val="Prrafodelista"/>
              <w:numPr>
                <w:ilvl w:val="0"/>
                <w:numId w:val="28"/>
              </w:numPr>
              <w:jc w:val="both"/>
              <w:rPr>
                <w:rFonts w:ascii="Palatino Linotype" w:hAnsi="Palatino Linotype"/>
                <w:sz w:val="20"/>
                <w:szCs w:val="20"/>
              </w:rPr>
            </w:pPr>
            <w:r w:rsidRPr="003D0AEF">
              <w:rPr>
                <w:rFonts w:ascii="Palatino Linotype" w:hAnsi="Palatino Linotype"/>
                <w:sz w:val="20"/>
                <w:szCs w:val="20"/>
              </w:rPr>
              <w:t>Presidencia Municipal</w:t>
            </w:r>
          </w:p>
          <w:p w:rsidRPr="003D0AEF" w:rsidR="003D0AEF" w:rsidP="003D0AEF" w:rsidRDefault="00B53057" w14:paraId="2F525820" w14:textId="1EAEE4B7">
            <w:pPr>
              <w:pStyle w:val="Prrafodelista"/>
              <w:numPr>
                <w:ilvl w:val="0"/>
                <w:numId w:val="28"/>
              </w:numPr>
              <w:jc w:val="both"/>
              <w:rPr>
                <w:rFonts w:ascii="Palatino Linotype" w:hAnsi="Palatino Linotype"/>
                <w:sz w:val="20"/>
                <w:szCs w:val="20"/>
              </w:rPr>
            </w:pPr>
            <w:r w:rsidRPr="003D0AEF">
              <w:rPr>
                <w:rFonts w:ascii="Palatino Linotype" w:hAnsi="Palatino Linotype"/>
                <w:sz w:val="20"/>
                <w:szCs w:val="20"/>
              </w:rPr>
              <w:lastRenderedPageBreak/>
              <w:t xml:space="preserve">Tesorería </w:t>
            </w:r>
            <w:r w:rsidRPr="003D0AEF" w:rsidR="003D0AEF">
              <w:rPr>
                <w:rFonts w:ascii="Palatino Linotype" w:hAnsi="Palatino Linotype"/>
                <w:sz w:val="20"/>
                <w:szCs w:val="20"/>
              </w:rPr>
              <w:t>Municipal</w:t>
            </w:r>
          </w:p>
          <w:p w:rsidRPr="003D0AEF" w:rsidR="00B53057" w:rsidP="00B53057" w:rsidRDefault="00B53057" w14:paraId="08E12499" w14:textId="77777777">
            <w:pPr>
              <w:pStyle w:val="Prrafodelista"/>
              <w:numPr>
                <w:ilvl w:val="0"/>
                <w:numId w:val="28"/>
              </w:numPr>
              <w:jc w:val="both"/>
              <w:rPr>
                <w:rFonts w:ascii="Palatino Linotype" w:hAnsi="Palatino Linotype"/>
                <w:sz w:val="20"/>
                <w:szCs w:val="20"/>
              </w:rPr>
            </w:pPr>
            <w:r w:rsidRPr="003D0AEF">
              <w:rPr>
                <w:rFonts w:ascii="Palatino Linotype" w:hAnsi="Palatino Linotype"/>
                <w:sz w:val="20"/>
                <w:szCs w:val="20"/>
              </w:rPr>
              <w:t>Sistema DIF Municipal</w:t>
            </w:r>
          </w:p>
          <w:p w:rsidRPr="003D0AEF" w:rsidR="00B53057" w:rsidP="00B53057" w:rsidRDefault="00B53057" w14:paraId="5A70A405" w14:textId="77777777">
            <w:pPr>
              <w:pStyle w:val="Prrafodelista"/>
              <w:numPr>
                <w:ilvl w:val="0"/>
                <w:numId w:val="28"/>
              </w:numPr>
              <w:jc w:val="both"/>
              <w:rPr>
                <w:rFonts w:ascii="Palatino Linotype" w:hAnsi="Palatino Linotype"/>
                <w:sz w:val="20"/>
                <w:szCs w:val="20"/>
              </w:rPr>
            </w:pPr>
            <w:r w:rsidRPr="003D0AEF">
              <w:rPr>
                <w:rFonts w:ascii="Palatino Linotype" w:hAnsi="Palatino Linotype"/>
                <w:sz w:val="20"/>
                <w:szCs w:val="20"/>
              </w:rPr>
              <w:t>Consejería Jurídica</w:t>
            </w:r>
          </w:p>
          <w:p w:rsidRPr="003D0AEF" w:rsidR="00B53057" w:rsidP="00B53057" w:rsidRDefault="00B53057" w14:paraId="3E5F28F3" w14:textId="77777777">
            <w:pPr>
              <w:pStyle w:val="Prrafodelista"/>
              <w:numPr>
                <w:ilvl w:val="0"/>
                <w:numId w:val="28"/>
              </w:numPr>
              <w:jc w:val="both"/>
              <w:rPr>
                <w:rFonts w:ascii="Palatino Linotype" w:hAnsi="Palatino Linotype"/>
                <w:sz w:val="20"/>
                <w:szCs w:val="20"/>
              </w:rPr>
            </w:pPr>
            <w:r w:rsidRPr="003D0AEF">
              <w:rPr>
                <w:rFonts w:ascii="Palatino Linotype" w:hAnsi="Palatino Linotype"/>
                <w:sz w:val="20"/>
                <w:szCs w:val="20"/>
              </w:rPr>
              <w:t>Dirección de Administración</w:t>
            </w:r>
          </w:p>
          <w:p w:rsidRPr="003D0AEF" w:rsidR="003D0AEF" w:rsidP="003D0AEF" w:rsidRDefault="003D0AEF" w14:paraId="13E0211C" w14:textId="05E08128">
            <w:pPr>
              <w:jc w:val="both"/>
              <w:rPr>
                <w:rFonts w:ascii="Palatino Linotype" w:hAnsi="Palatino Linotype"/>
              </w:rPr>
            </w:pPr>
          </w:p>
          <w:p w:rsidR="003D0AEF" w:rsidP="003D0AEF" w:rsidRDefault="003D0AEF" w14:paraId="1018CF8A" w14:textId="434A1769">
            <w:pPr>
              <w:jc w:val="both"/>
              <w:rPr>
                <w:rFonts w:ascii="Palatino Linotype" w:hAnsi="Palatino Linotype"/>
              </w:rPr>
            </w:pPr>
            <w:r w:rsidRPr="003D0AEF">
              <w:rPr>
                <w:rFonts w:ascii="Palatino Linotype" w:hAnsi="Palatino Linotype"/>
              </w:rPr>
              <w:t>Gastos pagados por concepto de Hospedaje</w:t>
            </w:r>
          </w:p>
          <w:p w:rsidR="003D0AEF" w:rsidP="003D0AEF" w:rsidRDefault="003D0AEF" w14:paraId="0C70EBF8" w14:textId="2E18137C">
            <w:pPr>
              <w:jc w:val="both"/>
              <w:rPr>
                <w:rFonts w:ascii="Palatino Linotype" w:hAnsi="Palatino Linotype"/>
              </w:rPr>
            </w:pPr>
          </w:p>
          <w:p w:rsidRPr="003D0AEF" w:rsidR="003D0AEF" w:rsidP="003D0AEF" w:rsidRDefault="003D0AEF" w14:paraId="6CB04972" w14:textId="452F8822">
            <w:pPr>
              <w:jc w:val="both"/>
              <w:rPr>
                <w:rFonts w:ascii="Palatino Linotype" w:hAnsi="Palatino Linotype"/>
              </w:rPr>
            </w:pPr>
            <w:r>
              <w:rPr>
                <w:rFonts w:ascii="Palatino Linotype" w:hAnsi="Palatino Linotype"/>
              </w:rPr>
              <w:t xml:space="preserve">Gastos pagados por concepto de alimentos a los Servidores Públicos adscritos a la Presidencia Municipal, durante 2019. </w:t>
            </w:r>
          </w:p>
          <w:p w:rsidR="003D0AEF" w:rsidP="003D0AEF" w:rsidRDefault="003D0AEF" w14:paraId="541674DD" w14:textId="77777777">
            <w:pPr>
              <w:jc w:val="both"/>
              <w:rPr>
                <w:rFonts w:ascii="Palatino Linotype" w:hAnsi="Palatino Linotype"/>
              </w:rPr>
            </w:pPr>
          </w:p>
          <w:p w:rsidRPr="003D0AEF" w:rsidR="00D81D20" w:rsidP="003D0AEF" w:rsidRDefault="00D81D20" w14:paraId="6A0270D4" w14:textId="681BF703">
            <w:pPr>
              <w:jc w:val="both"/>
              <w:rPr>
                <w:rFonts w:ascii="Palatino Linotype" w:hAnsi="Palatino Linotype"/>
              </w:rPr>
            </w:pPr>
          </w:p>
        </w:tc>
        <w:tc>
          <w:tcPr>
            <w:tcW w:w="2332" w:type="dxa"/>
            <w:shd w:val="clear" w:color="auto" w:fill="D0CECE" w:themeFill="background2" w:themeFillShade="E6"/>
          </w:tcPr>
          <w:p w:rsidRPr="00583079" w:rsidR="00583079" w:rsidP="00583079" w:rsidRDefault="00583079" w14:paraId="462DA7C9" w14:textId="3F7AA79F">
            <w:pPr>
              <w:ind w:right="-28"/>
              <w:jc w:val="both"/>
              <w:rPr>
                <w:rFonts w:ascii="Palatino Linotype" w:hAnsi="Palatino Linotype"/>
              </w:rPr>
            </w:pPr>
            <w:r w:rsidRPr="00583079">
              <w:rPr>
                <w:rFonts w:ascii="Palatino Linotype" w:hAnsi="Palatino Linotype"/>
              </w:rPr>
              <w:lastRenderedPageBreak/>
              <w:t>IX. Los gastos de representación y viáticos, así como el objeto e informe de comisión correspondiente;</w:t>
            </w:r>
          </w:p>
          <w:p w:rsidRPr="00583079" w:rsidR="00583079" w:rsidP="00583079" w:rsidRDefault="00583079" w14:paraId="423FDF24" w14:textId="77777777">
            <w:pPr>
              <w:ind w:right="-28"/>
              <w:jc w:val="both"/>
              <w:rPr>
                <w:rFonts w:ascii="Palatino Linotype" w:hAnsi="Palatino Linotype"/>
              </w:rPr>
            </w:pPr>
          </w:p>
          <w:p w:rsidRPr="00583079" w:rsidR="00583079" w:rsidP="00583079" w:rsidRDefault="00583079" w14:paraId="7AAF67BA" w14:textId="158CEAA0">
            <w:pPr>
              <w:ind w:right="-28"/>
              <w:jc w:val="both"/>
              <w:rPr>
                <w:rFonts w:ascii="Palatino Linotype" w:hAnsi="Palatino Linotype"/>
              </w:rPr>
            </w:pPr>
            <w:r w:rsidRPr="00583079">
              <w:rPr>
                <w:rFonts w:ascii="Palatino Linotype" w:hAnsi="Palatino Linotype"/>
              </w:rPr>
              <w:t>XXXI. Los montos, criterios, convocatorias y listado de personas físicas o jurídicas colectivas, a quienes, por cualquier motivo, se les asigne o permita usar recursos públicos o, en los términos de las disposiciones jurídicas aplicables, realicen actos de autoridad. Asimismo, los informes que dichas personas les entreguen sobre el uso y destino de dichos recursos;</w:t>
            </w:r>
          </w:p>
        </w:tc>
        <w:tc>
          <w:tcPr>
            <w:tcW w:w="2386" w:type="dxa"/>
            <w:gridSpan w:val="3"/>
            <w:shd w:val="clear" w:color="auto" w:fill="D0CECE" w:themeFill="background2" w:themeFillShade="E6"/>
          </w:tcPr>
          <w:p w:rsidRPr="00583079" w:rsidR="00583079" w:rsidP="00583079" w:rsidRDefault="00583079" w14:paraId="362B4E4C" w14:textId="2D2BBED5">
            <w:pPr>
              <w:ind w:right="-28"/>
              <w:jc w:val="both"/>
              <w:rPr>
                <w:rFonts w:ascii="Palatino Linotype" w:hAnsi="Palatino Linotype"/>
              </w:rPr>
            </w:pPr>
            <w:r w:rsidRPr="00583079">
              <w:rPr>
                <w:rFonts w:ascii="Palatino Linotype" w:hAnsi="Palatino Linotype"/>
              </w:rPr>
              <w:t>Corresponde a información pública de oficio.</w:t>
            </w:r>
          </w:p>
        </w:tc>
      </w:tr>
      <w:tr w:rsidR="00583079" w:rsidTr="00D81D20" w14:paraId="6E3A6EA8" w14:textId="77777777">
        <w:trPr>
          <w:trHeight w:val="2428"/>
        </w:trPr>
        <w:tc>
          <w:tcPr>
            <w:tcW w:w="2380" w:type="dxa"/>
            <w:gridSpan w:val="2"/>
            <w:shd w:val="clear" w:color="auto" w:fill="FFFFFF" w:themeFill="background1"/>
          </w:tcPr>
          <w:p w:rsidRPr="0064644E" w:rsidR="00583079" w:rsidP="00583079" w:rsidRDefault="00D81D20" w14:paraId="4595D264" w14:textId="10438C4C">
            <w:pPr>
              <w:jc w:val="both"/>
              <w:rPr>
                <w:rFonts w:ascii="Palatino Linotype" w:hAnsi="Palatino Linotype"/>
                <w:szCs w:val="22"/>
              </w:rPr>
            </w:pPr>
            <w:r>
              <w:rPr>
                <w:rFonts w:ascii="Palatino Linotype" w:hAnsi="Palatino Linotype"/>
                <w:szCs w:val="22"/>
              </w:rPr>
              <w:t>01516</w:t>
            </w:r>
            <w:r w:rsidRPr="0064644E" w:rsidR="00583079">
              <w:rPr>
                <w:rFonts w:ascii="Palatino Linotype" w:hAnsi="Palatino Linotype"/>
                <w:szCs w:val="22"/>
              </w:rPr>
              <w:t>/IXTASAL/IP/2020</w:t>
            </w:r>
          </w:p>
          <w:p w:rsidRPr="00C679FC" w:rsidR="00583079" w:rsidP="00C679FC" w:rsidRDefault="001C080B" w14:paraId="620F5558" w14:textId="671ECF5C">
            <w:pPr>
              <w:jc w:val="both"/>
              <w:rPr>
                <w:rFonts w:ascii="Palatino Linotype" w:hAnsi="Palatino Linotype"/>
                <w:szCs w:val="22"/>
              </w:rPr>
            </w:pPr>
            <w:r>
              <w:rPr>
                <w:rFonts w:ascii="Palatino Linotype" w:hAnsi="Palatino Linotype"/>
                <w:szCs w:val="22"/>
              </w:rPr>
              <w:t>01525</w:t>
            </w:r>
            <w:r w:rsidRPr="0064644E" w:rsidR="00583079">
              <w:rPr>
                <w:rFonts w:ascii="Palatino Linotype" w:hAnsi="Palatino Linotype"/>
                <w:szCs w:val="22"/>
              </w:rPr>
              <w:t>/IXTASAL/IP/2020</w:t>
            </w:r>
          </w:p>
        </w:tc>
        <w:tc>
          <w:tcPr>
            <w:tcW w:w="2412" w:type="dxa"/>
            <w:shd w:val="clear" w:color="auto" w:fill="FFFFFF" w:themeFill="background1"/>
          </w:tcPr>
          <w:p w:rsidRPr="00C679FC" w:rsidR="001C080B" w:rsidP="00C679FC" w:rsidRDefault="00D81D20" w14:paraId="6A8190A4" w14:textId="7D5AA57D">
            <w:pPr>
              <w:jc w:val="both"/>
              <w:rPr>
                <w:rFonts w:ascii="Palatino Linotype" w:hAnsi="Palatino Linotype"/>
                <w:szCs w:val="22"/>
              </w:rPr>
            </w:pPr>
            <w:r>
              <w:rPr>
                <w:rFonts w:ascii="Palatino Linotype" w:hAnsi="Palatino Linotype"/>
                <w:szCs w:val="22"/>
              </w:rPr>
              <w:t xml:space="preserve">Información relativa a la reposición del fondo fijo, revolvente o su equivalente, </w:t>
            </w:r>
            <w:r w:rsidR="001C080B">
              <w:rPr>
                <w:rFonts w:ascii="Palatino Linotype" w:hAnsi="Palatino Linotype"/>
                <w:szCs w:val="22"/>
              </w:rPr>
              <w:t xml:space="preserve">a cargo de la Tesorería Municipal. </w:t>
            </w:r>
          </w:p>
        </w:tc>
        <w:tc>
          <w:tcPr>
            <w:tcW w:w="2332" w:type="dxa"/>
            <w:shd w:val="clear" w:color="auto" w:fill="FFFFFF" w:themeFill="background1"/>
          </w:tcPr>
          <w:p w:rsidRPr="0053107D" w:rsidR="00583079" w:rsidP="00583079" w:rsidRDefault="00583079" w14:paraId="3FFE3375" w14:textId="77777777">
            <w:pPr>
              <w:ind w:right="-28"/>
              <w:jc w:val="both"/>
              <w:rPr>
                <w:rFonts w:ascii="Palatino Linotype" w:hAnsi="Palatino Linotype"/>
              </w:rPr>
            </w:pPr>
          </w:p>
        </w:tc>
        <w:tc>
          <w:tcPr>
            <w:tcW w:w="2386" w:type="dxa"/>
            <w:gridSpan w:val="3"/>
            <w:shd w:val="clear" w:color="auto" w:fill="FFFFFF" w:themeFill="background1"/>
          </w:tcPr>
          <w:p w:rsidRPr="00A93A85" w:rsidR="00583079" w:rsidP="002F459A" w:rsidRDefault="00583079" w14:paraId="0EF88DD9" w14:textId="4451DC5A">
            <w:pPr>
              <w:ind w:right="-28"/>
              <w:jc w:val="both"/>
              <w:rPr>
                <w:rFonts w:ascii="Palatino Linotype" w:hAnsi="Palatino Linotype"/>
              </w:rPr>
            </w:pPr>
            <w:r>
              <w:rPr>
                <w:rFonts w:ascii="Palatino Linotype" w:hAnsi="Palatino Linotype"/>
              </w:rPr>
              <w:t>No corresponde a</w:t>
            </w:r>
            <w:r w:rsidR="001C080B">
              <w:rPr>
                <w:rFonts w:ascii="Palatino Linotype" w:hAnsi="Palatino Linotype"/>
              </w:rPr>
              <w:t xml:space="preserve"> información pública de oficio.</w:t>
            </w:r>
          </w:p>
        </w:tc>
      </w:tr>
      <w:tr w:rsidR="00583079" w:rsidTr="00C679FC" w14:paraId="3FA9CA2F" w14:textId="77777777">
        <w:trPr>
          <w:trHeight w:val="5395"/>
        </w:trPr>
        <w:tc>
          <w:tcPr>
            <w:tcW w:w="2380" w:type="dxa"/>
            <w:gridSpan w:val="2"/>
            <w:shd w:val="clear" w:color="auto" w:fill="D0CECE" w:themeFill="background2" w:themeFillShade="E6"/>
          </w:tcPr>
          <w:p w:rsidRPr="0064644E" w:rsidR="00583079" w:rsidP="00583079" w:rsidRDefault="001C080B" w14:paraId="11CD3CF6" w14:textId="1AB7B31B">
            <w:pPr>
              <w:jc w:val="both"/>
              <w:rPr>
                <w:rFonts w:ascii="Palatino Linotype" w:hAnsi="Palatino Linotype"/>
                <w:szCs w:val="22"/>
              </w:rPr>
            </w:pPr>
            <w:r>
              <w:rPr>
                <w:rFonts w:ascii="Palatino Linotype" w:hAnsi="Palatino Linotype"/>
                <w:szCs w:val="22"/>
              </w:rPr>
              <w:lastRenderedPageBreak/>
              <w:t>01466</w:t>
            </w:r>
            <w:r w:rsidRPr="0064644E" w:rsidR="00583079">
              <w:rPr>
                <w:rFonts w:ascii="Palatino Linotype" w:hAnsi="Palatino Linotype"/>
                <w:szCs w:val="22"/>
              </w:rPr>
              <w:t>/IXTASAL/IP/2020</w:t>
            </w:r>
          </w:p>
          <w:p w:rsidR="00583079" w:rsidP="00583079" w:rsidRDefault="001C080B" w14:paraId="122A904F" w14:textId="77777777">
            <w:pPr>
              <w:jc w:val="both"/>
              <w:rPr>
                <w:rFonts w:ascii="Palatino Linotype" w:hAnsi="Palatino Linotype"/>
                <w:szCs w:val="22"/>
              </w:rPr>
            </w:pPr>
            <w:r>
              <w:rPr>
                <w:rFonts w:ascii="Palatino Linotype" w:hAnsi="Palatino Linotype"/>
                <w:szCs w:val="22"/>
              </w:rPr>
              <w:t>01465</w:t>
            </w:r>
            <w:r w:rsidRPr="0064644E" w:rsidR="00583079">
              <w:rPr>
                <w:rFonts w:ascii="Palatino Linotype" w:hAnsi="Palatino Linotype"/>
                <w:szCs w:val="22"/>
              </w:rPr>
              <w:t>/IXTASAL/IP/2020</w:t>
            </w:r>
          </w:p>
          <w:p w:rsidRPr="0064644E" w:rsidR="001C080B" w:rsidP="001C080B" w:rsidRDefault="001C080B" w14:paraId="05EEE51E" w14:textId="622C773E">
            <w:pPr>
              <w:jc w:val="both"/>
              <w:rPr>
                <w:rFonts w:ascii="Palatino Linotype" w:hAnsi="Palatino Linotype"/>
                <w:szCs w:val="22"/>
              </w:rPr>
            </w:pPr>
            <w:r>
              <w:rPr>
                <w:rFonts w:ascii="Palatino Linotype" w:hAnsi="Palatino Linotype"/>
                <w:szCs w:val="22"/>
              </w:rPr>
              <w:t>01463</w:t>
            </w:r>
            <w:r w:rsidRPr="0064644E">
              <w:rPr>
                <w:rFonts w:ascii="Palatino Linotype" w:hAnsi="Palatino Linotype"/>
                <w:szCs w:val="22"/>
              </w:rPr>
              <w:t>/IXTASAL/IP/2020</w:t>
            </w:r>
          </w:p>
          <w:p w:rsidRPr="0064644E" w:rsidR="001C080B" w:rsidP="001C080B" w:rsidRDefault="001C080B" w14:paraId="08CCEEEB" w14:textId="5E41BE43">
            <w:pPr>
              <w:jc w:val="both"/>
              <w:rPr>
                <w:rFonts w:ascii="Palatino Linotype" w:hAnsi="Palatino Linotype"/>
                <w:szCs w:val="22"/>
              </w:rPr>
            </w:pPr>
            <w:r>
              <w:rPr>
                <w:rFonts w:ascii="Palatino Linotype" w:hAnsi="Palatino Linotype"/>
                <w:szCs w:val="22"/>
              </w:rPr>
              <w:t>01473</w:t>
            </w:r>
            <w:r w:rsidRPr="0064644E">
              <w:rPr>
                <w:rFonts w:ascii="Palatino Linotype" w:hAnsi="Palatino Linotype"/>
                <w:szCs w:val="22"/>
              </w:rPr>
              <w:t>/IXTASAL/IP/2020</w:t>
            </w:r>
          </w:p>
          <w:p w:rsidR="00A93A85" w:rsidP="00A93A85" w:rsidRDefault="00A93A85" w14:paraId="25AD1DAE" w14:textId="41F86D76">
            <w:pPr>
              <w:jc w:val="both"/>
              <w:rPr>
                <w:rFonts w:ascii="Palatino Linotype" w:hAnsi="Palatino Linotype"/>
                <w:szCs w:val="22"/>
              </w:rPr>
            </w:pPr>
            <w:r>
              <w:rPr>
                <w:rFonts w:ascii="Palatino Linotype" w:hAnsi="Palatino Linotype"/>
                <w:szCs w:val="22"/>
              </w:rPr>
              <w:t>01493</w:t>
            </w:r>
            <w:r w:rsidRPr="0064644E">
              <w:rPr>
                <w:rFonts w:ascii="Palatino Linotype" w:hAnsi="Palatino Linotype"/>
                <w:szCs w:val="22"/>
              </w:rPr>
              <w:t>/IXTASAL/IP/2020</w:t>
            </w:r>
          </w:p>
          <w:p w:rsidRPr="0064644E" w:rsidR="00A93A85" w:rsidP="00A93A85" w:rsidRDefault="00A93A85" w14:paraId="03973E35" w14:textId="3F101366">
            <w:pPr>
              <w:jc w:val="both"/>
              <w:rPr>
                <w:rFonts w:ascii="Palatino Linotype" w:hAnsi="Palatino Linotype"/>
                <w:szCs w:val="22"/>
              </w:rPr>
            </w:pPr>
            <w:r>
              <w:rPr>
                <w:rFonts w:ascii="Palatino Linotype" w:hAnsi="Palatino Linotype"/>
                <w:szCs w:val="22"/>
              </w:rPr>
              <w:t>01495</w:t>
            </w:r>
            <w:r w:rsidRPr="0064644E">
              <w:rPr>
                <w:rFonts w:ascii="Palatino Linotype" w:hAnsi="Palatino Linotype"/>
                <w:szCs w:val="22"/>
              </w:rPr>
              <w:t>/IXTASAL/IP/2020</w:t>
            </w:r>
          </w:p>
          <w:p w:rsidRPr="0064644E" w:rsidR="00142715" w:rsidP="00142715" w:rsidRDefault="00142715" w14:paraId="5589B9E1" w14:textId="449B12CC">
            <w:pPr>
              <w:jc w:val="both"/>
              <w:rPr>
                <w:rFonts w:ascii="Palatino Linotype" w:hAnsi="Palatino Linotype"/>
                <w:szCs w:val="22"/>
              </w:rPr>
            </w:pPr>
            <w:r>
              <w:rPr>
                <w:rFonts w:ascii="Palatino Linotype" w:hAnsi="Palatino Linotype"/>
                <w:szCs w:val="22"/>
              </w:rPr>
              <w:t>01464</w:t>
            </w:r>
            <w:r w:rsidRPr="0064644E">
              <w:rPr>
                <w:rFonts w:ascii="Palatino Linotype" w:hAnsi="Palatino Linotype"/>
                <w:szCs w:val="22"/>
              </w:rPr>
              <w:t>/IXTASAL/IP/2020</w:t>
            </w:r>
          </w:p>
          <w:p w:rsidRPr="0064644E" w:rsidR="00142715" w:rsidP="00142715" w:rsidRDefault="00142715" w14:paraId="0C2CF08F" w14:textId="5235478A">
            <w:pPr>
              <w:jc w:val="both"/>
              <w:rPr>
                <w:rFonts w:ascii="Palatino Linotype" w:hAnsi="Palatino Linotype"/>
                <w:szCs w:val="22"/>
              </w:rPr>
            </w:pPr>
            <w:r>
              <w:rPr>
                <w:rFonts w:ascii="Palatino Linotype" w:hAnsi="Palatino Linotype"/>
                <w:szCs w:val="22"/>
              </w:rPr>
              <w:t>01467</w:t>
            </w:r>
            <w:r w:rsidRPr="0064644E">
              <w:rPr>
                <w:rFonts w:ascii="Palatino Linotype" w:hAnsi="Palatino Linotype"/>
                <w:szCs w:val="22"/>
              </w:rPr>
              <w:t>/IXTASAL/IP/2020</w:t>
            </w:r>
          </w:p>
          <w:p w:rsidR="00142715" w:rsidP="00142715" w:rsidRDefault="00142715" w14:paraId="5EFA3219" w14:textId="013A95D2">
            <w:pPr>
              <w:jc w:val="both"/>
              <w:rPr>
                <w:rFonts w:ascii="Palatino Linotype" w:hAnsi="Palatino Linotype"/>
                <w:szCs w:val="22"/>
              </w:rPr>
            </w:pPr>
            <w:r>
              <w:rPr>
                <w:rFonts w:ascii="Palatino Linotype" w:hAnsi="Palatino Linotype"/>
                <w:szCs w:val="22"/>
              </w:rPr>
              <w:t>01468</w:t>
            </w:r>
            <w:r w:rsidRPr="0064644E">
              <w:rPr>
                <w:rFonts w:ascii="Palatino Linotype" w:hAnsi="Palatino Linotype"/>
                <w:szCs w:val="22"/>
              </w:rPr>
              <w:t>/IXTASAL/IP/2020</w:t>
            </w:r>
          </w:p>
          <w:p w:rsidR="00142715" w:rsidP="00142715" w:rsidRDefault="00142715" w14:paraId="67A0EF04" w14:textId="7092F21C">
            <w:pPr>
              <w:jc w:val="both"/>
              <w:rPr>
                <w:rFonts w:ascii="Palatino Linotype" w:hAnsi="Palatino Linotype"/>
                <w:szCs w:val="22"/>
              </w:rPr>
            </w:pPr>
            <w:r>
              <w:rPr>
                <w:rFonts w:ascii="Palatino Linotype" w:hAnsi="Palatino Linotype"/>
                <w:szCs w:val="22"/>
              </w:rPr>
              <w:t>01501</w:t>
            </w:r>
            <w:r w:rsidRPr="0064644E">
              <w:rPr>
                <w:rFonts w:ascii="Palatino Linotype" w:hAnsi="Palatino Linotype"/>
                <w:szCs w:val="22"/>
              </w:rPr>
              <w:t>/IXTASAL/IP/2020</w:t>
            </w:r>
          </w:p>
          <w:p w:rsidR="00142715" w:rsidP="00142715" w:rsidRDefault="00142715" w14:paraId="217460AD" w14:textId="05992560">
            <w:pPr>
              <w:jc w:val="both"/>
              <w:rPr>
                <w:rFonts w:ascii="Palatino Linotype" w:hAnsi="Palatino Linotype"/>
                <w:szCs w:val="22"/>
              </w:rPr>
            </w:pPr>
            <w:r>
              <w:rPr>
                <w:rFonts w:ascii="Palatino Linotype" w:hAnsi="Palatino Linotype"/>
                <w:szCs w:val="22"/>
              </w:rPr>
              <w:t>01469</w:t>
            </w:r>
            <w:r w:rsidRPr="0064644E">
              <w:rPr>
                <w:rFonts w:ascii="Palatino Linotype" w:hAnsi="Palatino Linotype"/>
                <w:szCs w:val="22"/>
              </w:rPr>
              <w:t>/IXTASAL/IP/2020</w:t>
            </w:r>
          </w:p>
          <w:p w:rsidR="00142715" w:rsidP="00142715" w:rsidRDefault="00142715" w14:paraId="0BCF81D5" w14:textId="53843543">
            <w:pPr>
              <w:jc w:val="both"/>
              <w:rPr>
                <w:rFonts w:ascii="Palatino Linotype" w:hAnsi="Palatino Linotype"/>
                <w:szCs w:val="22"/>
              </w:rPr>
            </w:pPr>
            <w:r>
              <w:rPr>
                <w:rFonts w:ascii="Palatino Linotype" w:hAnsi="Palatino Linotype"/>
                <w:szCs w:val="22"/>
              </w:rPr>
              <w:t>01494</w:t>
            </w:r>
            <w:r w:rsidRPr="0064644E">
              <w:rPr>
                <w:rFonts w:ascii="Palatino Linotype" w:hAnsi="Palatino Linotype"/>
                <w:szCs w:val="22"/>
              </w:rPr>
              <w:t>/IXTASAL/IP/2020</w:t>
            </w:r>
          </w:p>
          <w:p w:rsidR="00142715" w:rsidP="00142715" w:rsidRDefault="00142715" w14:paraId="10BDEC4D" w14:textId="7CBBFDCA">
            <w:pPr>
              <w:jc w:val="both"/>
              <w:rPr>
                <w:rFonts w:ascii="Palatino Linotype" w:hAnsi="Palatino Linotype"/>
                <w:szCs w:val="22"/>
              </w:rPr>
            </w:pPr>
            <w:r>
              <w:rPr>
                <w:rFonts w:ascii="Palatino Linotype" w:hAnsi="Palatino Linotype"/>
                <w:szCs w:val="22"/>
              </w:rPr>
              <w:t>01498</w:t>
            </w:r>
            <w:r w:rsidRPr="0064644E">
              <w:rPr>
                <w:rFonts w:ascii="Palatino Linotype" w:hAnsi="Palatino Linotype"/>
                <w:szCs w:val="22"/>
              </w:rPr>
              <w:t>/IXTASAL/IP/2020</w:t>
            </w:r>
          </w:p>
          <w:p w:rsidR="00142715" w:rsidP="00142715" w:rsidRDefault="00142715" w14:paraId="632E3A38" w14:textId="620B2AFE">
            <w:pPr>
              <w:jc w:val="both"/>
              <w:rPr>
                <w:rFonts w:ascii="Palatino Linotype" w:hAnsi="Palatino Linotype"/>
                <w:szCs w:val="22"/>
              </w:rPr>
            </w:pPr>
            <w:r>
              <w:rPr>
                <w:rFonts w:ascii="Palatino Linotype" w:hAnsi="Palatino Linotype"/>
                <w:szCs w:val="22"/>
              </w:rPr>
              <w:t>01497</w:t>
            </w:r>
            <w:r w:rsidRPr="0064644E">
              <w:rPr>
                <w:rFonts w:ascii="Palatino Linotype" w:hAnsi="Palatino Linotype"/>
                <w:szCs w:val="22"/>
              </w:rPr>
              <w:t>/IXTASAL/IP/2020</w:t>
            </w:r>
          </w:p>
          <w:p w:rsidRPr="0064644E" w:rsidR="0027007E" w:rsidP="0027007E" w:rsidRDefault="0027007E" w14:paraId="1CF22928" w14:textId="523ED73A">
            <w:pPr>
              <w:jc w:val="both"/>
              <w:rPr>
                <w:rFonts w:ascii="Palatino Linotype" w:hAnsi="Palatino Linotype"/>
                <w:szCs w:val="22"/>
              </w:rPr>
            </w:pPr>
            <w:r>
              <w:rPr>
                <w:rFonts w:ascii="Palatino Linotype" w:hAnsi="Palatino Linotype"/>
                <w:szCs w:val="22"/>
              </w:rPr>
              <w:t>01500</w:t>
            </w:r>
            <w:r w:rsidRPr="0064644E">
              <w:rPr>
                <w:rFonts w:ascii="Palatino Linotype" w:hAnsi="Palatino Linotype"/>
                <w:szCs w:val="22"/>
              </w:rPr>
              <w:t>/IXTASAL/IP/2020</w:t>
            </w:r>
          </w:p>
          <w:p w:rsidR="0027007E" w:rsidP="0027007E" w:rsidRDefault="0027007E" w14:paraId="4FD3B515" w14:textId="0EDB3C72">
            <w:pPr>
              <w:jc w:val="both"/>
              <w:rPr>
                <w:rFonts w:ascii="Palatino Linotype" w:hAnsi="Palatino Linotype"/>
                <w:szCs w:val="22"/>
              </w:rPr>
            </w:pPr>
            <w:r>
              <w:rPr>
                <w:rFonts w:ascii="Palatino Linotype" w:hAnsi="Palatino Linotype"/>
                <w:szCs w:val="22"/>
              </w:rPr>
              <w:t>01499</w:t>
            </w:r>
            <w:r w:rsidRPr="0064644E">
              <w:rPr>
                <w:rFonts w:ascii="Palatino Linotype" w:hAnsi="Palatino Linotype"/>
                <w:szCs w:val="22"/>
              </w:rPr>
              <w:t>/IXTASAL/IP/2020</w:t>
            </w:r>
          </w:p>
          <w:p w:rsidR="00C679FC" w:rsidP="00C679FC" w:rsidRDefault="00C679FC" w14:paraId="1EF536BA" w14:textId="11EB1F0F">
            <w:pPr>
              <w:jc w:val="both"/>
              <w:rPr>
                <w:rFonts w:ascii="Palatino Linotype" w:hAnsi="Palatino Linotype"/>
                <w:szCs w:val="22"/>
              </w:rPr>
            </w:pPr>
            <w:r>
              <w:rPr>
                <w:rFonts w:ascii="Palatino Linotype" w:hAnsi="Palatino Linotype"/>
                <w:szCs w:val="22"/>
              </w:rPr>
              <w:t>01472</w:t>
            </w:r>
            <w:r w:rsidRPr="0064644E">
              <w:rPr>
                <w:rFonts w:ascii="Palatino Linotype" w:hAnsi="Palatino Linotype"/>
                <w:szCs w:val="22"/>
              </w:rPr>
              <w:t>/IXTASAL/IP/2020</w:t>
            </w:r>
          </w:p>
          <w:p w:rsidR="00C679FC" w:rsidP="00C679FC" w:rsidRDefault="00C679FC" w14:paraId="0201B0DF" w14:textId="02720B5D">
            <w:pPr>
              <w:jc w:val="both"/>
              <w:rPr>
                <w:rFonts w:ascii="Palatino Linotype" w:hAnsi="Palatino Linotype"/>
                <w:szCs w:val="22"/>
              </w:rPr>
            </w:pPr>
            <w:r>
              <w:rPr>
                <w:rFonts w:ascii="Palatino Linotype" w:hAnsi="Palatino Linotype"/>
                <w:szCs w:val="22"/>
              </w:rPr>
              <w:t>01471</w:t>
            </w:r>
            <w:r w:rsidRPr="0064644E">
              <w:rPr>
                <w:rFonts w:ascii="Palatino Linotype" w:hAnsi="Palatino Linotype"/>
                <w:szCs w:val="22"/>
              </w:rPr>
              <w:t>/IXTASAL/IP/2020</w:t>
            </w:r>
          </w:p>
          <w:p w:rsidR="00C679FC" w:rsidP="00C679FC" w:rsidRDefault="00C679FC" w14:paraId="619E40FB" w14:textId="6E911A59">
            <w:pPr>
              <w:jc w:val="both"/>
              <w:rPr>
                <w:rFonts w:ascii="Palatino Linotype" w:hAnsi="Palatino Linotype"/>
                <w:szCs w:val="22"/>
              </w:rPr>
            </w:pPr>
            <w:r>
              <w:rPr>
                <w:rFonts w:ascii="Palatino Linotype" w:hAnsi="Palatino Linotype"/>
                <w:szCs w:val="22"/>
              </w:rPr>
              <w:t>01496</w:t>
            </w:r>
            <w:r w:rsidRPr="0064644E">
              <w:rPr>
                <w:rFonts w:ascii="Palatino Linotype" w:hAnsi="Palatino Linotype"/>
                <w:szCs w:val="22"/>
              </w:rPr>
              <w:t>/IXTASAL/IP/2020</w:t>
            </w:r>
          </w:p>
          <w:p w:rsidRPr="0064644E" w:rsidR="00142715" w:rsidP="00142715" w:rsidRDefault="00C679FC" w14:paraId="3F9238FC" w14:textId="28A9BDAF">
            <w:pPr>
              <w:jc w:val="both"/>
              <w:rPr>
                <w:rFonts w:ascii="Palatino Linotype" w:hAnsi="Palatino Linotype"/>
                <w:szCs w:val="22"/>
              </w:rPr>
            </w:pPr>
            <w:r>
              <w:rPr>
                <w:rFonts w:ascii="Palatino Linotype" w:hAnsi="Palatino Linotype"/>
                <w:szCs w:val="22"/>
              </w:rPr>
              <w:t>01470</w:t>
            </w:r>
            <w:r w:rsidRPr="0064644E">
              <w:rPr>
                <w:rFonts w:ascii="Palatino Linotype" w:hAnsi="Palatino Linotype"/>
                <w:szCs w:val="22"/>
              </w:rPr>
              <w:t>/IXTASAL/IP/2020</w:t>
            </w:r>
          </w:p>
          <w:p w:rsidRPr="0064644E" w:rsidR="00661700" w:rsidP="00661700" w:rsidRDefault="00661700" w14:paraId="2C637183" w14:textId="79F1D4B2">
            <w:pPr>
              <w:jc w:val="both"/>
              <w:rPr>
                <w:rFonts w:ascii="Palatino Linotype" w:hAnsi="Palatino Linotype"/>
                <w:szCs w:val="22"/>
              </w:rPr>
            </w:pPr>
            <w:r>
              <w:rPr>
                <w:rFonts w:ascii="Palatino Linotype" w:hAnsi="Palatino Linotype"/>
                <w:szCs w:val="22"/>
              </w:rPr>
              <w:t>01474</w:t>
            </w:r>
            <w:r w:rsidRPr="0064644E">
              <w:rPr>
                <w:rFonts w:ascii="Palatino Linotype" w:hAnsi="Palatino Linotype"/>
                <w:szCs w:val="22"/>
              </w:rPr>
              <w:t>/IXTASAL/IP/2020</w:t>
            </w:r>
          </w:p>
          <w:p w:rsidRPr="0064644E" w:rsidR="001C080B" w:rsidP="00583079" w:rsidRDefault="001C080B" w14:paraId="48960640" w14:textId="7D198B85">
            <w:pPr>
              <w:jc w:val="both"/>
              <w:rPr>
                <w:rFonts w:ascii="Palatino Linotype" w:hAnsi="Palatino Linotype"/>
                <w:szCs w:val="22"/>
              </w:rPr>
            </w:pPr>
          </w:p>
        </w:tc>
        <w:tc>
          <w:tcPr>
            <w:tcW w:w="2412" w:type="dxa"/>
            <w:shd w:val="clear" w:color="auto" w:fill="D0CECE" w:themeFill="background2" w:themeFillShade="E6"/>
          </w:tcPr>
          <w:p w:rsidR="00583079" w:rsidP="00583079" w:rsidRDefault="001C080B" w14:paraId="302C72E2" w14:textId="4BBBA6F4">
            <w:pPr>
              <w:jc w:val="both"/>
              <w:rPr>
                <w:rFonts w:ascii="Palatino Linotype" w:hAnsi="Palatino Linotype"/>
                <w:szCs w:val="22"/>
              </w:rPr>
            </w:pPr>
            <w:r>
              <w:rPr>
                <w:rFonts w:ascii="Palatino Linotype" w:hAnsi="Palatino Linotype"/>
                <w:szCs w:val="22"/>
              </w:rPr>
              <w:t>Documentación relativa a pagos o erogaciones realizados por</w:t>
            </w:r>
            <w:r w:rsidR="00A93A85">
              <w:rPr>
                <w:rFonts w:ascii="Palatino Linotype" w:hAnsi="Palatino Linotype"/>
                <w:szCs w:val="22"/>
              </w:rPr>
              <w:t xml:space="preserve"> concepto de reparación y mantenimiento de vehículos adscritos a: </w:t>
            </w:r>
            <w:r>
              <w:rPr>
                <w:rFonts w:ascii="Palatino Linotype" w:hAnsi="Palatino Linotype"/>
                <w:szCs w:val="22"/>
              </w:rPr>
              <w:t xml:space="preserve"> </w:t>
            </w:r>
          </w:p>
          <w:p w:rsidR="001C080B" w:rsidP="00583079" w:rsidRDefault="001C080B" w14:paraId="19520405" w14:textId="77777777">
            <w:pPr>
              <w:jc w:val="both"/>
              <w:rPr>
                <w:rFonts w:ascii="Palatino Linotype" w:hAnsi="Palatino Linotype"/>
                <w:szCs w:val="22"/>
              </w:rPr>
            </w:pPr>
          </w:p>
          <w:p w:rsidR="00142715" w:rsidP="001C080B" w:rsidRDefault="00142715" w14:paraId="688BE62E" w14:textId="7B41AC1A">
            <w:pPr>
              <w:pStyle w:val="Prrafodelista"/>
              <w:numPr>
                <w:ilvl w:val="0"/>
                <w:numId w:val="28"/>
              </w:numPr>
              <w:ind w:left="342"/>
              <w:jc w:val="both"/>
              <w:rPr>
                <w:rFonts w:ascii="Palatino Linotype" w:hAnsi="Palatino Linotype"/>
                <w:sz w:val="20"/>
                <w:szCs w:val="22"/>
              </w:rPr>
            </w:pPr>
            <w:r>
              <w:rPr>
                <w:rFonts w:ascii="Palatino Linotype" w:hAnsi="Palatino Linotype"/>
                <w:sz w:val="20"/>
                <w:szCs w:val="22"/>
              </w:rPr>
              <w:t>Presidencia Municipal</w:t>
            </w:r>
          </w:p>
          <w:p w:rsidR="001C080B" w:rsidP="001C080B" w:rsidRDefault="001C080B" w14:paraId="5EE76415" w14:textId="77777777">
            <w:pPr>
              <w:pStyle w:val="Prrafodelista"/>
              <w:numPr>
                <w:ilvl w:val="0"/>
                <w:numId w:val="28"/>
              </w:numPr>
              <w:ind w:left="342"/>
              <w:jc w:val="both"/>
              <w:rPr>
                <w:rFonts w:ascii="Palatino Linotype" w:hAnsi="Palatino Linotype"/>
                <w:sz w:val="20"/>
                <w:szCs w:val="22"/>
              </w:rPr>
            </w:pPr>
            <w:r w:rsidRPr="001C080B">
              <w:rPr>
                <w:rFonts w:ascii="Palatino Linotype" w:hAnsi="Palatino Linotype"/>
                <w:sz w:val="20"/>
                <w:szCs w:val="22"/>
              </w:rPr>
              <w:t>Sindicatura Municipal</w:t>
            </w:r>
          </w:p>
          <w:p w:rsidRPr="001C080B" w:rsidR="00142715" w:rsidP="001C080B" w:rsidRDefault="00142715" w14:paraId="610652BF" w14:textId="1A30D8CF">
            <w:pPr>
              <w:pStyle w:val="Prrafodelista"/>
              <w:numPr>
                <w:ilvl w:val="0"/>
                <w:numId w:val="28"/>
              </w:numPr>
              <w:ind w:left="342"/>
              <w:jc w:val="both"/>
              <w:rPr>
                <w:rFonts w:ascii="Palatino Linotype" w:hAnsi="Palatino Linotype"/>
                <w:sz w:val="20"/>
                <w:szCs w:val="22"/>
              </w:rPr>
            </w:pPr>
            <w:r>
              <w:rPr>
                <w:rFonts w:ascii="Palatino Linotype" w:hAnsi="Palatino Linotype"/>
                <w:sz w:val="20"/>
                <w:szCs w:val="22"/>
              </w:rPr>
              <w:t>Contraloría Municipal</w:t>
            </w:r>
          </w:p>
          <w:p w:rsidRPr="001C080B" w:rsidR="001C080B" w:rsidP="001C080B" w:rsidRDefault="001C080B" w14:paraId="11B0067F" w14:textId="77777777">
            <w:pPr>
              <w:pStyle w:val="Prrafodelista"/>
              <w:numPr>
                <w:ilvl w:val="0"/>
                <w:numId w:val="28"/>
              </w:numPr>
              <w:ind w:left="342"/>
              <w:jc w:val="both"/>
              <w:rPr>
                <w:rFonts w:ascii="Palatino Linotype" w:hAnsi="Palatino Linotype"/>
                <w:sz w:val="20"/>
                <w:szCs w:val="22"/>
              </w:rPr>
            </w:pPr>
            <w:r w:rsidRPr="001C080B">
              <w:rPr>
                <w:rFonts w:ascii="Palatino Linotype" w:hAnsi="Palatino Linotype"/>
                <w:sz w:val="20"/>
                <w:szCs w:val="22"/>
              </w:rPr>
              <w:t>Consejería Jurídica</w:t>
            </w:r>
          </w:p>
          <w:p w:rsidRPr="001C080B" w:rsidR="001C080B" w:rsidP="001C080B" w:rsidRDefault="001C080B" w14:paraId="589C33B7" w14:textId="77777777">
            <w:pPr>
              <w:pStyle w:val="Prrafodelista"/>
              <w:numPr>
                <w:ilvl w:val="0"/>
                <w:numId w:val="28"/>
              </w:numPr>
              <w:ind w:left="342"/>
              <w:jc w:val="both"/>
              <w:rPr>
                <w:rFonts w:ascii="Palatino Linotype" w:hAnsi="Palatino Linotype"/>
                <w:sz w:val="20"/>
                <w:szCs w:val="22"/>
              </w:rPr>
            </w:pPr>
            <w:r w:rsidRPr="001C080B">
              <w:rPr>
                <w:rFonts w:ascii="Palatino Linotype" w:hAnsi="Palatino Linotype"/>
                <w:sz w:val="20"/>
                <w:szCs w:val="22"/>
              </w:rPr>
              <w:t xml:space="preserve">Coordinación de Comunicación social </w:t>
            </w:r>
          </w:p>
          <w:p w:rsidR="001C080B" w:rsidP="001C080B" w:rsidRDefault="00A93A85" w14:paraId="66C50373" w14:textId="77777777">
            <w:pPr>
              <w:pStyle w:val="Prrafodelista"/>
              <w:numPr>
                <w:ilvl w:val="0"/>
                <w:numId w:val="28"/>
              </w:numPr>
              <w:ind w:left="342"/>
              <w:jc w:val="both"/>
              <w:rPr>
                <w:rFonts w:ascii="Palatino Linotype" w:hAnsi="Palatino Linotype"/>
                <w:szCs w:val="22"/>
              </w:rPr>
            </w:pPr>
            <w:r>
              <w:rPr>
                <w:rFonts w:ascii="Palatino Linotype" w:hAnsi="Palatino Linotype"/>
                <w:szCs w:val="22"/>
              </w:rPr>
              <w:t xml:space="preserve">Dirección de Administración </w:t>
            </w:r>
          </w:p>
          <w:p w:rsidRPr="001C080B" w:rsidR="00A93A85" w:rsidP="001C080B" w:rsidRDefault="00A93A85" w14:paraId="5BE11C53" w14:textId="4155D00E">
            <w:pPr>
              <w:pStyle w:val="Prrafodelista"/>
              <w:numPr>
                <w:ilvl w:val="0"/>
                <w:numId w:val="28"/>
              </w:numPr>
              <w:ind w:left="342"/>
              <w:jc w:val="both"/>
              <w:rPr>
                <w:rFonts w:ascii="Palatino Linotype" w:hAnsi="Palatino Linotype"/>
                <w:szCs w:val="22"/>
              </w:rPr>
            </w:pPr>
            <w:r>
              <w:rPr>
                <w:rFonts w:ascii="Palatino Linotype" w:hAnsi="Palatino Linotype"/>
                <w:szCs w:val="22"/>
              </w:rPr>
              <w:t>Tesorería Municipal</w:t>
            </w:r>
          </w:p>
        </w:tc>
        <w:tc>
          <w:tcPr>
            <w:tcW w:w="2332" w:type="dxa"/>
            <w:shd w:val="clear" w:color="auto" w:fill="D0CECE" w:themeFill="background2" w:themeFillShade="E6"/>
          </w:tcPr>
          <w:p w:rsidRPr="0053107D" w:rsidR="00583079" w:rsidP="00583079" w:rsidRDefault="00C679FC" w14:paraId="00F10A23" w14:textId="01B693D6">
            <w:pPr>
              <w:ind w:right="-28"/>
              <w:jc w:val="both"/>
              <w:rPr>
                <w:rFonts w:ascii="Palatino Linotype" w:hAnsi="Palatino Linotype"/>
              </w:rPr>
            </w:pPr>
            <w:r>
              <w:rPr>
                <w:rFonts w:ascii="Palatino Linotype" w:hAnsi="Palatino Linotype"/>
              </w:rPr>
              <w:t xml:space="preserve">XXIX. </w:t>
            </w:r>
            <w:r>
              <w:t>La información sobre los procesos y resultados sobre procedimientos de adjudicación directa, invitación restringida y licitación de cualquier naturaleza, incluyendo la versión pública del expediente respectivo y de los contratos celebrados</w:t>
            </w:r>
          </w:p>
        </w:tc>
        <w:tc>
          <w:tcPr>
            <w:tcW w:w="2386" w:type="dxa"/>
            <w:gridSpan w:val="3"/>
            <w:shd w:val="clear" w:color="auto" w:fill="D0CECE" w:themeFill="background2" w:themeFillShade="E6"/>
          </w:tcPr>
          <w:p w:rsidR="00583079" w:rsidP="00583079" w:rsidRDefault="00C679FC" w14:paraId="3A1E838F" w14:textId="4E9C84D3">
            <w:pPr>
              <w:ind w:right="-28"/>
              <w:jc w:val="both"/>
              <w:rPr>
                <w:rFonts w:ascii="Palatino Linotype" w:hAnsi="Palatino Linotype"/>
              </w:rPr>
            </w:pPr>
            <w:r>
              <w:rPr>
                <w:rFonts w:ascii="Palatino Linotype" w:hAnsi="Palatino Linotype"/>
              </w:rPr>
              <w:t xml:space="preserve">Se precisa que la información correspondiente a la contratación del Servicio para mantenimiento de los vehículos oficiales, es pública, por lo tanto se deberá entregar conforme a lo señalado en la fracción citada. </w:t>
            </w:r>
          </w:p>
        </w:tc>
      </w:tr>
      <w:tr w:rsidR="00661700" w:rsidTr="00661700" w14:paraId="6CFC924E" w14:textId="77777777">
        <w:trPr>
          <w:trHeight w:val="2998"/>
        </w:trPr>
        <w:tc>
          <w:tcPr>
            <w:tcW w:w="2380" w:type="dxa"/>
            <w:gridSpan w:val="2"/>
            <w:shd w:val="clear" w:color="auto" w:fill="D0CECE" w:themeFill="background2" w:themeFillShade="E6"/>
          </w:tcPr>
          <w:p w:rsidR="00661700" w:rsidP="00661700" w:rsidRDefault="00661700" w14:paraId="499B8E24" w14:textId="67C26751">
            <w:pPr>
              <w:jc w:val="both"/>
              <w:rPr>
                <w:rFonts w:ascii="Palatino Linotype" w:hAnsi="Palatino Linotype"/>
                <w:bCs/>
              </w:rPr>
            </w:pPr>
            <w:r w:rsidRPr="00661700">
              <w:rPr>
                <w:rFonts w:ascii="Palatino Linotype" w:hAnsi="Palatino Linotype"/>
                <w:bCs/>
              </w:rPr>
              <w:t>01665/IXTASAL/IP/2020</w:t>
            </w:r>
          </w:p>
          <w:p w:rsidR="00661700" w:rsidP="00661700" w:rsidRDefault="00661700" w14:paraId="6AB5648A" w14:textId="249A3D66">
            <w:pPr>
              <w:jc w:val="both"/>
              <w:rPr>
                <w:rFonts w:ascii="Palatino Linotype" w:hAnsi="Palatino Linotype"/>
                <w:bCs/>
              </w:rPr>
            </w:pPr>
            <w:r>
              <w:rPr>
                <w:rFonts w:ascii="Palatino Linotype" w:hAnsi="Palatino Linotype"/>
                <w:bCs/>
              </w:rPr>
              <w:t>01518</w:t>
            </w:r>
            <w:r w:rsidRPr="00661700">
              <w:rPr>
                <w:rFonts w:ascii="Palatino Linotype" w:hAnsi="Palatino Linotype"/>
                <w:bCs/>
              </w:rPr>
              <w:t>/IXTASAL/IP/2020</w:t>
            </w:r>
          </w:p>
          <w:p w:rsidR="00661700" w:rsidP="00661700" w:rsidRDefault="00661700" w14:paraId="49A2FB40" w14:textId="0D442DC9">
            <w:pPr>
              <w:jc w:val="both"/>
              <w:rPr>
                <w:rFonts w:ascii="Palatino Linotype" w:hAnsi="Palatino Linotype"/>
                <w:bCs/>
              </w:rPr>
            </w:pPr>
            <w:r>
              <w:rPr>
                <w:rFonts w:ascii="Palatino Linotype" w:hAnsi="Palatino Linotype"/>
                <w:bCs/>
              </w:rPr>
              <w:t>01517</w:t>
            </w:r>
            <w:r w:rsidRPr="00661700">
              <w:rPr>
                <w:rFonts w:ascii="Palatino Linotype" w:hAnsi="Palatino Linotype"/>
                <w:bCs/>
              </w:rPr>
              <w:t>/IXTASAL/IP/2020</w:t>
            </w:r>
          </w:p>
          <w:p w:rsidRPr="00661700" w:rsidR="00661700" w:rsidP="00661700" w:rsidRDefault="00661700" w14:paraId="1EA47350" w14:textId="16BD08DE">
            <w:pPr>
              <w:jc w:val="both"/>
              <w:rPr>
                <w:rFonts w:ascii="Palatino Linotype" w:hAnsi="Palatino Linotype"/>
                <w:bCs/>
              </w:rPr>
            </w:pPr>
            <w:r>
              <w:rPr>
                <w:rFonts w:ascii="Palatino Linotype" w:hAnsi="Palatino Linotype"/>
                <w:bCs/>
              </w:rPr>
              <w:t>01648</w:t>
            </w:r>
            <w:r w:rsidRPr="00661700">
              <w:rPr>
                <w:rFonts w:ascii="Palatino Linotype" w:hAnsi="Palatino Linotype"/>
                <w:bCs/>
              </w:rPr>
              <w:t>/IXTASAL/IP/2020</w:t>
            </w:r>
          </w:p>
        </w:tc>
        <w:tc>
          <w:tcPr>
            <w:tcW w:w="2412" w:type="dxa"/>
            <w:shd w:val="clear" w:color="auto" w:fill="D0CECE" w:themeFill="background2" w:themeFillShade="E6"/>
          </w:tcPr>
          <w:p w:rsidR="00661700" w:rsidP="00661700" w:rsidRDefault="00661700" w14:paraId="0679DE48" w14:textId="20899FEE">
            <w:pPr>
              <w:jc w:val="both"/>
              <w:rPr>
                <w:rFonts w:ascii="Palatino Linotype" w:hAnsi="Palatino Linotype"/>
                <w:szCs w:val="22"/>
              </w:rPr>
            </w:pPr>
            <w:r>
              <w:rPr>
                <w:rFonts w:ascii="Palatino Linotype" w:hAnsi="Palatino Linotype"/>
                <w:szCs w:val="22"/>
              </w:rPr>
              <w:t>L</w:t>
            </w:r>
            <w:r w:rsidRPr="00661700">
              <w:rPr>
                <w:rFonts w:ascii="Palatino Linotype" w:hAnsi="Palatino Linotype"/>
                <w:szCs w:val="22"/>
              </w:rPr>
              <w:t>a documentación relativa a todas y cada una de las condonaciones de co</w:t>
            </w:r>
            <w:r>
              <w:rPr>
                <w:rFonts w:ascii="Palatino Linotype" w:hAnsi="Palatino Linotype"/>
                <w:szCs w:val="22"/>
              </w:rPr>
              <w:t>ntribuciones realizadas por el Presidente Municipal durante los</w:t>
            </w:r>
            <w:r w:rsidRPr="00661700">
              <w:rPr>
                <w:rFonts w:ascii="Palatino Linotype" w:hAnsi="Palatino Linotype"/>
                <w:szCs w:val="22"/>
              </w:rPr>
              <w:t xml:space="preserve"> año</w:t>
            </w:r>
            <w:r>
              <w:rPr>
                <w:rFonts w:ascii="Palatino Linotype" w:hAnsi="Palatino Linotype"/>
                <w:szCs w:val="22"/>
              </w:rPr>
              <w:t>s</w:t>
            </w:r>
            <w:r w:rsidRPr="00661700">
              <w:rPr>
                <w:rFonts w:ascii="Palatino Linotype" w:hAnsi="Palatino Linotype"/>
                <w:szCs w:val="22"/>
              </w:rPr>
              <w:t xml:space="preserve"> </w:t>
            </w:r>
            <w:r>
              <w:rPr>
                <w:rFonts w:ascii="Palatino Linotype" w:hAnsi="Palatino Linotype"/>
                <w:szCs w:val="22"/>
              </w:rPr>
              <w:t xml:space="preserve">2019 y </w:t>
            </w:r>
            <w:r w:rsidRPr="00661700">
              <w:rPr>
                <w:rFonts w:ascii="Palatino Linotype" w:hAnsi="Palatino Linotype"/>
                <w:szCs w:val="22"/>
              </w:rPr>
              <w:t>2020, incluye condonaciones a serv</w:t>
            </w:r>
            <w:r>
              <w:rPr>
                <w:rFonts w:ascii="Palatino Linotype" w:hAnsi="Palatino Linotype"/>
                <w:szCs w:val="22"/>
              </w:rPr>
              <w:t xml:space="preserve">idores públicos y particulares. </w:t>
            </w:r>
          </w:p>
        </w:tc>
        <w:tc>
          <w:tcPr>
            <w:tcW w:w="2332" w:type="dxa"/>
            <w:shd w:val="clear" w:color="auto" w:fill="D0CECE" w:themeFill="background2" w:themeFillShade="E6"/>
          </w:tcPr>
          <w:p w:rsidRPr="00502050" w:rsidR="00502050" w:rsidP="00661700" w:rsidRDefault="00502050" w14:paraId="5E444260" w14:textId="5E57CB84">
            <w:pPr>
              <w:ind w:right="-28"/>
              <w:jc w:val="both"/>
              <w:rPr>
                <w:rFonts w:ascii="Palatino Linotype" w:hAnsi="Palatino Linotype"/>
              </w:rPr>
            </w:pPr>
            <w:r w:rsidRPr="00502050">
              <w:rPr>
                <w:rFonts w:ascii="Palatino Linotype" w:hAnsi="Palatino Linotype"/>
              </w:rPr>
              <w:t>Artículo 94 Fracción I inciso D</w:t>
            </w:r>
          </w:p>
          <w:p w:rsidRPr="00502050" w:rsidR="00502050" w:rsidP="00661700" w:rsidRDefault="00502050" w14:paraId="0C5129DB" w14:textId="138032F9">
            <w:pPr>
              <w:ind w:right="-28"/>
              <w:jc w:val="both"/>
              <w:rPr>
                <w:rFonts w:ascii="Palatino Linotype" w:hAnsi="Palatino Linotype"/>
              </w:rPr>
            </w:pPr>
            <w:r w:rsidRPr="00502050">
              <w:rPr>
                <w:rFonts w:ascii="Palatino Linotype" w:hAnsi="Palatino Linotype"/>
              </w:rPr>
              <w:t>El nombre, denominación o razón social y clave del registro federal de los contribuyentes a los que se les hubiera cancelado o condonado algún crédito fiscal local o municipal, así como los montos respectivos. Asimismo, la información estadística sobre las exenciones previstas en las disposiciones fiscales;</w:t>
            </w:r>
          </w:p>
        </w:tc>
        <w:tc>
          <w:tcPr>
            <w:tcW w:w="2386" w:type="dxa"/>
            <w:gridSpan w:val="3"/>
            <w:shd w:val="clear" w:color="auto" w:fill="D0CECE" w:themeFill="background2" w:themeFillShade="E6"/>
          </w:tcPr>
          <w:p w:rsidR="00661700" w:rsidP="00661700" w:rsidRDefault="00502050" w14:paraId="20BF7BC9" w14:textId="430322D6">
            <w:pPr>
              <w:ind w:right="-28"/>
              <w:jc w:val="both"/>
              <w:rPr>
                <w:rFonts w:ascii="Palatino Linotype" w:hAnsi="Palatino Linotype"/>
              </w:rPr>
            </w:pPr>
            <w:r>
              <w:rPr>
                <w:rFonts w:ascii="Palatino Linotype" w:hAnsi="Palatino Linotype"/>
              </w:rPr>
              <w:t xml:space="preserve">Corresponde a información pública de oficio. </w:t>
            </w:r>
          </w:p>
        </w:tc>
      </w:tr>
      <w:tr w:rsidR="00661700" w:rsidTr="00502050" w14:paraId="2B33F22F" w14:textId="77777777">
        <w:trPr>
          <w:trHeight w:val="1284"/>
        </w:trPr>
        <w:tc>
          <w:tcPr>
            <w:tcW w:w="2380" w:type="dxa"/>
            <w:gridSpan w:val="2"/>
            <w:shd w:val="clear" w:color="auto" w:fill="FFFFFF" w:themeFill="background1"/>
          </w:tcPr>
          <w:p w:rsidR="00661700" w:rsidP="00661700" w:rsidRDefault="00661700" w14:paraId="3353B278" w14:textId="7424167E">
            <w:pPr>
              <w:jc w:val="both"/>
              <w:rPr>
                <w:rFonts w:ascii="Palatino Linotype" w:hAnsi="Palatino Linotype"/>
                <w:bCs/>
              </w:rPr>
            </w:pPr>
            <w:r>
              <w:rPr>
                <w:rFonts w:ascii="Palatino Linotype" w:hAnsi="Palatino Linotype"/>
                <w:bCs/>
              </w:rPr>
              <w:lastRenderedPageBreak/>
              <w:t>01519</w:t>
            </w:r>
            <w:r w:rsidRPr="00661700">
              <w:rPr>
                <w:rFonts w:ascii="Palatino Linotype" w:hAnsi="Palatino Linotype"/>
                <w:bCs/>
              </w:rPr>
              <w:t>/IXTASAL/IP/2020</w:t>
            </w:r>
          </w:p>
          <w:p w:rsidR="00502050" w:rsidP="00502050" w:rsidRDefault="00502050" w14:paraId="244162CB" w14:textId="3C152932">
            <w:pPr>
              <w:jc w:val="both"/>
              <w:rPr>
                <w:rFonts w:ascii="Palatino Linotype" w:hAnsi="Palatino Linotype"/>
                <w:bCs/>
              </w:rPr>
            </w:pPr>
            <w:r>
              <w:rPr>
                <w:rFonts w:ascii="Palatino Linotype" w:hAnsi="Palatino Linotype"/>
                <w:bCs/>
              </w:rPr>
              <w:t>01520</w:t>
            </w:r>
            <w:r w:rsidRPr="00661700">
              <w:rPr>
                <w:rFonts w:ascii="Palatino Linotype" w:hAnsi="Palatino Linotype"/>
                <w:bCs/>
              </w:rPr>
              <w:t>/IXTASAL/IP/2020</w:t>
            </w:r>
          </w:p>
          <w:p w:rsidR="00502050" w:rsidP="00661700" w:rsidRDefault="00502050" w14:paraId="277FC65A" w14:textId="77777777">
            <w:pPr>
              <w:jc w:val="both"/>
              <w:rPr>
                <w:rFonts w:ascii="Palatino Linotype" w:hAnsi="Palatino Linotype"/>
                <w:bCs/>
              </w:rPr>
            </w:pPr>
          </w:p>
          <w:p w:rsidR="00502050" w:rsidP="00661700" w:rsidRDefault="00502050" w14:paraId="016972C8" w14:textId="77777777">
            <w:pPr>
              <w:jc w:val="both"/>
              <w:rPr>
                <w:rFonts w:ascii="Palatino Linotype" w:hAnsi="Palatino Linotype"/>
                <w:bCs/>
              </w:rPr>
            </w:pPr>
          </w:p>
          <w:p w:rsidRPr="00661700" w:rsidR="00661700" w:rsidP="00661700" w:rsidRDefault="00661700" w14:paraId="5CB29494" w14:textId="77777777">
            <w:pPr>
              <w:jc w:val="both"/>
              <w:rPr>
                <w:rFonts w:ascii="Palatino Linotype" w:hAnsi="Palatino Linotype"/>
                <w:bCs/>
              </w:rPr>
            </w:pPr>
          </w:p>
        </w:tc>
        <w:tc>
          <w:tcPr>
            <w:tcW w:w="2412" w:type="dxa"/>
            <w:shd w:val="clear" w:color="auto" w:fill="FFFFFF" w:themeFill="background1"/>
          </w:tcPr>
          <w:p w:rsidRPr="00502050" w:rsidR="00661700" w:rsidP="00502050" w:rsidRDefault="00502050" w14:paraId="49FAEAD9" w14:textId="71527B99">
            <w:pPr>
              <w:jc w:val="both"/>
              <w:rPr>
                <w:rFonts w:ascii="Palatino Linotype" w:hAnsi="Palatino Linotype"/>
                <w:szCs w:val="22"/>
              </w:rPr>
            </w:pPr>
            <w:r w:rsidRPr="00502050">
              <w:rPr>
                <w:rFonts w:ascii="Palatino Linotype" w:hAnsi="Palatino Linotype"/>
              </w:rPr>
              <w:t>Toda la documentación relativa para modificar lo establecido por el Plan Municipal de Desarrollo Urbano respecto a cambios de altura en edificaciones y de usos de suelo, realizados durante el año 2019 por el Jefe del De</w:t>
            </w:r>
            <w:r>
              <w:rPr>
                <w:rFonts w:ascii="Palatino Linotype" w:hAnsi="Palatino Linotype"/>
              </w:rPr>
              <w:t>partamento de Desarrollo Urbano y por el Ayuntamiento, así como</w:t>
            </w:r>
            <w:r w:rsidRPr="00502050">
              <w:rPr>
                <w:rFonts w:ascii="Palatino Linotype" w:hAnsi="Palatino Linotype"/>
              </w:rPr>
              <w:t xml:space="preserve"> el nombre de los beneficiarios de estos actos contrarios a la normatividad vigente, toda vez que los cambios implican beneficios estimables en dinero que son de relevancia pública.</w:t>
            </w:r>
          </w:p>
        </w:tc>
        <w:tc>
          <w:tcPr>
            <w:tcW w:w="2332" w:type="dxa"/>
            <w:shd w:val="clear" w:color="auto" w:fill="FFFFFF" w:themeFill="background1"/>
          </w:tcPr>
          <w:p w:rsidRPr="0064644E" w:rsidR="00661700" w:rsidP="00661700" w:rsidRDefault="00661700" w14:paraId="3A10750D" w14:textId="77777777">
            <w:pPr>
              <w:ind w:right="-28"/>
              <w:jc w:val="both"/>
              <w:rPr>
                <w:rFonts w:ascii="Palatino Linotype" w:hAnsi="Palatino Linotype"/>
              </w:rPr>
            </w:pPr>
          </w:p>
        </w:tc>
        <w:tc>
          <w:tcPr>
            <w:tcW w:w="2386" w:type="dxa"/>
            <w:gridSpan w:val="3"/>
            <w:shd w:val="clear" w:color="auto" w:fill="FFFFFF" w:themeFill="background1"/>
          </w:tcPr>
          <w:p w:rsidR="00661700" w:rsidP="00661700" w:rsidRDefault="00502050" w14:paraId="246754FB" w14:textId="00451F8A">
            <w:pPr>
              <w:ind w:right="-28"/>
              <w:jc w:val="both"/>
              <w:rPr>
                <w:rFonts w:ascii="Palatino Linotype" w:hAnsi="Palatino Linotype"/>
              </w:rPr>
            </w:pPr>
            <w:r>
              <w:rPr>
                <w:rFonts w:ascii="Palatino Linotype" w:hAnsi="Palatino Linotype"/>
              </w:rPr>
              <w:t xml:space="preserve">No corresponde a información pública de oficio. </w:t>
            </w:r>
          </w:p>
        </w:tc>
      </w:tr>
      <w:tr w:rsidR="00F51CB0" w:rsidTr="00502050" w14:paraId="5DCA3E2A" w14:textId="77777777">
        <w:trPr>
          <w:trHeight w:val="1284"/>
        </w:trPr>
        <w:tc>
          <w:tcPr>
            <w:tcW w:w="2380" w:type="dxa"/>
            <w:gridSpan w:val="2"/>
            <w:shd w:val="clear" w:color="auto" w:fill="FFFFFF" w:themeFill="background1"/>
          </w:tcPr>
          <w:p w:rsidR="00F51CB0" w:rsidP="00F51CB0" w:rsidRDefault="00F51CB0" w14:paraId="0F6CBE27" w14:textId="48C1BC42">
            <w:pPr>
              <w:jc w:val="both"/>
              <w:rPr>
                <w:rFonts w:ascii="Palatino Linotype" w:hAnsi="Palatino Linotype"/>
                <w:bCs/>
              </w:rPr>
            </w:pPr>
            <w:r>
              <w:rPr>
                <w:rFonts w:ascii="Palatino Linotype" w:hAnsi="Palatino Linotype"/>
                <w:bCs/>
              </w:rPr>
              <w:t>01664</w:t>
            </w:r>
            <w:r w:rsidRPr="00661700">
              <w:rPr>
                <w:rFonts w:ascii="Palatino Linotype" w:hAnsi="Palatino Linotype"/>
                <w:bCs/>
              </w:rPr>
              <w:t>/IXTASAL/IP/2020</w:t>
            </w:r>
          </w:p>
          <w:p w:rsidR="00F51CB0" w:rsidP="00661700" w:rsidRDefault="00F51CB0" w14:paraId="63F17082" w14:textId="77777777">
            <w:pPr>
              <w:jc w:val="both"/>
              <w:rPr>
                <w:rFonts w:ascii="Palatino Linotype" w:hAnsi="Palatino Linotype"/>
                <w:bCs/>
              </w:rPr>
            </w:pPr>
          </w:p>
        </w:tc>
        <w:tc>
          <w:tcPr>
            <w:tcW w:w="2412" w:type="dxa"/>
            <w:shd w:val="clear" w:color="auto" w:fill="FFFFFF" w:themeFill="background1"/>
          </w:tcPr>
          <w:p w:rsidRPr="00F51CB0" w:rsidR="00F51CB0" w:rsidP="00502050" w:rsidRDefault="00F51CB0" w14:paraId="40760B6F" w14:textId="741CA5CF">
            <w:pPr>
              <w:jc w:val="both"/>
              <w:rPr>
                <w:rFonts w:ascii="Palatino Linotype" w:hAnsi="Palatino Linotype"/>
              </w:rPr>
            </w:pPr>
            <w:r w:rsidRPr="00F51CB0">
              <w:rPr>
                <w:rFonts w:ascii="Palatino Linotype" w:hAnsi="Palatino Linotype"/>
              </w:rPr>
              <w:t>Del Presidente, síndico y tesorero, municipales, solicito, la documentación que justifique  la orden de que se pague el aguinaldo descontando el ISR del aguinaldo de los propios trabajadores para después quedarse con dicha parte de aguinaldo, cuando el SAT se los devuelve en términos de lo previsto en el artículo 3-B de la Ley de Coordinación Fiscal</w:t>
            </w:r>
          </w:p>
        </w:tc>
        <w:tc>
          <w:tcPr>
            <w:tcW w:w="2332" w:type="dxa"/>
            <w:shd w:val="clear" w:color="auto" w:fill="FFFFFF" w:themeFill="background1"/>
          </w:tcPr>
          <w:p w:rsidRPr="0064644E" w:rsidR="00F51CB0" w:rsidP="00661700" w:rsidRDefault="00F51CB0" w14:paraId="0BA183DC" w14:textId="77777777">
            <w:pPr>
              <w:ind w:right="-28"/>
              <w:jc w:val="both"/>
              <w:rPr>
                <w:rFonts w:ascii="Palatino Linotype" w:hAnsi="Palatino Linotype"/>
              </w:rPr>
            </w:pPr>
          </w:p>
        </w:tc>
        <w:tc>
          <w:tcPr>
            <w:tcW w:w="2386" w:type="dxa"/>
            <w:gridSpan w:val="3"/>
            <w:shd w:val="clear" w:color="auto" w:fill="FFFFFF" w:themeFill="background1"/>
          </w:tcPr>
          <w:p w:rsidR="00F51CB0" w:rsidP="00661700" w:rsidRDefault="00F51CB0" w14:paraId="4E4C3CED" w14:textId="07A112C3">
            <w:pPr>
              <w:ind w:right="-28"/>
              <w:jc w:val="both"/>
              <w:rPr>
                <w:rFonts w:ascii="Palatino Linotype" w:hAnsi="Palatino Linotype"/>
              </w:rPr>
            </w:pPr>
            <w:r>
              <w:rPr>
                <w:rFonts w:ascii="Palatino Linotype" w:hAnsi="Palatino Linotype"/>
              </w:rPr>
              <w:t>No corresponde a información pública de oficio.</w:t>
            </w:r>
          </w:p>
        </w:tc>
      </w:tr>
      <w:tr w:rsidR="00F51CB0" w:rsidTr="00F51CB0" w14:paraId="7EA72837" w14:textId="77777777">
        <w:trPr>
          <w:trHeight w:val="1284"/>
        </w:trPr>
        <w:tc>
          <w:tcPr>
            <w:tcW w:w="2380" w:type="dxa"/>
            <w:gridSpan w:val="2"/>
            <w:shd w:val="clear" w:color="auto" w:fill="D0CECE" w:themeFill="background2" w:themeFillShade="E6"/>
          </w:tcPr>
          <w:p w:rsidR="00F51CB0" w:rsidP="00F51CB0" w:rsidRDefault="00F51CB0" w14:paraId="4EA57B87" w14:textId="75B947F8">
            <w:pPr>
              <w:jc w:val="both"/>
              <w:rPr>
                <w:rFonts w:ascii="Palatino Linotype" w:hAnsi="Palatino Linotype"/>
                <w:bCs/>
              </w:rPr>
            </w:pPr>
            <w:r>
              <w:rPr>
                <w:rFonts w:ascii="Palatino Linotype" w:hAnsi="Palatino Linotype"/>
                <w:bCs/>
              </w:rPr>
              <w:lastRenderedPageBreak/>
              <w:t>01663</w:t>
            </w:r>
            <w:r w:rsidRPr="00661700">
              <w:rPr>
                <w:rFonts w:ascii="Palatino Linotype" w:hAnsi="Palatino Linotype"/>
                <w:bCs/>
              </w:rPr>
              <w:t>/IXTASAL/IP/2020</w:t>
            </w:r>
          </w:p>
          <w:p w:rsidR="00F51CB0" w:rsidP="00F51CB0" w:rsidRDefault="00F51CB0" w14:paraId="119A7CA3" w14:textId="77777777">
            <w:pPr>
              <w:jc w:val="both"/>
              <w:rPr>
                <w:rFonts w:ascii="Palatino Linotype" w:hAnsi="Palatino Linotype"/>
                <w:bCs/>
              </w:rPr>
            </w:pPr>
          </w:p>
        </w:tc>
        <w:tc>
          <w:tcPr>
            <w:tcW w:w="2412" w:type="dxa"/>
            <w:shd w:val="clear" w:color="auto" w:fill="D0CECE" w:themeFill="background2" w:themeFillShade="E6"/>
          </w:tcPr>
          <w:p w:rsidRPr="00F51CB0" w:rsidR="00F51CB0" w:rsidP="00F51CB0" w:rsidRDefault="00F51CB0" w14:paraId="6EAC348E" w14:textId="70B46B89">
            <w:pPr>
              <w:jc w:val="both"/>
              <w:rPr>
                <w:rFonts w:ascii="Palatino Linotype" w:hAnsi="Palatino Linotype"/>
              </w:rPr>
            </w:pPr>
            <w:r w:rsidRPr="00F51CB0">
              <w:rPr>
                <w:rFonts w:ascii="Palatino Linotype" w:hAnsi="Palatino Linotype"/>
              </w:rPr>
              <w:t>Las licencias de funcionamiento que existan en l</w:t>
            </w:r>
            <w:r>
              <w:rPr>
                <w:rFonts w:ascii="Palatino Linotype" w:hAnsi="Palatino Linotype"/>
              </w:rPr>
              <w:t xml:space="preserve">os archivos del sujeto obligado. </w:t>
            </w:r>
            <w:r w:rsidRPr="00F51CB0">
              <w:rPr>
                <w:rFonts w:ascii="Palatino Linotype" w:hAnsi="Palatino Linotype"/>
              </w:rPr>
              <w:t xml:space="preserve"> </w:t>
            </w:r>
          </w:p>
        </w:tc>
        <w:tc>
          <w:tcPr>
            <w:tcW w:w="2332" w:type="dxa"/>
            <w:shd w:val="clear" w:color="auto" w:fill="D0CECE" w:themeFill="background2" w:themeFillShade="E6"/>
          </w:tcPr>
          <w:p w:rsidRPr="00F51CB0" w:rsidR="00F51CB0" w:rsidP="00661700" w:rsidRDefault="00F51CB0" w14:paraId="5F692664" w14:textId="3FD21BF6">
            <w:pPr>
              <w:ind w:right="-28"/>
              <w:jc w:val="both"/>
              <w:rPr>
                <w:rFonts w:ascii="Palatino Linotype" w:hAnsi="Palatino Linotype"/>
              </w:rPr>
            </w:pPr>
            <w:r w:rsidRPr="00F51CB0">
              <w:rPr>
                <w:rFonts w:ascii="Palatino Linotype" w:hAnsi="Palatino Linotyp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tc>
        <w:tc>
          <w:tcPr>
            <w:tcW w:w="2386" w:type="dxa"/>
            <w:gridSpan w:val="3"/>
            <w:shd w:val="clear" w:color="auto" w:fill="D0CECE" w:themeFill="background2" w:themeFillShade="E6"/>
          </w:tcPr>
          <w:p w:rsidR="00F51CB0" w:rsidP="00661700" w:rsidRDefault="00F51CB0" w14:paraId="5FF2BF70" w14:textId="0A5CEB85">
            <w:pPr>
              <w:ind w:right="-28"/>
              <w:jc w:val="both"/>
              <w:rPr>
                <w:rFonts w:ascii="Palatino Linotype" w:hAnsi="Palatino Linotype"/>
              </w:rPr>
            </w:pPr>
            <w:r>
              <w:rPr>
                <w:rFonts w:ascii="Palatino Linotype" w:hAnsi="Palatino Linotype"/>
              </w:rPr>
              <w:t>Corresponde a información pública de oficio</w:t>
            </w:r>
          </w:p>
        </w:tc>
      </w:tr>
      <w:tr w:rsidR="00F51CB0" w:rsidTr="00F51CB0" w14:paraId="058293B9" w14:textId="77777777">
        <w:trPr>
          <w:trHeight w:val="1284"/>
        </w:trPr>
        <w:tc>
          <w:tcPr>
            <w:tcW w:w="2380" w:type="dxa"/>
            <w:gridSpan w:val="2"/>
            <w:shd w:val="clear" w:color="auto" w:fill="FFFFFF" w:themeFill="background1"/>
          </w:tcPr>
          <w:p w:rsidR="00F51CB0" w:rsidP="00F51CB0" w:rsidRDefault="00F51CB0" w14:paraId="5F6E6ED5" w14:textId="7CFD875C">
            <w:pPr>
              <w:jc w:val="both"/>
              <w:rPr>
                <w:rFonts w:ascii="Palatino Linotype" w:hAnsi="Palatino Linotype"/>
                <w:bCs/>
              </w:rPr>
            </w:pPr>
            <w:r>
              <w:rPr>
                <w:rFonts w:ascii="Palatino Linotype" w:hAnsi="Palatino Linotype"/>
                <w:bCs/>
              </w:rPr>
              <w:t>01620</w:t>
            </w:r>
            <w:r w:rsidRPr="00661700">
              <w:rPr>
                <w:rFonts w:ascii="Palatino Linotype" w:hAnsi="Palatino Linotype"/>
                <w:bCs/>
              </w:rPr>
              <w:t>/IXTASAL/IP/2020</w:t>
            </w:r>
          </w:p>
          <w:p w:rsidR="00F51CB0" w:rsidP="00F51CB0" w:rsidRDefault="00F51CB0" w14:paraId="027F4F5A" w14:textId="37D4E03E">
            <w:pPr>
              <w:jc w:val="both"/>
              <w:rPr>
                <w:rFonts w:ascii="Palatino Linotype" w:hAnsi="Palatino Linotype"/>
                <w:bCs/>
              </w:rPr>
            </w:pPr>
            <w:r>
              <w:rPr>
                <w:rFonts w:ascii="Palatino Linotype" w:hAnsi="Palatino Linotype"/>
                <w:bCs/>
              </w:rPr>
              <w:t>01619</w:t>
            </w:r>
            <w:r w:rsidRPr="00661700">
              <w:rPr>
                <w:rFonts w:ascii="Palatino Linotype" w:hAnsi="Palatino Linotype"/>
                <w:bCs/>
              </w:rPr>
              <w:t>/IXTASAL/IP/2020</w:t>
            </w:r>
          </w:p>
          <w:p w:rsidR="00F51CB0" w:rsidP="00F51CB0" w:rsidRDefault="00F51CB0" w14:paraId="4336F278" w14:textId="77777777">
            <w:pPr>
              <w:jc w:val="both"/>
              <w:rPr>
                <w:rFonts w:ascii="Palatino Linotype" w:hAnsi="Palatino Linotype"/>
                <w:bCs/>
              </w:rPr>
            </w:pPr>
          </w:p>
        </w:tc>
        <w:tc>
          <w:tcPr>
            <w:tcW w:w="2412" w:type="dxa"/>
            <w:shd w:val="clear" w:color="auto" w:fill="FFFFFF" w:themeFill="background1"/>
          </w:tcPr>
          <w:p w:rsidRPr="00F51CB0" w:rsidR="00F51CB0" w:rsidP="00F51CB0" w:rsidRDefault="00F51CB0" w14:paraId="2E00CC52" w14:textId="681A5F9E">
            <w:pPr>
              <w:jc w:val="both"/>
              <w:rPr>
                <w:rFonts w:ascii="Palatino Linotype" w:hAnsi="Palatino Linotype"/>
              </w:rPr>
            </w:pPr>
            <w:r w:rsidRPr="00F51CB0">
              <w:rPr>
                <w:rFonts w:ascii="Palatino Linotype" w:hAnsi="Palatino Linotype"/>
              </w:rPr>
              <w:t xml:space="preserve">De la Síndica Municipal Nicolasa Beatriz Cruz Reza, y del Secretario del Ayuntamiento:  las requisiciones emitidas del uno de enero de 2019 al mes de septiembre de 2020. </w:t>
            </w:r>
          </w:p>
        </w:tc>
        <w:tc>
          <w:tcPr>
            <w:tcW w:w="2332" w:type="dxa"/>
            <w:shd w:val="clear" w:color="auto" w:fill="FFFFFF" w:themeFill="background1"/>
          </w:tcPr>
          <w:p w:rsidRPr="00F51CB0" w:rsidR="00F51CB0" w:rsidP="00661700" w:rsidRDefault="00F51CB0" w14:paraId="6FAB40C0" w14:textId="77777777">
            <w:pPr>
              <w:ind w:right="-28"/>
              <w:jc w:val="both"/>
              <w:rPr>
                <w:rFonts w:ascii="Palatino Linotype" w:hAnsi="Palatino Linotype"/>
              </w:rPr>
            </w:pPr>
          </w:p>
        </w:tc>
        <w:tc>
          <w:tcPr>
            <w:tcW w:w="2386" w:type="dxa"/>
            <w:gridSpan w:val="3"/>
            <w:shd w:val="clear" w:color="auto" w:fill="FFFFFF" w:themeFill="background1"/>
          </w:tcPr>
          <w:p w:rsidR="00F51CB0" w:rsidP="00661700" w:rsidRDefault="00F51CB0" w14:paraId="17DFF339" w14:textId="1F36CC2D">
            <w:pPr>
              <w:ind w:right="-28"/>
              <w:jc w:val="both"/>
              <w:rPr>
                <w:rFonts w:ascii="Palatino Linotype" w:hAnsi="Palatino Linotype"/>
              </w:rPr>
            </w:pPr>
            <w:r>
              <w:rPr>
                <w:rFonts w:ascii="Palatino Linotype" w:hAnsi="Palatino Linotype"/>
              </w:rPr>
              <w:t>No corresponde a información pública de oficio.</w:t>
            </w:r>
          </w:p>
        </w:tc>
      </w:tr>
      <w:tr w:rsidR="00F51CB0" w:rsidTr="00F51CB0" w14:paraId="4C471C81" w14:textId="77777777">
        <w:trPr>
          <w:trHeight w:val="1284"/>
        </w:trPr>
        <w:tc>
          <w:tcPr>
            <w:tcW w:w="2380" w:type="dxa"/>
            <w:gridSpan w:val="2"/>
            <w:shd w:val="clear" w:color="auto" w:fill="FFFFFF" w:themeFill="background1"/>
          </w:tcPr>
          <w:p w:rsidR="00FC71A8" w:rsidP="00FC71A8" w:rsidRDefault="00FC71A8" w14:paraId="58EC9294" w14:textId="517F72EB">
            <w:pPr>
              <w:jc w:val="both"/>
              <w:rPr>
                <w:rFonts w:ascii="Palatino Linotype" w:hAnsi="Palatino Linotype"/>
                <w:bCs/>
              </w:rPr>
            </w:pPr>
            <w:r>
              <w:rPr>
                <w:rFonts w:ascii="Palatino Linotype" w:hAnsi="Palatino Linotype"/>
                <w:bCs/>
              </w:rPr>
              <w:t>01436</w:t>
            </w:r>
            <w:r w:rsidRPr="00661700">
              <w:rPr>
                <w:rFonts w:ascii="Palatino Linotype" w:hAnsi="Palatino Linotype"/>
                <w:bCs/>
              </w:rPr>
              <w:t>/IXTASAL/IP/2020</w:t>
            </w:r>
          </w:p>
          <w:p w:rsidR="00F51CB0" w:rsidP="00F51CB0" w:rsidRDefault="00F51CB0" w14:paraId="02EB0A0C" w14:textId="77777777">
            <w:pPr>
              <w:jc w:val="both"/>
              <w:rPr>
                <w:rFonts w:ascii="Palatino Linotype" w:hAnsi="Palatino Linotype"/>
                <w:bCs/>
              </w:rPr>
            </w:pPr>
          </w:p>
        </w:tc>
        <w:tc>
          <w:tcPr>
            <w:tcW w:w="2412" w:type="dxa"/>
            <w:shd w:val="clear" w:color="auto" w:fill="FFFFFF" w:themeFill="background1"/>
          </w:tcPr>
          <w:p w:rsidRPr="00FC71A8" w:rsidR="00F51CB0" w:rsidP="00F51CB0" w:rsidRDefault="00FC71A8" w14:paraId="0DED2D74" w14:textId="0E4A7334">
            <w:pPr>
              <w:jc w:val="both"/>
              <w:rPr>
                <w:rFonts w:ascii="Palatino Linotype" w:hAnsi="Palatino Linotype"/>
              </w:rPr>
            </w:pPr>
            <w:r w:rsidRPr="00FC71A8">
              <w:rPr>
                <w:rFonts w:ascii="Palatino Linotype" w:hAnsi="Palatino Linotype"/>
              </w:rPr>
              <w:t xml:space="preserve">Conforme a la respuesta otorgada por el sujeto obligado a través de la quinta regiduría en la solicitud folio 00073/IXTASAL/IP/2020, solicito las respuestas recaídas a los oficios relacionados con los números 77, 78 y 79, enviados a tesorería con asunto especificado como "recuperación de gastos", todos de fecha 11/10/2019, en caso de no </w:t>
            </w:r>
            <w:r w:rsidRPr="00FC71A8">
              <w:rPr>
                <w:rFonts w:ascii="Palatino Linotype" w:hAnsi="Palatino Linotype"/>
              </w:rPr>
              <w:lastRenderedPageBreak/>
              <w:t>existir respuesta por escrito y haber entregado dinero al quinto regidor, bajo cualquier modalidad, por la "recuperación de gastos", solicito toda la documentación soporte que avala la erogación de los recursos entregados al quinto regidor por concepto de "recuperación de gastos"</w:t>
            </w:r>
          </w:p>
        </w:tc>
        <w:tc>
          <w:tcPr>
            <w:tcW w:w="2332" w:type="dxa"/>
            <w:shd w:val="clear" w:color="auto" w:fill="FFFFFF" w:themeFill="background1"/>
          </w:tcPr>
          <w:p w:rsidRPr="00F51CB0" w:rsidR="00F51CB0" w:rsidP="00661700" w:rsidRDefault="00F51CB0" w14:paraId="5EF56C5F" w14:textId="77777777">
            <w:pPr>
              <w:ind w:right="-28"/>
              <w:jc w:val="both"/>
              <w:rPr>
                <w:rFonts w:ascii="Palatino Linotype" w:hAnsi="Palatino Linotype"/>
              </w:rPr>
            </w:pPr>
          </w:p>
        </w:tc>
        <w:tc>
          <w:tcPr>
            <w:tcW w:w="2386" w:type="dxa"/>
            <w:gridSpan w:val="3"/>
            <w:shd w:val="clear" w:color="auto" w:fill="FFFFFF" w:themeFill="background1"/>
          </w:tcPr>
          <w:p w:rsidR="00F51CB0" w:rsidP="00661700" w:rsidRDefault="00FC71A8" w14:paraId="084B4FF5" w14:textId="3BDA4F5B">
            <w:pPr>
              <w:ind w:right="-28"/>
              <w:jc w:val="both"/>
              <w:rPr>
                <w:rFonts w:ascii="Palatino Linotype" w:hAnsi="Palatino Linotype"/>
              </w:rPr>
            </w:pPr>
            <w:r>
              <w:rPr>
                <w:rFonts w:ascii="Palatino Linotype" w:hAnsi="Palatino Linotype"/>
              </w:rPr>
              <w:t>No corresponde a información pública de oficio</w:t>
            </w:r>
          </w:p>
        </w:tc>
      </w:tr>
      <w:tr w:rsidR="00FC71A8" w:rsidTr="00FC71A8" w14:paraId="15457342" w14:textId="77777777">
        <w:trPr>
          <w:trHeight w:val="1284"/>
        </w:trPr>
        <w:tc>
          <w:tcPr>
            <w:tcW w:w="2380" w:type="dxa"/>
            <w:gridSpan w:val="2"/>
            <w:shd w:val="clear" w:color="auto" w:fill="D0CECE" w:themeFill="background2" w:themeFillShade="E6"/>
          </w:tcPr>
          <w:p w:rsidR="00FC71A8" w:rsidP="00FC71A8" w:rsidRDefault="00FC71A8" w14:paraId="3E976D7E" w14:textId="6B04A47E">
            <w:pPr>
              <w:jc w:val="both"/>
              <w:rPr>
                <w:rFonts w:ascii="Palatino Linotype" w:hAnsi="Palatino Linotype"/>
                <w:bCs/>
              </w:rPr>
            </w:pPr>
            <w:r>
              <w:rPr>
                <w:rFonts w:ascii="Palatino Linotype" w:hAnsi="Palatino Linotype"/>
                <w:bCs/>
              </w:rPr>
              <w:t>01477</w:t>
            </w:r>
            <w:r w:rsidRPr="00661700">
              <w:rPr>
                <w:rFonts w:ascii="Palatino Linotype" w:hAnsi="Palatino Linotype"/>
                <w:bCs/>
              </w:rPr>
              <w:t>/IXTASAL/IP/2020</w:t>
            </w:r>
          </w:p>
          <w:p w:rsidR="00FC71A8" w:rsidP="00FC71A8" w:rsidRDefault="00FC71A8" w14:paraId="66BE07AF" w14:textId="27A1B30E">
            <w:pPr>
              <w:jc w:val="both"/>
              <w:rPr>
                <w:rFonts w:ascii="Palatino Linotype" w:hAnsi="Palatino Linotype"/>
                <w:bCs/>
              </w:rPr>
            </w:pPr>
            <w:r>
              <w:rPr>
                <w:rFonts w:ascii="Palatino Linotype" w:hAnsi="Palatino Linotype"/>
                <w:bCs/>
              </w:rPr>
              <w:t>01478</w:t>
            </w:r>
            <w:r w:rsidRPr="00661700">
              <w:rPr>
                <w:rFonts w:ascii="Palatino Linotype" w:hAnsi="Palatino Linotype"/>
                <w:bCs/>
              </w:rPr>
              <w:t>/IXTASAL/IP/2020</w:t>
            </w:r>
          </w:p>
          <w:p w:rsidR="00FC71A8" w:rsidP="00FC71A8" w:rsidRDefault="00FC71A8" w14:paraId="1B8CF633" w14:textId="30FE7540">
            <w:pPr>
              <w:jc w:val="both"/>
              <w:rPr>
                <w:rFonts w:ascii="Palatino Linotype" w:hAnsi="Palatino Linotype"/>
                <w:bCs/>
              </w:rPr>
            </w:pPr>
            <w:r>
              <w:rPr>
                <w:rFonts w:ascii="Palatino Linotype" w:hAnsi="Palatino Linotype"/>
                <w:bCs/>
              </w:rPr>
              <w:t>01476</w:t>
            </w:r>
            <w:r w:rsidRPr="00661700">
              <w:rPr>
                <w:rFonts w:ascii="Palatino Linotype" w:hAnsi="Palatino Linotype"/>
                <w:bCs/>
              </w:rPr>
              <w:t>/IXTASAL/IP/2020</w:t>
            </w:r>
          </w:p>
          <w:p w:rsidR="00FC71A8" w:rsidP="00FC71A8" w:rsidRDefault="00FC71A8" w14:paraId="7407A0F1" w14:textId="58D99131">
            <w:pPr>
              <w:jc w:val="both"/>
              <w:rPr>
                <w:rFonts w:ascii="Palatino Linotype" w:hAnsi="Palatino Linotype"/>
                <w:bCs/>
              </w:rPr>
            </w:pPr>
            <w:r>
              <w:rPr>
                <w:rFonts w:ascii="Palatino Linotype" w:hAnsi="Palatino Linotype"/>
                <w:bCs/>
              </w:rPr>
              <w:t>01475</w:t>
            </w:r>
            <w:r w:rsidRPr="00661700">
              <w:rPr>
                <w:rFonts w:ascii="Palatino Linotype" w:hAnsi="Palatino Linotype"/>
                <w:bCs/>
              </w:rPr>
              <w:t>/IXTASAL/IP/2020</w:t>
            </w:r>
          </w:p>
        </w:tc>
        <w:tc>
          <w:tcPr>
            <w:tcW w:w="2412" w:type="dxa"/>
            <w:shd w:val="clear" w:color="auto" w:fill="D0CECE" w:themeFill="background2" w:themeFillShade="E6"/>
          </w:tcPr>
          <w:p w:rsidRPr="00FC71A8" w:rsidR="00FC71A8" w:rsidP="00FC71A8" w:rsidRDefault="00FC71A8" w14:paraId="63B63835" w14:textId="61F5EC56">
            <w:pPr>
              <w:jc w:val="both"/>
              <w:rPr>
                <w:rFonts w:ascii="Palatino Linotype" w:hAnsi="Palatino Linotype"/>
              </w:rPr>
            </w:pPr>
            <w:r>
              <w:rPr>
                <w:rFonts w:ascii="Palatino Linotype" w:hAnsi="Palatino Linotype"/>
              </w:rPr>
              <w:t>Documentación relativa al pago de Gasolina de toda la Administración Pública Municipal.</w:t>
            </w:r>
          </w:p>
        </w:tc>
        <w:tc>
          <w:tcPr>
            <w:tcW w:w="2332" w:type="dxa"/>
            <w:shd w:val="clear" w:color="auto" w:fill="D0CECE" w:themeFill="background2" w:themeFillShade="E6"/>
          </w:tcPr>
          <w:p w:rsidRPr="00FC71A8" w:rsidR="00FC71A8" w:rsidP="00661700" w:rsidRDefault="00FC71A8" w14:paraId="6097306E" w14:textId="6E0D616E">
            <w:pPr>
              <w:ind w:right="-28"/>
              <w:jc w:val="both"/>
              <w:rPr>
                <w:rFonts w:ascii="Palatino Linotype" w:hAnsi="Palatino Linotype"/>
              </w:rPr>
            </w:pPr>
            <w:r w:rsidRPr="00FC71A8">
              <w:rPr>
                <w:rFonts w:ascii="Palatino Linotype" w:hAnsi="Palatino Linotype"/>
              </w:rPr>
              <w:t>XXV. La información financiera sobre el presupuesto asignado, así como los informes del ejercicio trimestral del gasto, en términos de la Ley General de Contabilidad Gubernamental y demás disposiciones jurídicas aplicables</w:t>
            </w:r>
          </w:p>
        </w:tc>
        <w:tc>
          <w:tcPr>
            <w:tcW w:w="2386" w:type="dxa"/>
            <w:gridSpan w:val="3"/>
            <w:shd w:val="clear" w:color="auto" w:fill="D0CECE" w:themeFill="background2" w:themeFillShade="E6"/>
          </w:tcPr>
          <w:p w:rsidR="00FC71A8" w:rsidP="00661700" w:rsidRDefault="00FC71A8" w14:paraId="2329CA5F" w14:textId="2EDA4131">
            <w:pPr>
              <w:ind w:right="-28"/>
              <w:jc w:val="both"/>
              <w:rPr>
                <w:rFonts w:ascii="Palatino Linotype" w:hAnsi="Palatino Linotype"/>
              </w:rPr>
            </w:pPr>
            <w:r>
              <w:rPr>
                <w:rFonts w:ascii="Palatino Linotype" w:hAnsi="Palatino Linotype"/>
              </w:rPr>
              <w:t>Corresponde a información pública de oficio.</w:t>
            </w:r>
          </w:p>
        </w:tc>
      </w:tr>
      <w:tr w:rsidR="00FC71A8" w:rsidTr="00F51CB0" w14:paraId="27FF8643" w14:textId="77777777">
        <w:trPr>
          <w:trHeight w:val="1284"/>
        </w:trPr>
        <w:tc>
          <w:tcPr>
            <w:tcW w:w="2380" w:type="dxa"/>
            <w:gridSpan w:val="2"/>
            <w:shd w:val="clear" w:color="auto" w:fill="FFFFFF" w:themeFill="background1"/>
          </w:tcPr>
          <w:p w:rsidR="00FC71A8" w:rsidP="00FC71A8" w:rsidRDefault="00FC71A8" w14:paraId="51ABDBD7" w14:textId="77777777">
            <w:pPr>
              <w:jc w:val="both"/>
              <w:rPr>
                <w:rFonts w:ascii="Palatino Linotype" w:hAnsi="Palatino Linotype"/>
                <w:bCs/>
              </w:rPr>
            </w:pPr>
            <w:r>
              <w:rPr>
                <w:rFonts w:ascii="Palatino Linotype" w:hAnsi="Palatino Linotype"/>
                <w:bCs/>
              </w:rPr>
              <w:t>01477</w:t>
            </w:r>
            <w:r w:rsidRPr="00661700">
              <w:rPr>
                <w:rFonts w:ascii="Palatino Linotype" w:hAnsi="Palatino Linotype"/>
                <w:bCs/>
              </w:rPr>
              <w:t>/IXTASAL/IP/2020</w:t>
            </w:r>
          </w:p>
          <w:p w:rsidR="00FC71A8" w:rsidP="00FC71A8" w:rsidRDefault="00FC71A8" w14:paraId="40DFA73E" w14:textId="77777777">
            <w:pPr>
              <w:jc w:val="both"/>
              <w:rPr>
                <w:rFonts w:ascii="Palatino Linotype" w:hAnsi="Palatino Linotype"/>
                <w:bCs/>
              </w:rPr>
            </w:pPr>
          </w:p>
        </w:tc>
        <w:tc>
          <w:tcPr>
            <w:tcW w:w="2412" w:type="dxa"/>
            <w:shd w:val="clear" w:color="auto" w:fill="FFFFFF" w:themeFill="background1"/>
          </w:tcPr>
          <w:p w:rsidRPr="00FC71A8" w:rsidR="00FC71A8" w:rsidP="00FC71A8" w:rsidRDefault="00FC71A8" w14:paraId="5F1FC5B2" w14:textId="41E3A074">
            <w:pPr>
              <w:jc w:val="both"/>
              <w:rPr>
                <w:rFonts w:ascii="Palatino Linotype" w:hAnsi="Palatino Linotype"/>
              </w:rPr>
            </w:pPr>
            <w:r w:rsidRPr="00FC71A8">
              <w:rPr>
                <w:rFonts w:ascii="Palatino Linotype" w:hAnsi="Palatino Linotype"/>
              </w:rPr>
              <w:t>Del presidente municipal, solicito, todas y cada una de las erogaciones, (póliza contable con su documentación soporte), realizadas con motivo de la pandemia por covid-19.</w:t>
            </w:r>
          </w:p>
        </w:tc>
        <w:tc>
          <w:tcPr>
            <w:tcW w:w="2332" w:type="dxa"/>
            <w:shd w:val="clear" w:color="auto" w:fill="FFFFFF" w:themeFill="background1"/>
          </w:tcPr>
          <w:p w:rsidRPr="00F51CB0" w:rsidR="00FC71A8" w:rsidP="00661700" w:rsidRDefault="00FC71A8" w14:paraId="60F02523" w14:textId="77777777">
            <w:pPr>
              <w:ind w:right="-28"/>
              <w:jc w:val="both"/>
              <w:rPr>
                <w:rFonts w:ascii="Palatino Linotype" w:hAnsi="Palatino Linotype"/>
              </w:rPr>
            </w:pPr>
          </w:p>
        </w:tc>
        <w:tc>
          <w:tcPr>
            <w:tcW w:w="2386" w:type="dxa"/>
            <w:gridSpan w:val="3"/>
            <w:shd w:val="clear" w:color="auto" w:fill="FFFFFF" w:themeFill="background1"/>
          </w:tcPr>
          <w:p w:rsidR="00FC71A8" w:rsidP="00661700" w:rsidRDefault="00FC71A8" w14:paraId="77CDA9FF" w14:textId="31BFBB6C">
            <w:pPr>
              <w:ind w:right="-28"/>
              <w:jc w:val="both"/>
              <w:rPr>
                <w:rFonts w:ascii="Palatino Linotype" w:hAnsi="Palatino Linotype"/>
              </w:rPr>
            </w:pPr>
            <w:r>
              <w:rPr>
                <w:rFonts w:ascii="Palatino Linotype" w:hAnsi="Palatino Linotype"/>
              </w:rPr>
              <w:t>No corresponde a información pública de oficio.</w:t>
            </w:r>
          </w:p>
        </w:tc>
      </w:tr>
      <w:tr w:rsidR="00FC71A8" w:rsidTr="002F459A" w14:paraId="7EF4FCE2" w14:textId="77777777">
        <w:trPr>
          <w:trHeight w:val="717"/>
        </w:trPr>
        <w:tc>
          <w:tcPr>
            <w:tcW w:w="2380" w:type="dxa"/>
            <w:gridSpan w:val="2"/>
            <w:shd w:val="clear" w:color="auto" w:fill="D0CECE" w:themeFill="background2" w:themeFillShade="E6"/>
          </w:tcPr>
          <w:p w:rsidR="00FC71A8" w:rsidP="00FC71A8" w:rsidRDefault="00FC71A8" w14:paraId="27594878" w14:textId="2B0E7C74">
            <w:pPr>
              <w:jc w:val="both"/>
              <w:rPr>
                <w:rFonts w:ascii="Palatino Linotype" w:hAnsi="Palatino Linotype"/>
                <w:bCs/>
              </w:rPr>
            </w:pPr>
            <w:r>
              <w:rPr>
                <w:rFonts w:ascii="Palatino Linotype" w:hAnsi="Palatino Linotype"/>
                <w:bCs/>
              </w:rPr>
              <w:t>01651</w:t>
            </w:r>
            <w:r w:rsidRPr="00661700">
              <w:rPr>
                <w:rFonts w:ascii="Palatino Linotype" w:hAnsi="Palatino Linotype"/>
                <w:bCs/>
              </w:rPr>
              <w:t>/IXTASAL/IP/2020</w:t>
            </w:r>
          </w:p>
          <w:p w:rsidR="002F459A" w:rsidP="002F459A" w:rsidRDefault="002F459A" w14:paraId="00BF5F9D" w14:textId="3AE7AB89">
            <w:pPr>
              <w:jc w:val="both"/>
              <w:rPr>
                <w:rFonts w:ascii="Palatino Linotype" w:hAnsi="Palatino Linotype"/>
                <w:bCs/>
              </w:rPr>
            </w:pPr>
            <w:r>
              <w:rPr>
                <w:rFonts w:ascii="Palatino Linotype" w:hAnsi="Palatino Linotype"/>
                <w:bCs/>
              </w:rPr>
              <w:t>01418</w:t>
            </w:r>
            <w:r w:rsidRPr="00661700">
              <w:rPr>
                <w:rFonts w:ascii="Palatino Linotype" w:hAnsi="Palatino Linotype"/>
                <w:bCs/>
              </w:rPr>
              <w:t>/IXTASAL/IP/2020</w:t>
            </w:r>
          </w:p>
          <w:p w:rsidR="002F459A" w:rsidP="002F459A" w:rsidRDefault="002F459A" w14:paraId="5D8589E5" w14:textId="76AFB6A5">
            <w:pPr>
              <w:jc w:val="both"/>
              <w:rPr>
                <w:rFonts w:ascii="Palatino Linotype" w:hAnsi="Palatino Linotype"/>
                <w:bCs/>
              </w:rPr>
            </w:pPr>
            <w:r>
              <w:rPr>
                <w:rFonts w:ascii="Palatino Linotype" w:hAnsi="Palatino Linotype"/>
                <w:bCs/>
              </w:rPr>
              <w:t>01417</w:t>
            </w:r>
            <w:r w:rsidRPr="00661700">
              <w:rPr>
                <w:rFonts w:ascii="Palatino Linotype" w:hAnsi="Palatino Linotype"/>
                <w:bCs/>
              </w:rPr>
              <w:t>/IXTASAL/IP/2020</w:t>
            </w:r>
          </w:p>
          <w:p w:rsidR="002F459A" w:rsidP="002F459A" w:rsidRDefault="002F459A" w14:paraId="64AC7B23" w14:textId="77777777">
            <w:pPr>
              <w:jc w:val="both"/>
              <w:rPr>
                <w:rFonts w:ascii="Palatino Linotype" w:hAnsi="Palatino Linotype"/>
                <w:bCs/>
              </w:rPr>
            </w:pPr>
          </w:p>
          <w:p w:rsidR="002F459A" w:rsidP="00FC71A8" w:rsidRDefault="002F459A" w14:paraId="65C9431B" w14:textId="77777777">
            <w:pPr>
              <w:jc w:val="both"/>
              <w:rPr>
                <w:rFonts w:ascii="Palatino Linotype" w:hAnsi="Palatino Linotype"/>
                <w:bCs/>
              </w:rPr>
            </w:pPr>
          </w:p>
          <w:p w:rsidR="002F459A" w:rsidP="00FC71A8" w:rsidRDefault="002F459A" w14:paraId="3FE347F9" w14:textId="77777777">
            <w:pPr>
              <w:jc w:val="both"/>
              <w:rPr>
                <w:rFonts w:ascii="Palatino Linotype" w:hAnsi="Palatino Linotype"/>
                <w:bCs/>
              </w:rPr>
            </w:pPr>
          </w:p>
          <w:p w:rsidR="00FC71A8" w:rsidP="00FC71A8" w:rsidRDefault="00FC71A8" w14:paraId="08583E37" w14:textId="77777777">
            <w:pPr>
              <w:jc w:val="both"/>
              <w:rPr>
                <w:rFonts w:ascii="Palatino Linotype" w:hAnsi="Palatino Linotype"/>
                <w:bCs/>
              </w:rPr>
            </w:pPr>
          </w:p>
        </w:tc>
        <w:tc>
          <w:tcPr>
            <w:tcW w:w="2412" w:type="dxa"/>
            <w:shd w:val="clear" w:color="auto" w:fill="D0CECE" w:themeFill="background2" w:themeFillShade="E6"/>
          </w:tcPr>
          <w:p w:rsidRPr="00FC71A8" w:rsidR="00FC71A8" w:rsidP="00FC71A8" w:rsidRDefault="00FC71A8" w14:paraId="3C576733" w14:textId="73FDBC34">
            <w:pPr>
              <w:jc w:val="both"/>
              <w:rPr>
                <w:rFonts w:ascii="Palatino Linotype" w:hAnsi="Palatino Linotype"/>
              </w:rPr>
            </w:pPr>
            <w:r>
              <w:rPr>
                <w:rFonts w:ascii="Palatino Linotype" w:hAnsi="Palatino Linotype"/>
              </w:rPr>
              <w:t>I</w:t>
            </w:r>
            <w:r w:rsidRPr="00FC71A8">
              <w:rPr>
                <w:rFonts w:ascii="Palatino Linotype" w:hAnsi="Palatino Linotype"/>
              </w:rPr>
              <w:t xml:space="preserve">nformación y documentación relativa a todos y cada </w:t>
            </w:r>
            <w:proofErr w:type="gramStart"/>
            <w:r w:rsidRPr="00FC71A8">
              <w:rPr>
                <w:rFonts w:ascii="Palatino Linotype" w:hAnsi="Palatino Linotype"/>
              </w:rPr>
              <w:t>una</w:t>
            </w:r>
            <w:proofErr w:type="gramEnd"/>
            <w:r w:rsidRPr="00FC71A8">
              <w:rPr>
                <w:rFonts w:ascii="Palatino Linotype" w:hAnsi="Palatino Linotype"/>
              </w:rPr>
              <w:t xml:space="preserve"> de los apoyos </w:t>
            </w:r>
            <w:r w:rsidR="002F459A">
              <w:rPr>
                <w:rFonts w:ascii="Palatino Linotype" w:hAnsi="Palatino Linotype"/>
              </w:rPr>
              <w:t xml:space="preserve">entregados por el Ayuntamiento y el Sistema DIF municipal, de los ejercicios 2019 y 2020.  </w:t>
            </w:r>
          </w:p>
        </w:tc>
        <w:tc>
          <w:tcPr>
            <w:tcW w:w="2332" w:type="dxa"/>
            <w:shd w:val="clear" w:color="auto" w:fill="D0CECE" w:themeFill="background2" w:themeFillShade="E6"/>
          </w:tcPr>
          <w:p w:rsidRPr="002F459A" w:rsidR="00FC71A8" w:rsidP="00661700" w:rsidRDefault="002F459A" w14:paraId="001ED13E" w14:textId="048BEA8E">
            <w:pPr>
              <w:ind w:right="-28"/>
              <w:jc w:val="both"/>
              <w:rPr>
                <w:rFonts w:ascii="Palatino Linotype" w:hAnsi="Palatino Linotype"/>
              </w:rPr>
            </w:pPr>
            <w:r w:rsidRPr="002F459A">
              <w:rPr>
                <w:rFonts w:ascii="Palatino Linotype" w:hAnsi="Palatino Linotype"/>
              </w:rPr>
              <w:t xml:space="preserve">XIV. La información de los programas de subsidios, estímulos y apoyos, en el que se deberá informar respecto de los programas de transferencia, de </w:t>
            </w:r>
            <w:r w:rsidRPr="002F459A">
              <w:rPr>
                <w:rFonts w:ascii="Palatino Linotype" w:hAnsi="Palatino Linotype"/>
              </w:rPr>
              <w:lastRenderedPageBreak/>
              <w:t>servicios, de infraestructura social y de subsidio</w:t>
            </w:r>
          </w:p>
        </w:tc>
        <w:tc>
          <w:tcPr>
            <w:tcW w:w="2386" w:type="dxa"/>
            <w:gridSpan w:val="3"/>
            <w:shd w:val="clear" w:color="auto" w:fill="D0CECE" w:themeFill="background2" w:themeFillShade="E6"/>
          </w:tcPr>
          <w:p w:rsidR="00FC71A8" w:rsidP="00661700" w:rsidRDefault="002F459A" w14:paraId="394DF677" w14:textId="20A2F341">
            <w:pPr>
              <w:ind w:right="-28"/>
              <w:jc w:val="both"/>
              <w:rPr>
                <w:rFonts w:ascii="Palatino Linotype" w:hAnsi="Palatino Linotype"/>
              </w:rPr>
            </w:pPr>
            <w:r>
              <w:rPr>
                <w:rFonts w:ascii="Palatino Linotype" w:hAnsi="Palatino Linotype"/>
              </w:rPr>
              <w:lastRenderedPageBreak/>
              <w:t>Corresponde a información pública de oficio.</w:t>
            </w:r>
          </w:p>
        </w:tc>
      </w:tr>
      <w:tr w:rsidR="002F459A" w:rsidTr="00F51CB0" w14:paraId="21B258B3" w14:textId="77777777">
        <w:trPr>
          <w:trHeight w:val="1284"/>
        </w:trPr>
        <w:tc>
          <w:tcPr>
            <w:tcW w:w="2380" w:type="dxa"/>
            <w:gridSpan w:val="2"/>
            <w:shd w:val="clear" w:color="auto" w:fill="FFFFFF" w:themeFill="background1"/>
          </w:tcPr>
          <w:p w:rsidR="002F459A" w:rsidP="002F459A" w:rsidRDefault="002F459A" w14:paraId="0B44ED73" w14:textId="07ACBABF">
            <w:pPr>
              <w:jc w:val="both"/>
              <w:rPr>
                <w:rFonts w:ascii="Palatino Linotype" w:hAnsi="Palatino Linotype"/>
                <w:bCs/>
              </w:rPr>
            </w:pPr>
            <w:r>
              <w:rPr>
                <w:rFonts w:ascii="Palatino Linotype" w:hAnsi="Palatino Linotype"/>
                <w:bCs/>
              </w:rPr>
              <w:t>01645</w:t>
            </w:r>
            <w:r w:rsidRPr="00661700">
              <w:rPr>
                <w:rFonts w:ascii="Palatino Linotype" w:hAnsi="Palatino Linotype"/>
                <w:bCs/>
              </w:rPr>
              <w:t>/IXTASAL/IP/2020</w:t>
            </w:r>
          </w:p>
          <w:p w:rsidR="002F459A" w:rsidP="00FC71A8" w:rsidRDefault="002F459A" w14:paraId="6A658A17" w14:textId="77777777">
            <w:pPr>
              <w:jc w:val="both"/>
              <w:rPr>
                <w:rFonts w:ascii="Palatino Linotype" w:hAnsi="Palatino Linotype"/>
                <w:bCs/>
              </w:rPr>
            </w:pPr>
          </w:p>
        </w:tc>
        <w:tc>
          <w:tcPr>
            <w:tcW w:w="2412" w:type="dxa"/>
            <w:shd w:val="clear" w:color="auto" w:fill="FFFFFF" w:themeFill="background1"/>
          </w:tcPr>
          <w:p w:rsidRPr="002F459A" w:rsidR="002F459A" w:rsidP="00FC71A8" w:rsidRDefault="002F459A" w14:paraId="546F7C48" w14:textId="4281626F">
            <w:pPr>
              <w:jc w:val="both"/>
              <w:rPr>
                <w:rFonts w:ascii="Palatino Linotype" w:hAnsi="Palatino Linotype"/>
              </w:rPr>
            </w:pPr>
            <w:r w:rsidRPr="002F459A">
              <w:rPr>
                <w:rFonts w:ascii="Palatino Linotype" w:hAnsi="Palatino Linotype"/>
              </w:rPr>
              <w:t>Todos y cada uno de los gastos efectuados con motivo de las Fiestas Patrias 2019, con toda la documentación soporte y la póliza contable correspondiente.</w:t>
            </w:r>
          </w:p>
        </w:tc>
        <w:tc>
          <w:tcPr>
            <w:tcW w:w="2332" w:type="dxa"/>
            <w:shd w:val="clear" w:color="auto" w:fill="FFFFFF" w:themeFill="background1"/>
          </w:tcPr>
          <w:p w:rsidRPr="002F459A" w:rsidR="002F459A" w:rsidP="00661700" w:rsidRDefault="002F459A" w14:paraId="53FFAD86" w14:textId="77777777">
            <w:pPr>
              <w:ind w:right="-28"/>
              <w:jc w:val="both"/>
              <w:rPr>
                <w:rFonts w:ascii="Palatino Linotype" w:hAnsi="Palatino Linotype"/>
              </w:rPr>
            </w:pPr>
          </w:p>
        </w:tc>
        <w:tc>
          <w:tcPr>
            <w:tcW w:w="2386" w:type="dxa"/>
            <w:gridSpan w:val="3"/>
            <w:shd w:val="clear" w:color="auto" w:fill="FFFFFF" w:themeFill="background1"/>
          </w:tcPr>
          <w:p w:rsidR="002F459A" w:rsidP="00661700" w:rsidRDefault="002F459A" w14:paraId="12B0BF94" w14:textId="06D583B6">
            <w:pPr>
              <w:ind w:right="-28"/>
              <w:jc w:val="both"/>
              <w:rPr>
                <w:rFonts w:ascii="Palatino Linotype" w:hAnsi="Palatino Linotype"/>
              </w:rPr>
            </w:pPr>
            <w:r>
              <w:rPr>
                <w:rFonts w:ascii="Palatino Linotype" w:hAnsi="Palatino Linotype"/>
              </w:rPr>
              <w:t xml:space="preserve">No corresponde a información pública de oficio. </w:t>
            </w:r>
          </w:p>
        </w:tc>
      </w:tr>
      <w:tr w:rsidR="002F459A" w:rsidTr="002F459A" w14:paraId="36EC750F" w14:textId="77777777">
        <w:trPr>
          <w:trHeight w:val="1284"/>
        </w:trPr>
        <w:tc>
          <w:tcPr>
            <w:tcW w:w="2380" w:type="dxa"/>
            <w:gridSpan w:val="2"/>
            <w:shd w:val="clear" w:color="auto" w:fill="D0CECE" w:themeFill="background2" w:themeFillShade="E6"/>
          </w:tcPr>
          <w:p w:rsidR="002F459A" w:rsidP="002F459A" w:rsidRDefault="002F459A" w14:paraId="2E848372" w14:textId="1A47C2A7">
            <w:pPr>
              <w:jc w:val="both"/>
              <w:rPr>
                <w:rFonts w:ascii="Palatino Linotype" w:hAnsi="Palatino Linotype"/>
                <w:bCs/>
              </w:rPr>
            </w:pPr>
            <w:r>
              <w:rPr>
                <w:rFonts w:ascii="Palatino Linotype" w:hAnsi="Palatino Linotype"/>
                <w:bCs/>
              </w:rPr>
              <w:t>01644</w:t>
            </w:r>
            <w:r w:rsidRPr="00661700">
              <w:rPr>
                <w:rFonts w:ascii="Palatino Linotype" w:hAnsi="Palatino Linotype"/>
                <w:bCs/>
              </w:rPr>
              <w:t>/IXTASAL/IP/2020</w:t>
            </w:r>
          </w:p>
          <w:p w:rsidR="002F459A" w:rsidP="002F459A" w:rsidRDefault="002F459A" w14:paraId="31BABC02" w14:textId="77777777">
            <w:pPr>
              <w:jc w:val="both"/>
              <w:rPr>
                <w:rFonts w:ascii="Palatino Linotype" w:hAnsi="Palatino Linotype"/>
                <w:bCs/>
              </w:rPr>
            </w:pPr>
          </w:p>
        </w:tc>
        <w:tc>
          <w:tcPr>
            <w:tcW w:w="2412" w:type="dxa"/>
            <w:shd w:val="clear" w:color="auto" w:fill="D0CECE" w:themeFill="background2" w:themeFillShade="E6"/>
          </w:tcPr>
          <w:p w:rsidRPr="002F459A" w:rsidR="002F459A" w:rsidP="002F459A" w:rsidRDefault="002F459A" w14:paraId="63CB6873" w14:textId="29DBE2B8">
            <w:pPr>
              <w:jc w:val="both"/>
              <w:rPr>
                <w:rFonts w:ascii="Palatino Linotype" w:hAnsi="Palatino Linotype"/>
              </w:rPr>
            </w:pPr>
            <w:r>
              <w:rPr>
                <w:rFonts w:ascii="Palatino Linotype" w:hAnsi="Palatino Linotype"/>
              </w:rPr>
              <w:t>C</w:t>
            </w:r>
            <w:r w:rsidRPr="002F459A">
              <w:rPr>
                <w:rFonts w:ascii="Palatino Linotype" w:hAnsi="Palatino Linotype"/>
              </w:rPr>
              <w:t>onvenios suscritos por el Presidente Municipal con instituciones federales, estatales, municipales y particulares, incluyendo asociaciones, desde el uno de enero de dos mil diecinueve a la fecha, especialmente, con instituciones de seguridad públic</w:t>
            </w:r>
            <w:r>
              <w:rPr>
                <w:rFonts w:ascii="Palatino Linotype" w:hAnsi="Palatino Linotype"/>
              </w:rPr>
              <w:t xml:space="preserve">a federal, estatal o municipal. </w:t>
            </w:r>
          </w:p>
        </w:tc>
        <w:tc>
          <w:tcPr>
            <w:tcW w:w="2332" w:type="dxa"/>
            <w:shd w:val="clear" w:color="auto" w:fill="D0CECE" w:themeFill="background2" w:themeFillShade="E6"/>
          </w:tcPr>
          <w:p w:rsidRPr="002F459A" w:rsidR="002F459A" w:rsidP="00661700" w:rsidRDefault="002F459A" w14:paraId="0D72E7CF" w14:textId="5A961E4B">
            <w:pPr>
              <w:ind w:right="-28"/>
              <w:jc w:val="both"/>
              <w:rPr>
                <w:rFonts w:ascii="Palatino Linotype" w:hAnsi="Palatino Linotype"/>
              </w:rPr>
            </w:pPr>
            <w:r w:rsidRPr="002F459A">
              <w:rPr>
                <w:rFonts w:ascii="Palatino Linotype" w:hAnsi="Palatino Linotype"/>
              </w:rPr>
              <w:t>XXXII. 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tc>
        <w:tc>
          <w:tcPr>
            <w:tcW w:w="2386" w:type="dxa"/>
            <w:gridSpan w:val="3"/>
            <w:shd w:val="clear" w:color="auto" w:fill="D0CECE" w:themeFill="background2" w:themeFillShade="E6"/>
          </w:tcPr>
          <w:p w:rsidR="002F459A" w:rsidP="00661700" w:rsidRDefault="002F459A" w14:paraId="0C33B67C" w14:textId="596AE222">
            <w:pPr>
              <w:ind w:right="-28"/>
              <w:jc w:val="both"/>
              <w:rPr>
                <w:rFonts w:ascii="Palatino Linotype" w:hAnsi="Palatino Linotype"/>
              </w:rPr>
            </w:pPr>
            <w:r>
              <w:rPr>
                <w:rFonts w:ascii="Palatino Linotype" w:hAnsi="Palatino Linotype"/>
              </w:rPr>
              <w:t xml:space="preserve">Corresponde a información pública de oficio. </w:t>
            </w:r>
          </w:p>
        </w:tc>
      </w:tr>
      <w:tr w:rsidR="002F459A" w:rsidTr="002F459A" w14:paraId="4EABA76B" w14:textId="77777777">
        <w:trPr>
          <w:trHeight w:val="1284"/>
        </w:trPr>
        <w:tc>
          <w:tcPr>
            <w:tcW w:w="2380" w:type="dxa"/>
            <w:gridSpan w:val="2"/>
            <w:shd w:val="clear" w:color="auto" w:fill="D0CECE" w:themeFill="background2" w:themeFillShade="E6"/>
          </w:tcPr>
          <w:p w:rsidR="002F459A" w:rsidP="002F459A" w:rsidRDefault="002F459A" w14:paraId="120894B0" w14:textId="2A38AA47">
            <w:pPr>
              <w:jc w:val="both"/>
              <w:rPr>
                <w:rFonts w:ascii="Palatino Linotype" w:hAnsi="Palatino Linotype"/>
                <w:bCs/>
              </w:rPr>
            </w:pPr>
            <w:r>
              <w:rPr>
                <w:rFonts w:ascii="Palatino Linotype" w:hAnsi="Palatino Linotype"/>
                <w:bCs/>
              </w:rPr>
              <w:t>01650</w:t>
            </w:r>
            <w:r w:rsidRPr="00661700">
              <w:rPr>
                <w:rFonts w:ascii="Palatino Linotype" w:hAnsi="Palatino Linotype"/>
                <w:bCs/>
              </w:rPr>
              <w:t>/IXTASAL/IP/2020</w:t>
            </w:r>
          </w:p>
          <w:p w:rsidR="002F459A" w:rsidP="002F459A" w:rsidRDefault="002F459A" w14:paraId="6EFE0388" w14:textId="0F03B78C">
            <w:pPr>
              <w:jc w:val="both"/>
              <w:rPr>
                <w:rFonts w:ascii="Palatino Linotype" w:hAnsi="Palatino Linotype"/>
                <w:bCs/>
              </w:rPr>
            </w:pPr>
            <w:r>
              <w:rPr>
                <w:rFonts w:ascii="Palatino Linotype" w:hAnsi="Palatino Linotype"/>
                <w:bCs/>
              </w:rPr>
              <w:t>01649</w:t>
            </w:r>
            <w:r w:rsidRPr="00661700">
              <w:rPr>
                <w:rFonts w:ascii="Palatino Linotype" w:hAnsi="Palatino Linotype"/>
                <w:bCs/>
              </w:rPr>
              <w:t>/IXTASAL/IP/2020</w:t>
            </w:r>
          </w:p>
          <w:p w:rsidR="002F459A" w:rsidP="002F459A" w:rsidRDefault="002F459A" w14:paraId="5AE94147" w14:textId="77777777">
            <w:pPr>
              <w:jc w:val="both"/>
              <w:rPr>
                <w:rFonts w:ascii="Palatino Linotype" w:hAnsi="Palatino Linotype"/>
                <w:bCs/>
              </w:rPr>
            </w:pPr>
          </w:p>
          <w:p w:rsidR="002F459A" w:rsidP="002F459A" w:rsidRDefault="002F459A" w14:paraId="26C1F257" w14:textId="77777777">
            <w:pPr>
              <w:jc w:val="both"/>
              <w:rPr>
                <w:rFonts w:ascii="Palatino Linotype" w:hAnsi="Palatino Linotype"/>
                <w:bCs/>
              </w:rPr>
            </w:pPr>
          </w:p>
        </w:tc>
        <w:tc>
          <w:tcPr>
            <w:tcW w:w="2412" w:type="dxa"/>
            <w:shd w:val="clear" w:color="auto" w:fill="D0CECE" w:themeFill="background2" w:themeFillShade="E6"/>
          </w:tcPr>
          <w:p w:rsidRPr="00C408EE" w:rsidR="002F459A" w:rsidP="00C408EE" w:rsidRDefault="00C408EE" w14:paraId="797AB8FC" w14:textId="2580A34F">
            <w:pPr>
              <w:jc w:val="both"/>
              <w:rPr>
                <w:rFonts w:ascii="Palatino Linotype" w:hAnsi="Palatino Linotype"/>
              </w:rPr>
            </w:pPr>
            <w:r w:rsidRPr="00C408EE">
              <w:rPr>
                <w:rFonts w:ascii="Palatino Linotype" w:hAnsi="Palatino Linotype"/>
              </w:rPr>
              <w:t xml:space="preserve">Del presidente municipal, solicito, todos y cada </w:t>
            </w:r>
            <w:proofErr w:type="gramStart"/>
            <w:r w:rsidRPr="00C408EE">
              <w:rPr>
                <w:rFonts w:ascii="Palatino Linotype" w:hAnsi="Palatino Linotype"/>
              </w:rPr>
              <w:t>una</w:t>
            </w:r>
            <w:proofErr w:type="gramEnd"/>
            <w:r w:rsidRPr="00C408EE">
              <w:rPr>
                <w:rFonts w:ascii="Palatino Linotype" w:hAnsi="Palatino Linotype"/>
              </w:rPr>
              <w:t xml:space="preserve"> de los dictámenes de reconducción programática-presupuestal de las obras que fueron aprobadas en el programa anual de obra de los años 2019 y 2020</w:t>
            </w:r>
            <w:r>
              <w:rPr>
                <w:rFonts w:ascii="Palatino Linotype" w:hAnsi="Palatino Linotype"/>
              </w:rPr>
              <w:t xml:space="preserve">. </w:t>
            </w:r>
          </w:p>
        </w:tc>
        <w:tc>
          <w:tcPr>
            <w:tcW w:w="2332" w:type="dxa"/>
            <w:shd w:val="clear" w:color="auto" w:fill="D0CECE" w:themeFill="background2" w:themeFillShade="E6"/>
          </w:tcPr>
          <w:p w:rsidRPr="00C408EE" w:rsidR="002F459A" w:rsidP="00661700" w:rsidRDefault="00C408EE" w14:paraId="7417A364" w14:textId="444DB1BD">
            <w:pPr>
              <w:ind w:right="-28"/>
              <w:jc w:val="both"/>
              <w:rPr>
                <w:rFonts w:ascii="Palatino Linotype" w:hAnsi="Palatino Linotype"/>
              </w:rPr>
            </w:pPr>
            <w:r w:rsidRPr="00C408EE">
              <w:rPr>
                <w:rFonts w:ascii="Palatino Linotype" w:hAnsi="Palatino Linotype"/>
              </w:rPr>
              <w:t>XXXV. Informes de avances programáticos o presupuestales, balances generales y estado financiero;</w:t>
            </w:r>
          </w:p>
        </w:tc>
        <w:tc>
          <w:tcPr>
            <w:tcW w:w="2386" w:type="dxa"/>
            <w:gridSpan w:val="3"/>
            <w:shd w:val="clear" w:color="auto" w:fill="D0CECE" w:themeFill="background2" w:themeFillShade="E6"/>
          </w:tcPr>
          <w:p w:rsidR="002F459A" w:rsidP="00661700" w:rsidRDefault="00C408EE" w14:paraId="49E4194E" w14:textId="115D38F3">
            <w:pPr>
              <w:ind w:right="-28"/>
              <w:jc w:val="both"/>
              <w:rPr>
                <w:rFonts w:ascii="Palatino Linotype" w:hAnsi="Palatino Linotype"/>
              </w:rPr>
            </w:pPr>
            <w:r>
              <w:rPr>
                <w:rFonts w:ascii="Palatino Linotype" w:hAnsi="Palatino Linotype"/>
              </w:rPr>
              <w:t>Corresponde a información pública de oficio</w:t>
            </w:r>
          </w:p>
        </w:tc>
      </w:tr>
    </w:tbl>
    <w:p w:rsidR="00610F27" w:rsidP="0010332F" w:rsidRDefault="00610F27" w14:paraId="5484EEA6" w14:textId="34401428">
      <w:pPr>
        <w:spacing w:line="360" w:lineRule="auto"/>
        <w:ind w:right="-28"/>
        <w:jc w:val="both"/>
        <w:rPr>
          <w:rFonts w:ascii="Palatino Linotype" w:hAnsi="Palatino Linotype" w:cs="Tahoma"/>
          <w:sz w:val="22"/>
          <w:szCs w:val="22"/>
          <w:lang w:val="es-ES"/>
        </w:rPr>
      </w:pPr>
    </w:p>
    <w:p w:rsidRPr="00523BE3" w:rsidR="00523BE3" w:rsidP="00523BE3" w:rsidRDefault="00523BE3" w14:paraId="6E44179E" w14:textId="15D18421">
      <w:pPr>
        <w:spacing w:line="360" w:lineRule="auto"/>
        <w:jc w:val="both"/>
        <w:rPr>
          <w:rFonts w:ascii="Palatino Linotype" w:hAnsi="Palatino Linotype" w:cs="Tahoma"/>
          <w:bCs/>
          <w:sz w:val="22"/>
        </w:rPr>
      </w:pPr>
      <w:r w:rsidRPr="00523BE3">
        <w:rPr>
          <w:rFonts w:ascii="Palatino Linotype" w:hAnsi="Palatino Linotype"/>
          <w:sz w:val="22"/>
        </w:rPr>
        <w:lastRenderedPageBreak/>
        <w:t xml:space="preserve">Establecido lo anterior, </w:t>
      </w:r>
      <w:r w:rsidRPr="00523BE3">
        <w:rPr>
          <w:rFonts w:ascii="Palatino Linotype" w:hAnsi="Palatino Linotype" w:cs="Tahoma"/>
          <w:iCs/>
          <w:sz w:val="22"/>
        </w:rPr>
        <w:t>se procede analizar el agravió hecho valer por el Particular, referente al cambio de modalidad realizada por el Ayuntamiento de Ixtapan de la Sal</w:t>
      </w:r>
      <w:r w:rsidRPr="00523BE3">
        <w:rPr>
          <w:rFonts w:ascii="Palatino Linotype" w:hAnsi="Palatino Linotype" w:cs="Tahoma"/>
          <w:b/>
          <w:iCs/>
          <w:sz w:val="22"/>
        </w:rPr>
        <w:t>;</w:t>
      </w:r>
      <w:r w:rsidRPr="00523BE3">
        <w:rPr>
          <w:rFonts w:ascii="Palatino Linotype" w:hAnsi="Palatino Linotype" w:cs="Tahoma"/>
          <w:bCs/>
          <w:iCs/>
          <w:sz w:val="22"/>
        </w:rPr>
        <w:t xml:space="preserve"> </w:t>
      </w:r>
      <w:r w:rsidRPr="00523BE3">
        <w:rPr>
          <w:rFonts w:ascii="Palatino Linotype" w:hAnsi="Palatino Linotype" w:cs="Tahoma"/>
          <w:bCs/>
          <w:sz w:val="22"/>
        </w:rPr>
        <w:t xml:space="preserve">cabe recordar que se requirió la información, a través del Sistema de Acceso a </w:t>
      </w:r>
      <w:r w:rsidR="00A74007">
        <w:rPr>
          <w:rFonts w:ascii="Palatino Linotype" w:hAnsi="Palatino Linotype" w:cs="Tahoma"/>
          <w:bCs/>
          <w:sz w:val="22"/>
        </w:rPr>
        <w:t>Información Mexiquense (SAIMEX)</w:t>
      </w:r>
    </w:p>
    <w:p w:rsidRPr="00523BE3" w:rsidR="00523BE3" w:rsidP="00523BE3" w:rsidRDefault="00523BE3" w14:paraId="454AFC50" w14:textId="77777777">
      <w:pPr>
        <w:spacing w:line="360" w:lineRule="auto"/>
        <w:jc w:val="both"/>
        <w:rPr>
          <w:rFonts w:ascii="Palatino Linotype" w:hAnsi="Palatino Linotype" w:cs="Tahoma"/>
          <w:bCs/>
          <w:sz w:val="22"/>
        </w:rPr>
      </w:pPr>
    </w:p>
    <w:p w:rsidR="00523BE3" w:rsidP="00523BE3" w:rsidRDefault="00523BE3" w14:paraId="68BE62E6" w14:textId="2FEBF4CB">
      <w:pPr>
        <w:spacing w:line="360" w:lineRule="auto"/>
        <w:jc w:val="both"/>
        <w:rPr>
          <w:rFonts w:ascii="Palatino Linotype" w:hAnsi="Palatino Linotype" w:eastAsia="Calibri" w:cs="Tahoma"/>
          <w:bCs/>
          <w:sz w:val="22"/>
        </w:rPr>
      </w:pPr>
      <w:r w:rsidRPr="00523BE3">
        <w:rPr>
          <w:rFonts w:ascii="Palatino Linotype" w:hAnsi="Palatino Linotype" w:eastAsia="Calibri" w:cs="Tahoma"/>
          <w:bCs/>
          <w:sz w:val="22"/>
          <w:lang w:val="es-ES"/>
        </w:rPr>
        <w:t xml:space="preserve">Al respecto, el artículo 155, fracción V, de la Ley de Transparencia y Acceso a la Información Pública del Estado de México y Municipios, precisa que </w:t>
      </w:r>
      <w:r w:rsidRPr="00523BE3">
        <w:rPr>
          <w:rFonts w:ascii="Palatino Linotype" w:hAnsi="Palatino Linotype" w:eastAsia="Calibri" w:cs="Tahoma"/>
          <w:bCs/>
          <w:sz w:val="22"/>
        </w:rPr>
        <w:t xml:space="preserve">para presentar una solicitud, la particular podrá señalar </w:t>
      </w:r>
      <w:r w:rsidRPr="00523BE3">
        <w:rPr>
          <w:rFonts w:ascii="Palatino Linotype" w:hAnsi="Palatino Linotype" w:eastAsia="Calibri" w:cs="Tahoma"/>
          <w:b/>
          <w:bCs/>
          <w:sz w:val="22"/>
        </w:rPr>
        <w:t>la modalidad en la que prefiere se otorgue el acceso a la información</w:t>
      </w:r>
      <w:r w:rsidRPr="00523BE3">
        <w:rPr>
          <w:rFonts w:ascii="Palatino Linotype" w:hAnsi="Palatino Linotype" w:eastAsia="Calibri" w:cs="Tahoma"/>
          <w:bCs/>
          <w:sz w:val="22"/>
        </w:rPr>
        <w:t>, la cual podrá ser verbal, siempre y cuando sea para fines de orientación, mediante consulta directa, a través de la expedición de copias simples o certificadas o la reproducción en cualquier otro medio, incluidos los electrónicos.</w:t>
      </w:r>
    </w:p>
    <w:p w:rsidR="00B10F5A" w:rsidP="00523BE3" w:rsidRDefault="00B10F5A" w14:paraId="0A1AECBC" w14:textId="4FA2D0B4">
      <w:pPr>
        <w:spacing w:line="360" w:lineRule="auto"/>
        <w:jc w:val="both"/>
        <w:rPr>
          <w:rFonts w:ascii="Palatino Linotype" w:hAnsi="Palatino Linotype" w:eastAsia="Calibri" w:cs="Tahoma"/>
          <w:bCs/>
          <w:sz w:val="22"/>
        </w:rPr>
      </w:pPr>
    </w:p>
    <w:p w:rsidRPr="009137D6" w:rsidR="00B10F5A" w:rsidP="00B10F5A" w:rsidRDefault="00B10F5A" w14:paraId="24B07DAC" w14:textId="77777777">
      <w:pPr>
        <w:spacing w:line="360" w:lineRule="auto"/>
        <w:jc w:val="both"/>
        <w:rPr>
          <w:rFonts w:ascii="Palatino Linotype" w:hAnsi="Palatino Linotype" w:eastAsia="Calibri" w:cs="Tahoma"/>
          <w:b/>
          <w:bCs/>
          <w:sz w:val="22"/>
        </w:rPr>
      </w:pPr>
      <w:r w:rsidRPr="00B10F5A">
        <w:rPr>
          <w:rFonts w:ascii="Palatino Linotype" w:hAnsi="Palatino Linotype" w:eastAsia="Calibri" w:cs="Tahoma"/>
          <w:bCs/>
          <w:sz w:val="22"/>
        </w:rPr>
        <w:t xml:space="preserve">El artículo 158, dispone que, de manera excepcional, cuando de manera fundada y motivada lo determine el Sujeto Obligado, </w:t>
      </w:r>
      <w:r w:rsidRPr="009137D6">
        <w:rPr>
          <w:rFonts w:ascii="Palatino Linotype" w:hAnsi="Palatino Linotype" w:eastAsia="Calibri" w:cs="Tahoma"/>
          <w:b/>
          <w:bCs/>
          <w:sz w:val="22"/>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rsidRPr="00B10F5A" w:rsidR="00B10F5A" w:rsidP="00B10F5A" w:rsidRDefault="00B10F5A" w14:paraId="21D208BA" w14:textId="77777777">
      <w:pPr>
        <w:spacing w:line="360" w:lineRule="auto"/>
        <w:jc w:val="both"/>
        <w:rPr>
          <w:rFonts w:ascii="Palatino Linotype" w:hAnsi="Palatino Linotype" w:eastAsia="Calibri" w:cs="Tahoma"/>
          <w:bCs/>
          <w:sz w:val="22"/>
        </w:rPr>
      </w:pPr>
    </w:p>
    <w:p w:rsidRPr="00B10F5A" w:rsidR="00B10F5A" w:rsidP="00B10F5A" w:rsidRDefault="00B10F5A" w14:paraId="11A587DD"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 En ese orden de ideas, el artículo 164 de dicho ordenamiento jurídico, prevé que el acceso se dará en la modalidad de entrega y, en su caso, de envío elegidos por al solicitante. </w:t>
      </w:r>
      <w:r w:rsidRPr="009137D6">
        <w:rPr>
          <w:rFonts w:ascii="Palatino Linotype" w:hAnsi="Palatino Linotype" w:eastAsia="Calibri" w:cs="Tahoma"/>
          <w:b/>
          <w:bCs/>
          <w:sz w:val="22"/>
        </w:rPr>
        <w:t>Cuando la información no pueda entregarse o enviarse en la modalidad elegida, el sujeto obligado deberá ofrecer otra u otras modalidades de entrega.</w:t>
      </w:r>
      <w:r w:rsidRPr="00B10F5A">
        <w:rPr>
          <w:rFonts w:ascii="Palatino Linotype" w:hAnsi="Palatino Linotype" w:eastAsia="Calibri" w:cs="Tahoma"/>
          <w:bCs/>
          <w:sz w:val="22"/>
        </w:rPr>
        <w:t xml:space="preserve"> En cualquier caso, se deberá fundar y motivar la necesidad de ofrecer otras modalidades.</w:t>
      </w:r>
    </w:p>
    <w:p w:rsidRPr="00B10F5A" w:rsidR="00B10F5A" w:rsidP="00B10F5A" w:rsidRDefault="00B10F5A" w14:paraId="1659D6EB" w14:textId="77777777">
      <w:pPr>
        <w:spacing w:line="360" w:lineRule="auto"/>
        <w:jc w:val="both"/>
        <w:rPr>
          <w:rFonts w:ascii="Palatino Linotype" w:hAnsi="Palatino Linotype" w:eastAsia="Calibri" w:cs="Tahoma"/>
          <w:bCs/>
          <w:sz w:val="22"/>
        </w:rPr>
      </w:pPr>
    </w:p>
    <w:p w:rsidRPr="00B10F5A" w:rsidR="00B10F5A" w:rsidP="00B10F5A" w:rsidRDefault="00B10F5A" w14:paraId="0F96C09A"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lastRenderedPageBreak/>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9137D6">
        <w:rPr>
          <w:rFonts w:ascii="Palatino Linotype" w:hAnsi="Palatino Linotype" w:eastAsia="Calibri" w:cs="Tahoma"/>
          <w:b/>
          <w:bCs/>
          <w:sz w:val="22"/>
        </w:rPr>
        <w:t>en la medida de lo posible, en la forma solicitada por el interesado, salvo que exista un impedimento justificado para atenderla</w:t>
      </w:r>
      <w:r w:rsidRPr="00B10F5A">
        <w:rPr>
          <w:rFonts w:ascii="Palatino Linotype" w:hAnsi="Palatino Linotype" w:eastAsia="Calibri" w:cs="Tahoma"/>
          <w:bCs/>
          <w:sz w:val="22"/>
        </w:rPr>
        <w:t xml:space="preserve">, en cuyo caso, deberán exponerse las razones por las cuales no es posible utilizar el medio de reproducción solicitado; en este sentido, la entrega de la información en una modalidad distinta a la elegida por la particular sólo procede, en caso de que se acredite la imposibilidad de atenderla. </w:t>
      </w:r>
    </w:p>
    <w:p w:rsidRPr="00B10F5A" w:rsidR="00B10F5A" w:rsidP="00B10F5A" w:rsidRDefault="00B10F5A" w14:paraId="25679582" w14:textId="77777777">
      <w:pPr>
        <w:spacing w:line="360" w:lineRule="auto"/>
        <w:jc w:val="both"/>
        <w:rPr>
          <w:rFonts w:ascii="Palatino Linotype" w:hAnsi="Palatino Linotype" w:eastAsia="Calibri" w:cs="Tahoma"/>
          <w:bCs/>
          <w:sz w:val="22"/>
        </w:rPr>
      </w:pPr>
    </w:p>
    <w:p w:rsidRPr="00B10F5A" w:rsidR="00B10F5A" w:rsidP="00B10F5A" w:rsidRDefault="00B10F5A" w14:paraId="11DF7399"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Así, cuando se justifique el impedimento, </w:t>
      </w:r>
      <w:r w:rsidRPr="009137D6">
        <w:rPr>
          <w:rFonts w:ascii="Palatino Linotype" w:hAnsi="Palatino Linotype" w:eastAsia="Calibri" w:cs="Tahoma"/>
          <w:b/>
          <w:bCs/>
          <w:sz w:val="22"/>
        </w:rPr>
        <w:t>los Sujetos Obligados deberán ofrecer al particular otras modalidades de entrega que permita la información</w:t>
      </w:r>
      <w:r w:rsidRPr="00B10F5A">
        <w:rPr>
          <w:rFonts w:ascii="Palatino Linotype" w:hAnsi="Palatino Linotype" w:eastAsia="Calibri" w:cs="Tahoma"/>
          <w:bCs/>
          <w:sz w:val="22"/>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rsidRPr="00B10F5A" w:rsidR="00B10F5A" w:rsidP="00B10F5A" w:rsidRDefault="00B10F5A" w14:paraId="4462601E" w14:textId="77777777">
      <w:pPr>
        <w:spacing w:line="360" w:lineRule="auto"/>
        <w:jc w:val="both"/>
        <w:rPr>
          <w:rFonts w:ascii="Palatino Linotype" w:hAnsi="Palatino Linotype" w:eastAsia="Calibri" w:cs="Tahoma"/>
          <w:bCs/>
          <w:sz w:val="22"/>
        </w:rPr>
      </w:pPr>
    </w:p>
    <w:p w:rsidRPr="009137D6" w:rsidR="00B10F5A" w:rsidP="009137D6" w:rsidRDefault="00B10F5A" w14:paraId="0D0E26D5" w14:textId="77777777">
      <w:pPr>
        <w:spacing w:line="360" w:lineRule="auto"/>
        <w:ind w:left="567" w:right="539"/>
        <w:jc w:val="both"/>
        <w:rPr>
          <w:rFonts w:ascii="Palatino Linotype" w:hAnsi="Palatino Linotype" w:eastAsia="Calibri" w:cs="Tahoma"/>
          <w:bCs/>
          <w:i/>
        </w:rPr>
      </w:pPr>
      <w:r w:rsidRPr="009137D6">
        <w:rPr>
          <w:rFonts w:ascii="Palatino Linotype" w:hAnsi="Palatino Linotype" w:eastAsia="Calibri" w:cs="Tahoma"/>
          <w:b/>
          <w:bCs/>
          <w:i/>
        </w:rPr>
        <w:t>“Modalidad de entrega. Procedencia de proporcionar la información solicitada en una diversa a la elegida por el solicitante</w:t>
      </w:r>
      <w:r w:rsidRPr="009137D6">
        <w:rPr>
          <w:rFonts w:ascii="Palatino Linotype" w:hAnsi="Palatino Linotype" w:eastAsia="Calibri" w:cs="Tahoma"/>
          <w:bCs/>
          <w:i/>
        </w:rPr>
        <w:t>.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rsidRPr="00B10F5A" w:rsidR="00B10F5A" w:rsidP="00B10F5A" w:rsidRDefault="00B10F5A" w14:paraId="72F47B3D" w14:textId="77777777">
      <w:pPr>
        <w:spacing w:line="360" w:lineRule="auto"/>
        <w:jc w:val="both"/>
        <w:rPr>
          <w:rFonts w:ascii="Palatino Linotype" w:hAnsi="Palatino Linotype" w:eastAsia="Calibri" w:cs="Tahoma"/>
          <w:bCs/>
          <w:sz w:val="22"/>
        </w:rPr>
      </w:pPr>
    </w:p>
    <w:p w:rsidRPr="00B10F5A" w:rsidR="00B10F5A" w:rsidP="00B10F5A" w:rsidRDefault="00B10F5A" w14:paraId="2828C667"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Del citado criterio, se desprende que cuando no sea posible atener la modalidad elegida por los solicitantes, la obligación de acceso a la información se tendrá por cumplida cuando el </w:t>
      </w:r>
      <w:r w:rsidRPr="00B10F5A">
        <w:rPr>
          <w:rFonts w:ascii="Palatino Linotype" w:hAnsi="Palatino Linotype" w:eastAsia="Calibri" w:cs="Tahoma"/>
          <w:bCs/>
          <w:sz w:val="22"/>
        </w:rPr>
        <w:lastRenderedPageBreak/>
        <w:t xml:space="preserve">Sujeto Obligado justifique el impedimento para atender la misma y se notifique al particular la puesta a disposición de la </w:t>
      </w:r>
      <w:r w:rsidRPr="009137D6">
        <w:rPr>
          <w:rFonts w:ascii="Palatino Linotype" w:hAnsi="Palatino Linotype" w:eastAsia="Calibri" w:cs="Tahoma"/>
          <w:b/>
          <w:bCs/>
          <w:sz w:val="22"/>
        </w:rPr>
        <w:t>información en todas las modalidades que lo permitan, procurando reducir los costos de entrega.</w:t>
      </w:r>
    </w:p>
    <w:p w:rsidRPr="00B10F5A" w:rsidR="00B10F5A" w:rsidP="00B10F5A" w:rsidRDefault="00B10F5A" w14:paraId="3F501EFB" w14:textId="77777777">
      <w:pPr>
        <w:spacing w:line="360" w:lineRule="auto"/>
        <w:jc w:val="both"/>
        <w:rPr>
          <w:rFonts w:ascii="Palatino Linotype" w:hAnsi="Palatino Linotype" w:eastAsia="Calibri" w:cs="Tahoma"/>
          <w:bCs/>
          <w:sz w:val="22"/>
        </w:rPr>
      </w:pPr>
    </w:p>
    <w:p w:rsidRPr="00B10F5A" w:rsidR="00B10F5A" w:rsidP="00B10F5A" w:rsidRDefault="00B10F5A" w14:paraId="7FC15A8C" w14:textId="77777777">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Además, según Calero, Natalia (2016), en la “Ley General de Transparencia y Acceso a la Información Pública Comentada”,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rsidRPr="00B10F5A" w:rsidR="00B10F5A" w:rsidP="00B10F5A" w:rsidRDefault="00B10F5A" w14:paraId="37BBA51F" w14:textId="77777777">
      <w:pPr>
        <w:spacing w:line="360" w:lineRule="auto"/>
        <w:jc w:val="both"/>
        <w:rPr>
          <w:rFonts w:ascii="Palatino Linotype" w:hAnsi="Palatino Linotype" w:eastAsia="Calibri" w:cs="Tahoma"/>
          <w:bCs/>
          <w:sz w:val="22"/>
        </w:rPr>
      </w:pPr>
    </w:p>
    <w:p w:rsidRPr="00B10F5A" w:rsidR="00B10F5A" w:rsidP="00B10F5A" w:rsidRDefault="00B10F5A" w14:paraId="34BA5E45" w14:textId="77777777">
      <w:pPr>
        <w:spacing w:line="360" w:lineRule="auto"/>
        <w:ind w:left="567" w:right="539"/>
        <w:jc w:val="both"/>
        <w:rPr>
          <w:rFonts w:ascii="Palatino Linotype" w:hAnsi="Palatino Linotype" w:eastAsia="Calibri" w:cs="Tahoma"/>
          <w:bCs/>
          <w:sz w:val="22"/>
        </w:rPr>
      </w:pPr>
      <w:r w:rsidRPr="00B10F5A">
        <w:rPr>
          <w:rFonts w:ascii="Palatino Linotype" w:hAnsi="Palatino Linotype" w:eastAsia="Calibri" w:cs="Tahoma"/>
          <w:bCs/>
          <w:sz w:val="22"/>
        </w:rPr>
        <w:t>•</w:t>
      </w:r>
      <w:r w:rsidRPr="00B10F5A">
        <w:rPr>
          <w:rFonts w:ascii="Palatino Linotype" w:hAnsi="Palatino Linotype" w:eastAsia="Calibri" w:cs="Tahoma"/>
          <w:bCs/>
          <w:sz w:val="22"/>
        </w:rPr>
        <w:tab/>
      </w:r>
      <w:r w:rsidRPr="00B10F5A">
        <w:rPr>
          <w:rFonts w:ascii="Palatino Linotype" w:hAnsi="Palatino Linotype" w:eastAsia="Calibri" w:cs="Tahoma"/>
          <w:bCs/>
          <w:sz w:val="22"/>
        </w:rPr>
        <w:t>Las razones por las cuales la información implicaba un análisis, estudio o procesamiento de datos;</w:t>
      </w:r>
    </w:p>
    <w:p w:rsidRPr="00B10F5A" w:rsidR="00B10F5A" w:rsidP="00B10F5A" w:rsidRDefault="00B10F5A" w14:paraId="6CBF45E5" w14:textId="77777777">
      <w:pPr>
        <w:spacing w:line="360" w:lineRule="auto"/>
        <w:ind w:left="567" w:right="539"/>
        <w:jc w:val="both"/>
        <w:rPr>
          <w:rFonts w:ascii="Palatino Linotype" w:hAnsi="Palatino Linotype" w:eastAsia="Calibri" w:cs="Tahoma"/>
          <w:bCs/>
          <w:sz w:val="22"/>
        </w:rPr>
      </w:pPr>
    </w:p>
    <w:p w:rsidRPr="00B10F5A" w:rsidR="00B10F5A" w:rsidP="00B10F5A" w:rsidRDefault="00B10F5A" w14:paraId="00E95150" w14:textId="77777777">
      <w:pPr>
        <w:spacing w:line="360" w:lineRule="auto"/>
        <w:ind w:left="567" w:right="539"/>
        <w:jc w:val="both"/>
        <w:rPr>
          <w:rFonts w:ascii="Palatino Linotype" w:hAnsi="Palatino Linotype" w:eastAsia="Calibri" w:cs="Tahoma"/>
          <w:bCs/>
          <w:sz w:val="22"/>
        </w:rPr>
      </w:pPr>
      <w:r w:rsidRPr="00B10F5A">
        <w:rPr>
          <w:rFonts w:ascii="Palatino Linotype" w:hAnsi="Palatino Linotype" w:eastAsia="Calibri" w:cs="Tahoma"/>
          <w:bCs/>
          <w:sz w:val="22"/>
        </w:rPr>
        <w:t>•</w:t>
      </w:r>
      <w:r w:rsidRPr="00B10F5A">
        <w:rPr>
          <w:rFonts w:ascii="Palatino Linotype" w:hAnsi="Palatino Linotype" w:eastAsia="Calibri" w:cs="Tahoma"/>
          <w:bCs/>
          <w:sz w:val="22"/>
        </w:rPr>
        <w:tab/>
      </w:r>
      <w:r w:rsidRPr="00B10F5A">
        <w:rPr>
          <w:rFonts w:ascii="Palatino Linotype" w:hAnsi="Palatino Linotype" w:eastAsia="Calibri" w:cs="Tahoma"/>
          <w:bCs/>
          <w:sz w:val="22"/>
        </w:rPr>
        <w:t>El tiempo no es suficiente para atender la solicitud en la modalidad elegida, y</w:t>
      </w:r>
    </w:p>
    <w:p w:rsidRPr="00B10F5A" w:rsidR="00B10F5A" w:rsidP="00B10F5A" w:rsidRDefault="00B10F5A" w14:paraId="11E12BED" w14:textId="77777777">
      <w:pPr>
        <w:spacing w:line="360" w:lineRule="auto"/>
        <w:ind w:left="567" w:right="539"/>
        <w:jc w:val="both"/>
        <w:rPr>
          <w:rFonts w:ascii="Palatino Linotype" w:hAnsi="Palatino Linotype" w:eastAsia="Calibri" w:cs="Tahoma"/>
          <w:bCs/>
          <w:sz w:val="22"/>
        </w:rPr>
      </w:pPr>
    </w:p>
    <w:p w:rsidRPr="00B10F5A" w:rsidR="00B10F5A" w:rsidP="00B10F5A" w:rsidRDefault="00B10F5A" w14:paraId="065EEFFB" w14:textId="77777777">
      <w:pPr>
        <w:spacing w:line="360" w:lineRule="auto"/>
        <w:ind w:left="567" w:right="539"/>
        <w:jc w:val="both"/>
        <w:rPr>
          <w:rFonts w:ascii="Palatino Linotype" w:hAnsi="Palatino Linotype" w:eastAsia="Calibri" w:cs="Tahoma"/>
          <w:bCs/>
          <w:sz w:val="22"/>
        </w:rPr>
      </w:pPr>
      <w:r w:rsidRPr="00B10F5A">
        <w:rPr>
          <w:rFonts w:ascii="Palatino Linotype" w:hAnsi="Palatino Linotype" w:eastAsia="Calibri" w:cs="Tahoma"/>
          <w:bCs/>
          <w:sz w:val="22"/>
        </w:rPr>
        <w:t>•</w:t>
      </w:r>
      <w:r w:rsidRPr="00B10F5A">
        <w:rPr>
          <w:rFonts w:ascii="Palatino Linotype" w:hAnsi="Palatino Linotype" w:eastAsia="Calibri" w:cs="Tahoma"/>
          <w:bCs/>
          <w:sz w:val="22"/>
        </w:rPr>
        <w:tab/>
      </w:r>
      <w:r w:rsidRPr="00B10F5A">
        <w:rPr>
          <w:rFonts w:ascii="Palatino Linotype" w:hAnsi="Palatino Linotype" w:eastAsia="Calibri" w:cs="Tahoma"/>
          <w:bCs/>
          <w:sz w:val="22"/>
        </w:rPr>
        <w:t>La cantidad de recursos humanos y materiales con los que cuenta el Sujeto Obligado son insuficientes.</w:t>
      </w:r>
    </w:p>
    <w:p w:rsidRPr="00B10F5A" w:rsidR="00B10F5A" w:rsidP="00B10F5A" w:rsidRDefault="00B10F5A" w14:paraId="032916BD" w14:textId="77777777">
      <w:pPr>
        <w:spacing w:line="360" w:lineRule="auto"/>
        <w:jc w:val="both"/>
        <w:rPr>
          <w:rFonts w:ascii="Palatino Linotype" w:hAnsi="Palatino Linotype" w:eastAsia="Calibri" w:cs="Tahoma"/>
          <w:bCs/>
          <w:sz w:val="22"/>
        </w:rPr>
      </w:pPr>
    </w:p>
    <w:p w:rsidR="00B10F5A" w:rsidP="00B10F5A" w:rsidRDefault="00B10F5A" w14:paraId="342D664E" w14:textId="2B40B7D9">
      <w:pPr>
        <w:spacing w:line="360" w:lineRule="auto"/>
        <w:jc w:val="both"/>
        <w:rPr>
          <w:rFonts w:ascii="Palatino Linotype" w:hAnsi="Palatino Linotype" w:eastAsia="Calibri" w:cs="Tahoma"/>
          <w:bCs/>
          <w:sz w:val="22"/>
        </w:rPr>
      </w:pPr>
      <w:r w:rsidRPr="00B10F5A">
        <w:rPr>
          <w:rFonts w:ascii="Palatino Linotype" w:hAnsi="Palatino Linotype" w:eastAsia="Calibri" w:cs="Tahoma"/>
          <w:bCs/>
          <w:sz w:val="22"/>
        </w:rPr>
        <w:t xml:space="preserve">Ahora bien, el Sujeto Obligado, a través del Acta número </w:t>
      </w:r>
      <w:r w:rsidRPr="00C408EE" w:rsidR="00C408EE">
        <w:rPr>
          <w:rFonts w:ascii="Palatino Linotype" w:hAnsi="Palatino Linotype" w:eastAsia="Calibri" w:cs="Tahoma"/>
          <w:bCs/>
          <w:sz w:val="22"/>
        </w:rPr>
        <w:t>IXTASAL/CT/037EXT/2020</w:t>
      </w:r>
      <w:r w:rsidRPr="00C408EE">
        <w:rPr>
          <w:rFonts w:ascii="Palatino Linotype" w:hAnsi="Palatino Linotype" w:eastAsia="Calibri" w:cs="Tahoma"/>
          <w:bCs/>
          <w:sz w:val="22"/>
        </w:rPr>
        <w:t>,</w:t>
      </w:r>
      <w:r w:rsidRPr="00B10F5A">
        <w:rPr>
          <w:rFonts w:ascii="Palatino Linotype" w:hAnsi="Palatino Linotype" w:eastAsia="Calibri" w:cs="Tahoma"/>
          <w:bCs/>
          <w:sz w:val="22"/>
        </w:rPr>
        <w:t xml:space="preserve"> de la </w:t>
      </w:r>
      <w:r w:rsidR="00C408EE">
        <w:rPr>
          <w:rFonts w:ascii="Palatino Linotype" w:hAnsi="Palatino Linotype" w:cs="Tahoma"/>
          <w:sz w:val="22"/>
          <w:szCs w:val="22"/>
        </w:rPr>
        <w:t>Trigésima Séptima</w:t>
      </w:r>
      <w:r w:rsidRPr="000D4305">
        <w:rPr>
          <w:rFonts w:ascii="Palatino Linotype" w:hAnsi="Palatino Linotype" w:cs="Tahoma"/>
          <w:sz w:val="22"/>
          <w:szCs w:val="22"/>
        </w:rPr>
        <w:t xml:space="preserve"> Sesión Extraordinaria</w:t>
      </w:r>
      <w:r w:rsidRPr="00B10F5A">
        <w:rPr>
          <w:rFonts w:ascii="Palatino Linotype" w:hAnsi="Palatino Linotype" w:eastAsia="Calibri" w:cs="Tahoma"/>
          <w:bCs/>
          <w:sz w:val="22"/>
        </w:rPr>
        <w:t xml:space="preserve">, del </w:t>
      </w:r>
      <w:r w:rsidR="0054508A">
        <w:rPr>
          <w:rFonts w:ascii="Palatino Linotype" w:hAnsi="Palatino Linotype" w:cs="Tahoma"/>
          <w:sz w:val="22"/>
          <w:szCs w:val="22"/>
        </w:rPr>
        <w:t>dos de octubre</w:t>
      </w:r>
      <w:r w:rsidRPr="000D4305">
        <w:rPr>
          <w:rFonts w:ascii="Palatino Linotype" w:hAnsi="Palatino Linotype" w:cs="Tahoma"/>
          <w:sz w:val="22"/>
          <w:szCs w:val="22"/>
        </w:rPr>
        <w:t xml:space="preserve"> de dos mil veinte</w:t>
      </w:r>
      <w:r w:rsidRPr="00B10F5A">
        <w:rPr>
          <w:rFonts w:ascii="Palatino Linotype" w:hAnsi="Palatino Linotype" w:eastAsia="Calibri" w:cs="Tahoma"/>
          <w:bCs/>
          <w:sz w:val="22"/>
        </w:rPr>
        <w:t>, suscrita por el Comité de Transparencia, por medio del cual, aprobó el cambio de modalidad de la solicitud, al considerar lo siguiente:</w:t>
      </w:r>
      <w:r w:rsidR="00A74007">
        <w:rPr>
          <w:rFonts w:ascii="Palatino Linotype" w:hAnsi="Palatino Linotype" w:eastAsia="Calibri" w:cs="Tahoma"/>
          <w:bCs/>
          <w:sz w:val="22"/>
        </w:rPr>
        <w:t xml:space="preserve"> </w:t>
      </w:r>
      <w:r w:rsidR="00C408EE">
        <w:rPr>
          <w:rFonts w:ascii="Palatino Linotype" w:hAnsi="Palatino Linotype" w:eastAsia="Calibri" w:cs="Tahoma"/>
          <w:bCs/>
          <w:sz w:val="22"/>
        </w:rPr>
        <w:t xml:space="preserve"> </w:t>
      </w:r>
    </w:p>
    <w:p w:rsidR="00A74007" w:rsidP="00B10F5A" w:rsidRDefault="00A74007" w14:paraId="024760C6" w14:textId="55099C71">
      <w:pPr>
        <w:spacing w:line="360" w:lineRule="auto"/>
        <w:jc w:val="both"/>
        <w:rPr>
          <w:rFonts w:ascii="Palatino Linotype" w:hAnsi="Palatino Linotype" w:eastAsia="Calibri" w:cs="Tahoma"/>
          <w:bCs/>
          <w:sz w:val="22"/>
        </w:rPr>
      </w:pPr>
    </w:p>
    <w:p w:rsidRPr="000B0479" w:rsidR="000B0479" w:rsidP="009137D6" w:rsidRDefault="000B0479" w14:paraId="4C02A8D3"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lastRenderedPageBreak/>
        <w:t>•</w:t>
      </w:r>
      <w:r w:rsidRPr="000B0479">
        <w:rPr>
          <w:rFonts w:ascii="Palatino Linotype" w:hAnsi="Palatino Linotype" w:eastAsia="Calibri" w:cs="Tahoma"/>
          <w:bCs/>
          <w:sz w:val="22"/>
        </w:rPr>
        <w:tab/>
      </w:r>
      <w:r w:rsidRPr="000B0479">
        <w:rPr>
          <w:rFonts w:ascii="Palatino Linotype" w:hAnsi="Palatino Linotype" w:eastAsia="Calibri" w:cs="Tahoma"/>
          <w:bCs/>
          <w:sz w:val="22"/>
        </w:rPr>
        <w:t>Que la información implicaba un análisis, estudio y procesamiento de documentos, así como, elaboración de versiones públicas y proyectos para su clasificación;</w:t>
      </w:r>
    </w:p>
    <w:p w:rsidRPr="000B0479" w:rsidR="000B0479" w:rsidP="009137D6" w:rsidRDefault="000B0479" w14:paraId="1D1390D4"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12A7D741"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 xml:space="preserve">Que, para atender a todas las solicitudes de información, implicaba destinar un número significativo de días, horas y personal exclusivo para atender las solicitudes; </w:t>
      </w:r>
    </w:p>
    <w:p w:rsidRPr="000B0479" w:rsidR="000B0479" w:rsidP="009137D6" w:rsidRDefault="000B0479" w14:paraId="4BF9A1F8"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42C77A44"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Que la Unidad de Transparencia contaba únicamente con tres servidores públicos para dar atención a las solicitudes de información, por lo que, entregar la información en la modalidad, impediría la realización de las actividades o atribuciones esenciales del Sujeto Obligado;</w:t>
      </w:r>
    </w:p>
    <w:p w:rsidRPr="000B0479" w:rsidR="000B0479" w:rsidP="009137D6" w:rsidRDefault="000B0479" w14:paraId="79AA4E01"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157F6B43"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 xml:space="preserve">Que no contaba con la estructura humana y material para dar atención exclusiva a todas las solicitudes; por lo que, para su atención implicaría que el personal del Ayuntamiento se distrajera de sus funciones sustantivas, y </w:t>
      </w:r>
    </w:p>
    <w:p w:rsidRPr="000B0479" w:rsidR="000B0479" w:rsidP="009137D6" w:rsidRDefault="000B0479" w14:paraId="54429639" w14:textId="77777777">
      <w:pPr>
        <w:spacing w:line="360" w:lineRule="auto"/>
        <w:ind w:left="567" w:right="539"/>
        <w:jc w:val="both"/>
        <w:rPr>
          <w:rFonts w:ascii="Palatino Linotype" w:hAnsi="Palatino Linotype" w:eastAsia="Calibri" w:cs="Tahoma"/>
          <w:bCs/>
          <w:sz w:val="22"/>
        </w:rPr>
      </w:pPr>
    </w:p>
    <w:p w:rsidRPr="000B0479" w:rsidR="000B0479" w:rsidP="009137D6" w:rsidRDefault="000B0479" w14:paraId="1989DAFB" w14:textId="77777777">
      <w:pPr>
        <w:spacing w:line="360" w:lineRule="auto"/>
        <w:ind w:left="567" w:right="539"/>
        <w:jc w:val="both"/>
        <w:rPr>
          <w:rFonts w:ascii="Palatino Linotype" w:hAnsi="Palatino Linotype" w:eastAsia="Calibri" w:cs="Tahoma"/>
          <w:bCs/>
          <w:sz w:val="22"/>
        </w:rPr>
      </w:pPr>
      <w:r w:rsidRPr="000B0479">
        <w:rPr>
          <w:rFonts w:ascii="Palatino Linotype" w:hAnsi="Palatino Linotype" w:eastAsia="Calibri" w:cs="Tahoma"/>
          <w:bCs/>
          <w:sz w:val="22"/>
        </w:rPr>
        <w:t>•</w:t>
      </w:r>
      <w:r w:rsidRPr="000B0479">
        <w:rPr>
          <w:rFonts w:ascii="Palatino Linotype" w:hAnsi="Palatino Linotype" w:eastAsia="Calibri" w:cs="Tahoma"/>
          <w:bCs/>
          <w:sz w:val="22"/>
        </w:rPr>
        <w:tab/>
      </w:r>
      <w:r w:rsidRPr="000B0479">
        <w:rPr>
          <w:rFonts w:ascii="Palatino Linotype" w:hAnsi="Palatino Linotype" w:eastAsia="Calibri" w:cs="Tahoma"/>
          <w:bCs/>
          <w:sz w:val="22"/>
        </w:rPr>
        <w:t>Que derivado a la pandemia generada por el virus SARX.CoV2, el Ayuntamiento estaba laborando con el personal mínimo e indispensable para cumplir con las funciones esenciales.</w:t>
      </w:r>
    </w:p>
    <w:p w:rsidRPr="000B0479" w:rsidR="000B0479" w:rsidP="000B0479" w:rsidRDefault="000B0479" w14:paraId="58A29398" w14:textId="77777777">
      <w:pPr>
        <w:spacing w:line="360" w:lineRule="auto"/>
        <w:jc w:val="both"/>
        <w:rPr>
          <w:rFonts w:ascii="Palatino Linotype" w:hAnsi="Palatino Linotype" w:eastAsia="Calibri" w:cs="Tahoma"/>
          <w:bCs/>
          <w:sz w:val="22"/>
        </w:rPr>
      </w:pPr>
    </w:p>
    <w:p w:rsidRPr="000B0479" w:rsidR="000B0479" w:rsidP="000B0479" w:rsidRDefault="000B0479" w14:paraId="0B2463DC" w14:textId="4AA082D1">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Al respecto, cabe precisar que este Instituto, no tiene atribuciones para pronunciarse sobre la veracidad de lo señalado por el Sujeto Obligado; apoya lo anterior, el Criterio 31/10, emitido por el Pleno del entonces Instituto Federal de Acceso a la Información y Protección de Datos, que a continuación se cita:</w:t>
      </w:r>
    </w:p>
    <w:p w:rsidRPr="009137D6" w:rsidR="000B0479" w:rsidP="009137D6" w:rsidRDefault="000B0479" w14:paraId="0E179ECE" w14:textId="77777777">
      <w:pPr>
        <w:spacing w:line="360" w:lineRule="auto"/>
        <w:ind w:left="567" w:right="539"/>
        <w:jc w:val="both"/>
        <w:rPr>
          <w:rFonts w:ascii="Palatino Linotype" w:hAnsi="Palatino Linotype" w:eastAsia="Calibri" w:cs="Tahoma"/>
          <w:bCs/>
          <w:i/>
        </w:rPr>
      </w:pPr>
      <w:r w:rsidRPr="009137D6">
        <w:rPr>
          <w:rFonts w:ascii="Palatino Linotype" w:hAnsi="Palatino Linotype" w:eastAsia="Calibri" w:cs="Tahoma"/>
          <w:bCs/>
          <w:i/>
        </w:rPr>
        <w:lastRenderedPageBreak/>
        <w:t>“</w:t>
      </w:r>
      <w:r w:rsidRPr="009137D6">
        <w:rPr>
          <w:rFonts w:ascii="Palatino Linotype" w:hAnsi="Palatino Linotype" w:eastAsia="Calibri" w:cs="Tahoma"/>
          <w:b/>
          <w:bCs/>
          <w:i/>
        </w:rPr>
        <w:t>El Instituto Federal de Acceso a la Información y Protección de Datos no cuenta con facultades para pronunciarse respecto de la veracidad de los documentos proporcionados por los sujetos obligados.</w:t>
      </w:r>
      <w:r w:rsidRPr="009137D6">
        <w:rPr>
          <w:rFonts w:ascii="Palatino Linotype" w:hAnsi="Palatino Linotype" w:eastAsia="Calibri" w:cs="Tahoma"/>
          <w:bCs/>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0B0479" w:rsidR="000B0479" w:rsidP="000B0479" w:rsidRDefault="000B0479" w14:paraId="3B33FAEF" w14:textId="77777777">
      <w:pPr>
        <w:spacing w:line="360" w:lineRule="auto"/>
        <w:jc w:val="both"/>
        <w:rPr>
          <w:rFonts w:ascii="Palatino Linotype" w:hAnsi="Palatino Linotype" w:eastAsia="Calibri" w:cs="Tahoma"/>
          <w:bCs/>
          <w:sz w:val="22"/>
        </w:rPr>
      </w:pPr>
    </w:p>
    <w:p w:rsidRPr="000B0479" w:rsidR="000B0479" w:rsidP="000B0479" w:rsidRDefault="000B0479" w14:paraId="542E8235"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En ese contexto, este Instituto considera que el Sujeto Obligado precisó las razones por las cuales la información solicitada implicaba un análisis, estudio y procesamiento de información, que sobrepasaba el plazo para emitir respuesta, así como, que contaba con recursos humanos y materiales insuficientes para atender el requerimiento; a saber, que por el número de solicitudes recibidas por el Sistema de Acceso a la Información Mexiquense (SAIMEX), implicaban un análisis para localizar la información, elaborar las versión públicas y los proyectos de clasificación, lo cual implicaba destinar un número significativo de días, horas y personal exclusivo para la atención de las solicitudes; situación que se complicaba pues el Ayuntamiento de Ixtapan de la Sal, se encontraba, laborando con el personal mínimo en las oficinas del Ayuntamiento, lugar donde se localizan los archivos del Sujeto Obligado y que los servidores públicos, únicamente estaban realizando funciones esenciales.</w:t>
      </w:r>
    </w:p>
    <w:p w:rsidRPr="000B0479" w:rsidR="000B0479" w:rsidP="000B0479" w:rsidRDefault="000B0479" w14:paraId="17460DDD" w14:textId="77777777">
      <w:pPr>
        <w:spacing w:line="360" w:lineRule="auto"/>
        <w:jc w:val="both"/>
        <w:rPr>
          <w:rFonts w:ascii="Palatino Linotype" w:hAnsi="Palatino Linotype" w:eastAsia="Calibri" w:cs="Tahoma"/>
          <w:bCs/>
          <w:sz w:val="22"/>
        </w:rPr>
      </w:pPr>
    </w:p>
    <w:p w:rsidRPr="000B0479" w:rsidR="000B0479" w:rsidP="000B0479" w:rsidRDefault="000B0479" w14:paraId="758E8C42"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lastRenderedPageBreak/>
        <w:t>En ese contexto, caber recordar que el artículo 158 de la Ley de la materia, dispone que cuando la información implique un análisis, estudio o procesamiento de documentos, cuya entrega o reproducción sobrepase las capacidades técnicas, administrativas y humanas del Sujeto Obligado, deberá poner la información a disposición del Solicitante en consulta directa.</w:t>
      </w:r>
    </w:p>
    <w:p w:rsidRPr="000B0479" w:rsidR="000B0479" w:rsidP="000B0479" w:rsidRDefault="000B0479" w14:paraId="78A7A9EC" w14:textId="77777777">
      <w:pPr>
        <w:spacing w:line="360" w:lineRule="auto"/>
        <w:jc w:val="both"/>
        <w:rPr>
          <w:rFonts w:ascii="Palatino Linotype" w:hAnsi="Palatino Linotype" w:eastAsia="Calibri" w:cs="Tahoma"/>
          <w:bCs/>
          <w:sz w:val="22"/>
        </w:rPr>
      </w:pPr>
    </w:p>
    <w:p w:rsidRPr="000B0479" w:rsidR="000B0479" w:rsidP="000B0479" w:rsidRDefault="000B0479" w14:paraId="532EBCF1"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Además, es de señalar que si bien, el Comité de Transparencia no tiene la atribución expresa de confirmar o revocar un cambio de modalidad, conforme al artículo 47 y 49, fracción XII, de la Ley de Transparencia y Acceso a la Información Pública del Estado de México y Municipios, dicho órgano colegiado, es la autoridad máxima al interior de los sujetos obligados, en materia de acceso a la información y es el encargado de emitir las resoluciones que correspondan para satisfacer el derecho de acceso a la información.</w:t>
      </w:r>
    </w:p>
    <w:p w:rsidRPr="000B0479" w:rsidR="000B0479" w:rsidP="000B0479" w:rsidRDefault="000B0479" w14:paraId="43134D48" w14:textId="77777777">
      <w:pPr>
        <w:spacing w:line="360" w:lineRule="auto"/>
        <w:jc w:val="both"/>
        <w:rPr>
          <w:rFonts w:ascii="Palatino Linotype" w:hAnsi="Palatino Linotype" w:eastAsia="Calibri" w:cs="Tahoma"/>
          <w:bCs/>
          <w:sz w:val="22"/>
        </w:rPr>
      </w:pPr>
    </w:p>
    <w:p w:rsidRPr="000B0479" w:rsidR="000B0479" w:rsidP="000B0479" w:rsidRDefault="000B0479" w14:paraId="568893EE"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Por lo cual, no existe algún impedimento legal, para que el Comité de Transparencia del Ayuntamiento de Ixtapan de la Sal, no pueda llevar a cabo un cambio de modalidad; pues, al contrario, efectuarlo ante dicho órgano, da certeza y robustece la imposibilidad de proporcionar la información en el medio señalado en la solicitud.</w:t>
      </w:r>
    </w:p>
    <w:p w:rsidRPr="000B0479" w:rsidR="000B0479" w:rsidP="000B0479" w:rsidRDefault="000B0479" w14:paraId="509FE3F5" w14:textId="77777777">
      <w:pPr>
        <w:spacing w:line="360" w:lineRule="auto"/>
        <w:jc w:val="both"/>
        <w:rPr>
          <w:rFonts w:ascii="Palatino Linotype" w:hAnsi="Palatino Linotype" w:eastAsia="Calibri" w:cs="Tahoma"/>
          <w:bCs/>
          <w:sz w:val="22"/>
        </w:rPr>
      </w:pPr>
    </w:p>
    <w:p w:rsidRPr="000B0479" w:rsidR="004C33D2" w:rsidP="000B0479" w:rsidRDefault="000B0479" w14:paraId="0094DFF2" w14:textId="313F8AC4">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Conforme a lo anterior, se considera que el Sujeto Obligado, si acreditó de manera fundada y motivada, el cambio de modalidad a consulta directa, para atender el requerimiento de información, materia de la presente Resolución; sin embargo, es de señalar que el Órgano Garanta Nacional, consideró que no resultaba suficiente justificar una imposibilidad técnica y humana para acreditar un cambio de modalidad, sino que era necesario demostrar otros impedimentos, como que la información se encontrara en un formato diverso a lo solicitado, que fuera de imposible reproducción en el medio elegido por el Solicitante, que la información ameritara el cruce de información en los sistemas de datos, entre otros.</w:t>
      </w:r>
    </w:p>
    <w:p w:rsidRPr="000B0479" w:rsidR="000B0479" w:rsidP="000B0479" w:rsidRDefault="000B0479" w14:paraId="2261483C" w14:textId="77777777">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lastRenderedPageBreak/>
        <w:t>Además, que el Sujeto Obligado, había sido omiso en poner a disposición de la Recurrente, la información en todas las modalidades que los documentos solicitados permitiera, tales como copia simple o certificada, en disco compacto, medios de almacenamiento, e incluso para su envió a través de correo certificado, previo pago de los costos de reproducción, y en su caso, envío.</w:t>
      </w:r>
    </w:p>
    <w:p w:rsidRPr="000B0479" w:rsidR="000B0479" w:rsidP="000B0479" w:rsidRDefault="000B0479" w14:paraId="091CF167" w14:textId="77777777">
      <w:pPr>
        <w:spacing w:line="360" w:lineRule="auto"/>
        <w:jc w:val="both"/>
        <w:rPr>
          <w:rFonts w:ascii="Palatino Linotype" w:hAnsi="Palatino Linotype" w:eastAsia="Calibri" w:cs="Tahoma"/>
          <w:bCs/>
          <w:sz w:val="22"/>
        </w:rPr>
      </w:pPr>
    </w:p>
    <w:p w:rsidR="000B0479" w:rsidP="000B0479" w:rsidRDefault="000B0479" w14:paraId="6CC3867F" w14:textId="23439D13">
      <w:pPr>
        <w:spacing w:line="360" w:lineRule="auto"/>
        <w:jc w:val="both"/>
        <w:rPr>
          <w:rFonts w:ascii="Palatino Linotype" w:hAnsi="Palatino Linotype" w:eastAsia="Calibri" w:cs="Tahoma"/>
          <w:bCs/>
          <w:sz w:val="22"/>
        </w:rPr>
      </w:pPr>
      <w:r w:rsidRPr="000B0479">
        <w:rPr>
          <w:rFonts w:ascii="Palatino Linotype" w:hAnsi="Palatino Linotype" w:eastAsia="Calibri" w:cs="Tahoma"/>
          <w:bCs/>
          <w:sz w:val="22"/>
        </w:rPr>
        <w:t>En ese orden de ideas y toda vez que, en contra del artículo 158 de la Ley de Transparencia y Acceso a la Información, el Órgano Garante Nacional, determinó que no resultaba procedente el cambio de modalidad, pues a su conside</w:t>
      </w:r>
      <w:r w:rsidR="0054508A">
        <w:rPr>
          <w:rFonts w:ascii="Palatino Linotype" w:hAnsi="Palatino Linotype" w:eastAsia="Calibri" w:cs="Tahoma"/>
          <w:bCs/>
          <w:sz w:val="22"/>
        </w:rPr>
        <w:t>ración, la imposibilidad humana</w:t>
      </w:r>
      <w:r w:rsidRPr="000B0479">
        <w:rPr>
          <w:rFonts w:ascii="Palatino Linotype" w:hAnsi="Palatino Linotype" w:eastAsia="Calibri" w:cs="Tahoma"/>
          <w:bCs/>
          <w:sz w:val="22"/>
        </w:rPr>
        <w:t xml:space="preserve"> para atender el requerimiento de información no resultaba suficiente, para cambiar la modalidad; se advierte que el agravio hecho valer por el Particular resulta </w:t>
      </w:r>
      <w:r w:rsidRPr="000B0479">
        <w:rPr>
          <w:rFonts w:ascii="Palatino Linotype" w:hAnsi="Palatino Linotype" w:eastAsia="Calibri" w:cs="Tahoma"/>
          <w:b/>
          <w:bCs/>
          <w:sz w:val="22"/>
        </w:rPr>
        <w:t>PARCIALMENTE FUNDADO.</w:t>
      </w:r>
    </w:p>
    <w:p w:rsidR="000B0479" w:rsidP="00B10F5A" w:rsidRDefault="000B0479" w14:paraId="7A0763B5" w14:textId="14B1EDE7">
      <w:pPr>
        <w:spacing w:line="360" w:lineRule="auto"/>
        <w:jc w:val="both"/>
        <w:rPr>
          <w:rFonts w:ascii="Palatino Linotype" w:hAnsi="Palatino Linotype" w:eastAsia="Calibri" w:cs="Tahoma"/>
          <w:bCs/>
          <w:sz w:val="22"/>
        </w:rPr>
      </w:pPr>
    </w:p>
    <w:p w:rsidR="00430305" w:rsidP="00430305" w:rsidRDefault="00430305" w14:paraId="4B0E13F9" w14:textId="55E1FA7E">
      <w:pPr>
        <w:spacing w:line="360" w:lineRule="auto"/>
        <w:jc w:val="both"/>
        <w:rPr>
          <w:rFonts w:ascii="Palatino Linotype" w:hAnsi="Palatino Linotype" w:cs="Tahoma"/>
          <w:bCs/>
          <w:sz w:val="22"/>
          <w:szCs w:val="22"/>
        </w:rPr>
      </w:pPr>
      <w:r w:rsidRPr="00FA4C72">
        <w:rPr>
          <w:rFonts w:ascii="Palatino Linotype" w:hAnsi="Palatino Linotype" w:cs="Tahoma"/>
          <w:iCs/>
          <w:sz w:val="22"/>
          <w:szCs w:val="22"/>
        </w:rPr>
        <w:t>Conforme a lo anterior, para atender el requerimiento de información</w:t>
      </w:r>
      <w:r>
        <w:rPr>
          <w:rFonts w:ascii="Palatino Linotype" w:hAnsi="Palatino Linotype" w:cs="Tahoma"/>
          <w:iCs/>
          <w:sz w:val="22"/>
          <w:szCs w:val="22"/>
        </w:rPr>
        <w:t xml:space="preserve"> </w:t>
      </w:r>
      <w:r w:rsidR="004C33D2">
        <w:rPr>
          <w:rFonts w:ascii="Palatino Linotype" w:hAnsi="Palatino Linotype" w:cs="Tahoma"/>
          <w:iCs/>
          <w:sz w:val="22"/>
          <w:szCs w:val="22"/>
        </w:rPr>
        <w:t>realizado por el Particular</w:t>
      </w:r>
      <w:r w:rsidRPr="00FA4C72">
        <w:rPr>
          <w:rFonts w:ascii="Palatino Linotype" w:hAnsi="Palatino Linotype" w:cs="Tahoma"/>
          <w:iCs/>
          <w:sz w:val="22"/>
          <w:szCs w:val="22"/>
        </w:rPr>
        <w:t xml:space="preserve">, el Ayuntamiento de Ixtapan de la Sal, deberá realizar una búsqueda exhaustiva y razonable </w:t>
      </w:r>
      <w:r>
        <w:rPr>
          <w:rFonts w:ascii="Palatino Linotype" w:hAnsi="Palatino Linotype" w:cs="Tahoma"/>
          <w:iCs/>
          <w:sz w:val="22"/>
          <w:szCs w:val="22"/>
        </w:rPr>
        <w:t>en las áreas competentes</w:t>
      </w:r>
      <w:r w:rsidRPr="00FA4C72">
        <w:rPr>
          <w:rFonts w:ascii="Palatino Linotype" w:hAnsi="Palatino Linotype" w:cs="Tahoma"/>
          <w:iCs/>
          <w:sz w:val="22"/>
          <w:szCs w:val="22"/>
        </w:rPr>
        <w:t xml:space="preserve">, a efecto de que proporcionen los documentos que obren en sus archivos y den cuenta de la información solicitada. Lo anterior, para cumplir con el procedimiento establecido en los artículos </w:t>
      </w:r>
      <w:r w:rsidRPr="00FA4C72">
        <w:rPr>
          <w:rFonts w:ascii="Palatino Linotype" w:hAnsi="Palatino Linotype" w:cs="Tahoma"/>
          <w:bCs/>
          <w:sz w:val="22"/>
          <w:szCs w:val="22"/>
        </w:rPr>
        <w:t>los artículos 160 y 162 de la Ley de Transparencia y Acceso a la Información Pública del Estado de México y Municipios, mismo que es el siguiente:</w:t>
      </w:r>
    </w:p>
    <w:p w:rsidRPr="00FA4C72" w:rsidR="009137D6" w:rsidP="00430305" w:rsidRDefault="009137D6" w14:paraId="24420AA4" w14:textId="77777777">
      <w:pPr>
        <w:spacing w:line="360" w:lineRule="auto"/>
        <w:jc w:val="both"/>
        <w:rPr>
          <w:rFonts w:ascii="Palatino Linotype" w:hAnsi="Palatino Linotype" w:eastAsia="Calibri"/>
          <w:color w:val="000000"/>
          <w:sz w:val="22"/>
          <w:szCs w:val="22"/>
          <w:lang w:eastAsia="en-US"/>
        </w:rPr>
      </w:pPr>
    </w:p>
    <w:p w:rsidRPr="009137D6" w:rsidR="00430305" w:rsidP="00430305" w:rsidRDefault="00430305" w14:paraId="57BCE260" w14:textId="1C7F2F5C">
      <w:pPr>
        <w:numPr>
          <w:ilvl w:val="0"/>
          <w:numId w:val="22"/>
        </w:numPr>
        <w:spacing w:after="160"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FA4C72" w:rsidR="00430305" w:rsidP="00430305" w:rsidRDefault="00430305" w14:paraId="0445663A" w14:textId="77777777">
      <w:pPr>
        <w:numPr>
          <w:ilvl w:val="0"/>
          <w:numId w:val="22"/>
        </w:numPr>
        <w:spacing w:after="160" w:line="360" w:lineRule="auto"/>
        <w:jc w:val="both"/>
        <w:rPr>
          <w:rFonts w:ascii="Palatino Linotype" w:hAnsi="Palatino Linotype" w:cs="Tahoma"/>
          <w:bCs/>
          <w:sz w:val="22"/>
          <w:szCs w:val="22"/>
          <w:lang w:val="es-ES"/>
        </w:rPr>
      </w:pPr>
      <w:r w:rsidRPr="00FA4C72">
        <w:rPr>
          <w:rFonts w:ascii="Palatino Linotype" w:hAnsi="Palatino Linotype" w:cs="Tahoma"/>
          <w:bCs/>
          <w:sz w:val="22"/>
          <w:szCs w:val="22"/>
          <w:lang w:val="es-ES"/>
        </w:rPr>
        <w:lastRenderedPageBreak/>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rsidRPr="00430305" w:rsidR="00430305" w:rsidP="00430305" w:rsidRDefault="00430305" w14:paraId="7E52CED4" w14:textId="77777777">
      <w:pPr>
        <w:spacing w:line="360" w:lineRule="auto"/>
        <w:jc w:val="both"/>
        <w:rPr>
          <w:rFonts w:ascii="Palatino Linotype" w:hAnsi="Palatino Linotype" w:eastAsia="Calibri" w:cs="Tahoma"/>
          <w:iCs/>
          <w:color w:val="000000"/>
          <w:sz w:val="22"/>
          <w:szCs w:val="22"/>
          <w:lang w:eastAsia="en-US"/>
        </w:rPr>
      </w:pPr>
      <w:r w:rsidRPr="00430305">
        <w:rPr>
          <w:rFonts w:ascii="Palatino Linotype" w:hAnsi="Palatino Linotype" w:eastAsia="Calibri" w:cs="Tahoma"/>
          <w:iCs/>
          <w:color w:val="000000"/>
          <w:sz w:val="22"/>
          <w:szCs w:val="22"/>
          <w:lang w:eastAsia="en-US"/>
        </w:rPr>
        <w:t>Conforme a lo anterior, se infiere que el Sujeto Obligado deberá realizar una búsqueda exhaustiva y razonable, en todas las unidades administrativas idóneas, a efecto de que proporcionen los documentos donde obre la información solicitada, para cumplir con lo establecido en los artículos 12, 160 y 162 de la Ley de Transparencia y Acceso a la Información Pública del Estado de México y Municipios.</w:t>
      </w:r>
    </w:p>
    <w:p w:rsidR="000B0479" w:rsidP="00B10F5A" w:rsidRDefault="000B0479" w14:paraId="09006EF8" w14:textId="113F21AF">
      <w:pPr>
        <w:spacing w:line="360" w:lineRule="auto"/>
        <w:jc w:val="both"/>
        <w:rPr>
          <w:rFonts w:ascii="Palatino Linotype" w:hAnsi="Palatino Linotype" w:eastAsia="Calibri" w:cs="Tahoma"/>
          <w:bCs/>
          <w:sz w:val="22"/>
        </w:rPr>
      </w:pPr>
    </w:p>
    <w:p w:rsidR="00430305" w:rsidP="0054508A" w:rsidRDefault="00430305" w14:paraId="32D09D68" w14:textId="675DFEDF">
      <w:pPr>
        <w:spacing w:line="360" w:lineRule="auto"/>
        <w:jc w:val="both"/>
        <w:rPr>
          <w:rFonts w:ascii="Palatino Linotype" w:hAnsi="Palatino Linotype" w:eastAsia="Batang" w:cs="Tahoma"/>
          <w:bCs/>
          <w:color w:val="000000"/>
          <w:sz w:val="22"/>
          <w:szCs w:val="22"/>
          <w:lang w:val="es-ES_tradnl"/>
        </w:rPr>
      </w:pPr>
      <w:r w:rsidRPr="00FA4C72">
        <w:rPr>
          <w:rFonts w:ascii="Palatino Linotype" w:hAnsi="Palatino Linotype" w:eastAsia="Calibri" w:cs="Tahoma"/>
          <w:iCs/>
          <w:color w:val="000000"/>
          <w:sz w:val="22"/>
          <w:szCs w:val="22"/>
          <w:lang w:eastAsia="en-US"/>
        </w:rPr>
        <w:t xml:space="preserve">Ahora bien, es de señalar que </w:t>
      </w:r>
      <w:r>
        <w:rPr>
          <w:rFonts w:ascii="Palatino Linotype" w:hAnsi="Palatino Linotype" w:eastAsia="Calibri" w:cs="Tahoma"/>
          <w:iCs/>
          <w:color w:val="000000"/>
          <w:sz w:val="22"/>
          <w:szCs w:val="22"/>
          <w:lang w:eastAsia="en-US"/>
        </w:rPr>
        <w:t>en virtud de que</w:t>
      </w:r>
      <w:r w:rsidR="00DE106E">
        <w:rPr>
          <w:rFonts w:ascii="Palatino Linotype" w:hAnsi="Palatino Linotype" w:eastAsia="Calibri" w:cs="Tahoma"/>
          <w:iCs/>
          <w:color w:val="000000"/>
          <w:sz w:val="22"/>
          <w:szCs w:val="22"/>
          <w:lang w:eastAsia="en-US"/>
        </w:rPr>
        <w:t xml:space="preserve"> parte de</w:t>
      </w:r>
      <w:r>
        <w:rPr>
          <w:rFonts w:ascii="Palatino Linotype" w:hAnsi="Palatino Linotype" w:eastAsia="Calibri" w:cs="Tahoma"/>
          <w:iCs/>
          <w:color w:val="000000"/>
          <w:sz w:val="22"/>
          <w:szCs w:val="22"/>
          <w:lang w:eastAsia="en-US"/>
        </w:rPr>
        <w:t xml:space="preserve"> lo solicitado forma parte</w:t>
      </w:r>
      <w:r w:rsidRPr="00DB21DF">
        <w:rPr>
          <w:rFonts w:ascii="Palatino Linotype" w:hAnsi="Palatino Linotype" w:cs="Tahoma"/>
          <w:bCs/>
          <w:color w:val="000000"/>
          <w:sz w:val="22"/>
          <w:szCs w:val="22"/>
        </w:rPr>
        <w:t xml:space="preserve"> </w:t>
      </w:r>
      <w:r>
        <w:rPr>
          <w:rFonts w:ascii="Palatino Linotype" w:hAnsi="Palatino Linotype" w:cs="Tahoma"/>
          <w:bCs/>
          <w:color w:val="000000"/>
          <w:sz w:val="22"/>
          <w:szCs w:val="22"/>
        </w:rPr>
        <w:t xml:space="preserve">de las obligaciones comunes y específicas de transparencia, que deben publicar los sujetos obligados en medios electrónicos, establecidas en el artículo 92 de la Ley de Transparencia y Acceso a la Información Pública del Estado de México y Municipios, se prevé que dicha información se debe encontrar digitalizada, por lo que deberá hacer entrega de la información a través de la modalidad elegida por el Particular; es decir, a través de </w:t>
      </w:r>
      <w:r w:rsidRPr="00DB21DF">
        <w:rPr>
          <w:rFonts w:ascii="Palatino Linotype" w:hAnsi="Palatino Linotype" w:eastAsia="Batang" w:cs="Tahoma"/>
          <w:bCs/>
          <w:color w:val="000000"/>
          <w:sz w:val="22"/>
          <w:szCs w:val="22"/>
          <w:lang w:val="es-ES_tradnl"/>
        </w:rPr>
        <w:t>Sistema de Acceso a la Información Mexiquense (SAIMEX)</w:t>
      </w:r>
      <w:r w:rsidR="0054508A">
        <w:rPr>
          <w:rFonts w:ascii="Palatino Linotype" w:hAnsi="Palatino Linotype" w:eastAsia="Batang" w:cs="Tahoma"/>
          <w:bCs/>
          <w:color w:val="000000"/>
          <w:sz w:val="22"/>
          <w:szCs w:val="22"/>
          <w:lang w:val="es-ES_tradnl"/>
        </w:rPr>
        <w:t>o bien, tal y como lo señaló</w:t>
      </w:r>
      <w:r w:rsidR="004C33D2">
        <w:rPr>
          <w:rFonts w:ascii="Palatino Linotype" w:hAnsi="Palatino Linotype" w:eastAsia="Batang" w:cs="Tahoma"/>
          <w:bCs/>
          <w:color w:val="000000"/>
          <w:sz w:val="22"/>
          <w:szCs w:val="22"/>
          <w:lang w:val="es-ES_tradnl"/>
        </w:rPr>
        <w:t xml:space="preserve"> el Inst</w:t>
      </w:r>
      <w:r w:rsidR="00DE106E">
        <w:rPr>
          <w:rFonts w:ascii="Palatino Linotype" w:hAnsi="Palatino Linotype" w:eastAsia="Batang" w:cs="Tahoma"/>
          <w:bCs/>
          <w:color w:val="000000"/>
          <w:sz w:val="22"/>
          <w:szCs w:val="22"/>
          <w:lang w:val="es-ES_tradnl"/>
        </w:rPr>
        <w:t>ituto Nacional de Transparencia;</w:t>
      </w:r>
      <w:r w:rsidR="004C33D2">
        <w:rPr>
          <w:rFonts w:ascii="Palatino Linotype" w:hAnsi="Palatino Linotype" w:eastAsia="Batang" w:cs="Tahoma"/>
          <w:bCs/>
          <w:color w:val="000000"/>
          <w:sz w:val="22"/>
          <w:szCs w:val="22"/>
          <w:lang w:val="es-ES_tradnl"/>
        </w:rPr>
        <w:t xml:space="preserve"> </w:t>
      </w:r>
      <w:r w:rsidRPr="004C33D2" w:rsidR="004C33D2">
        <w:rPr>
          <w:rFonts w:ascii="Palatino Linotype" w:hAnsi="Palatino Linotype" w:eastAsia="Batang" w:cs="Tahoma"/>
          <w:bCs/>
          <w:color w:val="000000"/>
          <w:sz w:val="22"/>
          <w:szCs w:val="22"/>
          <w:lang w:val="es-ES_tradnl"/>
        </w:rPr>
        <w:t xml:space="preserve">en medios electrónicos, </w:t>
      </w:r>
      <w:r w:rsidRPr="0054508A" w:rsidR="0054508A">
        <w:rPr>
          <w:rFonts w:ascii="Palatino Linotype" w:hAnsi="Palatino Linotype" w:eastAsia="Batang" w:cs="Tahoma"/>
          <w:bCs/>
          <w:color w:val="000000"/>
          <w:sz w:val="22"/>
          <w:szCs w:val="22"/>
          <w:lang w:val="es-ES_tradnl"/>
        </w:rPr>
        <w:t>conceder el acceso en disco compacto, co</w:t>
      </w:r>
      <w:r w:rsidR="0054508A">
        <w:rPr>
          <w:rFonts w:ascii="Palatino Linotype" w:hAnsi="Palatino Linotype" w:eastAsia="Batang" w:cs="Tahoma"/>
          <w:bCs/>
          <w:color w:val="000000"/>
          <w:sz w:val="22"/>
          <w:szCs w:val="22"/>
          <w:lang w:val="es-ES_tradnl"/>
        </w:rPr>
        <w:t xml:space="preserve">n la </w:t>
      </w:r>
      <w:r w:rsidRPr="0054508A" w:rsidR="0054508A">
        <w:rPr>
          <w:rFonts w:ascii="Palatino Linotype" w:hAnsi="Palatino Linotype" w:eastAsia="Batang" w:cs="Tahoma"/>
          <w:bCs/>
          <w:color w:val="000000"/>
          <w:sz w:val="22"/>
          <w:szCs w:val="22"/>
          <w:lang w:val="es-ES_tradnl"/>
        </w:rPr>
        <w:t>posibilidad de envío mediante correo cer</w:t>
      </w:r>
      <w:r w:rsidR="0054508A">
        <w:rPr>
          <w:rFonts w:ascii="Palatino Linotype" w:hAnsi="Palatino Linotype" w:eastAsia="Batang" w:cs="Tahoma"/>
          <w:bCs/>
          <w:color w:val="000000"/>
          <w:sz w:val="22"/>
          <w:szCs w:val="22"/>
          <w:lang w:val="es-ES_tradnl"/>
        </w:rPr>
        <w:t xml:space="preserve">tificado, previo pago del costo </w:t>
      </w:r>
      <w:r w:rsidRPr="0054508A" w:rsidR="0054508A">
        <w:rPr>
          <w:rFonts w:ascii="Palatino Linotype" w:hAnsi="Palatino Linotype" w:eastAsia="Batang" w:cs="Tahoma"/>
          <w:bCs/>
          <w:color w:val="000000"/>
          <w:sz w:val="22"/>
          <w:szCs w:val="22"/>
          <w:lang w:val="es-ES_tradnl"/>
        </w:rPr>
        <w:t xml:space="preserve">de CD y del envío; </w:t>
      </w:r>
      <w:r w:rsidR="003F3442">
        <w:rPr>
          <w:rFonts w:ascii="Palatino Linotype" w:hAnsi="Palatino Linotype" w:eastAsia="Batang" w:cs="Tahoma"/>
          <w:bCs/>
          <w:color w:val="000000"/>
          <w:sz w:val="22"/>
          <w:szCs w:val="22"/>
          <w:lang w:val="es-ES_tradnl"/>
        </w:rPr>
        <w:t>o bien,</w:t>
      </w:r>
      <w:r w:rsidRPr="0054508A" w:rsidR="0054508A">
        <w:rPr>
          <w:rFonts w:ascii="Palatino Linotype" w:hAnsi="Palatino Linotype" w:eastAsia="Batang" w:cs="Tahoma"/>
          <w:bCs/>
          <w:color w:val="000000"/>
          <w:sz w:val="22"/>
          <w:szCs w:val="22"/>
          <w:lang w:val="es-ES_tradnl"/>
        </w:rPr>
        <w:t xml:space="preserve"> </w:t>
      </w:r>
      <w:r w:rsidR="003F3442">
        <w:rPr>
          <w:rFonts w:ascii="Palatino Linotype" w:hAnsi="Palatino Linotype" w:eastAsia="Batang" w:cs="Tahoma"/>
          <w:bCs/>
          <w:color w:val="000000"/>
          <w:sz w:val="22"/>
          <w:szCs w:val="22"/>
          <w:lang w:val="es-ES_tradnl"/>
        </w:rPr>
        <w:t>que el Particular aporte</w:t>
      </w:r>
      <w:r w:rsidRPr="0054508A" w:rsidR="0054508A">
        <w:rPr>
          <w:rFonts w:ascii="Palatino Linotype" w:hAnsi="Palatino Linotype" w:eastAsia="Batang" w:cs="Tahoma"/>
          <w:bCs/>
          <w:color w:val="000000"/>
          <w:sz w:val="22"/>
          <w:szCs w:val="22"/>
          <w:lang w:val="es-ES_tradnl"/>
        </w:rPr>
        <w:t xml:space="preserve"> un CD o USB</w:t>
      </w:r>
      <w:r w:rsidR="003F3442">
        <w:rPr>
          <w:rFonts w:ascii="Palatino Linotype" w:hAnsi="Palatino Linotype" w:eastAsia="Batang" w:cs="Tahoma"/>
          <w:bCs/>
          <w:color w:val="000000"/>
          <w:sz w:val="22"/>
          <w:szCs w:val="22"/>
          <w:lang w:val="es-ES_tradnl"/>
        </w:rPr>
        <w:t xml:space="preserve">, o, finalmente, en las medidas de </w:t>
      </w:r>
      <w:r w:rsidR="00F41C2D">
        <w:rPr>
          <w:rFonts w:ascii="Palatino Linotype" w:hAnsi="Palatino Linotype" w:eastAsia="Batang" w:cs="Tahoma"/>
          <w:bCs/>
          <w:color w:val="000000"/>
          <w:sz w:val="22"/>
          <w:szCs w:val="22"/>
          <w:lang w:val="es-ES_tradnl"/>
        </w:rPr>
        <w:t>las</w:t>
      </w:r>
      <w:r w:rsidR="003F3442">
        <w:rPr>
          <w:rFonts w:ascii="Palatino Linotype" w:hAnsi="Palatino Linotype" w:eastAsia="Batang" w:cs="Tahoma"/>
          <w:bCs/>
          <w:color w:val="000000"/>
          <w:sz w:val="22"/>
          <w:szCs w:val="22"/>
          <w:lang w:val="es-ES_tradnl"/>
        </w:rPr>
        <w:t xml:space="preserve"> </w:t>
      </w:r>
      <w:r w:rsidRPr="0054508A" w:rsidR="0054508A">
        <w:rPr>
          <w:rFonts w:ascii="Palatino Linotype" w:hAnsi="Palatino Linotype" w:eastAsia="Batang" w:cs="Tahoma"/>
          <w:bCs/>
          <w:color w:val="000000"/>
          <w:sz w:val="22"/>
          <w:szCs w:val="22"/>
          <w:lang w:val="es-ES_tradnl"/>
        </w:rPr>
        <w:t xml:space="preserve">posibilidades </w:t>
      </w:r>
      <w:r w:rsidR="00F41C2D">
        <w:rPr>
          <w:rFonts w:ascii="Palatino Linotype" w:hAnsi="Palatino Linotype" w:eastAsia="Batang" w:cs="Tahoma"/>
          <w:bCs/>
          <w:color w:val="000000"/>
          <w:sz w:val="22"/>
          <w:szCs w:val="22"/>
          <w:lang w:val="es-ES_tradnl"/>
        </w:rPr>
        <w:t xml:space="preserve">del Sujeto Obligado, </w:t>
      </w:r>
      <w:r w:rsidRPr="0054508A" w:rsidR="0054508A">
        <w:rPr>
          <w:rFonts w:ascii="Palatino Linotype" w:hAnsi="Palatino Linotype" w:eastAsia="Batang" w:cs="Tahoma"/>
          <w:bCs/>
          <w:color w:val="000000"/>
          <w:sz w:val="22"/>
          <w:szCs w:val="22"/>
          <w:lang w:val="es-ES_tradnl"/>
        </w:rPr>
        <w:t xml:space="preserve">habilitar una liga electrónica </w:t>
      </w:r>
      <w:r w:rsidR="003F3442">
        <w:rPr>
          <w:rFonts w:ascii="Palatino Linotype" w:hAnsi="Palatino Linotype" w:eastAsia="Batang" w:cs="Tahoma"/>
          <w:bCs/>
          <w:color w:val="000000"/>
          <w:sz w:val="22"/>
          <w:szCs w:val="22"/>
          <w:lang w:val="es-ES_tradnl"/>
        </w:rPr>
        <w:t xml:space="preserve">en la que sea posible consultar </w:t>
      </w:r>
      <w:r w:rsidRPr="0054508A" w:rsidR="0054508A">
        <w:rPr>
          <w:rFonts w:ascii="Palatino Linotype" w:hAnsi="Palatino Linotype" w:eastAsia="Batang" w:cs="Tahoma"/>
          <w:bCs/>
          <w:color w:val="000000"/>
          <w:sz w:val="22"/>
          <w:szCs w:val="22"/>
          <w:lang w:val="es-ES_tradnl"/>
        </w:rPr>
        <w:t>la información.</w:t>
      </w:r>
    </w:p>
    <w:p w:rsidR="00430305" w:rsidP="00B10F5A" w:rsidRDefault="00430305" w14:paraId="2DDB48A9" w14:textId="4353FB42">
      <w:pPr>
        <w:spacing w:line="360" w:lineRule="auto"/>
        <w:jc w:val="both"/>
        <w:rPr>
          <w:rFonts w:ascii="Palatino Linotype" w:hAnsi="Palatino Linotype" w:eastAsia="Calibri" w:cs="Tahoma"/>
          <w:bCs/>
          <w:sz w:val="22"/>
        </w:rPr>
      </w:pPr>
    </w:p>
    <w:p w:rsidR="00430305" w:rsidP="00430305" w:rsidRDefault="00430305" w14:paraId="3B25F337" w14:textId="0229D4AC">
      <w:pPr>
        <w:spacing w:line="360" w:lineRule="auto"/>
        <w:jc w:val="both"/>
        <w:rPr>
          <w:rFonts w:ascii="Palatino Linotype" w:hAnsi="Palatino Linotype" w:eastAsia="Batang" w:cs="Tahoma"/>
          <w:bCs/>
          <w:color w:val="000000"/>
          <w:sz w:val="22"/>
          <w:szCs w:val="22"/>
          <w:lang w:val="es-ES_tradnl"/>
        </w:rPr>
      </w:pPr>
      <w:r>
        <w:rPr>
          <w:rFonts w:ascii="Palatino Linotype" w:hAnsi="Palatino Linotype" w:eastAsia="Batang" w:cs="Tahoma"/>
          <w:bCs/>
          <w:color w:val="000000"/>
          <w:sz w:val="22"/>
          <w:szCs w:val="22"/>
          <w:lang w:val="es-ES_tradnl"/>
        </w:rPr>
        <w:t xml:space="preserve">Cabe precisar, que para el caso de que la información ya </w:t>
      </w:r>
      <w:proofErr w:type="gramStart"/>
      <w:r w:rsidR="0094027E">
        <w:rPr>
          <w:rFonts w:ascii="Palatino Linotype" w:hAnsi="Palatino Linotype" w:eastAsia="Batang" w:cs="Tahoma"/>
          <w:bCs/>
          <w:color w:val="000000"/>
          <w:sz w:val="22"/>
          <w:szCs w:val="22"/>
          <w:lang w:val="es-ES_tradnl"/>
        </w:rPr>
        <w:t>obre</w:t>
      </w:r>
      <w:proofErr w:type="gramEnd"/>
      <w:r>
        <w:rPr>
          <w:rFonts w:ascii="Palatino Linotype" w:hAnsi="Palatino Linotype" w:eastAsia="Batang" w:cs="Tahoma"/>
          <w:bCs/>
          <w:color w:val="000000"/>
          <w:sz w:val="22"/>
          <w:szCs w:val="22"/>
          <w:lang w:val="es-ES_tradnl"/>
        </w:rPr>
        <w:t xml:space="preserve"> publicada en algún sitio de </w:t>
      </w:r>
      <w:r>
        <w:rPr>
          <w:rFonts w:ascii="Palatino Linotype" w:hAnsi="Palatino Linotype" w:eastAsia="Batang" w:cs="Tahoma"/>
          <w:bCs/>
          <w:i/>
          <w:color w:val="000000"/>
          <w:sz w:val="22"/>
          <w:szCs w:val="22"/>
          <w:lang w:val="es-ES_tradnl"/>
        </w:rPr>
        <w:t>Internet</w:t>
      </w:r>
      <w:r>
        <w:rPr>
          <w:rFonts w:ascii="Palatino Linotype" w:hAnsi="Palatino Linotype" w:eastAsia="Batang" w:cs="Tahoma"/>
          <w:bCs/>
          <w:color w:val="000000"/>
          <w:sz w:val="22"/>
          <w:szCs w:val="22"/>
          <w:lang w:val="es-ES_tradnl"/>
        </w:rPr>
        <w:t xml:space="preserve">, bastara con que le informe a la Recurrente a través de </w:t>
      </w:r>
      <w:r w:rsidRPr="00DB21DF">
        <w:rPr>
          <w:rFonts w:ascii="Palatino Linotype" w:hAnsi="Palatino Linotype" w:eastAsia="Batang" w:cs="Tahoma"/>
          <w:bCs/>
          <w:color w:val="000000"/>
          <w:sz w:val="22"/>
          <w:szCs w:val="22"/>
          <w:lang w:val="es-ES_tradnl"/>
        </w:rPr>
        <w:t>Sistema de Acceso a la Información Mexiquense (SAIMEX)</w:t>
      </w:r>
      <w:r>
        <w:rPr>
          <w:rFonts w:ascii="Palatino Linotype" w:hAnsi="Palatino Linotype" w:eastAsia="Batang" w:cs="Tahoma"/>
          <w:bCs/>
          <w:color w:val="000000"/>
          <w:sz w:val="22"/>
          <w:szCs w:val="22"/>
          <w:lang w:val="es-ES_tradnl"/>
        </w:rPr>
        <w:t xml:space="preserve">, la liga electrónica y las indicaciones precisas de la </w:t>
      </w:r>
      <w:r>
        <w:rPr>
          <w:rFonts w:ascii="Palatino Linotype" w:hAnsi="Palatino Linotype" w:eastAsia="Batang" w:cs="Tahoma"/>
          <w:bCs/>
          <w:color w:val="000000"/>
          <w:sz w:val="22"/>
          <w:szCs w:val="22"/>
          <w:lang w:val="es-ES_tradnl"/>
        </w:rPr>
        <w:lastRenderedPageBreak/>
        <w:t xml:space="preserve">ubicación de la información, ello de conformidad con lo dispuesto en el artículo 161 de la </w:t>
      </w:r>
      <w:r w:rsidRPr="00DB21DF">
        <w:rPr>
          <w:rFonts w:ascii="Palatino Linotype" w:hAnsi="Palatino Linotype" w:eastAsia="Batang" w:cs="Tahoma"/>
          <w:bCs/>
          <w:color w:val="000000"/>
          <w:sz w:val="22"/>
          <w:szCs w:val="22"/>
          <w:lang w:val="es-ES_tradnl"/>
        </w:rPr>
        <w:t>Ley de Transparencia y Acceso a la Información Pública del Estado de México y Municipios</w:t>
      </w:r>
      <w:r>
        <w:rPr>
          <w:rFonts w:ascii="Palatino Linotype" w:hAnsi="Palatino Linotype" w:eastAsia="Batang" w:cs="Tahoma"/>
          <w:bCs/>
          <w:color w:val="000000"/>
          <w:sz w:val="22"/>
          <w:szCs w:val="22"/>
          <w:lang w:val="es-ES_tradnl"/>
        </w:rPr>
        <w:t>, que a la letra dispone:</w:t>
      </w:r>
    </w:p>
    <w:p w:rsidR="00430305" w:rsidP="00430305" w:rsidRDefault="00430305" w14:paraId="39F06544" w14:textId="77777777">
      <w:pPr>
        <w:spacing w:line="360" w:lineRule="auto"/>
        <w:jc w:val="both"/>
        <w:rPr>
          <w:rFonts w:ascii="Palatino Linotype" w:hAnsi="Palatino Linotype" w:eastAsia="Batang" w:cs="Tahoma"/>
          <w:bCs/>
          <w:color w:val="000000"/>
          <w:sz w:val="22"/>
          <w:szCs w:val="22"/>
          <w:lang w:val="es-ES_tradnl"/>
        </w:rPr>
      </w:pPr>
    </w:p>
    <w:p w:rsidRPr="00DB21DF" w:rsidR="00430305" w:rsidP="00430305" w:rsidRDefault="00430305" w14:paraId="5669A4D6" w14:textId="77777777">
      <w:pPr>
        <w:tabs>
          <w:tab w:val="left" w:pos="2066"/>
        </w:tabs>
        <w:spacing w:line="360" w:lineRule="auto"/>
        <w:ind w:left="567" w:right="539"/>
        <w:contextualSpacing/>
        <w:jc w:val="both"/>
        <w:rPr>
          <w:rFonts w:ascii="Palatino Linotype" w:hAnsi="Palatino Linotype" w:cs="Tahoma"/>
          <w:b/>
          <w:i/>
          <w:sz w:val="18"/>
          <w:szCs w:val="22"/>
          <w:lang w:val="es-ES"/>
        </w:rPr>
      </w:pPr>
      <w:r w:rsidRPr="00DB21DF">
        <w:rPr>
          <w:rFonts w:ascii="Palatino Linotype" w:hAnsi="Palatino Linotype"/>
          <w:b/>
          <w:bCs/>
          <w:i/>
        </w:rPr>
        <w:t xml:space="preserve">Artículo 161. </w:t>
      </w:r>
      <w:r w:rsidRPr="00DB21DF">
        <w:rPr>
          <w:rFonts w:ascii="Palatino Linotype" w:hAnsi="Palatino Linotype"/>
          <w:i/>
        </w:rPr>
        <w:t xml:space="preserve">Cuando la información requerida por el solicitante </w:t>
      </w:r>
      <w:r w:rsidRPr="00DB21DF">
        <w:rPr>
          <w:rFonts w:ascii="Palatino Linotype" w:hAnsi="Palatino Linotype"/>
          <w:b/>
          <w:i/>
        </w:rPr>
        <w:t>ya esté disponible al público</w:t>
      </w:r>
      <w:r w:rsidRPr="00DB21DF">
        <w:rPr>
          <w:rFonts w:ascii="Palatino Linotype" w:hAnsi="Palatino Linotype"/>
          <w:i/>
        </w:rPr>
        <w:t xml:space="preserve"> en medios impresos, tales como libros, compendios, trípticos, registros públicos, en formatos </w:t>
      </w:r>
      <w:r w:rsidRPr="00DB21DF">
        <w:rPr>
          <w:rFonts w:ascii="Palatino Linotype" w:hAnsi="Palatino Linotype"/>
          <w:b/>
          <w:i/>
        </w:rPr>
        <w:t>electrónicos disponibles en Internet</w:t>
      </w:r>
      <w:r w:rsidRPr="00DB21DF">
        <w:rPr>
          <w:rFonts w:ascii="Palatino Linotype" w:hAnsi="Palatino Linotype"/>
          <w:i/>
        </w:rPr>
        <w:t xml:space="preserve"> o en cualquier otro medio, se le hará saber por el medio requerido por el solicitante la fuente, </w:t>
      </w:r>
      <w:r w:rsidRPr="00DB21DF">
        <w:rPr>
          <w:rFonts w:ascii="Palatino Linotype" w:hAnsi="Palatino Linotype"/>
          <w:b/>
          <w:i/>
        </w:rPr>
        <w:t xml:space="preserve">el lugar y la forma en que puede consultar, reproducir o adquirir dicha información </w:t>
      </w:r>
      <w:r w:rsidRPr="00DB21DF">
        <w:rPr>
          <w:rFonts w:ascii="Palatino Linotype" w:hAnsi="Palatino Linotype"/>
          <w:i/>
        </w:rPr>
        <w:t xml:space="preserve">en un plazo no mayor a cinco días hábiles. </w:t>
      </w:r>
      <w:r w:rsidRPr="00DB21DF">
        <w:rPr>
          <w:rFonts w:ascii="Palatino Linotype" w:hAnsi="Palatino Linotype"/>
          <w:b/>
          <w:i/>
        </w:rPr>
        <w:t>La fuente deberá ser precisa y concreta y no debe implicar que el solicitante realice una búsqueda en toda la información que se encuentre disponible.</w:t>
      </w:r>
    </w:p>
    <w:p w:rsidR="00430305" w:rsidP="004C33D2" w:rsidRDefault="00430305" w14:paraId="5CAC1723" w14:textId="1FBF2467">
      <w:pPr>
        <w:spacing w:line="360" w:lineRule="auto"/>
        <w:ind w:left="567" w:right="567"/>
        <w:jc w:val="both"/>
        <w:rPr>
          <w:rFonts w:ascii="Palatino Linotype" w:hAnsi="Palatino Linotype" w:eastAsia="Calibri" w:cs="Tahoma"/>
          <w:bCs/>
          <w:szCs w:val="22"/>
          <w:lang w:val="es-ES" w:eastAsia="en-US"/>
        </w:rPr>
      </w:pPr>
      <w:r w:rsidRPr="00DB21DF">
        <w:rPr>
          <w:rFonts w:ascii="Palatino Linotype" w:hAnsi="Palatino Linotype" w:eastAsia="Calibri" w:cs="Tahoma"/>
          <w:bCs/>
          <w:szCs w:val="22"/>
          <w:lang w:val="es-ES" w:eastAsia="en-US"/>
        </w:rPr>
        <w:t>(Énfasis añadido)</w:t>
      </w:r>
    </w:p>
    <w:p w:rsidRPr="004C33D2" w:rsidR="00DE106E" w:rsidP="004C33D2" w:rsidRDefault="00DE106E" w14:paraId="02E45611" w14:textId="77777777">
      <w:pPr>
        <w:spacing w:line="360" w:lineRule="auto"/>
        <w:ind w:left="567" w:right="567"/>
        <w:jc w:val="both"/>
        <w:rPr>
          <w:rFonts w:ascii="Palatino Linotype" w:hAnsi="Palatino Linotype" w:eastAsia="Calibri" w:cs="Tahoma"/>
          <w:bCs/>
          <w:szCs w:val="22"/>
          <w:lang w:val="es-ES" w:eastAsia="en-US"/>
        </w:rPr>
      </w:pPr>
    </w:p>
    <w:p w:rsidR="00430305" w:rsidP="00430305" w:rsidRDefault="00430305" w14:paraId="51008FE0" w14:textId="77777777">
      <w:pPr>
        <w:spacing w:line="360" w:lineRule="auto"/>
        <w:jc w:val="both"/>
        <w:rPr>
          <w:rFonts w:ascii="Palatino Linotype" w:hAnsi="Palatino Linotype" w:cs="Tahoma"/>
          <w:bCs/>
          <w:color w:val="000000"/>
          <w:sz w:val="22"/>
          <w:szCs w:val="22"/>
        </w:rPr>
      </w:pPr>
      <w:r>
        <w:rPr>
          <w:rFonts w:ascii="Palatino Linotype" w:hAnsi="Palatino Linotype" w:cs="Tahoma"/>
          <w:sz w:val="22"/>
          <w:szCs w:val="22"/>
          <w:lang w:val="es-ES"/>
        </w:rPr>
        <w:t xml:space="preserve">En relación al precepto legal en cita, se desprende que para el caso de que la información que solicita el Particular, ya se encuentre publicada en un sitio electrónico de </w:t>
      </w:r>
      <w:r w:rsidRPr="00DB21DF">
        <w:rPr>
          <w:rFonts w:ascii="Palatino Linotype" w:hAnsi="Palatino Linotype" w:cs="Tahoma"/>
          <w:i/>
          <w:sz w:val="22"/>
          <w:szCs w:val="22"/>
          <w:lang w:val="es-ES"/>
        </w:rPr>
        <w:t>Internet</w:t>
      </w:r>
      <w:r>
        <w:rPr>
          <w:rFonts w:ascii="Palatino Linotype" w:hAnsi="Palatino Linotype" w:cs="Tahoma"/>
          <w:sz w:val="22"/>
          <w:szCs w:val="22"/>
          <w:lang w:val="es-ES"/>
        </w:rPr>
        <w:t>, el Sujeto Obligado debe indicar de forma precisa y concreta la fuente en la que puede consultarlo.</w:t>
      </w:r>
    </w:p>
    <w:p w:rsidR="00430305" w:rsidP="00B10F5A" w:rsidRDefault="00430305" w14:paraId="07DAE554" w14:textId="702F2BB8">
      <w:pPr>
        <w:spacing w:line="360" w:lineRule="auto"/>
        <w:jc w:val="both"/>
        <w:rPr>
          <w:rFonts w:ascii="Palatino Linotype" w:hAnsi="Palatino Linotype" w:eastAsia="Calibri" w:cs="Tahoma"/>
          <w:bCs/>
          <w:sz w:val="22"/>
        </w:rPr>
      </w:pPr>
    </w:p>
    <w:p w:rsidR="00430305" w:rsidP="00B10F5A" w:rsidRDefault="0094027E" w14:paraId="5CAD1965" w14:textId="72D629D0">
      <w:pPr>
        <w:spacing w:line="360" w:lineRule="auto"/>
        <w:jc w:val="both"/>
        <w:rPr>
          <w:rFonts w:ascii="Palatino Linotype" w:hAnsi="Palatino Linotype" w:eastAsia="Calibri" w:cs="Tahoma"/>
          <w:bCs/>
          <w:sz w:val="22"/>
        </w:rPr>
      </w:pPr>
      <w:r w:rsidRPr="0094027E">
        <w:rPr>
          <w:rFonts w:ascii="Palatino Linotype" w:hAnsi="Palatino Linotype" w:eastAsia="Calibri" w:cs="Tahoma"/>
          <w:bCs/>
          <w:sz w:val="22"/>
        </w:rPr>
        <w:t xml:space="preserve">Ahora bien, es de señalar que este Instituto no tiene certeza en el formato en que se encuentra la información </w:t>
      </w:r>
      <w:r w:rsidR="004C33D2">
        <w:rPr>
          <w:rFonts w:ascii="Palatino Linotype" w:hAnsi="Palatino Linotype" w:eastAsia="Calibri" w:cs="Tahoma"/>
          <w:bCs/>
          <w:sz w:val="22"/>
        </w:rPr>
        <w:t>que se identificó que no encuadra en los supuestos legales de información pública de oficio</w:t>
      </w:r>
      <w:r w:rsidRPr="0094027E">
        <w:rPr>
          <w:rFonts w:ascii="Palatino Linotype" w:hAnsi="Palatino Linotype" w:eastAsia="Calibri" w:cs="Tahoma"/>
          <w:bCs/>
          <w:sz w:val="22"/>
        </w:rPr>
        <w:t>, esto es, de manera física o electrónica, pues como se precisó no se trata de obligaciones comunes y específicas de transparencia; por lo que, con el fin de privilegiar el Principio de Gratuidad y Máxima Publicidad, se considera procedente ordenar la entrega, a través del Sistema de Acceso a la Información Mexiquense (SAI</w:t>
      </w:r>
      <w:r w:rsidR="003F3442">
        <w:rPr>
          <w:rFonts w:ascii="Palatino Linotype" w:hAnsi="Palatino Linotype" w:eastAsia="Calibri" w:cs="Tahoma"/>
          <w:bCs/>
          <w:sz w:val="22"/>
        </w:rPr>
        <w:t>MEX); sin embargo, para el caso</w:t>
      </w:r>
      <w:r w:rsidRPr="0094027E">
        <w:rPr>
          <w:rFonts w:ascii="Palatino Linotype" w:hAnsi="Palatino Linotype" w:eastAsia="Calibri" w:cs="Tahoma"/>
          <w:bCs/>
          <w:sz w:val="22"/>
        </w:rPr>
        <w:t xml:space="preserve"> de que la información se encuentre en un formato electrónico, que no pueda ser proporcionada por dicha vía, al sobrepasar sus capacidades técnicas, deberá ponerla a disposición en Disco Compacto y en un dispositivo de almacenamiento,</w:t>
      </w:r>
      <w:r w:rsidR="003F3442">
        <w:rPr>
          <w:rFonts w:ascii="Palatino Linotype" w:hAnsi="Palatino Linotype" w:eastAsia="Calibri" w:cs="Tahoma"/>
          <w:bCs/>
          <w:sz w:val="22"/>
        </w:rPr>
        <w:t xml:space="preserve"> o bien en copias </w:t>
      </w:r>
      <w:r w:rsidR="003F3442">
        <w:rPr>
          <w:rFonts w:ascii="Palatino Linotype" w:hAnsi="Palatino Linotype" w:eastAsia="Calibri" w:cs="Tahoma"/>
          <w:bCs/>
          <w:sz w:val="22"/>
        </w:rPr>
        <w:lastRenderedPageBreak/>
        <w:t>simples y certificadas</w:t>
      </w:r>
      <w:r w:rsidRPr="0094027E">
        <w:rPr>
          <w:rFonts w:ascii="Palatino Linotype" w:hAnsi="Palatino Linotype" w:eastAsia="Calibri" w:cs="Tahoma"/>
          <w:bCs/>
          <w:sz w:val="22"/>
        </w:rPr>
        <w:t xml:space="preserve"> con posibilidad de envió certifica</w:t>
      </w:r>
      <w:r w:rsidR="003F3442">
        <w:rPr>
          <w:rFonts w:ascii="Palatino Linotype" w:hAnsi="Palatino Linotype" w:eastAsia="Calibri" w:cs="Tahoma"/>
          <w:bCs/>
          <w:sz w:val="22"/>
        </w:rPr>
        <w:t>do, previo pago de los derechos, así como incluir de nueva cuenta la consulta directa.</w:t>
      </w:r>
    </w:p>
    <w:p w:rsidR="0094027E" w:rsidP="00B10F5A" w:rsidRDefault="0094027E" w14:paraId="4E0F8906" w14:textId="5884C1FB">
      <w:pPr>
        <w:spacing w:line="360" w:lineRule="auto"/>
        <w:jc w:val="both"/>
        <w:rPr>
          <w:rFonts w:ascii="Palatino Linotype" w:hAnsi="Palatino Linotype" w:eastAsia="Calibri" w:cs="Tahoma"/>
          <w:bCs/>
          <w:sz w:val="22"/>
        </w:rPr>
      </w:pPr>
    </w:p>
    <w:p w:rsidR="0094027E" w:rsidP="0094027E" w:rsidRDefault="0094027E" w14:paraId="0E5EC831" w14:textId="1BF479C0">
      <w:pPr>
        <w:spacing w:line="360" w:lineRule="auto"/>
        <w:jc w:val="both"/>
        <w:rPr>
          <w:rFonts w:ascii="Palatino Linotype" w:hAnsi="Palatino Linotype" w:eastAsia="Calibri" w:cs="Tahoma"/>
          <w:bCs/>
          <w:sz w:val="22"/>
        </w:rPr>
      </w:pPr>
      <w:r w:rsidRPr="0094027E">
        <w:rPr>
          <w:rFonts w:ascii="Palatino Linotype" w:hAnsi="Palatino Linotype" w:eastAsia="Calibri" w:cs="Tahoma"/>
          <w:bCs/>
          <w:sz w:val="22"/>
        </w:rPr>
        <w:t>Para el supuesto, que la información se encuentre de manera física y no pueda digitalizarla, deberá ponerla a disposición la información, en copias simples o certificadas, con posibilidad de envió por correo certificado, previo pago de los derechos.</w:t>
      </w:r>
    </w:p>
    <w:p w:rsidRPr="0094027E" w:rsidR="004C33D2" w:rsidP="0094027E" w:rsidRDefault="004C33D2" w14:paraId="0CEF702D" w14:textId="77777777">
      <w:pPr>
        <w:spacing w:line="360" w:lineRule="auto"/>
        <w:jc w:val="both"/>
        <w:rPr>
          <w:rFonts w:ascii="Palatino Linotype" w:hAnsi="Palatino Linotype" w:eastAsia="Calibri" w:cs="Tahoma"/>
          <w:bCs/>
          <w:sz w:val="22"/>
        </w:rPr>
      </w:pPr>
    </w:p>
    <w:p w:rsidR="0094027E" w:rsidP="0094027E" w:rsidRDefault="0094027E" w14:paraId="7812A40E" w14:textId="6532B958">
      <w:pPr>
        <w:spacing w:line="360" w:lineRule="auto"/>
        <w:jc w:val="both"/>
        <w:rPr>
          <w:rFonts w:ascii="Palatino Linotype" w:hAnsi="Palatino Linotype" w:eastAsia="Calibri" w:cs="Tahoma"/>
          <w:bCs/>
          <w:sz w:val="22"/>
        </w:rPr>
      </w:pPr>
      <w:r w:rsidRPr="0094027E">
        <w:rPr>
          <w:rFonts w:ascii="Palatino Linotype" w:hAnsi="Palatino Linotype" w:eastAsia="Calibri" w:cs="Tahoma"/>
          <w:bCs/>
          <w:sz w:val="22"/>
        </w:rPr>
        <w:t>Lo anterior, conforme al artículo 174, de la Ley de Transparencia y Acceso a la Información Pública del Estado de México y Municipios, que establece que, en el caso de existir costos para obtener la información, este no deberá sobrepasar el costo de los materiales utilizados, de envió y pago por certificación de documentos.</w:t>
      </w:r>
    </w:p>
    <w:p w:rsidRPr="0089090D" w:rsidR="00E33025" w:rsidP="0010332F" w:rsidRDefault="00E33025" w14:paraId="5D0FF2BD" w14:textId="56ADA035">
      <w:pPr>
        <w:spacing w:line="360" w:lineRule="auto"/>
        <w:contextualSpacing/>
        <w:jc w:val="both"/>
        <w:rPr>
          <w:rFonts w:ascii="Palatino Linotype" w:hAnsi="Palatino Linotype" w:cs="Tahoma"/>
          <w:color w:val="000000"/>
          <w:sz w:val="22"/>
          <w:szCs w:val="22"/>
        </w:rPr>
      </w:pPr>
    </w:p>
    <w:p w:rsidR="0094027E" w:rsidP="0094027E" w:rsidRDefault="00B53F2D" w14:paraId="6FF72E5F" w14:textId="6CD12821">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Pr="0094027E" w:rsidR="00DE106E" w:rsidP="0094027E" w:rsidRDefault="00DE106E" w14:paraId="2EFD7253" w14:textId="77777777">
      <w:pPr>
        <w:spacing w:line="360" w:lineRule="auto"/>
        <w:jc w:val="both"/>
        <w:rPr>
          <w:rFonts w:ascii="Palatino Linotype" w:hAnsi="Palatino Linotype" w:cs="Tahoma"/>
          <w:b/>
          <w:sz w:val="22"/>
          <w:szCs w:val="22"/>
          <w:lang w:val="es-ES"/>
        </w:rPr>
      </w:pPr>
    </w:p>
    <w:p w:rsidR="004C33D2" w:rsidP="0094027E" w:rsidRDefault="0094027E" w14:paraId="66F7C65A" w14:textId="3E9F2C37">
      <w:pPr>
        <w:spacing w:line="360" w:lineRule="auto"/>
        <w:jc w:val="both"/>
        <w:rPr>
          <w:rFonts w:ascii="Palatino Linotype" w:hAnsi="Palatino Linotype" w:cs="Tahoma"/>
          <w:sz w:val="22"/>
          <w:szCs w:val="22"/>
          <w:lang w:val="es-ES"/>
        </w:rPr>
      </w:pPr>
      <w:r w:rsidRPr="0094027E">
        <w:rPr>
          <w:rFonts w:ascii="Palatino Linotype" w:hAnsi="Palatino Linotype" w:cs="Tahoma"/>
          <w:sz w:val="22"/>
          <w:szCs w:val="22"/>
          <w:lang w:val="es-ES"/>
        </w:rPr>
        <w:t xml:space="preserve">De acuerdo con lo expuesto y, con fundamento en el artículo 186, fracción III, de la Ley de Transparencia y Acceso a la Información Pública del Estado de México y Municipios, este Instituto considera procedente </w:t>
      </w:r>
      <w:r w:rsidRPr="0094027E">
        <w:rPr>
          <w:rFonts w:ascii="Palatino Linotype" w:hAnsi="Palatino Linotype" w:cs="Tahoma"/>
          <w:b/>
          <w:sz w:val="22"/>
          <w:szCs w:val="22"/>
          <w:lang w:val="es-ES"/>
        </w:rPr>
        <w:t>REVOCAR</w:t>
      </w:r>
      <w:r w:rsidRPr="0094027E">
        <w:rPr>
          <w:rFonts w:ascii="Palatino Linotype" w:hAnsi="Palatino Linotype" w:cs="Tahoma"/>
          <w:sz w:val="22"/>
          <w:szCs w:val="22"/>
          <w:lang w:val="es-ES"/>
        </w:rPr>
        <w:t xml:space="preserve"> la repuesta otorgada a la solicitud de información, a efecto de que, previa búsqueda exhaustiva y razonable en todas las unidad</w:t>
      </w:r>
      <w:r>
        <w:rPr>
          <w:rFonts w:ascii="Palatino Linotype" w:hAnsi="Palatino Linotype" w:cs="Tahoma"/>
          <w:sz w:val="22"/>
          <w:szCs w:val="22"/>
          <w:lang w:val="es-ES"/>
        </w:rPr>
        <w:t>es administrativas competentes</w:t>
      </w:r>
      <w:r w:rsidRPr="0094027E">
        <w:rPr>
          <w:rFonts w:ascii="Palatino Linotype" w:hAnsi="Palatino Linotype" w:cs="Tahoma"/>
          <w:sz w:val="22"/>
          <w:szCs w:val="22"/>
          <w:lang w:val="es-ES"/>
        </w:rPr>
        <w:t>, entregue, a través del Sistema de Acceso a la In</w:t>
      </w:r>
      <w:r>
        <w:rPr>
          <w:rFonts w:ascii="Palatino Linotype" w:hAnsi="Palatino Linotype" w:cs="Tahoma"/>
          <w:sz w:val="22"/>
          <w:szCs w:val="22"/>
          <w:lang w:val="es-ES"/>
        </w:rPr>
        <w:t>formación Mexiquense (SAIMEX),</w:t>
      </w:r>
      <w:r w:rsidR="00DE106E">
        <w:rPr>
          <w:rFonts w:ascii="Palatino Linotype" w:hAnsi="Palatino Linotype" w:cs="Tahoma"/>
          <w:sz w:val="22"/>
          <w:szCs w:val="22"/>
          <w:lang w:val="es-ES"/>
        </w:rPr>
        <w:t xml:space="preserve"> o bien, </w:t>
      </w:r>
      <w:r w:rsidRPr="004C33D2" w:rsidR="00DE106E">
        <w:rPr>
          <w:rFonts w:ascii="Palatino Linotype" w:hAnsi="Palatino Linotype" w:eastAsia="Batang" w:cs="Tahoma"/>
          <w:bCs/>
          <w:color w:val="000000"/>
          <w:sz w:val="22"/>
          <w:szCs w:val="22"/>
          <w:lang w:val="es-ES_tradnl"/>
        </w:rPr>
        <w:t>en medios electrónicos, debiendo brindar la opción de que</w:t>
      </w:r>
      <w:r w:rsidR="00DE106E">
        <w:rPr>
          <w:rFonts w:ascii="Palatino Linotype" w:hAnsi="Palatino Linotype" w:eastAsia="Batang" w:cs="Tahoma"/>
          <w:bCs/>
          <w:color w:val="000000"/>
          <w:sz w:val="22"/>
          <w:szCs w:val="22"/>
          <w:lang w:val="es-ES_tradnl"/>
        </w:rPr>
        <w:t xml:space="preserve"> el Particular</w:t>
      </w:r>
      <w:r w:rsidRPr="004C33D2" w:rsidR="00DE106E">
        <w:rPr>
          <w:rFonts w:ascii="Palatino Linotype" w:hAnsi="Palatino Linotype" w:eastAsia="Batang" w:cs="Tahoma"/>
          <w:bCs/>
          <w:color w:val="000000"/>
          <w:sz w:val="22"/>
          <w:szCs w:val="22"/>
          <w:lang w:val="es-ES_tradnl"/>
        </w:rPr>
        <w:t xml:space="preserve"> acuda con su USB o cualquier dispositiv</w:t>
      </w:r>
      <w:r w:rsidR="00DE106E">
        <w:rPr>
          <w:rFonts w:ascii="Palatino Linotype" w:hAnsi="Palatino Linotype" w:eastAsia="Batang" w:cs="Tahoma"/>
          <w:bCs/>
          <w:color w:val="000000"/>
          <w:sz w:val="22"/>
          <w:szCs w:val="22"/>
          <w:lang w:val="es-ES_tradnl"/>
        </w:rPr>
        <w:t>o de almacenamiento electrónico,</w:t>
      </w:r>
      <w:r w:rsidR="00EE5542">
        <w:rPr>
          <w:rFonts w:ascii="Palatino Linotype" w:hAnsi="Palatino Linotype" w:eastAsia="Batang" w:cs="Tahoma"/>
          <w:bCs/>
          <w:color w:val="000000"/>
          <w:sz w:val="22"/>
          <w:szCs w:val="22"/>
          <w:lang w:val="es-ES_tradnl"/>
        </w:rPr>
        <w:t xml:space="preserve"> </w:t>
      </w:r>
      <w:r w:rsidR="004C33D2">
        <w:rPr>
          <w:rFonts w:ascii="Palatino Linotype" w:hAnsi="Palatino Linotype" w:cs="Tahoma"/>
          <w:sz w:val="22"/>
          <w:szCs w:val="22"/>
          <w:lang w:val="es-ES"/>
        </w:rPr>
        <w:t xml:space="preserve">lo siguiente: </w:t>
      </w:r>
    </w:p>
    <w:p w:rsidR="00DE106E" w:rsidP="0094027E" w:rsidRDefault="00DE106E" w14:paraId="6C8037FD" w14:textId="6D87A2A1">
      <w:pPr>
        <w:spacing w:line="360" w:lineRule="auto"/>
        <w:jc w:val="both"/>
        <w:rPr>
          <w:rFonts w:ascii="Palatino Linotype" w:hAnsi="Palatino Linotype" w:cs="Tahoma"/>
          <w:sz w:val="22"/>
          <w:szCs w:val="22"/>
          <w:lang w:val="es-ES"/>
        </w:rPr>
      </w:pPr>
    </w:p>
    <w:p w:rsidR="00DE106E" w:rsidP="0094027E" w:rsidRDefault="00DE106E" w14:paraId="0776E138" w14:textId="5619B746">
      <w:pPr>
        <w:spacing w:line="360" w:lineRule="auto"/>
        <w:jc w:val="both"/>
        <w:rPr>
          <w:rFonts w:ascii="Palatino Linotype" w:hAnsi="Palatino Linotype" w:cs="Tahoma"/>
          <w:b/>
          <w:sz w:val="22"/>
          <w:szCs w:val="22"/>
          <w:lang w:val="es-ES"/>
        </w:rPr>
      </w:pPr>
      <w:r w:rsidRPr="00B27730">
        <w:rPr>
          <w:rFonts w:ascii="Palatino Linotype" w:hAnsi="Palatino Linotype" w:cs="Tahoma"/>
          <w:b/>
          <w:sz w:val="22"/>
          <w:szCs w:val="22"/>
          <w:lang w:val="es-ES"/>
        </w:rPr>
        <w:tab/>
      </w:r>
      <w:r w:rsidRPr="00B27730" w:rsidR="00B27730">
        <w:rPr>
          <w:rFonts w:ascii="Palatino Linotype" w:hAnsi="Palatino Linotype" w:cs="Tahoma"/>
          <w:b/>
          <w:sz w:val="22"/>
          <w:szCs w:val="22"/>
          <w:lang w:val="es-ES"/>
        </w:rPr>
        <w:t>APARTADO A</w:t>
      </w:r>
    </w:p>
    <w:p w:rsidRPr="003B0AF4" w:rsidR="003B0AF4" w:rsidP="00B27730" w:rsidRDefault="003F3442" w14:paraId="144DDDA1" w14:textId="20B041CF">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szCs w:val="22"/>
        </w:rPr>
        <w:t>Los informes mensuales entregados al Órgano Superior de Fiscalización de</w:t>
      </w:r>
      <w:r w:rsidR="003B0AF4">
        <w:rPr>
          <w:rFonts w:ascii="Palatino Linotype" w:hAnsi="Palatino Linotype"/>
          <w:szCs w:val="22"/>
        </w:rPr>
        <w:t>l año 2019 y de enero a agosto del ejercicio 2020.</w:t>
      </w:r>
    </w:p>
    <w:p w:rsidRPr="003B0AF4" w:rsidR="003B0AF4" w:rsidP="00B27730" w:rsidRDefault="003B0AF4" w14:paraId="511C3D11" w14:textId="77777777">
      <w:pPr>
        <w:pStyle w:val="Prrafodelista"/>
        <w:numPr>
          <w:ilvl w:val="0"/>
          <w:numId w:val="25"/>
        </w:numPr>
        <w:spacing w:line="360" w:lineRule="auto"/>
        <w:jc w:val="both"/>
        <w:rPr>
          <w:rFonts w:ascii="Palatino Linotype" w:hAnsi="Palatino Linotype" w:cs="Tahoma"/>
          <w:b/>
          <w:szCs w:val="22"/>
          <w:lang w:val="es-ES"/>
        </w:rPr>
      </w:pPr>
      <w:r w:rsidRPr="00D920F1">
        <w:rPr>
          <w:rFonts w:ascii="Palatino Linotype" w:hAnsi="Palatino Linotype"/>
        </w:rPr>
        <w:lastRenderedPageBreak/>
        <w:t>Los montos destinados a gastos relativos a todos los programas y campañas de comunicación social y publicidad oficial desglosada por tipo de medio, proveedores, número de contrato y concepto</w:t>
      </w:r>
      <w:r>
        <w:rPr>
          <w:rFonts w:ascii="Palatino Linotype" w:hAnsi="Palatino Linotype"/>
        </w:rPr>
        <w:t>.</w:t>
      </w:r>
      <w:r>
        <w:rPr>
          <w:rFonts w:ascii="Palatino Linotype" w:hAnsi="Palatino Linotype" w:eastAsia="Calibri" w:cs="Tahoma"/>
          <w:color w:val="000000"/>
          <w:szCs w:val="22"/>
          <w:lang w:eastAsia="es-MX"/>
        </w:rPr>
        <w:t xml:space="preserve"> </w:t>
      </w:r>
    </w:p>
    <w:p w:rsidRPr="003B0AF4" w:rsidR="003F3442" w:rsidP="00B27730" w:rsidRDefault="003F3442" w14:paraId="33D3E978" w14:textId="21702498">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eastAsia="Calibri" w:cs="Tahoma"/>
          <w:color w:val="000000"/>
          <w:szCs w:val="22"/>
          <w:lang w:eastAsia="es-MX"/>
        </w:rPr>
        <w:t>Expediente único de la obra “Rehabilitación de la Plaza de los Mártires</w:t>
      </w:r>
      <w:r w:rsidR="003B0AF4">
        <w:rPr>
          <w:rFonts w:ascii="Palatino Linotype" w:hAnsi="Palatino Linotype"/>
          <w:color w:val="000000"/>
          <w:szCs w:val="22"/>
        </w:rPr>
        <w:t>”</w:t>
      </w:r>
    </w:p>
    <w:p w:rsidRPr="003F3442" w:rsidR="003B0AF4" w:rsidP="00B27730" w:rsidRDefault="003B0AF4" w14:paraId="66389330" w14:textId="01F46CB9">
      <w:pPr>
        <w:pStyle w:val="Prrafodelista"/>
        <w:numPr>
          <w:ilvl w:val="0"/>
          <w:numId w:val="25"/>
        </w:numPr>
        <w:spacing w:line="360" w:lineRule="auto"/>
        <w:jc w:val="both"/>
        <w:rPr>
          <w:rFonts w:ascii="Palatino Linotype" w:hAnsi="Palatino Linotype" w:cs="Tahoma"/>
          <w:b/>
          <w:szCs w:val="22"/>
          <w:lang w:val="es-ES"/>
        </w:rPr>
      </w:pPr>
      <w:r w:rsidRPr="00D81D20">
        <w:rPr>
          <w:rFonts w:ascii="Palatino Linotype" w:hAnsi="Palatino Linotype"/>
        </w:rPr>
        <w:t>Los expedientes formados con motivo de los procedimientos realizados para la adquisición de servicios de alojamiento y alimentos a fuerzas de segurida</w:t>
      </w:r>
      <w:r>
        <w:rPr>
          <w:rFonts w:ascii="Palatino Linotype" w:hAnsi="Palatino Linotype"/>
        </w:rPr>
        <w:t xml:space="preserve">d pública federal y estatal. </w:t>
      </w:r>
    </w:p>
    <w:p w:rsidR="00F41C2D" w:rsidP="003F3442" w:rsidRDefault="003B0AF4" w14:paraId="26F3C271" w14:textId="5535D71F">
      <w:pPr>
        <w:numPr>
          <w:ilvl w:val="0"/>
          <w:numId w:val="25"/>
        </w:numPr>
        <w:autoSpaceDE w:val="0"/>
        <w:autoSpaceDN w:val="0"/>
        <w:adjustRightInd w:val="0"/>
        <w:spacing w:line="360" w:lineRule="auto"/>
        <w:ind w:right="539"/>
        <w:jc w:val="both"/>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t>Presupuesto de egresos del ejercicio 2020, señalar si existe una partida destinada a desastres naturales.</w:t>
      </w:r>
    </w:p>
    <w:p w:rsidRPr="003B0AF4" w:rsidR="00AA58BF" w:rsidP="003B0AF4" w:rsidRDefault="003B0AF4" w14:paraId="0A960823" w14:textId="2FEA0625">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color w:val="000000"/>
        </w:rPr>
        <w:t xml:space="preserve">Las matrices </w:t>
      </w:r>
      <w:r w:rsidRPr="003B0AF4">
        <w:rPr>
          <w:rFonts w:ascii="Palatino Linotype" w:hAnsi="Palatino Linotype"/>
          <w:color w:val="000000"/>
        </w:rPr>
        <w:t>de precios unitarios de las obras a ejecutarse</w:t>
      </w:r>
      <w:r>
        <w:rPr>
          <w:rFonts w:ascii="Palatino Linotype" w:hAnsi="Palatino Linotype"/>
          <w:color w:val="000000"/>
        </w:rPr>
        <w:t xml:space="preserve"> </w:t>
      </w:r>
      <w:r w:rsidRPr="00575ADA">
        <w:rPr>
          <w:rFonts w:ascii="Palatino Linotype" w:hAnsi="Palatino Linotype"/>
        </w:rPr>
        <w:t>con recursos del Fondo para la Infraestructura Social Municipal</w:t>
      </w:r>
      <w:r>
        <w:rPr>
          <w:rFonts w:ascii="Palatino Linotype" w:hAnsi="Palatino Linotype"/>
        </w:rPr>
        <w:t xml:space="preserve"> y </w:t>
      </w:r>
      <w:r w:rsidRPr="003B0AF4">
        <w:rPr>
          <w:rFonts w:ascii="Palatino Linotype" w:hAnsi="Palatino Linotype"/>
        </w:rPr>
        <w:t xml:space="preserve">Fondo Estatal de Fortalecimiento Municipal </w:t>
      </w:r>
      <w:r>
        <w:rPr>
          <w:rFonts w:ascii="Palatino Linotype" w:hAnsi="Palatino Linotype"/>
        </w:rPr>
        <w:t>(FEFOM),</w:t>
      </w:r>
      <w:r w:rsidRPr="003B0AF4">
        <w:rPr>
          <w:rFonts w:ascii="Palatino Linotype" w:hAnsi="Palatino Linotype"/>
          <w:color w:val="000000"/>
        </w:rPr>
        <w:t xml:space="preserve"> </w:t>
      </w:r>
      <w:r>
        <w:rPr>
          <w:rFonts w:ascii="Palatino Linotype" w:hAnsi="Palatino Linotype"/>
          <w:color w:val="000000"/>
        </w:rPr>
        <w:t>de los ejercicios 2019 y 2020.</w:t>
      </w:r>
    </w:p>
    <w:p w:rsidRPr="008E064C" w:rsidR="003B0AF4" w:rsidP="003B0AF4" w:rsidRDefault="008E064C" w14:paraId="6C2EBB26" w14:textId="7F5F56BF">
      <w:pPr>
        <w:pStyle w:val="Prrafodelista"/>
        <w:numPr>
          <w:ilvl w:val="0"/>
          <w:numId w:val="25"/>
        </w:numPr>
        <w:spacing w:line="360" w:lineRule="auto"/>
        <w:jc w:val="both"/>
        <w:rPr>
          <w:rFonts w:ascii="Palatino Linotype" w:hAnsi="Palatino Linotype" w:cs="Tahoma"/>
          <w:b/>
          <w:szCs w:val="22"/>
          <w:lang w:val="es-ES"/>
        </w:rPr>
      </w:pPr>
      <w:r w:rsidRPr="00837F45">
        <w:rPr>
          <w:rFonts w:ascii="Palatino Linotype" w:hAnsi="Palatino Linotype"/>
        </w:rPr>
        <w:t>Requisitos, costos y relación total de beneficia</w:t>
      </w:r>
      <w:r>
        <w:rPr>
          <w:rFonts w:ascii="Palatino Linotype" w:hAnsi="Palatino Linotype"/>
        </w:rPr>
        <w:t>rios de los programas: Paquete para Apoyo al Campo 1 y 2 y Paquete Vivienda apoyos económicos 1</w:t>
      </w:r>
    </w:p>
    <w:p w:rsidRPr="008E064C" w:rsidR="008E064C" w:rsidP="003B0AF4" w:rsidRDefault="008E064C" w14:paraId="078FDA12" w14:textId="6A734155">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cs="Tahoma"/>
          <w:szCs w:val="22"/>
          <w:lang w:val="es-ES"/>
        </w:rPr>
        <w:t>Laudos y Convenios realizados por el Ayuntamiento y el Sistema DIF Municipal, del primero de enero de 2019 a septiembre de 2020.</w:t>
      </w:r>
    </w:p>
    <w:p w:rsidRPr="008E064C" w:rsidR="008E064C" w:rsidP="008E064C" w:rsidRDefault="008E064C" w14:paraId="629E3E0E" w14:textId="00FF7A39">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cs="Tahoma"/>
          <w:szCs w:val="22"/>
          <w:lang w:val="es-ES"/>
        </w:rPr>
        <w:t xml:space="preserve">Toda la información relativa a la entrega de Recursos y Gastos pagados por concepto de viáticos y gastos de representación de: </w:t>
      </w:r>
    </w:p>
    <w:p w:rsidRPr="008E064C" w:rsidR="008E064C" w:rsidP="008E064C" w:rsidRDefault="008E064C" w14:paraId="23DF6CBB" w14:textId="77777777">
      <w:pPr>
        <w:pStyle w:val="Prrafodelista"/>
        <w:numPr>
          <w:ilvl w:val="0"/>
          <w:numId w:val="28"/>
        </w:numPr>
        <w:ind w:hanging="11"/>
        <w:jc w:val="both"/>
        <w:rPr>
          <w:rFonts w:ascii="Palatino Linotype" w:hAnsi="Palatino Linotype"/>
          <w:szCs w:val="20"/>
        </w:rPr>
      </w:pPr>
      <w:r w:rsidRPr="008E064C">
        <w:rPr>
          <w:rFonts w:ascii="Palatino Linotype" w:hAnsi="Palatino Linotype"/>
          <w:szCs w:val="20"/>
        </w:rPr>
        <w:t>Presidente Municipal</w:t>
      </w:r>
    </w:p>
    <w:p w:rsidRPr="008E064C" w:rsidR="008E064C" w:rsidP="008E064C" w:rsidRDefault="008E064C" w14:paraId="4D5B0871" w14:textId="77777777">
      <w:pPr>
        <w:pStyle w:val="Prrafodelista"/>
        <w:numPr>
          <w:ilvl w:val="0"/>
          <w:numId w:val="28"/>
        </w:numPr>
        <w:ind w:hanging="11"/>
        <w:jc w:val="both"/>
        <w:rPr>
          <w:rFonts w:ascii="Palatino Linotype" w:hAnsi="Palatino Linotype"/>
          <w:szCs w:val="20"/>
        </w:rPr>
      </w:pPr>
      <w:r w:rsidRPr="008E064C">
        <w:rPr>
          <w:rFonts w:ascii="Palatino Linotype" w:hAnsi="Palatino Linotype"/>
          <w:szCs w:val="20"/>
        </w:rPr>
        <w:t>Directora del DIF Municipal</w:t>
      </w:r>
    </w:p>
    <w:p w:rsidRPr="008E064C" w:rsidR="008E064C" w:rsidP="008E064C" w:rsidRDefault="008E064C" w14:paraId="385FADF8" w14:textId="77777777">
      <w:pPr>
        <w:pStyle w:val="Prrafodelista"/>
        <w:numPr>
          <w:ilvl w:val="0"/>
          <w:numId w:val="28"/>
        </w:numPr>
        <w:ind w:hanging="11"/>
        <w:jc w:val="both"/>
        <w:rPr>
          <w:rFonts w:ascii="Palatino Linotype" w:hAnsi="Palatino Linotype"/>
          <w:szCs w:val="20"/>
        </w:rPr>
      </w:pPr>
      <w:r w:rsidRPr="008E064C">
        <w:rPr>
          <w:rFonts w:ascii="Palatino Linotype" w:hAnsi="Palatino Linotype"/>
          <w:szCs w:val="20"/>
        </w:rPr>
        <w:t>Síndico Municipal</w:t>
      </w:r>
    </w:p>
    <w:p w:rsidRPr="008E064C" w:rsidR="008E064C" w:rsidP="008E064C" w:rsidRDefault="008E064C" w14:paraId="49A1D18B" w14:textId="77777777">
      <w:pPr>
        <w:pStyle w:val="Prrafodelista"/>
        <w:numPr>
          <w:ilvl w:val="0"/>
          <w:numId w:val="28"/>
        </w:numPr>
        <w:ind w:hanging="11"/>
        <w:jc w:val="both"/>
        <w:rPr>
          <w:rFonts w:ascii="Palatino Linotype" w:hAnsi="Palatino Linotype"/>
          <w:szCs w:val="20"/>
        </w:rPr>
      </w:pPr>
      <w:r w:rsidRPr="008E064C">
        <w:rPr>
          <w:rFonts w:ascii="Palatino Linotype" w:hAnsi="Palatino Linotype"/>
          <w:szCs w:val="20"/>
        </w:rPr>
        <w:t>Directora de administración</w:t>
      </w:r>
    </w:p>
    <w:p w:rsidR="008E064C" w:rsidP="008E064C" w:rsidRDefault="008E064C" w14:paraId="5FF0A227" w14:textId="11B5C10E">
      <w:pPr>
        <w:pStyle w:val="Prrafodelista"/>
        <w:numPr>
          <w:ilvl w:val="0"/>
          <w:numId w:val="28"/>
        </w:numPr>
        <w:ind w:hanging="11"/>
        <w:jc w:val="both"/>
        <w:rPr>
          <w:rFonts w:ascii="Palatino Linotype" w:hAnsi="Palatino Linotype"/>
          <w:szCs w:val="20"/>
        </w:rPr>
      </w:pPr>
      <w:r w:rsidRPr="008E064C">
        <w:rPr>
          <w:rFonts w:ascii="Palatino Linotype" w:hAnsi="Palatino Linotype"/>
          <w:szCs w:val="20"/>
        </w:rPr>
        <w:t>Tesorero Municipal</w:t>
      </w:r>
    </w:p>
    <w:p w:rsidR="008E064C" w:rsidP="008E064C" w:rsidRDefault="008E064C" w14:paraId="04BBE7EB" w14:textId="7DD80F8E">
      <w:pPr>
        <w:pStyle w:val="Prrafodelista"/>
        <w:numPr>
          <w:ilvl w:val="0"/>
          <w:numId w:val="28"/>
        </w:numPr>
        <w:ind w:hanging="11"/>
        <w:jc w:val="both"/>
        <w:rPr>
          <w:rFonts w:ascii="Palatino Linotype" w:hAnsi="Palatino Linotype"/>
          <w:szCs w:val="20"/>
        </w:rPr>
      </w:pPr>
      <w:r>
        <w:rPr>
          <w:rFonts w:ascii="Palatino Linotype" w:hAnsi="Palatino Linotype"/>
          <w:szCs w:val="20"/>
        </w:rPr>
        <w:t>Jefe de Egresos</w:t>
      </w:r>
    </w:p>
    <w:p w:rsidR="008E064C" w:rsidP="008E064C" w:rsidRDefault="008E064C" w14:paraId="64D9B731" w14:textId="734359CA">
      <w:pPr>
        <w:pStyle w:val="Prrafodelista"/>
        <w:numPr>
          <w:ilvl w:val="0"/>
          <w:numId w:val="28"/>
        </w:numPr>
        <w:ind w:hanging="11"/>
        <w:jc w:val="both"/>
        <w:rPr>
          <w:rFonts w:ascii="Palatino Linotype" w:hAnsi="Palatino Linotype"/>
          <w:szCs w:val="20"/>
        </w:rPr>
      </w:pPr>
      <w:r>
        <w:rPr>
          <w:rFonts w:ascii="Palatino Linotype" w:hAnsi="Palatino Linotype"/>
          <w:szCs w:val="20"/>
        </w:rPr>
        <w:t>Consejería Jurídica</w:t>
      </w:r>
    </w:p>
    <w:p w:rsidR="008E064C" w:rsidP="008E064C" w:rsidRDefault="008E064C" w14:paraId="41768B81" w14:textId="2B572EBA">
      <w:pPr>
        <w:pStyle w:val="Prrafodelista"/>
        <w:numPr>
          <w:ilvl w:val="0"/>
          <w:numId w:val="28"/>
        </w:numPr>
        <w:ind w:hanging="11"/>
        <w:jc w:val="both"/>
        <w:rPr>
          <w:rFonts w:ascii="Palatino Linotype" w:hAnsi="Palatino Linotype"/>
          <w:szCs w:val="20"/>
        </w:rPr>
      </w:pPr>
      <w:r>
        <w:rPr>
          <w:rFonts w:ascii="Palatino Linotype" w:hAnsi="Palatino Linotype"/>
          <w:szCs w:val="20"/>
        </w:rPr>
        <w:t>Dirección de Administración</w:t>
      </w:r>
    </w:p>
    <w:p w:rsidRPr="008E064C" w:rsidR="008E064C" w:rsidP="008E064C" w:rsidRDefault="008E064C" w14:paraId="4AA86AEA" w14:textId="77777777">
      <w:pPr>
        <w:pStyle w:val="Prrafodelista"/>
        <w:jc w:val="both"/>
        <w:rPr>
          <w:rFonts w:ascii="Palatino Linotype" w:hAnsi="Palatino Linotype"/>
          <w:szCs w:val="20"/>
        </w:rPr>
      </w:pPr>
    </w:p>
    <w:p w:rsidRPr="008E064C" w:rsidR="008E064C" w:rsidP="008E064C" w:rsidRDefault="008E064C" w14:paraId="02AD1538" w14:textId="31DC11E1">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cs="Tahoma"/>
          <w:szCs w:val="22"/>
          <w:lang w:val="es-ES"/>
        </w:rPr>
        <w:lastRenderedPageBreak/>
        <w:t xml:space="preserve">Documentación relacionada con la contratación del servicio para el mantenimiento de los vehículos adscritos a: </w:t>
      </w:r>
    </w:p>
    <w:p w:rsidRPr="008E064C" w:rsidR="008E064C" w:rsidP="008E064C" w:rsidRDefault="008E064C" w14:paraId="5394574C" w14:textId="77777777">
      <w:pPr>
        <w:pStyle w:val="Prrafodelista"/>
        <w:numPr>
          <w:ilvl w:val="0"/>
          <w:numId w:val="29"/>
        </w:numPr>
        <w:spacing w:line="276" w:lineRule="auto"/>
        <w:jc w:val="both"/>
        <w:rPr>
          <w:rFonts w:ascii="Palatino Linotype" w:hAnsi="Palatino Linotype"/>
          <w:szCs w:val="22"/>
        </w:rPr>
      </w:pPr>
      <w:r w:rsidRPr="008E064C">
        <w:rPr>
          <w:rFonts w:ascii="Palatino Linotype" w:hAnsi="Palatino Linotype"/>
          <w:szCs w:val="22"/>
        </w:rPr>
        <w:t>Presidencia Municipal</w:t>
      </w:r>
    </w:p>
    <w:p w:rsidRPr="008E064C" w:rsidR="008E064C" w:rsidP="008E064C" w:rsidRDefault="008E064C" w14:paraId="7CE5E6D5" w14:textId="77777777">
      <w:pPr>
        <w:pStyle w:val="Prrafodelista"/>
        <w:numPr>
          <w:ilvl w:val="0"/>
          <w:numId w:val="29"/>
        </w:numPr>
        <w:spacing w:line="276" w:lineRule="auto"/>
        <w:jc w:val="both"/>
        <w:rPr>
          <w:rFonts w:ascii="Palatino Linotype" w:hAnsi="Palatino Linotype"/>
          <w:szCs w:val="22"/>
        </w:rPr>
      </w:pPr>
      <w:r w:rsidRPr="008E064C">
        <w:rPr>
          <w:rFonts w:ascii="Palatino Linotype" w:hAnsi="Palatino Linotype"/>
          <w:szCs w:val="22"/>
        </w:rPr>
        <w:t>Sindicatura Municipal</w:t>
      </w:r>
    </w:p>
    <w:p w:rsidRPr="008E064C" w:rsidR="008E064C" w:rsidP="008E064C" w:rsidRDefault="008E064C" w14:paraId="1AD56C9F" w14:textId="77777777">
      <w:pPr>
        <w:pStyle w:val="Prrafodelista"/>
        <w:numPr>
          <w:ilvl w:val="0"/>
          <w:numId w:val="29"/>
        </w:numPr>
        <w:spacing w:line="276" w:lineRule="auto"/>
        <w:jc w:val="both"/>
        <w:rPr>
          <w:rFonts w:ascii="Palatino Linotype" w:hAnsi="Palatino Linotype"/>
          <w:szCs w:val="22"/>
        </w:rPr>
      </w:pPr>
      <w:r w:rsidRPr="008E064C">
        <w:rPr>
          <w:rFonts w:ascii="Palatino Linotype" w:hAnsi="Palatino Linotype"/>
          <w:szCs w:val="22"/>
        </w:rPr>
        <w:t>Contraloría Municipal</w:t>
      </w:r>
    </w:p>
    <w:p w:rsidRPr="008E064C" w:rsidR="008E064C" w:rsidP="008E064C" w:rsidRDefault="008E064C" w14:paraId="08B4D154" w14:textId="77777777">
      <w:pPr>
        <w:pStyle w:val="Prrafodelista"/>
        <w:numPr>
          <w:ilvl w:val="0"/>
          <w:numId w:val="29"/>
        </w:numPr>
        <w:spacing w:line="276" w:lineRule="auto"/>
        <w:jc w:val="both"/>
        <w:rPr>
          <w:rFonts w:ascii="Palatino Linotype" w:hAnsi="Palatino Linotype"/>
          <w:szCs w:val="22"/>
        </w:rPr>
      </w:pPr>
      <w:r w:rsidRPr="008E064C">
        <w:rPr>
          <w:rFonts w:ascii="Palatino Linotype" w:hAnsi="Palatino Linotype"/>
          <w:szCs w:val="22"/>
        </w:rPr>
        <w:t>Consejería Jurídica</w:t>
      </w:r>
    </w:p>
    <w:p w:rsidRPr="008E064C" w:rsidR="008E064C" w:rsidP="008E064C" w:rsidRDefault="008E064C" w14:paraId="1BCF3485" w14:textId="77777777">
      <w:pPr>
        <w:pStyle w:val="Prrafodelista"/>
        <w:numPr>
          <w:ilvl w:val="0"/>
          <w:numId w:val="29"/>
        </w:numPr>
        <w:spacing w:line="276" w:lineRule="auto"/>
        <w:jc w:val="both"/>
        <w:rPr>
          <w:rFonts w:ascii="Palatino Linotype" w:hAnsi="Palatino Linotype"/>
          <w:szCs w:val="22"/>
        </w:rPr>
      </w:pPr>
      <w:r w:rsidRPr="008E064C">
        <w:rPr>
          <w:rFonts w:ascii="Palatino Linotype" w:hAnsi="Palatino Linotype"/>
          <w:szCs w:val="22"/>
        </w:rPr>
        <w:t xml:space="preserve">Coordinación de Comunicación social </w:t>
      </w:r>
    </w:p>
    <w:p w:rsidRPr="008E064C" w:rsidR="008E064C" w:rsidP="008E064C" w:rsidRDefault="008E064C" w14:paraId="771EA436" w14:textId="77777777">
      <w:pPr>
        <w:pStyle w:val="Prrafodelista"/>
        <w:numPr>
          <w:ilvl w:val="0"/>
          <w:numId w:val="29"/>
        </w:numPr>
        <w:spacing w:line="276" w:lineRule="auto"/>
        <w:jc w:val="both"/>
        <w:rPr>
          <w:rFonts w:ascii="Palatino Linotype" w:hAnsi="Palatino Linotype"/>
          <w:szCs w:val="22"/>
        </w:rPr>
      </w:pPr>
      <w:r w:rsidRPr="008E064C">
        <w:rPr>
          <w:rFonts w:ascii="Palatino Linotype" w:hAnsi="Palatino Linotype"/>
          <w:szCs w:val="22"/>
        </w:rPr>
        <w:t xml:space="preserve">Dirección de Administración </w:t>
      </w:r>
    </w:p>
    <w:p w:rsidRPr="008E064C" w:rsidR="008E064C" w:rsidP="008E064C" w:rsidRDefault="008E064C" w14:paraId="62A6C219" w14:textId="652F8120">
      <w:pPr>
        <w:pStyle w:val="Prrafodelista"/>
        <w:numPr>
          <w:ilvl w:val="0"/>
          <w:numId w:val="29"/>
        </w:numPr>
        <w:spacing w:line="276" w:lineRule="auto"/>
        <w:jc w:val="both"/>
        <w:rPr>
          <w:rFonts w:ascii="Palatino Linotype" w:hAnsi="Palatino Linotype" w:cs="Tahoma"/>
          <w:b/>
          <w:szCs w:val="22"/>
          <w:lang w:val="es-ES"/>
        </w:rPr>
      </w:pPr>
      <w:r w:rsidRPr="008E064C">
        <w:rPr>
          <w:rFonts w:ascii="Palatino Linotype" w:hAnsi="Palatino Linotype"/>
          <w:szCs w:val="22"/>
        </w:rPr>
        <w:t>Tesorería Municipal</w:t>
      </w:r>
    </w:p>
    <w:p w:rsidR="008E064C" w:rsidP="008E064C" w:rsidRDefault="008E064C" w14:paraId="6A798BC1" w14:textId="6B89D8F6">
      <w:pPr>
        <w:spacing w:line="276" w:lineRule="auto"/>
        <w:jc w:val="both"/>
        <w:rPr>
          <w:rFonts w:ascii="Palatino Linotype" w:hAnsi="Palatino Linotype" w:cs="Tahoma"/>
          <w:b/>
          <w:szCs w:val="22"/>
          <w:lang w:val="es-ES"/>
        </w:rPr>
      </w:pPr>
    </w:p>
    <w:p w:rsidRPr="008E064C" w:rsidR="008E064C" w:rsidP="008E064C" w:rsidRDefault="008E064C" w14:paraId="22553AE6" w14:textId="1405E76D">
      <w:pPr>
        <w:pStyle w:val="Prrafodelista"/>
        <w:numPr>
          <w:ilvl w:val="0"/>
          <w:numId w:val="25"/>
        </w:numPr>
        <w:spacing w:line="360" w:lineRule="auto"/>
        <w:jc w:val="both"/>
        <w:rPr>
          <w:rFonts w:ascii="Palatino Linotype" w:hAnsi="Palatino Linotype" w:cs="Tahoma"/>
          <w:b/>
          <w:szCs w:val="22"/>
          <w:lang w:val="es-ES"/>
        </w:rPr>
      </w:pPr>
      <w:r>
        <w:rPr>
          <w:rFonts w:ascii="Palatino Linotype" w:hAnsi="Palatino Linotype"/>
          <w:szCs w:val="22"/>
        </w:rPr>
        <w:t>L</w:t>
      </w:r>
      <w:r w:rsidRPr="00661700">
        <w:rPr>
          <w:rFonts w:ascii="Palatino Linotype" w:hAnsi="Palatino Linotype"/>
          <w:szCs w:val="22"/>
        </w:rPr>
        <w:t>a documentación relativa a todas y cada una de las condonaciones de co</w:t>
      </w:r>
      <w:r>
        <w:rPr>
          <w:rFonts w:ascii="Palatino Linotype" w:hAnsi="Palatino Linotype"/>
          <w:szCs w:val="22"/>
        </w:rPr>
        <w:t>ntribuciones realizadas por el Presidente Municipal durante los</w:t>
      </w:r>
      <w:r w:rsidRPr="00661700">
        <w:rPr>
          <w:rFonts w:ascii="Palatino Linotype" w:hAnsi="Palatino Linotype"/>
          <w:szCs w:val="22"/>
        </w:rPr>
        <w:t xml:space="preserve"> año</w:t>
      </w:r>
      <w:r>
        <w:rPr>
          <w:rFonts w:ascii="Palatino Linotype" w:hAnsi="Palatino Linotype"/>
          <w:szCs w:val="22"/>
        </w:rPr>
        <w:t>s</w:t>
      </w:r>
      <w:r w:rsidRPr="00661700">
        <w:rPr>
          <w:rFonts w:ascii="Palatino Linotype" w:hAnsi="Palatino Linotype"/>
          <w:szCs w:val="22"/>
        </w:rPr>
        <w:t xml:space="preserve"> </w:t>
      </w:r>
      <w:r>
        <w:rPr>
          <w:rFonts w:ascii="Palatino Linotype" w:hAnsi="Palatino Linotype"/>
          <w:szCs w:val="22"/>
        </w:rPr>
        <w:t xml:space="preserve">2019 y 2020. </w:t>
      </w:r>
    </w:p>
    <w:p w:rsidRPr="00EE5542" w:rsidR="008E064C" w:rsidP="008E064C" w:rsidRDefault="008E064C" w14:paraId="418BFAD1" w14:textId="0119AF7B">
      <w:pPr>
        <w:pStyle w:val="Prrafodelista"/>
        <w:numPr>
          <w:ilvl w:val="0"/>
          <w:numId w:val="25"/>
        </w:numPr>
        <w:spacing w:line="360" w:lineRule="auto"/>
        <w:jc w:val="both"/>
        <w:rPr>
          <w:rFonts w:ascii="Palatino Linotype" w:hAnsi="Palatino Linotype" w:cs="Tahoma"/>
          <w:b/>
          <w:szCs w:val="22"/>
          <w:lang w:val="es-ES"/>
        </w:rPr>
      </w:pPr>
      <w:r w:rsidRPr="00F51CB0">
        <w:rPr>
          <w:rFonts w:ascii="Palatino Linotype" w:hAnsi="Palatino Linotype"/>
        </w:rPr>
        <w:t xml:space="preserve">Las licencias de funcionamiento que </w:t>
      </w:r>
      <w:r w:rsidR="00EE5542">
        <w:rPr>
          <w:rFonts w:ascii="Palatino Linotype" w:hAnsi="Palatino Linotype"/>
        </w:rPr>
        <w:t>ha emitido el Sujeto Obligado</w:t>
      </w:r>
      <w:r>
        <w:rPr>
          <w:rFonts w:ascii="Palatino Linotype" w:hAnsi="Palatino Linotype"/>
        </w:rPr>
        <w:t xml:space="preserve">. </w:t>
      </w:r>
      <w:r w:rsidRPr="00F51CB0">
        <w:rPr>
          <w:rFonts w:ascii="Palatino Linotype" w:hAnsi="Palatino Linotype"/>
        </w:rPr>
        <w:t xml:space="preserve"> </w:t>
      </w:r>
    </w:p>
    <w:p w:rsidR="00EE5542" w:rsidP="008E064C" w:rsidRDefault="00EE5542" w14:paraId="516DBF46" w14:textId="1A98691E">
      <w:pPr>
        <w:pStyle w:val="Prrafodelista"/>
        <w:numPr>
          <w:ilvl w:val="0"/>
          <w:numId w:val="25"/>
        </w:numPr>
        <w:spacing w:line="360" w:lineRule="auto"/>
        <w:jc w:val="both"/>
        <w:rPr>
          <w:rFonts w:ascii="Palatino Linotype" w:hAnsi="Palatino Linotype" w:cs="Tahoma"/>
          <w:szCs w:val="22"/>
          <w:lang w:val="es-ES"/>
        </w:rPr>
      </w:pPr>
      <w:r w:rsidRPr="00EE5542">
        <w:rPr>
          <w:rFonts w:ascii="Palatino Linotype" w:hAnsi="Palatino Linotype" w:cs="Tahoma"/>
          <w:szCs w:val="22"/>
          <w:lang w:val="es-ES"/>
        </w:rPr>
        <w:t xml:space="preserve">El presupuesto asignado en el 2020, para el pago de gasolina en toda la Administración Pública. </w:t>
      </w:r>
    </w:p>
    <w:p w:rsidRPr="00EE5542" w:rsidR="00EE5542" w:rsidP="008E064C" w:rsidRDefault="00EE5542" w14:paraId="64055E0A" w14:textId="11FED2E9">
      <w:pPr>
        <w:pStyle w:val="Prrafodelista"/>
        <w:numPr>
          <w:ilvl w:val="0"/>
          <w:numId w:val="25"/>
        </w:numPr>
        <w:spacing w:line="360" w:lineRule="auto"/>
        <w:jc w:val="both"/>
        <w:rPr>
          <w:rFonts w:ascii="Palatino Linotype" w:hAnsi="Palatino Linotype" w:cs="Tahoma"/>
          <w:szCs w:val="22"/>
          <w:lang w:val="es-ES"/>
        </w:rPr>
      </w:pPr>
      <w:r>
        <w:rPr>
          <w:rFonts w:ascii="Palatino Linotype" w:hAnsi="Palatino Linotype"/>
        </w:rPr>
        <w:t>D</w:t>
      </w:r>
      <w:r w:rsidRPr="00FC71A8">
        <w:rPr>
          <w:rFonts w:ascii="Palatino Linotype" w:hAnsi="Palatino Linotype"/>
        </w:rPr>
        <w:t xml:space="preserve">ocumentación relativa a todos y cada </w:t>
      </w:r>
      <w:proofErr w:type="gramStart"/>
      <w:r w:rsidRPr="00FC71A8">
        <w:rPr>
          <w:rFonts w:ascii="Palatino Linotype" w:hAnsi="Palatino Linotype"/>
        </w:rPr>
        <w:t>una</w:t>
      </w:r>
      <w:proofErr w:type="gramEnd"/>
      <w:r w:rsidRPr="00FC71A8">
        <w:rPr>
          <w:rFonts w:ascii="Palatino Linotype" w:hAnsi="Palatino Linotype"/>
        </w:rPr>
        <w:t xml:space="preserve"> de los apoyos </w:t>
      </w:r>
      <w:r>
        <w:rPr>
          <w:rFonts w:ascii="Palatino Linotype" w:hAnsi="Palatino Linotype"/>
        </w:rPr>
        <w:t>entregados por el Ayuntamiento y el Sistema DIF municipal, en los ejercicios 2019 y 2020.</w:t>
      </w:r>
    </w:p>
    <w:p w:rsidRPr="00EE5542" w:rsidR="00EE5542" w:rsidP="00EE5542" w:rsidRDefault="00EE5542" w14:paraId="77EDE9EA" w14:textId="6B502BD1">
      <w:pPr>
        <w:pStyle w:val="Prrafodelista"/>
        <w:numPr>
          <w:ilvl w:val="0"/>
          <w:numId w:val="25"/>
        </w:numPr>
        <w:spacing w:line="360" w:lineRule="auto"/>
        <w:jc w:val="both"/>
        <w:rPr>
          <w:rFonts w:ascii="Palatino Linotype" w:hAnsi="Palatino Linotype" w:cs="Tahoma"/>
          <w:szCs w:val="22"/>
          <w:lang w:val="es-ES"/>
        </w:rPr>
      </w:pPr>
      <w:r>
        <w:rPr>
          <w:rFonts w:ascii="Palatino Linotype" w:hAnsi="Palatino Linotype"/>
        </w:rPr>
        <w:t>C</w:t>
      </w:r>
      <w:r w:rsidRPr="002F459A">
        <w:rPr>
          <w:rFonts w:ascii="Palatino Linotype" w:hAnsi="Palatino Linotype"/>
        </w:rPr>
        <w:t>onvenios suscritos por el Presidente Municipal con instituciones federales, estatales, municipales y particu</w:t>
      </w:r>
      <w:r>
        <w:rPr>
          <w:rFonts w:ascii="Palatino Linotype" w:hAnsi="Palatino Linotype"/>
        </w:rPr>
        <w:t>lares, incluyendo</w:t>
      </w:r>
      <w:r w:rsidRPr="002F459A">
        <w:rPr>
          <w:rFonts w:ascii="Palatino Linotype" w:hAnsi="Palatino Linotype"/>
        </w:rPr>
        <w:t xml:space="preserve"> instituciones de seguridad públic</w:t>
      </w:r>
      <w:r>
        <w:rPr>
          <w:rFonts w:ascii="Palatino Linotype" w:hAnsi="Palatino Linotype"/>
        </w:rPr>
        <w:t>a federal, estatal o municipal, del primero de enero del dos mil diecinueve a septiembre de dos mil veinte.</w:t>
      </w:r>
    </w:p>
    <w:p w:rsidRPr="00EE5542" w:rsidR="00EE5542" w:rsidP="00EE5542" w:rsidRDefault="00EE5542" w14:paraId="7DADE85C" w14:textId="1D7A0E90">
      <w:pPr>
        <w:pStyle w:val="Prrafodelista"/>
        <w:numPr>
          <w:ilvl w:val="0"/>
          <w:numId w:val="25"/>
        </w:numPr>
        <w:jc w:val="both"/>
        <w:rPr>
          <w:rFonts w:ascii="Palatino Linotype" w:hAnsi="Palatino Linotype"/>
          <w:szCs w:val="20"/>
        </w:rPr>
      </w:pPr>
      <w:r w:rsidRPr="00EE5542">
        <w:rPr>
          <w:rFonts w:ascii="Palatino Linotype" w:hAnsi="Palatino Linotype"/>
        </w:rPr>
        <w:t xml:space="preserve">Del presidente municipal, los dictámenes de reconducción programática-presupuestal de las obras que fueron aprobadas en el programa anual de obra de los años 2019 y 2020. </w:t>
      </w:r>
    </w:p>
    <w:p w:rsidR="00B27730" w:rsidP="0094027E" w:rsidRDefault="00B27730" w14:paraId="2D3BA830" w14:textId="77777777">
      <w:pPr>
        <w:spacing w:line="360" w:lineRule="auto"/>
        <w:jc w:val="both"/>
        <w:rPr>
          <w:rFonts w:ascii="Palatino Linotype" w:hAnsi="Palatino Linotype" w:cs="Tahoma"/>
          <w:sz w:val="22"/>
          <w:szCs w:val="22"/>
          <w:lang w:val="es-ES"/>
        </w:rPr>
      </w:pPr>
    </w:p>
    <w:p w:rsidR="00AA58BF" w:rsidP="0094027E" w:rsidRDefault="00B27730" w14:paraId="449E3CE1" w14:textId="31C204E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w:t>
      </w:r>
      <w:r w:rsidR="0094027E">
        <w:rPr>
          <w:rFonts w:ascii="Palatino Linotype" w:hAnsi="Palatino Linotype" w:cs="Tahoma"/>
          <w:sz w:val="22"/>
          <w:szCs w:val="22"/>
          <w:lang w:val="es-ES"/>
        </w:rPr>
        <w:t xml:space="preserve">por cuanto hace a la información </w:t>
      </w:r>
      <w:r w:rsidR="00AA58BF">
        <w:rPr>
          <w:rFonts w:ascii="Palatino Linotype" w:hAnsi="Palatino Linotype" w:cs="Tahoma"/>
          <w:sz w:val="22"/>
          <w:szCs w:val="22"/>
          <w:lang w:val="es-ES"/>
        </w:rPr>
        <w:t xml:space="preserve">que no es obligación de transparencia común, enlistada a continuación: </w:t>
      </w:r>
    </w:p>
    <w:p w:rsidR="00AA58BF" w:rsidP="0094027E" w:rsidRDefault="00AA58BF" w14:paraId="7B43AF8B" w14:textId="0742059A">
      <w:pPr>
        <w:spacing w:line="360" w:lineRule="auto"/>
        <w:jc w:val="both"/>
        <w:rPr>
          <w:rFonts w:ascii="Palatino Linotype" w:hAnsi="Palatino Linotype" w:cs="Tahoma"/>
          <w:sz w:val="22"/>
          <w:szCs w:val="22"/>
          <w:lang w:val="es-ES"/>
        </w:rPr>
      </w:pPr>
    </w:p>
    <w:p w:rsidRPr="003F6970" w:rsidR="00AA58BF" w:rsidP="00AA58BF" w:rsidRDefault="003F6970" w14:paraId="0ADD9D12" w14:textId="5A8CC4B7">
      <w:pPr>
        <w:pStyle w:val="Prrafodelista"/>
        <w:numPr>
          <w:ilvl w:val="0"/>
          <w:numId w:val="26"/>
        </w:numPr>
        <w:spacing w:line="360" w:lineRule="auto"/>
        <w:ind w:left="851"/>
        <w:jc w:val="both"/>
        <w:rPr>
          <w:rFonts w:ascii="Palatino Linotype" w:hAnsi="Palatino Linotype" w:cs="Tahoma"/>
          <w:szCs w:val="22"/>
          <w:lang w:val="es-ES"/>
        </w:rPr>
      </w:pPr>
      <w:r>
        <w:rPr>
          <w:rFonts w:ascii="Palatino Linotype" w:hAnsi="Palatino Linotype"/>
          <w:szCs w:val="22"/>
        </w:rPr>
        <w:lastRenderedPageBreak/>
        <w:t xml:space="preserve">Toda la información recibida y remitida por: </w:t>
      </w:r>
    </w:p>
    <w:p w:rsidRPr="003F6970" w:rsidR="003F6970" w:rsidP="003F6970" w:rsidRDefault="003F6970" w14:paraId="5E990C34" w14:textId="6E1FB320">
      <w:pPr>
        <w:pStyle w:val="Prrafodelista"/>
        <w:numPr>
          <w:ilvl w:val="0"/>
          <w:numId w:val="30"/>
        </w:numPr>
        <w:ind w:right="25"/>
        <w:jc w:val="both"/>
        <w:rPr>
          <w:rFonts w:ascii="Palatino Linotype" w:hAnsi="Palatino Linotype"/>
        </w:rPr>
      </w:pPr>
      <w:r w:rsidRPr="003F6970">
        <w:rPr>
          <w:rFonts w:ascii="Palatino Linotype" w:hAnsi="Palatino Linotype"/>
        </w:rPr>
        <w:t>Quinto Regidor y el Regidor vinculado a la Comisión de Contraloría; del primero de        enero de 2019 al catorce de septiembre del 2020</w:t>
      </w:r>
      <w:r>
        <w:rPr>
          <w:rFonts w:ascii="Palatino Linotype" w:hAnsi="Palatino Linotype"/>
        </w:rPr>
        <w:t>.</w:t>
      </w:r>
    </w:p>
    <w:p w:rsidRPr="003F6970" w:rsidR="003F6970" w:rsidP="003F6970" w:rsidRDefault="003F6970" w14:paraId="3075FF02" w14:textId="20BBC8A2">
      <w:pPr>
        <w:pStyle w:val="Prrafodelista"/>
        <w:numPr>
          <w:ilvl w:val="0"/>
          <w:numId w:val="30"/>
        </w:numPr>
        <w:ind w:right="25"/>
        <w:jc w:val="both"/>
        <w:rPr>
          <w:rFonts w:ascii="Palatino Linotype" w:hAnsi="Palatino Linotype"/>
          <w:szCs w:val="20"/>
        </w:rPr>
      </w:pPr>
      <w:r w:rsidRPr="003F6970">
        <w:rPr>
          <w:rFonts w:ascii="Palatino Linotype" w:hAnsi="Palatino Linotype"/>
          <w:szCs w:val="20"/>
        </w:rPr>
        <w:t>Titular de la Unidad de Transparencia, del ejercicio 2019 y 2020.</w:t>
      </w:r>
    </w:p>
    <w:p w:rsidRPr="003F6970" w:rsidR="003F6970" w:rsidP="003F6970" w:rsidRDefault="003F6970" w14:paraId="65638316" w14:textId="008025C5">
      <w:pPr>
        <w:pStyle w:val="Prrafodelista"/>
        <w:numPr>
          <w:ilvl w:val="0"/>
          <w:numId w:val="30"/>
        </w:numPr>
        <w:jc w:val="both"/>
        <w:rPr>
          <w:rFonts w:ascii="Palatino Linotype" w:hAnsi="Palatino Linotype" w:cs="Tahoma"/>
          <w:szCs w:val="22"/>
          <w:lang w:val="es-ES"/>
        </w:rPr>
      </w:pPr>
      <w:r w:rsidRPr="003F6970">
        <w:rPr>
          <w:rFonts w:ascii="Palatino Linotype" w:hAnsi="Palatino Linotype"/>
        </w:rPr>
        <w:t>Contralor Municipal, Secretario del Ayuntamiento</w:t>
      </w:r>
      <w:r>
        <w:rPr>
          <w:rFonts w:ascii="Palatino Linotype" w:hAnsi="Palatino Linotype"/>
        </w:rPr>
        <w:t>,</w:t>
      </w:r>
      <w:r w:rsidRPr="003F6970">
        <w:rPr>
          <w:rFonts w:ascii="Palatino Linotype" w:hAnsi="Palatino Linotype"/>
        </w:rPr>
        <w:t xml:space="preserve"> Síndico Municipal, Director de Desarrollo Social, Tesorero Municipal, Directora de </w:t>
      </w:r>
      <w:r>
        <w:rPr>
          <w:rFonts w:ascii="Palatino Linotype" w:hAnsi="Palatino Linotype"/>
        </w:rPr>
        <w:t>Administración y</w:t>
      </w:r>
      <w:r w:rsidRPr="003F6970">
        <w:rPr>
          <w:rFonts w:ascii="Palatino Linotype" w:hAnsi="Palatino Linotype"/>
        </w:rPr>
        <w:t xml:space="preserve"> Sistema DIF Municipal, de enero a septiembre de 2020</w:t>
      </w:r>
    </w:p>
    <w:p w:rsidRPr="003F6970" w:rsidR="003F6970" w:rsidP="003F6970" w:rsidRDefault="003F6970" w14:paraId="29BA11B5" w14:textId="4057475D">
      <w:pPr>
        <w:jc w:val="both"/>
        <w:rPr>
          <w:rFonts w:ascii="Palatino Linotype" w:hAnsi="Palatino Linotype" w:cs="Tahoma"/>
          <w:szCs w:val="22"/>
          <w:lang w:val="es-ES"/>
        </w:rPr>
      </w:pPr>
    </w:p>
    <w:p w:rsidR="00AA58BF" w:rsidP="00AA58BF" w:rsidRDefault="003F6970" w14:paraId="0436A447" w14:textId="092E159A">
      <w:pPr>
        <w:pStyle w:val="Prrafodelista"/>
        <w:numPr>
          <w:ilvl w:val="0"/>
          <w:numId w:val="26"/>
        </w:numPr>
        <w:spacing w:line="360" w:lineRule="auto"/>
        <w:ind w:left="851"/>
        <w:jc w:val="both"/>
        <w:rPr>
          <w:rFonts w:ascii="Palatino Linotype" w:hAnsi="Palatino Linotype" w:cs="Tahoma"/>
          <w:szCs w:val="22"/>
          <w:lang w:val="es-ES"/>
        </w:rPr>
      </w:pPr>
      <w:r>
        <w:rPr>
          <w:rFonts w:ascii="Palatino Linotype" w:hAnsi="Palatino Linotype" w:cs="Tahoma"/>
          <w:szCs w:val="22"/>
          <w:lang w:val="es-ES"/>
        </w:rPr>
        <w:t>Actas por medio de las cuales se han constituido comités ciudadanos de control y vigilancia social</w:t>
      </w:r>
      <w:r w:rsidRPr="00AA58BF" w:rsidR="00AA58BF">
        <w:rPr>
          <w:rFonts w:ascii="Palatino Linotype" w:hAnsi="Palatino Linotype" w:cs="Tahoma"/>
          <w:szCs w:val="22"/>
          <w:lang w:val="es-ES"/>
        </w:rPr>
        <w:t>.</w:t>
      </w:r>
    </w:p>
    <w:p w:rsidR="00AA58BF" w:rsidP="003F6970" w:rsidRDefault="003F6970" w14:paraId="7D2ED261" w14:textId="6DF0A4D5">
      <w:pPr>
        <w:pStyle w:val="Prrafodelista"/>
        <w:numPr>
          <w:ilvl w:val="0"/>
          <w:numId w:val="26"/>
        </w:numPr>
        <w:spacing w:line="360" w:lineRule="auto"/>
        <w:ind w:left="851"/>
        <w:jc w:val="both"/>
        <w:rPr>
          <w:rFonts w:ascii="Palatino Linotype" w:hAnsi="Palatino Linotype" w:cs="Tahoma"/>
          <w:szCs w:val="22"/>
          <w:lang w:val="es-ES"/>
        </w:rPr>
      </w:pPr>
      <w:r>
        <w:rPr>
          <w:rFonts w:ascii="Palatino Linotype" w:hAnsi="Palatino Linotype" w:cs="Tahoma"/>
          <w:szCs w:val="22"/>
          <w:lang w:val="es-ES"/>
        </w:rPr>
        <w:t xml:space="preserve">La documentación generada por la Síndica </w:t>
      </w:r>
      <w:r w:rsidRPr="00807A2F">
        <w:rPr>
          <w:rFonts w:ascii="Palatino Linotype" w:hAnsi="Palatino Linotype"/>
          <w:szCs w:val="22"/>
        </w:rPr>
        <w:t>Municipal Beatriz Cruz Reza</w:t>
      </w:r>
      <w:r>
        <w:rPr>
          <w:rFonts w:ascii="Palatino Linotype" w:hAnsi="Palatino Linotype" w:cs="Tahoma"/>
          <w:szCs w:val="22"/>
          <w:lang w:val="es-ES"/>
        </w:rPr>
        <w:t xml:space="preserve">, </w:t>
      </w:r>
      <w:r w:rsidRPr="003F6970">
        <w:rPr>
          <w:rFonts w:ascii="Palatino Linotype" w:hAnsi="Palatino Linotype" w:cs="Tahoma"/>
          <w:szCs w:val="22"/>
          <w:lang w:val="es-ES"/>
        </w:rPr>
        <w:t>como resultado del ejercicio de su atribución conferida en el artículo 53 fracciones III y IV de la Ley Orgánica Municipal del Estado de México.</w:t>
      </w:r>
    </w:p>
    <w:p w:rsidRPr="00AA58BF" w:rsidR="00AA58BF" w:rsidP="003F6970" w:rsidRDefault="003F6970" w14:paraId="76443B4C" w14:textId="68C198B5">
      <w:pPr>
        <w:pStyle w:val="Prrafodelista"/>
        <w:numPr>
          <w:ilvl w:val="0"/>
          <w:numId w:val="26"/>
        </w:numPr>
        <w:spacing w:line="360" w:lineRule="auto"/>
        <w:ind w:left="851"/>
        <w:jc w:val="both"/>
        <w:rPr>
          <w:rFonts w:ascii="Palatino Linotype" w:hAnsi="Palatino Linotype" w:cs="Tahoma"/>
          <w:szCs w:val="22"/>
          <w:lang w:val="es-ES"/>
        </w:rPr>
      </w:pPr>
      <w:r w:rsidRPr="003F6970">
        <w:rPr>
          <w:rFonts w:ascii="Palatino Linotype" w:hAnsi="Palatino Linotype"/>
          <w:szCs w:val="22"/>
        </w:rPr>
        <w:t>La documentación generada derivado de la actuación de diversos Servidores P</w:t>
      </w:r>
      <w:r>
        <w:rPr>
          <w:rFonts w:ascii="Palatino Linotype" w:hAnsi="Palatino Linotype"/>
          <w:szCs w:val="22"/>
        </w:rPr>
        <w:t>úblicos del Ayuntamiento y del Notario P</w:t>
      </w:r>
      <w:r w:rsidRPr="003F6970">
        <w:rPr>
          <w:rFonts w:ascii="Palatino Linotype" w:hAnsi="Palatino Linotype"/>
          <w:szCs w:val="22"/>
        </w:rPr>
        <w:t xml:space="preserve">úblico número </w:t>
      </w:r>
      <w:r>
        <w:rPr>
          <w:rFonts w:ascii="Palatino Linotype" w:hAnsi="Palatino Linotype"/>
          <w:szCs w:val="22"/>
        </w:rPr>
        <w:t>78, dentro de la oficina de la Contraloría M</w:t>
      </w:r>
      <w:r w:rsidRPr="003F6970">
        <w:rPr>
          <w:rFonts w:ascii="Palatino Linotype" w:hAnsi="Palatino Linotype"/>
          <w:szCs w:val="22"/>
        </w:rPr>
        <w:t>unicipal, toda vez que esta se encontraba pendien</w:t>
      </w:r>
      <w:r>
        <w:rPr>
          <w:rFonts w:ascii="Palatino Linotype" w:hAnsi="Palatino Linotype"/>
          <w:szCs w:val="22"/>
        </w:rPr>
        <w:t>te de entrega</w:t>
      </w:r>
      <w:r w:rsidRPr="003103C6" w:rsidR="00AA58BF">
        <w:rPr>
          <w:rFonts w:ascii="Palatino Linotype" w:hAnsi="Palatino Linotype"/>
          <w:szCs w:val="22"/>
        </w:rPr>
        <w:t>.</w:t>
      </w:r>
    </w:p>
    <w:p w:rsidRPr="003F6970" w:rsidR="00EE5542" w:rsidP="003F6970" w:rsidRDefault="003F6970" w14:paraId="13695266" w14:textId="2E71F370">
      <w:pPr>
        <w:pStyle w:val="Prrafodelista"/>
        <w:numPr>
          <w:ilvl w:val="0"/>
          <w:numId w:val="26"/>
        </w:numPr>
        <w:spacing w:line="360" w:lineRule="auto"/>
        <w:ind w:left="851"/>
        <w:jc w:val="both"/>
        <w:rPr>
          <w:rFonts w:ascii="Palatino Linotype" w:hAnsi="Palatino Linotype" w:cs="Tahoma"/>
          <w:szCs w:val="22"/>
          <w:lang w:val="es-ES"/>
        </w:rPr>
      </w:pPr>
      <w:r>
        <w:rPr>
          <w:rFonts w:ascii="Palatino Linotype" w:hAnsi="Palatino Linotype"/>
          <w:szCs w:val="22"/>
        </w:rPr>
        <w:t>Información relativa a la reposición del fondo fijo, revolvente o su equivalente, a cargo de la Tesorería Municipal.</w:t>
      </w:r>
    </w:p>
    <w:p w:rsidRPr="003F6970" w:rsidR="003F6970" w:rsidP="003F6970" w:rsidRDefault="003F6970" w14:paraId="6494DE49" w14:textId="18F49FF7">
      <w:pPr>
        <w:pStyle w:val="Prrafodelista"/>
        <w:numPr>
          <w:ilvl w:val="0"/>
          <w:numId w:val="26"/>
        </w:numPr>
        <w:spacing w:line="360" w:lineRule="auto"/>
        <w:ind w:left="851"/>
        <w:jc w:val="both"/>
        <w:rPr>
          <w:rFonts w:ascii="Palatino Linotype" w:hAnsi="Palatino Linotype" w:cs="Tahoma"/>
          <w:szCs w:val="22"/>
          <w:lang w:val="es-ES"/>
        </w:rPr>
      </w:pPr>
      <w:r w:rsidRPr="00502050">
        <w:rPr>
          <w:rFonts w:ascii="Palatino Linotype" w:hAnsi="Palatino Linotype"/>
        </w:rPr>
        <w:t>Toda la documentación relativa para modificar lo establecido por el Plan Municipal de Desarrollo Urbano</w:t>
      </w:r>
      <w:r>
        <w:rPr>
          <w:rFonts w:ascii="Palatino Linotype" w:hAnsi="Palatino Linotype"/>
        </w:rPr>
        <w:t>,</w:t>
      </w:r>
      <w:r w:rsidRPr="00502050">
        <w:rPr>
          <w:rFonts w:ascii="Palatino Linotype" w:hAnsi="Palatino Linotype"/>
        </w:rPr>
        <w:t xml:space="preserve"> respecto a cambios de altura en edificaciones y de usos de suelo, realizados durante el año 2019 por el Jefe del De</w:t>
      </w:r>
      <w:r>
        <w:rPr>
          <w:rFonts w:ascii="Palatino Linotype" w:hAnsi="Palatino Linotype"/>
        </w:rPr>
        <w:t>partamento de Desarrollo Urbano y por el Ayuntamiento.</w:t>
      </w:r>
    </w:p>
    <w:p w:rsidRPr="003F6970" w:rsidR="003F6970" w:rsidP="003F6970" w:rsidRDefault="003F6970" w14:paraId="7BA9819F" w14:textId="71BC4EF8">
      <w:pPr>
        <w:pStyle w:val="Prrafodelista"/>
        <w:numPr>
          <w:ilvl w:val="0"/>
          <w:numId w:val="26"/>
        </w:numPr>
        <w:spacing w:line="360" w:lineRule="auto"/>
        <w:ind w:left="851"/>
        <w:jc w:val="both"/>
        <w:rPr>
          <w:rFonts w:ascii="Palatino Linotype" w:hAnsi="Palatino Linotype" w:cs="Tahoma"/>
          <w:szCs w:val="22"/>
          <w:lang w:val="es-ES"/>
        </w:rPr>
      </w:pPr>
      <w:r>
        <w:rPr>
          <w:rFonts w:ascii="Palatino Linotype" w:hAnsi="Palatino Linotype"/>
        </w:rPr>
        <w:t xml:space="preserve">Del Presidente, Síndico y Tesorero municipal; </w:t>
      </w:r>
      <w:r w:rsidRPr="00F51CB0">
        <w:rPr>
          <w:rFonts w:ascii="Palatino Linotype" w:hAnsi="Palatino Linotype"/>
        </w:rPr>
        <w:t>la documentación que justifique  la orden de que se pague el aguinaldo descontando el ISR del aguinaldo de los propios trabajadores para después quedarse con dicha parte de aguinaldo, cuando el SAT se los devuelve en términos de lo previsto en el artículo 3-B de la Ley de Coordinación Fiscal</w:t>
      </w:r>
      <w:r>
        <w:rPr>
          <w:rFonts w:ascii="Palatino Linotype" w:hAnsi="Palatino Linotype"/>
        </w:rPr>
        <w:t>.</w:t>
      </w:r>
    </w:p>
    <w:p w:rsidRPr="003F6970" w:rsidR="003F6970" w:rsidP="003F6970" w:rsidRDefault="003F6970" w14:paraId="602E671E" w14:textId="21C648F9">
      <w:pPr>
        <w:pStyle w:val="Prrafodelista"/>
        <w:numPr>
          <w:ilvl w:val="0"/>
          <w:numId w:val="26"/>
        </w:numPr>
        <w:spacing w:line="360" w:lineRule="auto"/>
        <w:ind w:left="851"/>
        <w:jc w:val="both"/>
        <w:rPr>
          <w:rFonts w:ascii="Palatino Linotype" w:hAnsi="Palatino Linotype" w:cs="Tahoma"/>
          <w:szCs w:val="22"/>
          <w:lang w:val="es-ES"/>
        </w:rPr>
      </w:pPr>
      <w:r w:rsidRPr="00F51CB0">
        <w:rPr>
          <w:rFonts w:ascii="Palatino Linotype" w:hAnsi="Palatino Linotype"/>
        </w:rPr>
        <w:lastRenderedPageBreak/>
        <w:t>De la Síndica Municipal Nicolasa Beatriz Cruz Reza, y del Secretario del Ayuntamiento:  las requisiciones emitidas del uno de enero de 2019 al mes de septiembre de 2020.</w:t>
      </w:r>
    </w:p>
    <w:p w:rsidRPr="003F6970" w:rsidR="003F6970" w:rsidP="003F6970" w:rsidRDefault="003F6970" w14:paraId="4EEA4E66" w14:textId="5332D8F9">
      <w:pPr>
        <w:pStyle w:val="Prrafodelista"/>
        <w:numPr>
          <w:ilvl w:val="0"/>
          <w:numId w:val="26"/>
        </w:numPr>
        <w:spacing w:line="360" w:lineRule="auto"/>
        <w:ind w:left="851"/>
        <w:jc w:val="both"/>
        <w:rPr>
          <w:rFonts w:ascii="Palatino Linotype" w:hAnsi="Palatino Linotype" w:cs="Tahoma"/>
          <w:szCs w:val="22"/>
          <w:lang w:val="es-ES"/>
        </w:rPr>
      </w:pPr>
      <w:r w:rsidRPr="00FC71A8">
        <w:rPr>
          <w:rFonts w:ascii="Palatino Linotype" w:hAnsi="Palatino Linotype"/>
        </w:rPr>
        <w:t xml:space="preserve">Conforme </w:t>
      </w:r>
      <w:r>
        <w:rPr>
          <w:rFonts w:ascii="Palatino Linotype" w:hAnsi="Palatino Linotype"/>
        </w:rPr>
        <w:t>a la respuesta otorgada por el Sujeto O</w:t>
      </w:r>
      <w:r w:rsidRPr="00FC71A8">
        <w:rPr>
          <w:rFonts w:ascii="Palatino Linotype" w:hAnsi="Palatino Linotype"/>
        </w:rPr>
        <w:t>bligado a través de la quinta regiduría en la solicitud folio 00073/IXTASAL/IP/2020, solicito las respuestas recaídas a los oficios relacionados con los n</w:t>
      </w:r>
      <w:r>
        <w:rPr>
          <w:rFonts w:ascii="Palatino Linotype" w:hAnsi="Palatino Linotype"/>
        </w:rPr>
        <w:t>úmeros 77, 78 y 79, enviados a T</w:t>
      </w:r>
      <w:r w:rsidRPr="00FC71A8">
        <w:rPr>
          <w:rFonts w:ascii="Palatino Linotype" w:hAnsi="Palatino Linotype"/>
        </w:rPr>
        <w:t>esorería con asunto especificado como "recuperación de ga</w:t>
      </w:r>
      <w:r>
        <w:rPr>
          <w:rFonts w:ascii="Palatino Linotype" w:hAnsi="Palatino Linotype"/>
        </w:rPr>
        <w:t>stos", todos de fecha once de octubre de dos mil diecinueve.</w:t>
      </w:r>
    </w:p>
    <w:p w:rsidRPr="003F6970" w:rsidR="003F6970" w:rsidP="003F6970" w:rsidRDefault="003F6970" w14:paraId="60BAA06C" w14:textId="6B82EDE3">
      <w:pPr>
        <w:pStyle w:val="Prrafodelista"/>
        <w:numPr>
          <w:ilvl w:val="0"/>
          <w:numId w:val="26"/>
        </w:numPr>
        <w:spacing w:line="360" w:lineRule="auto"/>
        <w:ind w:left="851"/>
        <w:jc w:val="both"/>
        <w:rPr>
          <w:rFonts w:ascii="Palatino Linotype" w:hAnsi="Palatino Linotype" w:cs="Tahoma"/>
          <w:szCs w:val="22"/>
          <w:lang w:val="es-ES"/>
        </w:rPr>
      </w:pPr>
      <w:r>
        <w:rPr>
          <w:rFonts w:ascii="Palatino Linotype" w:hAnsi="Palatino Linotype"/>
        </w:rPr>
        <w:t>Las erogaciones</w:t>
      </w:r>
      <w:r w:rsidRPr="00FC71A8">
        <w:rPr>
          <w:rFonts w:ascii="Palatino Linotype" w:hAnsi="Palatino Linotype"/>
        </w:rPr>
        <w:t xml:space="preserve"> realizadas</w:t>
      </w:r>
      <w:r>
        <w:rPr>
          <w:rFonts w:ascii="Palatino Linotype" w:hAnsi="Palatino Linotype"/>
        </w:rPr>
        <w:t xml:space="preserve"> con motivo de la pandemia por C</w:t>
      </w:r>
      <w:r w:rsidRPr="00FC71A8">
        <w:rPr>
          <w:rFonts w:ascii="Palatino Linotype" w:hAnsi="Palatino Linotype"/>
        </w:rPr>
        <w:t>ovid-19.</w:t>
      </w:r>
    </w:p>
    <w:p w:rsidRPr="003F6970" w:rsidR="003F6970" w:rsidP="00590766" w:rsidRDefault="003F6970" w14:paraId="18ECFD73" w14:textId="05289B43">
      <w:pPr>
        <w:pStyle w:val="Prrafodelista"/>
        <w:numPr>
          <w:ilvl w:val="0"/>
          <w:numId w:val="26"/>
        </w:numPr>
        <w:spacing w:line="360" w:lineRule="auto"/>
        <w:ind w:left="851"/>
        <w:jc w:val="both"/>
        <w:rPr>
          <w:rFonts w:ascii="Palatino Linotype" w:hAnsi="Palatino Linotype" w:cs="Tahoma"/>
          <w:szCs w:val="22"/>
          <w:lang w:val="es-ES"/>
        </w:rPr>
      </w:pPr>
      <w:r w:rsidRPr="003F6970">
        <w:rPr>
          <w:rFonts w:ascii="Palatino Linotype" w:hAnsi="Palatino Linotype"/>
        </w:rPr>
        <w:t>Los gastos efectuados con motivo de las fiestas patrias 2019</w:t>
      </w:r>
      <w:r>
        <w:rPr>
          <w:rFonts w:ascii="Palatino Linotype" w:hAnsi="Palatino Linotype"/>
        </w:rPr>
        <w:t>.</w:t>
      </w:r>
    </w:p>
    <w:p w:rsidRPr="003F6970" w:rsidR="003F6970" w:rsidP="003F6970" w:rsidRDefault="003F6970" w14:paraId="3D5160FF" w14:textId="77777777">
      <w:pPr>
        <w:spacing w:line="360" w:lineRule="auto"/>
        <w:ind w:left="491"/>
        <w:jc w:val="both"/>
        <w:rPr>
          <w:rFonts w:ascii="Palatino Linotype" w:hAnsi="Palatino Linotype" w:cs="Tahoma"/>
          <w:szCs w:val="22"/>
          <w:lang w:val="es-ES"/>
        </w:rPr>
      </w:pPr>
    </w:p>
    <w:p w:rsidRPr="0094027E" w:rsidR="0094027E" w:rsidP="0094027E" w:rsidRDefault="000C57A1" w14:paraId="28AF93F9" w14:textId="782A3081">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El Sujeto Obligado</w:t>
      </w:r>
      <w:r w:rsidR="00AA58BF">
        <w:rPr>
          <w:rFonts w:ascii="Palatino Linotype" w:hAnsi="Palatino Linotype" w:cs="Tahoma"/>
          <w:sz w:val="22"/>
          <w:szCs w:val="22"/>
          <w:lang w:val="es-ES"/>
        </w:rPr>
        <w:t>,</w:t>
      </w:r>
      <w:r w:rsidRPr="0094027E" w:rsidR="0094027E">
        <w:rPr>
          <w:rFonts w:ascii="Palatino Linotype" w:hAnsi="Palatino Linotype" w:cs="Tahoma"/>
          <w:b/>
          <w:sz w:val="22"/>
          <w:szCs w:val="22"/>
          <w:lang w:val="es-ES"/>
        </w:rPr>
        <w:t xml:space="preserve"> </w:t>
      </w:r>
      <w:r w:rsidRPr="0094027E" w:rsidR="0094027E">
        <w:rPr>
          <w:rFonts w:ascii="Palatino Linotype" w:hAnsi="Palatino Linotype" w:cs="Tahoma"/>
          <w:sz w:val="22"/>
          <w:szCs w:val="22"/>
          <w:lang w:val="es-ES"/>
        </w:rPr>
        <w:t>deberá ponerla a</w:t>
      </w:r>
      <w:r w:rsidR="0094027E">
        <w:rPr>
          <w:rFonts w:ascii="Palatino Linotype" w:hAnsi="Palatino Linotype" w:cs="Tahoma"/>
          <w:sz w:val="22"/>
          <w:szCs w:val="22"/>
          <w:lang w:val="es-ES"/>
        </w:rPr>
        <w:t xml:space="preserve"> disposición en cualquiera de las siguientes modalidades; Disco Compacto, </w:t>
      </w:r>
      <w:r w:rsidRPr="0094027E" w:rsidR="0094027E">
        <w:rPr>
          <w:rFonts w:ascii="Palatino Linotype" w:hAnsi="Palatino Linotype" w:cs="Tahoma"/>
          <w:sz w:val="22"/>
          <w:szCs w:val="22"/>
          <w:lang w:val="es-ES"/>
        </w:rPr>
        <w:t>dispositivo de almacenamiento,</w:t>
      </w:r>
      <w:r w:rsidR="0094027E">
        <w:rPr>
          <w:rFonts w:ascii="Palatino Linotype" w:hAnsi="Palatino Linotype" w:cs="Tahoma"/>
          <w:sz w:val="22"/>
          <w:szCs w:val="22"/>
          <w:lang w:val="es-ES"/>
        </w:rPr>
        <w:t xml:space="preserve"> </w:t>
      </w:r>
      <w:r w:rsidRPr="0094027E" w:rsidR="0094027E">
        <w:rPr>
          <w:rFonts w:ascii="Palatino Linotype" w:hAnsi="Palatino Linotype" w:cs="Tahoma"/>
          <w:sz w:val="22"/>
          <w:szCs w:val="22"/>
          <w:lang w:val="es-ES"/>
        </w:rPr>
        <w:t>en copias simples o certificadas, con posibilidad de envió por correo certificado, previo pago de los derechos.</w:t>
      </w:r>
    </w:p>
    <w:p w:rsidR="0094027E" w:rsidP="0010332F" w:rsidRDefault="0094027E" w14:paraId="505CC49D" w14:textId="10F1A285">
      <w:pPr>
        <w:spacing w:line="360" w:lineRule="auto"/>
        <w:jc w:val="both"/>
        <w:rPr>
          <w:rFonts w:ascii="Palatino Linotype" w:hAnsi="Palatino Linotype" w:cs="Tahoma"/>
          <w:b/>
          <w:sz w:val="22"/>
          <w:szCs w:val="22"/>
          <w:lang w:val="es-ES"/>
        </w:rPr>
      </w:pPr>
    </w:p>
    <w:p w:rsidR="0094027E" w:rsidP="0094027E" w:rsidRDefault="0094027E" w14:paraId="7196D91B" w14:textId="6625C7CD">
      <w:pPr>
        <w:spacing w:line="360" w:lineRule="auto"/>
        <w:jc w:val="both"/>
        <w:rPr>
          <w:rFonts w:ascii="Palatino Linotype" w:hAnsi="Palatino Linotype" w:cs="Tahoma"/>
          <w:sz w:val="22"/>
          <w:szCs w:val="22"/>
          <w:lang w:val="es-ES"/>
        </w:rPr>
      </w:pPr>
      <w:r w:rsidRPr="00FA4C72">
        <w:rPr>
          <w:rFonts w:ascii="Palatino Linotype" w:hAnsi="Palatino Linotype" w:cs="Tahoma"/>
          <w:sz w:val="22"/>
          <w:szCs w:val="22"/>
          <w:lang w:val="es-ES"/>
        </w:rPr>
        <w:t>Además, en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001423C7" w:rsidP="0094027E" w:rsidRDefault="001423C7" w14:paraId="526EEB79" w14:textId="4C3406F6">
      <w:pPr>
        <w:spacing w:line="360" w:lineRule="auto"/>
        <w:jc w:val="both"/>
        <w:rPr>
          <w:rFonts w:ascii="Palatino Linotype" w:hAnsi="Palatino Linotype" w:cs="Tahoma"/>
          <w:sz w:val="22"/>
          <w:szCs w:val="22"/>
          <w:lang w:val="es-ES"/>
        </w:rPr>
      </w:pPr>
    </w:p>
    <w:p w:rsidRPr="001423C7" w:rsidR="001423C7" w:rsidP="001423C7" w:rsidRDefault="001423C7" w14:paraId="10A88692" w14:textId="77777777">
      <w:pPr>
        <w:spacing w:line="360" w:lineRule="auto"/>
        <w:jc w:val="both"/>
        <w:rPr>
          <w:rFonts w:ascii="Palatino Linotype" w:hAnsi="Palatino Linotype" w:eastAsia="Calibri" w:cs="Tahoma"/>
          <w:bCs/>
          <w:sz w:val="22"/>
          <w:szCs w:val="22"/>
          <w:lang w:val="es-ES"/>
        </w:rPr>
      </w:pPr>
      <w:r w:rsidRPr="001423C7">
        <w:rPr>
          <w:rFonts w:ascii="Palatino Linotype" w:hAnsi="Palatino Linotype"/>
          <w:sz w:val="22"/>
          <w:szCs w:val="22"/>
        </w:rPr>
        <w:t xml:space="preserve">Ahora bien, para el caso de que exista algún impedimento para entregar la información, a través del </w:t>
      </w:r>
      <w:r w:rsidRPr="001423C7">
        <w:rPr>
          <w:rFonts w:ascii="Palatino Linotype" w:hAnsi="Palatino Linotype" w:eastAsia="Calibri" w:cs="Tahoma"/>
          <w:bCs/>
          <w:sz w:val="22"/>
          <w:szCs w:val="22"/>
          <w:lang w:val="es-ES"/>
        </w:rPr>
        <w:t>Sistema de Acceso a la Información Mexiquense (SAIMEX), al sobrepasar las capacidades técnicas o la información se encuentra de manera física, deberá informárselo a la Particular, de manera fundada y motivada, y además deberá poner a disposición la información, de la siguiente manera:</w:t>
      </w:r>
    </w:p>
    <w:p w:rsidRPr="001423C7" w:rsidR="001423C7" w:rsidP="001423C7" w:rsidRDefault="001423C7" w14:paraId="2C3F4BA8" w14:textId="77777777">
      <w:pPr>
        <w:spacing w:line="360" w:lineRule="auto"/>
        <w:jc w:val="both"/>
        <w:rPr>
          <w:rFonts w:ascii="Palatino Linotype" w:hAnsi="Palatino Linotype" w:eastAsia="Calibri" w:cs="Tahoma"/>
          <w:bCs/>
          <w:sz w:val="22"/>
          <w:szCs w:val="22"/>
          <w:lang w:val="es-ES"/>
        </w:rPr>
      </w:pPr>
    </w:p>
    <w:p w:rsidRPr="001423C7" w:rsidR="001423C7" w:rsidP="001423C7" w:rsidRDefault="001423C7" w14:paraId="134643DA" w14:textId="77777777">
      <w:pPr>
        <w:pStyle w:val="Prrafodelista"/>
        <w:numPr>
          <w:ilvl w:val="0"/>
          <w:numId w:val="24"/>
        </w:numPr>
        <w:spacing w:line="360" w:lineRule="auto"/>
        <w:jc w:val="both"/>
        <w:rPr>
          <w:rFonts w:ascii="Palatino Linotype" w:hAnsi="Palatino Linotype" w:cs="Tahoma"/>
          <w:iCs/>
          <w:szCs w:val="22"/>
        </w:rPr>
      </w:pPr>
      <w:r w:rsidRPr="001423C7">
        <w:rPr>
          <w:rFonts w:ascii="Palatino Linotype" w:hAnsi="Palatino Linotype" w:cs="Tahoma"/>
          <w:iCs/>
          <w:szCs w:val="22"/>
        </w:rPr>
        <w:t>Para el caso, de que la documentación se encuentre en un formato electrónico, deberá ponerla a disposición en Disco Compacto o en un dispositivo de almacenamiento, con posibilidad de entrega en la Unidad de Transparencia o mediante correo certificado, previo pago de los derechos correspondientes.</w:t>
      </w:r>
    </w:p>
    <w:p w:rsidRPr="001423C7" w:rsidR="001423C7" w:rsidP="001423C7" w:rsidRDefault="001423C7" w14:paraId="09A5B12E" w14:textId="77777777">
      <w:pPr>
        <w:spacing w:line="360" w:lineRule="auto"/>
        <w:jc w:val="both"/>
        <w:rPr>
          <w:rFonts w:ascii="Palatino Linotype" w:hAnsi="Palatino Linotype" w:cs="Tahoma"/>
          <w:iCs/>
          <w:sz w:val="22"/>
          <w:szCs w:val="22"/>
        </w:rPr>
      </w:pPr>
    </w:p>
    <w:p w:rsidRPr="001423C7" w:rsidR="001423C7" w:rsidP="001423C7" w:rsidRDefault="001423C7" w14:paraId="348AE0EB" w14:textId="77777777">
      <w:pPr>
        <w:pStyle w:val="Prrafodelista"/>
        <w:numPr>
          <w:ilvl w:val="0"/>
          <w:numId w:val="24"/>
        </w:numPr>
        <w:spacing w:line="360" w:lineRule="auto"/>
        <w:jc w:val="both"/>
        <w:rPr>
          <w:rFonts w:ascii="Palatino Linotype" w:hAnsi="Palatino Linotype" w:cs="Tahoma"/>
          <w:iCs/>
          <w:szCs w:val="22"/>
        </w:rPr>
      </w:pPr>
      <w:r w:rsidRPr="001423C7">
        <w:rPr>
          <w:rFonts w:ascii="Palatino Linotype" w:hAnsi="Palatino Linotype" w:cs="Tahoma"/>
          <w:iCs/>
          <w:szCs w:val="22"/>
        </w:rPr>
        <w:t>Para el supuesto, que la información se localice de manera física y no pueda digitalizarla, deberá ponerla a disposición, en copias simples o certificadas, con posibilidad de entrega en la Unidad de Transparencia o por correo certificado, previo pago de los derechos correspondientes.</w:t>
      </w:r>
    </w:p>
    <w:p w:rsidRPr="001423C7" w:rsidR="001423C7" w:rsidP="001423C7" w:rsidRDefault="001423C7" w14:paraId="4EE35B7B" w14:textId="77777777">
      <w:pPr>
        <w:spacing w:line="360" w:lineRule="auto"/>
        <w:jc w:val="both"/>
        <w:rPr>
          <w:rFonts w:ascii="Palatino Linotype" w:hAnsi="Palatino Linotype"/>
          <w:sz w:val="22"/>
          <w:szCs w:val="22"/>
        </w:rPr>
      </w:pPr>
    </w:p>
    <w:p w:rsidRPr="001423C7" w:rsidR="001423C7" w:rsidP="001423C7" w:rsidRDefault="001423C7" w14:paraId="03395BCC" w14:textId="77777777">
      <w:pPr>
        <w:spacing w:line="360" w:lineRule="auto"/>
        <w:jc w:val="both"/>
        <w:rPr>
          <w:rFonts w:ascii="Palatino Linotype" w:hAnsi="Palatino Linotype"/>
          <w:sz w:val="22"/>
          <w:szCs w:val="22"/>
        </w:rPr>
      </w:pPr>
      <w:r w:rsidRPr="001423C7">
        <w:rPr>
          <w:rFonts w:ascii="Palatino Linotype" w:hAnsi="Palatino Linotype"/>
          <w:sz w:val="22"/>
          <w:szCs w:val="22"/>
        </w:rPr>
        <w:t>Para cualquiera de los casos, a través del Sistema de Acceso a la Información Mexiquense (SAIMEX), deberá indicar el procedimiento que tendrá que seguir la Particular, para acceder a la información, es decir, los pasos para realizar el pago de derechos, en caso de proceder y la manera de obtener la información.</w:t>
      </w:r>
    </w:p>
    <w:p w:rsidR="0094027E" w:rsidP="0010332F" w:rsidRDefault="0094027E" w14:paraId="20F4847C" w14:textId="204AF119">
      <w:pPr>
        <w:spacing w:line="360" w:lineRule="auto"/>
        <w:jc w:val="both"/>
        <w:rPr>
          <w:rFonts w:ascii="Palatino Linotype" w:hAnsi="Palatino Linotype" w:cs="Tahoma"/>
          <w:b/>
          <w:sz w:val="22"/>
          <w:szCs w:val="22"/>
          <w:lang w:val="es-ES"/>
        </w:rPr>
      </w:pPr>
    </w:p>
    <w:p w:rsidRPr="00AA58BF" w:rsidR="00542B7D" w:rsidP="00AA58BF" w:rsidRDefault="0094027E" w14:paraId="3C851FF0" w14:textId="0EBE40AE">
      <w:pPr>
        <w:spacing w:after="160" w:line="360" w:lineRule="auto"/>
        <w:jc w:val="both"/>
        <w:rPr>
          <w:rFonts w:ascii="Palatino Linotype" w:hAnsi="Palatino Linotype" w:eastAsia="Calibri" w:cs="Tahoma"/>
          <w:bCs/>
          <w:color w:val="000000"/>
          <w:sz w:val="22"/>
          <w:szCs w:val="22"/>
          <w:lang w:eastAsia="en-US"/>
        </w:rPr>
      </w:pPr>
      <w:r w:rsidRPr="00FA4C72">
        <w:rPr>
          <w:rFonts w:ascii="Palatino Linotype" w:hAnsi="Palatino Linotype" w:eastAsia="Calibri" w:cs="Tahoma"/>
          <w:bCs/>
          <w:color w:val="000000"/>
          <w:sz w:val="22"/>
          <w:szCs w:val="22"/>
          <w:lang w:eastAsia="en-US"/>
        </w:rPr>
        <w:t>Por lo expuesto y fundado</w:t>
      </w:r>
      <w:r w:rsidR="00AA58BF">
        <w:rPr>
          <w:rFonts w:ascii="Palatino Linotype" w:hAnsi="Palatino Linotype" w:eastAsia="Calibri" w:cs="Tahoma"/>
          <w:bCs/>
          <w:color w:val="000000"/>
          <w:sz w:val="22"/>
          <w:szCs w:val="22"/>
          <w:lang w:eastAsia="en-US"/>
        </w:rPr>
        <w:t>, este Pleno:</w:t>
      </w:r>
    </w:p>
    <w:p w:rsidRPr="008420F2" w:rsidR="008420F2" w:rsidP="0010332F" w:rsidRDefault="00542B7D" w14:paraId="1768582C" w14:textId="02D6D11D">
      <w:pPr>
        <w:spacing w:line="360" w:lineRule="auto"/>
        <w:contextualSpacing/>
        <w:jc w:val="center"/>
        <w:rPr>
          <w:rFonts w:ascii="Palatino Linotype" w:hAnsi="Palatino Linotype" w:eastAsia="Calibri" w:cs="Tahoma"/>
          <w:b/>
          <w:bCs/>
          <w:sz w:val="22"/>
          <w:szCs w:val="22"/>
          <w:lang w:eastAsia="en-US"/>
        </w:rPr>
      </w:pPr>
      <w:r w:rsidRPr="0089090D">
        <w:rPr>
          <w:rFonts w:ascii="Palatino Linotype" w:hAnsi="Palatino Linotype" w:eastAsia="Calibri" w:cs="Tahoma"/>
          <w:b/>
          <w:bCs/>
          <w:sz w:val="22"/>
          <w:szCs w:val="22"/>
          <w:lang w:eastAsia="en-US"/>
        </w:rPr>
        <w:t>R E S U E L V E</w:t>
      </w:r>
    </w:p>
    <w:p w:rsidR="008420F2" w:rsidP="0010332F" w:rsidRDefault="008420F2" w14:paraId="190B5C30" w14:textId="3FEF374C">
      <w:pPr>
        <w:spacing w:line="360" w:lineRule="auto"/>
        <w:contextualSpacing/>
        <w:jc w:val="both"/>
        <w:rPr>
          <w:rFonts w:ascii="Palatino Linotype" w:hAnsi="Palatino Linotype" w:eastAsia="Calibri" w:cs="Tahoma"/>
          <w:bCs/>
          <w:iCs/>
          <w:sz w:val="22"/>
          <w:szCs w:val="22"/>
          <w:lang w:eastAsia="en-US"/>
        </w:rPr>
      </w:pPr>
    </w:p>
    <w:p w:rsidR="0094027E" w:rsidP="0010332F" w:rsidRDefault="0094027E" w14:paraId="57292770" w14:textId="41AD5797">
      <w:pPr>
        <w:spacing w:line="360" w:lineRule="auto"/>
        <w:contextualSpacing/>
        <w:jc w:val="both"/>
        <w:rPr>
          <w:rFonts w:ascii="Palatino Linotype" w:hAnsi="Palatino Linotype" w:eastAsia="Calibri" w:cs="Tahoma"/>
          <w:bCs/>
          <w:iCs/>
          <w:sz w:val="22"/>
          <w:szCs w:val="22"/>
          <w:lang w:eastAsia="en-US"/>
        </w:rPr>
      </w:pPr>
      <w:r w:rsidRPr="00ED4BE8">
        <w:rPr>
          <w:rFonts w:ascii="Palatino Linotype" w:hAnsi="Palatino Linotype" w:eastAsia="Calibri" w:cs="Tahoma"/>
          <w:b/>
          <w:color w:val="000000"/>
          <w:sz w:val="22"/>
          <w:szCs w:val="22"/>
          <w:lang w:val="es-ES" w:eastAsia="en-US"/>
        </w:rPr>
        <w:t xml:space="preserve">PRIMERO. </w:t>
      </w:r>
      <w:r w:rsidRPr="00ED4BE8">
        <w:rPr>
          <w:rFonts w:ascii="Palatino Linotype" w:hAnsi="Palatino Linotype" w:eastAsia="Calibri" w:cs="Tahoma"/>
          <w:bCs/>
          <w:color w:val="000000"/>
          <w:sz w:val="22"/>
          <w:szCs w:val="22"/>
          <w:lang w:val="es-ES" w:eastAsia="en-US"/>
        </w:rPr>
        <w:t>Se deja sin efectos la Resolución de</w:t>
      </w:r>
      <w:r>
        <w:rPr>
          <w:rFonts w:ascii="Palatino Linotype" w:hAnsi="Palatino Linotype" w:eastAsia="Calibri" w:cs="Tahoma"/>
          <w:bCs/>
          <w:color w:val="000000"/>
          <w:sz w:val="22"/>
          <w:szCs w:val="22"/>
          <w:lang w:val="es-ES" w:eastAsia="en-US"/>
        </w:rPr>
        <w:t xml:space="preserve"> </w:t>
      </w:r>
      <w:r w:rsidRPr="00ED4BE8">
        <w:rPr>
          <w:rFonts w:ascii="Palatino Linotype" w:hAnsi="Palatino Linotype" w:eastAsia="Calibri" w:cs="Tahoma"/>
          <w:bCs/>
          <w:color w:val="000000"/>
          <w:sz w:val="22"/>
          <w:szCs w:val="22"/>
          <w:lang w:val="es-ES" w:eastAsia="en-US"/>
        </w:rPr>
        <w:t>l</w:t>
      </w:r>
      <w:r>
        <w:rPr>
          <w:rFonts w:ascii="Palatino Linotype" w:hAnsi="Palatino Linotype" w:eastAsia="Calibri" w:cs="Tahoma"/>
          <w:bCs/>
          <w:color w:val="000000"/>
          <w:sz w:val="22"/>
          <w:szCs w:val="22"/>
          <w:lang w:val="es-ES" w:eastAsia="en-US"/>
        </w:rPr>
        <w:t>os</w:t>
      </w:r>
      <w:r w:rsidRPr="00ED4BE8">
        <w:rPr>
          <w:rFonts w:ascii="Palatino Linotype" w:hAnsi="Palatino Linotype" w:eastAsia="Calibri" w:cs="Tahoma"/>
          <w:bCs/>
          <w:color w:val="000000"/>
          <w:sz w:val="22"/>
          <w:szCs w:val="22"/>
          <w:lang w:val="es-ES" w:eastAsia="en-US"/>
        </w:rPr>
        <w:t xml:space="preserve"> Recurso</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de Revisión: </w:t>
      </w:r>
      <w:r w:rsidR="009A0DDA">
        <w:rPr>
          <w:rFonts w:ascii="Palatino Linotype" w:hAnsi="Palatino Linotype" w:eastAsia="Calibri" w:cs="Tahoma"/>
          <w:b/>
          <w:bCs/>
          <w:sz w:val="22"/>
          <w:szCs w:val="22"/>
          <w:lang w:eastAsia="en-US"/>
        </w:rPr>
        <w:t>04816</w:t>
      </w:r>
      <w:r w:rsidRPr="00CF37E6">
        <w:rPr>
          <w:rFonts w:ascii="Palatino Linotype" w:hAnsi="Palatino Linotype" w:eastAsia="Calibri" w:cs="Tahoma"/>
          <w:b/>
          <w:bCs/>
          <w:sz w:val="22"/>
          <w:szCs w:val="22"/>
          <w:lang w:eastAsia="en-US"/>
        </w:rPr>
        <w:t>/INFOEM/IP/RR/</w:t>
      </w:r>
      <w:r w:rsidRPr="00610F27">
        <w:rPr>
          <w:rFonts w:ascii="Palatino Linotype" w:hAnsi="Palatino Linotype" w:eastAsia="Calibri" w:cs="Tahoma"/>
          <w:b/>
          <w:bCs/>
          <w:sz w:val="22"/>
          <w:szCs w:val="22"/>
          <w:lang w:eastAsia="en-US"/>
        </w:rPr>
        <w:t>2020</w:t>
      </w:r>
      <w:r w:rsidRPr="00610F27" w:rsidR="00610F27">
        <w:rPr>
          <w:rFonts w:ascii="Palatino Linotype" w:hAnsi="Palatino Linotype" w:eastAsia="Calibri" w:cs="Tahoma"/>
          <w:b/>
          <w:bCs/>
          <w:color w:val="000000"/>
          <w:sz w:val="22"/>
          <w:szCs w:val="22"/>
          <w:lang w:val="es-ES" w:eastAsia="en-US"/>
        </w:rPr>
        <w:t xml:space="preserve"> y acumulados</w:t>
      </w:r>
      <w:r w:rsidR="00610F27">
        <w:rPr>
          <w:rFonts w:ascii="Palatino Linotype" w:hAnsi="Palatino Linotype" w:eastAsia="Calibri" w:cs="Tahoma"/>
          <w:bCs/>
          <w:color w:val="000000"/>
          <w:sz w:val="22"/>
          <w:szCs w:val="22"/>
          <w:lang w:val="es-ES" w:eastAsia="en-US"/>
        </w:rPr>
        <w:t xml:space="preserve">, </w:t>
      </w:r>
      <w:r w:rsidR="009A0DDA">
        <w:rPr>
          <w:rFonts w:ascii="Palatino Linotype" w:hAnsi="Palatino Linotype" w:eastAsia="Calibri" w:cs="Tahoma"/>
          <w:bCs/>
          <w:color w:val="000000"/>
          <w:sz w:val="22"/>
          <w:szCs w:val="22"/>
          <w:lang w:val="es-ES" w:eastAsia="en-US"/>
        </w:rPr>
        <w:t>votada en la Trig</w:t>
      </w:r>
      <w:r w:rsidRPr="00ED4BE8">
        <w:rPr>
          <w:rFonts w:ascii="Palatino Linotype" w:hAnsi="Palatino Linotype" w:eastAsia="Calibri" w:cs="Tahoma"/>
          <w:bCs/>
          <w:color w:val="000000"/>
          <w:sz w:val="22"/>
          <w:szCs w:val="22"/>
          <w:lang w:val="es-ES" w:eastAsia="en-US"/>
        </w:rPr>
        <w:t>ésima</w:t>
      </w:r>
      <w:r w:rsidR="009A0DDA">
        <w:rPr>
          <w:rFonts w:ascii="Palatino Linotype" w:hAnsi="Palatino Linotype" w:eastAsia="Calibri" w:cs="Tahoma"/>
          <w:bCs/>
          <w:color w:val="000000"/>
          <w:sz w:val="22"/>
          <w:szCs w:val="22"/>
          <w:lang w:val="es-ES" w:eastAsia="en-US"/>
        </w:rPr>
        <w:t xml:space="preserve"> Sesión</w:t>
      </w:r>
      <w:r w:rsidRPr="00ED4BE8">
        <w:rPr>
          <w:rFonts w:ascii="Palatino Linotype" w:hAnsi="Palatino Linotype" w:eastAsia="Calibri" w:cs="Tahoma"/>
          <w:bCs/>
          <w:color w:val="000000"/>
          <w:sz w:val="22"/>
          <w:szCs w:val="22"/>
          <w:lang w:val="es-ES" w:eastAsia="en-US"/>
        </w:rPr>
        <w:t xml:space="preserve"> Ordinaria, del </w:t>
      </w:r>
      <w:r w:rsidR="009A0DDA">
        <w:rPr>
          <w:rFonts w:ascii="Palatino Linotype" w:hAnsi="Palatino Linotype" w:eastAsia="Calibri" w:cs="Tahoma"/>
          <w:bCs/>
          <w:color w:val="000000"/>
          <w:sz w:val="22"/>
          <w:szCs w:val="22"/>
          <w:lang w:val="es-ES" w:eastAsia="en-US"/>
        </w:rPr>
        <w:t>nueve</w:t>
      </w:r>
      <w:r w:rsidRPr="00ED4BE8">
        <w:rPr>
          <w:rFonts w:ascii="Palatino Linotype" w:hAnsi="Palatino Linotype" w:eastAsia="Calibri" w:cs="Tahoma"/>
          <w:bCs/>
          <w:color w:val="000000"/>
          <w:sz w:val="22"/>
          <w:szCs w:val="22"/>
          <w:lang w:val="es-ES" w:eastAsia="en-US"/>
        </w:rPr>
        <w:t xml:space="preserve"> de </w:t>
      </w:r>
      <w:r w:rsidR="009A0DDA">
        <w:rPr>
          <w:rFonts w:ascii="Palatino Linotype" w:hAnsi="Palatino Linotype" w:eastAsia="Calibri" w:cs="Tahoma"/>
          <w:bCs/>
          <w:color w:val="000000"/>
          <w:sz w:val="22"/>
          <w:szCs w:val="22"/>
          <w:lang w:val="es-ES" w:eastAsia="en-US"/>
        </w:rPr>
        <w:t>diciembre</w:t>
      </w:r>
      <w:r w:rsidRPr="00ED4BE8">
        <w:rPr>
          <w:rFonts w:ascii="Palatino Linotype" w:hAnsi="Palatino Linotype" w:eastAsia="Calibri" w:cs="Tahoma"/>
          <w:bCs/>
          <w:color w:val="000000"/>
          <w:sz w:val="22"/>
          <w:szCs w:val="22"/>
          <w:lang w:val="es-ES" w:eastAsia="en-US"/>
        </w:rPr>
        <w:t xml:space="preserve"> de dos mil </w:t>
      </w:r>
      <w:r w:rsidR="009A0DDA">
        <w:rPr>
          <w:rFonts w:ascii="Palatino Linotype" w:hAnsi="Palatino Linotype" w:eastAsia="Calibri" w:cs="Tahoma"/>
          <w:bCs/>
          <w:color w:val="000000"/>
          <w:sz w:val="22"/>
          <w:szCs w:val="22"/>
          <w:lang w:val="es-ES" w:eastAsia="en-US"/>
        </w:rPr>
        <w:t>veinte</w:t>
      </w:r>
      <w:r w:rsidRPr="00ED4BE8">
        <w:rPr>
          <w:rFonts w:ascii="Palatino Linotype" w:hAnsi="Palatino Linotype" w:eastAsia="Calibri" w:cs="Tahoma"/>
          <w:bCs/>
          <w:color w:val="000000"/>
          <w:sz w:val="22"/>
          <w:szCs w:val="22"/>
          <w:lang w:val="es-ES" w:eastAsia="en-US"/>
        </w:rPr>
        <w:t>.</w:t>
      </w:r>
    </w:p>
    <w:p w:rsidR="0094027E" w:rsidP="0010332F" w:rsidRDefault="0094027E" w14:paraId="414DA8BB" w14:textId="2B8E66EF">
      <w:pPr>
        <w:spacing w:line="360" w:lineRule="auto"/>
        <w:contextualSpacing/>
        <w:jc w:val="both"/>
        <w:rPr>
          <w:rFonts w:ascii="Palatino Linotype" w:hAnsi="Palatino Linotype" w:eastAsia="Calibri" w:cs="Tahoma"/>
          <w:bCs/>
          <w:iCs/>
          <w:sz w:val="22"/>
          <w:szCs w:val="22"/>
          <w:lang w:eastAsia="en-US"/>
        </w:rPr>
      </w:pPr>
    </w:p>
    <w:p w:rsidR="001423C7" w:rsidP="001423C7" w:rsidRDefault="001423C7" w14:paraId="4C262BE4" w14:textId="622FC43C">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cs="Tahoma"/>
          <w:b/>
          <w:color w:val="000000"/>
          <w:sz w:val="22"/>
          <w:szCs w:val="22"/>
          <w:lang w:val="es-ES" w:eastAsia="en-US"/>
        </w:rPr>
        <w:t xml:space="preserve">SEGUNDO. </w:t>
      </w:r>
      <w:r w:rsidRPr="00ED4BE8">
        <w:rPr>
          <w:rFonts w:ascii="Palatino Linotype" w:hAnsi="Palatino Linotype" w:eastAsia="Calibri" w:cs="Tahoma"/>
          <w:bCs/>
          <w:color w:val="000000"/>
          <w:sz w:val="22"/>
          <w:szCs w:val="22"/>
          <w:lang w:val="es-ES" w:eastAsia="en-US"/>
        </w:rPr>
        <w:t xml:space="preserve">Se </w:t>
      </w:r>
      <w:r w:rsidRPr="00ED4BE8">
        <w:rPr>
          <w:rFonts w:ascii="Palatino Linotype" w:hAnsi="Palatino Linotype" w:eastAsia="Calibri" w:cs="Tahoma"/>
          <w:b/>
          <w:color w:val="000000"/>
          <w:sz w:val="22"/>
          <w:szCs w:val="22"/>
          <w:lang w:val="es-ES" w:eastAsia="en-US"/>
        </w:rPr>
        <w:t>REVOCAN</w:t>
      </w:r>
      <w:r w:rsidRPr="00ED4BE8">
        <w:rPr>
          <w:rFonts w:ascii="Palatino Linotype" w:hAnsi="Palatino Linotype" w:eastAsia="Calibri" w:cs="Tahoma"/>
          <w:bCs/>
          <w:color w:val="000000"/>
          <w:sz w:val="22"/>
          <w:szCs w:val="22"/>
          <w:lang w:val="es-ES" w:eastAsia="en-US"/>
        </w:rPr>
        <w:t xml:space="preserve"> la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respuesta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entregada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por el Sujeto Obligado a la</w:t>
      </w:r>
      <w:r>
        <w:rPr>
          <w:rFonts w:ascii="Palatino Linotype" w:hAnsi="Palatino Linotype" w:eastAsia="Calibri" w:cs="Tahoma"/>
          <w:bCs/>
          <w:color w:val="000000"/>
          <w:sz w:val="22"/>
          <w:szCs w:val="22"/>
          <w:lang w:val="es-ES" w:eastAsia="en-US"/>
        </w:rPr>
        <w:t>s</w:t>
      </w:r>
      <w:r w:rsidRPr="00ED4BE8">
        <w:rPr>
          <w:rFonts w:ascii="Palatino Linotype" w:hAnsi="Palatino Linotype" w:eastAsia="Calibri" w:cs="Tahoma"/>
          <w:bCs/>
          <w:color w:val="000000"/>
          <w:sz w:val="22"/>
          <w:szCs w:val="22"/>
          <w:lang w:val="es-ES" w:eastAsia="en-US"/>
        </w:rPr>
        <w:t xml:space="preserve"> solicitud</w:t>
      </w:r>
      <w:r>
        <w:rPr>
          <w:rFonts w:ascii="Palatino Linotype" w:hAnsi="Palatino Linotype" w:eastAsia="Calibri" w:cs="Tahoma"/>
          <w:bCs/>
          <w:color w:val="000000"/>
          <w:sz w:val="22"/>
          <w:szCs w:val="22"/>
          <w:lang w:val="es-ES" w:eastAsia="en-US"/>
        </w:rPr>
        <w:t>es</w:t>
      </w:r>
      <w:r w:rsidRPr="00ED4BE8">
        <w:rPr>
          <w:rFonts w:ascii="Palatino Linotype" w:hAnsi="Palatino Linotype" w:eastAsia="Calibri" w:cs="Tahoma"/>
          <w:bCs/>
          <w:color w:val="000000"/>
          <w:sz w:val="22"/>
          <w:szCs w:val="22"/>
          <w:lang w:val="es-ES" w:eastAsia="en-US"/>
        </w:rPr>
        <w:t xml:space="preserve"> de información con número </w:t>
      </w:r>
      <w:r w:rsidRPr="009A0DDA" w:rsidR="009A0DDA">
        <w:rPr>
          <w:rFonts w:ascii="Palatino Linotype" w:hAnsi="Palatino Linotype" w:cs="Tahoma"/>
          <w:b/>
          <w:bCs/>
          <w:sz w:val="22"/>
          <w:szCs w:val="22"/>
        </w:rPr>
        <w:t xml:space="preserve">01682/IXTASAL/IP/2020, 01681/IXTASAL/IP/2020, </w:t>
      </w:r>
      <w:r w:rsidRPr="009A0DDA" w:rsidR="009A0DDA">
        <w:rPr>
          <w:rFonts w:ascii="Palatino Linotype" w:hAnsi="Palatino Linotype" w:cs="Tahoma"/>
          <w:b/>
          <w:bCs/>
          <w:sz w:val="22"/>
          <w:szCs w:val="22"/>
        </w:rPr>
        <w:lastRenderedPageBreak/>
        <w:t xml:space="preserve">01680/IXTASAL/IP/2020, 01679/IXTASAL/IP/2020, 01678/IXTASAL/IP/2020, 01677/IXTASAL/IP/2020, 01676/IXTASAL/IP/2020, 01675/IXTASAL/IP/2020, 01674/IXTASAL/IP/2020, 01673/IXTASAL/IP/2020, 01662/IXTASAL/IP/2020, 01661/IXTASAL/IP/2020, 01660/IXTASAL/IP/2020, 01659/IXTASAL/IP/2020, 01658/IXTASAL/IP/2020, 01657/IXTASAL/IP/2020, 01656/IXTASAL/IP/2020, 01655/IXTASAL/IP/2020, 01654/IXTASAL/IP/2020, 01653/IXTASAL/IP/2020, 01633/IXTASAL/IP/2020, 01632/IXTASAL/IP/2020, 01631/IXTASAL/IP/2020, 01630/IXTASAL/IP/2020, 01629/IXTASAL/IP/2020, 01628/IXTASAL/IP/2020, 01626/IXTASAL/IP/2020, 01625/IXTASAL/IP/2020, 01624/IXTASAL/IP/2020, 01440/IXTASAL/IP/2020, 01439/IXTASAL/IP/2020, 01444/IXTASAL/IP/2020, 01443/IXTASAL/IP/2020, 01442/IXTASAL/IP/2020, 01466/IXTASAL/IP/2020, 01465/IXTASAL/IP/2020, 01441/IXTASAL/IP/2020, 01459/IXTASAL/IP/2020, 01463/IXTASAL/IP/2020, 01672/IXTASAL/IP/2020, 01671/IXTASAL/IP/2020, 01670/IXTASAL/IP/2020, 01669/IXTASAL/IP/2020, 01668/IXTASAL/IP/2020, 01667/IXTASAL/IP/2020, 01666/IXTASAL/IP/2020, 01665/IXTASAL/IP/2020, 01664/IXTASAL/IP/2020, 01663/IXTASAL/IP/2020, 01623/IXTASAL/IP/2020, 01622/IXTASAL/IP/2020, 01621/IXTASAL/IP/2020, 01620/IXTASAL/IP/2020, 01619/IXTASAL/IP/2020, 01618/IXTASAL/IP/2020, 01617/IXTASAL/IP/2020, 01616/IXTASAL/IP/2020, 01615/IXTASAL/IP/2020, 01614/IXTASAL/IP/2020, 01456/IXTASAL/IP/2020, 01451/IXTASAL/IP/2020, 01438/IXTASAL/IP/2020, 01446/IXTASAL/IP/2020, 01437/IXTASAL/IP/2020, 01436/IXTASAL/IP/2020, 01448/IXTASAL/IP/2020, 01447/IXTASAL/IP/2020, 01449/IXTASAL/IP/2020, 01473/IXTASAL/IP/2020, 01483/IXTASAL/IP/2020, 01485/IXTASAL/IP/2020, 01487/IXTASAL/IP/2020, 01445/IXTASAL/IP/2020, 01490/IXTASAL/IP/2020, 01491/IXTASAL/IP/2020, 01492/IXTASAL/IP/2020, 01493/IXTASAL/IP/2020, </w:t>
      </w:r>
      <w:r w:rsidRPr="009A0DDA" w:rsidR="009A0DDA">
        <w:rPr>
          <w:rFonts w:ascii="Palatino Linotype" w:hAnsi="Palatino Linotype" w:cs="Tahoma"/>
          <w:b/>
          <w:bCs/>
          <w:sz w:val="22"/>
          <w:szCs w:val="22"/>
        </w:rPr>
        <w:lastRenderedPageBreak/>
        <w:t xml:space="preserve">01495/IXTASAL/IP/2020, 01453/IXTASAL/IP/2020, 01464/IXTASAL/IP/2020, 01467/IXTASAL/IP/2020, 01477/IXTASAL/IP/2020, 01482/IXTASAL/IP/2020, 01481/IXTASAL/IP/2020, 01479/IXTASAL/IP/2020, 01484/IXTASAL/IP/2020, 01489/IXTASAL/IP/2020, 01488/IXTASAL/IP/2020, 01486/IXTASAL/IP/2020, 01652/IXTASAL/IP/2020, 01651/IXTASAL/IP/2020, 01650/IXTASAL/IP/2020, 01649/IXTASAL/IP/2020, 01648/IXTASAL/IP/2020, 01647/IXTASAL/IP/2020, 01646/IXTASAL/IP/2020, 01645/IXTASAL/IP/2020, 01644/IXTASAL/IP/2020, 01468/IXTASAL/IP/2020, 01455/IXTASAL/IP/2020, 01461/IXTASAL/IP/2020, 01450/IXTASAL/IP/2020, </w:t>
      </w:r>
      <w:r w:rsidR="009A0DDA">
        <w:rPr>
          <w:rFonts w:ascii="Palatino Linotype" w:hAnsi="Palatino Linotype" w:cs="Tahoma"/>
          <w:b/>
          <w:bCs/>
          <w:sz w:val="22"/>
          <w:szCs w:val="22"/>
        </w:rPr>
        <w:t xml:space="preserve">    </w:t>
      </w:r>
      <w:r w:rsidRPr="009A0DDA" w:rsidR="009A0DDA">
        <w:rPr>
          <w:rFonts w:ascii="Palatino Linotype" w:hAnsi="Palatino Linotype" w:cs="Tahoma"/>
          <w:b/>
          <w:bCs/>
          <w:sz w:val="22"/>
          <w:szCs w:val="22"/>
        </w:rPr>
        <w:t>01452/IXTASAL/IP/2020,     01462/IXTASAL/IP/2020,</w:t>
      </w:r>
      <w:r w:rsidR="009A0DDA">
        <w:rPr>
          <w:rFonts w:ascii="Palatino Linotype" w:hAnsi="Palatino Linotype" w:cs="Tahoma"/>
          <w:b/>
          <w:bCs/>
          <w:sz w:val="22"/>
          <w:szCs w:val="22"/>
        </w:rPr>
        <w:t xml:space="preserve">     01460/IXTASAL/IP/2020 </w:t>
      </w:r>
      <w:r w:rsidRPr="009A0DDA" w:rsidR="009A0DDA">
        <w:rPr>
          <w:rFonts w:ascii="Palatino Linotype" w:hAnsi="Palatino Linotype" w:cs="Tahoma"/>
          <w:b/>
          <w:bCs/>
          <w:sz w:val="22"/>
          <w:szCs w:val="22"/>
        </w:rPr>
        <w:t xml:space="preserve">01458/IXTASAL/IP/2020, 01457/IXTASAL/IP/2020, 01501/IXTASAL/IP/2020, 01469/IXTASAL/IP/2020, 01503/IXTASAL/IP/2020, 01494/IXTASAL/IP/2020, </w:t>
      </w:r>
      <w:r w:rsidR="009A0DDA">
        <w:rPr>
          <w:rFonts w:ascii="Palatino Linotype" w:hAnsi="Palatino Linotype" w:cs="Tahoma"/>
          <w:b/>
          <w:bCs/>
          <w:sz w:val="22"/>
          <w:szCs w:val="22"/>
        </w:rPr>
        <w:t xml:space="preserve">             </w:t>
      </w:r>
      <w:r w:rsidRPr="009A0DDA" w:rsidR="009A0DDA">
        <w:rPr>
          <w:rFonts w:ascii="Palatino Linotype" w:hAnsi="Palatino Linotype" w:cs="Tahoma"/>
          <w:b/>
          <w:bCs/>
          <w:sz w:val="22"/>
          <w:szCs w:val="22"/>
        </w:rPr>
        <w:t>01480/IXTASAL/IP/2020,              01502/IXTASAL/IP/2020,               01478</w:t>
      </w:r>
      <w:r w:rsidR="009A0DDA">
        <w:rPr>
          <w:rFonts w:ascii="Palatino Linotype" w:hAnsi="Palatino Linotype" w:cs="Tahoma"/>
          <w:b/>
          <w:bCs/>
          <w:sz w:val="22"/>
          <w:szCs w:val="22"/>
        </w:rPr>
        <w:t xml:space="preserve">/IXTASAL/IP/2020, </w:t>
      </w:r>
      <w:r w:rsidRPr="009A0DDA" w:rsidR="009A0DDA">
        <w:rPr>
          <w:rFonts w:ascii="Palatino Linotype" w:hAnsi="Palatino Linotype" w:cs="Tahoma"/>
          <w:b/>
          <w:bCs/>
          <w:sz w:val="22"/>
          <w:szCs w:val="22"/>
        </w:rPr>
        <w:t xml:space="preserve">01476/IXTASAL/IP/2020, 01472/IXTASAL/IP/2020, 01471/IXTASAL/IP/2020, </w:t>
      </w:r>
      <w:r w:rsidR="009A0DDA">
        <w:rPr>
          <w:rFonts w:ascii="Palatino Linotype" w:hAnsi="Palatino Linotype" w:cs="Tahoma"/>
          <w:b/>
          <w:bCs/>
          <w:sz w:val="22"/>
          <w:szCs w:val="22"/>
        </w:rPr>
        <w:t xml:space="preserve">      </w:t>
      </w:r>
      <w:r w:rsidRPr="009A0DDA" w:rsidR="009A0DDA">
        <w:rPr>
          <w:rFonts w:ascii="Palatino Linotype" w:hAnsi="Palatino Linotype" w:cs="Tahoma"/>
          <w:b/>
          <w:bCs/>
          <w:sz w:val="22"/>
          <w:szCs w:val="22"/>
        </w:rPr>
        <w:t xml:space="preserve">01498/IXTASAL/IP/2020,       01497/IXTASAL/IP/2020,       01500/IXTASAL/IP/2020,       01524/IXTASAL/IP/2020,       01523/IXTASAL/IP/2020,       01499/IXTASAL/IP/2020,       </w:t>
      </w:r>
      <w:r w:rsidR="009A0DDA">
        <w:rPr>
          <w:rFonts w:ascii="Palatino Linotype" w:hAnsi="Palatino Linotype" w:cs="Tahoma"/>
          <w:b/>
          <w:bCs/>
          <w:sz w:val="22"/>
          <w:szCs w:val="22"/>
        </w:rPr>
        <w:t xml:space="preserve">          </w:t>
      </w:r>
      <w:r w:rsidRPr="009A0DDA" w:rsidR="009A0DDA">
        <w:rPr>
          <w:rFonts w:ascii="Palatino Linotype" w:hAnsi="Palatino Linotype" w:cs="Tahoma"/>
          <w:b/>
          <w:bCs/>
          <w:sz w:val="22"/>
          <w:szCs w:val="22"/>
        </w:rPr>
        <w:t>01522/IXTASAL/IP/2020,                01521/IXTASAL/IP/2020,                01520/IXTASAL/IP/202</w:t>
      </w:r>
      <w:r w:rsidR="009A0DDA">
        <w:rPr>
          <w:rFonts w:ascii="Palatino Linotype" w:hAnsi="Palatino Linotype" w:cs="Tahoma"/>
          <w:b/>
          <w:bCs/>
          <w:sz w:val="22"/>
          <w:szCs w:val="22"/>
        </w:rPr>
        <w:t xml:space="preserve">0, </w:t>
      </w:r>
      <w:r w:rsidRPr="009A0DDA" w:rsidR="009A0DDA">
        <w:rPr>
          <w:rFonts w:ascii="Palatino Linotype" w:hAnsi="Palatino Linotype" w:cs="Tahoma"/>
          <w:b/>
          <w:bCs/>
          <w:sz w:val="22"/>
          <w:szCs w:val="22"/>
        </w:rPr>
        <w:t xml:space="preserve">01508/IXTASAL/IP/2020, 01475/IXTASAL/IP/2020, 01506/IXTASAL/IP/2020, 01454/IXTASAL/IP/2020, 01470/IXTASAL/IP/2020, 01507/IXTASAL/IP/2020, 01505/IXTASAL/IP/2020, 01504/IXTASAL/IP/2020, 01496/IXTASAL/IP/2020, </w:t>
      </w:r>
      <w:r w:rsidR="009A0DDA">
        <w:rPr>
          <w:rFonts w:ascii="Palatino Linotype" w:hAnsi="Palatino Linotype" w:cs="Tahoma"/>
          <w:b/>
          <w:bCs/>
          <w:sz w:val="22"/>
          <w:szCs w:val="22"/>
        </w:rPr>
        <w:t xml:space="preserve">               </w:t>
      </w:r>
      <w:r w:rsidRPr="009A0DDA" w:rsidR="009A0DDA">
        <w:rPr>
          <w:rFonts w:ascii="Palatino Linotype" w:hAnsi="Palatino Linotype" w:cs="Tahoma"/>
          <w:b/>
          <w:bCs/>
          <w:sz w:val="22"/>
          <w:szCs w:val="22"/>
        </w:rPr>
        <w:t xml:space="preserve">01515/IXTASAL/IP/2020,           </w:t>
      </w:r>
      <w:r w:rsidR="009A0DDA">
        <w:rPr>
          <w:rFonts w:ascii="Palatino Linotype" w:hAnsi="Palatino Linotype" w:cs="Tahoma"/>
          <w:b/>
          <w:bCs/>
          <w:sz w:val="22"/>
          <w:szCs w:val="22"/>
        </w:rPr>
        <w:t xml:space="preserve">     01512/IXTASAL/IP/2020, </w:t>
      </w:r>
      <w:r w:rsidRPr="009A0DDA" w:rsidR="009A0DDA">
        <w:rPr>
          <w:rFonts w:ascii="Palatino Linotype" w:hAnsi="Palatino Linotype" w:cs="Tahoma"/>
          <w:b/>
          <w:bCs/>
          <w:sz w:val="22"/>
          <w:szCs w:val="22"/>
        </w:rPr>
        <w:t xml:space="preserve">01511/IXTASAL/IP/2020, </w:t>
      </w:r>
      <w:r w:rsidR="009A0DDA">
        <w:rPr>
          <w:rFonts w:ascii="Palatino Linotype" w:hAnsi="Palatino Linotype" w:cs="Tahoma"/>
          <w:b/>
          <w:bCs/>
          <w:sz w:val="22"/>
          <w:szCs w:val="22"/>
        </w:rPr>
        <w:t xml:space="preserve">             </w:t>
      </w:r>
      <w:r w:rsidRPr="009A0DDA" w:rsidR="009A0DDA">
        <w:rPr>
          <w:rFonts w:ascii="Palatino Linotype" w:hAnsi="Palatino Linotype" w:cs="Tahoma"/>
          <w:b/>
          <w:bCs/>
          <w:sz w:val="22"/>
          <w:szCs w:val="22"/>
        </w:rPr>
        <w:t>01509/IXTASAL/IP/2020,              01418/IXTASAL/IP/2020,             01417/IXTASAL/IP/2020, 01474/IXTASAL/IP/2020, 01517/IXTASAL/IP/2020, 01513/IXTASAL/IP/2020, 01514/IXTASAL/IP/2020, 01525/IXTASAL/IP/2020, 01519/IXTASAL/IP/2020, 01518/IXTASAL/IP/2020, 01516/IXTASAL/IP/2020,  01510/IXTASAL/IP/2020</w:t>
      </w:r>
      <w:r w:rsidRPr="00ED4BE8">
        <w:rPr>
          <w:rFonts w:ascii="Palatino Linotype" w:hAnsi="Palatino Linotype" w:eastAsia="Calibri" w:cs="Tahoma"/>
          <w:bCs/>
          <w:color w:val="000000"/>
          <w:sz w:val="22"/>
          <w:szCs w:val="22"/>
          <w:lang w:val="es-ES" w:eastAsia="en-US"/>
        </w:rPr>
        <w:t>,</w:t>
      </w:r>
      <w:r w:rsidRPr="00FA4C72">
        <w:rPr>
          <w:rFonts w:ascii="Palatino Linotype" w:hAnsi="Palatino Linotype" w:eastAsia="Calibri" w:cs="Tahoma"/>
          <w:bCs/>
          <w:color w:val="000000"/>
          <w:sz w:val="22"/>
          <w:szCs w:val="22"/>
          <w:lang w:val="es-ES" w:eastAsia="en-US"/>
        </w:rPr>
        <w:t xml:space="preserve"> por resultar </w:t>
      </w:r>
      <w:r w:rsidRPr="00FA4C72">
        <w:rPr>
          <w:rFonts w:ascii="Palatino Linotype" w:hAnsi="Palatino Linotype" w:eastAsia="Calibri" w:cs="Tahoma"/>
          <w:b/>
          <w:color w:val="000000"/>
          <w:sz w:val="22"/>
          <w:szCs w:val="22"/>
          <w:lang w:val="es-ES" w:eastAsia="en-US"/>
        </w:rPr>
        <w:t>PARCIALMENTE</w:t>
      </w:r>
      <w:r w:rsidRPr="00FA4C72">
        <w:rPr>
          <w:rFonts w:ascii="Palatino Linotype" w:hAnsi="Palatino Linotype" w:eastAsia="Calibri" w:cs="Tahoma"/>
          <w:bCs/>
          <w:color w:val="000000"/>
          <w:sz w:val="22"/>
          <w:szCs w:val="22"/>
          <w:lang w:val="es-ES" w:eastAsia="en-US"/>
        </w:rPr>
        <w:t xml:space="preserve"> </w:t>
      </w:r>
      <w:r w:rsidRPr="00FA4C72">
        <w:rPr>
          <w:rFonts w:ascii="Palatino Linotype" w:hAnsi="Palatino Linotype" w:eastAsia="Calibri" w:cs="Tahoma"/>
          <w:b/>
          <w:color w:val="000000"/>
          <w:sz w:val="22"/>
          <w:szCs w:val="22"/>
          <w:lang w:val="es-ES" w:eastAsia="en-US"/>
        </w:rPr>
        <w:t>FUNDADOS</w:t>
      </w:r>
      <w:r w:rsidRPr="00FA4C72">
        <w:rPr>
          <w:rFonts w:ascii="Palatino Linotype" w:hAnsi="Palatino Linotype" w:eastAsia="Calibri" w:cs="Tahoma"/>
          <w:bCs/>
          <w:color w:val="000000"/>
          <w:sz w:val="22"/>
          <w:szCs w:val="22"/>
          <w:lang w:val="es-ES" w:eastAsia="en-US"/>
        </w:rPr>
        <w:t xml:space="preserve"> los motivos de </w:t>
      </w:r>
      <w:r w:rsidRPr="00FA4C72">
        <w:rPr>
          <w:rFonts w:ascii="Palatino Linotype" w:hAnsi="Palatino Linotype" w:eastAsia="Calibri" w:cs="Tahoma"/>
          <w:bCs/>
          <w:color w:val="000000"/>
          <w:sz w:val="22"/>
          <w:szCs w:val="22"/>
          <w:lang w:val="es-ES" w:eastAsia="en-US"/>
        </w:rPr>
        <w:lastRenderedPageBreak/>
        <w:t xml:space="preserve">inconformidad vertidos por </w:t>
      </w:r>
      <w:r>
        <w:rPr>
          <w:rFonts w:ascii="Palatino Linotype" w:hAnsi="Palatino Linotype" w:eastAsia="Calibri" w:cs="Tahoma"/>
          <w:bCs/>
          <w:color w:val="000000"/>
          <w:sz w:val="22"/>
          <w:szCs w:val="22"/>
          <w:lang w:val="es-ES" w:eastAsia="en-US"/>
        </w:rPr>
        <w:t>la</w:t>
      </w:r>
      <w:r w:rsidRPr="00FA4C72">
        <w:rPr>
          <w:rFonts w:ascii="Palatino Linotype" w:hAnsi="Palatino Linotype" w:eastAsia="Calibri" w:cs="Tahoma"/>
          <w:bCs/>
          <w:color w:val="000000"/>
          <w:sz w:val="22"/>
          <w:szCs w:val="22"/>
          <w:lang w:val="es-ES" w:eastAsia="en-US"/>
        </w:rPr>
        <w:t xml:space="preserve"> Recurrente, en términos de los Considerandos </w:t>
      </w:r>
      <w:r w:rsidRPr="00FA4C72">
        <w:rPr>
          <w:rFonts w:ascii="Palatino Linotype" w:hAnsi="Palatino Linotype" w:eastAsia="Calibri" w:cs="Tahoma"/>
          <w:b/>
          <w:color w:val="000000"/>
          <w:sz w:val="22"/>
          <w:szCs w:val="22"/>
          <w:lang w:val="es-ES" w:eastAsia="en-US"/>
        </w:rPr>
        <w:t xml:space="preserve">QUINTO </w:t>
      </w:r>
      <w:r w:rsidRPr="00FA4C72">
        <w:rPr>
          <w:rFonts w:ascii="Palatino Linotype" w:hAnsi="Palatino Linotype" w:eastAsia="Calibri" w:cs="Tahoma"/>
          <w:bCs/>
          <w:color w:val="000000"/>
          <w:sz w:val="22"/>
          <w:szCs w:val="22"/>
          <w:lang w:val="es-ES" w:eastAsia="en-US"/>
        </w:rPr>
        <w:t>y</w:t>
      </w:r>
      <w:r w:rsidRPr="00FA4C72">
        <w:rPr>
          <w:rFonts w:ascii="Palatino Linotype" w:hAnsi="Palatino Linotype" w:eastAsia="Calibri" w:cs="Tahoma"/>
          <w:b/>
          <w:color w:val="000000"/>
          <w:sz w:val="22"/>
          <w:szCs w:val="22"/>
          <w:lang w:val="es-ES" w:eastAsia="en-US"/>
        </w:rPr>
        <w:t xml:space="preserve"> SEXTO</w:t>
      </w:r>
      <w:r w:rsidRPr="00FA4C72">
        <w:rPr>
          <w:rFonts w:ascii="Palatino Linotype" w:hAnsi="Palatino Linotype" w:eastAsia="Calibri" w:cs="Tahoma"/>
          <w:bCs/>
          <w:color w:val="000000"/>
          <w:sz w:val="22"/>
          <w:szCs w:val="22"/>
          <w:lang w:val="es-ES" w:eastAsia="en-US"/>
        </w:rPr>
        <w:t xml:space="preserve"> de la presente Resolución.</w:t>
      </w:r>
    </w:p>
    <w:p w:rsidR="001423C7" w:rsidP="001423C7" w:rsidRDefault="001423C7" w14:paraId="7221DBEB" w14:textId="43BCEC45">
      <w:pPr>
        <w:spacing w:line="360" w:lineRule="auto"/>
        <w:jc w:val="both"/>
        <w:rPr>
          <w:rFonts w:ascii="Palatino Linotype" w:hAnsi="Palatino Linotype" w:eastAsia="Calibri" w:cs="Tahoma"/>
          <w:bCs/>
          <w:color w:val="000000"/>
          <w:sz w:val="22"/>
          <w:szCs w:val="22"/>
          <w:lang w:val="es-ES" w:eastAsia="en-US"/>
        </w:rPr>
      </w:pPr>
    </w:p>
    <w:p w:rsidR="00D444A6" w:rsidP="001423C7" w:rsidRDefault="001423C7" w14:paraId="2EAAA7D8" w14:textId="77777777">
      <w:pPr>
        <w:spacing w:line="360" w:lineRule="auto"/>
        <w:jc w:val="both"/>
        <w:rPr>
          <w:rFonts w:ascii="Palatino Linotype" w:hAnsi="Palatino Linotype" w:eastAsia="Calibri" w:cs="Tahoma"/>
          <w:bCs/>
          <w:color w:val="000000"/>
          <w:sz w:val="22"/>
          <w:szCs w:val="22"/>
          <w:lang w:val="es-ES" w:eastAsia="en-US"/>
        </w:rPr>
      </w:pPr>
      <w:r w:rsidRPr="00FA4C72">
        <w:rPr>
          <w:rFonts w:ascii="Palatino Linotype" w:hAnsi="Palatino Linotype" w:eastAsia="Calibri" w:cs="Tahoma"/>
          <w:b/>
          <w:color w:val="000000"/>
          <w:sz w:val="22"/>
          <w:szCs w:val="22"/>
          <w:lang w:val="es-ES" w:eastAsia="en-US"/>
        </w:rPr>
        <w:t xml:space="preserve">TERCERO. </w:t>
      </w:r>
      <w:r w:rsidRPr="00FA4C72">
        <w:rPr>
          <w:rFonts w:ascii="Palatino Linotype" w:hAnsi="Palatino Linotype" w:eastAsia="Calibri" w:cs="Tahoma"/>
          <w:bCs/>
          <w:color w:val="000000"/>
          <w:sz w:val="22"/>
          <w:szCs w:val="22"/>
          <w:lang w:val="es-ES" w:eastAsia="en-US"/>
        </w:rPr>
        <w:t xml:space="preserve">Se </w:t>
      </w:r>
      <w:r w:rsidRPr="00FA4C72">
        <w:rPr>
          <w:rFonts w:ascii="Palatino Linotype" w:hAnsi="Palatino Linotype" w:eastAsia="Calibri" w:cs="Tahoma"/>
          <w:b/>
          <w:color w:val="000000"/>
          <w:sz w:val="22"/>
          <w:szCs w:val="22"/>
          <w:lang w:val="es-ES" w:eastAsia="en-US"/>
        </w:rPr>
        <w:t>ORDENA</w:t>
      </w:r>
      <w:r w:rsidRPr="00FA4C72">
        <w:rPr>
          <w:rFonts w:ascii="Palatino Linotype" w:hAnsi="Palatino Linotype" w:eastAsia="Calibri" w:cs="Tahoma"/>
          <w:bCs/>
          <w:color w:val="000000"/>
          <w:sz w:val="22"/>
          <w:szCs w:val="22"/>
          <w:lang w:val="es-ES" w:eastAsia="en-US"/>
        </w:rPr>
        <w:t xml:space="preserve"> al Ente Recurrido, a efecto de que entregue</w:t>
      </w:r>
      <w:r w:rsidR="00D444A6">
        <w:rPr>
          <w:rFonts w:ascii="Palatino Linotype" w:hAnsi="Palatino Linotype" w:eastAsia="Calibri" w:cs="Tahoma"/>
          <w:bCs/>
          <w:color w:val="000000"/>
          <w:sz w:val="22"/>
          <w:szCs w:val="22"/>
          <w:lang w:val="es-ES" w:eastAsia="en-US"/>
        </w:rPr>
        <w:t>:</w:t>
      </w:r>
    </w:p>
    <w:p w:rsidR="008C1DF4" w:rsidP="008C1DF4" w:rsidRDefault="008C1DF4" w14:paraId="4680CE5A" w14:textId="77777777">
      <w:pPr>
        <w:spacing w:line="360" w:lineRule="auto"/>
        <w:jc w:val="both"/>
        <w:rPr>
          <w:rFonts w:ascii="Palatino Linotype" w:hAnsi="Palatino Linotype" w:eastAsia="Calibri" w:cs="Tahoma"/>
          <w:bCs/>
          <w:color w:val="000000"/>
          <w:sz w:val="22"/>
          <w:szCs w:val="22"/>
          <w:lang w:val="es-ES" w:eastAsia="en-US"/>
        </w:rPr>
      </w:pPr>
    </w:p>
    <w:p w:rsidR="00D444A6" w:rsidP="00035CE4" w:rsidRDefault="008C1DF4" w14:paraId="6AD082DC" w14:textId="0BD15D67">
      <w:pPr>
        <w:pStyle w:val="Prrafodelista"/>
        <w:numPr>
          <w:ilvl w:val="0"/>
          <w:numId w:val="31"/>
        </w:numPr>
        <w:spacing w:line="360" w:lineRule="auto"/>
        <w:jc w:val="both"/>
        <w:rPr>
          <w:rFonts w:ascii="Palatino Linotype" w:hAnsi="Palatino Linotype" w:eastAsia="Calibri" w:cs="Tahoma"/>
          <w:bCs/>
          <w:color w:val="000000"/>
          <w:szCs w:val="22"/>
          <w:lang w:val="es-ES" w:eastAsia="en-US"/>
        </w:rPr>
      </w:pPr>
      <w:r w:rsidRPr="00181753">
        <w:rPr>
          <w:rFonts w:ascii="Palatino Linotype" w:hAnsi="Palatino Linotype" w:eastAsia="Calibri" w:cs="Tahoma"/>
          <w:bCs/>
          <w:color w:val="000000"/>
          <w:szCs w:val="22"/>
          <w:lang w:val="es-ES" w:eastAsia="en-US"/>
        </w:rPr>
        <w:t xml:space="preserve">La información relacionada con (i) </w:t>
      </w:r>
      <w:r w:rsidR="00437DA8">
        <w:rPr>
          <w:rFonts w:ascii="Palatino Linotype" w:hAnsi="Palatino Linotype" w:eastAsia="Calibri" w:cs="Tahoma"/>
          <w:bCs/>
          <w:color w:val="000000"/>
          <w:szCs w:val="22"/>
          <w:lang w:val="es-ES" w:eastAsia="en-US"/>
        </w:rPr>
        <w:t>i</w:t>
      </w:r>
      <w:r w:rsidRPr="00181753">
        <w:rPr>
          <w:rFonts w:ascii="Palatino Linotype" w:hAnsi="Palatino Linotype" w:eastAsia="Calibri" w:cs="Tahoma"/>
          <w:bCs/>
          <w:color w:val="000000"/>
          <w:szCs w:val="22"/>
          <w:lang w:val="es-ES" w:eastAsia="en-US"/>
        </w:rPr>
        <w:t>nformes; (</w:t>
      </w:r>
      <w:proofErr w:type="spellStart"/>
      <w:r w:rsidRPr="00181753">
        <w:rPr>
          <w:rFonts w:ascii="Palatino Linotype" w:hAnsi="Palatino Linotype" w:eastAsia="Calibri" w:cs="Tahoma"/>
          <w:bCs/>
          <w:color w:val="000000"/>
          <w:szCs w:val="22"/>
          <w:lang w:val="es-ES" w:eastAsia="en-US"/>
        </w:rPr>
        <w:t>ii</w:t>
      </w:r>
      <w:proofErr w:type="spellEnd"/>
      <w:r w:rsidRPr="00181753">
        <w:rPr>
          <w:rFonts w:ascii="Palatino Linotype" w:hAnsi="Palatino Linotype" w:eastAsia="Calibri" w:cs="Tahoma"/>
          <w:bCs/>
          <w:color w:val="000000"/>
          <w:szCs w:val="22"/>
          <w:lang w:val="es-ES" w:eastAsia="en-US"/>
        </w:rPr>
        <w:t>) recursos erogados por pagos en medios de comunicación; (iii) recursos vinculados al pago de servidores públicos; (</w:t>
      </w:r>
      <w:proofErr w:type="spellStart"/>
      <w:r w:rsidRPr="00181753">
        <w:rPr>
          <w:rFonts w:ascii="Palatino Linotype" w:hAnsi="Palatino Linotype" w:eastAsia="Calibri" w:cs="Tahoma"/>
          <w:bCs/>
          <w:color w:val="000000"/>
          <w:szCs w:val="22"/>
          <w:lang w:val="es-ES" w:eastAsia="en-US"/>
        </w:rPr>
        <w:t>iv</w:t>
      </w:r>
      <w:proofErr w:type="spellEnd"/>
      <w:r w:rsidRPr="00181753">
        <w:rPr>
          <w:rFonts w:ascii="Palatino Linotype" w:hAnsi="Palatino Linotype" w:eastAsia="Calibri" w:cs="Tahoma"/>
          <w:bCs/>
          <w:color w:val="000000"/>
          <w:szCs w:val="22"/>
          <w:lang w:val="es-ES" w:eastAsia="en-US"/>
        </w:rPr>
        <w:t>) matrices de precios unitarios; (v) acuerdos de cabildo; (vi) datos sobre programas sociales;</w:t>
      </w:r>
      <w:r w:rsidRPr="00181753" w:rsidR="00181753">
        <w:rPr>
          <w:rFonts w:ascii="Palatino Linotype" w:hAnsi="Palatino Linotype" w:eastAsia="Calibri" w:cs="Tahoma"/>
          <w:bCs/>
          <w:color w:val="000000"/>
          <w:szCs w:val="22"/>
          <w:lang w:val="es-ES" w:eastAsia="en-US"/>
        </w:rPr>
        <w:t xml:space="preserve"> </w:t>
      </w:r>
      <w:r w:rsidRPr="00181753">
        <w:rPr>
          <w:rFonts w:ascii="Palatino Linotype" w:hAnsi="Palatino Linotype" w:eastAsia="Calibri" w:cs="Tahoma"/>
          <w:bCs/>
          <w:color w:val="000000"/>
          <w:szCs w:val="22"/>
          <w:lang w:val="es-ES" w:eastAsia="en-US"/>
        </w:rPr>
        <w:t xml:space="preserve">(v) subsidios; (vi) información vinculada con la Ley de </w:t>
      </w:r>
      <w:r w:rsidR="00437DA8">
        <w:rPr>
          <w:rFonts w:ascii="Palatino Linotype" w:hAnsi="Palatino Linotype" w:eastAsia="Calibri" w:cs="Tahoma"/>
          <w:bCs/>
          <w:color w:val="000000"/>
          <w:szCs w:val="22"/>
          <w:lang w:val="es-ES" w:eastAsia="en-US"/>
        </w:rPr>
        <w:t>T</w:t>
      </w:r>
      <w:r w:rsidRPr="00181753">
        <w:rPr>
          <w:rFonts w:ascii="Palatino Linotype" w:hAnsi="Palatino Linotype" w:eastAsia="Calibri" w:cs="Tahoma"/>
          <w:bCs/>
          <w:color w:val="000000"/>
          <w:szCs w:val="22"/>
          <w:lang w:val="es-ES" w:eastAsia="en-US"/>
        </w:rPr>
        <w:t xml:space="preserve">ransparencia </w:t>
      </w:r>
      <w:r w:rsidRPr="00181753" w:rsidR="00181753">
        <w:rPr>
          <w:rFonts w:ascii="Palatino Linotype" w:hAnsi="Palatino Linotype" w:eastAsia="Calibri" w:cs="Tahoma"/>
          <w:bCs/>
          <w:color w:val="000000"/>
          <w:szCs w:val="22"/>
          <w:lang w:val="es-ES" w:eastAsia="en-US"/>
        </w:rPr>
        <w:t xml:space="preserve"> </w:t>
      </w:r>
      <w:r w:rsidR="00437DA8">
        <w:rPr>
          <w:rFonts w:ascii="Palatino Linotype" w:hAnsi="Palatino Linotype" w:eastAsia="Calibri" w:cs="Tahoma"/>
          <w:bCs/>
          <w:color w:val="000000"/>
          <w:szCs w:val="22"/>
          <w:lang w:val="es-ES" w:eastAsia="en-US"/>
        </w:rPr>
        <w:t>y Acceso a la Información Pública del Estado de México y Municipios</w:t>
      </w:r>
      <w:r w:rsidRPr="00181753">
        <w:rPr>
          <w:rFonts w:ascii="Palatino Linotype" w:hAnsi="Palatino Linotype" w:eastAsia="Calibri" w:cs="Tahoma"/>
          <w:bCs/>
          <w:color w:val="000000"/>
          <w:szCs w:val="22"/>
          <w:lang w:val="es-ES" w:eastAsia="en-US"/>
        </w:rPr>
        <w:t>; (</w:t>
      </w:r>
      <w:proofErr w:type="spellStart"/>
      <w:r w:rsidRPr="00181753">
        <w:rPr>
          <w:rFonts w:ascii="Palatino Linotype" w:hAnsi="Palatino Linotype" w:eastAsia="Calibri" w:cs="Tahoma"/>
          <w:bCs/>
          <w:color w:val="000000"/>
          <w:szCs w:val="22"/>
          <w:lang w:val="es-ES" w:eastAsia="en-US"/>
        </w:rPr>
        <w:t>vii</w:t>
      </w:r>
      <w:proofErr w:type="spellEnd"/>
      <w:r w:rsidRPr="00181753">
        <w:rPr>
          <w:rFonts w:ascii="Palatino Linotype" w:hAnsi="Palatino Linotype" w:eastAsia="Calibri" w:cs="Tahoma"/>
          <w:bCs/>
          <w:color w:val="000000"/>
          <w:szCs w:val="22"/>
          <w:lang w:val="es-ES" w:eastAsia="en-US"/>
        </w:rPr>
        <w:t>) información sobre laudos; (</w:t>
      </w:r>
      <w:proofErr w:type="spellStart"/>
      <w:r w:rsidRPr="00181753">
        <w:rPr>
          <w:rFonts w:ascii="Palatino Linotype" w:hAnsi="Palatino Linotype" w:eastAsia="Calibri" w:cs="Tahoma"/>
          <w:bCs/>
          <w:color w:val="000000"/>
          <w:szCs w:val="22"/>
          <w:lang w:val="es-ES" w:eastAsia="en-US"/>
        </w:rPr>
        <w:t>viii</w:t>
      </w:r>
      <w:proofErr w:type="spellEnd"/>
      <w:r w:rsidRPr="00181753">
        <w:rPr>
          <w:rFonts w:ascii="Palatino Linotype" w:hAnsi="Palatino Linotype" w:eastAsia="Calibri" w:cs="Tahoma"/>
          <w:bCs/>
          <w:color w:val="000000"/>
          <w:szCs w:val="22"/>
          <w:lang w:val="es-ES" w:eastAsia="en-US"/>
        </w:rPr>
        <w:t>) licencias; (</w:t>
      </w:r>
      <w:proofErr w:type="spellStart"/>
      <w:r w:rsidRPr="00181753">
        <w:rPr>
          <w:rFonts w:ascii="Palatino Linotype" w:hAnsi="Palatino Linotype" w:eastAsia="Calibri" w:cs="Tahoma"/>
          <w:bCs/>
          <w:color w:val="000000"/>
          <w:szCs w:val="22"/>
          <w:lang w:val="es-ES" w:eastAsia="en-US"/>
        </w:rPr>
        <w:t>ix</w:t>
      </w:r>
      <w:proofErr w:type="spellEnd"/>
      <w:r w:rsidRPr="00181753">
        <w:rPr>
          <w:rFonts w:ascii="Palatino Linotype" w:hAnsi="Palatino Linotype" w:eastAsia="Calibri" w:cs="Tahoma"/>
          <w:bCs/>
          <w:color w:val="000000"/>
          <w:szCs w:val="22"/>
          <w:lang w:val="es-ES" w:eastAsia="en-US"/>
        </w:rPr>
        <w:t>) requisiciones; (x)</w:t>
      </w:r>
      <w:r w:rsidRPr="00181753" w:rsidR="00181753">
        <w:rPr>
          <w:rFonts w:ascii="Palatino Linotype" w:hAnsi="Palatino Linotype" w:eastAsia="Calibri" w:cs="Tahoma"/>
          <w:bCs/>
          <w:color w:val="000000"/>
          <w:szCs w:val="22"/>
          <w:lang w:val="es-ES" w:eastAsia="en-US"/>
        </w:rPr>
        <w:t xml:space="preserve"> </w:t>
      </w:r>
      <w:r w:rsidRPr="00181753">
        <w:rPr>
          <w:rFonts w:ascii="Palatino Linotype" w:hAnsi="Palatino Linotype" w:eastAsia="Calibri" w:cs="Tahoma"/>
          <w:bCs/>
          <w:color w:val="000000"/>
          <w:szCs w:val="22"/>
          <w:lang w:val="es-ES" w:eastAsia="en-US"/>
        </w:rPr>
        <w:t xml:space="preserve">facturas y comprobantes fiscales; (xi) erogación de recursos públicos y </w:t>
      </w:r>
      <w:r w:rsidRPr="00181753" w:rsidR="00181753">
        <w:rPr>
          <w:rFonts w:ascii="Palatino Linotype" w:hAnsi="Palatino Linotype" w:eastAsia="Calibri" w:cs="Tahoma"/>
          <w:bCs/>
          <w:color w:val="000000"/>
          <w:szCs w:val="22"/>
          <w:lang w:val="es-ES" w:eastAsia="en-US"/>
        </w:rPr>
        <w:t xml:space="preserve"> </w:t>
      </w:r>
      <w:r w:rsidRPr="00181753">
        <w:rPr>
          <w:rFonts w:ascii="Palatino Linotype" w:hAnsi="Palatino Linotype" w:eastAsia="Calibri" w:cs="Tahoma"/>
          <w:bCs/>
          <w:color w:val="000000"/>
          <w:szCs w:val="22"/>
          <w:lang w:val="es-ES" w:eastAsia="en-US"/>
        </w:rPr>
        <w:t>el (</w:t>
      </w:r>
      <w:proofErr w:type="spellStart"/>
      <w:r w:rsidRPr="00181753">
        <w:rPr>
          <w:rFonts w:ascii="Palatino Linotype" w:hAnsi="Palatino Linotype" w:eastAsia="Calibri" w:cs="Tahoma"/>
          <w:bCs/>
          <w:color w:val="000000"/>
          <w:szCs w:val="22"/>
          <w:lang w:val="es-ES" w:eastAsia="en-US"/>
        </w:rPr>
        <w:t>xii</w:t>
      </w:r>
      <w:proofErr w:type="spellEnd"/>
      <w:r w:rsidRPr="00181753">
        <w:rPr>
          <w:rFonts w:ascii="Palatino Linotype" w:hAnsi="Palatino Linotype" w:eastAsia="Calibri" w:cs="Tahoma"/>
          <w:bCs/>
          <w:color w:val="000000"/>
          <w:szCs w:val="22"/>
          <w:lang w:val="es-ES" w:eastAsia="en-US"/>
        </w:rPr>
        <w:t>) Plan Municipal de Desarrollo Urbano</w:t>
      </w:r>
      <w:r w:rsidR="00437DA8">
        <w:rPr>
          <w:rFonts w:ascii="Palatino Linotype" w:hAnsi="Palatino Linotype" w:eastAsia="Calibri" w:cs="Tahoma"/>
          <w:bCs/>
          <w:color w:val="000000"/>
          <w:szCs w:val="22"/>
          <w:lang w:val="es-ES" w:eastAsia="en-US"/>
        </w:rPr>
        <w:t>,</w:t>
      </w:r>
      <w:r w:rsidRPr="00181753">
        <w:rPr>
          <w:rFonts w:ascii="Palatino Linotype" w:hAnsi="Palatino Linotype" w:eastAsia="Calibri" w:cs="Tahoma"/>
          <w:bCs/>
          <w:color w:val="000000"/>
          <w:szCs w:val="22"/>
          <w:lang w:val="es-ES" w:eastAsia="en-US"/>
        </w:rPr>
        <w:t xml:space="preserve"> en </w:t>
      </w:r>
      <w:r w:rsidR="00852064">
        <w:rPr>
          <w:rFonts w:ascii="Palatino Linotype" w:hAnsi="Palatino Linotype" w:eastAsia="Calibri" w:cs="Tahoma"/>
          <w:bCs/>
          <w:color w:val="000000"/>
          <w:szCs w:val="22"/>
          <w:lang w:val="es-ES" w:eastAsia="en-US"/>
        </w:rPr>
        <w:t xml:space="preserve">SAIMEX o </w:t>
      </w:r>
      <w:r w:rsidRPr="00181753">
        <w:rPr>
          <w:rFonts w:ascii="Palatino Linotype" w:hAnsi="Palatino Linotype" w:eastAsia="Calibri" w:cs="Tahoma"/>
          <w:bCs/>
          <w:color w:val="000000"/>
          <w:szCs w:val="22"/>
          <w:lang w:val="es-ES" w:eastAsia="en-US"/>
        </w:rPr>
        <w:t xml:space="preserve">medios electrónicos, con la opción de enviar la información al </w:t>
      </w:r>
      <w:r w:rsidRPr="00181753" w:rsidR="00181753">
        <w:rPr>
          <w:rFonts w:ascii="Palatino Linotype" w:hAnsi="Palatino Linotype" w:eastAsia="Calibri" w:cs="Tahoma"/>
          <w:bCs/>
          <w:color w:val="000000"/>
          <w:szCs w:val="22"/>
          <w:lang w:val="es-ES" w:eastAsia="en-US"/>
        </w:rPr>
        <w:t xml:space="preserve"> </w:t>
      </w:r>
      <w:r w:rsidRPr="00181753">
        <w:rPr>
          <w:rFonts w:ascii="Palatino Linotype" w:hAnsi="Palatino Linotype" w:eastAsia="Calibri" w:cs="Tahoma"/>
          <w:bCs/>
          <w:color w:val="000000"/>
          <w:szCs w:val="22"/>
          <w:lang w:val="es-ES" w:eastAsia="en-US"/>
        </w:rPr>
        <w:t>correo electrónico</w:t>
      </w:r>
      <w:r w:rsidR="00F102C3">
        <w:rPr>
          <w:rFonts w:ascii="Palatino Linotype" w:hAnsi="Palatino Linotype" w:eastAsia="Calibri" w:cs="Tahoma"/>
          <w:bCs/>
          <w:color w:val="000000"/>
          <w:szCs w:val="22"/>
          <w:lang w:val="es-ES" w:eastAsia="en-US"/>
        </w:rPr>
        <w:t xml:space="preserve"> o,</w:t>
      </w:r>
      <w:r w:rsidRPr="00181753">
        <w:rPr>
          <w:rFonts w:ascii="Palatino Linotype" w:hAnsi="Palatino Linotype" w:eastAsia="Calibri" w:cs="Tahoma"/>
          <w:bCs/>
          <w:color w:val="000000"/>
          <w:szCs w:val="22"/>
          <w:lang w:val="es-ES" w:eastAsia="en-US"/>
        </w:rPr>
        <w:t xml:space="preserve"> conceder el acceso en disco compacto, con la </w:t>
      </w:r>
      <w:r w:rsidRPr="00181753" w:rsidR="00181753">
        <w:rPr>
          <w:rFonts w:ascii="Palatino Linotype" w:hAnsi="Palatino Linotype" w:eastAsia="Calibri" w:cs="Tahoma"/>
          <w:bCs/>
          <w:color w:val="000000"/>
          <w:szCs w:val="22"/>
          <w:lang w:val="es-ES" w:eastAsia="en-US"/>
        </w:rPr>
        <w:t xml:space="preserve"> </w:t>
      </w:r>
      <w:r w:rsidRPr="00181753">
        <w:rPr>
          <w:rFonts w:ascii="Palatino Linotype" w:hAnsi="Palatino Linotype" w:eastAsia="Calibri" w:cs="Tahoma"/>
          <w:bCs/>
          <w:color w:val="000000"/>
          <w:szCs w:val="22"/>
          <w:lang w:val="es-ES" w:eastAsia="en-US"/>
        </w:rPr>
        <w:t>posibilidad de envío mediante correo certificado, previo pago del costo de CD y del envío</w:t>
      </w:r>
      <w:r w:rsidR="00F102C3">
        <w:rPr>
          <w:rFonts w:ascii="Palatino Linotype" w:hAnsi="Palatino Linotype" w:eastAsia="Calibri" w:cs="Tahoma"/>
          <w:bCs/>
          <w:color w:val="000000"/>
          <w:szCs w:val="22"/>
          <w:lang w:val="es-ES" w:eastAsia="en-US"/>
        </w:rPr>
        <w:t xml:space="preserve"> o,</w:t>
      </w:r>
      <w:r w:rsidRPr="00181753">
        <w:rPr>
          <w:rFonts w:ascii="Palatino Linotype" w:hAnsi="Palatino Linotype" w:eastAsia="Calibri" w:cs="Tahoma"/>
          <w:bCs/>
          <w:color w:val="000000"/>
          <w:szCs w:val="22"/>
          <w:lang w:val="es-ES" w:eastAsia="en-US"/>
        </w:rPr>
        <w:t xml:space="preserve"> darle la posibilidad de obtener la información de manera gratuita </w:t>
      </w:r>
      <w:r w:rsidR="00F102C3">
        <w:rPr>
          <w:rFonts w:ascii="Palatino Linotype" w:hAnsi="Palatino Linotype" w:eastAsia="Calibri" w:cs="Tahoma"/>
          <w:bCs/>
          <w:color w:val="000000"/>
          <w:szCs w:val="22"/>
          <w:lang w:val="es-ES" w:eastAsia="en-US"/>
        </w:rPr>
        <w:t xml:space="preserve">si </w:t>
      </w:r>
      <w:r w:rsidRPr="00181753">
        <w:rPr>
          <w:rFonts w:ascii="Palatino Linotype" w:hAnsi="Palatino Linotype" w:eastAsia="Calibri" w:cs="Tahoma"/>
          <w:bCs/>
          <w:color w:val="000000"/>
          <w:szCs w:val="22"/>
          <w:lang w:val="es-ES" w:eastAsia="en-US"/>
        </w:rPr>
        <w:t>aporta un CD o USB o</w:t>
      </w:r>
      <w:r w:rsidR="00F102C3">
        <w:rPr>
          <w:rFonts w:ascii="Palatino Linotype" w:hAnsi="Palatino Linotype" w:eastAsia="Calibri" w:cs="Tahoma"/>
          <w:bCs/>
          <w:color w:val="000000"/>
          <w:szCs w:val="22"/>
          <w:lang w:val="es-ES" w:eastAsia="en-US"/>
        </w:rPr>
        <w:t>,</w:t>
      </w:r>
      <w:r w:rsidRPr="00181753">
        <w:rPr>
          <w:rFonts w:ascii="Palatino Linotype" w:hAnsi="Palatino Linotype" w:eastAsia="Calibri" w:cs="Tahoma"/>
          <w:bCs/>
          <w:color w:val="000000"/>
          <w:szCs w:val="22"/>
          <w:lang w:val="es-ES" w:eastAsia="en-US"/>
        </w:rPr>
        <w:t xml:space="preserve"> en las medidas de sus posibilidades habilitar una liga electrónica en la que sea posible consultar </w:t>
      </w:r>
      <w:r w:rsidR="00181753">
        <w:rPr>
          <w:rFonts w:ascii="Palatino Linotype" w:hAnsi="Palatino Linotype" w:eastAsia="Calibri" w:cs="Tahoma"/>
          <w:bCs/>
          <w:color w:val="000000"/>
          <w:szCs w:val="22"/>
          <w:lang w:val="es-ES" w:eastAsia="en-US"/>
        </w:rPr>
        <w:t xml:space="preserve"> </w:t>
      </w:r>
      <w:r w:rsidRPr="00181753">
        <w:rPr>
          <w:rFonts w:ascii="Palatino Linotype" w:hAnsi="Palatino Linotype" w:eastAsia="Calibri" w:cs="Tahoma"/>
          <w:bCs/>
          <w:color w:val="000000"/>
          <w:szCs w:val="22"/>
          <w:lang w:val="es-ES" w:eastAsia="en-US"/>
        </w:rPr>
        <w:t>la información</w:t>
      </w:r>
      <w:r w:rsidR="00181753">
        <w:rPr>
          <w:rFonts w:ascii="Palatino Linotype" w:hAnsi="Palatino Linotype" w:eastAsia="Calibri" w:cs="Tahoma"/>
          <w:bCs/>
          <w:color w:val="000000"/>
          <w:szCs w:val="22"/>
          <w:lang w:val="es-ES" w:eastAsia="en-US"/>
        </w:rPr>
        <w:t>.</w:t>
      </w:r>
    </w:p>
    <w:p w:rsidR="00437DA8" w:rsidP="00437DA8" w:rsidRDefault="00437DA8" w14:paraId="279BD13C" w14:textId="77777777">
      <w:pPr>
        <w:pStyle w:val="Prrafodelista"/>
        <w:spacing w:line="360" w:lineRule="auto"/>
        <w:jc w:val="both"/>
        <w:rPr>
          <w:rFonts w:ascii="Palatino Linotype" w:hAnsi="Palatino Linotype" w:eastAsia="Calibri" w:cs="Tahoma"/>
          <w:bCs/>
          <w:color w:val="000000"/>
          <w:szCs w:val="22"/>
          <w:lang w:val="es-ES" w:eastAsia="en-US"/>
        </w:rPr>
      </w:pPr>
    </w:p>
    <w:p w:rsidRPr="00A57AF8" w:rsidR="00181753" w:rsidP="00763B72" w:rsidRDefault="00A57AF8" w14:paraId="0CDC899E" w14:textId="1AB11688">
      <w:pPr>
        <w:pStyle w:val="Prrafodelista"/>
        <w:numPr>
          <w:ilvl w:val="0"/>
          <w:numId w:val="31"/>
        </w:numPr>
        <w:spacing w:line="360" w:lineRule="auto"/>
        <w:jc w:val="both"/>
        <w:rPr>
          <w:rFonts w:ascii="Palatino Linotype" w:hAnsi="Palatino Linotype" w:eastAsia="Calibri" w:cs="Tahoma"/>
          <w:bCs/>
          <w:color w:val="000000"/>
          <w:szCs w:val="22"/>
          <w:lang w:val="es-ES" w:eastAsia="en-US"/>
        </w:rPr>
      </w:pPr>
      <w:r w:rsidRPr="00A57AF8">
        <w:rPr>
          <w:rFonts w:ascii="Palatino Linotype" w:hAnsi="Palatino Linotype" w:eastAsia="Calibri" w:cs="Tahoma"/>
          <w:bCs/>
          <w:color w:val="000000"/>
          <w:szCs w:val="22"/>
          <w:lang w:val="es-ES" w:eastAsia="en-US"/>
        </w:rPr>
        <w:t xml:space="preserve">Respecto </w:t>
      </w:r>
      <w:r w:rsidR="00E5387B">
        <w:rPr>
          <w:rFonts w:ascii="Palatino Linotype" w:hAnsi="Palatino Linotype" w:eastAsia="Calibri" w:cs="Tahoma"/>
          <w:bCs/>
          <w:color w:val="000000"/>
          <w:szCs w:val="22"/>
          <w:lang w:val="es-ES" w:eastAsia="en-US"/>
        </w:rPr>
        <w:t>de</w:t>
      </w:r>
      <w:r w:rsidRPr="00A57AF8">
        <w:rPr>
          <w:rFonts w:ascii="Palatino Linotype" w:hAnsi="Palatino Linotype" w:eastAsia="Calibri" w:cs="Tahoma"/>
          <w:bCs/>
          <w:color w:val="000000"/>
          <w:szCs w:val="22"/>
          <w:lang w:val="es-ES" w:eastAsia="en-US"/>
        </w:rPr>
        <w:t xml:space="preserve"> (i) todos los documentos generados en atención a las atribuciones de los diversos servidores públicos; (</w:t>
      </w:r>
      <w:proofErr w:type="spellStart"/>
      <w:r w:rsidRPr="00A57AF8">
        <w:rPr>
          <w:rFonts w:ascii="Palatino Linotype" w:hAnsi="Palatino Linotype" w:eastAsia="Calibri" w:cs="Tahoma"/>
          <w:bCs/>
          <w:color w:val="000000"/>
          <w:szCs w:val="22"/>
          <w:lang w:val="es-ES" w:eastAsia="en-US"/>
        </w:rPr>
        <w:t>ii</w:t>
      </w:r>
      <w:proofErr w:type="spellEnd"/>
      <w:r w:rsidRPr="00A57AF8">
        <w:rPr>
          <w:rFonts w:ascii="Palatino Linotype" w:hAnsi="Palatino Linotype" w:eastAsia="Calibri" w:cs="Tahoma"/>
          <w:bCs/>
          <w:color w:val="000000"/>
          <w:szCs w:val="22"/>
          <w:lang w:val="es-ES" w:eastAsia="en-US"/>
        </w:rPr>
        <w:t>) Actas del Comité Ciudadano de Control y Vigilancia; y (iii) las condonaciones; el Ayuntamiento deberá realizar la entrega de los documentos que den cuenta de lo solicitado, en la modalidad de entrega elegida, esto es</w:t>
      </w:r>
      <w:r w:rsidR="00852064">
        <w:rPr>
          <w:rFonts w:ascii="Palatino Linotype" w:hAnsi="Palatino Linotype" w:eastAsia="Calibri" w:cs="Tahoma"/>
          <w:bCs/>
          <w:color w:val="000000"/>
          <w:szCs w:val="22"/>
          <w:lang w:val="es-ES" w:eastAsia="en-US"/>
        </w:rPr>
        <w:t xml:space="preserve"> SAIMEX o</w:t>
      </w:r>
      <w:r w:rsidRPr="00A57AF8">
        <w:rPr>
          <w:rFonts w:ascii="Palatino Linotype" w:hAnsi="Palatino Linotype" w:eastAsia="Calibri" w:cs="Tahoma"/>
          <w:bCs/>
          <w:color w:val="000000"/>
          <w:szCs w:val="22"/>
          <w:lang w:val="es-ES" w:eastAsia="en-US"/>
        </w:rPr>
        <w:t xml:space="preserve"> en medios electrónicos. No obstante, en caso de que acredite de manera  justificada algún impedimento, el sujeto obligado deberá ofrecer todas las </w:t>
      </w:r>
      <w:r w:rsidRPr="00A57AF8">
        <w:rPr>
          <w:rFonts w:ascii="Palatino Linotype" w:hAnsi="Palatino Linotype" w:eastAsia="Calibri" w:cs="Tahoma"/>
          <w:bCs/>
          <w:color w:val="000000"/>
          <w:szCs w:val="22"/>
          <w:lang w:val="es-ES" w:eastAsia="en-US"/>
        </w:rPr>
        <w:lastRenderedPageBreak/>
        <w:t xml:space="preserve">modalidades autorizadas por la Ley </w:t>
      </w:r>
      <w:r w:rsidRPr="00181753" w:rsidR="00E5387B">
        <w:rPr>
          <w:rFonts w:ascii="Palatino Linotype" w:hAnsi="Palatino Linotype" w:eastAsia="Calibri" w:cs="Tahoma"/>
          <w:bCs/>
          <w:color w:val="000000"/>
          <w:szCs w:val="22"/>
          <w:lang w:val="es-ES" w:eastAsia="en-US"/>
        </w:rPr>
        <w:t xml:space="preserve">de </w:t>
      </w:r>
      <w:r w:rsidR="00E5387B">
        <w:rPr>
          <w:rFonts w:ascii="Palatino Linotype" w:hAnsi="Palatino Linotype" w:eastAsia="Calibri" w:cs="Tahoma"/>
          <w:bCs/>
          <w:color w:val="000000"/>
          <w:szCs w:val="22"/>
          <w:lang w:val="es-ES" w:eastAsia="en-US"/>
        </w:rPr>
        <w:t>T</w:t>
      </w:r>
      <w:r w:rsidRPr="00181753" w:rsidR="00E5387B">
        <w:rPr>
          <w:rFonts w:ascii="Palatino Linotype" w:hAnsi="Palatino Linotype" w:eastAsia="Calibri" w:cs="Tahoma"/>
          <w:bCs/>
          <w:color w:val="000000"/>
          <w:szCs w:val="22"/>
          <w:lang w:val="es-ES" w:eastAsia="en-US"/>
        </w:rPr>
        <w:t xml:space="preserve">ransparencia  </w:t>
      </w:r>
      <w:r w:rsidR="00E5387B">
        <w:rPr>
          <w:rFonts w:ascii="Palatino Linotype" w:hAnsi="Palatino Linotype" w:eastAsia="Calibri" w:cs="Tahoma"/>
          <w:bCs/>
          <w:color w:val="000000"/>
          <w:szCs w:val="22"/>
          <w:lang w:val="es-ES" w:eastAsia="en-US"/>
        </w:rPr>
        <w:t>y Acceso a la Información Pública del Estado de México y Municipios</w:t>
      </w:r>
      <w:r w:rsidRPr="00A57AF8">
        <w:rPr>
          <w:rFonts w:ascii="Palatino Linotype" w:hAnsi="Palatino Linotype" w:eastAsia="Calibri" w:cs="Tahoma"/>
          <w:bCs/>
          <w:color w:val="000000"/>
          <w:szCs w:val="22"/>
          <w:lang w:val="es-ES" w:eastAsia="en-US"/>
        </w:rPr>
        <w:t xml:space="preserve">, entre las que  deberá incluir la expedición de copias simples y certificadas, así como la  opción de envío, </w:t>
      </w:r>
      <w:r w:rsidR="00817D68">
        <w:rPr>
          <w:rFonts w:ascii="Palatino Linotype" w:hAnsi="Palatino Linotype" w:eastAsia="Calibri" w:cs="Tahoma"/>
          <w:bCs/>
          <w:color w:val="000000"/>
          <w:szCs w:val="22"/>
          <w:lang w:val="es-ES" w:eastAsia="en-US"/>
        </w:rPr>
        <w:t>e informar</w:t>
      </w:r>
      <w:r w:rsidRPr="00A57AF8">
        <w:rPr>
          <w:rFonts w:ascii="Palatino Linotype" w:hAnsi="Palatino Linotype" w:eastAsia="Calibri" w:cs="Tahoma"/>
          <w:bCs/>
          <w:color w:val="000000"/>
          <w:szCs w:val="22"/>
          <w:lang w:val="es-ES" w:eastAsia="en-US"/>
        </w:rPr>
        <w:t xml:space="preserve"> </w:t>
      </w:r>
      <w:r w:rsidR="00817D68">
        <w:rPr>
          <w:rFonts w:ascii="Palatino Linotype" w:hAnsi="Palatino Linotype" w:eastAsia="Calibri" w:cs="Tahoma"/>
          <w:bCs/>
          <w:color w:val="000000"/>
          <w:szCs w:val="22"/>
          <w:lang w:val="es-ES" w:eastAsia="en-US"/>
        </w:rPr>
        <w:t xml:space="preserve">previamente </w:t>
      </w:r>
      <w:r w:rsidRPr="00A57AF8">
        <w:rPr>
          <w:rFonts w:ascii="Palatino Linotype" w:hAnsi="Palatino Linotype" w:eastAsia="Calibri" w:cs="Tahoma"/>
          <w:bCs/>
          <w:color w:val="000000"/>
          <w:szCs w:val="22"/>
          <w:lang w:val="es-ES" w:eastAsia="en-US"/>
        </w:rPr>
        <w:t>los costos que tales conceptos generen, así como la inclusión de la modalidad ya otorgada (consulta directa).</w:t>
      </w:r>
    </w:p>
    <w:p w:rsidR="00D444A6" w:rsidP="001423C7" w:rsidRDefault="00D444A6" w14:paraId="18A0EED2" w14:textId="77777777">
      <w:pPr>
        <w:spacing w:line="360" w:lineRule="auto"/>
        <w:jc w:val="both"/>
        <w:rPr>
          <w:rFonts w:ascii="Palatino Linotype" w:hAnsi="Palatino Linotype" w:eastAsia="Calibri" w:cs="Tahoma"/>
          <w:bCs/>
          <w:color w:val="000000"/>
          <w:sz w:val="22"/>
          <w:szCs w:val="22"/>
          <w:lang w:val="es-ES" w:eastAsia="en-US"/>
        </w:rPr>
      </w:pPr>
    </w:p>
    <w:p w:rsidRPr="00FA4C72" w:rsidR="00596A6A" w:rsidP="00596A6A" w:rsidRDefault="00817D68" w14:paraId="252CD813" w14:textId="0CB44EC0">
      <w:pPr>
        <w:spacing w:line="360" w:lineRule="auto"/>
        <w:jc w:val="both"/>
        <w:rPr>
          <w:rFonts w:ascii="Palatino Linotype" w:hAnsi="Palatino Linotype" w:cs="Tahoma"/>
          <w:sz w:val="22"/>
          <w:szCs w:val="22"/>
        </w:rPr>
      </w:pPr>
      <w:r>
        <w:rPr>
          <w:rFonts w:ascii="Palatino Linotype" w:hAnsi="Palatino Linotype" w:cs="Tahoma"/>
          <w:sz w:val="22"/>
          <w:szCs w:val="22"/>
          <w:lang w:val="es-ES"/>
        </w:rPr>
        <w:t>E</w:t>
      </w:r>
      <w:r w:rsidRPr="00FA4C72" w:rsidR="00596A6A">
        <w:rPr>
          <w:rFonts w:ascii="Palatino Linotype" w:hAnsi="Palatino Linotype" w:cs="Tahoma"/>
          <w:sz w:val="22"/>
          <w:szCs w:val="22"/>
          <w:lang w:val="es-ES"/>
        </w:rPr>
        <w:t>n su caso, deberá proporcionar el Acuerdo de Clasificación donde el Comité de Transparencia, confirme la eliminación de los datos confidenciales, en la versión pública, de conformidad con los artículos 49, fracciones II y VIII, 143, fracción I y 149 de la Ley de Transparencia y Acceso a la Información Pública del Estado de México y Municipios.</w:t>
      </w:r>
    </w:p>
    <w:p w:rsidRPr="00FA4C72" w:rsidR="00596A6A" w:rsidP="00596A6A" w:rsidRDefault="00596A6A" w14:paraId="446A1443" w14:textId="77777777">
      <w:pPr>
        <w:spacing w:line="360" w:lineRule="auto"/>
        <w:jc w:val="both"/>
        <w:rPr>
          <w:rFonts w:ascii="Palatino Linotype" w:hAnsi="Palatino Linotype" w:eastAsia="Calibri"/>
          <w:color w:val="000000"/>
          <w:sz w:val="22"/>
          <w:szCs w:val="22"/>
          <w:lang w:eastAsia="en-US"/>
        </w:rPr>
      </w:pPr>
    </w:p>
    <w:p w:rsidR="00596A6A" w:rsidP="00596A6A" w:rsidRDefault="00596A6A" w14:paraId="6C86B77F" w14:textId="7B456F6B">
      <w:pPr>
        <w:spacing w:line="360" w:lineRule="auto"/>
        <w:jc w:val="both"/>
        <w:rPr>
          <w:rFonts w:ascii="Palatino Linotype" w:hAnsi="Palatino Linotype" w:cs="Tahoma"/>
          <w:sz w:val="22"/>
          <w:szCs w:val="22"/>
          <w:lang w:eastAsia="es-MX"/>
        </w:rPr>
      </w:pPr>
      <w:r w:rsidRPr="00FA4C72">
        <w:rPr>
          <w:rFonts w:ascii="Palatino Linotype" w:hAnsi="Palatino Linotype" w:eastAsia="Calibri" w:cs="Tahoma"/>
          <w:b/>
          <w:bCs/>
          <w:color w:val="000000"/>
          <w:sz w:val="22"/>
          <w:szCs w:val="22"/>
          <w:lang w:eastAsia="en-US"/>
        </w:rPr>
        <w:t>CUARTO.</w:t>
      </w:r>
      <w:r w:rsidRPr="00FA4C72">
        <w:rPr>
          <w:rFonts w:ascii="Palatino Linotype" w:hAnsi="Palatino Linotype" w:eastAsia="Calibri" w:cs="Tahoma"/>
          <w:color w:val="000000"/>
          <w:sz w:val="22"/>
          <w:szCs w:val="22"/>
          <w:lang w:eastAsia="en-US"/>
        </w:rPr>
        <w:t xml:space="preserve"> </w:t>
      </w:r>
      <w:r w:rsidRPr="00FA4C72">
        <w:rPr>
          <w:rFonts w:ascii="Palatino Linotype" w:hAnsi="Palatino Linotype" w:eastAsia="Calibri" w:cs="Tahoma"/>
          <w:b/>
          <w:bCs/>
          <w:color w:val="000000"/>
          <w:sz w:val="22"/>
          <w:szCs w:val="22"/>
          <w:lang w:eastAsia="en-US"/>
        </w:rPr>
        <w:t xml:space="preserve">NOTIFÍQUESE </w:t>
      </w:r>
      <w:r w:rsidRPr="00FA4C72">
        <w:rPr>
          <w:rFonts w:ascii="Palatino Linotype" w:hAnsi="Palatino Linotype" w:eastAsia="Calibri" w:cs="Tahoma"/>
          <w:color w:val="000000"/>
          <w:sz w:val="22"/>
          <w:szCs w:val="22"/>
          <w:lang w:eastAsia="en-US"/>
        </w:rPr>
        <w:t xml:space="preserve">la presente resolución al Titular de la Unidad de Transparencia del Sujeto Obligado, para que conforme al artículo 186, último párrafo, 189, segundo párrafo y 194 de la Ley de Transparencia y Acceso a la Información Pública del Estado de México y </w:t>
      </w:r>
      <w:r w:rsidRPr="00FA4C72">
        <w:rPr>
          <w:rFonts w:ascii="Palatino Linotype" w:hAnsi="Palatino Linotype" w:cs="Tahoma"/>
          <w:sz w:val="22"/>
          <w:szCs w:val="22"/>
          <w:lang w:eastAsia="es-MX"/>
        </w:rPr>
        <w:t xml:space="preserve">Municipios; dé cumplimiento a lo ordenado dentro del plazo de </w:t>
      </w:r>
      <w:r w:rsidR="002137B8">
        <w:rPr>
          <w:rFonts w:ascii="Palatino Linotype" w:hAnsi="Palatino Linotype" w:cs="Tahoma"/>
          <w:sz w:val="22"/>
          <w:szCs w:val="22"/>
          <w:lang w:eastAsia="es-MX"/>
        </w:rPr>
        <w:t>treinta</w:t>
      </w:r>
      <w:r w:rsidRPr="00FA4C72">
        <w:rPr>
          <w:rFonts w:ascii="Palatino Linotype" w:hAnsi="Palatino Linotype" w:cs="Tahoma"/>
          <w:sz w:val="22"/>
          <w:szCs w:val="22"/>
          <w:lang w:eastAsia="es-MX"/>
        </w:rPr>
        <w:t xml:space="preserve"> días hábiles, e informe a este Instituto en un plazo de tres días hábiles siguientes sobre el cumplimiento dado a la presente.</w:t>
      </w:r>
    </w:p>
    <w:p w:rsidRPr="00FA4C72" w:rsidR="000C57A1" w:rsidP="00596A6A" w:rsidRDefault="000C57A1" w14:paraId="50BCF8D7" w14:textId="77777777">
      <w:pPr>
        <w:spacing w:line="360" w:lineRule="auto"/>
        <w:jc w:val="both"/>
        <w:rPr>
          <w:rFonts w:ascii="Palatino Linotype" w:hAnsi="Palatino Linotype" w:cs="Tahoma"/>
          <w:sz w:val="22"/>
          <w:szCs w:val="22"/>
          <w:lang w:eastAsia="es-MX"/>
        </w:rPr>
      </w:pPr>
    </w:p>
    <w:p w:rsidRPr="00FA4C72" w:rsidR="00596A6A" w:rsidP="00596A6A" w:rsidRDefault="00596A6A" w14:paraId="666984D7" w14:textId="77777777">
      <w:pPr>
        <w:spacing w:line="360" w:lineRule="auto"/>
        <w:jc w:val="both"/>
        <w:rPr>
          <w:rFonts w:ascii="Palatino Linotype" w:hAnsi="Palatino Linotype" w:cs="Tahoma"/>
          <w:sz w:val="22"/>
          <w:szCs w:val="22"/>
          <w:lang w:eastAsia="es-MX"/>
        </w:rPr>
      </w:pPr>
      <w:r w:rsidRPr="00FA4C72">
        <w:rPr>
          <w:rFonts w:ascii="Palatino Linotype" w:hAnsi="Palatino Linotype" w:cs="Tahoma"/>
          <w:sz w:val="22"/>
          <w:szCs w:val="22"/>
          <w:lang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Pr="00FA4C72" w:rsidR="00596A6A" w:rsidP="00596A6A" w:rsidRDefault="00596A6A" w14:paraId="791A2BEE" w14:textId="77777777">
      <w:pPr>
        <w:spacing w:line="360" w:lineRule="auto"/>
        <w:jc w:val="both"/>
        <w:rPr>
          <w:rFonts w:ascii="Palatino Linotype" w:hAnsi="Palatino Linotype" w:cs="Tahoma"/>
          <w:sz w:val="22"/>
          <w:szCs w:val="22"/>
          <w:lang w:eastAsia="es-MX"/>
        </w:rPr>
      </w:pPr>
    </w:p>
    <w:p w:rsidRPr="00FA4C72" w:rsidR="00596A6A" w:rsidP="00596A6A" w:rsidRDefault="00596A6A" w14:paraId="7C144504" w14:textId="77777777">
      <w:pPr>
        <w:spacing w:line="360" w:lineRule="auto"/>
        <w:jc w:val="both"/>
        <w:rPr>
          <w:rFonts w:ascii="Palatino Linotype" w:hAnsi="Palatino Linotype" w:cs="Tahoma"/>
          <w:sz w:val="22"/>
          <w:szCs w:val="22"/>
          <w:lang w:eastAsia="es-MX"/>
        </w:rPr>
      </w:pPr>
      <w:r w:rsidRPr="00FA4C72">
        <w:rPr>
          <w:rFonts w:ascii="Palatino Linotype" w:hAnsi="Palatino Linotype" w:eastAsia="Calibri" w:cs="Tahoma"/>
          <w:b/>
          <w:color w:val="000000"/>
          <w:sz w:val="22"/>
          <w:szCs w:val="22"/>
          <w:lang w:eastAsia="en-US"/>
        </w:rPr>
        <w:t>QUINTO. NOTIFÍQUESE</w:t>
      </w:r>
      <w:r w:rsidRPr="00FA4C72">
        <w:rPr>
          <w:rFonts w:ascii="Palatino Linotype" w:hAnsi="Palatino Linotype" w:eastAsia="Calibri" w:cs="Tahoma"/>
          <w:color w:val="000000"/>
          <w:sz w:val="22"/>
          <w:szCs w:val="22"/>
          <w:lang w:eastAsia="en-US"/>
        </w:rPr>
        <w:t xml:space="preserve"> a la Recurrente la presente Resolución, asimismo, se hace de su conocimiento que de conformidad con lo establecido en el artículo 196 de la Ley de </w:t>
      </w:r>
      <w:r w:rsidRPr="00FA4C72">
        <w:rPr>
          <w:rFonts w:ascii="Palatino Linotype" w:hAnsi="Palatino Linotype" w:eastAsia="Calibri" w:cs="Tahoma"/>
          <w:color w:val="000000"/>
          <w:sz w:val="22"/>
          <w:szCs w:val="22"/>
          <w:lang w:eastAsia="en-US"/>
        </w:rPr>
        <w:lastRenderedPageBreak/>
        <w:t xml:space="preserve">Transparencia y Acceso a la Información Pública del Estado de México y Municipios, podrá </w:t>
      </w:r>
      <w:r w:rsidRPr="00FA4C72">
        <w:rPr>
          <w:rFonts w:ascii="Palatino Linotype" w:hAnsi="Palatino Linotype" w:cs="Tahoma"/>
          <w:sz w:val="22"/>
          <w:szCs w:val="22"/>
          <w:lang w:eastAsia="es-MX"/>
        </w:rPr>
        <w:t>promover el Juicio de Amparo en los términos de las leyes aplicables.</w:t>
      </w:r>
    </w:p>
    <w:p w:rsidRPr="00FA4C72" w:rsidR="00596A6A" w:rsidP="00596A6A" w:rsidRDefault="00596A6A" w14:paraId="30A89886" w14:textId="77777777">
      <w:pPr>
        <w:spacing w:line="360" w:lineRule="auto"/>
        <w:jc w:val="both"/>
        <w:rPr>
          <w:rFonts w:ascii="Palatino Linotype" w:hAnsi="Palatino Linotype" w:cs="Tahoma"/>
          <w:sz w:val="22"/>
          <w:szCs w:val="22"/>
          <w:lang w:eastAsia="es-MX"/>
        </w:rPr>
      </w:pPr>
    </w:p>
    <w:p w:rsidRPr="00FA4C72" w:rsidR="00596A6A" w:rsidP="00596A6A" w:rsidRDefault="00596A6A" w14:paraId="4EF02013" w14:textId="7FDF0FC2">
      <w:pPr>
        <w:spacing w:line="360" w:lineRule="auto"/>
        <w:jc w:val="both"/>
        <w:rPr>
          <w:rFonts w:ascii="Palatino Linotype" w:hAnsi="Palatino Linotype" w:eastAsia="Calibri" w:cs="Tahoma"/>
          <w:color w:val="000000"/>
          <w:sz w:val="22"/>
          <w:szCs w:val="22"/>
          <w:lang w:eastAsia="en-US"/>
        </w:rPr>
      </w:pPr>
      <w:r w:rsidRPr="00C92A1A">
        <w:rPr>
          <w:rFonts w:ascii="Palatino Linotype" w:hAnsi="Palatino Linotype" w:cs="Tahoma"/>
          <w:b/>
          <w:bCs/>
          <w:sz w:val="22"/>
          <w:szCs w:val="22"/>
          <w:lang w:eastAsia="es-MX"/>
        </w:rPr>
        <w:t>SEXTO</w:t>
      </w:r>
      <w:r w:rsidRPr="00C92A1A">
        <w:rPr>
          <w:rFonts w:ascii="Palatino Linotype" w:hAnsi="Palatino Linotype" w:eastAsia="Calibri" w:cs="Tahoma"/>
          <w:b/>
          <w:bCs/>
          <w:color w:val="000000"/>
          <w:sz w:val="22"/>
          <w:szCs w:val="22"/>
          <w:lang w:eastAsia="en-US"/>
        </w:rPr>
        <w:t xml:space="preserve">. NOTIFÍQUESE </w:t>
      </w:r>
      <w:r w:rsidRPr="00C92A1A">
        <w:rPr>
          <w:rFonts w:ascii="Palatino Linotype" w:hAnsi="Palatino Linotype" w:eastAsia="Calibri" w:cs="Tahoma"/>
          <w:color w:val="000000"/>
          <w:sz w:val="22"/>
          <w:szCs w:val="22"/>
          <w:lang w:eastAsia="en-US"/>
        </w:rPr>
        <w:t xml:space="preserve">al Instituto Nacional de Transparencia, Acceso a la Información y Protección de Datos Personales (INAI) la presente resolución, en cumplimiento a la resolución del Recurso de Inconformidad </w:t>
      </w:r>
      <w:r w:rsidRPr="00C92A1A">
        <w:rPr>
          <w:rFonts w:ascii="Palatino Linotype" w:hAnsi="Palatino Linotype" w:eastAsia="Calibri" w:cs="Tahoma"/>
          <w:b/>
          <w:color w:val="000000"/>
          <w:sz w:val="22"/>
          <w:szCs w:val="22"/>
          <w:lang w:eastAsia="en-US"/>
        </w:rPr>
        <w:t xml:space="preserve">RIA </w:t>
      </w:r>
      <w:r w:rsidR="009A0DDA">
        <w:rPr>
          <w:rFonts w:ascii="Palatino Linotype" w:hAnsi="Palatino Linotype" w:eastAsia="Calibri" w:cs="Tahoma"/>
          <w:b/>
          <w:color w:val="000000"/>
          <w:sz w:val="22"/>
          <w:szCs w:val="22"/>
          <w:lang w:eastAsia="en-US"/>
        </w:rPr>
        <w:t>07/21</w:t>
      </w:r>
      <w:r w:rsidRPr="00C92A1A">
        <w:rPr>
          <w:rFonts w:ascii="Palatino Linotype" w:hAnsi="Palatino Linotype" w:eastAsia="Calibri" w:cs="Tahoma"/>
          <w:color w:val="000000"/>
          <w:sz w:val="22"/>
          <w:szCs w:val="22"/>
          <w:lang w:eastAsia="en-US"/>
        </w:rPr>
        <w:t>, en términos del artículo 173 de la Ley General de Transparencia y Acceso a la Información Pública.</w:t>
      </w:r>
    </w:p>
    <w:p w:rsidRPr="00FA4C72" w:rsidR="00596A6A" w:rsidP="00596A6A" w:rsidRDefault="00596A6A" w14:paraId="6D0B591C" w14:textId="77777777">
      <w:pPr>
        <w:spacing w:line="360" w:lineRule="auto"/>
        <w:jc w:val="both"/>
        <w:rPr>
          <w:rFonts w:ascii="Palatino Linotype" w:hAnsi="Palatino Linotype" w:eastAsia="Calibri" w:cs="Tahoma"/>
          <w:color w:val="000000"/>
          <w:sz w:val="22"/>
          <w:szCs w:val="22"/>
          <w:lang w:eastAsia="en-US"/>
        </w:rPr>
      </w:pPr>
    </w:p>
    <w:p w:rsidRPr="00FA4C72" w:rsidR="00596A6A" w:rsidP="00596A6A" w:rsidRDefault="00596A6A" w14:paraId="676669B3" w14:textId="77777777">
      <w:pPr>
        <w:spacing w:line="360" w:lineRule="auto"/>
        <w:jc w:val="both"/>
        <w:rPr>
          <w:rFonts w:ascii="Palatino Linotype" w:hAnsi="Palatino Linotype" w:eastAsia="Calibri" w:cs="Tahoma"/>
          <w:color w:val="000000"/>
          <w:sz w:val="22"/>
          <w:szCs w:val="22"/>
          <w:lang w:eastAsia="en-US"/>
        </w:rPr>
      </w:pPr>
      <w:r w:rsidRPr="00FA4C72">
        <w:rPr>
          <w:rFonts w:ascii="Palatino Linotype" w:hAnsi="Palatino Linotype" w:cs="Tahoma"/>
          <w:b/>
          <w:bCs/>
          <w:sz w:val="22"/>
          <w:szCs w:val="22"/>
          <w:lang w:eastAsia="es-MX"/>
        </w:rPr>
        <w:t xml:space="preserve">SÉPTIMO. </w:t>
      </w:r>
      <w:r w:rsidRPr="00FA4C72">
        <w:rPr>
          <w:rFonts w:ascii="Palatino Linotype" w:hAnsi="Palatino Linotype" w:eastAsia="Calibri" w:cs="Tahoma"/>
          <w:color w:val="000000"/>
          <w:sz w:val="22"/>
          <w:szCs w:val="22"/>
          <w:lang w:eastAsia="en-US"/>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Pr="0089090D" w:rsidR="00542B7D" w:rsidP="0010332F" w:rsidRDefault="00542B7D" w14:paraId="6B79539E" w14:textId="77777777">
      <w:pPr>
        <w:spacing w:line="360" w:lineRule="auto"/>
        <w:contextualSpacing/>
        <w:jc w:val="both"/>
        <w:rPr>
          <w:rFonts w:ascii="Palatino Linotype" w:hAnsi="Palatino Linotype" w:eastAsia="Calibri" w:cs="Tahoma"/>
          <w:b/>
          <w:bCs/>
          <w:sz w:val="22"/>
          <w:szCs w:val="22"/>
          <w:lang w:eastAsia="en-US"/>
        </w:rPr>
      </w:pPr>
    </w:p>
    <w:p w:rsidR="008420F2" w:rsidP="0010332F" w:rsidRDefault="00542B7D" w14:paraId="5A311F3C" w14:textId="37EAB1F4">
      <w:pPr>
        <w:spacing w:line="360" w:lineRule="auto"/>
        <w:contextualSpacing/>
        <w:jc w:val="both"/>
        <w:rPr>
          <w:rFonts w:ascii="Palatino Linotype" w:hAnsi="Palatino Linotype" w:eastAsia="Calibri" w:cs="Tahoma"/>
          <w:color w:val="000000"/>
          <w:sz w:val="22"/>
          <w:szCs w:val="22"/>
          <w:lang w:eastAsia="es-MX"/>
        </w:rPr>
      </w:pPr>
      <w:r w:rsidRPr="0089090D">
        <w:rPr>
          <w:rFonts w:ascii="Palatino Linotype" w:hAnsi="Palatino Linotype" w:cs="Tahoma"/>
          <w:sz w:val="22"/>
          <w:szCs w:val="22"/>
          <w:lang w:eastAsia="es-MX"/>
        </w:rPr>
        <w:t xml:space="preserve">ASÍ, POR </w:t>
      </w:r>
      <w:r w:rsidRPr="0089090D">
        <w:rPr>
          <w:rFonts w:ascii="Palatino Linotype" w:hAnsi="Palatino Linotype" w:cs="Tahoma"/>
          <w:b/>
          <w:sz w:val="22"/>
          <w:szCs w:val="22"/>
          <w:lang w:eastAsia="es-MX"/>
        </w:rPr>
        <w:t>UNANIMIDAD</w:t>
      </w:r>
      <w:r w:rsidRPr="0089090D">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89090D">
        <w:rPr>
          <w:rFonts w:ascii="Palatino Linotype" w:hAnsi="Palatino Linotype" w:cs="Tahoma"/>
          <w:bCs/>
          <w:sz w:val="22"/>
          <w:szCs w:val="22"/>
          <w:lang w:eastAsia="es-MX"/>
        </w:rPr>
        <w:t>EVA ABAID YAPUR</w:t>
      </w:r>
      <w:r w:rsidRPr="0089090D">
        <w:rPr>
          <w:rFonts w:ascii="Palatino Linotype" w:hAnsi="Palatino Linotype" w:cs="Tahoma"/>
          <w:sz w:val="22"/>
          <w:szCs w:val="22"/>
          <w:lang w:eastAsia="es-MX"/>
        </w:rPr>
        <w:t xml:space="preserve">; JOSÉ GUADALUPE LUNA HERNÁNDEZ; </w:t>
      </w:r>
      <w:r w:rsidRPr="0089090D">
        <w:rPr>
          <w:rFonts w:ascii="Palatino Linotype" w:hAnsi="Palatino Linotype" w:cs="Tahoma"/>
          <w:sz w:val="22"/>
          <w:szCs w:val="22"/>
          <w:lang w:val="es-ES_tradnl" w:eastAsia="es-MX"/>
        </w:rPr>
        <w:t>JAVIER MARTÍNEZ CRUZ Y LUIS GUSTAVO PARRA NORIEGA</w:t>
      </w:r>
      <w:r w:rsidRPr="0089090D">
        <w:rPr>
          <w:rFonts w:ascii="Palatino Linotype" w:hAnsi="Palatino Linotype" w:cs="Tahoma"/>
          <w:sz w:val="22"/>
          <w:szCs w:val="22"/>
          <w:lang w:eastAsia="es-MX"/>
        </w:rPr>
        <w:t xml:space="preserve">, EN </w:t>
      </w:r>
      <w:r w:rsidRPr="00FA4C72" w:rsidR="00596A6A">
        <w:rPr>
          <w:rFonts w:ascii="Palatino Linotype" w:hAnsi="Palatino Linotype" w:eastAsia="Calibri" w:cs="Tahoma"/>
          <w:color w:val="000000"/>
          <w:sz w:val="22"/>
          <w:szCs w:val="22"/>
          <w:lang w:eastAsia="es-MX"/>
        </w:rPr>
        <w:t xml:space="preserve">LA </w:t>
      </w:r>
      <w:r w:rsidR="009A0DDA">
        <w:rPr>
          <w:rFonts w:ascii="Palatino Linotype" w:hAnsi="Palatino Linotype" w:eastAsia="Calibri" w:cs="Tahoma"/>
          <w:color w:val="000000"/>
          <w:sz w:val="22"/>
          <w:szCs w:val="22"/>
          <w:lang w:eastAsia="es-MX"/>
        </w:rPr>
        <w:t>DÉCIMA PRIMERA</w:t>
      </w:r>
      <w:r w:rsidRPr="00FA4C72" w:rsidR="00596A6A">
        <w:rPr>
          <w:rFonts w:ascii="Palatino Linotype" w:hAnsi="Palatino Linotype" w:eastAsia="Calibri" w:cs="Tahoma"/>
          <w:color w:val="000000"/>
          <w:sz w:val="22"/>
          <w:szCs w:val="22"/>
          <w:lang w:eastAsia="es-MX"/>
        </w:rPr>
        <w:t xml:space="preserve"> SESIÓN ORDINARIA, CELEBRADA EL </w:t>
      </w:r>
      <w:r w:rsidR="009A0DDA">
        <w:rPr>
          <w:rFonts w:ascii="Palatino Linotype" w:hAnsi="Palatino Linotype" w:eastAsia="Calibri" w:cs="Tahoma"/>
          <w:color w:val="000000"/>
          <w:sz w:val="22"/>
          <w:szCs w:val="22"/>
          <w:lang w:eastAsia="es-MX"/>
        </w:rPr>
        <w:t>SIETE</w:t>
      </w:r>
      <w:r w:rsidRPr="00FA4C72" w:rsidR="00596A6A">
        <w:rPr>
          <w:rFonts w:ascii="Palatino Linotype" w:hAnsi="Palatino Linotype" w:eastAsia="Calibri" w:cs="Tahoma"/>
          <w:color w:val="000000"/>
          <w:sz w:val="22"/>
          <w:szCs w:val="22"/>
          <w:lang w:eastAsia="es-MX"/>
        </w:rPr>
        <w:t xml:space="preserve"> DE </w:t>
      </w:r>
      <w:r w:rsidR="009A0DDA">
        <w:rPr>
          <w:rFonts w:ascii="Palatino Linotype" w:hAnsi="Palatino Linotype" w:eastAsia="Calibri" w:cs="Tahoma"/>
          <w:color w:val="000000"/>
          <w:sz w:val="22"/>
          <w:szCs w:val="22"/>
          <w:lang w:eastAsia="es-MX"/>
        </w:rPr>
        <w:t>ABRIL</w:t>
      </w:r>
      <w:r w:rsidRPr="00FA4C72" w:rsidR="00596A6A">
        <w:rPr>
          <w:rFonts w:ascii="Palatino Linotype" w:hAnsi="Palatino Linotype" w:eastAsia="Calibri" w:cs="Tahoma"/>
          <w:color w:val="000000"/>
          <w:sz w:val="22"/>
          <w:szCs w:val="22"/>
          <w:lang w:eastAsia="es-MX"/>
        </w:rPr>
        <w:t xml:space="preserve"> DE DOS MIL VEINTIUNO, ANTE EL SECRETARIO TÉCNICO DEL PLENO, ALEXIS TAPIA RAMÍREZ</w:t>
      </w:r>
      <w:r w:rsidR="00596A6A">
        <w:rPr>
          <w:rFonts w:ascii="Palatino Linotype" w:hAnsi="Palatino Linotype" w:eastAsia="Calibri" w:cs="Tahoma"/>
          <w:color w:val="000000"/>
          <w:sz w:val="22"/>
          <w:szCs w:val="22"/>
          <w:lang w:eastAsia="es-MX"/>
        </w:rPr>
        <w:t xml:space="preserve">. </w:t>
      </w:r>
    </w:p>
    <w:p w:rsidR="00EA4449" w:rsidRDefault="00EA4449" w14:paraId="0CF6F2D3" w14:textId="7804092A">
      <w:pPr>
        <w:spacing w:after="160" w:line="259" w:lineRule="auto"/>
        <w:rPr>
          <w:rFonts w:ascii="Palatino Linotype" w:hAnsi="Palatino Linotype" w:eastAsia="Calibri" w:cs="Tahoma"/>
          <w:color w:val="000000"/>
          <w:sz w:val="22"/>
          <w:szCs w:val="22"/>
          <w:lang w:eastAsia="es-MX"/>
        </w:rPr>
      </w:pPr>
      <w:r>
        <w:rPr>
          <w:rFonts w:ascii="Palatino Linotype" w:hAnsi="Palatino Linotype" w:eastAsia="Calibri" w:cs="Tahoma"/>
          <w:color w:val="000000"/>
          <w:sz w:val="22"/>
          <w:szCs w:val="22"/>
          <w:lang w:eastAsia="es-MX"/>
        </w:rPr>
        <w:br w:type="page"/>
      </w:r>
    </w:p>
    <w:p w:rsidRPr="002E1218" w:rsidR="007B00A0" w:rsidP="0010332F" w:rsidRDefault="007B00A0" w14:paraId="4DE08A2A" w14:textId="77777777">
      <w:pPr>
        <w:spacing w:line="360" w:lineRule="auto"/>
        <w:ind w:right="-93"/>
        <w:jc w:val="both"/>
        <w:rPr>
          <w:rFonts w:ascii="Palatino Linotype" w:hAnsi="Palatino Linotype" w:eastAsia="Calibri" w:cs="Tahoma"/>
          <w:b/>
          <w:bCs/>
          <w:sz w:val="22"/>
          <w:szCs w:val="22"/>
          <w:lang w:eastAsia="en-US"/>
        </w:rPr>
      </w:pPr>
    </w:p>
    <w:sectPr w:rsidRPr="002E1218" w:rsidR="007B00A0" w:rsidSect="00DB7E5F">
      <w:headerReference w:type="default" r:id="rId14"/>
      <w:footerReference w:type="default" r:id="rId15"/>
      <w:headerReference w:type="first" r:id="rId16"/>
      <w:footerReference w:type="first" r:id="rId17"/>
      <w:pgSz w:w="12240" w:h="15840" w:orient="portrait"/>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E3705" w:rsidP="00B31222" w:rsidRDefault="009E3705" w14:paraId="072CC0C4" w14:textId="77777777">
      <w:r>
        <w:separator/>
      </w:r>
    </w:p>
  </w:endnote>
  <w:endnote w:type="continuationSeparator" w:id="0">
    <w:p w:rsidR="009E3705" w:rsidP="00B31222" w:rsidRDefault="009E3705" w14:paraId="22E19B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C679FC" w:rsidRDefault="00C679FC" w14:paraId="790B3B76" w14:textId="2698E37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5925">
              <w:rPr>
                <w:b/>
                <w:bCs/>
                <w:noProof/>
              </w:rPr>
              <w:t>10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5925">
              <w:rPr>
                <w:b/>
                <w:bCs/>
                <w:noProof/>
              </w:rPr>
              <w:t>90</w:t>
            </w:r>
            <w:r>
              <w:rPr>
                <w:b/>
                <w:bCs/>
                <w:sz w:val="24"/>
                <w:szCs w:val="24"/>
              </w:rPr>
              <w:fldChar w:fldCharType="end"/>
            </w:r>
          </w:p>
        </w:sdtContent>
      </w:sdt>
    </w:sdtContent>
  </w:sdt>
  <w:p w:rsidR="00C679FC" w:rsidRDefault="00C679FC" w14:paraId="3EF50A8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C679FC" w:rsidRDefault="00C679FC" w14:paraId="1551C98D" w14:textId="7192B32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D592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D5925">
              <w:rPr>
                <w:b/>
                <w:bCs/>
                <w:noProof/>
              </w:rPr>
              <w:t>90</w:t>
            </w:r>
            <w:r>
              <w:rPr>
                <w:b/>
                <w:bCs/>
                <w:sz w:val="24"/>
                <w:szCs w:val="24"/>
              </w:rPr>
              <w:fldChar w:fldCharType="end"/>
            </w:r>
          </w:p>
        </w:sdtContent>
      </w:sdt>
    </w:sdtContent>
  </w:sdt>
  <w:p w:rsidR="00C679FC" w:rsidRDefault="00C679FC" w14:paraId="7DADEB01"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E3705" w:rsidP="00B31222" w:rsidRDefault="009E3705" w14:paraId="04E073B4" w14:textId="77777777">
      <w:r>
        <w:separator/>
      </w:r>
    </w:p>
  </w:footnote>
  <w:footnote w:type="continuationSeparator" w:id="0">
    <w:p w:rsidR="009E3705" w:rsidP="00B31222" w:rsidRDefault="009E3705" w14:paraId="325ABC2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tbl>
    <w:tblPr>
      <w:tblW w:w="9568" w:type="dxa"/>
      <w:tblLayout w:type="fixed"/>
      <w:tblLook w:val="04A0" w:firstRow="1" w:lastRow="0" w:firstColumn="1" w:lastColumn="0" w:noHBand="0" w:noVBand="1"/>
    </w:tblPr>
    <w:tblGrid>
      <w:gridCol w:w="2835"/>
      <w:gridCol w:w="6733"/>
    </w:tblGrid>
    <w:tr w:rsidRPr="005C106F" w:rsidR="00C679FC" w:rsidTr="00202DB8" w14:paraId="5DE0B769" w14:textId="77777777">
      <w:trPr>
        <w:trHeight w:val="1435"/>
      </w:trPr>
      <w:tc>
        <w:tcPr>
          <w:tcW w:w="2835" w:type="dxa"/>
          <w:shd w:val="clear" w:color="auto" w:fill="auto"/>
        </w:tcPr>
        <w:p w:rsidRPr="005C106F" w:rsidR="00C679FC" w:rsidP="00EF4A64" w:rsidRDefault="00C679FC" w14:paraId="62B92DFF" w14:textId="19F78A51">
          <w:pPr>
            <w:tabs>
              <w:tab w:val="right" w:pos="4273"/>
            </w:tabs>
            <w:rPr>
              <w:rFonts w:ascii="Garamond" w:hAnsi="Garamond" w:eastAsia="Calibri"/>
              <w:sz w:val="16"/>
              <w:szCs w:val="16"/>
              <w:lang w:eastAsia="en-US"/>
            </w:rPr>
          </w:pPr>
        </w:p>
      </w:tc>
      <w:tc>
        <w:tcPr>
          <w:tcW w:w="6733" w:type="dxa"/>
          <w:shd w:val="clear" w:color="auto" w:fill="auto"/>
        </w:tcPr>
        <w:p w:rsidR="00C679FC" w:rsidP="005743D2" w:rsidRDefault="00C679FC" w14:paraId="75267B9C" w14:textId="77777777"/>
        <w:tbl>
          <w:tblPr>
            <w:tblStyle w:val="Tablaconcuadrcula"/>
            <w:tblW w:w="66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3156"/>
            <w:gridCol w:w="3543"/>
          </w:tblGrid>
          <w:tr w:rsidR="00C679FC" w:rsidTr="006E703F" w14:paraId="267A485C" w14:textId="77777777">
            <w:trPr>
              <w:trHeight w:val="144"/>
            </w:trPr>
            <w:tc>
              <w:tcPr>
                <w:tcW w:w="3156" w:type="dxa"/>
              </w:tcPr>
              <w:p w:rsidRPr="00FF46FD" w:rsidR="00C679FC" w:rsidP="00E43A0F" w:rsidRDefault="00C679FC" w14:paraId="6060F6B2"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Recurso de Revisión:</w:t>
                </w:r>
              </w:p>
            </w:tc>
            <w:tc>
              <w:tcPr>
                <w:tcW w:w="3543" w:type="dxa"/>
              </w:tcPr>
              <w:p w:rsidRPr="003F25D4" w:rsidR="00C679FC" w:rsidP="00BA7C54" w:rsidRDefault="00C679FC" w14:paraId="02E50194" w14:textId="20E28B21">
                <w:pPr>
                  <w:tabs>
                    <w:tab w:val="right" w:pos="8838"/>
                  </w:tabs>
                  <w:ind w:left="-28" w:right="171"/>
                  <w:jc w:val="both"/>
                  <w:rPr>
                    <w:rFonts w:ascii="Palatino Linotype" w:hAnsi="Palatino Linotype" w:eastAsia="Calibri" w:cs="Tahoma"/>
                    <w:b/>
                    <w:bCs/>
                    <w:sz w:val="24"/>
                    <w:szCs w:val="24"/>
                    <w:lang w:eastAsia="en-US"/>
                  </w:rPr>
                </w:pPr>
                <w:r>
                  <w:rPr>
                    <w:rFonts w:ascii="Palatino Linotype" w:hAnsi="Palatino Linotype" w:eastAsia="Calibri" w:cs="Tahoma"/>
                    <w:b/>
                    <w:bCs/>
                    <w:sz w:val="24"/>
                    <w:szCs w:val="24"/>
                    <w:lang w:eastAsia="en-US"/>
                  </w:rPr>
                  <w:t>04816</w:t>
                </w:r>
                <w:r w:rsidRPr="00CD64D0">
                  <w:rPr>
                    <w:rFonts w:ascii="Palatino Linotype" w:hAnsi="Palatino Linotype" w:eastAsia="Calibri" w:cs="Tahoma"/>
                    <w:b/>
                    <w:bCs/>
                    <w:sz w:val="24"/>
                    <w:szCs w:val="24"/>
                    <w:lang w:eastAsia="en-US"/>
                  </w:rPr>
                  <w:t>/INFOEM/IP/RR/</w:t>
                </w:r>
                <w:r>
                  <w:rPr>
                    <w:rFonts w:ascii="Palatino Linotype" w:hAnsi="Palatino Linotype" w:eastAsia="Calibri" w:cs="Tahoma"/>
                    <w:b/>
                    <w:bCs/>
                    <w:sz w:val="24"/>
                    <w:szCs w:val="24"/>
                    <w:lang w:eastAsia="en-US"/>
                  </w:rPr>
                  <w:t>2020 y acumulados</w:t>
                </w:r>
              </w:p>
            </w:tc>
          </w:tr>
          <w:tr w:rsidR="00C679FC" w:rsidTr="006E703F" w14:paraId="25921329" w14:textId="77777777">
            <w:trPr>
              <w:trHeight w:val="144"/>
            </w:trPr>
            <w:tc>
              <w:tcPr>
                <w:tcW w:w="3156" w:type="dxa"/>
              </w:tcPr>
              <w:p w:rsidRPr="00FF46FD" w:rsidR="00C679FC" w:rsidP="00E43A0F" w:rsidRDefault="00C679FC" w14:paraId="389F0E6F" w14:textId="5EE174B0">
                <w:pPr>
                  <w:tabs>
                    <w:tab w:val="right" w:pos="8838"/>
                  </w:tabs>
                  <w:ind w:right="-105"/>
                  <w:rPr>
                    <w:rFonts w:ascii="Palatino Linotype" w:hAnsi="Palatino Linotype" w:eastAsia="Calibri" w:cs="Tahoma"/>
                    <w:b/>
                    <w:sz w:val="24"/>
                    <w:szCs w:val="24"/>
                    <w:lang w:eastAsia="en-US"/>
                  </w:rPr>
                </w:pPr>
                <w:r>
                  <w:rPr>
                    <w:rFonts w:ascii="Palatino Linotype" w:hAnsi="Palatino Linotype" w:eastAsia="Calibri" w:cs="Tahoma"/>
                    <w:b/>
                    <w:sz w:val="24"/>
                    <w:szCs w:val="24"/>
                    <w:lang w:eastAsia="en-US"/>
                  </w:rPr>
                  <w:t xml:space="preserve">Recurso de Inconformidad </w:t>
                </w:r>
              </w:p>
            </w:tc>
            <w:tc>
              <w:tcPr>
                <w:tcW w:w="3543" w:type="dxa"/>
              </w:tcPr>
              <w:p w:rsidR="00C679FC" w:rsidP="0081496A" w:rsidRDefault="00C679FC" w14:paraId="48F9788A" w14:textId="645E926B">
                <w:pPr>
                  <w:tabs>
                    <w:tab w:val="right" w:pos="8838"/>
                  </w:tabs>
                  <w:ind w:left="-28" w:right="171"/>
                  <w:jc w:val="both"/>
                  <w:rPr>
                    <w:rFonts w:ascii="Palatino Linotype" w:hAnsi="Palatino Linotype" w:eastAsia="Calibri" w:cs="Tahoma"/>
                    <w:b/>
                    <w:bCs/>
                    <w:sz w:val="24"/>
                    <w:szCs w:val="24"/>
                    <w:lang w:eastAsia="en-US"/>
                  </w:rPr>
                </w:pPr>
                <w:r>
                  <w:rPr>
                    <w:rFonts w:ascii="Palatino Linotype" w:hAnsi="Palatino Linotype" w:eastAsia="Calibri" w:cs="Tahoma"/>
                    <w:b/>
                    <w:bCs/>
                    <w:sz w:val="24"/>
                    <w:szCs w:val="24"/>
                    <w:lang w:eastAsia="en-US"/>
                  </w:rPr>
                  <w:t>RIA: 07/21</w:t>
                </w:r>
              </w:p>
            </w:tc>
          </w:tr>
          <w:tr w:rsidR="00C679FC" w:rsidTr="006E703F" w14:paraId="0CFBA67C" w14:textId="77777777">
            <w:trPr>
              <w:trHeight w:val="283"/>
            </w:trPr>
            <w:tc>
              <w:tcPr>
                <w:tcW w:w="3156" w:type="dxa"/>
              </w:tcPr>
              <w:p w:rsidRPr="00FF46FD" w:rsidR="00C679FC" w:rsidP="00E43A0F" w:rsidRDefault="00C679FC" w14:paraId="3C36B0BD"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Sujeto Obligado:</w:t>
                </w:r>
              </w:p>
            </w:tc>
            <w:tc>
              <w:tcPr>
                <w:tcW w:w="3543" w:type="dxa"/>
              </w:tcPr>
              <w:p w:rsidRPr="00FF46FD" w:rsidR="00C679FC" w:rsidP="003A0579" w:rsidRDefault="00C679FC" w14:paraId="19271FCC" w14:textId="655DEDC8">
                <w:pPr>
                  <w:tabs>
                    <w:tab w:val="left" w:pos="2834"/>
                    <w:tab w:val="right" w:pos="8838"/>
                  </w:tabs>
                  <w:ind w:right="171"/>
                  <w:jc w:val="both"/>
                  <w:rPr>
                    <w:rFonts w:ascii="Palatino Linotype" w:hAnsi="Palatino Linotype" w:eastAsia="Calibri" w:cs="Tahoma"/>
                    <w:b/>
                    <w:sz w:val="24"/>
                    <w:szCs w:val="24"/>
                    <w:lang w:val="es-MX" w:eastAsia="en-US"/>
                  </w:rPr>
                </w:pPr>
                <w:r w:rsidRPr="00CD64D0">
                  <w:rPr>
                    <w:rFonts w:ascii="Palatino Linotype" w:hAnsi="Palatino Linotype" w:eastAsia="Calibri" w:cs="Tahoma"/>
                    <w:sz w:val="24"/>
                    <w:szCs w:val="24"/>
                    <w:lang w:val="es-MX" w:eastAsia="en-US"/>
                  </w:rPr>
                  <w:t>Ayuntamient</w:t>
                </w:r>
                <w:r>
                  <w:rPr>
                    <w:rFonts w:ascii="Palatino Linotype" w:hAnsi="Palatino Linotype" w:eastAsia="Calibri" w:cs="Tahoma"/>
                    <w:sz w:val="24"/>
                    <w:szCs w:val="24"/>
                    <w:lang w:val="es-MX" w:eastAsia="en-US"/>
                  </w:rPr>
                  <w:t>o de Ixtapan de la Sal</w:t>
                </w:r>
              </w:p>
            </w:tc>
          </w:tr>
          <w:tr w:rsidR="00C679FC" w:rsidTr="006E703F" w14:paraId="595F176F" w14:textId="77777777">
            <w:trPr>
              <w:trHeight w:val="283"/>
            </w:trPr>
            <w:tc>
              <w:tcPr>
                <w:tcW w:w="3156" w:type="dxa"/>
              </w:tcPr>
              <w:p w:rsidRPr="00FF46FD" w:rsidR="00C679FC" w:rsidP="00E43A0F" w:rsidRDefault="00C679FC" w14:paraId="2D2EA091" w14:textId="77777777">
                <w:pPr>
                  <w:tabs>
                    <w:tab w:val="right" w:pos="8838"/>
                  </w:tabs>
                  <w:ind w:right="-105"/>
                  <w:rPr>
                    <w:rFonts w:ascii="Palatino Linotype" w:hAnsi="Palatino Linotype" w:eastAsia="Calibri" w:cs="Tahoma"/>
                    <w:b/>
                    <w:sz w:val="24"/>
                    <w:szCs w:val="24"/>
                    <w:lang w:val="es-MX" w:eastAsia="en-US"/>
                  </w:rPr>
                </w:pPr>
                <w:r w:rsidRPr="00FF46FD">
                  <w:rPr>
                    <w:rFonts w:ascii="Palatino Linotype" w:hAnsi="Palatino Linotype" w:eastAsia="Calibri" w:cs="Tahoma"/>
                    <w:b/>
                    <w:sz w:val="24"/>
                    <w:szCs w:val="24"/>
                    <w:lang w:val="es-MX" w:eastAsia="en-US"/>
                  </w:rPr>
                  <w:t>Comisionado Ponente:</w:t>
                </w:r>
              </w:p>
            </w:tc>
            <w:tc>
              <w:tcPr>
                <w:tcW w:w="3543" w:type="dxa"/>
              </w:tcPr>
              <w:p w:rsidRPr="00FF46FD" w:rsidR="00C679FC" w:rsidP="00E43A0F" w:rsidRDefault="00C679FC" w14:paraId="70D29305" w14:textId="77777777">
                <w:pPr>
                  <w:tabs>
                    <w:tab w:val="right" w:pos="8838"/>
                  </w:tabs>
                  <w:ind w:right="171"/>
                  <w:jc w:val="both"/>
                  <w:rPr>
                    <w:rFonts w:ascii="Palatino Linotype" w:hAnsi="Palatino Linotype" w:eastAsia="Calibri" w:cs="Tahoma"/>
                    <w:b/>
                    <w:sz w:val="24"/>
                    <w:szCs w:val="24"/>
                    <w:lang w:val="es-MX" w:eastAsia="en-US"/>
                  </w:rPr>
                </w:pPr>
                <w:r w:rsidRPr="00FF46FD">
                  <w:rPr>
                    <w:rFonts w:ascii="Palatino Linotype" w:hAnsi="Palatino Linotype" w:eastAsia="Calibri" w:cs="Tahoma"/>
                    <w:sz w:val="24"/>
                    <w:szCs w:val="24"/>
                    <w:lang w:val="es-MX" w:eastAsia="en-US"/>
                  </w:rPr>
                  <w:t>Luis Gustavo Parra Noriega</w:t>
                </w:r>
              </w:p>
            </w:tc>
          </w:tr>
        </w:tbl>
        <w:p w:rsidRPr="005C106F" w:rsidR="00C679FC" w:rsidP="005743D2" w:rsidRDefault="00C679FC" w14:paraId="3012D777" w14:textId="77777777">
          <w:pPr>
            <w:tabs>
              <w:tab w:val="right" w:pos="8838"/>
            </w:tabs>
            <w:ind w:left="-28"/>
            <w:jc w:val="both"/>
            <w:rPr>
              <w:rFonts w:ascii="Arial" w:hAnsi="Arial" w:eastAsia="Calibri" w:cs="Arial"/>
              <w:b/>
              <w:sz w:val="22"/>
              <w:szCs w:val="22"/>
              <w:lang w:eastAsia="en-US"/>
            </w:rPr>
          </w:pPr>
        </w:p>
      </w:tc>
    </w:tr>
  </w:tbl>
  <w:p w:rsidRPr="00443C6B" w:rsidR="00C679FC" w:rsidP="00EF4A64" w:rsidRDefault="00C679FC" w14:paraId="10E9266B" w14:textId="0A87C0FC">
    <w:pPr>
      <w:pStyle w:val="Encabezado"/>
      <w:rPr>
        <w:sz w:val="14"/>
      </w:rPr>
    </w:pPr>
    <w:r>
      <w:rPr>
        <w:rFonts w:ascii="Garamond" w:hAnsi="Garamond" w:eastAsia="Calibri"/>
        <w:noProof/>
        <w:sz w:val="16"/>
        <w:szCs w:val="16"/>
        <w:lang w:eastAsia="es-MX"/>
      </w:rPr>
      <w:drawing>
        <wp:anchor distT="0" distB="0" distL="114300" distR="114300" simplePos="0" relativeHeight="251657216" behindDoc="1" locked="0" layoutInCell="0" allowOverlap="1" wp14:anchorId="748D7AAE" wp14:editId="5EF8D171">
          <wp:simplePos x="0" y="0"/>
          <wp:positionH relativeFrom="margin">
            <wp:posOffset>-1228090</wp:posOffset>
          </wp:positionH>
          <wp:positionV relativeFrom="margin">
            <wp:posOffset>-1673225</wp:posOffset>
          </wp:positionV>
          <wp:extent cx="8426450" cy="10972800"/>
          <wp:effectExtent l="0" t="0" r="0" b="0"/>
          <wp:wrapNone/>
          <wp:docPr id="1" name="Imagen 1" descr="MARCA DE AGUA - HOJA 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RCA DE AGUA - HOJA RESOLUCIÓ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330DA7" w:rsidR="00C679FC" w:rsidTr="6D32C075" w14:paraId="13C137E2" w14:textId="77777777">
      <w:trPr>
        <w:trHeight w:val="1435"/>
      </w:trPr>
      <w:tc>
        <w:tcPr>
          <w:tcW w:w="2835" w:type="dxa"/>
          <w:shd w:val="clear" w:color="auto" w:fill="auto"/>
          <w:tcMar/>
        </w:tcPr>
        <w:p w:rsidRPr="00330DA7" w:rsidR="00C679FC" w:rsidP="00DB7E5F" w:rsidRDefault="00C679FC" w14:paraId="17263D4A" w14:textId="2F0F4836">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12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402"/>
          </w:tblGrid>
          <w:tr w:rsidRPr="00330DA7" w:rsidR="00C679FC" w:rsidTr="6D32C075" w14:paraId="67997BD3" w14:textId="77777777">
            <w:trPr>
              <w:trHeight w:val="720"/>
            </w:trPr>
            <w:tc>
              <w:tcPr>
                <w:tcW w:w="2727" w:type="dxa"/>
                <w:tcMar/>
              </w:tcPr>
              <w:p w:rsidRPr="00596F93" w:rsidR="00C679FC" w:rsidP="00844CB5" w:rsidRDefault="00C679FC" w14:paraId="3109F0D0" w14:textId="77777777">
                <w:pPr>
                  <w:tabs>
                    <w:tab w:val="right" w:pos="8838"/>
                  </w:tabs>
                  <w:ind w:left="-74" w:right="-105"/>
                  <w:rPr>
                    <w:rFonts w:ascii="Palatino Linotype" w:hAnsi="Palatino Linotype" w:eastAsia="Calibri" w:cs="Tahoma"/>
                    <w:sz w:val="22"/>
                    <w:szCs w:val="22"/>
                    <w:lang w:val="es-MX" w:eastAsia="en-US"/>
                  </w:rPr>
                </w:pPr>
                <w:r w:rsidRPr="00596F93">
                  <w:rPr>
                    <w:rFonts w:ascii="Palatino Linotype" w:hAnsi="Palatino Linotype" w:eastAsia="Calibri" w:cs="Tahoma"/>
                    <w:sz w:val="22"/>
                    <w:szCs w:val="22"/>
                    <w:lang w:val="es-MX" w:eastAsia="en-US"/>
                  </w:rPr>
                  <w:t>Recurso de Revisión:</w:t>
                </w:r>
              </w:p>
            </w:tc>
            <w:tc>
              <w:tcPr>
                <w:tcW w:w="3402" w:type="dxa"/>
                <w:tcMar/>
              </w:tcPr>
              <w:p w:rsidRPr="00596F93" w:rsidR="00C679FC" w:rsidP="007B4EF5" w:rsidRDefault="00C679FC" w14:paraId="6568267D" w14:textId="5D56DF98">
                <w:pPr>
                  <w:tabs>
                    <w:tab w:val="right" w:pos="8838"/>
                  </w:tabs>
                  <w:ind w:left="-74" w:right="-105"/>
                  <w:jc w:val="both"/>
                  <w:rPr>
                    <w:rFonts w:ascii="Palatino Linotype" w:hAnsi="Palatino Linotype" w:eastAsia="Calibri" w:cs="Tahoma"/>
                    <w:bCs/>
                    <w:sz w:val="22"/>
                    <w:szCs w:val="22"/>
                    <w:lang w:eastAsia="en-US"/>
                  </w:rPr>
                </w:pPr>
                <w:r>
                  <w:rPr>
                    <w:rFonts w:ascii="Palatino Linotype" w:hAnsi="Palatino Linotype" w:eastAsia="Calibri" w:cs="Tahoma"/>
                    <w:bCs/>
                    <w:sz w:val="22"/>
                    <w:szCs w:val="22"/>
                    <w:lang w:eastAsia="en-US"/>
                  </w:rPr>
                  <w:t>04816</w:t>
                </w:r>
                <w:r w:rsidRPr="00596F93">
                  <w:rPr>
                    <w:rFonts w:ascii="Palatino Linotype" w:hAnsi="Palatino Linotype" w:eastAsia="Calibri" w:cs="Tahoma"/>
                    <w:bCs/>
                    <w:sz w:val="22"/>
                    <w:szCs w:val="22"/>
                    <w:lang w:eastAsia="en-US"/>
                  </w:rPr>
                  <w:t xml:space="preserve">/INFOEM/IP/RR/2020 y acumulados. </w:t>
                </w:r>
              </w:p>
            </w:tc>
          </w:tr>
          <w:tr w:rsidRPr="00330DA7" w:rsidR="00C679FC" w:rsidTr="6D32C075" w14:paraId="393CEE5C" w14:textId="77777777">
            <w:trPr>
              <w:trHeight w:val="144"/>
            </w:trPr>
            <w:tc>
              <w:tcPr>
                <w:tcW w:w="2727" w:type="dxa"/>
                <w:tcMar/>
              </w:tcPr>
              <w:p w:rsidRPr="00330DA7" w:rsidR="00C679FC" w:rsidP="00844CB5" w:rsidRDefault="00C679FC" w14:paraId="06303582"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Recurrente:</w:t>
                </w:r>
              </w:p>
            </w:tc>
            <w:tc>
              <w:tcPr>
                <w:tcW w:w="3402" w:type="dxa"/>
                <w:tcMar/>
              </w:tcPr>
              <w:p w:rsidRPr="00330DA7" w:rsidR="00C679FC" w:rsidP="6D32C075" w:rsidRDefault="00C679FC" w14:paraId="02816644" w14:textId="3170CD71">
                <w:pPr>
                  <w:tabs>
                    <w:tab w:val="left" w:pos="3122"/>
                    <w:tab w:val="right" w:pos="8838"/>
                  </w:tabs>
                  <w:ind w:left="-74" w:right="-105"/>
                  <w:jc w:val="both"/>
                  <w:rPr>
                    <w:rFonts w:ascii="Palatino Linotype" w:hAnsi="Palatino Linotype" w:eastAsia="Calibri" w:cs="Tahoma"/>
                    <w:b w:val="1"/>
                    <w:bCs w:val="1"/>
                    <w:sz w:val="22"/>
                    <w:szCs w:val="22"/>
                    <w:highlight w:val="black"/>
                    <w:lang w:val="es-MX" w:eastAsia="en-US"/>
                  </w:rPr>
                </w:pPr>
                <w:r w:rsidRPr="6D32C075" w:rsidR="6D32C075">
                  <w:rPr>
                    <w:rFonts w:ascii="Palatino Linotype" w:hAnsi="Palatino Linotype" w:eastAsia="Calibri" w:cs="Tahoma"/>
                    <w:b w:val="1"/>
                    <w:bCs w:val="1"/>
                    <w:sz w:val="22"/>
                    <w:szCs w:val="22"/>
                    <w:highlight w:val="black"/>
                    <w:lang w:val="es-MX" w:eastAsia="en-US"/>
                  </w:rPr>
                  <w:t>XXXXXXXXXXXXXX</w:t>
                </w:r>
              </w:p>
            </w:tc>
          </w:tr>
          <w:tr w:rsidRPr="00330DA7" w:rsidR="00C679FC" w:rsidTr="6D32C075" w14:paraId="30BA6488" w14:textId="77777777">
            <w:trPr>
              <w:trHeight w:val="283"/>
            </w:trPr>
            <w:tc>
              <w:tcPr>
                <w:tcW w:w="2727" w:type="dxa"/>
                <w:tcMar/>
              </w:tcPr>
              <w:p w:rsidRPr="00330DA7" w:rsidR="00C679FC" w:rsidP="00844CB5" w:rsidRDefault="00C679FC" w14:paraId="719106FA"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Sujeto Obligado:</w:t>
                </w:r>
              </w:p>
            </w:tc>
            <w:tc>
              <w:tcPr>
                <w:tcW w:w="3402" w:type="dxa"/>
                <w:tcMar/>
              </w:tcPr>
              <w:p w:rsidRPr="00330DA7" w:rsidR="00C679FC" w:rsidP="007B4EF5" w:rsidRDefault="00C679FC" w14:paraId="63C5A791" w14:textId="2E072EFD">
                <w:pPr>
                  <w:tabs>
                    <w:tab w:val="left" w:pos="2834"/>
                    <w:tab w:val="right" w:pos="8838"/>
                  </w:tabs>
                  <w:ind w:left="-74" w:right="-105"/>
                  <w:jc w:val="both"/>
                  <w:rPr>
                    <w:rFonts w:ascii="Palatino Linotype" w:hAnsi="Palatino Linotype" w:eastAsia="Calibri" w:cs="Tahoma"/>
                    <w:b/>
                    <w:sz w:val="22"/>
                    <w:szCs w:val="22"/>
                    <w:lang w:val="es-MX" w:eastAsia="en-US"/>
                  </w:rPr>
                </w:pPr>
                <w:r w:rsidRPr="00CD64D0">
                  <w:rPr>
                    <w:rFonts w:ascii="Palatino Linotype" w:hAnsi="Palatino Linotype" w:eastAsia="Calibri" w:cs="Tahoma"/>
                    <w:sz w:val="22"/>
                    <w:szCs w:val="22"/>
                    <w:lang w:val="es-MX" w:eastAsia="en-US"/>
                  </w:rPr>
                  <w:t xml:space="preserve">Ayuntamiento de </w:t>
                </w:r>
                <w:r>
                  <w:rPr>
                    <w:rFonts w:ascii="Palatino Linotype" w:hAnsi="Palatino Linotype" w:eastAsia="Calibri" w:cs="Tahoma"/>
                    <w:sz w:val="22"/>
                    <w:szCs w:val="22"/>
                    <w:lang w:val="es-MX" w:eastAsia="en-US"/>
                  </w:rPr>
                  <w:t>Ixtapan de la Sal</w:t>
                </w:r>
              </w:p>
            </w:tc>
          </w:tr>
          <w:tr w:rsidRPr="00330DA7" w:rsidR="00C679FC" w:rsidTr="6D32C075" w14:paraId="327E5D6C" w14:textId="77777777">
            <w:trPr>
              <w:trHeight w:val="283"/>
            </w:trPr>
            <w:tc>
              <w:tcPr>
                <w:tcW w:w="2727" w:type="dxa"/>
                <w:tcMar/>
              </w:tcPr>
              <w:p w:rsidRPr="00330DA7" w:rsidR="00C679FC" w:rsidP="00844CB5" w:rsidRDefault="00C679FC" w14:paraId="79AF7CBC" w14:textId="77777777">
                <w:pPr>
                  <w:tabs>
                    <w:tab w:val="right" w:pos="8838"/>
                  </w:tabs>
                  <w:ind w:left="-74" w:right="-105"/>
                  <w:rPr>
                    <w:rFonts w:ascii="Palatino Linotype" w:hAnsi="Palatino Linotype" w:eastAsia="Calibri" w:cs="Tahoma"/>
                    <w:b/>
                    <w:sz w:val="22"/>
                    <w:szCs w:val="22"/>
                    <w:lang w:val="es-MX" w:eastAsia="en-US"/>
                  </w:rPr>
                </w:pPr>
                <w:r w:rsidRPr="00330DA7">
                  <w:rPr>
                    <w:rFonts w:ascii="Palatino Linotype" w:hAnsi="Palatino Linotype" w:eastAsia="Calibri" w:cs="Tahoma"/>
                    <w:b/>
                    <w:sz w:val="22"/>
                    <w:szCs w:val="22"/>
                    <w:lang w:val="es-MX" w:eastAsia="en-US"/>
                  </w:rPr>
                  <w:t>Comisionado Ponente:</w:t>
                </w:r>
              </w:p>
            </w:tc>
            <w:tc>
              <w:tcPr>
                <w:tcW w:w="3402" w:type="dxa"/>
                <w:tcMar/>
              </w:tcPr>
              <w:p w:rsidRPr="00330DA7" w:rsidR="00C679FC" w:rsidP="00844CB5" w:rsidRDefault="00C679FC" w14:paraId="5C513580" w14:textId="77777777">
                <w:pPr>
                  <w:tabs>
                    <w:tab w:val="right" w:pos="8838"/>
                  </w:tabs>
                  <w:ind w:left="-74" w:right="-105"/>
                  <w:jc w:val="both"/>
                  <w:rPr>
                    <w:rFonts w:ascii="Palatino Linotype" w:hAnsi="Palatino Linotype" w:eastAsia="Calibri" w:cs="Tahoma"/>
                    <w:b/>
                    <w:sz w:val="22"/>
                    <w:szCs w:val="22"/>
                    <w:lang w:val="es-MX" w:eastAsia="en-US"/>
                  </w:rPr>
                </w:pPr>
                <w:r w:rsidRPr="00330DA7">
                  <w:rPr>
                    <w:rFonts w:ascii="Palatino Linotype" w:hAnsi="Palatino Linotype" w:eastAsia="Calibri" w:cs="Tahoma"/>
                    <w:sz w:val="22"/>
                    <w:szCs w:val="22"/>
                    <w:lang w:val="es-MX" w:eastAsia="en-US"/>
                  </w:rPr>
                  <w:t>Luis Gustavo Parra Noriega</w:t>
                </w:r>
              </w:p>
            </w:tc>
          </w:tr>
        </w:tbl>
        <w:p w:rsidRPr="00330DA7" w:rsidR="00C679FC" w:rsidP="00DB7E5F" w:rsidRDefault="00C679FC" w14:paraId="34D2BD9E" w14:textId="77777777">
          <w:pPr>
            <w:tabs>
              <w:tab w:val="right" w:pos="8838"/>
            </w:tabs>
            <w:ind w:left="-28"/>
            <w:jc w:val="both"/>
            <w:rPr>
              <w:rFonts w:ascii="Arial" w:hAnsi="Arial" w:eastAsia="Calibri" w:cs="Arial"/>
              <w:b/>
              <w:sz w:val="22"/>
              <w:szCs w:val="22"/>
              <w:lang w:eastAsia="en-US"/>
            </w:rPr>
          </w:pPr>
        </w:p>
      </w:tc>
    </w:tr>
  </w:tbl>
  <w:p w:rsidRPr="00330DA7" w:rsidR="00C679FC" w:rsidP="00B727C5" w:rsidRDefault="009E3705" w14:paraId="768998A3" w14:textId="7852122F">
    <w:pPr>
      <w:pStyle w:val="Encabezado"/>
      <w:rPr>
        <w:sz w:val="22"/>
        <w:szCs w:val="22"/>
      </w:rPr>
    </w:pPr>
    <w:r>
      <w:rPr>
        <w:rFonts w:ascii="Garamond" w:hAnsi="Garamond" w:eastAsia="Calibri"/>
        <w:noProof/>
        <w:sz w:val="22"/>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4.9pt;margin-top:-134.3pt;width:663.5pt;height:12in;z-index:-251658240;mso-position-horizontal-relative:margin;mso-position-vertical-relative:margin" o:spid="_x0000_s2050"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C1F6F"/>
    <w:multiLevelType w:val="hybridMultilevel"/>
    <w:tmpl w:val="22C5CE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28DB2F"/>
    <w:multiLevelType w:val="hybridMultilevel"/>
    <w:tmpl w:val="6BCC72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3" w15:restartNumberingAfterBreak="0">
    <w:nsid w:val="03B90CFB"/>
    <w:multiLevelType w:val="hybridMultilevel"/>
    <w:tmpl w:val="33EC7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55007F8"/>
    <w:multiLevelType w:val="hybridMultilevel"/>
    <w:tmpl w:val="33EC7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277285"/>
    <w:multiLevelType w:val="hybridMultilevel"/>
    <w:tmpl w:val="2C948DAA"/>
    <w:lvl w:ilvl="0" w:tplc="080A0001">
      <w:start w:val="1"/>
      <w:numFmt w:val="bullet"/>
      <w:lvlText w:val=""/>
      <w:lvlJc w:val="left"/>
      <w:pPr>
        <w:ind w:left="927" w:hanging="360"/>
      </w:pPr>
      <w:rPr>
        <w:rFonts w:hint="default" w:ascii="Symbol" w:hAnsi="Symbol"/>
      </w:rPr>
    </w:lvl>
    <w:lvl w:ilvl="1" w:tplc="080A0003" w:tentative="1">
      <w:start w:val="1"/>
      <w:numFmt w:val="bullet"/>
      <w:lvlText w:val="o"/>
      <w:lvlJc w:val="left"/>
      <w:pPr>
        <w:ind w:left="1647" w:hanging="360"/>
      </w:pPr>
      <w:rPr>
        <w:rFonts w:hint="default" w:ascii="Courier New" w:hAnsi="Courier New" w:cs="Courier New"/>
      </w:rPr>
    </w:lvl>
    <w:lvl w:ilvl="2" w:tplc="080A0005" w:tentative="1">
      <w:start w:val="1"/>
      <w:numFmt w:val="bullet"/>
      <w:lvlText w:val=""/>
      <w:lvlJc w:val="left"/>
      <w:pPr>
        <w:ind w:left="2367" w:hanging="360"/>
      </w:pPr>
      <w:rPr>
        <w:rFonts w:hint="default" w:ascii="Wingdings" w:hAnsi="Wingdings"/>
      </w:rPr>
    </w:lvl>
    <w:lvl w:ilvl="3" w:tplc="080A0001" w:tentative="1">
      <w:start w:val="1"/>
      <w:numFmt w:val="bullet"/>
      <w:lvlText w:val=""/>
      <w:lvlJc w:val="left"/>
      <w:pPr>
        <w:ind w:left="3087" w:hanging="360"/>
      </w:pPr>
      <w:rPr>
        <w:rFonts w:hint="default" w:ascii="Symbol" w:hAnsi="Symbol"/>
      </w:rPr>
    </w:lvl>
    <w:lvl w:ilvl="4" w:tplc="080A0003" w:tentative="1">
      <w:start w:val="1"/>
      <w:numFmt w:val="bullet"/>
      <w:lvlText w:val="o"/>
      <w:lvlJc w:val="left"/>
      <w:pPr>
        <w:ind w:left="3807" w:hanging="360"/>
      </w:pPr>
      <w:rPr>
        <w:rFonts w:hint="default" w:ascii="Courier New" w:hAnsi="Courier New" w:cs="Courier New"/>
      </w:rPr>
    </w:lvl>
    <w:lvl w:ilvl="5" w:tplc="080A0005" w:tentative="1">
      <w:start w:val="1"/>
      <w:numFmt w:val="bullet"/>
      <w:lvlText w:val=""/>
      <w:lvlJc w:val="left"/>
      <w:pPr>
        <w:ind w:left="4527" w:hanging="360"/>
      </w:pPr>
      <w:rPr>
        <w:rFonts w:hint="default" w:ascii="Wingdings" w:hAnsi="Wingdings"/>
      </w:rPr>
    </w:lvl>
    <w:lvl w:ilvl="6" w:tplc="080A0001" w:tentative="1">
      <w:start w:val="1"/>
      <w:numFmt w:val="bullet"/>
      <w:lvlText w:val=""/>
      <w:lvlJc w:val="left"/>
      <w:pPr>
        <w:ind w:left="5247" w:hanging="360"/>
      </w:pPr>
      <w:rPr>
        <w:rFonts w:hint="default" w:ascii="Symbol" w:hAnsi="Symbol"/>
      </w:rPr>
    </w:lvl>
    <w:lvl w:ilvl="7" w:tplc="080A0003" w:tentative="1">
      <w:start w:val="1"/>
      <w:numFmt w:val="bullet"/>
      <w:lvlText w:val="o"/>
      <w:lvlJc w:val="left"/>
      <w:pPr>
        <w:ind w:left="5967" w:hanging="360"/>
      </w:pPr>
      <w:rPr>
        <w:rFonts w:hint="default" w:ascii="Courier New" w:hAnsi="Courier New" w:cs="Courier New"/>
      </w:rPr>
    </w:lvl>
    <w:lvl w:ilvl="8" w:tplc="080A0005" w:tentative="1">
      <w:start w:val="1"/>
      <w:numFmt w:val="bullet"/>
      <w:lvlText w:val=""/>
      <w:lvlJc w:val="left"/>
      <w:pPr>
        <w:ind w:left="6687" w:hanging="360"/>
      </w:pPr>
      <w:rPr>
        <w:rFonts w:hint="default" w:ascii="Wingdings" w:hAnsi="Wingdings"/>
      </w:rPr>
    </w:lvl>
  </w:abstractNum>
  <w:abstractNum w:abstractNumId="6" w15:restartNumberingAfterBreak="0">
    <w:nsid w:val="0E4B071D"/>
    <w:multiLevelType w:val="hybridMultilevel"/>
    <w:tmpl w:val="C5E0BB3E"/>
    <w:lvl w:ilvl="0" w:tplc="080A0001">
      <w:start w:val="1"/>
      <w:numFmt w:val="bullet"/>
      <w:lvlText w:val=""/>
      <w:lvlJc w:val="left"/>
      <w:pPr>
        <w:ind w:left="1287" w:hanging="360"/>
      </w:pPr>
      <w:rPr>
        <w:rFonts w:hint="default" w:ascii="Symbol" w:hAnsi="Symbol"/>
      </w:rPr>
    </w:lvl>
    <w:lvl w:ilvl="1" w:tplc="DD3AAC06">
      <w:numFmt w:val="bullet"/>
      <w:lvlText w:val="•"/>
      <w:lvlJc w:val="left"/>
      <w:pPr>
        <w:ind w:left="2007" w:hanging="360"/>
      </w:pPr>
      <w:rPr>
        <w:rFonts w:hint="default" w:ascii="Palatino Linotype" w:hAnsi="Palatino Linotype" w:cs="Arial" w:eastAsiaTheme="minorHAnsi"/>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7" w15:restartNumberingAfterBreak="0">
    <w:nsid w:val="16E21B8E"/>
    <w:multiLevelType w:val="hybridMultilevel"/>
    <w:tmpl w:val="5AA6090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1B642930"/>
    <w:multiLevelType w:val="hybridMultilevel"/>
    <w:tmpl w:val="9A38FD0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24C06A5"/>
    <w:multiLevelType w:val="hybridMultilevel"/>
    <w:tmpl w:val="617E9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B589B"/>
    <w:multiLevelType w:val="hybridMultilevel"/>
    <w:tmpl w:val="97EE22B8"/>
    <w:lvl w:ilvl="0" w:tplc="CF12947A">
      <w:numFmt w:val="bullet"/>
      <w:lvlText w:val=""/>
      <w:lvlJc w:val="left"/>
      <w:pPr>
        <w:ind w:left="720" w:hanging="360"/>
      </w:pPr>
      <w:rPr>
        <w:rFonts w:hint="default" w:ascii="Symbol" w:hAnsi="Symbol" w:eastAsia="Times New Roman" w:cs="Tahoma"/>
        <w:b/>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29030630"/>
    <w:multiLevelType w:val="hybridMultilevel"/>
    <w:tmpl w:val="AB1CD59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29640D32"/>
    <w:multiLevelType w:val="hybridMultilevel"/>
    <w:tmpl w:val="DB8896C6"/>
    <w:lvl w:ilvl="0" w:tplc="7E0870D4">
      <w:start w:val="94"/>
      <w:numFmt w:val="bullet"/>
      <w:lvlText w:val="-"/>
      <w:lvlJc w:val="left"/>
      <w:pPr>
        <w:ind w:left="1429" w:hanging="360"/>
      </w:pPr>
      <w:rPr>
        <w:rFonts w:hint="default" w:ascii="Palatino Linotype" w:hAnsi="Palatino Linotype" w:eastAsia="Times New Roman" w:cs="Times New Roman"/>
      </w:rPr>
    </w:lvl>
    <w:lvl w:ilvl="1" w:tplc="080A0003" w:tentative="1">
      <w:start w:val="1"/>
      <w:numFmt w:val="bullet"/>
      <w:lvlText w:val="o"/>
      <w:lvlJc w:val="left"/>
      <w:pPr>
        <w:ind w:left="2149" w:hanging="360"/>
      </w:pPr>
      <w:rPr>
        <w:rFonts w:hint="default" w:ascii="Courier New" w:hAnsi="Courier New" w:cs="Courier New"/>
      </w:rPr>
    </w:lvl>
    <w:lvl w:ilvl="2" w:tplc="080A0005" w:tentative="1">
      <w:start w:val="1"/>
      <w:numFmt w:val="bullet"/>
      <w:lvlText w:val=""/>
      <w:lvlJc w:val="left"/>
      <w:pPr>
        <w:ind w:left="2869" w:hanging="360"/>
      </w:pPr>
      <w:rPr>
        <w:rFonts w:hint="default" w:ascii="Wingdings" w:hAnsi="Wingdings"/>
      </w:rPr>
    </w:lvl>
    <w:lvl w:ilvl="3" w:tplc="080A0001" w:tentative="1">
      <w:start w:val="1"/>
      <w:numFmt w:val="bullet"/>
      <w:lvlText w:val=""/>
      <w:lvlJc w:val="left"/>
      <w:pPr>
        <w:ind w:left="3589" w:hanging="360"/>
      </w:pPr>
      <w:rPr>
        <w:rFonts w:hint="default" w:ascii="Symbol" w:hAnsi="Symbol"/>
      </w:rPr>
    </w:lvl>
    <w:lvl w:ilvl="4" w:tplc="080A0003" w:tentative="1">
      <w:start w:val="1"/>
      <w:numFmt w:val="bullet"/>
      <w:lvlText w:val="o"/>
      <w:lvlJc w:val="left"/>
      <w:pPr>
        <w:ind w:left="4309" w:hanging="360"/>
      </w:pPr>
      <w:rPr>
        <w:rFonts w:hint="default" w:ascii="Courier New" w:hAnsi="Courier New" w:cs="Courier New"/>
      </w:rPr>
    </w:lvl>
    <w:lvl w:ilvl="5" w:tplc="080A0005" w:tentative="1">
      <w:start w:val="1"/>
      <w:numFmt w:val="bullet"/>
      <w:lvlText w:val=""/>
      <w:lvlJc w:val="left"/>
      <w:pPr>
        <w:ind w:left="5029" w:hanging="360"/>
      </w:pPr>
      <w:rPr>
        <w:rFonts w:hint="default" w:ascii="Wingdings" w:hAnsi="Wingdings"/>
      </w:rPr>
    </w:lvl>
    <w:lvl w:ilvl="6" w:tplc="080A0001" w:tentative="1">
      <w:start w:val="1"/>
      <w:numFmt w:val="bullet"/>
      <w:lvlText w:val=""/>
      <w:lvlJc w:val="left"/>
      <w:pPr>
        <w:ind w:left="5749" w:hanging="360"/>
      </w:pPr>
      <w:rPr>
        <w:rFonts w:hint="default" w:ascii="Symbol" w:hAnsi="Symbol"/>
      </w:rPr>
    </w:lvl>
    <w:lvl w:ilvl="7" w:tplc="080A0003" w:tentative="1">
      <w:start w:val="1"/>
      <w:numFmt w:val="bullet"/>
      <w:lvlText w:val="o"/>
      <w:lvlJc w:val="left"/>
      <w:pPr>
        <w:ind w:left="6469" w:hanging="360"/>
      </w:pPr>
      <w:rPr>
        <w:rFonts w:hint="default" w:ascii="Courier New" w:hAnsi="Courier New" w:cs="Courier New"/>
      </w:rPr>
    </w:lvl>
    <w:lvl w:ilvl="8" w:tplc="080A0005" w:tentative="1">
      <w:start w:val="1"/>
      <w:numFmt w:val="bullet"/>
      <w:lvlText w:val=""/>
      <w:lvlJc w:val="left"/>
      <w:pPr>
        <w:ind w:left="7189" w:hanging="360"/>
      </w:pPr>
      <w:rPr>
        <w:rFonts w:hint="default" w:ascii="Wingdings" w:hAnsi="Wingdings"/>
      </w:rPr>
    </w:lvl>
  </w:abstractNum>
  <w:abstractNum w:abstractNumId="14" w15:restartNumberingAfterBreak="0">
    <w:nsid w:val="2B854E17"/>
    <w:multiLevelType w:val="hybridMultilevel"/>
    <w:tmpl w:val="21C61F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E203B06"/>
    <w:multiLevelType w:val="hybridMultilevel"/>
    <w:tmpl w:val="A104A04C"/>
    <w:lvl w:ilvl="0" w:tplc="37CCEF7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931093"/>
    <w:multiLevelType w:val="hybridMultilevel"/>
    <w:tmpl w:val="33EC75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33BB4A"/>
    <w:multiLevelType w:val="hybridMultilevel"/>
    <w:tmpl w:val="EB01033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40A70C3A"/>
    <w:multiLevelType w:val="hybridMultilevel"/>
    <w:tmpl w:val="934EA95A"/>
    <w:lvl w:ilvl="0" w:tplc="7E0870D4">
      <w:start w:val="9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7F42511"/>
    <w:multiLevelType w:val="hybridMultilevel"/>
    <w:tmpl w:val="617E97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7E72A1"/>
    <w:multiLevelType w:val="hybridMultilevel"/>
    <w:tmpl w:val="CA7C8F88"/>
    <w:lvl w:ilvl="0" w:tplc="080A000F">
      <w:start w:val="1"/>
      <w:numFmt w:val="decimal"/>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21" w15:restartNumberingAfterBreak="0">
    <w:nsid w:val="57576237"/>
    <w:multiLevelType w:val="hybridMultilevel"/>
    <w:tmpl w:val="27961E1E"/>
    <w:lvl w:ilvl="0" w:tplc="080A0001">
      <w:start w:val="1"/>
      <w:numFmt w:val="bullet"/>
      <w:lvlText w:val=""/>
      <w:lvlJc w:val="left"/>
      <w:pPr>
        <w:ind w:left="1854" w:hanging="360"/>
      </w:pPr>
      <w:rPr>
        <w:rFonts w:hint="default" w:ascii="Symbol" w:hAnsi="Symbol"/>
      </w:rPr>
    </w:lvl>
    <w:lvl w:ilvl="1" w:tplc="080A0003" w:tentative="1">
      <w:start w:val="1"/>
      <w:numFmt w:val="bullet"/>
      <w:lvlText w:val="o"/>
      <w:lvlJc w:val="left"/>
      <w:pPr>
        <w:ind w:left="2574" w:hanging="360"/>
      </w:pPr>
      <w:rPr>
        <w:rFonts w:hint="default" w:ascii="Courier New" w:hAnsi="Courier New" w:cs="Courier New"/>
      </w:rPr>
    </w:lvl>
    <w:lvl w:ilvl="2" w:tplc="080A0005" w:tentative="1">
      <w:start w:val="1"/>
      <w:numFmt w:val="bullet"/>
      <w:lvlText w:val=""/>
      <w:lvlJc w:val="left"/>
      <w:pPr>
        <w:ind w:left="3294" w:hanging="360"/>
      </w:pPr>
      <w:rPr>
        <w:rFonts w:hint="default" w:ascii="Wingdings" w:hAnsi="Wingdings"/>
      </w:rPr>
    </w:lvl>
    <w:lvl w:ilvl="3" w:tplc="080A0001" w:tentative="1">
      <w:start w:val="1"/>
      <w:numFmt w:val="bullet"/>
      <w:lvlText w:val=""/>
      <w:lvlJc w:val="left"/>
      <w:pPr>
        <w:ind w:left="4014" w:hanging="360"/>
      </w:pPr>
      <w:rPr>
        <w:rFonts w:hint="default" w:ascii="Symbol" w:hAnsi="Symbol"/>
      </w:rPr>
    </w:lvl>
    <w:lvl w:ilvl="4" w:tplc="080A0003" w:tentative="1">
      <w:start w:val="1"/>
      <w:numFmt w:val="bullet"/>
      <w:lvlText w:val="o"/>
      <w:lvlJc w:val="left"/>
      <w:pPr>
        <w:ind w:left="4734" w:hanging="360"/>
      </w:pPr>
      <w:rPr>
        <w:rFonts w:hint="default" w:ascii="Courier New" w:hAnsi="Courier New" w:cs="Courier New"/>
      </w:rPr>
    </w:lvl>
    <w:lvl w:ilvl="5" w:tplc="080A0005" w:tentative="1">
      <w:start w:val="1"/>
      <w:numFmt w:val="bullet"/>
      <w:lvlText w:val=""/>
      <w:lvlJc w:val="left"/>
      <w:pPr>
        <w:ind w:left="5454" w:hanging="360"/>
      </w:pPr>
      <w:rPr>
        <w:rFonts w:hint="default" w:ascii="Wingdings" w:hAnsi="Wingdings"/>
      </w:rPr>
    </w:lvl>
    <w:lvl w:ilvl="6" w:tplc="080A0001" w:tentative="1">
      <w:start w:val="1"/>
      <w:numFmt w:val="bullet"/>
      <w:lvlText w:val=""/>
      <w:lvlJc w:val="left"/>
      <w:pPr>
        <w:ind w:left="6174" w:hanging="360"/>
      </w:pPr>
      <w:rPr>
        <w:rFonts w:hint="default" w:ascii="Symbol" w:hAnsi="Symbol"/>
      </w:rPr>
    </w:lvl>
    <w:lvl w:ilvl="7" w:tplc="080A0003" w:tentative="1">
      <w:start w:val="1"/>
      <w:numFmt w:val="bullet"/>
      <w:lvlText w:val="o"/>
      <w:lvlJc w:val="left"/>
      <w:pPr>
        <w:ind w:left="6894" w:hanging="360"/>
      </w:pPr>
      <w:rPr>
        <w:rFonts w:hint="default" w:ascii="Courier New" w:hAnsi="Courier New" w:cs="Courier New"/>
      </w:rPr>
    </w:lvl>
    <w:lvl w:ilvl="8" w:tplc="080A0005" w:tentative="1">
      <w:start w:val="1"/>
      <w:numFmt w:val="bullet"/>
      <w:lvlText w:val=""/>
      <w:lvlJc w:val="left"/>
      <w:pPr>
        <w:ind w:left="7614" w:hanging="360"/>
      </w:pPr>
      <w:rPr>
        <w:rFonts w:hint="default" w:ascii="Wingdings" w:hAnsi="Wingdings"/>
      </w:rPr>
    </w:lvl>
  </w:abstractNum>
  <w:abstractNum w:abstractNumId="22" w15:restartNumberingAfterBreak="0">
    <w:nsid w:val="5A830F9C"/>
    <w:multiLevelType w:val="hybridMultilevel"/>
    <w:tmpl w:val="5E683626"/>
    <w:lvl w:ilvl="0" w:tplc="FE324A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E3616FB"/>
    <w:multiLevelType w:val="hybridMultilevel"/>
    <w:tmpl w:val="CF209C00"/>
    <w:lvl w:ilvl="0" w:tplc="3B44099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EF1CB5"/>
    <w:multiLevelType w:val="hybridMultilevel"/>
    <w:tmpl w:val="27846B3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5" w15:restartNumberingAfterBreak="0">
    <w:nsid w:val="64FA23F6"/>
    <w:multiLevelType w:val="hybridMultilevel"/>
    <w:tmpl w:val="F5AEB7A0"/>
    <w:lvl w:ilvl="0" w:tplc="7E0870D4">
      <w:start w:val="94"/>
      <w:numFmt w:val="bullet"/>
      <w:lvlText w:val="-"/>
      <w:lvlJc w:val="left"/>
      <w:pPr>
        <w:ind w:left="720" w:hanging="360"/>
      </w:pPr>
      <w:rPr>
        <w:rFonts w:hint="default" w:ascii="Palatino Linotype" w:hAnsi="Palatino Linotype" w:eastAsia="Times New Roman" w:cs="Times New Roman"/>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40B1565"/>
    <w:multiLevelType w:val="hybridMultilevel"/>
    <w:tmpl w:val="05865C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7ED7E78"/>
    <w:multiLevelType w:val="hybridMultilevel"/>
    <w:tmpl w:val="5346FC44"/>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CC13A87"/>
    <w:multiLevelType w:val="hybridMultilevel"/>
    <w:tmpl w:val="E9864834"/>
    <w:lvl w:ilvl="0" w:tplc="FACABE74">
      <w:numFmt w:val="bullet"/>
      <w:lvlText w:val=""/>
      <w:lvlJc w:val="left"/>
      <w:pPr>
        <w:ind w:left="720" w:hanging="360"/>
      </w:pPr>
      <w:rPr>
        <w:rFonts w:hint="default" w:ascii="Symbol" w:hAnsi="Symbol"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abstractNumId w:val="2"/>
  </w:num>
  <w:num w:numId="2">
    <w:abstractNumId w:val="11"/>
  </w:num>
  <w:num w:numId="3">
    <w:abstractNumId w:val="28"/>
  </w:num>
  <w:num w:numId="4">
    <w:abstractNumId w:val="5"/>
  </w:num>
  <w:num w:numId="5">
    <w:abstractNumId w:val="27"/>
  </w:num>
  <w:num w:numId="6">
    <w:abstractNumId w:val="30"/>
  </w:num>
  <w:num w:numId="7">
    <w:abstractNumId w:val="10"/>
  </w:num>
  <w:num w:numId="8">
    <w:abstractNumId w:val="7"/>
  </w:num>
  <w:num w:numId="9">
    <w:abstractNumId w:val="3"/>
  </w:num>
  <w:num w:numId="10">
    <w:abstractNumId w:val="9"/>
  </w:num>
  <w:num w:numId="11">
    <w:abstractNumId w:val="21"/>
  </w:num>
  <w:num w:numId="12">
    <w:abstractNumId w:val="19"/>
  </w:num>
  <w:num w:numId="13">
    <w:abstractNumId w:val="24"/>
  </w:num>
  <w:num w:numId="14">
    <w:abstractNumId w:val="22"/>
  </w:num>
  <w:num w:numId="15">
    <w:abstractNumId w:val="14"/>
  </w:num>
  <w:num w:numId="16">
    <w:abstractNumId w:val="4"/>
  </w:num>
  <w:num w:numId="17">
    <w:abstractNumId w:val="8"/>
  </w:num>
  <w:num w:numId="18">
    <w:abstractNumId w:val="0"/>
  </w:num>
  <w:num w:numId="19">
    <w:abstractNumId w:val="1"/>
  </w:num>
  <w:num w:numId="20">
    <w:abstractNumId w:val="17"/>
  </w:num>
  <w:num w:numId="21">
    <w:abstractNumId w:val="6"/>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12"/>
  </w:num>
  <w:num w:numId="25">
    <w:abstractNumId w:val="23"/>
  </w:num>
  <w:num w:numId="26">
    <w:abstractNumId w:val="20"/>
  </w:num>
  <w:num w:numId="27">
    <w:abstractNumId w:val="16"/>
  </w:num>
  <w:num w:numId="28">
    <w:abstractNumId w:val="25"/>
  </w:num>
  <w:num w:numId="29">
    <w:abstractNumId w:val="13"/>
  </w:num>
  <w:num w:numId="30">
    <w:abstractNumId w:val="18"/>
  </w:num>
  <w:num w:numId="31">
    <w:abstractNumId w:val="15"/>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90"/>
  <w:proofState w:spelling="clean" w:grammar="dirty"/>
  <w:trackRevisions w:val="fals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41FD"/>
    <w:rsid w:val="00045736"/>
    <w:rsid w:val="0004630A"/>
    <w:rsid w:val="0004646B"/>
    <w:rsid w:val="0004735D"/>
    <w:rsid w:val="000528E6"/>
    <w:rsid w:val="00057250"/>
    <w:rsid w:val="0006017B"/>
    <w:rsid w:val="000620E1"/>
    <w:rsid w:val="00064855"/>
    <w:rsid w:val="00071A4A"/>
    <w:rsid w:val="000758B2"/>
    <w:rsid w:val="00075D37"/>
    <w:rsid w:val="000813B0"/>
    <w:rsid w:val="0008148B"/>
    <w:rsid w:val="00092475"/>
    <w:rsid w:val="00096500"/>
    <w:rsid w:val="00097211"/>
    <w:rsid w:val="000A0518"/>
    <w:rsid w:val="000A0861"/>
    <w:rsid w:val="000A20A4"/>
    <w:rsid w:val="000A5058"/>
    <w:rsid w:val="000A7211"/>
    <w:rsid w:val="000B0479"/>
    <w:rsid w:val="000B1D37"/>
    <w:rsid w:val="000B2C93"/>
    <w:rsid w:val="000B36DD"/>
    <w:rsid w:val="000B5711"/>
    <w:rsid w:val="000B6020"/>
    <w:rsid w:val="000B63B2"/>
    <w:rsid w:val="000C2283"/>
    <w:rsid w:val="000C27CA"/>
    <w:rsid w:val="000C57A1"/>
    <w:rsid w:val="000C59CB"/>
    <w:rsid w:val="000D0B08"/>
    <w:rsid w:val="000D1DDF"/>
    <w:rsid w:val="000D2A27"/>
    <w:rsid w:val="000D4305"/>
    <w:rsid w:val="000D62EF"/>
    <w:rsid w:val="000D6304"/>
    <w:rsid w:val="000E0BEA"/>
    <w:rsid w:val="000E5945"/>
    <w:rsid w:val="000F24C8"/>
    <w:rsid w:val="000F2EBF"/>
    <w:rsid w:val="000F3DA0"/>
    <w:rsid w:val="000F4183"/>
    <w:rsid w:val="000F4876"/>
    <w:rsid w:val="000F555D"/>
    <w:rsid w:val="000F6834"/>
    <w:rsid w:val="000F76AB"/>
    <w:rsid w:val="000F7A45"/>
    <w:rsid w:val="000F7FD8"/>
    <w:rsid w:val="00100BAC"/>
    <w:rsid w:val="001017B7"/>
    <w:rsid w:val="0010332F"/>
    <w:rsid w:val="001034C6"/>
    <w:rsid w:val="001049B0"/>
    <w:rsid w:val="00104ADB"/>
    <w:rsid w:val="001057BC"/>
    <w:rsid w:val="00107D2F"/>
    <w:rsid w:val="001133D5"/>
    <w:rsid w:val="00114068"/>
    <w:rsid w:val="001150E9"/>
    <w:rsid w:val="001166C8"/>
    <w:rsid w:val="001171BD"/>
    <w:rsid w:val="001221B8"/>
    <w:rsid w:val="00127757"/>
    <w:rsid w:val="001279BF"/>
    <w:rsid w:val="00132A80"/>
    <w:rsid w:val="00132F95"/>
    <w:rsid w:val="00134409"/>
    <w:rsid w:val="0013647C"/>
    <w:rsid w:val="0013791C"/>
    <w:rsid w:val="00137B8F"/>
    <w:rsid w:val="00141895"/>
    <w:rsid w:val="001423C7"/>
    <w:rsid w:val="00142715"/>
    <w:rsid w:val="00142B5B"/>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387"/>
    <w:rsid w:val="00165891"/>
    <w:rsid w:val="0016783F"/>
    <w:rsid w:val="00170545"/>
    <w:rsid w:val="00171ADD"/>
    <w:rsid w:val="00172F78"/>
    <w:rsid w:val="0017459B"/>
    <w:rsid w:val="00175CEB"/>
    <w:rsid w:val="00176367"/>
    <w:rsid w:val="00177532"/>
    <w:rsid w:val="00180DE9"/>
    <w:rsid w:val="00181753"/>
    <w:rsid w:val="001818E5"/>
    <w:rsid w:val="001821D9"/>
    <w:rsid w:val="00182D6C"/>
    <w:rsid w:val="00182DCE"/>
    <w:rsid w:val="00182F0F"/>
    <w:rsid w:val="00183D24"/>
    <w:rsid w:val="001851A6"/>
    <w:rsid w:val="001875A7"/>
    <w:rsid w:val="001879E1"/>
    <w:rsid w:val="0019389B"/>
    <w:rsid w:val="00196522"/>
    <w:rsid w:val="001A1B94"/>
    <w:rsid w:val="001A22F5"/>
    <w:rsid w:val="001A3AF1"/>
    <w:rsid w:val="001A4B83"/>
    <w:rsid w:val="001A7FD2"/>
    <w:rsid w:val="001B107D"/>
    <w:rsid w:val="001B2CD9"/>
    <w:rsid w:val="001B38FF"/>
    <w:rsid w:val="001B62A0"/>
    <w:rsid w:val="001C080B"/>
    <w:rsid w:val="001C17B0"/>
    <w:rsid w:val="001C282F"/>
    <w:rsid w:val="001D0086"/>
    <w:rsid w:val="001D0094"/>
    <w:rsid w:val="001D32B6"/>
    <w:rsid w:val="001D67AC"/>
    <w:rsid w:val="001D7012"/>
    <w:rsid w:val="001D7BD2"/>
    <w:rsid w:val="001E2A4D"/>
    <w:rsid w:val="001E53C2"/>
    <w:rsid w:val="001E6357"/>
    <w:rsid w:val="001E6840"/>
    <w:rsid w:val="001E6FC5"/>
    <w:rsid w:val="001F02E8"/>
    <w:rsid w:val="001F0E9C"/>
    <w:rsid w:val="001F0EB8"/>
    <w:rsid w:val="001F1540"/>
    <w:rsid w:val="001F652C"/>
    <w:rsid w:val="001F78D9"/>
    <w:rsid w:val="002020FA"/>
    <w:rsid w:val="00202DB8"/>
    <w:rsid w:val="00205439"/>
    <w:rsid w:val="002060B4"/>
    <w:rsid w:val="00207736"/>
    <w:rsid w:val="00210546"/>
    <w:rsid w:val="00210A50"/>
    <w:rsid w:val="00212460"/>
    <w:rsid w:val="002137B8"/>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53A0"/>
    <w:rsid w:val="00236863"/>
    <w:rsid w:val="00237C1F"/>
    <w:rsid w:val="00237D0D"/>
    <w:rsid w:val="00241116"/>
    <w:rsid w:val="002433A4"/>
    <w:rsid w:val="002435DC"/>
    <w:rsid w:val="00246501"/>
    <w:rsid w:val="00247B17"/>
    <w:rsid w:val="00250389"/>
    <w:rsid w:val="00251FF7"/>
    <w:rsid w:val="00252669"/>
    <w:rsid w:val="00253A88"/>
    <w:rsid w:val="00254209"/>
    <w:rsid w:val="00254288"/>
    <w:rsid w:val="0025469C"/>
    <w:rsid w:val="002579CE"/>
    <w:rsid w:val="00260FEC"/>
    <w:rsid w:val="00261DD6"/>
    <w:rsid w:val="002657E2"/>
    <w:rsid w:val="0027007E"/>
    <w:rsid w:val="00271E0B"/>
    <w:rsid w:val="002727CC"/>
    <w:rsid w:val="00273679"/>
    <w:rsid w:val="00274FAD"/>
    <w:rsid w:val="00275CC4"/>
    <w:rsid w:val="00281A35"/>
    <w:rsid w:val="00281AD9"/>
    <w:rsid w:val="00284486"/>
    <w:rsid w:val="00285118"/>
    <w:rsid w:val="00285644"/>
    <w:rsid w:val="0028581E"/>
    <w:rsid w:val="00287034"/>
    <w:rsid w:val="00291EFE"/>
    <w:rsid w:val="00293491"/>
    <w:rsid w:val="00295F53"/>
    <w:rsid w:val="002A0FB8"/>
    <w:rsid w:val="002A1B97"/>
    <w:rsid w:val="002A57D2"/>
    <w:rsid w:val="002A6193"/>
    <w:rsid w:val="002A66CD"/>
    <w:rsid w:val="002A7BD4"/>
    <w:rsid w:val="002A7F32"/>
    <w:rsid w:val="002B20A1"/>
    <w:rsid w:val="002B226E"/>
    <w:rsid w:val="002B46D4"/>
    <w:rsid w:val="002B4C49"/>
    <w:rsid w:val="002B54CF"/>
    <w:rsid w:val="002C06E4"/>
    <w:rsid w:val="002C4046"/>
    <w:rsid w:val="002C458A"/>
    <w:rsid w:val="002C647D"/>
    <w:rsid w:val="002D1BE4"/>
    <w:rsid w:val="002D1D6C"/>
    <w:rsid w:val="002D4C3D"/>
    <w:rsid w:val="002E1218"/>
    <w:rsid w:val="002E1DB3"/>
    <w:rsid w:val="002E2418"/>
    <w:rsid w:val="002E5015"/>
    <w:rsid w:val="002E7ACF"/>
    <w:rsid w:val="002F0C1A"/>
    <w:rsid w:val="002F0CE9"/>
    <w:rsid w:val="002F3B3E"/>
    <w:rsid w:val="002F3BD0"/>
    <w:rsid w:val="002F459A"/>
    <w:rsid w:val="002F58D8"/>
    <w:rsid w:val="0030032A"/>
    <w:rsid w:val="00300A0B"/>
    <w:rsid w:val="00301F46"/>
    <w:rsid w:val="00302995"/>
    <w:rsid w:val="00303CAD"/>
    <w:rsid w:val="00303E71"/>
    <w:rsid w:val="0030470A"/>
    <w:rsid w:val="00304E7C"/>
    <w:rsid w:val="00306418"/>
    <w:rsid w:val="0030780A"/>
    <w:rsid w:val="003100F3"/>
    <w:rsid w:val="003103C6"/>
    <w:rsid w:val="00310C11"/>
    <w:rsid w:val="00311D8B"/>
    <w:rsid w:val="00311DCB"/>
    <w:rsid w:val="00312456"/>
    <w:rsid w:val="00312AD2"/>
    <w:rsid w:val="00316600"/>
    <w:rsid w:val="003172EC"/>
    <w:rsid w:val="0032170B"/>
    <w:rsid w:val="00323325"/>
    <w:rsid w:val="003243B0"/>
    <w:rsid w:val="00325EC0"/>
    <w:rsid w:val="00330729"/>
    <w:rsid w:val="00330DA7"/>
    <w:rsid w:val="003340EC"/>
    <w:rsid w:val="003350FF"/>
    <w:rsid w:val="003351B6"/>
    <w:rsid w:val="0034057C"/>
    <w:rsid w:val="003427D4"/>
    <w:rsid w:val="0034326D"/>
    <w:rsid w:val="00350142"/>
    <w:rsid w:val="00350D3D"/>
    <w:rsid w:val="00353B6D"/>
    <w:rsid w:val="00353F67"/>
    <w:rsid w:val="00354920"/>
    <w:rsid w:val="00355DC6"/>
    <w:rsid w:val="00356602"/>
    <w:rsid w:val="00357700"/>
    <w:rsid w:val="003604D7"/>
    <w:rsid w:val="00361176"/>
    <w:rsid w:val="0036164E"/>
    <w:rsid w:val="0036351E"/>
    <w:rsid w:val="00363615"/>
    <w:rsid w:val="00364521"/>
    <w:rsid w:val="00365026"/>
    <w:rsid w:val="00367F82"/>
    <w:rsid w:val="00370CB0"/>
    <w:rsid w:val="00372444"/>
    <w:rsid w:val="00372803"/>
    <w:rsid w:val="00373387"/>
    <w:rsid w:val="003749EC"/>
    <w:rsid w:val="003756AF"/>
    <w:rsid w:val="00375815"/>
    <w:rsid w:val="00380441"/>
    <w:rsid w:val="00381447"/>
    <w:rsid w:val="00382696"/>
    <w:rsid w:val="0038358D"/>
    <w:rsid w:val="0038438A"/>
    <w:rsid w:val="003864D2"/>
    <w:rsid w:val="00390249"/>
    <w:rsid w:val="00390BF8"/>
    <w:rsid w:val="0039109D"/>
    <w:rsid w:val="00392877"/>
    <w:rsid w:val="00392E12"/>
    <w:rsid w:val="00394D7E"/>
    <w:rsid w:val="00394F38"/>
    <w:rsid w:val="003956E9"/>
    <w:rsid w:val="003965EC"/>
    <w:rsid w:val="00396BA0"/>
    <w:rsid w:val="003A0579"/>
    <w:rsid w:val="003A0E17"/>
    <w:rsid w:val="003A24F5"/>
    <w:rsid w:val="003A357E"/>
    <w:rsid w:val="003A3A83"/>
    <w:rsid w:val="003A6E62"/>
    <w:rsid w:val="003A78B5"/>
    <w:rsid w:val="003A7BE8"/>
    <w:rsid w:val="003A7C85"/>
    <w:rsid w:val="003A7FBE"/>
    <w:rsid w:val="003B0AF4"/>
    <w:rsid w:val="003B0D09"/>
    <w:rsid w:val="003B165A"/>
    <w:rsid w:val="003B1A7B"/>
    <w:rsid w:val="003B2140"/>
    <w:rsid w:val="003B571C"/>
    <w:rsid w:val="003B5AD4"/>
    <w:rsid w:val="003B5D41"/>
    <w:rsid w:val="003B6BEF"/>
    <w:rsid w:val="003C0AFA"/>
    <w:rsid w:val="003C0CA6"/>
    <w:rsid w:val="003C1B21"/>
    <w:rsid w:val="003C28B8"/>
    <w:rsid w:val="003C4519"/>
    <w:rsid w:val="003C5C01"/>
    <w:rsid w:val="003C6934"/>
    <w:rsid w:val="003C7FD0"/>
    <w:rsid w:val="003D0268"/>
    <w:rsid w:val="003D0AEF"/>
    <w:rsid w:val="003D1A43"/>
    <w:rsid w:val="003D1A64"/>
    <w:rsid w:val="003D5FF4"/>
    <w:rsid w:val="003D624F"/>
    <w:rsid w:val="003D75E8"/>
    <w:rsid w:val="003E31E5"/>
    <w:rsid w:val="003E32ED"/>
    <w:rsid w:val="003E3A39"/>
    <w:rsid w:val="003E589E"/>
    <w:rsid w:val="003E58C9"/>
    <w:rsid w:val="003E601D"/>
    <w:rsid w:val="003E68B5"/>
    <w:rsid w:val="003F0DFC"/>
    <w:rsid w:val="003F25D4"/>
    <w:rsid w:val="003F3442"/>
    <w:rsid w:val="003F650B"/>
    <w:rsid w:val="003F6970"/>
    <w:rsid w:val="004004E9"/>
    <w:rsid w:val="004035C1"/>
    <w:rsid w:val="004052C5"/>
    <w:rsid w:val="004059FB"/>
    <w:rsid w:val="00405D3A"/>
    <w:rsid w:val="00407A93"/>
    <w:rsid w:val="004100AA"/>
    <w:rsid w:val="00410488"/>
    <w:rsid w:val="00410CD2"/>
    <w:rsid w:val="00412203"/>
    <w:rsid w:val="00414F9B"/>
    <w:rsid w:val="00417DE3"/>
    <w:rsid w:val="00420B07"/>
    <w:rsid w:val="00422869"/>
    <w:rsid w:val="00423D2F"/>
    <w:rsid w:val="00423F48"/>
    <w:rsid w:val="00424615"/>
    <w:rsid w:val="00426448"/>
    <w:rsid w:val="00426613"/>
    <w:rsid w:val="00427457"/>
    <w:rsid w:val="00430305"/>
    <w:rsid w:val="004321C5"/>
    <w:rsid w:val="0043257A"/>
    <w:rsid w:val="004339FC"/>
    <w:rsid w:val="00434202"/>
    <w:rsid w:val="00436FD3"/>
    <w:rsid w:val="00437DA8"/>
    <w:rsid w:val="004406CF"/>
    <w:rsid w:val="00441804"/>
    <w:rsid w:val="004435B4"/>
    <w:rsid w:val="0044550A"/>
    <w:rsid w:val="00447F7D"/>
    <w:rsid w:val="00453729"/>
    <w:rsid w:val="00460032"/>
    <w:rsid w:val="0046048A"/>
    <w:rsid w:val="00466346"/>
    <w:rsid w:val="004702B0"/>
    <w:rsid w:val="004751D6"/>
    <w:rsid w:val="00475A26"/>
    <w:rsid w:val="00475E6B"/>
    <w:rsid w:val="004769EB"/>
    <w:rsid w:val="00477DBA"/>
    <w:rsid w:val="00477E20"/>
    <w:rsid w:val="00480BB8"/>
    <w:rsid w:val="00481D51"/>
    <w:rsid w:val="0048519E"/>
    <w:rsid w:val="00485EC7"/>
    <w:rsid w:val="004860BD"/>
    <w:rsid w:val="00487430"/>
    <w:rsid w:val="00490487"/>
    <w:rsid w:val="004A0337"/>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1FEF"/>
    <w:rsid w:val="004B591D"/>
    <w:rsid w:val="004B7165"/>
    <w:rsid w:val="004B7542"/>
    <w:rsid w:val="004B769A"/>
    <w:rsid w:val="004B7DB2"/>
    <w:rsid w:val="004C14AC"/>
    <w:rsid w:val="004C25C3"/>
    <w:rsid w:val="004C33D2"/>
    <w:rsid w:val="004C4ACC"/>
    <w:rsid w:val="004C6F68"/>
    <w:rsid w:val="004C7E83"/>
    <w:rsid w:val="004D2B43"/>
    <w:rsid w:val="004D583C"/>
    <w:rsid w:val="004D5DB3"/>
    <w:rsid w:val="004E345F"/>
    <w:rsid w:val="004E3BBA"/>
    <w:rsid w:val="004E401B"/>
    <w:rsid w:val="004E41C7"/>
    <w:rsid w:val="004E7DB7"/>
    <w:rsid w:val="004F2C69"/>
    <w:rsid w:val="004F2D88"/>
    <w:rsid w:val="004F3D21"/>
    <w:rsid w:val="004F60EF"/>
    <w:rsid w:val="00502050"/>
    <w:rsid w:val="00504BA1"/>
    <w:rsid w:val="005070C3"/>
    <w:rsid w:val="0051276F"/>
    <w:rsid w:val="005130AC"/>
    <w:rsid w:val="005220BE"/>
    <w:rsid w:val="00523BE3"/>
    <w:rsid w:val="00526575"/>
    <w:rsid w:val="0053107D"/>
    <w:rsid w:val="00533B79"/>
    <w:rsid w:val="00533FD4"/>
    <w:rsid w:val="00534258"/>
    <w:rsid w:val="00536006"/>
    <w:rsid w:val="00542B7D"/>
    <w:rsid w:val="00542D5F"/>
    <w:rsid w:val="005435DE"/>
    <w:rsid w:val="00543AD3"/>
    <w:rsid w:val="005441AD"/>
    <w:rsid w:val="00544C28"/>
    <w:rsid w:val="0054508A"/>
    <w:rsid w:val="00546769"/>
    <w:rsid w:val="00546BAE"/>
    <w:rsid w:val="00546C4E"/>
    <w:rsid w:val="00552EBD"/>
    <w:rsid w:val="00553827"/>
    <w:rsid w:val="00555F71"/>
    <w:rsid w:val="005567E1"/>
    <w:rsid w:val="00563BEB"/>
    <w:rsid w:val="00566849"/>
    <w:rsid w:val="00570981"/>
    <w:rsid w:val="005740F6"/>
    <w:rsid w:val="005743D2"/>
    <w:rsid w:val="00575905"/>
    <w:rsid w:val="00575ADA"/>
    <w:rsid w:val="005802BD"/>
    <w:rsid w:val="0058070D"/>
    <w:rsid w:val="00580BBC"/>
    <w:rsid w:val="00583079"/>
    <w:rsid w:val="00584BF9"/>
    <w:rsid w:val="00586FA8"/>
    <w:rsid w:val="00587F23"/>
    <w:rsid w:val="00591E3A"/>
    <w:rsid w:val="00593CB4"/>
    <w:rsid w:val="00593E68"/>
    <w:rsid w:val="0059433D"/>
    <w:rsid w:val="00596A6A"/>
    <w:rsid w:val="00596F93"/>
    <w:rsid w:val="005A52AC"/>
    <w:rsid w:val="005A62BE"/>
    <w:rsid w:val="005B04E6"/>
    <w:rsid w:val="005B08E6"/>
    <w:rsid w:val="005B0D7C"/>
    <w:rsid w:val="005B0E86"/>
    <w:rsid w:val="005B5CB1"/>
    <w:rsid w:val="005B6854"/>
    <w:rsid w:val="005C0E82"/>
    <w:rsid w:val="005C1943"/>
    <w:rsid w:val="005C37A0"/>
    <w:rsid w:val="005C4034"/>
    <w:rsid w:val="005C483A"/>
    <w:rsid w:val="005C651C"/>
    <w:rsid w:val="005C656A"/>
    <w:rsid w:val="005D1427"/>
    <w:rsid w:val="005D22D3"/>
    <w:rsid w:val="005D457F"/>
    <w:rsid w:val="005D49C8"/>
    <w:rsid w:val="005D5607"/>
    <w:rsid w:val="005D66DF"/>
    <w:rsid w:val="005D6A2B"/>
    <w:rsid w:val="005D6AD9"/>
    <w:rsid w:val="005E0B4F"/>
    <w:rsid w:val="005E1EE5"/>
    <w:rsid w:val="005E37E9"/>
    <w:rsid w:val="005F03DB"/>
    <w:rsid w:val="005F4259"/>
    <w:rsid w:val="005F48F1"/>
    <w:rsid w:val="005F7E02"/>
    <w:rsid w:val="00601E59"/>
    <w:rsid w:val="0060274D"/>
    <w:rsid w:val="00603A46"/>
    <w:rsid w:val="00606194"/>
    <w:rsid w:val="006101EA"/>
    <w:rsid w:val="00610F27"/>
    <w:rsid w:val="0061115C"/>
    <w:rsid w:val="00611A49"/>
    <w:rsid w:val="00611ECE"/>
    <w:rsid w:val="00613017"/>
    <w:rsid w:val="00613A54"/>
    <w:rsid w:val="00614619"/>
    <w:rsid w:val="00615050"/>
    <w:rsid w:val="006157C9"/>
    <w:rsid w:val="00616189"/>
    <w:rsid w:val="0062078C"/>
    <w:rsid w:val="00620E8F"/>
    <w:rsid w:val="00621760"/>
    <w:rsid w:val="006217BB"/>
    <w:rsid w:val="00622FAE"/>
    <w:rsid w:val="00625BD5"/>
    <w:rsid w:val="00625DFB"/>
    <w:rsid w:val="006277B7"/>
    <w:rsid w:val="00634D1A"/>
    <w:rsid w:val="00636904"/>
    <w:rsid w:val="00636D9C"/>
    <w:rsid w:val="00637179"/>
    <w:rsid w:val="006418ED"/>
    <w:rsid w:val="00642B13"/>
    <w:rsid w:val="006431FF"/>
    <w:rsid w:val="00645F7D"/>
    <w:rsid w:val="00646100"/>
    <w:rsid w:val="0064644E"/>
    <w:rsid w:val="006476CA"/>
    <w:rsid w:val="006552AE"/>
    <w:rsid w:val="00655773"/>
    <w:rsid w:val="006563CA"/>
    <w:rsid w:val="006578FC"/>
    <w:rsid w:val="006608AB"/>
    <w:rsid w:val="00661700"/>
    <w:rsid w:val="006620DA"/>
    <w:rsid w:val="00663357"/>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4AF"/>
    <w:rsid w:val="006B0E83"/>
    <w:rsid w:val="006B5493"/>
    <w:rsid w:val="006B6A8F"/>
    <w:rsid w:val="006B77E2"/>
    <w:rsid w:val="006C10C0"/>
    <w:rsid w:val="006C1B1D"/>
    <w:rsid w:val="006C32BB"/>
    <w:rsid w:val="006C3747"/>
    <w:rsid w:val="006C7760"/>
    <w:rsid w:val="006C7EEA"/>
    <w:rsid w:val="006D233A"/>
    <w:rsid w:val="006D522C"/>
    <w:rsid w:val="006D56AA"/>
    <w:rsid w:val="006D7795"/>
    <w:rsid w:val="006D7ACB"/>
    <w:rsid w:val="006E00EF"/>
    <w:rsid w:val="006E06BB"/>
    <w:rsid w:val="006E10D3"/>
    <w:rsid w:val="006E1A7A"/>
    <w:rsid w:val="006E4723"/>
    <w:rsid w:val="006E703F"/>
    <w:rsid w:val="006E716F"/>
    <w:rsid w:val="006E7DA9"/>
    <w:rsid w:val="006E7DEE"/>
    <w:rsid w:val="006F01E7"/>
    <w:rsid w:val="006F1F3A"/>
    <w:rsid w:val="006F7EB8"/>
    <w:rsid w:val="0070094A"/>
    <w:rsid w:val="0070122D"/>
    <w:rsid w:val="00702DD7"/>
    <w:rsid w:val="007047D3"/>
    <w:rsid w:val="00705663"/>
    <w:rsid w:val="00705C40"/>
    <w:rsid w:val="0071087E"/>
    <w:rsid w:val="007143A9"/>
    <w:rsid w:val="007147C2"/>
    <w:rsid w:val="0071508D"/>
    <w:rsid w:val="007169A8"/>
    <w:rsid w:val="00721648"/>
    <w:rsid w:val="007229A1"/>
    <w:rsid w:val="00722F18"/>
    <w:rsid w:val="007235AA"/>
    <w:rsid w:val="00725E35"/>
    <w:rsid w:val="00730D13"/>
    <w:rsid w:val="00730D35"/>
    <w:rsid w:val="00732289"/>
    <w:rsid w:val="007343FD"/>
    <w:rsid w:val="00735915"/>
    <w:rsid w:val="00735C21"/>
    <w:rsid w:val="0073614A"/>
    <w:rsid w:val="00736FF2"/>
    <w:rsid w:val="00740C8C"/>
    <w:rsid w:val="00741AC4"/>
    <w:rsid w:val="00742CA5"/>
    <w:rsid w:val="00747181"/>
    <w:rsid w:val="007513F0"/>
    <w:rsid w:val="007515BC"/>
    <w:rsid w:val="00752606"/>
    <w:rsid w:val="0075402E"/>
    <w:rsid w:val="00756D31"/>
    <w:rsid w:val="00756D3D"/>
    <w:rsid w:val="007573B2"/>
    <w:rsid w:val="007574BB"/>
    <w:rsid w:val="0075764C"/>
    <w:rsid w:val="00762198"/>
    <w:rsid w:val="00763CE8"/>
    <w:rsid w:val="00770792"/>
    <w:rsid w:val="007737B5"/>
    <w:rsid w:val="00774B5C"/>
    <w:rsid w:val="00774FFE"/>
    <w:rsid w:val="00775638"/>
    <w:rsid w:val="00775677"/>
    <w:rsid w:val="0077599A"/>
    <w:rsid w:val="00776811"/>
    <w:rsid w:val="0077724D"/>
    <w:rsid w:val="00777353"/>
    <w:rsid w:val="0078047D"/>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2C38"/>
    <w:rsid w:val="007B2E54"/>
    <w:rsid w:val="007B31B9"/>
    <w:rsid w:val="007B4EF5"/>
    <w:rsid w:val="007B56A8"/>
    <w:rsid w:val="007B7498"/>
    <w:rsid w:val="007B7AEE"/>
    <w:rsid w:val="007C5C9B"/>
    <w:rsid w:val="007C6C24"/>
    <w:rsid w:val="007C7EB6"/>
    <w:rsid w:val="007D2F75"/>
    <w:rsid w:val="007D6DD2"/>
    <w:rsid w:val="007D710E"/>
    <w:rsid w:val="007D7E3A"/>
    <w:rsid w:val="007E1177"/>
    <w:rsid w:val="007E22E7"/>
    <w:rsid w:val="007E2893"/>
    <w:rsid w:val="007E4232"/>
    <w:rsid w:val="007E5C74"/>
    <w:rsid w:val="007E67A1"/>
    <w:rsid w:val="007E69BB"/>
    <w:rsid w:val="007E6AB8"/>
    <w:rsid w:val="007E7E96"/>
    <w:rsid w:val="007F2109"/>
    <w:rsid w:val="007F21C5"/>
    <w:rsid w:val="007F26EE"/>
    <w:rsid w:val="007F3EF1"/>
    <w:rsid w:val="0080056E"/>
    <w:rsid w:val="00801457"/>
    <w:rsid w:val="00801BCE"/>
    <w:rsid w:val="00801E7D"/>
    <w:rsid w:val="00802515"/>
    <w:rsid w:val="00807232"/>
    <w:rsid w:val="00807A2F"/>
    <w:rsid w:val="0081283F"/>
    <w:rsid w:val="00812C0C"/>
    <w:rsid w:val="00814338"/>
    <w:rsid w:val="0081480A"/>
    <w:rsid w:val="0081496A"/>
    <w:rsid w:val="00817D68"/>
    <w:rsid w:val="008202EB"/>
    <w:rsid w:val="00820F86"/>
    <w:rsid w:val="008216D3"/>
    <w:rsid w:val="008242C5"/>
    <w:rsid w:val="00827F88"/>
    <w:rsid w:val="008315CE"/>
    <w:rsid w:val="008336A5"/>
    <w:rsid w:val="00835474"/>
    <w:rsid w:val="008373C0"/>
    <w:rsid w:val="00837F45"/>
    <w:rsid w:val="0084105A"/>
    <w:rsid w:val="0084145F"/>
    <w:rsid w:val="00841DA2"/>
    <w:rsid w:val="008420F2"/>
    <w:rsid w:val="00844CB5"/>
    <w:rsid w:val="008458F6"/>
    <w:rsid w:val="00845AED"/>
    <w:rsid w:val="0084708E"/>
    <w:rsid w:val="00851AE4"/>
    <w:rsid w:val="00852064"/>
    <w:rsid w:val="008549BA"/>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187C"/>
    <w:rsid w:val="008839DA"/>
    <w:rsid w:val="00884EE8"/>
    <w:rsid w:val="00885168"/>
    <w:rsid w:val="0088587F"/>
    <w:rsid w:val="0089090D"/>
    <w:rsid w:val="0089173B"/>
    <w:rsid w:val="00891E76"/>
    <w:rsid w:val="0089220F"/>
    <w:rsid w:val="00892B57"/>
    <w:rsid w:val="008935AA"/>
    <w:rsid w:val="008963F0"/>
    <w:rsid w:val="00897394"/>
    <w:rsid w:val="00897444"/>
    <w:rsid w:val="008A03A5"/>
    <w:rsid w:val="008A0DF3"/>
    <w:rsid w:val="008A1B76"/>
    <w:rsid w:val="008A282C"/>
    <w:rsid w:val="008A4138"/>
    <w:rsid w:val="008A5D96"/>
    <w:rsid w:val="008B5989"/>
    <w:rsid w:val="008B5AB3"/>
    <w:rsid w:val="008B6848"/>
    <w:rsid w:val="008C1DF4"/>
    <w:rsid w:val="008C2FA1"/>
    <w:rsid w:val="008C3993"/>
    <w:rsid w:val="008C58DF"/>
    <w:rsid w:val="008D1369"/>
    <w:rsid w:val="008D2C4C"/>
    <w:rsid w:val="008D5925"/>
    <w:rsid w:val="008D6DF0"/>
    <w:rsid w:val="008D7E0D"/>
    <w:rsid w:val="008D7EDB"/>
    <w:rsid w:val="008E064C"/>
    <w:rsid w:val="008E1829"/>
    <w:rsid w:val="008E1A61"/>
    <w:rsid w:val="008E2327"/>
    <w:rsid w:val="008E2D66"/>
    <w:rsid w:val="008E5077"/>
    <w:rsid w:val="008E64F0"/>
    <w:rsid w:val="008E6FF3"/>
    <w:rsid w:val="008E7B05"/>
    <w:rsid w:val="008F13A5"/>
    <w:rsid w:val="008F18ED"/>
    <w:rsid w:val="008F46C2"/>
    <w:rsid w:val="008F5C6C"/>
    <w:rsid w:val="008F7068"/>
    <w:rsid w:val="0090360E"/>
    <w:rsid w:val="00903D37"/>
    <w:rsid w:val="0091055D"/>
    <w:rsid w:val="00912034"/>
    <w:rsid w:val="009137D6"/>
    <w:rsid w:val="00914C61"/>
    <w:rsid w:val="00917D6F"/>
    <w:rsid w:val="0092073B"/>
    <w:rsid w:val="00921B1A"/>
    <w:rsid w:val="00921B7F"/>
    <w:rsid w:val="00921DDA"/>
    <w:rsid w:val="00922DE1"/>
    <w:rsid w:val="00924B6C"/>
    <w:rsid w:val="0092600D"/>
    <w:rsid w:val="00930345"/>
    <w:rsid w:val="0093039D"/>
    <w:rsid w:val="00931E4F"/>
    <w:rsid w:val="009324A1"/>
    <w:rsid w:val="0093364D"/>
    <w:rsid w:val="00936574"/>
    <w:rsid w:val="00937EE1"/>
    <w:rsid w:val="0094027E"/>
    <w:rsid w:val="00943BCE"/>
    <w:rsid w:val="009508A0"/>
    <w:rsid w:val="00953FF0"/>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934CF"/>
    <w:rsid w:val="00994396"/>
    <w:rsid w:val="00994FB1"/>
    <w:rsid w:val="009A03C5"/>
    <w:rsid w:val="009A0D75"/>
    <w:rsid w:val="009A0DDA"/>
    <w:rsid w:val="009A306D"/>
    <w:rsid w:val="009A347A"/>
    <w:rsid w:val="009A5F12"/>
    <w:rsid w:val="009A620E"/>
    <w:rsid w:val="009B6452"/>
    <w:rsid w:val="009B6A6F"/>
    <w:rsid w:val="009C1AFE"/>
    <w:rsid w:val="009C3E33"/>
    <w:rsid w:val="009C4764"/>
    <w:rsid w:val="009C5F24"/>
    <w:rsid w:val="009D02DC"/>
    <w:rsid w:val="009D048B"/>
    <w:rsid w:val="009D1B5D"/>
    <w:rsid w:val="009D3DA4"/>
    <w:rsid w:val="009D43FE"/>
    <w:rsid w:val="009D69C6"/>
    <w:rsid w:val="009D6F70"/>
    <w:rsid w:val="009E10E1"/>
    <w:rsid w:val="009E3705"/>
    <w:rsid w:val="009E5419"/>
    <w:rsid w:val="009E5A6E"/>
    <w:rsid w:val="009E70E7"/>
    <w:rsid w:val="009F25A8"/>
    <w:rsid w:val="009F4579"/>
    <w:rsid w:val="009F46DC"/>
    <w:rsid w:val="009F65AF"/>
    <w:rsid w:val="00A01C00"/>
    <w:rsid w:val="00A02488"/>
    <w:rsid w:val="00A03A1B"/>
    <w:rsid w:val="00A06CC5"/>
    <w:rsid w:val="00A11659"/>
    <w:rsid w:val="00A11CAD"/>
    <w:rsid w:val="00A1620D"/>
    <w:rsid w:val="00A16AC0"/>
    <w:rsid w:val="00A16DC1"/>
    <w:rsid w:val="00A23D31"/>
    <w:rsid w:val="00A24C9B"/>
    <w:rsid w:val="00A26ECD"/>
    <w:rsid w:val="00A27D2B"/>
    <w:rsid w:val="00A301A7"/>
    <w:rsid w:val="00A30C34"/>
    <w:rsid w:val="00A30FD3"/>
    <w:rsid w:val="00A34223"/>
    <w:rsid w:val="00A34F11"/>
    <w:rsid w:val="00A352DA"/>
    <w:rsid w:val="00A35E2F"/>
    <w:rsid w:val="00A36013"/>
    <w:rsid w:val="00A37891"/>
    <w:rsid w:val="00A40A51"/>
    <w:rsid w:val="00A415BA"/>
    <w:rsid w:val="00A4594F"/>
    <w:rsid w:val="00A47916"/>
    <w:rsid w:val="00A50123"/>
    <w:rsid w:val="00A536DA"/>
    <w:rsid w:val="00A5406C"/>
    <w:rsid w:val="00A54801"/>
    <w:rsid w:val="00A5596D"/>
    <w:rsid w:val="00A56F39"/>
    <w:rsid w:val="00A571CD"/>
    <w:rsid w:val="00A57AF8"/>
    <w:rsid w:val="00A57C3D"/>
    <w:rsid w:val="00A6353E"/>
    <w:rsid w:val="00A6697B"/>
    <w:rsid w:val="00A719AA"/>
    <w:rsid w:val="00A73DE3"/>
    <w:rsid w:val="00A74007"/>
    <w:rsid w:val="00A74C2D"/>
    <w:rsid w:val="00A76B34"/>
    <w:rsid w:val="00A83487"/>
    <w:rsid w:val="00A84A8E"/>
    <w:rsid w:val="00A854FF"/>
    <w:rsid w:val="00A86E30"/>
    <w:rsid w:val="00A87035"/>
    <w:rsid w:val="00A8745D"/>
    <w:rsid w:val="00A908DA"/>
    <w:rsid w:val="00A90F9B"/>
    <w:rsid w:val="00A92694"/>
    <w:rsid w:val="00A93072"/>
    <w:rsid w:val="00A93A85"/>
    <w:rsid w:val="00A9629C"/>
    <w:rsid w:val="00A97601"/>
    <w:rsid w:val="00AA2289"/>
    <w:rsid w:val="00AA35D5"/>
    <w:rsid w:val="00AA417B"/>
    <w:rsid w:val="00AA49FF"/>
    <w:rsid w:val="00AA505C"/>
    <w:rsid w:val="00AA533F"/>
    <w:rsid w:val="00AA58BF"/>
    <w:rsid w:val="00AA5A86"/>
    <w:rsid w:val="00AA5C7C"/>
    <w:rsid w:val="00AA7F48"/>
    <w:rsid w:val="00AB010D"/>
    <w:rsid w:val="00AB0749"/>
    <w:rsid w:val="00AB2617"/>
    <w:rsid w:val="00AB76D8"/>
    <w:rsid w:val="00AB7760"/>
    <w:rsid w:val="00AB7E6A"/>
    <w:rsid w:val="00AC1B50"/>
    <w:rsid w:val="00AC1B61"/>
    <w:rsid w:val="00AC2C6E"/>
    <w:rsid w:val="00AC5EE6"/>
    <w:rsid w:val="00AC706C"/>
    <w:rsid w:val="00AC7201"/>
    <w:rsid w:val="00AD0D24"/>
    <w:rsid w:val="00AD1923"/>
    <w:rsid w:val="00AD2611"/>
    <w:rsid w:val="00AD3AC5"/>
    <w:rsid w:val="00AD3D57"/>
    <w:rsid w:val="00AD497C"/>
    <w:rsid w:val="00AD50F9"/>
    <w:rsid w:val="00AE0890"/>
    <w:rsid w:val="00AE0B4B"/>
    <w:rsid w:val="00AE19C0"/>
    <w:rsid w:val="00AE47BF"/>
    <w:rsid w:val="00AE489D"/>
    <w:rsid w:val="00AE552E"/>
    <w:rsid w:val="00AE67A8"/>
    <w:rsid w:val="00AF0A77"/>
    <w:rsid w:val="00AF4610"/>
    <w:rsid w:val="00AF4C29"/>
    <w:rsid w:val="00AF6432"/>
    <w:rsid w:val="00AF6A51"/>
    <w:rsid w:val="00AF6DED"/>
    <w:rsid w:val="00AF79BD"/>
    <w:rsid w:val="00B01191"/>
    <w:rsid w:val="00B06136"/>
    <w:rsid w:val="00B07F12"/>
    <w:rsid w:val="00B07FE3"/>
    <w:rsid w:val="00B10BAE"/>
    <w:rsid w:val="00B10F5A"/>
    <w:rsid w:val="00B14154"/>
    <w:rsid w:val="00B1415B"/>
    <w:rsid w:val="00B15278"/>
    <w:rsid w:val="00B222A2"/>
    <w:rsid w:val="00B234EC"/>
    <w:rsid w:val="00B274AE"/>
    <w:rsid w:val="00B274BF"/>
    <w:rsid w:val="00B27730"/>
    <w:rsid w:val="00B31222"/>
    <w:rsid w:val="00B31516"/>
    <w:rsid w:val="00B318C9"/>
    <w:rsid w:val="00B31FDB"/>
    <w:rsid w:val="00B42C7F"/>
    <w:rsid w:val="00B42E81"/>
    <w:rsid w:val="00B4329D"/>
    <w:rsid w:val="00B45BEE"/>
    <w:rsid w:val="00B520F9"/>
    <w:rsid w:val="00B52812"/>
    <w:rsid w:val="00B53057"/>
    <w:rsid w:val="00B53F2D"/>
    <w:rsid w:val="00B541CB"/>
    <w:rsid w:val="00B5495A"/>
    <w:rsid w:val="00B560C4"/>
    <w:rsid w:val="00B577A3"/>
    <w:rsid w:val="00B6144B"/>
    <w:rsid w:val="00B6170F"/>
    <w:rsid w:val="00B63796"/>
    <w:rsid w:val="00B64641"/>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BCD"/>
    <w:rsid w:val="00B95CDC"/>
    <w:rsid w:val="00B95CE5"/>
    <w:rsid w:val="00B96107"/>
    <w:rsid w:val="00BA0D0B"/>
    <w:rsid w:val="00BA4CE5"/>
    <w:rsid w:val="00BA7C54"/>
    <w:rsid w:val="00BB375D"/>
    <w:rsid w:val="00BB49A0"/>
    <w:rsid w:val="00BB515F"/>
    <w:rsid w:val="00BB532B"/>
    <w:rsid w:val="00BC0924"/>
    <w:rsid w:val="00BC11E0"/>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305F2"/>
    <w:rsid w:val="00C3345C"/>
    <w:rsid w:val="00C407E5"/>
    <w:rsid w:val="00C408EE"/>
    <w:rsid w:val="00C421DC"/>
    <w:rsid w:val="00C42DAC"/>
    <w:rsid w:val="00C4342B"/>
    <w:rsid w:val="00C4378C"/>
    <w:rsid w:val="00C459A9"/>
    <w:rsid w:val="00C477E7"/>
    <w:rsid w:val="00C502A5"/>
    <w:rsid w:val="00C521F7"/>
    <w:rsid w:val="00C53008"/>
    <w:rsid w:val="00C54C18"/>
    <w:rsid w:val="00C55151"/>
    <w:rsid w:val="00C5575D"/>
    <w:rsid w:val="00C558FF"/>
    <w:rsid w:val="00C560FA"/>
    <w:rsid w:val="00C56772"/>
    <w:rsid w:val="00C577C1"/>
    <w:rsid w:val="00C57FF9"/>
    <w:rsid w:val="00C6103F"/>
    <w:rsid w:val="00C64434"/>
    <w:rsid w:val="00C64454"/>
    <w:rsid w:val="00C64A51"/>
    <w:rsid w:val="00C64B27"/>
    <w:rsid w:val="00C65C4D"/>
    <w:rsid w:val="00C679FC"/>
    <w:rsid w:val="00C7063C"/>
    <w:rsid w:val="00C73C57"/>
    <w:rsid w:val="00C746D9"/>
    <w:rsid w:val="00C74D43"/>
    <w:rsid w:val="00C75714"/>
    <w:rsid w:val="00C75CA7"/>
    <w:rsid w:val="00C761F8"/>
    <w:rsid w:val="00C7683D"/>
    <w:rsid w:val="00C81CAF"/>
    <w:rsid w:val="00C86432"/>
    <w:rsid w:val="00C86FC6"/>
    <w:rsid w:val="00C901BB"/>
    <w:rsid w:val="00C90CD3"/>
    <w:rsid w:val="00C92552"/>
    <w:rsid w:val="00C92C27"/>
    <w:rsid w:val="00C93F1B"/>
    <w:rsid w:val="00C96DFE"/>
    <w:rsid w:val="00C976D1"/>
    <w:rsid w:val="00CA308F"/>
    <w:rsid w:val="00CA3266"/>
    <w:rsid w:val="00CA71D4"/>
    <w:rsid w:val="00CB5D29"/>
    <w:rsid w:val="00CB675A"/>
    <w:rsid w:val="00CB6EC8"/>
    <w:rsid w:val="00CB7423"/>
    <w:rsid w:val="00CB782B"/>
    <w:rsid w:val="00CC082B"/>
    <w:rsid w:val="00CC0E77"/>
    <w:rsid w:val="00CC2092"/>
    <w:rsid w:val="00CC285C"/>
    <w:rsid w:val="00CC5595"/>
    <w:rsid w:val="00CC5AAD"/>
    <w:rsid w:val="00CC5E76"/>
    <w:rsid w:val="00CC7FC0"/>
    <w:rsid w:val="00CD1770"/>
    <w:rsid w:val="00CD3A5D"/>
    <w:rsid w:val="00CD5FD4"/>
    <w:rsid w:val="00CD64D0"/>
    <w:rsid w:val="00CD6A63"/>
    <w:rsid w:val="00CE0DCE"/>
    <w:rsid w:val="00CE12BA"/>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1198"/>
    <w:rsid w:val="00D1276A"/>
    <w:rsid w:val="00D14DB7"/>
    <w:rsid w:val="00D15ED5"/>
    <w:rsid w:val="00D16656"/>
    <w:rsid w:val="00D200AB"/>
    <w:rsid w:val="00D2578A"/>
    <w:rsid w:val="00D31CD5"/>
    <w:rsid w:val="00D3376E"/>
    <w:rsid w:val="00D34402"/>
    <w:rsid w:val="00D348F7"/>
    <w:rsid w:val="00D3564E"/>
    <w:rsid w:val="00D36EF4"/>
    <w:rsid w:val="00D371D0"/>
    <w:rsid w:val="00D4062A"/>
    <w:rsid w:val="00D40BC3"/>
    <w:rsid w:val="00D434EC"/>
    <w:rsid w:val="00D444A6"/>
    <w:rsid w:val="00D44E9D"/>
    <w:rsid w:val="00D472A7"/>
    <w:rsid w:val="00D47EE1"/>
    <w:rsid w:val="00D51515"/>
    <w:rsid w:val="00D54BD5"/>
    <w:rsid w:val="00D575F0"/>
    <w:rsid w:val="00D60578"/>
    <w:rsid w:val="00D61A0E"/>
    <w:rsid w:val="00D62055"/>
    <w:rsid w:val="00D62551"/>
    <w:rsid w:val="00D6295D"/>
    <w:rsid w:val="00D71CF9"/>
    <w:rsid w:val="00D7675E"/>
    <w:rsid w:val="00D80080"/>
    <w:rsid w:val="00D80F9D"/>
    <w:rsid w:val="00D80FFB"/>
    <w:rsid w:val="00D8102E"/>
    <w:rsid w:val="00D81BAE"/>
    <w:rsid w:val="00D81D20"/>
    <w:rsid w:val="00D84B17"/>
    <w:rsid w:val="00D8507D"/>
    <w:rsid w:val="00D86735"/>
    <w:rsid w:val="00D8691D"/>
    <w:rsid w:val="00D8718E"/>
    <w:rsid w:val="00D871FB"/>
    <w:rsid w:val="00D87BB4"/>
    <w:rsid w:val="00D90C9D"/>
    <w:rsid w:val="00D90E57"/>
    <w:rsid w:val="00D91910"/>
    <w:rsid w:val="00D91AA8"/>
    <w:rsid w:val="00D920F1"/>
    <w:rsid w:val="00D944A6"/>
    <w:rsid w:val="00D95B5F"/>
    <w:rsid w:val="00D96FC3"/>
    <w:rsid w:val="00DA0839"/>
    <w:rsid w:val="00DA12C3"/>
    <w:rsid w:val="00DA22B5"/>
    <w:rsid w:val="00DA2594"/>
    <w:rsid w:val="00DA495D"/>
    <w:rsid w:val="00DA4F15"/>
    <w:rsid w:val="00DA5DCA"/>
    <w:rsid w:val="00DA7BA0"/>
    <w:rsid w:val="00DB42EB"/>
    <w:rsid w:val="00DB42F5"/>
    <w:rsid w:val="00DB469A"/>
    <w:rsid w:val="00DB52C3"/>
    <w:rsid w:val="00DB5454"/>
    <w:rsid w:val="00DB5DA3"/>
    <w:rsid w:val="00DB7E5F"/>
    <w:rsid w:val="00DC10B0"/>
    <w:rsid w:val="00DC1594"/>
    <w:rsid w:val="00DC4BCD"/>
    <w:rsid w:val="00DD10E3"/>
    <w:rsid w:val="00DD1107"/>
    <w:rsid w:val="00DD178F"/>
    <w:rsid w:val="00DD186A"/>
    <w:rsid w:val="00DD1FE4"/>
    <w:rsid w:val="00DD4022"/>
    <w:rsid w:val="00DE106E"/>
    <w:rsid w:val="00DE2966"/>
    <w:rsid w:val="00DE40E0"/>
    <w:rsid w:val="00DE4107"/>
    <w:rsid w:val="00DE42BC"/>
    <w:rsid w:val="00DE736A"/>
    <w:rsid w:val="00DF04ED"/>
    <w:rsid w:val="00DF0B5E"/>
    <w:rsid w:val="00DF0ED5"/>
    <w:rsid w:val="00DF72D9"/>
    <w:rsid w:val="00DF7EC8"/>
    <w:rsid w:val="00E028ED"/>
    <w:rsid w:val="00E02E44"/>
    <w:rsid w:val="00E0499F"/>
    <w:rsid w:val="00E104F6"/>
    <w:rsid w:val="00E10748"/>
    <w:rsid w:val="00E12F57"/>
    <w:rsid w:val="00E14282"/>
    <w:rsid w:val="00E156F2"/>
    <w:rsid w:val="00E15D04"/>
    <w:rsid w:val="00E2250E"/>
    <w:rsid w:val="00E2370C"/>
    <w:rsid w:val="00E24BF5"/>
    <w:rsid w:val="00E27DDF"/>
    <w:rsid w:val="00E27E01"/>
    <w:rsid w:val="00E30A90"/>
    <w:rsid w:val="00E32DBA"/>
    <w:rsid w:val="00E33025"/>
    <w:rsid w:val="00E33CB9"/>
    <w:rsid w:val="00E424DE"/>
    <w:rsid w:val="00E43469"/>
    <w:rsid w:val="00E4369C"/>
    <w:rsid w:val="00E436DC"/>
    <w:rsid w:val="00E43A0F"/>
    <w:rsid w:val="00E43AA2"/>
    <w:rsid w:val="00E445DA"/>
    <w:rsid w:val="00E45379"/>
    <w:rsid w:val="00E45FE7"/>
    <w:rsid w:val="00E465CB"/>
    <w:rsid w:val="00E47C0D"/>
    <w:rsid w:val="00E50B22"/>
    <w:rsid w:val="00E51E18"/>
    <w:rsid w:val="00E533BD"/>
    <w:rsid w:val="00E53706"/>
    <w:rsid w:val="00E5387B"/>
    <w:rsid w:val="00E57CE2"/>
    <w:rsid w:val="00E617BD"/>
    <w:rsid w:val="00E61E05"/>
    <w:rsid w:val="00E64BD9"/>
    <w:rsid w:val="00E6519C"/>
    <w:rsid w:val="00E67E50"/>
    <w:rsid w:val="00E705B4"/>
    <w:rsid w:val="00E72967"/>
    <w:rsid w:val="00E8155D"/>
    <w:rsid w:val="00E84AD7"/>
    <w:rsid w:val="00E85CC0"/>
    <w:rsid w:val="00E91404"/>
    <w:rsid w:val="00E96762"/>
    <w:rsid w:val="00E96AB8"/>
    <w:rsid w:val="00E96E1A"/>
    <w:rsid w:val="00EA0E04"/>
    <w:rsid w:val="00EA220D"/>
    <w:rsid w:val="00EA3156"/>
    <w:rsid w:val="00EA40A2"/>
    <w:rsid w:val="00EA4449"/>
    <w:rsid w:val="00EA4CD5"/>
    <w:rsid w:val="00EA5D2C"/>
    <w:rsid w:val="00EA5D8E"/>
    <w:rsid w:val="00EA5DE6"/>
    <w:rsid w:val="00EB07CF"/>
    <w:rsid w:val="00EB3B88"/>
    <w:rsid w:val="00EC0C14"/>
    <w:rsid w:val="00EC2B42"/>
    <w:rsid w:val="00EC3B8F"/>
    <w:rsid w:val="00EC5CA0"/>
    <w:rsid w:val="00EC7372"/>
    <w:rsid w:val="00ED19D1"/>
    <w:rsid w:val="00ED25B3"/>
    <w:rsid w:val="00ED2AC0"/>
    <w:rsid w:val="00ED30E8"/>
    <w:rsid w:val="00ED3B69"/>
    <w:rsid w:val="00ED3ECA"/>
    <w:rsid w:val="00ED3F39"/>
    <w:rsid w:val="00ED63AE"/>
    <w:rsid w:val="00ED6CD1"/>
    <w:rsid w:val="00ED7A42"/>
    <w:rsid w:val="00EE5542"/>
    <w:rsid w:val="00EE5F2E"/>
    <w:rsid w:val="00EF0115"/>
    <w:rsid w:val="00EF2C2D"/>
    <w:rsid w:val="00EF4A64"/>
    <w:rsid w:val="00EF58C3"/>
    <w:rsid w:val="00EF7651"/>
    <w:rsid w:val="00F02171"/>
    <w:rsid w:val="00F033EF"/>
    <w:rsid w:val="00F061A6"/>
    <w:rsid w:val="00F0710C"/>
    <w:rsid w:val="00F102C3"/>
    <w:rsid w:val="00F11AB3"/>
    <w:rsid w:val="00F14017"/>
    <w:rsid w:val="00F15404"/>
    <w:rsid w:val="00F1684C"/>
    <w:rsid w:val="00F20633"/>
    <w:rsid w:val="00F25CFE"/>
    <w:rsid w:val="00F26CBF"/>
    <w:rsid w:val="00F304E8"/>
    <w:rsid w:val="00F35243"/>
    <w:rsid w:val="00F36E9F"/>
    <w:rsid w:val="00F41B19"/>
    <w:rsid w:val="00F41C2D"/>
    <w:rsid w:val="00F42AB2"/>
    <w:rsid w:val="00F43E6E"/>
    <w:rsid w:val="00F43EBF"/>
    <w:rsid w:val="00F44423"/>
    <w:rsid w:val="00F50BE6"/>
    <w:rsid w:val="00F51236"/>
    <w:rsid w:val="00F51CB0"/>
    <w:rsid w:val="00F5374C"/>
    <w:rsid w:val="00F541B8"/>
    <w:rsid w:val="00F56B6D"/>
    <w:rsid w:val="00F56CC2"/>
    <w:rsid w:val="00F60BC0"/>
    <w:rsid w:val="00F61B7F"/>
    <w:rsid w:val="00F62370"/>
    <w:rsid w:val="00F628D3"/>
    <w:rsid w:val="00F62EF2"/>
    <w:rsid w:val="00F6497E"/>
    <w:rsid w:val="00F677E2"/>
    <w:rsid w:val="00F717E6"/>
    <w:rsid w:val="00F71CCB"/>
    <w:rsid w:val="00F7216B"/>
    <w:rsid w:val="00F73751"/>
    <w:rsid w:val="00F75EAD"/>
    <w:rsid w:val="00F77154"/>
    <w:rsid w:val="00F80F33"/>
    <w:rsid w:val="00F846D6"/>
    <w:rsid w:val="00F871D7"/>
    <w:rsid w:val="00F9173A"/>
    <w:rsid w:val="00F91800"/>
    <w:rsid w:val="00F93C23"/>
    <w:rsid w:val="00F94A68"/>
    <w:rsid w:val="00F94E99"/>
    <w:rsid w:val="00F9650A"/>
    <w:rsid w:val="00F967C7"/>
    <w:rsid w:val="00FA0437"/>
    <w:rsid w:val="00FA0DFA"/>
    <w:rsid w:val="00FA233F"/>
    <w:rsid w:val="00FA2E05"/>
    <w:rsid w:val="00FA3DF0"/>
    <w:rsid w:val="00FA7D57"/>
    <w:rsid w:val="00FB0008"/>
    <w:rsid w:val="00FB071C"/>
    <w:rsid w:val="00FB1ACE"/>
    <w:rsid w:val="00FB3EA0"/>
    <w:rsid w:val="00FB55F4"/>
    <w:rsid w:val="00FB58D8"/>
    <w:rsid w:val="00FB7140"/>
    <w:rsid w:val="00FC0B63"/>
    <w:rsid w:val="00FC2209"/>
    <w:rsid w:val="00FC71A8"/>
    <w:rsid w:val="00FC7531"/>
    <w:rsid w:val="00FC7950"/>
    <w:rsid w:val="00FC7EAA"/>
    <w:rsid w:val="00FD4FA5"/>
    <w:rsid w:val="00FD5166"/>
    <w:rsid w:val="00FD702A"/>
    <w:rsid w:val="00FD758C"/>
    <w:rsid w:val="00FE524D"/>
    <w:rsid w:val="00FF05B9"/>
    <w:rsid w:val="00FF05E6"/>
    <w:rsid w:val="00FF0EB1"/>
    <w:rsid w:val="00FF456A"/>
    <w:rsid w:val="00FF46FD"/>
    <w:rsid w:val="00FF6204"/>
    <w:rsid w:val="00FF634D"/>
    <w:rsid w:val="6D32C07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22CEF6"/>
  <w15:docId w15:val="{23C14858-B7B5-4933-915E-EDBF3347F18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5AAD"/>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1"/>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character" w:styleId="Mencinsinresolver1" w:customStyle="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0491736">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4879120">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404075">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7984712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34247107">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saimex.org.mx/saimex/solicitud/downloadAttach/982585.page" TargetMode="External" Id="rId8"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7" /><Relationship Type="http://schemas.openxmlformats.org/officeDocument/2006/relationships/numbering" Target="numbering.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hyperlink" Target="https://www.saimex.org.mx/saimex/solicitud/downloadAttach/982587.page" TargetMode="External"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hyperlink" Target="https://www.saimex.org.mx/saimex/solicitud/downloadAttach/982586.page" TargetMode="External" Id="rId9" /><Relationship Type="http://schemas.openxmlformats.org/officeDocument/2006/relationships/header" Target="header1.xml" Id="rId14" /><Relationship Type="http://schemas.openxmlformats.org/officeDocument/2006/relationships/image" Target="/media/image4.png" Id="Recec74e3f2bf4f15" /><Relationship Type="http://schemas.openxmlformats.org/officeDocument/2006/relationships/image" Target="/media/image5.png" Id="Rcd125bcaf5a94c3d" /><Relationship Type="http://schemas.openxmlformats.org/officeDocument/2006/relationships/image" Target="/media/image6.png" Id="R6ed83e7a7c544555" /><Relationship Type="http://schemas.openxmlformats.org/officeDocument/2006/relationships/glossaryDocument" Target="/word/glossary/document.xml" Id="R767ada4c667d45bf"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b7d9e5f-4649-440d-b58a-3e59a1837eb7}"/>
      </w:docPartPr>
      <w:docPartBody>
        <w:p w14:paraId="31B9B917">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4F55-B8BD-4965-94A9-0DA92546BE8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José Fernado Lobato Rodríguez</dc:creator>
  <keywords/>
  <dc:description/>
  <lastModifiedBy>JAEL RUBIO SANCHEZ</lastModifiedBy>
  <revision>14</revision>
  <lastPrinted>2019-05-23T17:44:00.0000000Z</lastPrinted>
  <dcterms:created xsi:type="dcterms:W3CDTF">2021-03-26T21:33:00.0000000Z</dcterms:created>
  <dcterms:modified xsi:type="dcterms:W3CDTF">2021-05-06T16:27:05.3600627Z</dcterms:modified>
</coreProperties>
</file>