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4754A54B" w:rsidR="009B6274" w:rsidRPr="00F15F0E" w:rsidRDefault="00554DF4" w:rsidP="009B6274">
      <w:pPr>
        <w:spacing w:line="360" w:lineRule="auto"/>
        <w:rPr>
          <w:rFonts w:ascii="Palatino Linotype" w:eastAsia="Times New Roman" w:hAnsi="Palatino Linotype" w:cs="Times New Roman"/>
          <w:b/>
        </w:rPr>
      </w:pPr>
      <w:r w:rsidRPr="00F15F0E">
        <w:rPr>
          <w:rFonts w:ascii="Palatino Linotype" w:eastAsia="Times New Roman" w:hAnsi="Palatino Linotype" w:cs="Times New Roman"/>
          <w:b/>
        </w:rPr>
        <w:t>LÍNEAS ARGUMENTATIVAS</w:t>
      </w:r>
    </w:p>
    <w:p w14:paraId="5CDCF117" w14:textId="77777777" w:rsidR="000816BE" w:rsidRPr="00F15F0E" w:rsidRDefault="000816BE" w:rsidP="000816BE">
      <w:pPr>
        <w:spacing w:before="240" w:after="240" w:line="360" w:lineRule="auto"/>
        <w:jc w:val="both"/>
        <w:rPr>
          <w:rFonts w:ascii="Palatino Linotype" w:eastAsia="MS Mincho" w:hAnsi="Palatino Linotype" w:cs="Times New Roman"/>
          <w:color w:val="000000"/>
        </w:rPr>
      </w:pPr>
      <w:r w:rsidRPr="00F15F0E">
        <w:rPr>
          <w:rFonts w:ascii="Palatino Linotype" w:eastAsia="MS Mincho" w:hAnsi="Palatino Linotype" w:cs="Times New Roman"/>
          <w:b/>
          <w:color w:val="000000"/>
        </w:rPr>
        <w:t>DE LAS FOTOGRAFÍAS CONTENIDAS EN DOCUMENTOS QUE ACREDITEN UN GRADO DE PROFESIONALIZACIÓN O UN CARGO PÚBLICO ORIENTADO A LA ATENCIÓN CIUDADANA.</w:t>
      </w:r>
      <w:r w:rsidRPr="00F15F0E">
        <w:rPr>
          <w:rFonts w:ascii="Palatino Linotype" w:eastAsia="MS Mincho" w:hAnsi="Palatino Linotype" w:cs="Times New Roman"/>
          <w:color w:val="000000"/>
        </w:rPr>
        <w:t xml:space="preserve"> Si bien es cierto que la fotografía contenida en documentos oficiales como lo son el título o cédula profesional permiten constatar la identidad de una persona que ostenta tener estudios profesionales, también lo es que la fotografía contenida en un documento no oficial, como un currículum vitae, permite otorgar certidumbre a la ciudadanía sobre la identidad de los servidores públicos que ostentan un cargo público de mediano o alto rango y que por las atribuciones propias del mismo, deben mantener un acercamiento constante con los particulares, propiciando mayor confianza al ente público al dar a conocer los rostros de los servidores públicos a los que cualquier interesado debe dirigirse para ser atendido sobre alguna duda, requerimiento o trámite administrativo.</w:t>
      </w:r>
    </w:p>
    <w:p w14:paraId="2319DA2C" w14:textId="3E739C37" w:rsidR="000816BE" w:rsidRPr="00F15F0E" w:rsidRDefault="000816BE" w:rsidP="000816BE">
      <w:pPr>
        <w:spacing w:before="240" w:after="240" w:line="360" w:lineRule="auto"/>
        <w:jc w:val="both"/>
        <w:rPr>
          <w:rFonts w:ascii="Palatino Linotype" w:eastAsia="MS Mincho" w:hAnsi="Palatino Linotype" w:cs="Times New Roman"/>
          <w:color w:val="000000"/>
        </w:rPr>
      </w:pPr>
      <w:r w:rsidRPr="00F15F0E">
        <w:rPr>
          <w:rFonts w:ascii="Palatino Linotype" w:eastAsia="MS Mincho" w:hAnsi="Palatino Linotype" w:cs="Times New Roman"/>
          <w:b/>
          <w:color w:val="000000"/>
        </w:rPr>
        <w:t xml:space="preserve">FIRMA Y  RUBRICA DE LOS SERVIDORES PÚBLICOS, PUBLICIDAD DE LA. </w:t>
      </w:r>
      <w:r w:rsidRPr="00F15F0E">
        <w:rPr>
          <w:rFonts w:ascii="Palatino Linotype" w:eastAsia="MS Mincho" w:hAnsi="Palatino Linotype" w:cs="Times New Roman"/>
          <w:color w:val="000000"/>
        </w:rPr>
        <w:t xml:space="preserve">Si bien la firma de una persona es un dato personal susceptible de clasificarse, cuando la misma corresponde a un servidor público con el efecto de validar un acto atribuible a su condición o en ejerció de sus facultades, es pública.  </w:t>
      </w:r>
    </w:p>
    <w:p w14:paraId="35F4AF39" w14:textId="53F8F900" w:rsidR="001D1714" w:rsidRPr="00F15F0E" w:rsidRDefault="009B6274" w:rsidP="009B6274">
      <w:pPr>
        <w:spacing w:before="240" w:after="240" w:line="360" w:lineRule="auto"/>
        <w:jc w:val="both"/>
        <w:rPr>
          <w:rFonts w:ascii="Palatino Linotype" w:eastAsia="Times New Roman" w:hAnsi="Palatino Linotype" w:cs="Times New Roman"/>
          <w:b/>
        </w:rPr>
      </w:pPr>
      <w:r w:rsidRPr="00F15F0E">
        <w:rPr>
          <w:rFonts w:ascii="Palatino Linotype" w:eastAsia="Calibri" w:hAnsi="Palatino Linotype" w:cs="Arial"/>
          <w:b/>
          <w:szCs w:val="22"/>
          <w:lang w:val="es-ES" w:eastAsia="es-MX"/>
        </w:rPr>
        <w:t>DE LAS FORMALIDADES LEGALES DE LA CLASIFICACIÓN DE LA INFORMACIÓN.</w:t>
      </w:r>
      <w:r w:rsidRPr="00F15F0E">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w:t>
      </w:r>
      <w:r w:rsidRPr="00F15F0E">
        <w:rPr>
          <w:rFonts w:ascii="Palatino Linotype" w:eastAsia="Calibri" w:hAnsi="Palatino Linotype" w:cs="Arial"/>
          <w:szCs w:val="22"/>
          <w:lang w:val="es-ES" w:eastAsia="es-MX"/>
        </w:rPr>
        <w:lastRenderedPageBreak/>
        <w:t>clasificarlas observando las formalidades que establece la Ley de Transparencia y Acceso a la Información Pública del Estado de México y Municipio, en sus artículos 49 fracción</w:t>
      </w:r>
      <w:r w:rsidRPr="00F15F0E">
        <w:rPr>
          <w:rFonts w:ascii="Palatino Linotype" w:eastAsia="Calibri" w:hAnsi="Palatino Linotype" w:cs="Arial"/>
          <w:bCs/>
          <w:lang w:val="es-MX" w:eastAsia="en-US"/>
        </w:rPr>
        <w:t xml:space="preserve"> VIII,</w:t>
      </w:r>
      <w:r w:rsidRPr="00F15F0E">
        <w:rPr>
          <w:rFonts w:ascii="Palatino Linotype" w:eastAsia="Calibri" w:hAnsi="Palatino Linotype" w:cs="Arial"/>
          <w:szCs w:val="22"/>
          <w:lang w:val="es-ES" w:eastAsia="es-MX"/>
        </w:rPr>
        <w:t xml:space="preserve"> 122, 135 </w:t>
      </w:r>
      <w:r w:rsidRPr="00F15F0E">
        <w:rPr>
          <w:rFonts w:ascii="Palatino Linotype" w:hAnsi="Palatino Linotype" w:cs="Arial"/>
        </w:rPr>
        <w:t>143 y 149, así como los establecido en los Lineamientos Generales en Materia de Clasificación</w:t>
      </w:r>
      <w:r w:rsidRPr="00F15F0E">
        <w:rPr>
          <w:rFonts w:ascii="Palatino Linotype" w:hAnsi="Palatino Linotype"/>
        </w:rPr>
        <w:t xml:space="preserve"> </w:t>
      </w:r>
      <w:r w:rsidRPr="00F15F0E">
        <w:rPr>
          <w:rFonts w:ascii="Palatino Linotype" w:hAnsi="Palatino Linotype" w:cs="Arial"/>
        </w:rPr>
        <w:t>y Desclasificación de la Información.</w:t>
      </w:r>
    </w:p>
    <w:p w14:paraId="2F58F80A" w14:textId="77777777" w:rsidR="00554DF4" w:rsidRPr="00F15F0E" w:rsidRDefault="00554DF4" w:rsidP="00554DF4">
      <w:pPr>
        <w:spacing w:before="240" w:after="240" w:line="360" w:lineRule="auto"/>
        <w:jc w:val="center"/>
        <w:rPr>
          <w:rFonts w:ascii="Palatino Linotype" w:hAnsi="Palatino Linotype"/>
        </w:rPr>
      </w:pPr>
      <w:r w:rsidRPr="00F15F0E">
        <w:rPr>
          <w:rFonts w:ascii="Palatino Linotype" w:hAnsi="Palatino Linotype"/>
          <w:b/>
        </w:rPr>
        <w:t>Índice</w:t>
      </w:r>
      <w:r w:rsidRPr="00F15F0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F15F0E" w:rsidRDefault="00554DF4" w:rsidP="00554DF4">
          <w:pPr>
            <w:pStyle w:val="TtulodeTDC"/>
            <w:spacing w:line="480" w:lineRule="auto"/>
          </w:pPr>
        </w:p>
        <w:p w14:paraId="0290EB43" w14:textId="781DD16D" w:rsidR="003F4493" w:rsidRPr="00F15F0E" w:rsidRDefault="00554DF4">
          <w:pPr>
            <w:pStyle w:val="TDC1"/>
            <w:tabs>
              <w:tab w:val="right" w:leader="dot" w:pos="8779"/>
            </w:tabs>
            <w:rPr>
              <w:noProof/>
              <w:sz w:val="22"/>
              <w:szCs w:val="22"/>
              <w:lang w:val="es-MX" w:eastAsia="es-MX"/>
            </w:rPr>
          </w:pPr>
          <w:r w:rsidRPr="00F15F0E">
            <w:rPr>
              <w:rFonts w:ascii="Palatino Linotype" w:hAnsi="Palatino Linotype"/>
              <w:b/>
            </w:rPr>
            <w:fldChar w:fldCharType="begin"/>
          </w:r>
          <w:r w:rsidRPr="00F15F0E">
            <w:rPr>
              <w:rFonts w:ascii="Palatino Linotype" w:hAnsi="Palatino Linotype"/>
              <w:b/>
            </w:rPr>
            <w:instrText xml:space="preserve"> TOC \o "1-3" \h \z \u </w:instrText>
          </w:r>
          <w:r w:rsidRPr="00F15F0E">
            <w:rPr>
              <w:rFonts w:ascii="Palatino Linotype" w:hAnsi="Palatino Linotype"/>
              <w:b/>
            </w:rPr>
            <w:fldChar w:fldCharType="separate"/>
          </w:r>
          <w:hyperlink w:anchor="_Toc53058129" w:history="1">
            <w:r w:rsidR="003F4493" w:rsidRPr="00F15F0E">
              <w:rPr>
                <w:rStyle w:val="Hipervnculo"/>
                <w:noProof/>
              </w:rPr>
              <w:t>ANTECEDENTES</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_Toc53058129 \h </w:instrText>
            </w:r>
            <w:r w:rsidR="003F4493" w:rsidRPr="00F15F0E">
              <w:rPr>
                <w:noProof/>
                <w:webHidden/>
              </w:rPr>
            </w:r>
            <w:r w:rsidR="003F4493" w:rsidRPr="00F15F0E">
              <w:rPr>
                <w:noProof/>
                <w:webHidden/>
              </w:rPr>
              <w:fldChar w:fldCharType="separate"/>
            </w:r>
            <w:r w:rsidR="003F4493" w:rsidRPr="00F15F0E">
              <w:rPr>
                <w:noProof/>
                <w:webHidden/>
              </w:rPr>
              <w:t>3</w:t>
            </w:r>
            <w:r w:rsidR="003F4493" w:rsidRPr="00F15F0E">
              <w:rPr>
                <w:noProof/>
                <w:webHidden/>
              </w:rPr>
              <w:fldChar w:fldCharType="end"/>
            </w:r>
          </w:hyperlink>
        </w:p>
        <w:p w14:paraId="0C9E27C2" w14:textId="010C55C0" w:rsidR="003F4493" w:rsidRPr="00F15F0E" w:rsidRDefault="00AB0773">
          <w:pPr>
            <w:pStyle w:val="TDC1"/>
            <w:tabs>
              <w:tab w:val="right" w:leader="dot" w:pos="8779"/>
            </w:tabs>
            <w:rPr>
              <w:noProof/>
              <w:sz w:val="22"/>
              <w:szCs w:val="22"/>
              <w:lang w:val="es-MX" w:eastAsia="es-MX"/>
            </w:rPr>
          </w:pPr>
          <w:hyperlink w:anchor="_Toc53058130" w:history="1">
            <w:r w:rsidR="003F4493" w:rsidRPr="00F15F0E">
              <w:rPr>
                <w:rStyle w:val="Hipervnculo"/>
                <w:noProof/>
              </w:rPr>
              <w:t>CONSIDERANDO</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_Toc53058130 \h </w:instrText>
            </w:r>
            <w:r w:rsidR="003F4493" w:rsidRPr="00F15F0E">
              <w:rPr>
                <w:noProof/>
                <w:webHidden/>
              </w:rPr>
            </w:r>
            <w:r w:rsidR="003F4493" w:rsidRPr="00F15F0E">
              <w:rPr>
                <w:noProof/>
                <w:webHidden/>
              </w:rPr>
              <w:fldChar w:fldCharType="separate"/>
            </w:r>
            <w:r w:rsidR="003F4493" w:rsidRPr="00F15F0E">
              <w:rPr>
                <w:noProof/>
                <w:webHidden/>
              </w:rPr>
              <w:t>7</w:t>
            </w:r>
            <w:r w:rsidR="003F4493" w:rsidRPr="00F15F0E">
              <w:rPr>
                <w:noProof/>
                <w:webHidden/>
              </w:rPr>
              <w:fldChar w:fldCharType="end"/>
            </w:r>
          </w:hyperlink>
        </w:p>
        <w:p w14:paraId="2A67FCB8" w14:textId="7A57B38C" w:rsidR="003F4493" w:rsidRPr="00F15F0E" w:rsidRDefault="00AB0773">
          <w:pPr>
            <w:pStyle w:val="TDC2"/>
            <w:rPr>
              <w:noProof/>
              <w:sz w:val="22"/>
              <w:szCs w:val="22"/>
              <w:lang w:val="es-MX" w:eastAsia="es-MX"/>
            </w:rPr>
          </w:pPr>
          <w:hyperlink w:anchor="_Toc53058131" w:history="1">
            <w:r w:rsidR="003F4493" w:rsidRPr="00F15F0E">
              <w:rPr>
                <w:rStyle w:val="Hipervnculo"/>
                <w:rFonts w:ascii="Palatino Linotype" w:hAnsi="Palatino Linotype"/>
                <w:b/>
                <w:noProof/>
              </w:rPr>
              <w:t>PRIMERO. De la competencia</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_Toc53058131 \h </w:instrText>
            </w:r>
            <w:r w:rsidR="003F4493" w:rsidRPr="00F15F0E">
              <w:rPr>
                <w:noProof/>
                <w:webHidden/>
              </w:rPr>
            </w:r>
            <w:r w:rsidR="003F4493" w:rsidRPr="00F15F0E">
              <w:rPr>
                <w:noProof/>
                <w:webHidden/>
              </w:rPr>
              <w:fldChar w:fldCharType="separate"/>
            </w:r>
            <w:r w:rsidR="003F4493" w:rsidRPr="00F15F0E">
              <w:rPr>
                <w:noProof/>
                <w:webHidden/>
              </w:rPr>
              <w:t>7</w:t>
            </w:r>
            <w:r w:rsidR="003F4493" w:rsidRPr="00F15F0E">
              <w:rPr>
                <w:noProof/>
                <w:webHidden/>
              </w:rPr>
              <w:fldChar w:fldCharType="end"/>
            </w:r>
          </w:hyperlink>
        </w:p>
        <w:p w14:paraId="7256F500" w14:textId="4FFAE6D7" w:rsidR="003F4493" w:rsidRPr="00F15F0E" w:rsidRDefault="00AB0773">
          <w:pPr>
            <w:pStyle w:val="TDC2"/>
            <w:rPr>
              <w:noProof/>
              <w:sz w:val="22"/>
              <w:szCs w:val="22"/>
              <w:lang w:val="es-MX" w:eastAsia="es-MX"/>
            </w:rPr>
          </w:pPr>
          <w:hyperlink w:anchor="_Toc53058132" w:history="1">
            <w:r w:rsidR="003F4493" w:rsidRPr="00F15F0E">
              <w:rPr>
                <w:rStyle w:val="Hipervnculo"/>
                <w:rFonts w:ascii="Palatino Linotype" w:hAnsi="Palatino Linotype"/>
                <w:b/>
                <w:noProof/>
              </w:rPr>
              <w:t>SEGUNDO. De la oportunidad y procedencia.</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_Toc53058132 \h </w:instrText>
            </w:r>
            <w:r w:rsidR="003F4493" w:rsidRPr="00F15F0E">
              <w:rPr>
                <w:noProof/>
                <w:webHidden/>
              </w:rPr>
            </w:r>
            <w:r w:rsidR="003F4493" w:rsidRPr="00F15F0E">
              <w:rPr>
                <w:noProof/>
                <w:webHidden/>
              </w:rPr>
              <w:fldChar w:fldCharType="separate"/>
            </w:r>
            <w:r w:rsidR="003F4493" w:rsidRPr="00F15F0E">
              <w:rPr>
                <w:noProof/>
                <w:webHidden/>
              </w:rPr>
              <w:t>7</w:t>
            </w:r>
            <w:r w:rsidR="003F4493" w:rsidRPr="00F15F0E">
              <w:rPr>
                <w:noProof/>
                <w:webHidden/>
              </w:rPr>
              <w:fldChar w:fldCharType="end"/>
            </w:r>
          </w:hyperlink>
        </w:p>
        <w:p w14:paraId="0D01ED9D" w14:textId="3311F938" w:rsidR="003F4493" w:rsidRPr="00F15F0E" w:rsidRDefault="00AB0773">
          <w:pPr>
            <w:pStyle w:val="TDC1"/>
            <w:tabs>
              <w:tab w:val="right" w:leader="dot" w:pos="8779"/>
            </w:tabs>
            <w:rPr>
              <w:noProof/>
              <w:sz w:val="22"/>
              <w:szCs w:val="22"/>
              <w:lang w:val="es-MX" w:eastAsia="es-MX"/>
            </w:rPr>
          </w:pPr>
          <w:hyperlink w:anchor="_Toc53058133" w:history="1">
            <w:r w:rsidR="003F4493" w:rsidRPr="00F15F0E">
              <w:rPr>
                <w:rStyle w:val="Hipervnculo"/>
                <w:noProof/>
              </w:rPr>
              <w:t>TERCERO. Planteamiento de la Litis.</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_Toc53058133 \h </w:instrText>
            </w:r>
            <w:r w:rsidR="003F4493" w:rsidRPr="00F15F0E">
              <w:rPr>
                <w:noProof/>
                <w:webHidden/>
              </w:rPr>
            </w:r>
            <w:r w:rsidR="003F4493" w:rsidRPr="00F15F0E">
              <w:rPr>
                <w:noProof/>
                <w:webHidden/>
              </w:rPr>
              <w:fldChar w:fldCharType="separate"/>
            </w:r>
            <w:r w:rsidR="003F4493" w:rsidRPr="00F15F0E">
              <w:rPr>
                <w:noProof/>
                <w:webHidden/>
              </w:rPr>
              <w:t>10</w:t>
            </w:r>
            <w:r w:rsidR="003F4493" w:rsidRPr="00F15F0E">
              <w:rPr>
                <w:noProof/>
                <w:webHidden/>
              </w:rPr>
              <w:fldChar w:fldCharType="end"/>
            </w:r>
          </w:hyperlink>
        </w:p>
        <w:p w14:paraId="1E054B6C" w14:textId="6D73F6A0" w:rsidR="003F4493" w:rsidRPr="00F15F0E" w:rsidRDefault="00AB0773">
          <w:pPr>
            <w:pStyle w:val="TDC1"/>
            <w:tabs>
              <w:tab w:val="right" w:leader="dot" w:pos="8779"/>
            </w:tabs>
            <w:rPr>
              <w:noProof/>
              <w:sz w:val="22"/>
              <w:szCs w:val="22"/>
              <w:lang w:val="es-MX" w:eastAsia="es-MX"/>
            </w:rPr>
          </w:pPr>
          <w:hyperlink w:anchor="_Toc53058134" w:history="1">
            <w:r w:rsidR="003F4493" w:rsidRPr="00F15F0E">
              <w:rPr>
                <w:rStyle w:val="Hipervnculo"/>
                <w:noProof/>
              </w:rPr>
              <w:t>CUARTO. Estudio y resolución del asunto</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_Toc53058134 \h </w:instrText>
            </w:r>
            <w:r w:rsidR="003F4493" w:rsidRPr="00F15F0E">
              <w:rPr>
                <w:noProof/>
                <w:webHidden/>
              </w:rPr>
            </w:r>
            <w:r w:rsidR="003F4493" w:rsidRPr="00F15F0E">
              <w:rPr>
                <w:noProof/>
                <w:webHidden/>
              </w:rPr>
              <w:fldChar w:fldCharType="separate"/>
            </w:r>
            <w:r w:rsidR="003F4493" w:rsidRPr="00F15F0E">
              <w:rPr>
                <w:noProof/>
                <w:webHidden/>
              </w:rPr>
              <w:t>11</w:t>
            </w:r>
            <w:r w:rsidR="003F4493" w:rsidRPr="00F15F0E">
              <w:rPr>
                <w:noProof/>
                <w:webHidden/>
              </w:rPr>
              <w:fldChar w:fldCharType="end"/>
            </w:r>
          </w:hyperlink>
        </w:p>
        <w:p w14:paraId="4C2B283A" w14:textId="535C048C" w:rsidR="003F4493" w:rsidRPr="00F15F0E" w:rsidRDefault="00AB0773">
          <w:pPr>
            <w:pStyle w:val="TDC3"/>
            <w:tabs>
              <w:tab w:val="right" w:leader="dot" w:pos="8779"/>
            </w:tabs>
            <w:rPr>
              <w:noProof/>
              <w:sz w:val="22"/>
              <w:szCs w:val="22"/>
              <w:lang w:val="es-MX" w:eastAsia="es-MX"/>
            </w:rPr>
          </w:pPr>
          <w:hyperlink w:anchor="_Toc53058135" w:history="1">
            <w:r w:rsidR="003F4493" w:rsidRPr="00F15F0E">
              <w:rPr>
                <w:rStyle w:val="Hipervnculo"/>
                <w:rFonts w:ascii="Palatino Linotype" w:hAnsi="Palatino Linotype"/>
                <w:b/>
                <w:noProof/>
              </w:rPr>
              <w:t>I. De la fuente obligacional</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_Toc53058135 \h </w:instrText>
            </w:r>
            <w:r w:rsidR="003F4493" w:rsidRPr="00F15F0E">
              <w:rPr>
                <w:noProof/>
                <w:webHidden/>
              </w:rPr>
            </w:r>
            <w:r w:rsidR="003F4493" w:rsidRPr="00F15F0E">
              <w:rPr>
                <w:noProof/>
                <w:webHidden/>
              </w:rPr>
              <w:fldChar w:fldCharType="separate"/>
            </w:r>
            <w:r w:rsidR="003F4493" w:rsidRPr="00F15F0E">
              <w:rPr>
                <w:noProof/>
                <w:webHidden/>
              </w:rPr>
              <w:t>11</w:t>
            </w:r>
            <w:r w:rsidR="003F4493" w:rsidRPr="00F15F0E">
              <w:rPr>
                <w:noProof/>
                <w:webHidden/>
              </w:rPr>
              <w:fldChar w:fldCharType="end"/>
            </w:r>
          </w:hyperlink>
        </w:p>
        <w:p w14:paraId="2EB3298A" w14:textId="562179BB" w:rsidR="003F4493" w:rsidRPr="00F15F0E" w:rsidRDefault="00AB0773">
          <w:pPr>
            <w:pStyle w:val="TDC3"/>
            <w:tabs>
              <w:tab w:val="right" w:leader="dot" w:pos="8779"/>
            </w:tabs>
            <w:rPr>
              <w:noProof/>
              <w:sz w:val="22"/>
              <w:szCs w:val="22"/>
              <w:lang w:val="es-MX" w:eastAsia="es-MX"/>
            </w:rPr>
          </w:pPr>
          <w:hyperlink w:anchor="_Toc53058136" w:history="1">
            <w:r w:rsidR="003F4493" w:rsidRPr="00F15F0E">
              <w:rPr>
                <w:rStyle w:val="Hipervnculo"/>
                <w:rFonts w:ascii="Palatino Linotype" w:hAnsi="Palatino Linotype"/>
                <w:b/>
                <w:bCs/>
                <w:noProof/>
                <w:lang w:eastAsia="es-MX"/>
              </w:rPr>
              <w:t>II. Del Derecho de Acceso a la Información</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_Toc53058136 \h </w:instrText>
            </w:r>
            <w:r w:rsidR="003F4493" w:rsidRPr="00F15F0E">
              <w:rPr>
                <w:noProof/>
                <w:webHidden/>
              </w:rPr>
            </w:r>
            <w:r w:rsidR="003F4493" w:rsidRPr="00F15F0E">
              <w:rPr>
                <w:noProof/>
                <w:webHidden/>
              </w:rPr>
              <w:fldChar w:fldCharType="separate"/>
            </w:r>
            <w:r w:rsidR="003F4493" w:rsidRPr="00F15F0E">
              <w:rPr>
                <w:noProof/>
                <w:webHidden/>
              </w:rPr>
              <w:t>11</w:t>
            </w:r>
            <w:r w:rsidR="003F4493" w:rsidRPr="00F15F0E">
              <w:rPr>
                <w:noProof/>
                <w:webHidden/>
              </w:rPr>
              <w:fldChar w:fldCharType="end"/>
            </w:r>
          </w:hyperlink>
        </w:p>
        <w:p w14:paraId="2A4D5F43" w14:textId="3E03EAEC" w:rsidR="003F4493" w:rsidRPr="00F15F0E" w:rsidRDefault="00AB0773">
          <w:pPr>
            <w:pStyle w:val="TDC2"/>
            <w:rPr>
              <w:noProof/>
              <w:sz w:val="22"/>
              <w:szCs w:val="22"/>
              <w:lang w:val="es-MX" w:eastAsia="es-MX"/>
            </w:rPr>
          </w:pPr>
          <w:hyperlink w:anchor="_Toc53058137" w:history="1">
            <w:r w:rsidR="003F4493" w:rsidRPr="00F15F0E">
              <w:rPr>
                <w:rStyle w:val="Hipervnculo"/>
                <w:rFonts w:ascii="Palatino Linotype" w:hAnsi="Palatino Linotype"/>
                <w:b/>
                <w:noProof/>
              </w:rPr>
              <w:t>QUINTO. De la Versión Pública</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_Toc53058137 \h </w:instrText>
            </w:r>
            <w:r w:rsidR="003F4493" w:rsidRPr="00F15F0E">
              <w:rPr>
                <w:noProof/>
                <w:webHidden/>
              </w:rPr>
            </w:r>
            <w:r w:rsidR="003F4493" w:rsidRPr="00F15F0E">
              <w:rPr>
                <w:noProof/>
                <w:webHidden/>
              </w:rPr>
              <w:fldChar w:fldCharType="separate"/>
            </w:r>
            <w:r w:rsidR="003F4493" w:rsidRPr="00F15F0E">
              <w:rPr>
                <w:noProof/>
                <w:webHidden/>
              </w:rPr>
              <w:t>22</w:t>
            </w:r>
            <w:r w:rsidR="003F4493" w:rsidRPr="00F15F0E">
              <w:rPr>
                <w:noProof/>
                <w:webHidden/>
              </w:rPr>
              <w:fldChar w:fldCharType="end"/>
            </w:r>
          </w:hyperlink>
        </w:p>
        <w:p w14:paraId="754C55CB" w14:textId="3D1C1BB7" w:rsidR="003F4493" w:rsidRPr="00F15F0E" w:rsidRDefault="00AB0773">
          <w:pPr>
            <w:pStyle w:val="TDC3"/>
            <w:tabs>
              <w:tab w:val="left" w:pos="1100"/>
              <w:tab w:val="right" w:leader="dot" w:pos="8779"/>
            </w:tabs>
            <w:rPr>
              <w:noProof/>
              <w:sz w:val="22"/>
              <w:szCs w:val="22"/>
              <w:lang w:val="es-MX" w:eastAsia="es-MX"/>
            </w:rPr>
          </w:pPr>
          <w:hyperlink w:anchor="_Toc53058138" w:history="1">
            <w:r w:rsidR="003F4493" w:rsidRPr="00F15F0E">
              <w:rPr>
                <w:rStyle w:val="Hipervnculo"/>
                <w:rFonts w:ascii="Palatino Linotype" w:hAnsi="Palatino Linotype"/>
                <w:b/>
                <w:noProof/>
              </w:rPr>
              <w:t>a.</w:t>
            </w:r>
            <w:r w:rsidR="003F4493" w:rsidRPr="00F15F0E">
              <w:rPr>
                <w:noProof/>
                <w:sz w:val="22"/>
                <w:szCs w:val="22"/>
                <w:lang w:val="es-MX" w:eastAsia="es-MX"/>
              </w:rPr>
              <w:tab/>
            </w:r>
            <w:r w:rsidR="003F4493" w:rsidRPr="00F15F0E">
              <w:rPr>
                <w:rStyle w:val="Hipervnculo"/>
                <w:rFonts w:ascii="Palatino Linotype" w:hAnsi="Palatino Linotype"/>
                <w:b/>
                <w:noProof/>
              </w:rPr>
              <w:t>Requisitos previos.</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_Toc53058138 \h </w:instrText>
            </w:r>
            <w:r w:rsidR="003F4493" w:rsidRPr="00F15F0E">
              <w:rPr>
                <w:noProof/>
                <w:webHidden/>
              </w:rPr>
            </w:r>
            <w:r w:rsidR="003F4493" w:rsidRPr="00F15F0E">
              <w:rPr>
                <w:noProof/>
                <w:webHidden/>
              </w:rPr>
              <w:fldChar w:fldCharType="separate"/>
            </w:r>
            <w:r w:rsidR="003F4493" w:rsidRPr="00F15F0E">
              <w:rPr>
                <w:noProof/>
                <w:webHidden/>
              </w:rPr>
              <w:t>23</w:t>
            </w:r>
            <w:r w:rsidR="003F4493" w:rsidRPr="00F15F0E">
              <w:rPr>
                <w:noProof/>
                <w:webHidden/>
              </w:rPr>
              <w:fldChar w:fldCharType="end"/>
            </w:r>
          </w:hyperlink>
        </w:p>
        <w:p w14:paraId="0C843F64" w14:textId="6661FE6B" w:rsidR="003F4493" w:rsidRPr="00F15F0E" w:rsidRDefault="00AB0773">
          <w:pPr>
            <w:pStyle w:val="TDC3"/>
            <w:tabs>
              <w:tab w:val="left" w:pos="1100"/>
              <w:tab w:val="right" w:leader="dot" w:pos="8779"/>
            </w:tabs>
            <w:rPr>
              <w:noProof/>
              <w:sz w:val="22"/>
              <w:szCs w:val="22"/>
              <w:lang w:val="es-MX" w:eastAsia="es-MX"/>
            </w:rPr>
          </w:pPr>
          <w:hyperlink w:anchor="_Toc53058139" w:history="1">
            <w:r w:rsidR="003F4493" w:rsidRPr="00F15F0E">
              <w:rPr>
                <w:rStyle w:val="Hipervnculo"/>
                <w:rFonts w:ascii="Palatino Linotype" w:hAnsi="Palatino Linotype"/>
                <w:b/>
                <w:noProof/>
              </w:rPr>
              <w:t>b.</w:t>
            </w:r>
            <w:r w:rsidR="003F4493" w:rsidRPr="00F15F0E">
              <w:rPr>
                <w:noProof/>
                <w:sz w:val="22"/>
                <w:szCs w:val="22"/>
                <w:lang w:val="es-MX" w:eastAsia="es-MX"/>
              </w:rPr>
              <w:tab/>
            </w:r>
            <w:r w:rsidR="003F4493" w:rsidRPr="00F15F0E">
              <w:rPr>
                <w:rStyle w:val="Hipervnculo"/>
                <w:rFonts w:ascii="Palatino Linotype" w:hAnsi="Palatino Linotype"/>
                <w:b/>
                <w:noProof/>
              </w:rPr>
              <w:t>Supuesto de clasificación.</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_Toc53058139 \h </w:instrText>
            </w:r>
            <w:r w:rsidR="003F4493" w:rsidRPr="00F15F0E">
              <w:rPr>
                <w:noProof/>
                <w:webHidden/>
              </w:rPr>
            </w:r>
            <w:r w:rsidR="003F4493" w:rsidRPr="00F15F0E">
              <w:rPr>
                <w:noProof/>
                <w:webHidden/>
              </w:rPr>
              <w:fldChar w:fldCharType="separate"/>
            </w:r>
            <w:r w:rsidR="003F4493" w:rsidRPr="00F15F0E">
              <w:rPr>
                <w:noProof/>
                <w:webHidden/>
              </w:rPr>
              <w:t>23</w:t>
            </w:r>
            <w:r w:rsidR="003F4493" w:rsidRPr="00F15F0E">
              <w:rPr>
                <w:noProof/>
                <w:webHidden/>
              </w:rPr>
              <w:fldChar w:fldCharType="end"/>
            </w:r>
          </w:hyperlink>
        </w:p>
        <w:p w14:paraId="48808F82" w14:textId="56D49279" w:rsidR="003F4493" w:rsidRPr="00F15F0E" w:rsidRDefault="00AB0773">
          <w:pPr>
            <w:pStyle w:val="TDC3"/>
            <w:tabs>
              <w:tab w:val="left" w:pos="880"/>
              <w:tab w:val="right" w:leader="dot" w:pos="8779"/>
            </w:tabs>
            <w:rPr>
              <w:noProof/>
              <w:sz w:val="22"/>
              <w:szCs w:val="22"/>
              <w:lang w:val="es-MX" w:eastAsia="es-MX"/>
            </w:rPr>
          </w:pPr>
          <w:hyperlink w:anchor="_Toc53058140" w:history="1">
            <w:r w:rsidR="003F4493" w:rsidRPr="00F15F0E">
              <w:rPr>
                <w:rStyle w:val="Hipervnculo"/>
                <w:rFonts w:ascii="Palatino Linotype" w:hAnsi="Palatino Linotype"/>
                <w:b/>
                <w:noProof/>
              </w:rPr>
              <w:t>c.</w:t>
            </w:r>
            <w:r w:rsidR="003F4493" w:rsidRPr="00F15F0E">
              <w:rPr>
                <w:noProof/>
                <w:sz w:val="22"/>
                <w:szCs w:val="22"/>
                <w:lang w:val="es-MX" w:eastAsia="es-MX"/>
              </w:rPr>
              <w:tab/>
            </w:r>
            <w:r w:rsidR="003F4493" w:rsidRPr="00F15F0E">
              <w:rPr>
                <w:rStyle w:val="Hipervnculo"/>
                <w:rFonts w:ascii="Palatino Linotype" w:hAnsi="Palatino Linotype"/>
                <w:b/>
                <w:noProof/>
              </w:rPr>
              <w:t>La intervención del Comité de Transparencia.</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_Toc53058140 \h </w:instrText>
            </w:r>
            <w:r w:rsidR="003F4493" w:rsidRPr="00F15F0E">
              <w:rPr>
                <w:noProof/>
                <w:webHidden/>
              </w:rPr>
            </w:r>
            <w:r w:rsidR="003F4493" w:rsidRPr="00F15F0E">
              <w:rPr>
                <w:noProof/>
                <w:webHidden/>
              </w:rPr>
              <w:fldChar w:fldCharType="separate"/>
            </w:r>
            <w:r w:rsidR="003F4493" w:rsidRPr="00F15F0E">
              <w:rPr>
                <w:noProof/>
                <w:webHidden/>
              </w:rPr>
              <w:t>26</w:t>
            </w:r>
            <w:r w:rsidR="003F4493" w:rsidRPr="00F15F0E">
              <w:rPr>
                <w:noProof/>
                <w:webHidden/>
              </w:rPr>
              <w:fldChar w:fldCharType="end"/>
            </w:r>
          </w:hyperlink>
        </w:p>
        <w:p w14:paraId="070E4034" w14:textId="1D372A76" w:rsidR="003F4493" w:rsidRPr="00F15F0E" w:rsidRDefault="00AB0773">
          <w:pPr>
            <w:pStyle w:val="TDC1"/>
            <w:tabs>
              <w:tab w:val="right" w:leader="dot" w:pos="8779"/>
            </w:tabs>
            <w:rPr>
              <w:noProof/>
              <w:sz w:val="22"/>
              <w:szCs w:val="22"/>
              <w:lang w:val="es-MX" w:eastAsia="es-MX"/>
            </w:rPr>
          </w:pPr>
          <w:hyperlink w:anchor="_Toc53058141" w:history="1">
            <w:r w:rsidR="003F4493" w:rsidRPr="00F15F0E">
              <w:rPr>
                <w:rStyle w:val="Hipervnculo"/>
                <w:rFonts w:ascii="Palatino Linotype" w:eastAsia="Times New Roman" w:hAnsi="Palatino Linotype" w:cstheme="majorBidi"/>
                <w:b/>
                <w:bCs/>
                <w:noProof/>
              </w:rPr>
              <w:t>R E S O L U T I V O S</w:t>
            </w:r>
            <w:r w:rsidR="003F4493" w:rsidRPr="00F15F0E">
              <w:rPr>
                <w:noProof/>
                <w:webHidden/>
              </w:rPr>
              <w:tab/>
            </w:r>
            <w:r w:rsidR="003F4493" w:rsidRPr="00F15F0E">
              <w:rPr>
                <w:noProof/>
                <w:webHidden/>
              </w:rPr>
              <w:fldChar w:fldCharType="begin"/>
            </w:r>
            <w:r w:rsidR="003F4493" w:rsidRPr="00F15F0E">
              <w:rPr>
                <w:noProof/>
                <w:webHidden/>
              </w:rPr>
              <w:instrText xml:space="preserve"> PAGEREF _Toc53058141 \h </w:instrText>
            </w:r>
            <w:r w:rsidR="003F4493" w:rsidRPr="00F15F0E">
              <w:rPr>
                <w:noProof/>
                <w:webHidden/>
              </w:rPr>
            </w:r>
            <w:r w:rsidR="003F4493" w:rsidRPr="00F15F0E">
              <w:rPr>
                <w:noProof/>
                <w:webHidden/>
              </w:rPr>
              <w:fldChar w:fldCharType="separate"/>
            </w:r>
            <w:r w:rsidR="003F4493" w:rsidRPr="00F15F0E">
              <w:rPr>
                <w:noProof/>
                <w:webHidden/>
              </w:rPr>
              <w:t>40</w:t>
            </w:r>
            <w:r w:rsidR="003F4493" w:rsidRPr="00F15F0E">
              <w:rPr>
                <w:noProof/>
                <w:webHidden/>
              </w:rPr>
              <w:fldChar w:fldCharType="end"/>
            </w:r>
          </w:hyperlink>
        </w:p>
        <w:p w14:paraId="44970536" w14:textId="48C1B36D" w:rsidR="00554DF4" w:rsidRPr="00F15F0E" w:rsidRDefault="00554DF4" w:rsidP="00554DF4">
          <w:pPr>
            <w:spacing w:line="480" w:lineRule="auto"/>
          </w:pPr>
          <w:r w:rsidRPr="00F15F0E">
            <w:rPr>
              <w:rFonts w:ascii="Palatino Linotype" w:hAnsi="Palatino Linotype"/>
              <w:b/>
              <w:bCs/>
              <w:lang w:val="es-ES"/>
            </w:rPr>
            <w:fldChar w:fldCharType="end"/>
          </w:r>
        </w:p>
      </w:sdtContent>
    </w:sdt>
    <w:p w14:paraId="70AFB617" w14:textId="77777777" w:rsidR="009D4B58" w:rsidRPr="00F15F0E" w:rsidRDefault="009D4B58" w:rsidP="00554DF4">
      <w:pPr>
        <w:spacing w:before="240" w:after="240" w:line="360" w:lineRule="auto"/>
        <w:jc w:val="both"/>
        <w:rPr>
          <w:rFonts w:ascii="Palatino Linotype" w:hAnsi="Palatino Linotype"/>
        </w:rPr>
      </w:pPr>
    </w:p>
    <w:p w14:paraId="1FE98984" w14:textId="77777777" w:rsidR="001D1714" w:rsidRPr="00F15F0E" w:rsidRDefault="001D1714" w:rsidP="00554DF4">
      <w:pPr>
        <w:spacing w:before="240" w:after="240" w:line="360" w:lineRule="auto"/>
        <w:jc w:val="both"/>
        <w:rPr>
          <w:rFonts w:ascii="Palatino Linotype" w:hAnsi="Palatino Linotype"/>
        </w:rPr>
      </w:pPr>
    </w:p>
    <w:p w14:paraId="5D4D5BDA" w14:textId="6C23C3F6" w:rsidR="001D1714" w:rsidRPr="00F15F0E" w:rsidRDefault="001D1714" w:rsidP="00554DF4">
      <w:pPr>
        <w:spacing w:before="240" w:after="240" w:line="360" w:lineRule="auto"/>
        <w:jc w:val="both"/>
        <w:rPr>
          <w:rFonts w:ascii="Palatino Linotype" w:hAnsi="Palatino Linotype"/>
        </w:rPr>
      </w:pPr>
    </w:p>
    <w:p w14:paraId="7BC99E4C" w14:textId="338237FA" w:rsidR="00554DF4" w:rsidRPr="00F15F0E" w:rsidRDefault="00554DF4" w:rsidP="00554DF4">
      <w:pPr>
        <w:spacing w:before="240" w:after="240" w:line="360" w:lineRule="auto"/>
        <w:jc w:val="both"/>
        <w:rPr>
          <w:rFonts w:ascii="Palatino Linotype" w:hAnsi="Palatino Linotype"/>
        </w:rPr>
      </w:pPr>
      <w:r w:rsidRPr="00F15F0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A87192" w:rsidRPr="00F15F0E">
        <w:rPr>
          <w:rFonts w:ascii="Palatino Linotype" w:hAnsi="Palatino Linotype"/>
        </w:rPr>
        <w:t>catorce</w:t>
      </w:r>
      <w:r w:rsidRPr="00F15F0E">
        <w:rPr>
          <w:rFonts w:ascii="Palatino Linotype" w:hAnsi="Palatino Linotype"/>
        </w:rPr>
        <w:t xml:space="preserve"> (</w:t>
      </w:r>
      <w:r w:rsidR="00A87192" w:rsidRPr="00F15F0E">
        <w:rPr>
          <w:rFonts w:ascii="Palatino Linotype" w:hAnsi="Palatino Linotype"/>
        </w:rPr>
        <w:t>14</w:t>
      </w:r>
      <w:r w:rsidRPr="00F15F0E">
        <w:rPr>
          <w:rFonts w:ascii="Palatino Linotype" w:hAnsi="Palatino Linotype"/>
        </w:rPr>
        <w:t xml:space="preserve">) de </w:t>
      </w:r>
      <w:r w:rsidR="00F517B7" w:rsidRPr="00F15F0E">
        <w:rPr>
          <w:rFonts w:ascii="Palatino Linotype" w:hAnsi="Palatino Linotype"/>
        </w:rPr>
        <w:t>octubre</w:t>
      </w:r>
      <w:r w:rsidRPr="00F15F0E">
        <w:rPr>
          <w:rFonts w:ascii="Palatino Linotype" w:hAnsi="Palatino Linotype"/>
        </w:rPr>
        <w:t xml:space="preserve"> de dos mil </w:t>
      </w:r>
      <w:r w:rsidR="00F76C2F" w:rsidRPr="00F15F0E">
        <w:rPr>
          <w:rFonts w:ascii="Palatino Linotype" w:hAnsi="Palatino Linotype"/>
        </w:rPr>
        <w:t>veinte</w:t>
      </w:r>
      <w:r w:rsidRPr="00F15F0E">
        <w:rPr>
          <w:rFonts w:ascii="Palatino Linotype" w:hAnsi="Palatino Linotype"/>
        </w:rPr>
        <w:t>.</w:t>
      </w:r>
    </w:p>
    <w:p w14:paraId="00CABD3A" w14:textId="7D298017" w:rsidR="00554DF4" w:rsidRPr="00F15F0E" w:rsidRDefault="00554DF4" w:rsidP="00353EB6">
      <w:pPr>
        <w:pStyle w:val="Encabezado"/>
        <w:spacing w:line="360" w:lineRule="auto"/>
        <w:jc w:val="both"/>
        <w:rPr>
          <w:rFonts w:ascii="Palatino Linotype" w:hAnsi="Palatino Linotype"/>
        </w:rPr>
      </w:pPr>
      <w:r w:rsidRPr="00F15F0E">
        <w:rPr>
          <w:rFonts w:ascii="Palatino Linotype" w:hAnsi="Palatino Linotype"/>
          <w:b/>
        </w:rPr>
        <w:t>VISTO el</w:t>
      </w:r>
      <w:r w:rsidRPr="00F15F0E">
        <w:rPr>
          <w:rFonts w:ascii="Palatino Linotype" w:hAnsi="Palatino Linotype"/>
        </w:rPr>
        <w:t xml:space="preserve"> expediente electrónico formado con</w:t>
      </w:r>
      <w:r w:rsidR="00353EB6" w:rsidRPr="00F15F0E">
        <w:rPr>
          <w:rFonts w:ascii="Palatino Linotype" w:hAnsi="Palatino Linotype"/>
        </w:rPr>
        <w:t xml:space="preserve"> motivo del recurso de revisión</w:t>
      </w:r>
      <w:r w:rsidR="00353EB6" w:rsidRPr="00F15F0E">
        <w:rPr>
          <w:rFonts w:ascii="Palatino Linotype" w:hAnsi="Palatino Linotype"/>
          <w:sz w:val="28"/>
        </w:rPr>
        <w:t xml:space="preserve"> </w:t>
      </w:r>
      <w:r w:rsidR="0024560A" w:rsidRPr="00F15F0E">
        <w:rPr>
          <w:rFonts w:ascii="Palatino Linotype" w:hAnsi="Palatino Linotype" w:cs="Arial"/>
          <w:b/>
          <w:bCs/>
          <w:lang w:eastAsia="es-MX"/>
        </w:rPr>
        <w:t>03388/INFOEM/IP/RR/2020</w:t>
      </w:r>
      <w:r w:rsidRPr="00F15F0E">
        <w:rPr>
          <w:rFonts w:ascii="Palatino Linotype" w:hAnsi="Palatino Linotype" w:cs="Arial"/>
          <w:b/>
          <w:bCs/>
        </w:rPr>
        <w:t xml:space="preserve">, </w:t>
      </w:r>
      <w:r w:rsidR="00953702" w:rsidRPr="00F15F0E">
        <w:rPr>
          <w:rFonts w:ascii="Palatino Linotype" w:hAnsi="Palatino Linotype"/>
        </w:rPr>
        <w:t xml:space="preserve">promovido por </w:t>
      </w:r>
      <w:r w:rsidR="00BA705E" w:rsidRPr="00BA705E">
        <w:rPr>
          <w:rFonts w:ascii="Palatino Linotype" w:hAnsi="Palatino Linotype"/>
          <w:b/>
          <w:sz w:val="22"/>
          <w:szCs w:val="22"/>
          <w:highlight w:val="black"/>
        </w:rPr>
        <w:t>------------</w:t>
      </w:r>
      <w:r w:rsidR="00B23C9B" w:rsidRPr="00F15F0E">
        <w:rPr>
          <w:rFonts w:ascii="Palatino Linotype" w:hAnsi="Palatino Linotype"/>
        </w:rPr>
        <w:t>,</w:t>
      </w:r>
      <w:r w:rsidR="0026533C" w:rsidRPr="00F15F0E">
        <w:rPr>
          <w:rFonts w:ascii="Palatino Linotype" w:hAnsi="Palatino Linotype"/>
        </w:rPr>
        <w:t xml:space="preserve"> </w:t>
      </w:r>
      <w:r w:rsidRPr="00F15F0E">
        <w:rPr>
          <w:rFonts w:ascii="Palatino Linotype" w:hAnsi="Palatino Linotype"/>
        </w:rPr>
        <w:t xml:space="preserve">en su calidad de </w:t>
      </w:r>
      <w:r w:rsidRPr="00F15F0E">
        <w:rPr>
          <w:rFonts w:ascii="Palatino Linotype" w:hAnsi="Palatino Linotype"/>
          <w:b/>
        </w:rPr>
        <w:t>RECURRENTE</w:t>
      </w:r>
      <w:r w:rsidRPr="00F15F0E">
        <w:rPr>
          <w:rFonts w:ascii="Palatino Linotype" w:hAnsi="Palatino Linotype" w:cs="Arial"/>
        </w:rPr>
        <w:t xml:space="preserve">, en contra de la respuesta del </w:t>
      </w:r>
      <w:r w:rsidR="00F517B7" w:rsidRPr="00F15F0E">
        <w:rPr>
          <w:rFonts w:ascii="Palatino Linotype" w:hAnsi="Palatino Linotype"/>
          <w:b/>
          <w:bCs/>
        </w:rPr>
        <w:t xml:space="preserve">Ayuntamiento de </w:t>
      </w:r>
      <w:r w:rsidR="0024560A" w:rsidRPr="00F15F0E">
        <w:rPr>
          <w:rFonts w:ascii="Palatino Linotype" w:hAnsi="Palatino Linotype"/>
          <w:b/>
          <w:bCs/>
        </w:rPr>
        <w:t>Toluca</w:t>
      </w:r>
      <w:r w:rsidRPr="00F15F0E">
        <w:rPr>
          <w:rFonts w:ascii="Palatino Linotype" w:hAnsi="Palatino Linotype" w:cs="Arial"/>
        </w:rPr>
        <w:t>,</w:t>
      </w:r>
      <w:r w:rsidRPr="00F15F0E">
        <w:rPr>
          <w:rFonts w:ascii="Palatino Linotype" w:hAnsi="Palatino Linotype"/>
          <w:b/>
        </w:rPr>
        <w:t xml:space="preserve"> </w:t>
      </w:r>
      <w:r w:rsidRPr="00F15F0E">
        <w:rPr>
          <w:rFonts w:ascii="Palatino Linotype" w:hAnsi="Palatino Linotype"/>
        </w:rPr>
        <w:t>en lo sucesivo el</w:t>
      </w:r>
      <w:r w:rsidRPr="00F15F0E">
        <w:rPr>
          <w:rFonts w:ascii="Palatino Linotype" w:hAnsi="Palatino Linotype"/>
          <w:b/>
        </w:rPr>
        <w:t xml:space="preserve"> SUJETO OBLIGADO, </w:t>
      </w:r>
      <w:r w:rsidRPr="00F15F0E">
        <w:rPr>
          <w:rFonts w:ascii="Palatino Linotype" w:hAnsi="Palatino Linotype"/>
        </w:rPr>
        <w:t>se procede a dictar la presente resoluci</w:t>
      </w:r>
      <w:r w:rsidR="007E13CE" w:rsidRPr="00F15F0E">
        <w:rPr>
          <w:rFonts w:ascii="Palatino Linotype" w:hAnsi="Palatino Linotype"/>
        </w:rPr>
        <w:t>ón, con base en los siguientes:</w:t>
      </w:r>
    </w:p>
    <w:p w14:paraId="70501975" w14:textId="4BED8F65" w:rsidR="004A6F44" w:rsidRPr="00F15F0E" w:rsidRDefault="004A6F44" w:rsidP="00353EB6">
      <w:pPr>
        <w:pStyle w:val="Encabezado"/>
        <w:spacing w:line="360" w:lineRule="auto"/>
        <w:jc w:val="both"/>
        <w:rPr>
          <w:rFonts w:ascii="Palatino Linotype" w:hAnsi="Palatino Linotype"/>
        </w:rPr>
      </w:pPr>
    </w:p>
    <w:p w14:paraId="7CCA1808" w14:textId="77777777" w:rsidR="00554DF4" w:rsidRPr="00F15F0E" w:rsidRDefault="00554DF4" w:rsidP="00554DF4">
      <w:pPr>
        <w:pStyle w:val="Ttulo1"/>
        <w:jc w:val="center"/>
      </w:pPr>
      <w:bookmarkStart w:id="0" w:name="_Toc53058129"/>
      <w:r w:rsidRPr="00F15F0E">
        <w:t>ANTECEDENTES</w:t>
      </w:r>
      <w:bookmarkEnd w:id="0"/>
    </w:p>
    <w:p w14:paraId="7008F36D" w14:textId="77777777" w:rsidR="00554DF4" w:rsidRPr="00F15F0E" w:rsidRDefault="00554DF4" w:rsidP="00554DF4">
      <w:pPr>
        <w:rPr>
          <w:lang w:val="es-MX" w:eastAsia="en-US"/>
        </w:rPr>
      </w:pPr>
    </w:p>
    <w:p w14:paraId="226F8008" w14:textId="7F2923E9" w:rsidR="00554DF4" w:rsidRPr="00F15F0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15F0E">
        <w:rPr>
          <w:rFonts w:ascii="Palatino Linotype" w:eastAsia="Calibri" w:hAnsi="Palatino Linotype" w:cs="Arial"/>
          <w:lang w:val="es-ES"/>
        </w:rPr>
        <w:t xml:space="preserve">El día </w:t>
      </w:r>
      <w:r w:rsidR="0024560A" w:rsidRPr="00F15F0E">
        <w:rPr>
          <w:rFonts w:ascii="Palatino Linotype" w:eastAsia="Calibri" w:hAnsi="Palatino Linotype" w:cs="Arial"/>
          <w:lang w:val="es-ES"/>
        </w:rPr>
        <w:t>veinte</w:t>
      </w:r>
      <w:r w:rsidR="007438EE" w:rsidRPr="00F15F0E">
        <w:rPr>
          <w:rFonts w:ascii="Palatino Linotype" w:eastAsia="Calibri" w:hAnsi="Palatino Linotype" w:cs="Arial"/>
          <w:lang w:val="es-ES"/>
        </w:rPr>
        <w:t xml:space="preserve"> </w:t>
      </w:r>
      <w:r w:rsidRPr="00F15F0E">
        <w:rPr>
          <w:rFonts w:ascii="Palatino Linotype" w:eastAsia="Calibri" w:hAnsi="Palatino Linotype" w:cs="Arial"/>
          <w:lang w:val="es-ES"/>
        </w:rPr>
        <w:t>(</w:t>
      </w:r>
      <w:r w:rsidR="0024560A" w:rsidRPr="00F15F0E">
        <w:rPr>
          <w:rFonts w:ascii="Palatino Linotype" w:eastAsia="Calibri" w:hAnsi="Palatino Linotype" w:cs="Arial"/>
          <w:lang w:val="es-ES"/>
        </w:rPr>
        <w:t>20</w:t>
      </w:r>
      <w:r w:rsidRPr="00F15F0E">
        <w:rPr>
          <w:rFonts w:ascii="Palatino Linotype" w:eastAsia="Calibri" w:hAnsi="Palatino Linotype" w:cs="Arial"/>
          <w:lang w:val="es-ES"/>
        </w:rPr>
        <w:t xml:space="preserve">) </w:t>
      </w:r>
      <w:r w:rsidRPr="00F15F0E">
        <w:rPr>
          <w:rFonts w:ascii="Palatino Linotype" w:eastAsia="Calibri" w:hAnsi="Palatino Linotype" w:cs="Times New Roman"/>
          <w:lang w:val="es-ES"/>
        </w:rPr>
        <w:t>de</w:t>
      </w:r>
      <w:r w:rsidR="00DD65E4" w:rsidRPr="00F15F0E">
        <w:rPr>
          <w:rFonts w:ascii="Palatino Linotype" w:eastAsia="Calibri" w:hAnsi="Palatino Linotype" w:cs="Times New Roman"/>
          <w:lang w:val="es-ES"/>
        </w:rPr>
        <w:t xml:space="preserve"> </w:t>
      </w:r>
      <w:r w:rsidR="0024560A" w:rsidRPr="00F15F0E">
        <w:rPr>
          <w:rFonts w:ascii="Palatino Linotype" w:eastAsia="Calibri" w:hAnsi="Palatino Linotype" w:cs="Times New Roman"/>
          <w:lang w:val="es-ES"/>
        </w:rPr>
        <w:t>mayo</w:t>
      </w:r>
      <w:r w:rsidRPr="00F15F0E">
        <w:rPr>
          <w:rFonts w:ascii="Palatino Linotype" w:eastAsia="Calibri" w:hAnsi="Palatino Linotype" w:cs="Times New Roman"/>
          <w:lang w:val="es-ES"/>
        </w:rPr>
        <w:t xml:space="preserve"> de dos mil</w:t>
      </w:r>
      <w:r w:rsidR="001D7A5B" w:rsidRPr="00F15F0E">
        <w:rPr>
          <w:rFonts w:ascii="Palatino Linotype" w:eastAsia="Calibri" w:hAnsi="Palatino Linotype" w:cs="Times New Roman"/>
          <w:lang w:val="es-ES"/>
        </w:rPr>
        <w:t xml:space="preserve"> veinte</w:t>
      </w:r>
      <w:r w:rsidRPr="00F15F0E">
        <w:rPr>
          <w:rFonts w:ascii="Palatino Linotype" w:eastAsia="Calibri" w:hAnsi="Palatino Linotype" w:cs="Arial"/>
          <w:lang w:val="es-ES"/>
        </w:rPr>
        <w:t>,</w:t>
      </w:r>
      <w:r w:rsidRPr="00F15F0E">
        <w:rPr>
          <w:rFonts w:ascii="Palatino Linotype" w:eastAsia="Calibri" w:hAnsi="Palatino Linotype" w:cs="Times New Roman"/>
          <w:lang w:val="es-ES"/>
        </w:rPr>
        <w:t xml:space="preserve"> </w:t>
      </w:r>
      <w:r w:rsidRPr="00F15F0E">
        <w:rPr>
          <w:rFonts w:ascii="Palatino Linotype" w:eastAsia="Calibri" w:hAnsi="Palatino Linotype" w:cs="Times New Roman"/>
          <w:b/>
          <w:lang w:val="es-ES"/>
        </w:rPr>
        <w:t>EL RECURRENTE</w:t>
      </w:r>
      <w:r w:rsidRPr="00F15F0E">
        <w:rPr>
          <w:rFonts w:ascii="Palatino Linotype" w:hAnsi="Palatino Linotype"/>
          <w:b/>
        </w:rPr>
        <w:t>,</w:t>
      </w:r>
      <w:r w:rsidRPr="00F15F0E">
        <w:rPr>
          <w:rFonts w:ascii="Palatino Linotype" w:eastAsia="Calibri" w:hAnsi="Palatino Linotype" w:cs="Arial"/>
          <w:lang w:val="es-ES"/>
        </w:rPr>
        <w:t xml:space="preserve"> ante el </w:t>
      </w:r>
      <w:r w:rsidRPr="00F15F0E">
        <w:rPr>
          <w:rFonts w:ascii="Palatino Linotype" w:eastAsia="Calibri" w:hAnsi="Palatino Linotype" w:cs="Arial"/>
          <w:b/>
          <w:lang w:val="es-ES"/>
        </w:rPr>
        <w:t>SUJETO OBLIGADO</w:t>
      </w:r>
      <w:r w:rsidRPr="00F15F0E">
        <w:rPr>
          <w:rFonts w:ascii="Palatino Linotype" w:eastAsia="Calibri" w:hAnsi="Palatino Linotype" w:cs="Arial"/>
        </w:rPr>
        <w:t xml:space="preserve"> vía </w:t>
      </w:r>
      <w:r w:rsidRPr="00F15F0E">
        <w:rPr>
          <w:rFonts w:ascii="Palatino Linotype" w:eastAsia="Calibri" w:hAnsi="Palatino Linotype" w:cs="Arial"/>
          <w:lang w:val="es-ES"/>
        </w:rPr>
        <w:t>Sistema de Acceso a la Información Mexiquense (</w:t>
      </w:r>
      <w:r w:rsidRPr="00F15F0E">
        <w:rPr>
          <w:rFonts w:ascii="Palatino Linotype" w:eastAsia="Calibri" w:hAnsi="Palatino Linotype" w:cs="Arial"/>
          <w:b/>
          <w:lang w:val="es-ES"/>
        </w:rPr>
        <w:t>SAIMEX)</w:t>
      </w:r>
      <w:r w:rsidRPr="00F15F0E">
        <w:rPr>
          <w:rFonts w:ascii="Palatino Linotype" w:eastAsia="Calibri" w:hAnsi="Palatino Linotype" w:cs="Arial"/>
          <w:lang w:val="es-ES"/>
        </w:rPr>
        <w:t xml:space="preserve">, presentó la solicitud de información pública registrada con el número </w:t>
      </w:r>
      <w:r w:rsidR="00B12E16" w:rsidRPr="00F15F0E">
        <w:rPr>
          <w:rFonts w:ascii="Palatino Linotype" w:eastAsia="Calibri" w:hAnsi="Palatino Linotype" w:cs="Arial"/>
          <w:b/>
          <w:lang w:val="es-ES"/>
        </w:rPr>
        <w:t>00</w:t>
      </w:r>
      <w:r w:rsidR="0024560A" w:rsidRPr="00F15F0E">
        <w:rPr>
          <w:rFonts w:ascii="Palatino Linotype" w:eastAsia="Calibri" w:hAnsi="Palatino Linotype" w:cs="Arial"/>
          <w:b/>
          <w:lang w:val="es-ES"/>
        </w:rPr>
        <w:t>423</w:t>
      </w:r>
      <w:r w:rsidR="00B12E16" w:rsidRPr="00F15F0E">
        <w:rPr>
          <w:rFonts w:ascii="Palatino Linotype" w:eastAsia="Calibri" w:hAnsi="Palatino Linotype" w:cs="Arial"/>
          <w:b/>
          <w:lang w:val="es-ES"/>
        </w:rPr>
        <w:t>/</w:t>
      </w:r>
      <w:r w:rsidR="0024560A" w:rsidRPr="00F15F0E">
        <w:rPr>
          <w:rFonts w:ascii="Palatino Linotype" w:eastAsia="Calibri" w:hAnsi="Palatino Linotype" w:cs="Arial"/>
          <w:b/>
          <w:lang w:val="es-ES"/>
        </w:rPr>
        <w:t>TOLUCA</w:t>
      </w:r>
      <w:r w:rsidR="00B12E16" w:rsidRPr="00F15F0E">
        <w:rPr>
          <w:rFonts w:ascii="Palatino Linotype" w:eastAsia="Calibri" w:hAnsi="Palatino Linotype" w:cs="Arial"/>
          <w:b/>
          <w:lang w:val="es-ES"/>
        </w:rPr>
        <w:t>/IP/2020</w:t>
      </w:r>
      <w:r w:rsidRPr="00F15F0E">
        <w:rPr>
          <w:rFonts w:ascii="Palatino Linotype" w:hAnsi="Palatino Linotype"/>
          <w:b/>
        </w:rPr>
        <w:t xml:space="preserve"> </w:t>
      </w:r>
      <w:r w:rsidRPr="00F15F0E">
        <w:rPr>
          <w:rFonts w:ascii="Palatino Linotype" w:eastAsia="Calibri" w:hAnsi="Palatino Linotype" w:cs="Arial"/>
          <w:lang w:val="es-ES"/>
        </w:rPr>
        <w:t>mediante la cual solicitó lo siguiente:</w:t>
      </w:r>
    </w:p>
    <w:p w14:paraId="2A8F67E2" w14:textId="77777777" w:rsidR="00554DF4" w:rsidRPr="00F15F0E" w:rsidRDefault="00554DF4" w:rsidP="00554DF4">
      <w:pPr>
        <w:pStyle w:val="Prrafodelista"/>
        <w:spacing w:line="360" w:lineRule="auto"/>
        <w:ind w:left="0"/>
        <w:jc w:val="both"/>
        <w:rPr>
          <w:rFonts w:ascii="Palatino Linotype" w:eastAsia="Times New Roman" w:hAnsi="Palatino Linotype" w:cs="Arial"/>
          <w:lang w:val="es-ES"/>
        </w:rPr>
      </w:pPr>
    </w:p>
    <w:p w14:paraId="5A910CB0" w14:textId="7E7A8E96" w:rsidR="00554DF4" w:rsidRPr="00F15F0E" w:rsidRDefault="00554DF4" w:rsidP="00C11A40">
      <w:pPr>
        <w:ind w:left="567" w:right="567"/>
        <w:jc w:val="both"/>
        <w:rPr>
          <w:rFonts w:ascii="Palatino Linotype" w:eastAsia="Calibri" w:hAnsi="Palatino Linotype" w:cs="Arial"/>
          <w:i/>
          <w:sz w:val="22"/>
          <w:lang w:val="es-ES"/>
        </w:rPr>
      </w:pPr>
      <w:r w:rsidRPr="00F15F0E">
        <w:rPr>
          <w:rFonts w:ascii="Palatino Linotype" w:eastAsia="Calibri" w:hAnsi="Palatino Linotype" w:cs="Arial"/>
          <w:i/>
          <w:sz w:val="22"/>
          <w:lang w:val="es-ES"/>
        </w:rPr>
        <w:t>“</w:t>
      </w:r>
      <w:r w:rsidR="0024560A" w:rsidRPr="00F15F0E">
        <w:rPr>
          <w:rFonts w:ascii="Palatino Linotype" w:eastAsia="Times New Roman" w:hAnsi="Palatino Linotype" w:cs="Times New Roman"/>
          <w:i/>
          <w:sz w:val="22"/>
          <w:szCs w:val="14"/>
          <w:lang w:val="es-MX" w:eastAsia="es-MX"/>
        </w:rPr>
        <w:t>SE PIDE EL ULTIMO GRADO DE ESTUDIOS DEL CABILDO COMPLETO DEL AYUNTAMIENTO, ASÍ COMO DE TODO EL PERSONAL CON LA CATEGORÍA DE JEFE DE DEPARTAMENTO HACIA ARRIBA, QUE CONTENGA EN CASO DE QUE HAYA, NÚMERO DE CÉDULA EXPEDIDA POR LA S.E.P. DE CADA SERVIDOR PUBLICO.</w:t>
      </w:r>
      <w:r w:rsidRPr="00F15F0E">
        <w:rPr>
          <w:rFonts w:ascii="Palatino Linotype" w:eastAsia="Calibri" w:hAnsi="Palatino Linotype" w:cs="Arial"/>
          <w:i/>
          <w:sz w:val="22"/>
          <w:lang w:val="es-ES"/>
        </w:rPr>
        <w:t>”</w:t>
      </w:r>
      <w:r w:rsidR="006A2EE7" w:rsidRPr="00F15F0E">
        <w:rPr>
          <w:rFonts w:ascii="Palatino Linotype" w:eastAsia="Calibri" w:hAnsi="Palatino Linotype" w:cs="Arial"/>
          <w:i/>
          <w:sz w:val="22"/>
          <w:lang w:val="es-ES"/>
        </w:rPr>
        <w:t xml:space="preserve"> </w:t>
      </w:r>
      <w:r w:rsidRPr="00F15F0E">
        <w:rPr>
          <w:rFonts w:ascii="Palatino Linotype" w:eastAsia="Calibri" w:hAnsi="Palatino Linotype" w:cs="Arial"/>
          <w:i/>
          <w:sz w:val="22"/>
          <w:lang w:val="es-ES"/>
        </w:rPr>
        <w:t>(Sic)</w:t>
      </w:r>
    </w:p>
    <w:p w14:paraId="09A08FA3" w14:textId="77777777" w:rsidR="00F76C2F" w:rsidRPr="00F15F0E" w:rsidRDefault="00F76C2F" w:rsidP="006D6CCC">
      <w:pPr>
        <w:jc w:val="both"/>
        <w:rPr>
          <w:rFonts w:ascii="Palatino Linotype" w:eastAsia="Calibri" w:hAnsi="Palatino Linotype" w:cs="Arial"/>
          <w:i/>
          <w:sz w:val="22"/>
          <w:lang w:val="es-ES"/>
        </w:rPr>
      </w:pPr>
    </w:p>
    <w:p w14:paraId="6FB30F91" w14:textId="77777777" w:rsidR="006D6CCC" w:rsidRPr="00F15F0E" w:rsidRDefault="006D6CCC" w:rsidP="006D6CCC">
      <w:pPr>
        <w:jc w:val="both"/>
        <w:rPr>
          <w:rFonts w:ascii="Palatino Linotype" w:eastAsia="Calibri" w:hAnsi="Palatino Linotype" w:cs="Arial"/>
          <w:i/>
          <w:sz w:val="22"/>
          <w:lang w:val="es-ES"/>
        </w:rPr>
      </w:pPr>
    </w:p>
    <w:p w14:paraId="43692616" w14:textId="77777777" w:rsidR="00554DF4" w:rsidRPr="00F15F0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15F0E">
        <w:rPr>
          <w:rFonts w:ascii="Palatino Linotype" w:eastAsia="Times New Roman" w:hAnsi="Palatino Linotype" w:cs="Arial"/>
          <w:lang w:val="es-ES"/>
        </w:rPr>
        <w:t xml:space="preserve">Señaló como modalidad de entrega de la información a través del </w:t>
      </w:r>
      <w:r w:rsidRPr="00F15F0E">
        <w:rPr>
          <w:rFonts w:ascii="Palatino Linotype" w:eastAsia="Times New Roman" w:hAnsi="Palatino Linotype" w:cs="Arial"/>
          <w:b/>
          <w:lang w:val="es-ES"/>
        </w:rPr>
        <w:t>SAIMEX.</w:t>
      </w:r>
    </w:p>
    <w:p w14:paraId="33E6EFF0" w14:textId="77777777" w:rsidR="00B12E16" w:rsidRPr="00F15F0E" w:rsidRDefault="00B12E16" w:rsidP="00B12E16">
      <w:pPr>
        <w:pStyle w:val="Prrafodelista"/>
        <w:spacing w:line="360" w:lineRule="auto"/>
        <w:ind w:left="0"/>
        <w:jc w:val="both"/>
        <w:rPr>
          <w:rFonts w:ascii="Palatino Linotype" w:eastAsia="Times New Roman" w:hAnsi="Palatino Linotype" w:cs="Arial"/>
          <w:lang w:val="es-ES"/>
        </w:rPr>
      </w:pPr>
    </w:p>
    <w:p w14:paraId="46CBBDCC" w14:textId="147FE213" w:rsidR="00554DF4" w:rsidRPr="00F15F0E" w:rsidRDefault="00554DF4" w:rsidP="00C82497">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F15F0E">
        <w:rPr>
          <w:rFonts w:ascii="Palatino Linotype" w:eastAsia="Calibri" w:hAnsi="Palatino Linotype" w:cs="Times New Roman"/>
          <w:lang w:val="es-ES"/>
        </w:rPr>
        <w:lastRenderedPageBreak/>
        <w:t xml:space="preserve">El </w:t>
      </w:r>
      <w:r w:rsidR="001226D8" w:rsidRPr="00F15F0E">
        <w:rPr>
          <w:rFonts w:ascii="Palatino Linotype" w:eastAsia="Calibri" w:hAnsi="Palatino Linotype" w:cs="Times New Roman"/>
          <w:lang w:val="es-ES"/>
        </w:rPr>
        <w:t>veinti</w:t>
      </w:r>
      <w:r w:rsidR="0024560A" w:rsidRPr="00F15F0E">
        <w:rPr>
          <w:rFonts w:ascii="Palatino Linotype" w:eastAsia="Calibri" w:hAnsi="Palatino Linotype" w:cs="Times New Roman"/>
          <w:lang w:val="es-ES"/>
        </w:rPr>
        <w:t>cuatro</w:t>
      </w:r>
      <w:r w:rsidR="00B12E16" w:rsidRPr="00F15F0E">
        <w:rPr>
          <w:rFonts w:ascii="Palatino Linotype" w:eastAsia="Calibri" w:hAnsi="Palatino Linotype" w:cs="Times New Roman"/>
          <w:lang w:val="es-ES"/>
        </w:rPr>
        <w:t xml:space="preserve"> </w:t>
      </w:r>
      <w:r w:rsidR="006D6CCC" w:rsidRPr="00F15F0E">
        <w:rPr>
          <w:rFonts w:ascii="Palatino Linotype" w:eastAsia="Calibri" w:hAnsi="Palatino Linotype" w:cs="Arial"/>
          <w:lang w:val="es-ES"/>
        </w:rPr>
        <w:t>(</w:t>
      </w:r>
      <w:r w:rsidR="001226D8" w:rsidRPr="00F15F0E">
        <w:rPr>
          <w:rFonts w:ascii="Palatino Linotype" w:eastAsia="Calibri" w:hAnsi="Palatino Linotype" w:cs="Arial"/>
          <w:lang w:val="es-ES"/>
        </w:rPr>
        <w:t>2</w:t>
      </w:r>
      <w:r w:rsidR="0024560A" w:rsidRPr="00F15F0E">
        <w:rPr>
          <w:rFonts w:ascii="Palatino Linotype" w:eastAsia="Calibri" w:hAnsi="Palatino Linotype" w:cs="Arial"/>
          <w:lang w:val="es-ES"/>
        </w:rPr>
        <w:t>4</w:t>
      </w:r>
      <w:r w:rsidR="006D6CCC" w:rsidRPr="00F15F0E">
        <w:rPr>
          <w:rFonts w:ascii="Palatino Linotype" w:eastAsia="Calibri" w:hAnsi="Palatino Linotype" w:cs="Arial"/>
          <w:lang w:val="es-ES"/>
        </w:rPr>
        <w:t xml:space="preserve">) </w:t>
      </w:r>
      <w:r w:rsidR="006D6CCC" w:rsidRPr="00F15F0E">
        <w:rPr>
          <w:rFonts w:ascii="Palatino Linotype" w:eastAsia="Calibri" w:hAnsi="Palatino Linotype" w:cs="Times New Roman"/>
          <w:lang w:val="es-ES"/>
        </w:rPr>
        <w:t xml:space="preserve">de </w:t>
      </w:r>
      <w:r w:rsidR="00F517B7" w:rsidRPr="00F15F0E">
        <w:rPr>
          <w:rFonts w:ascii="Palatino Linotype" w:eastAsia="Calibri" w:hAnsi="Palatino Linotype" w:cs="Times New Roman"/>
          <w:lang w:val="es-ES"/>
        </w:rPr>
        <w:t>agosto</w:t>
      </w:r>
      <w:r w:rsidR="007838C0" w:rsidRPr="00F15F0E">
        <w:rPr>
          <w:rFonts w:ascii="Palatino Linotype" w:eastAsia="Calibri" w:hAnsi="Palatino Linotype" w:cs="Times New Roman"/>
          <w:lang w:val="es-ES"/>
        </w:rPr>
        <w:t xml:space="preserve"> de dos mil veinte</w:t>
      </w:r>
      <w:r w:rsidRPr="00F15F0E">
        <w:rPr>
          <w:rFonts w:ascii="Palatino Linotype" w:eastAsia="Calibri" w:hAnsi="Palatino Linotype" w:cs="Times New Roman"/>
          <w:lang w:val="es-ES"/>
        </w:rPr>
        <w:t xml:space="preserve">, el </w:t>
      </w:r>
      <w:r w:rsidRPr="00F15F0E">
        <w:rPr>
          <w:rFonts w:ascii="Palatino Linotype" w:eastAsia="Calibri" w:hAnsi="Palatino Linotype" w:cs="Arial"/>
          <w:b/>
          <w:lang w:val="es-AR"/>
        </w:rPr>
        <w:t>SUJETO OBLIGADO</w:t>
      </w:r>
      <w:r w:rsidRPr="00F15F0E">
        <w:rPr>
          <w:rFonts w:ascii="Palatino Linotype" w:eastAsia="Calibri" w:hAnsi="Palatino Linotype" w:cs="Arial"/>
          <w:b/>
          <w:i/>
          <w:lang w:val="es-AR"/>
        </w:rPr>
        <w:t xml:space="preserve"> </w:t>
      </w:r>
      <w:r w:rsidRPr="00F15F0E">
        <w:rPr>
          <w:rFonts w:ascii="Palatino Linotype" w:eastAsia="Times New Roman" w:hAnsi="Palatino Linotype" w:cs="Arial"/>
          <w:lang w:val="es-ES"/>
        </w:rPr>
        <w:t>dio respuest</w:t>
      </w:r>
      <w:r w:rsidR="00CE5D17" w:rsidRPr="00F15F0E">
        <w:rPr>
          <w:rFonts w:ascii="Palatino Linotype" w:eastAsia="Times New Roman" w:hAnsi="Palatino Linotype" w:cs="Arial"/>
          <w:lang w:val="es-ES"/>
        </w:rPr>
        <w:t>a a la solicitud de información</w:t>
      </w:r>
      <w:r w:rsidR="004900C9" w:rsidRPr="00F15F0E">
        <w:rPr>
          <w:rFonts w:ascii="Palatino Linotype" w:eastAsia="Times New Roman" w:hAnsi="Palatino Linotype" w:cs="Arial"/>
          <w:lang w:val="es-ES"/>
        </w:rPr>
        <w:t xml:space="preserve">, adjuntando </w:t>
      </w:r>
      <w:r w:rsidR="0024560A" w:rsidRPr="00F15F0E">
        <w:rPr>
          <w:rFonts w:ascii="Palatino Linotype" w:eastAsia="Times New Roman" w:hAnsi="Palatino Linotype" w:cs="Arial"/>
          <w:lang w:val="es-ES"/>
        </w:rPr>
        <w:t xml:space="preserve">los documentos electrónicos denominados </w:t>
      </w:r>
      <w:r w:rsidR="0024560A" w:rsidRPr="00F15F0E">
        <w:rPr>
          <w:rFonts w:ascii="Palatino Linotype" w:eastAsia="Times New Roman" w:hAnsi="Palatino Linotype" w:cs="Arial"/>
          <w:b/>
          <w:bCs/>
          <w:i/>
          <w:iCs/>
          <w:lang w:val="es-ES"/>
        </w:rPr>
        <w:t xml:space="preserve">FOLIO 000423-TOL-IP.pdf; SAIMEX 423.pdf; SAIMEX 0423 </w:t>
      </w:r>
      <w:r w:rsidR="00C82497" w:rsidRPr="00F15F0E">
        <w:rPr>
          <w:rFonts w:ascii="Palatino Linotype" w:eastAsia="Times New Roman" w:hAnsi="Palatino Linotype" w:cs="Arial"/>
          <w:b/>
          <w:bCs/>
          <w:i/>
          <w:iCs/>
          <w:lang w:val="es-ES"/>
        </w:rPr>
        <w:t xml:space="preserve">(ESCOLARIDADES DEL CABILDO Y MANDOS MEDIOS Y SUPERIORES) – copia.pdf; of.176 saimex.pdf; y Anexo 2. JEFES DE DEPARTAMENTO DEL IMCUFIDET GRADO Y CÉDULA </w:t>
      </w:r>
      <w:r w:rsidR="00C82497" w:rsidRPr="00F15F0E">
        <w:rPr>
          <w:rFonts w:ascii="Palatino Linotype" w:eastAsia="Times New Roman" w:hAnsi="Palatino Linotype" w:cs="Arial"/>
          <w:lang w:val="es-ES"/>
        </w:rPr>
        <w:t>y</w:t>
      </w:r>
      <w:r w:rsidR="005D74E1" w:rsidRPr="00F15F0E">
        <w:rPr>
          <w:rFonts w:ascii="Palatino Linotype" w:eastAsia="Times New Roman" w:hAnsi="Palatino Linotype" w:cs="Arial"/>
          <w:lang w:val="es-ES"/>
        </w:rPr>
        <w:t>,</w:t>
      </w:r>
      <w:r w:rsidR="00CE5D17" w:rsidRPr="00F15F0E">
        <w:rPr>
          <w:rFonts w:ascii="Palatino Linotype" w:eastAsia="Times New Roman" w:hAnsi="Palatino Linotype" w:cs="Arial"/>
          <w:lang w:val="es-ES"/>
        </w:rPr>
        <w:t xml:space="preserve"> </w:t>
      </w:r>
      <w:r w:rsidRPr="00F15F0E">
        <w:rPr>
          <w:rFonts w:ascii="Palatino Linotype" w:eastAsia="Times New Roman" w:hAnsi="Palatino Linotype" w:cs="Arial"/>
          <w:lang w:val="es-ES"/>
        </w:rPr>
        <w:t>en los siguientes términos:</w:t>
      </w:r>
    </w:p>
    <w:p w14:paraId="113D1C38" w14:textId="77777777" w:rsidR="00554DF4" w:rsidRPr="00F15F0E" w:rsidRDefault="00554DF4" w:rsidP="00554DF4">
      <w:pPr>
        <w:pStyle w:val="Prrafodelista"/>
        <w:rPr>
          <w:rFonts w:ascii="Palatino Linotype" w:eastAsia="Times New Roman" w:hAnsi="Palatino Linotype" w:cs="Arial"/>
          <w:lang w:val="es-ES"/>
        </w:rPr>
      </w:pPr>
    </w:p>
    <w:p w14:paraId="3D4E5963" w14:textId="77777777" w:rsidR="00C82497" w:rsidRPr="00F15F0E" w:rsidRDefault="00554DF4" w:rsidP="00C82497">
      <w:pPr>
        <w:pStyle w:val="Prrafodelista"/>
        <w:spacing w:before="240" w:after="240" w:line="360" w:lineRule="auto"/>
        <w:ind w:left="567" w:right="567"/>
        <w:jc w:val="both"/>
        <w:rPr>
          <w:rFonts w:ascii="Palatino Linotype" w:hAnsi="Palatino Linotype"/>
          <w:i/>
          <w:color w:val="000000"/>
          <w:sz w:val="22"/>
          <w:szCs w:val="22"/>
        </w:rPr>
      </w:pPr>
      <w:r w:rsidRPr="00F15F0E">
        <w:rPr>
          <w:rFonts w:ascii="Palatino Linotype" w:eastAsia="Calibri" w:hAnsi="Palatino Linotype" w:cs="Times New Roman"/>
          <w:i/>
          <w:sz w:val="22"/>
          <w:szCs w:val="22"/>
          <w:lang w:val="es-ES"/>
        </w:rPr>
        <w:t>“</w:t>
      </w:r>
      <w:r w:rsidR="00C82497" w:rsidRPr="00F15F0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01C800FD" w:rsidR="00554DF4" w:rsidRPr="00F15F0E" w:rsidRDefault="00C82497" w:rsidP="00C82497">
      <w:pPr>
        <w:pStyle w:val="Prrafodelista"/>
        <w:spacing w:before="240" w:after="240" w:line="360" w:lineRule="auto"/>
        <w:ind w:left="567" w:right="567"/>
        <w:jc w:val="both"/>
        <w:rPr>
          <w:rFonts w:ascii="Palatino Linotype" w:hAnsi="Palatino Linotype"/>
          <w:i/>
          <w:color w:val="000000"/>
          <w:sz w:val="22"/>
          <w:szCs w:val="22"/>
        </w:rPr>
      </w:pPr>
      <w:r w:rsidRPr="00F15F0E">
        <w:rPr>
          <w:rFonts w:ascii="Palatino Linotype" w:hAnsi="Palatino Linotype"/>
          <w:i/>
          <w:color w:val="000000"/>
          <w:sz w:val="22"/>
          <w:szCs w:val="22"/>
        </w:rPr>
        <w:t xml:space="preserve">Con fundamento en los artículos 4, 7, 23 fracción </w:t>
      </w:r>
      <w:proofErr w:type="spellStart"/>
      <w:r w:rsidRPr="00F15F0E">
        <w:rPr>
          <w:rFonts w:ascii="Palatino Linotype" w:hAnsi="Palatino Linotype"/>
          <w:i/>
          <w:color w:val="000000"/>
          <w:sz w:val="22"/>
          <w:szCs w:val="22"/>
        </w:rPr>
        <w:t>lV</w:t>
      </w:r>
      <w:proofErr w:type="spellEnd"/>
      <w:r w:rsidRPr="00F15F0E">
        <w:rPr>
          <w:rFonts w:ascii="Palatino Linotype" w:hAnsi="Palatino Linotype"/>
          <w:i/>
          <w:color w:val="000000"/>
          <w:sz w:val="22"/>
          <w:szCs w:val="22"/>
        </w:rPr>
        <w:t xml:space="preserve">, 53 fracciones ll, </w:t>
      </w:r>
      <w:proofErr w:type="spellStart"/>
      <w:r w:rsidRPr="00F15F0E">
        <w:rPr>
          <w:rFonts w:ascii="Palatino Linotype" w:hAnsi="Palatino Linotype"/>
          <w:i/>
          <w:color w:val="000000"/>
          <w:sz w:val="22"/>
          <w:szCs w:val="22"/>
        </w:rPr>
        <w:t>lV</w:t>
      </w:r>
      <w:proofErr w:type="spellEnd"/>
      <w:r w:rsidRPr="00F15F0E">
        <w:rPr>
          <w:rFonts w:ascii="Palatino Linotype" w:hAnsi="Palatino Linotype"/>
          <w:i/>
          <w:color w:val="000000"/>
          <w:sz w:val="22"/>
          <w:szCs w:val="22"/>
        </w:rPr>
        <w:t xml:space="preserve"> y V de la Ley de Transparencia y Acceso a la Información Pública del Estado de México y Municipios, y en atención a su solicitud 00423/TOLUCA/IP/2020 mediante la cual requiere lo siguiente: “SE PIDE EL ULTIMO GRADO DE ESTUDIOS DEL CABILDO COMPLETO DEL AYUNTAMIENTO, ASÍ COMO DE TODO EL PERSONAL CON LA CATEGORÍA DE JEFE DE DEPARTAMENTO HACIA ARRIBA, QUE CONTENGA EN CASO DE QUE HAYA, NÚMERO DE CÉDULA EXPEDIDA POR LA S.E.P. DE CADA SERVIDOR PUBLICO.” Sic Al respecto se adjunta oficios de respuesta en formato </w:t>
      </w:r>
      <w:proofErr w:type="spellStart"/>
      <w:r w:rsidRPr="00F15F0E">
        <w:rPr>
          <w:rFonts w:ascii="Palatino Linotype" w:hAnsi="Palatino Linotype"/>
          <w:i/>
          <w:color w:val="000000"/>
          <w:sz w:val="22"/>
          <w:szCs w:val="22"/>
        </w:rPr>
        <w:t>pdf</w:t>
      </w:r>
      <w:proofErr w:type="spellEnd"/>
      <w:r w:rsidRPr="00F15F0E">
        <w:rPr>
          <w:rFonts w:ascii="Palatino Linotype" w:hAnsi="Palatino Linotype"/>
          <w:i/>
          <w:color w:val="000000"/>
          <w:sz w:val="22"/>
          <w:szCs w:val="22"/>
        </w:rPr>
        <w:t>. Sin más por el momento reciba un cordial saludo.</w:t>
      </w:r>
      <w:r w:rsidR="00554DF4" w:rsidRPr="00F15F0E">
        <w:rPr>
          <w:rFonts w:ascii="Palatino Linotype" w:hAnsi="Palatino Linotype"/>
          <w:i/>
          <w:color w:val="000000"/>
          <w:sz w:val="22"/>
          <w:szCs w:val="22"/>
        </w:rPr>
        <w:t>” (</w:t>
      </w:r>
      <w:proofErr w:type="gramStart"/>
      <w:r w:rsidR="00554DF4" w:rsidRPr="00F15F0E">
        <w:rPr>
          <w:rFonts w:ascii="Palatino Linotype" w:hAnsi="Palatino Linotype"/>
          <w:i/>
          <w:color w:val="000000"/>
          <w:sz w:val="22"/>
          <w:szCs w:val="22"/>
        </w:rPr>
        <w:t>sic</w:t>
      </w:r>
      <w:proofErr w:type="gramEnd"/>
      <w:r w:rsidR="00554DF4" w:rsidRPr="00F15F0E">
        <w:rPr>
          <w:rFonts w:ascii="Palatino Linotype" w:hAnsi="Palatino Linotype"/>
          <w:i/>
          <w:color w:val="000000"/>
          <w:sz w:val="22"/>
          <w:szCs w:val="22"/>
        </w:rPr>
        <w:t>)</w:t>
      </w:r>
    </w:p>
    <w:p w14:paraId="69C0FBAC" w14:textId="77777777" w:rsidR="004900C9" w:rsidRPr="00F15F0E"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2337CEE1" w14:textId="4949578F" w:rsidR="00C82497" w:rsidRPr="00F15F0E" w:rsidRDefault="00C8249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F15F0E">
        <w:rPr>
          <w:rFonts w:ascii="Palatino Linotype" w:eastAsia="Times New Roman" w:hAnsi="Palatino Linotype" w:cs="Arial"/>
          <w:b/>
          <w:bCs/>
          <w:i/>
          <w:iCs/>
          <w:lang w:val="es-ES"/>
        </w:rPr>
        <w:t xml:space="preserve">FOLIO 000423-TOL-IP.pdf: </w:t>
      </w:r>
      <w:r w:rsidRPr="00F15F0E">
        <w:rPr>
          <w:rFonts w:ascii="Palatino Linotype" w:eastAsia="Times New Roman" w:hAnsi="Palatino Linotype" w:cs="Arial"/>
          <w:lang w:val="es-ES"/>
        </w:rPr>
        <w:t>Folio 200F10000/337/2020 en el que consta el grado de estudios de 7 servidores públicos, así como el número de cédula de 3 de ellos, mientras que los otros 4 refiere que se encuentran en trámite</w:t>
      </w:r>
      <w:r w:rsidR="00C431F3" w:rsidRPr="00F15F0E">
        <w:rPr>
          <w:rFonts w:ascii="Palatino Linotype" w:eastAsia="Times New Roman" w:hAnsi="Palatino Linotype" w:cs="Arial"/>
          <w:lang w:val="es-ES"/>
        </w:rPr>
        <w:t>, del Instituto Municipal de la Mujer.</w:t>
      </w:r>
    </w:p>
    <w:p w14:paraId="1DB0F047" w14:textId="77777777" w:rsidR="00C431F3" w:rsidRPr="00F15F0E" w:rsidRDefault="00C431F3" w:rsidP="00C431F3">
      <w:pPr>
        <w:pStyle w:val="Prrafodelista"/>
        <w:spacing w:before="240" w:after="240" w:line="360" w:lineRule="auto"/>
        <w:ind w:left="1287" w:right="567"/>
        <w:jc w:val="both"/>
        <w:rPr>
          <w:rFonts w:ascii="Palatino Linotype" w:eastAsia="Times New Roman" w:hAnsi="Palatino Linotype" w:cs="Arial"/>
          <w:b/>
          <w:lang w:val="es-ES"/>
        </w:rPr>
      </w:pPr>
    </w:p>
    <w:p w14:paraId="57A4FC49" w14:textId="10A5B22F" w:rsidR="00C82497" w:rsidRPr="00F15F0E" w:rsidRDefault="00C8249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F15F0E">
        <w:rPr>
          <w:rFonts w:ascii="Palatino Linotype" w:eastAsia="Times New Roman" w:hAnsi="Palatino Linotype" w:cs="Arial"/>
          <w:b/>
          <w:bCs/>
          <w:i/>
          <w:iCs/>
          <w:lang w:val="es-ES"/>
        </w:rPr>
        <w:lastRenderedPageBreak/>
        <w:t>SAIMEX 423.pdf:</w:t>
      </w:r>
      <w:r w:rsidR="00C431F3" w:rsidRPr="00F15F0E">
        <w:rPr>
          <w:rFonts w:ascii="Palatino Linotype" w:eastAsia="Times New Roman" w:hAnsi="Palatino Linotype" w:cs="Arial"/>
          <w:b/>
          <w:bCs/>
          <w:i/>
          <w:iCs/>
          <w:lang w:val="es-ES"/>
        </w:rPr>
        <w:t xml:space="preserve"> </w:t>
      </w:r>
      <w:r w:rsidR="00C431F3" w:rsidRPr="00F15F0E">
        <w:rPr>
          <w:rFonts w:ascii="Palatino Linotype" w:eastAsia="Times New Roman" w:hAnsi="Palatino Linotype" w:cs="Arial"/>
          <w:lang w:val="es-ES"/>
        </w:rPr>
        <w:t xml:space="preserve">Oficio 206012000/3073/2020, suscrito por el Director de Recursos Humanos mediante el cual refiere que envío la información en medio </w:t>
      </w:r>
      <w:proofErr w:type="gramStart"/>
      <w:r w:rsidR="00C431F3" w:rsidRPr="00F15F0E">
        <w:rPr>
          <w:rFonts w:ascii="Palatino Linotype" w:eastAsia="Times New Roman" w:hAnsi="Palatino Linotype" w:cs="Arial"/>
          <w:lang w:val="es-ES"/>
        </w:rPr>
        <w:t>magnético</w:t>
      </w:r>
      <w:proofErr w:type="gramEnd"/>
      <w:r w:rsidR="00C431F3" w:rsidRPr="00F15F0E">
        <w:rPr>
          <w:rFonts w:ascii="Palatino Linotype" w:eastAsia="Times New Roman" w:hAnsi="Palatino Linotype" w:cs="Arial"/>
          <w:lang w:val="es-ES"/>
        </w:rPr>
        <w:t>.</w:t>
      </w:r>
    </w:p>
    <w:p w14:paraId="028CA764" w14:textId="77777777" w:rsidR="00C431F3" w:rsidRPr="00F15F0E" w:rsidRDefault="00C431F3" w:rsidP="00C431F3">
      <w:pPr>
        <w:pStyle w:val="Prrafodelista"/>
        <w:rPr>
          <w:rFonts w:ascii="Palatino Linotype" w:eastAsia="Times New Roman" w:hAnsi="Palatino Linotype" w:cs="Arial"/>
          <w:b/>
          <w:lang w:val="es-ES"/>
        </w:rPr>
      </w:pPr>
    </w:p>
    <w:p w14:paraId="30107607" w14:textId="77777777" w:rsidR="00C431F3" w:rsidRPr="00F15F0E" w:rsidRDefault="00C431F3" w:rsidP="00C431F3">
      <w:pPr>
        <w:pStyle w:val="Prrafodelista"/>
        <w:spacing w:before="240" w:after="240" w:line="360" w:lineRule="auto"/>
        <w:ind w:left="1287" w:right="567"/>
        <w:jc w:val="both"/>
        <w:rPr>
          <w:rFonts w:ascii="Palatino Linotype" w:eastAsia="Times New Roman" w:hAnsi="Palatino Linotype" w:cs="Arial"/>
          <w:b/>
          <w:lang w:val="es-ES"/>
        </w:rPr>
      </w:pPr>
    </w:p>
    <w:p w14:paraId="4E22F73B" w14:textId="03756602" w:rsidR="00C82497" w:rsidRPr="00F15F0E" w:rsidRDefault="00C8249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F15F0E">
        <w:rPr>
          <w:rFonts w:ascii="Palatino Linotype" w:eastAsia="Times New Roman" w:hAnsi="Palatino Linotype" w:cs="Arial"/>
          <w:b/>
          <w:bCs/>
          <w:i/>
          <w:iCs/>
          <w:lang w:val="es-ES"/>
        </w:rPr>
        <w:t xml:space="preserve"> SAIMEX 0423 (ESCOLARIDADES DEL CABILDO Y MANDOS MEDIOS Y SUPERIORES) – copia.pdf:</w:t>
      </w:r>
      <w:r w:rsidR="00C431F3" w:rsidRPr="00F15F0E">
        <w:rPr>
          <w:rFonts w:ascii="Palatino Linotype" w:eastAsia="Times New Roman" w:hAnsi="Palatino Linotype" w:cs="Arial"/>
          <w:b/>
          <w:bCs/>
          <w:i/>
          <w:iCs/>
          <w:lang w:val="es-ES"/>
        </w:rPr>
        <w:t xml:space="preserve"> </w:t>
      </w:r>
      <w:r w:rsidR="00C431F3" w:rsidRPr="00F15F0E">
        <w:rPr>
          <w:rFonts w:ascii="Palatino Linotype" w:eastAsia="Times New Roman" w:hAnsi="Palatino Linotype" w:cs="Arial"/>
          <w:lang w:val="es-ES"/>
        </w:rPr>
        <w:t>Contiene un listado de servidores públicos, entre los que se encuentran los integrantes del Cabildo, y los mando medios y superiores; el listado contiene la clave del empleado, nombre, categoría y grado académico.</w:t>
      </w:r>
      <w:r w:rsidR="00C431F3" w:rsidRPr="00F15F0E">
        <w:rPr>
          <w:rFonts w:ascii="Palatino Linotype" w:eastAsia="Times New Roman" w:hAnsi="Palatino Linotype" w:cs="Arial"/>
          <w:b/>
          <w:bCs/>
          <w:lang w:val="es-ES"/>
        </w:rPr>
        <w:t xml:space="preserve"> </w:t>
      </w:r>
    </w:p>
    <w:p w14:paraId="1404BAE6" w14:textId="77777777" w:rsidR="00C431F3" w:rsidRPr="00F15F0E" w:rsidRDefault="00C431F3" w:rsidP="00C431F3">
      <w:pPr>
        <w:pStyle w:val="Prrafodelista"/>
        <w:spacing w:before="240" w:after="240" w:line="360" w:lineRule="auto"/>
        <w:ind w:left="1287" w:right="567"/>
        <w:jc w:val="both"/>
        <w:rPr>
          <w:rFonts w:ascii="Palatino Linotype" w:eastAsia="Times New Roman" w:hAnsi="Palatino Linotype" w:cs="Arial"/>
          <w:b/>
          <w:lang w:val="es-ES"/>
        </w:rPr>
      </w:pPr>
    </w:p>
    <w:p w14:paraId="6C9F4831" w14:textId="5785B7E5" w:rsidR="00C82497" w:rsidRPr="00F15F0E" w:rsidRDefault="00C8249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F15F0E">
        <w:rPr>
          <w:rFonts w:ascii="Palatino Linotype" w:eastAsia="Times New Roman" w:hAnsi="Palatino Linotype" w:cs="Arial"/>
          <w:b/>
          <w:bCs/>
          <w:i/>
          <w:iCs/>
          <w:lang w:val="es-ES"/>
        </w:rPr>
        <w:t xml:space="preserve"> of.176 saimex.pdf:</w:t>
      </w:r>
      <w:r w:rsidR="00C431F3" w:rsidRPr="00F15F0E">
        <w:rPr>
          <w:rFonts w:ascii="Palatino Linotype" w:eastAsia="Times New Roman" w:hAnsi="Palatino Linotype" w:cs="Arial"/>
          <w:b/>
          <w:bCs/>
          <w:i/>
          <w:iCs/>
          <w:lang w:val="es-ES"/>
        </w:rPr>
        <w:t xml:space="preserve"> </w:t>
      </w:r>
      <w:r w:rsidR="00C431F3" w:rsidRPr="00F15F0E">
        <w:rPr>
          <w:rFonts w:ascii="Palatino Linotype" w:eastAsia="Times New Roman" w:hAnsi="Palatino Linotype" w:cs="Arial"/>
          <w:lang w:val="es-ES"/>
        </w:rPr>
        <w:t xml:space="preserve">Oficio </w:t>
      </w:r>
      <w:r w:rsidR="008217A1" w:rsidRPr="00F15F0E">
        <w:rPr>
          <w:rFonts w:ascii="Palatino Linotype" w:eastAsia="Times New Roman" w:hAnsi="Palatino Linotype" w:cs="Arial"/>
          <w:lang w:val="es-ES"/>
        </w:rPr>
        <w:t>IMCUFIDET/CAF/176/2020 suscrito por el Coordinador de Administración y Finanzas, mediante el cual refiere que se proporciona la información en el documento denominado Anexo 2.</w:t>
      </w:r>
    </w:p>
    <w:p w14:paraId="115B64D0" w14:textId="77777777" w:rsidR="00C431F3" w:rsidRPr="00F15F0E" w:rsidRDefault="00C431F3" w:rsidP="00C431F3">
      <w:pPr>
        <w:pStyle w:val="Prrafodelista"/>
        <w:rPr>
          <w:rFonts w:ascii="Palatino Linotype" w:eastAsia="Times New Roman" w:hAnsi="Palatino Linotype" w:cs="Arial"/>
          <w:b/>
          <w:lang w:val="es-ES"/>
        </w:rPr>
      </w:pPr>
    </w:p>
    <w:p w14:paraId="34D6ECC6" w14:textId="4027F97D" w:rsidR="00C82497" w:rsidRPr="00F15F0E" w:rsidRDefault="00C82497"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F15F0E">
        <w:rPr>
          <w:rFonts w:ascii="Palatino Linotype" w:eastAsia="Times New Roman" w:hAnsi="Palatino Linotype" w:cs="Arial"/>
          <w:b/>
          <w:bCs/>
          <w:i/>
          <w:iCs/>
          <w:lang w:val="es-ES"/>
        </w:rPr>
        <w:t xml:space="preserve">Anexo 2. JEFES DE DEPARTAMENTO DEL IMCUFIDET GRADO Y CÉDULA </w:t>
      </w:r>
      <w:r w:rsidR="00F517B7" w:rsidRPr="00F15F0E">
        <w:rPr>
          <w:rFonts w:ascii="Palatino Linotype" w:eastAsia="Times New Roman" w:hAnsi="Palatino Linotype" w:cs="Arial"/>
          <w:b/>
          <w:bCs/>
          <w:lang w:val="es-ES"/>
        </w:rPr>
        <w:t>RESPUESTA 00289.pdf</w:t>
      </w:r>
      <w:r w:rsidRPr="00F15F0E">
        <w:rPr>
          <w:rFonts w:ascii="Palatino Linotype" w:eastAsia="Times New Roman" w:hAnsi="Palatino Linotype" w:cs="Arial"/>
          <w:lang w:val="es-ES"/>
        </w:rPr>
        <w:t>:</w:t>
      </w:r>
      <w:r w:rsidR="008217A1" w:rsidRPr="00F15F0E">
        <w:rPr>
          <w:rFonts w:ascii="Palatino Linotype" w:eastAsia="Times New Roman" w:hAnsi="Palatino Linotype" w:cs="Arial"/>
          <w:lang w:val="es-ES"/>
        </w:rPr>
        <w:t>Contiene un listado con la información relativa al Departamento, nombre, grado de estudios y cédula profesional de diversos servidores públicos adscritos al Instituto Municipal de Cultura Física y Deporte de Toluca.</w:t>
      </w:r>
    </w:p>
    <w:p w14:paraId="0E44A982" w14:textId="77777777" w:rsidR="00F517B7" w:rsidRPr="00F15F0E" w:rsidRDefault="00F517B7" w:rsidP="00F517B7">
      <w:pPr>
        <w:pStyle w:val="Prrafodelista"/>
        <w:spacing w:before="240" w:after="240" w:line="360" w:lineRule="auto"/>
        <w:ind w:left="1287" w:right="567"/>
        <w:jc w:val="both"/>
        <w:rPr>
          <w:rFonts w:ascii="Palatino Linotype" w:eastAsia="Times New Roman" w:hAnsi="Palatino Linotype" w:cs="Arial"/>
          <w:b/>
          <w:lang w:val="es-ES"/>
        </w:rPr>
      </w:pPr>
    </w:p>
    <w:p w14:paraId="7F6FAD54" w14:textId="571CA784" w:rsidR="00554DF4" w:rsidRPr="00F15F0E"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15F0E">
        <w:rPr>
          <w:rFonts w:ascii="Palatino Linotype" w:eastAsia="Calibri" w:hAnsi="Palatino Linotype" w:cs="Arial"/>
          <w:lang w:val="es-AR"/>
        </w:rPr>
        <w:t>El</w:t>
      </w:r>
      <w:r w:rsidR="007B3254" w:rsidRPr="00F15F0E">
        <w:rPr>
          <w:rFonts w:ascii="Palatino Linotype" w:eastAsia="Calibri" w:hAnsi="Palatino Linotype" w:cs="Arial"/>
          <w:lang w:val="es-AR"/>
        </w:rPr>
        <w:t xml:space="preserve"> </w:t>
      </w:r>
      <w:r w:rsidR="003E04C4" w:rsidRPr="00F15F0E">
        <w:rPr>
          <w:rFonts w:ascii="Palatino Linotype" w:eastAsia="Calibri" w:hAnsi="Palatino Linotype" w:cs="Arial"/>
          <w:lang w:val="es-AR"/>
        </w:rPr>
        <w:t>veinti</w:t>
      </w:r>
      <w:r w:rsidR="008217A1" w:rsidRPr="00F15F0E">
        <w:rPr>
          <w:rFonts w:ascii="Palatino Linotype" w:eastAsia="Calibri" w:hAnsi="Palatino Linotype" w:cs="Arial"/>
          <w:lang w:val="es-AR"/>
        </w:rPr>
        <w:t>cinco</w:t>
      </w:r>
      <w:r w:rsidR="00CE5D17" w:rsidRPr="00F15F0E">
        <w:rPr>
          <w:rFonts w:ascii="Palatino Linotype" w:eastAsia="Calibri" w:hAnsi="Palatino Linotype" w:cs="Arial"/>
          <w:lang w:val="es-AR"/>
        </w:rPr>
        <w:t xml:space="preserve"> </w:t>
      </w:r>
      <w:r w:rsidR="00554DF4" w:rsidRPr="00F15F0E">
        <w:rPr>
          <w:rFonts w:ascii="Palatino Linotype" w:eastAsia="Calibri" w:hAnsi="Palatino Linotype" w:cs="Arial"/>
          <w:lang w:val="es-AR"/>
        </w:rPr>
        <w:t>(</w:t>
      </w:r>
      <w:r w:rsidR="003E04C4" w:rsidRPr="00F15F0E">
        <w:rPr>
          <w:rFonts w:ascii="Palatino Linotype" w:eastAsia="Calibri" w:hAnsi="Palatino Linotype" w:cs="Arial"/>
          <w:lang w:val="es-AR"/>
        </w:rPr>
        <w:t>2</w:t>
      </w:r>
      <w:r w:rsidR="008217A1" w:rsidRPr="00F15F0E">
        <w:rPr>
          <w:rFonts w:ascii="Palatino Linotype" w:eastAsia="Calibri" w:hAnsi="Palatino Linotype" w:cs="Arial"/>
          <w:lang w:val="es-AR"/>
        </w:rPr>
        <w:t>5</w:t>
      </w:r>
      <w:r w:rsidR="001106D0" w:rsidRPr="00F15F0E">
        <w:rPr>
          <w:rFonts w:ascii="Palatino Linotype" w:eastAsia="Calibri" w:hAnsi="Palatino Linotype" w:cs="Arial"/>
          <w:lang w:val="es-AR"/>
        </w:rPr>
        <w:t>)</w:t>
      </w:r>
      <w:r w:rsidR="00554DF4" w:rsidRPr="00F15F0E">
        <w:rPr>
          <w:rFonts w:ascii="Palatino Linotype" w:eastAsia="Calibri" w:hAnsi="Palatino Linotype" w:cs="Arial"/>
          <w:lang w:val="es-AR"/>
        </w:rPr>
        <w:t xml:space="preserve"> de </w:t>
      </w:r>
      <w:r w:rsidR="001226D8" w:rsidRPr="00F15F0E">
        <w:rPr>
          <w:rFonts w:ascii="Palatino Linotype" w:eastAsia="Calibri" w:hAnsi="Palatino Linotype" w:cs="Arial"/>
          <w:lang w:val="es-AR"/>
        </w:rPr>
        <w:t>agosto</w:t>
      </w:r>
      <w:r w:rsidR="00554DF4" w:rsidRPr="00F15F0E">
        <w:rPr>
          <w:rFonts w:ascii="Palatino Linotype" w:eastAsia="Calibri" w:hAnsi="Palatino Linotype" w:cs="Arial"/>
          <w:lang w:val="es-AR"/>
        </w:rPr>
        <w:t xml:space="preserve"> de</w:t>
      </w:r>
      <w:r w:rsidR="00554DF4" w:rsidRPr="00F15F0E">
        <w:rPr>
          <w:rFonts w:ascii="Palatino Linotype" w:eastAsia="Times New Roman" w:hAnsi="Palatino Linotype" w:cs="Arial"/>
          <w:lang w:val="es-ES"/>
        </w:rPr>
        <w:t xml:space="preserve"> dos mil </w:t>
      </w:r>
      <w:r w:rsidR="004536FA" w:rsidRPr="00F15F0E">
        <w:rPr>
          <w:rFonts w:ascii="Palatino Linotype" w:eastAsia="Times New Roman" w:hAnsi="Palatino Linotype" w:cs="Arial"/>
          <w:lang w:val="es-ES"/>
        </w:rPr>
        <w:t>veinte</w:t>
      </w:r>
      <w:r w:rsidR="00554DF4" w:rsidRPr="00F15F0E">
        <w:rPr>
          <w:rFonts w:ascii="Palatino Linotype" w:eastAsia="Times New Roman" w:hAnsi="Palatino Linotype" w:cs="Arial"/>
          <w:lang w:val="es-ES"/>
        </w:rPr>
        <w:t xml:space="preserve">, </w:t>
      </w:r>
      <w:r w:rsidR="00554DF4" w:rsidRPr="00F15F0E">
        <w:rPr>
          <w:rFonts w:ascii="Palatino Linotype" w:hAnsi="Palatino Linotype"/>
          <w:b/>
        </w:rPr>
        <w:t>EL RECURRENTE</w:t>
      </w:r>
      <w:r w:rsidR="00554DF4" w:rsidRPr="00F15F0E">
        <w:rPr>
          <w:rFonts w:ascii="Palatino Linotype" w:eastAsia="Times New Roman" w:hAnsi="Palatino Linotype" w:cs="Arial"/>
          <w:lang w:val="es-ES"/>
        </w:rPr>
        <w:t xml:space="preserve"> interpuso el recurso de revis</w:t>
      </w:r>
      <w:r w:rsidR="007B3254" w:rsidRPr="00F15F0E">
        <w:rPr>
          <w:rFonts w:ascii="Palatino Linotype" w:eastAsia="Times New Roman" w:hAnsi="Palatino Linotype" w:cs="Arial"/>
          <w:lang w:val="es-ES"/>
        </w:rPr>
        <w:t xml:space="preserve">ión, en contra de la respuesta </w:t>
      </w:r>
      <w:r w:rsidR="001C401F" w:rsidRPr="00F15F0E">
        <w:rPr>
          <w:rFonts w:ascii="Palatino Linotype" w:eastAsia="Times New Roman" w:hAnsi="Palatino Linotype" w:cs="Arial"/>
          <w:lang w:val="es-ES"/>
        </w:rPr>
        <w:t>y</w:t>
      </w:r>
      <w:r w:rsidR="001A4BC9" w:rsidRPr="00F15F0E">
        <w:rPr>
          <w:rFonts w:ascii="Palatino Linotype" w:eastAsia="Times New Roman" w:hAnsi="Palatino Linotype" w:cs="Arial"/>
          <w:lang w:val="es-ES"/>
        </w:rPr>
        <w:t>,</w:t>
      </w:r>
      <w:r w:rsidR="001C401F" w:rsidRPr="00F15F0E">
        <w:rPr>
          <w:rFonts w:ascii="Palatino Linotype" w:eastAsia="Times New Roman" w:hAnsi="Palatino Linotype" w:cs="Arial"/>
          <w:lang w:val="es-ES"/>
        </w:rPr>
        <w:t xml:space="preserve"> </w:t>
      </w:r>
      <w:r w:rsidR="00554DF4" w:rsidRPr="00F15F0E">
        <w:rPr>
          <w:rFonts w:ascii="Palatino Linotype" w:eastAsia="Times New Roman" w:hAnsi="Palatino Linotype" w:cs="Arial"/>
          <w:lang w:val="es-ES"/>
        </w:rPr>
        <w:t>señal</w:t>
      </w:r>
      <w:r w:rsidR="001C401F" w:rsidRPr="00F15F0E">
        <w:rPr>
          <w:rFonts w:ascii="Palatino Linotype" w:eastAsia="Times New Roman" w:hAnsi="Palatino Linotype" w:cs="Arial"/>
          <w:lang w:val="es-ES"/>
        </w:rPr>
        <w:t>ó</w:t>
      </w:r>
      <w:r w:rsidR="00554DF4" w:rsidRPr="00F15F0E">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F15F0E" w:rsidRDefault="00554DF4" w:rsidP="00554DF4">
      <w:pPr>
        <w:pStyle w:val="Prrafodelista"/>
        <w:rPr>
          <w:rFonts w:ascii="Palatino Linotype" w:hAnsi="Palatino Linotype" w:cs="Arial"/>
          <w:i/>
          <w:sz w:val="22"/>
          <w:szCs w:val="22"/>
        </w:rPr>
      </w:pPr>
    </w:p>
    <w:p w14:paraId="55112CBA" w14:textId="304F4CB8" w:rsidR="003236DE" w:rsidRPr="00F15F0E" w:rsidRDefault="00554DF4" w:rsidP="003236DE">
      <w:pPr>
        <w:pStyle w:val="Prrafodelista"/>
        <w:spacing w:line="360" w:lineRule="auto"/>
        <w:jc w:val="both"/>
        <w:rPr>
          <w:rFonts w:ascii="Palatino Linotype" w:eastAsia="Calibri" w:hAnsi="Palatino Linotype" w:cs="Arial"/>
          <w:szCs w:val="22"/>
          <w:lang w:val="es-ES"/>
        </w:rPr>
      </w:pPr>
      <w:r w:rsidRPr="00F15F0E">
        <w:rPr>
          <w:rFonts w:ascii="Palatino Linotype" w:hAnsi="Palatino Linotype"/>
          <w:b/>
        </w:rPr>
        <w:lastRenderedPageBreak/>
        <w:t>Acto impugnado:</w:t>
      </w:r>
      <w:r w:rsidRPr="00F15F0E">
        <w:rPr>
          <w:rStyle w:val="Ttulo2Car"/>
          <w:rFonts w:ascii="Palatino Linotype" w:hAnsi="Palatino Linotype"/>
          <w:b/>
          <w:i/>
          <w:lang w:val="es-ES"/>
        </w:rPr>
        <w:t xml:space="preserve"> </w:t>
      </w:r>
      <w:r w:rsidRPr="00F15F0E">
        <w:rPr>
          <w:rFonts w:ascii="Palatino Linotype" w:hAnsi="Palatino Linotype"/>
        </w:rPr>
        <w:t>“</w:t>
      </w:r>
      <w:r w:rsidR="008217A1" w:rsidRPr="00F15F0E">
        <w:rPr>
          <w:rFonts w:ascii="Palatino Linotype" w:hAnsi="Palatino Linotype"/>
          <w:i/>
          <w:sz w:val="22"/>
        </w:rPr>
        <w:t>00423/TOLUCA/IP/2020</w:t>
      </w:r>
      <w:r w:rsidR="001106D0" w:rsidRPr="00F15F0E">
        <w:rPr>
          <w:rFonts w:ascii="Palatino Linotype" w:hAnsi="Palatino Linotype"/>
          <w:i/>
          <w:sz w:val="22"/>
        </w:rPr>
        <w:t>.</w:t>
      </w:r>
      <w:r w:rsidRPr="00F15F0E">
        <w:rPr>
          <w:rFonts w:ascii="Palatino Linotype" w:hAnsi="Palatino Linotype"/>
        </w:rPr>
        <w:t>"</w:t>
      </w:r>
      <w:r w:rsidRPr="00F15F0E">
        <w:rPr>
          <w:rFonts w:ascii="Palatino Linotype" w:eastAsia="Calibri" w:hAnsi="Palatino Linotype" w:cs="Arial"/>
          <w:sz w:val="20"/>
          <w:szCs w:val="22"/>
          <w:lang w:val="es-ES"/>
        </w:rPr>
        <w:t xml:space="preserve"> </w:t>
      </w:r>
      <w:r w:rsidR="003236DE" w:rsidRPr="00F15F0E">
        <w:rPr>
          <w:rFonts w:ascii="Palatino Linotype" w:eastAsia="Calibri" w:hAnsi="Palatino Linotype" w:cs="Arial"/>
          <w:szCs w:val="22"/>
          <w:lang w:val="es-ES"/>
        </w:rPr>
        <w:t>(Sic); y</w:t>
      </w:r>
    </w:p>
    <w:p w14:paraId="0EEDBB1B" w14:textId="77777777" w:rsidR="003236DE" w:rsidRPr="00F15F0E" w:rsidRDefault="003236DE" w:rsidP="003236DE">
      <w:pPr>
        <w:pStyle w:val="Prrafodelista"/>
        <w:spacing w:line="360" w:lineRule="auto"/>
        <w:jc w:val="both"/>
        <w:rPr>
          <w:rFonts w:ascii="Palatino Linotype" w:eastAsia="Calibri" w:hAnsi="Palatino Linotype" w:cs="Arial"/>
          <w:szCs w:val="22"/>
          <w:lang w:val="es-ES"/>
        </w:rPr>
      </w:pPr>
    </w:p>
    <w:p w14:paraId="512FC4FD" w14:textId="7CD7C15A" w:rsidR="00554DF4" w:rsidRPr="00F15F0E" w:rsidRDefault="00554DF4" w:rsidP="003236DE">
      <w:pPr>
        <w:pStyle w:val="Prrafodelista"/>
        <w:spacing w:line="360" w:lineRule="auto"/>
        <w:jc w:val="both"/>
        <w:rPr>
          <w:rFonts w:ascii="Times New Roman" w:eastAsia="Times New Roman" w:hAnsi="Times New Roman" w:cs="Times New Roman"/>
          <w:lang w:val="es-MX" w:eastAsia="es-MX"/>
        </w:rPr>
      </w:pPr>
      <w:r w:rsidRPr="00F15F0E">
        <w:rPr>
          <w:rFonts w:ascii="Palatino Linotype" w:hAnsi="Palatino Linotype"/>
          <w:b/>
        </w:rPr>
        <w:t>Razones o Motivos de inconformidad:</w:t>
      </w:r>
      <w:r w:rsidRPr="00F15F0E">
        <w:rPr>
          <w:rStyle w:val="Ttulo2Car"/>
          <w:rFonts w:ascii="Palatino Linotype" w:hAnsi="Palatino Linotype"/>
          <w:b/>
          <w:lang w:val="es-ES"/>
        </w:rPr>
        <w:t xml:space="preserve"> </w:t>
      </w:r>
      <w:r w:rsidRPr="00F15F0E">
        <w:rPr>
          <w:rFonts w:ascii="Palatino Linotype" w:hAnsi="Palatino Linotype"/>
          <w:i/>
          <w:szCs w:val="22"/>
        </w:rPr>
        <w:t>“</w:t>
      </w:r>
      <w:r w:rsidR="008217A1" w:rsidRPr="00F15F0E">
        <w:rPr>
          <w:rFonts w:ascii="Palatino Linotype" w:eastAsia="Times New Roman" w:hAnsi="Palatino Linotype" w:cs="Times New Roman"/>
          <w:i/>
          <w:sz w:val="22"/>
          <w:szCs w:val="14"/>
          <w:lang w:val="es-MX" w:eastAsia="es-MX"/>
        </w:rPr>
        <w:t xml:space="preserve">no presenta la </w:t>
      </w:r>
      <w:proofErr w:type="spellStart"/>
      <w:r w:rsidR="008217A1" w:rsidRPr="00F15F0E">
        <w:rPr>
          <w:rFonts w:ascii="Palatino Linotype" w:eastAsia="Times New Roman" w:hAnsi="Palatino Linotype" w:cs="Times New Roman"/>
          <w:i/>
          <w:sz w:val="22"/>
          <w:szCs w:val="14"/>
          <w:lang w:val="es-MX" w:eastAsia="es-MX"/>
        </w:rPr>
        <w:t>informacion</w:t>
      </w:r>
      <w:proofErr w:type="spellEnd"/>
      <w:r w:rsidR="008217A1" w:rsidRPr="00F15F0E">
        <w:rPr>
          <w:rFonts w:ascii="Palatino Linotype" w:eastAsia="Times New Roman" w:hAnsi="Palatino Linotype" w:cs="Times New Roman"/>
          <w:i/>
          <w:sz w:val="22"/>
          <w:szCs w:val="14"/>
          <w:lang w:val="es-MX" w:eastAsia="es-MX"/>
        </w:rPr>
        <w:t xml:space="preserve"> solicitada</w:t>
      </w:r>
      <w:r w:rsidRPr="00F15F0E">
        <w:rPr>
          <w:rFonts w:ascii="Palatino Linotype" w:hAnsi="Palatino Linotype"/>
          <w:i/>
          <w:sz w:val="22"/>
          <w:szCs w:val="22"/>
        </w:rPr>
        <w:t xml:space="preserve">” </w:t>
      </w:r>
      <w:r w:rsidRPr="00F15F0E">
        <w:rPr>
          <w:rFonts w:ascii="Palatino Linotype" w:hAnsi="Palatino Linotype" w:cs="Arial"/>
          <w:i/>
          <w:sz w:val="22"/>
          <w:szCs w:val="22"/>
        </w:rPr>
        <w:t>(Sic)</w:t>
      </w:r>
      <w:r w:rsidRPr="00F15F0E">
        <w:rPr>
          <w:rFonts w:ascii="Palatino Linotype" w:hAnsi="Palatino Linotype" w:cs="Arial"/>
          <w:sz w:val="22"/>
          <w:szCs w:val="22"/>
        </w:rPr>
        <w:t xml:space="preserve"> </w:t>
      </w:r>
    </w:p>
    <w:p w14:paraId="30A4F102" w14:textId="77777777" w:rsidR="00554DF4" w:rsidRPr="00F15F0E"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F15F0E"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15F0E">
        <w:rPr>
          <w:rFonts w:ascii="Palatino Linotype" w:eastAsia="Times New Roman" w:hAnsi="Palatino Linotype" w:cs="Arial"/>
          <w:lang w:val="es-ES"/>
        </w:rPr>
        <w:t xml:space="preserve">Se registró el recurso de revisión bajo el número de expediente </w:t>
      </w:r>
      <w:r w:rsidRPr="00F15F0E">
        <w:rPr>
          <w:rFonts w:ascii="Palatino Linotype" w:hAnsi="Palatino Linotype" w:cs="Arial"/>
          <w:bCs/>
        </w:rPr>
        <w:t xml:space="preserve">al rubro indicado, asimismo con fundamento en lo dispuesto por el </w:t>
      </w:r>
      <w:r w:rsidRPr="00F15F0E">
        <w:rPr>
          <w:rFonts w:ascii="Palatino Linotype" w:eastAsia="Calibri" w:hAnsi="Palatino Linotype" w:cs="Arial"/>
          <w:lang w:val="es-ES"/>
        </w:rPr>
        <w:t xml:space="preserve">artículo 185 fracción I de la </w:t>
      </w:r>
      <w:r w:rsidRPr="00F15F0E">
        <w:rPr>
          <w:rFonts w:ascii="Palatino Linotype" w:eastAsia="Calibri" w:hAnsi="Palatino Linotype" w:cs="Arial"/>
          <w:b/>
          <w:lang w:val="es-ES"/>
        </w:rPr>
        <w:t xml:space="preserve">Ley de Transparencia y Acceso a la Información Pública del Estado de México y Municipios </w:t>
      </w:r>
      <w:r w:rsidRPr="00F15F0E">
        <w:rPr>
          <w:rFonts w:ascii="Palatino Linotype" w:eastAsia="Times New Roman" w:hAnsi="Palatino Linotype" w:cs="Arial"/>
          <w:lang w:val="es-ES"/>
        </w:rPr>
        <w:t xml:space="preserve">se turnó al </w:t>
      </w:r>
      <w:r w:rsidRPr="00F15F0E">
        <w:rPr>
          <w:rFonts w:ascii="Palatino Linotype" w:eastAsia="Times New Roman" w:hAnsi="Palatino Linotype" w:cs="Arial"/>
          <w:b/>
          <w:lang w:val="es-ES"/>
        </w:rPr>
        <w:t xml:space="preserve">Comisionado José Guadalupe Luna Hernández, </w:t>
      </w:r>
      <w:r w:rsidRPr="00F15F0E">
        <w:rPr>
          <w:rFonts w:ascii="Palatino Linotype" w:eastAsia="Times New Roman" w:hAnsi="Palatino Linotype" w:cs="Arial"/>
          <w:lang w:val="es-ES"/>
        </w:rPr>
        <w:t xml:space="preserve">con el objeto de </w:t>
      </w:r>
      <w:r w:rsidRPr="00F15F0E">
        <w:rPr>
          <w:rFonts w:ascii="Palatino Linotype" w:eastAsia="Times New Roman" w:hAnsi="Palatino Linotype" w:cs="Arial"/>
          <w:lang w:val="es-MX"/>
        </w:rPr>
        <w:t xml:space="preserve">su análisis. </w:t>
      </w:r>
    </w:p>
    <w:p w14:paraId="35933551" w14:textId="77777777" w:rsidR="00B62C0A" w:rsidRPr="00F15F0E"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7B0E3EC6" w:rsidR="00554DF4" w:rsidRPr="00F15F0E"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15F0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217A1" w:rsidRPr="00F15F0E">
        <w:rPr>
          <w:rFonts w:ascii="Palatino Linotype" w:eastAsia="Calibri" w:hAnsi="Palatino Linotype" w:cs="Arial"/>
          <w:lang w:val="es-ES"/>
        </w:rPr>
        <w:t>treinta y uno</w:t>
      </w:r>
      <w:r w:rsidRPr="00F15F0E">
        <w:rPr>
          <w:rFonts w:ascii="Palatino Linotype" w:eastAsia="Calibri" w:hAnsi="Palatino Linotype" w:cs="Arial"/>
          <w:lang w:val="es-ES"/>
        </w:rPr>
        <w:t xml:space="preserve"> (</w:t>
      </w:r>
      <w:r w:rsidR="008217A1" w:rsidRPr="00F15F0E">
        <w:rPr>
          <w:rFonts w:ascii="Palatino Linotype" w:eastAsia="Calibri" w:hAnsi="Palatino Linotype" w:cs="Arial"/>
          <w:lang w:val="es-ES"/>
        </w:rPr>
        <w:t>31</w:t>
      </w:r>
      <w:r w:rsidRPr="00F15F0E">
        <w:rPr>
          <w:rFonts w:ascii="Palatino Linotype" w:eastAsia="Calibri" w:hAnsi="Palatino Linotype" w:cs="Arial"/>
          <w:lang w:val="es-ES"/>
        </w:rPr>
        <w:t xml:space="preserve">) de </w:t>
      </w:r>
      <w:r w:rsidR="001106D0" w:rsidRPr="00F15F0E">
        <w:rPr>
          <w:rFonts w:ascii="Palatino Linotype" w:eastAsia="Calibri" w:hAnsi="Palatino Linotype" w:cs="Arial"/>
          <w:lang w:val="es-ES"/>
        </w:rPr>
        <w:t>agosto</w:t>
      </w:r>
      <w:r w:rsidRPr="00F15F0E">
        <w:rPr>
          <w:rFonts w:ascii="Palatino Linotype" w:eastAsia="Calibri" w:hAnsi="Palatino Linotype" w:cs="Arial"/>
          <w:lang w:val="es-ES"/>
        </w:rPr>
        <w:t xml:space="preserve"> de dos mil </w:t>
      </w:r>
      <w:r w:rsidR="006A2EE7" w:rsidRPr="00F15F0E">
        <w:rPr>
          <w:rFonts w:ascii="Palatino Linotype" w:eastAsia="Calibri" w:hAnsi="Palatino Linotype" w:cs="Arial"/>
          <w:lang w:val="es-ES"/>
        </w:rPr>
        <w:t>veinte</w:t>
      </w:r>
      <w:r w:rsidRPr="00F15F0E">
        <w:rPr>
          <w:rFonts w:ascii="Palatino Linotype" w:eastAsia="Calibri" w:hAnsi="Palatino Linotype" w:cs="Arial"/>
          <w:lang w:val="es-ES"/>
        </w:rPr>
        <w:t xml:space="preserve">, puso a disposición de las partes el expediente electrónico </w:t>
      </w:r>
      <w:r w:rsidRPr="00F15F0E">
        <w:rPr>
          <w:rFonts w:ascii="Palatino Linotype" w:eastAsia="Calibri" w:hAnsi="Palatino Linotype" w:cs="Arial"/>
        </w:rPr>
        <w:t xml:space="preserve">vía </w:t>
      </w:r>
      <w:r w:rsidRPr="00F15F0E">
        <w:rPr>
          <w:rFonts w:ascii="Palatino Linotype" w:eastAsia="Calibri" w:hAnsi="Palatino Linotype" w:cs="Arial"/>
          <w:b/>
          <w:lang w:val="es-ES"/>
        </w:rPr>
        <w:t xml:space="preserve">SAIMEX </w:t>
      </w:r>
      <w:r w:rsidRPr="00F15F0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15F0E">
        <w:rPr>
          <w:rFonts w:ascii="Palatino Linotype" w:eastAsia="Calibri" w:hAnsi="Palatino Linotype" w:cs="Arial"/>
          <w:b/>
          <w:lang w:val="es-ES"/>
        </w:rPr>
        <w:t>SUJETO OBLIGADO</w:t>
      </w:r>
      <w:r w:rsidRPr="00F15F0E">
        <w:rPr>
          <w:rFonts w:ascii="Palatino Linotype" w:eastAsia="Calibri" w:hAnsi="Palatino Linotype" w:cs="Arial"/>
          <w:lang w:val="es-ES"/>
        </w:rPr>
        <w:t xml:space="preserve"> presentara el informe justificado procedente.</w:t>
      </w:r>
    </w:p>
    <w:p w14:paraId="2DC7F87B" w14:textId="77777777" w:rsidR="008217A1" w:rsidRPr="00F15F0E" w:rsidRDefault="008217A1" w:rsidP="008217A1">
      <w:pPr>
        <w:pStyle w:val="Prrafodelista"/>
        <w:rPr>
          <w:rFonts w:ascii="Palatino Linotype" w:hAnsi="Palatino Linotype"/>
          <w:i/>
          <w:color w:val="000000"/>
          <w:sz w:val="22"/>
          <w:szCs w:val="22"/>
        </w:rPr>
      </w:pPr>
    </w:p>
    <w:p w14:paraId="7745046E" w14:textId="5D9E40D1" w:rsidR="008217A1" w:rsidRPr="00F15F0E" w:rsidRDefault="008217A1"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15F0E">
        <w:rPr>
          <w:rFonts w:ascii="Palatino Linotype" w:hAnsi="Palatino Linotype"/>
          <w:iCs/>
          <w:color w:val="000000"/>
        </w:rPr>
        <w:t xml:space="preserve">En fecha diez (10) de </w:t>
      </w:r>
      <w:r w:rsidR="003041BF" w:rsidRPr="00F15F0E">
        <w:rPr>
          <w:rFonts w:ascii="Palatino Linotype" w:hAnsi="Palatino Linotype"/>
          <w:iCs/>
          <w:color w:val="000000"/>
        </w:rPr>
        <w:t>septiembre</w:t>
      </w:r>
      <w:r w:rsidRPr="00F15F0E">
        <w:rPr>
          <w:rFonts w:ascii="Palatino Linotype" w:hAnsi="Palatino Linotype"/>
          <w:iCs/>
          <w:color w:val="000000"/>
        </w:rPr>
        <w:t xml:space="preserve"> de dos mil veinte, el Sujeto Obligado rindió su informe justificado a través de los documentos electrónicos denominados Anexos 1-a I 6 Informe Justificado al Recurso de Revisión </w:t>
      </w:r>
      <w:r w:rsidRPr="00F15F0E">
        <w:rPr>
          <w:rFonts w:ascii="Palatino Linotype" w:hAnsi="Palatino Linotype"/>
          <w:b/>
          <w:bCs/>
          <w:i/>
          <w:color w:val="000000"/>
          <w:sz w:val="22"/>
          <w:szCs w:val="22"/>
        </w:rPr>
        <w:t xml:space="preserve">0338-INFOEM-IP-RR-2020.pdf e Informe Justificado al Recurso de Revisión 0338-INFOEM-IP-RR-2020.pdf, </w:t>
      </w:r>
      <w:r w:rsidRPr="00F15F0E">
        <w:rPr>
          <w:rFonts w:ascii="Palatino Linotype" w:hAnsi="Palatino Linotype"/>
          <w:iCs/>
          <w:color w:val="000000"/>
          <w:sz w:val="22"/>
          <w:szCs w:val="22"/>
        </w:rPr>
        <w:t>el cual se puso a la vista del recurrente y en el cual remite la información que envió en respuesta a la solicitud.</w:t>
      </w:r>
    </w:p>
    <w:p w14:paraId="355FE01A" w14:textId="77777777" w:rsidR="007838C0" w:rsidRPr="00F15F0E" w:rsidRDefault="007838C0" w:rsidP="007838C0">
      <w:pPr>
        <w:pStyle w:val="Prrafodelista"/>
        <w:rPr>
          <w:rFonts w:ascii="Palatino Linotype" w:hAnsi="Palatino Linotype"/>
          <w:i/>
          <w:color w:val="000000"/>
          <w:sz w:val="22"/>
          <w:szCs w:val="22"/>
        </w:rPr>
      </w:pPr>
    </w:p>
    <w:p w14:paraId="6C7FD435" w14:textId="77777777" w:rsidR="001106D0" w:rsidRPr="00F15F0E" w:rsidRDefault="001106D0" w:rsidP="001106D0">
      <w:pPr>
        <w:pStyle w:val="Prrafodelista"/>
        <w:spacing w:line="360" w:lineRule="auto"/>
        <w:ind w:left="0"/>
        <w:jc w:val="both"/>
        <w:rPr>
          <w:rFonts w:ascii="Palatino Linotype" w:eastAsia="Calibri" w:hAnsi="Palatino Linotype" w:cs="Arial"/>
          <w:lang w:val="es-ES"/>
        </w:rPr>
      </w:pPr>
    </w:p>
    <w:p w14:paraId="021B3571" w14:textId="6E040A64" w:rsidR="00DB779D" w:rsidRPr="00F15F0E" w:rsidRDefault="00443AB4" w:rsidP="00DB779D">
      <w:pPr>
        <w:pStyle w:val="Prrafodelista"/>
        <w:numPr>
          <w:ilvl w:val="0"/>
          <w:numId w:val="1"/>
        </w:numPr>
        <w:spacing w:line="360" w:lineRule="auto"/>
        <w:ind w:left="0" w:firstLine="0"/>
        <w:jc w:val="both"/>
        <w:rPr>
          <w:rFonts w:ascii="Tahoma" w:hAnsi="Tahoma" w:cs="Tahoma"/>
        </w:rPr>
      </w:pPr>
      <w:r w:rsidRPr="00F15F0E">
        <w:rPr>
          <w:rFonts w:ascii="Palatino Linotype" w:eastAsia="Calibri" w:hAnsi="Palatino Linotype" w:cs="Arial"/>
          <w:lang w:val="es-ES"/>
        </w:rPr>
        <w:lastRenderedPageBreak/>
        <w:t xml:space="preserve">El día </w:t>
      </w:r>
      <w:r w:rsidR="001106D0" w:rsidRPr="00F15F0E">
        <w:rPr>
          <w:rFonts w:ascii="Palatino Linotype" w:eastAsia="Calibri" w:hAnsi="Palatino Linotype" w:cs="Arial"/>
          <w:lang w:val="es-ES"/>
        </w:rPr>
        <w:t>veint</w:t>
      </w:r>
      <w:r w:rsidR="00DE1158" w:rsidRPr="00F15F0E">
        <w:rPr>
          <w:rFonts w:ascii="Palatino Linotype" w:eastAsia="Calibri" w:hAnsi="Palatino Linotype" w:cs="Arial"/>
          <w:lang w:val="es-ES"/>
        </w:rPr>
        <w:t>i</w:t>
      </w:r>
      <w:r w:rsidR="008217A1" w:rsidRPr="00F15F0E">
        <w:rPr>
          <w:rFonts w:ascii="Palatino Linotype" w:eastAsia="Calibri" w:hAnsi="Palatino Linotype" w:cs="Arial"/>
          <w:lang w:val="es-ES"/>
        </w:rPr>
        <w:t>nueve</w:t>
      </w:r>
      <w:r w:rsidR="004F2918" w:rsidRPr="00F15F0E">
        <w:rPr>
          <w:rFonts w:ascii="Palatino Linotype" w:eastAsia="Calibri" w:hAnsi="Palatino Linotype" w:cs="Arial"/>
          <w:lang w:val="es-ES"/>
        </w:rPr>
        <w:t xml:space="preserve"> (</w:t>
      </w:r>
      <w:r w:rsidR="001106D0" w:rsidRPr="00F15F0E">
        <w:rPr>
          <w:rFonts w:ascii="Palatino Linotype" w:eastAsia="Calibri" w:hAnsi="Palatino Linotype" w:cs="Arial"/>
          <w:lang w:val="es-ES"/>
        </w:rPr>
        <w:t>2</w:t>
      </w:r>
      <w:r w:rsidR="008217A1" w:rsidRPr="00F15F0E">
        <w:rPr>
          <w:rFonts w:ascii="Palatino Linotype" w:eastAsia="Calibri" w:hAnsi="Palatino Linotype" w:cs="Arial"/>
          <w:lang w:val="es-ES"/>
        </w:rPr>
        <w:t>9</w:t>
      </w:r>
      <w:r w:rsidR="004F2918" w:rsidRPr="00F15F0E">
        <w:rPr>
          <w:rFonts w:ascii="Palatino Linotype" w:eastAsia="Calibri" w:hAnsi="Palatino Linotype" w:cs="Arial"/>
          <w:lang w:val="es-ES"/>
        </w:rPr>
        <w:t xml:space="preserve">) de </w:t>
      </w:r>
      <w:r w:rsidR="003E04C4" w:rsidRPr="00F15F0E">
        <w:rPr>
          <w:rFonts w:ascii="Palatino Linotype" w:eastAsia="Calibri" w:hAnsi="Palatino Linotype" w:cs="Arial"/>
          <w:lang w:val="es-ES"/>
        </w:rPr>
        <w:t>septiembre</w:t>
      </w:r>
      <w:r w:rsidR="004F2918" w:rsidRPr="00F15F0E">
        <w:rPr>
          <w:rFonts w:ascii="Palatino Linotype" w:eastAsia="Calibri" w:hAnsi="Palatino Linotype" w:cs="Arial"/>
          <w:lang w:val="es-ES"/>
        </w:rPr>
        <w:t xml:space="preserve"> </w:t>
      </w:r>
      <w:r w:rsidR="00512189" w:rsidRPr="00F15F0E">
        <w:rPr>
          <w:rFonts w:ascii="Palatino Linotype" w:eastAsia="Calibri" w:hAnsi="Palatino Linotype" w:cs="Arial"/>
          <w:lang w:val="es-ES"/>
        </w:rPr>
        <w:t>de dos mil veinte,</w:t>
      </w:r>
      <w:r w:rsidRPr="00F15F0E">
        <w:rPr>
          <w:rFonts w:ascii="Palatino Linotype" w:eastAsia="Calibri" w:hAnsi="Palatino Linotype" w:cs="Arial"/>
          <w:lang w:val="es-ES"/>
        </w:rPr>
        <w:t xml:space="preserve"> </w:t>
      </w:r>
      <w:r w:rsidR="001A4BC9" w:rsidRPr="00F15F0E">
        <w:rPr>
          <w:rFonts w:ascii="Palatino Linotype" w:eastAsia="Calibri" w:hAnsi="Palatino Linotype" w:cs="Arial"/>
          <w:lang w:val="es-ES"/>
        </w:rPr>
        <w:t>e</w:t>
      </w:r>
      <w:r w:rsidR="00554DF4" w:rsidRPr="00F15F0E">
        <w:rPr>
          <w:rFonts w:ascii="Palatino Linotype" w:hAnsi="Palatino Linotype"/>
        </w:rPr>
        <w:t>l Comisionado Ponente decretó el cierre de instrucción</w:t>
      </w:r>
      <w:r w:rsidR="00F81283" w:rsidRPr="00F15F0E">
        <w:rPr>
          <w:rFonts w:ascii="Palatino Linotype" w:hAnsi="Palatino Linotype" w:cs="Arial"/>
        </w:rPr>
        <w:t xml:space="preserve">; en fecha seis (6) de octubre de dos mil veinte, se notificó el acuerdo de ampliación del plazo para emitir resolución, </w:t>
      </w:r>
      <w:r w:rsidR="00554DF4" w:rsidRPr="00F15F0E">
        <w:rPr>
          <w:rFonts w:ascii="Palatino Linotype" w:hAnsi="Palatino Linotype" w:cs="Arial"/>
          <w:color w:val="000000" w:themeColor="text1"/>
        </w:rPr>
        <w:t xml:space="preserve">por lo que ordenó turnar el expediente para su resolución, misma que ahora se pronuncia; </w:t>
      </w:r>
      <w:r w:rsidR="00A131BA" w:rsidRPr="00F15F0E">
        <w:rPr>
          <w:rFonts w:ascii="Palatino Linotype" w:hAnsi="Palatino Linotype" w:cs="Arial"/>
          <w:color w:val="000000" w:themeColor="text1"/>
        </w:rPr>
        <w:t>y -</w:t>
      </w:r>
      <w:r w:rsidR="00554DF4" w:rsidRPr="00F15F0E">
        <w:rPr>
          <w:rFonts w:ascii="Palatino Linotype" w:hAnsi="Palatino Linotype" w:cs="Arial"/>
          <w:color w:val="000000" w:themeColor="text1"/>
        </w:rPr>
        <w:t xml:space="preserve"> - - - - - - - - - - </w:t>
      </w:r>
      <w:r w:rsidR="00554DF4" w:rsidRPr="00F15F0E">
        <w:rPr>
          <w:rFonts w:ascii="Palatino Linotype" w:hAnsi="Palatino Linotype" w:cs="Arial"/>
        </w:rPr>
        <w:t xml:space="preserve">- </w:t>
      </w:r>
      <w:r w:rsidR="00A56957" w:rsidRPr="00F15F0E">
        <w:rPr>
          <w:rFonts w:ascii="Palatino Linotype" w:hAnsi="Palatino Linotype" w:cs="Arial"/>
        </w:rPr>
        <w:t xml:space="preserve">- - </w:t>
      </w:r>
      <w:r w:rsidR="00F81283" w:rsidRPr="00F15F0E">
        <w:rPr>
          <w:rFonts w:ascii="Palatino Linotype" w:hAnsi="Palatino Linotype" w:cs="Arial"/>
        </w:rPr>
        <w:t>- - - - - - - - - - - - - - - - - - - - - - - - - - - - - - - - - - - - - - - - - - - - - - - -</w:t>
      </w:r>
    </w:p>
    <w:p w14:paraId="68DDE087" w14:textId="77777777" w:rsidR="00554DF4" w:rsidRPr="00F15F0E" w:rsidRDefault="00554DF4" w:rsidP="00554DF4">
      <w:pPr>
        <w:pStyle w:val="Ttulo1"/>
        <w:jc w:val="center"/>
        <w:rPr>
          <w:b w:val="0"/>
          <w:szCs w:val="24"/>
        </w:rPr>
      </w:pPr>
      <w:bookmarkStart w:id="4" w:name="_Toc53058130"/>
      <w:r w:rsidRPr="00F15F0E">
        <w:rPr>
          <w:szCs w:val="24"/>
        </w:rPr>
        <w:t>CONSIDERANDO</w:t>
      </w:r>
      <w:bookmarkEnd w:id="4"/>
      <w:r w:rsidRPr="00F15F0E">
        <w:rPr>
          <w:szCs w:val="24"/>
        </w:rPr>
        <w:t xml:space="preserve"> </w:t>
      </w:r>
    </w:p>
    <w:p w14:paraId="22FB88E4" w14:textId="77777777" w:rsidR="00554DF4" w:rsidRPr="00F15F0E" w:rsidRDefault="00554DF4" w:rsidP="00554DF4">
      <w:pPr>
        <w:rPr>
          <w:rFonts w:ascii="Palatino Linotype" w:hAnsi="Palatino Linotype"/>
          <w:lang w:val="es-MX" w:eastAsia="en-US"/>
        </w:rPr>
      </w:pPr>
    </w:p>
    <w:p w14:paraId="26BF6840" w14:textId="77777777" w:rsidR="00554DF4" w:rsidRPr="00F15F0E" w:rsidRDefault="00554DF4" w:rsidP="00554DF4">
      <w:pPr>
        <w:pStyle w:val="Ttulo2"/>
        <w:rPr>
          <w:rFonts w:ascii="Palatino Linotype" w:hAnsi="Palatino Linotype"/>
          <w:b/>
          <w:bCs/>
          <w:color w:val="auto"/>
          <w:spacing w:val="60"/>
          <w:sz w:val="24"/>
        </w:rPr>
      </w:pPr>
      <w:bookmarkStart w:id="5" w:name="_Toc53058131"/>
      <w:r w:rsidRPr="00F15F0E">
        <w:rPr>
          <w:rFonts w:ascii="Palatino Linotype" w:hAnsi="Palatino Linotype"/>
          <w:b/>
          <w:color w:val="auto"/>
          <w:sz w:val="24"/>
        </w:rPr>
        <w:t>PRIMERO. De la competencia</w:t>
      </w:r>
      <w:bookmarkEnd w:id="5"/>
    </w:p>
    <w:p w14:paraId="180F156D" w14:textId="77777777" w:rsidR="00554DF4" w:rsidRPr="00F15F0E"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F15F0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5F0E">
        <w:rPr>
          <w:rFonts w:ascii="Palatino Linotype" w:eastAsia="Calibri" w:hAnsi="Palatino Linotype" w:cs="Times New Roman"/>
          <w:b/>
          <w:lang w:val="es-ES"/>
        </w:rPr>
        <w:t>Constitución Política de los Estados Unidos Mexicanos</w:t>
      </w:r>
      <w:r w:rsidRPr="00F15F0E">
        <w:rPr>
          <w:rFonts w:ascii="Palatino Linotype" w:eastAsia="Calibri" w:hAnsi="Palatino Linotype" w:cs="Times New Roman"/>
          <w:lang w:val="es-ES"/>
        </w:rPr>
        <w:t xml:space="preserve">; 5, párrafos </w:t>
      </w:r>
      <w:r w:rsidRPr="00F15F0E">
        <w:rPr>
          <w:rFonts w:ascii="Palatino Linotype" w:hAnsi="Palatino Linotype" w:cs="Arial"/>
          <w:bCs/>
          <w:color w:val="222222"/>
          <w:lang w:val="es-ES"/>
        </w:rPr>
        <w:t xml:space="preserve">vigésimo, vigésimo primero y vigésimo segundo </w:t>
      </w:r>
      <w:r w:rsidRPr="00F15F0E">
        <w:rPr>
          <w:rFonts w:ascii="Palatino Linotype" w:eastAsia="Calibri" w:hAnsi="Palatino Linotype" w:cs="Times New Roman"/>
          <w:lang w:val="es-ES"/>
        </w:rPr>
        <w:t xml:space="preserve">fracciones IV y V de la </w:t>
      </w:r>
      <w:r w:rsidRPr="00F15F0E">
        <w:rPr>
          <w:rFonts w:ascii="Palatino Linotype" w:eastAsia="Calibri" w:hAnsi="Palatino Linotype" w:cs="Times New Roman"/>
          <w:b/>
          <w:lang w:val="es-ES"/>
        </w:rPr>
        <w:t>Constitución Política del Estado Libre y Soberano de México</w:t>
      </w:r>
      <w:r w:rsidRPr="00F15F0E">
        <w:rPr>
          <w:rFonts w:ascii="Palatino Linotype" w:eastAsia="Calibri" w:hAnsi="Palatino Linotype" w:cs="Times New Roman"/>
          <w:lang w:val="es-ES"/>
        </w:rPr>
        <w:t xml:space="preserve">; artículos 1, 2 fracción II, 13, 29, 36 fracciones I y II, 176, 178, 179, 181 párrafo tercero y 185 </w:t>
      </w:r>
      <w:r w:rsidRPr="00F15F0E">
        <w:rPr>
          <w:rFonts w:ascii="Palatino Linotype" w:eastAsia="Calibri" w:hAnsi="Palatino Linotype" w:cs="Arial"/>
          <w:lang w:val="es-ES"/>
        </w:rPr>
        <w:t xml:space="preserve">de la </w:t>
      </w:r>
      <w:r w:rsidRPr="00F15F0E">
        <w:rPr>
          <w:rFonts w:ascii="Palatino Linotype" w:eastAsia="Calibri" w:hAnsi="Palatino Linotype" w:cs="Arial"/>
          <w:b/>
          <w:lang w:val="es-ES"/>
        </w:rPr>
        <w:t>Ley de Transparencia y Acceso a la Información Pública del Estado de México y Municipios</w:t>
      </w:r>
      <w:r w:rsidRPr="00F15F0E">
        <w:rPr>
          <w:rFonts w:ascii="Palatino Linotype" w:eastAsia="Calibri" w:hAnsi="Palatino Linotype" w:cs="Arial"/>
          <w:lang w:val="es-ES"/>
        </w:rPr>
        <w:t xml:space="preserve">; y 7, 9 fracciones I y XXIV, y 11 del </w:t>
      </w:r>
      <w:r w:rsidRPr="00F15F0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15F0E">
        <w:rPr>
          <w:rFonts w:ascii="Palatino Linotype" w:hAnsi="Palatino Linotype"/>
        </w:rPr>
        <w:t>.</w:t>
      </w:r>
    </w:p>
    <w:p w14:paraId="15B5B697" w14:textId="77777777" w:rsidR="00554DF4" w:rsidRPr="00F15F0E" w:rsidRDefault="00554DF4" w:rsidP="00554DF4">
      <w:pPr>
        <w:pStyle w:val="Ttulo2"/>
        <w:rPr>
          <w:rFonts w:ascii="Palatino Linotype" w:hAnsi="Palatino Linotype"/>
          <w:b/>
          <w:color w:val="auto"/>
          <w:sz w:val="24"/>
        </w:rPr>
      </w:pPr>
      <w:bookmarkStart w:id="6" w:name="_Toc53058132"/>
      <w:r w:rsidRPr="00F15F0E">
        <w:rPr>
          <w:rFonts w:ascii="Palatino Linotype" w:hAnsi="Palatino Linotype"/>
          <w:b/>
          <w:color w:val="auto"/>
          <w:sz w:val="24"/>
        </w:rPr>
        <w:t>SEGUNDO. De la oportunidad y procedencia.</w:t>
      </w:r>
      <w:bookmarkEnd w:id="6"/>
    </w:p>
    <w:p w14:paraId="772A76F9" w14:textId="1CC75FCE" w:rsidR="00554DF4" w:rsidRPr="00F15F0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F15F0E">
        <w:rPr>
          <w:rFonts w:ascii="Palatino Linotype" w:eastAsia="Calibri" w:hAnsi="Palatino Linotype" w:cs="Arial"/>
        </w:rPr>
        <w:t xml:space="preserve">El medio de impugnación fue presentado a través del </w:t>
      </w:r>
      <w:r w:rsidRPr="00F15F0E">
        <w:rPr>
          <w:rFonts w:ascii="Palatino Linotype" w:eastAsia="Calibri" w:hAnsi="Palatino Linotype" w:cs="Arial"/>
          <w:b/>
        </w:rPr>
        <w:t>SAIMEX,</w:t>
      </w:r>
      <w:r w:rsidRPr="00F15F0E">
        <w:rPr>
          <w:rFonts w:ascii="Palatino Linotype" w:eastAsia="Calibri" w:hAnsi="Palatino Linotype" w:cs="Arial"/>
        </w:rPr>
        <w:t xml:space="preserve"> en el formato previamente aprobado para tal efecto y dentro del plazo legal de quince días hábiles otorgados; siendo así que el </w:t>
      </w:r>
      <w:r w:rsidRPr="00F15F0E">
        <w:rPr>
          <w:rFonts w:ascii="Palatino Linotype" w:eastAsia="Calibri" w:hAnsi="Palatino Linotype" w:cs="Arial"/>
          <w:b/>
        </w:rPr>
        <w:t>SUJETO OBLIGADO</w:t>
      </w:r>
      <w:r w:rsidRPr="00F15F0E">
        <w:rPr>
          <w:rFonts w:ascii="Palatino Linotype" w:eastAsia="Calibri" w:hAnsi="Palatino Linotype" w:cs="Arial"/>
        </w:rPr>
        <w:t xml:space="preserve"> entregó</w:t>
      </w:r>
      <w:r w:rsidR="00AF705E" w:rsidRPr="00F15F0E">
        <w:rPr>
          <w:rFonts w:ascii="Palatino Linotype" w:eastAsia="Calibri" w:hAnsi="Palatino Linotype" w:cs="Arial"/>
        </w:rPr>
        <w:t xml:space="preserve"> respuesta a la solicitud el </w:t>
      </w:r>
      <w:r w:rsidR="00DE1158" w:rsidRPr="00F15F0E">
        <w:rPr>
          <w:rFonts w:ascii="Palatino Linotype" w:eastAsia="Calibri" w:hAnsi="Palatino Linotype" w:cs="Arial"/>
        </w:rPr>
        <w:t>veinti</w:t>
      </w:r>
      <w:r w:rsidR="008217A1" w:rsidRPr="00F15F0E">
        <w:rPr>
          <w:rFonts w:ascii="Palatino Linotype" w:eastAsia="Calibri" w:hAnsi="Palatino Linotype" w:cs="Arial"/>
        </w:rPr>
        <w:t>cuatro</w:t>
      </w:r>
      <w:r w:rsidR="003236DE" w:rsidRPr="00F15F0E">
        <w:rPr>
          <w:rFonts w:ascii="Palatino Linotype" w:eastAsia="Calibri" w:hAnsi="Palatino Linotype" w:cs="Arial"/>
        </w:rPr>
        <w:t xml:space="preserve"> </w:t>
      </w:r>
      <w:r w:rsidRPr="00F15F0E">
        <w:rPr>
          <w:rFonts w:ascii="Palatino Linotype" w:eastAsia="Calibri" w:hAnsi="Palatino Linotype" w:cs="Arial"/>
        </w:rPr>
        <w:t>(</w:t>
      </w:r>
      <w:r w:rsidR="00DE1158" w:rsidRPr="00F15F0E">
        <w:rPr>
          <w:rFonts w:ascii="Palatino Linotype" w:eastAsia="Calibri" w:hAnsi="Palatino Linotype" w:cs="Arial"/>
        </w:rPr>
        <w:t>2</w:t>
      </w:r>
      <w:r w:rsidR="008217A1" w:rsidRPr="00F15F0E">
        <w:rPr>
          <w:rFonts w:ascii="Palatino Linotype" w:eastAsia="Calibri" w:hAnsi="Palatino Linotype" w:cs="Arial"/>
        </w:rPr>
        <w:t>4</w:t>
      </w:r>
      <w:r w:rsidR="00135E7D" w:rsidRPr="00F15F0E">
        <w:rPr>
          <w:rFonts w:ascii="Palatino Linotype" w:eastAsia="Calibri" w:hAnsi="Palatino Linotype" w:cs="Arial"/>
        </w:rPr>
        <w:t>)</w:t>
      </w:r>
      <w:r w:rsidRPr="00F15F0E">
        <w:rPr>
          <w:rFonts w:ascii="Palatino Linotype" w:eastAsia="Calibri" w:hAnsi="Palatino Linotype" w:cs="Arial"/>
        </w:rPr>
        <w:t xml:space="preserve"> de </w:t>
      </w:r>
      <w:r w:rsidR="003E04C4" w:rsidRPr="00F15F0E">
        <w:rPr>
          <w:rFonts w:ascii="Palatino Linotype" w:eastAsia="Calibri" w:hAnsi="Palatino Linotype" w:cs="Arial"/>
        </w:rPr>
        <w:t>agosto</w:t>
      </w:r>
      <w:r w:rsidRPr="00F15F0E">
        <w:rPr>
          <w:rFonts w:ascii="Palatino Linotype" w:eastAsia="Calibri" w:hAnsi="Palatino Linotype" w:cs="Arial"/>
        </w:rPr>
        <w:t xml:space="preserve"> de dos mil </w:t>
      </w:r>
      <w:r w:rsidR="00A14C74" w:rsidRPr="00F15F0E">
        <w:rPr>
          <w:rFonts w:ascii="Palatino Linotype" w:eastAsia="Calibri" w:hAnsi="Palatino Linotype" w:cs="Arial"/>
        </w:rPr>
        <w:t>veinte</w:t>
      </w:r>
      <w:r w:rsidRPr="00F15F0E">
        <w:rPr>
          <w:rFonts w:ascii="Palatino Linotype" w:eastAsia="Calibri" w:hAnsi="Palatino Linotype" w:cs="Arial"/>
        </w:rPr>
        <w:t xml:space="preserve">, </w:t>
      </w:r>
      <w:r w:rsidRPr="00F15F0E">
        <w:rPr>
          <w:rFonts w:ascii="Palatino Linotype" w:hAnsi="Palatino Linotype" w:cs="Arial"/>
        </w:rPr>
        <w:t xml:space="preserve">de tal forma que el </w:t>
      </w:r>
      <w:r w:rsidRPr="00F15F0E">
        <w:rPr>
          <w:rFonts w:ascii="Palatino Linotype" w:hAnsi="Palatino Linotype" w:cs="Arial"/>
        </w:rPr>
        <w:lastRenderedPageBreak/>
        <w:t>plazo para interponer el recu</w:t>
      </w:r>
      <w:r w:rsidR="00D928CA" w:rsidRPr="00F15F0E">
        <w:rPr>
          <w:rFonts w:ascii="Palatino Linotype" w:hAnsi="Palatino Linotype" w:cs="Arial"/>
        </w:rPr>
        <w:t>rso de revisión transcurrió del</w:t>
      </w:r>
      <w:r w:rsidR="00AA15CC" w:rsidRPr="00F15F0E">
        <w:rPr>
          <w:rFonts w:ascii="Palatino Linotype" w:hAnsi="Palatino Linotype" w:cs="Arial"/>
        </w:rPr>
        <w:t xml:space="preserve"> </w:t>
      </w:r>
      <w:r w:rsidR="007B4006" w:rsidRPr="00F15F0E">
        <w:rPr>
          <w:rFonts w:ascii="Palatino Linotype" w:hAnsi="Palatino Linotype" w:cs="Arial"/>
        </w:rPr>
        <w:t>veinti</w:t>
      </w:r>
      <w:r w:rsidR="007254E3" w:rsidRPr="00F15F0E">
        <w:rPr>
          <w:rFonts w:ascii="Palatino Linotype" w:hAnsi="Palatino Linotype" w:cs="Arial"/>
        </w:rPr>
        <w:t>cinco</w:t>
      </w:r>
      <w:r w:rsidR="00C76369" w:rsidRPr="00F15F0E">
        <w:rPr>
          <w:rFonts w:ascii="Palatino Linotype" w:hAnsi="Palatino Linotype" w:cs="Arial"/>
        </w:rPr>
        <w:t xml:space="preserve"> </w:t>
      </w:r>
      <w:r w:rsidRPr="00F15F0E">
        <w:rPr>
          <w:rFonts w:ascii="Palatino Linotype" w:hAnsi="Palatino Linotype" w:cs="Arial"/>
        </w:rPr>
        <w:t>(</w:t>
      </w:r>
      <w:r w:rsidR="007B4006" w:rsidRPr="00F15F0E">
        <w:rPr>
          <w:rFonts w:ascii="Palatino Linotype" w:hAnsi="Palatino Linotype" w:cs="Arial"/>
        </w:rPr>
        <w:t>2</w:t>
      </w:r>
      <w:r w:rsidR="007254E3" w:rsidRPr="00F15F0E">
        <w:rPr>
          <w:rFonts w:ascii="Palatino Linotype" w:hAnsi="Palatino Linotype" w:cs="Arial"/>
        </w:rPr>
        <w:t>5</w:t>
      </w:r>
      <w:r w:rsidRPr="00F15F0E">
        <w:rPr>
          <w:rFonts w:ascii="Palatino Linotype" w:hAnsi="Palatino Linotype" w:cs="Arial"/>
        </w:rPr>
        <w:t>)</w:t>
      </w:r>
      <w:r w:rsidR="00DE1158" w:rsidRPr="00F15F0E">
        <w:rPr>
          <w:rFonts w:ascii="Palatino Linotype" w:hAnsi="Palatino Linotype" w:cs="Arial"/>
        </w:rPr>
        <w:t xml:space="preserve"> </w:t>
      </w:r>
      <w:r w:rsidR="007B4006" w:rsidRPr="00F15F0E">
        <w:rPr>
          <w:rFonts w:ascii="Palatino Linotype" w:hAnsi="Palatino Linotype" w:cs="Arial"/>
        </w:rPr>
        <w:t xml:space="preserve">de agosto al </w:t>
      </w:r>
      <w:r w:rsidR="007254E3" w:rsidRPr="00F15F0E">
        <w:rPr>
          <w:rFonts w:ascii="Palatino Linotype" w:hAnsi="Palatino Linotype" w:cs="Arial"/>
        </w:rPr>
        <w:t>catorce</w:t>
      </w:r>
      <w:r w:rsidR="00DE1158" w:rsidRPr="00F15F0E">
        <w:rPr>
          <w:rFonts w:ascii="Palatino Linotype" w:hAnsi="Palatino Linotype" w:cs="Arial"/>
        </w:rPr>
        <w:t xml:space="preserve"> (</w:t>
      </w:r>
      <w:r w:rsidR="007B4006" w:rsidRPr="00F15F0E">
        <w:rPr>
          <w:rFonts w:ascii="Palatino Linotype" w:hAnsi="Palatino Linotype" w:cs="Arial"/>
        </w:rPr>
        <w:t>1</w:t>
      </w:r>
      <w:r w:rsidR="007254E3" w:rsidRPr="00F15F0E">
        <w:rPr>
          <w:rFonts w:ascii="Palatino Linotype" w:hAnsi="Palatino Linotype" w:cs="Arial"/>
        </w:rPr>
        <w:t>4</w:t>
      </w:r>
      <w:r w:rsidR="00DE1158" w:rsidRPr="00F15F0E">
        <w:rPr>
          <w:rFonts w:ascii="Palatino Linotype" w:hAnsi="Palatino Linotype" w:cs="Arial"/>
        </w:rPr>
        <w:t>)</w:t>
      </w:r>
      <w:r w:rsidR="00D928CA" w:rsidRPr="00F15F0E">
        <w:rPr>
          <w:rFonts w:ascii="Palatino Linotype" w:hAnsi="Palatino Linotype" w:cs="Arial"/>
        </w:rPr>
        <w:t xml:space="preserve"> </w:t>
      </w:r>
      <w:r w:rsidR="00C76369" w:rsidRPr="00F15F0E">
        <w:rPr>
          <w:rFonts w:ascii="Palatino Linotype" w:hAnsi="Palatino Linotype" w:cs="Arial"/>
        </w:rPr>
        <w:t xml:space="preserve">de </w:t>
      </w:r>
      <w:r w:rsidR="007B4006" w:rsidRPr="00F15F0E">
        <w:rPr>
          <w:rFonts w:ascii="Palatino Linotype" w:hAnsi="Palatino Linotype" w:cs="Arial"/>
        </w:rPr>
        <w:t>septiembre</w:t>
      </w:r>
      <w:r w:rsidR="00C76369" w:rsidRPr="00F15F0E">
        <w:rPr>
          <w:rFonts w:ascii="Palatino Linotype" w:hAnsi="Palatino Linotype" w:cs="Arial"/>
        </w:rPr>
        <w:t xml:space="preserve"> </w:t>
      </w:r>
      <w:r w:rsidR="00D928CA" w:rsidRPr="00F15F0E">
        <w:rPr>
          <w:rFonts w:ascii="Palatino Linotype" w:hAnsi="Palatino Linotype" w:cs="Arial"/>
        </w:rPr>
        <w:t xml:space="preserve">de </w:t>
      </w:r>
      <w:r w:rsidR="00CE5D17" w:rsidRPr="00F15F0E">
        <w:rPr>
          <w:rFonts w:ascii="Palatino Linotype" w:hAnsi="Palatino Linotype" w:cs="Arial"/>
        </w:rPr>
        <w:t xml:space="preserve">dos mil </w:t>
      </w:r>
      <w:r w:rsidR="00A14C74" w:rsidRPr="00F15F0E">
        <w:rPr>
          <w:rFonts w:ascii="Palatino Linotype" w:hAnsi="Palatino Linotype" w:cs="Arial"/>
        </w:rPr>
        <w:t>veinte</w:t>
      </w:r>
      <w:r w:rsidRPr="00F15F0E">
        <w:rPr>
          <w:rFonts w:ascii="Palatino Linotype" w:hAnsi="Palatino Linotype" w:cs="Arial"/>
        </w:rPr>
        <w:t>; en consecuencia, presen</w:t>
      </w:r>
      <w:r w:rsidR="006B009B" w:rsidRPr="00F15F0E">
        <w:rPr>
          <w:rFonts w:ascii="Palatino Linotype" w:hAnsi="Palatino Linotype" w:cs="Arial"/>
        </w:rPr>
        <w:t>tó su inconformidad el día</w:t>
      </w:r>
      <w:r w:rsidR="00DB779D" w:rsidRPr="00F15F0E">
        <w:rPr>
          <w:rFonts w:ascii="Palatino Linotype" w:hAnsi="Palatino Linotype" w:cs="Arial"/>
        </w:rPr>
        <w:t xml:space="preserve"> </w:t>
      </w:r>
      <w:r w:rsidR="007B4006" w:rsidRPr="00F15F0E">
        <w:rPr>
          <w:rFonts w:ascii="Palatino Linotype" w:hAnsi="Palatino Linotype" w:cs="Arial"/>
        </w:rPr>
        <w:t>veintic</w:t>
      </w:r>
      <w:r w:rsidR="007254E3" w:rsidRPr="00F15F0E">
        <w:rPr>
          <w:rFonts w:ascii="Palatino Linotype" w:hAnsi="Palatino Linotype" w:cs="Arial"/>
        </w:rPr>
        <w:t>inco</w:t>
      </w:r>
      <w:r w:rsidR="00135E7D" w:rsidRPr="00F15F0E">
        <w:rPr>
          <w:rFonts w:ascii="Palatino Linotype" w:hAnsi="Palatino Linotype" w:cs="Arial"/>
        </w:rPr>
        <w:t xml:space="preserve"> </w:t>
      </w:r>
      <w:r w:rsidR="00DB779D" w:rsidRPr="00F15F0E">
        <w:rPr>
          <w:rFonts w:ascii="Palatino Linotype" w:eastAsia="Calibri" w:hAnsi="Palatino Linotype" w:cs="Arial"/>
        </w:rPr>
        <w:t>(</w:t>
      </w:r>
      <w:r w:rsidR="007B4006" w:rsidRPr="00F15F0E">
        <w:rPr>
          <w:rFonts w:ascii="Palatino Linotype" w:eastAsia="Calibri" w:hAnsi="Palatino Linotype" w:cs="Arial"/>
        </w:rPr>
        <w:t>2</w:t>
      </w:r>
      <w:r w:rsidR="007254E3" w:rsidRPr="00F15F0E">
        <w:rPr>
          <w:rFonts w:ascii="Palatino Linotype" w:eastAsia="Calibri" w:hAnsi="Palatino Linotype" w:cs="Arial"/>
        </w:rPr>
        <w:t>5</w:t>
      </w:r>
      <w:r w:rsidR="00CE5D17" w:rsidRPr="00F15F0E">
        <w:rPr>
          <w:rFonts w:ascii="Palatino Linotype" w:eastAsia="Calibri" w:hAnsi="Palatino Linotype" w:cs="Arial"/>
        </w:rPr>
        <w:t xml:space="preserve">) de </w:t>
      </w:r>
      <w:r w:rsidR="00DE1158" w:rsidRPr="00F15F0E">
        <w:rPr>
          <w:rFonts w:ascii="Palatino Linotype" w:eastAsia="Calibri" w:hAnsi="Palatino Linotype" w:cs="Arial"/>
        </w:rPr>
        <w:t>agosto</w:t>
      </w:r>
      <w:r w:rsidR="00CE5D17" w:rsidRPr="00F15F0E">
        <w:rPr>
          <w:rFonts w:ascii="Palatino Linotype" w:eastAsia="Calibri" w:hAnsi="Palatino Linotype" w:cs="Arial"/>
        </w:rPr>
        <w:t xml:space="preserve"> </w:t>
      </w:r>
      <w:r w:rsidRPr="00F15F0E">
        <w:rPr>
          <w:rFonts w:ascii="Palatino Linotype" w:eastAsia="Calibri" w:hAnsi="Palatino Linotype" w:cs="Arial"/>
        </w:rPr>
        <w:t xml:space="preserve">de dos mil </w:t>
      </w:r>
      <w:r w:rsidR="00DB779D" w:rsidRPr="00F15F0E">
        <w:rPr>
          <w:rFonts w:ascii="Palatino Linotype" w:eastAsia="Calibri" w:hAnsi="Palatino Linotype" w:cs="Arial"/>
        </w:rPr>
        <w:t>veinte</w:t>
      </w:r>
      <w:r w:rsidRPr="00F15F0E">
        <w:rPr>
          <w:rFonts w:ascii="Palatino Linotype" w:hAnsi="Palatino Linotype" w:cs="Arial"/>
        </w:rPr>
        <w:t xml:space="preserve">, por lo que se encuentra dentro de los márgenes temporales previstos en el artículo 178 de la </w:t>
      </w:r>
      <w:r w:rsidRPr="00F15F0E">
        <w:rPr>
          <w:rFonts w:ascii="Palatino Linotype" w:hAnsi="Palatino Linotype" w:cs="Arial"/>
          <w:b/>
        </w:rPr>
        <w:t>Ley de Transparencia y Acceso a la Información Pública del Estado de México y Municipios vigente.</w:t>
      </w:r>
    </w:p>
    <w:p w14:paraId="27B32233" w14:textId="77777777" w:rsidR="007254E3" w:rsidRPr="00F15F0E" w:rsidRDefault="007254E3" w:rsidP="007254E3">
      <w:pPr>
        <w:pStyle w:val="Prrafodelista"/>
        <w:spacing w:before="240" w:after="240" w:line="360" w:lineRule="auto"/>
        <w:ind w:left="0" w:right="49"/>
        <w:jc w:val="both"/>
        <w:rPr>
          <w:rFonts w:ascii="Palatino Linotype" w:hAnsi="Palatino Linotype"/>
        </w:rPr>
      </w:pPr>
    </w:p>
    <w:p w14:paraId="046A5C45" w14:textId="77777777" w:rsidR="007254E3" w:rsidRPr="00F15F0E" w:rsidRDefault="007254E3" w:rsidP="007254E3">
      <w:pPr>
        <w:pStyle w:val="Prrafodelista"/>
        <w:numPr>
          <w:ilvl w:val="0"/>
          <w:numId w:val="1"/>
        </w:numPr>
        <w:spacing w:before="240" w:after="240" w:line="360" w:lineRule="auto"/>
        <w:ind w:left="0" w:firstLine="0"/>
        <w:jc w:val="both"/>
        <w:rPr>
          <w:rFonts w:ascii="Palatino Linotype" w:hAnsi="Palatino Linotype"/>
        </w:rPr>
      </w:pPr>
      <w:r w:rsidRPr="00F15F0E">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F15F0E">
        <w:rPr>
          <w:rFonts w:ascii="Palatino Linotype" w:eastAsia="Calibri" w:hAnsi="Palatino Linotype" w:cs="Times New Roman"/>
          <w:b/>
          <w:lang w:val="es-ES"/>
        </w:rPr>
        <w:t xml:space="preserve">no proporciona su nombre completo para que sea </w:t>
      </w:r>
      <w:r w:rsidRPr="00F15F0E">
        <w:rPr>
          <w:rFonts w:ascii="Palatino Linotype" w:eastAsia="Calibri" w:hAnsi="Palatino Linotype" w:cs="Times New Roman"/>
          <w:b/>
          <w:u w:val="single"/>
          <w:lang w:val="es-ES"/>
        </w:rPr>
        <w:t>identificado</w:t>
      </w:r>
      <w:r w:rsidRPr="00F15F0E">
        <w:rPr>
          <w:rFonts w:ascii="Palatino Linotype" w:eastAsia="Calibri" w:hAnsi="Palatino Linotype" w:cs="Times New Roman"/>
          <w:b/>
          <w:lang w:val="es-ES"/>
        </w:rPr>
        <w:t>,</w:t>
      </w:r>
      <w:r w:rsidRPr="00F15F0E">
        <w:rPr>
          <w:rFonts w:ascii="Palatino Linotype" w:eastAsia="Calibri" w:hAnsi="Palatino Linotype" w:cs="Times New Roman"/>
          <w:lang w:val="es-ES"/>
        </w:rPr>
        <w:t xml:space="preserve"> ni se tiene la certeza sobre su identidad, sin embargo, es importante señalar también que </w:t>
      </w:r>
      <w:r w:rsidRPr="00F15F0E">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F62702B" w14:textId="77777777" w:rsidR="007254E3" w:rsidRPr="00F15F0E" w:rsidRDefault="007254E3" w:rsidP="007254E3">
      <w:pPr>
        <w:pStyle w:val="Prrafodelista"/>
        <w:rPr>
          <w:rFonts w:ascii="Palatino Linotype" w:hAnsi="Palatino Linotype"/>
        </w:rPr>
      </w:pPr>
    </w:p>
    <w:p w14:paraId="7E762F28" w14:textId="77777777" w:rsidR="007254E3" w:rsidRPr="00F15F0E" w:rsidRDefault="007254E3" w:rsidP="007254E3">
      <w:pPr>
        <w:pStyle w:val="Prrafodelista"/>
        <w:numPr>
          <w:ilvl w:val="0"/>
          <w:numId w:val="1"/>
        </w:numPr>
        <w:spacing w:before="240" w:after="240" w:line="360" w:lineRule="auto"/>
        <w:ind w:left="0" w:firstLine="0"/>
        <w:jc w:val="both"/>
        <w:rPr>
          <w:rFonts w:ascii="Palatino Linotype" w:hAnsi="Palatino Linotype"/>
        </w:rPr>
      </w:pPr>
      <w:r w:rsidRPr="00F15F0E">
        <w:rPr>
          <w:rFonts w:ascii="Palatino Linotype" w:eastAsia="Calibri" w:hAnsi="Palatino Linotype" w:cs="Times New Roman"/>
          <w:lang w:val="es-ES"/>
        </w:rPr>
        <w:t xml:space="preserve">Esto es así, ya que de conformidad con los artículos 6, apartado A, fracciones III y IV de la </w:t>
      </w:r>
      <w:r w:rsidRPr="00F15F0E">
        <w:rPr>
          <w:rFonts w:ascii="Palatino Linotype" w:eastAsia="Calibri" w:hAnsi="Palatino Linotype" w:cs="Times New Roman"/>
          <w:b/>
          <w:lang w:val="es-ES"/>
        </w:rPr>
        <w:t>Constitución Política de los Estados Unidos Mexicanos</w:t>
      </w:r>
      <w:r w:rsidRPr="00F15F0E">
        <w:rPr>
          <w:rFonts w:ascii="Palatino Linotype" w:eastAsia="Calibri" w:hAnsi="Palatino Linotype" w:cs="Times New Roman"/>
          <w:lang w:val="es-ES"/>
        </w:rPr>
        <w:t xml:space="preserve">; 5, párrafos vigésimo, vigésimo primero y vigésimo segundo fracciones III, IV y V de la </w:t>
      </w:r>
      <w:r w:rsidRPr="00F15F0E">
        <w:rPr>
          <w:rFonts w:ascii="Palatino Linotype" w:eastAsia="Calibri" w:hAnsi="Palatino Linotype" w:cs="Times New Roman"/>
          <w:b/>
          <w:lang w:val="es-ES"/>
        </w:rPr>
        <w:t>Constitución Política del Estado Libre y Soberano de México</w:t>
      </w:r>
      <w:r w:rsidRPr="00F15F0E">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F15F0E">
        <w:rPr>
          <w:rFonts w:ascii="Palatino Linotype" w:eastAsia="Calibri" w:hAnsi="Palatino Linotype" w:cs="Times New Roman"/>
          <w:lang w:val="es-ES"/>
        </w:rPr>
        <w:lastRenderedPageBreak/>
        <w:t>autónomos especializados e imparciales que establece la Constitución Federal y local.</w:t>
      </w:r>
    </w:p>
    <w:p w14:paraId="16FC1662" w14:textId="77777777" w:rsidR="007254E3" w:rsidRPr="00F15F0E" w:rsidRDefault="007254E3" w:rsidP="007254E3">
      <w:pPr>
        <w:pStyle w:val="Prrafodelista"/>
        <w:spacing w:line="360" w:lineRule="auto"/>
        <w:ind w:left="0"/>
        <w:rPr>
          <w:rFonts w:ascii="Palatino Linotype" w:eastAsia="Calibri" w:hAnsi="Palatino Linotype" w:cs="Times New Roman"/>
          <w:lang w:val="es-ES"/>
        </w:rPr>
      </w:pPr>
    </w:p>
    <w:p w14:paraId="5FF36306" w14:textId="77777777" w:rsidR="007254E3" w:rsidRPr="00F15F0E" w:rsidRDefault="007254E3" w:rsidP="007254E3">
      <w:pPr>
        <w:pStyle w:val="Prrafodelista"/>
        <w:numPr>
          <w:ilvl w:val="0"/>
          <w:numId w:val="1"/>
        </w:numPr>
        <w:spacing w:before="240" w:after="240" w:line="360" w:lineRule="auto"/>
        <w:ind w:left="0" w:firstLine="0"/>
        <w:jc w:val="both"/>
        <w:rPr>
          <w:rFonts w:ascii="Palatino Linotype" w:hAnsi="Palatino Linotype"/>
        </w:rPr>
      </w:pPr>
      <w:r w:rsidRPr="00F15F0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2ACA94" w14:textId="77777777" w:rsidR="007254E3" w:rsidRPr="00F15F0E" w:rsidRDefault="007254E3" w:rsidP="007254E3">
      <w:pPr>
        <w:pStyle w:val="Prrafodelista"/>
        <w:spacing w:line="360" w:lineRule="auto"/>
        <w:ind w:left="0"/>
        <w:rPr>
          <w:rFonts w:ascii="Palatino Linotype" w:hAnsi="Palatino Linotype"/>
        </w:rPr>
      </w:pPr>
    </w:p>
    <w:p w14:paraId="5FAA4ABC" w14:textId="77777777" w:rsidR="007254E3" w:rsidRPr="00F15F0E" w:rsidRDefault="007254E3" w:rsidP="007254E3">
      <w:pPr>
        <w:pStyle w:val="Prrafodelista"/>
        <w:numPr>
          <w:ilvl w:val="0"/>
          <w:numId w:val="1"/>
        </w:numPr>
        <w:spacing w:before="240" w:after="240" w:line="360" w:lineRule="auto"/>
        <w:ind w:left="0" w:firstLine="0"/>
        <w:jc w:val="both"/>
        <w:rPr>
          <w:rFonts w:ascii="Palatino Linotype" w:hAnsi="Palatino Linotype"/>
        </w:rPr>
      </w:pPr>
      <w:r w:rsidRPr="00F15F0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301E644" w14:textId="77777777" w:rsidR="007254E3" w:rsidRPr="00F15F0E" w:rsidRDefault="007254E3" w:rsidP="007254E3">
      <w:pPr>
        <w:pStyle w:val="Prrafodelista"/>
        <w:rPr>
          <w:rFonts w:ascii="Palatino Linotype" w:hAnsi="Palatino Linotype"/>
        </w:rPr>
      </w:pPr>
    </w:p>
    <w:p w14:paraId="1AEB7B9F" w14:textId="77777777" w:rsidR="007254E3" w:rsidRPr="00F15F0E" w:rsidRDefault="007254E3" w:rsidP="007254E3">
      <w:pPr>
        <w:pStyle w:val="Prrafodelista"/>
        <w:numPr>
          <w:ilvl w:val="0"/>
          <w:numId w:val="1"/>
        </w:numPr>
        <w:spacing w:before="240" w:after="240" w:line="360" w:lineRule="auto"/>
        <w:ind w:left="0" w:firstLine="0"/>
        <w:jc w:val="both"/>
        <w:rPr>
          <w:rFonts w:ascii="Palatino Linotype" w:hAnsi="Palatino Linotype"/>
        </w:rPr>
      </w:pPr>
      <w:r w:rsidRPr="00F15F0E">
        <w:rPr>
          <w:rFonts w:ascii="Palatino Linotype" w:eastAsia="Calibri" w:hAnsi="Palatino Linotype" w:cs="Times New Roman"/>
          <w:lang w:val="es-ES"/>
        </w:rPr>
        <w:t>Por</w:t>
      </w:r>
      <w:r w:rsidRPr="00F15F0E">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15F0E">
        <w:rPr>
          <w:rFonts w:ascii="Palatino Linotype" w:eastAsia="Times New Roman" w:hAnsi="Palatino Linotype" w:cs="Arial"/>
          <w:lang w:val="es-ES"/>
        </w:rPr>
        <w:t>Resolutor</w:t>
      </w:r>
      <w:proofErr w:type="spellEnd"/>
      <w:r w:rsidRPr="00F15F0E">
        <w:rPr>
          <w:rFonts w:ascii="Palatino Linotype" w:eastAsia="Times New Roman" w:hAnsi="Palatino Linotype" w:cs="Arial"/>
          <w:lang w:val="es-ES"/>
        </w:rPr>
        <w:t>.</w:t>
      </w:r>
    </w:p>
    <w:p w14:paraId="54D181B8" w14:textId="77777777" w:rsidR="007254E3" w:rsidRPr="00F15F0E" w:rsidRDefault="007254E3" w:rsidP="007254E3">
      <w:pPr>
        <w:pStyle w:val="Prrafodelista"/>
        <w:spacing w:before="240" w:after="240" w:line="360" w:lineRule="auto"/>
        <w:ind w:left="0" w:right="49"/>
        <w:jc w:val="both"/>
        <w:rPr>
          <w:rFonts w:ascii="Palatino Linotype" w:hAnsi="Palatino Linotype"/>
        </w:rPr>
      </w:pPr>
    </w:p>
    <w:p w14:paraId="2C9BB154" w14:textId="77777777" w:rsidR="00824B47" w:rsidRPr="00F15F0E" w:rsidRDefault="00824B47" w:rsidP="00824B47">
      <w:pPr>
        <w:pStyle w:val="Prrafodelista"/>
        <w:spacing w:before="240" w:after="240" w:line="360" w:lineRule="auto"/>
        <w:ind w:left="0" w:right="49"/>
        <w:jc w:val="both"/>
        <w:rPr>
          <w:rFonts w:ascii="Palatino Linotype" w:hAnsi="Palatino Linotype"/>
        </w:rPr>
      </w:pPr>
    </w:p>
    <w:p w14:paraId="6809B7D5" w14:textId="77777777" w:rsidR="00554DF4" w:rsidRPr="00F15F0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F15F0E">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F15F0E" w:rsidRDefault="00D928CA" w:rsidP="0062596E">
      <w:pPr>
        <w:pStyle w:val="Ttulo1"/>
      </w:pPr>
      <w:bookmarkStart w:id="7" w:name="_Toc53058133"/>
      <w:r w:rsidRPr="00F15F0E">
        <w:t xml:space="preserve">TERCERO. </w:t>
      </w:r>
      <w:r w:rsidR="00A86EBA" w:rsidRPr="00F15F0E">
        <w:t>Planteamiento de la Litis.</w:t>
      </w:r>
      <w:bookmarkEnd w:id="7"/>
      <w:r w:rsidR="000F05A0" w:rsidRPr="00F15F0E">
        <w:t xml:space="preserve"> </w:t>
      </w:r>
    </w:p>
    <w:p w14:paraId="2F286DE6" w14:textId="77777777" w:rsidR="00A86EBA" w:rsidRPr="00F15F0E" w:rsidRDefault="00A86EBA" w:rsidP="00D928CA">
      <w:pPr>
        <w:pStyle w:val="Prrafodelista"/>
        <w:spacing w:before="240" w:after="240" w:line="360" w:lineRule="auto"/>
        <w:ind w:left="0" w:right="49"/>
        <w:jc w:val="both"/>
        <w:rPr>
          <w:rFonts w:ascii="Palatino Linotype" w:hAnsi="Palatino Linotype"/>
          <w:b/>
        </w:rPr>
      </w:pPr>
    </w:p>
    <w:p w14:paraId="088AC347" w14:textId="10A2F7A1" w:rsidR="002438C5" w:rsidRPr="00F15F0E"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F15F0E">
        <w:rPr>
          <w:rFonts w:ascii="Palatino Linotype" w:hAnsi="Palatino Linotype"/>
          <w:bCs/>
        </w:rPr>
        <w:t>E</w:t>
      </w:r>
      <w:r w:rsidR="00205B95" w:rsidRPr="00F15F0E">
        <w:rPr>
          <w:rFonts w:ascii="Palatino Linotype" w:hAnsi="Palatino Linotype"/>
          <w:bCs/>
        </w:rPr>
        <w:t xml:space="preserve">l </w:t>
      </w:r>
      <w:r w:rsidRPr="00F15F0E">
        <w:rPr>
          <w:rFonts w:ascii="Palatino Linotype" w:hAnsi="Palatino Linotype"/>
          <w:bCs/>
        </w:rPr>
        <w:t>recurrente solicitó</w:t>
      </w:r>
      <w:r w:rsidR="002438C5" w:rsidRPr="00F15F0E">
        <w:rPr>
          <w:rFonts w:ascii="Palatino Linotype" w:hAnsi="Palatino Linotype"/>
          <w:bCs/>
        </w:rPr>
        <w:t xml:space="preserve"> el último grado de estudios y el número de cédula profesional de los integrantes del cabildo y los servidores públicos con cargo de jefe de departamento hasta el titular del Sujeto Obligado.</w:t>
      </w:r>
    </w:p>
    <w:p w14:paraId="0DF2B868" w14:textId="77777777" w:rsidR="002438C5" w:rsidRPr="00F15F0E" w:rsidRDefault="002438C5" w:rsidP="002438C5">
      <w:pPr>
        <w:pStyle w:val="Prrafodelista"/>
        <w:spacing w:before="240" w:after="240" w:line="360" w:lineRule="auto"/>
        <w:ind w:left="0" w:right="49"/>
        <w:jc w:val="both"/>
        <w:rPr>
          <w:rFonts w:ascii="Palatino Linotype" w:hAnsi="Palatino Linotype"/>
          <w:bCs/>
        </w:rPr>
      </w:pPr>
    </w:p>
    <w:p w14:paraId="0CCF5EEE" w14:textId="51C07DA2" w:rsidR="002438C5" w:rsidRPr="00F15F0E"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F15F0E">
        <w:rPr>
          <w:rFonts w:ascii="Palatino Linotype" w:hAnsi="Palatino Linotype"/>
          <w:bCs/>
        </w:rPr>
        <w:t>EL Sujeto Obligado entregó listados que contienen el último grado de estudios y algunos números de cédula profesional.</w:t>
      </w:r>
    </w:p>
    <w:p w14:paraId="08D2285B" w14:textId="77777777" w:rsidR="002438C5" w:rsidRPr="00F15F0E" w:rsidRDefault="002438C5" w:rsidP="002438C5">
      <w:pPr>
        <w:pStyle w:val="Prrafodelista"/>
        <w:rPr>
          <w:rFonts w:ascii="Palatino Linotype" w:hAnsi="Palatino Linotype"/>
          <w:bCs/>
        </w:rPr>
      </w:pPr>
    </w:p>
    <w:p w14:paraId="60A08318" w14:textId="7A84DC48" w:rsidR="002438C5" w:rsidRPr="00F15F0E"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F15F0E">
        <w:rPr>
          <w:rFonts w:ascii="Palatino Linotype" w:hAnsi="Palatino Linotype"/>
          <w:bCs/>
        </w:rPr>
        <w:t>El recurrente se inconformó porque no le entregaron la información.</w:t>
      </w:r>
    </w:p>
    <w:p w14:paraId="0A7990AE" w14:textId="77777777" w:rsidR="002438C5" w:rsidRPr="00F15F0E" w:rsidRDefault="002438C5" w:rsidP="002438C5">
      <w:pPr>
        <w:pStyle w:val="Prrafodelista"/>
        <w:rPr>
          <w:rFonts w:ascii="Palatino Linotype" w:hAnsi="Palatino Linotype"/>
          <w:bCs/>
        </w:rPr>
      </w:pPr>
    </w:p>
    <w:p w14:paraId="7E71BF9E" w14:textId="043DEC42" w:rsidR="00A86EBA" w:rsidRPr="00F15F0E"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F15F0E">
        <w:rPr>
          <w:rFonts w:ascii="Palatino Linotype" w:hAnsi="Palatino Linotype"/>
        </w:rPr>
        <w:t xml:space="preserve">Por lo anterior, en el presente recurso de revisión se analizará si se </w:t>
      </w:r>
      <w:r w:rsidR="00A86EBA" w:rsidRPr="00F15F0E">
        <w:rPr>
          <w:rFonts w:ascii="Palatino Linotype" w:hAnsi="Palatino Linotype"/>
        </w:rPr>
        <w:t xml:space="preserve">actualiza la causal de procedencia contenida en la fracción I </w:t>
      </w:r>
      <w:r w:rsidR="00205B95" w:rsidRPr="00F15F0E">
        <w:rPr>
          <w:rFonts w:ascii="Palatino Linotype" w:hAnsi="Palatino Linotype"/>
        </w:rPr>
        <w:t xml:space="preserve">y </w:t>
      </w:r>
      <w:r w:rsidR="00A86EBA" w:rsidRPr="00F15F0E">
        <w:rPr>
          <w:rFonts w:ascii="Palatino Linotype" w:hAnsi="Palatino Linotype"/>
        </w:rPr>
        <w:t>V del artículo 179 de la Ley de Transparencia, Acceso a la Información Pública del Estado de México y Municipios.</w:t>
      </w:r>
    </w:p>
    <w:p w14:paraId="6CD10FED" w14:textId="77777777" w:rsidR="00A86EBA" w:rsidRPr="00F15F0E" w:rsidRDefault="00A86EBA" w:rsidP="00A86EBA">
      <w:pPr>
        <w:pStyle w:val="Prrafodelista"/>
        <w:rPr>
          <w:rFonts w:ascii="Palatino Linotype" w:hAnsi="Palatino Linotype"/>
        </w:rPr>
      </w:pPr>
    </w:p>
    <w:p w14:paraId="2B5CD6EF" w14:textId="5603AE0A" w:rsidR="00D928CA" w:rsidRPr="00F15F0E"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F15F0E">
        <w:rPr>
          <w:rFonts w:ascii="Palatino Linotype" w:hAnsi="Palatino Linotype"/>
        </w:rPr>
        <w:t xml:space="preserve">Por lo anterior, en este recurso de revisión se analizará si la información proporcionada en respuesta se encuentra </w:t>
      </w:r>
      <w:bookmarkStart w:id="8" w:name="_Toc486525253"/>
      <w:r w:rsidR="005552BF" w:rsidRPr="00F15F0E">
        <w:rPr>
          <w:rFonts w:ascii="Palatino Linotype" w:hAnsi="Palatino Linotype"/>
        </w:rPr>
        <w:t>completa.</w:t>
      </w:r>
    </w:p>
    <w:p w14:paraId="21F270BA" w14:textId="77777777" w:rsidR="002438C5" w:rsidRPr="00F15F0E" w:rsidRDefault="002438C5" w:rsidP="002438C5">
      <w:pPr>
        <w:pStyle w:val="Prrafodelista"/>
        <w:rPr>
          <w:rFonts w:ascii="Palatino Linotype" w:hAnsi="Palatino Linotype"/>
        </w:rPr>
      </w:pPr>
    </w:p>
    <w:p w14:paraId="6638A772" w14:textId="77777777" w:rsidR="002438C5" w:rsidRPr="00F15F0E" w:rsidRDefault="002438C5" w:rsidP="002438C5">
      <w:pPr>
        <w:pStyle w:val="Prrafodelista"/>
        <w:spacing w:before="240" w:after="240" w:line="360" w:lineRule="auto"/>
        <w:ind w:left="0" w:right="49"/>
        <w:jc w:val="both"/>
        <w:rPr>
          <w:rFonts w:ascii="Palatino Linotype" w:hAnsi="Palatino Linotype"/>
        </w:rPr>
      </w:pPr>
    </w:p>
    <w:bookmarkEnd w:id="8"/>
    <w:p w14:paraId="23AE4E97" w14:textId="631367A4" w:rsidR="00D928CA" w:rsidRPr="00F15F0E" w:rsidRDefault="00D928CA" w:rsidP="00D928CA">
      <w:pPr>
        <w:rPr>
          <w:lang w:val="es-MX" w:eastAsia="en-US"/>
        </w:rPr>
      </w:pPr>
    </w:p>
    <w:p w14:paraId="65F8A1D9" w14:textId="77777777" w:rsidR="005552BF" w:rsidRPr="00F15F0E" w:rsidRDefault="005552BF" w:rsidP="005552BF">
      <w:pPr>
        <w:pStyle w:val="Ttulo1"/>
        <w:spacing w:before="0" w:line="360" w:lineRule="auto"/>
      </w:pPr>
      <w:bookmarkStart w:id="9" w:name="_Toc499201873"/>
      <w:bookmarkStart w:id="10" w:name="_Toc3372324"/>
      <w:bookmarkStart w:id="11" w:name="_Toc4061675"/>
      <w:bookmarkStart w:id="12" w:name="_Toc53058134"/>
      <w:r w:rsidRPr="00F15F0E">
        <w:lastRenderedPageBreak/>
        <w:t>CUARTO. Estudio y resolución del asunto</w:t>
      </w:r>
      <w:bookmarkEnd w:id="9"/>
      <w:bookmarkEnd w:id="10"/>
      <w:bookmarkEnd w:id="11"/>
      <w:bookmarkEnd w:id="12"/>
    </w:p>
    <w:p w14:paraId="0E65DD3F" w14:textId="77777777" w:rsidR="005552BF" w:rsidRPr="00F15F0E" w:rsidRDefault="005552BF" w:rsidP="005552BF">
      <w:pPr>
        <w:rPr>
          <w:lang w:val="es-MX" w:eastAsia="en-US"/>
        </w:rPr>
      </w:pPr>
    </w:p>
    <w:p w14:paraId="3E6EB117" w14:textId="24BE0760" w:rsidR="005D60D8" w:rsidRPr="00F15F0E" w:rsidRDefault="005D60D8" w:rsidP="005D60D8">
      <w:pPr>
        <w:pStyle w:val="Ttulo3"/>
        <w:rPr>
          <w:rFonts w:ascii="Palatino Linotype" w:hAnsi="Palatino Linotype"/>
          <w:b/>
        </w:rPr>
      </w:pPr>
      <w:bookmarkStart w:id="13" w:name="_Toc34911390"/>
      <w:bookmarkStart w:id="14" w:name="_Toc53058135"/>
      <w:r w:rsidRPr="00F15F0E">
        <w:rPr>
          <w:rFonts w:ascii="Palatino Linotype" w:hAnsi="Palatino Linotype"/>
          <w:b/>
          <w:color w:val="auto"/>
        </w:rPr>
        <w:t xml:space="preserve">I. De </w:t>
      </w:r>
      <w:r w:rsidR="00D27B0C" w:rsidRPr="00F15F0E">
        <w:rPr>
          <w:rFonts w:ascii="Palatino Linotype" w:hAnsi="Palatino Linotype"/>
          <w:b/>
          <w:color w:val="auto"/>
        </w:rPr>
        <w:t>la</w:t>
      </w:r>
      <w:bookmarkEnd w:id="13"/>
      <w:r w:rsidR="002438C5" w:rsidRPr="00F15F0E">
        <w:rPr>
          <w:rFonts w:ascii="Palatino Linotype" w:hAnsi="Palatino Linotype"/>
          <w:b/>
          <w:color w:val="auto"/>
        </w:rPr>
        <w:t xml:space="preserve"> fuente obligacional</w:t>
      </w:r>
      <w:bookmarkEnd w:id="14"/>
    </w:p>
    <w:p w14:paraId="378C83D7" w14:textId="77777777" w:rsidR="005D60D8" w:rsidRPr="00F15F0E" w:rsidRDefault="005D60D8" w:rsidP="002438C5">
      <w:pPr>
        <w:rPr>
          <w:rFonts w:ascii="Palatino Linotype" w:hAnsi="Palatino Linotype"/>
        </w:rPr>
      </w:pPr>
    </w:p>
    <w:p w14:paraId="405C4CAE" w14:textId="2FF6957D" w:rsidR="002438C5" w:rsidRPr="00F15F0E" w:rsidRDefault="002438C5" w:rsidP="002438C5">
      <w:pPr>
        <w:pStyle w:val="Prrafodelista"/>
        <w:numPr>
          <w:ilvl w:val="0"/>
          <w:numId w:val="2"/>
        </w:numPr>
        <w:spacing w:line="360" w:lineRule="auto"/>
        <w:ind w:left="0" w:firstLine="0"/>
        <w:jc w:val="both"/>
        <w:rPr>
          <w:rFonts w:ascii="Palatino Linotype" w:hAnsi="Palatino Linotype"/>
          <w:color w:val="000000"/>
          <w:sz w:val="22"/>
          <w:szCs w:val="22"/>
        </w:rPr>
      </w:pPr>
      <w:r w:rsidRPr="00F15F0E">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al grado de estudios y cédula profesional de servidores públicos.</w:t>
      </w:r>
    </w:p>
    <w:p w14:paraId="21D1B3EE" w14:textId="77777777" w:rsidR="002438C5" w:rsidRPr="00F15F0E" w:rsidRDefault="002438C5" w:rsidP="002438C5">
      <w:pPr>
        <w:pStyle w:val="Prrafodelista"/>
        <w:spacing w:line="360" w:lineRule="auto"/>
        <w:ind w:left="0"/>
        <w:jc w:val="both"/>
        <w:rPr>
          <w:rFonts w:ascii="Palatino Linotype" w:hAnsi="Palatino Linotype"/>
          <w:color w:val="000000"/>
          <w:sz w:val="22"/>
          <w:szCs w:val="22"/>
        </w:rPr>
      </w:pPr>
    </w:p>
    <w:p w14:paraId="71EA1465" w14:textId="4F9E9228" w:rsidR="002438C5" w:rsidRPr="00F15F0E" w:rsidRDefault="002438C5" w:rsidP="002438C5">
      <w:pPr>
        <w:pStyle w:val="Prrafodelista"/>
        <w:numPr>
          <w:ilvl w:val="0"/>
          <w:numId w:val="2"/>
        </w:numPr>
        <w:tabs>
          <w:tab w:val="left" w:pos="851"/>
        </w:tabs>
        <w:spacing w:line="360" w:lineRule="auto"/>
        <w:ind w:left="0" w:right="49" w:firstLine="0"/>
        <w:jc w:val="both"/>
      </w:pPr>
      <w:r w:rsidRPr="00F15F0E">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 ningún momento negó contar con la información, sino por el contrario,</w:t>
      </w:r>
      <w:r w:rsidR="009479A5" w:rsidRPr="00F15F0E">
        <w:rPr>
          <w:rFonts w:ascii="Palatino Linotype" w:eastAsia="Calibri" w:hAnsi="Palatino Linotype" w:cs="Arial"/>
        </w:rPr>
        <w:t xml:space="preserve"> entregó diversos listados que contienen la información solicitada.</w:t>
      </w:r>
    </w:p>
    <w:p w14:paraId="41569C49" w14:textId="77777777" w:rsidR="00B779B1" w:rsidRPr="00F15F0E" w:rsidRDefault="00B779B1" w:rsidP="00B779B1">
      <w:pPr>
        <w:pStyle w:val="Prrafodelista"/>
      </w:pPr>
    </w:p>
    <w:p w14:paraId="1159E944" w14:textId="2750E38F" w:rsidR="00B779B1" w:rsidRPr="00F15F0E" w:rsidRDefault="00B779B1" w:rsidP="00B779B1">
      <w:pPr>
        <w:pStyle w:val="Prrafodelista"/>
        <w:tabs>
          <w:tab w:val="left" w:pos="851"/>
        </w:tabs>
        <w:spacing w:line="360" w:lineRule="auto"/>
        <w:ind w:left="0" w:right="49"/>
        <w:jc w:val="both"/>
      </w:pPr>
    </w:p>
    <w:p w14:paraId="778982F2" w14:textId="01381C32" w:rsidR="002438C5" w:rsidRPr="00F15F0E" w:rsidRDefault="00B779B1" w:rsidP="00B779B1">
      <w:pPr>
        <w:pStyle w:val="Ttulo3"/>
        <w:rPr>
          <w:rFonts w:ascii="Palatino Linotype" w:hAnsi="Palatino Linotype"/>
          <w:b/>
          <w:bCs/>
          <w:noProof/>
          <w:color w:val="auto"/>
          <w:lang w:eastAsia="es-MX"/>
        </w:rPr>
      </w:pPr>
      <w:bookmarkStart w:id="15" w:name="_Toc53058136"/>
      <w:r w:rsidRPr="00F15F0E">
        <w:rPr>
          <w:rFonts w:ascii="Palatino Linotype" w:hAnsi="Palatino Linotype"/>
          <w:b/>
          <w:bCs/>
          <w:noProof/>
          <w:color w:val="auto"/>
          <w:lang w:eastAsia="es-MX"/>
        </w:rPr>
        <w:t>II. Del Derecho de Acceso a la Información</w:t>
      </w:r>
      <w:bookmarkEnd w:id="15"/>
      <w:r w:rsidRPr="00F15F0E">
        <w:rPr>
          <w:rFonts w:ascii="Palatino Linotype" w:hAnsi="Palatino Linotype"/>
          <w:b/>
          <w:bCs/>
          <w:noProof/>
          <w:color w:val="auto"/>
          <w:lang w:eastAsia="es-MX"/>
        </w:rPr>
        <w:t xml:space="preserve"> </w:t>
      </w:r>
    </w:p>
    <w:p w14:paraId="609E5F5D" w14:textId="77777777" w:rsidR="00B779B1" w:rsidRPr="00F15F0E" w:rsidRDefault="00B779B1" w:rsidP="00B779B1">
      <w:pPr>
        <w:rPr>
          <w:lang w:eastAsia="es-MX"/>
        </w:rPr>
      </w:pPr>
    </w:p>
    <w:p w14:paraId="36B35EE1" w14:textId="77777777" w:rsidR="00B779B1" w:rsidRPr="00F15F0E" w:rsidRDefault="00B779B1" w:rsidP="00B779B1">
      <w:pPr>
        <w:pStyle w:val="Prrafodelista"/>
        <w:numPr>
          <w:ilvl w:val="0"/>
          <w:numId w:val="1"/>
        </w:numPr>
        <w:spacing w:line="360" w:lineRule="auto"/>
        <w:ind w:left="0" w:firstLine="0"/>
        <w:jc w:val="both"/>
        <w:rPr>
          <w:rFonts w:ascii="Palatino Linotype" w:hAnsi="Palatino Linotype"/>
          <w:color w:val="000000"/>
          <w:sz w:val="22"/>
          <w:szCs w:val="22"/>
        </w:rPr>
      </w:pPr>
      <w:r w:rsidRPr="00F15F0E">
        <w:rPr>
          <w:rFonts w:ascii="Palatino Linotype" w:hAnsi="Palatino Linotype"/>
          <w:color w:val="000000"/>
          <w:sz w:val="22"/>
          <w:szCs w:val="22"/>
        </w:rPr>
        <w:t xml:space="preserve">El Derecho que tutela este Órgano Garante es la </w:t>
      </w:r>
      <w:r w:rsidRPr="00F15F0E">
        <w:rPr>
          <w:rFonts w:ascii="Palatino Linotype" w:eastAsia="Times New Roman" w:hAnsi="Palatino Linotype" w:cs="Arial"/>
          <w:color w:val="000000" w:themeColor="text1"/>
          <w:lang w:eastAsia="es-MX"/>
        </w:rPr>
        <w:t xml:space="preserve"> </w:t>
      </w:r>
      <w:r w:rsidRPr="00F15F0E">
        <w:rPr>
          <w:rFonts w:ascii="Palatino Linotype" w:eastAsia="MS Mincho" w:hAnsi="Palatino Linotype" w:cs="Times New Roman"/>
          <w:i/>
        </w:rPr>
        <w:t>igualdad de oportunidades para recibir, buscar e impartir información</w:t>
      </w:r>
      <w:r w:rsidRPr="00F15F0E">
        <w:rPr>
          <w:rStyle w:val="Refdenotaalpie"/>
          <w:rFonts w:ascii="Palatino Linotype" w:eastAsia="MS Mincho" w:hAnsi="Palatino Linotype" w:cs="Times New Roman"/>
          <w:i/>
        </w:rPr>
        <w:footnoteReference w:id="1"/>
      </w:r>
      <w:r w:rsidRPr="00F15F0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F15F0E">
        <w:rPr>
          <w:rFonts w:ascii="Palatino Linotype" w:eastAsia="MS Mincho" w:hAnsi="Palatino Linotype" w:cs="Times New Roman"/>
          <w:i/>
        </w:rPr>
        <w:lastRenderedPageBreak/>
        <w:t>federal, estatal y municipal</w:t>
      </w:r>
      <w:r w:rsidRPr="00F15F0E">
        <w:rPr>
          <w:rStyle w:val="Refdenotaalpie"/>
          <w:rFonts w:ascii="Palatino Linotype" w:eastAsia="MS Mincho" w:hAnsi="Palatino Linotype" w:cs="Times New Roman"/>
        </w:rPr>
        <w:footnoteReference w:id="2"/>
      </w:r>
      <w:r w:rsidRPr="00F15F0E">
        <w:rPr>
          <w:rFonts w:ascii="Palatino Linotype" w:eastAsia="MS Mincho" w:hAnsi="Palatino Linotype" w:cs="Times New Roman"/>
          <w:i/>
        </w:rPr>
        <w:t xml:space="preserve"> </w:t>
      </w:r>
      <w:r w:rsidRPr="00F15F0E">
        <w:rPr>
          <w:rFonts w:ascii="Palatino Linotype" w:eastAsia="MS Mincho" w:hAnsi="Palatino Linotype" w:cs="Times New Roman"/>
        </w:rPr>
        <w:t xml:space="preserve">que se constituye como una herramienta fundamental para </w:t>
      </w:r>
      <w:r w:rsidRPr="00F15F0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F15F0E">
        <w:rPr>
          <w:rStyle w:val="Refdenotaalpie"/>
          <w:rFonts w:ascii="Palatino Linotype" w:eastAsia="MS Mincho" w:hAnsi="Palatino Linotype" w:cs="Times New Roman"/>
          <w:i/>
        </w:rPr>
        <w:footnoteReference w:id="3"/>
      </w:r>
      <w:r w:rsidRPr="00F15F0E">
        <w:rPr>
          <w:rFonts w:ascii="Palatino Linotype" w:eastAsia="MS Mincho" w:hAnsi="Palatino Linotype" w:cs="Times New Roman"/>
        </w:rPr>
        <w:t>fomentando</w:t>
      </w:r>
      <w:r w:rsidRPr="00F15F0E">
        <w:rPr>
          <w:rFonts w:ascii="Palatino Linotype" w:eastAsia="MS Mincho" w:hAnsi="Palatino Linotype" w:cs="Times New Roman"/>
          <w:i/>
        </w:rPr>
        <w:t xml:space="preserve"> la transparencia de las actividades estatales y</w:t>
      </w:r>
      <w:r w:rsidRPr="00F15F0E">
        <w:rPr>
          <w:rFonts w:ascii="Palatino Linotype" w:eastAsia="MS Mincho" w:hAnsi="Palatino Linotype" w:cs="Times New Roman"/>
        </w:rPr>
        <w:t xml:space="preserve"> promoviendo</w:t>
      </w:r>
      <w:r w:rsidRPr="00F15F0E">
        <w:rPr>
          <w:rFonts w:ascii="Palatino Linotype" w:eastAsia="MS Mincho" w:hAnsi="Palatino Linotype" w:cs="Times New Roman"/>
          <w:i/>
        </w:rPr>
        <w:t xml:space="preserve"> la responsabilidad de los funcionarios sobre su gestión pública</w:t>
      </w:r>
      <w:r w:rsidRPr="00F15F0E">
        <w:rPr>
          <w:rStyle w:val="Refdenotaalpie"/>
          <w:rFonts w:ascii="Palatino Linotype" w:eastAsia="MS Mincho" w:hAnsi="Palatino Linotype" w:cs="Times New Roman"/>
          <w:i/>
        </w:rPr>
        <w:footnoteReference w:id="4"/>
      </w:r>
      <w:r w:rsidRPr="00F15F0E">
        <w:rPr>
          <w:rFonts w:ascii="Palatino Linotype" w:eastAsia="MS Mincho" w:hAnsi="Palatino Linotype" w:cs="Times New Roman"/>
          <w:i/>
        </w:rPr>
        <w:t xml:space="preserve"> </w:t>
      </w:r>
      <w:r w:rsidRPr="00F15F0E">
        <w:rPr>
          <w:rFonts w:ascii="Palatino Linotype" w:eastAsia="MS Mincho" w:hAnsi="Palatino Linotype" w:cs="Times New Roman"/>
        </w:rPr>
        <w:t>que permite</w:t>
      </w:r>
      <w:r w:rsidRPr="00F15F0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F15F0E">
        <w:rPr>
          <w:rStyle w:val="Refdenotaalpie"/>
          <w:rFonts w:ascii="Palatino Linotype" w:eastAsia="MS Mincho" w:hAnsi="Palatino Linotype" w:cs="Times New Roman"/>
          <w:i/>
        </w:rPr>
        <w:footnoteReference w:id="5"/>
      </w:r>
      <w:r w:rsidRPr="00F15F0E">
        <w:rPr>
          <w:rFonts w:ascii="Palatino Linotype" w:eastAsia="MS Mincho" w:hAnsi="Palatino Linotype" w:cs="Times New Roman"/>
        </w:rPr>
        <w:t xml:space="preserve"> ” </w:t>
      </w:r>
    </w:p>
    <w:p w14:paraId="1A4BB243" w14:textId="77777777" w:rsidR="00B779B1" w:rsidRPr="00F15F0E" w:rsidRDefault="00B779B1" w:rsidP="00B779B1">
      <w:pPr>
        <w:pStyle w:val="Prrafodelista"/>
        <w:spacing w:line="360" w:lineRule="auto"/>
        <w:ind w:left="0"/>
        <w:jc w:val="both"/>
        <w:rPr>
          <w:rFonts w:ascii="Palatino Linotype" w:hAnsi="Palatino Linotype"/>
          <w:color w:val="000000"/>
          <w:sz w:val="22"/>
          <w:szCs w:val="22"/>
        </w:rPr>
      </w:pPr>
    </w:p>
    <w:p w14:paraId="6502639E" w14:textId="77777777" w:rsidR="00B779B1" w:rsidRPr="00F15F0E" w:rsidRDefault="00B779B1" w:rsidP="00B779B1">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F15F0E">
        <w:rPr>
          <w:rFonts w:ascii="Palatino Linotype" w:hAnsi="Palatino Linotype" w:cs="Arial"/>
        </w:rPr>
        <w:t xml:space="preserve">Ahora bien para entender los alcances de la información pública se considera importante citar el criterio </w:t>
      </w:r>
      <w:r w:rsidRPr="00F15F0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15F0E">
        <w:rPr>
          <w:rFonts w:ascii="Palatino Linotype" w:hAnsi="Palatino Linotype" w:cs="Arial"/>
        </w:rPr>
        <w:t>cuyo rubro y texto dispone:</w:t>
      </w:r>
    </w:p>
    <w:p w14:paraId="27B495D7" w14:textId="77777777" w:rsidR="00B779B1" w:rsidRPr="00F15F0E" w:rsidRDefault="00B779B1" w:rsidP="00B779B1">
      <w:pPr>
        <w:pStyle w:val="Prrafodelista"/>
        <w:autoSpaceDE w:val="0"/>
        <w:autoSpaceDN w:val="0"/>
        <w:adjustRightInd w:val="0"/>
        <w:spacing w:line="360" w:lineRule="auto"/>
        <w:ind w:left="0"/>
        <w:jc w:val="both"/>
        <w:rPr>
          <w:rFonts w:ascii="Palatino Linotype" w:hAnsi="Palatino Linotype" w:cs="Arial"/>
          <w:lang w:val="es-MX"/>
        </w:rPr>
      </w:pPr>
    </w:p>
    <w:p w14:paraId="55E53318"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F15F0E">
        <w:rPr>
          <w:rFonts w:ascii="Palatino Linotype" w:hAnsi="Palatino Linotype" w:cs="Arial"/>
          <w:b/>
          <w:i/>
          <w:sz w:val="22"/>
          <w:szCs w:val="22"/>
          <w:lang w:val="es-MX" w:eastAsia="es-MX"/>
        </w:rPr>
        <w:t>“CRITERIO 0002-11</w:t>
      </w:r>
    </w:p>
    <w:p w14:paraId="54E5FF54"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15F0E">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F15F0E">
        <w:rPr>
          <w:rFonts w:ascii="Palatino Linotype" w:hAnsi="Palatino Linotype" w:cs="Arial"/>
          <w:b/>
          <w:bCs/>
          <w:i/>
          <w:sz w:val="22"/>
          <w:szCs w:val="22"/>
          <w:lang w:val="es-MX" w:eastAsia="es-MX"/>
        </w:rPr>
        <w:t xml:space="preserve">V, XV, Y XVI, </w:t>
      </w:r>
      <w:r w:rsidRPr="00F15F0E">
        <w:rPr>
          <w:rFonts w:ascii="Palatino Linotype" w:hAnsi="Palatino Linotype" w:cs="Arial"/>
          <w:b/>
          <w:i/>
          <w:sz w:val="22"/>
          <w:szCs w:val="22"/>
          <w:lang w:val="es-MX" w:eastAsia="es-MX"/>
        </w:rPr>
        <w:t>3, 4,11 Y 41.</w:t>
      </w:r>
      <w:r w:rsidRPr="00F15F0E">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w:t>
      </w:r>
      <w:r w:rsidRPr="00F15F0E">
        <w:rPr>
          <w:rFonts w:ascii="Palatino Linotype" w:hAnsi="Palatino Linotype" w:cs="Arial"/>
          <w:i/>
          <w:sz w:val="22"/>
          <w:szCs w:val="22"/>
          <w:lang w:val="es-MX"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810AAA"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15F0E">
        <w:rPr>
          <w:rFonts w:ascii="Palatino Linotype" w:hAnsi="Palatino Linotype" w:cs="Arial"/>
          <w:i/>
          <w:sz w:val="22"/>
          <w:szCs w:val="22"/>
          <w:lang w:val="es-MX" w:eastAsia="es-MX"/>
        </w:rPr>
        <w:t>En consecuencia el acceso a la información se refiere a que se cumplan cualquiera de los siguientes tres supuestos:</w:t>
      </w:r>
    </w:p>
    <w:p w14:paraId="6F82EABB"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15F0E">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0C73F302"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15F0E">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73E5CEE" w14:textId="77777777" w:rsidR="00B779B1" w:rsidRPr="00F15F0E" w:rsidRDefault="00B779B1" w:rsidP="00B779B1">
      <w:pPr>
        <w:spacing w:line="360" w:lineRule="auto"/>
        <w:ind w:left="567" w:right="567"/>
        <w:jc w:val="both"/>
        <w:rPr>
          <w:rFonts w:ascii="Palatino Linotype" w:hAnsi="Palatino Linotype" w:cs="Arial"/>
          <w:i/>
          <w:color w:val="000000" w:themeColor="text1"/>
          <w:sz w:val="22"/>
          <w:szCs w:val="22"/>
        </w:rPr>
      </w:pPr>
      <w:r w:rsidRPr="00F15F0E">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E800210" w14:textId="77777777" w:rsidR="00B779B1" w:rsidRPr="00F15F0E" w:rsidRDefault="00B779B1" w:rsidP="00B779B1">
      <w:pPr>
        <w:pStyle w:val="Prrafodelista"/>
        <w:tabs>
          <w:tab w:val="left" w:pos="851"/>
        </w:tabs>
        <w:spacing w:line="360" w:lineRule="auto"/>
        <w:ind w:left="0" w:right="49"/>
        <w:jc w:val="both"/>
        <w:rPr>
          <w:rFonts w:ascii="Palatino Linotype" w:hAnsi="Palatino Linotype"/>
          <w:lang w:val="es-ES"/>
        </w:rPr>
      </w:pPr>
    </w:p>
    <w:p w14:paraId="5FDBCCFE" w14:textId="77777777" w:rsidR="00B779B1" w:rsidRPr="00F15F0E" w:rsidRDefault="00B779B1" w:rsidP="00B779B1">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F15F0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E541A6C"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i/>
          <w:sz w:val="28"/>
          <w:lang w:val="es-ES"/>
        </w:rPr>
      </w:pPr>
      <w:r w:rsidRPr="00F15F0E">
        <w:rPr>
          <w:rFonts w:ascii="Palatino Linotype" w:eastAsiaTheme="minorHAnsi" w:hAnsi="Palatino Linotype" w:cs="Bookman Old Style,Bold"/>
          <w:b/>
          <w:bCs/>
          <w:i/>
          <w:sz w:val="22"/>
          <w:szCs w:val="20"/>
          <w:lang w:val="es-MX" w:eastAsia="en-US"/>
        </w:rPr>
        <w:t xml:space="preserve">XI. Documento: </w:t>
      </w:r>
      <w:r w:rsidRPr="00F15F0E">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F15F0E">
        <w:rPr>
          <w:rFonts w:ascii="Palatino Linotype" w:eastAsiaTheme="minorHAnsi" w:hAnsi="Palatino Linotype" w:cs="Bookman Old Style"/>
          <w:b/>
          <w:i/>
          <w:sz w:val="22"/>
          <w:szCs w:val="20"/>
          <w:lang w:val="es-MX" w:eastAsia="en-US"/>
        </w:rPr>
        <w:t>cualquier otro registro</w:t>
      </w:r>
      <w:r w:rsidRPr="00F15F0E">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865529" w14:textId="77777777" w:rsidR="00B779B1" w:rsidRPr="00F15F0E" w:rsidRDefault="00B779B1" w:rsidP="00B779B1">
      <w:pPr>
        <w:pStyle w:val="Prrafodelista"/>
        <w:tabs>
          <w:tab w:val="left" w:pos="851"/>
        </w:tabs>
        <w:spacing w:line="360" w:lineRule="auto"/>
        <w:ind w:left="0" w:right="49"/>
        <w:jc w:val="both"/>
        <w:rPr>
          <w:rFonts w:ascii="Palatino Linotype" w:hAnsi="Palatino Linotype"/>
          <w:lang w:val="es-ES"/>
        </w:rPr>
      </w:pPr>
    </w:p>
    <w:p w14:paraId="7B7DDB03" w14:textId="77777777" w:rsidR="00B779B1" w:rsidRPr="00F15F0E" w:rsidRDefault="00B779B1" w:rsidP="00B779B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15F0E">
        <w:rPr>
          <w:rFonts w:ascii="Palatino Linotype" w:hAnsi="Palatino Linotype"/>
          <w:lang w:val="es-ES"/>
        </w:rPr>
        <w:t xml:space="preserve">Es así que, todos los actos de autoridad que realicen los Sujetos Obligados deben estar documentados y, bajo el más alto estándar de transparencia deberán </w:t>
      </w:r>
      <w:r w:rsidRPr="00F15F0E">
        <w:rPr>
          <w:rFonts w:ascii="Palatino Linotype" w:hAnsi="Palatino Linotype"/>
          <w:lang w:val="es-ES"/>
        </w:rPr>
        <w:lastRenderedPageBreak/>
        <w:t>poner toda la información que se encuentre en su posesión, a disposición de los particulares que la soliciten.</w:t>
      </w:r>
    </w:p>
    <w:p w14:paraId="2647E91E" w14:textId="77777777" w:rsidR="00B779B1" w:rsidRPr="00F15F0E" w:rsidRDefault="00B779B1" w:rsidP="00B779B1">
      <w:pPr>
        <w:pStyle w:val="Prrafodelista"/>
        <w:spacing w:line="360" w:lineRule="auto"/>
        <w:ind w:left="0"/>
        <w:jc w:val="both"/>
        <w:rPr>
          <w:rFonts w:ascii="Palatino Linotype" w:eastAsia="Calibri" w:hAnsi="Palatino Linotype" w:cs="Arial"/>
        </w:rPr>
      </w:pPr>
    </w:p>
    <w:p w14:paraId="2FC6F473" w14:textId="77777777" w:rsidR="00B779B1" w:rsidRPr="00F15F0E" w:rsidRDefault="00B779B1" w:rsidP="00B779B1">
      <w:pPr>
        <w:pStyle w:val="Prrafodelista"/>
        <w:numPr>
          <w:ilvl w:val="0"/>
          <w:numId w:val="1"/>
        </w:numPr>
        <w:spacing w:line="360" w:lineRule="auto"/>
        <w:ind w:left="0" w:firstLine="0"/>
        <w:jc w:val="both"/>
        <w:rPr>
          <w:rFonts w:ascii="Palatino Linotype" w:eastAsia="Calibri" w:hAnsi="Palatino Linotype" w:cs="Arial"/>
        </w:rPr>
      </w:pPr>
      <w:r w:rsidRPr="00F15F0E">
        <w:rPr>
          <w:rFonts w:ascii="Palatino Linotype" w:eastAsia="Calibri" w:hAnsi="Palatino Linotype" w:cs="Arial"/>
        </w:rPr>
        <w:t>E</w:t>
      </w:r>
      <w:r w:rsidRPr="00F15F0E">
        <w:rPr>
          <w:rFonts w:ascii="Palatino Linotype" w:eastAsia="MS Mincho" w:hAnsi="Palatino Linotype"/>
        </w:rPr>
        <w:t xml:space="preserve">l acceso a la información es un derecho humano constitucional y convencionalmente reconocido y para tal efecto </w:t>
      </w:r>
      <w:r w:rsidRPr="00F15F0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F15F0E">
        <w:rPr>
          <w:rFonts w:ascii="Palatino Linotype" w:eastAsia="Calibri" w:hAnsi="Palatino Linotype"/>
          <w:i/>
          <w:lang w:val="es-ES"/>
        </w:rPr>
        <w:t xml:space="preserve">en el ámbito de sus atribuciones, de promover, respetar, proteger y </w:t>
      </w:r>
      <w:r w:rsidRPr="00F15F0E">
        <w:rPr>
          <w:rFonts w:ascii="Palatino Linotype" w:eastAsia="Calibri" w:hAnsi="Palatino Linotype"/>
          <w:b/>
          <w:i/>
          <w:lang w:val="es-ES"/>
        </w:rPr>
        <w:t>garantizar</w:t>
      </w:r>
      <w:r w:rsidRPr="00F15F0E">
        <w:rPr>
          <w:rFonts w:ascii="Palatino Linotype" w:eastAsia="Calibri" w:hAnsi="Palatino Linotype"/>
          <w:i/>
          <w:lang w:val="es-ES"/>
        </w:rPr>
        <w:t xml:space="preserve"> los derechos humanos. </w:t>
      </w:r>
      <w:r w:rsidRPr="00F15F0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15F0E">
        <w:rPr>
          <w:rFonts w:ascii="Palatino Linotype" w:eastAsia="Calibri" w:hAnsi="Palatino Linotype"/>
          <w:b/>
          <w:i/>
          <w:lang w:val="es-ES"/>
        </w:rPr>
        <w:t xml:space="preserve"> e</w:t>
      </w:r>
      <w:r w:rsidRPr="00F15F0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15F0E">
        <w:rPr>
          <w:rStyle w:val="Refdenotaalpie"/>
          <w:rFonts w:ascii="Palatino Linotype" w:hAnsi="Palatino Linotype"/>
          <w:i/>
        </w:rPr>
        <w:footnoteReference w:id="6"/>
      </w:r>
      <w:r w:rsidRPr="00F15F0E">
        <w:rPr>
          <w:rFonts w:ascii="Palatino Linotype" w:hAnsi="Palatino Linotype"/>
          <w:i/>
        </w:rPr>
        <w:t xml:space="preserve">, </w:t>
      </w:r>
      <w:r w:rsidRPr="00F15F0E">
        <w:rPr>
          <w:rFonts w:ascii="Palatino Linotype" w:hAnsi="Palatino Linotype"/>
        </w:rPr>
        <w:t>asimismo establece</w:t>
      </w:r>
      <w:r w:rsidRPr="00F15F0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E9C9D5D" w14:textId="77777777" w:rsidR="00B779B1" w:rsidRPr="00F15F0E" w:rsidRDefault="00B779B1" w:rsidP="00B779B1">
      <w:pPr>
        <w:pStyle w:val="Prrafodelista"/>
        <w:rPr>
          <w:rFonts w:ascii="Palatino Linotype" w:eastAsia="Calibri" w:hAnsi="Palatino Linotype" w:cs="Arial"/>
        </w:rPr>
      </w:pPr>
    </w:p>
    <w:p w14:paraId="594E04D3" w14:textId="77777777" w:rsidR="00B779B1" w:rsidRPr="00F15F0E" w:rsidRDefault="00B779B1" w:rsidP="00B779B1">
      <w:pPr>
        <w:pStyle w:val="Prrafodelista"/>
        <w:numPr>
          <w:ilvl w:val="0"/>
          <w:numId w:val="1"/>
        </w:numPr>
        <w:spacing w:line="360" w:lineRule="auto"/>
        <w:ind w:left="0" w:firstLine="0"/>
        <w:jc w:val="both"/>
        <w:rPr>
          <w:rFonts w:ascii="Palatino Linotype" w:eastAsia="Calibri" w:hAnsi="Palatino Linotype" w:cs="Arial"/>
        </w:rPr>
      </w:pPr>
      <w:r w:rsidRPr="00F15F0E">
        <w:rPr>
          <w:rFonts w:ascii="Palatino Linotype" w:hAnsi="Palatino Linotype"/>
          <w:color w:val="000000" w:themeColor="text1"/>
        </w:rPr>
        <w:t xml:space="preserve">Resulta necesario referir que, el </w:t>
      </w:r>
      <w:r w:rsidRPr="00F15F0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15F0E">
        <w:rPr>
          <w:rFonts w:ascii="Palatino Linotype" w:eastAsia="Calibri" w:hAnsi="Palatino Linotype" w:cs="Arial"/>
          <w:b/>
        </w:rPr>
        <w:t xml:space="preserve">los Sujetos Obligados deberán documentar todo acto </w:t>
      </w:r>
      <w:r w:rsidRPr="00F15F0E">
        <w:rPr>
          <w:rFonts w:ascii="Palatino Linotype" w:eastAsia="Calibri" w:hAnsi="Palatino Linotype" w:cs="Arial"/>
          <w:b/>
        </w:rPr>
        <w:lastRenderedPageBreak/>
        <w:t>que se derive del ejercicio de sus facultades, competencias o funciones,</w:t>
      </w:r>
      <w:r w:rsidRPr="00F15F0E">
        <w:rPr>
          <w:rFonts w:ascii="Palatino Linotype" w:eastAsia="Calibri" w:hAnsi="Palatino Linotype" w:cs="Arial"/>
        </w:rPr>
        <w:t xml:space="preserve"> considerando desde su origen la eventual publicidad y reutilización de la información que generen, posean o administren.</w:t>
      </w:r>
    </w:p>
    <w:p w14:paraId="211BFF3A" w14:textId="77777777" w:rsidR="00B779B1" w:rsidRPr="00F15F0E" w:rsidRDefault="00B779B1" w:rsidP="00B779B1">
      <w:pPr>
        <w:pStyle w:val="Prrafodelista"/>
        <w:rPr>
          <w:rFonts w:ascii="Palatino Linotype" w:eastAsia="Calibri" w:hAnsi="Palatino Linotype" w:cs="Arial"/>
        </w:rPr>
      </w:pPr>
    </w:p>
    <w:p w14:paraId="4A1B0F1D" w14:textId="77777777" w:rsidR="00B779B1" w:rsidRPr="00F15F0E" w:rsidRDefault="00B779B1" w:rsidP="00B779B1">
      <w:pPr>
        <w:pStyle w:val="Prrafodelista"/>
        <w:numPr>
          <w:ilvl w:val="0"/>
          <w:numId w:val="1"/>
        </w:numPr>
        <w:spacing w:line="360" w:lineRule="auto"/>
        <w:ind w:left="0" w:firstLine="0"/>
        <w:jc w:val="both"/>
        <w:rPr>
          <w:rFonts w:ascii="Palatino Linotype" w:eastAsia="Calibri" w:hAnsi="Palatino Linotype" w:cs="Arial"/>
        </w:rPr>
      </w:pPr>
      <w:r w:rsidRPr="00F15F0E">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B1FAA79" w14:textId="77777777" w:rsidR="00B779B1" w:rsidRPr="00F15F0E" w:rsidRDefault="00B779B1" w:rsidP="00B779B1">
      <w:pPr>
        <w:pStyle w:val="Prrafodelista"/>
        <w:spacing w:line="360" w:lineRule="auto"/>
        <w:rPr>
          <w:rFonts w:ascii="Palatino Linotype" w:eastAsia="Times New Roman" w:hAnsi="Palatino Linotype" w:cs="Arial"/>
          <w:color w:val="000000"/>
        </w:rPr>
      </w:pPr>
    </w:p>
    <w:p w14:paraId="58DB9CC0"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15F0E">
        <w:rPr>
          <w:rFonts w:ascii="Palatino Linotype" w:hAnsi="Palatino Linotype" w:cs="Bookman Old Style,Bold"/>
          <w:b/>
          <w:bCs/>
          <w:i/>
          <w:sz w:val="22"/>
          <w:szCs w:val="20"/>
          <w:lang w:val="es-MX"/>
        </w:rPr>
        <w:t xml:space="preserve">Artículo 4. </w:t>
      </w:r>
      <w:r w:rsidRPr="00F15F0E">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C1965D0"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563C443"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15F0E">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D272B"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9845497"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15F0E">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14AE18FF" w14:textId="77777777" w:rsidR="00B779B1" w:rsidRPr="00F15F0E" w:rsidRDefault="00B779B1" w:rsidP="00B779B1">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7601B6F1"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15F0E">
        <w:rPr>
          <w:rFonts w:ascii="Palatino Linotype" w:hAnsi="Palatino Linotype" w:cs="Bookman Old Style,Bold"/>
          <w:b/>
          <w:bCs/>
          <w:i/>
          <w:sz w:val="22"/>
          <w:szCs w:val="20"/>
          <w:lang w:val="es-MX"/>
        </w:rPr>
        <w:lastRenderedPageBreak/>
        <w:t xml:space="preserve">Artículo 12. </w:t>
      </w:r>
      <w:r w:rsidRPr="00F15F0E">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AD42041"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6E63C3F"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F15F0E">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F15F0E">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79A22688" w14:textId="77777777" w:rsidR="00B779B1" w:rsidRPr="00F15F0E" w:rsidRDefault="00B779B1" w:rsidP="00B779B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CAD341A" w14:textId="77777777" w:rsidR="00B779B1" w:rsidRPr="00F15F0E" w:rsidRDefault="00B779B1" w:rsidP="00B779B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15F0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15F0E">
        <w:rPr>
          <w:rStyle w:val="Refdenotaalpie"/>
          <w:rFonts w:ascii="Palatino Linotype" w:hAnsi="Palatino Linotype"/>
          <w:lang w:val="es-ES"/>
        </w:rPr>
        <w:footnoteReference w:id="7"/>
      </w:r>
      <w:r w:rsidRPr="00F15F0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B4BDA8" w14:textId="77777777" w:rsidR="00B779B1" w:rsidRPr="00F15F0E" w:rsidRDefault="00B779B1" w:rsidP="00B779B1">
      <w:pPr>
        <w:pStyle w:val="Prrafodelista"/>
        <w:tabs>
          <w:tab w:val="left" w:pos="851"/>
        </w:tabs>
        <w:spacing w:line="360" w:lineRule="auto"/>
        <w:ind w:left="0" w:right="49"/>
        <w:jc w:val="both"/>
        <w:rPr>
          <w:rFonts w:ascii="Palatino Linotype" w:hAnsi="Palatino Linotype"/>
          <w:lang w:val="es-ES"/>
        </w:rPr>
      </w:pPr>
    </w:p>
    <w:p w14:paraId="5FDCCBAB" w14:textId="77777777" w:rsidR="00B779B1" w:rsidRPr="00F15F0E" w:rsidRDefault="00B779B1" w:rsidP="00B779B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15F0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47E3FDB" w14:textId="77777777" w:rsidR="00B779B1" w:rsidRPr="00F15F0E" w:rsidRDefault="00B779B1" w:rsidP="00B779B1">
      <w:pPr>
        <w:pStyle w:val="Prrafodelista"/>
        <w:spacing w:line="360" w:lineRule="auto"/>
        <w:rPr>
          <w:rFonts w:ascii="Palatino Linotype" w:hAnsi="Palatino Linotype"/>
          <w:lang w:val="es-ES"/>
        </w:rPr>
      </w:pPr>
    </w:p>
    <w:p w14:paraId="6A647B24" w14:textId="77777777" w:rsidR="00B779B1" w:rsidRPr="00F15F0E" w:rsidRDefault="00B779B1" w:rsidP="00B779B1">
      <w:pPr>
        <w:pStyle w:val="Prrafodelista"/>
        <w:tabs>
          <w:tab w:val="left" w:pos="851"/>
        </w:tabs>
        <w:spacing w:line="360" w:lineRule="auto"/>
        <w:ind w:left="567" w:right="567"/>
        <w:jc w:val="both"/>
        <w:rPr>
          <w:rFonts w:ascii="Palatino Linotype" w:hAnsi="Palatino Linotype"/>
          <w:i/>
          <w:sz w:val="22"/>
        </w:rPr>
      </w:pPr>
      <w:r w:rsidRPr="00F15F0E">
        <w:rPr>
          <w:rFonts w:ascii="Palatino Linotype" w:hAnsi="Palatino Linotype"/>
          <w:b/>
          <w:i/>
          <w:sz w:val="22"/>
        </w:rPr>
        <w:t>ACCESO A LA INFORMACIÓN. IMPLICACIÓN DEL PRINCIPIO DE MÁXIMA PUBLICIDAD EN EL DERECHO FUNDAMENTAL RELATIVO.</w:t>
      </w:r>
      <w:r w:rsidRPr="00F15F0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BD4F1F7" w14:textId="77777777" w:rsidR="00B779B1" w:rsidRPr="00F15F0E" w:rsidRDefault="00B779B1" w:rsidP="00B779B1">
      <w:pPr>
        <w:pStyle w:val="Prrafodelista"/>
        <w:tabs>
          <w:tab w:val="left" w:pos="851"/>
        </w:tabs>
        <w:spacing w:line="360" w:lineRule="auto"/>
        <w:ind w:left="567" w:right="567"/>
        <w:jc w:val="both"/>
        <w:rPr>
          <w:rFonts w:ascii="Palatino Linotype" w:hAnsi="Palatino Linotype"/>
          <w:i/>
          <w:sz w:val="22"/>
        </w:rPr>
      </w:pPr>
    </w:p>
    <w:p w14:paraId="23535B10" w14:textId="77777777" w:rsidR="00B779B1" w:rsidRPr="00F15F0E" w:rsidRDefault="00B779B1" w:rsidP="00B779B1">
      <w:pPr>
        <w:pStyle w:val="Prrafodelista"/>
        <w:tabs>
          <w:tab w:val="left" w:pos="851"/>
        </w:tabs>
        <w:spacing w:line="360" w:lineRule="auto"/>
        <w:ind w:left="567" w:right="567"/>
        <w:jc w:val="both"/>
        <w:rPr>
          <w:rFonts w:ascii="Palatino Linotype" w:hAnsi="Palatino Linotype"/>
          <w:i/>
          <w:sz w:val="22"/>
        </w:rPr>
      </w:pPr>
      <w:r w:rsidRPr="00F15F0E">
        <w:rPr>
          <w:rFonts w:ascii="Palatino Linotype" w:hAnsi="Palatino Linotype"/>
          <w:i/>
          <w:sz w:val="22"/>
        </w:rPr>
        <w:t xml:space="preserve">CUARTO TRIBUNAL COLEGIADO EN MATERIA ADMINISTRATIVA DEL PRIMER CIRCUITO. </w:t>
      </w:r>
    </w:p>
    <w:p w14:paraId="4FD92F7B" w14:textId="77777777" w:rsidR="00B779B1" w:rsidRPr="00F15F0E" w:rsidRDefault="00B779B1" w:rsidP="00B779B1">
      <w:pPr>
        <w:pStyle w:val="Prrafodelista"/>
        <w:tabs>
          <w:tab w:val="left" w:pos="851"/>
        </w:tabs>
        <w:spacing w:line="360" w:lineRule="auto"/>
        <w:ind w:left="567" w:right="567"/>
        <w:jc w:val="both"/>
        <w:rPr>
          <w:rFonts w:ascii="Palatino Linotype" w:hAnsi="Palatino Linotype"/>
          <w:i/>
          <w:sz w:val="22"/>
        </w:rPr>
      </w:pPr>
    </w:p>
    <w:p w14:paraId="59FF6423" w14:textId="77777777" w:rsidR="00B779B1" w:rsidRPr="00F15F0E" w:rsidRDefault="00B779B1" w:rsidP="00B779B1">
      <w:pPr>
        <w:pStyle w:val="Prrafodelista"/>
        <w:tabs>
          <w:tab w:val="left" w:pos="851"/>
        </w:tabs>
        <w:spacing w:line="360" w:lineRule="auto"/>
        <w:ind w:left="567" w:right="567"/>
        <w:jc w:val="both"/>
        <w:rPr>
          <w:rFonts w:ascii="Palatino Linotype" w:hAnsi="Palatino Linotype"/>
          <w:i/>
          <w:sz w:val="22"/>
          <w:lang w:val="es-ES"/>
        </w:rPr>
      </w:pPr>
      <w:r w:rsidRPr="00F15F0E">
        <w:rPr>
          <w:rFonts w:ascii="Palatino Linotype" w:hAnsi="Palatino Linotype"/>
          <w:i/>
          <w:sz w:val="22"/>
        </w:rPr>
        <w:t xml:space="preserve">Amparo en revisión 257/2012. Ruth Corona Muñoz. 6 de diciembre de 2012. Unanimidad de votos. Ponente: Jean Claude </w:t>
      </w:r>
      <w:proofErr w:type="spellStart"/>
      <w:r w:rsidRPr="00F15F0E">
        <w:rPr>
          <w:rFonts w:ascii="Palatino Linotype" w:hAnsi="Palatino Linotype"/>
          <w:i/>
          <w:sz w:val="22"/>
        </w:rPr>
        <w:t>Tron</w:t>
      </w:r>
      <w:proofErr w:type="spellEnd"/>
      <w:r w:rsidRPr="00F15F0E">
        <w:rPr>
          <w:rFonts w:ascii="Palatino Linotype" w:hAnsi="Palatino Linotype"/>
          <w:i/>
          <w:sz w:val="22"/>
        </w:rPr>
        <w:t xml:space="preserve"> </w:t>
      </w:r>
      <w:proofErr w:type="spellStart"/>
      <w:r w:rsidRPr="00F15F0E">
        <w:rPr>
          <w:rFonts w:ascii="Palatino Linotype" w:hAnsi="Palatino Linotype"/>
          <w:i/>
          <w:sz w:val="22"/>
        </w:rPr>
        <w:t>Petit</w:t>
      </w:r>
      <w:proofErr w:type="spellEnd"/>
      <w:r w:rsidRPr="00F15F0E">
        <w:rPr>
          <w:rFonts w:ascii="Palatino Linotype" w:hAnsi="Palatino Linotype"/>
          <w:i/>
          <w:sz w:val="22"/>
        </w:rPr>
        <w:t>. Secretaria: Mayra Susana Martínez López.</w:t>
      </w:r>
    </w:p>
    <w:p w14:paraId="35B1867B" w14:textId="77777777" w:rsidR="00B779B1" w:rsidRPr="00F15F0E" w:rsidRDefault="00B779B1" w:rsidP="00B779B1">
      <w:pPr>
        <w:pStyle w:val="Prrafodelista"/>
        <w:spacing w:line="360" w:lineRule="auto"/>
        <w:rPr>
          <w:rFonts w:ascii="Palatino Linotype" w:hAnsi="Palatino Linotype"/>
          <w:lang w:val="es-ES"/>
        </w:rPr>
      </w:pPr>
    </w:p>
    <w:p w14:paraId="735A6825" w14:textId="32EE567B" w:rsidR="009479A5" w:rsidRPr="00F15F0E" w:rsidRDefault="00B779B1" w:rsidP="00B779B1">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F15F0E">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14:paraId="7C787489" w14:textId="77777777" w:rsidR="00B779B1" w:rsidRPr="00F15F0E" w:rsidRDefault="00B779B1" w:rsidP="00B779B1">
      <w:pPr>
        <w:pStyle w:val="Prrafodelista"/>
        <w:tabs>
          <w:tab w:val="left" w:pos="426"/>
        </w:tabs>
        <w:spacing w:before="240" w:after="240" w:line="360" w:lineRule="auto"/>
        <w:ind w:left="0" w:right="49"/>
        <w:jc w:val="both"/>
        <w:rPr>
          <w:rFonts w:ascii="Palatino Linotype" w:hAnsi="Palatino Linotype"/>
          <w:lang w:val="es-ES"/>
        </w:rPr>
      </w:pPr>
    </w:p>
    <w:p w14:paraId="5A324FBF" w14:textId="7E4E3A2E" w:rsidR="00B779B1" w:rsidRPr="00F15F0E" w:rsidRDefault="00B779B1" w:rsidP="00B779B1">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F15F0E">
        <w:rPr>
          <w:rFonts w:ascii="Palatino Linotype" w:hAnsi="Palatino Linotype"/>
          <w:lang w:val="es-ES"/>
        </w:rPr>
        <w:t xml:space="preserve">Por otra parte, es necesario referir que los Sujetos Obligados sólo proporcionarán la información que obre en sus archivos y, en el estado en que este se encuentre. La obligación de transparencia no comprende el procesamiento de la información, ni proporcionarla conforme a los intereses de los particulares, es decir, no existe la obligación de la elaboración de documentos “ad hoc”, sirve de sustento </w:t>
      </w:r>
      <w:r w:rsidRPr="00F15F0E">
        <w:rPr>
          <w:rFonts w:ascii="Palatino Linotype" w:eastAsia="MS Gothic" w:hAnsi="Palatino Linotype" w:cs="Times New Roman"/>
          <w:szCs w:val="26"/>
        </w:rPr>
        <w:t xml:space="preserve">el Criterio 09-10, emitido por el Pleno del entonces IFAI que a la letra dice: </w:t>
      </w:r>
    </w:p>
    <w:p w14:paraId="572A3E82" w14:textId="77777777" w:rsidR="00B779B1" w:rsidRPr="00F15F0E" w:rsidRDefault="00B779B1" w:rsidP="00B779B1">
      <w:pPr>
        <w:spacing w:line="360" w:lineRule="auto"/>
        <w:ind w:left="567" w:right="616"/>
        <w:jc w:val="both"/>
        <w:rPr>
          <w:rFonts w:ascii="Palatino Linotype" w:eastAsia="Times New Roman" w:hAnsi="Palatino Linotype" w:cs="Arial"/>
          <w:color w:val="000000"/>
          <w:sz w:val="22"/>
          <w:szCs w:val="22"/>
          <w:lang w:val="es-ES"/>
        </w:rPr>
      </w:pPr>
    </w:p>
    <w:p w14:paraId="0AACDF31" w14:textId="77777777" w:rsidR="00B779B1" w:rsidRPr="00F15F0E" w:rsidRDefault="00B779B1" w:rsidP="00B779B1">
      <w:pPr>
        <w:spacing w:line="360" w:lineRule="auto"/>
        <w:ind w:left="567" w:right="616"/>
        <w:jc w:val="both"/>
        <w:rPr>
          <w:rFonts w:ascii="Palatino Linotype" w:hAnsi="Palatino Linotype" w:cs="Arial"/>
          <w:i/>
          <w:sz w:val="22"/>
          <w:szCs w:val="22"/>
        </w:rPr>
      </w:pPr>
      <w:r w:rsidRPr="00F15F0E">
        <w:rPr>
          <w:rFonts w:ascii="Palatino Linotype" w:hAnsi="Palatino Linotype" w:cs="Arial"/>
          <w:b/>
          <w:i/>
          <w:sz w:val="22"/>
          <w:szCs w:val="22"/>
        </w:rPr>
        <w:t>Las dependencias y entidades no están obligadas a generar documentos ad hoc para responder una solicitud de acceso a la información.</w:t>
      </w:r>
      <w:r w:rsidRPr="00F15F0E">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4FB05BD" w14:textId="77777777" w:rsidR="00B779B1" w:rsidRPr="00F15F0E" w:rsidRDefault="00B779B1" w:rsidP="00B779B1">
      <w:pPr>
        <w:spacing w:line="360" w:lineRule="auto"/>
        <w:ind w:right="616"/>
        <w:jc w:val="both"/>
        <w:rPr>
          <w:rFonts w:ascii="Palatino Linotype" w:hAnsi="Palatino Linotype" w:cs="Arial"/>
          <w:i/>
          <w:sz w:val="10"/>
          <w:szCs w:val="10"/>
        </w:rPr>
      </w:pPr>
    </w:p>
    <w:p w14:paraId="4D17DA35" w14:textId="77777777" w:rsidR="00B779B1" w:rsidRPr="00F15F0E" w:rsidRDefault="00B779B1" w:rsidP="00B779B1">
      <w:pPr>
        <w:spacing w:line="360" w:lineRule="auto"/>
        <w:ind w:left="567" w:right="616"/>
        <w:jc w:val="both"/>
        <w:rPr>
          <w:rFonts w:ascii="Palatino Linotype" w:hAnsi="Palatino Linotype" w:cs="Arial"/>
          <w:i/>
          <w:sz w:val="22"/>
          <w:szCs w:val="22"/>
        </w:rPr>
      </w:pPr>
      <w:r w:rsidRPr="00F15F0E">
        <w:rPr>
          <w:rFonts w:ascii="Palatino Linotype" w:hAnsi="Palatino Linotype" w:cs="Arial"/>
          <w:i/>
          <w:sz w:val="22"/>
          <w:szCs w:val="22"/>
        </w:rPr>
        <w:lastRenderedPageBreak/>
        <w:t xml:space="preserve">Expedientes: 0438/08 Pemex Exploración y Producción – Alonso Lujambio Irazábal 1751/09 Laboratorios de Biológicos y Reactivos de México S.A. de C.V. – María </w:t>
      </w:r>
      <w:proofErr w:type="spellStart"/>
      <w:r w:rsidRPr="00F15F0E">
        <w:rPr>
          <w:rFonts w:ascii="Palatino Linotype" w:hAnsi="Palatino Linotype" w:cs="Arial"/>
          <w:i/>
          <w:sz w:val="22"/>
          <w:szCs w:val="22"/>
        </w:rPr>
        <w:t>Marván</w:t>
      </w:r>
      <w:proofErr w:type="spellEnd"/>
      <w:r w:rsidRPr="00F15F0E">
        <w:rPr>
          <w:rFonts w:ascii="Palatino Linotype" w:hAnsi="Palatino Linotype" w:cs="Arial"/>
          <w:i/>
          <w:sz w:val="22"/>
          <w:szCs w:val="22"/>
        </w:rPr>
        <w:t xml:space="preserve"> Laborde, 2868/09 Consejo Nacional de Ciencia y Tecnología – Jacqueline </w:t>
      </w:r>
      <w:proofErr w:type="spellStart"/>
      <w:r w:rsidRPr="00F15F0E">
        <w:rPr>
          <w:rFonts w:ascii="Palatino Linotype" w:hAnsi="Palatino Linotype" w:cs="Arial"/>
          <w:i/>
          <w:sz w:val="22"/>
          <w:szCs w:val="22"/>
        </w:rPr>
        <w:t>Peschard</w:t>
      </w:r>
      <w:proofErr w:type="spellEnd"/>
      <w:r w:rsidRPr="00F15F0E">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sidRPr="00F15F0E">
        <w:rPr>
          <w:rFonts w:ascii="Palatino Linotype" w:hAnsi="Palatino Linotype" w:cs="Arial"/>
          <w:i/>
          <w:sz w:val="22"/>
          <w:szCs w:val="22"/>
        </w:rPr>
        <w:t>Peschard</w:t>
      </w:r>
      <w:proofErr w:type="spellEnd"/>
      <w:r w:rsidRPr="00F15F0E">
        <w:rPr>
          <w:rFonts w:ascii="Palatino Linotype" w:hAnsi="Palatino Linotype" w:cs="Arial"/>
          <w:i/>
          <w:sz w:val="22"/>
          <w:szCs w:val="22"/>
        </w:rPr>
        <w:t xml:space="preserve"> Mariscal</w:t>
      </w:r>
    </w:p>
    <w:p w14:paraId="271B0616" w14:textId="77777777" w:rsidR="00B779B1" w:rsidRPr="00F15F0E" w:rsidRDefault="00B779B1" w:rsidP="00B779B1">
      <w:pPr>
        <w:pStyle w:val="Prrafodelista"/>
        <w:spacing w:line="360" w:lineRule="auto"/>
        <w:ind w:left="0" w:right="49"/>
        <w:jc w:val="both"/>
        <w:rPr>
          <w:rFonts w:ascii="Palatino Linotype" w:eastAsia="MS Gothic" w:hAnsi="Palatino Linotype" w:cs="Times New Roman"/>
          <w:szCs w:val="26"/>
        </w:rPr>
      </w:pPr>
    </w:p>
    <w:p w14:paraId="52C543DF" w14:textId="4090A37B" w:rsidR="00B779B1" w:rsidRPr="00F15F0E" w:rsidRDefault="00DF60FF" w:rsidP="00B779B1">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15F0E">
        <w:rPr>
          <w:rFonts w:ascii="Palatino Linotype" w:eastAsia="MS Gothic" w:hAnsi="Palatino Linotype" w:cs="Times New Roman"/>
          <w:szCs w:val="26"/>
        </w:rPr>
        <w:t>D</w:t>
      </w:r>
      <w:r w:rsidR="00B779B1" w:rsidRPr="00F15F0E">
        <w:rPr>
          <w:rFonts w:ascii="Palatino Linotype" w:eastAsia="MS Gothic" w:hAnsi="Palatino Linotype" w:cs="Times New Roman"/>
          <w:szCs w:val="26"/>
        </w:rPr>
        <w:t xml:space="preserve">ado a que el criterio en mención establece que las autoridades no están obligadas a generar documentos “ad hoc”, tampoco están impedidas para generarlos, esto siempre que con dicho documento se dé cabal cumplimiento a los requerimientos planteados por parte del recurrente. </w:t>
      </w:r>
    </w:p>
    <w:p w14:paraId="1FD63E9D" w14:textId="77777777" w:rsidR="00DF60FF" w:rsidRPr="00F15F0E" w:rsidRDefault="00DF60FF" w:rsidP="00DF60FF">
      <w:pPr>
        <w:pStyle w:val="Prrafodelista"/>
        <w:spacing w:line="360" w:lineRule="auto"/>
        <w:ind w:left="0" w:right="49"/>
        <w:jc w:val="both"/>
        <w:rPr>
          <w:rFonts w:ascii="Palatino Linotype" w:eastAsia="MS Gothic" w:hAnsi="Palatino Linotype" w:cs="Times New Roman"/>
          <w:szCs w:val="26"/>
        </w:rPr>
      </w:pPr>
    </w:p>
    <w:p w14:paraId="15D5D3E6" w14:textId="1B5AB68E" w:rsidR="00B779B1" w:rsidRPr="00F15F0E" w:rsidRDefault="00B779B1" w:rsidP="00B779B1">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15F0E">
        <w:rPr>
          <w:rFonts w:ascii="Palatino Linotype" w:eastAsia="MS Gothic" w:hAnsi="Palatino Linotype" w:cs="Times New Roman"/>
          <w:szCs w:val="26"/>
        </w:rPr>
        <w:t>De lo anteriormente expuesto, se tiene que los Sujetos Obligados deben permitir el acceso a la información pública que obre en sus archivos en el estado en que se encuentre, sin tener la obligación de procesar la información, hacer cálculos o realizar investigaciones.</w:t>
      </w:r>
      <w:r w:rsidR="00DF60FF" w:rsidRPr="00F15F0E">
        <w:rPr>
          <w:rFonts w:ascii="Palatino Linotype" w:eastAsia="MS Gothic" w:hAnsi="Palatino Linotype" w:cs="Times New Roman"/>
          <w:szCs w:val="26"/>
        </w:rPr>
        <w:t xml:space="preserve"> Esto es que, cuando la información solicitada se localice en un documento en posesión de algún sujeto obligado, este debe entregar dicho documento sin la necesidad de realizar otro documento para satisfacer el requerimiento de los particulares.</w:t>
      </w:r>
    </w:p>
    <w:p w14:paraId="3D9C73DB" w14:textId="77777777" w:rsidR="00DF60FF" w:rsidRPr="00F15F0E" w:rsidRDefault="00DF60FF" w:rsidP="00DF60FF">
      <w:pPr>
        <w:pStyle w:val="Prrafodelista"/>
        <w:rPr>
          <w:rFonts w:ascii="Palatino Linotype" w:eastAsia="MS Gothic" w:hAnsi="Palatino Linotype" w:cs="Times New Roman"/>
          <w:szCs w:val="26"/>
        </w:rPr>
      </w:pPr>
    </w:p>
    <w:p w14:paraId="021A14CB" w14:textId="5BE17798" w:rsidR="00DF60FF" w:rsidRPr="00F15F0E" w:rsidRDefault="00DF60FF" w:rsidP="00B779B1">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15F0E">
        <w:rPr>
          <w:rFonts w:ascii="Palatino Linotype" w:eastAsia="MS Gothic" w:hAnsi="Palatino Linotype" w:cs="Times New Roman"/>
          <w:szCs w:val="26"/>
        </w:rPr>
        <w:t>Es así que, el Sujeto Obligado debió proporcionar el soporte documental donde obra la información solicitada por el recurrente.</w:t>
      </w:r>
    </w:p>
    <w:p w14:paraId="24156E1F" w14:textId="77777777" w:rsidR="00C772D3" w:rsidRPr="00F15F0E" w:rsidRDefault="00C772D3" w:rsidP="00C772D3">
      <w:pPr>
        <w:pStyle w:val="Prrafodelista"/>
        <w:rPr>
          <w:rFonts w:ascii="Palatino Linotype" w:eastAsia="MS Gothic" w:hAnsi="Palatino Linotype" w:cs="Times New Roman"/>
          <w:szCs w:val="26"/>
        </w:rPr>
      </w:pPr>
    </w:p>
    <w:p w14:paraId="73B5E4BF" w14:textId="5A208E4F" w:rsidR="00C772D3" w:rsidRPr="00F15F0E" w:rsidRDefault="00C772D3" w:rsidP="00B779B1">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15F0E">
        <w:rPr>
          <w:rFonts w:ascii="Palatino Linotype" w:eastAsia="MS Gothic" w:hAnsi="Palatino Linotype" w:cs="Times New Roman"/>
          <w:szCs w:val="26"/>
        </w:rPr>
        <w:t xml:space="preserve">No pasa desapercibido que, dentro de la información solicitada, se encuentran servidores públicos integrantes del Cabildo. Debemos recordar que dichos integrantes son de elección popular, por lo que, el cargo que ostentan no </w:t>
      </w:r>
      <w:r w:rsidRPr="00F15F0E">
        <w:rPr>
          <w:rFonts w:ascii="Palatino Linotype" w:eastAsia="MS Gothic" w:hAnsi="Palatino Linotype" w:cs="Times New Roman"/>
          <w:szCs w:val="26"/>
        </w:rPr>
        <w:lastRenderedPageBreak/>
        <w:t>requiere preparación académica alguna</w:t>
      </w:r>
      <w:r w:rsidR="000816BE" w:rsidRPr="00F15F0E">
        <w:rPr>
          <w:rFonts w:ascii="Palatino Linotype" w:eastAsia="MS Gothic" w:hAnsi="Palatino Linotype" w:cs="Times New Roman"/>
          <w:szCs w:val="26"/>
        </w:rPr>
        <w:t>; no obstante, al referir el grado académico con el que cuentan, se deduce que el Sujeto Obligado cuenta con la información.</w:t>
      </w:r>
    </w:p>
    <w:p w14:paraId="5D149CFE" w14:textId="77777777" w:rsidR="000816BE" w:rsidRPr="00F15F0E" w:rsidRDefault="000816BE" w:rsidP="000816BE">
      <w:pPr>
        <w:pStyle w:val="Prrafodelista"/>
        <w:rPr>
          <w:rFonts w:ascii="Palatino Linotype" w:eastAsia="MS Gothic" w:hAnsi="Palatino Linotype" w:cs="Times New Roman"/>
          <w:szCs w:val="26"/>
        </w:rPr>
      </w:pPr>
    </w:p>
    <w:p w14:paraId="274E06AC" w14:textId="32A55C16" w:rsidR="009D7133" w:rsidRPr="00F15F0E" w:rsidRDefault="000816BE" w:rsidP="009D7133">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15F0E">
        <w:rPr>
          <w:rFonts w:ascii="Palatino Linotype" w:eastAsia="MS Gothic" w:hAnsi="Palatino Linotype" w:cs="Times New Roman"/>
          <w:szCs w:val="26"/>
        </w:rPr>
        <w:t xml:space="preserve">Además, </w:t>
      </w:r>
      <w:r w:rsidR="009D7133" w:rsidRPr="00F15F0E">
        <w:rPr>
          <w:rFonts w:ascii="Palatino Linotype" w:eastAsia="Calibri" w:hAnsi="Palatino Linotype" w:cs="Arial"/>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w:t>
      </w:r>
    </w:p>
    <w:p w14:paraId="7762ACE7" w14:textId="77777777" w:rsidR="009D7133" w:rsidRPr="00F15F0E" w:rsidRDefault="009D7133" w:rsidP="009D7133">
      <w:pPr>
        <w:pStyle w:val="Prrafodelista"/>
        <w:spacing w:before="240" w:after="240"/>
        <w:ind w:left="567" w:right="616" w:hanging="11"/>
        <w:jc w:val="both"/>
        <w:rPr>
          <w:rFonts w:ascii="Palatino Linotype" w:eastAsia="Calibri" w:hAnsi="Palatino Linotype" w:cs="Arial"/>
          <w:i/>
        </w:rPr>
      </w:pPr>
    </w:p>
    <w:p w14:paraId="1F901181" w14:textId="77777777" w:rsidR="009D7133" w:rsidRPr="00F15F0E" w:rsidRDefault="009D7133" w:rsidP="009D7133">
      <w:pPr>
        <w:pStyle w:val="Prrafodelista"/>
        <w:spacing w:before="240" w:after="240" w:line="360" w:lineRule="auto"/>
        <w:ind w:left="567" w:right="616" w:hanging="11"/>
        <w:jc w:val="both"/>
        <w:rPr>
          <w:rFonts w:ascii="Palatino Linotype" w:eastAsia="Calibri" w:hAnsi="Palatino Linotype" w:cs="Arial"/>
          <w:i/>
        </w:rPr>
      </w:pPr>
      <w:r w:rsidRPr="00F15F0E">
        <w:rPr>
          <w:rFonts w:ascii="Palatino Linotype" w:eastAsia="Calibri" w:hAnsi="Palatino Linotype" w:cs="Arial"/>
          <w:i/>
        </w:rPr>
        <w:t>“XVII.     La información curricular desde el nivel de jefe de departamento o equivalente hasta el titular del sujeto obligado, así como, en su caso, las sanciones administrativas de que haya sido objeto”</w:t>
      </w:r>
    </w:p>
    <w:p w14:paraId="74FC57CE" w14:textId="77777777" w:rsidR="009D7133" w:rsidRPr="00F15F0E" w:rsidRDefault="009D7133" w:rsidP="009D7133">
      <w:pPr>
        <w:pStyle w:val="Prrafodelista"/>
        <w:spacing w:before="240" w:after="240" w:line="360" w:lineRule="auto"/>
        <w:rPr>
          <w:rFonts w:ascii="Palatino Linotype" w:eastAsia="Calibri" w:hAnsi="Palatino Linotype" w:cs="Arial"/>
          <w:b/>
          <w:i/>
        </w:rPr>
      </w:pPr>
    </w:p>
    <w:p w14:paraId="0FC160CA" w14:textId="77777777" w:rsidR="009D7133" w:rsidRPr="00F15F0E" w:rsidRDefault="009D7133" w:rsidP="009D7133">
      <w:pPr>
        <w:pStyle w:val="Prrafodelista"/>
        <w:numPr>
          <w:ilvl w:val="0"/>
          <w:numId w:val="14"/>
        </w:numPr>
        <w:spacing w:before="240" w:after="240" w:line="360" w:lineRule="auto"/>
        <w:ind w:left="0" w:firstLine="0"/>
        <w:jc w:val="both"/>
        <w:rPr>
          <w:rFonts w:ascii="Palatino Linotype" w:eastAsia="Calibri" w:hAnsi="Palatino Linotype" w:cs="Arial"/>
        </w:rPr>
      </w:pPr>
      <w:r w:rsidRPr="00F15F0E">
        <w:rPr>
          <w:rFonts w:ascii="Palatino Linotype" w:eastAsia="Calibri" w:hAnsi="Palatino Linotype" w:cs="Arial"/>
        </w:rPr>
        <w:t>La información que los sujetos obligados deberán publicar en cumplimiento a la presente fracción es la curricular no confidencial relacionada con todos los servidores públicos y/o personas que desempeñen un empleo, cargo o comisión y/o ejerzan actos de autoridad en el sujeto obligado desde nivel de jefe de departamento o equivalente y hasta el titular del sujeto obligado, que permita conocer su trayectoria en el ámbito laboral y escolar.</w:t>
      </w:r>
    </w:p>
    <w:p w14:paraId="08AAEF0B" w14:textId="77777777" w:rsidR="009D7133" w:rsidRPr="00F15F0E" w:rsidRDefault="009D7133" w:rsidP="009D7133">
      <w:pPr>
        <w:pStyle w:val="Prrafodelista"/>
        <w:spacing w:before="240" w:after="240"/>
        <w:rPr>
          <w:rFonts w:ascii="Palatino Linotype" w:eastAsia="Calibri" w:hAnsi="Palatino Linotype" w:cs="Arial"/>
        </w:rPr>
      </w:pPr>
    </w:p>
    <w:p w14:paraId="20A11B51"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“Criterios sustantivos de contenido</w:t>
      </w:r>
    </w:p>
    <w:p w14:paraId="5FA1AD3E"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1      Clave o nivel del puesto (de acuerdo con el catálogo que regule la actividad del sujeto obligado)</w:t>
      </w:r>
    </w:p>
    <w:p w14:paraId="588013EA"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2      Denominación del puesto en la estructura orgánica (de acuerdo con el catálogo de claves y niveles)</w:t>
      </w:r>
    </w:p>
    <w:p w14:paraId="4488E388"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3      Denominación del cargo, empleo, comisión o nombramiento otorgado</w:t>
      </w:r>
    </w:p>
    <w:p w14:paraId="528DA4FB"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lastRenderedPageBreak/>
        <w:t>Criterio 4      Nombre del servidor(a) público(a), integrante y/o, miembro del sujeto obligado, y/o persona que desempeñe un empleo, cargo o comisión y/o ejerza actos de autoridad (nombre[s], primer apellido, segundo apellido)</w:t>
      </w:r>
    </w:p>
    <w:p w14:paraId="1EFF2374"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5      Área o unidad administrativa de adscripción (de acuerdo con el catálogo de unidades administrativas o puestos del sujeto obligado)</w:t>
      </w:r>
    </w:p>
    <w:p w14:paraId="3CFFCCB1"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Respecto a la información curricular del (la) servidor(a) público(a) y/o persona que desempeñe un empleo, cargo o comisión en el sujeto obligado se deberá publicar:</w:t>
      </w:r>
    </w:p>
    <w:p w14:paraId="3C5C7AF1" w14:textId="77777777" w:rsidR="009D7133" w:rsidRPr="00F15F0E" w:rsidRDefault="009D7133" w:rsidP="009D7133">
      <w:pPr>
        <w:pStyle w:val="Prrafodelista"/>
        <w:spacing w:before="240" w:after="240"/>
        <w:ind w:left="567" w:right="616"/>
        <w:rPr>
          <w:rFonts w:ascii="Palatino Linotype" w:eastAsia="Calibri" w:hAnsi="Palatino Linotype" w:cs="Arial"/>
          <w:b/>
          <w:i/>
        </w:rPr>
      </w:pPr>
      <w:r w:rsidRPr="00F15F0E">
        <w:rPr>
          <w:rFonts w:ascii="Palatino Linotype" w:eastAsia="Calibri" w:hAnsi="Palatino Linotype" w:cs="Arial"/>
          <w:b/>
          <w:i/>
        </w:rPr>
        <w:t>Criterio 6      Escolaridad (nivel máximo de estudios): Ninguno / Primaria / Secundaria / Bachillerato / Carrera técnica / Licenciatura / Maestría / Doctorado / Posdoctorado</w:t>
      </w:r>
    </w:p>
    <w:p w14:paraId="42E544D2" w14:textId="77777777" w:rsidR="009D7133" w:rsidRPr="00F15F0E" w:rsidRDefault="009D7133" w:rsidP="009D7133">
      <w:pPr>
        <w:pStyle w:val="Prrafodelista"/>
        <w:spacing w:before="240" w:after="240"/>
        <w:ind w:left="567" w:right="616"/>
        <w:rPr>
          <w:rFonts w:ascii="Palatino Linotype" w:eastAsia="Calibri" w:hAnsi="Palatino Linotype" w:cs="Arial"/>
          <w:b/>
          <w:i/>
        </w:rPr>
      </w:pPr>
      <w:r w:rsidRPr="00F15F0E">
        <w:rPr>
          <w:rFonts w:ascii="Palatino Linotype" w:eastAsia="Calibri" w:hAnsi="Palatino Linotype" w:cs="Arial"/>
          <w:b/>
          <w:i/>
        </w:rPr>
        <w:t>Criterio 7      Carrera genérica, en su caso</w:t>
      </w:r>
    </w:p>
    <w:p w14:paraId="708DFAE3"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Respecto de la experiencia laboral especificar los tres últimos empleos, en donde se indique:</w:t>
      </w:r>
    </w:p>
    <w:p w14:paraId="11DEC510"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8      Periodo (mes/año inicio, mes/año conclusión)</w:t>
      </w:r>
    </w:p>
    <w:p w14:paraId="2A3AAE30"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9      Denominación de la institución o empresa</w:t>
      </w:r>
    </w:p>
    <w:p w14:paraId="283923D5"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10    Cargo o puesto desempeñado</w:t>
      </w:r>
    </w:p>
    <w:p w14:paraId="3320654A"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11    Campo de experiencia</w:t>
      </w:r>
    </w:p>
    <w:p w14:paraId="7CDAA996"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 xml:space="preserve">Criterio 12    Hipervínculo al documento que contenga la información relativa a la </w:t>
      </w:r>
      <w:proofErr w:type="gramStart"/>
      <w:r w:rsidRPr="00F15F0E">
        <w:rPr>
          <w:rFonts w:ascii="Palatino Linotype" w:eastAsia="Calibri" w:hAnsi="Palatino Linotype" w:cs="Arial"/>
          <w:i/>
        </w:rPr>
        <w:t>trayectoria(</w:t>
      </w:r>
      <w:proofErr w:type="gramEnd"/>
      <w:r w:rsidRPr="00F15F0E">
        <w:rPr>
          <w:rFonts w:ascii="Palatino Linotype" w:eastAsia="Calibri" w:hAnsi="Palatino Linotype" w:cs="Arial"/>
          <w:i/>
        </w:rPr>
        <w:t>37) del (la) servidor(a) público(a), que deberá contener, además de los datos mencionados en los criterios anteriores, los siguientes: trayectoria académica, profesional o laboral que acredite su capacidad; y habilidades o pericia para ocupar el cargo público</w:t>
      </w:r>
    </w:p>
    <w:p w14:paraId="6BA8DA4C" w14:textId="77777777" w:rsidR="009D7133" w:rsidRPr="00F15F0E" w:rsidRDefault="009D7133" w:rsidP="009D7133">
      <w:pPr>
        <w:pStyle w:val="Prrafodelista"/>
        <w:spacing w:before="240" w:after="240"/>
        <w:ind w:left="567" w:right="616"/>
        <w:rPr>
          <w:rFonts w:ascii="Palatino Linotype" w:eastAsia="Calibri" w:hAnsi="Palatino Linotype" w:cs="Arial"/>
          <w:i/>
        </w:rPr>
      </w:pPr>
      <w:r w:rsidRPr="00F15F0E">
        <w:rPr>
          <w:rFonts w:ascii="Palatino Linotype" w:eastAsia="Calibri" w:hAnsi="Palatino Linotype" w:cs="Arial"/>
          <w:i/>
        </w:rPr>
        <w:t>Criterio 13    Cuenta con sanciones administrativas definitivas aplicadas por la autoridad competente: Sí/No</w:t>
      </w:r>
    </w:p>
    <w:p w14:paraId="47CB8AB9" w14:textId="77777777" w:rsidR="009D7133" w:rsidRPr="00F15F0E" w:rsidRDefault="009D7133" w:rsidP="009D7133">
      <w:pPr>
        <w:pStyle w:val="Prrafodelista"/>
        <w:spacing w:before="240" w:after="240"/>
        <w:ind w:left="567" w:right="616"/>
        <w:rPr>
          <w:rFonts w:ascii="Palatino Linotype" w:eastAsia="Calibri" w:hAnsi="Palatino Linotype" w:cs="Arial"/>
          <w:b/>
          <w:i/>
        </w:rPr>
      </w:pPr>
      <w:r w:rsidRPr="00F15F0E">
        <w:rPr>
          <w:rFonts w:ascii="Palatino Linotype" w:eastAsia="Calibri" w:hAnsi="Palatino Linotype" w:cs="Arial"/>
          <w:b/>
          <w:i/>
        </w:rPr>
        <w:t>…”</w:t>
      </w:r>
    </w:p>
    <w:p w14:paraId="6695B173" w14:textId="77777777" w:rsidR="009D7133" w:rsidRPr="00F15F0E" w:rsidRDefault="009D7133" w:rsidP="009D7133">
      <w:pPr>
        <w:pStyle w:val="Prrafodelista"/>
        <w:spacing w:before="240" w:after="240"/>
        <w:ind w:left="0"/>
        <w:rPr>
          <w:rFonts w:ascii="Palatino Linotype" w:eastAsia="Calibri" w:hAnsi="Palatino Linotype" w:cs="Arial"/>
          <w:b/>
          <w:i/>
        </w:rPr>
      </w:pPr>
    </w:p>
    <w:p w14:paraId="17C5653E" w14:textId="0A7DDAA7" w:rsidR="009D7133" w:rsidRPr="00F15F0E" w:rsidRDefault="009D7133" w:rsidP="009D7133">
      <w:pPr>
        <w:pStyle w:val="Prrafodelista"/>
        <w:numPr>
          <w:ilvl w:val="0"/>
          <w:numId w:val="14"/>
        </w:numPr>
        <w:spacing w:before="240" w:after="240" w:line="360" w:lineRule="auto"/>
        <w:ind w:left="0" w:firstLine="0"/>
        <w:jc w:val="both"/>
        <w:rPr>
          <w:rFonts w:ascii="Palatino Linotype" w:eastAsia="Calibri" w:hAnsi="Palatino Linotype" w:cs="Arial"/>
        </w:rPr>
      </w:pPr>
      <w:r w:rsidRPr="00F15F0E">
        <w:rPr>
          <w:rFonts w:ascii="Palatino Linotype" w:eastAsia="Calibri" w:hAnsi="Palatino Linotype" w:cs="Arial"/>
        </w:rPr>
        <w:t>Lo anterior, trae como consecuencia que aun que los servidores públicos sean de elección popular, su información curricular como se requiere en los lineamientos citados con anterioridad, está sujeta al escrutinio público, esto es, su trayectoria laboral antes de llegar al cargo, su historial académico, será entonces de carácter público.</w:t>
      </w:r>
    </w:p>
    <w:p w14:paraId="1939E7A7" w14:textId="77777777" w:rsidR="009D7133" w:rsidRPr="00F15F0E" w:rsidRDefault="009D7133" w:rsidP="009D7133">
      <w:pPr>
        <w:pStyle w:val="Prrafodelista"/>
        <w:spacing w:before="240" w:after="240" w:line="360" w:lineRule="auto"/>
        <w:ind w:left="0"/>
        <w:jc w:val="both"/>
        <w:rPr>
          <w:rFonts w:ascii="Palatino Linotype" w:eastAsia="Calibri" w:hAnsi="Palatino Linotype" w:cs="Arial"/>
        </w:rPr>
      </w:pPr>
    </w:p>
    <w:p w14:paraId="42607937" w14:textId="77084FFC" w:rsidR="009D7133" w:rsidRPr="00F15F0E" w:rsidRDefault="009D7133" w:rsidP="009D7133">
      <w:pPr>
        <w:pStyle w:val="Prrafodelista"/>
        <w:numPr>
          <w:ilvl w:val="0"/>
          <w:numId w:val="14"/>
        </w:numPr>
        <w:spacing w:before="240" w:after="240" w:line="360" w:lineRule="auto"/>
        <w:ind w:left="0" w:firstLine="0"/>
        <w:jc w:val="both"/>
        <w:rPr>
          <w:rFonts w:ascii="Palatino Linotype" w:eastAsia="Calibri" w:hAnsi="Palatino Linotype" w:cs="Arial"/>
        </w:rPr>
      </w:pPr>
      <w:r w:rsidRPr="00F15F0E">
        <w:rPr>
          <w:rFonts w:ascii="Palatino Linotype" w:eastAsia="Calibri" w:hAnsi="Palatino Linotype" w:cs="Arial"/>
        </w:rPr>
        <w:lastRenderedPageBreak/>
        <w:t>Es así que, si se refiere que se cuenta con un grado de escolaridad determinado, es obligación, tanto del Servidor Público como del Sujeto Obligado documentar dicha manifestación, esto es, que si se refiere, por ejemplo, que el grado máximo de escolaridad del Presidente Municipal es de Licenciatura, en los archivos del Sujeto Obligado se debe contar con el Título Profesional, o bien, la cédula profesional.</w:t>
      </w:r>
    </w:p>
    <w:p w14:paraId="0FEF43B5" w14:textId="77777777" w:rsidR="009D7133" w:rsidRPr="00F15F0E" w:rsidRDefault="009D7133" w:rsidP="009D7133">
      <w:pPr>
        <w:pStyle w:val="Prrafodelista"/>
        <w:rPr>
          <w:rFonts w:ascii="Palatino Linotype" w:eastAsia="Calibri" w:hAnsi="Palatino Linotype" w:cs="Arial"/>
        </w:rPr>
      </w:pPr>
    </w:p>
    <w:p w14:paraId="14F18104" w14:textId="30E24CDE" w:rsidR="009D7133" w:rsidRPr="00F15F0E" w:rsidRDefault="009D7133" w:rsidP="009D7133">
      <w:pPr>
        <w:pStyle w:val="Prrafodelista"/>
        <w:numPr>
          <w:ilvl w:val="0"/>
          <w:numId w:val="14"/>
        </w:numPr>
        <w:spacing w:before="240" w:after="240" w:line="360" w:lineRule="auto"/>
        <w:ind w:left="0" w:firstLine="0"/>
        <w:jc w:val="both"/>
        <w:rPr>
          <w:rFonts w:ascii="Palatino Linotype" w:eastAsia="Calibri" w:hAnsi="Palatino Linotype" w:cs="Arial"/>
        </w:rPr>
      </w:pPr>
      <w:r w:rsidRPr="00F15F0E">
        <w:rPr>
          <w:rFonts w:ascii="Palatino Linotype" w:eastAsia="Calibri" w:hAnsi="Palatino Linotype" w:cs="Arial"/>
        </w:rPr>
        <w:t>En consecuencia, es dable ORDENA</w:t>
      </w:r>
      <w:r w:rsidR="00007945" w:rsidRPr="00F15F0E">
        <w:rPr>
          <w:rFonts w:ascii="Palatino Linotype" w:eastAsia="Calibri" w:hAnsi="Palatino Linotype" w:cs="Arial"/>
        </w:rPr>
        <w:t xml:space="preserve">R </w:t>
      </w:r>
      <w:r w:rsidRPr="00F15F0E">
        <w:rPr>
          <w:rFonts w:ascii="Palatino Linotype" w:eastAsia="Calibri" w:hAnsi="Palatino Linotype" w:cs="Arial"/>
        </w:rPr>
        <w:t>al Sujeto Obligado entregar el soporte documental del grado de escolaridad de los Servidores Públicos desde el nivel de Jefe de Departamento hasta el Titular del Sujeto Obligado, entre los que se incluyen los integrantes del Cabildo.</w:t>
      </w:r>
    </w:p>
    <w:p w14:paraId="72189750" w14:textId="77777777" w:rsidR="00007945" w:rsidRPr="00F15F0E" w:rsidRDefault="00007945" w:rsidP="00007945">
      <w:pPr>
        <w:pStyle w:val="Prrafodelista"/>
        <w:rPr>
          <w:rFonts w:ascii="Palatino Linotype" w:eastAsia="Calibri" w:hAnsi="Palatino Linotype" w:cs="Arial"/>
        </w:rPr>
      </w:pPr>
    </w:p>
    <w:p w14:paraId="39D66CCC" w14:textId="14A7014F" w:rsidR="00007945" w:rsidRPr="00F15F0E" w:rsidRDefault="00007945" w:rsidP="009D7133">
      <w:pPr>
        <w:pStyle w:val="Prrafodelista"/>
        <w:numPr>
          <w:ilvl w:val="0"/>
          <w:numId w:val="14"/>
        </w:numPr>
        <w:spacing w:before="240" w:after="240" w:line="360" w:lineRule="auto"/>
        <w:ind w:left="0" w:firstLine="0"/>
        <w:jc w:val="both"/>
        <w:rPr>
          <w:rFonts w:ascii="Palatino Linotype" w:eastAsia="Calibri" w:hAnsi="Palatino Linotype" w:cs="Arial"/>
        </w:rPr>
      </w:pPr>
      <w:r w:rsidRPr="00F15F0E">
        <w:rPr>
          <w:rFonts w:ascii="Palatino Linotype" w:eastAsia="Calibri" w:hAnsi="Palatino Linotype" w:cs="Arial"/>
        </w:rPr>
        <w:t xml:space="preserve">Ahora bien, de ser el caso de que la información que se ha ordenado entregar contenga datos personales susceptibles de clasificarse como confidenciales, el Sujeto Obligado deberá estar a lo dispuesto en el Considerando que </w:t>
      </w:r>
      <w:r w:rsidR="00AF4E87" w:rsidRPr="00F15F0E">
        <w:rPr>
          <w:rFonts w:ascii="Palatino Linotype" w:eastAsia="Calibri" w:hAnsi="Palatino Linotype" w:cs="Arial"/>
        </w:rPr>
        <w:t>a continuación se enuncia.</w:t>
      </w:r>
    </w:p>
    <w:p w14:paraId="57E8182E" w14:textId="77777777" w:rsidR="009D7133" w:rsidRPr="00F15F0E" w:rsidRDefault="009D7133" w:rsidP="009D7133">
      <w:pPr>
        <w:pStyle w:val="Prrafodelista"/>
        <w:rPr>
          <w:rFonts w:ascii="Palatino Linotype" w:eastAsia="Calibri" w:hAnsi="Palatino Linotype" w:cs="Arial"/>
        </w:rPr>
      </w:pPr>
    </w:p>
    <w:p w14:paraId="0DCCD4EC" w14:textId="77777777" w:rsidR="00E326D1" w:rsidRPr="00F15F0E" w:rsidRDefault="00E326D1" w:rsidP="00E326D1">
      <w:pPr>
        <w:pStyle w:val="Prrafodelista"/>
        <w:rPr>
          <w:rFonts w:ascii="Palatino Linotype" w:hAnsi="Palatino Linotype"/>
        </w:rPr>
      </w:pPr>
    </w:p>
    <w:p w14:paraId="5E5AA22A" w14:textId="77777777" w:rsidR="008E5CCD" w:rsidRPr="00F15F0E" w:rsidRDefault="008E5CCD" w:rsidP="008E5CCD">
      <w:pPr>
        <w:pStyle w:val="Ttulo2"/>
        <w:rPr>
          <w:rFonts w:ascii="Palatino Linotype" w:hAnsi="Palatino Linotype"/>
          <w:b/>
          <w:color w:val="auto"/>
          <w:sz w:val="24"/>
        </w:rPr>
      </w:pPr>
      <w:bookmarkStart w:id="16" w:name="_Toc531859120"/>
      <w:bookmarkStart w:id="17" w:name="_Toc2871952"/>
      <w:bookmarkStart w:id="18" w:name="_Toc4061687"/>
      <w:bookmarkStart w:id="19" w:name="_Toc53058137"/>
      <w:bookmarkStart w:id="20" w:name="_Toc473799824"/>
      <w:bookmarkStart w:id="21" w:name="_Toc487025370"/>
      <w:bookmarkStart w:id="22" w:name="_Toc493790438"/>
      <w:bookmarkStart w:id="23" w:name="_Toc495606558"/>
      <w:bookmarkStart w:id="24" w:name="_Toc497297048"/>
      <w:bookmarkStart w:id="25" w:name="_Toc498503756"/>
      <w:bookmarkStart w:id="26" w:name="_Toc499201876"/>
      <w:bookmarkStart w:id="27" w:name="_Toc524000321"/>
      <w:r w:rsidRPr="00F15F0E">
        <w:rPr>
          <w:rFonts w:ascii="Palatino Linotype" w:hAnsi="Palatino Linotype"/>
          <w:b/>
          <w:color w:val="auto"/>
          <w:sz w:val="24"/>
        </w:rPr>
        <w:t>QUINTO. De la Versión Pública</w:t>
      </w:r>
      <w:bookmarkEnd w:id="16"/>
      <w:bookmarkEnd w:id="17"/>
      <w:bookmarkEnd w:id="18"/>
      <w:bookmarkEnd w:id="19"/>
      <w:r w:rsidRPr="00F15F0E">
        <w:rPr>
          <w:rFonts w:ascii="Palatino Linotype" w:hAnsi="Palatino Linotype"/>
          <w:b/>
          <w:color w:val="auto"/>
          <w:sz w:val="24"/>
        </w:rPr>
        <w:t xml:space="preserve"> </w:t>
      </w:r>
    </w:p>
    <w:p w14:paraId="560C06BD" w14:textId="77777777" w:rsidR="008E5CCD" w:rsidRPr="00F15F0E" w:rsidRDefault="008E5CCD" w:rsidP="008E5CCD">
      <w:pPr>
        <w:rPr>
          <w:lang w:val="es-MX" w:eastAsia="en-US"/>
        </w:rPr>
      </w:pPr>
    </w:p>
    <w:p w14:paraId="266B6691" w14:textId="77777777" w:rsidR="008E5CCD" w:rsidRPr="00F15F0E"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F15F0E">
        <w:rPr>
          <w:rFonts w:ascii="Palatino Linotype" w:eastAsia="Calibri" w:hAnsi="Palatino Linotype" w:cs="Arial"/>
          <w:szCs w:val="22"/>
          <w:lang w:val="es-ES" w:eastAsia="es-MX"/>
        </w:rPr>
        <w:t xml:space="preserve">Como ya se ha señalado en el considerando anterior el </w:t>
      </w:r>
      <w:r w:rsidRPr="00F15F0E">
        <w:rPr>
          <w:rFonts w:ascii="Palatino Linotype" w:eastAsia="Calibri" w:hAnsi="Palatino Linotype" w:cs="Arial"/>
          <w:b/>
          <w:szCs w:val="22"/>
          <w:lang w:val="es-ES" w:eastAsia="es-MX"/>
        </w:rPr>
        <w:t>SUJETO OBLIGADO,</w:t>
      </w:r>
      <w:r w:rsidRPr="00F15F0E">
        <w:rPr>
          <w:rFonts w:ascii="Palatino Linotype" w:eastAsia="Calibri" w:hAnsi="Palatino Linotype" w:cs="Arial"/>
          <w:szCs w:val="22"/>
          <w:lang w:val="es-ES" w:eastAsia="es-MX"/>
        </w:rPr>
        <w:t xml:space="preserve"> deberá entregar la información señalada en el considerando anterior.</w:t>
      </w:r>
      <w:r w:rsidRPr="00F15F0E">
        <w:rPr>
          <w:rFonts w:ascii="Palatino Linotype" w:eastAsia="Times New Roman" w:hAnsi="Palatino Linotype" w:cs="Times New Roman"/>
          <w:b/>
          <w:szCs w:val="14"/>
          <w:lang w:val="es-ES"/>
        </w:rPr>
        <w:t xml:space="preserve"> </w:t>
      </w:r>
      <w:r w:rsidRPr="00F15F0E">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F15F0E">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F15F0E" w:rsidRDefault="008E5CCD" w:rsidP="00FC72B7">
      <w:pPr>
        <w:pStyle w:val="Ttulo3"/>
        <w:numPr>
          <w:ilvl w:val="0"/>
          <w:numId w:val="4"/>
        </w:numPr>
        <w:rPr>
          <w:rFonts w:ascii="Palatino Linotype" w:eastAsia="Calibri" w:hAnsi="Palatino Linotype"/>
          <w:b/>
          <w:color w:val="auto"/>
        </w:rPr>
      </w:pPr>
      <w:bookmarkStart w:id="28" w:name="_Toc531859121"/>
      <w:bookmarkStart w:id="29" w:name="_Toc2871953"/>
      <w:bookmarkStart w:id="30" w:name="_Toc4061688"/>
      <w:bookmarkStart w:id="31" w:name="_Toc53058138"/>
      <w:r w:rsidRPr="00F15F0E">
        <w:rPr>
          <w:rFonts w:ascii="Palatino Linotype" w:hAnsi="Palatino Linotype"/>
          <w:b/>
          <w:color w:val="auto"/>
        </w:rPr>
        <w:lastRenderedPageBreak/>
        <w:t>Requisitos previos.</w:t>
      </w:r>
      <w:bookmarkEnd w:id="28"/>
      <w:bookmarkEnd w:id="29"/>
      <w:bookmarkEnd w:id="30"/>
      <w:bookmarkEnd w:id="31"/>
    </w:p>
    <w:p w14:paraId="21B7B3C6" w14:textId="77777777" w:rsidR="008E5CCD" w:rsidRPr="00F15F0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F15F0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F15F0E"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F15F0E" w:rsidRDefault="008E5CCD" w:rsidP="00FC72B7">
      <w:pPr>
        <w:pStyle w:val="Ttulo3"/>
        <w:numPr>
          <w:ilvl w:val="0"/>
          <w:numId w:val="4"/>
        </w:numPr>
        <w:rPr>
          <w:rFonts w:ascii="Palatino Linotype" w:hAnsi="Palatino Linotype"/>
          <w:b/>
          <w:color w:val="auto"/>
        </w:rPr>
      </w:pPr>
      <w:bookmarkStart w:id="32" w:name="_Toc531859122"/>
      <w:bookmarkStart w:id="33" w:name="_Toc2871954"/>
      <w:bookmarkStart w:id="34" w:name="_Toc4061689"/>
      <w:bookmarkStart w:id="35" w:name="_Toc53058139"/>
      <w:r w:rsidRPr="00F15F0E">
        <w:rPr>
          <w:rFonts w:ascii="Palatino Linotype" w:hAnsi="Palatino Linotype"/>
          <w:b/>
          <w:color w:val="auto"/>
        </w:rPr>
        <w:t>Supuesto de clasificación.</w:t>
      </w:r>
      <w:bookmarkEnd w:id="32"/>
      <w:bookmarkEnd w:id="33"/>
      <w:bookmarkEnd w:id="34"/>
      <w:bookmarkEnd w:id="35"/>
    </w:p>
    <w:p w14:paraId="12E8791C" w14:textId="77777777" w:rsidR="008E5CCD" w:rsidRPr="00F15F0E" w:rsidRDefault="008E5CCD" w:rsidP="008E5CCD">
      <w:pPr>
        <w:rPr>
          <w:lang w:val="es-MX" w:eastAsia="en-US"/>
        </w:rPr>
      </w:pPr>
    </w:p>
    <w:p w14:paraId="7B7AEFC6"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w:t>
      </w:r>
      <w:r w:rsidRPr="00F15F0E">
        <w:rPr>
          <w:rFonts w:ascii="Palatino Linotype" w:eastAsia="Calibri" w:hAnsi="Palatino Linotype" w:cs="Arial"/>
          <w:szCs w:val="22"/>
          <w:lang w:val="es-ES" w:eastAsia="es-MX"/>
        </w:rPr>
        <w:lastRenderedPageBreak/>
        <w:t>señalado por los artículos 3 fracciones IX, XX, XXI y XLV; 91, 137 y 143 fracción I de la Ley de Transparencia y Acceso a la Información Pública del Estado de México y Municipios.</w:t>
      </w:r>
    </w:p>
    <w:p w14:paraId="364D7F82" w14:textId="77777777" w:rsidR="008E5CCD" w:rsidRPr="00F15F0E"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F15F0E">
        <w:rPr>
          <w:rFonts w:ascii="Palatino Linotype" w:hAnsi="Palatino Linotype" w:cs="Arial"/>
          <w:b/>
          <w:bCs/>
          <w:i/>
          <w:sz w:val="22"/>
          <w:lang w:val="es-MX"/>
        </w:rPr>
        <w:t xml:space="preserve">Artículo 3. </w:t>
      </w:r>
      <w:r w:rsidRPr="00F15F0E">
        <w:rPr>
          <w:rFonts w:ascii="Palatino Linotype" w:hAnsi="Palatino Linotype" w:cs="Arial"/>
          <w:i/>
          <w:sz w:val="22"/>
          <w:lang w:val="es-MX"/>
        </w:rPr>
        <w:t>Para los efectos de la presente Ley se entenderá por:</w:t>
      </w:r>
    </w:p>
    <w:p w14:paraId="56216C60"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 xml:space="preserve"> (…)</w:t>
      </w:r>
    </w:p>
    <w:p w14:paraId="5B478A05"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w:t>
      </w:r>
    </w:p>
    <w:p w14:paraId="6A23FC4C"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w:t>
      </w:r>
    </w:p>
    <w:p w14:paraId="32D579D0"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w:t>
      </w:r>
    </w:p>
    <w:p w14:paraId="4C70229C"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w:t>
      </w:r>
    </w:p>
    <w:p w14:paraId="0257FF49"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w:t>
      </w:r>
    </w:p>
    <w:p w14:paraId="02500D98"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F15F0E">
        <w:rPr>
          <w:rFonts w:ascii="Palatino Linotype" w:eastAsia="Calibri" w:hAnsi="Palatino Linotype" w:cs="Arial"/>
          <w:i/>
          <w:sz w:val="22"/>
          <w:szCs w:val="22"/>
          <w:lang w:val="es-ES" w:eastAsia="es-MX"/>
        </w:rPr>
        <w:t>jurídico</w:t>
      </w:r>
      <w:proofErr w:type="gramEnd"/>
      <w:r w:rsidRPr="00F15F0E">
        <w:rPr>
          <w:rFonts w:ascii="Palatino Linotype" w:eastAsia="Calibri" w:hAnsi="Palatino Linotype" w:cs="Arial"/>
          <w:i/>
          <w:sz w:val="22"/>
          <w:szCs w:val="22"/>
          <w:lang w:val="es-ES" w:eastAsia="es-MX"/>
        </w:rPr>
        <w:t xml:space="preserve"> colectiva identificada o identificable;</w:t>
      </w:r>
    </w:p>
    <w:p w14:paraId="58298E66"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F15F0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15F0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F15F0E"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lastRenderedPageBreak/>
        <w:t>Como consecuencia de lo anterior, el sujeto obligado debe identificar claramente el tipo de información y hacer un juicio de subsunción o encaje</w:t>
      </w:r>
      <w:r w:rsidRPr="00F15F0E">
        <w:rPr>
          <w:rStyle w:val="Refdenotaalpie"/>
          <w:rFonts w:ascii="Palatino Linotype" w:hAnsi="Palatino Linotype" w:cs="Arial"/>
        </w:rPr>
        <w:footnoteReference w:id="8"/>
      </w:r>
      <w:r w:rsidRPr="00F15F0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F15F0E" w:rsidRDefault="008E5CCD" w:rsidP="008E5CCD">
      <w:pPr>
        <w:pStyle w:val="Prrafodelista"/>
        <w:rPr>
          <w:rFonts w:ascii="Palatino Linotype" w:eastAsia="Calibri" w:hAnsi="Palatino Linotype" w:cs="Arial"/>
          <w:szCs w:val="22"/>
          <w:lang w:val="es-ES" w:eastAsia="es-MX"/>
        </w:rPr>
      </w:pPr>
    </w:p>
    <w:p w14:paraId="557CE3D0"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F15F0E" w:rsidRDefault="008E5CCD" w:rsidP="00FC72B7">
      <w:pPr>
        <w:pStyle w:val="Ttulo3"/>
        <w:numPr>
          <w:ilvl w:val="0"/>
          <w:numId w:val="4"/>
        </w:numPr>
        <w:rPr>
          <w:rFonts w:ascii="Palatino Linotype" w:hAnsi="Palatino Linotype"/>
          <w:b/>
          <w:color w:val="auto"/>
        </w:rPr>
      </w:pPr>
      <w:bookmarkStart w:id="36" w:name="_Toc531859123"/>
      <w:bookmarkStart w:id="37" w:name="_Toc2871955"/>
      <w:bookmarkStart w:id="38" w:name="_Toc4061690"/>
      <w:bookmarkStart w:id="39" w:name="_Toc53058140"/>
      <w:r w:rsidRPr="00F15F0E">
        <w:rPr>
          <w:rFonts w:ascii="Palatino Linotype" w:hAnsi="Palatino Linotype"/>
          <w:b/>
          <w:color w:val="auto"/>
        </w:rPr>
        <w:t>La intervención del Comité de Transparencia.</w:t>
      </w:r>
      <w:bookmarkEnd w:id="36"/>
      <w:bookmarkEnd w:id="37"/>
      <w:bookmarkEnd w:id="38"/>
      <w:bookmarkEnd w:id="39"/>
    </w:p>
    <w:p w14:paraId="609730F3" w14:textId="77777777" w:rsidR="008E5CCD" w:rsidRPr="00F15F0E" w:rsidRDefault="008E5CCD" w:rsidP="00FC72B7">
      <w:pPr>
        <w:pStyle w:val="Ttulo4"/>
        <w:numPr>
          <w:ilvl w:val="1"/>
          <w:numId w:val="2"/>
        </w:numPr>
        <w:rPr>
          <w:rFonts w:ascii="Palatino Linotype" w:hAnsi="Palatino Linotype"/>
          <w:b/>
          <w:i w:val="0"/>
          <w:color w:val="auto"/>
        </w:rPr>
      </w:pPr>
      <w:r w:rsidRPr="00F15F0E">
        <w:rPr>
          <w:rFonts w:ascii="Palatino Linotype" w:hAnsi="Palatino Linotype"/>
          <w:b/>
          <w:i w:val="0"/>
          <w:color w:val="auto"/>
        </w:rPr>
        <w:t>Formalidades para emitir el acuerdo de clasificación.</w:t>
      </w:r>
    </w:p>
    <w:p w14:paraId="233DBC5C" w14:textId="77777777" w:rsidR="008E5CCD" w:rsidRPr="00F15F0E" w:rsidRDefault="008E5CCD" w:rsidP="008E5CCD">
      <w:pPr>
        <w:spacing w:line="360" w:lineRule="auto"/>
        <w:rPr>
          <w:rFonts w:ascii="Palatino Linotype" w:hAnsi="Palatino Linotype"/>
          <w:lang w:val="es-MX" w:eastAsia="en-US"/>
        </w:rPr>
      </w:pPr>
    </w:p>
    <w:p w14:paraId="126FE659"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 xml:space="preserve">El Comité de Transparencia, según lo dispuesto en los artículos 128 y 103 de la Ley Estatal y de la Ley General, respectivamente, y </w:t>
      </w:r>
      <w:r w:rsidRPr="00F15F0E">
        <w:rPr>
          <w:rFonts w:ascii="Palatino Linotype" w:hAnsi="Palatino Linotype"/>
        </w:rPr>
        <w:t xml:space="preserve">la fracción III del numeral Segundo de los </w:t>
      </w:r>
      <w:r w:rsidRPr="00F15F0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15F0E">
        <w:rPr>
          <w:rFonts w:ascii="Palatino Linotype" w:hAnsi="Palatino Linotype"/>
        </w:rPr>
        <w:t xml:space="preserve"> </w:t>
      </w:r>
      <w:r w:rsidRPr="00F15F0E">
        <w:rPr>
          <w:rFonts w:ascii="Palatino Linotype" w:hAnsi="Palatino Linotype" w:cs="Arial"/>
        </w:rPr>
        <w:t xml:space="preserve">cuenta con las facultades para </w:t>
      </w:r>
      <w:r w:rsidRPr="00F15F0E">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F15F0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F15F0E" w:rsidRDefault="008E5CCD" w:rsidP="008E5CCD">
      <w:pPr>
        <w:pStyle w:val="Prrafodelista"/>
        <w:rPr>
          <w:rFonts w:ascii="Palatino Linotype" w:eastAsia="Calibri" w:hAnsi="Palatino Linotype" w:cs="Arial"/>
          <w:szCs w:val="22"/>
          <w:lang w:val="es-ES" w:eastAsia="es-MX"/>
        </w:rPr>
      </w:pPr>
    </w:p>
    <w:p w14:paraId="74167C7C"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F15F0E" w:rsidRDefault="008E5CCD" w:rsidP="008E5CCD"/>
    <w:p w14:paraId="69C6DBA6" w14:textId="77777777" w:rsidR="008E5CCD" w:rsidRPr="00F15F0E" w:rsidRDefault="008E5CCD" w:rsidP="00FC72B7">
      <w:pPr>
        <w:pStyle w:val="Ttulo4"/>
        <w:numPr>
          <w:ilvl w:val="0"/>
          <w:numId w:val="5"/>
        </w:numPr>
        <w:rPr>
          <w:rFonts w:ascii="Palatino Linotype" w:hAnsi="Palatino Linotype"/>
          <w:b/>
          <w:i w:val="0"/>
          <w:sz w:val="22"/>
        </w:rPr>
      </w:pPr>
      <w:r w:rsidRPr="00F15F0E">
        <w:rPr>
          <w:rFonts w:ascii="Palatino Linotype" w:hAnsi="Palatino Linotype"/>
          <w:b/>
          <w:i w:val="0"/>
          <w:color w:val="auto"/>
        </w:rPr>
        <w:t>Requisitos de fondo del acuerdo de clasificación</w:t>
      </w:r>
    </w:p>
    <w:p w14:paraId="0CE55F40" w14:textId="77777777" w:rsidR="008E5CCD" w:rsidRPr="00F15F0E"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F15F0E">
        <w:rPr>
          <w:rFonts w:ascii="Palatino Linotype" w:hAnsi="Palatino Linotype" w:cs="Arial"/>
        </w:rPr>
        <w:t>Generales, al</w:t>
      </w:r>
      <w:r w:rsidRPr="00F15F0E">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F15F0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hAnsi="Palatino Linotype"/>
        </w:rPr>
        <w:t xml:space="preserve">De lo anterior, se desprende </w:t>
      </w:r>
      <w:r w:rsidR="005E51B0" w:rsidRPr="00F15F0E">
        <w:rPr>
          <w:rFonts w:ascii="Palatino Linotype" w:hAnsi="Palatino Linotype"/>
        </w:rPr>
        <w:t>que,</w:t>
      </w:r>
      <w:r w:rsidRPr="00F15F0E">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F15F0E" w:rsidRDefault="008E5CCD" w:rsidP="008E5CCD">
      <w:pPr>
        <w:pStyle w:val="Prrafodelista"/>
        <w:rPr>
          <w:rFonts w:ascii="Palatino Linotype" w:eastAsia="Calibri" w:hAnsi="Palatino Linotype" w:cs="Arial"/>
          <w:szCs w:val="22"/>
          <w:lang w:val="es-ES" w:eastAsia="es-MX"/>
        </w:rPr>
      </w:pPr>
    </w:p>
    <w:p w14:paraId="3954F1A9"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F15F0E">
        <w:rPr>
          <w:rFonts w:ascii="Palatino Linotype" w:eastAsia="Times New Roman" w:hAnsi="Palatino Linotype" w:cs="Arial"/>
          <w:lang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15F0E">
        <w:rPr>
          <w:rStyle w:val="Refdenotaalpie"/>
          <w:rFonts w:ascii="Palatino Linotype" w:eastAsia="Times New Roman" w:hAnsi="Palatino Linotype" w:cs="Arial"/>
          <w:lang w:eastAsia="es-MX"/>
        </w:rPr>
        <w:footnoteReference w:id="9"/>
      </w:r>
    </w:p>
    <w:p w14:paraId="0AC7AA6D" w14:textId="77777777" w:rsidR="008E5CCD" w:rsidRPr="00F15F0E" w:rsidRDefault="008E5CCD" w:rsidP="008E5CCD">
      <w:pPr>
        <w:pStyle w:val="Prrafodelista"/>
        <w:rPr>
          <w:rFonts w:ascii="Palatino Linotype" w:eastAsia="Calibri" w:hAnsi="Palatino Linotype" w:cs="Arial"/>
          <w:szCs w:val="22"/>
          <w:lang w:val="es-ES" w:eastAsia="es-MX"/>
        </w:rPr>
      </w:pPr>
    </w:p>
    <w:p w14:paraId="28E1DCC2" w14:textId="77777777" w:rsidR="008E5CCD" w:rsidRPr="00F15F0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15F0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F15F0E" w:rsidRDefault="008E5CCD" w:rsidP="008E5CCD">
      <w:pPr>
        <w:spacing w:line="360" w:lineRule="auto"/>
        <w:ind w:left="567" w:right="567"/>
        <w:contextualSpacing/>
        <w:jc w:val="both"/>
        <w:rPr>
          <w:rFonts w:ascii="Palatino Linotype" w:hAnsi="Palatino Linotype" w:cs="Arial"/>
          <w:i/>
          <w:sz w:val="22"/>
        </w:rPr>
      </w:pPr>
      <w:r w:rsidRPr="00F15F0E">
        <w:rPr>
          <w:rFonts w:ascii="Palatino Linotype" w:hAnsi="Palatino Linotype" w:cs="Arial"/>
          <w:b/>
          <w:i/>
          <w:sz w:val="22"/>
        </w:rPr>
        <w:t>FUNDAMENTACIÓN Y MOTIVACIÓN.</w:t>
      </w:r>
      <w:r w:rsidRPr="00F15F0E">
        <w:rPr>
          <w:rFonts w:ascii="Palatino Linotype" w:hAnsi="Palatino Linotype" w:cs="Arial"/>
          <w:i/>
          <w:sz w:val="22"/>
        </w:rPr>
        <w:t xml:space="preserve"> La </w:t>
      </w:r>
      <w:r w:rsidRPr="00F15F0E">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15F0E">
        <w:rPr>
          <w:rFonts w:ascii="Palatino Linotype" w:hAnsi="Palatino Linotype" w:cs="Arial"/>
          <w:i/>
          <w:sz w:val="22"/>
        </w:rPr>
        <w:t>.</w:t>
      </w:r>
    </w:p>
    <w:p w14:paraId="2D20A3FD" w14:textId="77777777" w:rsidR="008E5CCD" w:rsidRPr="00F15F0E" w:rsidRDefault="008E5CCD" w:rsidP="008E5CCD">
      <w:pPr>
        <w:spacing w:line="360" w:lineRule="auto"/>
        <w:ind w:left="567" w:right="567"/>
        <w:contextualSpacing/>
        <w:jc w:val="both"/>
        <w:rPr>
          <w:rFonts w:ascii="Palatino Linotype" w:hAnsi="Palatino Linotype" w:cs="Arial"/>
          <w:i/>
          <w:sz w:val="22"/>
        </w:rPr>
      </w:pPr>
      <w:r w:rsidRPr="00F15F0E">
        <w:rPr>
          <w:rFonts w:ascii="Palatino Linotype" w:hAnsi="Palatino Linotype" w:cs="Arial"/>
          <w:i/>
          <w:sz w:val="22"/>
        </w:rPr>
        <w:t>SEGUNDO TRIBUNAL COLEGIADO DEL SEXTO CIRCUITO.</w:t>
      </w:r>
    </w:p>
    <w:p w14:paraId="583FFAE6" w14:textId="77777777" w:rsidR="008E5CCD" w:rsidRPr="00F15F0E" w:rsidRDefault="008E5CCD" w:rsidP="008E5CCD">
      <w:pPr>
        <w:spacing w:line="360" w:lineRule="auto"/>
        <w:ind w:left="567" w:right="567"/>
        <w:contextualSpacing/>
        <w:jc w:val="both"/>
        <w:rPr>
          <w:rFonts w:ascii="Palatino Linotype" w:hAnsi="Palatino Linotype" w:cs="Arial"/>
          <w:i/>
          <w:sz w:val="22"/>
        </w:rPr>
      </w:pPr>
      <w:r w:rsidRPr="00F15F0E">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F15F0E" w:rsidRDefault="008E5CCD" w:rsidP="008E5CCD">
      <w:pPr>
        <w:spacing w:line="360" w:lineRule="auto"/>
        <w:ind w:left="567" w:right="567"/>
        <w:contextualSpacing/>
        <w:jc w:val="both"/>
        <w:rPr>
          <w:rFonts w:ascii="Palatino Linotype" w:hAnsi="Palatino Linotype" w:cs="Arial"/>
          <w:i/>
          <w:sz w:val="22"/>
        </w:rPr>
      </w:pPr>
      <w:r w:rsidRPr="00F15F0E">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F15F0E">
        <w:rPr>
          <w:rFonts w:ascii="Palatino Linotype" w:hAnsi="Palatino Linotype" w:cs="Arial"/>
          <w:i/>
          <w:sz w:val="22"/>
        </w:rPr>
        <w:t>Esponda</w:t>
      </w:r>
      <w:proofErr w:type="spellEnd"/>
      <w:r w:rsidRPr="00F15F0E">
        <w:rPr>
          <w:rFonts w:ascii="Palatino Linotype" w:hAnsi="Palatino Linotype" w:cs="Arial"/>
          <w:i/>
          <w:sz w:val="22"/>
        </w:rPr>
        <w:t xml:space="preserve"> Rincón.</w:t>
      </w:r>
    </w:p>
    <w:p w14:paraId="0DFD0169" w14:textId="77777777" w:rsidR="008E5CCD" w:rsidRPr="00F15F0E" w:rsidRDefault="008E5CCD" w:rsidP="008E5CCD">
      <w:pPr>
        <w:spacing w:line="360" w:lineRule="auto"/>
        <w:ind w:left="567" w:right="567"/>
        <w:contextualSpacing/>
        <w:jc w:val="both"/>
        <w:rPr>
          <w:rFonts w:ascii="Palatino Linotype" w:hAnsi="Palatino Linotype" w:cs="Arial"/>
          <w:i/>
          <w:sz w:val="22"/>
        </w:rPr>
      </w:pPr>
      <w:r w:rsidRPr="00F15F0E">
        <w:rPr>
          <w:rFonts w:ascii="Palatino Linotype" w:hAnsi="Palatino Linotype" w:cs="Arial"/>
          <w:i/>
          <w:sz w:val="22"/>
        </w:rPr>
        <w:t xml:space="preserve">Amparo en revisión 333/88. </w:t>
      </w:r>
      <w:proofErr w:type="spellStart"/>
      <w:r w:rsidRPr="00F15F0E">
        <w:rPr>
          <w:rFonts w:ascii="Palatino Linotype" w:hAnsi="Palatino Linotype" w:cs="Arial"/>
          <w:i/>
          <w:sz w:val="22"/>
        </w:rPr>
        <w:t>Adilia</w:t>
      </w:r>
      <w:proofErr w:type="spellEnd"/>
      <w:r w:rsidRPr="00F15F0E">
        <w:rPr>
          <w:rFonts w:ascii="Palatino Linotype" w:hAnsi="Palatino Linotype" w:cs="Arial"/>
          <w:i/>
          <w:sz w:val="22"/>
        </w:rPr>
        <w:t xml:space="preserve"> Romero. 26 de octubre de 1988. Unanimidad de votos. Ponente: Arnoldo Nájera Virgen. Secretario: Enrique Crispín Campos Ramírez.</w:t>
      </w:r>
    </w:p>
    <w:p w14:paraId="3E2BC1C2" w14:textId="77777777" w:rsidR="008E5CCD" w:rsidRPr="00F15F0E" w:rsidRDefault="008E5CCD" w:rsidP="008E5CCD">
      <w:pPr>
        <w:spacing w:line="360" w:lineRule="auto"/>
        <w:ind w:left="567" w:right="567"/>
        <w:contextualSpacing/>
        <w:jc w:val="both"/>
        <w:rPr>
          <w:rFonts w:ascii="Palatino Linotype" w:hAnsi="Palatino Linotype" w:cs="Arial"/>
          <w:i/>
          <w:sz w:val="22"/>
        </w:rPr>
      </w:pPr>
      <w:r w:rsidRPr="00F15F0E">
        <w:rPr>
          <w:rFonts w:ascii="Palatino Linotype" w:hAnsi="Palatino Linotype" w:cs="Arial"/>
          <w:i/>
          <w:sz w:val="22"/>
        </w:rPr>
        <w:lastRenderedPageBreak/>
        <w:t xml:space="preserve">Amparo en revisión 597/95. Emilio Maurer Bretón. 15 de noviembre de 1995. Unanimidad de votos. Ponente: Clementina Ramírez Moguel </w:t>
      </w:r>
      <w:proofErr w:type="spellStart"/>
      <w:r w:rsidRPr="00F15F0E">
        <w:rPr>
          <w:rFonts w:ascii="Palatino Linotype" w:hAnsi="Palatino Linotype" w:cs="Arial"/>
          <w:i/>
          <w:sz w:val="22"/>
        </w:rPr>
        <w:t>Goyzueta</w:t>
      </w:r>
      <w:proofErr w:type="spellEnd"/>
      <w:r w:rsidRPr="00F15F0E">
        <w:rPr>
          <w:rFonts w:ascii="Palatino Linotype" w:hAnsi="Palatino Linotype" w:cs="Arial"/>
          <w:i/>
          <w:sz w:val="22"/>
        </w:rPr>
        <w:t>. Secretario: Gonzalo Carrera Molina.</w:t>
      </w:r>
    </w:p>
    <w:p w14:paraId="2FB4F430" w14:textId="77777777" w:rsidR="008E5CCD" w:rsidRPr="00F15F0E" w:rsidRDefault="008E5CCD" w:rsidP="008E5CCD">
      <w:pPr>
        <w:spacing w:line="360" w:lineRule="auto"/>
        <w:ind w:left="567" w:right="567"/>
        <w:contextualSpacing/>
        <w:jc w:val="both"/>
        <w:rPr>
          <w:rFonts w:ascii="Palatino Linotype" w:hAnsi="Palatino Linotype" w:cs="Arial"/>
          <w:i/>
          <w:sz w:val="22"/>
        </w:rPr>
      </w:pPr>
      <w:r w:rsidRPr="00F15F0E">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F15F0E">
        <w:rPr>
          <w:rFonts w:ascii="Palatino Linotype" w:hAnsi="Palatino Linotype" w:cs="Arial"/>
          <w:i/>
          <w:sz w:val="22"/>
        </w:rPr>
        <w:t>Baigts</w:t>
      </w:r>
      <w:proofErr w:type="spellEnd"/>
      <w:r w:rsidRPr="00F15F0E">
        <w:rPr>
          <w:rFonts w:ascii="Palatino Linotype" w:hAnsi="Palatino Linotype" w:cs="Arial"/>
          <w:i/>
          <w:sz w:val="22"/>
        </w:rPr>
        <w:t xml:space="preserve"> Muñoz.</w:t>
      </w:r>
    </w:p>
    <w:p w14:paraId="4C089E91" w14:textId="77777777" w:rsidR="008E5CCD" w:rsidRPr="00F15F0E"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F15F0E"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F15F0E"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F15F0E"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F15F0E"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F15F0E"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F15F0E"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1663AD58" w:rsidR="008E5CCD" w:rsidRPr="00F15F0E"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F15F0E">
        <w:rPr>
          <w:rFonts w:ascii="Palatino Linotype" w:eastAsia="Times New Roman" w:hAnsi="Palatino Linotype" w:cs="Arial"/>
          <w:lang w:eastAsia="es-MX"/>
        </w:rPr>
        <w:lastRenderedPageBreak/>
        <w:t>nómina general, si bien el dato de sus remuneraciones es eminentemente público, no así todos los datos contenidos en dicho documento que son</w:t>
      </w:r>
      <w:r w:rsidRPr="00F15F0E">
        <w:rPr>
          <w:rFonts w:ascii="Palatino Linotype" w:hAnsi="Palatino Linotype"/>
        </w:rPr>
        <w:t xml:space="preserve"> </w:t>
      </w:r>
      <w:r w:rsidRPr="00F15F0E">
        <w:rPr>
          <w:rFonts w:ascii="Palatino Linotype" w:eastAsia="Times New Roman" w:hAnsi="Palatino Linotype" w:cs="Arial"/>
          <w:lang w:eastAsia="es-MX"/>
        </w:rPr>
        <w:t>datos personales</w:t>
      </w:r>
      <w:r w:rsidRPr="00F15F0E">
        <w:rPr>
          <w:rStyle w:val="Refdenotaalpie"/>
          <w:rFonts w:ascii="Palatino Linotype" w:eastAsia="Times New Roman" w:hAnsi="Palatino Linotype" w:cs="Arial"/>
          <w:lang w:eastAsia="es-MX"/>
        </w:rPr>
        <w:footnoteReference w:id="10"/>
      </w:r>
      <w:r w:rsidRPr="00F15F0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15F0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8D4575B" w14:textId="77777777" w:rsidR="00F036F5" w:rsidRPr="00F15F0E" w:rsidRDefault="00F036F5" w:rsidP="00F036F5">
      <w:pPr>
        <w:pStyle w:val="Prrafodelista"/>
        <w:rPr>
          <w:rFonts w:ascii="Palatino Linotype" w:eastAsia="Times New Roman" w:hAnsi="Palatino Linotype" w:cs="Arial"/>
          <w:lang w:eastAsia="es-MX"/>
        </w:rPr>
      </w:pPr>
    </w:p>
    <w:p w14:paraId="621B7697" w14:textId="70896B4A" w:rsidR="00F036F5" w:rsidRPr="00F15F0E" w:rsidRDefault="008E5CCD" w:rsidP="00F036F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15F0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F036F5" w:rsidRPr="00F15F0E">
        <w:rPr>
          <w:rFonts w:ascii="Palatino Linotype" w:eastAsia="Calibri" w:hAnsi="Palatino Linotype" w:cs="Arial"/>
          <w:lang w:val="es-ES" w:eastAsia="es-MX"/>
        </w:rPr>
        <w:t>.</w:t>
      </w:r>
    </w:p>
    <w:p w14:paraId="29EDC973" w14:textId="77777777" w:rsidR="00F036F5" w:rsidRPr="00F15F0E" w:rsidRDefault="00F036F5" w:rsidP="00F036F5">
      <w:pPr>
        <w:pStyle w:val="Prrafodelista"/>
        <w:rPr>
          <w:rFonts w:ascii="Palatino Linotype" w:eastAsia="Times New Roman" w:hAnsi="Palatino Linotype" w:cs="Arial"/>
          <w:lang w:eastAsia="es-MX"/>
        </w:rPr>
      </w:pPr>
    </w:p>
    <w:p w14:paraId="62E5EE24" w14:textId="146CDB79" w:rsidR="00F036F5" w:rsidRPr="00F15F0E" w:rsidRDefault="00F036F5" w:rsidP="00F036F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Entre los Datos Personales que se contienen en los documentos que deberá proporcionar el Sujeto Obligado se encuentran los siguientes:</w:t>
      </w:r>
    </w:p>
    <w:p w14:paraId="5401D469" w14:textId="77777777" w:rsidR="00F036F5" w:rsidRPr="00F15F0E" w:rsidRDefault="00F036F5" w:rsidP="00F036F5">
      <w:pPr>
        <w:pStyle w:val="Prrafodelista"/>
        <w:rPr>
          <w:rFonts w:ascii="Palatino Linotype" w:eastAsia="Times New Roman" w:hAnsi="Palatino Linotype" w:cs="Arial"/>
          <w:lang w:eastAsia="es-MX"/>
        </w:rPr>
      </w:pPr>
    </w:p>
    <w:p w14:paraId="2F2C5D3E" w14:textId="189E9B81" w:rsidR="00F036F5" w:rsidRPr="00F15F0E" w:rsidRDefault="00F036F5" w:rsidP="00F036F5">
      <w:pPr>
        <w:pStyle w:val="Prrafodelista"/>
        <w:numPr>
          <w:ilvl w:val="0"/>
          <w:numId w:val="15"/>
        </w:numPr>
        <w:shd w:val="clear" w:color="auto" w:fill="FFFFFF"/>
        <w:spacing w:after="200" w:line="360" w:lineRule="auto"/>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Fotografía;</w:t>
      </w:r>
    </w:p>
    <w:p w14:paraId="17C0662D" w14:textId="504AEF51" w:rsidR="00F036F5" w:rsidRPr="00F15F0E" w:rsidRDefault="00F036F5" w:rsidP="00F036F5">
      <w:pPr>
        <w:pStyle w:val="Prrafodelista"/>
        <w:numPr>
          <w:ilvl w:val="0"/>
          <w:numId w:val="15"/>
        </w:numPr>
        <w:shd w:val="clear" w:color="auto" w:fill="FFFFFF"/>
        <w:spacing w:after="200" w:line="360" w:lineRule="auto"/>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Firma;</w:t>
      </w:r>
    </w:p>
    <w:p w14:paraId="65CBD61B" w14:textId="19982AF0" w:rsidR="00F036F5" w:rsidRPr="00F15F0E" w:rsidRDefault="00F036F5" w:rsidP="00F036F5">
      <w:pPr>
        <w:pStyle w:val="Prrafodelista"/>
        <w:numPr>
          <w:ilvl w:val="0"/>
          <w:numId w:val="15"/>
        </w:numPr>
        <w:shd w:val="clear" w:color="auto" w:fill="FFFFFF"/>
        <w:spacing w:after="200" w:line="360" w:lineRule="auto"/>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t>CURP;</w:t>
      </w:r>
    </w:p>
    <w:p w14:paraId="7DB3EEFC" w14:textId="3A4C5047" w:rsidR="00F036F5" w:rsidRPr="00F15F0E" w:rsidRDefault="00F036F5" w:rsidP="00F036F5">
      <w:pPr>
        <w:pStyle w:val="Prrafodelista"/>
        <w:numPr>
          <w:ilvl w:val="0"/>
          <w:numId w:val="15"/>
        </w:numPr>
        <w:shd w:val="clear" w:color="auto" w:fill="FFFFFF"/>
        <w:spacing w:after="200" w:line="360" w:lineRule="auto"/>
        <w:jc w:val="both"/>
        <w:rPr>
          <w:rFonts w:ascii="Palatino Linotype" w:eastAsia="Times New Roman" w:hAnsi="Palatino Linotype" w:cs="Arial"/>
          <w:lang w:eastAsia="es-MX"/>
        </w:rPr>
      </w:pPr>
      <w:r w:rsidRPr="00F15F0E">
        <w:rPr>
          <w:rFonts w:ascii="Palatino Linotype" w:eastAsia="Times New Roman" w:hAnsi="Palatino Linotype" w:cs="Arial"/>
          <w:lang w:eastAsia="es-MX"/>
        </w:rPr>
        <w:lastRenderedPageBreak/>
        <w:t xml:space="preserve">Calificaciones </w:t>
      </w:r>
    </w:p>
    <w:p w14:paraId="5782E358" w14:textId="535884A1" w:rsidR="009D7133" w:rsidRPr="00F15F0E" w:rsidRDefault="009D7133" w:rsidP="008E5CC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5E4F048" w14:textId="5F74B60A" w:rsidR="009D7133" w:rsidRPr="00F15F0E" w:rsidRDefault="00F036F5" w:rsidP="00F036F5">
      <w:pPr>
        <w:pStyle w:val="Ttulo4"/>
        <w:numPr>
          <w:ilvl w:val="2"/>
          <w:numId w:val="2"/>
        </w:numPr>
        <w:ind w:left="851"/>
        <w:rPr>
          <w:rFonts w:ascii="Palatino Linotype" w:eastAsia="Calibri" w:hAnsi="Palatino Linotype"/>
          <w:b/>
          <w:bCs/>
          <w:color w:val="auto"/>
          <w:lang w:val="es-ES" w:eastAsia="es-MX"/>
        </w:rPr>
      </w:pPr>
      <w:r w:rsidRPr="00F15F0E">
        <w:rPr>
          <w:rFonts w:ascii="Palatino Linotype" w:eastAsia="Calibri" w:hAnsi="Palatino Linotype"/>
          <w:b/>
          <w:bCs/>
          <w:color w:val="auto"/>
          <w:lang w:val="es-ES" w:eastAsia="es-MX"/>
        </w:rPr>
        <w:t>De la fotografía:</w:t>
      </w:r>
    </w:p>
    <w:p w14:paraId="1B789047" w14:textId="6544CC14" w:rsidR="00F036F5" w:rsidRPr="00F15F0E" w:rsidRDefault="00F036F5" w:rsidP="00F036F5">
      <w:pPr>
        <w:rPr>
          <w:lang w:val="es-ES" w:eastAsia="es-MX"/>
        </w:rPr>
      </w:pPr>
    </w:p>
    <w:p w14:paraId="4C667424" w14:textId="3593075E" w:rsidR="00F036F5" w:rsidRPr="00F15F0E" w:rsidRDefault="00F036F5" w:rsidP="00F036F5">
      <w:pPr>
        <w:pStyle w:val="Prrafodelista"/>
        <w:numPr>
          <w:ilvl w:val="0"/>
          <w:numId w:val="2"/>
        </w:numPr>
        <w:spacing w:line="360" w:lineRule="auto"/>
        <w:ind w:left="0" w:firstLine="0"/>
        <w:jc w:val="both"/>
        <w:rPr>
          <w:lang w:val="es-ES" w:eastAsia="es-MX"/>
        </w:rPr>
      </w:pPr>
      <w:r w:rsidRPr="00F15F0E">
        <w:rPr>
          <w:rFonts w:ascii="Palatino Linotype" w:hAnsi="Palatino Linotype"/>
          <w:lang w:val="es-ES" w:eastAsia="es-MX"/>
        </w:rPr>
        <w:t xml:space="preserve">La fotografía contenida en título, cédula profesional o documento análogo que acredite el grado de escolaridad, es de acceso púbico, toda vez que vincula los rasgos físicos de la persona con la preparación académica, además, </w:t>
      </w:r>
      <w:r w:rsidRPr="00F15F0E">
        <w:rPr>
          <w:rFonts w:ascii="Palatino Linotype" w:eastAsia="Times New Roman" w:hAnsi="Palatino Linotype" w:cs="Times New Roman"/>
          <w:color w:val="000000" w:themeColor="text1"/>
        </w:rPr>
        <w:t>el Instituto Nacional de Transparencia, Acceso a la Información y Protección de Datos Personales publicó en el dos mil diecisiete su criterio 15/17, el cual manifiesta que las fotografías que versan en un título o cédula profesional son de acceso público, ya que permite constatar que la persona que ostenta cierta calidad profesional es la misma que aparece en dichos documentos, se anexa a continuación el criterio en comento:</w:t>
      </w:r>
    </w:p>
    <w:p w14:paraId="11826578" w14:textId="77777777" w:rsidR="00F036F5" w:rsidRPr="00F15F0E" w:rsidRDefault="00F036F5" w:rsidP="00F036F5">
      <w:pPr>
        <w:spacing w:line="360" w:lineRule="auto"/>
        <w:contextualSpacing/>
        <w:jc w:val="both"/>
        <w:rPr>
          <w:rFonts w:ascii="Palatino Linotype" w:eastAsia="Times New Roman" w:hAnsi="Palatino Linotype" w:cs="Times New Roman"/>
          <w:color w:val="000000" w:themeColor="text1"/>
        </w:rPr>
      </w:pPr>
    </w:p>
    <w:p w14:paraId="527B5EA5" w14:textId="77777777" w:rsidR="00F036F5" w:rsidRPr="00F15F0E" w:rsidRDefault="00F036F5" w:rsidP="00F036F5">
      <w:pPr>
        <w:pStyle w:val="Sinespaciado"/>
        <w:spacing w:line="360" w:lineRule="auto"/>
        <w:ind w:left="567" w:right="616"/>
        <w:jc w:val="both"/>
        <w:rPr>
          <w:rFonts w:ascii="Palatino Linotype" w:eastAsia="Times New Roman" w:hAnsi="Palatino Linotype" w:cs="Times New Roman"/>
          <w:color w:val="000000" w:themeColor="text1"/>
        </w:rPr>
      </w:pPr>
      <w:r w:rsidRPr="00F15F0E">
        <w:rPr>
          <w:rFonts w:ascii="Palatino Linotype" w:hAnsi="Palatino Linotype"/>
          <w:b/>
          <w:i/>
          <w:color w:val="000000" w:themeColor="text1"/>
        </w:rPr>
        <w:t>Fotografía en título o cédula profesional es de acceso público.</w:t>
      </w:r>
      <w:r w:rsidRPr="00F15F0E">
        <w:rPr>
          <w:rFonts w:ascii="Palatino Linotype" w:hAnsi="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1EAC6AB" w14:textId="77777777" w:rsidR="00F036F5" w:rsidRPr="00F15F0E" w:rsidRDefault="00F036F5" w:rsidP="00F036F5">
      <w:pPr>
        <w:spacing w:line="360" w:lineRule="auto"/>
        <w:ind w:left="284"/>
        <w:contextualSpacing/>
        <w:jc w:val="both"/>
        <w:rPr>
          <w:rFonts w:ascii="Palatino Linotype" w:eastAsia="Times New Roman" w:hAnsi="Palatino Linotype" w:cs="Times New Roman"/>
          <w:color w:val="0070C0"/>
        </w:rPr>
      </w:pPr>
    </w:p>
    <w:p w14:paraId="06D46916" w14:textId="0761FA18" w:rsidR="00F036F5" w:rsidRPr="00F15F0E" w:rsidRDefault="00F036F5" w:rsidP="00F036F5">
      <w:pPr>
        <w:numPr>
          <w:ilvl w:val="0"/>
          <w:numId w:val="2"/>
        </w:numPr>
        <w:spacing w:after="160" w:line="360" w:lineRule="auto"/>
        <w:ind w:left="0" w:firstLine="0"/>
        <w:contextualSpacing/>
        <w:jc w:val="both"/>
        <w:rPr>
          <w:rFonts w:ascii="Palatino Linotype" w:eastAsia="Times New Roman" w:hAnsi="Palatino Linotype" w:cs="Times New Roman"/>
          <w:color w:val="000000" w:themeColor="text1"/>
        </w:rPr>
      </w:pPr>
      <w:r w:rsidRPr="00F15F0E">
        <w:rPr>
          <w:rFonts w:ascii="Palatino Linotype" w:eastAsia="Times New Roman" w:hAnsi="Palatino Linotype" w:cs="Times New Roman"/>
          <w:color w:val="000000" w:themeColor="text1"/>
        </w:rPr>
        <w:t xml:space="preserve">Así las cosas, y partiendo de la primicia anterior, es posible encuadrar bajo la misma óptica la fotografía en Titulo, Cédula profesional o documento que acredite la escolaridad de un servidor público debe ser público siempre y cuando se </w:t>
      </w:r>
      <w:r w:rsidRPr="00F15F0E">
        <w:rPr>
          <w:rFonts w:ascii="Palatino Linotype" w:eastAsia="Times New Roman" w:hAnsi="Palatino Linotype" w:cs="Times New Roman"/>
          <w:color w:val="000000" w:themeColor="text1"/>
        </w:rPr>
        <w:lastRenderedPageBreak/>
        <w:t>desempeñen en cargos de rango medio o superior, ya que comúnmente su trabajo está más ligado a la comunicación e interrelación con la sociedad a diferencia de un puesto de grado menor de carácter enteramente administrativo.</w:t>
      </w:r>
    </w:p>
    <w:p w14:paraId="655264B3" w14:textId="63DD4EBD" w:rsidR="00F036F5" w:rsidRPr="00F15F0E" w:rsidRDefault="00F036F5" w:rsidP="00F036F5">
      <w:pPr>
        <w:pStyle w:val="Ttulo4"/>
        <w:ind w:left="567"/>
        <w:rPr>
          <w:rFonts w:ascii="Palatino Linotype" w:hAnsi="Palatino Linotype"/>
          <w:b/>
          <w:bCs/>
          <w:color w:val="auto"/>
          <w:lang w:val="es-ES" w:eastAsia="es-MX"/>
        </w:rPr>
      </w:pPr>
      <w:r w:rsidRPr="00F15F0E">
        <w:rPr>
          <w:rFonts w:ascii="Palatino Linotype" w:hAnsi="Palatino Linotype"/>
          <w:b/>
          <w:bCs/>
          <w:color w:val="auto"/>
          <w:lang w:val="es-ES" w:eastAsia="es-MX"/>
        </w:rPr>
        <w:t>ii. Firma</w:t>
      </w:r>
    </w:p>
    <w:p w14:paraId="6CF099AF" w14:textId="75C13714" w:rsidR="00F036F5" w:rsidRPr="00F15F0E" w:rsidRDefault="00F036F5" w:rsidP="00F036F5">
      <w:pPr>
        <w:rPr>
          <w:lang w:val="es-ES" w:eastAsia="es-MX"/>
        </w:rPr>
      </w:pPr>
    </w:p>
    <w:p w14:paraId="0FE015C1" w14:textId="3C73EADB" w:rsidR="00F036F5" w:rsidRPr="00F15F0E" w:rsidRDefault="00F036F5" w:rsidP="00F036F5">
      <w:pPr>
        <w:pStyle w:val="Prrafodelista"/>
        <w:numPr>
          <w:ilvl w:val="0"/>
          <w:numId w:val="2"/>
        </w:numPr>
        <w:tabs>
          <w:tab w:val="left" w:pos="567"/>
        </w:tabs>
        <w:spacing w:line="360" w:lineRule="auto"/>
        <w:ind w:left="0" w:firstLine="0"/>
        <w:jc w:val="both"/>
        <w:rPr>
          <w:rFonts w:ascii="Palatino Linotype" w:eastAsia="Times New Roman" w:hAnsi="Palatino Linotype" w:cs="Times New Roman"/>
          <w:b/>
        </w:rPr>
      </w:pPr>
      <w:r w:rsidRPr="00F15F0E">
        <w:rPr>
          <w:rFonts w:ascii="Palatino Linotype" w:eastAsia="MS Mincho" w:hAnsi="Palatino Linotype" w:cs="Times New Roman"/>
        </w:rPr>
        <w:t xml:space="preserve">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22AF36ED" w14:textId="77777777" w:rsidR="00F036F5" w:rsidRPr="00F15F0E" w:rsidRDefault="00F036F5" w:rsidP="00F036F5">
      <w:pPr>
        <w:tabs>
          <w:tab w:val="left" w:pos="567"/>
        </w:tabs>
        <w:spacing w:line="360" w:lineRule="auto"/>
        <w:jc w:val="both"/>
        <w:rPr>
          <w:rFonts w:ascii="Palatino Linotype" w:eastAsia="Times New Roman" w:hAnsi="Palatino Linotype" w:cs="Times New Roman"/>
          <w:b/>
          <w:i/>
          <w:color w:val="000000" w:themeColor="text1"/>
        </w:rPr>
      </w:pPr>
    </w:p>
    <w:p w14:paraId="36DAE336" w14:textId="77777777" w:rsidR="00F036F5" w:rsidRPr="00F15F0E" w:rsidRDefault="00F036F5" w:rsidP="00F036F5">
      <w:pPr>
        <w:tabs>
          <w:tab w:val="left" w:pos="567"/>
        </w:tabs>
        <w:spacing w:line="360" w:lineRule="auto"/>
        <w:ind w:left="567" w:right="616"/>
        <w:jc w:val="both"/>
        <w:rPr>
          <w:rFonts w:ascii="Palatino Linotype" w:eastAsia="Times New Roman" w:hAnsi="Palatino Linotype" w:cs="Times New Roman"/>
          <w:i/>
          <w:color w:val="000000" w:themeColor="text1"/>
        </w:rPr>
      </w:pPr>
      <w:r w:rsidRPr="00F15F0E">
        <w:rPr>
          <w:rFonts w:ascii="Palatino Linotype" w:eastAsia="Times New Roman" w:hAnsi="Palatino Linotype" w:cs="Times New Roman"/>
          <w:i/>
          <w:color w:val="000000" w:themeColor="text1"/>
        </w:rPr>
        <w:t>“</w:t>
      </w:r>
      <w:r w:rsidRPr="00F15F0E">
        <w:rPr>
          <w:rFonts w:ascii="Palatino Linotype" w:eastAsia="Times New Roman" w:hAnsi="Palatino Linotype" w:cs="Times New Roman"/>
          <w:b/>
          <w:i/>
          <w:color w:val="000000" w:themeColor="text1"/>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F15F0E">
        <w:rPr>
          <w:rFonts w:ascii="Palatino Linotype" w:eastAsia="Times New Roman" w:hAnsi="Palatino Linotype" w:cs="Times New Roman"/>
          <w:i/>
          <w:color w:val="000000" w:themeColor="text1"/>
        </w:rPr>
        <w:t>.</w:t>
      </w:r>
    </w:p>
    <w:p w14:paraId="064B628A" w14:textId="77777777" w:rsidR="00F036F5" w:rsidRPr="00F15F0E" w:rsidRDefault="00F036F5" w:rsidP="00F036F5">
      <w:pPr>
        <w:tabs>
          <w:tab w:val="left" w:pos="567"/>
        </w:tabs>
        <w:spacing w:line="360" w:lineRule="auto"/>
        <w:ind w:left="567" w:right="616"/>
        <w:jc w:val="both"/>
        <w:rPr>
          <w:rFonts w:ascii="Palatino Linotype" w:eastAsia="Times New Roman" w:hAnsi="Palatino Linotype" w:cs="Times New Roman"/>
          <w:i/>
          <w:color w:val="000000" w:themeColor="text1"/>
        </w:rPr>
      </w:pPr>
    </w:p>
    <w:p w14:paraId="15100C65" w14:textId="77777777" w:rsidR="00F036F5" w:rsidRPr="00F15F0E" w:rsidRDefault="00F036F5" w:rsidP="00F036F5">
      <w:pPr>
        <w:tabs>
          <w:tab w:val="left" w:pos="567"/>
        </w:tabs>
        <w:spacing w:line="360" w:lineRule="auto"/>
        <w:ind w:left="567" w:right="616"/>
        <w:jc w:val="both"/>
        <w:rPr>
          <w:rFonts w:ascii="Palatino Linotype" w:eastAsia="Times New Roman" w:hAnsi="Palatino Linotype" w:cs="Times New Roman"/>
          <w:i/>
          <w:color w:val="000000" w:themeColor="text1"/>
        </w:rPr>
      </w:pPr>
      <w:r w:rsidRPr="00F15F0E">
        <w:rPr>
          <w:rFonts w:ascii="Palatino Linotype" w:eastAsia="Times New Roman" w:hAnsi="Palatino Linotype" w:cs="Times New Roman"/>
          <w:i/>
          <w:color w:val="000000" w:themeColor="text1"/>
        </w:rPr>
        <w:t>Resoluciones:</w:t>
      </w:r>
    </w:p>
    <w:p w14:paraId="23B84460" w14:textId="77777777" w:rsidR="00F036F5" w:rsidRPr="00F15F0E" w:rsidRDefault="00F036F5" w:rsidP="00F036F5">
      <w:pPr>
        <w:numPr>
          <w:ilvl w:val="0"/>
          <w:numId w:val="16"/>
        </w:numPr>
        <w:tabs>
          <w:tab w:val="left" w:pos="567"/>
        </w:tabs>
        <w:spacing w:line="360" w:lineRule="auto"/>
        <w:ind w:left="567" w:right="616" w:firstLine="0"/>
        <w:jc w:val="both"/>
        <w:rPr>
          <w:rFonts w:ascii="Palatino Linotype" w:eastAsia="Times New Roman" w:hAnsi="Palatino Linotype" w:cs="Times New Roman"/>
          <w:i/>
          <w:color w:val="000000" w:themeColor="text1"/>
        </w:rPr>
      </w:pPr>
      <w:r w:rsidRPr="00F15F0E">
        <w:rPr>
          <w:rFonts w:ascii="Palatino Linotype" w:eastAsia="Times New Roman" w:hAnsi="Palatino Linotype" w:cs="Times New Roman"/>
          <w:i/>
          <w:color w:val="000000" w:themeColor="text1"/>
        </w:rPr>
        <w:t>RRA 0185/17. Secretaría de Cultura. 08 de febrero de 2017. Por unanimidad. Comisionado Ponente Oscar Mauricio Guerra Ford.</w:t>
      </w:r>
    </w:p>
    <w:p w14:paraId="6F23EDDD" w14:textId="77777777" w:rsidR="00F036F5" w:rsidRPr="00F15F0E" w:rsidRDefault="00AB0773" w:rsidP="00F036F5">
      <w:pPr>
        <w:numPr>
          <w:ilvl w:val="1"/>
          <w:numId w:val="16"/>
        </w:numPr>
        <w:tabs>
          <w:tab w:val="left" w:pos="567"/>
        </w:tabs>
        <w:spacing w:line="360" w:lineRule="auto"/>
        <w:ind w:left="567" w:right="616" w:firstLine="0"/>
        <w:jc w:val="both"/>
        <w:rPr>
          <w:rFonts w:ascii="Palatino Linotype" w:eastAsia="Times New Roman" w:hAnsi="Palatino Linotype" w:cs="Times New Roman"/>
          <w:i/>
          <w:color w:val="000000" w:themeColor="text1"/>
        </w:rPr>
      </w:pPr>
      <w:hyperlink r:id="rId8" w:history="1">
        <w:r w:rsidR="00F036F5" w:rsidRPr="00F15F0E">
          <w:rPr>
            <w:rStyle w:val="Hipervnculo"/>
            <w:rFonts w:ascii="Palatino Linotype" w:eastAsia="Times New Roman" w:hAnsi="Palatino Linotype" w:cs="Times New Roman"/>
            <w:i/>
            <w:color w:val="000000" w:themeColor="text1"/>
          </w:rPr>
          <w:t>http://consultas.ifai.org.mx/descargar.php?r=./pdf/resoluciones/2017/&amp;a=RRA%20185.pdf</w:t>
        </w:r>
      </w:hyperlink>
      <w:r w:rsidR="00F036F5" w:rsidRPr="00F15F0E">
        <w:rPr>
          <w:rFonts w:ascii="Palatino Linotype" w:eastAsia="Times New Roman" w:hAnsi="Palatino Linotype" w:cs="Times New Roman"/>
          <w:i/>
          <w:color w:val="000000" w:themeColor="text1"/>
        </w:rPr>
        <w:t xml:space="preserve"> </w:t>
      </w:r>
    </w:p>
    <w:p w14:paraId="50693311" w14:textId="77777777" w:rsidR="00F036F5" w:rsidRPr="00F15F0E" w:rsidRDefault="00F036F5" w:rsidP="00F036F5">
      <w:pPr>
        <w:numPr>
          <w:ilvl w:val="0"/>
          <w:numId w:val="16"/>
        </w:numPr>
        <w:tabs>
          <w:tab w:val="left" w:pos="567"/>
        </w:tabs>
        <w:spacing w:line="360" w:lineRule="auto"/>
        <w:ind w:left="567" w:right="616" w:firstLine="0"/>
        <w:jc w:val="both"/>
        <w:rPr>
          <w:rFonts w:ascii="Palatino Linotype" w:eastAsia="Times New Roman" w:hAnsi="Palatino Linotype" w:cs="Times New Roman"/>
          <w:i/>
          <w:color w:val="000000" w:themeColor="text1"/>
        </w:rPr>
      </w:pPr>
      <w:r w:rsidRPr="00F15F0E">
        <w:rPr>
          <w:rFonts w:ascii="Palatino Linotype" w:eastAsia="Times New Roman" w:hAnsi="Palatino Linotype" w:cs="Times New Roman"/>
          <w:i/>
          <w:color w:val="000000" w:themeColor="text1"/>
        </w:rPr>
        <w:t>RRA 1588/17. Centro de Investigación en Materiales Avanzados, S.C. 26 de abril de 2017. Por unanimidad. Comisionada Ponente Ximena Puente de la Mora.</w:t>
      </w:r>
    </w:p>
    <w:p w14:paraId="6ED8EFB6" w14:textId="77777777" w:rsidR="00F036F5" w:rsidRPr="00F15F0E" w:rsidRDefault="00AB0773" w:rsidP="00F036F5">
      <w:pPr>
        <w:numPr>
          <w:ilvl w:val="1"/>
          <w:numId w:val="16"/>
        </w:numPr>
        <w:tabs>
          <w:tab w:val="left" w:pos="567"/>
        </w:tabs>
        <w:spacing w:line="360" w:lineRule="auto"/>
        <w:ind w:left="567" w:right="616" w:firstLine="0"/>
        <w:jc w:val="both"/>
        <w:rPr>
          <w:rFonts w:ascii="Palatino Linotype" w:eastAsia="Times New Roman" w:hAnsi="Palatino Linotype" w:cs="Times New Roman"/>
          <w:i/>
          <w:color w:val="000000" w:themeColor="text1"/>
        </w:rPr>
      </w:pPr>
      <w:hyperlink r:id="rId9" w:history="1">
        <w:r w:rsidR="00F036F5" w:rsidRPr="00F15F0E">
          <w:rPr>
            <w:rStyle w:val="Hipervnculo"/>
            <w:rFonts w:ascii="Palatino Linotype" w:eastAsia="Times New Roman" w:hAnsi="Palatino Linotype" w:cs="Times New Roman"/>
            <w:i/>
            <w:color w:val="000000" w:themeColor="text1"/>
          </w:rPr>
          <w:t>http://consultas.ifai.org.mx/descargar.php?r=./pdf/resoluciones/2017/&amp;a=RRA%201588.pdf</w:t>
        </w:r>
      </w:hyperlink>
      <w:r w:rsidR="00F036F5" w:rsidRPr="00F15F0E">
        <w:rPr>
          <w:rFonts w:ascii="Palatino Linotype" w:eastAsia="Times New Roman" w:hAnsi="Palatino Linotype" w:cs="Times New Roman"/>
          <w:i/>
          <w:color w:val="000000" w:themeColor="text1"/>
        </w:rPr>
        <w:t xml:space="preserve"> </w:t>
      </w:r>
    </w:p>
    <w:p w14:paraId="1370FF79" w14:textId="77777777" w:rsidR="00F036F5" w:rsidRPr="00F15F0E" w:rsidRDefault="00F036F5" w:rsidP="00F036F5">
      <w:pPr>
        <w:numPr>
          <w:ilvl w:val="0"/>
          <w:numId w:val="16"/>
        </w:numPr>
        <w:tabs>
          <w:tab w:val="left" w:pos="567"/>
        </w:tabs>
        <w:spacing w:line="360" w:lineRule="auto"/>
        <w:ind w:left="567" w:right="616" w:firstLine="0"/>
        <w:jc w:val="both"/>
        <w:rPr>
          <w:rFonts w:ascii="Palatino Linotype" w:eastAsia="Times New Roman" w:hAnsi="Palatino Linotype" w:cs="Times New Roman"/>
          <w:bCs/>
          <w:i/>
          <w:color w:val="000000" w:themeColor="text1"/>
        </w:rPr>
      </w:pPr>
      <w:r w:rsidRPr="00F15F0E">
        <w:rPr>
          <w:rFonts w:ascii="Palatino Linotype" w:eastAsia="Times New Roman" w:hAnsi="Palatino Linotype" w:cs="Times New Roman"/>
          <w:i/>
          <w:color w:val="000000" w:themeColor="text1"/>
        </w:rPr>
        <w:t>RRA 3472/17. Instituto Nacional de Migración. 21 de junio de 2017. Por unanimidad. Comisionado Ponente Joel Salas Suárez</w:t>
      </w:r>
      <w:r w:rsidRPr="00F15F0E">
        <w:rPr>
          <w:rFonts w:ascii="Palatino Linotype" w:eastAsia="Times New Roman" w:hAnsi="Palatino Linotype" w:cs="Times New Roman"/>
          <w:bCs/>
          <w:i/>
          <w:color w:val="000000" w:themeColor="text1"/>
        </w:rPr>
        <w:t>.</w:t>
      </w:r>
    </w:p>
    <w:p w14:paraId="71057D3A" w14:textId="77777777" w:rsidR="00F036F5" w:rsidRPr="00F15F0E" w:rsidRDefault="00AB0773" w:rsidP="00F036F5">
      <w:pPr>
        <w:numPr>
          <w:ilvl w:val="1"/>
          <w:numId w:val="16"/>
        </w:numPr>
        <w:tabs>
          <w:tab w:val="left" w:pos="567"/>
        </w:tabs>
        <w:spacing w:line="360" w:lineRule="auto"/>
        <w:ind w:left="567" w:right="616" w:firstLine="0"/>
        <w:jc w:val="both"/>
        <w:rPr>
          <w:rFonts w:ascii="Palatino Linotype" w:eastAsia="Times New Roman" w:hAnsi="Palatino Linotype" w:cs="Times New Roman"/>
          <w:bCs/>
          <w:i/>
          <w:color w:val="000000" w:themeColor="text1"/>
        </w:rPr>
      </w:pPr>
      <w:hyperlink r:id="rId10" w:history="1">
        <w:r w:rsidR="00F036F5" w:rsidRPr="00F15F0E">
          <w:rPr>
            <w:rStyle w:val="Hipervnculo"/>
            <w:rFonts w:ascii="Palatino Linotype" w:eastAsia="Times New Roman" w:hAnsi="Palatino Linotype" w:cs="Times New Roman"/>
            <w:bCs/>
            <w:i/>
            <w:color w:val="000000" w:themeColor="text1"/>
          </w:rPr>
          <w:t>http://consultas.ifai.org.mx/descargar.php?r=./pdf/resoluciones/2017/&amp;a=RRA%203472.pdf</w:t>
        </w:r>
      </w:hyperlink>
      <w:r w:rsidR="00F036F5" w:rsidRPr="00F15F0E">
        <w:rPr>
          <w:rFonts w:ascii="Palatino Linotype" w:eastAsia="Times New Roman" w:hAnsi="Palatino Linotype" w:cs="Times New Roman"/>
          <w:bCs/>
          <w:i/>
          <w:color w:val="000000" w:themeColor="text1"/>
        </w:rPr>
        <w:t xml:space="preserve"> “</w:t>
      </w:r>
    </w:p>
    <w:p w14:paraId="7AA203B7" w14:textId="77777777" w:rsidR="00F036F5" w:rsidRPr="00F15F0E" w:rsidRDefault="00F036F5" w:rsidP="00F036F5">
      <w:pPr>
        <w:spacing w:line="360" w:lineRule="auto"/>
        <w:contextualSpacing/>
        <w:jc w:val="both"/>
        <w:rPr>
          <w:rFonts w:ascii="Palatino Linotype" w:eastAsia="MS Mincho" w:hAnsi="Palatino Linotype" w:cs="Times New Roman"/>
        </w:rPr>
      </w:pPr>
    </w:p>
    <w:p w14:paraId="3475882E" w14:textId="77777777" w:rsidR="00F036F5" w:rsidRPr="00F15F0E" w:rsidRDefault="00F036F5" w:rsidP="00F036F5">
      <w:pPr>
        <w:numPr>
          <w:ilvl w:val="0"/>
          <w:numId w:val="2"/>
        </w:numPr>
        <w:spacing w:line="360" w:lineRule="auto"/>
        <w:ind w:left="0" w:firstLine="0"/>
        <w:contextualSpacing/>
        <w:jc w:val="both"/>
        <w:rPr>
          <w:rFonts w:ascii="Palatino Linotype" w:eastAsia="MS Mincho" w:hAnsi="Palatino Linotype" w:cs="Times New Roman"/>
        </w:rPr>
      </w:pPr>
      <w:r w:rsidRPr="00F15F0E">
        <w:rPr>
          <w:rFonts w:ascii="Palatino Linotype" w:eastAsia="MS Mincho" w:hAnsi="Palatino Linotype" w:cs="Times New Roman"/>
        </w:rPr>
        <w:t xml:space="preserve">En ese mismo los </w:t>
      </w:r>
      <w:r w:rsidRPr="00F15F0E">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F15F0E">
        <w:rPr>
          <w:rFonts w:ascii="Palatino Linotype" w:eastAsia="Times New Roman" w:hAnsi="Palatino Linotype" w:cs="Arial"/>
        </w:rPr>
        <w:t>que señalan lo siguiente:</w:t>
      </w:r>
    </w:p>
    <w:p w14:paraId="1BF61A90" w14:textId="77777777" w:rsidR="00F036F5" w:rsidRPr="00F15F0E" w:rsidRDefault="00F036F5" w:rsidP="00F036F5">
      <w:pPr>
        <w:spacing w:line="360" w:lineRule="auto"/>
        <w:contextualSpacing/>
        <w:jc w:val="both"/>
        <w:rPr>
          <w:rFonts w:ascii="Palatino Linotype" w:eastAsia="MS Mincho" w:hAnsi="Palatino Linotype" w:cs="Times New Roman"/>
        </w:rPr>
      </w:pPr>
    </w:p>
    <w:p w14:paraId="4B65D596" w14:textId="77777777" w:rsidR="00F036F5" w:rsidRPr="00F15F0E" w:rsidRDefault="00F036F5" w:rsidP="00F036F5">
      <w:pPr>
        <w:shd w:val="clear" w:color="auto" w:fill="FFFFFF"/>
        <w:spacing w:after="200" w:line="360" w:lineRule="auto"/>
        <w:ind w:left="567" w:right="567"/>
        <w:jc w:val="both"/>
        <w:rPr>
          <w:rFonts w:ascii="Palatino Linotype" w:eastAsia="Times New Roman" w:hAnsi="Palatino Linotype" w:cs="Arial"/>
          <w:i/>
        </w:rPr>
      </w:pPr>
      <w:r w:rsidRPr="00F15F0E">
        <w:rPr>
          <w:rFonts w:ascii="Palatino Linotype" w:eastAsia="Times New Roman" w:hAnsi="Palatino Linotype" w:cs="Arial"/>
          <w:b/>
          <w:i/>
        </w:rPr>
        <w:t>Quincuagésimo séptimo</w:t>
      </w:r>
      <w:r w:rsidRPr="00F15F0E">
        <w:rPr>
          <w:rFonts w:ascii="Palatino Linotype" w:eastAsia="Times New Roman" w:hAnsi="Palatino Linotype" w:cs="Arial"/>
          <w:i/>
        </w:rPr>
        <w:t xml:space="preserve">. </w:t>
      </w:r>
      <w:r w:rsidRPr="00F15F0E">
        <w:rPr>
          <w:rFonts w:ascii="Palatino Linotype" w:eastAsia="Times New Roman" w:hAnsi="Palatino Linotype" w:cs="Arial"/>
          <w:b/>
          <w:i/>
        </w:rPr>
        <w:t>Se considera, en principio, como información pública</w:t>
      </w:r>
      <w:r w:rsidRPr="00F15F0E">
        <w:rPr>
          <w:rFonts w:ascii="Palatino Linotype" w:eastAsia="Times New Roman" w:hAnsi="Palatino Linotype" w:cs="Arial"/>
          <w:i/>
        </w:rPr>
        <w:t xml:space="preserve"> y no podrá omitirse de las versiones públicas la siguiente:</w:t>
      </w:r>
    </w:p>
    <w:p w14:paraId="1CBFBC14" w14:textId="77777777" w:rsidR="00F036F5" w:rsidRPr="00F15F0E" w:rsidRDefault="00F036F5" w:rsidP="00F036F5">
      <w:pPr>
        <w:shd w:val="clear" w:color="auto" w:fill="FFFFFF"/>
        <w:spacing w:after="200" w:line="360" w:lineRule="auto"/>
        <w:ind w:left="567" w:right="567"/>
        <w:jc w:val="both"/>
        <w:rPr>
          <w:rFonts w:ascii="Palatino Linotype" w:eastAsia="Times New Roman" w:hAnsi="Palatino Linotype" w:cs="Arial"/>
          <w:i/>
        </w:rPr>
      </w:pPr>
      <w:r w:rsidRPr="00F15F0E">
        <w:rPr>
          <w:rFonts w:ascii="Palatino Linotype" w:eastAsia="Times New Roman" w:hAnsi="Palatino Linotype" w:cs="Arial"/>
          <w:i/>
        </w:rPr>
        <w:t>La relativa a las Obligaciones de Transparencia que contempla el Título V de la Ley General y las demás disposiciones legales aplicables;</w:t>
      </w:r>
    </w:p>
    <w:p w14:paraId="029F03EA" w14:textId="77777777" w:rsidR="00F036F5" w:rsidRPr="00F15F0E" w:rsidRDefault="00F036F5" w:rsidP="00F036F5">
      <w:pPr>
        <w:shd w:val="clear" w:color="auto" w:fill="FFFFFF"/>
        <w:spacing w:after="200" w:line="360" w:lineRule="auto"/>
        <w:ind w:left="567" w:right="567"/>
        <w:jc w:val="both"/>
        <w:rPr>
          <w:rFonts w:ascii="Palatino Linotype" w:eastAsia="Times New Roman" w:hAnsi="Palatino Linotype" w:cs="Arial"/>
          <w:b/>
          <w:i/>
        </w:rPr>
      </w:pPr>
      <w:r w:rsidRPr="00F15F0E">
        <w:rPr>
          <w:rFonts w:ascii="Palatino Linotype" w:eastAsia="Times New Roman" w:hAnsi="Palatino Linotype" w:cs="Arial"/>
          <w:b/>
          <w:i/>
        </w:rPr>
        <w:t>El nombre de los servidores públicos en los documentos, y sus firmas autógrafas, cuando sean utilizados en el ejercicio de las facultades conferidas para el desempeño del servicio público, y</w:t>
      </w:r>
    </w:p>
    <w:p w14:paraId="2965E7C6" w14:textId="77777777" w:rsidR="00F036F5" w:rsidRPr="00F15F0E" w:rsidRDefault="00F036F5" w:rsidP="00F036F5">
      <w:pPr>
        <w:shd w:val="clear" w:color="auto" w:fill="FFFFFF"/>
        <w:spacing w:after="200" w:line="360" w:lineRule="auto"/>
        <w:ind w:left="567" w:right="567"/>
        <w:jc w:val="both"/>
        <w:rPr>
          <w:rFonts w:ascii="Palatino Linotype" w:eastAsia="Times New Roman" w:hAnsi="Palatino Linotype" w:cs="Arial"/>
          <w:b/>
          <w:i/>
        </w:rPr>
      </w:pPr>
      <w:r w:rsidRPr="00F15F0E">
        <w:rPr>
          <w:rFonts w:ascii="Palatino Linotype" w:eastAsia="Times New Roman" w:hAnsi="Palatino Linotype" w:cs="Arial"/>
          <w:b/>
          <w:i/>
        </w:rPr>
        <w:t>La información que documente decisiones y los actos de autoridad concluidos de los sujetos obligados, así como el ejercicio de las facultades o actividades de los servidores públicos, de manera que se pueda valorar el desempeño de los mismos.</w:t>
      </w:r>
    </w:p>
    <w:p w14:paraId="45796083" w14:textId="77777777" w:rsidR="00F036F5" w:rsidRPr="00F15F0E" w:rsidRDefault="00F036F5" w:rsidP="00F036F5">
      <w:pPr>
        <w:shd w:val="clear" w:color="auto" w:fill="FFFFFF"/>
        <w:spacing w:after="200" w:line="360" w:lineRule="auto"/>
        <w:ind w:left="567" w:right="567"/>
        <w:jc w:val="both"/>
        <w:rPr>
          <w:rFonts w:ascii="Palatino Linotype" w:eastAsia="Times New Roman" w:hAnsi="Palatino Linotype" w:cs="Arial"/>
          <w:i/>
        </w:rPr>
      </w:pPr>
      <w:r w:rsidRPr="00F15F0E">
        <w:rPr>
          <w:rFonts w:ascii="Palatino Linotype" w:eastAsia="Times New Roman" w:hAnsi="Palatino Linotype" w:cs="Arial"/>
          <w:i/>
        </w:rPr>
        <w:lastRenderedPageBreak/>
        <w:t>Lo anterior, siempre y cuando no se acredite alguna causal de clasificación, prevista en las leyes o en los tratados internaciones suscritos por el Estado mexicano.</w:t>
      </w:r>
    </w:p>
    <w:p w14:paraId="5C785A4E" w14:textId="77777777" w:rsidR="00F036F5" w:rsidRPr="00F15F0E" w:rsidRDefault="00F036F5" w:rsidP="00F036F5">
      <w:pPr>
        <w:spacing w:line="360" w:lineRule="auto"/>
        <w:contextualSpacing/>
        <w:jc w:val="both"/>
        <w:rPr>
          <w:rFonts w:ascii="Palatino Linotype" w:eastAsia="MS Mincho" w:hAnsi="Palatino Linotype" w:cs="Times New Roman"/>
        </w:rPr>
      </w:pPr>
    </w:p>
    <w:p w14:paraId="102D3E93" w14:textId="77777777" w:rsidR="00F036F5" w:rsidRPr="00F15F0E" w:rsidRDefault="00F036F5" w:rsidP="00F036F5">
      <w:pPr>
        <w:numPr>
          <w:ilvl w:val="0"/>
          <w:numId w:val="2"/>
        </w:numPr>
        <w:spacing w:line="360" w:lineRule="auto"/>
        <w:ind w:left="0" w:firstLine="0"/>
        <w:contextualSpacing/>
        <w:jc w:val="both"/>
        <w:rPr>
          <w:rFonts w:ascii="Palatino Linotype" w:eastAsia="MS Mincho" w:hAnsi="Palatino Linotype" w:cs="Times New Roman"/>
        </w:rPr>
      </w:pPr>
      <w:r w:rsidRPr="00F15F0E">
        <w:rPr>
          <w:rFonts w:ascii="Palatino Linotype" w:eastAsia="MS Mincho" w:hAnsi="Palatino Linotype" w:cs="Times New Roman"/>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1C61CF26" w14:textId="6F549EF2" w:rsidR="00F036F5" w:rsidRPr="00F15F0E" w:rsidRDefault="00F036F5" w:rsidP="00F036F5">
      <w:pPr>
        <w:pStyle w:val="Prrafodelista"/>
        <w:ind w:left="0"/>
        <w:rPr>
          <w:lang w:val="es-ES" w:eastAsia="es-MX"/>
        </w:rPr>
      </w:pPr>
    </w:p>
    <w:p w14:paraId="1C62A852" w14:textId="77777777" w:rsidR="00F036F5" w:rsidRPr="00F15F0E" w:rsidRDefault="00F036F5" w:rsidP="00F036F5">
      <w:pPr>
        <w:pStyle w:val="Prrafodelista"/>
        <w:ind w:left="0"/>
        <w:rPr>
          <w:lang w:val="es-ES" w:eastAsia="es-MX"/>
        </w:rPr>
      </w:pPr>
    </w:p>
    <w:p w14:paraId="13C7DB87" w14:textId="77777777" w:rsidR="00F036F5" w:rsidRPr="00F15F0E" w:rsidRDefault="00F036F5" w:rsidP="00F036F5">
      <w:pPr>
        <w:rPr>
          <w:lang w:val="es-ES" w:eastAsia="es-MX"/>
        </w:rPr>
      </w:pPr>
    </w:p>
    <w:p w14:paraId="19F44622" w14:textId="63695C56" w:rsidR="00F036F5" w:rsidRPr="00F15F0E" w:rsidRDefault="00F036F5" w:rsidP="00F036F5">
      <w:pPr>
        <w:pStyle w:val="Ttulo4"/>
        <w:ind w:left="426"/>
        <w:rPr>
          <w:rFonts w:ascii="Palatino Linotype" w:hAnsi="Palatino Linotype"/>
          <w:b/>
          <w:bCs/>
          <w:color w:val="auto"/>
          <w:lang w:val="es-ES" w:eastAsia="es-MX"/>
        </w:rPr>
      </w:pPr>
      <w:r w:rsidRPr="00F15F0E">
        <w:rPr>
          <w:rFonts w:ascii="Palatino Linotype" w:hAnsi="Palatino Linotype"/>
          <w:b/>
          <w:bCs/>
          <w:color w:val="auto"/>
          <w:lang w:val="es-ES" w:eastAsia="es-MX"/>
        </w:rPr>
        <w:t>iii. Clave Única de Registro de Población</w:t>
      </w:r>
    </w:p>
    <w:p w14:paraId="4F125D64" w14:textId="3168F06B" w:rsidR="00863ECB" w:rsidRPr="00F15F0E" w:rsidRDefault="00863ECB" w:rsidP="00863ECB">
      <w:pPr>
        <w:pStyle w:val="Prrafodelista"/>
        <w:ind w:left="0"/>
        <w:rPr>
          <w:lang w:val="es-ES" w:eastAsia="es-MX"/>
        </w:rPr>
      </w:pPr>
    </w:p>
    <w:p w14:paraId="4BDF520F"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515BE4A3" w14:textId="77777777" w:rsidR="00863ECB" w:rsidRPr="00F15F0E" w:rsidRDefault="00863ECB" w:rsidP="00863ECB">
      <w:pPr>
        <w:tabs>
          <w:tab w:val="left" w:pos="851"/>
        </w:tabs>
        <w:spacing w:line="360" w:lineRule="auto"/>
        <w:ind w:right="49"/>
        <w:contextualSpacing/>
        <w:jc w:val="both"/>
        <w:rPr>
          <w:rFonts w:ascii="Palatino Linotype" w:eastAsia="MS Mincho" w:hAnsi="Palatino Linotype" w:cs="Arial"/>
          <w:iCs/>
        </w:rPr>
      </w:pPr>
      <w:r w:rsidRPr="00F15F0E">
        <w:rPr>
          <w:noProof/>
          <w:lang w:val="es-MX" w:eastAsia="es-MX"/>
        </w:rPr>
        <w:lastRenderedPageBreak/>
        <w:drawing>
          <wp:inline distT="0" distB="0" distL="0" distR="0" wp14:anchorId="55A53351" wp14:editId="3DAE926D">
            <wp:extent cx="5305425" cy="467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4D5F1D3A" w14:textId="77777777" w:rsidR="00863ECB" w:rsidRPr="00F15F0E" w:rsidRDefault="00863ECB" w:rsidP="00863ECB">
      <w:pPr>
        <w:tabs>
          <w:tab w:val="left" w:pos="851"/>
        </w:tabs>
        <w:spacing w:line="360" w:lineRule="auto"/>
        <w:ind w:right="49"/>
        <w:contextualSpacing/>
        <w:jc w:val="both"/>
        <w:rPr>
          <w:rFonts w:ascii="Palatino Linotype" w:eastAsia="MS Mincho" w:hAnsi="Palatino Linotype" w:cs="Arial"/>
          <w:iCs/>
        </w:rPr>
      </w:pPr>
    </w:p>
    <w:p w14:paraId="54F11602"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3FE61FB2" w14:textId="77777777" w:rsidR="00863ECB" w:rsidRPr="00F15F0E" w:rsidRDefault="00863ECB" w:rsidP="00863ECB">
      <w:pPr>
        <w:tabs>
          <w:tab w:val="left" w:pos="0"/>
          <w:tab w:val="left" w:pos="426"/>
        </w:tabs>
        <w:spacing w:line="360" w:lineRule="auto"/>
        <w:ind w:right="49"/>
        <w:contextualSpacing/>
        <w:jc w:val="both"/>
        <w:rPr>
          <w:rFonts w:ascii="Palatino Linotype" w:eastAsia="MS Mincho" w:hAnsi="Palatino Linotype" w:cs="Arial"/>
          <w:iCs/>
        </w:rPr>
      </w:pPr>
    </w:p>
    <w:p w14:paraId="7A5AC8C0"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t xml:space="preserve">Entre las características de la CURP, se encuentra: </w:t>
      </w:r>
    </w:p>
    <w:p w14:paraId="07D46CD5" w14:textId="77777777" w:rsidR="00863ECB" w:rsidRPr="00F15F0E" w:rsidRDefault="00863ECB" w:rsidP="00863ECB">
      <w:pPr>
        <w:tabs>
          <w:tab w:val="left" w:pos="0"/>
          <w:tab w:val="left" w:pos="426"/>
        </w:tabs>
        <w:spacing w:line="360" w:lineRule="auto"/>
        <w:ind w:right="49"/>
        <w:contextualSpacing/>
        <w:jc w:val="both"/>
        <w:rPr>
          <w:rFonts w:ascii="Palatino Linotype" w:eastAsia="MS Mincho" w:hAnsi="Palatino Linotype" w:cs="Arial"/>
          <w:iCs/>
        </w:rPr>
      </w:pPr>
    </w:p>
    <w:p w14:paraId="7B5FDD40" w14:textId="77777777" w:rsidR="00863ECB" w:rsidRPr="00F15F0E" w:rsidRDefault="00863ECB" w:rsidP="00863ECB">
      <w:pPr>
        <w:tabs>
          <w:tab w:val="left" w:pos="426"/>
          <w:tab w:val="left" w:pos="567"/>
        </w:tabs>
        <w:spacing w:line="360" w:lineRule="auto"/>
        <w:ind w:left="567" w:right="567"/>
        <w:contextualSpacing/>
        <w:jc w:val="both"/>
        <w:rPr>
          <w:rFonts w:ascii="Palatino Linotype" w:eastAsia="MS Mincho" w:hAnsi="Palatino Linotype" w:cs="Arial"/>
          <w:iCs/>
        </w:rPr>
      </w:pPr>
      <w:r w:rsidRPr="00F15F0E">
        <w:rPr>
          <w:rFonts w:ascii="Palatino Linotype" w:eastAsia="MS Mincho" w:hAnsi="Palatino Linotype" w:cs="Arial"/>
          <w:b/>
          <w:bCs/>
          <w:iCs/>
        </w:rPr>
        <w:t xml:space="preserve">Composición. </w:t>
      </w:r>
      <w:r w:rsidRPr="00F15F0E">
        <w:rPr>
          <w:rFonts w:ascii="Palatino Linotype" w:eastAsia="MS Mincho" w:hAnsi="Palatino Linotype" w:cs="Arial"/>
          <w:iCs/>
        </w:rPr>
        <w:t>Alfanumérica.</w:t>
      </w:r>
    </w:p>
    <w:p w14:paraId="27B7D118" w14:textId="77777777" w:rsidR="00863ECB" w:rsidRPr="00F15F0E" w:rsidRDefault="00863ECB" w:rsidP="00863ECB">
      <w:pPr>
        <w:tabs>
          <w:tab w:val="left" w:pos="426"/>
          <w:tab w:val="left" w:pos="567"/>
        </w:tabs>
        <w:spacing w:line="360" w:lineRule="auto"/>
        <w:ind w:left="567" w:right="567"/>
        <w:contextualSpacing/>
        <w:jc w:val="both"/>
        <w:rPr>
          <w:rFonts w:ascii="Palatino Linotype" w:eastAsia="MS Mincho" w:hAnsi="Palatino Linotype" w:cs="Arial"/>
          <w:iCs/>
        </w:rPr>
      </w:pPr>
      <w:r w:rsidRPr="00F15F0E">
        <w:rPr>
          <w:rFonts w:ascii="Palatino Linotype" w:eastAsia="MS Mincho" w:hAnsi="Palatino Linotype" w:cs="Arial"/>
          <w:b/>
          <w:bCs/>
          <w:iCs/>
        </w:rPr>
        <w:lastRenderedPageBreak/>
        <w:t xml:space="preserve">Longitud. </w:t>
      </w:r>
      <w:r w:rsidRPr="00F15F0E">
        <w:rPr>
          <w:rFonts w:ascii="Palatino Linotype" w:eastAsia="MS Mincho" w:hAnsi="Palatino Linotype" w:cs="Arial"/>
          <w:iCs/>
        </w:rPr>
        <w:t xml:space="preserve"> 18 caracteres.</w:t>
      </w:r>
    </w:p>
    <w:p w14:paraId="51DD4E79" w14:textId="77777777" w:rsidR="00863ECB" w:rsidRPr="00F15F0E" w:rsidRDefault="00863ECB" w:rsidP="00863ECB">
      <w:pPr>
        <w:tabs>
          <w:tab w:val="left" w:pos="426"/>
          <w:tab w:val="left" w:pos="567"/>
        </w:tabs>
        <w:spacing w:line="360" w:lineRule="auto"/>
        <w:ind w:left="567" w:right="567"/>
        <w:contextualSpacing/>
        <w:jc w:val="both"/>
        <w:rPr>
          <w:rFonts w:ascii="Palatino Linotype" w:eastAsia="MS Mincho" w:hAnsi="Palatino Linotype" w:cs="Arial"/>
          <w:iCs/>
        </w:rPr>
      </w:pPr>
      <w:r w:rsidRPr="00F15F0E">
        <w:rPr>
          <w:rFonts w:ascii="Palatino Linotype" w:eastAsia="MS Mincho" w:hAnsi="Palatino Linotype" w:cs="Arial"/>
          <w:b/>
          <w:bCs/>
          <w:iCs/>
        </w:rPr>
        <w:t xml:space="preserve">Naturaleza. </w:t>
      </w:r>
      <w:r w:rsidRPr="00F15F0E">
        <w:rPr>
          <w:rFonts w:ascii="Palatino Linotype" w:eastAsia="MS Mincho" w:hAnsi="Palatino Linotype" w:cs="Arial"/>
          <w:iCs/>
        </w:rPr>
        <w:t>Biunívoca.</w:t>
      </w:r>
    </w:p>
    <w:p w14:paraId="3218601C" w14:textId="77777777" w:rsidR="00863ECB" w:rsidRPr="00F15F0E" w:rsidRDefault="00863ECB" w:rsidP="00863ECB">
      <w:pPr>
        <w:tabs>
          <w:tab w:val="left" w:pos="426"/>
          <w:tab w:val="left" w:pos="567"/>
        </w:tabs>
        <w:spacing w:line="360" w:lineRule="auto"/>
        <w:ind w:left="567" w:right="567"/>
        <w:contextualSpacing/>
        <w:jc w:val="both"/>
        <w:rPr>
          <w:rFonts w:ascii="Palatino Linotype" w:eastAsia="MS Mincho" w:hAnsi="Palatino Linotype" w:cs="Arial"/>
          <w:iCs/>
        </w:rPr>
      </w:pPr>
      <w:r w:rsidRPr="00F15F0E">
        <w:rPr>
          <w:rFonts w:ascii="Palatino Linotype" w:eastAsia="MS Mincho" w:hAnsi="Palatino Linotype" w:cs="Arial"/>
          <w:b/>
          <w:bCs/>
          <w:iCs/>
        </w:rPr>
        <w:t xml:space="preserve">Universalidad. </w:t>
      </w:r>
      <w:r w:rsidRPr="00F15F0E">
        <w:rPr>
          <w:rFonts w:ascii="Palatino Linotype" w:eastAsia="MS Mincho" w:hAnsi="Palatino Linotype" w:cs="Arial"/>
          <w:iCs/>
        </w:rPr>
        <w:t>Se asigna a todas las personas que conforman la población.</w:t>
      </w:r>
    </w:p>
    <w:p w14:paraId="6C2BD814" w14:textId="77777777" w:rsidR="00863ECB" w:rsidRPr="00F15F0E" w:rsidRDefault="00863ECB" w:rsidP="00863ECB">
      <w:pPr>
        <w:tabs>
          <w:tab w:val="left" w:pos="426"/>
          <w:tab w:val="left" w:pos="567"/>
        </w:tabs>
        <w:spacing w:line="360" w:lineRule="auto"/>
        <w:ind w:left="567" w:right="567"/>
        <w:contextualSpacing/>
        <w:jc w:val="both"/>
        <w:rPr>
          <w:rFonts w:ascii="Palatino Linotype" w:eastAsia="MS Mincho" w:hAnsi="Palatino Linotype" w:cs="Arial"/>
          <w:b/>
          <w:bCs/>
          <w:iCs/>
        </w:rPr>
      </w:pPr>
      <w:r w:rsidRPr="00F15F0E">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690D6329" w14:textId="77777777" w:rsidR="00863ECB" w:rsidRPr="00F15F0E" w:rsidRDefault="00863ECB" w:rsidP="00863ECB">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41A20B50"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F15F0E">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0098D9BA" w14:textId="77777777" w:rsidR="00863ECB" w:rsidRPr="00F15F0E" w:rsidRDefault="00863ECB" w:rsidP="00863ECB">
      <w:pPr>
        <w:tabs>
          <w:tab w:val="left" w:pos="0"/>
          <w:tab w:val="left" w:pos="426"/>
        </w:tabs>
        <w:spacing w:line="360" w:lineRule="auto"/>
        <w:ind w:right="49"/>
        <w:contextualSpacing/>
        <w:jc w:val="both"/>
        <w:rPr>
          <w:rFonts w:ascii="Palatino Linotype" w:eastAsia="MS Mincho" w:hAnsi="Palatino Linotype" w:cs="Arial"/>
          <w:i/>
        </w:rPr>
      </w:pPr>
    </w:p>
    <w:p w14:paraId="02E56A00"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362022AC" w14:textId="77777777" w:rsidR="00863ECB" w:rsidRPr="00F15F0E" w:rsidRDefault="00863ECB" w:rsidP="00863ECB">
      <w:pPr>
        <w:pStyle w:val="Prrafodelista"/>
        <w:tabs>
          <w:tab w:val="left" w:pos="0"/>
          <w:tab w:val="left" w:pos="426"/>
        </w:tabs>
        <w:spacing w:line="360" w:lineRule="auto"/>
        <w:ind w:left="0" w:right="49"/>
        <w:jc w:val="both"/>
        <w:rPr>
          <w:rFonts w:ascii="Palatino Linotype" w:eastAsia="MS Mincho" w:hAnsi="Palatino Linotype" w:cs="Arial"/>
          <w:iCs/>
        </w:rPr>
      </w:pPr>
    </w:p>
    <w:p w14:paraId="09DEE6F5"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474EEE4A" w14:textId="77777777" w:rsidR="00863ECB" w:rsidRPr="00F15F0E" w:rsidRDefault="00863ECB" w:rsidP="00863ECB">
      <w:pPr>
        <w:pStyle w:val="Prrafodelista"/>
        <w:spacing w:line="360" w:lineRule="auto"/>
        <w:ind w:left="567" w:right="616"/>
        <w:rPr>
          <w:rFonts w:ascii="Palatino Linotype" w:eastAsia="MS Mincho" w:hAnsi="Palatino Linotype" w:cs="Arial"/>
          <w:i/>
          <w:iCs/>
        </w:rPr>
      </w:pPr>
    </w:p>
    <w:p w14:paraId="3A1869F2" w14:textId="77777777" w:rsidR="00863ECB" w:rsidRPr="00F15F0E" w:rsidRDefault="00863ECB" w:rsidP="00863ECB">
      <w:pPr>
        <w:shd w:val="clear" w:color="auto" w:fill="FFFFFF" w:themeFill="background1"/>
        <w:spacing w:line="360" w:lineRule="auto"/>
        <w:ind w:left="567" w:right="616"/>
        <w:jc w:val="both"/>
        <w:rPr>
          <w:rFonts w:ascii="Palatino Linotype" w:eastAsia="Calibri" w:hAnsi="Palatino Linotype" w:cs="Tahoma"/>
          <w:bCs/>
          <w:i/>
          <w:iCs/>
        </w:rPr>
      </w:pPr>
      <w:r w:rsidRPr="00F15F0E">
        <w:rPr>
          <w:rFonts w:ascii="Palatino Linotype" w:eastAsia="Calibri" w:hAnsi="Palatino Linotype" w:cs="Tahoma"/>
          <w:i/>
          <w:iCs/>
        </w:rPr>
        <w:t>“</w:t>
      </w:r>
      <w:r w:rsidRPr="00F15F0E">
        <w:rPr>
          <w:rFonts w:ascii="Palatino Linotype" w:eastAsia="Calibri" w:hAnsi="Palatino Linotype" w:cs="Tahoma"/>
          <w:b/>
          <w:bCs/>
          <w:i/>
          <w:iCs/>
        </w:rPr>
        <w:t xml:space="preserve">Clave Única de Registro de Población (CURP). </w:t>
      </w:r>
      <w:r w:rsidRPr="00F15F0E">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2E3BEC27" w14:textId="77777777" w:rsidR="00863ECB" w:rsidRPr="00F15F0E" w:rsidRDefault="00863ECB" w:rsidP="00863ECB">
      <w:pPr>
        <w:rPr>
          <w:lang w:val="es-ES" w:eastAsia="es-MX"/>
        </w:rPr>
      </w:pPr>
    </w:p>
    <w:p w14:paraId="4D0E812A" w14:textId="77777777" w:rsidR="00F036F5" w:rsidRPr="00F15F0E" w:rsidRDefault="00F036F5" w:rsidP="00F036F5">
      <w:pPr>
        <w:rPr>
          <w:lang w:val="es-ES" w:eastAsia="es-MX"/>
        </w:rPr>
      </w:pPr>
    </w:p>
    <w:p w14:paraId="3E919FBD" w14:textId="67CA7795" w:rsidR="00F036F5" w:rsidRPr="00F15F0E" w:rsidRDefault="00863ECB" w:rsidP="00863ECB">
      <w:pPr>
        <w:pStyle w:val="Ttulo4"/>
        <w:ind w:left="284"/>
        <w:rPr>
          <w:rFonts w:ascii="Palatino Linotype" w:hAnsi="Palatino Linotype"/>
          <w:b/>
          <w:bCs/>
          <w:color w:val="auto"/>
          <w:lang w:val="es-ES" w:eastAsia="es-MX"/>
        </w:rPr>
      </w:pPr>
      <w:r w:rsidRPr="00F15F0E">
        <w:rPr>
          <w:rFonts w:ascii="Palatino Linotype" w:hAnsi="Palatino Linotype"/>
          <w:b/>
          <w:bCs/>
          <w:color w:val="auto"/>
          <w:lang w:val="es-ES" w:eastAsia="es-MX"/>
        </w:rPr>
        <w:t xml:space="preserve">iv. </w:t>
      </w:r>
      <w:r w:rsidR="00F036F5" w:rsidRPr="00F15F0E">
        <w:rPr>
          <w:rFonts w:ascii="Palatino Linotype" w:hAnsi="Palatino Linotype"/>
          <w:b/>
          <w:bCs/>
          <w:color w:val="auto"/>
          <w:lang w:val="es-ES" w:eastAsia="es-MX"/>
        </w:rPr>
        <w:t>Calificaciones</w:t>
      </w:r>
    </w:p>
    <w:p w14:paraId="2354FDEA" w14:textId="77777777" w:rsidR="008E5CCD" w:rsidRPr="00F15F0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2EB8F97"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t xml:space="preserve">Las calificaciones son expresiones de evaluación individual </w:t>
      </w:r>
      <w:r w:rsidRPr="00F15F0E">
        <w:rPr>
          <w:rFonts w:ascii="Palatino Linotype" w:hAnsi="Palatino Linotype"/>
        </w:rPr>
        <w:t xml:space="preserve">que se lleva a cabo en el ámbito escolar, la cual está representada por un número o en algunos casos por una letra o bien por leyendas como: aprobado, reprobado, aplazado, regular, irregular, unanimidad, mayoría, etc., que tiene el efecto de determinar las capacidades y el aprendizaje de cada individuo. </w:t>
      </w:r>
    </w:p>
    <w:p w14:paraId="51F08140" w14:textId="77777777" w:rsidR="00863ECB" w:rsidRPr="00F15F0E" w:rsidRDefault="00863ECB" w:rsidP="00863ECB">
      <w:pPr>
        <w:pStyle w:val="Prrafodelista"/>
        <w:tabs>
          <w:tab w:val="left" w:pos="0"/>
          <w:tab w:val="left" w:pos="426"/>
        </w:tabs>
        <w:spacing w:line="360" w:lineRule="auto"/>
        <w:ind w:left="0" w:right="49"/>
        <w:jc w:val="both"/>
        <w:rPr>
          <w:rFonts w:ascii="Palatino Linotype" w:eastAsia="MS Mincho" w:hAnsi="Palatino Linotype" w:cs="Arial"/>
          <w:iCs/>
        </w:rPr>
      </w:pPr>
    </w:p>
    <w:p w14:paraId="129B5596"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hAnsi="Palatino Linotype"/>
        </w:rPr>
        <w:t xml:space="preserve">El promedio es el valor resultante del total de las calificaciones obtenidas de manera individual por un alumno en un periodo parcial o total de su trayectoria académica y se representa de igual manera que el resto de las calificaciones. Es un dato que únicamente concierne al estudiante, ya que refleja el desempeño académico desarrollado durante su etapa educativa. </w:t>
      </w:r>
    </w:p>
    <w:p w14:paraId="6C2F0D18" w14:textId="77777777" w:rsidR="00863ECB" w:rsidRPr="00F15F0E" w:rsidRDefault="00863ECB" w:rsidP="00863ECB">
      <w:pPr>
        <w:pStyle w:val="Prrafodelista"/>
        <w:rPr>
          <w:rFonts w:ascii="Palatino Linotype" w:hAnsi="Palatino Linotype"/>
        </w:rPr>
      </w:pPr>
    </w:p>
    <w:p w14:paraId="641634FF" w14:textId="77777777"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hAnsi="Palatino Linotype"/>
        </w:rPr>
        <w:lastRenderedPageBreak/>
        <w:t>Conjunta a la información antes citada, también puede haber observaciones a las calificaciones, y ya que están directamente relacionadas a las calificaciones, y en estricta observación del principio legal de que lo accesorio sigue la suerte de lo principal, es que las observaciones a las calificaciones son consideradas información concerniente a la esfera individual de cada alumno, por lo tanto se trata de un dato personal, ya que es reflejo del desempeño académico desarrollado por cada individuo durante su etapa educativa.</w:t>
      </w:r>
    </w:p>
    <w:p w14:paraId="42FC0E67" w14:textId="77777777" w:rsidR="00863ECB" w:rsidRPr="00F15F0E" w:rsidRDefault="00863ECB" w:rsidP="00863ECB">
      <w:pPr>
        <w:pStyle w:val="Prrafodelista"/>
        <w:rPr>
          <w:rFonts w:ascii="Palatino Linotype" w:eastAsia="MS Mincho" w:hAnsi="Palatino Linotype" w:cs="Arial"/>
          <w:iCs/>
        </w:rPr>
      </w:pPr>
    </w:p>
    <w:p w14:paraId="5AC1513E" w14:textId="475344BE"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t>En consecuencia, se tiene que las calificaciones son inherentes a cada estudiante y que permite identificar el desempeño que se tuvo. Por lo que, divulgar esta información pudiera hacer identificable al estudiante, además de que no se aprecia el interés que motive al recurrente para acceder a este tipo de información que se invade la esfera más íntima de sus titulares, los cuales tienen el carácter de estudiantes dentro de la Universidad.</w:t>
      </w:r>
    </w:p>
    <w:p w14:paraId="52360658" w14:textId="77777777" w:rsidR="00863ECB" w:rsidRPr="00F15F0E" w:rsidRDefault="00863ECB" w:rsidP="00863ECB">
      <w:pPr>
        <w:pStyle w:val="Prrafodelista"/>
        <w:rPr>
          <w:rFonts w:ascii="Palatino Linotype" w:eastAsia="MS Mincho" w:hAnsi="Palatino Linotype" w:cs="Arial"/>
          <w:iCs/>
        </w:rPr>
      </w:pPr>
    </w:p>
    <w:p w14:paraId="60810F54" w14:textId="7BCBB992" w:rsidR="00863ECB" w:rsidRPr="00F15F0E" w:rsidRDefault="00863ECB" w:rsidP="00863ECB">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15F0E">
        <w:rPr>
          <w:rFonts w:ascii="Palatino Linotype" w:eastAsia="MS Mincho" w:hAnsi="Palatino Linotype" w:cs="Arial"/>
          <w:iCs/>
        </w:rPr>
        <w:t>Es así que, las calificaciones de los estudiantes deben ser clasificadas como confidenciales.</w:t>
      </w:r>
    </w:p>
    <w:p w14:paraId="576501F8" w14:textId="5909735D" w:rsidR="00863ECB" w:rsidRPr="00F15F0E" w:rsidRDefault="00863ECB" w:rsidP="00863ECB">
      <w:pPr>
        <w:pStyle w:val="Prrafodelista"/>
        <w:spacing w:line="360" w:lineRule="auto"/>
        <w:ind w:left="0" w:right="49"/>
        <w:jc w:val="both"/>
        <w:rPr>
          <w:rFonts w:ascii="Palatino Linotype" w:eastAsia="Calibri" w:hAnsi="Palatino Linotype" w:cs="Arial"/>
        </w:rPr>
      </w:pPr>
    </w:p>
    <w:p w14:paraId="4B461544" w14:textId="511B9117" w:rsidR="008E5CCD" w:rsidRPr="00F15F0E" w:rsidRDefault="008E5CCD" w:rsidP="00FC72B7">
      <w:pPr>
        <w:pStyle w:val="Prrafodelista"/>
        <w:numPr>
          <w:ilvl w:val="0"/>
          <w:numId w:val="2"/>
        </w:numPr>
        <w:spacing w:line="360" w:lineRule="auto"/>
        <w:ind w:left="0" w:right="49" w:firstLine="0"/>
        <w:jc w:val="both"/>
        <w:rPr>
          <w:rFonts w:ascii="Palatino Linotype" w:eastAsia="Calibri" w:hAnsi="Palatino Linotype" w:cs="Arial"/>
        </w:rPr>
      </w:pPr>
      <w:r w:rsidRPr="00F15F0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0"/>
      <w:bookmarkEnd w:id="21"/>
      <w:bookmarkEnd w:id="22"/>
      <w:bookmarkEnd w:id="23"/>
      <w:bookmarkEnd w:id="24"/>
      <w:bookmarkEnd w:id="25"/>
      <w:bookmarkEnd w:id="26"/>
      <w:bookmarkEnd w:id="27"/>
    </w:p>
    <w:p w14:paraId="12DD7B55" w14:textId="77777777" w:rsidR="00904FC5" w:rsidRPr="00F15F0E" w:rsidRDefault="00904FC5" w:rsidP="00904FC5">
      <w:pPr>
        <w:pStyle w:val="Prrafodelista"/>
        <w:spacing w:line="360" w:lineRule="auto"/>
        <w:ind w:left="0" w:right="49"/>
        <w:jc w:val="both"/>
        <w:rPr>
          <w:rFonts w:ascii="Palatino Linotype" w:eastAsia="Calibri" w:hAnsi="Palatino Linotype" w:cs="Arial"/>
        </w:rPr>
      </w:pPr>
    </w:p>
    <w:p w14:paraId="14D00C02" w14:textId="165C69A3" w:rsidR="00904FC5" w:rsidRPr="00F15F0E" w:rsidRDefault="00904FC5" w:rsidP="00FC72B7">
      <w:pPr>
        <w:pStyle w:val="Prrafodelista"/>
        <w:numPr>
          <w:ilvl w:val="0"/>
          <w:numId w:val="2"/>
        </w:numPr>
        <w:spacing w:line="360" w:lineRule="auto"/>
        <w:ind w:left="0" w:firstLine="0"/>
        <w:jc w:val="both"/>
        <w:rPr>
          <w:rFonts w:ascii="Palatino Linotype" w:hAnsi="Palatino Linotype" w:cs="Arial"/>
        </w:rPr>
      </w:pPr>
      <w:r w:rsidRPr="00F15F0E">
        <w:rPr>
          <w:rFonts w:ascii="Palatino Linotype" w:eastAsia="Times New Roman" w:hAnsi="Palatino Linotype" w:cs="Arial"/>
          <w:color w:val="222222"/>
          <w:lang w:eastAsia="es-MX"/>
        </w:rPr>
        <w:t xml:space="preserve">Por lo anteriormente expuesto y fundado, este </w:t>
      </w:r>
      <w:r w:rsidRPr="00F15F0E">
        <w:rPr>
          <w:rFonts w:ascii="Palatino Linotype" w:eastAsia="Times New Roman" w:hAnsi="Palatino Linotype" w:cs="Arial"/>
          <w:b/>
          <w:bCs/>
          <w:color w:val="222222"/>
          <w:lang w:eastAsia="es-MX"/>
        </w:rPr>
        <w:t>ÓRGANO GARANTE</w:t>
      </w:r>
      <w:r w:rsidRPr="00F15F0E">
        <w:rPr>
          <w:rFonts w:ascii="Palatino Linotype" w:eastAsia="Times New Roman" w:hAnsi="Palatino Linotype" w:cs="Arial"/>
          <w:color w:val="222222"/>
          <w:lang w:eastAsia="es-MX"/>
        </w:rPr>
        <w:t xml:space="preserve"> emite los siguientes:</w:t>
      </w:r>
    </w:p>
    <w:p w14:paraId="1A1E2179" w14:textId="77777777" w:rsidR="0042550D" w:rsidRPr="00F15F0E" w:rsidRDefault="0042550D" w:rsidP="0042550D">
      <w:pPr>
        <w:pStyle w:val="Prrafodelista"/>
        <w:rPr>
          <w:rFonts w:ascii="Palatino Linotype" w:hAnsi="Palatino Linotype" w:cs="Arial"/>
        </w:rPr>
      </w:pPr>
    </w:p>
    <w:p w14:paraId="6C28BBE0" w14:textId="77777777" w:rsidR="008E5CCD" w:rsidRPr="00F15F0E" w:rsidRDefault="008E5CCD" w:rsidP="008E5CCD">
      <w:pPr>
        <w:keepNext/>
        <w:keepLines/>
        <w:spacing w:line="360" w:lineRule="auto"/>
        <w:jc w:val="center"/>
        <w:outlineLvl w:val="0"/>
        <w:rPr>
          <w:rFonts w:ascii="Palatino Linotype" w:eastAsia="Times New Roman" w:hAnsi="Palatino Linotype" w:cstheme="majorBidi"/>
          <w:b/>
          <w:bCs/>
        </w:rPr>
      </w:pPr>
      <w:bookmarkStart w:id="40" w:name="_Toc447699324"/>
      <w:bookmarkStart w:id="41" w:name="_Toc445745148"/>
      <w:bookmarkStart w:id="42" w:name="_Toc486525261"/>
      <w:bookmarkStart w:id="43" w:name="_Toc4061692"/>
      <w:bookmarkStart w:id="44" w:name="_Toc53058141"/>
      <w:r w:rsidRPr="00F15F0E">
        <w:rPr>
          <w:rFonts w:ascii="Palatino Linotype" w:eastAsia="Times New Roman" w:hAnsi="Palatino Linotype" w:cstheme="majorBidi"/>
          <w:b/>
          <w:bCs/>
        </w:rPr>
        <w:lastRenderedPageBreak/>
        <w:t>R E S O L U T I V O S</w:t>
      </w:r>
      <w:bookmarkEnd w:id="40"/>
      <w:bookmarkEnd w:id="41"/>
      <w:bookmarkEnd w:id="42"/>
      <w:bookmarkEnd w:id="43"/>
      <w:bookmarkEnd w:id="44"/>
    </w:p>
    <w:p w14:paraId="66DCE81A" w14:textId="2469D85F" w:rsidR="008E5CCD" w:rsidRPr="00F15F0E" w:rsidRDefault="008E5CCD" w:rsidP="008E5CCD">
      <w:pPr>
        <w:spacing w:line="360" w:lineRule="auto"/>
        <w:jc w:val="both"/>
        <w:rPr>
          <w:rFonts w:ascii="Palatino Linotype" w:eastAsia="Times New Roman" w:hAnsi="Palatino Linotype" w:cs="Times New Roman"/>
        </w:rPr>
      </w:pPr>
      <w:r w:rsidRPr="00F15F0E">
        <w:rPr>
          <w:rFonts w:ascii="Palatino Linotype" w:eastAsia="Times New Roman" w:hAnsi="Palatino Linotype" w:cs="Arial"/>
          <w:b/>
        </w:rPr>
        <w:t xml:space="preserve">PRIMERO. </w:t>
      </w:r>
      <w:r w:rsidRPr="00F15F0E">
        <w:rPr>
          <w:rFonts w:ascii="Palatino Linotype" w:eastAsia="Times New Roman" w:hAnsi="Palatino Linotype" w:cs="Arial"/>
        </w:rPr>
        <w:t xml:space="preserve">Resultan </w:t>
      </w:r>
      <w:r w:rsidR="004B0C2E" w:rsidRPr="00F15F0E">
        <w:rPr>
          <w:rFonts w:ascii="Palatino Linotype" w:eastAsia="Times New Roman" w:hAnsi="Palatino Linotype" w:cs="Arial"/>
        </w:rPr>
        <w:t xml:space="preserve">parcialmente </w:t>
      </w:r>
      <w:r w:rsidR="000E7E4E" w:rsidRPr="00F15F0E">
        <w:rPr>
          <w:rFonts w:ascii="Palatino Linotype" w:eastAsia="Times New Roman" w:hAnsi="Palatino Linotype" w:cs="Arial"/>
        </w:rPr>
        <w:t>fundadas</w:t>
      </w:r>
      <w:r w:rsidRPr="00F15F0E">
        <w:rPr>
          <w:rFonts w:ascii="Palatino Linotype" w:eastAsia="Times New Roman" w:hAnsi="Palatino Linotype" w:cs="Arial"/>
        </w:rPr>
        <w:t xml:space="preserve"> las</w:t>
      </w:r>
      <w:r w:rsidRPr="00F15F0E">
        <w:rPr>
          <w:rFonts w:ascii="Palatino Linotype" w:eastAsia="Times New Roman" w:hAnsi="Palatino Linotype" w:cs="Arial"/>
          <w:b/>
        </w:rPr>
        <w:t xml:space="preserve"> </w:t>
      </w:r>
      <w:r w:rsidRPr="00F15F0E">
        <w:rPr>
          <w:rFonts w:ascii="Palatino Linotype" w:eastAsia="Times New Roman" w:hAnsi="Palatino Linotype" w:cs="Arial"/>
          <w:lang w:val="es-ES"/>
        </w:rPr>
        <w:t xml:space="preserve">razones o motivos de inconformidad hechos valer </w:t>
      </w:r>
      <w:r w:rsidRPr="00F15F0E">
        <w:rPr>
          <w:rFonts w:ascii="Palatino Linotype" w:eastAsia="Calibri" w:hAnsi="Palatino Linotype" w:cs="Arial"/>
          <w:lang w:val="es-ES"/>
        </w:rPr>
        <w:t>en los recursos de revisión</w:t>
      </w:r>
      <w:r w:rsidR="004E31A2" w:rsidRPr="00F15F0E">
        <w:rPr>
          <w:rFonts w:ascii="Palatino Linotype" w:eastAsia="Calibri" w:hAnsi="Palatino Linotype" w:cs="Arial"/>
          <w:lang w:val="es-ES"/>
        </w:rPr>
        <w:t xml:space="preserve"> </w:t>
      </w:r>
      <w:r w:rsidR="0024560A" w:rsidRPr="00F15F0E">
        <w:rPr>
          <w:rFonts w:ascii="Palatino Linotype" w:hAnsi="Palatino Linotype" w:cs="Arial"/>
          <w:b/>
          <w:bCs/>
          <w:lang w:eastAsia="es-MX"/>
        </w:rPr>
        <w:t>03388/INFOEM/IP/RR/2020</w:t>
      </w:r>
      <w:r w:rsidRPr="00F15F0E">
        <w:rPr>
          <w:rFonts w:ascii="Palatino Linotype" w:hAnsi="Palatino Linotype" w:cs="Arial"/>
          <w:b/>
          <w:bCs/>
        </w:rPr>
        <w:t xml:space="preserve"> </w:t>
      </w:r>
      <w:r w:rsidRPr="00F15F0E">
        <w:rPr>
          <w:rFonts w:ascii="Palatino Linotype" w:hAnsi="Palatino Linotype" w:cs="Arial"/>
          <w:bCs/>
        </w:rPr>
        <w:t xml:space="preserve">en términos de los considerandos </w:t>
      </w:r>
      <w:r w:rsidRPr="00F15F0E">
        <w:rPr>
          <w:rFonts w:ascii="Palatino Linotype" w:hAnsi="Palatino Linotype" w:cs="Arial"/>
          <w:b/>
          <w:bCs/>
        </w:rPr>
        <w:t>CUARTO</w:t>
      </w:r>
      <w:r w:rsidRPr="00F15F0E">
        <w:rPr>
          <w:rFonts w:ascii="Palatino Linotype" w:hAnsi="Palatino Linotype" w:cs="Arial"/>
          <w:bCs/>
        </w:rPr>
        <w:t xml:space="preserve"> y </w:t>
      </w:r>
      <w:r w:rsidRPr="00F15F0E">
        <w:rPr>
          <w:rFonts w:ascii="Palatino Linotype" w:hAnsi="Palatino Linotype" w:cs="Arial"/>
          <w:b/>
          <w:bCs/>
        </w:rPr>
        <w:t xml:space="preserve">QUINTO </w:t>
      </w:r>
      <w:r w:rsidRPr="00F15F0E">
        <w:rPr>
          <w:rFonts w:ascii="Palatino Linotype" w:hAnsi="Palatino Linotype" w:cs="Arial"/>
          <w:bCs/>
        </w:rPr>
        <w:t>de la presente resolución.</w:t>
      </w:r>
    </w:p>
    <w:p w14:paraId="43C10E7A" w14:textId="7BD0EB27" w:rsidR="008E5CCD" w:rsidRPr="00F15F0E" w:rsidRDefault="008E5CCD" w:rsidP="008E5CCD">
      <w:pPr>
        <w:spacing w:before="240" w:after="240" w:line="360" w:lineRule="auto"/>
        <w:jc w:val="both"/>
        <w:rPr>
          <w:rFonts w:ascii="Palatino Linotype" w:hAnsi="Palatino Linotype" w:cs="Arial"/>
          <w:bCs/>
        </w:rPr>
      </w:pPr>
      <w:bookmarkStart w:id="45" w:name="_Toc477891768"/>
      <w:bookmarkStart w:id="46" w:name="_Toc477891858"/>
      <w:bookmarkStart w:id="47" w:name="_Toc481576259"/>
      <w:bookmarkStart w:id="48" w:name="_Toc492590391"/>
      <w:bookmarkStart w:id="49" w:name="_Toc462653937"/>
      <w:bookmarkStart w:id="50" w:name="_Toc453696502"/>
      <w:bookmarkStart w:id="51" w:name="_Toc454301155"/>
      <w:r w:rsidRPr="00F15F0E">
        <w:rPr>
          <w:rFonts w:ascii="Palatino Linotype" w:hAnsi="Palatino Linotype"/>
          <w:b/>
        </w:rPr>
        <w:t>SEGUNDO.</w:t>
      </w:r>
      <w:r w:rsidRPr="00F15F0E">
        <w:rPr>
          <w:rStyle w:val="Ttulo2Car"/>
          <w:rFonts w:ascii="Palatino Linotype" w:hAnsi="Palatino Linotype"/>
          <w:b/>
          <w:sz w:val="24"/>
          <w:szCs w:val="24"/>
        </w:rPr>
        <w:t xml:space="preserve"> </w:t>
      </w:r>
      <w:bookmarkEnd w:id="45"/>
      <w:bookmarkEnd w:id="46"/>
      <w:bookmarkEnd w:id="47"/>
      <w:bookmarkEnd w:id="48"/>
      <w:bookmarkEnd w:id="49"/>
      <w:bookmarkEnd w:id="50"/>
      <w:bookmarkEnd w:id="51"/>
      <w:r w:rsidRPr="00F15F0E">
        <w:rPr>
          <w:rFonts w:ascii="Palatino Linotype" w:eastAsia="Calibri" w:hAnsi="Palatino Linotype" w:cs="Arial"/>
          <w:lang w:val="es-ES"/>
        </w:rPr>
        <w:t>Se</w:t>
      </w:r>
      <w:r w:rsidRPr="00F15F0E">
        <w:rPr>
          <w:rFonts w:ascii="Palatino Linotype" w:eastAsia="Calibri" w:hAnsi="Palatino Linotype" w:cs="Arial"/>
          <w:b/>
          <w:lang w:val="es-ES"/>
        </w:rPr>
        <w:t xml:space="preserve"> </w:t>
      </w:r>
      <w:r w:rsidR="005A193E" w:rsidRPr="00F15F0E">
        <w:rPr>
          <w:rFonts w:ascii="Palatino Linotype" w:eastAsia="Calibri" w:hAnsi="Palatino Linotype" w:cs="Arial"/>
          <w:b/>
          <w:lang w:val="es-ES"/>
        </w:rPr>
        <w:t>MODIFICA</w:t>
      </w:r>
      <w:r w:rsidRPr="00F15F0E">
        <w:rPr>
          <w:rFonts w:ascii="Palatino Linotype" w:eastAsia="Calibri" w:hAnsi="Palatino Linotype" w:cs="Arial"/>
          <w:b/>
          <w:lang w:val="es-ES"/>
        </w:rPr>
        <w:t xml:space="preserve"> </w:t>
      </w:r>
      <w:r w:rsidRPr="00F15F0E">
        <w:rPr>
          <w:rFonts w:ascii="Palatino Linotype" w:eastAsia="Calibri" w:hAnsi="Palatino Linotype" w:cs="Arial"/>
          <w:lang w:val="es-ES"/>
        </w:rPr>
        <w:t>la</w:t>
      </w:r>
      <w:r w:rsidR="005E51B0" w:rsidRPr="00F15F0E">
        <w:rPr>
          <w:rFonts w:ascii="Palatino Linotype" w:eastAsia="Calibri" w:hAnsi="Palatino Linotype" w:cs="Arial"/>
          <w:lang w:val="es-ES"/>
        </w:rPr>
        <w:t xml:space="preserve"> </w:t>
      </w:r>
      <w:r w:rsidRPr="00F15F0E">
        <w:rPr>
          <w:rFonts w:ascii="Palatino Linotype" w:eastAsia="Calibri" w:hAnsi="Palatino Linotype" w:cs="Arial"/>
          <w:lang w:val="es-ES"/>
        </w:rPr>
        <w:t xml:space="preserve">respuesta emitida por el </w:t>
      </w:r>
      <w:r w:rsidR="0024560A" w:rsidRPr="00F15F0E">
        <w:rPr>
          <w:rFonts w:ascii="Palatino Linotype" w:hAnsi="Palatino Linotype"/>
          <w:b/>
          <w:bCs/>
        </w:rPr>
        <w:t>Ayuntamiento de Toluca</w:t>
      </w:r>
      <w:r w:rsidRPr="00F15F0E">
        <w:rPr>
          <w:rFonts w:ascii="Palatino Linotype" w:eastAsia="Times New Roman" w:hAnsi="Palatino Linotype" w:cs="Arial"/>
          <w:sz w:val="28"/>
          <w:szCs w:val="28"/>
          <w:lang w:val="es-ES"/>
        </w:rPr>
        <w:t xml:space="preserve"> </w:t>
      </w:r>
      <w:r w:rsidRPr="00F15F0E">
        <w:rPr>
          <w:rFonts w:ascii="Palatino Linotype" w:eastAsia="Times New Roman" w:hAnsi="Palatino Linotype" w:cs="Arial"/>
          <w:lang w:val="es-ES"/>
        </w:rPr>
        <w:t xml:space="preserve">y se </w:t>
      </w:r>
      <w:r w:rsidRPr="00F15F0E">
        <w:rPr>
          <w:rFonts w:ascii="Palatino Linotype" w:eastAsia="Times New Roman" w:hAnsi="Palatino Linotype" w:cs="Arial"/>
          <w:b/>
          <w:lang w:val="es-ES"/>
        </w:rPr>
        <w:t>ORDENA</w:t>
      </w:r>
      <w:r w:rsidRPr="00F15F0E">
        <w:rPr>
          <w:rFonts w:ascii="Palatino Linotype" w:eastAsia="Times New Roman" w:hAnsi="Palatino Linotype" w:cs="Arial"/>
          <w:lang w:val="es-ES"/>
        </w:rPr>
        <w:t xml:space="preserve"> entregar, vía</w:t>
      </w:r>
      <w:r w:rsidR="00187F0D" w:rsidRPr="00F15F0E">
        <w:rPr>
          <w:rFonts w:ascii="Palatino Linotype" w:eastAsia="Times New Roman" w:hAnsi="Palatino Linotype" w:cs="Arial"/>
          <w:lang w:val="es-ES"/>
        </w:rPr>
        <w:t xml:space="preserve"> </w:t>
      </w:r>
      <w:r w:rsidR="00187F0D" w:rsidRPr="00F15F0E">
        <w:rPr>
          <w:rFonts w:ascii="Palatino Linotype" w:eastAsia="Times New Roman" w:hAnsi="Palatino Linotype" w:cs="Arial"/>
          <w:b/>
          <w:bCs/>
          <w:lang w:val="es-ES"/>
        </w:rPr>
        <w:t>Sistema de Acceso a la Información Mexiquense (SAIMEX)</w:t>
      </w:r>
      <w:r w:rsidR="00187F0D" w:rsidRPr="00F15F0E">
        <w:rPr>
          <w:rFonts w:ascii="Palatino Linotype" w:eastAsia="Times New Roman" w:hAnsi="Palatino Linotype" w:cs="Arial"/>
          <w:lang w:val="es-ES"/>
        </w:rPr>
        <w:t>,</w:t>
      </w:r>
      <w:r w:rsidRPr="00F15F0E">
        <w:rPr>
          <w:rFonts w:ascii="Palatino Linotype" w:eastAsia="Times New Roman" w:hAnsi="Palatino Linotype" w:cs="Arial"/>
          <w:lang w:val="es-ES"/>
        </w:rPr>
        <w:t xml:space="preserve"> en versión pública,</w:t>
      </w:r>
      <w:r w:rsidR="00295155" w:rsidRPr="00F15F0E">
        <w:rPr>
          <w:rFonts w:ascii="Palatino Linotype" w:eastAsia="Times New Roman" w:hAnsi="Palatino Linotype" w:cs="Arial"/>
          <w:lang w:val="es-ES"/>
        </w:rPr>
        <w:t xml:space="preserve"> </w:t>
      </w:r>
      <w:r w:rsidR="00863ECB" w:rsidRPr="00F15F0E">
        <w:rPr>
          <w:rFonts w:ascii="Palatino Linotype" w:eastAsia="Times New Roman" w:hAnsi="Palatino Linotype" w:cs="Arial"/>
          <w:lang w:val="es-ES"/>
        </w:rPr>
        <w:t>desde el nivel de jefe de departamento hasta el titular del Sujeto Obligado</w:t>
      </w:r>
      <w:r w:rsidR="003F4493" w:rsidRPr="00F15F0E">
        <w:rPr>
          <w:rFonts w:ascii="Palatino Linotype" w:eastAsia="Times New Roman" w:hAnsi="Palatino Linotype" w:cs="Arial"/>
          <w:lang w:val="es-ES"/>
        </w:rPr>
        <w:t xml:space="preserve"> incluyendo los integrantes del Cabildo</w:t>
      </w:r>
      <w:r w:rsidR="00863ECB" w:rsidRPr="00F15F0E">
        <w:rPr>
          <w:rFonts w:ascii="Palatino Linotype" w:eastAsia="Times New Roman" w:hAnsi="Palatino Linotype" w:cs="Arial"/>
          <w:lang w:val="es-ES"/>
        </w:rPr>
        <w:t xml:space="preserve">, </w:t>
      </w:r>
      <w:r w:rsidR="005B160A" w:rsidRPr="00F15F0E">
        <w:rPr>
          <w:rFonts w:ascii="Palatino Linotype" w:eastAsia="Times New Roman" w:hAnsi="Palatino Linotype" w:cs="Arial"/>
          <w:lang w:val="es-ES"/>
        </w:rPr>
        <w:t>l</w:t>
      </w:r>
      <w:r w:rsidR="00295155" w:rsidRPr="00F15F0E">
        <w:rPr>
          <w:rFonts w:ascii="Palatino Linotype" w:eastAsia="Times New Roman" w:hAnsi="Palatino Linotype" w:cs="Arial"/>
          <w:lang w:val="es-ES"/>
        </w:rPr>
        <w:t>os documentos en donde conste lo</w:t>
      </w:r>
      <w:r w:rsidR="005B160A" w:rsidRPr="00F15F0E">
        <w:rPr>
          <w:rFonts w:ascii="Palatino Linotype" w:eastAsia="Times New Roman" w:hAnsi="Palatino Linotype" w:cs="Arial"/>
          <w:lang w:val="es-ES"/>
        </w:rPr>
        <w:t xml:space="preserve"> siguiente</w:t>
      </w:r>
      <w:r w:rsidRPr="00F15F0E">
        <w:rPr>
          <w:rFonts w:ascii="Palatino Linotype" w:eastAsia="Times New Roman" w:hAnsi="Palatino Linotype" w:cs="Arial"/>
          <w:lang w:val="es-ES"/>
        </w:rPr>
        <w:t>:</w:t>
      </w:r>
    </w:p>
    <w:p w14:paraId="59A1839D" w14:textId="0D3D5DC4" w:rsidR="00863ECB" w:rsidRPr="00F15F0E" w:rsidRDefault="00863ECB" w:rsidP="000A6D52">
      <w:pPr>
        <w:pStyle w:val="Prrafodelista"/>
        <w:numPr>
          <w:ilvl w:val="0"/>
          <w:numId w:val="7"/>
        </w:numPr>
        <w:autoSpaceDE w:val="0"/>
        <w:autoSpaceDN w:val="0"/>
        <w:adjustRightInd w:val="0"/>
        <w:spacing w:line="480" w:lineRule="auto"/>
        <w:ind w:left="993"/>
        <w:jc w:val="both"/>
        <w:rPr>
          <w:rFonts w:ascii="Palatino Linotype" w:hAnsi="Palatino Linotype"/>
          <w:b/>
          <w:bCs/>
          <w:lang w:val="es-MX" w:eastAsia="en-US"/>
        </w:rPr>
      </w:pPr>
      <w:bookmarkStart w:id="52" w:name="_Toc460947013"/>
      <w:r w:rsidRPr="00F15F0E">
        <w:rPr>
          <w:rFonts w:ascii="Palatino Linotype" w:hAnsi="Palatino Linotype" w:cs="Arial"/>
          <w:b/>
          <w:bCs/>
          <w:noProof/>
          <w:lang w:eastAsia="es-MX"/>
        </w:rPr>
        <w:t>Titulo profesional o documento que acredite el último grado de e</w:t>
      </w:r>
      <w:r w:rsidR="00BB2558" w:rsidRPr="00F15F0E">
        <w:rPr>
          <w:rFonts w:ascii="Palatino Linotype" w:hAnsi="Palatino Linotype" w:cs="Arial"/>
          <w:b/>
          <w:bCs/>
          <w:noProof/>
          <w:lang w:eastAsia="es-MX"/>
        </w:rPr>
        <w:t>scolaridad</w:t>
      </w:r>
      <w:r w:rsidRPr="00F15F0E">
        <w:rPr>
          <w:rFonts w:ascii="Palatino Linotype" w:hAnsi="Palatino Linotype" w:cs="Arial"/>
          <w:b/>
          <w:bCs/>
          <w:noProof/>
          <w:lang w:eastAsia="es-MX"/>
        </w:rPr>
        <w:t>; y,</w:t>
      </w:r>
    </w:p>
    <w:p w14:paraId="26D2DCBC" w14:textId="33766916" w:rsidR="00863ECB" w:rsidRPr="00F15F0E" w:rsidRDefault="00863ECB" w:rsidP="000A6D52">
      <w:pPr>
        <w:pStyle w:val="Prrafodelista"/>
        <w:numPr>
          <w:ilvl w:val="0"/>
          <w:numId w:val="7"/>
        </w:numPr>
        <w:autoSpaceDE w:val="0"/>
        <w:autoSpaceDN w:val="0"/>
        <w:adjustRightInd w:val="0"/>
        <w:spacing w:line="480" w:lineRule="auto"/>
        <w:ind w:left="993"/>
        <w:jc w:val="both"/>
        <w:rPr>
          <w:rFonts w:ascii="Palatino Linotype" w:hAnsi="Palatino Linotype"/>
          <w:b/>
          <w:bCs/>
          <w:lang w:val="es-MX" w:eastAsia="en-US"/>
        </w:rPr>
      </w:pPr>
      <w:r w:rsidRPr="00F15F0E">
        <w:rPr>
          <w:rFonts w:ascii="Palatino Linotype" w:hAnsi="Palatino Linotype" w:cs="Arial"/>
          <w:b/>
          <w:bCs/>
          <w:noProof/>
          <w:lang w:eastAsia="es-MX"/>
        </w:rPr>
        <w:t>Cédula profesional.</w:t>
      </w:r>
    </w:p>
    <w:p w14:paraId="4EE0F368" w14:textId="64411BCB" w:rsidR="008E5CCD" w:rsidRPr="00F15F0E" w:rsidRDefault="008E5CCD" w:rsidP="008E5CCD">
      <w:pPr>
        <w:spacing w:line="360" w:lineRule="auto"/>
        <w:jc w:val="both"/>
        <w:rPr>
          <w:rFonts w:ascii="Palatino Linotype" w:hAnsi="Palatino Linotype"/>
          <w:b/>
          <w:szCs w:val="22"/>
        </w:rPr>
      </w:pPr>
      <w:r w:rsidRPr="00F15F0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F15F0E">
        <w:rPr>
          <w:rFonts w:ascii="Palatino Linotype" w:hAnsi="Palatino Linotype"/>
          <w:b/>
          <w:szCs w:val="22"/>
        </w:rPr>
        <w:t>.</w:t>
      </w:r>
    </w:p>
    <w:p w14:paraId="0B19B9AE" w14:textId="2CB5B651" w:rsidR="003F4493" w:rsidRPr="00F15F0E" w:rsidRDefault="003F4493" w:rsidP="003F4493">
      <w:pPr>
        <w:spacing w:before="240" w:after="240" w:line="360" w:lineRule="auto"/>
        <w:jc w:val="both"/>
        <w:rPr>
          <w:rFonts w:ascii="Palatino Linotype" w:eastAsia="Calibri" w:hAnsi="Palatino Linotype" w:cs="Arial"/>
        </w:rPr>
      </w:pPr>
      <w:r w:rsidRPr="00F15F0E">
        <w:rPr>
          <w:rFonts w:ascii="Palatino Linotype" w:eastAsia="Palatino Linotype" w:hAnsi="Palatino Linotype" w:cs="Palatino Linotype"/>
        </w:rPr>
        <w:t>Para el caso de que el </w:t>
      </w:r>
      <w:r w:rsidRPr="00F15F0E">
        <w:rPr>
          <w:rFonts w:ascii="Palatino Linotype" w:eastAsia="Palatino Linotype" w:hAnsi="Palatino Linotype" w:cs="Palatino Linotype"/>
          <w:b/>
          <w:bCs/>
        </w:rPr>
        <w:t>SUJETO OBLIGADO</w:t>
      </w:r>
      <w:r w:rsidRPr="00F15F0E">
        <w:rPr>
          <w:rFonts w:ascii="Palatino Linotype" w:eastAsia="Palatino Linotype" w:hAnsi="Palatino Linotype" w:cs="Palatino Linotype"/>
        </w:rPr>
        <w:t xml:space="preserve">, no localice la información señalada en el inciso </w:t>
      </w:r>
      <w:r w:rsidRPr="00F15F0E">
        <w:rPr>
          <w:rFonts w:ascii="Palatino Linotype" w:eastAsia="Palatino Linotype" w:hAnsi="Palatino Linotype" w:cs="Palatino Linotype"/>
          <w:b/>
          <w:bCs/>
        </w:rPr>
        <w:t xml:space="preserve">b), </w:t>
      </w:r>
      <w:r w:rsidRPr="00F15F0E">
        <w:rPr>
          <w:rFonts w:ascii="Palatino Linotype" w:eastAsia="Palatino Linotype" w:hAnsi="Palatino Linotype" w:cs="Palatino Linotype"/>
        </w:rPr>
        <w:t xml:space="preserve">únicamente de aquellos servidores públicos que no cuenten con cédula profesional, el Sujeto Obligado deberá de manifestar de manera clara y precisa las </w:t>
      </w:r>
      <w:r w:rsidRPr="00F15F0E">
        <w:rPr>
          <w:rFonts w:ascii="Palatino Linotype" w:eastAsia="Palatino Linotype" w:hAnsi="Palatino Linotype" w:cs="Palatino Linotype"/>
        </w:rPr>
        <w:lastRenderedPageBreak/>
        <w:t>razones que expliquen las causas por las cuales no se haya generado, poseído o administrado la información.</w:t>
      </w:r>
    </w:p>
    <w:p w14:paraId="0738E857" w14:textId="554C8019" w:rsidR="008E5CCD" w:rsidRPr="00F15F0E"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F15F0E">
        <w:rPr>
          <w:rFonts w:ascii="Palatino Linotype" w:eastAsia="Palatino Linotype" w:hAnsi="Palatino Linotype" w:cs="Palatino Linotype"/>
          <w:b/>
        </w:rPr>
        <w:t xml:space="preserve">TERCERO. Notifíquese </w:t>
      </w:r>
      <w:r w:rsidRPr="00F15F0E">
        <w:rPr>
          <w:rFonts w:ascii="Palatino Linotype" w:eastAsia="Palatino Linotype" w:hAnsi="Palatino Linotype" w:cs="Palatino Linotype"/>
        </w:rPr>
        <w:t xml:space="preserve">al Titular de la Unidad de Transparencia del </w:t>
      </w:r>
      <w:r w:rsidRPr="00F15F0E">
        <w:rPr>
          <w:rFonts w:ascii="Palatino Linotype" w:eastAsia="Palatino Linotype" w:hAnsi="Palatino Linotype" w:cs="Palatino Linotype"/>
          <w:b/>
        </w:rPr>
        <w:t>SUJETO OBLIGADO</w:t>
      </w:r>
      <w:r w:rsidRPr="00F15F0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15F0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F15F0E" w:rsidRDefault="008E5CCD" w:rsidP="008E5CCD">
      <w:pPr>
        <w:shd w:val="clear" w:color="auto" w:fill="FFFFFF"/>
        <w:spacing w:line="360" w:lineRule="auto"/>
        <w:jc w:val="both"/>
        <w:rPr>
          <w:rFonts w:ascii="Palatino Linotype" w:eastAsia="Times New Roman" w:hAnsi="Palatino Linotype" w:cs="Arial"/>
          <w:b/>
        </w:rPr>
      </w:pPr>
    </w:p>
    <w:p w14:paraId="0DC3D8EA" w14:textId="205882E4" w:rsidR="008E5CCD" w:rsidRPr="00F15F0E" w:rsidRDefault="008E5CCD" w:rsidP="008E5CCD">
      <w:pPr>
        <w:shd w:val="clear" w:color="auto" w:fill="FFFFFF"/>
        <w:spacing w:line="360" w:lineRule="auto"/>
        <w:jc w:val="both"/>
        <w:rPr>
          <w:rFonts w:ascii="Palatino Linotype" w:hAnsi="Palatino Linotype"/>
        </w:rPr>
      </w:pPr>
      <w:r w:rsidRPr="00F15F0E">
        <w:rPr>
          <w:rFonts w:ascii="Palatino Linotype" w:eastAsia="Times New Roman" w:hAnsi="Palatino Linotype" w:cs="Arial"/>
          <w:b/>
        </w:rPr>
        <w:t xml:space="preserve">CUARTO. </w:t>
      </w:r>
      <w:r w:rsidRPr="00F15F0E">
        <w:rPr>
          <w:rFonts w:ascii="Palatino Linotype" w:eastAsia="Times New Roman" w:hAnsi="Palatino Linotype" w:cs="Times New Roman"/>
          <w:b/>
          <w:bCs/>
          <w:color w:val="222222"/>
          <w:lang w:val="es-ES"/>
        </w:rPr>
        <w:t>Notifíquese a</w:t>
      </w:r>
      <w:r w:rsidRPr="00F15F0E">
        <w:rPr>
          <w:rFonts w:ascii="Palatino Linotype" w:hAnsi="Palatino Linotype"/>
          <w:b/>
        </w:rPr>
        <w:t xml:space="preserve"> </w:t>
      </w:r>
      <w:r w:rsidR="00BA705E" w:rsidRPr="00BA705E">
        <w:rPr>
          <w:rFonts w:ascii="Palatino Linotype" w:hAnsi="Palatino Linotype"/>
          <w:b/>
          <w:sz w:val="22"/>
          <w:szCs w:val="22"/>
          <w:highlight w:val="black"/>
        </w:rPr>
        <w:t>-</w:t>
      </w:r>
      <w:r w:rsidR="00BA705E">
        <w:rPr>
          <w:rFonts w:ascii="Palatino Linotype" w:hAnsi="Palatino Linotype"/>
          <w:b/>
          <w:sz w:val="22"/>
          <w:szCs w:val="22"/>
          <w:highlight w:val="black"/>
        </w:rPr>
        <w:t>-----</w:t>
      </w:r>
      <w:r w:rsidR="00BA705E" w:rsidRPr="00BA705E">
        <w:rPr>
          <w:rFonts w:ascii="Palatino Linotype" w:hAnsi="Palatino Linotype"/>
          <w:b/>
          <w:sz w:val="22"/>
          <w:szCs w:val="22"/>
          <w:highlight w:val="black"/>
        </w:rPr>
        <w:t>-----</w:t>
      </w:r>
      <w:r w:rsidR="0024560A" w:rsidRPr="00F15F0E">
        <w:rPr>
          <w:rFonts w:ascii="Palatino Linotype" w:hAnsi="Palatino Linotype"/>
          <w:b/>
        </w:rPr>
        <w:t xml:space="preserve"> </w:t>
      </w:r>
      <w:r w:rsidRPr="00F15F0E">
        <w:rPr>
          <w:rFonts w:ascii="Palatino Linotype" w:hAnsi="Palatino Linotype"/>
        </w:rPr>
        <w:t>la presente resolución</w:t>
      </w:r>
      <w:r w:rsidR="005B160A" w:rsidRPr="00F15F0E">
        <w:rPr>
          <w:rFonts w:ascii="Palatino Linotype" w:hAnsi="Palatino Linotype"/>
        </w:rPr>
        <w:t>.</w:t>
      </w:r>
      <w:bookmarkStart w:id="53" w:name="_GoBack"/>
      <w:bookmarkEnd w:id="53"/>
    </w:p>
    <w:p w14:paraId="2D65445A" w14:textId="77777777" w:rsidR="008E5CCD" w:rsidRPr="00F15F0E" w:rsidRDefault="008E5CCD" w:rsidP="008E5CCD">
      <w:pPr>
        <w:shd w:val="clear" w:color="auto" w:fill="FFFFFF"/>
        <w:spacing w:line="360" w:lineRule="auto"/>
        <w:jc w:val="both"/>
        <w:rPr>
          <w:rFonts w:ascii="Palatino Linotype" w:hAnsi="Palatino Linotype"/>
        </w:rPr>
      </w:pPr>
    </w:p>
    <w:bookmarkEnd w:id="52"/>
    <w:p w14:paraId="20FC0524" w14:textId="75E8ECE5" w:rsidR="008E5CCD" w:rsidRPr="00F15F0E" w:rsidRDefault="008E5CCD" w:rsidP="008E5CCD">
      <w:pPr>
        <w:spacing w:line="360" w:lineRule="auto"/>
        <w:jc w:val="both"/>
        <w:rPr>
          <w:rFonts w:ascii="Palatino Linotype" w:eastAsia="MS Mincho" w:hAnsi="Palatino Linotype" w:cs="Times New Roman"/>
          <w:lang w:val="es-ES"/>
        </w:rPr>
      </w:pPr>
      <w:r w:rsidRPr="00F15F0E">
        <w:rPr>
          <w:rFonts w:ascii="Palatino Linotype" w:eastAsia="MS Mincho" w:hAnsi="Palatino Linotype" w:cs="Times New Roman"/>
          <w:b/>
          <w:lang w:val="es-MX"/>
        </w:rPr>
        <w:t>QUINTO.</w:t>
      </w:r>
      <w:r w:rsidRPr="00F15F0E">
        <w:rPr>
          <w:rFonts w:ascii="Palatino Linotype" w:eastAsia="MS Mincho" w:hAnsi="Palatino Linotype" w:cs="Times New Roman"/>
          <w:lang w:val="es-MX"/>
        </w:rPr>
        <w:t xml:space="preserve"> </w:t>
      </w:r>
      <w:r w:rsidRPr="00F15F0E">
        <w:rPr>
          <w:rFonts w:ascii="Palatino Linotype" w:eastAsia="MS Mincho" w:hAnsi="Palatino Linotype" w:cs="Times New Roman"/>
          <w:lang w:val="es-ES"/>
        </w:rPr>
        <w:t xml:space="preserve">Se hace del conocimiento de </w:t>
      </w:r>
      <w:r w:rsidR="00BA705E" w:rsidRPr="00BA705E">
        <w:rPr>
          <w:rFonts w:ascii="Palatino Linotype" w:hAnsi="Palatino Linotype"/>
          <w:b/>
          <w:sz w:val="22"/>
          <w:szCs w:val="22"/>
          <w:highlight w:val="black"/>
        </w:rPr>
        <w:t>-</w:t>
      </w:r>
      <w:r w:rsidR="00BA705E">
        <w:rPr>
          <w:rFonts w:ascii="Palatino Linotype" w:hAnsi="Palatino Linotype"/>
          <w:b/>
          <w:sz w:val="22"/>
          <w:szCs w:val="22"/>
          <w:highlight w:val="black"/>
        </w:rPr>
        <w:t>------</w:t>
      </w:r>
      <w:r w:rsidR="00BA705E" w:rsidRPr="00BA705E">
        <w:rPr>
          <w:rFonts w:ascii="Palatino Linotype" w:hAnsi="Palatino Linotype"/>
          <w:b/>
          <w:sz w:val="22"/>
          <w:szCs w:val="22"/>
          <w:highlight w:val="black"/>
        </w:rPr>
        <w:t>----</w:t>
      </w:r>
      <w:r w:rsidR="0024560A" w:rsidRPr="00F15F0E">
        <w:rPr>
          <w:rFonts w:ascii="Palatino Linotype" w:eastAsia="MS Mincho" w:hAnsi="Palatino Linotype" w:cs="Times New Roman"/>
          <w:lang w:val="es-ES"/>
        </w:rPr>
        <w:t xml:space="preserve"> </w:t>
      </w:r>
      <w:r w:rsidRPr="00F15F0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w:t>
      </w:r>
      <w:proofErr w:type="gramStart"/>
      <w:r w:rsidRPr="00F15F0E">
        <w:rPr>
          <w:rFonts w:ascii="Palatino Linotype" w:eastAsia="MS Mincho" w:hAnsi="Palatino Linotype" w:cs="Times New Roman"/>
          <w:lang w:val="es-ES"/>
        </w:rPr>
        <w:t>resolución</w:t>
      </w:r>
      <w:proofErr w:type="gramEnd"/>
      <w:r w:rsidRPr="00F15F0E">
        <w:rPr>
          <w:rFonts w:ascii="Palatino Linotype" w:eastAsia="MS Mincho" w:hAnsi="Palatino Linotype" w:cs="Times New Roman"/>
          <w:lang w:val="es-ES"/>
        </w:rPr>
        <w:t xml:space="preserve"> le cause algún perjuicio podrá impugnarla </w:t>
      </w:r>
      <w:r w:rsidRPr="00F15F0E">
        <w:rPr>
          <w:rFonts w:ascii="Palatino Linotype" w:eastAsia="MS Mincho" w:hAnsi="Palatino Linotype" w:cs="Times New Roman"/>
          <w:bCs/>
          <w:lang w:val="es-ES"/>
        </w:rPr>
        <w:t>vía juicio de amparo</w:t>
      </w:r>
      <w:r w:rsidRPr="00F15F0E">
        <w:rPr>
          <w:rFonts w:ascii="Palatino Linotype" w:eastAsia="MS Mincho" w:hAnsi="Palatino Linotype" w:cs="Times New Roman"/>
          <w:lang w:val="es-ES"/>
        </w:rPr>
        <w:t> en los términos de las leyes aplicables.</w:t>
      </w:r>
    </w:p>
    <w:p w14:paraId="73559565" w14:textId="35514492" w:rsidR="00AB62FA" w:rsidRPr="00F15F0E" w:rsidRDefault="00AB62FA" w:rsidP="008E5CCD">
      <w:pPr>
        <w:spacing w:line="360" w:lineRule="auto"/>
        <w:jc w:val="both"/>
        <w:rPr>
          <w:rFonts w:ascii="Palatino Linotype" w:eastAsia="MS Mincho" w:hAnsi="Palatino Linotype" w:cs="Times New Roman"/>
          <w:lang w:val="es-ES"/>
        </w:rPr>
      </w:pPr>
    </w:p>
    <w:p w14:paraId="09C058B4" w14:textId="10BFB3B8" w:rsidR="00AB62FA" w:rsidRPr="00F15F0E" w:rsidRDefault="00AB62FA" w:rsidP="008E5CCD">
      <w:pPr>
        <w:spacing w:line="360" w:lineRule="auto"/>
        <w:jc w:val="both"/>
        <w:rPr>
          <w:rFonts w:ascii="Palatino Linotype" w:eastAsia="MS Mincho" w:hAnsi="Palatino Linotype" w:cs="Times New Roman"/>
          <w:lang w:val="es-ES"/>
        </w:rPr>
      </w:pPr>
      <w:r w:rsidRPr="00F15F0E">
        <w:rPr>
          <w:rFonts w:ascii="Palatino Linotype" w:hAnsi="Palatino Linotype"/>
          <w:b/>
          <w:bCs/>
          <w:color w:val="000000"/>
          <w:shd w:val="clear" w:color="auto" w:fill="FFFFFF"/>
        </w:rPr>
        <w:t>SEXTO.</w:t>
      </w:r>
      <w:r w:rsidRPr="00F15F0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15F0E">
        <w:rPr>
          <w:rFonts w:ascii="Palatino Linotype" w:hAnsi="Palatino Linotype"/>
          <w:b/>
          <w:bCs/>
          <w:color w:val="000000"/>
          <w:shd w:val="clear" w:color="auto" w:fill="FFFFFF"/>
        </w:rPr>
        <w:t>SUJETO OBLIGADO</w:t>
      </w:r>
      <w:r w:rsidRPr="00F15F0E">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656FCF37" w14:textId="12FB8F0B" w:rsidR="00AB62FA" w:rsidRPr="00F15F0E" w:rsidRDefault="005B160A" w:rsidP="005B160A">
      <w:pPr>
        <w:spacing w:before="100" w:beforeAutospacing="1" w:after="100" w:afterAutospacing="1" w:line="360" w:lineRule="auto"/>
        <w:ind w:right="49"/>
        <w:jc w:val="both"/>
        <w:rPr>
          <w:rFonts w:ascii="Palatino Linotype" w:hAnsi="Palatino Linotype" w:cs="Arial"/>
        </w:rPr>
      </w:pPr>
      <w:r w:rsidRPr="00F15F0E">
        <w:rPr>
          <w:rFonts w:ascii="Palatino Linotype" w:hAnsi="Palatino Linotype" w:cs="Arial"/>
        </w:rPr>
        <w:t>ASÍ LO RESUELVE, POR UNANIMIDAD DE VOTOS, EL PLENO DEL</w:t>
      </w:r>
      <w:r w:rsidRPr="00F15F0E">
        <w:rPr>
          <w:rFonts w:ascii="Palatino Linotype" w:eastAsia="Arial Unicode MS" w:hAnsi="Palatino Linotype" w:cs="Arial"/>
        </w:rPr>
        <w:t xml:space="preserve"> INSTITUTO DE TRANSPARENCIA, ACCESO A LA INFORMACIÓN PÚBLICA Y </w:t>
      </w:r>
      <w:r w:rsidRPr="00F15F0E">
        <w:rPr>
          <w:rFonts w:ascii="Palatino Linotype" w:eastAsia="Arial Unicode MS" w:hAnsi="Palatino Linotype" w:cs="Arial"/>
        </w:rPr>
        <w:lastRenderedPageBreak/>
        <w:t>PROTECCIÓN DE DATOS PERSONALES DEL ESTADO DE MÉXICO Y MUNICIPIOS</w:t>
      </w:r>
      <w:r w:rsidRPr="00F15F0E">
        <w:rPr>
          <w:rFonts w:ascii="Palatino Linotype" w:hAnsi="Palatino Linotype" w:cs="Arial"/>
        </w:rPr>
        <w:t>, CONFORMADO POR LOS COMISIONADOS ZULEMA MARTÍNEZ SÁNCHEZ; EVA ABAID YAPUR; JOSÉ GUADALUPE LUNA HERNÁNDEZ; JAVIER MARTÍNEZ CRUZ</w:t>
      </w:r>
      <w:r w:rsidR="00F15F0E">
        <w:rPr>
          <w:rFonts w:ascii="Palatino Linotype" w:hAnsi="Palatino Linotype" w:cs="Arial"/>
        </w:rPr>
        <w:t xml:space="preserve"> EMITIENDO VOTO PARTICULAR </w:t>
      </w:r>
      <w:r w:rsidRPr="00F15F0E">
        <w:rPr>
          <w:rFonts w:ascii="Palatino Linotype" w:hAnsi="Palatino Linotype" w:cs="Arial"/>
        </w:rPr>
        <w:t xml:space="preserve"> Y LUIS GUSTAVO PARRA NORIEGA; EN LA </w:t>
      </w:r>
      <w:r w:rsidR="00F517B7" w:rsidRPr="00F15F0E">
        <w:rPr>
          <w:rFonts w:ascii="Palatino Linotype" w:hAnsi="Palatino Linotype" w:cs="Arial"/>
        </w:rPr>
        <w:t xml:space="preserve">VIGÉSIMA </w:t>
      </w:r>
      <w:r w:rsidR="00A87192" w:rsidRPr="00F15F0E">
        <w:rPr>
          <w:rFonts w:ascii="Palatino Linotype" w:hAnsi="Palatino Linotype" w:cs="Arial"/>
        </w:rPr>
        <w:t>SEGUNDA</w:t>
      </w:r>
      <w:r w:rsidRPr="00F15F0E">
        <w:rPr>
          <w:rFonts w:ascii="Palatino Linotype" w:hAnsi="Palatino Linotype" w:cs="Arial"/>
        </w:rPr>
        <w:t xml:space="preserve"> SESIÓN ORDINARIA CELEBRADA EL </w:t>
      </w:r>
      <w:r w:rsidR="00A87192" w:rsidRPr="00F15F0E">
        <w:rPr>
          <w:rFonts w:ascii="Palatino Linotype" w:hAnsi="Palatino Linotype" w:cs="Arial"/>
        </w:rPr>
        <w:t xml:space="preserve">CATORCE </w:t>
      </w:r>
      <w:r w:rsidRPr="00F15F0E">
        <w:rPr>
          <w:rFonts w:ascii="Palatino Linotype" w:hAnsi="Palatino Linotype" w:cs="Arial"/>
        </w:rPr>
        <w:t>(</w:t>
      </w:r>
      <w:r w:rsidR="00A87192" w:rsidRPr="00F15F0E">
        <w:rPr>
          <w:rFonts w:ascii="Palatino Linotype" w:hAnsi="Palatino Linotype" w:cs="Arial"/>
        </w:rPr>
        <w:t>14</w:t>
      </w:r>
      <w:r w:rsidRPr="00F15F0E">
        <w:rPr>
          <w:rFonts w:ascii="Palatino Linotype" w:hAnsi="Palatino Linotype" w:cs="Arial"/>
        </w:rPr>
        <w:t xml:space="preserve">) DE </w:t>
      </w:r>
      <w:r w:rsidR="00F517B7" w:rsidRPr="00F15F0E">
        <w:rPr>
          <w:rFonts w:ascii="Palatino Linotype" w:hAnsi="Palatino Linotype" w:cs="Arial"/>
        </w:rPr>
        <w:t>OCTUBRE</w:t>
      </w:r>
      <w:r w:rsidRPr="00F15F0E">
        <w:rPr>
          <w:rFonts w:ascii="Palatino Linotype" w:hAnsi="Palatino Linotype" w:cs="Arial"/>
        </w:rPr>
        <w:t xml:space="preserve"> DE DOS MIL </w:t>
      </w:r>
      <w:r w:rsidR="00AB62FA" w:rsidRPr="00F15F0E">
        <w:rPr>
          <w:rFonts w:ascii="Palatino Linotype" w:hAnsi="Palatino Linotype" w:cs="Arial"/>
        </w:rPr>
        <w:t>VEINTE</w:t>
      </w:r>
      <w:r w:rsidRPr="00F15F0E">
        <w:rPr>
          <w:rFonts w:ascii="Palatino Linotype" w:hAnsi="Palatino Linotype" w:cs="Arial"/>
        </w:rPr>
        <w:t xml:space="preserve">, ANTE EL SECRETARIO TÉCNICO DEL PLENO, </w:t>
      </w:r>
      <w:r w:rsidRPr="00F15F0E">
        <w:rPr>
          <w:rFonts w:ascii="Palatino Linotype" w:hAnsi="Palatino Linotype"/>
        </w:rPr>
        <w:t>ALEXIS TAPIA RAMÍREZ</w:t>
      </w:r>
    </w:p>
    <w:tbl>
      <w:tblPr>
        <w:tblW w:w="10368" w:type="dxa"/>
        <w:jc w:val="center"/>
        <w:tblLayout w:type="fixed"/>
        <w:tblLook w:val="04A0" w:firstRow="1" w:lastRow="0" w:firstColumn="1" w:lastColumn="0" w:noHBand="0" w:noVBand="1"/>
      </w:tblPr>
      <w:tblGrid>
        <w:gridCol w:w="5184"/>
        <w:gridCol w:w="5184"/>
      </w:tblGrid>
      <w:tr w:rsidR="005B160A" w:rsidRPr="00F15F0E" w14:paraId="38871634" w14:textId="77777777" w:rsidTr="00CA4E1E">
        <w:trPr>
          <w:jc w:val="center"/>
        </w:trPr>
        <w:tc>
          <w:tcPr>
            <w:tcW w:w="10368" w:type="dxa"/>
            <w:gridSpan w:val="2"/>
          </w:tcPr>
          <w:p w14:paraId="51C0AA55"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Zulema Martínez Sánchez</w:t>
            </w:r>
          </w:p>
          <w:p w14:paraId="67536A2D"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rPr>
              <w:t>Comisionada Presidenta</w:t>
            </w:r>
          </w:p>
          <w:p w14:paraId="061D1E63"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 xml:space="preserve">(RÚBRICA) </w:t>
            </w:r>
          </w:p>
          <w:p w14:paraId="3F75C9E5" w14:textId="77777777" w:rsidR="005B160A" w:rsidRPr="00F15F0E" w:rsidRDefault="005B160A" w:rsidP="00F15F0E">
            <w:pPr>
              <w:rPr>
                <w:rFonts w:ascii="Palatino Linotype" w:hAnsi="Palatino Linotype" w:cs="Arial"/>
                <w:b/>
              </w:rPr>
            </w:pPr>
          </w:p>
          <w:p w14:paraId="24CF1C8D" w14:textId="77777777" w:rsidR="005B160A" w:rsidRPr="00F15F0E" w:rsidRDefault="005B160A" w:rsidP="00CA4E1E">
            <w:pPr>
              <w:jc w:val="center"/>
              <w:rPr>
                <w:rFonts w:ascii="Palatino Linotype" w:hAnsi="Palatino Linotype" w:cs="Arial"/>
                <w:b/>
              </w:rPr>
            </w:pPr>
          </w:p>
        </w:tc>
      </w:tr>
      <w:tr w:rsidR="005B160A" w:rsidRPr="00F15F0E" w14:paraId="1EE9DCFA" w14:textId="77777777" w:rsidTr="00CA4E1E">
        <w:trPr>
          <w:jc w:val="center"/>
        </w:trPr>
        <w:tc>
          <w:tcPr>
            <w:tcW w:w="5184" w:type="dxa"/>
          </w:tcPr>
          <w:p w14:paraId="316B9F95"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 xml:space="preserve">Eva </w:t>
            </w:r>
            <w:proofErr w:type="spellStart"/>
            <w:r w:rsidRPr="00F15F0E">
              <w:rPr>
                <w:rFonts w:ascii="Palatino Linotype" w:hAnsi="Palatino Linotype" w:cs="Arial"/>
                <w:b/>
              </w:rPr>
              <w:t>Abaid</w:t>
            </w:r>
            <w:proofErr w:type="spellEnd"/>
            <w:r w:rsidRPr="00F15F0E">
              <w:rPr>
                <w:rFonts w:ascii="Palatino Linotype" w:hAnsi="Palatino Linotype" w:cs="Arial"/>
                <w:b/>
              </w:rPr>
              <w:t xml:space="preserve"> </w:t>
            </w:r>
            <w:proofErr w:type="spellStart"/>
            <w:r w:rsidRPr="00F15F0E">
              <w:rPr>
                <w:rFonts w:ascii="Palatino Linotype" w:hAnsi="Palatino Linotype" w:cs="Arial"/>
                <w:b/>
              </w:rPr>
              <w:t>Yapur</w:t>
            </w:r>
            <w:proofErr w:type="spellEnd"/>
          </w:p>
          <w:p w14:paraId="08D5F70A" w14:textId="77777777" w:rsidR="005B160A" w:rsidRPr="00F15F0E" w:rsidRDefault="005B160A" w:rsidP="00CA4E1E">
            <w:pPr>
              <w:jc w:val="center"/>
              <w:rPr>
                <w:rFonts w:ascii="Palatino Linotype" w:hAnsi="Palatino Linotype" w:cs="Arial"/>
              </w:rPr>
            </w:pPr>
            <w:r w:rsidRPr="00F15F0E">
              <w:rPr>
                <w:rFonts w:ascii="Palatino Linotype" w:hAnsi="Palatino Linotype" w:cs="Arial"/>
              </w:rPr>
              <w:t>Comisionada</w:t>
            </w:r>
          </w:p>
          <w:p w14:paraId="1373014B"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(RÚBRICA)</w:t>
            </w:r>
          </w:p>
        </w:tc>
        <w:tc>
          <w:tcPr>
            <w:tcW w:w="5184" w:type="dxa"/>
          </w:tcPr>
          <w:p w14:paraId="3E0558BD"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José Guadalupe Luna Hernández</w:t>
            </w:r>
          </w:p>
          <w:p w14:paraId="6E2A10DE" w14:textId="77777777" w:rsidR="005B160A" w:rsidRPr="00F15F0E" w:rsidRDefault="005B160A" w:rsidP="00CA4E1E">
            <w:pPr>
              <w:jc w:val="center"/>
              <w:rPr>
                <w:rFonts w:ascii="Palatino Linotype" w:hAnsi="Palatino Linotype" w:cs="Arial"/>
              </w:rPr>
            </w:pPr>
            <w:r w:rsidRPr="00F15F0E">
              <w:rPr>
                <w:rFonts w:ascii="Palatino Linotype" w:hAnsi="Palatino Linotype" w:cs="Arial"/>
              </w:rPr>
              <w:t>Comisionado</w:t>
            </w:r>
          </w:p>
          <w:p w14:paraId="5ED5F60E"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(RÚBRICA)</w:t>
            </w:r>
          </w:p>
          <w:p w14:paraId="514D5605" w14:textId="77777777" w:rsidR="005B160A" w:rsidRPr="00F15F0E" w:rsidRDefault="005B160A" w:rsidP="00CA4E1E">
            <w:pPr>
              <w:jc w:val="center"/>
              <w:rPr>
                <w:rFonts w:ascii="Palatino Linotype" w:hAnsi="Palatino Linotype" w:cs="Arial"/>
                <w:b/>
              </w:rPr>
            </w:pPr>
          </w:p>
        </w:tc>
      </w:tr>
      <w:tr w:rsidR="005B160A" w:rsidRPr="00F15F0E" w14:paraId="77024F7B" w14:textId="77777777" w:rsidTr="00CA4E1E">
        <w:trPr>
          <w:jc w:val="center"/>
        </w:trPr>
        <w:tc>
          <w:tcPr>
            <w:tcW w:w="5184" w:type="dxa"/>
          </w:tcPr>
          <w:p w14:paraId="4A23A607" w14:textId="77777777" w:rsidR="00AB62FA" w:rsidRPr="00F15F0E" w:rsidRDefault="00AB62FA" w:rsidP="00F15F0E">
            <w:pPr>
              <w:rPr>
                <w:rFonts w:ascii="Palatino Linotype" w:hAnsi="Palatino Linotype" w:cs="Arial"/>
                <w:b/>
              </w:rPr>
            </w:pPr>
          </w:p>
          <w:p w14:paraId="529DB20D" w14:textId="77777777" w:rsidR="005B160A" w:rsidRPr="00F15F0E" w:rsidRDefault="005B160A" w:rsidP="00CA4E1E">
            <w:pPr>
              <w:jc w:val="center"/>
              <w:rPr>
                <w:rFonts w:ascii="Palatino Linotype" w:hAnsi="Palatino Linotype" w:cs="Arial"/>
                <w:b/>
              </w:rPr>
            </w:pPr>
          </w:p>
          <w:p w14:paraId="06C489E6"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Javier Martínez Cruz</w:t>
            </w:r>
          </w:p>
          <w:p w14:paraId="3CEAE29E" w14:textId="77777777" w:rsidR="005B160A" w:rsidRPr="00F15F0E" w:rsidRDefault="005B160A" w:rsidP="00CA4E1E">
            <w:pPr>
              <w:jc w:val="center"/>
              <w:rPr>
                <w:rFonts w:ascii="Palatino Linotype" w:hAnsi="Palatino Linotype" w:cs="Arial"/>
              </w:rPr>
            </w:pPr>
            <w:r w:rsidRPr="00F15F0E">
              <w:rPr>
                <w:rFonts w:ascii="Palatino Linotype" w:hAnsi="Palatino Linotype" w:cs="Arial"/>
              </w:rPr>
              <w:t>Comisionado</w:t>
            </w:r>
          </w:p>
          <w:p w14:paraId="1A04ABBB"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(RÚBRICA)</w:t>
            </w:r>
          </w:p>
        </w:tc>
        <w:tc>
          <w:tcPr>
            <w:tcW w:w="5184" w:type="dxa"/>
          </w:tcPr>
          <w:p w14:paraId="053EE62F" w14:textId="77777777" w:rsidR="005B160A" w:rsidRPr="00F15F0E" w:rsidRDefault="005B160A" w:rsidP="00CA4E1E">
            <w:pPr>
              <w:jc w:val="center"/>
              <w:rPr>
                <w:rFonts w:ascii="Palatino Linotype" w:hAnsi="Palatino Linotype" w:cs="Arial"/>
                <w:b/>
              </w:rPr>
            </w:pPr>
          </w:p>
          <w:p w14:paraId="59114428" w14:textId="77777777" w:rsidR="005B160A" w:rsidRPr="00F15F0E" w:rsidRDefault="005B160A" w:rsidP="00CA4E1E">
            <w:pPr>
              <w:jc w:val="center"/>
              <w:rPr>
                <w:rFonts w:ascii="Palatino Linotype" w:hAnsi="Palatino Linotype" w:cs="Arial"/>
                <w:b/>
              </w:rPr>
            </w:pPr>
          </w:p>
          <w:p w14:paraId="06709D62"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Luis Gustavo Parra Noriega</w:t>
            </w:r>
          </w:p>
          <w:p w14:paraId="29526CD4" w14:textId="77777777" w:rsidR="005B160A" w:rsidRPr="00F15F0E" w:rsidRDefault="005B160A" w:rsidP="00CA4E1E">
            <w:pPr>
              <w:jc w:val="center"/>
              <w:rPr>
                <w:rFonts w:ascii="Palatino Linotype" w:hAnsi="Palatino Linotype" w:cs="Arial"/>
              </w:rPr>
            </w:pPr>
            <w:r w:rsidRPr="00F15F0E">
              <w:rPr>
                <w:rFonts w:ascii="Palatino Linotype" w:hAnsi="Palatino Linotype" w:cs="Arial"/>
              </w:rPr>
              <w:t>Comisionado</w:t>
            </w:r>
          </w:p>
          <w:p w14:paraId="5A25CBA5"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(RÚBRICA)</w:t>
            </w:r>
          </w:p>
        </w:tc>
      </w:tr>
      <w:tr w:rsidR="005B160A" w:rsidRPr="00F15F0E" w14:paraId="3F5AE28C" w14:textId="77777777" w:rsidTr="00CA4E1E">
        <w:trPr>
          <w:jc w:val="center"/>
        </w:trPr>
        <w:tc>
          <w:tcPr>
            <w:tcW w:w="10368" w:type="dxa"/>
            <w:gridSpan w:val="2"/>
          </w:tcPr>
          <w:p w14:paraId="2EB01A05" w14:textId="77777777" w:rsidR="005B160A" w:rsidRPr="00F15F0E" w:rsidRDefault="005B160A" w:rsidP="00CA4E1E">
            <w:pPr>
              <w:jc w:val="center"/>
              <w:rPr>
                <w:rFonts w:ascii="Palatino Linotype" w:hAnsi="Palatino Linotype" w:cs="Arial"/>
                <w:b/>
              </w:rPr>
            </w:pPr>
          </w:p>
          <w:p w14:paraId="03A51054" w14:textId="77777777" w:rsidR="005B160A" w:rsidRPr="00F15F0E" w:rsidRDefault="005B160A" w:rsidP="00CA4E1E">
            <w:pPr>
              <w:jc w:val="center"/>
              <w:rPr>
                <w:rFonts w:ascii="Palatino Linotype" w:hAnsi="Palatino Linotype" w:cs="Arial"/>
                <w:b/>
              </w:rPr>
            </w:pPr>
          </w:p>
          <w:p w14:paraId="6E702B86" w14:textId="77777777" w:rsidR="005B160A" w:rsidRPr="00F15F0E" w:rsidRDefault="005B160A" w:rsidP="00CA4E1E">
            <w:pPr>
              <w:jc w:val="center"/>
              <w:rPr>
                <w:rFonts w:ascii="Palatino Linotype" w:hAnsi="Palatino Linotype" w:cs="Arial"/>
                <w:b/>
              </w:rPr>
            </w:pPr>
          </w:p>
          <w:p w14:paraId="604298AE" w14:textId="77777777" w:rsidR="005B160A" w:rsidRPr="00F15F0E" w:rsidRDefault="005B160A" w:rsidP="00CA4E1E">
            <w:pPr>
              <w:jc w:val="center"/>
              <w:rPr>
                <w:rFonts w:ascii="Palatino Linotype" w:hAnsi="Palatino Linotype" w:cs="Arial"/>
                <w:b/>
              </w:rPr>
            </w:pPr>
            <w:r w:rsidRPr="00F15F0E">
              <w:rPr>
                <w:rFonts w:ascii="Palatino Linotype" w:hAnsi="Palatino Linotype" w:cs="Arial"/>
                <w:b/>
              </w:rPr>
              <w:t>Alexis Tapia Ramírez</w:t>
            </w:r>
          </w:p>
          <w:p w14:paraId="75E845B7" w14:textId="77777777" w:rsidR="005B160A" w:rsidRPr="00F15F0E" w:rsidRDefault="005B160A" w:rsidP="00CA4E1E">
            <w:pPr>
              <w:jc w:val="center"/>
              <w:rPr>
                <w:rFonts w:ascii="Palatino Linotype" w:hAnsi="Palatino Linotype" w:cs="Arial"/>
              </w:rPr>
            </w:pPr>
            <w:r w:rsidRPr="00F15F0E">
              <w:rPr>
                <w:rFonts w:ascii="Palatino Linotype" w:hAnsi="Palatino Linotype" w:cs="Arial"/>
              </w:rPr>
              <w:t>Secretario Técnico del Pleno</w:t>
            </w:r>
          </w:p>
          <w:p w14:paraId="0FDC0BE7" w14:textId="642292CA" w:rsidR="00AB62FA" w:rsidRPr="00F15F0E" w:rsidRDefault="005B160A" w:rsidP="00F15F0E">
            <w:pPr>
              <w:jc w:val="center"/>
              <w:rPr>
                <w:rFonts w:ascii="Palatino Linotype" w:hAnsi="Palatino Linotype" w:cs="Arial"/>
                <w:b/>
              </w:rPr>
            </w:pPr>
            <w:r w:rsidRPr="00F15F0E">
              <w:rPr>
                <w:rFonts w:ascii="Palatino Linotype" w:hAnsi="Palatino Linotype" w:cs="Arial"/>
                <w:b/>
              </w:rPr>
              <w:t>(RÚBRICA)</w:t>
            </w:r>
          </w:p>
          <w:p w14:paraId="506149D9" w14:textId="43E052FA" w:rsidR="00AB62FA" w:rsidRPr="00F15F0E" w:rsidRDefault="00AB62FA" w:rsidP="00CA4E1E">
            <w:pPr>
              <w:rPr>
                <w:rFonts w:ascii="Palatino Linotype" w:hAnsi="Palatino Linotype" w:cs="Arial"/>
              </w:rPr>
            </w:pPr>
          </w:p>
        </w:tc>
      </w:tr>
    </w:tbl>
    <w:p w14:paraId="7B496412" w14:textId="5AAE5C8D" w:rsidR="005552BF" w:rsidRPr="00D928CA" w:rsidRDefault="005B160A" w:rsidP="005B160A">
      <w:pPr>
        <w:jc w:val="both"/>
        <w:rPr>
          <w:lang w:val="es-MX" w:eastAsia="en-US"/>
        </w:rPr>
      </w:pPr>
      <w:r w:rsidRPr="00F15F0E">
        <w:rPr>
          <w:rFonts w:ascii="Palatino Linotype" w:hAnsi="Palatino Linotype" w:cs="Arial"/>
          <w:szCs w:val="18"/>
        </w:rPr>
        <w:t xml:space="preserve">Esta hoja corresponde a la resolución de fecha </w:t>
      </w:r>
      <w:r w:rsidR="00A87192" w:rsidRPr="00F15F0E">
        <w:rPr>
          <w:rFonts w:ascii="Palatino Linotype" w:hAnsi="Palatino Linotype" w:cs="Arial"/>
          <w:szCs w:val="18"/>
        </w:rPr>
        <w:t>catorce</w:t>
      </w:r>
      <w:r w:rsidRPr="00F15F0E">
        <w:rPr>
          <w:rFonts w:ascii="Palatino Linotype" w:hAnsi="Palatino Linotype" w:cs="Arial"/>
          <w:szCs w:val="18"/>
        </w:rPr>
        <w:t xml:space="preserve"> (</w:t>
      </w:r>
      <w:r w:rsidR="00A87192" w:rsidRPr="00F15F0E">
        <w:rPr>
          <w:rFonts w:ascii="Palatino Linotype" w:hAnsi="Palatino Linotype" w:cs="Arial"/>
          <w:szCs w:val="18"/>
        </w:rPr>
        <w:t>14</w:t>
      </w:r>
      <w:r w:rsidRPr="00F15F0E">
        <w:rPr>
          <w:rFonts w:ascii="Palatino Linotype" w:hAnsi="Palatino Linotype" w:cs="Arial"/>
          <w:szCs w:val="18"/>
        </w:rPr>
        <w:t xml:space="preserve">) de </w:t>
      </w:r>
      <w:r w:rsidR="00F517B7" w:rsidRPr="00F15F0E">
        <w:rPr>
          <w:rFonts w:ascii="Palatino Linotype" w:hAnsi="Palatino Linotype" w:cs="Arial"/>
          <w:szCs w:val="18"/>
        </w:rPr>
        <w:t>octubre</w:t>
      </w:r>
      <w:r w:rsidRPr="00F15F0E">
        <w:rPr>
          <w:rFonts w:ascii="Palatino Linotype" w:hAnsi="Palatino Linotype" w:cs="Arial"/>
          <w:szCs w:val="18"/>
        </w:rPr>
        <w:t xml:space="preserve"> de dos mil veinte, emitida en el recurso de revisión </w:t>
      </w:r>
      <w:r w:rsidR="0024560A" w:rsidRPr="00F15F0E">
        <w:rPr>
          <w:rFonts w:ascii="Palatino Linotype" w:hAnsi="Palatino Linotype" w:cs="Arial"/>
          <w:b/>
          <w:bCs/>
          <w:lang w:eastAsia="es-MX"/>
        </w:rPr>
        <w:t>03388/INFOEM/IP/RR/2020</w:t>
      </w:r>
      <w:r w:rsidRPr="00F15F0E">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912A" w14:textId="77777777" w:rsidR="00A5444A" w:rsidRDefault="00A5444A" w:rsidP="008B6F5F">
      <w:r>
        <w:separator/>
      </w:r>
    </w:p>
  </w:endnote>
  <w:endnote w:type="continuationSeparator" w:id="0">
    <w:p w14:paraId="4B903921" w14:textId="77777777" w:rsidR="00A5444A" w:rsidRDefault="00A5444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3F4493" w:rsidRPr="000A2541" w:rsidRDefault="003F449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B0773">
              <w:rPr>
                <w:rFonts w:ascii="Palatino Linotype" w:hAnsi="Palatino Linotype"/>
                <w:b/>
                <w:bCs/>
                <w:noProof/>
              </w:rPr>
              <w:t>14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B0773">
              <w:rPr>
                <w:rFonts w:ascii="Palatino Linotype" w:hAnsi="Palatino Linotype"/>
                <w:b/>
                <w:bCs/>
                <w:noProof/>
              </w:rPr>
              <w:t>42</w:t>
            </w:r>
            <w:r w:rsidRPr="000A2541">
              <w:rPr>
                <w:rFonts w:ascii="Palatino Linotype" w:hAnsi="Palatino Linotype"/>
                <w:b/>
                <w:bCs/>
              </w:rPr>
              <w:fldChar w:fldCharType="end"/>
            </w:r>
          </w:p>
        </w:sdtContent>
      </w:sdt>
    </w:sdtContent>
  </w:sdt>
  <w:p w14:paraId="362DC80A" w14:textId="77777777" w:rsidR="003F4493" w:rsidRDefault="003F44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3F4493" w:rsidRPr="00883450" w:rsidRDefault="003F449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0773" w:rsidRPr="00AB077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0773" w:rsidRPr="00AB0773">
      <w:rPr>
        <w:rFonts w:ascii="Palatino Linotype" w:hAnsi="Palatino Linotype"/>
        <w:noProof/>
        <w:sz w:val="22"/>
        <w:szCs w:val="22"/>
        <w:lang w:val="es-ES"/>
      </w:rPr>
      <w:t>42</w:t>
    </w:r>
    <w:r w:rsidRPr="00883450">
      <w:rPr>
        <w:rFonts w:ascii="Palatino Linotype" w:hAnsi="Palatino Linotype"/>
        <w:sz w:val="22"/>
        <w:szCs w:val="22"/>
      </w:rPr>
      <w:fldChar w:fldCharType="end"/>
    </w:r>
  </w:p>
  <w:p w14:paraId="08113C7A" w14:textId="77777777" w:rsidR="003F4493" w:rsidRPr="00883450" w:rsidRDefault="003F449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1C1D9" w14:textId="77777777" w:rsidR="00A5444A" w:rsidRDefault="00A5444A" w:rsidP="008B6F5F">
      <w:r>
        <w:separator/>
      </w:r>
    </w:p>
  </w:footnote>
  <w:footnote w:type="continuationSeparator" w:id="0">
    <w:p w14:paraId="08DB91A7" w14:textId="77777777" w:rsidR="00A5444A" w:rsidRDefault="00A5444A" w:rsidP="008B6F5F">
      <w:r>
        <w:continuationSeparator/>
      </w:r>
    </w:p>
  </w:footnote>
  <w:footnote w:id="1">
    <w:p w14:paraId="4A64BC89" w14:textId="77777777" w:rsidR="003F4493" w:rsidRDefault="003F4493" w:rsidP="00B779B1">
      <w:pPr>
        <w:pStyle w:val="Textonotapie"/>
      </w:pPr>
      <w:r>
        <w:rPr>
          <w:rStyle w:val="Refdenotaalpie"/>
        </w:rPr>
        <w:footnoteRef/>
      </w:r>
      <w:r>
        <w:t xml:space="preserve"> Convención Americana sobre Derechos Humanos. Artículo 13.</w:t>
      </w:r>
    </w:p>
  </w:footnote>
  <w:footnote w:id="2">
    <w:p w14:paraId="15A1B09C" w14:textId="77777777" w:rsidR="003F4493" w:rsidRDefault="003F4493" w:rsidP="00B779B1">
      <w:pPr>
        <w:pStyle w:val="Textonotapie"/>
      </w:pPr>
      <w:r>
        <w:rPr>
          <w:rStyle w:val="Refdenotaalpie"/>
        </w:rPr>
        <w:footnoteRef/>
      </w:r>
      <w:r>
        <w:t xml:space="preserve"> Constitución Política de los Estados Unidos Mexicanos. Artículo sexto, sección A, Fracción I.</w:t>
      </w:r>
    </w:p>
  </w:footnote>
  <w:footnote w:id="3">
    <w:p w14:paraId="7701062B" w14:textId="77777777" w:rsidR="003F4493" w:rsidRDefault="003F4493" w:rsidP="00B779B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D5693FB" w14:textId="77777777" w:rsidR="003F4493" w:rsidRDefault="003F4493" w:rsidP="00B779B1">
      <w:pPr>
        <w:pStyle w:val="Textonotapie"/>
      </w:pPr>
      <w:r>
        <w:rPr>
          <w:rStyle w:val="Refdenotaalpie"/>
        </w:rPr>
        <w:footnoteRef/>
      </w:r>
      <w:r>
        <w:t xml:space="preserve"> Ibídem. Párr. 87.</w:t>
      </w:r>
    </w:p>
  </w:footnote>
  <w:footnote w:id="5">
    <w:p w14:paraId="7D7807D4" w14:textId="77777777" w:rsidR="003F4493" w:rsidRDefault="003F4493" w:rsidP="00B779B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00D155C4" w14:textId="77777777" w:rsidR="003F4493" w:rsidRDefault="003F4493" w:rsidP="00B779B1">
      <w:pPr>
        <w:pStyle w:val="Textonotapie"/>
      </w:pPr>
      <w:r>
        <w:rPr>
          <w:rStyle w:val="Refdenotaalpie"/>
        </w:rPr>
        <w:footnoteRef/>
      </w:r>
      <w:r>
        <w:t xml:space="preserve"> Artículo 150. Ley de Transparencia y Acceso a la Información Pública del Estado de México y Municipios.</w:t>
      </w:r>
    </w:p>
    <w:p w14:paraId="79D3FC84" w14:textId="77777777" w:rsidR="003F4493" w:rsidRDefault="003F4493" w:rsidP="00B779B1">
      <w:pPr>
        <w:pStyle w:val="Textonotapie"/>
      </w:pPr>
      <w:r>
        <w:t>Artículo 151. Ibídem.</w:t>
      </w:r>
    </w:p>
  </w:footnote>
  <w:footnote w:id="7">
    <w:p w14:paraId="548B5C9F" w14:textId="77777777" w:rsidR="003F4493" w:rsidRDefault="003F4493" w:rsidP="00B779B1">
      <w:pPr>
        <w:pStyle w:val="Textonotapie"/>
      </w:pPr>
      <w:r>
        <w:rPr>
          <w:rStyle w:val="Refdenotaalpie"/>
        </w:rPr>
        <w:footnoteRef/>
      </w:r>
      <w:r>
        <w:t xml:space="preserve"> Ley de Transparencia y Acceso a la Información Pública del Estado de México y Municipios. Artículo 9. …</w:t>
      </w:r>
    </w:p>
    <w:p w14:paraId="016D3122" w14:textId="77777777" w:rsidR="003F4493" w:rsidRDefault="003F4493" w:rsidP="00B779B1">
      <w:pPr>
        <w:pStyle w:val="Textonotapie"/>
      </w:pPr>
      <w:r>
        <w:t>II. Eficacia: Obligación del Instituto para tutelar, de manera efectiva, el derecho de acceso a la información;</w:t>
      </w:r>
    </w:p>
    <w:p w14:paraId="55029202" w14:textId="77777777" w:rsidR="003F4493" w:rsidRDefault="003F4493" w:rsidP="00B779B1">
      <w:pPr>
        <w:pStyle w:val="Textonotapie"/>
      </w:pPr>
      <w:r>
        <w:t xml:space="preserve">… </w:t>
      </w:r>
    </w:p>
  </w:footnote>
  <w:footnote w:id="8">
    <w:p w14:paraId="529C2304" w14:textId="77777777" w:rsidR="003F4493" w:rsidRDefault="003F4493"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3F4493" w:rsidRDefault="003F4493"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3F4493" w:rsidRPr="001E1F95" w:rsidRDefault="003F4493"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6092FB75" w14:textId="77777777" w:rsidR="003F4493" w:rsidRPr="0037004E" w:rsidRDefault="003F4493"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01C59D69" w14:textId="77777777" w:rsidR="003F4493" w:rsidRDefault="003F4493" w:rsidP="008E5CCD">
      <w:pPr>
        <w:pStyle w:val="Textonotapie"/>
        <w:jc w:val="both"/>
      </w:pPr>
      <w:r>
        <w:rPr>
          <w:rStyle w:val="Refdenotaalpie"/>
        </w:rPr>
        <w:footnoteRef/>
      </w:r>
      <w:r>
        <w:t xml:space="preserve"> Artículo 3. Para los efectos de la presente Ley se entenderá por:</w:t>
      </w:r>
    </w:p>
    <w:p w14:paraId="153479D2" w14:textId="77777777" w:rsidR="003F4493" w:rsidRDefault="003F4493" w:rsidP="008E5CCD">
      <w:pPr>
        <w:pStyle w:val="Textonotapie"/>
        <w:jc w:val="both"/>
      </w:pPr>
      <w:r>
        <w:t xml:space="preserve"> (…)</w:t>
      </w:r>
    </w:p>
    <w:p w14:paraId="19323B5F" w14:textId="77777777" w:rsidR="003F4493" w:rsidRDefault="003F4493"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A191" w14:textId="6DEFE2BD" w:rsidR="00F15F0E" w:rsidRDefault="00AB0773">
    <w:pPr>
      <w:pStyle w:val="Encabezado"/>
    </w:pPr>
    <w:r>
      <w:rPr>
        <w:noProof/>
        <w:lang w:val="es-MX" w:eastAsia="es-MX"/>
      </w:rPr>
      <w:pict w14:anchorId="26DA7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736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F4493" w:rsidRPr="00EF13C1" w14:paraId="10494D50" w14:textId="77777777" w:rsidTr="00646380">
      <w:trPr>
        <w:trHeight w:val="138"/>
        <w:jc w:val="right"/>
      </w:trPr>
      <w:tc>
        <w:tcPr>
          <w:tcW w:w="2552" w:type="dxa"/>
          <w:vAlign w:val="center"/>
        </w:tcPr>
        <w:p w14:paraId="3D852A65" w14:textId="77777777" w:rsidR="003F4493" w:rsidRPr="00EF13C1" w:rsidRDefault="003F449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D51E2DE" w:rsidR="003F4493" w:rsidRPr="00353EB6" w:rsidRDefault="003F4493"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3388</w:t>
          </w:r>
          <w:r w:rsidRPr="00353EB6">
            <w:rPr>
              <w:rFonts w:ascii="Palatino Linotype" w:hAnsi="Palatino Linotype" w:cs="Arial"/>
              <w:b/>
              <w:bCs/>
              <w:sz w:val="22"/>
              <w:szCs w:val="22"/>
              <w:lang w:eastAsia="es-MX"/>
            </w:rPr>
            <w:t>/INFOEM/IP/RR/2020</w:t>
          </w:r>
        </w:p>
      </w:tc>
    </w:tr>
    <w:tr w:rsidR="003F4493" w:rsidRPr="00EF13C1" w14:paraId="4014A24F" w14:textId="77777777" w:rsidTr="00646380">
      <w:trPr>
        <w:trHeight w:val="233"/>
        <w:jc w:val="right"/>
      </w:trPr>
      <w:tc>
        <w:tcPr>
          <w:tcW w:w="2552" w:type="dxa"/>
          <w:vAlign w:val="center"/>
        </w:tcPr>
        <w:p w14:paraId="6727B1B4" w14:textId="77777777" w:rsidR="003F4493" w:rsidRPr="00EF13C1" w:rsidRDefault="003F4493" w:rsidP="00646380">
          <w:pPr>
            <w:rPr>
              <w:rFonts w:ascii="Palatino Linotype" w:hAnsi="Palatino Linotype"/>
              <w:b/>
              <w:sz w:val="22"/>
              <w:szCs w:val="22"/>
            </w:rPr>
          </w:pPr>
        </w:p>
      </w:tc>
      <w:tc>
        <w:tcPr>
          <w:tcW w:w="3826" w:type="dxa"/>
          <w:vAlign w:val="center"/>
        </w:tcPr>
        <w:p w14:paraId="78D936B4" w14:textId="77777777" w:rsidR="003F4493" w:rsidRPr="00EF13C1" w:rsidRDefault="003F4493" w:rsidP="00141DF6">
          <w:pPr>
            <w:pStyle w:val="Encabezado"/>
            <w:jc w:val="center"/>
            <w:rPr>
              <w:rFonts w:ascii="Palatino Linotype" w:hAnsi="Palatino Linotype"/>
              <w:b/>
              <w:sz w:val="22"/>
              <w:szCs w:val="22"/>
            </w:rPr>
          </w:pPr>
        </w:p>
      </w:tc>
    </w:tr>
    <w:tr w:rsidR="003F4493" w:rsidRPr="00EF13C1" w14:paraId="7378927E" w14:textId="77777777" w:rsidTr="00646380">
      <w:trPr>
        <w:trHeight w:val="321"/>
        <w:jc w:val="right"/>
      </w:trPr>
      <w:tc>
        <w:tcPr>
          <w:tcW w:w="2552" w:type="dxa"/>
          <w:vAlign w:val="center"/>
        </w:tcPr>
        <w:p w14:paraId="72A3818B" w14:textId="77777777" w:rsidR="003F4493" w:rsidRPr="00EF13C1" w:rsidRDefault="003F449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751248E2" w:rsidR="003F4493" w:rsidRPr="00EF13C1" w:rsidRDefault="003F4493" w:rsidP="00B23C9B">
          <w:pPr>
            <w:pStyle w:val="Encabezado"/>
            <w:jc w:val="right"/>
            <w:rPr>
              <w:rFonts w:ascii="Palatino Linotype" w:hAnsi="Palatino Linotype"/>
              <w:b/>
              <w:sz w:val="22"/>
              <w:szCs w:val="22"/>
            </w:rPr>
          </w:pPr>
          <w:r>
            <w:rPr>
              <w:rFonts w:ascii="Palatino Linotype" w:hAnsi="Palatino Linotype"/>
              <w:b/>
              <w:bCs/>
              <w:sz w:val="22"/>
              <w:szCs w:val="22"/>
            </w:rPr>
            <w:t>Ayuntamiento de Toluca</w:t>
          </w:r>
        </w:p>
      </w:tc>
    </w:tr>
    <w:tr w:rsidR="003F4493" w:rsidRPr="00EF13C1" w14:paraId="62FB9236" w14:textId="77777777" w:rsidTr="00646380">
      <w:trPr>
        <w:trHeight w:val="321"/>
        <w:jc w:val="right"/>
      </w:trPr>
      <w:tc>
        <w:tcPr>
          <w:tcW w:w="2552" w:type="dxa"/>
          <w:vAlign w:val="center"/>
        </w:tcPr>
        <w:p w14:paraId="7398E7B4" w14:textId="77777777" w:rsidR="003F4493" w:rsidRPr="00EF13C1" w:rsidRDefault="003F449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3F4493" w:rsidRPr="00EF13C1" w:rsidRDefault="003F4493"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507E69A" w:rsidR="003F4493" w:rsidRDefault="00AB0773" w:rsidP="00646380">
    <w:pPr>
      <w:pStyle w:val="Encabezado"/>
    </w:pPr>
    <w:r>
      <w:rPr>
        <w:noProof/>
        <w:lang w:val="es-MX" w:eastAsia="es-MX"/>
      </w:rPr>
      <w:pict w14:anchorId="3B266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7363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F4493" w:rsidRPr="00182113" w14:paraId="06135C79" w14:textId="77777777" w:rsidTr="00141DF6">
      <w:trPr>
        <w:trHeight w:val="138"/>
      </w:trPr>
      <w:tc>
        <w:tcPr>
          <w:tcW w:w="2532" w:type="dxa"/>
          <w:vAlign w:val="center"/>
        </w:tcPr>
        <w:p w14:paraId="1CC3EC0C" w14:textId="77777777" w:rsidR="003F4493" w:rsidRPr="00EF13C1" w:rsidRDefault="003F4493"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1DD6D531" w:rsidR="003F4493" w:rsidRPr="00353EB6" w:rsidRDefault="003F4493"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3388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3F4493" w:rsidRPr="00182113" w:rsidRDefault="003F4493" w:rsidP="00353EB6">
          <w:pPr>
            <w:rPr>
              <w:rFonts w:ascii="Palatino Linotype" w:hAnsi="Palatino Linotype"/>
              <w:b/>
              <w:sz w:val="22"/>
              <w:szCs w:val="22"/>
            </w:rPr>
          </w:pPr>
        </w:p>
      </w:tc>
      <w:tc>
        <w:tcPr>
          <w:tcW w:w="236" w:type="dxa"/>
          <w:vAlign w:val="center"/>
        </w:tcPr>
        <w:p w14:paraId="7ABAD741" w14:textId="77777777" w:rsidR="003F4493" w:rsidRPr="00182113" w:rsidRDefault="003F4493" w:rsidP="00353EB6">
          <w:pPr>
            <w:pStyle w:val="Encabezado"/>
            <w:jc w:val="center"/>
            <w:rPr>
              <w:rFonts w:ascii="Palatino Linotype" w:hAnsi="Palatino Linotype"/>
              <w:b/>
              <w:sz w:val="22"/>
              <w:szCs w:val="22"/>
            </w:rPr>
          </w:pPr>
        </w:p>
      </w:tc>
      <w:tc>
        <w:tcPr>
          <w:tcW w:w="3261" w:type="dxa"/>
          <w:vAlign w:val="center"/>
        </w:tcPr>
        <w:p w14:paraId="6CE0C5DB" w14:textId="77777777" w:rsidR="003F4493" w:rsidRPr="00182113" w:rsidRDefault="003F4493" w:rsidP="00353EB6">
          <w:pPr>
            <w:pStyle w:val="Encabezado"/>
            <w:rPr>
              <w:rFonts w:ascii="Palatino Linotype" w:hAnsi="Palatino Linotype"/>
              <w:b/>
              <w:sz w:val="22"/>
              <w:szCs w:val="22"/>
            </w:rPr>
          </w:pPr>
        </w:p>
      </w:tc>
    </w:tr>
    <w:tr w:rsidR="003F4493" w:rsidRPr="00182113" w14:paraId="1CDC5339" w14:textId="77777777" w:rsidTr="00141DF6">
      <w:trPr>
        <w:trHeight w:val="227"/>
      </w:trPr>
      <w:tc>
        <w:tcPr>
          <w:tcW w:w="2532" w:type="dxa"/>
          <w:vAlign w:val="center"/>
        </w:tcPr>
        <w:p w14:paraId="2FCF2F74" w14:textId="77777777" w:rsidR="003F4493" w:rsidRPr="00EF13C1" w:rsidRDefault="003F4493"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6BBAD5D" w:rsidR="003F4493" w:rsidRPr="00EF13C1" w:rsidRDefault="00BA705E" w:rsidP="00B722A5">
          <w:pPr>
            <w:pStyle w:val="Encabezado"/>
            <w:jc w:val="right"/>
            <w:rPr>
              <w:rFonts w:ascii="Palatino Linotype" w:hAnsi="Palatino Linotype"/>
              <w:b/>
              <w:sz w:val="22"/>
              <w:szCs w:val="22"/>
            </w:rPr>
          </w:pPr>
          <w:r w:rsidRPr="00BA705E">
            <w:rPr>
              <w:rFonts w:ascii="Palatino Linotype" w:hAnsi="Palatino Linotype"/>
              <w:b/>
              <w:sz w:val="22"/>
              <w:szCs w:val="22"/>
              <w:highlight w:val="black"/>
            </w:rPr>
            <w:t>---------</w:t>
          </w:r>
        </w:p>
      </w:tc>
      <w:tc>
        <w:tcPr>
          <w:tcW w:w="2532" w:type="dxa"/>
          <w:vAlign w:val="center"/>
        </w:tcPr>
        <w:p w14:paraId="7DAB9A43" w14:textId="77777777" w:rsidR="003F4493" w:rsidRPr="00182113" w:rsidRDefault="003F4493" w:rsidP="00353EB6">
          <w:pPr>
            <w:rPr>
              <w:rFonts w:ascii="Palatino Linotype" w:hAnsi="Palatino Linotype"/>
              <w:b/>
              <w:sz w:val="22"/>
              <w:szCs w:val="22"/>
            </w:rPr>
          </w:pPr>
        </w:p>
      </w:tc>
      <w:tc>
        <w:tcPr>
          <w:tcW w:w="236" w:type="dxa"/>
          <w:vAlign w:val="center"/>
        </w:tcPr>
        <w:p w14:paraId="3B4A0A1B" w14:textId="77777777" w:rsidR="003F4493" w:rsidRPr="00182113" w:rsidRDefault="003F4493" w:rsidP="00353EB6">
          <w:pPr>
            <w:pStyle w:val="Encabezado"/>
            <w:jc w:val="center"/>
            <w:rPr>
              <w:rFonts w:ascii="Palatino Linotype" w:hAnsi="Palatino Linotype"/>
              <w:b/>
              <w:sz w:val="22"/>
              <w:szCs w:val="22"/>
            </w:rPr>
          </w:pPr>
        </w:p>
      </w:tc>
      <w:tc>
        <w:tcPr>
          <w:tcW w:w="3261" w:type="dxa"/>
          <w:vAlign w:val="center"/>
        </w:tcPr>
        <w:p w14:paraId="22727AC3" w14:textId="77777777" w:rsidR="003F4493" w:rsidRPr="00182113" w:rsidRDefault="003F4493" w:rsidP="00353EB6">
          <w:pPr>
            <w:pStyle w:val="Encabezado"/>
            <w:rPr>
              <w:rFonts w:ascii="Palatino Linotype" w:hAnsi="Palatino Linotype"/>
              <w:b/>
              <w:sz w:val="22"/>
              <w:szCs w:val="22"/>
            </w:rPr>
          </w:pPr>
        </w:p>
      </w:tc>
    </w:tr>
    <w:tr w:rsidR="003F4493" w:rsidRPr="00182113" w14:paraId="7FA9593F" w14:textId="77777777" w:rsidTr="00141DF6">
      <w:trPr>
        <w:trHeight w:val="232"/>
      </w:trPr>
      <w:tc>
        <w:tcPr>
          <w:tcW w:w="2532" w:type="dxa"/>
          <w:vAlign w:val="center"/>
        </w:tcPr>
        <w:p w14:paraId="4B717704" w14:textId="77777777" w:rsidR="003F4493" w:rsidRPr="00EF13C1" w:rsidRDefault="003F4493"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35A93E4E" w:rsidR="003F4493" w:rsidRPr="00EF13C1" w:rsidRDefault="003F4493" w:rsidP="00B722A5">
          <w:pPr>
            <w:pStyle w:val="Encabezado"/>
            <w:jc w:val="right"/>
            <w:rPr>
              <w:rFonts w:ascii="Palatino Linotype" w:hAnsi="Palatino Linotype"/>
              <w:b/>
              <w:sz w:val="22"/>
              <w:szCs w:val="22"/>
            </w:rPr>
          </w:pPr>
          <w:r>
            <w:rPr>
              <w:rFonts w:ascii="Palatino Linotype" w:hAnsi="Palatino Linotype"/>
              <w:b/>
              <w:bCs/>
              <w:sz w:val="22"/>
              <w:szCs w:val="22"/>
            </w:rPr>
            <w:t>Ayuntamiento de Toluca</w:t>
          </w:r>
        </w:p>
      </w:tc>
      <w:tc>
        <w:tcPr>
          <w:tcW w:w="2532" w:type="dxa"/>
          <w:vAlign w:val="center"/>
        </w:tcPr>
        <w:p w14:paraId="381823C1" w14:textId="77777777" w:rsidR="003F4493" w:rsidRPr="00182113" w:rsidRDefault="003F4493" w:rsidP="00353EB6">
          <w:pPr>
            <w:rPr>
              <w:rFonts w:ascii="Palatino Linotype" w:hAnsi="Palatino Linotype"/>
              <w:b/>
              <w:sz w:val="22"/>
              <w:szCs w:val="22"/>
            </w:rPr>
          </w:pPr>
        </w:p>
      </w:tc>
      <w:tc>
        <w:tcPr>
          <w:tcW w:w="236" w:type="dxa"/>
          <w:vAlign w:val="center"/>
        </w:tcPr>
        <w:p w14:paraId="11207DC8" w14:textId="77777777" w:rsidR="003F4493" w:rsidRPr="00182113" w:rsidRDefault="003F4493" w:rsidP="00353EB6">
          <w:pPr>
            <w:pStyle w:val="Encabezado"/>
            <w:jc w:val="center"/>
            <w:rPr>
              <w:rFonts w:ascii="Palatino Linotype" w:hAnsi="Palatino Linotype"/>
              <w:b/>
              <w:sz w:val="22"/>
              <w:szCs w:val="22"/>
            </w:rPr>
          </w:pPr>
        </w:p>
      </w:tc>
      <w:tc>
        <w:tcPr>
          <w:tcW w:w="3261" w:type="dxa"/>
          <w:vAlign w:val="center"/>
        </w:tcPr>
        <w:p w14:paraId="26860CE4" w14:textId="77777777" w:rsidR="003F4493" w:rsidRPr="00182113" w:rsidRDefault="003F4493" w:rsidP="00353EB6">
          <w:pPr>
            <w:pStyle w:val="Encabezado"/>
            <w:rPr>
              <w:rFonts w:ascii="Palatino Linotype" w:hAnsi="Palatino Linotype"/>
              <w:b/>
              <w:sz w:val="22"/>
              <w:szCs w:val="22"/>
            </w:rPr>
          </w:pPr>
        </w:p>
      </w:tc>
    </w:tr>
    <w:tr w:rsidR="003F4493" w:rsidRPr="00182113" w14:paraId="08E6C4CF" w14:textId="77777777" w:rsidTr="00141DF6">
      <w:trPr>
        <w:trHeight w:val="320"/>
      </w:trPr>
      <w:tc>
        <w:tcPr>
          <w:tcW w:w="2532" w:type="dxa"/>
          <w:vAlign w:val="center"/>
        </w:tcPr>
        <w:p w14:paraId="1ED1BE99" w14:textId="77777777" w:rsidR="003F4493" w:rsidRPr="00EF13C1" w:rsidRDefault="003F4493"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3F4493" w:rsidRPr="00EF13C1" w:rsidRDefault="003F4493"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3F4493" w:rsidRPr="00182113" w:rsidRDefault="003F4493" w:rsidP="00353EB6">
          <w:pPr>
            <w:rPr>
              <w:rFonts w:ascii="Palatino Linotype" w:hAnsi="Palatino Linotype"/>
              <w:b/>
              <w:sz w:val="22"/>
              <w:szCs w:val="22"/>
            </w:rPr>
          </w:pPr>
        </w:p>
      </w:tc>
      <w:tc>
        <w:tcPr>
          <w:tcW w:w="236" w:type="dxa"/>
          <w:vAlign w:val="center"/>
        </w:tcPr>
        <w:p w14:paraId="507427D0" w14:textId="77777777" w:rsidR="003F4493" w:rsidRPr="00182113" w:rsidRDefault="003F4493" w:rsidP="00353EB6">
          <w:pPr>
            <w:pStyle w:val="Encabezado"/>
            <w:jc w:val="center"/>
            <w:rPr>
              <w:rFonts w:ascii="Palatino Linotype" w:hAnsi="Palatino Linotype"/>
              <w:b/>
              <w:sz w:val="22"/>
              <w:szCs w:val="22"/>
            </w:rPr>
          </w:pPr>
        </w:p>
      </w:tc>
      <w:tc>
        <w:tcPr>
          <w:tcW w:w="3261" w:type="dxa"/>
          <w:vAlign w:val="center"/>
        </w:tcPr>
        <w:p w14:paraId="13283786" w14:textId="77777777" w:rsidR="003F4493" w:rsidRPr="00182113" w:rsidRDefault="003F4493" w:rsidP="00353EB6">
          <w:pPr>
            <w:pStyle w:val="Encabezado"/>
            <w:rPr>
              <w:rFonts w:ascii="Palatino Linotype" w:hAnsi="Palatino Linotype"/>
              <w:b/>
              <w:sz w:val="22"/>
              <w:szCs w:val="22"/>
            </w:rPr>
          </w:pPr>
        </w:p>
      </w:tc>
    </w:tr>
  </w:tbl>
  <w:p w14:paraId="1818E45C" w14:textId="273C19EB" w:rsidR="003F4493" w:rsidRDefault="00AB0773">
    <w:pPr>
      <w:pStyle w:val="Encabezado"/>
    </w:pPr>
    <w:r>
      <w:rPr>
        <w:noProof/>
        <w:lang w:val="es-MX" w:eastAsia="es-MX"/>
      </w:rPr>
      <w:pict w14:anchorId="47BB0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736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
  </w:num>
  <w:num w:numId="5">
    <w:abstractNumId w:val="9"/>
  </w:num>
  <w:num w:numId="6">
    <w:abstractNumId w:val="7"/>
  </w:num>
  <w:num w:numId="7">
    <w:abstractNumId w:val="12"/>
  </w:num>
  <w:num w:numId="8">
    <w:abstractNumId w:val="14"/>
  </w:num>
  <w:num w:numId="9">
    <w:abstractNumId w:val="5"/>
  </w:num>
  <w:num w:numId="10">
    <w:abstractNumId w:val="3"/>
  </w:num>
  <w:num w:numId="11">
    <w:abstractNumId w:val="6"/>
  </w:num>
  <w:num w:numId="12">
    <w:abstractNumId w:val="13"/>
  </w:num>
  <w:num w:numId="13">
    <w:abstractNumId w:val="4"/>
  </w:num>
  <w:num w:numId="14">
    <w:abstractNumId w:val="11"/>
  </w:num>
  <w:num w:numId="15">
    <w:abstractNumId w:val="8"/>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07945"/>
    <w:rsid w:val="0001045F"/>
    <w:rsid w:val="00010E37"/>
    <w:rsid w:val="00011298"/>
    <w:rsid w:val="000129FA"/>
    <w:rsid w:val="00013B7E"/>
    <w:rsid w:val="00014914"/>
    <w:rsid w:val="00014B35"/>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7785A"/>
    <w:rsid w:val="000804AC"/>
    <w:rsid w:val="000816BE"/>
    <w:rsid w:val="00083463"/>
    <w:rsid w:val="00091880"/>
    <w:rsid w:val="00092AD8"/>
    <w:rsid w:val="00092CD4"/>
    <w:rsid w:val="00094259"/>
    <w:rsid w:val="00096AFD"/>
    <w:rsid w:val="000A203F"/>
    <w:rsid w:val="000A2541"/>
    <w:rsid w:val="000A46A2"/>
    <w:rsid w:val="000A6D52"/>
    <w:rsid w:val="000A79E0"/>
    <w:rsid w:val="000B0650"/>
    <w:rsid w:val="000B3BC1"/>
    <w:rsid w:val="000C37A1"/>
    <w:rsid w:val="000C524E"/>
    <w:rsid w:val="000C6085"/>
    <w:rsid w:val="000D1D7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5B95"/>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4EEE"/>
    <w:rsid w:val="00295155"/>
    <w:rsid w:val="00296E48"/>
    <w:rsid w:val="00296EF2"/>
    <w:rsid w:val="002A0419"/>
    <w:rsid w:val="002A3EC2"/>
    <w:rsid w:val="002A4249"/>
    <w:rsid w:val="002A5BA4"/>
    <w:rsid w:val="002B0356"/>
    <w:rsid w:val="002B0D7A"/>
    <w:rsid w:val="002B430C"/>
    <w:rsid w:val="002C2F1A"/>
    <w:rsid w:val="002C32FE"/>
    <w:rsid w:val="002C4FEC"/>
    <w:rsid w:val="002C51AA"/>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041BF"/>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8111F"/>
    <w:rsid w:val="00381768"/>
    <w:rsid w:val="00382C85"/>
    <w:rsid w:val="00385622"/>
    <w:rsid w:val="003916EC"/>
    <w:rsid w:val="00392960"/>
    <w:rsid w:val="00392E06"/>
    <w:rsid w:val="00392F59"/>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9750A"/>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27368"/>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CD3"/>
    <w:rsid w:val="00821599"/>
    <w:rsid w:val="008217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ECB"/>
    <w:rsid w:val="00863F69"/>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479A5"/>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D7133"/>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444A"/>
    <w:rsid w:val="00A55663"/>
    <w:rsid w:val="00A56957"/>
    <w:rsid w:val="00A576C5"/>
    <w:rsid w:val="00A57B38"/>
    <w:rsid w:val="00A70D12"/>
    <w:rsid w:val="00A72088"/>
    <w:rsid w:val="00A720E7"/>
    <w:rsid w:val="00A732CD"/>
    <w:rsid w:val="00A758A6"/>
    <w:rsid w:val="00A80F59"/>
    <w:rsid w:val="00A81C8A"/>
    <w:rsid w:val="00A82194"/>
    <w:rsid w:val="00A828E4"/>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0773"/>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DD5"/>
    <w:rsid w:val="00AE5ED3"/>
    <w:rsid w:val="00AE6A0C"/>
    <w:rsid w:val="00AF064C"/>
    <w:rsid w:val="00AF0D0E"/>
    <w:rsid w:val="00AF4E87"/>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9B1"/>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05E"/>
    <w:rsid w:val="00BA76D6"/>
    <w:rsid w:val="00BB2558"/>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72D3"/>
    <w:rsid w:val="00C80710"/>
    <w:rsid w:val="00C82497"/>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4B02"/>
    <w:rsid w:val="00CC5D6A"/>
    <w:rsid w:val="00CC60A8"/>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43BD"/>
    <w:rsid w:val="00D345F4"/>
    <w:rsid w:val="00D35DE2"/>
    <w:rsid w:val="00D41B28"/>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3D02"/>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0FF"/>
    <w:rsid w:val="00DF641B"/>
    <w:rsid w:val="00DF7895"/>
    <w:rsid w:val="00DF7CC5"/>
    <w:rsid w:val="00E00CCE"/>
    <w:rsid w:val="00E02044"/>
    <w:rsid w:val="00E05DF7"/>
    <w:rsid w:val="00E12C58"/>
    <w:rsid w:val="00E1317C"/>
    <w:rsid w:val="00E162E2"/>
    <w:rsid w:val="00E1743B"/>
    <w:rsid w:val="00E174E5"/>
    <w:rsid w:val="00E17F9A"/>
    <w:rsid w:val="00E20AB8"/>
    <w:rsid w:val="00E21222"/>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B7E"/>
    <w:rsid w:val="00F112C9"/>
    <w:rsid w:val="00F1203C"/>
    <w:rsid w:val="00F12E4A"/>
    <w:rsid w:val="00F1459F"/>
    <w:rsid w:val="00F151C9"/>
    <w:rsid w:val="00F15D54"/>
    <w:rsid w:val="00F15F0E"/>
    <w:rsid w:val="00F200F2"/>
    <w:rsid w:val="00F2070E"/>
    <w:rsid w:val="00F20D88"/>
    <w:rsid w:val="00F21C23"/>
    <w:rsid w:val="00F22076"/>
    <w:rsid w:val="00F31162"/>
    <w:rsid w:val="00F32B25"/>
    <w:rsid w:val="00F34E81"/>
    <w:rsid w:val="00F40A46"/>
    <w:rsid w:val="00F416A5"/>
    <w:rsid w:val="00F4517B"/>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185.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7/&amp;a=RRA%20347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158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B1C4-DB21-4598-BB65-AE78C0C5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9187</Words>
  <Characters>50534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cp:lastPrinted>2019-12-19T01:53:00Z</cp:lastPrinted>
  <dcterms:created xsi:type="dcterms:W3CDTF">2020-10-08T23:58:00Z</dcterms:created>
  <dcterms:modified xsi:type="dcterms:W3CDTF">2020-11-11T18:51:00Z</dcterms:modified>
</cp:coreProperties>
</file>