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F797E" w14:textId="77777777" w:rsidR="00232B71" w:rsidRDefault="00232B71" w:rsidP="00232B71">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proofErr w:type="gramStart"/>
      <w:r w:rsidRPr="004E2A95">
        <w:rPr>
          <w:rFonts w:ascii="Palatino Linotype" w:eastAsia="Times New Roman" w:hAnsi="Palatino Linotype" w:cs="Arial"/>
          <w:color w:val="000000"/>
          <w:sz w:val="24"/>
          <w:szCs w:val="24"/>
          <w:lang w:eastAsia="es-MX"/>
        </w:rPr>
        <w:t xml:space="preserve">a </w:t>
      </w:r>
      <w:r>
        <w:rPr>
          <w:rFonts w:ascii="Palatino Linotype" w:eastAsia="Times New Roman" w:hAnsi="Palatino Linotype" w:cs="Arial"/>
          <w:color w:val="000000"/>
          <w:sz w:val="24"/>
          <w:szCs w:val="24"/>
          <w:lang w:eastAsia="es-MX"/>
        </w:rPr>
        <w:t xml:space="preserve"> diecinueve</w:t>
      </w:r>
      <w:proofErr w:type="gramEnd"/>
      <w:r>
        <w:rPr>
          <w:rFonts w:ascii="Palatino Linotype" w:eastAsia="Times New Roman" w:hAnsi="Palatino Linotype" w:cs="Arial"/>
          <w:color w:val="000000"/>
          <w:sz w:val="24"/>
          <w:szCs w:val="24"/>
          <w:lang w:eastAsia="es-MX"/>
        </w:rPr>
        <w:t xml:space="preserve"> </w:t>
      </w:r>
      <w:r w:rsidRPr="00285251">
        <w:rPr>
          <w:rFonts w:ascii="Palatino Linotype" w:eastAsia="Times New Roman" w:hAnsi="Palatino Linotype" w:cs="Arial"/>
          <w:color w:val="000000"/>
          <w:sz w:val="24"/>
          <w:szCs w:val="24"/>
          <w:lang w:eastAsia="es-MX"/>
        </w:rPr>
        <w:t xml:space="preserve">de </w:t>
      </w:r>
      <w:r>
        <w:rPr>
          <w:rFonts w:ascii="Palatino Linotype" w:eastAsia="Times New Roman" w:hAnsi="Palatino Linotype" w:cs="Arial"/>
          <w:color w:val="000000"/>
          <w:sz w:val="24"/>
          <w:szCs w:val="24"/>
          <w:lang w:eastAsia="es-MX"/>
        </w:rPr>
        <w:t>agosto de dos mil veinte</w:t>
      </w:r>
      <w:r w:rsidRPr="004E2A95">
        <w:rPr>
          <w:rFonts w:ascii="Palatino Linotype" w:eastAsia="Times New Roman" w:hAnsi="Palatino Linotype" w:cs="Arial"/>
          <w:color w:val="000000"/>
          <w:sz w:val="24"/>
          <w:szCs w:val="24"/>
          <w:lang w:eastAsia="es-MX"/>
        </w:rPr>
        <w:t>.</w:t>
      </w:r>
    </w:p>
    <w:p w14:paraId="59F4C5AB" w14:textId="77777777" w:rsidR="00232B71" w:rsidRDefault="00232B71" w:rsidP="00232B71">
      <w:pPr>
        <w:shd w:val="clear" w:color="auto" w:fill="FFFFFF"/>
        <w:spacing w:after="0" w:line="360" w:lineRule="auto"/>
        <w:jc w:val="both"/>
        <w:rPr>
          <w:rFonts w:ascii="Palatino Linotype" w:eastAsia="Times New Roman" w:hAnsi="Palatino Linotype" w:cs="Arial"/>
          <w:color w:val="000000"/>
          <w:sz w:val="20"/>
          <w:szCs w:val="24"/>
          <w:lang w:eastAsia="es-MX"/>
        </w:rPr>
      </w:pPr>
    </w:p>
    <w:p w14:paraId="1E50045E" w14:textId="77777777" w:rsidR="00232B71" w:rsidRPr="00722E63" w:rsidRDefault="00232B71" w:rsidP="00232B71">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EC45C6B" w14:textId="63E19F82" w:rsidR="00232B71" w:rsidRPr="006221ED" w:rsidRDefault="00232B71" w:rsidP="00232B71">
      <w:pPr>
        <w:shd w:val="clear" w:color="auto" w:fill="FFFFFF"/>
        <w:spacing w:after="0" w:line="360" w:lineRule="auto"/>
        <w:jc w:val="both"/>
        <w:rPr>
          <w:rFonts w:ascii="Palatino Linotype" w:hAnsi="Palatino Linotype" w:cs="Arial"/>
          <w:sz w:val="24"/>
          <w:szCs w:val="24"/>
        </w:rPr>
      </w:pPr>
      <w:r w:rsidRPr="006221ED">
        <w:rPr>
          <w:rFonts w:ascii="Palatino Linotype" w:hAnsi="Palatino Linotype" w:cs="Arial"/>
          <w:b/>
          <w:sz w:val="24"/>
          <w:szCs w:val="24"/>
        </w:rPr>
        <w:t>VISTOS</w:t>
      </w:r>
      <w:r w:rsidRPr="006221ED">
        <w:rPr>
          <w:rFonts w:ascii="Palatino Linotype" w:hAnsi="Palatino Linotype" w:cs="Arial"/>
          <w:sz w:val="24"/>
          <w:szCs w:val="24"/>
        </w:rPr>
        <w:t xml:space="preserve"> los expedientes electrónicos formados con motivo de los recursos de revisión números </w:t>
      </w:r>
      <w:r>
        <w:rPr>
          <w:rFonts w:ascii="Palatino Linotype" w:hAnsi="Palatino Linotype" w:cs="Arial"/>
          <w:b/>
          <w:sz w:val="24"/>
          <w:szCs w:val="24"/>
        </w:rPr>
        <w:t>01015</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6221ED">
        <w:rPr>
          <w:rFonts w:ascii="Palatino Linotype" w:hAnsi="Palatino Linotype" w:cs="Arial"/>
          <w:b/>
          <w:bCs/>
          <w:sz w:val="24"/>
          <w:szCs w:val="24"/>
          <w:lang w:eastAsia="es-MX"/>
        </w:rPr>
        <w:t>,</w:t>
      </w:r>
      <w:r>
        <w:rPr>
          <w:rFonts w:ascii="Palatino Linotype" w:hAnsi="Palatino Linotype" w:cs="Arial"/>
          <w:b/>
          <w:bCs/>
          <w:sz w:val="24"/>
          <w:szCs w:val="24"/>
          <w:lang w:eastAsia="es-MX"/>
        </w:rPr>
        <w:t xml:space="preserve"> </w:t>
      </w:r>
      <w:r>
        <w:rPr>
          <w:rFonts w:ascii="Palatino Linotype" w:hAnsi="Palatino Linotype" w:cs="Arial"/>
          <w:b/>
          <w:sz w:val="24"/>
          <w:szCs w:val="24"/>
        </w:rPr>
        <w:t>01016</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20, </w:t>
      </w:r>
      <w:r w:rsidRPr="006221ED">
        <w:rPr>
          <w:rFonts w:ascii="Palatino Linotype" w:hAnsi="Palatino Linotype" w:cs="Arial"/>
          <w:bCs/>
          <w:sz w:val="24"/>
          <w:szCs w:val="24"/>
          <w:lang w:eastAsia="es-MX"/>
        </w:rPr>
        <w:t xml:space="preserve">y </w:t>
      </w:r>
      <w:r w:rsidRPr="007F3A93">
        <w:rPr>
          <w:rFonts w:ascii="Palatino Linotype" w:hAnsi="Palatino Linotype" w:cs="Arial"/>
          <w:b/>
          <w:bCs/>
          <w:sz w:val="24"/>
          <w:szCs w:val="24"/>
          <w:lang w:eastAsia="es-MX"/>
        </w:rPr>
        <w:t>01017</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Pr>
          <w:rFonts w:ascii="Palatino Linotype" w:hAnsi="Palatino Linotype" w:cs="Arial"/>
          <w:sz w:val="24"/>
          <w:szCs w:val="24"/>
        </w:rPr>
        <w:t xml:space="preserve">, interpuestos por la C. </w:t>
      </w:r>
      <w:r>
        <w:rPr>
          <w:rFonts w:ascii="Palatino Linotype" w:hAnsi="Palatino Linotype" w:cs="Arial"/>
          <w:sz w:val="24"/>
          <w:szCs w:val="24"/>
        </w:rPr>
        <w:t xml:space="preserve">XXXXX </w:t>
      </w:r>
      <w:proofErr w:type="spellStart"/>
      <w:r>
        <w:rPr>
          <w:rFonts w:ascii="Palatino Linotype" w:hAnsi="Palatino Linotype" w:cs="Arial"/>
          <w:sz w:val="24"/>
          <w:szCs w:val="24"/>
        </w:rPr>
        <w:t>XXXXX</w:t>
      </w:r>
      <w:proofErr w:type="spellEnd"/>
      <w:r>
        <w:rPr>
          <w:rFonts w:ascii="Palatino Linotype" w:hAnsi="Palatino Linotype" w:cs="Arial"/>
          <w:sz w:val="24"/>
          <w:szCs w:val="24"/>
        </w:rPr>
        <w:t xml:space="preserve"> </w:t>
      </w:r>
      <w:proofErr w:type="spellStart"/>
      <w:r>
        <w:rPr>
          <w:rFonts w:ascii="Palatino Linotype" w:hAnsi="Palatino Linotype" w:cs="Arial"/>
          <w:sz w:val="24"/>
          <w:szCs w:val="24"/>
        </w:rPr>
        <w:t>XXXXX</w:t>
      </w:r>
      <w:proofErr w:type="spellEnd"/>
      <w:r w:rsidRPr="006221ED">
        <w:rPr>
          <w:rFonts w:ascii="Palatino Linotype" w:hAnsi="Palatino Linotype" w:cs="Arial"/>
          <w:sz w:val="24"/>
          <w:szCs w:val="24"/>
        </w:rPr>
        <w:t xml:space="preserve">                                                  </w:t>
      </w:r>
      <w:r w:rsidRPr="006221ED">
        <w:rPr>
          <w:rFonts w:ascii="Palatino Linotype" w:hAnsi="Palatino Linotype" w:cs="Arial"/>
          <w:b/>
          <w:sz w:val="24"/>
          <w:szCs w:val="24"/>
        </w:rPr>
        <w:t xml:space="preserve">  </w:t>
      </w:r>
      <w:r w:rsidRPr="006221ED">
        <w:rPr>
          <w:rFonts w:ascii="Palatino Linotype" w:hAnsi="Palatino Linotype" w:cs="Arial"/>
          <w:sz w:val="24"/>
          <w:szCs w:val="24"/>
        </w:rPr>
        <w:t xml:space="preserve">en lo sucesivo </w:t>
      </w:r>
      <w:r w:rsidRPr="007F3A93">
        <w:rPr>
          <w:rFonts w:ascii="Palatino Linotype" w:hAnsi="Palatino Linotype" w:cs="Arial"/>
          <w:b/>
          <w:sz w:val="24"/>
          <w:szCs w:val="24"/>
        </w:rPr>
        <w:t>la</w:t>
      </w:r>
      <w:r w:rsidRPr="006221ED">
        <w:rPr>
          <w:rFonts w:ascii="Palatino Linotype" w:hAnsi="Palatino Linotype" w:cs="Arial"/>
          <w:sz w:val="24"/>
          <w:szCs w:val="24"/>
        </w:rPr>
        <w:t xml:space="preserve"> </w:t>
      </w:r>
      <w:r w:rsidRPr="006221ED">
        <w:rPr>
          <w:rFonts w:ascii="Palatino Linotype" w:hAnsi="Palatino Linotype" w:cs="Arial"/>
          <w:b/>
          <w:sz w:val="24"/>
          <w:szCs w:val="24"/>
        </w:rPr>
        <w:t>Recurrente</w:t>
      </w:r>
      <w:r w:rsidRPr="006221ED">
        <w:rPr>
          <w:rFonts w:ascii="Palatino Linotype" w:hAnsi="Palatino Linotype" w:cs="Arial"/>
          <w:sz w:val="24"/>
          <w:szCs w:val="24"/>
        </w:rPr>
        <w:t xml:space="preserve">, en contra de la respuesta del </w:t>
      </w:r>
      <w:r w:rsidRPr="006221ED">
        <w:rPr>
          <w:rFonts w:ascii="Palatino Linotype" w:hAnsi="Palatino Linotype" w:cs="Arial"/>
          <w:b/>
          <w:sz w:val="24"/>
          <w:szCs w:val="24"/>
        </w:rPr>
        <w:t xml:space="preserve">Ayuntamiento de </w:t>
      </w:r>
      <w:r>
        <w:rPr>
          <w:rFonts w:ascii="Palatino Linotype" w:hAnsi="Palatino Linotype" w:cs="Arial"/>
          <w:b/>
          <w:sz w:val="24"/>
          <w:szCs w:val="24"/>
        </w:rPr>
        <w:t>San José del Rincón</w:t>
      </w:r>
      <w:r w:rsidRPr="006221ED">
        <w:rPr>
          <w:rFonts w:ascii="Palatino Linotype" w:hAnsi="Palatino Linotype" w:cs="Arial"/>
          <w:sz w:val="24"/>
          <w:szCs w:val="24"/>
        </w:rPr>
        <w:t>, en lo subsecuente</w:t>
      </w:r>
      <w:r w:rsidRPr="006221ED">
        <w:rPr>
          <w:rFonts w:ascii="Palatino Linotype" w:hAnsi="Palatino Linotype" w:cs="Arial"/>
          <w:b/>
          <w:sz w:val="24"/>
          <w:szCs w:val="24"/>
        </w:rPr>
        <w:t xml:space="preserve"> El Sujeto Obligado</w:t>
      </w:r>
      <w:r w:rsidRPr="006221ED">
        <w:rPr>
          <w:rFonts w:ascii="Palatino Linotype" w:hAnsi="Palatino Linotype" w:cs="Arial"/>
          <w:sz w:val="24"/>
          <w:szCs w:val="24"/>
        </w:rPr>
        <w:t>, se procede a dictar la presente resolución.</w:t>
      </w:r>
    </w:p>
    <w:p w14:paraId="4E1A5FA5" w14:textId="77777777" w:rsidR="00232B71" w:rsidRPr="00D90EF0" w:rsidRDefault="00232B71" w:rsidP="00232B71">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4D410A2" w14:textId="77777777" w:rsidR="00232B71" w:rsidRPr="00722E63" w:rsidRDefault="00232B71" w:rsidP="00232B71">
      <w:pPr>
        <w:pStyle w:val="Sinespaciado"/>
        <w:rPr>
          <w:rFonts w:ascii="Palatino Linotype" w:hAnsi="Palatino Linotype"/>
          <w:sz w:val="22"/>
        </w:rPr>
      </w:pPr>
    </w:p>
    <w:p w14:paraId="368F12EF" w14:textId="77777777" w:rsidR="00232B71" w:rsidRPr="004E2A95" w:rsidRDefault="00232B71" w:rsidP="00232B71">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14:paraId="29D62CDF" w14:textId="77777777" w:rsidR="00232B71" w:rsidRPr="00722E63" w:rsidRDefault="00232B71" w:rsidP="00232B71">
      <w:pPr>
        <w:pStyle w:val="Sinespaciado"/>
        <w:rPr>
          <w:rFonts w:ascii="Palatino Linotype" w:hAnsi="Palatino Linotype"/>
          <w:sz w:val="14"/>
        </w:rPr>
      </w:pPr>
    </w:p>
    <w:p w14:paraId="18843CE2" w14:textId="77777777" w:rsidR="00232B71" w:rsidRPr="004E2A95" w:rsidRDefault="00232B71" w:rsidP="00232B71">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14:paraId="242063B9" w14:textId="77777777" w:rsidR="00232B71" w:rsidRDefault="00232B71" w:rsidP="00232B71">
      <w:pPr>
        <w:spacing w:after="0" w:line="360" w:lineRule="auto"/>
        <w:jc w:val="both"/>
        <w:rPr>
          <w:rFonts w:ascii="Palatino Linotype" w:hAnsi="Palatino Linotype" w:cs="Arial"/>
          <w:sz w:val="24"/>
        </w:rPr>
      </w:pPr>
      <w:r w:rsidRPr="004E2A95">
        <w:rPr>
          <w:rFonts w:ascii="Palatino Linotype" w:hAnsi="Palatino Linotype" w:cs="Arial"/>
          <w:sz w:val="24"/>
        </w:rPr>
        <w:t>Con fecha</w:t>
      </w:r>
      <w:r>
        <w:rPr>
          <w:rFonts w:ascii="Palatino Linotype" w:hAnsi="Palatino Linotype" w:cs="Arial"/>
          <w:sz w:val="24"/>
        </w:rPr>
        <w:t xml:space="preserve"> veinte </w:t>
      </w:r>
      <w:r w:rsidRPr="004E2A95">
        <w:rPr>
          <w:rFonts w:ascii="Palatino Linotype" w:hAnsi="Palatino Linotype" w:cs="Arial"/>
          <w:sz w:val="24"/>
        </w:rPr>
        <w:t xml:space="preserve">de </w:t>
      </w:r>
      <w:r>
        <w:rPr>
          <w:rFonts w:ascii="Palatino Linotype" w:hAnsi="Palatino Linotype" w:cs="Arial"/>
          <w:sz w:val="24"/>
        </w:rPr>
        <w:t>enero</w:t>
      </w:r>
      <w:r w:rsidRPr="004E2A95">
        <w:rPr>
          <w:rFonts w:ascii="Palatino Linotype" w:hAnsi="Palatino Linotype" w:cs="Arial"/>
          <w:sz w:val="24"/>
        </w:rPr>
        <w:t xml:space="preserve"> </w:t>
      </w:r>
      <w:r>
        <w:rPr>
          <w:rFonts w:ascii="Palatino Linotype" w:hAnsi="Palatino Linotype" w:cs="Arial"/>
          <w:sz w:val="24"/>
        </w:rPr>
        <w:t>de dos mil veinte</w:t>
      </w:r>
      <w:r w:rsidRPr="004E2A95">
        <w:rPr>
          <w:rFonts w:ascii="Palatino Linotype" w:hAnsi="Palatino Linotype" w:cs="Arial"/>
          <w:sz w:val="24"/>
        </w:rPr>
        <w:t xml:space="preserve">, </w:t>
      </w:r>
      <w:r>
        <w:rPr>
          <w:rFonts w:ascii="Palatino Linotype" w:hAnsi="Palatino Linotype" w:cs="Arial"/>
          <w:sz w:val="24"/>
        </w:rPr>
        <w:t xml:space="preserve">La </w:t>
      </w:r>
      <w:r w:rsidRPr="004E2A95">
        <w:rPr>
          <w:rFonts w:ascii="Palatino Linotype" w:hAnsi="Palatino Linotype" w:cs="Arial"/>
          <w:b/>
          <w:sz w:val="24"/>
        </w:rPr>
        <w:t>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xml:space="preserve">, las solicitudes de acceso a la información pública, registradas bajo los números de </w:t>
      </w:r>
      <w:proofErr w:type="gramStart"/>
      <w:r w:rsidRPr="004E2A95">
        <w:rPr>
          <w:rFonts w:ascii="Palatino Linotype" w:hAnsi="Palatino Linotype" w:cs="Arial"/>
          <w:sz w:val="24"/>
        </w:rPr>
        <w:t>expediente</w:t>
      </w:r>
      <w:r w:rsidRPr="00D90EF0">
        <w:rPr>
          <w:rFonts w:ascii="Palatino Linotype" w:hAnsi="Palatino Linotype" w:cs="Arial"/>
          <w:sz w:val="24"/>
        </w:rPr>
        <w:t xml:space="preserve"> </w:t>
      </w:r>
      <w:r w:rsidRPr="00D90EF0">
        <w:rPr>
          <w:rFonts w:ascii="Palatino Linotype" w:hAnsi="Palatino Linotype" w:cs="Arial"/>
          <w:b/>
          <w:sz w:val="24"/>
        </w:rPr>
        <w:t xml:space="preserve"> 00</w:t>
      </w:r>
      <w:r>
        <w:rPr>
          <w:rFonts w:ascii="Palatino Linotype" w:hAnsi="Palatino Linotype" w:cs="Arial"/>
          <w:b/>
          <w:sz w:val="24"/>
        </w:rPr>
        <w:t>002</w:t>
      </w:r>
      <w:proofErr w:type="gramEnd"/>
      <w:r>
        <w:rPr>
          <w:rFonts w:ascii="Palatino Linotype" w:hAnsi="Palatino Linotype" w:cs="Arial"/>
          <w:b/>
          <w:sz w:val="24"/>
        </w:rPr>
        <w:t>/JOSERIN</w:t>
      </w:r>
      <w:r w:rsidRPr="00D90EF0">
        <w:rPr>
          <w:rFonts w:ascii="Palatino Linotype" w:hAnsi="Palatino Linotype" w:cs="Arial"/>
          <w:b/>
          <w:sz w:val="24"/>
        </w:rPr>
        <w:t>/IP/20</w:t>
      </w:r>
      <w:r>
        <w:rPr>
          <w:rFonts w:ascii="Palatino Linotype" w:hAnsi="Palatino Linotype" w:cs="Arial"/>
          <w:b/>
          <w:sz w:val="24"/>
        </w:rPr>
        <w:t xml:space="preserve">20, </w:t>
      </w:r>
      <w:r w:rsidRPr="00D90EF0">
        <w:rPr>
          <w:rFonts w:ascii="Palatino Linotype" w:hAnsi="Palatino Linotype" w:cs="Arial"/>
          <w:b/>
          <w:sz w:val="24"/>
        </w:rPr>
        <w:t>00</w:t>
      </w:r>
      <w:r>
        <w:rPr>
          <w:rFonts w:ascii="Palatino Linotype" w:hAnsi="Palatino Linotype" w:cs="Arial"/>
          <w:b/>
          <w:sz w:val="24"/>
        </w:rPr>
        <w:t>003/JOSERIN</w:t>
      </w:r>
      <w:r w:rsidRPr="00D90EF0">
        <w:rPr>
          <w:rFonts w:ascii="Palatino Linotype" w:hAnsi="Palatino Linotype" w:cs="Arial"/>
          <w:b/>
          <w:sz w:val="24"/>
        </w:rPr>
        <w:t>/IP/20</w:t>
      </w:r>
      <w:r>
        <w:rPr>
          <w:rFonts w:ascii="Palatino Linotype" w:hAnsi="Palatino Linotype" w:cs="Arial"/>
          <w:b/>
          <w:sz w:val="24"/>
        </w:rPr>
        <w:t xml:space="preserve">20, y </w:t>
      </w:r>
      <w:r w:rsidRPr="00D90EF0">
        <w:rPr>
          <w:rFonts w:ascii="Palatino Linotype" w:hAnsi="Palatino Linotype" w:cs="Arial"/>
          <w:b/>
          <w:sz w:val="24"/>
        </w:rPr>
        <w:t>00</w:t>
      </w:r>
      <w:r>
        <w:rPr>
          <w:rFonts w:ascii="Palatino Linotype" w:hAnsi="Palatino Linotype" w:cs="Arial"/>
          <w:b/>
          <w:sz w:val="24"/>
        </w:rPr>
        <w:t>004/JOSERIN</w:t>
      </w:r>
      <w:r w:rsidRPr="00D90EF0">
        <w:rPr>
          <w:rFonts w:ascii="Palatino Linotype" w:hAnsi="Palatino Linotype" w:cs="Arial"/>
          <w:b/>
          <w:sz w:val="24"/>
        </w:rPr>
        <w:t>/IP/20</w:t>
      </w:r>
      <w:r>
        <w:rPr>
          <w:rFonts w:ascii="Palatino Linotype" w:hAnsi="Palatino Linotype" w:cs="Arial"/>
          <w:b/>
          <w:sz w:val="24"/>
        </w:rPr>
        <w:t>20</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14:paraId="099E7DD6" w14:textId="77777777" w:rsidR="00232B71" w:rsidRPr="004E2A95" w:rsidRDefault="00232B71" w:rsidP="00232B71">
      <w:pPr>
        <w:spacing w:after="0" w:line="360" w:lineRule="auto"/>
        <w:jc w:val="both"/>
        <w:rPr>
          <w:rFonts w:ascii="Palatino Linotype" w:hAnsi="Palatino Linotype" w:cs="Arial"/>
          <w:sz w:val="24"/>
        </w:rPr>
      </w:pPr>
    </w:p>
    <w:p w14:paraId="204E351D" w14:textId="77777777" w:rsidR="00232B71" w:rsidRPr="00722E63" w:rsidRDefault="00232B71" w:rsidP="00232B71">
      <w:pPr>
        <w:spacing w:after="0" w:line="240" w:lineRule="auto"/>
        <w:jc w:val="both"/>
        <w:rPr>
          <w:rFonts w:ascii="Palatino Linotype" w:hAnsi="Palatino Linotype" w:cs="Arial"/>
          <w:b/>
          <w:sz w:val="10"/>
        </w:rPr>
      </w:pPr>
    </w:p>
    <w:p w14:paraId="7358601D" w14:textId="77777777" w:rsidR="00232B71" w:rsidRDefault="00232B71" w:rsidP="00232B71">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 xml:space="preserve">Solicitud de </w:t>
      </w:r>
      <w:proofErr w:type="gramStart"/>
      <w:r w:rsidRPr="004E2A95">
        <w:rPr>
          <w:rFonts w:ascii="Palatino Linotype" w:hAnsi="Palatino Linotype" w:cs="Arial"/>
          <w:b/>
          <w:sz w:val="24"/>
        </w:rPr>
        <w:t>información</w:t>
      </w:r>
      <w:r w:rsidRPr="004E2A95">
        <w:rPr>
          <w:rFonts w:ascii="Palatino Linotype" w:hAnsi="Palatino Linotype" w:cs="Arial"/>
          <w:sz w:val="24"/>
        </w:rPr>
        <w:t xml:space="preserve"> </w:t>
      </w:r>
      <w:r>
        <w:rPr>
          <w:rFonts w:ascii="Palatino Linotype" w:hAnsi="Palatino Linotype" w:cs="Arial"/>
          <w:b/>
          <w:sz w:val="24"/>
        </w:rPr>
        <w:t xml:space="preserve"> </w:t>
      </w:r>
      <w:r w:rsidRPr="00D90EF0">
        <w:rPr>
          <w:rFonts w:ascii="Palatino Linotype" w:hAnsi="Palatino Linotype" w:cs="Arial"/>
          <w:b/>
          <w:sz w:val="24"/>
        </w:rPr>
        <w:t>00</w:t>
      </w:r>
      <w:r>
        <w:rPr>
          <w:rFonts w:ascii="Palatino Linotype" w:hAnsi="Palatino Linotype" w:cs="Arial"/>
          <w:b/>
          <w:sz w:val="24"/>
        </w:rPr>
        <w:t>002</w:t>
      </w:r>
      <w:proofErr w:type="gramEnd"/>
      <w:r>
        <w:rPr>
          <w:rFonts w:ascii="Palatino Linotype" w:hAnsi="Palatino Linotype" w:cs="Arial"/>
          <w:b/>
          <w:sz w:val="24"/>
        </w:rPr>
        <w:t>/JOSERIN</w:t>
      </w:r>
      <w:r w:rsidRPr="00D90EF0">
        <w:rPr>
          <w:rFonts w:ascii="Palatino Linotype" w:hAnsi="Palatino Linotype" w:cs="Arial"/>
          <w:b/>
          <w:sz w:val="24"/>
        </w:rPr>
        <w:t>/IP/20</w:t>
      </w:r>
      <w:r>
        <w:rPr>
          <w:rFonts w:ascii="Palatino Linotype" w:hAnsi="Palatino Linotype" w:cs="Arial"/>
          <w:b/>
          <w:sz w:val="24"/>
        </w:rPr>
        <w:t>20.</w:t>
      </w:r>
      <w:r w:rsidRPr="004E2A95">
        <w:rPr>
          <w:rFonts w:ascii="Palatino Linotype" w:eastAsia="Times New Roman" w:hAnsi="Palatino Linotype" w:cs="Times New Roman"/>
          <w:i/>
          <w:lang w:val="es-ES_tradnl" w:eastAsia="es-ES"/>
        </w:rPr>
        <w:t xml:space="preserve"> </w:t>
      </w:r>
    </w:p>
    <w:p w14:paraId="206C3CC9" w14:textId="77777777" w:rsidR="00232B71" w:rsidRDefault="00232B71" w:rsidP="00232B71">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lastRenderedPageBreak/>
        <w:t>“</w:t>
      </w:r>
      <w:r w:rsidRPr="0083136B">
        <w:rPr>
          <w:rFonts w:ascii="Palatino Linotype" w:hAnsi="Palatino Linotype"/>
          <w:i/>
          <w:color w:val="000000"/>
        </w:rPr>
        <w:t xml:space="preserve">Salario Base Cotización del Tesorero Municipal </w:t>
      </w:r>
      <w:proofErr w:type="spellStart"/>
      <w:r w:rsidRPr="0083136B">
        <w:rPr>
          <w:rFonts w:ascii="Palatino Linotype" w:hAnsi="Palatino Linotype"/>
          <w:i/>
          <w:color w:val="000000"/>
        </w:rPr>
        <w:t>Jose</w:t>
      </w:r>
      <w:proofErr w:type="spellEnd"/>
      <w:r w:rsidRPr="0083136B">
        <w:rPr>
          <w:rFonts w:ascii="Palatino Linotype" w:hAnsi="Palatino Linotype"/>
          <w:i/>
          <w:color w:val="000000"/>
        </w:rPr>
        <w:t xml:space="preserve"> Juan Posadas Campos RFC POCJ761002UX7 Salario Base Integrado Salario Integrado Nivel Salarial Departamento Percepciones y Deducciones Salario Base Cotización de </w:t>
      </w:r>
      <w:proofErr w:type="spellStart"/>
      <w:r w:rsidRPr="0083136B">
        <w:rPr>
          <w:rFonts w:ascii="Palatino Linotype" w:hAnsi="Palatino Linotype"/>
          <w:i/>
          <w:color w:val="000000"/>
        </w:rPr>
        <w:t>Gonzalez</w:t>
      </w:r>
      <w:proofErr w:type="spellEnd"/>
      <w:r w:rsidRPr="0083136B">
        <w:rPr>
          <w:rFonts w:ascii="Palatino Linotype" w:hAnsi="Palatino Linotype"/>
          <w:i/>
          <w:color w:val="000000"/>
        </w:rPr>
        <w:t xml:space="preserve"> Sandoval Gabriela RFC GOSG7203149P4 Salario Base Integrado Salario Integrado Nivel Salarial Departamento Percepciones y Deducciones</w:t>
      </w:r>
      <w:r w:rsidRPr="00076A09">
        <w:rPr>
          <w:rFonts w:ascii="Palatino Linotype" w:hAnsi="Palatino Linotype"/>
          <w:i/>
          <w:color w:val="000000"/>
        </w:rPr>
        <w:t>.</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7364B56C" w14:textId="77777777" w:rsidR="00232B71" w:rsidRDefault="00232B71" w:rsidP="00232B71">
      <w:pPr>
        <w:spacing w:after="0" w:line="240" w:lineRule="auto"/>
        <w:ind w:left="426" w:right="567"/>
        <w:jc w:val="both"/>
        <w:rPr>
          <w:rFonts w:ascii="Palatino Linotype" w:eastAsia="Times New Roman" w:hAnsi="Palatino Linotype" w:cs="Times New Roman"/>
          <w:sz w:val="8"/>
          <w:lang w:val="es-ES_tradnl" w:eastAsia="es-ES"/>
        </w:rPr>
      </w:pPr>
    </w:p>
    <w:p w14:paraId="7990D83B" w14:textId="77777777" w:rsidR="00232B71" w:rsidRPr="00722E63" w:rsidRDefault="00232B71" w:rsidP="00232B71">
      <w:pPr>
        <w:spacing w:after="0" w:line="240" w:lineRule="auto"/>
        <w:ind w:left="426" w:right="567"/>
        <w:jc w:val="both"/>
        <w:rPr>
          <w:rFonts w:ascii="Palatino Linotype" w:eastAsia="Times New Roman" w:hAnsi="Palatino Linotype" w:cs="Times New Roman"/>
          <w:sz w:val="8"/>
          <w:lang w:val="es-ES_tradnl" w:eastAsia="es-ES"/>
        </w:rPr>
      </w:pPr>
    </w:p>
    <w:p w14:paraId="44C45422" w14:textId="77777777" w:rsidR="00232B71" w:rsidRPr="00722E63" w:rsidRDefault="00232B71" w:rsidP="00232B71">
      <w:pPr>
        <w:spacing w:after="0" w:line="360" w:lineRule="auto"/>
        <w:ind w:right="850"/>
        <w:jc w:val="both"/>
        <w:rPr>
          <w:rFonts w:ascii="Palatino Linotype" w:eastAsia="Times New Roman" w:hAnsi="Palatino Linotype" w:cs="Times New Roman"/>
          <w:b/>
          <w:sz w:val="4"/>
          <w:szCs w:val="24"/>
          <w:lang w:val="es-ES_tradnl" w:eastAsia="es-ES"/>
        </w:rPr>
      </w:pPr>
    </w:p>
    <w:p w14:paraId="3ADC6A34" w14:textId="77777777" w:rsidR="00232B71" w:rsidRPr="00722E63" w:rsidRDefault="00232B71" w:rsidP="00232B71">
      <w:pPr>
        <w:spacing w:after="0" w:line="360" w:lineRule="auto"/>
        <w:ind w:right="850"/>
        <w:jc w:val="both"/>
        <w:rPr>
          <w:rFonts w:ascii="Palatino Linotype" w:eastAsia="Times New Roman" w:hAnsi="Palatino Linotype" w:cs="Times New Roman"/>
          <w:b/>
          <w:sz w:val="2"/>
          <w:szCs w:val="24"/>
          <w:lang w:val="es-ES_tradnl" w:eastAsia="es-ES"/>
        </w:rPr>
      </w:pPr>
    </w:p>
    <w:p w14:paraId="34E31C2A" w14:textId="77777777" w:rsidR="00232B71" w:rsidRPr="004E2A95" w:rsidRDefault="00232B71" w:rsidP="00232B71">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 xml:space="preserve">Solicitud de </w:t>
      </w:r>
      <w:proofErr w:type="gramStart"/>
      <w:r w:rsidRPr="004E2A95">
        <w:rPr>
          <w:rFonts w:ascii="Palatino Linotype" w:hAnsi="Palatino Linotype" w:cs="Arial"/>
          <w:b/>
          <w:sz w:val="24"/>
        </w:rPr>
        <w:t>información</w:t>
      </w:r>
      <w:r w:rsidRPr="004E2A95">
        <w:rPr>
          <w:rFonts w:ascii="Palatino Linotype" w:hAnsi="Palatino Linotype" w:cs="Arial"/>
          <w:sz w:val="24"/>
        </w:rPr>
        <w:t xml:space="preserve"> </w:t>
      </w:r>
      <w:r>
        <w:rPr>
          <w:rFonts w:ascii="Palatino Linotype" w:hAnsi="Palatino Linotype" w:cs="Arial"/>
          <w:b/>
          <w:sz w:val="24"/>
        </w:rPr>
        <w:t xml:space="preserve"> </w:t>
      </w:r>
      <w:r w:rsidRPr="00D90EF0">
        <w:rPr>
          <w:rFonts w:ascii="Palatino Linotype" w:hAnsi="Palatino Linotype" w:cs="Arial"/>
          <w:b/>
          <w:sz w:val="24"/>
        </w:rPr>
        <w:t>00</w:t>
      </w:r>
      <w:r>
        <w:rPr>
          <w:rFonts w:ascii="Palatino Linotype" w:hAnsi="Palatino Linotype" w:cs="Arial"/>
          <w:b/>
          <w:sz w:val="24"/>
        </w:rPr>
        <w:t>003</w:t>
      </w:r>
      <w:proofErr w:type="gramEnd"/>
      <w:r>
        <w:rPr>
          <w:rFonts w:ascii="Palatino Linotype" w:hAnsi="Palatino Linotype" w:cs="Arial"/>
          <w:b/>
          <w:sz w:val="24"/>
        </w:rPr>
        <w:t>/JOSERIN</w:t>
      </w:r>
      <w:r w:rsidRPr="00D90EF0">
        <w:rPr>
          <w:rFonts w:ascii="Palatino Linotype" w:hAnsi="Palatino Linotype" w:cs="Arial"/>
          <w:b/>
          <w:sz w:val="24"/>
        </w:rPr>
        <w:t>/IP/20</w:t>
      </w:r>
      <w:r>
        <w:rPr>
          <w:rFonts w:ascii="Palatino Linotype" w:hAnsi="Palatino Linotype" w:cs="Arial"/>
          <w:b/>
          <w:sz w:val="24"/>
        </w:rPr>
        <w:t>20.</w:t>
      </w:r>
    </w:p>
    <w:p w14:paraId="07BC57D8" w14:textId="77777777" w:rsidR="00232B71" w:rsidRDefault="00232B71" w:rsidP="00232B71">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83136B">
        <w:rPr>
          <w:rFonts w:ascii="Palatino Linotype" w:hAnsi="Palatino Linotype"/>
          <w:i/>
          <w:color w:val="000000"/>
        </w:rPr>
        <w:t xml:space="preserve">Solicito el documento que acredite a la C. GABRIELA GONZÁLEZ SANDOVAL RFC GOSG7203149P4 como Contador </w:t>
      </w:r>
      <w:proofErr w:type="spellStart"/>
      <w:r w:rsidRPr="0083136B">
        <w:rPr>
          <w:rFonts w:ascii="Palatino Linotype" w:hAnsi="Palatino Linotype"/>
          <w:i/>
          <w:color w:val="000000"/>
        </w:rPr>
        <w:t>Publico</w:t>
      </w:r>
      <w:proofErr w:type="spellEnd"/>
      <w:r w:rsidRPr="0083136B">
        <w:rPr>
          <w:rFonts w:ascii="Palatino Linotype" w:hAnsi="Palatino Linotype"/>
          <w:i/>
          <w:color w:val="000000"/>
        </w:rPr>
        <w:t xml:space="preserve"> Certificado adscrita a Tesorería Municipal del Ayuntamiento de San </w:t>
      </w:r>
      <w:proofErr w:type="spellStart"/>
      <w:r w:rsidRPr="0083136B">
        <w:rPr>
          <w:rFonts w:ascii="Palatino Linotype" w:hAnsi="Palatino Linotype"/>
          <w:i/>
          <w:color w:val="000000"/>
        </w:rPr>
        <w:t>Jose</w:t>
      </w:r>
      <w:proofErr w:type="spellEnd"/>
      <w:r w:rsidRPr="0083136B">
        <w:rPr>
          <w:rFonts w:ascii="Palatino Linotype" w:hAnsi="Palatino Linotype"/>
          <w:i/>
          <w:color w:val="000000"/>
        </w:rPr>
        <w:t xml:space="preserve"> del Rincón administración 2019-2021</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5F82B21D" w14:textId="77777777" w:rsidR="00232B71" w:rsidRDefault="00232B71" w:rsidP="00232B71">
      <w:pPr>
        <w:spacing w:after="0" w:line="240" w:lineRule="auto"/>
        <w:ind w:left="426" w:right="567"/>
        <w:jc w:val="both"/>
        <w:rPr>
          <w:rFonts w:ascii="Palatino Linotype" w:eastAsia="Times New Roman" w:hAnsi="Palatino Linotype" w:cs="Times New Roman"/>
          <w:lang w:val="es-ES_tradnl" w:eastAsia="es-ES"/>
        </w:rPr>
      </w:pPr>
    </w:p>
    <w:p w14:paraId="33F7E8AA" w14:textId="77777777" w:rsidR="00232B71" w:rsidRPr="004E2A95" w:rsidRDefault="00232B71" w:rsidP="00232B71">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 xml:space="preserve">Solicitud de </w:t>
      </w:r>
      <w:proofErr w:type="gramStart"/>
      <w:r w:rsidRPr="004E2A95">
        <w:rPr>
          <w:rFonts w:ascii="Palatino Linotype" w:hAnsi="Palatino Linotype" w:cs="Arial"/>
          <w:b/>
          <w:sz w:val="24"/>
        </w:rPr>
        <w:t>información</w:t>
      </w:r>
      <w:r w:rsidRPr="004E2A95">
        <w:rPr>
          <w:rFonts w:ascii="Palatino Linotype" w:hAnsi="Palatino Linotype" w:cs="Arial"/>
          <w:sz w:val="24"/>
        </w:rPr>
        <w:t xml:space="preserve"> </w:t>
      </w:r>
      <w:r>
        <w:rPr>
          <w:rFonts w:ascii="Palatino Linotype" w:hAnsi="Palatino Linotype" w:cs="Arial"/>
          <w:b/>
          <w:sz w:val="24"/>
        </w:rPr>
        <w:t xml:space="preserve"> </w:t>
      </w:r>
      <w:r w:rsidRPr="00D90EF0">
        <w:rPr>
          <w:rFonts w:ascii="Palatino Linotype" w:hAnsi="Palatino Linotype" w:cs="Arial"/>
          <w:b/>
          <w:sz w:val="24"/>
        </w:rPr>
        <w:t>00</w:t>
      </w:r>
      <w:r>
        <w:rPr>
          <w:rFonts w:ascii="Palatino Linotype" w:hAnsi="Palatino Linotype" w:cs="Arial"/>
          <w:b/>
          <w:sz w:val="24"/>
        </w:rPr>
        <w:t>004</w:t>
      </w:r>
      <w:proofErr w:type="gramEnd"/>
      <w:r>
        <w:rPr>
          <w:rFonts w:ascii="Palatino Linotype" w:hAnsi="Palatino Linotype" w:cs="Arial"/>
          <w:b/>
          <w:sz w:val="24"/>
        </w:rPr>
        <w:t>/JOSERIN</w:t>
      </w:r>
      <w:r w:rsidRPr="00D90EF0">
        <w:rPr>
          <w:rFonts w:ascii="Palatino Linotype" w:hAnsi="Palatino Linotype" w:cs="Arial"/>
          <w:b/>
          <w:sz w:val="24"/>
        </w:rPr>
        <w:t>/IP/20</w:t>
      </w:r>
      <w:r>
        <w:rPr>
          <w:rFonts w:ascii="Palatino Linotype" w:hAnsi="Palatino Linotype" w:cs="Arial"/>
          <w:b/>
          <w:sz w:val="24"/>
        </w:rPr>
        <w:t>20.</w:t>
      </w:r>
    </w:p>
    <w:p w14:paraId="48A58B56" w14:textId="77777777" w:rsidR="00232B71" w:rsidRDefault="00232B71" w:rsidP="00232B71">
      <w:pPr>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3C72FB">
        <w:rPr>
          <w:rFonts w:ascii="Palatino Linotype" w:hAnsi="Palatino Linotype"/>
          <w:i/>
          <w:color w:val="000000"/>
        </w:rPr>
        <w:t xml:space="preserve">Fecha de Ingreso a </w:t>
      </w:r>
      <w:proofErr w:type="spellStart"/>
      <w:r w:rsidRPr="003C72FB">
        <w:rPr>
          <w:rFonts w:ascii="Palatino Linotype" w:hAnsi="Palatino Linotype"/>
          <w:i/>
          <w:color w:val="000000"/>
        </w:rPr>
        <w:t>nomina</w:t>
      </w:r>
      <w:proofErr w:type="spellEnd"/>
      <w:r w:rsidRPr="003C72FB">
        <w:rPr>
          <w:rFonts w:ascii="Palatino Linotype" w:hAnsi="Palatino Linotype"/>
          <w:i/>
          <w:color w:val="000000"/>
        </w:rPr>
        <w:t xml:space="preserve"> del Ayuntamiento de San </w:t>
      </w:r>
      <w:proofErr w:type="spellStart"/>
      <w:r w:rsidRPr="003C72FB">
        <w:rPr>
          <w:rFonts w:ascii="Palatino Linotype" w:hAnsi="Palatino Linotype"/>
          <w:i/>
          <w:color w:val="000000"/>
        </w:rPr>
        <w:t>Jose</w:t>
      </w:r>
      <w:proofErr w:type="spellEnd"/>
      <w:r w:rsidRPr="003C72FB">
        <w:rPr>
          <w:rFonts w:ascii="Palatino Linotype" w:hAnsi="Palatino Linotype"/>
          <w:i/>
          <w:color w:val="000000"/>
        </w:rPr>
        <w:t xml:space="preserve"> del </w:t>
      </w:r>
      <w:proofErr w:type="spellStart"/>
      <w:r w:rsidRPr="003C72FB">
        <w:rPr>
          <w:rFonts w:ascii="Palatino Linotype" w:hAnsi="Palatino Linotype"/>
          <w:i/>
          <w:color w:val="000000"/>
        </w:rPr>
        <w:t>Rincon</w:t>
      </w:r>
      <w:proofErr w:type="spellEnd"/>
      <w:r w:rsidRPr="003C72FB">
        <w:rPr>
          <w:rFonts w:ascii="Palatino Linotype" w:hAnsi="Palatino Linotype"/>
          <w:i/>
          <w:color w:val="000000"/>
        </w:rPr>
        <w:t xml:space="preserve"> del Servidor </w:t>
      </w:r>
      <w:proofErr w:type="spellStart"/>
      <w:r w:rsidRPr="003C72FB">
        <w:rPr>
          <w:rFonts w:ascii="Palatino Linotype" w:hAnsi="Palatino Linotype"/>
          <w:i/>
          <w:color w:val="000000"/>
        </w:rPr>
        <w:t>Publico</w:t>
      </w:r>
      <w:proofErr w:type="spellEnd"/>
      <w:r w:rsidRPr="003C72FB">
        <w:rPr>
          <w:rFonts w:ascii="Palatino Linotype" w:hAnsi="Palatino Linotype"/>
          <w:i/>
          <w:color w:val="000000"/>
        </w:rPr>
        <w:t xml:space="preserve"> SALAZAR REYES MARIA DEL ROSARIO con RFC SARR8610077B4 Adscrito a Tesorería Salario base </w:t>
      </w:r>
      <w:proofErr w:type="spellStart"/>
      <w:r w:rsidRPr="003C72FB">
        <w:rPr>
          <w:rFonts w:ascii="Palatino Linotype" w:hAnsi="Palatino Linotype"/>
          <w:i/>
          <w:color w:val="000000"/>
        </w:rPr>
        <w:t>cotizacion</w:t>
      </w:r>
      <w:proofErr w:type="spellEnd"/>
      <w:r w:rsidRPr="003C72FB">
        <w:rPr>
          <w:rFonts w:ascii="Palatino Linotype" w:hAnsi="Palatino Linotype"/>
          <w:i/>
          <w:color w:val="000000"/>
        </w:rPr>
        <w:t xml:space="preserve"> Salario Integrado y Nivel Salarial Numero que identifique como Servidor </w:t>
      </w:r>
      <w:proofErr w:type="spellStart"/>
      <w:r w:rsidRPr="003C72FB">
        <w:rPr>
          <w:rFonts w:ascii="Palatino Linotype" w:hAnsi="Palatino Linotype"/>
          <w:i/>
          <w:color w:val="000000"/>
        </w:rPr>
        <w:t>Publico</w:t>
      </w:r>
      <w:proofErr w:type="spellEnd"/>
      <w:r w:rsidRPr="003C72FB">
        <w:rPr>
          <w:rFonts w:ascii="Palatino Linotype" w:hAnsi="Palatino Linotype"/>
          <w:i/>
          <w:color w:val="000000"/>
        </w:rPr>
        <w:t xml:space="preserve"> Documento que le acredite como Licenciada en Derecho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11DF4A52" w14:textId="77777777" w:rsidR="00232B71" w:rsidRDefault="00232B71" w:rsidP="00232B71">
      <w:pPr>
        <w:spacing w:after="0" w:line="240" w:lineRule="auto"/>
        <w:ind w:left="426" w:right="567"/>
        <w:jc w:val="both"/>
        <w:rPr>
          <w:rFonts w:ascii="Palatino Linotype" w:eastAsia="Times New Roman" w:hAnsi="Palatino Linotype" w:cs="Times New Roman"/>
          <w:lang w:val="es-ES_tradnl" w:eastAsia="es-ES"/>
        </w:rPr>
      </w:pPr>
    </w:p>
    <w:p w14:paraId="3E32EABB" w14:textId="77777777" w:rsidR="00232B71" w:rsidRPr="004E2A95" w:rsidRDefault="00232B71" w:rsidP="00232B71">
      <w:pPr>
        <w:spacing w:after="0" w:line="240" w:lineRule="auto"/>
        <w:jc w:val="both"/>
        <w:rPr>
          <w:rFonts w:ascii="Palatino Linotype" w:eastAsia="Times New Roman" w:hAnsi="Palatino Linotype" w:cs="Times New Roman"/>
          <w:lang w:val="es-ES_tradnl" w:eastAsia="es-ES"/>
        </w:rPr>
      </w:pPr>
    </w:p>
    <w:p w14:paraId="4263D197" w14:textId="77777777" w:rsidR="00232B71" w:rsidRPr="00722E63" w:rsidRDefault="00232B71" w:rsidP="00232B71">
      <w:pPr>
        <w:pStyle w:val="Prrafodelista"/>
        <w:numPr>
          <w:ilvl w:val="0"/>
          <w:numId w:val="2"/>
        </w:numPr>
        <w:spacing w:line="360" w:lineRule="auto"/>
        <w:ind w:right="850"/>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en todos los casos.</w:t>
      </w:r>
    </w:p>
    <w:p w14:paraId="0A6C568A" w14:textId="77777777" w:rsidR="00232B71" w:rsidRDefault="00232B71" w:rsidP="00232B71">
      <w:pPr>
        <w:pStyle w:val="Prrafodelista"/>
        <w:spacing w:line="360" w:lineRule="auto"/>
        <w:ind w:left="720"/>
        <w:jc w:val="both"/>
        <w:rPr>
          <w:rFonts w:ascii="Palatino Linotype" w:hAnsi="Palatino Linotype" w:cs="Arial"/>
          <w:b/>
        </w:rPr>
      </w:pPr>
    </w:p>
    <w:p w14:paraId="7940A6F3" w14:textId="77777777" w:rsidR="00232B71" w:rsidRDefault="00232B71" w:rsidP="00232B71">
      <w:pPr>
        <w:spacing w:before="24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proofErr w:type="gramStart"/>
      <w:r w:rsidRPr="00165D6E">
        <w:rPr>
          <w:rFonts w:ascii="Palatino Linotype" w:hAnsi="Palatino Linotype" w:cs="Arial"/>
          <w:b/>
          <w:sz w:val="28"/>
          <w:szCs w:val="20"/>
        </w:rPr>
        <w:t>la</w:t>
      </w:r>
      <w:r>
        <w:rPr>
          <w:rFonts w:ascii="Palatino Linotype" w:hAnsi="Palatino Linotype" w:cs="Arial"/>
          <w:b/>
          <w:sz w:val="28"/>
          <w:szCs w:val="20"/>
        </w:rPr>
        <w:t>s</w:t>
      </w:r>
      <w:r w:rsidRPr="00165D6E">
        <w:rPr>
          <w:rFonts w:ascii="Palatino Linotype" w:hAnsi="Palatino Linotype" w:cs="Arial"/>
          <w:b/>
          <w:sz w:val="28"/>
          <w:szCs w:val="20"/>
        </w:rPr>
        <w:t xml:space="preserve"> respuesta</w:t>
      </w:r>
      <w:proofErr w:type="gramEnd"/>
      <w:r w:rsidRPr="00165D6E">
        <w:rPr>
          <w:rFonts w:ascii="Palatino Linotype" w:hAnsi="Palatino Linotype" w:cs="Arial"/>
          <w:b/>
          <w:sz w:val="28"/>
          <w:szCs w:val="20"/>
        </w:rPr>
        <w:t xml:space="preserve">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4051A8AC" w14:textId="77777777" w:rsidR="00232B71" w:rsidRDefault="00232B71" w:rsidP="00232B7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en fecha once de febrero de dos mil veinte, </w:t>
      </w:r>
      <w:r>
        <w:rPr>
          <w:rFonts w:ascii="Palatino Linotype" w:hAnsi="Palatino Linotype" w:cs="Arial"/>
          <w:b/>
          <w:sz w:val="24"/>
          <w:szCs w:val="24"/>
        </w:rPr>
        <w:t xml:space="preserve">El Sujeto Obligado </w:t>
      </w:r>
      <w:r>
        <w:rPr>
          <w:rFonts w:ascii="Palatino Linotype" w:hAnsi="Palatino Linotype" w:cs="Arial"/>
          <w:sz w:val="24"/>
          <w:szCs w:val="24"/>
        </w:rPr>
        <w:t xml:space="preserve">dio respuestas a las solicitudes de información en los siguientes términos: </w:t>
      </w:r>
    </w:p>
    <w:p w14:paraId="17C093A5" w14:textId="77777777" w:rsidR="00232B71" w:rsidRDefault="00232B71" w:rsidP="00232B71">
      <w:pPr>
        <w:spacing w:before="240" w:line="360" w:lineRule="auto"/>
        <w:jc w:val="both"/>
        <w:rPr>
          <w:rFonts w:ascii="Palatino Linotype" w:hAnsi="Palatino Linotype" w:cs="Arial"/>
          <w:b/>
          <w:sz w:val="24"/>
        </w:rPr>
      </w:pPr>
      <w:r w:rsidRPr="00D90EF0">
        <w:rPr>
          <w:rFonts w:ascii="Palatino Linotype" w:hAnsi="Palatino Linotype" w:cs="Arial"/>
          <w:b/>
          <w:sz w:val="24"/>
        </w:rPr>
        <w:t>00</w:t>
      </w:r>
      <w:r>
        <w:rPr>
          <w:rFonts w:ascii="Palatino Linotype" w:hAnsi="Palatino Linotype" w:cs="Arial"/>
          <w:b/>
          <w:sz w:val="24"/>
        </w:rPr>
        <w:t>002/JOSERIN</w:t>
      </w:r>
      <w:r w:rsidRPr="00D90EF0">
        <w:rPr>
          <w:rFonts w:ascii="Palatino Linotype" w:hAnsi="Palatino Linotype" w:cs="Arial"/>
          <w:b/>
          <w:sz w:val="24"/>
        </w:rPr>
        <w:t>/IP/20</w:t>
      </w:r>
      <w:r>
        <w:rPr>
          <w:rFonts w:ascii="Palatino Linotype" w:hAnsi="Palatino Linotype" w:cs="Arial"/>
          <w:b/>
          <w:sz w:val="24"/>
        </w:rPr>
        <w:t>20</w:t>
      </w:r>
    </w:p>
    <w:p w14:paraId="51ECED84" w14:textId="77777777" w:rsidR="00232B71" w:rsidRPr="004F7292" w:rsidRDefault="00232B71" w:rsidP="00232B71">
      <w:pPr>
        <w:spacing w:after="0" w:line="240" w:lineRule="auto"/>
        <w:jc w:val="right"/>
        <w:rPr>
          <w:rFonts w:ascii="Palatino Linotype" w:hAnsi="Palatino Linotype" w:cs="Arial"/>
          <w:i/>
          <w:szCs w:val="24"/>
        </w:rPr>
      </w:pPr>
      <w:r w:rsidRPr="004F7292">
        <w:rPr>
          <w:rFonts w:ascii="Palatino Linotype" w:hAnsi="Palatino Linotype" w:cs="Arial"/>
          <w:i/>
          <w:szCs w:val="24"/>
        </w:rPr>
        <w:t xml:space="preserve">San José del Rincón, México a 11 de </w:t>
      </w:r>
      <w:proofErr w:type="gramStart"/>
      <w:r w:rsidRPr="004F7292">
        <w:rPr>
          <w:rFonts w:ascii="Palatino Linotype" w:hAnsi="Palatino Linotype" w:cs="Arial"/>
          <w:i/>
          <w:szCs w:val="24"/>
        </w:rPr>
        <w:t>Febrero</w:t>
      </w:r>
      <w:proofErr w:type="gramEnd"/>
      <w:r w:rsidRPr="004F7292">
        <w:rPr>
          <w:rFonts w:ascii="Palatino Linotype" w:hAnsi="Palatino Linotype" w:cs="Arial"/>
          <w:i/>
          <w:szCs w:val="24"/>
        </w:rPr>
        <w:t xml:space="preserve"> de 2020</w:t>
      </w:r>
    </w:p>
    <w:p w14:paraId="0960D339" w14:textId="3EC941D0" w:rsidR="00232B71" w:rsidRPr="004F7292" w:rsidRDefault="00232B71" w:rsidP="00232B71">
      <w:pPr>
        <w:spacing w:after="0" w:line="240" w:lineRule="auto"/>
        <w:jc w:val="right"/>
        <w:rPr>
          <w:rFonts w:ascii="Palatino Linotype" w:hAnsi="Palatino Linotype" w:cs="Arial"/>
          <w:i/>
          <w:szCs w:val="24"/>
        </w:rPr>
      </w:pPr>
      <w:r w:rsidRPr="004F7292">
        <w:rPr>
          <w:rFonts w:ascii="Palatino Linotype" w:hAnsi="Palatino Linotype" w:cs="Arial"/>
          <w:i/>
          <w:szCs w:val="24"/>
        </w:rPr>
        <w:t xml:space="preserve">Nombre del solicitante: </w:t>
      </w:r>
      <w:r>
        <w:rPr>
          <w:rFonts w:ascii="Palatino Linotype" w:hAnsi="Palatino Linotype" w:cs="Arial"/>
          <w:i/>
          <w:szCs w:val="24"/>
        </w:rPr>
        <w:t xml:space="preserve">XXXXX </w:t>
      </w:r>
      <w:proofErr w:type="spellStart"/>
      <w:r>
        <w:rPr>
          <w:rFonts w:ascii="Palatino Linotype" w:hAnsi="Palatino Linotype" w:cs="Arial"/>
          <w:i/>
          <w:szCs w:val="24"/>
        </w:rPr>
        <w:t>XXXXX</w:t>
      </w:r>
      <w:proofErr w:type="spellEnd"/>
      <w:r>
        <w:rPr>
          <w:rFonts w:ascii="Palatino Linotype" w:hAnsi="Palatino Linotype" w:cs="Arial"/>
          <w:i/>
          <w:szCs w:val="24"/>
        </w:rPr>
        <w:t xml:space="preserve"> </w:t>
      </w:r>
      <w:proofErr w:type="spellStart"/>
      <w:r>
        <w:rPr>
          <w:rFonts w:ascii="Palatino Linotype" w:hAnsi="Palatino Linotype" w:cs="Arial"/>
          <w:i/>
          <w:szCs w:val="24"/>
        </w:rPr>
        <w:t>XXXXX</w:t>
      </w:r>
      <w:proofErr w:type="spellEnd"/>
    </w:p>
    <w:p w14:paraId="6293E542" w14:textId="77777777" w:rsidR="00232B71" w:rsidRPr="004F7292" w:rsidRDefault="00232B71" w:rsidP="00232B71">
      <w:pPr>
        <w:spacing w:after="0" w:line="240" w:lineRule="auto"/>
        <w:jc w:val="right"/>
        <w:rPr>
          <w:rFonts w:ascii="Palatino Linotype" w:hAnsi="Palatino Linotype" w:cs="Arial"/>
          <w:i/>
          <w:szCs w:val="24"/>
        </w:rPr>
      </w:pPr>
      <w:r w:rsidRPr="004F7292">
        <w:rPr>
          <w:rFonts w:ascii="Palatino Linotype" w:hAnsi="Palatino Linotype" w:cs="Arial"/>
          <w:i/>
          <w:szCs w:val="24"/>
        </w:rPr>
        <w:lastRenderedPageBreak/>
        <w:t>Folio de la solicitud: 00002/JOSERIN/IP/2020</w:t>
      </w:r>
    </w:p>
    <w:p w14:paraId="5ECEED9D"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7E9BAB"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 xml:space="preserve">La información la puede consultar en la página del municipio de San José del Rincón https://sanjosedelrincon.gob.mx/conac/, ya que dicha información se carga de manera Semestral de acuerdo al Art 92 Fracción VIII Remuneraciones, de la ley de Transparencia y Acceso a la Información </w:t>
      </w:r>
      <w:proofErr w:type="spellStart"/>
      <w:r w:rsidRPr="004F7292">
        <w:rPr>
          <w:rFonts w:ascii="Palatino Linotype" w:hAnsi="Palatino Linotype" w:cs="Arial"/>
          <w:i/>
          <w:szCs w:val="24"/>
        </w:rPr>
        <w:t>Publica</w:t>
      </w:r>
      <w:proofErr w:type="spellEnd"/>
      <w:r w:rsidRPr="004F7292">
        <w:rPr>
          <w:rFonts w:ascii="Palatino Linotype" w:hAnsi="Palatino Linotype" w:cs="Arial"/>
          <w:i/>
          <w:szCs w:val="24"/>
        </w:rPr>
        <w:t xml:space="preserve"> del Estado de México Y Municipios.</w:t>
      </w:r>
    </w:p>
    <w:p w14:paraId="6B26BDB8"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ATENTAMENTE</w:t>
      </w:r>
    </w:p>
    <w:p w14:paraId="48492A70" w14:textId="77777777" w:rsidR="00232B71"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LIC. ISABEL CABALLERO ARRIAGA</w:t>
      </w:r>
    </w:p>
    <w:p w14:paraId="39EDE86C" w14:textId="77777777" w:rsidR="00232B71" w:rsidRDefault="00232B71" w:rsidP="00232B71">
      <w:pPr>
        <w:spacing w:after="0" w:line="240" w:lineRule="auto"/>
        <w:ind w:left="426" w:right="567"/>
        <w:jc w:val="both"/>
        <w:rPr>
          <w:rFonts w:ascii="Palatino Linotype" w:hAnsi="Palatino Linotype" w:cs="Arial"/>
          <w:b/>
          <w:sz w:val="24"/>
        </w:rPr>
      </w:pPr>
    </w:p>
    <w:p w14:paraId="76FA59FD" w14:textId="77777777" w:rsidR="00232B71" w:rsidRPr="004E2A95" w:rsidRDefault="00232B71" w:rsidP="00232B71">
      <w:pPr>
        <w:spacing w:after="0" w:line="240" w:lineRule="auto"/>
        <w:ind w:left="426" w:right="567"/>
        <w:jc w:val="both"/>
        <w:rPr>
          <w:rFonts w:ascii="Palatino Linotype" w:eastAsia="Times New Roman" w:hAnsi="Palatino Linotype" w:cs="Times New Roman"/>
          <w:i/>
          <w:lang w:val="es-ES_tradnl" w:eastAsia="es-ES"/>
        </w:rPr>
      </w:pPr>
      <w:r w:rsidRPr="00D90EF0">
        <w:rPr>
          <w:rFonts w:ascii="Palatino Linotype" w:hAnsi="Palatino Linotype" w:cs="Arial"/>
          <w:b/>
          <w:sz w:val="24"/>
        </w:rPr>
        <w:t>00</w:t>
      </w:r>
      <w:r>
        <w:rPr>
          <w:rFonts w:ascii="Palatino Linotype" w:hAnsi="Palatino Linotype" w:cs="Arial"/>
          <w:b/>
          <w:sz w:val="24"/>
        </w:rPr>
        <w:t>003/JOSERIN</w:t>
      </w:r>
      <w:r w:rsidRPr="00D90EF0">
        <w:rPr>
          <w:rFonts w:ascii="Palatino Linotype" w:hAnsi="Palatino Linotype" w:cs="Arial"/>
          <w:b/>
          <w:sz w:val="24"/>
        </w:rPr>
        <w:t>/IP/20</w:t>
      </w:r>
      <w:r>
        <w:rPr>
          <w:rFonts w:ascii="Palatino Linotype" w:hAnsi="Palatino Linotype" w:cs="Arial"/>
          <w:b/>
          <w:sz w:val="24"/>
        </w:rPr>
        <w:t>20.</w:t>
      </w:r>
    </w:p>
    <w:p w14:paraId="7D5B282E" w14:textId="77777777" w:rsidR="00232B71" w:rsidRPr="004F7292" w:rsidRDefault="00232B71" w:rsidP="00232B71">
      <w:pPr>
        <w:spacing w:after="0" w:line="240" w:lineRule="atLeast"/>
        <w:jc w:val="right"/>
        <w:rPr>
          <w:rFonts w:ascii="Palatino Linotype" w:hAnsi="Palatino Linotype" w:cs="Arial"/>
          <w:i/>
          <w:szCs w:val="24"/>
        </w:rPr>
      </w:pPr>
      <w:r w:rsidRPr="004F7292">
        <w:rPr>
          <w:rFonts w:ascii="Palatino Linotype" w:hAnsi="Palatino Linotype" w:cs="Arial"/>
          <w:i/>
          <w:szCs w:val="24"/>
        </w:rPr>
        <w:t xml:space="preserve">San José del Rincón, México a 11 de </w:t>
      </w:r>
      <w:proofErr w:type="gramStart"/>
      <w:r w:rsidRPr="004F7292">
        <w:rPr>
          <w:rFonts w:ascii="Palatino Linotype" w:hAnsi="Palatino Linotype" w:cs="Arial"/>
          <w:i/>
          <w:szCs w:val="24"/>
        </w:rPr>
        <w:t>Febrero</w:t>
      </w:r>
      <w:proofErr w:type="gramEnd"/>
      <w:r w:rsidRPr="004F7292">
        <w:rPr>
          <w:rFonts w:ascii="Palatino Linotype" w:hAnsi="Palatino Linotype" w:cs="Arial"/>
          <w:i/>
          <w:szCs w:val="24"/>
        </w:rPr>
        <w:t xml:space="preserve"> de 2020</w:t>
      </w:r>
    </w:p>
    <w:p w14:paraId="2D2174DB" w14:textId="117F405D" w:rsidR="00232B71" w:rsidRPr="004F7292" w:rsidRDefault="00232B71" w:rsidP="00232B71">
      <w:pPr>
        <w:spacing w:after="0" w:line="240" w:lineRule="atLeast"/>
        <w:jc w:val="right"/>
        <w:rPr>
          <w:rFonts w:ascii="Palatino Linotype" w:hAnsi="Palatino Linotype" w:cs="Arial"/>
          <w:i/>
          <w:szCs w:val="24"/>
        </w:rPr>
      </w:pPr>
      <w:r w:rsidRPr="004F7292">
        <w:rPr>
          <w:rFonts w:ascii="Palatino Linotype" w:hAnsi="Palatino Linotype" w:cs="Arial"/>
          <w:i/>
          <w:szCs w:val="24"/>
        </w:rPr>
        <w:t xml:space="preserve">Nombre del solicitante: </w:t>
      </w:r>
      <w:r>
        <w:rPr>
          <w:rFonts w:ascii="Palatino Linotype" w:hAnsi="Palatino Linotype" w:cs="Arial"/>
          <w:i/>
          <w:szCs w:val="24"/>
        </w:rPr>
        <w:t xml:space="preserve">XXXXX </w:t>
      </w:r>
      <w:proofErr w:type="spellStart"/>
      <w:r>
        <w:rPr>
          <w:rFonts w:ascii="Palatino Linotype" w:hAnsi="Palatino Linotype" w:cs="Arial"/>
          <w:i/>
          <w:szCs w:val="24"/>
        </w:rPr>
        <w:t>XXXXX</w:t>
      </w:r>
      <w:proofErr w:type="spellEnd"/>
      <w:r>
        <w:rPr>
          <w:rFonts w:ascii="Palatino Linotype" w:hAnsi="Palatino Linotype" w:cs="Arial"/>
          <w:i/>
          <w:szCs w:val="24"/>
        </w:rPr>
        <w:t xml:space="preserve"> </w:t>
      </w:r>
      <w:proofErr w:type="spellStart"/>
      <w:r>
        <w:rPr>
          <w:rFonts w:ascii="Palatino Linotype" w:hAnsi="Palatino Linotype" w:cs="Arial"/>
          <w:i/>
          <w:szCs w:val="24"/>
        </w:rPr>
        <w:t>XXXXX</w:t>
      </w:r>
      <w:proofErr w:type="spellEnd"/>
    </w:p>
    <w:p w14:paraId="778CD10B" w14:textId="77777777" w:rsidR="00232B71" w:rsidRPr="004F7292" w:rsidRDefault="00232B71" w:rsidP="00232B71">
      <w:pPr>
        <w:spacing w:after="0" w:line="240" w:lineRule="atLeast"/>
        <w:jc w:val="right"/>
        <w:rPr>
          <w:rFonts w:ascii="Palatino Linotype" w:hAnsi="Palatino Linotype" w:cs="Arial"/>
          <w:i/>
          <w:szCs w:val="24"/>
        </w:rPr>
      </w:pPr>
      <w:r w:rsidRPr="004F7292">
        <w:rPr>
          <w:rFonts w:ascii="Palatino Linotype" w:hAnsi="Palatino Linotype" w:cs="Arial"/>
          <w:i/>
          <w:szCs w:val="24"/>
        </w:rPr>
        <w:t>Folio de la solicitud: 00003/JOSERIN/IP/2020</w:t>
      </w:r>
    </w:p>
    <w:p w14:paraId="703C8AE1"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A8CB8E"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De acuerdo a la ley de protección de datos personales del estado de México Artículo 11.- El responsable tendrá la obligación de informar de modo expreso, preciso e inequívoco a los titulares de los datos personales, la información que se recaba de ellos y con qué fines, a través del aviso de privacidad. Art. 12, Art. 14, y Art 19 de la ley antes mencionada, por lo que no se puede proporcionar la información solicitada.</w:t>
      </w:r>
    </w:p>
    <w:p w14:paraId="2F95DD21"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ATENTAMENTE</w:t>
      </w:r>
    </w:p>
    <w:p w14:paraId="23510CF6" w14:textId="77777777" w:rsidR="00232B71"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lastRenderedPageBreak/>
        <w:t>LIC. ISABEL CABALLERO ARRIAGA</w:t>
      </w:r>
    </w:p>
    <w:p w14:paraId="776B0843" w14:textId="77777777" w:rsidR="00232B71" w:rsidRDefault="00232B71" w:rsidP="00232B71">
      <w:pPr>
        <w:spacing w:before="240" w:line="360" w:lineRule="auto"/>
        <w:jc w:val="both"/>
        <w:rPr>
          <w:rFonts w:ascii="Palatino Linotype" w:hAnsi="Palatino Linotype" w:cs="Arial"/>
          <w:i/>
          <w:szCs w:val="24"/>
        </w:rPr>
      </w:pPr>
      <w:r w:rsidRPr="00D90EF0">
        <w:rPr>
          <w:rFonts w:ascii="Palatino Linotype" w:hAnsi="Palatino Linotype" w:cs="Arial"/>
          <w:b/>
          <w:sz w:val="24"/>
        </w:rPr>
        <w:t>00</w:t>
      </w:r>
      <w:r>
        <w:rPr>
          <w:rFonts w:ascii="Palatino Linotype" w:hAnsi="Palatino Linotype" w:cs="Arial"/>
          <w:b/>
          <w:sz w:val="24"/>
        </w:rPr>
        <w:t>004/JOSERIN</w:t>
      </w:r>
      <w:r w:rsidRPr="00D90EF0">
        <w:rPr>
          <w:rFonts w:ascii="Palatino Linotype" w:hAnsi="Palatino Linotype" w:cs="Arial"/>
          <w:b/>
          <w:sz w:val="24"/>
        </w:rPr>
        <w:t>/IP/20</w:t>
      </w:r>
      <w:r>
        <w:rPr>
          <w:rFonts w:ascii="Palatino Linotype" w:hAnsi="Palatino Linotype" w:cs="Arial"/>
          <w:b/>
          <w:sz w:val="24"/>
        </w:rPr>
        <w:t>20</w:t>
      </w:r>
    </w:p>
    <w:p w14:paraId="6028FCCE" w14:textId="77777777" w:rsidR="00232B71" w:rsidRPr="004F7292" w:rsidRDefault="00232B71" w:rsidP="00232B71">
      <w:pPr>
        <w:spacing w:after="0" w:line="240" w:lineRule="atLeast"/>
        <w:jc w:val="right"/>
        <w:rPr>
          <w:rFonts w:ascii="Palatino Linotype" w:hAnsi="Palatino Linotype" w:cs="Arial"/>
          <w:i/>
          <w:szCs w:val="24"/>
        </w:rPr>
      </w:pPr>
      <w:r w:rsidRPr="004F7292">
        <w:rPr>
          <w:rFonts w:ascii="Palatino Linotype" w:hAnsi="Palatino Linotype" w:cs="Arial"/>
          <w:i/>
          <w:szCs w:val="24"/>
        </w:rPr>
        <w:t xml:space="preserve">San José del Rincón, México a 11 de </w:t>
      </w:r>
      <w:proofErr w:type="gramStart"/>
      <w:r w:rsidRPr="004F7292">
        <w:rPr>
          <w:rFonts w:ascii="Palatino Linotype" w:hAnsi="Palatino Linotype" w:cs="Arial"/>
          <w:i/>
          <w:szCs w:val="24"/>
        </w:rPr>
        <w:t>Febrero</w:t>
      </w:r>
      <w:proofErr w:type="gramEnd"/>
      <w:r w:rsidRPr="004F7292">
        <w:rPr>
          <w:rFonts w:ascii="Palatino Linotype" w:hAnsi="Palatino Linotype" w:cs="Arial"/>
          <w:i/>
          <w:szCs w:val="24"/>
        </w:rPr>
        <w:t xml:space="preserve"> de 2020</w:t>
      </w:r>
    </w:p>
    <w:p w14:paraId="1F775E74" w14:textId="366181E9" w:rsidR="00232B71" w:rsidRPr="004F7292" w:rsidRDefault="00232B71" w:rsidP="00232B71">
      <w:pPr>
        <w:spacing w:after="0" w:line="240" w:lineRule="atLeast"/>
        <w:jc w:val="right"/>
        <w:rPr>
          <w:rFonts w:ascii="Palatino Linotype" w:hAnsi="Palatino Linotype" w:cs="Arial"/>
          <w:i/>
          <w:szCs w:val="24"/>
        </w:rPr>
      </w:pPr>
      <w:r w:rsidRPr="004F7292">
        <w:rPr>
          <w:rFonts w:ascii="Palatino Linotype" w:hAnsi="Palatino Linotype" w:cs="Arial"/>
          <w:i/>
          <w:szCs w:val="24"/>
        </w:rPr>
        <w:t xml:space="preserve">Nombre del solicitante: </w:t>
      </w:r>
      <w:r>
        <w:rPr>
          <w:rFonts w:ascii="Palatino Linotype" w:hAnsi="Palatino Linotype" w:cs="Arial"/>
          <w:i/>
          <w:szCs w:val="24"/>
        </w:rPr>
        <w:t xml:space="preserve">XXXXX </w:t>
      </w:r>
      <w:proofErr w:type="spellStart"/>
      <w:r>
        <w:rPr>
          <w:rFonts w:ascii="Palatino Linotype" w:hAnsi="Palatino Linotype" w:cs="Arial"/>
          <w:i/>
          <w:szCs w:val="24"/>
        </w:rPr>
        <w:t>XXXXX</w:t>
      </w:r>
      <w:proofErr w:type="spellEnd"/>
      <w:r>
        <w:rPr>
          <w:rFonts w:ascii="Palatino Linotype" w:hAnsi="Palatino Linotype" w:cs="Arial"/>
          <w:i/>
          <w:szCs w:val="24"/>
        </w:rPr>
        <w:t xml:space="preserve"> </w:t>
      </w:r>
      <w:proofErr w:type="spellStart"/>
      <w:r>
        <w:rPr>
          <w:rFonts w:ascii="Palatino Linotype" w:hAnsi="Palatino Linotype" w:cs="Arial"/>
          <w:i/>
          <w:szCs w:val="24"/>
        </w:rPr>
        <w:t>XXXXX</w:t>
      </w:r>
      <w:proofErr w:type="spellEnd"/>
    </w:p>
    <w:p w14:paraId="416F4608" w14:textId="77777777" w:rsidR="00232B71" w:rsidRPr="004F7292" w:rsidRDefault="00232B71" w:rsidP="00232B71">
      <w:pPr>
        <w:spacing w:after="0" w:line="240" w:lineRule="atLeast"/>
        <w:jc w:val="right"/>
        <w:rPr>
          <w:rFonts w:ascii="Palatino Linotype" w:hAnsi="Palatino Linotype" w:cs="Arial"/>
          <w:i/>
          <w:szCs w:val="24"/>
        </w:rPr>
      </w:pPr>
      <w:r w:rsidRPr="004F7292">
        <w:rPr>
          <w:rFonts w:ascii="Palatino Linotype" w:hAnsi="Palatino Linotype" w:cs="Arial"/>
          <w:i/>
          <w:szCs w:val="24"/>
        </w:rPr>
        <w:t>Folio de la solicitud: 00004/JOSERIN/IP/2020</w:t>
      </w:r>
    </w:p>
    <w:p w14:paraId="64DE7C18"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4B80BB"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De acuerdo a la ley de protección de datos personales del estado de México Artículo 11.- El responsable tendrá la obligación de informar de modo expreso, preciso e inequívoco a los titulares de los datos personales, la información que se recaba de ellos y con qué fines, a través del aviso de privacidad. Art. 12, Art. 14, y Art 19 de la ley antes mencionada, por lo que no se puede proporcionar la información solicitada</w:t>
      </w:r>
    </w:p>
    <w:p w14:paraId="599661DF"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ATENTAMENTE</w:t>
      </w:r>
    </w:p>
    <w:p w14:paraId="79357CFA"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LIC. ISABEL CABALLERO ARRIAGA</w:t>
      </w:r>
    </w:p>
    <w:p w14:paraId="14088247" w14:textId="77777777" w:rsidR="00232B71" w:rsidRDefault="00232B71" w:rsidP="00232B71">
      <w:pPr>
        <w:spacing w:after="0" w:line="360" w:lineRule="auto"/>
        <w:jc w:val="both"/>
        <w:rPr>
          <w:rFonts w:ascii="Palatino Linotype" w:hAnsi="Palatino Linotype" w:cs="Arial"/>
          <w:b/>
          <w:sz w:val="28"/>
        </w:rPr>
      </w:pPr>
    </w:p>
    <w:p w14:paraId="257A9039" w14:textId="77777777" w:rsidR="00232B71" w:rsidRPr="004E2A95" w:rsidRDefault="00232B71" w:rsidP="00232B71">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14:paraId="69FB978C" w14:textId="77777777" w:rsidR="00232B71" w:rsidRPr="0008387B" w:rsidRDefault="00232B71" w:rsidP="00232B71">
      <w:pPr>
        <w:spacing w:after="0" w:line="360" w:lineRule="auto"/>
        <w:jc w:val="both"/>
      </w:pPr>
      <w:r w:rsidRPr="004E2A95">
        <w:rPr>
          <w:rFonts w:ascii="Palatino Linotype" w:hAnsi="Palatino Linotype" w:cs="Arial"/>
          <w:sz w:val="24"/>
          <w:szCs w:val="24"/>
        </w:rPr>
        <w:t xml:space="preserve">Inconforme con las respuestas notificadas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Pr="00874D0E">
        <w:rPr>
          <w:rFonts w:ascii="Palatino Linotype" w:hAnsi="Palatino Linotype" w:cs="Arial"/>
          <w:sz w:val="24"/>
          <w:szCs w:val="24"/>
        </w:rPr>
        <w:t>La parte</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los recursos de revisión, en fecha </w:t>
      </w:r>
      <w:r>
        <w:rPr>
          <w:rFonts w:ascii="Palatino Linotype" w:hAnsi="Palatino Linotype" w:cs="Arial"/>
          <w:sz w:val="24"/>
          <w:szCs w:val="24"/>
        </w:rPr>
        <w:t xml:space="preserve">trece de febrero </w:t>
      </w:r>
      <w:r w:rsidRPr="004E2A95">
        <w:rPr>
          <w:rFonts w:ascii="Palatino Linotype" w:hAnsi="Palatino Linotype" w:cs="Arial"/>
          <w:sz w:val="24"/>
          <w:szCs w:val="24"/>
        </w:rPr>
        <w:t xml:space="preserve">de dos mil </w:t>
      </w:r>
      <w:r>
        <w:rPr>
          <w:rFonts w:ascii="Palatino Linotype" w:hAnsi="Palatino Linotype" w:cs="Arial"/>
          <w:sz w:val="24"/>
          <w:szCs w:val="24"/>
        </w:rPr>
        <w:t>veinte</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294C1C">
        <w:rPr>
          <w:rFonts w:ascii="Palatino Linotype" w:hAnsi="Palatino Linotype" w:cs="Arial"/>
          <w:b/>
          <w:sz w:val="24"/>
          <w:szCs w:val="24"/>
        </w:rPr>
        <w:t>01015</w:t>
      </w:r>
      <w:r w:rsidRPr="00F100A4">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r>
        <w:rPr>
          <w:rFonts w:ascii="Palatino Linotype" w:hAnsi="Palatino Linotype" w:cs="Arial"/>
          <w:i/>
          <w:sz w:val="24"/>
          <w:szCs w:val="24"/>
        </w:rPr>
        <w:t>00002</w:t>
      </w:r>
      <w:r w:rsidRPr="00F100A4">
        <w:rPr>
          <w:rFonts w:ascii="Palatino Linotype" w:hAnsi="Palatino Linotype" w:cs="Arial"/>
          <w:i/>
          <w:sz w:val="24"/>
          <w:szCs w:val="24"/>
        </w:rPr>
        <w:t>/</w:t>
      </w:r>
      <w:r>
        <w:rPr>
          <w:rFonts w:ascii="Palatino Linotype" w:hAnsi="Palatino Linotype" w:cs="Arial"/>
          <w:i/>
          <w:sz w:val="24"/>
          <w:szCs w:val="24"/>
        </w:rPr>
        <w:t>JOSERIN/IP/2020</w:t>
      </w:r>
      <w:r w:rsidRPr="00F100A4">
        <w:rPr>
          <w:rFonts w:ascii="Palatino Linotype" w:hAnsi="Palatino Linotype" w:cs="Arial"/>
          <w:i/>
          <w:sz w:val="24"/>
          <w:szCs w:val="24"/>
        </w:rPr>
        <w:t>)</w:t>
      </w:r>
      <w:r w:rsidRPr="00F100A4">
        <w:rPr>
          <w:rFonts w:ascii="Palatino Linotype" w:hAnsi="Palatino Linotype" w:cs="Arial"/>
          <w:b/>
          <w:sz w:val="24"/>
          <w:szCs w:val="24"/>
        </w:rPr>
        <w:t xml:space="preserve">, </w:t>
      </w:r>
      <w:r>
        <w:rPr>
          <w:rFonts w:ascii="Palatino Linotype" w:hAnsi="Palatino Linotype" w:cs="Arial"/>
          <w:b/>
          <w:sz w:val="24"/>
          <w:szCs w:val="24"/>
        </w:rPr>
        <w:t>01016</w:t>
      </w:r>
      <w:r w:rsidRPr="00F100A4">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r>
        <w:rPr>
          <w:rFonts w:ascii="Palatino Linotype" w:hAnsi="Palatino Linotype" w:cs="Arial"/>
          <w:i/>
          <w:sz w:val="24"/>
          <w:szCs w:val="24"/>
        </w:rPr>
        <w:lastRenderedPageBreak/>
        <w:t>00003</w:t>
      </w:r>
      <w:r w:rsidRPr="00F100A4">
        <w:rPr>
          <w:rFonts w:ascii="Palatino Linotype" w:hAnsi="Palatino Linotype" w:cs="Arial"/>
          <w:i/>
          <w:sz w:val="24"/>
          <w:szCs w:val="24"/>
        </w:rPr>
        <w:t>/</w:t>
      </w:r>
      <w:r>
        <w:rPr>
          <w:rFonts w:ascii="Palatino Linotype" w:hAnsi="Palatino Linotype" w:cs="Arial"/>
          <w:i/>
          <w:sz w:val="24"/>
          <w:szCs w:val="24"/>
        </w:rPr>
        <w:t>JOSERIN/IP/2020</w:t>
      </w:r>
      <w:r w:rsidRPr="00F100A4">
        <w:rPr>
          <w:rFonts w:ascii="Palatino Linotype" w:hAnsi="Palatino Linotype" w:cs="Arial"/>
          <w:i/>
          <w:sz w:val="24"/>
          <w:szCs w:val="24"/>
        </w:rPr>
        <w:t>)</w:t>
      </w:r>
      <w:r w:rsidRPr="00F100A4">
        <w:rPr>
          <w:rFonts w:ascii="Palatino Linotype" w:hAnsi="Palatino Linotype" w:cs="Arial"/>
          <w:b/>
          <w:sz w:val="24"/>
          <w:szCs w:val="24"/>
        </w:rPr>
        <w:t>,</w:t>
      </w:r>
      <w:r w:rsidRPr="00F100A4">
        <w:rPr>
          <w:rFonts w:ascii="Palatino Linotype" w:hAnsi="Palatino Linotype" w:cs="Arial"/>
          <w:sz w:val="24"/>
          <w:szCs w:val="24"/>
        </w:rPr>
        <w:t xml:space="preserve"> </w:t>
      </w:r>
      <w:r>
        <w:rPr>
          <w:rFonts w:ascii="Palatino Linotype" w:hAnsi="Palatino Linotype" w:cs="Arial"/>
          <w:sz w:val="24"/>
          <w:szCs w:val="24"/>
        </w:rPr>
        <w:t xml:space="preserve">y </w:t>
      </w:r>
      <w:r w:rsidRPr="00294C1C">
        <w:rPr>
          <w:rFonts w:ascii="Palatino Linotype" w:hAnsi="Palatino Linotype" w:cs="Arial"/>
          <w:b/>
          <w:sz w:val="24"/>
          <w:szCs w:val="24"/>
        </w:rPr>
        <w:t>01017</w:t>
      </w:r>
      <w:r w:rsidRPr="00F100A4">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20 </w:t>
      </w:r>
      <w:r w:rsidRPr="00F100A4">
        <w:rPr>
          <w:rFonts w:ascii="Palatino Linotype" w:hAnsi="Palatino Linotype" w:cs="Arial"/>
          <w:bCs/>
          <w:i/>
          <w:sz w:val="24"/>
          <w:szCs w:val="24"/>
          <w:lang w:eastAsia="es-MX"/>
        </w:rPr>
        <w:t xml:space="preserve">(para la solicitud </w:t>
      </w:r>
      <w:r>
        <w:rPr>
          <w:rFonts w:ascii="Palatino Linotype" w:hAnsi="Palatino Linotype" w:cs="Arial"/>
          <w:i/>
          <w:sz w:val="24"/>
          <w:szCs w:val="24"/>
        </w:rPr>
        <w:t>00004</w:t>
      </w:r>
      <w:r w:rsidRPr="00F100A4">
        <w:rPr>
          <w:rFonts w:ascii="Palatino Linotype" w:hAnsi="Palatino Linotype" w:cs="Arial"/>
          <w:i/>
          <w:sz w:val="24"/>
          <w:szCs w:val="24"/>
        </w:rPr>
        <w:t>/</w:t>
      </w:r>
      <w:r>
        <w:rPr>
          <w:rFonts w:ascii="Palatino Linotype" w:hAnsi="Palatino Linotype" w:cs="Arial"/>
          <w:i/>
          <w:sz w:val="24"/>
          <w:szCs w:val="24"/>
        </w:rPr>
        <w:t>JOSERIN/IP/2020</w:t>
      </w:r>
      <w:r w:rsidRPr="00F100A4">
        <w:rPr>
          <w:rFonts w:ascii="Palatino Linotype" w:hAnsi="Palatino Linotype" w:cs="Arial"/>
          <w:i/>
          <w:sz w:val="24"/>
          <w:szCs w:val="24"/>
        </w:rPr>
        <w:t>)</w:t>
      </w:r>
      <w:r w:rsidRPr="00F100A4">
        <w:rPr>
          <w:rFonts w:ascii="Palatino Linotype" w:hAnsi="Palatino Linotype" w:cs="Arial"/>
          <w:b/>
          <w:sz w:val="24"/>
          <w:szCs w:val="24"/>
        </w:rPr>
        <w:t>,</w:t>
      </w:r>
      <w:r w:rsidRPr="00F100A4">
        <w:rPr>
          <w:rFonts w:ascii="Palatino Linotype" w:hAnsi="Palatino Linotype" w:cs="Arial"/>
          <w:sz w:val="24"/>
          <w:szCs w:val="24"/>
        </w:rPr>
        <w:t xml:space="preserve"> en el cual aduce, las siguientes</w:t>
      </w:r>
      <w:r w:rsidRPr="0008387B">
        <w:rPr>
          <w:rFonts w:ascii="Palatino Linotype" w:hAnsi="Palatino Linotype" w:cs="Arial"/>
          <w:sz w:val="24"/>
        </w:rPr>
        <w:t xml:space="preserve"> manifestaciones:</w:t>
      </w:r>
    </w:p>
    <w:p w14:paraId="73F1C294" w14:textId="77777777" w:rsidR="00232B71" w:rsidRDefault="00232B71" w:rsidP="00232B71">
      <w:pPr>
        <w:spacing w:after="0" w:line="360" w:lineRule="auto"/>
        <w:jc w:val="both"/>
      </w:pPr>
    </w:p>
    <w:p w14:paraId="1CC2971D" w14:textId="77777777" w:rsidR="00232B71" w:rsidRDefault="00232B71" w:rsidP="00232B71">
      <w:pPr>
        <w:spacing w:after="0" w:line="360" w:lineRule="auto"/>
        <w:jc w:val="both"/>
      </w:pPr>
    </w:p>
    <w:p w14:paraId="702BE403" w14:textId="77777777" w:rsidR="00232B71" w:rsidRPr="003B4EB7" w:rsidRDefault="00232B71" w:rsidP="00232B71">
      <w:pPr>
        <w:pStyle w:val="Sinespaciado"/>
        <w:rPr>
          <w:sz w:val="2"/>
        </w:rPr>
      </w:pPr>
    </w:p>
    <w:p w14:paraId="5ED734EF" w14:textId="77777777" w:rsidR="00232B71" w:rsidRPr="003B4EB7" w:rsidRDefault="00232B71" w:rsidP="00232B71">
      <w:pPr>
        <w:pStyle w:val="Prrafodelista"/>
        <w:numPr>
          <w:ilvl w:val="0"/>
          <w:numId w:val="1"/>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14:paraId="011699C2" w14:textId="77777777" w:rsidR="00232B71" w:rsidRDefault="00232B71" w:rsidP="00232B71">
      <w:pPr>
        <w:spacing w:after="0" w:line="240" w:lineRule="auto"/>
        <w:jc w:val="both"/>
        <w:rPr>
          <w:rFonts w:ascii="Palatino Linotype" w:hAnsi="Palatino Linotype" w:cs="Arial"/>
          <w:b/>
          <w:bCs/>
          <w:sz w:val="24"/>
          <w:szCs w:val="24"/>
          <w:lang w:eastAsia="es-MX"/>
        </w:rPr>
      </w:pPr>
    </w:p>
    <w:p w14:paraId="5B154E4A" w14:textId="77777777" w:rsidR="00232B71" w:rsidRDefault="00232B71" w:rsidP="00232B71">
      <w:pPr>
        <w:spacing w:after="0" w:line="240" w:lineRule="auto"/>
        <w:jc w:val="both"/>
        <w:rPr>
          <w:rFonts w:ascii="Palatino Linotype" w:hAnsi="Palatino Linotype" w:cs="Arial"/>
          <w:b/>
          <w:bCs/>
          <w:sz w:val="24"/>
          <w:szCs w:val="24"/>
          <w:lang w:eastAsia="es-MX"/>
        </w:rPr>
      </w:pPr>
    </w:p>
    <w:p w14:paraId="5B694A2B" w14:textId="77777777" w:rsidR="00232B71" w:rsidRDefault="00232B71" w:rsidP="00232B71">
      <w:pPr>
        <w:spacing w:after="0" w:line="240" w:lineRule="auto"/>
        <w:ind w:left="284" w:right="425"/>
        <w:jc w:val="both"/>
        <w:rPr>
          <w:rFonts w:ascii="Palatino Linotype" w:hAnsi="Palatino Linotype" w:cs="Arial"/>
          <w:b/>
          <w:bCs/>
          <w:sz w:val="24"/>
          <w:szCs w:val="24"/>
          <w:lang w:eastAsia="es-MX"/>
        </w:rPr>
      </w:pPr>
      <w:r>
        <w:rPr>
          <w:rFonts w:ascii="Palatino Linotype" w:hAnsi="Palatino Linotype" w:cs="Arial"/>
          <w:b/>
          <w:bCs/>
          <w:sz w:val="24"/>
          <w:szCs w:val="24"/>
          <w:lang w:eastAsia="es-MX"/>
        </w:rPr>
        <w:t>0101</w:t>
      </w:r>
      <w:r w:rsidRPr="006221ED">
        <w:rPr>
          <w:rFonts w:ascii="Palatino Linotype" w:hAnsi="Palatino Linotype" w:cs="Arial"/>
          <w:b/>
          <w:bCs/>
          <w:sz w:val="24"/>
          <w:szCs w:val="24"/>
          <w:lang w:eastAsia="es-MX"/>
        </w:rPr>
        <w:t>5/INFOEM/IP/RR/20</w:t>
      </w:r>
      <w:r>
        <w:rPr>
          <w:rFonts w:ascii="Palatino Linotype" w:hAnsi="Palatino Linotype" w:cs="Arial"/>
          <w:b/>
          <w:bCs/>
          <w:sz w:val="24"/>
          <w:szCs w:val="24"/>
          <w:lang w:eastAsia="es-MX"/>
        </w:rPr>
        <w:t>20:</w:t>
      </w:r>
    </w:p>
    <w:p w14:paraId="714F3E64" w14:textId="77777777" w:rsidR="00232B71" w:rsidRPr="004E2A95" w:rsidRDefault="00232B71" w:rsidP="00232B71">
      <w:pPr>
        <w:spacing w:after="0" w:line="240" w:lineRule="auto"/>
        <w:ind w:left="284" w:right="425"/>
        <w:jc w:val="both"/>
        <w:rPr>
          <w:rFonts w:ascii="Palatino Linotype" w:hAnsi="Palatino Linotype" w:cs="Arial"/>
          <w:i/>
        </w:rPr>
      </w:pPr>
      <w:r>
        <w:rPr>
          <w:rFonts w:ascii="Palatino Linotype" w:hAnsi="Palatino Linotype" w:cs="Arial"/>
          <w:b/>
          <w:bCs/>
          <w:sz w:val="23"/>
          <w:szCs w:val="23"/>
          <w:lang w:eastAsia="es-MX"/>
        </w:rPr>
        <w:t xml:space="preserve"> </w:t>
      </w:r>
      <w:r w:rsidRPr="004E2A95">
        <w:rPr>
          <w:rFonts w:ascii="Palatino Linotype" w:hAnsi="Palatino Linotype" w:cs="Arial"/>
          <w:i/>
        </w:rPr>
        <w:t>“</w:t>
      </w:r>
      <w:r w:rsidRPr="002E218A">
        <w:rPr>
          <w:rFonts w:ascii="Palatino Linotype" w:hAnsi="Palatino Linotype" w:cs="Arial"/>
          <w:i/>
        </w:rPr>
        <w:t xml:space="preserve">00002/JOSERIN/IP/2020 Respuesta que toda luz ocultan la información supuestamente </w:t>
      </w:r>
      <w:proofErr w:type="spellStart"/>
      <w:r w:rsidRPr="002E218A">
        <w:rPr>
          <w:rFonts w:ascii="Palatino Linotype" w:hAnsi="Palatino Linotype" w:cs="Arial"/>
          <w:i/>
        </w:rPr>
        <w:t>esta</w:t>
      </w:r>
      <w:proofErr w:type="spellEnd"/>
      <w:r w:rsidRPr="002E218A">
        <w:rPr>
          <w:rFonts w:ascii="Palatino Linotype" w:hAnsi="Palatino Linotype" w:cs="Arial"/>
          <w:i/>
        </w:rPr>
        <w:t xml:space="preserve"> en la </w:t>
      </w:r>
      <w:proofErr w:type="spellStart"/>
      <w:r w:rsidRPr="002E218A">
        <w:rPr>
          <w:rFonts w:ascii="Palatino Linotype" w:hAnsi="Palatino Linotype" w:cs="Arial"/>
          <w:i/>
        </w:rPr>
        <w:t>pagina</w:t>
      </w:r>
      <w:proofErr w:type="spellEnd"/>
      <w:r w:rsidRPr="002E218A">
        <w:rPr>
          <w:rFonts w:ascii="Palatino Linotype" w:hAnsi="Palatino Linotype" w:cs="Arial"/>
          <w:i/>
        </w:rPr>
        <w:t xml:space="preserve"> del ayuntamiento lo cual no es </w:t>
      </w:r>
      <w:proofErr w:type="spellStart"/>
      <w:r w:rsidRPr="002E218A">
        <w:rPr>
          <w:rFonts w:ascii="Palatino Linotype" w:hAnsi="Palatino Linotype" w:cs="Arial"/>
          <w:i/>
        </w:rPr>
        <w:t>veridico</w:t>
      </w:r>
      <w:proofErr w:type="spellEnd"/>
      <w:r w:rsidRPr="002E218A">
        <w:rPr>
          <w:rFonts w:ascii="Palatino Linotype" w:hAnsi="Palatino Linotype" w:cs="Arial"/>
          <w:i/>
        </w:rPr>
        <w:t xml:space="preserve"> por tal motivo lo solicite por esta </w:t>
      </w:r>
      <w:proofErr w:type="spellStart"/>
      <w:r w:rsidRPr="002E218A">
        <w:rPr>
          <w:rFonts w:ascii="Palatino Linotype" w:hAnsi="Palatino Linotype" w:cs="Arial"/>
          <w:i/>
        </w:rPr>
        <w:t>via</w:t>
      </w:r>
      <w:proofErr w:type="spellEnd"/>
      <w:r w:rsidRPr="002E218A">
        <w:rPr>
          <w:rFonts w:ascii="Palatino Linotype" w:hAnsi="Palatino Linotype" w:cs="Arial"/>
          <w:i/>
        </w:rPr>
        <w:t xml:space="preserve"> de igual manera si no cumple la </w:t>
      </w:r>
      <w:proofErr w:type="spellStart"/>
      <w:r w:rsidRPr="002E218A">
        <w:rPr>
          <w:rFonts w:ascii="Palatino Linotype" w:hAnsi="Palatino Linotype" w:cs="Arial"/>
          <w:i/>
        </w:rPr>
        <w:t>pagina</w:t>
      </w:r>
      <w:proofErr w:type="spellEnd"/>
      <w:r w:rsidRPr="002E218A">
        <w:rPr>
          <w:rFonts w:ascii="Palatino Linotype" w:hAnsi="Palatino Linotype" w:cs="Arial"/>
          <w:i/>
        </w:rPr>
        <w:t xml:space="preserve"> con todo lo establecido en el </w:t>
      </w:r>
      <w:proofErr w:type="spellStart"/>
      <w:r w:rsidRPr="002E218A">
        <w:rPr>
          <w:rFonts w:ascii="Palatino Linotype" w:hAnsi="Palatino Linotype" w:cs="Arial"/>
          <w:i/>
        </w:rPr>
        <w:t>articulo</w:t>
      </w:r>
      <w:proofErr w:type="spellEnd"/>
      <w:r w:rsidRPr="002E218A">
        <w:rPr>
          <w:rFonts w:ascii="Palatino Linotype" w:hAnsi="Palatino Linotype" w:cs="Arial"/>
          <w:i/>
        </w:rPr>
        <w:t xml:space="preserve"> 92 de la Ley de Transparencia y Acceso a la Información Pública del Estado de México y Municipios, lejos de no contar con el sistema del </w:t>
      </w:r>
      <w:proofErr w:type="gramStart"/>
      <w:r w:rsidRPr="002E218A">
        <w:rPr>
          <w:rFonts w:ascii="Palatino Linotype" w:hAnsi="Palatino Linotype" w:cs="Arial"/>
          <w:i/>
        </w:rPr>
        <w:t>SIRESPEM</w:t>
      </w:r>
      <w:r w:rsidRPr="004E2A95">
        <w:rPr>
          <w:rFonts w:ascii="Palatino Linotype" w:hAnsi="Palatino Linotype" w:cs="Arial"/>
          <w:i/>
        </w:rPr>
        <w:t>”[</w:t>
      </w:r>
      <w:proofErr w:type="gramEnd"/>
      <w:r w:rsidRPr="004E2A95">
        <w:rPr>
          <w:rFonts w:ascii="Palatino Linotype" w:hAnsi="Palatino Linotype" w:cs="Arial"/>
          <w:i/>
        </w:rPr>
        <w:t>Sic]</w:t>
      </w:r>
    </w:p>
    <w:p w14:paraId="08197C51" w14:textId="77777777" w:rsidR="00232B71" w:rsidRDefault="00232B71" w:rsidP="00232B71">
      <w:pPr>
        <w:pStyle w:val="Sinespaciado"/>
        <w:ind w:left="284"/>
      </w:pPr>
    </w:p>
    <w:p w14:paraId="54C2D7D0" w14:textId="77777777" w:rsidR="00232B71" w:rsidRDefault="00232B71" w:rsidP="00232B71">
      <w:pPr>
        <w:spacing w:after="0" w:line="240" w:lineRule="auto"/>
        <w:ind w:left="284" w:right="425"/>
        <w:jc w:val="both"/>
        <w:rPr>
          <w:rFonts w:ascii="Palatino Linotype" w:hAnsi="Palatino Linotype" w:cs="Arial"/>
          <w:b/>
          <w:bCs/>
          <w:sz w:val="24"/>
          <w:szCs w:val="24"/>
          <w:lang w:eastAsia="es-MX"/>
        </w:rPr>
      </w:pPr>
      <w:r>
        <w:rPr>
          <w:rFonts w:ascii="Palatino Linotype" w:hAnsi="Palatino Linotype" w:cs="Arial"/>
          <w:b/>
          <w:bCs/>
          <w:sz w:val="24"/>
          <w:szCs w:val="24"/>
          <w:lang w:eastAsia="es-MX"/>
        </w:rPr>
        <w:t>01016</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p>
    <w:p w14:paraId="51DE1CBB" w14:textId="77777777" w:rsidR="00232B71" w:rsidRDefault="00232B71" w:rsidP="00232B71">
      <w:pPr>
        <w:spacing w:after="0" w:line="240" w:lineRule="auto"/>
        <w:ind w:left="284" w:right="425"/>
        <w:jc w:val="both"/>
        <w:rPr>
          <w:rFonts w:ascii="Palatino Linotype" w:hAnsi="Palatino Linotype" w:cs="Arial"/>
          <w:i/>
        </w:rPr>
      </w:pPr>
      <w:r>
        <w:rPr>
          <w:rFonts w:ascii="Palatino Linotype" w:hAnsi="Palatino Linotype" w:cs="Arial"/>
          <w:b/>
          <w:bCs/>
          <w:sz w:val="23"/>
          <w:szCs w:val="23"/>
          <w:lang w:eastAsia="es-MX"/>
        </w:rPr>
        <w:t xml:space="preserve"> </w:t>
      </w:r>
      <w:r w:rsidRPr="004E2A95">
        <w:rPr>
          <w:rFonts w:ascii="Palatino Linotype" w:hAnsi="Palatino Linotype" w:cs="Arial"/>
          <w:i/>
        </w:rPr>
        <w:t>“</w:t>
      </w:r>
      <w:r w:rsidRPr="002E218A">
        <w:rPr>
          <w:rFonts w:ascii="Palatino Linotype" w:hAnsi="Palatino Linotype" w:cs="Arial"/>
          <w:i/>
        </w:rPr>
        <w:t xml:space="preserve">Respuesta que toda luz ocultan la información supuestamente </w:t>
      </w:r>
      <w:proofErr w:type="spellStart"/>
      <w:r w:rsidRPr="002E218A">
        <w:rPr>
          <w:rFonts w:ascii="Palatino Linotype" w:hAnsi="Palatino Linotype" w:cs="Arial"/>
          <w:i/>
        </w:rPr>
        <w:t>esta</w:t>
      </w:r>
      <w:proofErr w:type="spellEnd"/>
      <w:r w:rsidRPr="002E218A">
        <w:rPr>
          <w:rFonts w:ascii="Palatino Linotype" w:hAnsi="Palatino Linotype" w:cs="Arial"/>
          <w:i/>
        </w:rPr>
        <w:t xml:space="preserve"> en la </w:t>
      </w:r>
      <w:proofErr w:type="spellStart"/>
      <w:r w:rsidRPr="002E218A">
        <w:rPr>
          <w:rFonts w:ascii="Palatino Linotype" w:hAnsi="Palatino Linotype" w:cs="Arial"/>
          <w:i/>
        </w:rPr>
        <w:t>pagina</w:t>
      </w:r>
      <w:proofErr w:type="spellEnd"/>
      <w:r w:rsidRPr="002E218A">
        <w:rPr>
          <w:rFonts w:ascii="Palatino Linotype" w:hAnsi="Palatino Linotype" w:cs="Arial"/>
          <w:i/>
        </w:rPr>
        <w:t xml:space="preserve"> del ayuntamiento lo cual no es </w:t>
      </w:r>
      <w:proofErr w:type="spellStart"/>
      <w:r w:rsidRPr="002E218A">
        <w:rPr>
          <w:rFonts w:ascii="Palatino Linotype" w:hAnsi="Palatino Linotype" w:cs="Arial"/>
          <w:i/>
        </w:rPr>
        <w:t>veridico</w:t>
      </w:r>
      <w:proofErr w:type="spellEnd"/>
      <w:r w:rsidRPr="002E218A">
        <w:rPr>
          <w:rFonts w:ascii="Palatino Linotype" w:hAnsi="Palatino Linotype" w:cs="Arial"/>
          <w:i/>
        </w:rPr>
        <w:t xml:space="preserve"> por tal motivo lo solicite por esta </w:t>
      </w:r>
      <w:proofErr w:type="spellStart"/>
      <w:r w:rsidRPr="002E218A">
        <w:rPr>
          <w:rFonts w:ascii="Palatino Linotype" w:hAnsi="Palatino Linotype" w:cs="Arial"/>
          <w:i/>
        </w:rPr>
        <w:t>via</w:t>
      </w:r>
      <w:proofErr w:type="spellEnd"/>
      <w:r w:rsidRPr="002E218A">
        <w:rPr>
          <w:rFonts w:ascii="Palatino Linotype" w:hAnsi="Palatino Linotype" w:cs="Arial"/>
          <w:i/>
        </w:rPr>
        <w:t xml:space="preserve"> de igual manera si no cumple la </w:t>
      </w:r>
      <w:proofErr w:type="spellStart"/>
      <w:r w:rsidRPr="002E218A">
        <w:rPr>
          <w:rFonts w:ascii="Palatino Linotype" w:hAnsi="Palatino Linotype" w:cs="Arial"/>
          <w:i/>
        </w:rPr>
        <w:t>pagina</w:t>
      </w:r>
      <w:proofErr w:type="spellEnd"/>
      <w:r w:rsidRPr="002E218A">
        <w:rPr>
          <w:rFonts w:ascii="Palatino Linotype" w:hAnsi="Palatino Linotype" w:cs="Arial"/>
          <w:i/>
        </w:rPr>
        <w:t xml:space="preserve"> con todo lo establecido en el </w:t>
      </w:r>
      <w:proofErr w:type="spellStart"/>
      <w:r w:rsidRPr="002E218A">
        <w:rPr>
          <w:rFonts w:ascii="Palatino Linotype" w:hAnsi="Palatino Linotype" w:cs="Arial"/>
          <w:i/>
        </w:rPr>
        <w:t>articulo</w:t>
      </w:r>
      <w:proofErr w:type="spellEnd"/>
      <w:r w:rsidRPr="002E218A">
        <w:rPr>
          <w:rFonts w:ascii="Palatino Linotype" w:hAnsi="Palatino Linotype" w:cs="Arial"/>
          <w:i/>
        </w:rPr>
        <w:t xml:space="preserve"> 92 de la Ley de Transparencia y Acceso a la Información Pública del Estado de México y Municipios, lejos de no contar con el sistema del SIRESPEM de Igual manera no llego a comprender el nivel salarial si no existe el Tabulador en la misma </w:t>
      </w:r>
      <w:proofErr w:type="spellStart"/>
      <w:r w:rsidRPr="002E218A">
        <w:rPr>
          <w:rFonts w:ascii="Palatino Linotype" w:hAnsi="Palatino Linotype" w:cs="Arial"/>
          <w:i/>
        </w:rPr>
        <w:t>pagina</w:t>
      </w:r>
      <w:proofErr w:type="spellEnd"/>
      <w:r w:rsidRPr="002E218A">
        <w:rPr>
          <w:rFonts w:ascii="Palatino Linotype" w:hAnsi="Palatino Linotype" w:cs="Arial"/>
          <w:i/>
        </w:rPr>
        <w:t xml:space="preserve"> que direccionan</w:t>
      </w:r>
      <w:r w:rsidRPr="004E2A95">
        <w:rPr>
          <w:rFonts w:ascii="Palatino Linotype" w:hAnsi="Palatino Linotype" w:cs="Arial"/>
          <w:i/>
        </w:rPr>
        <w:t>”[Sic]</w:t>
      </w:r>
    </w:p>
    <w:p w14:paraId="5101076D" w14:textId="77777777" w:rsidR="00232B71" w:rsidRPr="004E2A95" w:rsidRDefault="00232B71" w:rsidP="00232B71">
      <w:pPr>
        <w:spacing w:after="0" w:line="240" w:lineRule="auto"/>
        <w:ind w:left="284" w:right="425"/>
        <w:jc w:val="both"/>
        <w:rPr>
          <w:rFonts w:ascii="Palatino Linotype" w:hAnsi="Palatino Linotype" w:cs="Arial"/>
          <w:i/>
        </w:rPr>
      </w:pPr>
    </w:p>
    <w:p w14:paraId="2F86C41B" w14:textId="77777777" w:rsidR="00232B71" w:rsidRDefault="00232B71" w:rsidP="00232B71">
      <w:pPr>
        <w:spacing w:after="0" w:line="240" w:lineRule="auto"/>
        <w:ind w:left="284" w:right="425"/>
        <w:jc w:val="both"/>
        <w:rPr>
          <w:rFonts w:ascii="Palatino Linotype" w:hAnsi="Palatino Linotype" w:cs="Arial"/>
          <w:b/>
          <w:bCs/>
          <w:sz w:val="24"/>
          <w:szCs w:val="24"/>
          <w:lang w:eastAsia="es-MX"/>
        </w:rPr>
      </w:pPr>
      <w:r>
        <w:rPr>
          <w:rFonts w:ascii="Palatino Linotype" w:hAnsi="Palatino Linotype" w:cs="Arial"/>
          <w:b/>
          <w:bCs/>
          <w:sz w:val="24"/>
          <w:szCs w:val="24"/>
          <w:lang w:eastAsia="es-MX"/>
        </w:rPr>
        <w:t>01017</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p>
    <w:p w14:paraId="601DFBAD" w14:textId="77777777" w:rsidR="00232B71" w:rsidRPr="004E2A95" w:rsidRDefault="00232B71" w:rsidP="00232B71">
      <w:pPr>
        <w:spacing w:after="0" w:line="240" w:lineRule="auto"/>
        <w:ind w:left="284" w:right="425"/>
        <w:jc w:val="both"/>
        <w:rPr>
          <w:rFonts w:ascii="Palatino Linotype" w:hAnsi="Palatino Linotype" w:cs="Arial"/>
          <w:i/>
        </w:rPr>
      </w:pPr>
      <w:r>
        <w:rPr>
          <w:rFonts w:ascii="Palatino Linotype" w:hAnsi="Palatino Linotype" w:cs="Arial"/>
          <w:b/>
          <w:bCs/>
          <w:sz w:val="23"/>
          <w:szCs w:val="23"/>
          <w:lang w:eastAsia="es-MX"/>
        </w:rPr>
        <w:t xml:space="preserve"> </w:t>
      </w:r>
      <w:r w:rsidRPr="004E2A95">
        <w:rPr>
          <w:rFonts w:ascii="Palatino Linotype" w:hAnsi="Palatino Linotype" w:cs="Arial"/>
          <w:i/>
        </w:rPr>
        <w:t>“</w:t>
      </w:r>
      <w:proofErr w:type="spellStart"/>
      <w:r w:rsidRPr="002E218A">
        <w:rPr>
          <w:rFonts w:ascii="Palatino Linotype" w:hAnsi="Palatino Linotype" w:cs="Arial"/>
          <w:i/>
        </w:rPr>
        <w:t>espuesta</w:t>
      </w:r>
      <w:proofErr w:type="spellEnd"/>
      <w:r w:rsidRPr="002E218A">
        <w:rPr>
          <w:rFonts w:ascii="Palatino Linotype" w:hAnsi="Palatino Linotype" w:cs="Arial"/>
          <w:i/>
        </w:rPr>
        <w:t xml:space="preserve"> que toda luz ocultan la información supuestamente </w:t>
      </w:r>
      <w:proofErr w:type="spellStart"/>
      <w:r w:rsidRPr="002E218A">
        <w:rPr>
          <w:rFonts w:ascii="Palatino Linotype" w:hAnsi="Palatino Linotype" w:cs="Arial"/>
          <w:i/>
        </w:rPr>
        <w:t>esta</w:t>
      </w:r>
      <w:proofErr w:type="spellEnd"/>
      <w:r w:rsidRPr="002E218A">
        <w:rPr>
          <w:rFonts w:ascii="Palatino Linotype" w:hAnsi="Palatino Linotype" w:cs="Arial"/>
          <w:i/>
        </w:rPr>
        <w:t xml:space="preserve"> en la </w:t>
      </w:r>
      <w:proofErr w:type="spellStart"/>
      <w:r w:rsidRPr="002E218A">
        <w:rPr>
          <w:rFonts w:ascii="Palatino Linotype" w:hAnsi="Palatino Linotype" w:cs="Arial"/>
          <w:i/>
        </w:rPr>
        <w:t>pagina</w:t>
      </w:r>
      <w:proofErr w:type="spellEnd"/>
      <w:r w:rsidRPr="002E218A">
        <w:rPr>
          <w:rFonts w:ascii="Palatino Linotype" w:hAnsi="Palatino Linotype" w:cs="Arial"/>
          <w:i/>
        </w:rPr>
        <w:t xml:space="preserve"> del ayuntamiento lo cual no es </w:t>
      </w:r>
      <w:proofErr w:type="spellStart"/>
      <w:r w:rsidRPr="002E218A">
        <w:rPr>
          <w:rFonts w:ascii="Palatino Linotype" w:hAnsi="Palatino Linotype" w:cs="Arial"/>
          <w:i/>
        </w:rPr>
        <w:t>veridico</w:t>
      </w:r>
      <w:proofErr w:type="spellEnd"/>
      <w:r w:rsidRPr="002E218A">
        <w:rPr>
          <w:rFonts w:ascii="Palatino Linotype" w:hAnsi="Palatino Linotype" w:cs="Arial"/>
          <w:i/>
        </w:rPr>
        <w:t xml:space="preserve"> por tal motivo lo solicite por esta </w:t>
      </w:r>
      <w:proofErr w:type="spellStart"/>
      <w:r w:rsidRPr="002E218A">
        <w:rPr>
          <w:rFonts w:ascii="Palatino Linotype" w:hAnsi="Palatino Linotype" w:cs="Arial"/>
          <w:i/>
        </w:rPr>
        <w:t>via</w:t>
      </w:r>
      <w:proofErr w:type="spellEnd"/>
      <w:r w:rsidRPr="002E218A">
        <w:rPr>
          <w:rFonts w:ascii="Palatino Linotype" w:hAnsi="Palatino Linotype" w:cs="Arial"/>
          <w:i/>
        </w:rPr>
        <w:t xml:space="preserve"> de igual manera si no cumple la </w:t>
      </w:r>
      <w:proofErr w:type="spellStart"/>
      <w:r w:rsidRPr="002E218A">
        <w:rPr>
          <w:rFonts w:ascii="Palatino Linotype" w:hAnsi="Palatino Linotype" w:cs="Arial"/>
          <w:i/>
        </w:rPr>
        <w:t>pagina</w:t>
      </w:r>
      <w:proofErr w:type="spellEnd"/>
      <w:r w:rsidRPr="002E218A">
        <w:rPr>
          <w:rFonts w:ascii="Palatino Linotype" w:hAnsi="Palatino Linotype" w:cs="Arial"/>
          <w:i/>
        </w:rPr>
        <w:t xml:space="preserve"> con todo lo establecido en el </w:t>
      </w:r>
      <w:proofErr w:type="spellStart"/>
      <w:r w:rsidRPr="002E218A">
        <w:rPr>
          <w:rFonts w:ascii="Palatino Linotype" w:hAnsi="Palatino Linotype" w:cs="Arial"/>
          <w:i/>
        </w:rPr>
        <w:t>articulo</w:t>
      </w:r>
      <w:proofErr w:type="spellEnd"/>
      <w:r w:rsidRPr="002E218A">
        <w:rPr>
          <w:rFonts w:ascii="Palatino Linotype" w:hAnsi="Palatino Linotype" w:cs="Arial"/>
          <w:i/>
        </w:rPr>
        <w:t xml:space="preserve"> 92 de la Ley de Transparencia y Acceso a la Información Pública del Estado de México y Municipios, lejos de no contar con el sistema del </w:t>
      </w:r>
      <w:proofErr w:type="gramStart"/>
      <w:r w:rsidRPr="002E218A">
        <w:rPr>
          <w:rFonts w:ascii="Palatino Linotype" w:hAnsi="Palatino Linotype" w:cs="Arial"/>
          <w:i/>
        </w:rPr>
        <w:t>SIRESPEM</w:t>
      </w:r>
      <w:r w:rsidRPr="004E2A95">
        <w:rPr>
          <w:rFonts w:ascii="Palatino Linotype" w:hAnsi="Palatino Linotype" w:cs="Arial"/>
          <w:i/>
        </w:rPr>
        <w:t>”[</w:t>
      </w:r>
      <w:proofErr w:type="gramEnd"/>
      <w:r w:rsidRPr="004E2A95">
        <w:rPr>
          <w:rFonts w:ascii="Palatino Linotype" w:hAnsi="Palatino Linotype" w:cs="Arial"/>
          <w:i/>
        </w:rPr>
        <w:t>Sic]</w:t>
      </w:r>
    </w:p>
    <w:p w14:paraId="794CFAB4" w14:textId="77777777" w:rsidR="00232B71" w:rsidRDefault="00232B71" w:rsidP="00232B71">
      <w:pPr>
        <w:spacing w:after="0" w:line="240" w:lineRule="auto"/>
        <w:ind w:left="284" w:right="425"/>
        <w:jc w:val="both"/>
        <w:rPr>
          <w:rFonts w:ascii="Palatino Linotype" w:hAnsi="Palatino Linotype" w:cs="Arial"/>
          <w:i/>
        </w:rPr>
      </w:pPr>
    </w:p>
    <w:p w14:paraId="193AC9F2" w14:textId="77777777" w:rsidR="00232B71" w:rsidRPr="004E2A95" w:rsidRDefault="00232B71" w:rsidP="00232B71">
      <w:pPr>
        <w:spacing w:after="0" w:line="240" w:lineRule="auto"/>
        <w:ind w:left="284" w:right="425"/>
        <w:jc w:val="both"/>
        <w:rPr>
          <w:rFonts w:ascii="Palatino Linotype" w:hAnsi="Palatino Linotype" w:cs="Arial"/>
          <w:i/>
        </w:rPr>
      </w:pPr>
    </w:p>
    <w:p w14:paraId="7F621ACF" w14:textId="77777777" w:rsidR="00232B71" w:rsidRDefault="00232B71" w:rsidP="00232B71">
      <w:pPr>
        <w:pStyle w:val="Prrafodelista"/>
        <w:numPr>
          <w:ilvl w:val="0"/>
          <w:numId w:val="1"/>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14:paraId="71AB657E" w14:textId="77777777" w:rsidR="00232B71" w:rsidRDefault="00232B71" w:rsidP="00232B71">
      <w:pPr>
        <w:ind w:left="360" w:right="425"/>
        <w:jc w:val="both"/>
        <w:rPr>
          <w:rFonts w:ascii="Palatino Linotype" w:hAnsi="Palatino Linotype" w:cs="Arial"/>
          <w:b/>
          <w:bCs/>
          <w:lang w:eastAsia="es-MX"/>
        </w:rPr>
      </w:pPr>
    </w:p>
    <w:p w14:paraId="57617AFF" w14:textId="77777777" w:rsidR="00232B71" w:rsidRPr="002E218A" w:rsidRDefault="00232B71" w:rsidP="00232B71">
      <w:pPr>
        <w:ind w:left="360" w:right="425"/>
        <w:jc w:val="both"/>
        <w:rPr>
          <w:rFonts w:ascii="Palatino Linotype" w:hAnsi="Palatino Linotype" w:cs="Arial"/>
          <w:b/>
          <w:bCs/>
          <w:lang w:eastAsia="es-MX"/>
        </w:rPr>
      </w:pPr>
      <w:r w:rsidRPr="002E218A">
        <w:rPr>
          <w:rFonts w:ascii="Palatino Linotype" w:hAnsi="Palatino Linotype" w:cs="Arial"/>
          <w:b/>
          <w:bCs/>
          <w:lang w:eastAsia="es-MX"/>
        </w:rPr>
        <w:t>01015/INFOEM/IP/RR/2020:</w:t>
      </w:r>
    </w:p>
    <w:p w14:paraId="51B87BF3" w14:textId="77777777" w:rsidR="00232B71" w:rsidRDefault="00232B71" w:rsidP="00232B71">
      <w:pPr>
        <w:ind w:left="360" w:right="425"/>
        <w:jc w:val="both"/>
        <w:rPr>
          <w:rFonts w:ascii="Palatino Linotype" w:hAnsi="Palatino Linotype" w:cs="Arial"/>
          <w:i/>
        </w:rPr>
      </w:pPr>
      <w:r w:rsidRPr="004B3A08">
        <w:rPr>
          <w:rFonts w:ascii="Palatino Linotype" w:hAnsi="Palatino Linotype" w:cs="Arial"/>
          <w:i/>
        </w:rPr>
        <w:lastRenderedPageBreak/>
        <w:t>“</w:t>
      </w:r>
      <w:r w:rsidRPr="002E218A">
        <w:rPr>
          <w:rFonts w:ascii="Palatino Linotype" w:hAnsi="Palatino Linotype" w:cs="Arial"/>
          <w:i/>
        </w:rPr>
        <w:t>Artículo 150.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roofErr w:type="gramStart"/>
      <w:r w:rsidRPr="002E218A">
        <w:rPr>
          <w:rFonts w:ascii="Palatino Linotype" w:hAnsi="Palatino Linotype" w:cs="Arial"/>
          <w:i/>
        </w:rPr>
        <w:t>.</w:t>
      </w:r>
      <w:r w:rsidRPr="004B3A08">
        <w:rPr>
          <w:rFonts w:ascii="Palatino Linotype" w:hAnsi="Palatino Linotype" w:cs="Arial"/>
          <w:i/>
        </w:rPr>
        <w:t>”[</w:t>
      </w:r>
      <w:proofErr w:type="gramEnd"/>
      <w:r w:rsidRPr="004B3A08">
        <w:rPr>
          <w:rFonts w:ascii="Palatino Linotype" w:hAnsi="Palatino Linotype" w:cs="Arial"/>
          <w:i/>
        </w:rPr>
        <w:t>Sic]</w:t>
      </w:r>
    </w:p>
    <w:p w14:paraId="2D780806" w14:textId="77777777" w:rsidR="00232B71" w:rsidRDefault="00232B71" w:rsidP="00232B71">
      <w:pPr>
        <w:ind w:left="360" w:right="425"/>
        <w:jc w:val="both"/>
        <w:rPr>
          <w:rFonts w:ascii="Palatino Linotype" w:hAnsi="Palatino Linotype" w:cs="Arial"/>
          <w:i/>
        </w:rPr>
      </w:pPr>
    </w:p>
    <w:p w14:paraId="70D8937C" w14:textId="77777777" w:rsidR="00232B71" w:rsidRPr="002E218A" w:rsidRDefault="00232B71" w:rsidP="00232B71">
      <w:pPr>
        <w:ind w:left="360" w:right="425"/>
        <w:jc w:val="both"/>
        <w:rPr>
          <w:rFonts w:ascii="Palatino Linotype" w:hAnsi="Palatino Linotype" w:cs="Arial"/>
          <w:b/>
          <w:bCs/>
          <w:lang w:eastAsia="es-MX"/>
        </w:rPr>
      </w:pPr>
      <w:r w:rsidRPr="002E218A">
        <w:rPr>
          <w:rFonts w:ascii="Palatino Linotype" w:hAnsi="Palatino Linotype" w:cs="Arial"/>
          <w:b/>
          <w:bCs/>
          <w:lang w:eastAsia="es-MX"/>
        </w:rPr>
        <w:t>0101</w:t>
      </w:r>
      <w:r>
        <w:rPr>
          <w:rFonts w:ascii="Palatino Linotype" w:hAnsi="Palatino Linotype" w:cs="Arial"/>
          <w:b/>
          <w:bCs/>
          <w:lang w:eastAsia="es-MX"/>
        </w:rPr>
        <w:t>6</w:t>
      </w:r>
      <w:r w:rsidRPr="002E218A">
        <w:rPr>
          <w:rFonts w:ascii="Palatino Linotype" w:hAnsi="Palatino Linotype" w:cs="Arial"/>
          <w:b/>
          <w:bCs/>
          <w:lang w:eastAsia="es-MX"/>
        </w:rPr>
        <w:t>/INFOEM/IP/RR/2020:</w:t>
      </w:r>
    </w:p>
    <w:p w14:paraId="3F9EFCED" w14:textId="77777777" w:rsidR="00232B71" w:rsidRDefault="00232B71" w:rsidP="00232B71">
      <w:pPr>
        <w:ind w:left="360" w:right="425"/>
        <w:jc w:val="both"/>
        <w:rPr>
          <w:rFonts w:ascii="Palatino Linotype" w:hAnsi="Palatino Linotype" w:cs="Arial"/>
          <w:i/>
        </w:rPr>
      </w:pPr>
      <w:r w:rsidRPr="004B3A08">
        <w:rPr>
          <w:rFonts w:ascii="Palatino Linotype" w:hAnsi="Palatino Linotype" w:cs="Arial"/>
          <w:i/>
        </w:rPr>
        <w:t>“</w:t>
      </w:r>
      <w:r w:rsidRPr="002E218A">
        <w:rPr>
          <w:rFonts w:ascii="Palatino Linotype" w:hAnsi="Palatino Linotype" w:cs="Arial"/>
          <w:i/>
        </w:rPr>
        <w:t>Artículo 150.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roofErr w:type="gramStart"/>
      <w:r w:rsidRPr="002E218A">
        <w:rPr>
          <w:rFonts w:ascii="Palatino Linotype" w:hAnsi="Palatino Linotype" w:cs="Arial"/>
          <w:i/>
        </w:rPr>
        <w:t>.</w:t>
      </w:r>
      <w:r w:rsidRPr="004B3A08">
        <w:rPr>
          <w:rFonts w:ascii="Palatino Linotype" w:hAnsi="Palatino Linotype" w:cs="Arial"/>
          <w:i/>
        </w:rPr>
        <w:t>”[</w:t>
      </w:r>
      <w:proofErr w:type="gramEnd"/>
      <w:r w:rsidRPr="004B3A08">
        <w:rPr>
          <w:rFonts w:ascii="Palatino Linotype" w:hAnsi="Palatino Linotype" w:cs="Arial"/>
          <w:i/>
        </w:rPr>
        <w:t>Sic]</w:t>
      </w:r>
    </w:p>
    <w:p w14:paraId="5159D3C2" w14:textId="77777777" w:rsidR="00232B71" w:rsidRDefault="00232B71" w:rsidP="00232B71">
      <w:pPr>
        <w:ind w:left="360" w:right="425"/>
        <w:jc w:val="both"/>
        <w:rPr>
          <w:rFonts w:ascii="Palatino Linotype" w:hAnsi="Palatino Linotype" w:cs="Arial"/>
          <w:i/>
        </w:rPr>
      </w:pPr>
    </w:p>
    <w:p w14:paraId="7E1D9423" w14:textId="77777777" w:rsidR="00232B71" w:rsidRPr="002E218A" w:rsidRDefault="00232B71" w:rsidP="00232B71">
      <w:pPr>
        <w:ind w:left="360" w:right="425"/>
        <w:jc w:val="both"/>
        <w:rPr>
          <w:rFonts w:ascii="Palatino Linotype" w:hAnsi="Palatino Linotype" w:cs="Arial"/>
          <w:b/>
          <w:bCs/>
          <w:lang w:eastAsia="es-MX"/>
        </w:rPr>
      </w:pPr>
      <w:r w:rsidRPr="002E218A">
        <w:rPr>
          <w:rFonts w:ascii="Palatino Linotype" w:hAnsi="Palatino Linotype" w:cs="Arial"/>
          <w:b/>
          <w:bCs/>
          <w:lang w:eastAsia="es-MX"/>
        </w:rPr>
        <w:t>0101</w:t>
      </w:r>
      <w:r>
        <w:rPr>
          <w:rFonts w:ascii="Palatino Linotype" w:hAnsi="Palatino Linotype" w:cs="Arial"/>
          <w:b/>
          <w:bCs/>
          <w:lang w:eastAsia="es-MX"/>
        </w:rPr>
        <w:t>7</w:t>
      </w:r>
      <w:r w:rsidRPr="002E218A">
        <w:rPr>
          <w:rFonts w:ascii="Palatino Linotype" w:hAnsi="Palatino Linotype" w:cs="Arial"/>
          <w:b/>
          <w:bCs/>
          <w:lang w:eastAsia="es-MX"/>
        </w:rPr>
        <w:t>/INFOEM/IP/RR/2020:</w:t>
      </w:r>
    </w:p>
    <w:p w14:paraId="4FC8FAAD" w14:textId="77777777" w:rsidR="00232B71" w:rsidRDefault="00232B71" w:rsidP="00232B71">
      <w:pPr>
        <w:ind w:left="360" w:right="425"/>
        <w:jc w:val="both"/>
        <w:rPr>
          <w:rFonts w:ascii="Palatino Linotype" w:hAnsi="Palatino Linotype" w:cs="Arial"/>
          <w:i/>
        </w:rPr>
      </w:pPr>
      <w:r w:rsidRPr="004B3A08">
        <w:rPr>
          <w:rFonts w:ascii="Palatino Linotype" w:hAnsi="Palatino Linotype" w:cs="Arial"/>
          <w:i/>
        </w:rPr>
        <w:t>“</w:t>
      </w:r>
      <w:r w:rsidRPr="002E218A">
        <w:rPr>
          <w:rFonts w:ascii="Palatino Linotype" w:hAnsi="Palatino Linotype" w:cs="Arial"/>
          <w:i/>
        </w:rPr>
        <w:t>Artículo 150.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roofErr w:type="gramStart"/>
      <w:r w:rsidRPr="002E218A">
        <w:rPr>
          <w:rFonts w:ascii="Palatino Linotype" w:hAnsi="Palatino Linotype" w:cs="Arial"/>
          <w:i/>
        </w:rPr>
        <w:t>.</w:t>
      </w:r>
      <w:r w:rsidRPr="004B3A08">
        <w:rPr>
          <w:rFonts w:ascii="Palatino Linotype" w:hAnsi="Palatino Linotype" w:cs="Arial"/>
          <w:i/>
        </w:rPr>
        <w:t>”[</w:t>
      </w:r>
      <w:proofErr w:type="gramEnd"/>
      <w:r w:rsidRPr="004B3A08">
        <w:rPr>
          <w:rFonts w:ascii="Palatino Linotype" w:hAnsi="Palatino Linotype" w:cs="Arial"/>
          <w:i/>
        </w:rPr>
        <w:t>Sic]</w:t>
      </w:r>
    </w:p>
    <w:p w14:paraId="6C459157" w14:textId="77777777" w:rsidR="00232B71" w:rsidRDefault="00232B71" w:rsidP="00232B71">
      <w:pPr>
        <w:spacing w:after="0" w:line="360" w:lineRule="auto"/>
        <w:jc w:val="both"/>
        <w:rPr>
          <w:rFonts w:ascii="Palatino Linotype" w:hAnsi="Palatino Linotype" w:cs="Arial"/>
          <w:b/>
          <w:sz w:val="28"/>
        </w:rPr>
      </w:pPr>
    </w:p>
    <w:p w14:paraId="43E5B649" w14:textId="77777777" w:rsidR="00232B71" w:rsidRDefault="00232B71" w:rsidP="00232B71">
      <w:pPr>
        <w:spacing w:after="0" w:line="360" w:lineRule="auto"/>
        <w:jc w:val="both"/>
        <w:rPr>
          <w:rFonts w:ascii="Palatino Linotype" w:hAnsi="Palatino Linotype" w:cs="Arial"/>
          <w:b/>
          <w:sz w:val="28"/>
        </w:rPr>
      </w:pPr>
    </w:p>
    <w:p w14:paraId="5E8ED5C6" w14:textId="77777777" w:rsidR="00232B71" w:rsidRPr="004E2A95" w:rsidRDefault="00232B71" w:rsidP="00232B71">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14:paraId="28AC032B" w14:textId="77777777" w:rsidR="00232B71" w:rsidRPr="004E2A95" w:rsidRDefault="00232B71" w:rsidP="00232B71">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Pr>
          <w:rFonts w:ascii="Palatino Linotype" w:hAnsi="Palatino Linotype" w:cs="Arial"/>
          <w:b/>
          <w:sz w:val="24"/>
          <w:szCs w:val="24"/>
        </w:rPr>
        <w:t xml:space="preserve">, Luis Gustavo Parra Noriega y Eva </w:t>
      </w:r>
      <w:proofErr w:type="spellStart"/>
      <w:r>
        <w:rPr>
          <w:rFonts w:ascii="Palatino Linotype" w:hAnsi="Palatino Linotype" w:cs="Arial"/>
          <w:b/>
          <w:sz w:val="24"/>
          <w:szCs w:val="24"/>
        </w:rPr>
        <w:t>Abaid</w:t>
      </w:r>
      <w:proofErr w:type="spellEnd"/>
      <w:r>
        <w:rPr>
          <w:rFonts w:ascii="Palatino Linotype" w:hAnsi="Palatino Linotype" w:cs="Arial"/>
          <w:b/>
          <w:sz w:val="24"/>
          <w:szCs w:val="24"/>
        </w:rPr>
        <w:t xml:space="preserve"> Yapur, </w:t>
      </w:r>
      <w:r w:rsidRPr="004E2A9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 los cuales recayeron acuerdos de admisión en fecha</w:t>
      </w:r>
      <w:r>
        <w:rPr>
          <w:rFonts w:ascii="Palatino Linotype" w:hAnsi="Palatino Linotype" w:cs="Arial"/>
          <w:sz w:val="24"/>
          <w:szCs w:val="24"/>
        </w:rPr>
        <w:t xml:space="preserve"> diecinueve de febrero</w:t>
      </w:r>
      <w:r w:rsidRPr="004E2A95">
        <w:rPr>
          <w:rFonts w:ascii="Palatino Linotype" w:hAnsi="Palatino Linotype" w:cs="Arial"/>
          <w:sz w:val="24"/>
          <w:szCs w:val="24"/>
        </w:rPr>
        <w:t xml:space="preserve"> </w:t>
      </w:r>
      <w:r>
        <w:rPr>
          <w:rFonts w:ascii="Palatino Linotype" w:hAnsi="Palatino Linotype" w:cs="Arial"/>
          <w:sz w:val="24"/>
          <w:szCs w:val="24"/>
        </w:rPr>
        <w:t xml:space="preserve">de dos mil veinte, </w:t>
      </w:r>
      <w:r w:rsidRPr="004E2A95">
        <w:rPr>
          <w:rFonts w:ascii="Palatino Linotype" w:hAnsi="Palatino Linotype" w:cs="Arial"/>
          <w:sz w:val="24"/>
          <w:szCs w:val="24"/>
        </w:rPr>
        <w:t xml:space="preserve">determinándose en ellos, un plazo de siete días para </w:t>
      </w:r>
      <w:r w:rsidRPr="004E2A95">
        <w:rPr>
          <w:rFonts w:ascii="Palatino Linotype" w:hAnsi="Palatino Linotype" w:cs="Arial"/>
          <w:sz w:val="24"/>
          <w:szCs w:val="24"/>
        </w:rPr>
        <w:lastRenderedPageBreak/>
        <w:t>que las partes manifestaran lo que a su derecho corresponda en términos del numeral ya citado.</w:t>
      </w:r>
    </w:p>
    <w:p w14:paraId="6A025439" w14:textId="77777777" w:rsidR="00232B71" w:rsidRDefault="00232B71" w:rsidP="00232B71">
      <w:pPr>
        <w:spacing w:after="0" w:line="360" w:lineRule="auto"/>
        <w:jc w:val="both"/>
        <w:rPr>
          <w:rFonts w:ascii="Palatino Linotype" w:hAnsi="Palatino Linotype" w:cs="Arial"/>
          <w:sz w:val="24"/>
          <w:szCs w:val="24"/>
        </w:rPr>
      </w:pPr>
    </w:p>
    <w:p w14:paraId="7665F31C" w14:textId="77777777" w:rsidR="00232B71" w:rsidRDefault="00232B71" w:rsidP="00232B71">
      <w:pPr>
        <w:spacing w:after="0" w:line="360" w:lineRule="auto"/>
        <w:jc w:val="both"/>
        <w:rPr>
          <w:rFonts w:ascii="Palatino Linotype" w:hAnsi="Palatino Linotype" w:cs="Arial"/>
          <w:sz w:val="24"/>
          <w:szCs w:val="24"/>
        </w:rPr>
      </w:pPr>
    </w:p>
    <w:p w14:paraId="402C624C" w14:textId="77777777" w:rsidR="00232B71" w:rsidRPr="004E2A95" w:rsidRDefault="00232B71" w:rsidP="00232B71">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14:paraId="01C3D175" w14:textId="77777777" w:rsidR="00232B71" w:rsidRPr="004E2A95" w:rsidRDefault="00232B71" w:rsidP="00232B71">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Séptima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Pr>
          <w:rFonts w:ascii="Palatino Linotype" w:hAnsi="Palatino Linotype" w:cs="Arial"/>
        </w:rPr>
        <w:t>veintisiete de febrero</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14:paraId="504732CB" w14:textId="77777777" w:rsidR="00232B71" w:rsidRPr="004E2A95" w:rsidRDefault="00232B71" w:rsidP="00232B71">
      <w:pPr>
        <w:pStyle w:val="Sinespaciado"/>
      </w:pPr>
    </w:p>
    <w:p w14:paraId="567485EA" w14:textId="77777777" w:rsidR="00232B71" w:rsidRPr="004E2A95" w:rsidRDefault="00232B71" w:rsidP="00232B71">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4F424FA1" w14:textId="77777777" w:rsidR="00232B71" w:rsidRPr="004E2A95" w:rsidRDefault="00232B71" w:rsidP="00232B71">
      <w:pPr>
        <w:pStyle w:val="Sinespaciado"/>
      </w:pPr>
    </w:p>
    <w:p w14:paraId="3DF5A35D" w14:textId="77777777" w:rsidR="00232B71" w:rsidRDefault="00232B71" w:rsidP="00232B71">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1388F264" w14:textId="77777777" w:rsidR="00232B71" w:rsidRPr="00C24358" w:rsidRDefault="00232B71" w:rsidP="00232B71">
      <w:pPr>
        <w:spacing w:after="0" w:line="240" w:lineRule="auto"/>
        <w:ind w:left="851" w:right="851"/>
        <w:jc w:val="both"/>
        <w:rPr>
          <w:rFonts w:ascii="Palatino Linotype" w:hAnsi="Palatino Linotype"/>
          <w:i/>
          <w:szCs w:val="24"/>
        </w:rPr>
      </w:pPr>
    </w:p>
    <w:p w14:paraId="07C7A45F" w14:textId="77777777" w:rsidR="00232B71" w:rsidRDefault="00232B71" w:rsidP="00232B71">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10F99347" w14:textId="77777777" w:rsidR="00232B71" w:rsidRDefault="00232B71" w:rsidP="00232B71">
      <w:pPr>
        <w:spacing w:after="0" w:line="240" w:lineRule="auto"/>
        <w:ind w:left="851" w:right="851"/>
        <w:jc w:val="both"/>
        <w:rPr>
          <w:rFonts w:ascii="Palatino Linotype" w:hAnsi="Palatino Linotype"/>
          <w:i/>
          <w:szCs w:val="24"/>
        </w:rPr>
      </w:pPr>
    </w:p>
    <w:p w14:paraId="5193B833" w14:textId="77777777" w:rsidR="00232B71" w:rsidRDefault="00232B71" w:rsidP="00232B71">
      <w:pPr>
        <w:spacing w:after="0" w:line="240" w:lineRule="auto"/>
        <w:ind w:left="851" w:right="851"/>
        <w:jc w:val="both"/>
        <w:rPr>
          <w:rFonts w:ascii="Palatino Linotype" w:hAnsi="Palatino Linotype"/>
          <w:i/>
          <w:szCs w:val="24"/>
        </w:rPr>
      </w:pPr>
    </w:p>
    <w:p w14:paraId="2B0E5937" w14:textId="77777777" w:rsidR="00232B71" w:rsidRDefault="00232B71" w:rsidP="00232B71">
      <w:pPr>
        <w:spacing w:after="0" w:line="240" w:lineRule="auto"/>
        <w:ind w:left="851" w:right="851"/>
        <w:jc w:val="both"/>
        <w:rPr>
          <w:rFonts w:ascii="Palatino Linotype" w:hAnsi="Palatino Linotype"/>
          <w:i/>
          <w:szCs w:val="24"/>
        </w:rPr>
      </w:pPr>
    </w:p>
    <w:p w14:paraId="608160E7" w14:textId="77777777" w:rsidR="00232B71" w:rsidRPr="00C24358" w:rsidRDefault="00232B71" w:rsidP="00232B71">
      <w:pPr>
        <w:spacing w:after="0" w:line="240" w:lineRule="auto"/>
        <w:ind w:left="851" w:right="851"/>
        <w:jc w:val="both"/>
        <w:rPr>
          <w:rFonts w:ascii="Palatino Linotype" w:hAnsi="Palatino Linotype"/>
          <w:i/>
          <w:szCs w:val="24"/>
        </w:rPr>
      </w:pPr>
    </w:p>
    <w:p w14:paraId="5E6F7A86" w14:textId="77777777" w:rsidR="00232B71" w:rsidRPr="004E2A95" w:rsidRDefault="00232B71" w:rsidP="00232B71">
      <w:pPr>
        <w:spacing w:after="0" w:line="360" w:lineRule="auto"/>
        <w:jc w:val="both"/>
        <w:rPr>
          <w:rFonts w:ascii="Palatino Linotype" w:hAnsi="Palatino Linotype" w:cs="Arial"/>
          <w:b/>
          <w:sz w:val="24"/>
          <w:szCs w:val="24"/>
        </w:rPr>
      </w:pPr>
      <w:r>
        <w:rPr>
          <w:rFonts w:ascii="Palatino Linotype" w:hAnsi="Palatino Linotype" w:cs="Arial"/>
          <w:b/>
          <w:sz w:val="28"/>
        </w:rPr>
        <w:lastRenderedPageBreak/>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14:paraId="75BC4323" w14:textId="77777777" w:rsidR="00232B71" w:rsidRDefault="00232B71" w:rsidP="00232B71">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fue omiso en rendir</w:t>
      </w:r>
      <w:r w:rsidRPr="004E2A95">
        <w:rPr>
          <w:rFonts w:ascii="Palatino Linotype" w:hAnsi="Palatino Linotype" w:cs="Arial"/>
          <w:sz w:val="24"/>
          <w:szCs w:val="24"/>
        </w:rPr>
        <w:t xml:space="preserve"> informe justificado, </w:t>
      </w:r>
      <w:r>
        <w:rPr>
          <w:rFonts w:ascii="Palatino Linotype" w:hAnsi="Palatino Linotype" w:cs="Arial"/>
          <w:sz w:val="24"/>
          <w:szCs w:val="24"/>
        </w:rPr>
        <w:t xml:space="preserve">así mismo, la parte Recurrente remitió sus manifestaciones. </w:t>
      </w:r>
    </w:p>
    <w:p w14:paraId="52689B76" w14:textId="77777777" w:rsidR="00232B71" w:rsidRDefault="00232B71" w:rsidP="00232B71">
      <w:pPr>
        <w:spacing w:after="0" w:line="360" w:lineRule="auto"/>
        <w:jc w:val="both"/>
        <w:rPr>
          <w:rFonts w:ascii="Palatino Linotype" w:hAnsi="Palatino Linotype" w:cs="Arial"/>
          <w:sz w:val="24"/>
          <w:szCs w:val="24"/>
        </w:rPr>
      </w:pPr>
    </w:p>
    <w:p w14:paraId="1220E08D" w14:textId="77777777" w:rsidR="00232B71" w:rsidRPr="00B76686" w:rsidRDefault="00232B71" w:rsidP="00232B71">
      <w:pPr>
        <w:pStyle w:val="Sinespaciado"/>
        <w:rPr>
          <w:sz w:val="2"/>
        </w:rPr>
      </w:pPr>
    </w:p>
    <w:p w14:paraId="12533D2B" w14:textId="77777777" w:rsidR="00232B71" w:rsidRPr="00B76686" w:rsidRDefault="00232B71" w:rsidP="00232B71">
      <w:pPr>
        <w:spacing w:after="0" w:line="360" w:lineRule="auto"/>
        <w:jc w:val="both"/>
        <w:rPr>
          <w:rFonts w:ascii="Palatino Linotype" w:hAnsi="Palatino Linotype" w:cs="Arial"/>
          <w:sz w:val="2"/>
          <w:szCs w:val="24"/>
        </w:rPr>
      </w:pPr>
    </w:p>
    <w:p w14:paraId="1E5E5A16" w14:textId="77777777" w:rsidR="00232B71" w:rsidRPr="008B6CF2" w:rsidRDefault="00232B71" w:rsidP="00232B71">
      <w:pPr>
        <w:pStyle w:val="Sinespaciado"/>
        <w:rPr>
          <w:noProof/>
          <w:sz w:val="2"/>
        </w:rPr>
      </w:pPr>
    </w:p>
    <w:p w14:paraId="24B2D210" w14:textId="77777777" w:rsidR="00232B71" w:rsidRDefault="00232B71" w:rsidP="00232B71">
      <w:pPr>
        <w:pStyle w:val="Sinespaciado"/>
        <w:jc w:val="center"/>
      </w:pPr>
    </w:p>
    <w:p w14:paraId="7B318201" w14:textId="77777777" w:rsidR="00232B71" w:rsidRDefault="00232B71" w:rsidP="00232B71">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14:paraId="35556A88" w14:textId="77777777" w:rsidR="00232B71" w:rsidRDefault="00232B71" w:rsidP="00232B71">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Decretándose el cierre de las mismas en fecha</w:t>
      </w:r>
      <w:r>
        <w:rPr>
          <w:rFonts w:ascii="Palatino Linotype" w:hAnsi="Palatino Linotype" w:cs="Arial"/>
          <w:sz w:val="24"/>
          <w:szCs w:val="24"/>
        </w:rPr>
        <w:t xml:space="preserve"> cuatro de marzo del año dos mil veinte, respectivamente, </w:t>
      </w:r>
      <w:r w:rsidRPr="004E2A9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28E4BB26" w14:textId="77777777" w:rsidR="00232B71" w:rsidRDefault="00232B71" w:rsidP="00232B71">
      <w:pPr>
        <w:spacing w:after="0" w:line="360" w:lineRule="auto"/>
        <w:jc w:val="both"/>
        <w:rPr>
          <w:rFonts w:ascii="Palatino Linotype" w:hAnsi="Palatino Linotype" w:cs="Arial"/>
          <w:sz w:val="24"/>
          <w:szCs w:val="24"/>
        </w:rPr>
      </w:pPr>
    </w:p>
    <w:p w14:paraId="69EC6F2D" w14:textId="77777777" w:rsidR="00232B71" w:rsidRDefault="00232B71" w:rsidP="00232B71">
      <w:pPr>
        <w:pStyle w:val="Sinespaciado"/>
        <w:spacing w:line="360" w:lineRule="auto"/>
        <w:jc w:val="both"/>
        <w:rPr>
          <w:rFonts w:ascii="Palatino Linotype" w:hAnsi="Palatino Linotype"/>
        </w:rPr>
      </w:pPr>
    </w:p>
    <w:p w14:paraId="2E721167" w14:textId="77777777" w:rsidR="00232B71" w:rsidRPr="004E2A95" w:rsidRDefault="00232B71" w:rsidP="00232B71">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14:paraId="69126027" w14:textId="77777777" w:rsidR="00232B71" w:rsidRPr="00B76686" w:rsidRDefault="00232B71" w:rsidP="00232B71">
      <w:pPr>
        <w:spacing w:after="0" w:line="360" w:lineRule="auto"/>
        <w:jc w:val="both"/>
        <w:rPr>
          <w:rFonts w:ascii="Palatino Linotype" w:hAnsi="Palatino Linotype" w:cs="Arial"/>
          <w:b/>
          <w:sz w:val="24"/>
          <w:szCs w:val="24"/>
        </w:rPr>
      </w:pPr>
    </w:p>
    <w:p w14:paraId="00FF99CE" w14:textId="77777777" w:rsidR="00232B71" w:rsidRPr="00602972" w:rsidRDefault="00232B71" w:rsidP="00232B71">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14:paraId="68BC1AF2" w14:textId="77777777" w:rsidR="00232B71" w:rsidRPr="002F3BBA" w:rsidRDefault="00232B71" w:rsidP="00232B71">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2F3BBA">
        <w:rPr>
          <w:rFonts w:ascii="Palatino Linotype" w:hAnsi="Palatino Linotype" w:cs="Arial"/>
          <w:sz w:val="24"/>
          <w:szCs w:val="24"/>
        </w:rPr>
        <w:t xml:space="preserve">, vigésimo </w:t>
      </w:r>
      <w:r>
        <w:rPr>
          <w:rFonts w:ascii="Palatino Linotype" w:hAnsi="Palatino Linotype" w:cs="Arial"/>
          <w:sz w:val="24"/>
          <w:szCs w:val="24"/>
        </w:rPr>
        <w:t>terce</w:t>
      </w:r>
      <w:r w:rsidRPr="002F3BBA">
        <w:rPr>
          <w:rFonts w:ascii="Palatino Linotype" w:hAnsi="Palatino Linotype" w:cs="Arial"/>
          <w:sz w:val="24"/>
          <w:szCs w:val="24"/>
        </w:rPr>
        <w:t xml:space="preserve">ro y vigésimo </w:t>
      </w:r>
      <w:r>
        <w:rPr>
          <w:rFonts w:ascii="Palatino Linotype" w:hAnsi="Palatino Linotype" w:cs="Arial"/>
          <w:sz w:val="24"/>
          <w:szCs w:val="24"/>
        </w:rPr>
        <w:t>cuart</w:t>
      </w:r>
      <w:r w:rsidRPr="002F3BBA">
        <w:rPr>
          <w:rFonts w:ascii="Palatino Linotype" w:hAnsi="Palatino Linotype" w:cs="Arial"/>
          <w:sz w:val="24"/>
          <w:szCs w:val="24"/>
        </w:rPr>
        <w:t xml:space="preserve">o fracción IV de la Constitución Política del Estado Libre y Soberano de México, 1, 2 fracción II, 13, 29, 36 fracciones II y III, </w:t>
      </w:r>
      <w:r w:rsidRPr="002F3BBA">
        <w:rPr>
          <w:rFonts w:ascii="Palatino Linotype" w:hAnsi="Palatino Linotype" w:cs="Arial"/>
          <w:sz w:val="24"/>
          <w:szCs w:val="24"/>
        </w:rPr>
        <w:lastRenderedPageBreak/>
        <w:t>176, 178, 179 fracción V,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362AF14" w14:textId="77777777" w:rsidR="00232B71" w:rsidRDefault="00232B71" w:rsidP="00232B71">
      <w:pPr>
        <w:autoSpaceDE w:val="0"/>
        <w:autoSpaceDN w:val="0"/>
        <w:adjustRightInd w:val="0"/>
        <w:spacing w:after="0" w:line="360" w:lineRule="auto"/>
        <w:jc w:val="both"/>
        <w:rPr>
          <w:rFonts w:ascii="Palatino Linotype" w:hAnsi="Palatino Linotype" w:cs="Arial"/>
          <w:b/>
          <w:sz w:val="28"/>
          <w:szCs w:val="24"/>
        </w:rPr>
      </w:pPr>
    </w:p>
    <w:p w14:paraId="4BE34631" w14:textId="77777777" w:rsidR="00232B71" w:rsidRPr="00602972" w:rsidRDefault="00232B71" w:rsidP="00232B71">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SEGUNDO. Sobre</w:t>
      </w:r>
      <w:r w:rsidRPr="00602972">
        <w:rPr>
          <w:rFonts w:ascii="Palatino Linotype" w:hAnsi="Palatino Linotype" w:cs="Arial"/>
          <w:b/>
          <w:sz w:val="28"/>
          <w:szCs w:val="24"/>
        </w:rPr>
        <w:t xml:space="preserve"> los alcances del Recurso de Revisión. </w:t>
      </w:r>
    </w:p>
    <w:p w14:paraId="69089AEB" w14:textId="77777777" w:rsidR="00232B71" w:rsidRDefault="00232B71" w:rsidP="00232B71">
      <w:pPr>
        <w:pStyle w:val="Prrafodelista"/>
        <w:autoSpaceDE w:val="0"/>
        <w:autoSpaceDN w:val="0"/>
        <w:adjustRightInd w:val="0"/>
        <w:spacing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A2C1067" w14:textId="77777777" w:rsidR="00232B71" w:rsidRDefault="00232B71" w:rsidP="00232B71">
      <w:pPr>
        <w:pStyle w:val="Prrafodelista"/>
        <w:autoSpaceDE w:val="0"/>
        <w:autoSpaceDN w:val="0"/>
        <w:adjustRightInd w:val="0"/>
        <w:spacing w:line="360" w:lineRule="auto"/>
        <w:ind w:left="0"/>
        <w:jc w:val="both"/>
        <w:rPr>
          <w:rFonts w:ascii="Palatino Linotype" w:hAnsi="Palatino Linotype" w:cs="Arial"/>
        </w:rPr>
      </w:pPr>
    </w:p>
    <w:p w14:paraId="577DE987" w14:textId="77777777" w:rsidR="00232B71" w:rsidRDefault="00232B71" w:rsidP="00232B71">
      <w:pPr>
        <w:autoSpaceDE w:val="0"/>
        <w:autoSpaceDN w:val="0"/>
        <w:adjustRightInd w:val="0"/>
        <w:spacing w:after="0" w:line="360" w:lineRule="auto"/>
        <w:jc w:val="both"/>
        <w:rPr>
          <w:rFonts w:ascii="Palatino Linotype" w:hAnsi="Palatino Linotype" w:cs="Arial"/>
          <w:b/>
          <w:sz w:val="28"/>
          <w:szCs w:val="24"/>
        </w:rPr>
      </w:pPr>
    </w:p>
    <w:p w14:paraId="1474BD08" w14:textId="77777777" w:rsidR="00232B71" w:rsidRPr="00602972" w:rsidRDefault="00232B71" w:rsidP="00232B71">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w:t>
      </w:r>
      <w:r w:rsidRPr="0087163A">
        <w:rPr>
          <w:rFonts w:ascii="Palatino Linotype" w:hAnsi="Palatino Linotype" w:cs="Arial"/>
          <w:b/>
          <w:sz w:val="28"/>
          <w:szCs w:val="28"/>
        </w:rPr>
        <w:t>De las causas de improcedencia.</w:t>
      </w:r>
    </w:p>
    <w:p w14:paraId="5D849F57" w14:textId="77777777" w:rsidR="00232B71" w:rsidRDefault="00232B71" w:rsidP="00232B7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w:t>
      </w:r>
      <w:r w:rsidRPr="00025A37">
        <w:rPr>
          <w:rFonts w:ascii="Palatino Linotype" w:hAnsi="Palatino Linotype" w:cs="Arial"/>
        </w:rPr>
        <w:lastRenderedPageBreak/>
        <w:t>Información Pública del Estado de México y Municipios</w:t>
      </w:r>
      <w:r>
        <w:rPr>
          <w:rFonts w:ascii="Palatino Linotype" w:hAnsi="Palatino Linotype" w:cs="Arial"/>
        </w:rPr>
        <w:t>, en correlación con la seguridad jurídica que debe generar lo actuado ante este Organismo garante.</w:t>
      </w:r>
    </w:p>
    <w:p w14:paraId="43E1B8BA" w14:textId="77777777" w:rsidR="00232B71" w:rsidRDefault="00232B71" w:rsidP="00232B7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w:t>
      </w:r>
    </w:p>
    <w:p w14:paraId="45789588" w14:textId="77777777" w:rsidR="00232B71" w:rsidRPr="00A46924" w:rsidRDefault="00232B71" w:rsidP="00232B71">
      <w:pPr>
        <w:pStyle w:val="Sinespaciado"/>
        <w:rPr>
          <w:sz w:val="14"/>
        </w:rPr>
      </w:pPr>
    </w:p>
    <w:p w14:paraId="3E0D53B4" w14:textId="77777777" w:rsidR="00232B71" w:rsidRDefault="00232B71" w:rsidP="00232B7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advierte ninguna causa de improcedencia que se actualice ni mucho menos alguna hecha valer por </w:t>
      </w:r>
      <w:r>
        <w:rPr>
          <w:rFonts w:ascii="Palatino Linotype" w:hAnsi="Palatino Linotype" w:cs="Arial"/>
        </w:rPr>
        <w:lastRenderedPageBreak/>
        <w:t>alguna de las partes, procediendo al estudio del fondo del asunto, en los siguientes términos.</w:t>
      </w:r>
    </w:p>
    <w:p w14:paraId="2050FD4E" w14:textId="77777777" w:rsidR="00232B71" w:rsidRDefault="00232B71" w:rsidP="00232B71">
      <w:pPr>
        <w:pStyle w:val="Prrafodelista"/>
        <w:autoSpaceDE w:val="0"/>
        <w:autoSpaceDN w:val="0"/>
        <w:adjustRightInd w:val="0"/>
        <w:spacing w:line="360" w:lineRule="auto"/>
        <w:ind w:left="0"/>
        <w:jc w:val="both"/>
        <w:rPr>
          <w:rFonts w:ascii="Palatino Linotype" w:hAnsi="Palatino Linotype" w:cs="Arial"/>
        </w:rPr>
      </w:pPr>
    </w:p>
    <w:p w14:paraId="5E1255CD" w14:textId="77777777" w:rsidR="00232B71" w:rsidRPr="002F3BBA" w:rsidRDefault="00232B71" w:rsidP="00232B71">
      <w:pPr>
        <w:pStyle w:val="Prrafodelista"/>
        <w:autoSpaceDE w:val="0"/>
        <w:autoSpaceDN w:val="0"/>
        <w:adjustRightInd w:val="0"/>
        <w:spacing w:line="360" w:lineRule="auto"/>
        <w:ind w:left="0"/>
        <w:jc w:val="both"/>
        <w:rPr>
          <w:rFonts w:ascii="Palatino Linotype" w:hAnsi="Palatino Linotype" w:cs="Arial"/>
        </w:rPr>
      </w:pPr>
    </w:p>
    <w:p w14:paraId="007289B8" w14:textId="77777777" w:rsidR="00232B71" w:rsidRPr="00602972" w:rsidRDefault="00232B71" w:rsidP="00232B71">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14:paraId="451A0F11" w14:textId="77777777" w:rsidR="00232B71" w:rsidRPr="00AD2A55" w:rsidRDefault="00232B71" w:rsidP="00232B71">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3C0D400" w14:textId="77777777" w:rsidR="00232B71" w:rsidRDefault="00232B71" w:rsidP="00232B71">
      <w:pPr>
        <w:pStyle w:val="Prrafodelista"/>
        <w:autoSpaceDE w:val="0"/>
        <w:autoSpaceDN w:val="0"/>
        <w:adjustRightInd w:val="0"/>
        <w:spacing w:line="360" w:lineRule="auto"/>
        <w:ind w:left="0"/>
        <w:jc w:val="both"/>
        <w:rPr>
          <w:rFonts w:ascii="Palatino Linotype" w:hAnsi="Palatino Linotype" w:cs="Arial"/>
        </w:rPr>
      </w:pPr>
    </w:p>
    <w:p w14:paraId="6791B440" w14:textId="77777777" w:rsidR="00232B71" w:rsidRPr="008D7AC2" w:rsidRDefault="00232B71" w:rsidP="00232B71">
      <w:pPr>
        <w:spacing w:after="0" w:line="360" w:lineRule="auto"/>
        <w:jc w:val="both"/>
        <w:rPr>
          <w:rFonts w:ascii="Palatino Linotype" w:eastAsia="Times New Roman" w:hAnsi="Palatino Linotype" w:cs="Times New Roman"/>
          <w:sz w:val="24"/>
          <w:szCs w:val="24"/>
          <w:lang w:eastAsia="es-ES"/>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w:t>
      </w:r>
      <w:r>
        <w:rPr>
          <w:rFonts w:ascii="Palatino Linotype" w:eastAsia="Times New Roman" w:hAnsi="Palatino Linotype" w:cs="Times New Roman"/>
          <w:sz w:val="24"/>
          <w:szCs w:val="24"/>
          <w:lang w:eastAsia="es-ES"/>
        </w:rPr>
        <w:t>la parte</w:t>
      </w:r>
      <w:r w:rsidRPr="008D7AC2">
        <w:rPr>
          <w:rFonts w:ascii="Palatino Linotype" w:eastAsia="Times New Roman" w:hAnsi="Palatino Linotype" w:cs="Times New Roman"/>
          <w:sz w:val="24"/>
          <w:szCs w:val="24"/>
          <w:lang w:eastAsia="es-ES"/>
        </w:rPr>
        <w:t xml:space="preserve">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en la</w:t>
      </w:r>
      <w:r>
        <w:rPr>
          <w:rFonts w:ascii="Palatino Linotype" w:eastAsia="Times New Roman" w:hAnsi="Palatino Linotype" w:cs="Times New Roman"/>
          <w:sz w:val="24"/>
          <w:szCs w:val="24"/>
          <w:lang w:eastAsia="es-ES"/>
        </w:rPr>
        <w:t>s</w:t>
      </w:r>
      <w:r w:rsidRPr="008D7AC2">
        <w:rPr>
          <w:rFonts w:ascii="Palatino Linotype" w:eastAsia="Times New Roman" w:hAnsi="Palatino Linotype" w:cs="Times New Roman"/>
          <w:sz w:val="24"/>
          <w:szCs w:val="24"/>
          <w:lang w:eastAsia="es-ES"/>
        </w:rPr>
        <w:t xml:space="preserve"> solicitud</w:t>
      </w:r>
      <w:r>
        <w:rPr>
          <w:rFonts w:ascii="Palatino Linotype" w:eastAsia="Times New Roman" w:hAnsi="Palatino Linotype" w:cs="Times New Roman"/>
          <w:sz w:val="24"/>
          <w:szCs w:val="24"/>
          <w:lang w:eastAsia="es-ES"/>
        </w:rPr>
        <w:t>es</w:t>
      </w:r>
      <w:r w:rsidRPr="008D7AC2">
        <w:rPr>
          <w:rFonts w:ascii="Palatino Linotype" w:eastAsia="Times New Roman" w:hAnsi="Palatino Linotype" w:cs="Times New Roman"/>
          <w:sz w:val="24"/>
          <w:szCs w:val="24"/>
          <w:lang w:eastAsia="es-ES"/>
        </w:rPr>
        <w:t xml:space="preserve"> de información con número de folio </w:t>
      </w:r>
      <w:r w:rsidRPr="00D90EF0">
        <w:rPr>
          <w:rFonts w:ascii="Palatino Linotype" w:hAnsi="Palatino Linotype" w:cs="Arial"/>
          <w:b/>
          <w:sz w:val="24"/>
        </w:rPr>
        <w:t>00</w:t>
      </w:r>
      <w:r>
        <w:rPr>
          <w:rFonts w:ascii="Palatino Linotype" w:hAnsi="Palatino Linotype" w:cs="Arial"/>
          <w:b/>
          <w:sz w:val="24"/>
        </w:rPr>
        <w:t>002/JOSERIN</w:t>
      </w:r>
      <w:r w:rsidRPr="00D90EF0">
        <w:rPr>
          <w:rFonts w:ascii="Palatino Linotype" w:hAnsi="Palatino Linotype" w:cs="Arial"/>
          <w:b/>
          <w:sz w:val="24"/>
        </w:rPr>
        <w:t>/IP/20</w:t>
      </w:r>
      <w:r>
        <w:rPr>
          <w:rFonts w:ascii="Palatino Linotype" w:hAnsi="Palatino Linotype" w:cs="Arial"/>
          <w:b/>
          <w:sz w:val="24"/>
        </w:rPr>
        <w:t xml:space="preserve">20, </w:t>
      </w:r>
      <w:r w:rsidRPr="00D90EF0">
        <w:rPr>
          <w:rFonts w:ascii="Palatino Linotype" w:hAnsi="Palatino Linotype" w:cs="Arial"/>
          <w:b/>
          <w:sz w:val="24"/>
        </w:rPr>
        <w:t>00</w:t>
      </w:r>
      <w:r>
        <w:rPr>
          <w:rFonts w:ascii="Palatino Linotype" w:hAnsi="Palatino Linotype" w:cs="Arial"/>
          <w:b/>
          <w:sz w:val="24"/>
        </w:rPr>
        <w:t>003/JOSERIN</w:t>
      </w:r>
      <w:r w:rsidRPr="00D90EF0">
        <w:rPr>
          <w:rFonts w:ascii="Palatino Linotype" w:hAnsi="Palatino Linotype" w:cs="Arial"/>
          <w:b/>
          <w:sz w:val="24"/>
        </w:rPr>
        <w:t>/IP/20</w:t>
      </w:r>
      <w:r>
        <w:rPr>
          <w:rFonts w:ascii="Palatino Linotype" w:hAnsi="Palatino Linotype" w:cs="Arial"/>
          <w:b/>
          <w:sz w:val="24"/>
        </w:rPr>
        <w:t xml:space="preserve">20, y </w:t>
      </w:r>
      <w:r w:rsidRPr="00D90EF0">
        <w:rPr>
          <w:rFonts w:ascii="Palatino Linotype" w:hAnsi="Palatino Linotype" w:cs="Arial"/>
          <w:b/>
          <w:sz w:val="24"/>
        </w:rPr>
        <w:t>00</w:t>
      </w:r>
      <w:r>
        <w:rPr>
          <w:rFonts w:ascii="Palatino Linotype" w:hAnsi="Palatino Linotype" w:cs="Arial"/>
          <w:b/>
          <w:sz w:val="24"/>
        </w:rPr>
        <w:t>004JOSERIN</w:t>
      </w:r>
      <w:r w:rsidRPr="00D90EF0">
        <w:rPr>
          <w:rFonts w:ascii="Palatino Linotype" w:hAnsi="Palatino Linotype" w:cs="Arial"/>
          <w:b/>
          <w:sz w:val="24"/>
        </w:rPr>
        <w:t>/IP/20</w:t>
      </w:r>
      <w:r>
        <w:rPr>
          <w:rFonts w:ascii="Palatino Linotype" w:hAnsi="Palatino Linotype" w:cs="Arial"/>
          <w:b/>
          <w:sz w:val="24"/>
        </w:rPr>
        <w:t>20</w:t>
      </w:r>
      <w:r w:rsidRPr="008D7AC2">
        <w:rPr>
          <w:rFonts w:ascii="Palatino Linotype" w:eastAsia="Times New Roman" w:hAnsi="Palatino Linotype" w:cs="Times New Roman"/>
          <w:sz w:val="24"/>
          <w:szCs w:val="24"/>
          <w:lang w:eastAsia="es-ES"/>
        </w:rPr>
        <w:t>, objetivamente lo siguiente:</w:t>
      </w:r>
    </w:p>
    <w:p w14:paraId="5BBCFA8D" w14:textId="77777777" w:rsidR="00232B71" w:rsidRPr="00E646DB" w:rsidRDefault="00232B71" w:rsidP="00232B71">
      <w:pPr>
        <w:pStyle w:val="Sinespaciado"/>
        <w:ind w:left="720"/>
        <w:rPr>
          <w:rFonts w:ascii="Palatino Linotype" w:hAnsi="Palatino Linotype"/>
          <w:color w:val="000000"/>
          <w:lang w:val="es-ES"/>
        </w:rPr>
      </w:pPr>
    </w:p>
    <w:p w14:paraId="7BE4E45C" w14:textId="77777777" w:rsidR="00232B71" w:rsidRDefault="00232B71" w:rsidP="00232B71">
      <w:pPr>
        <w:pStyle w:val="Prrafodelista"/>
        <w:numPr>
          <w:ilvl w:val="0"/>
          <w:numId w:val="5"/>
        </w:numPr>
        <w:spacing w:line="360" w:lineRule="auto"/>
        <w:ind w:right="567"/>
        <w:jc w:val="both"/>
        <w:rPr>
          <w:rFonts w:ascii="Palatino Linotype" w:hAnsi="Palatino Linotype"/>
          <w:color w:val="000000"/>
        </w:rPr>
      </w:pPr>
      <w:r w:rsidRPr="002A6E4C">
        <w:rPr>
          <w:rFonts w:ascii="Palatino Linotype" w:hAnsi="Palatino Linotype"/>
          <w:color w:val="000000"/>
        </w:rPr>
        <w:t xml:space="preserve">Salario Base Cotización del Tesorero Municipal José Juan Posadas Campos RFC POCJ761002UX7 Salario Base Integrado Salario Integrado Nivel Salarial Departamento Percepciones y Deducciones Salario Base Cotización de </w:t>
      </w:r>
      <w:r w:rsidRPr="002A6E4C">
        <w:rPr>
          <w:rFonts w:ascii="Palatino Linotype" w:hAnsi="Palatino Linotype"/>
          <w:b/>
          <w:color w:val="000000"/>
        </w:rPr>
        <w:t>González Sandoval Gabriela</w:t>
      </w:r>
      <w:r w:rsidRPr="002A6E4C">
        <w:rPr>
          <w:rFonts w:ascii="Palatino Linotype" w:hAnsi="Palatino Linotype"/>
          <w:color w:val="000000"/>
        </w:rPr>
        <w:t xml:space="preserve"> RFC </w:t>
      </w:r>
      <w:r w:rsidRPr="002A6E4C">
        <w:rPr>
          <w:rFonts w:ascii="Palatino Linotype" w:hAnsi="Palatino Linotype"/>
          <w:color w:val="000000"/>
        </w:rPr>
        <w:lastRenderedPageBreak/>
        <w:t>GOSG7203149P4 Salario Base Integrado Salario Integrado Nivel Salarial Departamento Percepciones y Deducciones</w:t>
      </w:r>
      <w:r>
        <w:rPr>
          <w:rFonts w:ascii="Palatino Linotype" w:hAnsi="Palatino Linotype"/>
          <w:color w:val="000000"/>
        </w:rPr>
        <w:t xml:space="preserve"> </w:t>
      </w:r>
    </w:p>
    <w:p w14:paraId="1719A844" w14:textId="77777777" w:rsidR="00232B71" w:rsidRPr="002A6E4C" w:rsidRDefault="00232B71" w:rsidP="00232B71">
      <w:pPr>
        <w:pStyle w:val="Prrafodelista"/>
        <w:numPr>
          <w:ilvl w:val="0"/>
          <w:numId w:val="5"/>
        </w:numPr>
        <w:spacing w:line="360" w:lineRule="auto"/>
        <w:ind w:left="714" w:hanging="357"/>
        <w:jc w:val="both"/>
        <w:rPr>
          <w:rFonts w:ascii="Palatino Linotype" w:hAnsi="Palatino Linotype"/>
          <w:color w:val="000000"/>
        </w:rPr>
      </w:pPr>
      <w:r w:rsidRPr="002A6E4C">
        <w:rPr>
          <w:rFonts w:ascii="Palatino Linotype" w:hAnsi="Palatino Linotype"/>
          <w:color w:val="000000"/>
        </w:rPr>
        <w:t>Solicito el documento que acredite a la C. GABRIELA GONZÁLEZ SANDOVAL RFC GOSG7203149P4 como Contador Público Certificado adscrita a Tesorería Municipal del Ayuntamiento de San José del Rincón administración 2019-2021</w:t>
      </w:r>
      <w:r>
        <w:rPr>
          <w:rFonts w:ascii="Palatino Linotype" w:hAnsi="Palatino Linotype"/>
          <w:color w:val="000000"/>
        </w:rPr>
        <w:t>.</w:t>
      </w:r>
    </w:p>
    <w:p w14:paraId="4E590282" w14:textId="77777777" w:rsidR="00232B71" w:rsidRDefault="00232B71" w:rsidP="00232B71">
      <w:pPr>
        <w:pStyle w:val="Prrafodelista"/>
        <w:numPr>
          <w:ilvl w:val="0"/>
          <w:numId w:val="5"/>
        </w:numPr>
        <w:spacing w:line="360" w:lineRule="auto"/>
        <w:ind w:right="567"/>
        <w:jc w:val="both"/>
        <w:rPr>
          <w:rFonts w:ascii="Palatino Linotype" w:hAnsi="Palatino Linotype"/>
          <w:color w:val="000000"/>
        </w:rPr>
      </w:pPr>
      <w:r w:rsidRPr="002A6E4C">
        <w:rPr>
          <w:rFonts w:ascii="Palatino Linotype" w:hAnsi="Palatino Linotype"/>
          <w:color w:val="000000"/>
        </w:rPr>
        <w:t xml:space="preserve">Fecha de Ingreso a nómina del Ayuntamiento de San </w:t>
      </w:r>
      <w:proofErr w:type="spellStart"/>
      <w:r w:rsidRPr="002A6E4C">
        <w:rPr>
          <w:rFonts w:ascii="Palatino Linotype" w:hAnsi="Palatino Linotype"/>
          <w:color w:val="000000"/>
        </w:rPr>
        <w:t>Jose</w:t>
      </w:r>
      <w:proofErr w:type="spellEnd"/>
      <w:r w:rsidRPr="002A6E4C">
        <w:rPr>
          <w:rFonts w:ascii="Palatino Linotype" w:hAnsi="Palatino Linotype"/>
          <w:color w:val="000000"/>
        </w:rPr>
        <w:t xml:space="preserve"> del </w:t>
      </w:r>
      <w:proofErr w:type="spellStart"/>
      <w:r w:rsidRPr="002A6E4C">
        <w:rPr>
          <w:rFonts w:ascii="Palatino Linotype" w:hAnsi="Palatino Linotype"/>
          <w:color w:val="000000"/>
        </w:rPr>
        <w:t>Rincon</w:t>
      </w:r>
      <w:proofErr w:type="spellEnd"/>
      <w:r w:rsidRPr="002A6E4C">
        <w:rPr>
          <w:rFonts w:ascii="Palatino Linotype" w:hAnsi="Palatino Linotype"/>
          <w:color w:val="000000"/>
        </w:rPr>
        <w:t xml:space="preserve"> del Servidor Público SALAZAR REYES MARIA DEL ROSARIO con RFC SARR8610077B4 Adscrito a Tesorería Salario base </w:t>
      </w:r>
      <w:proofErr w:type="spellStart"/>
      <w:r w:rsidRPr="002A6E4C">
        <w:rPr>
          <w:rFonts w:ascii="Palatino Linotype" w:hAnsi="Palatino Linotype"/>
          <w:color w:val="000000"/>
        </w:rPr>
        <w:t>cotizacion</w:t>
      </w:r>
      <w:proofErr w:type="spellEnd"/>
      <w:r w:rsidRPr="002A6E4C">
        <w:rPr>
          <w:rFonts w:ascii="Palatino Linotype" w:hAnsi="Palatino Linotype"/>
          <w:color w:val="000000"/>
        </w:rPr>
        <w:t xml:space="preserve"> Salario Integrado y Nivel Salarial Numero que identifique como Servidor Público</w:t>
      </w:r>
      <w:r>
        <w:rPr>
          <w:rFonts w:ascii="Palatino Linotype" w:hAnsi="Palatino Linotype"/>
          <w:color w:val="000000"/>
        </w:rPr>
        <w:t>.</w:t>
      </w:r>
    </w:p>
    <w:p w14:paraId="47C20BD8" w14:textId="77777777" w:rsidR="00232B71" w:rsidRPr="008D6418" w:rsidRDefault="00232B71" w:rsidP="00232B71">
      <w:pPr>
        <w:pStyle w:val="Prrafodelista"/>
        <w:spacing w:line="360" w:lineRule="auto"/>
        <w:ind w:left="720" w:right="567"/>
        <w:jc w:val="both"/>
        <w:rPr>
          <w:rFonts w:ascii="Palatino Linotype" w:hAnsi="Palatino Linotype"/>
          <w:lang w:val="es-ES_tradnl"/>
        </w:rPr>
      </w:pPr>
    </w:p>
    <w:p w14:paraId="7A4D3668" w14:textId="77777777" w:rsidR="00232B71" w:rsidRDefault="00232B71" w:rsidP="00232B71">
      <w:pPr>
        <w:spacing w:before="240" w:line="360" w:lineRule="auto"/>
        <w:jc w:val="both"/>
        <w:rPr>
          <w:rFonts w:ascii="Palatino Linotype" w:eastAsia="Calibri" w:hAnsi="Palatino Linotype" w:cs="Times New Roman"/>
          <w:sz w:val="24"/>
          <w:szCs w:val="24"/>
        </w:rPr>
      </w:pPr>
      <w:r w:rsidRPr="008D7AC2">
        <w:rPr>
          <w:rFonts w:ascii="Palatino Linotype" w:eastAsia="Times New Roman" w:hAnsi="Palatino Linotype" w:cs="Times New Roman"/>
          <w:sz w:val="24"/>
          <w:szCs w:val="24"/>
          <w:lang w:eastAsia="es-ES"/>
        </w:rPr>
        <w:t xml:space="preserve">Atento a las solicitudes de información, el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emitió su respuesta, </w:t>
      </w:r>
      <w:r>
        <w:rPr>
          <w:rFonts w:ascii="Palatino Linotype" w:eastAsia="Times New Roman" w:hAnsi="Palatino Linotype" w:cs="Times New Roman"/>
          <w:sz w:val="24"/>
          <w:szCs w:val="24"/>
          <w:lang w:eastAsia="es-ES"/>
        </w:rPr>
        <w:t xml:space="preserve">a las solicitudes de información número </w:t>
      </w:r>
      <w:r w:rsidRPr="00D90EF0">
        <w:rPr>
          <w:rFonts w:ascii="Palatino Linotype" w:hAnsi="Palatino Linotype" w:cs="Arial"/>
          <w:b/>
          <w:sz w:val="24"/>
        </w:rPr>
        <w:t>00</w:t>
      </w:r>
      <w:r>
        <w:rPr>
          <w:rFonts w:ascii="Palatino Linotype" w:hAnsi="Palatino Linotype" w:cs="Arial"/>
          <w:b/>
          <w:sz w:val="24"/>
        </w:rPr>
        <w:t>002/JOSERIN</w:t>
      </w:r>
      <w:r w:rsidRPr="00D90EF0">
        <w:rPr>
          <w:rFonts w:ascii="Palatino Linotype" w:hAnsi="Palatino Linotype" w:cs="Arial"/>
          <w:b/>
          <w:sz w:val="24"/>
        </w:rPr>
        <w:t>/IP/20</w:t>
      </w:r>
      <w:r>
        <w:rPr>
          <w:rFonts w:ascii="Palatino Linotype" w:hAnsi="Palatino Linotype" w:cs="Arial"/>
          <w:b/>
          <w:sz w:val="24"/>
        </w:rPr>
        <w:t xml:space="preserve">20, </w:t>
      </w:r>
      <w:r w:rsidRPr="00D90EF0">
        <w:rPr>
          <w:rFonts w:ascii="Palatino Linotype" w:hAnsi="Palatino Linotype" w:cs="Arial"/>
          <w:b/>
          <w:sz w:val="24"/>
        </w:rPr>
        <w:t>00</w:t>
      </w:r>
      <w:r>
        <w:rPr>
          <w:rFonts w:ascii="Palatino Linotype" w:hAnsi="Palatino Linotype" w:cs="Arial"/>
          <w:b/>
          <w:sz w:val="24"/>
        </w:rPr>
        <w:t>003/JOSERIN</w:t>
      </w:r>
      <w:r w:rsidRPr="00D90EF0">
        <w:rPr>
          <w:rFonts w:ascii="Palatino Linotype" w:hAnsi="Palatino Linotype" w:cs="Arial"/>
          <w:b/>
          <w:sz w:val="24"/>
        </w:rPr>
        <w:t>/IP/20</w:t>
      </w:r>
      <w:r>
        <w:rPr>
          <w:rFonts w:ascii="Palatino Linotype" w:hAnsi="Palatino Linotype" w:cs="Arial"/>
          <w:b/>
          <w:sz w:val="24"/>
        </w:rPr>
        <w:t xml:space="preserve">20, y </w:t>
      </w:r>
      <w:r w:rsidRPr="00D90EF0">
        <w:rPr>
          <w:rFonts w:ascii="Palatino Linotype" w:hAnsi="Palatino Linotype" w:cs="Arial"/>
          <w:b/>
          <w:sz w:val="24"/>
        </w:rPr>
        <w:t>00</w:t>
      </w:r>
      <w:r>
        <w:rPr>
          <w:rFonts w:ascii="Palatino Linotype" w:hAnsi="Palatino Linotype" w:cs="Arial"/>
          <w:b/>
          <w:sz w:val="24"/>
        </w:rPr>
        <w:t>004JOSERIN</w:t>
      </w:r>
      <w:r w:rsidRPr="00D90EF0">
        <w:rPr>
          <w:rFonts w:ascii="Palatino Linotype" w:hAnsi="Palatino Linotype" w:cs="Arial"/>
          <w:b/>
          <w:sz w:val="24"/>
        </w:rPr>
        <w:t>/IP/20</w:t>
      </w:r>
      <w:r>
        <w:rPr>
          <w:rFonts w:ascii="Palatino Linotype" w:hAnsi="Palatino Linotype" w:cs="Arial"/>
          <w:b/>
          <w:sz w:val="24"/>
        </w:rPr>
        <w:t xml:space="preserve">20, </w:t>
      </w:r>
      <w:r w:rsidRPr="008D7AC2">
        <w:rPr>
          <w:rFonts w:ascii="Palatino Linotype" w:eastAsia="Calibri" w:hAnsi="Palatino Linotype" w:cs="Times New Roman"/>
          <w:sz w:val="24"/>
          <w:szCs w:val="24"/>
        </w:rPr>
        <w:t xml:space="preserve">adjuntando para tal efecto lo siguiente: </w:t>
      </w:r>
    </w:p>
    <w:p w14:paraId="7F2D24EB" w14:textId="77777777" w:rsidR="00232B71" w:rsidRDefault="00232B71" w:rsidP="00232B71">
      <w:pPr>
        <w:spacing w:before="240" w:line="360" w:lineRule="auto"/>
        <w:jc w:val="both"/>
        <w:rPr>
          <w:rFonts w:ascii="Palatino Linotype" w:hAnsi="Palatino Linotype" w:cs="Arial"/>
          <w:b/>
          <w:sz w:val="24"/>
        </w:rPr>
      </w:pPr>
      <w:r w:rsidRPr="00D90EF0">
        <w:rPr>
          <w:rFonts w:ascii="Palatino Linotype" w:hAnsi="Palatino Linotype" w:cs="Arial"/>
          <w:b/>
          <w:sz w:val="24"/>
        </w:rPr>
        <w:t>00</w:t>
      </w:r>
      <w:r>
        <w:rPr>
          <w:rFonts w:ascii="Palatino Linotype" w:hAnsi="Palatino Linotype" w:cs="Arial"/>
          <w:b/>
          <w:sz w:val="24"/>
        </w:rPr>
        <w:t>002/JOSERIN</w:t>
      </w:r>
      <w:r w:rsidRPr="00D90EF0">
        <w:rPr>
          <w:rFonts w:ascii="Palatino Linotype" w:hAnsi="Palatino Linotype" w:cs="Arial"/>
          <w:b/>
          <w:sz w:val="24"/>
        </w:rPr>
        <w:t>/IP/20</w:t>
      </w:r>
      <w:r>
        <w:rPr>
          <w:rFonts w:ascii="Palatino Linotype" w:hAnsi="Palatino Linotype" w:cs="Arial"/>
          <w:b/>
          <w:sz w:val="24"/>
        </w:rPr>
        <w:t>20</w:t>
      </w:r>
    </w:p>
    <w:p w14:paraId="01EE565E" w14:textId="77777777" w:rsidR="00232B71" w:rsidRPr="004F7292" w:rsidRDefault="00232B71" w:rsidP="00232B71">
      <w:pPr>
        <w:spacing w:after="0" w:line="240" w:lineRule="auto"/>
        <w:jc w:val="right"/>
        <w:rPr>
          <w:rFonts w:ascii="Palatino Linotype" w:hAnsi="Palatino Linotype" w:cs="Arial"/>
          <w:i/>
          <w:szCs w:val="24"/>
        </w:rPr>
      </w:pPr>
      <w:r w:rsidRPr="004F7292">
        <w:rPr>
          <w:rFonts w:ascii="Palatino Linotype" w:hAnsi="Palatino Linotype" w:cs="Arial"/>
          <w:i/>
          <w:szCs w:val="24"/>
        </w:rPr>
        <w:t xml:space="preserve">San José del Rincón, México a 11 de </w:t>
      </w:r>
      <w:proofErr w:type="gramStart"/>
      <w:r w:rsidRPr="004F7292">
        <w:rPr>
          <w:rFonts w:ascii="Palatino Linotype" w:hAnsi="Palatino Linotype" w:cs="Arial"/>
          <w:i/>
          <w:szCs w:val="24"/>
        </w:rPr>
        <w:t>Febrero</w:t>
      </w:r>
      <w:proofErr w:type="gramEnd"/>
      <w:r w:rsidRPr="004F7292">
        <w:rPr>
          <w:rFonts w:ascii="Palatino Linotype" w:hAnsi="Palatino Linotype" w:cs="Arial"/>
          <w:i/>
          <w:szCs w:val="24"/>
        </w:rPr>
        <w:t xml:space="preserve"> de 2020</w:t>
      </w:r>
    </w:p>
    <w:p w14:paraId="2F740587" w14:textId="77777777" w:rsidR="00232B71" w:rsidRPr="004F7292" w:rsidRDefault="00232B71" w:rsidP="00232B71">
      <w:pPr>
        <w:spacing w:after="0" w:line="240" w:lineRule="auto"/>
        <w:jc w:val="right"/>
        <w:rPr>
          <w:rFonts w:ascii="Palatino Linotype" w:hAnsi="Palatino Linotype" w:cs="Arial"/>
          <w:i/>
          <w:szCs w:val="24"/>
        </w:rPr>
      </w:pPr>
      <w:r w:rsidRPr="004F7292">
        <w:rPr>
          <w:rFonts w:ascii="Palatino Linotype" w:hAnsi="Palatino Linotype" w:cs="Arial"/>
          <w:i/>
          <w:szCs w:val="24"/>
        </w:rPr>
        <w:t>Nombre del solicitante: OLGA CRUZ RAMIREZ</w:t>
      </w:r>
    </w:p>
    <w:p w14:paraId="1104DA6C" w14:textId="77777777" w:rsidR="00232B71" w:rsidRPr="004F7292" w:rsidRDefault="00232B71" w:rsidP="00232B71">
      <w:pPr>
        <w:spacing w:after="0" w:line="240" w:lineRule="auto"/>
        <w:jc w:val="right"/>
        <w:rPr>
          <w:rFonts w:ascii="Palatino Linotype" w:hAnsi="Palatino Linotype" w:cs="Arial"/>
          <w:i/>
          <w:szCs w:val="24"/>
        </w:rPr>
      </w:pPr>
      <w:r w:rsidRPr="004F7292">
        <w:rPr>
          <w:rFonts w:ascii="Palatino Linotype" w:hAnsi="Palatino Linotype" w:cs="Arial"/>
          <w:i/>
          <w:szCs w:val="24"/>
        </w:rPr>
        <w:t>Folio de la solicitud: 00002/JOSERIN/IP/2020</w:t>
      </w:r>
    </w:p>
    <w:p w14:paraId="023C2B91"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601458"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lastRenderedPageBreak/>
        <w:t xml:space="preserve">La información la puede consultar en la página del municipio de San José del Rincón https://sanjosedelrincon.gob.mx/conac/, ya que dicha información se carga de manera Semestral de acuerdo al Art 92 Fracción VIII Remuneraciones, de la ley de Transparencia y Acceso a la Información </w:t>
      </w:r>
      <w:proofErr w:type="spellStart"/>
      <w:r w:rsidRPr="004F7292">
        <w:rPr>
          <w:rFonts w:ascii="Palatino Linotype" w:hAnsi="Palatino Linotype" w:cs="Arial"/>
          <w:i/>
          <w:szCs w:val="24"/>
        </w:rPr>
        <w:t>Publica</w:t>
      </w:r>
      <w:proofErr w:type="spellEnd"/>
      <w:r w:rsidRPr="004F7292">
        <w:rPr>
          <w:rFonts w:ascii="Palatino Linotype" w:hAnsi="Palatino Linotype" w:cs="Arial"/>
          <w:i/>
          <w:szCs w:val="24"/>
        </w:rPr>
        <w:t xml:space="preserve"> del Estado de México Y Municipios.</w:t>
      </w:r>
    </w:p>
    <w:p w14:paraId="55F9566D"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ATENTAMENTE</w:t>
      </w:r>
    </w:p>
    <w:p w14:paraId="59757800" w14:textId="77777777" w:rsidR="00232B71"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LIC. ISABEL CABALLERO ARRIAGA</w:t>
      </w:r>
    </w:p>
    <w:p w14:paraId="0A898121" w14:textId="77777777" w:rsidR="00232B71" w:rsidRDefault="00232B71" w:rsidP="00232B71">
      <w:pPr>
        <w:spacing w:after="0" w:line="240" w:lineRule="auto"/>
        <w:ind w:left="426" w:right="567"/>
        <w:jc w:val="both"/>
        <w:rPr>
          <w:rFonts w:ascii="Palatino Linotype" w:hAnsi="Palatino Linotype" w:cs="Arial"/>
          <w:b/>
          <w:sz w:val="24"/>
        </w:rPr>
      </w:pPr>
    </w:p>
    <w:p w14:paraId="582B7C65" w14:textId="77777777" w:rsidR="00232B71" w:rsidRPr="004E2A95" w:rsidRDefault="00232B71" w:rsidP="00232B71">
      <w:pPr>
        <w:spacing w:after="0" w:line="240" w:lineRule="auto"/>
        <w:ind w:left="426" w:right="567"/>
        <w:jc w:val="both"/>
        <w:rPr>
          <w:rFonts w:ascii="Palatino Linotype" w:eastAsia="Times New Roman" w:hAnsi="Palatino Linotype" w:cs="Times New Roman"/>
          <w:i/>
          <w:lang w:val="es-ES_tradnl" w:eastAsia="es-ES"/>
        </w:rPr>
      </w:pPr>
      <w:r w:rsidRPr="00D90EF0">
        <w:rPr>
          <w:rFonts w:ascii="Palatino Linotype" w:hAnsi="Palatino Linotype" w:cs="Arial"/>
          <w:b/>
          <w:sz w:val="24"/>
        </w:rPr>
        <w:t>00</w:t>
      </w:r>
      <w:r>
        <w:rPr>
          <w:rFonts w:ascii="Palatino Linotype" w:hAnsi="Palatino Linotype" w:cs="Arial"/>
          <w:b/>
          <w:sz w:val="24"/>
        </w:rPr>
        <w:t>003/JOSERIN</w:t>
      </w:r>
      <w:r w:rsidRPr="00D90EF0">
        <w:rPr>
          <w:rFonts w:ascii="Palatino Linotype" w:hAnsi="Palatino Linotype" w:cs="Arial"/>
          <w:b/>
          <w:sz w:val="24"/>
        </w:rPr>
        <w:t>/IP/20</w:t>
      </w:r>
      <w:r>
        <w:rPr>
          <w:rFonts w:ascii="Palatino Linotype" w:hAnsi="Palatino Linotype" w:cs="Arial"/>
          <w:b/>
          <w:sz w:val="24"/>
        </w:rPr>
        <w:t>20.</w:t>
      </w:r>
    </w:p>
    <w:p w14:paraId="17500B61" w14:textId="77777777" w:rsidR="00232B71" w:rsidRPr="004F7292" w:rsidRDefault="00232B71" w:rsidP="00232B71">
      <w:pPr>
        <w:spacing w:after="0" w:line="240" w:lineRule="atLeast"/>
        <w:jc w:val="right"/>
        <w:rPr>
          <w:rFonts w:ascii="Palatino Linotype" w:hAnsi="Palatino Linotype" w:cs="Arial"/>
          <w:i/>
          <w:szCs w:val="24"/>
        </w:rPr>
      </w:pPr>
      <w:r w:rsidRPr="004F7292">
        <w:rPr>
          <w:rFonts w:ascii="Palatino Linotype" w:hAnsi="Palatino Linotype" w:cs="Arial"/>
          <w:i/>
          <w:szCs w:val="24"/>
        </w:rPr>
        <w:t xml:space="preserve">San José del Rincón, México a 11 de </w:t>
      </w:r>
      <w:proofErr w:type="gramStart"/>
      <w:r w:rsidRPr="004F7292">
        <w:rPr>
          <w:rFonts w:ascii="Palatino Linotype" w:hAnsi="Palatino Linotype" w:cs="Arial"/>
          <w:i/>
          <w:szCs w:val="24"/>
        </w:rPr>
        <w:t>Febrero</w:t>
      </w:r>
      <w:proofErr w:type="gramEnd"/>
      <w:r w:rsidRPr="004F7292">
        <w:rPr>
          <w:rFonts w:ascii="Palatino Linotype" w:hAnsi="Palatino Linotype" w:cs="Arial"/>
          <w:i/>
          <w:szCs w:val="24"/>
        </w:rPr>
        <w:t xml:space="preserve"> de 2020</w:t>
      </w:r>
    </w:p>
    <w:p w14:paraId="74D15629" w14:textId="77777777" w:rsidR="00232B71" w:rsidRPr="004F7292" w:rsidRDefault="00232B71" w:rsidP="00232B71">
      <w:pPr>
        <w:spacing w:after="0" w:line="240" w:lineRule="atLeast"/>
        <w:jc w:val="right"/>
        <w:rPr>
          <w:rFonts w:ascii="Palatino Linotype" w:hAnsi="Palatino Linotype" w:cs="Arial"/>
          <w:i/>
          <w:szCs w:val="24"/>
        </w:rPr>
      </w:pPr>
      <w:r w:rsidRPr="004F7292">
        <w:rPr>
          <w:rFonts w:ascii="Palatino Linotype" w:hAnsi="Palatino Linotype" w:cs="Arial"/>
          <w:i/>
          <w:szCs w:val="24"/>
        </w:rPr>
        <w:t>Nombre del solicitante: OLGA CRUZ RAMIREZ</w:t>
      </w:r>
    </w:p>
    <w:p w14:paraId="1DE35F81" w14:textId="77777777" w:rsidR="00232B71" w:rsidRPr="004F7292" w:rsidRDefault="00232B71" w:rsidP="00232B71">
      <w:pPr>
        <w:spacing w:after="0" w:line="240" w:lineRule="atLeast"/>
        <w:jc w:val="right"/>
        <w:rPr>
          <w:rFonts w:ascii="Palatino Linotype" w:hAnsi="Palatino Linotype" w:cs="Arial"/>
          <w:i/>
          <w:szCs w:val="24"/>
        </w:rPr>
      </w:pPr>
      <w:r w:rsidRPr="004F7292">
        <w:rPr>
          <w:rFonts w:ascii="Palatino Linotype" w:hAnsi="Palatino Linotype" w:cs="Arial"/>
          <w:i/>
          <w:szCs w:val="24"/>
        </w:rPr>
        <w:t>Folio de la solicitud: 00003/JOSERIN/IP/2020</w:t>
      </w:r>
    </w:p>
    <w:p w14:paraId="36D38E0A"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FCD59F"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De acuerdo a la ley de protección de datos personales del estado de México Artículo 11.- El responsable tendrá la obligación de informar de modo expreso, preciso e inequívoco a los titulares de los datos personales, la información que se recaba de ellos y con qué fines, a través del aviso de privacidad. Art. 12, Art. 14, y Art 19 de la ley antes mencionada, por lo que no se puede proporcionar la información solicitada.</w:t>
      </w:r>
    </w:p>
    <w:p w14:paraId="3A9C133F"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ATENTAMENTE</w:t>
      </w:r>
    </w:p>
    <w:p w14:paraId="109B33AD" w14:textId="77777777" w:rsidR="00232B71"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LIC. ISABEL CABALLERO ARRIAGA</w:t>
      </w:r>
    </w:p>
    <w:p w14:paraId="2D1A3AE2" w14:textId="77777777" w:rsidR="00232B71" w:rsidRDefault="00232B71" w:rsidP="00232B71">
      <w:pPr>
        <w:spacing w:before="240" w:line="360" w:lineRule="auto"/>
        <w:jc w:val="both"/>
        <w:rPr>
          <w:rFonts w:ascii="Palatino Linotype" w:hAnsi="Palatino Linotype" w:cs="Arial"/>
          <w:i/>
          <w:szCs w:val="24"/>
        </w:rPr>
      </w:pPr>
      <w:r w:rsidRPr="00D90EF0">
        <w:rPr>
          <w:rFonts w:ascii="Palatino Linotype" w:hAnsi="Palatino Linotype" w:cs="Arial"/>
          <w:b/>
          <w:sz w:val="24"/>
        </w:rPr>
        <w:t>00</w:t>
      </w:r>
      <w:r>
        <w:rPr>
          <w:rFonts w:ascii="Palatino Linotype" w:hAnsi="Palatino Linotype" w:cs="Arial"/>
          <w:b/>
          <w:sz w:val="24"/>
        </w:rPr>
        <w:t>004/JOSERIN</w:t>
      </w:r>
      <w:r w:rsidRPr="00D90EF0">
        <w:rPr>
          <w:rFonts w:ascii="Palatino Linotype" w:hAnsi="Palatino Linotype" w:cs="Arial"/>
          <w:b/>
          <w:sz w:val="24"/>
        </w:rPr>
        <w:t>/IP/20</w:t>
      </w:r>
      <w:r>
        <w:rPr>
          <w:rFonts w:ascii="Palatino Linotype" w:hAnsi="Palatino Linotype" w:cs="Arial"/>
          <w:b/>
          <w:sz w:val="24"/>
        </w:rPr>
        <w:t>20</w:t>
      </w:r>
    </w:p>
    <w:p w14:paraId="6251AB12" w14:textId="77777777" w:rsidR="00232B71" w:rsidRPr="004F7292" w:rsidRDefault="00232B71" w:rsidP="00232B71">
      <w:pPr>
        <w:spacing w:after="0" w:line="240" w:lineRule="atLeast"/>
        <w:jc w:val="right"/>
        <w:rPr>
          <w:rFonts w:ascii="Palatino Linotype" w:hAnsi="Palatino Linotype" w:cs="Arial"/>
          <w:i/>
          <w:szCs w:val="24"/>
        </w:rPr>
      </w:pPr>
      <w:r w:rsidRPr="004F7292">
        <w:rPr>
          <w:rFonts w:ascii="Palatino Linotype" w:hAnsi="Palatino Linotype" w:cs="Arial"/>
          <w:i/>
          <w:szCs w:val="24"/>
        </w:rPr>
        <w:t xml:space="preserve">San José del Rincón, México a 11 de </w:t>
      </w:r>
      <w:proofErr w:type="gramStart"/>
      <w:r w:rsidRPr="004F7292">
        <w:rPr>
          <w:rFonts w:ascii="Palatino Linotype" w:hAnsi="Palatino Linotype" w:cs="Arial"/>
          <w:i/>
          <w:szCs w:val="24"/>
        </w:rPr>
        <w:t>Febrero</w:t>
      </w:r>
      <w:proofErr w:type="gramEnd"/>
      <w:r w:rsidRPr="004F7292">
        <w:rPr>
          <w:rFonts w:ascii="Palatino Linotype" w:hAnsi="Palatino Linotype" w:cs="Arial"/>
          <w:i/>
          <w:szCs w:val="24"/>
        </w:rPr>
        <w:t xml:space="preserve"> de 2020</w:t>
      </w:r>
    </w:p>
    <w:p w14:paraId="721CA981" w14:textId="77777777" w:rsidR="00232B71" w:rsidRPr="004F7292" w:rsidRDefault="00232B71" w:rsidP="00232B71">
      <w:pPr>
        <w:spacing w:after="0" w:line="240" w:lineRule="atLeast"/>
        <w:jc w:val="right"/>
        <w:rPr>
          <w:rFonts w:ascii="Palatino Linotype" w:hAnsi="Palatino Linotype" w:cs="Arial"/>
          <w:i/>
          <w:szCs w:val="24"/>
        </w:rPr>
      </w:pPr>
      <w:r w:rsidRPr="004F7292">
        <w:rPr>
          <w:rFonts w:ascii="Palatino Linotype" w:hAnsi="Palatino Linotype" w:cs="Arial"/>
          <w:i/>
          <w:szCs w:val="24"/>
        </w:rPr>
        <w:lastRenderedPageBreak/>
        <w:t>Nombre del solicitante: OLGA CRUZ RAMIREZ</w:t>
      </w:r>
    </w:p>
    <w:p w14:paraId="509F9D25" w14:textId="77777777" w:rsidR="00232B71" w:rsidRPr="004F7292" w:rsidRDefault="00232B71" w:rsidP="00232B71">
      <w:pPr>
        <w:spacing w:after="0" w:line="240" w:lineRule="atLeast"/>
        <w:jc w:val="right"/>
        <w:rPr>
          <w:rFonts w:ascii="Palatino Linotype" w:hAnsi="Palatino Linotype" w:cs="Arial"/>
          <w:i/>
          <w:szCs w:val="24"/>
        </w:rPr>
      </w:pPr>
      <w:r w:rsidRPr="004F7292">
        <w:rPr>
          <w:rFonts w:ascii="Palatino Linotype" w:hAnsi="Palatino Linotype" w:cs="Arial"/>
          <w:i/>
          <w:szCs w:val="24"/>
        </w:rPr>
        <w:t>Folio de la solicitud: 00004/JOSERIN/IP/2020</w:t>
      </w:r>
    </w:p>
    <w:p w14:paraId="165C61D8"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22674B"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De acuerdo a la ley de protección de datos personales del estado de México Artículo 11.- El responsable tendrá la obligación de informar de modo expreso, preciso e inequívoco a los titulares de los datos personales, la información que se recaba de ellos y con qué fines, a través del aviso de privacidad. Art. 12, Art. 14, y Art 19 de la ley antes mencionada, por lo que no se puede proporcionar la información solicitada</w:t>
      </w:r>
    </w:p>
    <w:p w14:paraId="4FE1A18E"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ATENTAMENTE</w:t>
      </w:r>
    </w:p>
    <w:p w14:paraId="1DFFA16D" w14:textId="77777777" w:rsidR="00232B71" w:rsidRPr="004F7292" w:rsidRDefault="00232B71" w:rsidP="00232B71">
      <w:pPr>
        <w:spacing w:before="240" w:line="360" w:lineRule="auto"/>
        <w:jc w:val="both"/>
        <w:rPr>
          <w:rFonts w:ascii="Palatino Linotype" w:hAnsi="Palatino Linotype" w:cs="Arial"/>
          <w:i/>
          <w:szCs w:val="24"/>
        </w:rPr>
      </w:pPr>
      <w:r w:rsidRPr="004F7292">
        <w:rPr>
          <w:rFonts w:ascii="Palatino Linotype" w:hAnsi="Palatino Linotype" w:cs="Arial"/>
          <w:i/>
          <w:szCs w:val="24"/>
        </w:rPr>
        <w:t>LIC. ISABEL CABALLERO ARRIAGA</w:t>
      </w:r>
    </w:p>
    <w:p w14:paraId="72E08818" w14:textId="77777777" w:rsidR="00232B71" w:rsidRDefault="00232B71" w:rsidP="00232B71">
      <w:pPr>
        <w:spacing w:before="240" w:after="240" w:line="360" w:lineRule="auto"/>
        <w:ind w:right="49"/>
        <w:jc w:val="both"/>
        <w:rPr>
          <w:rFonts w:ascii="Palatino Linotype" w:eastAsiaTheme="minorEastAsia" w:hAnsi="Palatino Linotype" w:cs="Bookman Old Style"/>
        </w:rPr>
      </w:pPr>
    </w:p>
    <w:p w14:paraId="2AD1F516" w14:textId="77777777" w:rsidR="00232B71" w:rsidRDefault="00232B71" w:rsidP="00232B71">
      <w:pPr>
        <w:spacing w:line="360" w:lineRule="auto"/>
        <w:ind w:right="142"/>
        <w:jc w:val="both"/>
        <w:rPr>
          <w:rFonts w:ascii="Palatino Linotype" w:hAnsi="Palatino Linotype"/>
          <w:sz w:val="24"/>
          <w:szCs w:val="24"/>
        </w:rPr>
      </w:pPr>
      <w:r w:rsidRPr="00F973C8">
        <w:rPr>
          <w:rFonts w:ascii="Palatino Linotype" w:hAnsi="Palatino Linotype"/>
          <w:sz w:val="24"/>
          <w:szCs w:val="24"/>
          <w:lang w:eastAsia="es-MX"/>
        </w:rPr>
        <w:t>Respecto de sus motivos de inconformidad encontramos que el Recurrente se duele porque</w:t>
      </w:r>
      <w:r>
        <w:rPr>
          <w:rFonts w:ascii="Palatino Linotype" w:hAnsi="Palatino Linotype"/>
          <w:sz w:val="24"/>
          <w:szCs w:val="24"/>
          <w:lang w:eastAsia="es-MX"/>
        </w:rPr>
        <w:t>: “R</w:t>
      </w:r>
      <w:r w:rsidRPr="00A80E64">
        <w:rPr>
          <w:rFonts w:ascii="Palatino Linotype" w:hAnsi="Palatino Linotype"/>
          <w:sz w:val="24"/>
          <w:szCs w:val="24"/>
          <w:lang w:eastAsia="es-MX"/>
        </w:rPr>
        <w:t>espuesta que toda luz ocultan la información supuestamente está en la página del ayuntamiento lo cual no es verídico por tal motivo lo solicite por esta vía de igual manera si no cumple la página con todo lo establecido en el artículo 92 de</w:t>
      </w:r>
      <w:r>
        <w:rPr>
          <w:rFonts w:ascii="Palatino Linotype" w:hAnsi="Palatino Linotype"/>
          <w:sz w:val="24"/>
          <w:szCs w:val="24"/>
          <w:lang w:eastAsia="es-MX"/>
        </w:rPr>
        <w:t>” (Sic)</w:t>
      </w:r>
      <w:r w:rsidRPr="00F973C8">
        <w:rPr>
          <w:rFonts w:ascii="Palatino Linotype" w:hAnsi="Palatino Linotype"/>
          <w:sz w:val="24"/>
          <w:szCs w:val="24"/>
        </w:rPr>
        <w:t>.</w:t>
      </w:r>
    </w:p>
    <w:p w14:paraId="53B403EA" w14:textId="77777777" w:rsidR="00232B71" w:rsidRPr="00F973C8" w:rsidRDefault="00232B71" w:rsidP="00232B71">
      <w:pPr>
        <w:spacing w:line="360" w:lineRule="auto"/>
        <w:ind w:right="142"/>
        <w:jc w:val="both"/>
        <w:rPr>
          <w:rFonts w:ascii="Palatino Linotype" w:hAnsi="Palatino Linotype"/>
          <w:sz w:val="24"/>
          <w:szCs w:val="24"/>
        </w:rPr>
      </w:pPr>
    </w:p>
    <w:p w14:paraId="3C070751" w14:textId="77777777" w:rsidR="00232B71" w:rsidRDefault="00232B71" w:rsidP="00232B71">
      <w:pPr>
        <w:pStyle w:val="Sinespaciado"/>
        <w:spacing w:line="360" w:lineRule="auto"/>
        <w:jc w:val="both"/>
        <w:rPr>
          <w:rFonts w:ascii="Palatino Linotype" w:hAnsi="Palatino Linotype" w:cs="Arial"/>
        </w:rPr>
      </w:pPr>
      <w:r>
        <w:rPr>
          <w:rFonts w:ascii="Palatino Linotype" w:hAnsi="Palatino Linotype" w:cs="Arial"/>
        </w:rPr>
        <w:t xml:space="preserve">Ahora bien, una vez establecido lo anterior y con el propósito de resolver con apego a la normatividad aplicable el recurso materia de esta resolución, este Instituto considera necesario establecer si la respuesta dada por el Sujeto </w:t>
      </w:r>
      <w:r>
        <w:rPr>
          <w:rFonts w:ascii="Palatino Linotype" w:hAnsi="Palatino Linotype" w:cs="Arial"/>
        </w:rPr>
        <w:lastRenderedPageBreak/>
        <w:t>Obligado colma a plenitud la pretensión del Recurrente, con base a las siguientes consideraciones de hecho y de derecho:</w:t>
      </w:r>
    </w:p>
    <w:p w14:paraId="74B08A0F" w14:textId="77777777" w:rsidR="00232B71" w:rsidRDefault="00232B71" w:rsidP="00232B71">
      <w:pPr>
        <w:pStyle w:val="Sinespaciado"/>
        <w:spacing w:line="360" w:lineRule="auto"/>
        <w:jc w:val="both"/>
        <w:rPr>
          <w:rFonts w:ascii="Palatino Linotype" w:hAnsi="Palatino Linotype" w:cs="Arial"/>
        </w:rPr>
      </w:pPr>
    </w:p>
    <w:p w14:paraId="33AD6746" w14:textId="77777777" w:rsidR="00232B71" w:rsidRPr="00FE5972" w:rsidRDefault="00232B71" w:rsidP="00232B71">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1E5FABCB" w14:textId="77777777" w:rsidR="00232B71" w:rsidRPr="00FE5972" w:rsidRDefault="00232B71" w:rsidP="00232B71">
      <w:pPr>
        <w:pStyle w:val="Sinespaciado"/>
        <w:spacing w:line="360" w:lineRule="auto"/>
        <w:jc w:val="both"/>
        <w:rPr>
          <w:rFonts w:ascii="Palatino Linotype" w:hAnsi="Palatino Linotype"/>
          <w:color w:val="000000"/>
        </w:rPr>
      </w:pPr>
    </w:p>
    <w:p w14:paraId="574E4989" w14:textId="77777777" w:rsidR="00232B71" w:rsidRPr="004E6B5B" w:rsidRDefault="00232B71" w:rsidP="00232B71">
      <w:pPr>
        <w:pStyle w:val="Sinespaciado"/>
        <w:ind w:left="567" w:right="567"/>
        <w:jc w:val="both"/>
        <w:rPr>
          <w:rFonts w:ascii="Palatino Linotype" w:hAnsi="Palatino Linotype"/>
          <w:b/>
          <w:i/>
        </w:rPr>
      </w:pPr>
      <w:r w:rsidRPr="004E6B5B">
        <w:rPr>
          <w:rFonts w:ascii="Palatino Linotype" w:hAnsi="Palatino Linotype"/>
          <w:b/>
          <w:i/>
        </w:rPr>
        <w:t>Artículo 6</w:t>
      </w:r>
    </w:p>
    <w:p w14:paraId="7167EED9" w14:textId="77777777" w:rsidR="00232B71" w:rsidRPr="004E6B5B" w:rsidRDefault="00232B71" w:rsidP="00232B71">
      <w:pPr>
        <w:pStyle w:val="Sinespaciado"/>
        <w:ind w:left="567" w:right="567"/>
        <w:jc w:val="both"/>
        <w:rPr>
          <w:rFonts w:ascii="Palatino Linotype" w:hAnsi="Palatino Linotype"/>
          <w:i/>
        </w:rPr>
      </w:pPr>
      <w:r w:rsidRPr="004E6B5B">
        <w:rPr>
          <w:rFonts w:ascii="Palatino Linotype" w:hAnsi="Palatino Linotype"/>
          <w:i/>
        </w:rPr>
        <w:t>…</w:t>
      </w:r>
    </w:p>
    <w:p w14:paraId="3B42F21E" w14:textId="77777777" w:rsidR="00232B71" w:rsidRPr="004E6B5B" w:rsidRDefault="00232B71" w:rsidP="00232B71">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124F4956" w14:textId="77777777" w:rsidR="00232B71" w:rsidRPr="004E6B5B" w:rsidRDefault="00232B71" w:rsidP="00232B71">
      <w:pPr>
        <w:pStyle w:val="Sinespaciado"/>
        <w:ind w:left="567" w:right="567"/>
        <w:jc w:val="both"/>
        <w:rPr>
          <w:rFonts w:ascii="Palatino Linotype" w:hAnsi="Palatino Linotype"/>
          <w:i/>
        </w:rPr>
      </w:pPr>
    </w:p>
    <w:p w14:paraId="06BD12F5" w14:textId="77777777" w:rsidR="00232B71" w:rsidRPr="00FE5972" w:rsidRDefault="00232B71" w:rsidP="00232B71">
      <w:pPr>
        <w:pStyle w:val="Sinespaciado"/>
        <w:numPr>
          <w:ilvl w:val="0"/>
          <w:numId w:val="3"/>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w:t>
      </w:r>
      <w:r w:rsidRPr="004E6B5B">
        <w:rPr>
          <w:rFonts w:ascii="Palatino Linotype" w:hAnsi="Palatino Linotype"/>
          <w:i/>
        </w:rPr>
        <w:lastRenderedPageBreak/>
        <w:t xml:space="preserve">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1E8CE2A6" w14:textId="77777777" w:rsidR="00232B71" w:rsidRPr="00FE5972" w:rsidRDefault="00232B71" w:rsidP="00232B71">
      <w:pPr>
        <w:pStyle w:val="Sinespaciado"/>
        <w:spacing w:line="360" w:lineRule="auto"/>
        <w:jc w:val="both"/>
        <w:rPr>
          <w:rFonts w:ascii="Palatino Linotype" w:hAnsi="Palatino Linotype"/>
        </w:rPr>
      </w:pPr>
    </w:p>
    <w:p w14:paraId="1DDFC323" w14:textId="77777777" w:rsidR="00232B71" w:rsidRPr="00FE5972" w:rsidRDefault="00232B71" w:rsidP="00232B71">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2C4DDE79" w14:textId="77777777" w:rsidR="00232B71" w:rsidRPr="00FE5972" w:rsidRDefault="00232B71" w:rsidP="00232B71">
      <w:pPr>
        <w:pStyle w:val="Sinespaciado"/>
        <w:ind w:left="567" w:right="567"/>
        <w:jc w:val="both"/>
        <w:rPr>
          <w:rFonts w:ascii="Palatino Linotype" w:hAnsi="Palatino Linotype"/>
        </w:rPr>
      </w:pPr>
    </w:p>
    <w:p w14:paraId="425C89BF" w14:textId="77777777" w:rsidR="00232B71" w:rsidRPr="006376FA" w:rsidRDefault="00232B71" w:rsidP="00232B71">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731D2A4B" w14:textId="77777777" w:rsidR="00232B71" w:rsidRPr="006376FA" w:rsidRDefault="00232B71" w:rsidP="00232B71">
      <w:pPr>
        <w:pStyle w:val="Sinespaciado"/>
        <w:ind w:left="567" w:right="567"/>
        <w:jc w:val="both"/>
        <w:rPr>
          <w:rFonts w:ascii="Palatino Linotype" w:hAnsi="Palatino Linotype"/>
          <w:i/>
        </w:rPr>
      </w:pPr>
      <w:r w:rsidRPr="006376FA">
        <w:rPr>
          <w:rFonts w:ascii="Palatino Linotype" w:hAnsi="Palatino Linotype"/>
          <w:i/>
        </w:rPr>
        <w:t>…</w:t>
      </w:r>
    </w:p>
    <w:p w14:paraId="40EC6B25" w14:textId="77777777" w:rsidR="00232B71" w:rsidRPr="006376FA" w:rsidRDefault="00232B71" w:rsidP="00232B71">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48D7337F" w14:textId="77777777" w:rsidR="00232B71" w:rsidRPr="006376FA" w:rsidRDefault="00232B71" w:rsidP="00232B71">
      <w:pPr>
        <w:pStyle w:val="Sinespaciado"/>
        <w:ind w:left="567" w:right="567"/>
        <w:jc w:val="both"/>
        <w:rPr>
          <w:rFonts w:ascii="Palatino Linotype" w:hAnsi="Palatino Linotype"/>
          <w:i/>
        </w:rPr>
      </w:pPr>
    </w:p>
    <w:p w14:paraId="02DF6CCD" w14:textId="77777777" w:rsidR="00232B71" w:rsidRPr="006376FA" w:rsidRDefault="00232B71" w:rsidP="00232B71">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05DA9E5" w14:textId="77777777" w:rsidR="00232B71" w:rsidRPr="006376FA" w:rsidRDefault="00232B71" w:rsidP="00232B71">
      <w:pPr>
        <w:pStyle w:val="Sinespaciado"/>
        <w:ind w:left="567" w:right="567"/>
        <w:jc w:val="both"/>
        <w:rPr>
          <w:rFonts w:ascii="Palatino Linotype" w:hAnsi="Palatino Linotype"/>
          <w:bCs/>
          <w:i/>
        </w:rPr>
      </w:pPr>
    </w:p>
    <w:p w14:paraId="344BA397" w14:textId="77777777" w:rsidR="00232B71" w:rsidRPr="006376FA" w:rsidRDefault="00232B71" w:rsidP="00232B71">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CFA9D3" w14:textId="77777777" w:rsidR="00232B71" w:rsidRPr="006376FA" w:rsidRDefault="00232B71" w:rsidP="00232B71">
      <w:pPr>
        <w:pStyle w:val="Sinespaciado"/>
        <w:ind w:left="567" w:right="567"/>
        <w:jc w:val="both"/>
        <w:rPr>
          <w:rFonts w:ascii="Palatino Linotype" w:hAnsi="Palatino Linotype"/>
          <w:bCs/>
          <w:i/>
        </w:rPr>
      </w:pPr>
    </w:p>
    <w:p w14:paraId="3DB2F8EA" w14:textId="77777777" w:rsidR="00232B71" w:rsidRPr="006376FA" w:rsidRDefault="00232B71" w:rsidP="00232B71">
      <w:pPr>
        <w:pStyle w:val="Sinespaciado"/>
        <w:ind w:left="567" w:right="567"/>
        <w:jc w:val="both"/>
        <w:rPr>
          <w:rFonts w:ascii="Palatino Linotype" w:hAnsi="Palatino Linotype"/>
          <w:bCs/>
          <w:i/>
        </w:rPr>
      </w:pPr>
      <w:r w:rsidRPr="006376FA">
        <w:rPr>
          <w:rFonts w:ascii="Palatino Linotype" w:hAnsi="Palatino Linotype"/>
          <w:bCs/>
          <w:i/>
        </w:rPr>
        <w:lastRenderedPageBreak/>
        <w:t>Los sujetos obligados deben poner en práctica, políticas y programas de acceso a la información que se apeguen a criterios de publicidad, veracidad, oportunidad, precisión y suficiencia en beneficio de los solicitantes.</w:t>
      </w:r>
    </w:p>
    <w:p w14:paraId="16040D1D" w14:textId="77777777" w:rsidR="00232B71" w:rsidRPr="006376FA" w:rsidRDefault="00232B71" w:rsidP="00232B71">
      <w:pPr>
        <w:pStyle w:val="Sinespaciado"/>
        <w:ind w:left="567" w:right="567"/>
        <w:jc w:val="both"/>
        <w:rPr>
          <w:rFonts w:ascii="Palatino Linotype" w:hAnsi="Palatino Linotype"/>
          <w:i/>
        </w:rPr>
      </w:pPr>
    </w:p>
    <w:p w14:paraId="3477DECA" w14:textId="77777777" w:rsidR="00232B71" w:rsidRPr="006376FA" w:rsidRDefault="00232B71" w:rsidP="00232B71">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75AAA945" w14:textId="77777777" w:rsidR="00232B71" w:rsidRPr="006376FA" w:rsidRDefault="00232B71" w:rsidP="00232B71">
      <w:pPr>
        <w:pStyle w:val="Sinespaciado"/>
        <w:ind w:left="567" w:right="567"/>
        <w:jc w:val="both"/>
        <w:rPr>
          <w:rFonts w:ascii="Palatino Linotype" w:hAnsi="Palatino Linotype"/>
          <w:i/>
        </w:rPr>
      </w:pPr>
    </w:p>
    <w:p w14:paraId="2F2CBD9E" w14:textId="77777777" w:rsidR="00232B71" w:rsidRPr="004E6B5B" w:rsidRDefault="00232B71" w:rsidP="00232B71">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6273327C" w14:textId="77777777" w:rsidR="00232B71" w:rsidRPr="004E6B5B" w:rsidRDefault="00232B71" w:rsidP="00232B71">
      <w:pPr>
        <w:pStyle w:val="Sinespaciado"/>
        <w:spacing w:line="360" w:lineRule="auto"/>
        <w:jc w:val="both"/>
        <w:rPr>
          <w:rFonts w:ascii="Palatino Linotype" w:hAnsi="Palatino Linotype"/>
        </w:rPr>
      </w:pPr>
    </w:p>
    <w:p w14:paraId="7864A1F3" w14:textId="77777777" w:rsidR="00232B71" w:rsidRPr="00FE5972" w:rsidRDefault="00232B71" w:rsidP="00232B71">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47A5DE7D" w14:textId="77777777" w:rsidR="00232B71" w:rsidRDefault="00232B71" w:rsidP="00232B71">
      <w:pPr>
        <w:pStyle w:val="Sinespaciado"/>
        <w:spacing w:line="360" w:lineRule="auto"/>
        <w:jc w:val="both"/>
        <w:rPr>
          <w:rFonts w:ascii="Palatino Linotype" w:hAnsi="Palatino Linotype"/>
        </w:rPr>
      </w:pPr>
    </w:p>
    <w:p w14:paraId="41553AF3" w14:textId="77777777" w:rsidR="00232B71" w:rsidRPr="004C369A" w:rsidRDefault="00232B71" w:rsidP="00232B71">
      <w:pPr>
        <w:pStyle w:val="Sinespaciado"/>
        <w:spacing w:line="360" w:lineRule="auto"/>
        <w:jc w:val="both"/>
        <w:rPr>
          <w:rFonts w:ascii="Palatino Linotype" w:hAnsi="Palatino Linotype"/>
        </w:rPr>
      </w:pPr>
      <w:r w:rsidRPr="004C369A">
        <w:rPr>
          <w:rFonts w:ascii="Palatino Linotype" w:hAnsi="Palatino Linotype"/>
        </w:rPr>
        <w:t xml:space="preserve">En primer lugar, es de precisar que se obvia el análisis de la competencia por parte del </w:t>
      </w:r>
      <w:r w:rsidRPr="004C369A">
        <w:rPr>
          <w:rFonts w:ascii="Palatino Linotype" w:hAnsi="Palatino Linotype"/>
          <w:b/>
        </w:rPr>
        <w:t>Sujeto Obligado</w:t>
      </w:r>
      <w:r w:rsidRPr="004C369A">
        <w:rPr>
          <w:rFonts w:ascii="Palatino Linotype" w:hAnsi="Palatino Linotype"/>
        </w:rPr>
        <w:t xml:space="preserve">, para generar, administrar o poseer la información solicitada, dado que éste ha asumido la misma, en razón de que en </w:t>
      </w:r>
      <w:r>
        <w:rPr>
          <w:rFonts w:ascii="Palatino Linotype" w:hAnsi="Palatino Linotype"/>
        </w:rPr>
        <w:t xml:space="preserve">su respuesta </w:t>
      </w:r>
      <w:r w:rsidRPr="004C369A">
        <w:rPr>
          <w:rFonts w:ascii="Palatino Linotype" w:hAnsi="Palatino Linotype"/>
        </w:rPr>
        <w:t xml:space="preserve">se pronunció entorno al cuestionario remitido por </w:t>
      </w:r>
      <w:r>
        <w:rPr>
          <w:rFonts w:ascii="Palatino Linotype" w:hAnsi="Palatino Linotype"/>
        </w:rPr>
        <w:t>el</w:t>
      </w:r>
      <w:r w:rsidRPr="004C369A">
        <w:rPr>
          <w:rFonts w:ascii="Palatino Linotype" w:hAnsi="Palatino Linotype"/>
        </w:rPr>
        <w:t xml:space="preserve"> </w:t>
      </w:r>
      <w:r w:rsidRPr="00702F81">
        <w:rPr>
          <w:rFonts w:ascii="Palatino Linotype" w:hAnsi="Palatino Linotype"/>
          <w:b/>
        </w:rPr>
        <w:t>Recurrente</w:t>
      </w:r>
      <w:r w:rsidRPr="004C369A">
        <w:rPr>
          <w:rFonts w:ascii="Palatino Linotype" w:hAnsi="Palatino Linotype"/>
        </w:rPr>
        <w:t xml:space="preserve"> en </w:t>
      </w:r>
      <w:r>
        <w:rPr>
          <w:rFonts w:ascii="Palatino Linotype" w:hAnsi="Palatino Linotype"/>
        </w:rPr>
        <w:t>el presente recurso de revisión</w:t>
      </w:r>
      <w:r w:rsidRPr="004C369A">
        <w:rPr>
          <w:rFonts w:ascii="Palatino Linotype" w:hAnsi="Palatino Linotype"/>
        </w:rPr>
        <w:t xml:space="preserve">; así que de hecho, el estudio de la naturaleza jurídica de la información pública solicitada tiene por objeto determinar si </w:t>
      </w:r>
      <w:r w:rsidRPr="004C369A">
        <w:rPr>
          <w:rFonts w:ascii="Palatino Linotype" w:hAnsi="Palatino Linotype"/>
          <w:b/>
        </w:rPr>
        <w:t>El Sujeto Obligado</w:t>
      </w:r>
      <w:r w:rsidRPr="004C369A">
        <w:rPr>
          <w:rFonts w:ascii="Palatino Linotype" w:hAnsi="Palatino Linotype"/>
        </w:rPr>
        <w:t xml:space="preserve"> la genera, posee o administra; sin embargo, en aquellos casos en que éste la </w:t>
      </w:r>
      <w:r w:rsidRPr="004C369A">
        <w:rPr>
          <w:rFonts w:ascii="Palatino Linotype" w:hAnsi="Palatino Linotype"/>
        </w:rPr>
        <w:lastRenderedPageBreak/>
        <w:t xml:space="preserve">asume, implica en automático que la genera, posee o administra; por consiguiente, a nada práctico nos conduciría su estudio, ya que se insiste la información pública solicitada, fue asumida por el </w:t>
      </w:r>
      <w:r w:rsidRPr="004C369A">
        <w:rPr>
          <w:rFonts w:ascii="Palatino Linotype" w:hAnsi="Palatino Linotype"/>
          <w:b/>
        </w:rPr>
        <w:t>Sujeto Obligado</w:t>
      </w:r>
      <w:r w:rsidRPr="004C369A">
        <w:rPr>
          <w:rFonts w:ascii="Palatino Linotype" w:hAnsi="Palatino Linotype"/>
        </w:rPr>
        <w:t xml:space="preserve">, </w:t>
      </w:r>
      <w:r w:rsidRPr="004C369A">
        <w:rPr>
          <w:rFonts w:ascii="Palatino Linotype" w:eastAsia="Arial Unicode MS" w:hAnsi="Palatino Linotype"/>
        </w:rPr>
        <w:t xml:space="preserve">razón suficiente para proceder al estudio de los motivos de inconformidad vertidos, sin analizar previamente la naturaleza jurídica de aquélla. </w:t>
      </w:r>
    </w:p>
    <w:p w14:paraId="7DC35870" w14:textId="77777777" w:rsidR="00232B71" w:rsidRPr="004C369A" w:rsidRDefault="00232B71" w:rsidP="00232B71">
      <w:pPr>
        <w:pStyle w:val="Sinespaciado"/>
        <w:spacing w:line="360" w:lineRule="auto"/>
        <w:jc w:val="both"/>
        <w:rPr>
          <w:rFonts w:ascii="Palatino Linotype" w:hAnsi="Palatino Linotype"/>
        </w:rPr>
      </w:pPr>
    </w:p>
    <w:p w14:paraId="4A24AA90" w14:textId="77777777" w:rsidR="00232B71" w:rsidRPr="004C369A" w:rsidRDefault="00232B71" w:rsidP="00232B71">
      <w:pPr>
        <w:tabs>
          <w:tab w:val="left" w:pos="709"/>
        </w:tabs>
        <w:spacing w:line="360" w:lineRule="auto"/>
        <w:contextualSpacing/>
        <w:jc w:val="both"/>
        <w:rPr>
          <w:rFonts w:ascii="Palatino Linotype" w:eastAsia="Arial Unicode MS" w:hAnsi="Palatino Linotype" w:cs="Arial"/>
          <w:sz w:val="24"/>
        </w:rPr>
      </w:pPr>
      <w:r w:rsidRPr="004C369A">
        <w:rPr>
          <w:rFonts w:ascii="Palatino Linotype" w:hAnsi="Palatino Linotype" w:cs="Arial"/>
          <w:sz w:val="24"/>
          <w:lang w:val="es-ES_tradnl"/>
        </w:rPr>
        <w:t xml:space="preserve">Es así que, </w:t>
      </w:r>
      <w:proofErr w:type="gramStart"/>
      <w:r w:rsidRPr="004C369A">
        <w:rPr>
          <w:rFonts w:ascii="Palatino Linotype" w:hAnsi="Palatino Linotype" w:cs="Arial"/>
          <w:sz w:val="24"/>
          <w:lang w:val="es-ES_tradnl"/>
        </w:rPr>
        <w:t>primeramente</w:t>
      </w:r>
      <w:proofErr w:type="gramEnd"/>
      <w:r w:rsidRPr="004C369A">
        <w:rPr>
          <w:rFonts w:ascii="Palatino Linotype" w:hAnsi="Palatino Linotype" w:cs="Arial"/>
          <w:sz w:val="24"/>
          <w:lang w:val="es-ES_tradnl"/>
        </w:rPr>
        <w:t xml:space="preserve"> es de </w:t>
      </w:r>
      <w:r w:rsidRPr="004C369A">
        <w:rPr>
          <w:rFonts w:ascii="Palatino Linotype" w:hAnsi="Palatino Linotype" w:cs="Arial"/>
          <w:sz w:val="24"/>
        </w:rPr>
        <w:t>señalar que el artículo 4, párrafo segundo de la Ley de Transparencia y Acceso a la Información Pública del Estado de México y Municipios, dispone:</w:t>
      </w:r>
    </w:p>
    <w:p w14:paraId="7BB0231C" w14:textId="77777777" w:rsidR="00232B71" w:rsidRPr="004C369A" w:rsidRDefault="00232B71" w:rsidP="00232B71">
      <w:pPr>
        <w:spacing w:after="0"/>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 xml:space="preserve">Artículo 4. </w:t>
      </w:r>
      <w:r w:rsidRPr="004C369A">
        <w:rPr>
          <w:rFonts w:ascii="Palatino Linotype" w:hAnsi="Palatino Linotype" w:cs="Arial"/>
          <w:i/>
        </w:rPr>
        <w:t xml:space="preserve">… </w:t>
      </w:r>
    </w:p>
    <w:p w14:paraId="2F3FF058" w14:textId="77777777" w:rsidR="00232B71" w:rsidRPr="004C369A" w:rsidRDefault="00232B71" w:rsidP="00232B71">
      <w:pPr>
        <w:spacing w:after="0"/>
        <w:ind w:left="851" w:right="901"/>
        <w:jc w:val="both"/>
        <w:rPr>
          <w:rFonts w:ascii="Palatino Linotype" w:hAnsi="Palatino Linotype" w:cs="Arial"/>
          <w:i/>
        </w:rPr>
      </w:pPr>
      <w:r w:rsidRPr="004C369A">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2F42D85" w14:textId="77777777" w:rsidR="00232B71" w:rsidRPr="004C369A" w:rsidRDefault="00232B71" w:rsidP="00232B71">
      <w:pPr>
        <w:ind w:left="851" w:right="901"/>
        <w:jc w:val="both"/>
        <w:rPr>
          <w:rFonts w:ascii="Palatino Linotype" w:hAnsi="Palatino Linotype" w:cs="Arial"/>
          <w:i/>
        </w:rPr>
      </w:pPr>
      <w:r w:rsidRPr="004C369A">
        <w:rPr>
          <w:rFonts w:ascii="Palatino Linotype" w:hAnsi="Palatino Linotype" w:cs="Arial"/>
          <w:i/>
        </w:rPr>
        <w:t>(...)”</w:t>
      </w:r>
    </w:p>
    <w:p w14:paraId="2C832115" w14:textId="77777777" w:rsidR="00232B71" w:rsidRPr="004C369A" w:rsidRDefault="00232B71" w:rsidP="00232B71">
      <w:pPr>
        <w:pStyle w:val="Sinespaciado"/>
        <w:rPr>
          <w:lang w:val="es-ES_tradnl"/>
        </w:rPr>
      </w:pPr>
    </w:p>
    <w:p w14:paraId="3D98ED55" w14:textId="77777777" w:rsidR="00232B71" w:rsidRPr="004C369A" w:rsidRDefault="00232B71" w:rsidP="00232B71">
      <w:pPr>
        <w:tabs>
          <w:tab w:val="left" w:pos="709"/>
        </w:tabs>
        <w:spacing w:line="360" w:lineRule="auto"/>
        <w:contextualSpacing/>
        <w:jc w:val="both"/>
        <w:rPr>
          <w:rFonts w:ascii="Palatino Linotype" w:hAnsi="Palatino Linotype" w:cs="Arial"/>
          <w:sz w:val="24"/>
          <w:lang w:val="es-ES_tradnl"/>
        </w:rPr>
      </w:pPr>
      <w:r w:rsidRPr="004C369A">
        <w:rPr>
          <w:rFonts w:ascii="Palatino Linotype" w:hAnsi="Palatino Linotype" w:cs="Arial"/>
          <w:sz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2ED5B364" w14:textId="77777777" w:rsidR="00232B71" w:rsidRPr="004C369A" w:rsidRDefault="00232B71" w:rsidP="00232B71">
      <w:pPr>
        <w:pStyle w:val="Sinespaciado"/>
        <w:rPr>
          <w:sz w:val="16"/>
          <w:lang w:val="es-ES_tradnl"/>
        </w:rPr>
      </w:pPr>
    </w:p>
    <w:p w14:paraId="574FD12D" w14:textId="77777777" w:rsidR="00232B71" w:rsidRPr="004C369A" w:rsidRDefault="00232B71" w:rsidP="00232B71">
      <w:pPr>
        <w:tabs>
          <w:tab w:val="left" w:pos="709"/>
        </w:tabs>
        <w:spacing w:line="360" w:lineRule="auto"/>
        <w:contextualSpacing/>
        <w:jc w:val="both"/>
        <w:rPr>
          <w:rFonts w:ascii="Palatino Linotype" w:hAnsi="Palatino Linotype" w:cs="Arial"/>
          <w:sz w:val="24"/>
          <w:lang w:val="es-ES_tradnl"/>
        </w:rPr>
      </w:pPr>
      <w:r w:rsidRPr="004C369A">
        <w:rPr>
          <w:rFonts w:ascii="Palatino Linotype" w:hAnsi="Palatino Linotype" w:cs="Arial"/>
          <w:sz w:val="24"/>
        </w:rPr>
        <w:t xml:space="preserve">Por su parte, el artículo 12, de la Ley de la materia establece que los Sujetos Obligados sólo proporcionarán la información que generen, recopilen, </w:t>
      </w:r>
      <w:r w:rsidRPr="004C369A">
        <w:rPr>
          <w:rFonts w:ascii="Palatino Linotype" w:hAnsi="Palatino Linotype" w:cs="Arial"/>
          <w:sz w:val="24"/>
        </w:rPr>
        <w:lastRenderedPageBreak/>
        <w:t xml:space="preserve">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C18A0FD" w14:textId="77777777" w:rsidR="00232B71" w:rsidRPr="004C369A" w:rsidRDefault="00232B71" w:rsidP="00232B71">
      <w:pPr>
        <w:pStyle w:val="Sinespaciado"/>
        <w:rPr>
          <w:sz w:val="16"/>
          <w:lang w:val="es-ES_tradnl"/>
        </w:rPr>
      </w:pPr>
    </w:p>
    <w:p w14:paraId="47E4C421" w14:textId="77777777" w:rsidR="00232B71" w:rsidRPr="004C369A" w:rsidRDefault="00232B71" w:rsidP="00232B71">
      <w:pPr>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Artículo 12.</w:t>
      </w:r>
      <w:r w:rsidRPr="004C369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2E450500" w14:textId="77777777" w:rsidR="00232B71" w:rsidRPr="004C369A" w:rsidRDefault="00232B71" w:rsidP="00232B71">
      <w:pPr>
        <w:ind w:left="851" w:right="901"/>
        <w:jc w:val="both"/>
        <w:rPr>
          <w:rFonts w:ascii="Palatino Linotype" w:hAnsi="Palatino Linotype" w:cs="Arial"/>
          <w:i/>
        </w:rPr>
      </w:pPr>
      <w:r w:rsidRPr="004C369A">
        <w:rPr>
          <w:rFonts w:ascii="Palatino Linotype" w:hAnsi="Palatino Linotype" w:cs="Arial"/>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8DD90C4" w14:textId="77777777" w:rsidR="00232B71" w:rsidRPr="004C369A" w:rsidRDefault="00232B71" w:rsidP="00232B71">
      <w:pPr>
        <w:tabs>
          <w:tab w:val="left" w:pos="709"/>
        </w:tabs>
        <w:spacing w:line="360" w:lineRule="auto"/>
        <w:contextualSpacing/>
        <w:jc w:val="both"/>
        <w:rPr>
          <w:rFonts w:ascii="Palatino Linotype" w:hAnsi="Palatino Linotype" w:cs="Arial"/>
          <w:sz w:val="24"/>
        </w:rPr>
      </w:pPr>
    </w:p>
    <w:p w14:paraId="570778C8" w14:textId="77777777" w:rsidR="00232B71" w:rsidRPr="004C369A" w:rsidRDefault="00232B71" w:rsidP="00232B71">
      <w:pPr>
        <w:tabs>
          <w:tab w:val="left" w:pos="709"/>
        </w:tabs>
        <w:spacing w:line="360" w:lineRule="auto"/>
        <w:contextualSpacing/>
        <w:jc w:val="both"/>
        <w:rPr>
          <w:rFonts w:ascii="Palatino Linotype" w:hAnsi="Palatino Linotype" w:cs="Arial"/>
          <w:sz w:val="24"/>
        </w:rPr>
      </w:pPr>
      <w:r w:rsidRPr="004C369A">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4B178BB" w14:textId="77777777" w:rsidR="00232B71" w:rsidRPr="004C369A" w:rsidRDefault="00232B71" w:rsidP="00232B71">
      <w:pPr>
        <w:pStyle w:val="Sinespaciado"/>
        <w:rPr>
          <w:lang w:val="es-ES"/>
        </w:rPr>
      </w:pPr>
    </w:p>
    <w:p w14:paraId="3771833D" w14:textId="77777777" w:rsidR="00232B71" w:rsidRPr="004C369A" w:rsidRDefault="00232B71" w:rsidP="00232B71">
      <w:pPr>
        <w:tabs>
          <w:tab w:val="left" w:pos="709"/>
        </w:tabs>
        <w:spacing w:line="360" w:lineRule="auto"/>
        <w:contextualSpacing/>
        <w:jc w:val="both"/>
        <w:rPr>
          <w:rFonts w:ascii="Palatino Linotype" w:hAnsi="Palatino Linotype" w:cs="Arial"/>
          <w:sz w:val="24"/>
        </w:rPr>
      </w:pPr>
      <w:r w:rsidRPr="004C369A">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4C369A">
        <w:rPr>
          <w:rFonts w:ascii="Palatino Linotype" w:hAnsi="Palatino Linotype" w:cs="Arial"/>
          <w:b/>
          <w:sz w:val="24"/>
          <w:u w:val="single"/>
        </w:rPr>
        <w:t xml:space="preserve">expedientes, reportes, estudios, actas, resoluciones, oficios, </w:t>
      </w:r>
      <w:r w:rsidRPr="004C369A">
        <w:rPr>
          <w:rFonts w:ascii="Palatino Linotype" w:hAnsi="Palatino Linotype" w:cs="Arial"/>
          <w:b/>
          <w:sz w:val="24"/>
          <w:u w:val="single"/>
        </w:rPr>
        <w:lastRenderedPageBreak/>
        <w:t>correspondencia, acuerdos, directivas, directrices, circulares, contratos, convenios, instructivos, notas, memorandos, estadísticas o bien, cualquier otro registro que documente el ejercicio de las facultades, funciones y competencias</w:t>
      </w:r>
      <w:r w:rsidRPr="004C369A">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8C484D1" w14:textId="77777777" w:rsidR="00232B71" w:rsidRPr="004C369A" w:rsidRDefault="00232B71" w:rsidP="00232B71">
      <w:pPr>
        <w:pStyle w:val="Sinespaciado"/>
      </w:pPr>
    </w:p>
    <w:p w14:paraId="46280E9B" w14:textId="77777777" w:rsidR="00232B71" w:rsidRPr="004C369A" w:rsidRDefault="00232B71" w:rsidP="00232B71">
      <w:pPr>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 xml:space="preserve">Artículo 3. </w:t>
      </w:r>
      <w:r w:rsidRPr="004C369A">
        <w:rPr>
          <w:rFonts w:ascii="Palatino Linotype" w:hAnsi="Palatino Linotype" w:cs="Arial"/>
          <w:i/>
        </w:rPr>
        <w:t>Para los efectos de la presente Ley se entenderá por:</w:t>
      </w:r>
    </w:p>
    <w:p w14:paraId="09C5317F" w14:textId="77777777" w:rsidR="00232B71" w:rsidRPr="004C369A" w:rsidRDefault="00232B71" w:rsidP="00232B71">
      <w:pPr>
        <w:ind w:left="851" w:right="850"/>
        <w:jc w:val="both"/>
        <w:rPr>
          <w:rFonts w:ascii="Palatino Linotype" w:hAnsi="Palatino Linotype" w:cs="Arial"/>
          <w:i/>
        </w:rPr>
      </w:pPr>
      <w:r w:rsidRPr="004C369A">
        <w:rPr>
          <w:rFonts w:ascii="Palatino Linotype" w:hAnsi="Palatino Linotype" w:cs="Arial"/>
          <w:i/>
        </w:rPr>
        <w:t>(…)</w:t>
      </w:r>
    </w:p>
    <w:p w14:paraId="6D0878CD" w14:textId="77777777" w:rsidR="00232B71" w:rsidRPr="004C369A" w:rsidRDefault="00232B71" w:rsidP="00232B71">
      <w:pPr>
        <w:ind w:left="851" w:right="901"/>
        <w:jc w:val="both"/>
        <w:rPr>
          <w:rFonts w:ascii="Palatino Linotype" w:hAnsi="Palatino Linotype" w:cs="Arial"/>
          <w:i/>
        </w:rPr>
      </w:pPr>
      <w:r w:rsidRPr="004C369A">
        <w:rPr>
          <w:rFonts w:ascii="Palatino Linotype" w:hAnsi="Palatino Linotype" w:cs="Arial"/>
          <w:b/>
          <w:i/>
        </w:rPr>
        <w:t>XI. Documento:</w:t>
      </w:r>
      <w:r w:rsidRPr="004C369A">
        <w:rPr>
          <w:rFonts w:ascii="Palatino Linotype" w:hAnsi="Palatino Linotype" w:cs="Arial"/>
          <w:i/>
        </w:rPr>
        <w:t xml:space="preserve"> Los expedientes, reportes, estudios, actas, resoluciones, </w:t>
      </w:r>
      <w:r w:rsidRPr="004C369A">
        <w:rPr>
          <w:rFonts w:ascii="Palatino Linotype" w:hAnsi="Palatino Linotype" w:cs="Arial"/>
          <w:i/>
          <w:u w:val="single"/>
        </w:rPr>
        <w:t>oficios</w:t>
      </w:r>
      <w:r w:rsidRPr="004C369A">
        <w:rPr>
          <w:rFonts w:ascii="Palatino Linotype" w:hAnsi="Palatino Linotype" w:cs="Arial"/>
          <w:i/>
        </w:rPr>
        <w:t xml:space="preserve">, correspondencia, acuerdos, directivas, directrices, circulares, contratos, convenios, instructivos, notas, memorandos, estadísticas o bien, cualquier otro </w:t>
      </w:r>
      <w:r w:rsidRPr="004C369A">
        <w:rPr>
          <w:rFonts w:ascii="Palatino Linotype" w:hAnsi="Palatino Linotype" w:cs="Arial"/>
          <w:i/>
          <w:u w:val="single"/>
        </w:rPr>
        <w:t>registro que documente el ejercicio de las facultades, funciones y competencias de los sujetos obligados,</w:t>
      </w:r>
      <w:r w:rsidRPr="004C369A">
        <w:rPr>
          <w:rFonts w:ascii="Palatino Linotype" w:hAnsi="Palatino Linotype" w:cs="Arial"/>
          <w:i/>
        </w:rPr>
        <w:t xml:space="preserve"> sus servidores públicos e integrantes, </w:t>
      </w:r>
      <w:r w:rsidRPr="004C369A">
        <w:rPr>
          <w:rFonts w:ascii="Palatino Linotype" w:hAnsi="Palatino Linotype" w:cs="Arial"/>
          <w:i/>
          <w:u w:val="single"/>
        </w:rPr>
        <w:t>sin importar su fuente o fecha de elaboración.</w:t>
      </w:r>
      <w:r w:rsidRPr="004C369A">
        <w:rPr>
          <w:rFonts w:ascii="Palatino Linotype" w:hAnsi="Palatino Linotype" w:cs="Arial"/>
          <w:i/>
        </w:rPr>
        <w:t xml:space="preserve"> Los documentos podrán estar en cualquier medio, sea escrito, impreso, sonoro, visual, electrónico, informático u holográfico;</w:t>
      </w:r>
    </w:p>
    <w:p w14:paraId="790F3BFE" w14:textId="77777777" w:rsidR="00232B71" w:rsidRPr="004C369A" w:rsidRDefault="00232B71" w:rsidP="00232B71">
      <w:pPr>
        <w:ind w:left="851" w:right="901"/>
        <w:jc w:val="both"/>
        <w:rPr>
          <w:rFonts w:ascii="Palatino Linotype" w:hAnsi="Palatino Linotype" w:cs="Arial"/>
          <w:i/>
        </w:rPr>
      </w:pPr>
      <w:r w:rsidRPr="004C369A">
        <w:rPr>
          <w:rFonts w:ascii="Palatino Linotype" w:hAnsi="Palatino Linotype" w:cs="Arial"/>
          <w:i/>
        </w:rPr>
        <w:t>(…)”</w:t>
      </w:r>
    </w:p>
    <w:p w14:paraId="587D724A" w14:textId="77777777" w:rsidR="00232B71" w:rsidRPr="004C369A" w:rsidRDefault="00232B71" w:rsidP="00232B71">
      <w:pPr>
        <w:rPr>
          <w:sz w:val="14"/>
        </w:rPr>
      </w:pPr>
    </w:p>
    <w:p w14:paraId="5F9653D4" w14:textId="77777777" w:rsidR="00232B71" w:rsidRPr="004C369A" w:rsidRDefault="00232B71" w:rsidP="00232B71">
      <w:pPr>
        <w:spacing w:before="240" w:after="240" w:line="360" w:lineRule="auto"/>
        <w:ind w:right="49"/>
        <w:contextualSpacing/>
        <w:jc w:val="both"/>
        <w:rPr>
          <w:rFonts w:ascii="Palatino Linotype" w:eastAsia="Times New Roman" w:hAnsi="Palatino Linotype" w:cs="Arial"/>
          <w:sz w:val="24"/>
          <w:lang w:eastAsia="es-MX"/>
        </w:rPr>
      </w:pPr>
      <w:r w:rsidRPr="004C369A">
        <w:rPr>
          <w:rFonts w:ascii="Palatino Linotype" w:hAnsi="Palatino Linotype" w:cs="Arial"/>
          <w:sz w:val="24"/>
        </w:rPr>
        <w:t xml:space="preserve">Además, </w:t>
      </w:r>
      <w:r w:rsidRPr="004C369A">
        <w:rPr>
          <w:rFonts w:ascii="Palatino Linotype" w:eastAsia="MS Mincho" w:hAnsi="Palatino Linotype"/>
          <w:sz w:val="24"/>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w:t>
      </w:r>
      <w:r w:rsidRPr="004C369A">
        <w:rPr>
          <w:rFonts w:ascii="Palatino Linotype" w:eastAsia="MS Mincho" w:hAnsi="Palatino Linotype"/>
          <w:sz w:val="24"/>
        </w:rPr>
        <w:lastRenderedPageBreak/>
        <w:t>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51AC8C7" w14:textId="77777777" w:rsidR="00232B71" w:rsidRPr="004C369A" w:rsidRDefault="00232B71" w:rsidP="00232B71">
      <w:pPr>
        <w:spacing w:before="240" w:after="240" w:line="360" w:lineRule="auto"/>
        <w:ind w:right="49"/>
        <w:contextualSpacing/>
        <w:jc w:val="both"/>
        <w:rPr>
          <w:rFonts w:ascii="Palatino Linotype" w:eastAsia="Times New Roman" w:hAnsi="Palatino Linotype" w:cs="Arial"/>
          <w:sz w:val="24"/>
          <w:szCs w:val="24"/>
          <w:lang w:val="es-ES" w:eastAsia="es-MX"/>
        </w:rPr>
      </w:pPr>
    </w:p>
    <w:p w14:paraId="0F954F31" w14:textId="77777777" w:rsidR="00232B71" w:rsidRPr="005A595A" w:rsidRDefault="00232B71" w:rsidP="00232B71">
      <w:pPr>
        <w:spacing w:before="240" w:after="240" w:line="360" w:lineRule="auto"/>
        <w:ind w:right="49"/>
        <w:contextualSpacing/>
        <w:jc w:val="both"/>
        <w:rPr>
          <w:rFonts w:ascii="Palatino Linotype" w:eastAsia="MS Mincho" w:hAnsi="Palatino Linotype" w:cs="Tahoma"/>
          <w:sz w:val="24"/>
        </w:rPr>
      </w:pPr>
      <w:r w:rsidRPr="005A595A">
        <w:rPr>
          <w:rFonts w:ascii="Palatino Linotype" w:eastAsia="Times New Roman" w:hAnsi="Palatino Linotype" w:cs="Arial"/>
          <w:sz w:val="24"/>
          <w:lang w:eastAsia="es-MX"/>
        </w:rPr>
        <w:t xml:space="preserve">De la misma forma, </w:t>
      </w:r>
      <w:r w:rsidRPr="005A595A">
        <w:rPr>
          <w:rFonts w:ascii="Palatino Linotype" w:eastAsia="MS Mincho" w:hAnsi="Palatino Linotype" w:cs="Times New Roman"/>
          <w:sz w:val="24"/>
        </w:rPr>
        <w:t>de acuerdo al contenido del artículo 160,</w:t>
      </w:r>
      <w:r w:rsidRPr="005A595A">
        <w:rPr>
          <w:rFonts w:ascii="Palatino Linotype" w:eastAsia="Times New Roman" w:hAnsi="Palatino Linotype" w:cs="Arial"/>
          <w:sz w:val="24"/>
        </w:rPr>
        <w:t xml:space="preserve"> de la Ley </w:t>
      </w:r>
      <w:r w:rsidRPr="005A595A">
        <w:rPr>
          <w:rFonts w:ascii="Palatino Linotype" w:eastAsia="MS Mincho" w:hAnsi="Palatino Linotype" w:cs="Tahoma"/>
          <w:sz w:val="24"/>
        </w:rPr>
        <w:t>General de Transparencia y Acceso a la Información Pública que a la letra dispone:</w:t>
      </w:r>
    </w:p>
    <w:p w14:paraId="6E0BB68E" w14:textId="77777777" w:rsidR="00232B71" w:rsidRPr="005A595A" w:rsidRDefault="00232B71" w:rsidP="00232B71"/>
    <w:p w14:paraId="526768C9" w14:textId="77777777" w:rsidR="00232B71" w:rsidRPr="005A595A" w:rsidRDefault="00232B71" w:rsidP="00232B71">
      <w:pPr>
        <w:spacing w:line="240" w:lineRule="auto"/>
        <w:ind w:left="851" w:right="616"/>
        <w:contextualSpacing/>
        <w:jc w:val="both"/>
        <w:rPr>
          <w:rFonts w:ascii="Palatino Linotype" w:eastAsia="Times New Roman" w:hAnsi="Palatino Linotype" w:cs="Arial"/>
          <w:i/>
          <w:lang w:eastAsia="gl-ES"/>
        </w:rPr>
      </w:pPr>
      <w:r w:rsidRPr="005A595A">
        <w:rPr>
          <w:rFonts w:ascii="Palatino Linotype" w:eastAsia="Times New Roman" w:hAnsi="Palatino Linotype" w:cs="Arial"/>
          <w:b/>
          <w:i/>
          <w:lang w:eastAsia="gl-ES"/>
        </w:rPr>
        <w:t>Artículo 160</w:t>
      </w:r>
      <w:r w:rsidRPr="005A595A">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42BC2F4" w14:textId="77777777" w:rsidR="00232B71" w:rsidRPr="007C7ADF" w:rsidRDefault="00232B71" w:rsidP="00232B71">
      <w:pPr>
        <w:pStyle w:val="Sinespaciado"/>
        <w:rPr>
          <w:highlight w:val="yellow"/>
        </w:rPr>
      </w:pPr>
    </w:p>
    <w:p w14:paraId="7DE305F8" w14:textId="77777777" w:rsidR="00232B71" w:rsidRPr="00F917F6" w:rsidRDefault="00232B71" w:rsidP="00232B71">
      <w:pPr>
        <w:spacing w:after="200" w:line="360" w:lineRule="auto"/>
        <w:jc w:val="both"/>
        <w:rPr>
          <w:rFonts w:ascii="Arial" w:hAnsi="Arial" w:cs="Arial"/>
          <w:color w:val="222222"/>
          <w:sz w:val="24"/>
          <w:szCs w:val="19"/>
          <w:lang w:eastAsia="es-MX"/>
        </w:rPr>
      </w:pPr>
      <w:r w:rsidRPr="00F917F6">
        <w:rPr>
          <w:rFonts w:ascii="Palatino Linotype" w:hAnsi="Palatino Linotype"/>
          <w:color w:val="000000"/>
          <w:sz w:val="24"/>
        </w:rPr>
        <w:t xml:space="preserve">Sirve como apoyo </w:t>
      </w:r>
      <w:r w:rsidRPr="00F917F6">
        <w:rPr>
          <w:rFonts w:ascii="Palatino Linotype" w:hAnsi="Palatino Linotype" w:cs="Arial"/>
          <w:color w:val="222222"/>
          <w:sz w:val="24"/>
          <w:szCs w:val="19"/>
          <w:lang w:eastAsia="es-MX"/>
        </w:rPr>
        <w:t>a lo anterior, el criterio 09-10, emitido por el Pleno del entonces Instituto Federal de Acceso a la Información y Protección de Datos, que a la letra dice:</w:t>
      </w:r>
    </w:p>
    <w:p w14:paraId="0968FA8D" w14:textId="77777777" w:rsidR="00232B71" w:rsidRPr="00A268A2" w:rsidRDefault="00232B71" w:rsidP="00232B71">
      <w:pPr>
        <w:shd w:val="clear" w:color="auto" w:fill="FFFFFF"/>
        <w:tabs>
          <w:tab w:val="left" w:pos="8647"/>
        </w:tabs>
        <w:spacing w:before="240" w:after="240"/>
        <w:ind w:left="851" w:right="900"/>
        <w:jc w:val="both"/>
        <w:rPr>
          <w:rFonts w:ascii="Palatino Linotype" w:hAnsi="Palatino Linotype" w:cs="Arial"/>
          <w:i/>
          <w:iCs/>
          <w:color w:val="222222"/>
          <w:lang w:eastAsia="es-MX"/>
        </w:rPr>
      </w:pPr>
      <w:r w:rsidRPr="00F917F6">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F917F6">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B60A5A7" w14:textId="77777777" w:rsidR="00232B71" w:rsidRPr="00FE5972" w:rsidRDefault="00232B71" w:rsidP="00232B71">
      <w:pPr>
        <w:pStyle w:val="Sinespaciado"/>
        <w:spacing w:line="360" w:lineRule="auto"/>
        <w:jc w:val="both"/>
        <w:rPr>
          <w:rFonts w:ascii="Palatino Linotype" w:hAnsi="Palatino Linotype"/>
        </w:rPr>
      </w:pPr>
    </w:p>
    <w:p w14:paraId="65BFB482" w14:textId="77777777" w:rsidR="00232B71" w:rsidRDefault="00232B71" w:rsidP="00232B71">
      <w:pPr>
        <w:spacing w:line="360" w:lineRule="auto"/>
        <w:jc w:val="both"/>
        <w:rPr>
          <w:rFonts w:ascii="Palatino Linotype" w:eastAsia="Calibri" w:hAnsi="Palatino Linotype"/>
          <w:sz w:val="24"/>
          <w:lang w:val="es-ES"/>
        </w:rPr>
      </w:pPr>
    </w:p>
    <w:p w14:paraId="067CCBF4" w14:textId="77777777" w:rsidR="00232B71" w:rsidRDefault="00232B71" w:rsidP="00232B71">
      <w:pPr>
        <w:tabs>
          <w:tab w:val="left" w:pos="2595"/>
        </w:tabs>
        <w:spacing w:line="360" w:lineRule="auto"/>
        <w:jc w:val="both"/>
        <w:rPr>
          <w:rFonts w:ascii="Palatino Linotype" w:eastAsia="Calibri" w:hAnsi="Palatino Linotype" w:cs="Tahoma"/>
          <w:iCs/>
          <w:sz w:val="24"/>
          <w:lang w:val="es-ES" w:eastAsia="es-ES_tradnl"/>
        </w:rPr>
      </w:pPr>
    </w:p>
    <w:p w14:paraId="7CA8F241" w14:textId="77777777" w:rsidR="00232B71" w:rsidRPr="0068336C" w:rsidRDefault="00232B71" w:rsidP="00232B71">
      <w:pPr>
        <w:pStyle w:val="Sinespaciado"/>
        <w:spacing w:line="360" w:lineRule="auto"/>
        <w:jc w:val="both"/>
        <w:rPr>
          <w:rFonts w:ascii="Palatino Linotype" w:hAnsi="Palatino Linotype"/>
        </w:rPr>
      </w:pPr>
      <w:r w:rsidRPr="0068336C">
        <w:rPr>
          <w:rFonts w:ascii="Palatino Linotype" w:hAnsi="Palatino Linotype"/>
        </w:rPr>
        <w:t>En su respuesta el Sujeto Obligado manifestó que la información podrá</w:t>
      </w:r>
      <w:r>
        <w:rPr>
          <w:rFonts w:ascii="Palatino Linotype" w:hAnsi="Palatino Linotype"/>
        </w:rPr>
        <w:t xml:space="preserve"> consultarse en la</w:t>
      </w:r>
      <w:r w:rsidRPr="0068336C">
        <w:rPr>
          <w:rFonts w:ascii="Palatino Linotype" w:hAnsi="Palatino Linotype"/>
        </w:rPr>
        <w:t xml:space="preserve"> página</w:t>
      </w:r>
      <w:r>
        <w:rPr>
          <w:rFonts w:ascii="Palatino Linotype" w:hAnsi="Palatino Linotype"/>
        </w:rPr>
        <w:t xml:space="preserve"> del municipio de san José del rincón</w:t>
      </w:r>
      <w:r w:rsidRPr="0068336C">
        <w:rPr>
          <w:rFonts w:ascii="Palatino Linotype" w:hAnsi="Palatino Linotype"/>
        </w:rPr>
        <w:t xml:space="preserve"> </w:t>
      </w:r>
      <w:hyperlink r:id="rId7" w:history="1">
        <w:r w:rsidRPr="007978DB">
          <w:rPr>
            <w:rStyle w:val="Hipervnculo"/>
            <w:rFonts w:ascii="Palatino Linotype" w:hAnsi="Palatino Linotype"/>
          </w:rPr>
          <w:t>https://sanjosedelrincon.gob.mx/conac/</w:t>
        </w:r>
      </w:hyperlink>
      <w:r w:rsidRPr="0068336C">
        <w:rPr>
          <w:rFonts w:ascii="Palatino Linotype" w:hAnsi="Palatino Linotype"/>
        </w:rPr>
        <w:t>; por lo que esta Ponencia procedió a verificar lo señalado por el Sujeto Obligado; por tanto, se ingresó a la página señalada obteniendo las siguientes capturas de pantalla:</w:t>
      </w:r>
    </w:p>
    <w:p w14:paraId="7862A4AA" w14:textId="77777777" w:rsidR="00232B71" w:rsidRDefault="00232B71" w:rsidP="00232B71">
      <w:pPr>
        <w:tabs>
          <w:tab w:val="left" w:pos="2595"/>
        </w:tabs>
        <w:spacing w:line="360" w:lineRule="auto"/>
        <w:jc w:val="both"/>
        <w:rPr>
          <w:rFonts w:ascii="Palatino Linotype" w:eastAsia="Calibri" w:hAnsi="Palatino Linotype" w:cs="Tahoma"/>
          <w:iCs/>
          <w:sz w:val="24"/>
          <w:lang w:eastAsia="es-ES_tradnl"/>
        </w:rPr>
      </w:pPr>
      <w:r>
        <w:rPr>
          <w:noProof/>
          <w:lang w:eastAsia="es-MX"/>
        </w:rPr>
        <w:drawing>
          <wp:inline distT="0" distB="0" distL="0" distR="0" wp14:anchorId="1724B537" wp14:editId="7648B886">
            <wp:extent cx="5326912" cy="251964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902" r="1342" b="12102"/>
                    <a:stretch/>
                  </pic:blipFill>
                  <pic:spPr bwMode="auto">
                    <a:xfrm>
                      <a:off x="0" y="0"/>
                      <a:ext cx="5328165" cy="2520238"/>
                    </a:xfrm>
                    <a:prstGeom prst="rect">
                      <a:avLst/>
                    </a:prstGeom>
                    <a:ln>
                      <a:noFill/>
                    </a:ln>
                    <a:extLst>
                      <a:ext uri="{53640926-AAD7-44D8-BBD7-CCE9431645EC}">
                        <a14:shadowObscured xmlns:a14="http://schemas.microsoft.com/office/drawing/2010/main"/>
                      </a:ext>
                    </a:extLst>
                  </pic:spPr>
                </pic:pic>
              </a:graphicData>
            </a:graphic>
          </wp:inline>
        </w:drawing>
      </w:r>
    </w:p>
    <w:p w14:paraId="7B54141A" w14:textId="77777777" w:rsidR="00232B71" w:rsidRDefault="00232B71" w:rsidP="00232B71">
      <w:pPr>
        <w:tabs>
          <w:tab w:val="left" w:pos="2595"/>
        </w:tabs>
        <w:spacing w:line="360" w:lineRule="auto"/>
        <w:jc w:val="both"/>
        <w:rPr>
          <w:rFonts w:ascii="Palatino Linotype" w:eastAsia="Calibri" w:hAnsi="Palatino Linotype" w:cs="Tahoma"/>
          <w:iCs/>
          <w:sz w:val="24"/>
          <w:lang w:eastAsia="es-ES_tradnl"/>
        </w:rPr>
      </w:pPr>
      <w:r>
        <w:rPr>
          <w:noProof/>
          <w:lang w:eastAsia="es-MX"/>
        </w:rPr>
        <w:lastRenderedPageBreak/>
        <w:drawing>
          <wp:inline distT="0" distB="0" distL="0" distR="0" wp14:anchorId="5EDBD9B3" wp14:editId="333B8CF5">
            <wp:extent cx="4886325" cy="26765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077" r="9524" b="7779"/>
                    <a:stretch/>
                  </pic:blipFill>
                  <pic:spPr bwMode="auto">
                    <a:xfrm>
                      <a:off x="0" y="0"/>
                      <a:ext cx="4886325" cy="2676525"/>
                    </a:xfrm>
                    <a:prstGeom prst="rect">
                      <a:avLst/>
                    </a:prstGeom>
                    <a:ln>
                      <a:noFill/>
                    </a:ln>
                    <a:extLst>
                      <a:ext uri="{53640926-AAD7-44D8-BBD7-CCE9431645EC}">
                        <a14:shadowObscured xmlns:a14="http://schemas.microsoft.com/office/drawing/2010/main"/>
                      </a:ext>
                    </a:extLst>
                  </pic:spPr>
                </pic:pic>
              </a:graphicData>
            </a:graphic>
          </wp:inline>
        </w:drawing>
      </w:r>
    </w:p>
    <w:p w14:paraId="63941D82" w14:textId="77777777" w:rsidR="00232B71" w:rsidRPr="0068336C" w:rsidRDefault="00232B71" w:rsidP="00232B71">
      <w:pPr>
        <w:pStyle w:val="Sinespaciado"/>
        <w:spacing w:line="360" w:lineRule="auto"/>
        <w:jc w:val="both"/>
        <w:rPr>
          <w:rFonts w:ascii="Palatino Linotype" w:hAnsi="Palatino Linotype"/>
        </w:rPr>
      </w:pPr>
      <w:r w:rsidRPr="0068336C">
        <w:rPr>
          <w:rFonts w:ascii="Palatino Linotype" w:hAnsi="Palatino Linotype"/>
        </w:rPr>
        <w:t>Por lo anterior, se pudiera considerar que el Sujeto Obligado colmó la pretensión de la Recurrente al informarle que la liga en la que puede consultar los datos requeridos es la que fue referida anteriormente; no obstante, este Instituto estima que no se ha colmado a plenitud el derecho de acceso a la información pública de</w:t>
      </w:r>
      <w:r>
        <w:rPr>
          <w:rFonts w:ascii="Palatino Linotype" w:hAnsi="Palatino Linotype"/>
        </w:rPr>
        <w:t xml:space="preserve"> </w:t>
      </w:r>
      <w:r w:rsidRPr="0068336C">
        <w:rPr>
          <w:rFonts w:ascii="Palatino Linotype" w:hAnsi="Palatino Linotype"/>
        </w:rPr>
        <w:t>l</w:t>
      </w:r>
      <w:r>
        <w:rPr>
          <w:rFonts w:ascii="Palatino Linotype" w:hAnsi="Palatino Linotype"/>
        </w:rPr>
        <w:t>a</w:t>
      </w:r>
      <w:r w:rsidRPr="0068336C">
        <w:rPr>
          <w:rFonts w:ascii="Palatino Linotype" w:hAnsi="Palatino Linotype"/>
        </w:rPr>
        <w:t xml:space="preserve"> particular en razón de que la liga mencionada por el Sujeto Obligado únicamente lo direcciona a</w:t>
      </w:r>
      <w:r>
        <w:rPr>
          <w:rFonts w:ascii="Palatino Linotype" w:hAnsi="Palatino Linotype"/>
        </w:rPr>
        <w:t xml:space="preserve"> </w:t>
      </w:r>
      <w:r w:rsidRPr="0068336C">
        <w:rPr>
          <w:rFonts w:ascii="Palatino Linotype" w:hAnsi="Palatino Linotype"/>
        </w:rPr>
        <w:t>l</w:t>
      </w:r>
      <w:r>
        <w:rPr>
          <w:rFonts w:ascii="Palatino Linotype" w:hAnsi="Palatino Linotype"/>
        </w:rPr>
        <w:t xml:space="preserve">a página </w:t>
      </w:r>
      <w:r w:rsidRPr="0068336C">
        <w:rPr>
          <w:rFonts w:ascii="Palatino Linotype" w:hAnsi="Palatino Linotype"/>
        </w:rPr>
        <w:t xml:space="preserve"> </w:t>
      </w:r>
      <w:r>
        <w:rPr>
          <w:rFonts w:ascii="Palatino Linotype" w:hAnsi="Palatino Linotype"/>
        </w:rPr>
        <w:t>del municipio de San José de Rincón</w:t>
      </w:r>
      <w:r w:rsidRPr="0068336C">
        <w:rPr>
          <w:rFonts w:ascii="Palatino Linotype" w:hAnsi="Palatino Linotype"/>
        </w:rPr>
        <w:t>, sin detallar el procedimiento específico de acceso a los datos solicitados.</w:t>
      </w:r>
    </w:p>
    <w:p w14:paraId="443CEC01" w14:textId="77777777" w:rsidR="00232B71" w:rsidRPr="0068336C" w:rsidRDefault="00232B71" w:rsidP="00232B71">
      <w:pPr>
        <w:pStyle w:val="Sinespaciado"/>
        <w:spacing w:line="360" w:lineRule="auto"/>
        <w:jc w:val="both"/>
        <w:rPr>
          <w:rFonts w:ascii="Palatino Linotype" w:hAnsi="Palatino Linotype"/>
        </w:rPr>
      </w:pPr>
    </w:p>
    <w:p w14:paraId="7036ABCA" w14:textId="77777777" w:rsidR="00232B71" w:rsidRPr="0068336C" w:rsidRDefault="00232B71" w:rsidP="00232B71">
      <w:pPr>
        <w:pStyle w:val="Sinespaciado"/>
        <w:spacing w:line="360" w:lineRule="auto"/>
        <w:jc w:val="both"/>
        <w:rPr>
          <w:rFonts w:ascii="Palatino Linotype" w:hAnsi="Palatino Linotype"/>
        </w:rPr>
      </w:pPr>
      <w:r w:rsidRPr="0068336C">
        <w:rPr>
          <w:rFonts w:ascii="Palatino Linotype" w:hAnsi="Palatino Linotype"/>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7C6964E2" w14:textId="77777777" w:rsidR="00232B71" w:rsidRPr="0068336C" w:rsidRDefault="00232B71" w:rsidP="00232B71">
      <w:pPr>
        <w:pStyle w:val="Sinespaciado"/>
        <w:spacing w:line="360" w:lineRule="auto"/>
        <w:jc w:val="both"/>
        <w:rPr>
          <w:rFonts w:ascii="Palatino Linotype" w:hAnsi="Palatino Linotype"/>
        </w:rPr>
      </w:pPr>
    </w:p>
    <w:p w14:paraId="72501FB8" w14:textId="77777777" w:rsidR="00232B71" w:rsidRPr="0068336C" w:rsidRDefault="00232B71" w:rsidP="00232B71">
      <w:pPr>
        <w:pStyle w:val="Sinespaciado"/>
        <w:ind w:left="567" w:right="616"/>
        <w:jc w:val="both"/>
        <w:rPr>
          <w:rFonts w:ascii="Palatino Linotype" w:hAnsi="Palatino Linotype"/>
          <w:i/>
        </w:rPr>
      </w:pPr>
      <w:r w:rsidRPr="0068336C">
        <w:rPr>
          <w:rFonts w:ascii="Palatino Linotype" w:hAnsi="Palatino Linotype"/>
          <w:b/>
          <w:i/>
        </w:rPr>
        <w:lastRenderedPageBreak/>
        <w:t>Artículo 11.</w:t>
      </w:r>
      <w:r w:rsidRPr="0068336C">
        <w:rPr>
          <w:rFonts w:ascii="Palatino Linotype" w:hAnsi="Palatino Linotype"/>
          <w:i/>
        </w:rPr>
        <w:t xml:space="preserve"> </w:t>
      </w:r>
      <w:r w:rsidRPr="0068336C">
        <w:rPr>
          <w:rFonts w:ascii="Palatino Linotype" w:hAnsi="Palatino Linotype"/>
          <w:b/>
          <w:i/>
          <w:u w:val="single"/>
        </w:rPr>
        <w:t>En la generación, publicación y entrega de información se deberá garantizar que ésta sea accesible, actualizada, completa, congruente, confiable, verificable, veraz, integral, oportuna y expedita</w:t>
      </w:r>
      <w:r w:rsidRPr="0068336C">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06DDCC29" w14:textId="77777777" w:rsidR="00232B71" w:rsidRPr="0068336C" w:rsidRDefault="00232B71" w:rsidP="00232B71">
      <w:pPr>
        <w:pStyle w:val="Sinespaciado"/>
        <w:ind w:left="567" w:right="616"/>
        <w:jc w:val="both"/>
        <w:rPr>
          <w:rFonts w:ascii="Palatino Linotype" w:hAnsi="Palatino Linotype"/>
          <w:i/>
        </w:rPr>
      </w:pPr>
      <w:r w:rsidRPr="0068336C">
        <w:rPr>
          <w:rFonts w:ascii="Palatino Linotype" w:hAnsi="Palatino Linotype"/>
          <w:i/>
        </w:rPr>
        <w:t>[…]</w:t>
      </w:r>
    </w:p>
    <w:p w14:paraId="05EDED2E" w14:textId="77777777" w:rsidR="00232B71" w:rsidRPr="0068336C" w:rsidRDefault="00232B71" w:rsidP="00232B71">
      <w:pPr>
        <w:pStyle w:val="Sinespaciado"/>
        <w:ind w:left="567" w:right="616"/>
        <w:jc w:val="both"/>
        <w:rPr>
          <w:rFonts w:ascii="Palatino Linotype" w:hAnsi="Palatino Linotype"/>
          <w:i/>
        </w:rPr>
      </w:pPr>
    </w:p>
    <w:p w14:paraId="13B0BE9A" w14:textId="77777777" w:rsidR="00232B71" w:rsidRPr="0068336C" w:rsidRDefault="00232B71" w:rsidP="00232B71">
      <w:pPr>
        <w:pStyle w:val="Sinespaciado"/>
        <w:ind w:left="567" w:right="616"/>
        <w:jc w:val="both"/>
        <w:rPr>
          <w:rFonts w:ascii="Palatino Linotype" w:hAnsi="Palatino Linotype"/>
        </w:rPr>
      </w:pPr>
      <w:r w:rsidRPr="0068336C">
        <w:rPr>
          <w:rFonts w:ascii="Palatino Linotype" w:hAnsi="Palatino Linotype"/>
          <w:b/>
          <w:i/>
        </w:rPr>
        <w:t>Artículo 161.</w:t>
      </w:r>
      <w:r w:rsidRPr="0068336C">
        <w:rPr>
          <w:rFonts w:ascii="Palatino Linotype" w:hAnsi="Palatino Linotype"/>
          <w:i/>
        </w:rPr>
        <w:t xml:space="preserve"> </w:t>
      </w:r>
      <w:r w:rsidRPr="0068336C">
        <w:rPr>
          <w:rFonts w:ascii="Palatino Linotype" w:hAnsi="Palatino Linotype"/>
          <w:b/>
          <w:i/>
          <w:u w:val="single"/>
        </w:rPr>
        <w:t>Cuando la información requerida por el solicitante ya esté disponible al público</w:t>
      </w:r>
      <w:r w:rsidRPr="0068336C">
        <w:rPr>
          <w:rFonts w:ascii="Palatino Linotype" w:hAnsi="Palatino Linotype"/>
          <w:i/>
        </w:rPr>
        <w:t xml:space="preserve"> en medios impresos, tales como libros, compendios, trípticos, registros públicos, </w:t>
      </w:r>
      <w:r w:rsidRPr="0068336C">
        <w:rPr>
          <w:rFonts w:ascii="Palatino Linotype" w:hAnsi="Palatino Linotype"/>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7E8CD8F5" w14:textId="77777777" w:rsidR="00232B71" w:rsidRPr="0068336C" w:rsidRDefault="00232B71" w:rsidP="00232B71">
      <w:pPr>
        <w:pStyle w:val="Sinespaciado"/>
        <w:spacing w:line="360" w:lineRule="auto"/>
        <w:jc w:val="both"/>
        <w:rPr>
          <w:rFonts w:ascii="Palatino Linotype" w:hAnsi="Palatino Linotype"/>
        </w:rPr>
      </w:pPr>
    </w:p>
    <w:p w14:paraId="7C6C25FD" w14:textId="77777777" w:rsidR="00232B71" w:rsidRPr="0068336C" w:rsidRDefault="00232B71" w:rsidP="00232B71">
      <w:pPr>
        <w:pStyle w:val="Sinespaciado"/>
        <w:spacing w:line="360" w:lineRule="auto"/>
        <w:jc w:val="both"/>
        <w:rPr>
          <w:rFonts w:ascii="Palatino Linotype" w:hAnsi="Palatino Linotype"/>
        </w:rPr>
      </w:pPr>
      <w:r w:rsidRPr="0068336C">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5BFA45D5" w14:textId="77777777" w:rsidR="00232B71" w:rsidRPr="0068336C" w:rsidRDefault="00232B71" w:rsidP="00232B71">
      <w:pPr>
        <w:pStyle w:val="Sinespaciado"/>
        <w:spacing w:line="360" w:lineRule="auto"/>
        <w:jc w:val="both"/>
        <w:rPr>
          <w:rFonts w:ascii="Palatino Linotype" w:hAnsi="Palatino Linotype"/>
        </w:rPr>
      </w:pPr>
    </w:p>
    <w:p w14:paraId="2B55DE03" w14:textId="77777777" w:rsidR="00232B71" w:rsidRPr="0068336C" w:rsidRDefault="00232B71" w:rsidP="00232B71">
      <w:pPr>
        <w:pStyle w:val="Sinespaciado"/>
        <w:numPr>
          <w:ilvl w:val="0"/>
          <w:numId w:val="15"/>
        </w:numPr>
        <w:ind w:left="1134" w:hanging="567"/>
        <w:jc w:val="both"/>
        <w:rPr>
          <w:rFonts w:ascii="Palatino Linotype" w:hAnsi="Palatino Linotype"/>
        </w:rPr>
      </w:pPr>
      <w:r w:rsidRPr="0068336C">
        <w:rPr>
          <w:rFonts w:ascii="Palatino Linotype" w:hAnsi="Palatino Linotype"/>
        </w:rPr>
        <w:t>La fuente</w:t>
      </w:r>
    </w:p>
    <w:p w14:paraId="1832E692" w14:textId="77777777" w:rsidR="00232B71" w:rsidRPr="0068336C" w:rsidRDefault="00232B71" w:rsidP="00232B71">
      <w:pPr>
        <w:pStyle w:val="Sinespaciado"/>
        <w:numPr>
          <w:ilvl w:val="0"/>
          <w:numId w:val="15"/>
        </w:numPr>
        <w:ind w:left="1134" w:hanging="567"/>
        <w:jc w:val="both"/>
        <w:rPr>
          <w:rFonts w:ascii="Palatino Linotype" w:hAnsi="Palatino Linotype"/>
        </w:rPr>
      </w:pPr>
      <w:r w:rsidRPr="0068336C">
        <w:rPr>
          <w:rFonts w:ascii="Palatino Linotype" w:hAnsi="Palatino Linotype"/>
        </w:rPr>
        <w:t>El lugar y</w:t>
      </w:r>
    </w:p>
    <w:p w14:paraId="73C41B78" w14:textId="77777777" w:rsidR="00232B71" w:rsidRPr="0068336C" w:rsidRDefault="00232B71" w:rsidP="00232B71">
      <w:pPr>
        <w:pStyle w:val="Sinespaciado"/>
        <w:numPr>
          <w:ilvl w:val="0"/>
          <w:numId w:val="15"/>
        </w:numPr>
        <w:ind w:left="1134" w:hanging="567"/>
        <w:jc w:val="both"/>
        <w:rPr>
          <w:rFonts w:ascii="Palatino Linotype" w:hAnsi="Palatino Linotype"/>
        </w:rPr>
      </w:pPr>
      <w:r w:rsidRPr="0068336C">
        <w:rPr>
          <w:rFonts w:ascii="Palatino Linotype" w:hAnsi="Palatino Linotype"/>
        </w:rPr>
        <w:t xml:space="preserve">La forma </w:t>
      </w:r>
    </w:p>
    <w:p w14:paraId="455EBFC8" w14:textId="77777777" w:rsidR="00232B71" w:rsidRPr="0068336C" w:rsidRDefault="00232B71" w:rsidP="00232B71">
      <w:pPr>
        <w:pStyle w:val="Sinespaciado"/>
        <w:spacing w:line="360" w:lineRule="auto"/>
        <w:jc w:val="both"/>
        <w:rPr>
          <w:rFonts w:ascii="Palatino Linotype" w:hAnsi="Palatino Linotype"/>
        </w:rPr>
      </w:pPr>
    </w:p>
    <w:p w14:paraId="5EF038CA" w14:textId="77777777" w:rsidR="00232B71" w:rsidRPr="0068336C" w:rsidRDefault="00232B71" w:rsidP="00232B71">
      <w:pPr>
        <w:pStyle w:val="Sinespaciado"/>
        <w:spacing w:line="360" w:lineRule="auto"/>
        <w:jc w:val="both"/>
        <w:rPr>
          <w:rFonts w:ascii="Palatino Linotype" w:hAnsi="Palatino Linotype"/>
        </w:rPr>
      </w:pPr>
      <w:r w:rsidRPr="0068336C">
        <w:rPr>
          <w:rFonts w:ascii="Palatino Linotype" w:hAnsi="Palatino Linotype"/>
        </w:rPr>
        <w:lastRenderedPageBreak/>
        <w:t>Asimismo, se establece que la fuente de la información deberá ser:</w:t>
      </w:r>
    </w:p>
    <w:p w14:paraId="40BF951E" w14:textId="77777777" w:rsidR="00232B71" w:rsidRPr="0068336C" w:rsidRDefault="00232B71" w:rsidP="00232B71">
      <w:pPr>
        <w:pStyle w:val="Sinespaciado"/>
        <w:spacing w:line="360" w:lineRule="auto"/>
        <w:jc w:val="both"/>
        <w:rPr>
          <w:rFonts w:ascii="Palatino Linotype" w:hAnsi="Palatino Linotype"/>
        </w:rPr>
      </w:pPr>
    </w:p>
    <w:p w14:paraId="10C883C8" w14:textId="77777777" w:rsidR="00232B71" w:rsidRPr="0068336C" w:rsidRDefault="00232B71" w:rsidP="00232B71">
      <w:pPr>
        <w:pStyle w:val="Sinespaciado"/>
        <w:numPr>
          <w:ilvl w:val="0"/>
          <w:numId w:val="16"/>
        </w:numPr>
        <w:ind w:left="1134" w:hanging="556"/>
        <w:jc w:val="both"/>
        <w:rPr>
          <w:rFonts w:ascii="Palatino Linotype" w:hAnsi="Palatino Linotype"/>
        </w:rPr>
      </w:pPr>
      <w:r w:rsidRPr="0068336C">
        <w:rPr>
          <w:rFonts w:ascii="Palatino Linotype" w:hAnsi="Palatino Linotype"/>
        </w:rPr>
        <w:t>Precisa</w:t>
      </w:r>
    </w:p>
    <w:p w14:paraId="77744800" w14:textId="77777777" w:rsidR="00232B71" w:rsidRPr="0068336C" w:rsidRDefault="00232B71" w:rsidP="00232B71">
      <w:pPr>
        <w:pStyle w:val="Sinespaciado"/>
        <w:numPr>
          <w:ilvl w:val="0"/>
          <w:numId w:val="16"/>
        </w:numPr>
        <w:ind w:left="1134" w:hanging="556"/>
        <w:jc w:val="both"/>
        <w:rPr>
          <w:rFonts w:ascii="Palatino Linotype" w:hAnsi="Palatino Linotype"/>
        </w:rPr>
      </w:pPr>
      <w:r w:rsidRPr="0068336C">
        <w:rPr>
          <w:rFonts w:ascii="Palatino Linotype" w:hAnsi="Palatino Linotype"/>
        </w:rPr>
        <w:t>Concreta</w:t>
      </w:r>
    </w:p>
    <w:p w14:paraId="42FB189E" w14:textId="77777777" w:rsidR="00232B71" w:rsidRPr="0068336C" w:rsidRDefault="00232B71" w:rsidP="00232B71">
      <w:pPr>
        <w:pStyle w:val="Sinespaciado"/>
        <w:numPr>
          <w:ilvl w:val="0"/>
          <w:numId w:val="16"/>
        </w:numPr>
        <w:ind w:left="1134" w:hanging="556"/>
        <w:jc w:val="both"/>
        <w:rPr>
          <w:rFonts w:ascii="Palatino Linotype" w:hAnsi="Palatino Linotype"/>
        </w:rPr>
      </w:pPr>
      <w:r w:rsidRPr="0068336C">
        <w:rPr>
          <w:rFonts w:ascii="Palatino Linotype" w:hAnsi="Palatino Linotype"/>
          <w:b/>
        </w:rPr>
        <w:t>Y no debe implicar que el solicitante realice una búsqueda en toda la información que se encuentre disponible</w:t>
      </w:r>
      <w:r w:rsidRPr="0068336C">
        <w:rPr>
          <w:rFonts w:ascii="Palatino Linotype" w:hAnsi="Palatino Linotype"/>
        </w:rPr>
        <w:t>.</w:t>
      </w:r>
    </w:p>
    <w:p w14:paraId="35EC3F8A" w14:textId="77777777" w:rsidR="00232B71" w:rsidRPr="0068336C" w:rsidRDefault="00232B71" w:rsidP="00232B71">
      <w:pPr>
        <w:pStyle w:val="Sinespaciado"/>
        <w:spacing w:line="360" w:lineRule="auto"/>
        <w:jc w:val="both"/>
        <w:rPr>
          <w:rFonts w:ascii="Palatino Linotype" w:hAnsi="Palatino Linotype"/>
        </w:rPr>
      </w:pPr>
    </w:p>
    <w:p w14:paraId="434E5851" w14:textId="77777777" w:rsidR="00232B71" w:rsidRPr="0068336C" w:rsidRDefault="00232B71" w:rsidP="00232B71">
      <w:pPr>
        <w:pStyle w:val="Sinespaciado"/>
        <w:spacing w:line="360" w:lineRule="auto"/>
        <w:jc w:val="both"/>
        <w:rPr>
          <w:rFonts w:ascii="Palatino Linotype" w:hAnsi="Palatino Linotype"/>
        </w:rPr>
      </w:pPr>
      <w:r w:rsidRPr="0068336C">
        <w:rPr>
          <w:rFonts w:ascii="Palatino Linotype" w:hAnsi="Palatino Linotype"/>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su página oficial, sin que señalara puntualmente el procedimiento que el particular debe seguir para acceder a la información requerida, lo que implica que  la fuente no es precisa; no es concreta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2F9EE455" w14:textId="77777777" w:rsidR="00232B71" w:rsidRPr="00F51C86" w:rsidRDefault="00232B71" w:rsidP="00232B71">
      <w:pPr>
        <w:pStyle w:val="Sinespaciado"/>
        <w:spacing w:line="360" w:lineRule="auto"/>
        <w:jc w:val="both"/>
        <w:rPr>
          <w:rFonts w:ascii="Palatino Linotype" w:hAnsi="Palatino Linotype"/>
          <w:highlight w:val="yellow"/>
        </w:rPr>
      </w:pPr>
    </w:p>
    <w:p w14:paraId="7DAA6099" w14:textId="77777777" w:rsidR="00232B71" w:rsidRDefault="00232B71" w:rsidP="00232B71">
      <w:pPr>
        <w:pStyle w:val="Sinespaciado"/>
        <w:spacing w:line="360" w:lineRule="auto"/>
        <w:jc w:val="both"/>
        <w:rPr>
          <w:rFonts w:ascii="Palatino Linotype" w:hAnsi="Palatino Linotype" w:cs="Arial"/>
        </w:rPr>
      </w:pPr>
      <w:r w:rsidRPr="0088209E">
        <w:rPr>
          <w:rFonts w:ascii="Palatino Linotype" w:hAnsi="Palatino Linotype" w:cs="Arial"/>
        </w:rPr>
        <w:t>De tal forma que este Instituto estima que el Sujeto Obligado incumplió lo establecido en la Ley de la Materia</w:t>
      </w:r>
      <w:r>
        <w:rPr>
          <w:rFonts w:ascii="Palatino Linotype" w:hAnsi="Palatino Linotype" w:cs="Arial"/>
        </w:rPr>
        <w:t>, por lo cual es procedente revocar</w:t>
      </w:r>
      <w:r w:rsidRPr="0088209E">
        <w:rPr>
          <w:rFonts w:ascii="Palatino Linotype" w:hAnsi="Palatino Linotype" w:cs="Arial"/>
        </w:rPr>
        <w:t xml:space="preserve"> la respuesta a la solicitud del particular y ordenar la entrega de la información requerida</w:t>
      </w:r>
      <w:r>
        <w:rPr>
          <w:rFonts w:ascii="Palatino Linotype" w:hAnsi="Palatino Linotype" w:cs="Arial"/>
        </w:rPr>
        <w:t>.</w:t>
      </w:r>
    </w:p>
    <w:p w14:paraId="0C48D7FA" w14:textId="77777777" w:rsidR="00232B71" w:rsidRPr="00181478" w:rsidRDefault="00232B71" w:rsidP="00232B71">
      <w:pPr>
        <w:tabs>
          <w:tab w:val="left" w:pos="2595"/>
        </w:tabs>
        <w:spacing w:line="360" w:lineRule="auto"/>
        <w:jc w:val="both"/>
        <w:rPr>
          <w:rFonts w:ascii="Palatino Linotype" w:eastAsia="Calibri" w:hAnsi="Palatino Linotype" w:cs="Tahoma"/>
          <w:iCs/>
          <w:sz w:val="24"/>
          <w:lang w:eastAsia="es-ES_tradnl"/>
        </w:rPr>
      </w:pPr>
    </w:p>
    <w:p w14:paraId="6192582D" w14:textId="77777777" w:rsidR="00232B71" w:rsidRDefault="00232B71" w:rsidP="00232B71">
      <w:pPr>
        <w:tabs>
          <w:tab w:val="left" w:pos="2595"/>
        </w:tabs>
        <w:spacing w:line="360" w:lineRule="auto"/>
        <w:jc w:val="both"/>
        <w:rPr>
          <w:noProof/>
          <w:lang w:eastAsia="es-MX"/>
        </w:rPr>
      </w:pPr>
      <w:r>
        <w:rPr>
          <w:rFonts w:ascii="Palatino Linotype" w:eastAsia="Calibri" w:hAnsi="Palatino Linotype" w:cs="Tahoma"/>
          <w:iCs/>
          <w:sz w:val="24"/>
          <w:lang w:eastAsia="es-ES_tradnl"/>
        </w:rPr>
        <w:t>Por lo anterior,</w:t>
      </w:r>
      <w:r w:rsidRPr="00C95562">
        <w:rPr>
          <w:rFonts w:ascii="Palatino Linotype" w:eastAsia="Calibri" w:hAnsi="Palatino Linotype" w:cs="Tahoma"/>
          <w:iCs/>
          <w:sz w:val="24"/>
          <w:lang w:eastAsia="es-ES_tradnl"/>
        </w:rPr>
        <w:t xml:space="preserve"> resulta preciso atraer al estudio</w:t>
      </w:r>
      <w:r>
        <w:rPr>
          <w:rFonts w:ascii="Palatino Linotype" w:eastAsia="Calibri" w:hAnsi="Palatino Linotype" w:cs="Tahoma"/>
          <w:iCs/>
          <w:sz w:val="24"/>
          <w:lang w:eastAsia="es-ES_tradnl"/>
        </w:rPr>
        <w:t>,</w:t>
      </w:r>
      <w:r w:rsidRPr="00C95562">
        <w:rPr>
          <w:rFonts w:ascii="Palatino Linotype" w:eastAsia="Calibri" w:hAnsi="Palatino Linotype" w:cs="Tahoma"/>
          <w:iCs/>
          <w:sz w:val="24"/>
          <w:lang w:eastAsia="es-ES_tradnl"/>
        </w:rPr>
        <w:t xml:space="preserve"> </w:t>
      </w:r>
      <w:r>
        <w:rPr>
          <w:rFonts w:ascii="Palatino Linotype" w:hAnsi="Palatino Linotype" w:cs="Arial"/>
          <w:sz w:val="24"/>
          <w:szCs w:val="24"/>
        </w:rPr>
        <w:t xml:space="preserve">conforme a lo peticionado por la </w:t>
      </w:r>
      <w:r>
        <w:rPr>
          <w:rFonts w:ascii="Palatino Linotype" w:hAnsi="Palatino Linotype" w:cs="Arial"/>
          <w:b/>
          <w:sz w:val="24"/>
          <w:szCs w:val="24"/>
        </w:rPr>
        <w:t>recurrente</w:t>
      </w:r>
      <w:r>
        <w:rPr>
          <w:rFonts w:ascii="Palatino Linotype" w:hAnsi="Palatino Linotype" w:cs="Arial"/>
          <w:sz w:val="24"/>
          <w:szCs w:val="24"/>
        </w:rPr>
        <w:t>, en cuanto al salario base cotización, integrado y nivel salarial</w:t>
      </w:r>
      <w:r>
        <w:rPr>
          <w:rFonts w:ascii="Palatino Linotype" w:eastAsia="MS Mincho" w:hAnsi="Palatino Linotype" w:cs="Tahoma"/>
          <w:sz w:val="24"/>
          <w:szCs w:val="24"/>
          <w:lang w:val="es-ES_tradnl"/>
        </w:rPr>
        <w:t>,</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sz w:val="24"/>
          <w:szCs w:val="24"/>
          <w:lang w:val="es-ES_tradnl"/>
        </w:rPr>
        <w:t xml:space="preserve">de los </w:t>
      </w:r>
      <w:r>
        <w:rPr>
          <w:rFonts w:ascii="Palatino Linotype" w:eastAsia="MS Mincho" w:hAnsi="Palatino Linotype" w:cs="Tahoma"/>
          <w:sz w:val="24"/>
          <w:szCs w:val="24"/>
          <w:lang w:val="es-ES_tradnl"/>
        </w:rPr>
        <w:lastRenderedPageBreak/>
        <w:t>servidores públicos José Juan Posadas Campos, Gabriela González Sandoval y María del Rosario Salazar Reyes, así como documento que acredite los estudios de las servidoras publicas Gabriela González Sandoval y María del Rosario Salazar Reyes y su fecha de ingreso de nómina de esta última</w:t>
      </w:r>
      <w:r w:rsidRPr="002549B2">
        <w:rPr>
          <w:rFonts w:ascii="Palatino Linotype" w:eastAsia="MS Mincho" w:hAnsi="Palatino Linotype" w:cs="Tahoma"/>
          <w:sz w:val="24"/>
          <w:szCs w:val="24"/>
          <w:lang w:val="es-ES_tradnl"/>
        </w:rPr>
        <w:t xml:space="preserve">. </w:t>
      </w:r>
      <w:r>
        <w:rPr>
          <w:rFonts w:ascii="Palatino Linotype" w:hAnsi="Palatino Linotype" w:cs="Arial"/>
          <w:sz w:val="24"/>
          <w:szCs w:val="24"/>
        </w:rPr>
        <w:t>De acuerdo con</w:t>
      </w:r>
      <w:r w:rsidRPr="002549B2">
        <w:rPr>
          <w:rFonts w:ascii="Palatino Linotype" w:eastAsia="MS Mincho" w:hAnsi="Palatino Linotype" w:cs="Tahoma"/>
          <w:sz w:val="24"/>
          <w:szCs w:val="24"/>
          <w:lang w:val="es-ES_tradnl"/>
        </w:rPr>
        <w:t xml:space="preserve"> los </w:t>
      </w:r>
      <w:r w:rsidRPr="0040067F">
        <w:rPr>
          <w:rFonts w:ascii="Palatino Linotype" w:eastAsia="MS Mincho" w:hAnsi="Palatino Linotype" w:cs="Tahoma"/>
          <w:sz w:val="24"/>
          <w:szCs w:val="24"/>
          <w:lang w:val="es-ES_tradnl"/>
        </w:rPr>
        <w:t>Lineamientos para la entrega del informe mensual Municipal 2019</w:t>
      </w:r>
      <w:r>
        <w:rPr>
          <w:rFonts w:ascii="Palatino Linotype" w:eastAsia="MS Mincho" w:hAnsi="Palatino Linotype" w:cs="Tahoma"/>
          <w:sz w:val="24"/>
          <w:szCs w:val="24"/>
          <w:lang w:val="es-ES_tradnl"/>
        </w:rPr>
        <w:t>,</w:t>
      </w:r>
      <w:r w:rsidRPr="002549B2">
        <w:rPr>
          <w:rFonts w:ascii="Palatino Linotype" w:eastAsia="MS Mincho" w:hAnsi="Palatino Linotype" w:cs="Tahoma"/>
          <w:sz w:val="24"/>
          <w:szCs w:val="24"/>
          <w:lang w:val="es-ES_tradnl"/>
        </w:rPr>
        <w:t xml:space="preserve">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w:t>
      </w:r>
      <w:r>
        <w:rPr>
          <w:rFonts w:ascii="Palatino Linotype" w:eastAsia="MS Mincho" w:hAnsi="Palatino Linotype" w:cs="Tahoma"/>
          <w:sz w:val="24"/>
          <w:szCs w:val="24"/>
          <w:lang w:val="es-ES_tradnl"/>
        </w:rPr>
        <w:t xml:space="preserve"> </w:t>
      </w:r>
      <w:r w:rsidRPr="002549B2">
        <w:rPr>
          <w:rFonts w:ascii="Palatino Linotype" w:eastAsia="MS Mincho" w:hAnsi="Palatino Linotype" w:cs="Tahoma"/>
          <w:sz w:val="24"/>
          <w:szCs w:val="24"/>
          <w:lang w:val="es-ES_tradnl"/>
        </w:rPr>
        <w:t xml:space="preserve">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Nomina General 01 al 15 del mes y 16 al 31 del mes;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r w:rsidRPr="00CC4911">
        <w:rPr>
          <w:noProof/>
          <w:lang w:eastAsia="es-MX"/>
        </w:rPr>
        <w:t xml:space="preserve"> </w:t>
      </w:r>
    </w:p>
    <w:p w14:paraId="464DA5B1" w14:textId="77777777" w:rsidR="00232B71" w:rsidRDefault="00232B71" w:rsidP="00232B71">
      <w:pPr>
        <w:spacing w:before="240" w:line="360" w:lineRule="auto"/>
        <w:ind w:right="49"/>
        <w:jc w:val="both"/>
        <w:rPr>
          <w:rFonts w:ascii="Palatino Linotype" w:hAnsi="Palatino Linotype"/>
          <w:sz w:val="24"/>
          <w:szCs w:val="24"/>
        </w:rPr>
      </w:pPr>
    </w:p>
    <w:p w14:paraId="2BDA4DFF" w14:textId="77777777" w:rsidR="00232B71" w:rsidRDefault="00232B71" w:rsidP="00232B71">
      <w:pPr>
        <w:pStyle w:val="Sinespaciado"/>
        <w:spacing w:line="360" w:lineRule="auto"/>
        <w:jc w:val="center"/>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65408" behindDoc="0" locked="0" layoutInCell="1" allowOverlap="1" wp14:anchorId="0E9B602F" wp14:editId="79C5A1FE">
                <wp:simplePos x="0" y="0"/>
                <wp:positionH relativeFrom="column">
                  <wp:posOffset>200025</wp:posOffset>
                </wp:positionH>
                <wp:positionV relativeFrom="paragraph">
                  <wp:posOffset>1057854</wp:posOffset>
                </wp:positionV>
                <wp:extent cx="1868557" cy="667909"/>
                <wp:effectExtent l="19050" t="19050" r="17780" b="18415"/>
                <wp:wrapNone/>
                <wp:docPr id="33" name="Rectángulo 33"/>
                <wp:cNvGraphicFramePr/>
                <a:graphic xmlns:a="http://schemas.openxmlformats.org/drawingml/2006/main">
                  <a:graphicData uri="http://schemas.microsoft.com/office/word/2010/wordprocessingShape">
                    <wps:wsp>
                      <wps:cNvSpPr/>
                      <wps:spPr>
                        <a:xfrm flipV="1">
                          <a:off x="0" y="0"/>
                          <a:ext cx="1868557" cy="6679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48EC2" id="Rectángulo 33" o:spid="_x0000_s1026" style="position:absolute;margin-left:15.75pt;margin-top:83.3pt;width:147.15pt;height:52.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" filled="f" strokecolor="red" strokeweight="2.25pt"/>
            </w:pict>
          </mc:Fallback>
        </mc:AlternateContent>
      </w:r>
      <w:r>
        <w:rPr>
          <w:noProof/>
          <w:lang w:eastAsia="es-MX"/>
        </w:rPr>
        <w:drawing>
          <wp:inline distT="0" distB="0" distL="0" distR="0" wp14:anchorId="2DE492F2" wp14:editId="34E6298D">
            <wp:extent cx="5691505" cy="3077155"/>
            <wp:effectExtent l="0" t="0" r="444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14:paraId="70EEE92E" w14:textId="77777777" w:rsidR="00232B71" w:rsidRDefault="00232B71" w:rsidP="00232B71">
      <w:pPr>
        <w:spacing w:before="100" w:beforeAutospacing="1" w:after="100" w:afterAutospacing="1" w:line="360" w:lineRule="auto"/>
        <w:jc w:val="both"/>
        <w:rPr>
          <w:rFonts w:ascii="Palatino Linotype" w:hAnsi="Palatino Linotype"/>
          <w:sz w:val="24"/>
          <w:szCs w:val="24"/>
          <w:lang w:eastAsia="es-MX"/>
        </w:rPr>
      </w:pPr>
    </w:p>
    <w:p w14:paraId="187476BC" w14:textId="77777777" w:rsidR="00232B71" w:rsidRDefault="00232B71" w:rsidP="00232B71">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t>Acorde a lo anterior es claro que el Sujeto Obligado cuenta con la información solicitada, puesto que entrega mensualmente las dos nominas correspondientes a las dos quincenas de cada mes, al Órgano Superior de Fiscalización del Estado de México, por ende es dable ordenar se entregue la nómina de los servidores públicos requeridos en las solicitudes de información, adscritos a la administración pública del Sujeto Obligado de la última quincena correspondiente a diciembre de dos mil diecinueve y la primera quincena de enero del dos mil veinte, para ellos existe un documento es especifico, el cual se muestra a continuación:</w:t>
      </w:r>
    </w:p>
    <w:p w14:paraId="46FBC8DD" w14:textId="77777777" w:rsidR="00232B71" w:rsidRDefault="00232B71" w:rsidP="00232B71">
      <w:pPr>
        <w:pStyle w:val="Sinespaciado"/>
        <w:spacing w:line="360" w:lineRule="auto"/>
        <w:jc w:val="center"/>
        <w:rPr>
          <w:rFonts w:ascii="Palatino Linotype" w:hAnsi="Palatino Linotype"/>
        </w:rPr>
      </w:pPr>
    </w:p>
    <w:p w14:paraId="44559376" w14:textId="77777777" w:rsidR="00232B71" w:rsidRDefault="00232B71" w:rsidP="00232B71">
      <w:pPr>
        <w:pStyle w:val="Sinespaciado"/>
        <w:spacing w:line="360" w:lineRule="auto"/>
        <w:jc w:val="center"/>
        <w:rPr>
          <w:rFonts w:ascii="Palatino Linotype" w:hAnsi="Palatino Linotype"/>
        </w:rPr>
      </w:pPr>
      <w:r>
        <w:rPr>
          <w:noProof/>
          <w:lang w:eastAsia="es-MX"/>
        </w:rPr>
        <w:lastRenderedPageBreak/>
        <w:drawing>
          <wp:inline distT="0" distB="0" distL="0" distR="0" wp14:anchorId="7CD4E5AE" wp14:editId="0E7C2DCA">
            <wp:extent cx="5727940" cy="4189095"/>
            <wp:effectExtent l="0" t="0" r="635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14:paraId="2206F328" w14:textId="77777777" w:rsidR="00232B71" w:rsidRDefault="00232B71" w:rsidP="00232B71">
      <w:pPr>
        <w:widowControl w:val="0"/>
        <w:autoSpaceDE w:val="0"/>
        <w:autoSpaceDN w:val="0"/>
        <w:adjustRightInd w:val="0"/>
        <w:spacing w:after="0" w:line="360" w:lineRule="auto"/>
        <w:jc w:val="both"/>
        <w:rPr>
          <w:rFonts w:ascii="Palatino Linotype" w:hAnsi="Palatino Linotype" w:cs="Arial"/>
          <w:sz w:val="24"/>
          <w:szCs w:val="24"/>
        </w:rPr>
      </w:pPr>
    </w:p>
    <w:p w14:paraId="7FAAFE79" w14:textId="77777777" w:rsidR="00232B71" w:rsidRDefault="00232B71" w:rsidP="00232B71">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w:t>
      </w:r>
      <w:r w:rsidRPr="00E566FE">
        <w:rPr>
          <w:rFonts w:ascii="Palatino Linotype" w:hAnsi="Palatino Linotype" w:cs="Arial"/>
          <w:color w:val="000000" w:themeColor="text1"/>
          <w:sz w:val="24"/>
          <w:szCs w:val="24"/>
        </w:rPr>
        <w:t>percepciones, deducciones</w:t>
      </w:r>
      <w:r>
        <w:rPr>
          <w:rFonts w:ascii="Palatino Linotype" w:hAnsi="Palatino Linotype" w:cs="Arial"/>
          <w:color w:val="000000" w:themeColor="text1"/>
          <w:sz w:val="24"/>
          <w:szCs w:val="24"/>
        </w:rPr>
        <w:t xml:space="preserve">, incluyendo nombre, cargo, categoría, departamento, fecha de adscripción, sueldos, </w:t>
      </w:r>
      <w:r w:rsidRPr="00E566FE">
        <w:rPr>
          <w:rFonts w:ascii="Palatino Linotype" w:hAnsi="Palatino Linotype" w:cs="Arial"/>
          <w:color w:val="000000" w:themeColor="text1"/>
          <w:sz w:val="24"/>
          <w:szCs w:val="24"/>
        </w:rPr>
        <w:t>dietas,</w:t>
      </w:r>
      <w:r>
        <w:rPr>
          <w:rFonts w:ascii="Palatino Linotype" w:hAnsi="Palatino Linotype" w:cs="Arial"/>
          <w:color w:val="000000" w:themeColor="text1"/>
          <w:sz w:val="24"/>
          <w:szCs w:val="24"/>
        </w:rPr>
        <w:t xml:space="preserve"> prestaciones, gratificaciones, primas, bonos, estímulos, ingresos, y sistemas de compensación, señalando de dicha remuneración. </w:t>
      </w:r>
    </w:p>
    <w:p w14:paraId="5DF169F5" w14:textId="77777777" w:rsidR="00232B71" w:rsidRDefault="00232B71" w:rsidP="00232B71">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14:paraId="117ABB8A" w14:textId="77777777" w:rsidR="00232B71" w:rsidRPr="00107331" w:rsidRDefault="00232B71" w:rsidP="00232B71">
      <w:pPr>
        <w:pStyle w:val="NormalWeb"/>
        <w:spacing w:line="360" w:lineRule="auto"/>
        <w:jc w:val="both"/>
        <w:rPr>
          <w:rFonts w:ascii="Palatino Linotype" w:hAnsi="Palatino Linotype" w:cs="Arial"/>
        </w:rPr>
      </w:pPr>
      <w:r w:rsidRPr="00107331">
        <w:rPr>
          <w:rFonts w:ascii="Palatino Linotype" w:hAnsi="Palatino Linotype" w:cs="Arial"/>
          <w:color w:val="000000" w:themeColor="text1"/>
        </w:rPr>
        <w:t xml:space="preserve">Por último, es de señalar que la Recurrente, </w:t>
      </w:r>
      <w:r w:rsidRPr="00107331">
        <w:rPr>
          <w:rFonts w:ascii="Palatino Linotype" w:hAnsi="Palatino Linotype"/>
        </w:rPr>
        <w:t xml:space="preserve">no precisó la fecha de la cual requería conocer la información, sin </w:t>
      </w:r>
      <w:proofErr w:type="gramStart"/>
      <w:r w:rsidRPr="00107331">
        <w:rPr>
          <w:rFonts w:ascii="Palatino Linotype" w:hAnsi="Palatino Linotype"/>
        </w:rPr>
        <w:t>embargo</w:t>
      </w:r>
      <w:proofErr w:type="gramEnd"/>
      <w:r w:rsidRPr="00107331">
        <w:rPr>
          <w:rFonts w:ascii="Palatino Linotype" w:hAnsi="Palatino Linotype"/>
        </w:rPr>
        <w:t xml:space="preserve"> este Órgano Garante </w:t>
      </w:r>
      <w:r w:rsidRPr="00107331">
        <w:rPr>
          <w:rFonts w:ascii="Palatino Linotype" w:eastAsia="Arial Unicode MS" w:hAnsi="Palatino Linotype" w:cs="Arial"/>
        </w:rPr>
        <w:t xml:space="preserve">tiene a bien aplicar la </w:t>
      </w:r>
      <w:r w:rsidRPr="00107331">
        <w:rPr>
          <w:rFonts w:ascii="Palatino Linotype" w:eastAsia="Arial Unicode MS" w:hAnsi="Palatino Linotype" w:cs="Arial"/>
        </w:rPr>
        <w:lastRenderedPageBreak/>
        <w:t xml:space="preserve">suplencia de la deficiencia de la queja en favor del recurrente, prevista en </w:t>
      </w:r>
      <w:r w:rsidRPr="00107331">
        <w:rPr>
          <w:rFonts w:ascii="Palatino Linotype" w:hAnsi="Palatino Linotype" w:cs="Arial"/>
        </w:rPr>
        <w:t>los artículo 13 y párrafo cuarto del 181 de la Ley de Transparencia y Acceso a la Información Pública del Estado de México y Municipios, como se observa a continuación:</w:t>
      </w:r>
    </w:p>
    <w:p w14:paraId="2C796750" w14:textId="77777777" w:rsidR="00232B71" w:rsidRPr="00107331" w:rsidRDefault="00232B71" w:rsidP="00232B71">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b/>
          <w:i/>
          <w:sz w:val="22"/>
          <w:szCs w:val="22"/>
        </w:rPr>
        <w:t>“Artículo 13.</w:t>
      </w:r>
      <w:r w:rsidRPr="00107331">
        <w:rPr>
          <w:rFonts w:ascii="Palatino Linotype" w:hAnsi="Palatino Linotype"/>
          <w:i/>
          <w:sz w:val="22"/>
          <w:szCs w:val="22"/>
        </w:rPr>
        <w:t xml:space="preserve"> El Instituto, en el ámbito de sus atribuciones, deberá suplir cualquier deficiencia para garantizar el ejercicio del derecho de acceso a la información.</w:t>
      </w:r>
    </w:p>
    <w:p w14:paraId="487D3B28" w14:textId="77777777" w:rsidR="00232B71" w:rsidRPr="00107331" w:rsidRDefault="00232B71" w:rsidP="00232B71">
      <w:pPr>
        <w:pStyle w:val="NormalWeb"/>
        <w:spacing w:before="0" w:beforeAutospacing="0" w:after="0" w:afterAutospacing="0"/>
        <w:ind w:left="993" w:right="1041"/>
        <w:jc w:val="both"/>
        <w:rPr>
          <w:rFonts w:ascii="Palatino Linotype" w:hAnsi="Palatino Linotype"/>
          <w:b/>
          <w:i/>
          <w:sz w:val="22"/>
          <w:szCs w:val="22"/>
        </w:rPr>
      </w:pPr>
      <w:r w:rsidRPr="00107331">
        <w:rPr>
          <w:rFonts w:ascii="Palatino Linotype" w:hAnsi="Palatino Linotype"/>
          <w:b/>
          <w:i/>
          <w:sz w:val="22"/>
          <w:szCs w:val="22"/>
        </w:rPr>
        <w:t>Artículo 181.</w:t>
      </w:r>
    </w:p>
    <w:p w14:paraId="0753583C" w14:textId="77777777" w:rsidR="00232B71" w:rsidRPr="00107331" w:rsidRDefault="00232B71" w:rsidP="00232B71">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i/>
          <w:sz w:val="22"/>
          <w:szCs w:val="22"/>
        </w:rPr>
        <w:t>(…)</w:t>
      </w:r>
    </w:p>
    <w:p w14:paraId="236C9C16" w14:textId="77777777" w:rsidR="00232B71" w:rsidRPr="00107331" w:rsidRDefault="00232B71" w:rsidP="00232B71">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14:paraId="18ACCADE" w14:textId="77777777" w:rsidR="00232B71" w:rsidRPr="00107331" w:rsidRDefault="00232B71" w:rsidP="00232B71">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i/>
          <w:sz w:val="22"/>
          <w:szCs w:val="22"/>
        </w:rPr>
        <w:t>Para un mejor análisis que permita identificar si la información requerida pertenece a las atribuciones, funciones u objetivos del Sujeto Obligado en cuestión, se analizarán punto a punto; en primera instancia, el recurrente solicitó el acta de la primera sesión de cabildo.”</w:t>
      </w:r>
    </w:p>
    <w:p w14:paraId="37EF5614" w14:textId="77777777" w:rsidR="00232B71" w:rsidRPr="00107331" w:rsidRDefault="00232B71" w:rsidP="00232B71">
      <w:pPr>
        <w:pStyle w:val="NormalWeb"/>
        <w:spacing w:before="0" w:beforeAutospacing="0" w:after="0" w:afterAutospacing="0"/>
        <w:ind w:left="993" w:right="1041"/>
        <w:jc w:val="both"/>
        <w:rPr>
          <w:rFonts w:ascii="Palatino Linotype" w:hAnsi="Palatino Linotype"/>
          <w:szCs w:val="22"/>
        </w:rPr>
      </w:pPr>
    </w:p>
    <w:p w14:paraId="73C61647" w14:textId="77777777" w:rsidR="00232B71" w:rsidRPr="00107331" w:rsidRDefault="00232B71" w:rsidP="00232B71">
      <w:pPr>
        <w:pStyle w:val="NormalWeb"/>
        <w:spacing w:before="0" w:beforeAutospacing="0" w:after="0" w:afterAutospacing="0"/>
        <w:ind w:left="993" w:right="1041"/>
        <w:jc w:val="both"/>
        <w:rPr>
          <w:rFonts w:ascii="Palatino Linotype" w:hAnsi="Palatino Linotype"/>
          <w:szCs w:val="22"/>
        </w:rPr>
      </w:pPr>
    </w:p>
    <w:p w14:paraId="115199E8" w14:textId="77777777" w:rsidR="00232B71" w:rsidRDefault="00232B71" w:rsidP="00232B71">
      <w:pPr>
        <w:spacing w:before="240" w:after="240" w:line="360" w:lineRule="auto"/>
        <w:jc w:val="both"/>
        <w:rPr>
          <w:rFonts w:ascii="Palatino Linotype" w:hAnsi="Palatino Linotype" w:cs="Arial"/>
          <w:color w:val="000000" w:themeColor="text1"/>
          <w:sz w:val="24"/>
          <w:szCs w:val="24"/>
        </w:rPr>
      </w:pPr>
      <w:r w:rsidRPr="00107331">
        <w:rPr>
          <w:rFonts w:ascii="Palatino Linotype" w:hAnsi="Palatino Linotype" w:cs="Arial"/>
          <w:sz w:val="24"/>
        </w:rPr>
        <w:t xml:space="preserve">Por lo anterior, se establece que el Instituto cuenta con la facultad para suplir cualquier deficiencia en la solicitud y así garantizar el efectivo ejercicio del derecho de acceso a la información, por lo cual se determina que conforme a la fecha de la solicitud de información, la nómina más próxima que generó el Sujeto Obligado correspondería la del </w:t>
      </w:r>
      <w:r>
        <w:rPr>
          <w:rFonts w:ascii="Palatino Linotype" w:hAnsi="Palatino Linotype" w:cs="Arial"/>
          <w:sz w:val="24"/>
        </w:rPr>
        <w:t>15</w:t>
      </w:r>
      <w:r w:rsidRPr="00107331">
        <w:rPr>
          <w:rFonts w:ascii="Palatino Linotype" w:hAnsi="Palatino Linotype" w:cs="Arial"/>
          <w:sz w:val="24"/>
        </w:rPr>
        <w:t xml:space="preserve"> al </w:t>
      </w:r>
      <w:r>
        <w:rPr>
          <w:rFonts w:ascii="Palatino Linotype" w:hAnsi="Palatino Linotype" w:cs="Arial"/>
          <w:sz w:val="24"/>
        </w:rPr>
        <w:t>31</w:t>
      </w:r>
      <w:r w:rsidRPr="00107331">
        <w:rPr>
          <w:rFonts w:ascii="Palatino Linotype" w:hAnsi="Palatino Linotype" w:cs="Arial"/>
          <w:sz w:val="24"/>
        </w:rPr>
        <w:t xml:space="preserve"> de </w:t>
      </w:r>
      <w:r>
        <w:rPr>
          <w:rFonts w:ascii="Palatino Linotype" w:hAnsi="Palatino Linotype" w:cs="Arial"/>
          <w:sz w:val="24"/>
        </w:rPr>
        <w:t>diciembre</w:t>
      </w:r>
      <w:r w:rsidRPr="00107331">
        <w:rPr>
          <w:rFonts w:ascii="Palatino Linotype" w:hAnsi="Palatino Linotype" w:cs="Arial"/>
          <w:sz w:val="24"/>
        </w:rPr>
        <w:t xml:space="preserve"> de </w:t>
      </w:r>
      <w:r>
        <w:rPr>
          <w:rFonts w:ascii="Palatino Linotype" w:hAnsi="Palatino Linotype" w:cs="Arial"/>
          <w:sz w:val="24"/>
        </w:rPr>
        <w:t>dos mil diecinueve</w:t>
      </w:r>
      <w:r w:rsidRPr="00107331">
        <w:rPr>
          <w:rFonts w:ascii="Palatino Linotype" w:hAnsi="Palatino Linotype" w:cs="Arial"/>
          <w:sz w:val="24"/>
        </w:rPr>
        <w:t xml:space="preserve">, y la del </w:t>
      </w:r>
      <w:r>
        <w:rPr>
          <w:rFonts w:ascii="Palatino Linotype" w:hAnsi="Palatino Linotype" w:cs="Arial"/>
          <w:sz w:val="24"/>
        </w:rPr>
        <w:t>01</w:t>
      </w:r>
      <w:r w:rsidRPr="00107331">
        <w:rPr>
          <w:rFonts w:ascii="Palatino Linotype" w:hAnsi="Palatino Linotype" w:cs="Arial"/>
          <w:sz w:val="24"/>
        </w:rPr>
        <w:t xml:space="preserve"> al </w:t>
      </w:r>
      <w:r>
        <w:rPr>
          <w:rFonts w:ascii="Palatino Linotype" w:hAnsi="Palatino Linotype" w:cs="Arial"/>
          <w:sz w:val="24"/>
        </w:rPr>
        <w:t>15</w:t>
      </w:r>
      <w:r w:rsidRPr="00107331">
        <w:rPr>
          <w:rFonts w:ascii="Palatino Linotype" w:hAnsi="Palatino Linotype" w:cs="Arial"/>
          <w:sz w:val="24"/>
        </w:rPr>
        <w:t xml:space="preserve"> de</w:t>
      </w:r>
      <w:r>
        <w:rPr>
          <w:rFonts w:ascii="Palatino Linotype" w:hAnsi="Palatino Linotype" w:cs="Arial"/>
          <w:sz w:val="24"/>
        </w:rPr>
        <w:t xml:space="preserve"> enero de dos mil veinte, </w:t>
      </w:r>
      <w:r w:rsidRPr="009C77DA">
        <w:rPr>
          <w:rFonts w:ascii="Palatino Linotype" w:hAnsi="Palatino Linotype" w:cs="Arial"/>
          <w:sz w:val="24"/>
        </w:rPr>
        <w:t xml:space="preserve">es decir, la </w:t>
      </w:r>
      <w:r>
        <w:rPr>
          <w:rFonts w:ascii="Palatino Linotype" w:hAnsi="Palatino Linotype" w:cs="Arial"/>
          <w:sz w:val="24"/>
        </w:rPr>
        <w:t xml:space="preserve">segunda quincena correspondiente al mes de diciembre de dos mil diecinueve y primera </w:t>
      </w:r>
      <w:r w:rsidRPr="009C77DA">
        <w:rPr>
          <w:rFonts w:ascii="Palatino Linotype" w:hAnsi="Palatino Linotype" w:cs="Arial"/>
          <w:sz w:val="24"/>
        </w:rPr>
        <w:t xml:space="preserve">quincena del mes de </w:t>
      </w:r>
      <w:r>
        <w:rPr>
          <w:rFonts w:ascii="Palatino Linotype" w:hAnsi="Palatino Linotype" w:cs="Arial"/>
          <w:sz w:val="24"/>
        </w:rPr>
        <w:t>enero de dos mil veinte</w:t>
      </w:r>
      <w:r w:rsidRPr="009C77DA">
        <w:rPr>
          <w:rFonts w:ascii="Palatino Linotype" w:hAnsi="Palatino Linotype" w:cs="Arial"/>
          <w:sz w:val="24"/>
        </w:rPr>
        <w:t xml:space="preserve">, </w:t>
      </w:r>
      <w:r w:rsidRPr="00AE562F">
        <w:rPr>
          <w:rFonts w:ascii="Palatino Linotype" w:hAnsi="Palatino Linotype" w:cs="Arial"/>
          <w:sz w:val="24"/>
        </w:rPr>
        <w:t xml:space="preserve">por lo que será procedente ordenar la entrega de dicha nómina general, de los servidores públicos </w:t>
      </w:r>
      <w:r>
        <w:rPr>
          <w:rFonts w:ascii="Palatino Linotype" w:hAnsi="Palatino Linotype" w:cs="Arial"/>
          <w:sz w:val="24"/>
        </w:rPr>
        <w:t>mencionados en las solicitudes de información</w:t>
      </w:r>
      <w:r w:rsidRPr="00AE562F">
        <w:rPr>
          <w:rFonts w:ascii="Palatino Linotype" w:hAnsi="Palatino Linotype" w:cs="Arial"/>
          <w:sz w:val="24"/>
        </w:rPr>
        <w:t xml:space="preserve"> </w:t>
      </w:r>
      <w:r>
        <w:rPr>
          <w:rFonts w:ascii="Palatino Linotype" w:hAnsi="Palatino Linotype" w:cs="Arial"/>
          <w:sz w:val="24"/>
        </w:rPr>
        <w:t xml:space="preserve">de </w:t>
      </w:r>
      <w:r w:rsidRPr="00AE562F">
        <w:rPr>
          <w:rFonts w:ascii="Palatino Linotype" w:hAnsi="Palatino Linotype" w:cs="Arial"/>
          <w:sz w:val="24"/>
        </w:rPr>
        <w:t>la administración pública del Sujeto Obligado</w:t>
      </w:r>
      <w:r w:rsidRPr="00AE562F">
        <w:rPr>
          <w:rFonts w:ascii="Palatino Linotype" w:hAnsi="Palatino Linotype" w:cs="Arial"/>
          <w:color w:val="000000" w:themeColor="text1"/>
          <w:sz w:val="24"/>
          <w:szCs w:val="24"/>
        </w:rPr>
        <w:t xml:space="preserve">, </w:t>
      </w:r>
      <w:r w:rsidRPr="004524EC">
        <w:rPr>
          <w:rFonts w:ascii="Palatino Linotype" w:hAnsi="Palatino Linotype" w:cs="Arial"/>
          <w:color w:val="000000" w:themeColor="text1"/>
          <w:sz w:val="24"/>
          <w:szCs w:val="24"/>
        </w:rPr>
        <w:t xml:space="preserve">en </w:t>
      </w:r>
      <w:r w:rsidRPr="004524EC">
        <w:rPr>
          <w:rFonts w:ascii="Palatino Linotype" w:hAnsi="Palatino Linotype" w:cs="Arial"/>
          <w:color w:val="000000" w:themeColor="text1"/>
          <w:sz w:val="24"/>
          <w:szCs w:val="24"/>
        </w:rPr>
        <w:lastRenderedPageBreak/>
        <w:t xml:space="preserve">virtud de que la solicitud de información fue ingresada el </w:t>
      </w:r>
      <w:r>
        <w:rPr>
          <w:rFonts w:ascii="Palatino Linotype" w:hAnsi="Palatino Linotype" w:cs="Arial"/>
          <w:color w:val="000000" w:themeColor="text1"/>
          <w:sz w:val="24"/>
          <w:szCs w:val="24"/>
        </w:rPr>
        <w:t>veinte</w:t>
      </w:r>
      <w:r w:rsidRPr="004524EC">
        <w:rPr>
          <w:rFonts w:ascii="Palatino Linotype" w:hAnsi="Palatino Linotype" w:cs="Arial"/>
          <w:color w:val="000000" w:themeColor="text1"/>
          <w:sz w:val="24"/>
          <w:szCs w:val="24"/>
        </w:rPr>
        <w:t xml:space="preserve"> de </w:t>
      </w:r>
      <w:r>
        <w:rPr>
          <w:rFonts w:ascii="Palatino Linotype" w:hAnsi="Palatino Linotype" w:cs="Arial"/>
          <w:color w:val="000000" w:themeColor="text1"/>
          <w:sz w:val="24"/>
          <w:szCs w:val="24"/>
        </w:rPr>
        <w:t>ener</w:t>
      </w:r>
      <w:r w:rsidRPr="004524EC">
        <w:rPr>
          <w:rFonts w:ascii="Palatino Linotype" w:hAnsi="Palatino Linotype" w:cs="Arial"/>
          <w:color w:val="000000" w:themeColor="text1"/>
          <w:sz w:val="24"/>
          <w:szCs w:val="24"/>
        </w:rPr>
        <w:t xml:space="preserve">o del presente año. </w:t>
      </w:r>
    </w:p>
    <w:p w14:paraId="028A135B" w14:textId="77777777" w:rsidR="00232B71" w:rsidRDefault="00232B71" w:rsidP="00232B71">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14:paraId="061534C6" w14:textId="77777777" w:rsidR="00232B71" w:rsidRDefault="00232B71" w:rsidP="00232B71">
      <w:pPr>
        <w:tabs>
          <w:tab w:val="left" w:pos="709"/>
        </w:tabs>
        <w:spacing w:after="0" w:line="360" w:lineRule="auto"/>
        <w:jc w:val="both"/>
        <w:rPr>
          <w:rFonts w:ascii="Palatino Linotype" w:hAnsi="Palatino Linotype" w:cs="Arial"/>
          <w:i/>
          <w:color w:val="000000" w:themeColor="text1"/>
          <w:sz w:val="24"/>
        </w:rPr>
      </w:pPr>
      <w:r>
        <w:rPr>
          <w:rFonts w:ascii="Palatino Linotype" w:hAnsi="Palatino Linotype" w:cs="Arial"/>
          <w:color w:val="000000" w:themeColor="text1"/>
          <w:sz w:val="24"/>
        </w:rPr>
        <w:t>Por lo que respecta al grado de estudios de las servidoras publicas mencionadas en las solicitudes de información adscritos a la administración pública municipal, de acuerdo a la respuesta remitida por el Sujeto Obligado no se puede proporcionar la información solicitada.</w:t>
      </w:r>
    </w:p>
    <w:p w14:paraId="76963192" w14:textId="77777777" w:rsidR="00232B71" w:rsidRDefault="00232B71" w:rsidP="00232B71">
      <w:pPr>
        <w:tabs>
          <w:tab w:val="left" w:pos="709"/>
        </w:tabs>
        <w:spacing w:after="0" w:line="360" w:lineRule="auto"/>
        <w:jc w:val="both"/>
        <w:rPr>
          <w:rFonts w:ascii="Palatino Linotype" w:hAnsi="Palatino Linotype" w:cs="Arial"/>
          <w:i/>
          <w:color w:val="000000" w:themeColor="text1"/>
          <w:sz w:val="24"/>
        </w:rPr>
      </w:pPr>
    </w:p>
    <w:p w14:paraId="7AF8B439" w14:textId="77777777" w:rsidR="00232B71" w:rsidRDefault="00232B71" w:rsidP="00232B71">
      <w:pPr>
        <w:spacing w:line="360" w:lineRule="auto"/>
        <w:jc w:val="both"/>
        <w:rPr>
          <w:rFonts w:ascii="Palatino Linotype" w:hAnsi="Palatino Linotype" w:cs="Arial"/>
          <w:sz w:val="24"/>
        </w:rPr>
      </w:pPr>
      <w:r w:rsidRPr="002F568D">
        <w:rPr>
          <w:rFonts w:ascii="Palatino Linotype" w:hAnsi="Palatino Linotype"/>
          <w:sz w:val="24"/>
          <w:lang w:eastAsia="es-MX"/>
        </w:rPr>
        <w:t>Por lo que en virtud de lo anterior</w:t>
      </w:r>
      <w:r w:rsidRPr="008A5D92">
        <w:rPr>
          <w:rFonts w:ascii="Palatino Linotype" w:hAnsi="Palatino Linotype" w:cs="Arial"/>
          <w:sz w:val="24"/>
        </w:rPr>
        <w:t xml:space="preserve">, respecto </w:t>
      </w:r>
      <w:r>
        <w:rPr>
          <w:rFonts w:ascii="Palatino Linotype" w:hAnsi="Palatino Linotype" w:cs="Arial"/>
          <w:sz w:val="24"/>
        </w:rPr>
        <w:t xml:space="preserve">al </w:t>
      </w:r>
      <w:r w:rsidRPr="006B6D9E">
        <w:rPr>
          <w:rFonts w:ascii="Palatino Linotype" w:hAnsi="Palatino Linotype" w:cs="Arial"/>
          <w:sz w:val="24"/>
        </w:rPr>
        <w:t>Título Profesional</w:t>
      </w:r>
      <w:r>
        <w:rPr>
          <w:rFonts w:ascii="Palatino Linotype" w:hAnsi="Palatino Linotype" w:cs="Arial"/>
          <w:sz w:val="24"/>
        </w:rPr>
        <w:t xml:space="preserve"> es un </w:t>
      </w:r>
      <w:r w:rsidRPr="006B6D9E">
        <w:rPr>
          <w:rFonts w:ascii="Palatino Linotype" w:hAnsi="Palatino Linotype" w:cs="Arial"/>
          <w:sz w:val="24"/>
        </w:rPr>
        <w:t>documento probatorio del grado de estudios</w:t>
      </w:r>
      <w:r w:rsidRPr="00703059">
        <w:rPr>
          <w:rFonts w:ascii="Palatino Linotype" w:hAnsi="Palatino Linotype" w:cs="Arial"/>
          <w:sz w:val="24"/>
        </w:rPr>
        <w:t xml:space="preserve">, es necesario precisar que el 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14:paraId="3226EBEA" w14:textId="77777777" w:rsidR="00232B71" w:rsidRPr="00032985" w:rsidRDefault="00232B71" w:rsidP="00232B71">
      <w:pPr>
        <w:spacing w:after="0" w:line="360" w:lineRule="auto"/>
        <w:ind w:right="49"/>
        <w:contextualSpacing/>
        <w:jc w:val="both"/>
        <w:rPr>
          <w:rFonts w:ascii="Palatino Linotype" w:eastAsia="Times New Roman" w:hAnsi="Palatino Linotype" w:cs="Arial"/>
          <w:sz w:val="24"/>
          <w:lang w:val="es-ES"/>
        </w:rPr>
      </w:pPr>
      <w:r w:rsidRPr="00032985">
        <w:rPr>
          <w:rFonts w:ascii="Palatino Linotype" w:eastAsia="Times New Roman" w:hAnsi="Palatino Linotype" w:cs="Arial"/>
          <w:sz w:val="24"/>
          <w:lang w:val="es-ES"/>
        </w:rPr>
        <w:lastRenderedPageBreak/>
        <w:t xml:space="preserve">Del mismo modo, la Secretaria de Educación Pública (SEP) refiere que la cédula profesional es una credencial plástica, expedida por la misma secretaria cuya finalidad es comprobar que una persona terminó por completo sus estudios y que tiene los conocimientos para ejercer su profesión. </w:t>
      </w:r>
    </w:p>
    <w:p w14:paraId="1A353791" w14:textId="77777777" w:rsidR="00232B71" w:rsidRDefault="00232B71" w:rsidP="00232B71">
      <w:pPr>
        <w:pStyle w:val="Prrafodelista"/>
        <w:spacing w:line="360" w:lineRule="auto"/>
        <w:ind w:left="0" w:right="49"/>
        <w:contextualSpacing/>
        <w:jc w:val="both"/>
        <w:rPr>
          <w:rFonts w:ascii="Palatino Linotype" w:hAnsi="Palatino Linotype" w:cs="Arial"/>
          <w:color w:val="000000" w:themeColor="text1"/>
        </w:rPr>
      </w:pPr>
    </w:p>
    <w:p w14:paraId="06A17B10" w14:textId="77777777" w:rsidR="00232B71" w:rsidRDefault="00232B71" w:rsidP="00232B71">
      <w:pPr>
        <w:pStyle w:val="Prrafodelista"/>
        <w:spacing w:line="360" w:lineRule="auto"/>
        <w:ind w:left="0" w:right="49"/>
        <w:contextualSpacing/>
        <w:jc w:val="both"/>
        <w:rPr>
          <w:rFonts w:ascii="Palatino Linotype" w:hAnsi="Palatino Linotype" w:cs="Arial"/>
          <w:color w:val="000000" w:themeColor="text1"/>
        </w:rPr>
      </w:pPr>
      <w:r w:rsidRPr="00556AC4">
        <w:rPr>
          <w:rFonts w:ascii="Palatino Linotype" w:hAnsi="Palatino Linotype" w:cs="Arial"/>
          <w:color w:val="000000" w:themeColor="text1"/>
        </w:rPr>
        <w:t xml:space="preserve">Ahora bien, es de precisar </w:t>
      </w:r>
      <w:proofErr w:type="gramStart"/>
      <w:r w:rsidRPr="00556AC4">
        <w:rPr>
          <w:rFonts w:ascii="Palatino Linotype" w:hAnsi="Palatino Linotype" w:cs="Arial"/>
          <w:color w:val="000000" w:themeColor="text1"/>
        </w:rPr>
        <w:t>que</w:t>
      </w:r>
      <w:proofErr w:type="gramEnd"/>
      <w:r w:rsidRPr="00556AC4">
        <w:rPr>
          <w:rFonts w:ascii="Palatino Linotype" w:hAnsi="Palatino Linotype" w:cs="Arial"/>
          <w:color w:val="000000" w:themeColor="text1"/>
        </w:rPr>
        <w:t xml:space="preserve"> para obtener la </w:t>
      </w:r>
      <w:r w:rsidRPr="00032985">
        <w:rPr>
          <w:rFonts w:ascii="Palatino Linotype" w:hAnsi="Palatino Linotype" w:cs="Arial"/>
          <w:b/>
          <w:color w:val="000000" w:themeColor="text1"/>
          <w:u w:val="single"/>
        </w:rPr>
        <w:t>Cédula Profesional</w:t>
      </w:r>
      <w:r w:rsidRPr="00556AC4">
        <w:rPr>
          <w:rFonts w:ascii="Palatino Linotype" w:hAnsi="Palatino Linotype" w:cs="Arial"/>
          <w:color w:val="000000" w:themeColor="text1"/>
        </w:rPr>
        <w:t xml:space="preserve">, se requiere que; </w:t>
      </w:r>
    </w:p>
    <w:p w14:paraId="7BFACFED" w14:textId="77777777" w:rsidR="00232B71" w:rsidRDefault="00232B71" w:rsidP="00232B71">
      <w:pPr>
        <w:pStyle w:val="Sinespaciado"/>
      </w:pPr>
    </w:p>
    <w:p w14:paraId="6007C35D" w14:textId="77777777" w:rsidR="00232B71" w:rsidRDefault="00232B71" w:rsidP="00232B71">
      <w:pPr>
        <w:pStyle w:val="Prrafodelista"/>
        <w:spacing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t>a)</w:t>
      </w:r>
      <w:r w:rsidRPr="00556AC4">
        <w:rPr>
          <w:rFonts w:ascii="Palatino Linotype" w:hAnsi="Palatino Linotype" w:cs="Arial"/>
          <w:color w:val="000000" w:themeColor="text1"/>
        </w:rPr>
        <w:t xml:space="preserve"> </w:t>
      </w:r>
      <w:r w:rsidRPr="00DC5FD9">
        <w:rPr>
          <w:rFonts w:ascii="Palatino Linotype" w:hAnsi="Palatino Linotype" w:cs="Arial"/>
          <w:color w:val="000000" w:themeColor="text1"/>
          <w:u w:val="single"/>
        </w:rPr>
        <w:t>El particular haya concluido sus estudios</w:t>
      </w:r>
      <w:r w:rsidRPr="00556AC4">
        <w:rPr>
          <w:rFonts w:ascii="Palatino Linotype" w:hAnsi="Palatino Linotype" w:cs="Arial"/>
          <w:color w:val="000000" w:themeColor="text1"/>
        </w:rPr>
        <w:t xml:space="preserve"> y; </w:t>
      </w:r>
    </w:p>
    <w:p w14:paraId="24DEA1D3" w14:textId="77777777" w:rsidR="00232B71" w:rsidRDefault="00232B71" w:rsidP="00232B71">
      <w:pPr>
        <w:pStyle w:val="Prrafodelista"/>
        <w:spacing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t>b)</w:t>
      </w:r>
      <w:r w:rsidRPr="00556AC4">
        <w:rPr>
          <w:rFonts w:ascii="Palatino Linotype" w:hAnsi="Palatino Linotype" w:cs="Arial"/>
          <w:color w:val="000000" w:themeColor="text1"/>
        </w:rPr>
        <w:t xml:space="preserve"> </w:t>
      </w:r>
      <w:r>
        <w:rPr>
          <w:rFonts w:ascii="Palatino Linotype" w:hAnsi="Palatino Linotype" w:cs="Arial"/>
          <w:color w:val="000000" w:themeColor="text1"/>
        </w:rPr>
        <w:t>R</w:t>
      </w:r>
      <w:r w:rsidRPr="00556AC4">
        <w:rPr>
          <w:rFonts w:ascii="Palatino Linotype" w:hAnsi="Palatino Linotype" w:cs="Arial"/>
          <w:color w:val="000000" w:themeColor="text1"/>
        </w:rPr>
        <w:t>ealizar el trámite correspondiente para su obtención, por lo que dentro de este trámite se llevan a cabo una serie de pasos de carácter personal como l</w:t>
      </w:r>
      <w:r>
        <w:rPr>
          <w:rFonts w:ascii="Palatino Linotype" w:hAnsi="Palatino Linotype" w:cs="Arial"/>
          <w:color w:val="000000" w:themeColor="text1"/>
        </w:rPr>
        <w:t xml:space="preserve">o es; </w:t>
      </w:r>
      <w:r w:rsidRPr="00556AC4">
        <w:rPr>
          <w:rFonts w:ascii="Palatino Linotype" w:hAnsi="Palatino Linotype" w:cs="Arial"/>
          <w:color w:val="000000" w:themeColor="text1"/>
        </w:rPr>
        <w:t xml:space="preserve">llenar la solicitud correspondiente, asistir a una cita, proceder al pago de derechos, entre otros. </w:t>
      </w:r>
    </w:p>
    <w:p w14:paraId="0BF2E9BB" w14:textId="77777777" w:rsidR="00232B71" w:rsidRDefault="00232B71" w:rsidP="00232B71">
      <w:pPr>
        <w:pStyle w:val="Prrafodelista"/>
        <w:spacing w:line="360" w:lineRule="auto"/>
        <w:ind w:left="567" w:right="708"/>
        <w:contextualSpacing/>
        <w:jc w:val="both"/>
        <w:rPr>
          <w:rFonts w:ascii="Palatino Linotype" w:hAnsi="Palatino Linotype" w:cs="Arial"/>
          <w:color w:val="000000" w:themeColor="text1"/>
        </w:rPr>
      </w:pPr>
    </w:p>
    <w:p w14:paraId="00FD68C1" w14:textId="77777777" w:rsidR="00232B71" w:rsidRDefault="00232B71" w:rsidP="00232B71">
      <w:pPr>
        <w:pStyle w:val="Prrafodelista"/>
        <w:spacing w:line="360" w:lineRule="auto"/>
        <w:ind w:left="0" w:right="49"/>
        <w:contextualSpacing/>
        <w:jc w:val="both"/>
        <w:rPr>
          <w:rFonts w:ascii="Palatino Linotype" w:hAnsi="Palatino Linotype" w:cs="Arial"/>
          <w:color w:val="000000" w:themeColor="text1"/>
        </w:rPr>
      </w:pPr>
      <w:r w:rsidRPr="00556AC4">
        <w:rPr>
          <w:rFonts w:ascii="Palatino Linotype" w:hAnsi="Palatino Linotype" w:cs="Arial"/>
          <w:color w:val="000000" w:themeColor="text1"/>
        </w:rPr>
        <w:t xml:space="preserve">De lo cual se puede advertir que, en razón a que es un trámite personal y es generado de manera voluntaria y a solicitud del particular, ésta pudo haber </w:t>
      </w:r>
      <w:r w:rsidRPr="00556AC4">
        <w:rPr>
          <w:rFonts w:ascii="Palatino Linotype" w:hAnsi="Palatino Linotype" w:cs="Arial"/>
          <w:b/>
          <w:color w:val="000000" w:themeColor="text1"/>
          <w:u w:val="single"/>
        </w:rPr>
        <w:t>sido o no entregada</w:t>
      </w:r>
      <w:r w:rsidRPr="00556AC4">
        <w:rPr>
          <w:rFonts w:ascii="Palatino Linotype" w:hAnsi="Palatino Linotype" w:cs="Arial"/>
          <w:color w:val="000000" w:themeColor="text1"/>
        </w:rPr>
        <w:t xml:space="preserve"> por el particular ahora servidor público al </w:t>
      </w:r>
      <w:r w:rsidRPr="00556AC4">
        <w:rPr>
          <w:rFonts w:ascii="Palatino Linotype" w:hAnsi="Palatino Linotype" w:cs="Arial"/>
          <w:b/>
          <w:color w:val="000000" w:themeColor="text1"/>
        </w:rPr>
        <w:t xml:space="preserve">Sujeto </w:t>
      </w:r>
      <w:r w:rsidRPr="0092662A">
        <w:rPr>
          <w:rFonts w:ascii="Palatino Linotype" w:hAnsi="Palatino Linotype" w:cs="Arial"/>
          <w:b/>
          <w:color w:val="000000" w:themeColor="text1"/>
        </w:rPr>
        <w:t>Obligado</w:t>
      </w:r>
      <w:r w:rsidRPr="0092662A">
        <w:rPr>
          <w:rFonts w:ascii="Palatino Linotype" w:hAnsi="Palatino Linotype" w:cs="Arial"/>
          <w:color w:val="000000" w:themeColor="text1"/>
        </w:rPr>
        <w:t xml:space="preserve">, por lo que existe la posibilidad de </w:t>
      </w:r>
      <w:r w:rsidRPr="0050499A">
        <w:rPr>
          <w:rFonts w:ascii="Palatino Linotype" w:hAnsi="Palatino Linotype" w:cs="Arial"/>
          <w:color w:val="000000" w:themeColor="text1"/>
        </w:rPr>
        <w:t xml:space="preserve">que este documento </w:t>
      </w:r>
      <w:r w:rsidRPr="0050499A">
        <w:rPr>
          <w:rFonts w:ascii="Palatino Linotype" w:hAnsi="Palatino Linotype" w:cs="Arial"/>
          <w:b/>
          <w:color w:val="000000" w:themeColor="text1"/>
          <w:u w:val="single"/>
        </w:rPr>
        <w:t>se encuentre o no</w:t>
      </w:r>
      <w:r w:rsidRPr="0050499A">
        <w:rPr>
          <w:rFonts w:ascii="Palatino Linotype" w:hAnsi="Palatino Linotype" w:cs="Arial"/>
          <w:color w:val="000000" w:themeColor="text1"/>
        </w:rPr>
        <w:t xml:space="preserve">, dentro de sus archivos. </w:t>
      </w:r>
    </w:p>
    <w:p w14:paraId="14A861F9" w14:textId="77777777" w:rsidR="00232B71" w:rsidRDefault="00232B71" w:rsidP="00232B71">
      <w:pPr>
        <w:pStyle w:val="Prrafodelista"/>
        <w:spacing w:line="360" w:lineRule="auto"/>
        <w:ind w:left="0" w:right="49"/>
        <w:contextualSpacing/>
        <w:jc w:val="both"/>
        <w:rPr>
          <w:rFonts w:ascii="Palatino Linotype" w:hAnsi="Palatino Linotype" w:cs="Arial"/>
          <w:color w:val="000000" w:themeColor="text1"/>
        </w:rPr>
      </w:pPr>
    </w:p>
    <w:p w14:paraId="1AC3473B" w14:textId="77777777" w:rsidR="00232B71" w:rsidRDefault="00232B71" w:rsidP="00232B71">
      <w:pPr>
        <w:pStyle w:val="Prrafodelista"/>
        <w:spacing w:line="360" w:lineRule="auto"/>
        <w:ind w:left="0" w:right="49"/>
        <w:contextualSpacing/>
        <w:jc w:val="both"/>
        <w:rPr>
          <w:rFonts w:ascii="Palatino Linotype" w:hAnsi="Palatino Linotype" w:cs="Arial"/>
          <w:color w:val="000000" w:themeColor="text1"/>
        </w:rPr>
      </w:pPr>
      <w:r w:rsidRPr="0050499A">
        <w:rPr>
          <w:rFonts w:ascii="Palatino Linotype" w:hAnsi="Palatino Linotype" w:cs="Arial"/>
          <w:color w:val="000000" w:themeColor="text1"/>
        </w:rPr>
        <w:t>Por lo anterior, esta ponencia procede a determinar que en alusión a la Ley del Trabajo de los Servidores Públicos del Estado de México, que tiene por objeto regular las relaciones de trabajo comprendidas entre</w:t>
      </w:r>
      <w:r w:rsidRPr="00DF1C46">
        <w:rPr>
          <w:rFonts w:ascii="Palatino Linotype" w:hAnsi="Palatino Linotype" w:cs="Arial"/>
          <w:color w:val="000000" w:themeColor="text1"/>
        </w:rPr>
        <w:t xml:space="preserve"> los poderes públicos del </w:t>
      </w:r>
      <w:r w:rsidRPr="00DF1C46">
        <w:rPr>
          <w:rFonts w:ascii="Palatino Linotype" w:hAnsi="Palatino Linotype" w:cs="Arial"/>
          <w:color w:val="000000" w:themeColor="text1"/>
        </w:rPr>
        <w:lastRenderedPageBreak/>
        <w:t xml:space="preserve">Estado y los Municipios, y sus respectivos </w:t>
      </w:r>
      <w:r w:rsidRPr="00637A65">
        <w:rPr>
          <w:rFonts w:ascii="Palatino Linotype" w:hAnsi="Palatino Linotype" w:cs="Arial"/>
          <w:color w:val="000000" w:themeColor="text1"/>
        </w:rPr>
        <w:t>servidores públicos</w:t>
      </w:r>
      <w:r w:rsidRPr="00637A65">
        <w:rPr>
          <w:rStyle w:val="Refdenotaalpie"/>
          <w:rFonts w:ascii="Palatino Linotype" w:eastAsiaTheme="minorHAnsi" w:hAnsi="Palatino Linotype" w:cstheme="minorBidi"/>
          <w:lang w:val="es-MX" w:eastAsia="en-US"/>
        </w:rPr>
        <w:footnoteReference w:id="2"/>
      </w:r>
      <w:r w:rsidRPr="00637A65">
        <w:rPr>
          <w:rFonts w:ascii="Palatino Linotype" w:hAnsi="Palatino Linotype" w:cs="Arial"/>
          <w:color w:val="000000" w:themeColor="text1"/>
        </w:rPr>
        <w:t>, que</w:t>
      </w:r>
      <w:r w:rsidRPr="00DF1C46">
        <w:rPr>
          <w:rFonts w:ascii="Palatino Linotype" w:hAnsi="Palatino Linotype" w:cs="Arial"/>
          <w:color w:val="000000" w:themeColor="text1"/>
        </w:rPr>
        <w:t xml:space="preserv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14:paraId="50906322" w14:textId="77777777" w:rsidR="00232B71" w:rsidRPr="00DF1C46" w:rsidRDefault="00232B71" w:rsidP="00232B71">
      <w:pPr>
        <w:pStyle w:val="Prrafodelista"/>
        <w:spacing w:line="360" w:lineRule="auto"/>
        <w:ind w:left="0" w:right="49"/>
        <w:contextualSpacing/>
        <w:jc w:val="both"/>
        <w:rPr>
          <w:rFonts w:ascii="Palatino Linotype" w:hAnsi="Palatino Linotype" w:cs="Arial"/>
          <w:color w:val="000000" w:themeColor="text1"/>
        </w:rPr>
      </w:pPr>
    </w:p>
    <w:p w14:paraId="4E37F67D" w14:textId="77777777" w:rsidR="00232B71" w:rsidRDefault="00232B71" w:rsidP="00232B71">
      <w:pPr>
        <w:spacing w:after="0" w:line="240" w:lineRule="auto"/>
        <w:ind w:left="851" w:right="902"/>
        <w:jc w:val="both"/>
        <w:rPr>
          <w:rFonts w:ascii="Palatino Linotype" w:hAnsi="Palatino Linotype"/>
          <w:i/>
        </w:rPr>
      </w:pPr>
      <w:r>
        <w:rPr>
          <w:rFonts w:ascii="Palatino Linotype" w:hAnsi="Palatino Linotype" w:cs="Arial"/>
        </w:rPr>
        <w:t>“</w:t>
      </w:r>
      <w:r>
        <w:rPr>
          <w:rFonts w:ascii="Palatino Linotype" w:hAnsi="Palatino Linotype"/>
          <w:b/>
          <w:i/>
        </w:rPr>
        <w:t>Artículo 5.-</w:t>
      </w:r>
      <w:r>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53F8078E" w14:textId="77777777" w:rsidR="00232B71" w:rsidRDefault="00232B71" w:rsidP="00232B71">
      <w:pPr>
        <w:spacing w:after="0" w:line="240" w:lineRule="auto"/>
        <w:ind w:left="851" w:right="902"/>
        <w:jc w:val="both"/>
        <w:rPr>
          <w:rFonts w:ascii="Palatino Linotype" w:hAnsi="Palatino Linotype" w:cs="Arial"/>
          <w:i/>
        </w:rPr>
      </w:pPr>
      <w:r>
        <w:rPr>
          <w:rFonts w:ascii="Palatino Linotype" w:hAnsi="Palatino Linotype"/>
          <w:i/>
        </w:rPr>
        <w:t>Para los efectos de esta ley, las instituciones públicas estarán representadas por sus titulares.</w:t>
      </w:r>
      <w:r>
        <w:rPr>
          <w:rFonts w:ascii="Palatino Linotype" w:hAnsi="Palatino Linotype" w:cs="Arial"/>
          <w:i/>
        </w:rPr>
        <w:t>”</w:t>
      </w:r>
    </w:p>
    <w:p w14:paraId="6D46ACDF" w14:textId="77777777" w:rsidR="00232B71" w:rsidRDefault="00232B71" w:rsidP="00232B71">
      <w:pPr>
        <w:spacing w:after="0" w:line="240" w:lineRule="auto"/>
        <w:ind w:left="851" w:right="902"/>
        <w:jc w:val="both"/>
        <w:rPr>
          <w:rFonts w:ascii="Palatino Linotype" w:hAnsi="Palatino Linotype" w:cs="Arial"/>
          <w:i/>
        </w:rPr>
      </w:pPr>
    </w:p>
    <w:p w14:paraId="4B62E27E" w14:textId="77777777" w:rsidR="00232B71" w:rsidRPr="00DF1C46" w:rsidRDefault="00232B71" w:rsidP="00232B71">
      <w:pPr>
        <w:autoSpaceDE w:val="0"/>
        <w:autoSpaceDN w:val="0"/>
        <w:adjustRightInd w:val="0"/>
        <w:spacing w:after="0" w:line="360" w:lineRule="auto"/>
        <w:jc w:val="both"/>
        <w:rPr>
          <w:rFonts w:ascii="Palatino Linotype" w:hAnsi="Palatino Linotype" w:cs="Arial"/>
          <w:sz w:val="24"/>
        </w:rPr>
      </w:pPr>
      <w:r w:rsidRPr="00D90D8F">
        <w:rPr>
          <w:rFonts w:ascii="Palatino Linotype" w:hAnsi="Palatino Linotype" w:cs="Arial"/>
          <w:sz w:val="24"/>
        </w:rPr>
        <w:t>Correlacionado con lo arriba señalado, los servidores públicos que ingresan al servicio público, deben cumplir ciertos requisitos, dentro de los cuales se destacan la información curricular, título profesional, certificado o cédula profesional, estos tres últimos como documentos probatorios del grado académico o de estudios de quien va ocupar el cargo; requisitos que se encuentran establecidos en los</w:t>
      </w:r>
      <w:r w:rsidRPr="00DF1C46">
        <w:rPr>
          <w:rFonts w:ascii="Palatino Linotype" w:hAnsi="Palatino Linotype" w:cs="Arial"/>
          <w:sz w:val="24"/>
        </w:rPr>
        <w:t xml:space="preserve"> artículos 32</w:t>
      </w:r>
      <w:r>
        <w:rPr>
          <w:rFonts w:ascii="Palatino Linotype" w:hAnsi="Palatino Linotype" w:cs="Arial"/>
          <w:sz w:val="24"/>
        </w:rPr>
        <w:t xml:space="preserve"> fracción IV</w:t>
      </w:r>
      <w:r w:rsidRPr="00DF1C46">
        <w:rPr>
          <w:rFonts w:ascii="Palatino Linotype" w:hAnsi="Palatino Linotype" w:cs="Arial"/>
          <w:sz w:val="24"/>
        </w:rPr>
        <w:t>, 96</w:t>
      </w:r>
      <w:r>
        <w:rPr>
          <w:rFonts w:ascii="Palatino Linotype" w:hAnsi="Palatino Linotype" w:cs="Arial"/>
          <w:sz w:val="24"/>
        </w:rPr>
        <w:t xml:space="preserve"> y 113</w:t>
      </w:r>
      <w:r w:rsidRPr="00DF1C46">
        <w:rPr>
          <w:rFonts w:ascii="Palatino Linotype" w:hAnsi="Palatino Linotype" w:cs="Arial"/>
          <w:sz w:val="24"/>
        </w:rPr>
        <w:t xml:space="preserve"> de la Ley Orgánica Municipal del Estado de México, que de manera literal señala lo siguiente:</w:t>
      </w:r>
    </w:p>
    <w:p w14:paraId="2B97E2CD" w14:textId="77777777" w:rsidR="00232B71" w:rsidRPr="00DF1C46" w:rsidRDefault="00232B71" w:rsidP="00232B71">
      <w:pPr>
        <w:autoSpaceDE w:val="0"/>
        <w:autoSpaceDN w:val="0"/>
        <w:adjustRightInd w:val="0"/>
        <w:spacing w:after="0" w:line="360" w:lineRule="auto"/>
        <w:jc w:val="both"/>
        <w:rPr>
          <w:rFonts w:ascii="Palatino Linotype" w:hAnsi="Palatino Linotype" w:cs="Arial"/>
          <w:sz w:val="24"/>
        </w:rPr>
      </w:pPr>
    </w:p>
    <w:p w14:paraId="7CE4A2F1" w14:textId="77777777" w:rsidR="00232B71" w:rsidRDefault="00232B71" w:rsidP="00232B71">
      <w:pPr>
        <w:autoSpaceDE w:val="0"/>
        <w:autoSpaceDN w:val="0"/>
        <w:adjustRightInd w:val="0"/>
        <w:spacing w:after="0" w:line="240" w:lineRule="auto"/>
        <w:ind w:left="567" w:right="618"/>
        <w:contextualSpacing/>
        <w:jc w:val="both"/>
        <w:rPr>
          <w:rFonts w:ascii="Palatino Linotype" w:hAnsi="Palatino Linotype"/>
          <w:i/>
        </w:rPr>
      </w:pPr>
      <w:r w:rsidRPr="003D13C8">
        <w:rPr>
          <w:rFonts w:ascii="Palatino Linotype" w:hAnsi="Palatino Linotype"/>
          <w:i/>
        </w:rPr>
        <w:t>“</w:t>
      </w:r>
      <w:r w:rsidRPr="003D13C8">
        <w:rPr>
          <w:rFonts w:ascii="Palatino Linotype" w:hAnsi="Palatino Linotype"/>
          <w:b/>
          <w:i/>
        </w:rPr>
        <w:t>Artículo 32.</w:t>
      </w:r>
      <w:r w:rsidRPr="003D13C8">
        <w:rPr>
          <w:rFonts w:ascii="Palatino Linotype" w:hAnsi="Palatino Linotype"/>
          <w:i/>
        </w:rPr>
        <w:t xml:space="preserve"> </w:t>
      </w:r>
      <w:r w:rsidRPr="00BC4BA5">
        <w:rPr>
          <w:rFonts w:ascii="Palatino Linotype" w:hAnsi="Palatino Linotype"/>
          <w:i/>
        </w:rPr>
        <w:t xml:space="preserve">Para ocupar los cargos de </w:t>
      </w:r>
      <w:proofErr w:type="gramStart"/>
      <w:r w:rsidRPr="003F5EE5">
        <w:rPr>
          <w:rFonts w:ascii="Palatino Linotype" w:hAnsi="Palatino Linotype"/>
          <w:b/>
          <w:i/>
          <w:u w:val="single"/>
        </w:rPr>
        <w:t>Secretario</w:t>
      </w:r>
      <w:proofErr w:type="gramEnd"/>
      <w:r w:rsidRPr="003F5EE5">
        <w:rPr>
          <w:rFonts w:ascii="Palatino Linotype" w:hAnsi="Palatino Linotype"/>
          <w:b/>
          <w:i/>
          <w:u w:val="single"/>
        </w:rPr>
        <w:t>, Tesorero, Director de Obras Públicas, Director de Desarrollo Económico, Coordinador General Municipal de Mejora Regulatoria, Ecología, Desarrollo Urbano</w:t>
      </w:r>
      <w:r w:rsidRPr="00BC4BA5">
        <w:rPr>
          <w:rFonts w:ascii="Palatino Linotype" w:hAnsi="Palatino Linotype"/>
          <w:i/>
        </w:rPr>
        <w:t xml:space="preserve">, o </w:t>
      </w:r>
      <w:r w:rsidRPr="00BC4BA5">
        <w:rPr>
          <w:rFonts w:ascii="Palatino Linotype" w:hAnsi="Palatino Linotype"/>
          <w:i/>
        </w:rPr>
        <w:lastRenderedPageBreak/>
        <w:t>equivalentes</w:t>
      </w:r>
      <w:r w:rsidRPr="003D13C8">
        <w:rPr>
          <w:rFonts w:ascii="Palatino Linotype" w:hAnsi="Palatino Linotype"/>
          <w:i/>
        </w:rPr>
        <w:t xml:space="preserve">, </w:t>
      </w:r>
      <w:r w:rsidRPr="00A75F29">
        <w:rPr>
          <w:rFonts w:ascii="Palatino Linotype" w:hAnsi="Palatino Linotype"/>
          <w:b/>
          <w:i/>
          <w:u w:val="single"/>
        </w:rPr>
        <w:t>titulares de las unidades administrativas</w:t>
      </w:r>
      <w:r w:rsidRPr="003D13C8">
        <w:rPr>
          <w:rFonts w:ascii="Palatino Linotype" w:hAnsi="Palatino Linotype"/>
          <w:i/>
        </w:rPr>
        <w:t xml:space="preserve">. </w:t>
      </w:r>
      <w:r w:rsidRPr="00BC4BA5">
        <w:rPr>
          <w:rFonts w:ascii="Palatino Linotype" w:hAnsi="Palatino Linotype"/>
          <w:i/>
        </w:rPr>
        <w:t>Protección Civil, y de</w:t>
      </w:r>
      <w:r w:rsidRPr="003D13C8">
        <w:rPr>
          <w:rFonts w:ascii="Palatino Linotype" w:hAnsi="Palatino Linotype"/>
          <w:i/>
        </w:rPr>
        <w:t xml:space="preserve"> los organismos auxiliares se deberán satisfacer los siguientes requisitos:</w:t>
      </w:r>
    </w:p>
    <w:p w14:paraId="6A4BFAE6" w14:textId="77777777" w:rsidR="00232B71" w:rsidRDefault="00232B71" w:rsidP="00232B71">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14:paraId="7FE5336D" w14:textId="77777777" w:rsidR="00232B71" w:rsidRDefault="00232B71" w:rsidP="00232B71">
      <w:pPr>
        <w:autoSpaceDE w:val="0"/>
        <w:autoSpaceDN w:val="0"/>
        <w:adjustRightInd w:val="0"/>
        <w:spacing w:after="0" w:line="240" w:lineRule="auto"/>
        <w:ind w:left="567" w:right="618"/>
        <w:contextualSpacing/>
        <w:jc w:val="both"/>
        <w:rPr>
          <w:rFonts w:ascii="Palatino Linotype" w:hAnsi="Palatino Linotype"/>
          <w:i/>
        </w:rPr>
      </w:pPr>
      <w:r w:rsidRPr="00FE22E3">
        <w:rPr>
          <w:rFonts w:ascii="Palatino Linotype" w:hAnsi="Palatino Linotype"/>
          <w:b/>
          <w:i/>
        </w:rPr>
        <w:t>IV. Contar con título profesional</w:t>
      </w:r>
      <w:r>
        <w:rPr>
          <w:rFonts w:ascii="Palatino Linotype" w:hAnsi="Palatino Linotype"/>
          <w:i/>
        </w:rPr>
        <w:t xml:space="preserve"> </w:t>
      </w:r>
      <w:r w:rsidRPr="003B75DA">
        <w:rPr>
          <w:rFonts w:ascii="Palatino Linotype" w:hAnsi="Palatino Linotype"/>
          <w:b/>
          <w:i/>
        </w:rPr>
        <w:t>o</w:t>
      </w:r>
      <w:r w:rsidRPr="003D13C8">
        <w:rPr>
          <w:rFonts w:ascii="Palatino Linotype" w:hAnsi="Palatino Linotype"/>
          <w:i/>
        </w:rPr>
        <w:t xml:space="preserve"> </w:t>
      </w:r>
      <w:r w:rsidRPr="00987D58">
        <w:rPr>
          <w:rFonts w:ascii="Palatino Linotype" w:hAnsi="Palatino Linotype"/>
          <w:b/>
          <w:i/>
        </w:rPr>
        <w:t>acreditar experiencia mínima de un año en la materia</w:t>
      </w:r>
      <w:r>
        <w:rPr>
          <w:rFonts w:ascii="Palatino Linotype" w:hAnsi="Palatino Linotype"/>
          <w:i/>
        </w:rPr>
        <w:t>, ante</w:t>
      </w:r>
      <w:r w:rsidRPr="003D13C8">
        <w:rPr>
          <w:rFonts w:ascii="Palatino Linotype" w:hAnsi="Palatino Linotype"/>
          <w:i/>
        </w:rPr>
        <w:t xml:space="preserve"> el </w:t>
      </w:r>
      <w:proofErr w:type="gramStart"/>
      <w:r w:rsidRPr="003D13C8">
        <w:rPr>
          <w:rFonts w:ascii="Palatino Linotype" w:hAnsi="Palatino Linotype"/>
          <w:i/>
        </w:rPr>
        <w:t>Presidente</w:t>
      </w:r>
      <w:proofErr w:type="gramEnd"/>
      <w:r w:rsidRPr="003D13C8">
        <w:rPr>
          <w:rFonts w:ascii="Palatino Linotype" w:hAnsi="Palatino Linotype"/>
          <w:i/>
        </w:rPr>
        <w:t xml:space="preserve"> o el Ayuntamiento, cuando sea el caso, </w:t>
      </w:r>
      <w:r w:rsidRPr="00FE22E3">
        <w:rPr>
          <w:rFonts w:ascii="Palatino Linotype" w:hAnsi="Palatino Linotype"/>
          <w:b/>
          <w:i/>
        </w:rPr>
        <w:t>para el desempeño de los</w:t>
      </w:r>
      <w:r>
        <w:rPr>
          <w:rFonts w:ascii="Palatino Linotype" w:hAnsi="Palatino Linotype"/>
          <w:b/>
          <w:i/>
        </w:rPr>
        <w:t xml:space="preserve"> cargos que así lo requieran…</w:t>
      </w:r>
      <w:r>
        <w:rPr>
          <w:rFonts w:ascii="Palatino Linotype" w:hAnsi="Palatino Linotype"/>
          <w:i/>
        </w:rPr>
        <w:t>” (Sic)</w:t>
      </w:r>
    </w:p>
    <w:p w14:paraId="16F2CFB1" w14:textId="77777777" w:rsidR="00232B71" w:rsidRDefault="00232B71" w:rsidP="00232B71">
      <w:pPr>
        <w:autoSpaceDE w:val="0"/>
        <w:autoSpaceDN w:val="0"/>
        <w:adjustRightInd w:val="0"/>
        <w:spacing w:after="0" w:line="240" w:lineRule="auto"/>
        <w:ind w:left="567" w:right="618"/>
        <w:contextualSpacing/>
        <w:jc w:val="both"/>
        <w:rPr>
          <w:rFonts w:ascii="Palatino Linotype" w:hAnsi="Palatino Linotype"/>
          <w:i/>
        </w:rPr>
      </w:pPr>
    </w:p>
    <w:p w14:paraId="7C166CC6" w14:textId="77777777" w:rsidR="00232B71" w:rsidRDefault="00232B71" w:rsidP="00232B71">
      <w:pPr>
        <w:spacing w:after="0" w:line="360" w:lineRule="auto"/>
        <w:jc w:val="both"/>
        <w:rPr>
          <w:rFonts w:ascii="Palatino Linotype" w:eastAsia="Calibri" w:hAnsi="Palatino Linotype" w:cs="Times New Roman"/>
        </w:rPr>
      </w:pPr>
    </w:p>
    <w:p w14:paraId="0357DFF8" w14:textId="77777777" w:rsidR="00232B71" w:rsidRPr="00A26315" w:rsidRDefault="00232B71" w:rsidP="00232B71">
      <w:pPr>
        <w:spacing w:after="0" w:line="360" w:lineRule="auto"/>
        <w:jc w:val="both"/>
        <w:rPr>
          <w:rFonts w:ascii="Palatino Linotype" w:eastAsia="Calibri" w:hAnsi="Palatino Linotype" w:cs="Arial"/>
          <w:sz w:val="28"/>
          <w:szCs w:val="24"/>
        </w:rPr>
      </w:pPr>
      <w:r w:rsidRPr="00A26315">
        <w:rPr>
          <w:rFonts w:ascii="Palatino Linotype" w:eastAsia="Calibri" w:hAnsi="Palatino Linotype" w:cs="Times New Roman"/>
          <w:sz w:val="24"/>
        </w:rPr>
        <w:t xml:space="preserve">En ese contexto, toda vez que ha quedado establecido que el Sujeto Obligado no hizo entrega de la información requerida por </w:t>
      </w:r>
      <w:r>
        <w:rPr>
          <w:rFonts w:ascii="Palatino Linotype" w:eastAsia="Calibri" w:hAnsi="Palatino Linotype" w:cs="Times New Roman"/>
          <w:sz w:val="24"/>
        </w:rPr>
        <w:t>la</w:t>
      </w:r>
      <w:r w:rsidRPr="00A26315">
        <w:rPr>
          <w:rFonts w:ascii="Palatino Linotype" w:eastAsia="Calibri" w:hAnsi="Palatino Linotype" w:cs="Times New Roman"/>
          <w:sz w:val="24"/>
        </w:rPr>
        <w:t xml:space="preserve"> hoy Recurrente; y que dicho Sujeto tiene las atribuciones necesarias para generar, poseer o administrar la información solicitada, así como que se cuenta con el documento idóneo para colmar las pretensiones de</w:t>
      </w:r>
      <w:r>
        <w:rPr>
          <w:rFonts w:ascii="Palatino Linotype" w:eastAsia="Calibri" w:hAnsi="Palatino Linotype" w:cs="Times New Roman"/>
          <w:sz w:val="24"/>
        </w:rPr>
        <w:t xml:space="preserve"> </w:t>
      </w:r>
      <w:r w:rsidRPr="00A26315">
        <w:rPr>
          <w:rFonts w:ascii="Palatino Linotype" w:eastAsia="Calibri" w:hAnsi="Palatino Linotype" w:cs="Times New Roman"/>
          <w:sz w:val="24"/>
        </w:rPr>
        <w:t>l</w:t>
      </w:r>
      <w:r>
        <w:rPr>
          <w:rFonts w:ascii="Palatino Linotype" w:eastAsia="Calibri" w:hAnsi="Palatino Linotype" w:cs="Times New Roman"/>
          <w:sz w:val="24"/>
        </w:rPr>
        <w:t>a</w:t>
      </w:r>
      <w:r w:rsidRPr="00A26315">
        <w:rPr>
          <w:rFonts w:ascii="Palatino Linotype" w:eastAsia="Calibri" w:hAnsi="Palatino Linotype" w:cs="Times New Roman"/>
          <w:sz w:val="24"/>
        </w:rPr>
        <w:t xml:space="preserve"> particular; este Órgano Garante considera que son fundados los motivos de inconformidad de la Recurrente, por lo que es dable ordenar al Sujeto Obligado que haga entrega a la Recurrente de </w:t>
      </w:r>
      <w:r>
        <w:rPr>
          <w:rFonts w:ascii="Palatino Linotype" w:eastAsia="Calibri" w:hAnsi="Palatino Linotype" w:cs="Times New Roman"/>
          <w:sz w:val="24"/>
        </w:rPr>
        <w:t xml:space="preserve">la información plasmada en las solicitudes de información. </w:t>
      </w:r>
    </w:p>
    <w:p w14:paraId="5D37E045" w14:textId="77777777" w:rsidR="00232B71" w:rsidRDefault="00232B71" w:rsidP="00232B71">
      <w:pPr>
        <w:pStyle w:val="Prrafodelista"/>
        <w:autoSpaceDE w:val="0"/>
        <w:autoSpaceDN w:val="0"/>
        <w:adjustRightInd w:val="0"/>
        <w:spacing w:line="360" w:lineRule="auto"/>
        <w:ind w:left="0"/>
        <w:jc w:val="both"/>
        <w:rPr>
          <w:rFonts w:ascii="Palatino Linotype" w:hAnsi="Palatino Linotype" w:cs="Arial"/>
          <w:highlight w:val="yellow"/>
        </w:rPr>
      </w:pPr>
    </w:p>
    <w:p w14:paraId="43A3933A" w14:textId="77777777" w:rsidR="00232B71" w:rsidRDefault="00232B71" w:rsidP="00232B71">
      <w:pPr>
        <w:pStyle w:val="Prrafodelista"/>
        <w:numPr>
          <w:ilvl w:val="0"/>
          <w:numId w:val="12"/>
        </w:numPr>
        <w:spacing w:line="360" w:lineRule="auto"/>
        <w:jc w:val="both"/>
        <w:rPr>
          <w:rFonts w:ascii="Palatino Linotype" w:hAnsi="Palatino Linotype" w:cs="Arial"/>
          <w:b/>
          <w:i/>
          <w:sz w:val="28"/>
        </w:rPr>
      </w:pPr>
      <w:r w:rsidRPr="00516F24">
        <w:rPr>
          <w:rFonts w:ascii="Palatino Linotype" w:hAnsi="Palatino Linotype" w:cs="Arial"/>
          <w:b/>
          <w:i/>
          <w:sz w:val="28"/>
        </w:rPr>
        <w:t>De la Versión pública</w:t>
      </w:r>
    </w:p>
    <w:p w14:paraId="755401F1" w14:textId="77777777" w:rsidR="00232B71" w:rsidRPr="00516F24" w:rsidRDefault="00232B71" w:rsidP="00232B71">
      <w:pPr>
        <w:pStyle w:val="Prrafodelista"/>
        <w:spacing w:line="360" w:lineRule="auto"/>
        <w:ind w:left="720"/>
        <w:jc w:val="both"/>
        <w:rPr>
          <w:rFonts w:ascii="Palatino Linotype" w:hAnsi="Palatino Linotype" w:cs="Arial"/>
          <w:b/>
          <w:i/>
          <w:sz w:val="28"/>
        </w:rPr>
      </w:pPr>
    </w:p>
    <w:p w14:paraId="32DB6DA4" w14:textId="77777777" w:rsidR="00232B71" w:rsidRPr="00884F29" w:rsidRDefault="00232B71" w:rsidP="00232B71">
      <w:pPr>
        <w:spacing w:after="120" w:line="360" w:lineRule="auto"/>
        <w:ind w:right="49"/>
        <w:contextualSpacing/>
        <w:jc w:val="both"/>
        <w:rPr>
          <w:rFonts w:ascii="Palatino Linotype" w:eastAsia="MS Mincho" w:hAnsi="Palatino Linotype" w:cs="Arial"/>
          <w:color w:val="000000"/>
          <w:sz w:val="24"/>
        </w:rPr>
      </w:pPr>
      <w:r w:rsidRPr="00884F29">
        <w:rPr>
          <w:rFonts w:ascii="Palatino Linotype" w:eastAsia="MS Mincho" w:hAnsi="Palatino Linotype" w:cs="Arial"/>
          <w:color w:val="000000"/>
          <w:sz w:val="24"/>
        </w:rPr>
        <w:t xml:space="preserve">Es necesario señalar que debido a la naturaleza de la información solicitada </w:t>
      </w:r>
      <w:proofErr w:type="gramStart"/>
      <w:r w:rsidRPr="00884F29">
        <w:rPr>
          <w:rFonts w:ascii="Palatino Linotype" w:eastAsia="MS Mincho" w:hAnsi="Palatino Linotype" w:cs="Arial"/>
          <w:color w:val="000000"/>
          <w:sz w:val="24"/>
        </w:rPr>
        <w:t>pudieran  obrar</w:t>
      </w:r>
      <w:proofErr w:type="gramEnd"/>
      <w:r w:rsidRPr="00884F29">
        <w:rPr>
          <w:rFonts w:ascii="Palatino Linotype" w:eastAsia="MS Mincho" w:hAnsi="Palatino Linotype" w:cs="Arial"/>
          <w:color w:val="000000"/>
          <w:sz w:val="24"/>
        </w:rPr>
        <w:t xml:space="preserve">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84F29">
        <w:rPr>
          <w:rFonts w:ascii="Palatino Linotype" w:eastAsia="MS Mincho" w:hAnsi="Palatino Linotype" w:cs="Arial"/>
          <w:b/>
          <w:color w:val="000000"/>
          <w:sz w:val="24"/>
        </w:rPr>
        <w:t>versión pública</w:t>
      </w:r>
      <w:r w:rsidRPr="00884F29">
        <w:rPr>
          <w:rFonts w:ascii="Palatino Linotype" w:eastAsia="MS Mincho" w:hAnsi="Palatino Linotype" w:cs="Arial"/>
          <w:color w:val="000000"/>
          <w:sz w:val="24"/>
        </w:rPr>
        <w:t xml:space="preserve"> del documento por las consideraciones que se estimen pertinentes</w:t>
      </w:r>
      <w:r>
        <w:rPr>
          <w:rFonts w:ascii="Palatino Linotype" w:eastAsia="MS Mincho" w:hAnsi="Palatino Linotype" w:cs="Arial"/>
          <w:color w:val="000000"/>
          <w:sz w:val="24"/>
        </w:rPr>
        <w:t>.</w:t>
      </w:r>
    </w:p>
    <w:p w14:paraId="270A066B" w14:textId="77777777" w:rsidR="00232B71" w:rsidRPr="00884F29" w:rsidRDefault="00232B71" w:rsidP="00232B71">
      <w:pPr>
        <w:ind w:left="720"/>
        <w:contextualSpacing/>
        <w:rPr>
          <w:rFonts w:ascii="Palatino Linotype" w:eastAsia="MS Mincho" w:hAnsi="Palatino Linotype" w:cs="Times New Roman"/>
          <w:sz w:val="24"/>
        </w:rPr>
      </w:pPr>
    </w:p>
    <w:p w14:paraId="46A5088B" w14:textId="77777777" w:rsidR="00232B71" w:rsidRDefault="00232B71" w:rsidP="00232B71">
      <w:pPr>
        <w:spacing w:after="120" w:line="360" w:lineRule="auto"/>
        <w:ind w:right="49"/>
        <w:contextualSpacing/>
        <w:jc w:val="both"/>
        <w:rPr>
          <w:rFonts w:ascii="Palatino Linotype" w:eastAsia="MS Mincho" w:hAnsi="Palatino Linotype" w:cs="Arial"/>
          <w:color w:val="000000"/>
          <w:sz w:val="24"/>
        </w:rPr>
      </w:pPr>
      <w:r w:rsidRPr="00884F29">
        <w:rPr>
          <w:rFonts w:ascii="Palatino Linotype" w:eastAsia="MS Mincho" w:hAnsi="Palatino Linotype" w:cs="Arial"/>
          <w:color w:val="000000"/>
          <w:sz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84F29">
        <w:rPr>
          <w:rFonts w:ascii="Palatino Linotype" w:eastAsia="MS Mincho" w:hAnsi="Palatino Linotype" w:cs="Times New Roman"/>
          <w:sz w:val="24"/>
          <w:vertAlign w:val="superscript"/>
        </w:rPr>
        <w:footnoteReference w:id="3"/>
      </w:r>
      <w:r w:rsidRPr="00884F29">
        <w:rPr>
          <w:rFonts w:ascii="Palatino Linotype" w:eastAsia="MS Mincho" w:hAnsi="Palatino Linotype" w:cs="Arial"/>
          <w:color w:val="000000"/>
          <w:sz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84F29">
        <w:rPr>
          <w:rFonts w:ascii="Palatino Linotype" w:eastAsia="MS Mincho" w:hAnsi="Palatino Linotype" w:cs="Times New Roman"/>
          <w:sz w:val="24"/>
          <w:vertAlign w:val="superscript"/>
        </w:rPr>
        <w:footnoteReference w:id="4"/>
      </w:r>
      <w:r w:rsidRPr="00884F29">
        <w:rPr>
          <w:rFonts w:ascii="Palatino Linotype" w:eastAsia="MS Mincho" w:hAnsi="Palatino Linotype" w:cs="Arial"/>
          <w:color w:val="000000"/>
          <w:sz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w:t>
      </w:r>
      <w:r w:rsidRPr="00884F29">
        <w:rPr>
          <w:rFonts w:ascii="Palatino Linotype" w:eastAsia="MS Mincho" w:hAnsi="Palatino Linotype" w:cs="Arial"/>
          <w:color w:val="000000"/>
          <w:sz w:val="24"/>
        </w:rPr>
        <w:lastRenderedPageBreak/>
        <w:t>legalmente establecido, es precisamente lo que permite acreditar el cumplimiento de los otros dos requisitos.</w:t>
      </w:r>
    </w:p>
    <w:p w14:paraId="444595E3" w14:textId="77777777" w:rsidR="00232B71" w:rsidRDefault="00232B71" w:rsidP="00232B71">
      <w:pPr>
        <w:spacing w:after="120" w:line="360" w:lineRule="auto"/>
        <w:ind w:right="49"/>
        <w:contextualSpacing/>
        <w:jc w:val="both"/>
        <w:rPr>
          <w:rFonts w:ascii="Palatino Linotype" w:eastAsia="MS Mincho" w:hAnsi="Palatino Linotype" w:cs="Arial"/>
          <w:color w:val="000000"/>
          <w:sz w:val="24"/>
        </w:rPr>
      </w:pPr>
    </w:p>
    <w:p w14:paraId="3C93F3B1" w14:textId="77777777" w:rsidR="00232B71" w:rsidRPr="00480775" w:rsidRDefault="00232B71" w:rsidP="00232B71">
      <w:pPr>
        <w:pStyle w:val="Sinespaciado"/>
        <w:spacing w:line="360" w:lineRule="auto"/>
        <w:jc w:val="both"/>
        <w:rPr>
          <w:rFonts w:ascii="Palatino Linotype" w:hAnsi="Palatino Linotype"/>
        </w:rPr>
      </w:pPr>
      <w:r w:rsidRPr="00480775">
        <w:rPr>
          <w:rFonts w:ascii="Palatino Linotype" w:hAnsi="Palatino Linotype"/>
          <w:bCs/>
        </w:rPr>
        <w:t>A este respecto, los</w:t>
      </w:r>
      <w:r w:rsidRPr="00480775">
        <w:rPr>
          <w:rFonts w:ascii="Palatino Linotype" w:hAnsi="Palatino Linotype"/>
        </w:rPr>
        <w:t xml:space="preserve"> artículos 3, fracciones IX, XX, XXI y XLV; 51 y 52 de la Ley de Transparencia y Acceso a la Información Pública del Estado de México y Municipios establecen:</w:t>
      </w:r>
    </w:p>
    <w:p w14:paraId="12F8990E" w14:textId="77777777" w:rsidR="00232B71" w:rsidRPr="00480775" w:rsidRDefault="00232B71" w:rsidP="00232B71">
      <w:pPr>
        <w:pStyle w:val="Sinespaciado"/>
        <w:spacing w:line="360" w:lineRule="auto"/>
        <w:jc w:val="both"/>
        <w:rPr>
          <w:rFonts w:ascii="Palatino Linotype" w:hAnsi="Palatino Linotype"/>
          <w:b/>
          <w:bCs/>
          <w:i/>
          <w:noProof/>
        </w:rPr>
      </w:pPr>
    </w:p>
    <w:p w14:paraId="66147A10" w14:textId="77777777" w:rsidR="00232B71" w:rsidRPr="0074147C" w:rsidRDefault="00232B71" w:rsidP="00232B71">
      <w:pPr>
        <w:pStyle w:val="Sinespaciado"/>
        <w:ind w:left="567" w:right="567"/>
        <w:jc w:val="both"/>
        <w:rPr>
          <w:rFonts w:ascii="Palatino Linotype" w:hAnsi="Palatino Linotype"/>
          <w:i/>
          <w:sz w:val="22"/>
          <w:szCs w:val="22"/>
        </w:rPr>
      </w:pPr>
      <w:r w:rsidRPr="0074147C">
        <w:rPr>
          <w:rFonts w:ascii="Palatino Linotype" w:hAnsi="Palatino Linotype" w:cs="Arial"/>
          <w:b/>
          <w:bCs/>
          <w:i/>
          <w:noProof/>
          <w:sz w:val="22"/>
          <w:szCs w:val="22"/>
        </w:rPr>
        <w:t>“</w:t>
      </w:r>
      <w:r w:rsidRPr="0074147C">
        <w:rPr>
          <w:rFonts w:ascii="Palatino Linotype" w:hAnsi="Palatino Linotype" w:cs="Arial"/>
          <w:b/>
          <w:bCs/>
          <w:i/>
          <w:sz w:val="22"/>
          <w:szCs w:val="22"/>
          <w:lang w:eastAsia="es-MX"/>
        </w:rPr>
        <w:t>Artículo</w:t>
      </w:r>
      <w:r w:rsidRPr="0074147C">
        <w:rPr>
          <w:rFonts w:ascii="Palatino Linotype" w:hAnsi="Palatino Linotype" w:cs="Arial"/>
          <w:b/>
          <w:bCs/>
          <w:i/>
          <w:sz w:val="22"/>
          <w:szCs w:val="22"/>
        </w:rPr>
        <w:t xml:space="preserve"> 3. </w:t>
      </w:r>
      <w:r w:rsidRPr="0074147C">
        <w:rPr>
          <w:rFonts w:ascii="Palatino Linotype" w:hAnsi="Palatino Linotype"/>
          <w:i/>
          <w:sz w:val="22"/>
          <w:szCs w:val="22"/>
        </w:rPr>
        <w:t xml:space="preserve">Para los efectos de la presente Ley se entenderá por: </w:t>
      </w:r>
    </w:p>
    <w:p w14:paraId="3A9B98B2" w14:textId="77777777" w:rsidR="00232B71" w:rsidRPr="0074147C" w:rsidRDefault="00232B71" w:rsidP="00232B71">
      <w:pPr>
        <w:pStyle w:val="Sinespaciado"/>
        <w:ind w:left="567" w:right="567"/>
        <w:jc w:val="both"/>
        <w:rPr>
          <w:rFonts w:ascii="Palatino Linotype" w:hAnsi="Palatino Linotype"/>
          <w:i/>
          <w:sz w:val="22"/>
          <w:szCs w:val="22"/>
        </w:rPr>
      </w:pPr>
    </w:p>
    <w:p w14:paraId="7E3DB92E" w14:textId="77777777" w:rsidR="00232B71" w:rsidRPr="0074147C" w:rsidRDefault="00232B71" w:rsidP="00232B71">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IX.</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 xml:space="preserve">Datos personales: </w:t>
      </w:r>
      <w:r w:rsidRPr="0074147C">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14:paraId="20F615B8" w14:textId="77777777" w:rsidR="00232B71" w:rsidRPr="0074147C" w:rsidRDefault="00232B71" w:rsidP="00232B71">
      <w:pPr>
        <w:pStyle w:val="Sinespaciado"/>
        <w:ind w:left="567" w:right="567"/>
        <w:jc w:val="both"/>
        <w:rPr>
          <w:rFonts w:ascii="Palatino Linotype" w:hAnsi="Palatino Linotype" w:cs="Arial"/>
          <w:i/>
          <w:sz w:val="22"/>
          <w:szCs w:val="22"/>
        </w:rPr>
      </w:pPr>
    </w:p>
    <w:p w14:paraId="1BABFF00" w14:textId="77777777" w:rsidR="00232B71" w:rsidRPr="0074147C" w:rsidRDefault="00232B71" w:rsidP="00232B71">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XX.</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Información clasificada:</w:t>
      </w:r>
      <w:r w:rsidRPr="0074147C">
        <w:rPr>
          <w:rFonts w:ascii="Palatino Linotype" w:hAnsi="Palatino Linotype" w:cs="Arial"/>
          <w:i/>
          <w:sz w:val="22"/>
          <w:szCs w:val="22"/>
        </w:rPr>
        <w:t xml:space="preserve"> Aquella considerada por la presente Ley como reservada o confidencial; </w:t>
      </w:r>
    </w:p>
    <w:p w14:paraId="30625D98" w14:textId="77777777" w:rsidR="00232B71" w:rsidRPr="0074147C" w:rsidRDefault="00232B71" w:rsidP="00232B71">
      <w:pPr>
        <w:pStyle w:val="Sinespaciado"/>
        <w:ind w:left="567" w:right="567"/>
        <w:jc w:val="both"/>
        <w:rPr>
          <w:rFonts w:ascii="Palatino Linotype" w:hAnsi="Palatino Linotype" w:cs="Arial"/>
          <w:i/>
          <w:sz w:val="22"/>
          <w:szCs w:val="22"/>
        </w:rPr>
      </w:pPr>
    </w:p>
    <w:p w14:paraId="48AD6BB5" w14:textId="77777777" w:rsidR="00232B71" w:rsidRPr="0074147C" w:rsidRDefault="00232B71" w:rsidP="00232B71">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XXI.</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Información confidencial</w:t>
      </w:r>
      <w:r w:rsidRPr="0074147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009D047" w14:textId="77777777" w:rsidR="00232B71" w:rsidRPr="0074147C" w:rsidRDefault="00232B71" w:rsidP="00232B71">
      <w:pPr>
        <w:pStyle w:val="Sinespaciado"/>
        <w:ind w:left="567" w:right="567"/>
        <w:jc w:val="both"/>
        <w:rPr>
          <w:rFonts w:ascii="Palatino Linotype" w:hAnsi="Palatino Linotype" w:cs="Arial"/>
          <w:i/>
          <w:sz w:val="22"/>
          <w:szCs w:val="22"/>
        </w:rPr>
      </w:pPr>
    </w:p>
    <w:p w14:paraId="5387FF3F" w14:textId="77777777" w:rsidR="00232B71" w:rsidRPr="0074147C" w:rsidRDefault="00232B71" w:rsidP="00232B71">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XLV. Versión pública:</w:t>
      </w:r>
      <w:r w:rsidRPr="0074147C">
        <w:rPr>
          <w:rFonts w:ascii="Palatino Linotype" w:hAnsi="Palatino Linotype" w:cs="Arial"/>
          <w:i/>
          <w:sz w:val="22"/>
          <w:szCs w:val="22"/>
        </w:rPr>
        <w:t xml:space="preserve"> Documento en el que se elimine, suprime o borra la información clasificada como reservada o confidencial para permitir su acceso. </w:t>
      </w:r>
    </w:p>
    <w:p w14:paraId="2357EA5B" w14:textId="77777777" w:rsidR="00232B71" w:rsidRPr="0074147C" w:rsidRDefault="00232B71" w:rsidP="00232B71">
      <w:pPr>
        <w:pStyle w:val="Sinespaciado"/>
        <w:ind w:left="567" w:right="567"/>
        <w:jc w:val="both"/>
        <w:rPr>
          <w:rFonts w:ascii="Palatino Linotype" w:hAnsi="Palatino Linotype" w:cs="Arial"/>
          <w:i/>
          <w:sz w:val="22"/>
          <w:szCs w:val="22"/>
        </w:rPr>
      </w:pPr>
    </w:p>
    <w:p w14:paraId="7EC6700F" w14:textId="77777777" w:rsidR="00232B71" w:rsidRPr="0074147C" w:rsidRDefault="00232B71" w:rsidP="00232B71">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Artículo 51.</w:t>
      </w:r>
      <w:r w:rsidRPr="0074147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4147C">
        <w:rPr>
          <w:rFonts w:ascii="Palatino Linotype" w:hAnsi="Palatino Linotype" w:cs="Arial"/>
          <w:b/>
          <w:i/>
          <w:sz w:val="22"/>
          <w:szCs w:val="22"/>
        </w:rPr>
        <w:t xml:space="preserve">y tendrá la responsabilidad de verificar en cada caso que la misma no sea confidencial o reservada. </w:t>
      </w:r>
      <w:r w:rsidRPr="0074147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DC5E8D6" w14:textId="77777777" w:rsidR="00232B71" w:rsidRPr="0074147C" w:rsidRDefault="00232B71" w:rsidP="00232B71">
      <w:pPr>
        <w:pStyle w:val="Sinespaciado"/>
        <w:ind w:left="567" w:right="567"/>
        <w:jc w:val="both"/>
        <w:rPr>
          <w:rFonts w:ascii="Palatino Linotype" w:hAnsi="Palatino Linotype" w:cs="Arial"/>
          <w:i/>
          <w:sz w:val="22"/>
          <w:szCs w:val="22"/>
        </w:rPr>
      </w:pPr>
    </w:p>
    <w:p w14:paraId="4C82171C" w14:textId="77777777" w:rsidR="00232B71" w:rsidRPr="00BC181D" w:rsidRDefault="00232B71" w:rsidP="00232B71">
      <w:pPr>
        <w:pStyle w:val="Sinespaciado"/>
        <w:ind w:left="567" w:right="567"/>
        <w:jc w:val="both"/>
        <w:rPr>
          <w:rFonts w:cs="Arial"/>
          <w:bCs/>
          <w:noProof/>
        </w:rPr>
      </w:pPr>
      <w:r w:rsidRPr="0074147C">
        <w:rPr>
          <w:rFonts w:ascii="Palatino Linotype" w:hAnsi="Palatino Linotype" w:cs="Arial"/>
          <w:b/>
          <w:i/>
          <w:sz w:val="22"/>
          <w:szCs w:val="22"/>
        </w:rPr>
        <w:t>Artículo 52.</w:t>
      </w:r>
      <w:r w:rsidRPr="0074147C">
        <w:rPr>
          <w:rFonts w:ascii="Palatino Linotype" w:hAnsi="Palatino Linotype" w:cs="Arial"/>
          <w:i/>
          <w:sz w:val="22"/>
          <w:szCs w:val="22"/>
        </w:rPr>
        <w:t xml:space="preserve"> Las solicitudes de acceso a la información y las respuestas que se les dé, incluyendo, en su caso, la información entregada, así como las resoluciones a los </w:t>
      </w:r>
      <w:r w:rsidRPr="0074147C">
        <w:rPr>
          <w:rFonts w:ascii="Palatino Linotype" w:hAnsi="Palatino Linotype" w:cs="Arial"/>
          <w:i/>
          <w:sz w:val="22"/>
          <w:szCs w:val="22"/>
        </w:rPr>
        <w:lastRenderedPageBreak/>
        <w:t>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74147C">
        <w:rPr>
          <w:rFonts w:ascii="Palatino Linotype" w:hAnsi="Palatino Linotype" w:cs="Arial"/>
          <w:bCs/>
          <w:i/>
          <w:noProof/>
          <w:sz w:val="22"/>
          <w:szCs w:val="22"/>
        </w:rPr>
        <w:t>”</w:t>
      </w:r>
    </w:p>
    <w:p w14:paraId="35BD5DF2" w14:textId="77777777" w:rsidR="00232B71" w:rsidRPr="0074147C" w:rsidRDefault="00232B71" w:rsidP="00232B71">
      <w:pPr>
        <w:pStyle w:val="Sinespaciado"/>
        <w:spacing w:line="360" w:lineRule="auto"/>
        <w:jc w:val="both"/>
        <w:rPr>
          <w:rFonts w:ascii="Palatino Linotype" w:hAnsi="Palatino Linotype"/>
        </w:rPr>
      </w:pPr>
    </w:p>
    <w:p w14:paraId="3CC9DF69" w14:textId="77777777" w:rsidR="00232B71" w:rsidRPr="0074147C" w:rsidRDefault="00232B71" w:rsidP="00232B71">
      <w:pPr>
        <w:pStyle w:val="Sinespaciado"/>
        <w:spacing w:line="360" w:lineRule="auto"/>
        <w:jc w:val="both"/>
        <w:rPr>
          <w:rFonts w:ascii="Palatino Linotype" w:eastAsia="Arial Unicode MS" w:hAnsi="Palatino Linotype" w:cs="Arial"/>
          <w:i/>
          <w:sz w:val="22"/>
        </w:rPr>
      </w:pPr>
      <w:r w:rsidRPr="0074147C">
        <w:rPr>
          <w:rFonts w:ascii="Palatino Linotype" w:hAnsi="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w:t>
      </w:r>
      <w:proofErr w:type="gramStart"/>
      <w:r w:rsidRPr="0074147C">
        <w:rPr>
          <w:rFonts w:ascii="Palatino Linotype" w:hAnsi="Palatino Linotype"/>
        </w:rPr>
        <w:t>considerando</w:t>
      </w:r>
      <w:proofErr w:type="gramEnd"/>
      <w:r w:rsidRPr="0074147C">
        <w:rPr>
          <w:rFonts w:ascii="Palatino Linotype" w:hAnsi="Palatino Linotype"/>
        </w:rPr>
        <w:t xml:space="preserve"> además, que conforme al principio de finalidad, todo tratamiento de datos personales que efectúen deb</w:t>
      </w:r>
      <w:r>
        <w:rPr>
          <w:rFonts w:ascii="Palatino Linotype" w:hAnsi="Palatino Linotype"/>
        </w:rPr>
        <w:t>erá estar justificado en la Ley.</w:t>
      </w:r>
      <w:r w:rsidRPr="0074147C">
        <w:rPr>
          <w:rFonts w:ascii="Palatino Linotype" w:hAnsi="Palatino Linotype"/>
        </w:rPr>
        <w:t xml:space="preserve"> </w:t>
      </w:r>
    </w:p>
    <w:p w14:paraId="278C9876" w14:textId="77777777" w:rsidR="00232B71" w:rsidRPr="0074147C" w:rsidRDefault="00232B71" w:rsidP="00232B71">
      <w:pPr>
        <w:spacing w:after="0" w:line="360" w:lineRule="auto"/>
        <w:jc w:val="both"/>
        <w:rPr>
          <w:rFonts w:ascii="Palatino Linotype" w:eastAsia="Arial Unicode MS" w:hAnsi="Palatino Linotype"/>
        </w:rPr>
      </w:pPr>
    </w:p>
    <w:p w14:paraId="57C1AE1F" w14:textId="77777777" w:rsidR="00232B71" w:rsidRPr="001210DA" w:rsidRDefault="00232B71" w:rsidP="00232B71">
      <w:pPr>
        <w:spacing w:after="0" w:line="360" w:lineRule="auto"/>
        <w:jc w:val="both"/>
        <w:rPr>
          <w:rFonts w:ascii="Palatino Linotype" w:hAnsi="Palatino Linotype"/>
          <w:sz w:val="24"/>
        </w:rPr>
      </w:pPr>
      <w:r w:rsidRPr="001210DA">
        <w:rPr>
          <w:rFonts w:ascii="Palatino Linotype" w:hAnsi="Palatino Linotype"/>
          <w:sz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3C41D180" w14:textId="77777777" w:rsidR="00232B71" w:rsidRPr="001210DA" w:rsidRDefault="00232B71" w:rsidP="00232B71">
      <w:pPr>
        <w:spacing w:after="0" w:line="360" w:lineRule="auto"/>
        <w:jc w:val="both"/>
        <w:rPr>
          <w:rFonts w:ascii="Palatino Linotype" w:hAnsi="Palatino Linotype"/>
          <w:sz w:val="24"/>
        </w:rPr>
      </w:pPr>
    </w:p>
    <w:p w14:paraId="440EE71A" w14:textId="77777777" w:rsidR="00232B71" w:rsidRPr="001210DA" w:rsidRDefault="00232B71" w:rsidP="00232B71">
      <w:pPr>
        <w:spacing w:after="0" w:line="360" w:lineRule="auto"/>
        <w:jc w:val="both"/>
        <w:rPr>
          <w:rFonts w:ascii="Palatino Linotype" w:eastAsia="Arial Unicode MS" w:hAnsi="Palatino Linotype"/>
          <w:sz w:val="24"/>
          <w:lang w:val="es-ES"/>
        </w:rPr>
      </w:pPr>
      <w:r w:rsidRPr="001210DA">
        <w:rPr>
          <w:rFonts w:ascii="Palatino Linotype" w:eastAsia="Arial Unicode MS" w:hAnsi="Palatino Linotype"/>
          <w:sz w:val="24"/>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1210DA">
        <w:rPr>
          <w:rFonts w:ascii="Palatino Linotype" w:eastAsia="Arial Unicode MS" w:hAnsi="Palatino Linotype"/>
          <w:color w:val="000000"/>
          <w:sz w:val="24"/>
          <w:lang w:eastAsia="es-MX"/>
        </w:rPr>
        <w:t>el Sujeto Obligado</w:t>
      </w:r>
      <w:r w:rsidRPr="001210DA">
        <w:rPr>
          <w:rFonts w:ascii="Palatino Linotype" w:eastAsia="Arial Unicode MS" w:hAnsi="Palatino Linotype"/>
          <w:sz w:val="24"/>
          <w:lang w:val="es-ES"/>
        </w:rPr>
        <w:t xml:space="preserve">, en ese contexto, todo dato personal susceptible de clasificación debe ser protegido. </w:t>
      </w:r>
    </w:p>
    <w:p w14:paraId="0AC4B4DA" w14:textId="77777777" w:rsidR="00232B71" w:rsidRPr="0074147C" w:rsidRDefault="00232B71" w:rsidP="00232B71">
      <w:pPr>
        <w:pStyle w:val="Sinespaciado"/>
        <w:spacing w:line="360" w:lineRule="auto"/>
        <w:jc w:val="both"/>
        <w:rPr>
          <w:rFonts w:ascii="Palatino Linotype" w:hAnsi="Palatino Linotype"/>
          <w:lang w:val="es-ES"/>
        </w:rPr>
      </w:pPr>
      <w:r>
        <w:rPr>
          <w:rFonts w:ascii="Palatino Linotype" w:hAnsi="Palatino Linotype"/>
          <w:lang w:val="es-ES_tradnl"/>
        </w:rPr>
        <w:lastRenderedPageBreak/>
        <w:t>Cl</w:t>
      </w:r>
      <w:r w:rsidRPr="0074147C">
        <w:rPr>
          <w:rFonts w:ascii="Palatino Linotype" w:hAnsi="Palatino Linotype"/>
          <w:lang w:val="es-ES_tradnl"/>
        </w:rPr>
        <w:t xml:space="preserve">asificación que tiene que efectuar mediante las formalidades que la Ley impone, es decir, </w:t>
      </w:r>
      <w:r w:rsidRPr="0074147C">
        <w:rPr>
          <w:rFonts w:ascii="Palatino Linotype" w:hAnsi="Palatino Linotype"/>
          <w:lang w:val="es-ES"/>
        </w:rPr>
        <w:t xml:space="preserve">resulta necesario que el Comité de Transparencia </w:t>
      </w:r>
      <w:r>
        <w:rPr>
          <w:rFonts w:ascii="Palatino Linotype" w:hAnsi="Palatino Linotype"/>
          <w:lang w:val="es-ES"/>
        </w:rPr>
        <w:t>d</w:t>
      </w:r>
      <w:r>
        <w:rPr>
          <w:rFonts w:ascii="Palatino Linotype" w:hAnsi="Palatino Linotype"/>
          <w:lang w:val="es-ES_tradnl"/>
        </w:rPr>
        <w:t>el</w:t>
      </w:r>
      <w:r w:rsidRPr="00DF5266">
        <w:rPr>
          <w:rFonts w:ascii="Palatino Linotype" w:hAnsi="Palatino Linotype"/>
          <w:lang w:val="es-ES_tradnl"/>
        </w:rPr>
        <w:t xml:space="preserve"> </w:t>
      </w:r>
      <w:r w:rsidRPr="00CA46E1">
        <w:rPr>
          <w:rFonts w:ascii="Palatino Linotype" w:hAnsi="Palatino Linotype"/>
          <w:b/>
          <w:lang w:val="es-ES_tradnl"/>
        </w:rPr>
        <w:t>sujeto obligado</w:t>
      </w:r>
      <w:r w:rsidRPr="0074147C">
        <w:rPr>
          <w:rFonts w:ascii="Palatino Linotype" w:hAnsi="Palatino Linotype"/>
          <w:lang w:val="es-ES_tradnl"/>
        </w:rPr>
        <w:t xml:space="preserve"> </w:t>
      </w:r>
      <w:r w:rsidRPr="0074147C">
        <w:rPr>
          <w:rFonts w:ascii="Palatino Linotype" w:hAnsi="Palatino Linotype"/>
          <w:lang w:val="es-ES"/>
        </w:rPr>
        <w:t>emita el Acuerdo de Clasificación correspondiente</w:t>
      </w:r>
      <w:r w:rsidRPr="0074147C">
        <w:rPr>
          <w:rFonts w:ascii="Palatino Linotype" w:hAnsi="Palatino Linotype"/>
          <w:lang w:val="es-ES_tradnl"/>
        </w:rPr>
        <w:t xml:space="preserve"> debidamente fundado y motivado, </w:t>
      </w:r>
      <w:r w:rsidRPr="0074147C">
        <w:rPr>
          <w:rFonts w:ascii="Palatino Linotype" w:hAnsi="Palatino Linotype"/>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w:t>
      </w:r>
      <w:r>
        <w:rPr>
          <w:rFonts w:ascii="Palatino Linotype" w:hAnsi="Palatino Linotype"/>
          <w:lang w:val="es-ES"/>
        </w:rPr>
        <w:t xml:space="preserve"> </w:t>
      </w:r>
      <w:r w:rsidRPr="0074147C">
        <w:rPr>
          <w:rFonts w:ascii="Palatino Linotype" w:hAnsi="Palatino Linotype"/>
          <w:lang w:val="es-ES"/>
        </w:rPr>
        <w:t>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375AD1F5" w14:textId="77777777" w:rsidR="00232B71" w:rsidRPr="0074147C" w:rsidRDefault="00232B71" w:rsidP="00232B71">
      <w:pPr>
        <w:pStyle w:val="Sinespaciado"/>
        <w:spacing w:line="360" w:lineRule="auto"/>
        <w:jc w:val="both"/>
        <w:rPr>
          <w:rFonts w:ascii="Palatino Linotype" w:hAnsi="Palatino Linotype"/>
          <w:lang w:val="es-ES"/>
        </w:rPr>
      </w:pPr>
    </w:p>
    <w:p w14:paraId="323577C6" w14:textId="77777777" w:rsidR="00232B71" w:rsidRPr="0074147C" w:rsidRDefault="00232B71" w:rsidP="00232B71">
      <w:pPr>
        <w:pStyle w:val="Sinespaciado"/>
        <w:spacing w:line="360" w:lineRule="auto"/>
        <w:jc w:val="both"/>
        <w:rPr>
          <w:rFonts w:ascii="Palatino Linotype" w:hAnsi="Palatino Linotype"/>
          <w:lang w:val="es-ES"/>
        </w:rPr>
      </w:pPr>
      <w:r w:rsidRPr="0074147C">
        <w:rPr>
          <w:rFonts w:ascii="Palatino Linotype" w:hAnsi="Palatino Linotype"/>
          <w:lang w:val="es-ES"/>
        </w:rPr>
        <w:t xml:space="preserve">En caso específico, de los documentos solicitados </w:t>
      </w:r>
      <w:r>
        <w:rPr>
          <w:rFonts w:ascii="Palatino Linotype" w:hAnsi="Palatino Linotype"/>
          <w:lang w:val="es-ES"/>
        </w:rPr>
        <w:t xml:space="preserve">pudieran </w:t>
      </w:r>
      <w:r w:rsidRPr="0074147C">
        <w:rPr>
          <w:rFonts w:ascii="Palatino Linotype" w:hAnsi="Palatino Linotype"/>
          <w:lang w:val="es-ES"/>
        </w:rPr>
        <w:t>obra</w:t>
      </w:r>
      <w:r>
        <w:rPr>
          <w:rFonts w:ascii="Palatino Linotype" w:hAnsi="Palatino Linotype"/>
          <w:lang w:val="es-ES"/>
        </w:rPr>
        <w:t>r</w:t>
      </w:r>
      <w:r w:rsidRPr="0074147C">
        <w:rPr>
          <w:rFonts w:ascii="Palatino Linotype" w:hAnsi="Palatino Linotype"/>
          <w:lang w:val="es-ES"/>
        </w:rPr>
        <w:t xml:space="preserve"> datos que son considerados confidenciales, cuyo acceso debe ser restringido, los cuales deben testarse al momento de la elaboración de versiones públicas, como es el caso del </w:t>
      </w:r>
      <w:r w:rsidRPr="0074147C">
        <w:rPr>
          <w:rFonts w:ascii="Palatino Linotype" w:hAnsi="Palatino Linotype"/>
          <w:b/>
          <w:lang w:val="es-ES"/>
        </w:rPr>
        <w:t>Registro Federal de Contribuyentes</w:t>
      </w:r>
      <w:r w:rsidRPr="0074147C">
        <w:rPr>
          <w:rFonts w:ascii="Palatino Linotype" w:hAnsi="Palatino Linotype"/>
          <w:lang w:val="es-ES"/>
        </w:rPr>
        <w:t xml:space="preserve"> (RFC), la </w:t>
      </w:r>
      <w:r w:rsidRPr="0074147C">
        <w:rPr>
          <w:rFonts w:ascii="Palatino Linotype" w:hAnsi="Palatino Linotype"/>
          <w:b/>
          <w:lang w:val="es-ES"/>
        </w:rPr>
        <w:t>Clave Única de Registro de Población</w:t>
      </w:r>
      <w:r w:rsidRPr="0074147C">
        <w:rPr>
          <w:rFonts w:ascii="Palatino Linotype" w:hAnsi="Palatino Linotype"/>
          <w:lang w:val="es-ES"/>
        </w:rPr>
        <w:t xml:space="preserve"> (CURP), la </w:t>
      </w:r>
      <w:r w:rsidRPr="0074147C">
        <w:rPr>
          <w:rFonts w:ascii="Palatino Linotype" w:hAnsi="Palatino Linotype"/>
          <w:b/>
          <w:lang w:val="es-ES"/>
        </w:rPr>
        <w:t>Clave de cualquier tipo de seguridad social</w:t>
      </w:r>
      <w:r w:rsidRPr="0074147C">
        <w:rPr>
          <w:rFonts w:ascii="Palatino Linotype" w:hAnsi="Palatino Linotype"/>
          <w:lang w:val="es-ES"/>
        </w:rPr>
        <w:t xml:space="preserve"> (ISSEMYM, u otros), así como, </w:t>
      </w:r>
      <w:r w:rsidRPr="0074147C">
        <w:rPr>
          <w:rFonts w:ascii="Palatino Linotype" w:hAnsi="Palatino Linotype"/>
          <w:b/>
          <w:lang w:val="es-ES"/>
        </w:rPr>
        <w:t xml:space="preserve">Cadenas Originales </w:t>
      </w:r>
      <w:r w:rsidRPr="0074147C">
        <w:rPr>
          <w:rFonts w:ascii="Palatino Linotype" w:hAnsi="Palatino Linotype"/>
          <w:lang w:val="es-ES"/>
        </w:rPr>
        <w:t>y</w:t>
      </w:r>
      <w:r w:rsidRPr="0074147C">
        <w:rPr>
          <w:rFonts w:ascii="Palatino Linotype" w:hAnsi="Palatino Linotype"/>
          <w:b/>
          <w:lang w:val="es-ES"/>
        </w:rPr>
        <w:t xml:space="preserve"> Sellos Digitales</w:t>
      </w:r>
      <w:r>
        <w:rPr>
          <w:rFonts w:ascii="Palatino Linotype" w:hAnsi="Palatino Linotype"/>
          <w:b/>
          <w:lang w:val="es-ES"/>
        </w:rPr>
        <w:t xml:space="preserve"> </w:t>
      </w:r>
      <w:r w:rsidRPr="0074147C">
        <w:rPr>
          <w:rFonts w:ascii="Palatino Linotype" w:hAnsi="Palatino Linotype"/>
          <w:b/>
          <w:lang w:val="es-ES"/>
        </w:rPr>
        <w:t xml:space="preserve">Códigos Bidimensionales </w:t>
      </w:r>
      <w:r w:rsidRPr="0074147C">
        <w:rPr>
          <w:rFonts w:ascii="Palatino Linotype" w:hAnsi="Palatino Linotype"/>
          <w:lang w:val="es-ES"/>
        </w:rPr>
        <w:t>y los denominados</w:t>
      </w:r>
      <w:r w:rsidRPr="0074147C">
        <w:rPr>
          <w:rFonts w:ascii="Palatino Linotype" w:hAnsi="Palatino Linotype"/>
          <w:b/>
          <w:lang w:val="es-ES"/>
        </w:rPr>
        <w:t xml:space="preserve"> Códigos QR.</w:t>
      </w:r>
    </w:p>
    <w:p w14:paraId="4840C39E" w14:textId="77777777" w:rsidR="00232B71" w:rsidRPr="00A3673B" w:rsidRDefault="00232B71" w:rsidP="00232B71">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r>
        <w:rPr>
          <w:rFonts w:ascii="Palatino Linotype" w:eastAsia="Times New Roman" w:hAnsi="Palatino Linotype" w:cs="Arial"/>
          <w:sz w:val="24"/>
          <w:szCs w:val="24"/>
          <w:lang w:eastAsia="es-MX"/>
        </w:rPr>
        <w:t xml:space="preserve">, cuyo trámite de inscripción </w:t>
      </w:r>
      <w:r w:rsidRPr="00A3673B">
        <w:rPr>
          <w:rFonts w:ascii="Palatino Linotype" w:eastAsia="Times New Roman" w:hAnsi="Palatino Linotype" w:cs="Arial"/>
          <w:sz w:val="24"/>
          <w:szCs w:val="24"/>
          <w:lang w:eastAsia="es-MX"/>
        </w:rPr>
        <w:t>en el registro</w:t>
      </w:r>
      <w:r>
        <w:rPr>
          <w:rFonts w:ascii="Palatino Linotype" w:eastAsia="Times New Roman" w:hAnsi="Palatino Linotype" w:cs="Arial"/>
          <w:sz w:val="24"/>
          <w:szCs w:val="24"/>
          <w:lang w:eastAsia="es-MX"/>
        </w:rPr>
        <w:t xml:space="preserve">, lo hacen </w:t>
      </w:r>
      <w:r w:rsidRPr="00A3673B">
        <w:rPr>
          <w:rFonts w:ascii="Palatino Linotype" w:eastAsia="Times New Roman" w:hAnsi="Palatino Linotype" w:cs="Arial"/>
          <w:sz w:val="24"/>
          <w:szCs w:val="24"/>
          <w:lang w:eastAsia="es-MX"/>
        </w:rPr>
        <w:t xml:space="preserve">con el propósito de </w:t>
      </w:r>
      <w:r w:rsidRPr="00A3673B">
        <w:rPr>
          <w:rFonts w:ascii="Palatino Linotype" w:eastAsia="Times New Roman" w:hAnsi="Palatino Linotype" w:cs="Arial"/>
          <w:sz w:val="24"/>
          <w:szCs w:val="24"/>
          <w:lang w:eastAsia="es-MX"/>
        </w:rPr>
        <w:lastRenderedPageBreak/>
        <w:t>realizar (mediante esa clave de identificación) operaciones o actividades de naturaleza fiscal, la cual, les permite hacer identificable respecto de una situación fiscal determinada.</w:t>
      </w:r>
    </w:p>
    <w:p w14:paraId="779D5252" w14:textId="77777777" w:rsidR="00232B71" w:rsidRPr="00A3673B" w:rsidRDefault="00232B71" w:rsidP="00232B71">
      <w:pPr>
        <w:spacing w:after="0" w:line="360" w:lineRule="auto"/>
        <w:ind w:right="-91"/>
        <w:jc w:val="both"/>
        <w:rPr>
          <w:rFonts w:ascii="Palatino Linotype" w:eastAsia="Times New Roman" w:hAnsi="Palatino Linotype" w:cs="Arial"/>
          <w:sz w:val="24"/>
          <w:szCs w:val="24"/>
          <w:lang w:eastAsia="es-MX"/>
        </w:rPr>
      </w:pPr>
    </w:p>
    <w:p w14:paraId="696C1065" w14:textId="77777777" w:rsidR="00232B71" w:rsidRPr="00A3673B" w:rsidRDefault="00232B71" w:rsidP="00232B71">
      <w:pPr>
        <w:spacing w:after="0" w:line="360" w:lineRule="auto"/>
        <w:ind w:right="-91"/>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14:paraId="71BDCF3A" w14:textId="77777777" w:rsidR="00232B71" w:rsidRPr="00A3673B" w:rsidRDefault="00232B71" w:rsidP="00232B71">
      <w:pPr>
        <w:spacing w:after="0" w:line="360" w:lineRule="auto"/>
        <w:ind w:right="-91"/>
        <w:jc w:val="both"/>
        <w:rPr>
          <w:rFonts w:ascii="Palatino Linotype" w:eastAsia="Times New Roman" w:hAnsi="Palatino Linotype" w:cs="Arial"/>
          <w:sz w:val="24"/>
          <w:szCs w:val="24"/>
          <w:lang w:eastAsia="es-MX"/>
        </w:rPr>
      </w:pPr>
    </w:p>
    <w:p w14:paraId="19C3CA6D" w14:textId="77777777" w:rsidR="00232B71" w:rsidRPr="00A3673B" w:rsidRDefault="00232B71" w:rsidP="00232B71">
      <w:pPr>
        <w:spacing w:after="0" w:line="240" w:lineRule="auto"/>
        <w:ind w:left="567" w:right="567"/>
        <w:jc w:val="both"/>
        <w:rPr>
          <w:rFonts w:ascii="Palatino Linotype" w:eastAsia="Times New Roman" w:hAnsi="Palatino Linotype" w:cs="Arial"/>
          <w:b/>
          <w:bCs/>
          <w:i/>
        </w:rPr>
      </w:pPr>
      <w:r w:rsidRPr="00A3673B">
        <w:rPr>
          <w:rFonts w:ascii="Palatino Linotype" w:eastAsia="Times New Roman" w:hAnsi="Palatino Linotype" w:cs="Arial"/>
          <w:bCs/>
          <w:i/>
        </w:rPr>
        <w:t>“</w:t>
      </w:r>
      <w:r w:rsidRPr="00A3673B">
        <w:rPr>
          <w:rFonts w:ascii="Palatino Linotype" w:eastAsia="Times New Roman" w:hAnsi="Palatino Linotype" w:cs="Arial"/>
          <w:b/>
          <w:bCs/>
          <w:i/>
        </w:rPr>
        <w:t xml:space="preserve">Registro Federal de Contribuyentes (RFC) de personas físicas. </w:t>
      </w:r>
      <w:r w:rsidRPr="00A3673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07396FDF" w14:textId="77777777" w:rsidR="00232B71" w:rsidRPr="00A3673B" w:rsidRDefault="00232B71" w:rsidP="00232B71">
      <w:pPr>
        <w:spacing w:after="0" w:line="240" w:lineRule="auto"/>
        <w:ind w:left="567" w:right="567"/>
        <w:jc w:val="both"/>
        <w:rPr>
          <w:rFonts w:ascii="Palatino Linotype" w:eastAsia="Times New Roman" w:hAnsi="Palatino Linotype" w:cs="Arial"/>
          <w:b/>
          <w:bCs/>
          <w:i/>
        </w:rPr>
      </w:pPr>
    </w:p>
    <w:p w14:paraId="4185814C" w14:textId="77777777" w:rsidR="00232B71" w:rsidRPr="00A3673B" w:rsidRDefault="00232B71" w:rsidP="00232B71">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Resoluciones:</w:t>
      </w:r>
    </w:p>
    <w:p w14:paraId="39BE1ECC" w14:textId="77777777" w:rsidR="00232B71" w:rsidRPr="00A3673B" w:rsidRDefault="00232B71" w:rsidP="00232B71">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RRA 0189/17. Morena. 08 de febrero de 2017. Por unanimidad. Comisionado Ponente Joel Salas Suárez.</w:t>
      </w:r>
    </w:p>
    <w:p w14:paraId="4DB037F3" w14:textId="77777777" w:rsidR="00232B71" w:rsidRPr="00A3673B" w:rsidRDefault="00232B71" w:rsidP="00232B71">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 xml:space="preserve">RRA 0677/17. Universidad Nacional Autónoma de México. 08 de marzo de 2017. Por unanimidad. Comisionado Ponente </w:t>
      </w:r>
      <w:proofErr w:type="spellStart"/>
      <w:r w:rsidRPr="00A3673B">
        <w:rPr>
          <w:rFonts w:ascii="Palatino Linotype" w:eastAsia="Times New Roman" w:hAnsi="Palatino Linotype" w:cs="Arial"/>
          <w:bCs/>
          <w:i/>
          <w:sz w:val="20"/>
        </w:rPr>
        <w:t>Rosendoevgueni</w:t>
      </w:r>
      <w:proofErr w:type="spellEnd"/>
      <w:r w:rsidRPr="00A3673B">
        <w:rPr>
          <w:rFonts w:ascii="Palatino Linotype" w:eastAsia="Times New Roman" w:hAnsi="Palatino Linotype" w:cs="Arial"/>
          <w:bCs/>
          <w:i/>
          <w:sz w:val="20"/>
        </w:rPr>
        <w:t xml:space="preserve"> Monterrey </w:t>
      </w:r>
      <w:proofErr w:type="spellStart"/>
      <w:r w:rsidRPr="00A3673B">
        <w:rPr>
          <w:rFonts w:ascii="Palatino Linotype" w:eastAsia="Times New Roman" w:hAnsi="Palatino Linotype" w:cs="Arial"/>
          <w:bCs/>
          <w:i/>
          <w:sz w:val="20"/>
        </w:rPr>
        <w:t>Chepov</w:t>
      </w:r>
      <w:proofErr w:type="spellEnd"/>
      <w:r w:rsidRPr="00A3673B">
        <w:rPr>
          <w:rFonts w:ascii="Palatino Linotype" w:eastAsia="Times New Roman" w:hAnsi="Palatino Linotype" w:cs="Arial"/>
          <w:bCs/>
          <w:i/>
          <w:sz w:val="20"/>
        </w:rPr>
        <w:t xml:space="preserve">. </w:t>
      </w:r>
    </w:p>
    <w:p w14:paraId="7C5F35D2" w14:textId="77777777" w:rsidR="00232B71" w:rsidRPr="00A3673B" w:rsidRDefault="00232B71" w:rsidP="00232B71">
      <w:pPr>
        <w:spacing w:after="0" w:line="240" w:lineRule="auto"/>
        <w:ind w:left="567" w:right="567"/>
        <w:jc w:val="both"/>
        <w:rPr>
          <w:rFonts w:ascii="Palatino Linotype" w:eastAsia="Times New Roman" w:hAnsi="Palatino Linotype" w:cs="Arial"/>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RRA 1564/17. Tribunal Electoral del Poder Judicial de la Federación. 26 de abril de 2017. Por unanimidad. Comisionado Ponente Oscar Mauricio Guerra Ford.</w:t>
      </w:r>
      <w:r w:rsidRPr="00A3673B">
        <w:rPr>
          <w:rFonts w:ascii="Palatino Linotype" w:eastAsia="Times New Roman" w:hAnsi="Palatino Linotype" w:cs="Arial"/>
          <w:i/>
          <w:sz w:val="20"/>
        </w:rPr>
        <w:t>”</w:t>
      </w:r>
    </w:p>
    <w:p w14:paraId="6BA0C39B" w14:textId="77777777" w:rsidR="00232B71" w:rsidRPr="00A3673B" w:rsidRDefault="00232B71" w:rsidP="00232B71">
      <w:pPr>
        <w:autoSpaceDE w:val="0"/>
        <w:autoSpaceDN w:val="0"/>
        <w:adjustRightInd w:val="0"/>
        <w:spacing w:after="0" w:line="360" w:lineRule="auto"/>
        <w:ind w:left="567" w:right="850"/>
        <w:jc w:val="both"/>
        <w:rPr>
          <w:rFonts w:ascii="Palatino Linotype" w:eastAsia="Times New Roman" w:hAnsi="Palatino Linotype" w:cs="Arial"/>
          <w:i/>
        </w:rPr>
      </w:pPr>
    </w:p>
    <w:p w14:paraId="117CF724" w14:textId="77777777" w:rsidR="00232B71" w:rsidRPr="00A3673B" w:rsidRDefault="00232B71" w:rsidP="00232B71">
      <w:pPr>
        <w:spacing w:after="0" w:line="360" w:lineRule="auto"/>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 xml:space="preserve">Así, el RFC se vincula al nombre de su titular, permite identificar la edad de la persona, su fecha de nacimiento, así como su </w:t>
      </w:r>
      <w:proofErr w:type="spellStart"/>
      <w:r w:rsidRPr="00A3673B">
        <w:rPr>
          <w:rFonts w:ascii="Palatino Linotype" w:eastAsia="Times New Roman" w:hAnsi="Palatino Linotype" w:cs="Arial"/>
          <w:sz w:val="24"/>
          <w:szCs w:val="24"/>
          <w:lang w:eastAsia="es-MX"/>
        </w:rPr>
        <w:t>homoclave</w:t>
      </w:r>
      <w:proofErr w:type="spellEnd"/>
      <w:r w:rsidRPr="00A3673B">
        <w:rPr>
          <w:rFonts w:ascii="Palatino Linotype" w:eastAsia="Times New Roman" w:hAnsi="Palatino Linotype" w:cs="Arial"/>
          <w:sz w:val="24"/>
          <w:szCs w:val="24"/>
          <w:lang w:eastAsia="es-MX"/>
        </w:rPr>
        <w:t>, la cual es única e irrepetible y determina justamente la identificación de dicha persona para efectos fiscales, por lo que éste constituye un dato personal que concierne a una persona física identificada e identificable.</w:t>
      </w:r>
    </w:p>
    <w:p w14:paraId="0221CDDD" w14:textId="77777777" w:rsidR="00232B71" w:rsidRPr="001C23F7" w:rsidRDefault="00232B71" w:rsidP="00232B71">
      <w:pPr>
        <w:pStyle w:val="Sinespaciado"/>
        <w:spacing w:line="360" w:lineRule="auto"/>
        <w:jc w:val="both"/>
        <w:rPr>
          <w:rFonts w:ascii="Palatino Linotype" w:hAnsi="Palatino Linotype"/>
          <w:lang w:eastAsia="es-MX"/>
        </w:rPr>
      </w:pPr>
    </w:p>
    <w:p w14:paraId="65E34A16" w14:textId="77777777" w:rsidR="00232B71" w:rsidRPr="001C23F7" w:rsidRDefault="00232B71" w:rsidP="00232B71">
      <w:pPr>
        <w:pStyle w:val="Sinespaciado"/>
        <w:spacing w:line="360" w:lineRule="auto"/>
        <w:jc w:val="both"/>
        <w:rPr>
          <w:rFonts w:ascii="Palatino Linotype" w:hAnsi="Palatino Linotype"/>
          <w:lang w:val="es-ES" w:eastAsia="es-MX"/>
        </w:rPr>
      </w:pPr>
      <w:r w:rsidRPr="001C23F7">
        <w:rPr>
          <w:rFonts w:ascii="Palatino Linotype" w:hAnsi="Palatino Linotype"/>
          <w:lang w:val="es-ES" w:eastAsia="es-MX"/>
        </w:rPr>
        <w:t xml:space="preserve">Por cuanto hace a la </w:t>
      </w:r>
      <w:r w:rsidRPr="001C23F7">
        <w:rPr>
          <w:rFonts w:ascii="Palatino Linotype" w:hAnsi="Palatino Linotype"/>
          <w:b/>
          <w:lang w:val="es-ES"/>
        </w:rPr>
        <w:t xml:space="preserve">Clave Única de Registro de Población, </w:t>
      </w:r>
      <w:r w:rsidRPr="001C23F7">
        <w:rPr>
          <w:rFonts w:ascii="Palatino Linotype" w:hAnsi="Palatino Linotype"/>
          <w:lang w:val="es-ES" w:eastAsia="es-MX"/>
        </w:rPr>
        <w:t xml:space="preserve">constituye un dato personal, ya que tiene como finalidad registrar a cada una de las personas que integran la población del país, con los datos que permitan certificar y acreditar </w:t>
      </w:r>
      <w:r w:rsidRPr="001C23F7">
        <w:rPr>
          <w:rFonts w:ascii="Palatino Linotype" w:hAnsi="Palatino Linotype"/>
          <w:lang w:val="es-ES" w:eastAsia="es-MX"/>
        </w:rPr>
        <w:lastRenderedPageBreak/>
        <w:t>fehacientemente su identidad, la cual servirá para identificarla de manera individual.</w:t>
      </w:r>
    </w:p>
    <w:p w14:paraId="5B9E0DAD" w14:textId="77777777" w:rsidR="00232B71" w:rsidRPr="001C23F7" w:rsidRDefault="00232B71" w:rsidP="00232B71">
      <w:pPr>
        <w:pStyle w:val="Sinespaciado"/>
        <w:spacing w:line="360" w:lineRule="auto"/>
        <w:jc w:val="both"/>
        <w:rPr>
          <w:rFonts w:ascii="Palatino Linotype" w:hAnsi="Palatino Linotype"/>
          <w:lang w:val="es-ES" w:eastAsia="es-MX"/>
        </w:rPr>
      </w:pPr>
    </w:p>
    <w:p w14:paraId="597F94F7" w14:textId="77777777" w:rsidR="00232B71" w:rsidRPr="001C23F7" w:rsidRDefault="00232B71" w:rsidP="00232B71">
      <w:pPr>
        <w:pStyle w:val="Sinespaciado"/>
        <w:spacing w:line="360" w:lineRule="auto"/>
        <w:jc w:val="both"/>
        <w:rPr>
          <w:rFonts w:ascii="Palatino Linotype" w:hAnsi="Palatino Linotype"/>
          <w:lang w:val="es-ES" w:eastAsia="es-MX"/>
        </w:rPr>
      </w:pPr>
      <w:r w:rsidRPr="001C23F7">
        <w:rPr>
          <w:rFonts w:ascii="Palatino Linotype" w:hAnsi="Palatino Linotype"/>
          <w:lang w:val="es-ES" w:eastAsia="es-MX"/>
        </w:rPr>
        <w:t>Lo anterior, tiene sustento en los artículos 86 y 91 de la Ley General de Población, la cual señala lo siguiente:</w:t>
      </w:r>
    </w:p>
    <w:p w14:paraId="0E82AFE2" w14:textId="77777777" w:rsidR="00232B71" w:rsidRPr="001C23F7" w:rsidRDefault="00232B71" w:rsidP="00232B71">
      <w:pPr>
        <w:pStyle w:val="Sinespaciado"/>
        <w:spacing w:line="360" w:lineRule="auto"/>
        <w:jc w:val="both"/>
        <w:rPr>
          <w:rFonts w:ascii="Palatino Linotype" w:hAnsi="Palatino Linotype"/>
          <w:lang w:val="es-ES" w:eastAsia="es-MX"/>
        </w:rPr>
      </w:pPr>
    </w:p>
    <w:p w14:paraId="46A23702" w14:textId="77777777" w:rsidR="00232B71" w:rsidRPr="00BC181D" w:rsidRDefault="00232B71" w:rsidP="00232B71">
      <w:pPr>
        <w:spacing w:after="0"/>
        <w:ind w:left="709" w:right="757"/>
        <w:jc w:val="both"/>
        <w:rPr>
          <w:rFonts w:ascii="Palatino Linotype" w:hAnsi="Palatino Linotype" w:cs="Arial"/>
          <w:i/>
          <w:lang w:val="es-ES" w:eastAsia="es-MX"/>
        </w:rPr>
      </w:pPr>
      <w:r w:rsidRPr="00BC181D">
        <w:rPr>
          <w:rFonts w:ascii="Palatino Linotype" w:hAnsi="Palatino Linotype" w:cs="Arial,Bold"/>
          <w:b/>
          <w:bCs/>
          <w:i/>
          <w:lang w:val="es-ES" w:eastAsia="es-MX"/>
        </w:rPr>
        <w:t xml:space="preserve">“Artículo 86. </w:t>
      </w:r>
      <w:r w:rsidRPr="00BC181D">
        <w:rPr>
          <w:rFonts w:ascii="Palatino Linotype" w:hAnsi="Palatino Linotype" w:cs="Arial"/>
          <w:i/>
          <w:lang w:val="es-ES" w:eastAsia="es-MX"/>
        </w:rPr>
        <w:t>El Registro Nacional de Población tiene como finalidad registrar a cada una de las personas que integran la población del país, con los datos que permitan certificar y acreditar fehacientemente su identidad.</w:t>
      </w:r>
    </w:p>
    <w:p w14:paraId="5825339F" w14:textId="77777777" w:rsidR="00232B71" w:rsidRPr="00BC181D" w:rsidRDefault="00232B71" w:rsidP="00232B71">
      <w:pPr>
        <w:spacing w:after="0"/>
        <w:ind w:left="709" w:right="757"/>
        <w:jc w:val="both"/>
        <w:rPr>
          <w:rFonts w:ascii="Palatino Linotype" w:hAnsi="Palatino Linotype" w:cs="Arial"/>
          <w:i/>
          <w:lang w:val="es-ES" w:eastAsia="es-MX"/>
        </w:rPr>
      </w:pPr>
    </w:p>
    <w:p w14:paraId="263A4A2F" w14:textId="77777777" w:rsidR="00232B71" w:rsidRPr="00BC181D" w:rsidRDefault="00232B71" w:rsidP="00232B71">
      <w:pPr>
        <w:spacing w:after="0"/>
        <w:ind w:left="709" w:right="757"/>
        <w:jc w:val="both"/>
        <w:rPr>
          <w:rFonts w:ascii="Palatino Linotype" w:hAnsi="Palatino Linotype" w:cs="Arial"/>
          <w:i/>
          <w:lang w:val="es-ES" w:eastAsia="es-MX"/>
        </w:rPr>
      </w:pPr>
      <w:r w:rsidRPr="00BC181D">
        <w:rPr>
          <w:rFonts w:ascii="Palatino Linotype" w:hAnsi="Palatino Linotype" w:cs="Arial,Bold"/>
          <w:b/>
          <w:bCs/>
          <w:i/>
          <w:lang w:val="es-ES" w:eastAsia="es-MX"/>
        </w:rPr>
        <w:t xml:space="preserve">Artículo 91. </w:t>
      </w:r>
      <w:r w:rsidRPr="00BC181D">
        <w:rPr>
          <w:rFonts w:ascii="Palatino Linotype" w:hAnsi="Palatino Linotype" w:cs="Arial"/>
          <w:i/>
          <w:lang w:val="es-ES" w:eastAsia="es-MX"/>
        </w:rPr>
        <w:t>Al incorporar a una persona en el Registro Nacional de Población, se le asignará una clave que se denominará Clave Única de Registro de Población. Esta servirá para registrarla e identificarla en forma individual.”</w:t>
      </w:r>
    </w:p>
    <w:p w14:paraId="253CA460" w14:textId="77777777" w:rsidR="00232B71" w:rsidRPr="00E2283D" w:rsidRDefault="00232B71" w:rsidP="00232B71">
      <w:pPr>
        <w:pStyle w:val="Sinespaciado"/>
        <w:spacing w:line="360" w:lineRule="auto"/>
        <w:jc w:val="both"/>
        <w:rPr>
          <w:rFonts w:ascii="Palatino Linotype" w:hAnsi="Palatino Linotype"/>
          <w:lang w:val="es-ES" w:eastAsia="es-MX"/>
        </w:rPr>
      </w:pPr>
    </w:p>
    <w:p w14:paraId="227AAC4D" w14:textId="77777777" w:rsidR="00232B71" w:rsidRPr="00E2283D" w:rsidRDefault="00232B71" w:rsidP="00232B71">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730CD01" w14:textId="77777777" w:rsidR="00232B71" w:rsidRPr="00E2283D" w:rsidRDefault="00232B71" w:rsidP="00232B71">
      <w:pPr>
        <w:pStyle w:val="Sinespaciado"/>
        <w:spacing w:line="360" w:lineRule="auto"/>
        <w:jc w:val="both"/>
        <w:rPr>
          <w:rFonts w:ascii="Palatino Linotype" w:hAnsi="Palatino Linotype"/>
          <w:lang w:val="es-ES" w:eastAsia="es-MX"/>
        </w:rPr>
      </w:pPr>
    </w:p>
    <w:p w14:paraId="063580B3" w14:textId="77777777" w:rsidR="00232B71" w:rsidRPr="00E2283D" w:rsidRDefault="00232B71" w:rsidP="00232B71">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lastRenderedPageBreak/>
        <w:t>Al respecto, el Instituto Nacional de Transparencia, Acceso a la Información y Protección de Datos Personales (INAI) a través del Criterio 18/17, señala literalmente lo siguiente:</w:t>
      </w:r>
    </w:p>
    <w:p w14:paraId="4D9704A1" w14:textId="77777777" w:rsidR="00232B71" w:rsidRPr="00BC181D" w:rsidRDefault="00232B71" w:rsidP="00232B71">
      <w:pPr>
        <w:spacing w:after="0" w:line="360" w:lineRule="auto"/>
        <w:jc w:val="both"/>
        <w:rPr>
          <w:rFonts w:ascii="Palatino Linotype" w:hAnsi="Palatino Linotype" w:cs="Arial"/>
          <w:lang w:val="es-ES" w:eastAsia="es-MX"/>
        </w:rPr>
      </w:pPr>
    </w:p>
    <w:p w14:paraId="359977C5" w14:textId="77777777" w:rsidR="00232B71" w:rsidRPr="00E2283D" w:rsidRDefault="00232B71" w:rsidP="00232B71">
      <w:pPr>
        <w:pStyle w:val="Sinespaciado"/>
        <w:ind w:left="567" w:right="616"/>
        <w:jc w:val="both"/>
        <w:rPr>
          <w:rFonts w:ascii="Palatino Linotype" w:hAnsi="Palatino Linotype"/>
          <w:i/>
          <w:sz w:val="22"/>
          <w:szCs w:val="22"/>
          <w:lang w:val="es-ES" w:eastAsia="es-MX"/>
        </w:rPr>
      </w:pPr>
      <w:r w:rsidRPr="00E2283D">
        <w:rPr>
          <w:rFonts w:ascii="Palatino Linotype" w:hAnsi="Palatino Linotype"/>
          <w:b/>
          <w:i/>
          <w:sz w:val="22"/>
          <w:szCs w:val="22"/>
          <w:lang w:val="es-ES" w:eastAsia="es-MX"/>
        </w:rPr>
        <w:t>Clave Única de Registro de Población (CURP)</w:t>
      </w:r>
      <w:r w:rsidRPr="00E2283D">
        <w:rPr>
          <w:rFonts w:ascii="Palatino Linotype" w:hAnsi="Palatino Linotype"/>
          <w:i/>
          <w:sz w:val="22"/>
          <w:szCs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B948DE4" w14:textId="77777777" w:rsidR="00232B71" w:rsidRPr="00413D0F" w:rsidRDefault="00232B71" w:rsidP="00232B71">
      <w:pPr>
        <w:spacing w:after="0" w:line="360" w:lineRule="auto"/>
        <w:ind w:right="616"/>
        <w:jc w:val="both"/>
        <w:rPr>
          <w:rFonts w:ascii="Palatino Linotype" w:hAnsi="Palatino Linotype" w:cs="Arial"/>
          <w:bCs/>
          <w:lang w:val="es-ES" w:eastAsia="es-MX"/>
        </w:rPr>
      </w:pPr>
    </w:p>
    <w:p w14:paraId="6D144F0C" w14:textId="77777777" w:rsidR="00232B71" w:rsidRPr="00E2283D" w:rsidRDefault="00232B71" w:rsidP="00232B71">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F297CCA" w14:textId="77777777" w:rsidR="00232B71" w:rsidRPr="00E2283D" w:rsidRDefault="00232B71" w:rsidP="00232B71">
      <w:pPr>
        <w:pStyle w:val="Sinespaciado"/>
        <w:spacing w:line="360" w:lineRule="auto"/>
        <w:jc w:val="both"/>
        <w:rPr>
          <w:rFonts w:ascii="Palatino Linotype" w:hAnsi="Palatino Linotype"/>
          <w:lang w:val="es-ES" w:eastAsia="es-MX"/>
        </w:rPr>
      </w:pPr>
    </w:p>
    <w:p w14:paraId="35A52DEC" w14:textId="77777777" w:rsidR="00232B71" w:rsidRPr="00E2283D" w:rsidRDefault="00232B71" w:rsidP="00232B71">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 xml:space="preserve">Por cuanto hace a la </w:t>
      </w:r>
      <w:r w:rsidRPr="00E2283D">
        <w:rPr>
          <w:rFonts w:ascii="Palatino Linotype" w:hAnsi="Palatino Linotype"/>
          <w:b/>
          <w:lang w:val="es-ES"/>
        </w:rPr>
        <w:t>Clave de cualquier tipo de seguridad social</w:t>
      </w:r>
      <w:r w:rsidRPr="00E2283D">
        <w:rPr>
          <w:rFonts w:ascii="Palatino Linotype" w:hAnsi="Palatino Linotype"/>
          <w:lang w:val="es-ES"/>
        </w:rPr>
        <w:t xml:space="preserve"> (ISSEMYM, u otros), está integrado por una </w:t>
      </w:r>
      <w:r w:rsidRPr="00E2283D">
        <w:rPr>
          <w:rFonts w:ascii="Palatino Linotype" w:hAnsi="Palatino Linotype"/>
          <w:bCs/>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2283D">
        <w:rPr>
          <w:rFonts w:ascii="Palatino Linotype" w:hAnsi="Palatino Linotype"/>
          <w:lang w:val="es-ES" w:eastAsia="es-MX"/>
        </w:rPr>
        <w:t xml:space="preserve">dato que únicamente le atañe al servidor </w:t>
      </w:r>
      <w:r w:rsidRPr="00E2283D">
        <w:rPr>
          <w:rFonts w:ascii="Palatino Linotype" w:hAnsi="Palatino Linotype"/>
          <w:lang w:val="es-ES" w:eastAsia="es-MX"/>
        </w:rPr>
        <w:lastRenderedPageBreak/>
        <w:t xml:space="preserve">público, por lo que constituye un dato personal que concierne a una persona física identificada e identificable en términos de los artículos 2 fracción II de la Ley de Transparencia y Acceso a la Información Pública del Estado de México y Municipios y  </w:t>
      </w:r>
      <w:r w:rsidRPr="00E2283D">
        <w:rPr>
          <w:rFonts w:ascii="Palatino Linotype" w:eastAsia="Arial Unicode MS" w:hAnsi="Palatino Linotype"/>
          <w:lang w:val="es-ES"/>
        </w:rPr>
        <w:t>4 fracción XI de la Ley de Protección de Datos Personales en Posesión de Sujetos Obligados del Estado de México y Municipios</w:t>
      </w:r>
      <w:r w:rsidRPr="00E2283D">
        <w:rPr>
          <w:rFonts w:ascii="Palatino Linotype" w:hAnsi="Palatino Linotype"/>
          <w:lang w:val="es-ES" w:eastAsia="es-MX"/>
        </w:rPr>
        <w:t>.</w:t>
      </w:r>
    </w:p>
    <w:p w14:paraId="1CDF76BA" w14:textId="77777777" w:rsidR="00232B71" w:rsidRPr="00E2283D" w:rsidRDefault="00232B71" w:rsidP="00232B71">
      <w:pPr>
        <w:pStyle w:val="Sinespaciado"/>
        <w:spacing w:line="360" w:lineRule="auto"/>
        <w:jc w:val="both"/>
        <w:rPr>
          <w:rFonts w:ascii="Palatino Linotype" w:hAnsi="Palatino Linotype"/>
          <w:lang w:val="es-ES" w:eastAsia="es-MX"/>
        </w:rPr>
      </w:pPr>
    </w:p>
    <w:p w14:paraId="43DA75B1" w14:textId="77777777" w:rsidR="00232B71" w:rsidRPr="00031AE6" w:rsidRDefault="00232B71" w:rsidP="00232B71">
      <w:pPr>
        <w:pStyle w:val="Sinespaciado"/>
        <w:spacing w:line="360" w:lineRule="auto"/>
        <w:jc w:val="both"/>
        <w:rPr>
          <w:rFonts w:ascii="Palatino Linotype" w:hAnsi="Palatino Linotype"/>
        </w:rPr>
      </w:pPr>
      <w:r w:rsidRPr="00031AE6">
        <w:rPr>
          <w:rFonts w:ascii="Palatino Linotype" w:eastAsia="Arial Unicode MS" w:hAnsi="Palatino Linotype"/>
        </w:rPr>
        <w:t xml:space="preserve">En ese sentido, </w:t>
      </w:r>
      <w:r w:rsidRPr="00031AE6">
        <w:rPr>
          <w:rFonts w:ascii="Palatino Linotype" w:hAnsi="Palatino Linotype"/>
        </w:rPr>
        <w:t xml:space="preserve">las </w:t>
      </w:r>
      <w:r w:rsidRPr="00031AE6">
        <w:rPr>
          <w:rFonts w:ascii="Palatino Linotype" w:hAnsi="Palatino Linotype"/>
          <w:b/>
        </w:rPr>
        <w:t xml:space="preserve">Cadenas Originales </w:t>
      </w:r>
      <w:r w:rsidRPr="00031AE6">
        <w:rPr>
          <w:rFonts w:ascii="Palatino Linotype" w:hAnsi="Palatino Linotype"/>
        </w:rPr>
        <w:t xml:space="preserve">y </w:t>
      </w:r>
      <w:r w:rsidRPr="00031AE6">
        <w:rPr>
          <w:rFonts w:ascii="Palatino Linotype" w:hAnsi="Palatino Linotype"/>
          <w:b/>
        </w:rPr>
        <w:t>Sellos</w:t>
      </w:r>
      <w:r w:rsidRPr="00031AE6">
        <w:rPr>
          <w:rFonts w:ascii="Palatino Linotype" w:hAnsi="Palatino Linotype"/>
        </w:rPr>
        <w:t xml:space="preserve"> </w:t>
      </w:r>
      <w:r w:rsidRPr="00031AE6">
        <w:rPr>
          <w:rFonts w:ascii="Palatino Linotype" w:hAnsi="Palatino Linotype"/>
          <w:b/>
        </w:rPr>
        <w:t>Digitales</w:t>
      </w:r>
      <w:r w:rsidRPr="00031AE6">
        <w:rPr>
          <w:rFonts w:ascii="Palatino Linotype" w:hAnsi="Palatino Linotype"/>
        </w:rPr>
        <w:t xml:space="preserve">, forman parte del </w:t>
      </w:r>
      <w:r w:rsidRPr="00031AE6">
        <w:rPr>
          <w:rFonts w:ascii="Palatino Linotype" w:hAnsi="Palatino Linotype"/>
          <w:lang w:val="es-ES_tradnl"/>
        </w:rPr>
        <w:t xml:space="preserve">certificado de sello digital, los cuales </w:t>
      </w:r>
      <w:r w:rsidRPr="00031AE6">
        <w:rPr>
          <w:rFonts w:ascii="Palatino Linotype" w:hAnsi="Palatino Linotype"/>
        </w:rPr>
        <w:t xml:space="preserve">son documentos electrónicos, mismos que de conformidad con el artículo 17-G y 29 del Código Fiscal de la Federación le permiten a la autoridad hacendaria federal garantizar una </w:t>
      </w:r>
      <w:r w:rsidRPr="00031AE6">
        <w:rPr>
          <w:rFonts w:ascii="Palatino Linotype" w:hAnsi="Palatino Linotype"/>
          <w:b/>
        </w:rPr>
        <w:t xml:space="preserve">vinculación </w:t>
      </w:r>
      <w:r w:rsidRPr="00031AE6">
        <w:rPr>
          <w:rFonts w:ascii="Palatino Linotype" w:hAnsi="Palatino Linotype"/>
        </w:rPr>
        <w:t xml:space="preserve">entre la </w:t>
      </w:r>
      <w:r w:rsidRPr="00031AE6">
        <w:rPr>
          <w:rFonts w:ascii="Palatino Linotype" w:hAnsi="Palatino Linotype"/>
          <w:b/>
        </w:rPr>
        <w:t>identidad de un sujeto o entidad</w:t>
      </w:r>
      <w:r w:rsidRPr="00031AE6">
        <w:rPr>
          <w:rFonts w:ascii="Palatino Linotype" w:hAnsi="Palatino Linotype"/>
        </w:rPr>
        <w:t xml:space="preserve"> con su clave pública, lo que hace identificable a una persona o entidad, además de que dichos certificados tienen como finalidad o propósito específico firmar digitalmente las facturas electrónicas </w:t>
      </w:r>
      <w:r w:rsidRPr="00031AE6">
        <w:rPr>
          <w:rFonts w:ascii="Palatino Linotype" w:hAnsi="Palatino Linotype"/>
          <w:b/>
        </w:rPr>
        <w:t>para acreditar la autoría de los comprobantes fiscales digitales</w:t>
      </w:r>
      <w:r w:rsidRPr="00031AE6">
        <w:rPr>
          <w:rFonts w:ascii="Palatino Linotype" w:hAnsi="Palatino Linotype"/>
        </w:rPr>
        <w:t>. En ese tenor se transcriben los artículos señalados con antelación para mejor ilustración:</w:t>
      </w:r>
    </w:p>
    <w:p w14:paraId="2EE1E304" w14:textId="77777777" w:rsidR="00232B71" w:rsidRPr="00031AE6" w:rsidRDefault="00232B71" w:rsidP="00232B71">
      <w:pPr>
        <w:pStyle w:val="Sinespaciado"/>
        <w:ind w:left="567" w:right="616"/>
        <w:jc w:val="both"/>
        <w:rPr>
          <w:rFonts w:ascii="Palatino Linotype" w:hAnsi="Palatino Linotype"/>
          <w:i/>
          <w:noProof/>
          <w:sz w:val="22"/>
          <w:szCs w:val="22"/>
        </w:rPr>
      </w:pPr>
      <w:r w:rsidRPr="00031AE6">
        <w:rPr>
          <w:rFonts w:ascii="Palatino Linotype" w:hAnsi="Palatino Linotype"/>
          <w:i/>
          <w:noProof/>
          <w:sz w:val="22"/>
          <w:szCs w:val="22"/>
        </w:rPr>
        <w:t>“</w:t>
      </w:r>
      <w:r w:rsidRPr="008A5F13">
        <w:rPr>
          <w:rFonts w:ascii="Palatino Linotype" w:hAnsi="Palatino Linotype"/>
          <w:b/>
          <w:i/>
          <w:noProof/>
          <w:sz w:val="22"/>
          <w:szCs w:val="22"/>
        </w:rPr>
        <w:t>Artículo 17-G.-</w:t>
      </w:r>
      <w:r w:rsidRPr="00031AE6">
        <w:rPr>
          <w:rFonts w:ascii="Palatino Linotype" w:hAnsi="Palatino Linotype"/>
          <w:i/>
          <w:noProof/>
          <w:sz w:val="22"/>
          <w:szCs w:val="22"/>
        </w:rPr>
        <w:t xml:space="preserve"> Los certificados que emita el Servicio de Administración Tributaria para ser considerados válidos deberán contener los datos siguientes: </w:t>
      </w:r>
    </w:p>
    <w:p w14:paraId="2ACED085" w14:textId="77777777" w:rsidR="00232B71" w:rsidRPr="00031AE6" w:rsidRDefault="00232B71" w:rsidP="00232B71">
      <w:pPr>
        <w:pStyle w:val="Sinespaciado"/>
        <w:ind w:left="567" w:right="616"/>
        <w:jc w:val="both"/>
        <w:rPr>
          <w:rFonts w:ascii="Palatino Linotype" w:hAnsi="Palatino Linotype"/>
          <w:i/>
          <w:noProof/>
          <w:sz w:val="22"/>
          <w:szCs w:val="22"/>
        </w:rPr>
      </w:pPr>
    </w:p>
    <w:p w14:paraId="5B223D68" w14:textId="77777777" w:rsidR="00232B71" w:rsidRDefault="00232B71" w:rsidP="00232B71">
      <w:pPr>
        <w:pStyle w:val="Sinespaciado"/>
        <w:numPr>
          <w:ilvl w:val="0"/>
          <w:numId w:val="8"/>
        </w:numPr>
        <w:ind w:right="616"/>
        <w:jc w:val="both"/>
        <w:rPr>
          <w:rFonts w:ascii="Palatino Linotype" w:hAnsi="Palatino Linotype"/>
          <w:i/>
          <w:noProof/>
          <w:sz w:val="22"/>
          <w:szCs w:val="22"/>
        </w:rPr>
      </w:pPr>
      <w:r w:rsidRPr="00031AE6">
        <w:rPr>
          <w:rFonts w:ascii="Palatino Linotype" w:hAnsi="Palatino Linotype"/>
          <w:i/>
          <w:noProof/>
          <w:sz w:val="22"/>
          <w:szCs w:val="22"/>
        </w:rPr>
        <w:t>La mención de que se expiden como tales. Tratándose de certificados de sellos digitales, se deberán especificar las limitantes que tengan para su uso.</w:t>
      </w:r>
    </w:p>
    <w:p w14:paraId="4B9A965F" w14:textId="77777777" w:rsidR="00232B71" w:rsidRPr="00031AE6" w:rsidRDefault="00232B71" w:rsidP="00232B71">
      <w:pPr>
        <w:pStyle w:val="Sinespaciado"/>
        <w:ind w:left="1422" w:right="616"/>
        <w:jc w:val="both"/>
        <w:rPr>
          <w:rFonts w:ascii="Palatino Linotype" w:hAnsi="Palatino Linotype"/>
          <w:i/>
          <w:noProof/>
          <w:sz w:val="22"/>
          <w:szCs w:val="22"/>
        </w:rPr>
      </w:pPr>
    </w:p>
    <w:p w14:paraId="0487A151" w14:textId="77777777" w:rsidR="00232B71" w:rsidRPr="00031AE6" w:rsidRDefault="00232B71" w:rsidP="00232B71">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Artículo 29.</w:t>
      </w:r>
      <w:r w:rsidRPr="00031AE6">
        <w:rPr>
          <w:rFonts w:ascii="Palatino Linotype" w:hAnsi="Palatino Linotype"/>
          <w:i/>
          <w:noProof/>
          <w:sz w:val="22"/>
          <w:szCs w:val="22"/>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w:t>
      </w:r>
      <w:r w:rsidRPr="00031AE6">
        <w:rPr>
          <w:rFonts w:ascii="Palatino Linotype" w:hAnsi="Palatino Linotype"/>
          <w:i/>
          <w:noProof/>
          <w:sz w:val="22"/>
          <w:szCs w:val="22"/>
        </w:rPr>
        <w:lastRenderedPageBreak/>
        <w:t>hubieren retenido contribuciones deberán solicitar el comprobante fiscal digital por Internet respectivo.</w:t>
      </w:r>
    </w:p>
    <w:p w14:paraId="62445BFE" w14:textId="77777777" w:rsidR="00232B71" w:rsidRPr="00031AE6" w:rsidRDefault="00232B71" w:rsidP="00232B71">
      <w:pPr>
        <w:pStyle w:val="Sinespaciado"/>
        <w:ind w:left="567" w:right="616"/>
        <w:jc w:val="both"/>
        <w:rPr>
          <w:rFonts w:ascii="Palatino Linotype" w:hAnsi="Palatino Linotype"/>
          <w:i/>
          <w:noProof/>
          <w:sz w:val="22"/>
          <w:szCs w:val="22"/>
        </w:rPr>
      </w:pPr>
    </w:p>
    <w:p w14:paraId="738A089F" w14:textId="77777777" w:rsidR="00232B71" w:rsidRPr="00031AE6" w:rsidRDefault="00232B71" w:rsidP="00232B71">
      <w:pPr>
        <w:pStyle w:val="Sinespaciado"/>
        <w:ind w:left="567" w:right="616"/>
        <w:jc w:val="both"/>
        <w:rPr>
          <w:rFonts w:ascii="Palatino Linotype" w:hAnsi="Palatino Linotype"/>
          <w:i/>
          <w:noProof/>
          <w:sz w:val="22"/>
          <w:szCs w:val="22"/>
        </w:rPr>
      </w:pPr>
      <w:r w:rsidRPr="00031AE6">
        <w:rPr>
          <w:rFonts w:ascii="Palatino Linotype" w:hAnsi="Palatino Linotype"/>
          <w:i/>
          <w:noProof/>
          <w:sz w:val="22"/>
          <w:szCs w:val="22"/>
        </w:rPr>
        <w:t>Los contribuyentes a que se refiere el párrafo anterior deberán cumplir con las obligaciones siguientes:</w:t>
      </w:r>
    </w:p>
    <w:p w14:paraId="1179A471" w14:textId="77777777" w:rsidR="00232B71" w:rsidRPr="00031AE6" w:rsidRDefault="00232B71" w:rsidP="00232B71">
      <w:pPr>
        <w:pStyle w:val="Sinespaciado"/>
        <w:ind w:left="567" w:right="616"/>
        <w:jc w:val="both"/>
        <w:rPr>
          <w:rFonts w:ascii="Palatino Linotype" w:hAnsi="Palatino Linotype"/>
          <w:i/>
          <w:noProof/>
          <w:sz w:val="22"/>
          <w:szCs w:val="22"/>
        </w:rPr>
      </w:pPr>
    </w:p>
    <w:p w14:paraId="02A62D17" w14:textId="77777777" w:rsidR="00232B71" w:rsidRPr="00031AE6" w:rsidRDefault="00232B71" w:rsidP="00232B71">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I</w:t>
      </w:r>
      <w:r w:rsidRPr="00031AE6">
        <w:rPr>
          <w:rFonts w:ascii="Palatino Linotype" w:hAnsi="Palatino Linotype"/>
          <w:i/>
          <w:noProof/>
          <w:sz w:val="22"/>
          <w:szCs w:val="22"/>
        </w:rPr>
        <w:t xml:space="preserve">. </w:t>
      </w:r>
      <w:r w:rsidRPr="00031AE6">
        <w:rPr>
          <w:rFonts w:ascii="Palatino Linotype" w:hAnsi="Palatino Linotype"/>
          <w:i/>
          <w:noProof/>
          <w:sz w:val="22"/>
          <w:szCs w:val="22"/>
        </w:rPr>
        <w:tab/>
        <w:t>…</w:t>
      </w:r>
    </w:p>
    <w:p w14:paraId="3C1C7B03" w14:textId="77777777" w:rsidR="00232B71" w:rsidRPr="00031AE6" w:rsidRDefault="00232B71" w:rsidP="00232B71">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II</w:t>
      </w:r>
      <w:r w:rsidRPr="00031AE6">
        <w:rPr>
          <w:rFonts w:ascii="Palatino Linotype" w:hAnsi="Palatino Linotype"/>
          <w:i/>
          <w:noProof/>
          <w:sz w:val="22"/>
          <w:szCs w:val="22"/>
        </w:rPr>
        <w:t xml:space="preserve">. </w:t>
      </w:r>
      <w:r w:rsidRPr="00031AE6">
        <w:rPr>
          <w:rFonts w:ascii="Palatino Linotype" w:hAnsi="Palatino Linotype"/>
          <w:i/>
          <w:noProof/>
          <w:sz w:val="22"/>
          <w:szCs w:val="22"/>
        </w:rPr>
        <w:tab/>
        <w:t>Tramitar ante el Servicio de Administración Tributaria el certificado para el uso de los sellos digitales.</w:t>
      </w:r>
    </w:p>
    <w:p w14:paraId="2BA7E9A6" w14:textId="77777777" w:rsidR="00232B71" w:rsidRPr="00031AE6" w:rsidRDefault="00232B71" w:rsidP="00232B71">
      <w:pPr>
        <w:pStyle w:val="Sinespaciado"/>
        <w:ind w:left="567" w:right="616"/>
        <w:jc w:val="both"/>
        <w:rPr>
          <w:rFonts w:ascii="Palatino Linotype" w:hAnsi="Palatino Linotype"/>
          <w:i/>
          <w:noProof/>
          <w:sz w:val="22"/>
          <w:szCs w:val="22"/>
        </w:rPr>
      </w:pPr>
    </w:p>
    <w:p w14:paraId="63BB61B0" w14:textId="77777777" w:rsidR="00232B71" w:rsidRPr="00BC181D" w:rsidRDefault="00232B71" w:rsidP="00232B71">
      <w:pPr>
        <w:pStyle w:val="Sinespaciado"/>
        <w:ind w:left="567" w:right="616"/>
        <w:jc w:val="both"/>
        <w:rPr>
          <w:noProof/>
        </w:rPr>
      </w:pPr>
      <w:r w:rsidRPr="00031AE6">
        <w:rPr>
          <w:rFonts w:ascii="Palatino Linotype" w:hAnsi="Palatino Linotype"/>
          <w:i/>
          <w:noProof/>
          <w:sz w:val="22"/>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269F9BB8" w14:textId="77777777" w:rsidR="00232B71" w:rsidRPr="00031AE6" w:rsidRDefault="00232B71" w:rsidP="00232B71">
      <w:pPr>
        <w:pStyle w:val="Sinespaciado"/>
        <w:spacing w:line="360" w:lineRule="auto"/>
        <w:jc w:val="both"/>
        <w:rPr>
          <w:rFonts w:ascii="Palatino Linotype" w:hAnsi="Palatino Linotype"/>
          <w:lang w:eastAsia="es-MX"/>
        </w:rPr>
      </w:pPr>
    </w:p>
    <w:p w14:paraId="5425A235" w14:textId="77777777" w:rsidR="00232B71" w:rsidRPr="00031AE6" w:rsidRDefault="00232B71" w:rsidP="00232B71">
      <w:pPr>
        <w:pStyle w:val="Sinespaciado"/>
        <w:spacing w:line="360" w:lineRule="auto"/>
        <w:jc w:val="both"/>
        <w:rPr>
          <w:rFonts w:ascii="Palatino Linotype" w:hAnsi="Palatino Linotype"/>
        </w:rPr>
      </w:pPr>
      <w:r w:rsidRPr="00031AE6">
        <w:rPr>
          <w:rFonts w:ascii="Palatino Linotype" w:hAnsi="Palatino Linotype"/>
        </w:rPr>
        <w:t xml:space="preserve">Por lo que hace a los </w:t>
      </w:r>
      <w:r w:rsidRPr="00031AE6">
        <w:rPr>
          <w:rFonts w:ascii="Palatino Linotype" w:hAnsi="Palatino Linotype"/>
          <w:b/>
        </w:rPr>
        <w:t>Códigos Bidimensionales</w:t>
      </w:r>
      <w:r w:rsidRPr="00031AE6">
        <w:rPr>
          <w:rFonts w:ascii="Palatino Linotype" w:hAnsi="Palatino Linotype"/>
        </w:rPr>
        <w:t xml:space="preserve"> y los denominados </w:t>
      </w:r>
      <w:r w:rsidRPr="00031AE6">
        <w:rPr>
          <w:rFonts w:ascii="Palatino Linotype" w:hAnsi="Palatino Linotype"/>
          <w:b/>
        </w:rPr>
        <w:t>Códigos QR</w:t>
      </w:r>
      <w:r w:rsidRPr="00031AE6">
        <w:rPr>
          <w:rFonts w:ascii="Palatino Linotype" w:hAnsi="Palatino Linotype"/>
        </w:rPr>
        <w:t xml:space="preserve">, se trata </w:t>
      </w:r>
      <w:r w:rsidRPr="00031AE6">
        <w:rPr>
          <w:rFonts w:ascii="Palatino Linotype" w:hAnsi="Palatino Linotype"/>
          <w:lang w:val="es-ES_tradnl"/>
        </w:rPr>
        <w:t>de</w:t>
      </w:r>
      <w:r w:rsidRPr="00031AE6">
        <w:rPr>
          <w:rFonts w:ascii="Palatino Linotype" w:hAnsi="Palatino Linotype"/>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031AE6">
        <w:rPr>
          <w:rFonts w:ascii="Palatino Linotype" w:hAnsi="Palatino Linotype"/>
          <w:lang w:eastAsia="es-MX"/>
        </w:rPr>
        <w:t>datos</w:t>
      </w:r>
      <w:r w:rsidRPr="00031AE6">
        <w:rPr>
          <w:rFonts w:ascii="Palatino Linotype" w:hAnsi="Palatino Linotype"/>
        </w:rPr>
        <w:t xml:space="preserve"> personales como lo son el </w:t>
      </w:r>
      <w:r w:rsidRPr="00031AE6">
        <w:rPr>
          <w:rFonts w:ascii="Palatino Linotype" w:hAnsi="Palatino Linotype"/>
          <w:b/>
        </w:rPr>
        <w:t>Registro Federal de Contribuyentes</w:t>
      </w:r>
      <w:r w:rsidRPr="00031AE6">
        <w:rPr>
          <w:rFonts w:ascii="Palatino Linotype" w:hAnsi="Palatino Linotype"/>
        </w:rPr>
        <w:t xml:space="preserve"> (RFC) y la </w:t>
      </w:r>
      <w:r w:rsidRPr="00031AE6">
        <w:rPr>
          <w:rFonts w:ascii="Palatino Linotype" w:hAnsi="Palatino Linotype"/>
          <w:b/>
        </w:rPr>
        <w:t>Clave Única de Registro de Población</w:t>
      </w:r>
      <w:r w:rsidRPr="00031AE6">
        <w:rPr>
          <w:rFonts w:ascii="Palatino Linotype" w:hAnsi="Palatino Linotype"/>
        </w:rPr>
        <w:t xml:space="preserve"> (CURP), por lo cual, deberán ser protegidos.</w:t>
      </w:r>
    </w:p>
    <w:p w14:paraId="42CCA638" w14:textId="77777777" w:rsidR="00232B71" w:rsidRPr="00031AE6" w:rsidRDefault="00232B71" w:rsidP="00232B71">
      <w:pPr>
        <w:pStyle w:val="Sinespaciado"/>
        <w:spacing w:line="360" w:lineRule="auto"/>
        <w:jc w:val="both"/>
        <w:rPr>
          <w:rFonts w:ascii="Palatino Linotype" w:hAnsi="Palatino Linotype"/>
          <w:lang w:val="es-ES"/>
        </w:rPr>
      </w:pPr>
    </w:p>
    <w:p w14:paraId="40117973" w14:textId="77777777" w:rsidR="00232B71" w:rsidRPr="00031AE6" w:rsidRDefault="00232B71" w:rsidP="00232B71">
      <w:pPr>
        <w:pStyle w:val="Sinespaciado"/>
        <w:spacing w:line="360" w:lineRule="auto"/>
        <w:jc w:val="both"/>
        <w:rPr>
          <w:rFonts w:ascii="Palatino Linotype" w:hAnsi="Palatino Linotype"/>
          <w:lang w:eastAsia="es-MX"/>
        </w:rPr>
      </w:pPr>
      <w:r w:rsidRPr="00031AE6">
        <w:rPr>
          <w:rFonts w:ascii="Palatino Linotype" w:hAnsi="Palatino Linotype"/>
          <w:lang w:val="es-ES_tradnl"/>
        </w:rPr>
        <w:t>Por ende, en el presente caso</w:t>
      </w:r>
      <w:r w:rsidRPr="00DF511A">
        <w:rPr>
          <w:rFonts w:ascii="Palatino Linotype" w:hAnsi="Palatino Linotype"/>
          <w:lang w:val="es-ES_tradnl"/>
        </w:rPr>
        <w:t xml:space="preserv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hAnsi="Palatino Linotype"/>
          <w:lang w:val="es-ES_tradnl"/>
        </w:rPr>
        <w:t xml:space="preserve">debe </w:t>
      </w:r>
      <w:r w:rsidRPr="00031AE6">
        <w:rPr>
          <w:rFonts w:ascii="Palatino Linotype" w:hAnsi="Palatino Linotype"/>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w:t>
      </w:r>
      <w:r w:rsidRPr="00031AE6">
        <w:rPr>
          <w:rFonts w:ascii="Palatino Linotype" w:hAnsi="Palatino Linotype"/>
          <w:lang w:eastAsia="es-MX"/>
        </w:rPr>
        <w:lastRenderedPageBreak/>
        <w:t xml:space="preserve">de la Ley, sino que es necesario que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hAnsi="Palatino Linotype"/>
          <w:lang w:eastAsia="es-MX"/>
        </w:rPr>
        <w:t xml:space="preserve">cuando clasifique un documento, ya sea en todo o en parte, debe atender lo dispuesto por la Ley de la materia, siendo que dicha clasificación es un trabajo en conjunto tanto de los Servidores Públicos Habilitados, de las Unidades de Transparencia y del Comité de Transparencia </w:t>
      </w:r>
      <w:r>
        <w:rPr>
          <w:rFonts w:ascii="Palatino Linotype" w:hAnsi="Palatino Linotype"/>
          <w:lang w:eastAsia="es-MX"/>
        </w:rPr>
        <w:t>d</w:t>
      </w:r>
      <w:r>
        <w:rPr>
          <w:rFonts w:ascii="Palatino Linotype" w:hAnsi="Palatino Linotype"/>
          <w:lang w:val="es-ES_tradnl"/>
        </w:rPr>
        <w:t>el</w:t>
      </w:r>
      <w:r w:rsidRPr="00DF5266">
        <w:rPr>
          <w:rFonts w:ascii="Palatino Linotype" w:hAnsi="Palatino Linotype"/>
          <w:lang w:val="es-ES_tradnl"/>
        </w:rPr>
        <w:t xml:space="preserve"> Sujeto Obligado</w:t>
      </w:r>
      <w:r w:rsidRPr="00031AE6">
        <w:rPr>
          <w:rFonts w:ascii="Palatino Linotype" w:hAnsi="Palatino Linotype"/>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96D1913" w14:textId="77777777" w:rsidR="00232B71" w:rsidRPr="00031AE6" w:rsidRDefault="00232B71" w:rsidP="00232B71">
      <w:pPr>
        <w:pStyle w:val="Sinespaciado"/>
        <w:spacing w:line="360" w:lineRule="auto"/>
        <w:jc w:val="both"/>
        <w:rPr>
          <w:rFonts w:ascii="Palatino Linotype" w:hAnsi="Palatino Linotype"/>
          <w:lang w:eastAsia="es-MX"/>
        </w:rPr>
      </w:pPr>
    </w:p>
    <w:p w14:paraId="6967E81C" w14:textId="77777777" w:rsidR="00232B71" w:rsidRPr="00031AE6" w:rsidRDefault="00232B71" w:rsidP="00232B71">
      <w:pPr>
        <w:pStyle w:val="Sinespaciado"/>
        <w:spacing w:line="360" w:lineRule="auto"/>
        <w:jc w:val="both"/>
        <w:rPr>
          <w:rFonts w:ascii="Palatino Linotype" w:eastAsia="Calibri" w:hAnsi="Palatino Linotype"/>
        </w:rPr>
      </w:pPr>
      <w:r w:rsidRPr="00031AE6">
        <w:rPr>
          <w:rFonts w:ascii="Palatino Linotype" w:eastAsia="Calibri" w:hAnsi="Palatino Linotype"/>
        </w:rPr>
        <w:t xml:space="preserve">Así, es que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eastAsia="Calibri" w:hAnsi="Palatino Linotype"/>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2405DE7" w14:textId="77777777" w:rsidR="00232B71" w:rsidRPr="00031AE6" w:rsidRDefault="00232B71" w:rsidP="00232B71">
      <w:pPr>
        <w:pStyle w:val="Sinespaciado"/>
        <w:spacing w:line="360" w:lineRule="auto"/>
        <w:jc w:val="both"/>
        <w:rPr>
          <w:rFonts w:ascii="Palatino Linotype" w:eastAsia="Calibri" w:hAnsi="Palatino Linotype"/>
        </w:rPr>
      </w:pPr>
    </w:p>
    <w:p w14:paraId="0A5F37B2" w14:textId="77777777" w:rsidR="00232B71" w:rsidRPr="00031AE6" w:rsidRDefault="00232B71" w:rsidP="00232B71">
      <w:pPr>
        <w:pStyle w:val="Sinespaciado"/>
        <w:spacing w:line="360" w:lineRule="auto"/>
        <w:jc w:val="both"/>
        <w:rPr>
          <w:rFonts w:ascii="Palatino Linotype" w:hAnsi="Palatino Linotype"/>
        </w:rPr>
      </w:pPr>
      <w:r w:rsidRPr="00031AE6">
        <w:rPr>
          <w:rFonts w:ascii="Palatino Linotype" w:hAnsi="Palatino Linotype"/>
        </w:rPr>
        <w:t xml:space="preserve">Ello, sin pasar por alto que la clasificación respectiva tiene que cumplirse mediante las formalidades impuestas por la ley; es decir, mediante Acuerdo </w:t>
      </w:r>
      <w:r w:rsidRPr="00031AE6">
        <w:rPr>
          <w:rFonts w:ascii="Palatino Linotype" w:hAnsi="Palatino Linotype"/>
        </w:rPr>
        <w:lastRenderedPageBreak/>
        <w:t>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1E853CD" w14:textId="77777777" w:rsidR="00232B71" w:rsidRPr="00031AE6" w:rsidRDefault="00232B71" w:rsidP="00232B71">
      <w:pPr>
        <w:pStyle w:val="Sinespaciado"/>
        <w:spacing w:line="360" w:lineRule="auto"/>
        <w:jc w:val="both"/>
        <w:rPr>
          <w:rFonts w:ascii="Palatino Linotype" w:hAnsi="Palatino Linotype"/>
        </w:rPr>
      </w:pPr>
    </w:p>
    <w:p w14:paraId="48E3926C"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 xml:space="preserve">“Artículo 49. </w:t>
      </w:r>
      <w:r w:rsidRPr="008A5F13">
        <w:rPr>
          <w:rFonts w:ascii="Palatino Linotype" w:hAnsi="Palatino Linotype"/>
          <w:i/>
          <w:sz w:val="22"/>
          <w:szCs w:val="22"/>
          <w:lang w:eastAsia="es-MX"/>
        </w:rPr>
        <w:t>Los Comités de Transparencia tendrán las siguientes atribuciones:</w:t>
      </w:r>
    </w:p>
    <w:p w14:paraId="5D7526DB"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VIII.</w:t>
      </w:r>
      <w:r w:rsidRPr="008A5F13">
        <w:rPr>
          <w:rFonts w:ascii="Palatino Linotype" w:hAnsi="Palatino Linotype"/>
          <w:i/>
          <w:sz w:val="22"/>
          <w:szCs w:val="22"/>
          <w:lang w:eastAsia="es-MX"/>
        </w:rPr>
        <w:t xml:space="preserve"> Aprobar, modificar o revocar la clasificación de la información;</w:t>
      </w:r>
    </w:p>
    <w:p w14:paraId="7260866F" w14:textId="77777777" w:rsidR="00232B71" w:rsidRPr="008A5F13" w:rsidRDefault="00232B71" w:rsidP="00232B71">
      <w:pPr>
        <w:pStyle w:val="Sinespaciado"/>
        <w:ind w:left="567" w:right="567"/>
        <w:jc w:val="both"/>
        <w:rPr>
          <w:rFonts w:ascii="Palatino Linotype" w:hAnsi="Palatino Linotype"/>
          <w:i/>
          <w:sz w:val="22"/>
          <w:szCs w:val="22"/>
          <w:lang w:eastAsia="es-MX"/>
        </w:rPr>
      </w:pPr>
    </w:p>
    <w:p w14:paraId="7C123938"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Artículo 132.</w:t>
      </w:r>
      <w:r w:rsidRPr="008A5F13">
        <w:rPr>
          <w:rFonts w:ascii="Palatino Linotype" w:hAnsi="Palatino Linotype"/>
          <w:i/>
          <w:sz w:val="22"/>
          <w:szCs w:val="22"/>
          <w:lang w:eastAsia="es-MX"/>
        </w:rPr>
        <w:t xml:space="preserve"> La clasificación de la información se llevará a cabo en el momento en que:</w:t>
      </w:r>
    </w:p>
    <w:p w14:paraId="622A24EF" w14:textId="77777777" w:rsidR="00232B71" w:rsidRPr="008A5F13" w:rsidRDefault="00232B71" w:rsidP="00232B71">
      <w:pPr>
        <w:pStyle w:val="Sinespaciado"/>
        <w:ind w:left="567" w:right="567"/>
        <w:jc w:val="both"/>
        <w:rPr>
          <w:rFonts w:ascii="Palatino Linotype" w:hAnsi="Palatino Linotype"/>
          <w:b/>
          <w:i/>
          <w:sz w:val="22"/>
          <w:szCs w:val="22"/>
          <w:lang w:eastAsia="es-MX"/>
        </w:rPr>
      </w:pPr>
    </w:p>
    <w:p w14:paraId="05D7CDF4"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w:t>
      </w:r>
      <w:r w:rsidRPr="008A5F13">
        <w:rPr>
          <w:rFonts w:ascii="Palatino Linotype" w:hAnsi="Palatino Linotype"/>
          <w:i/>
          <w:sz w:val="22"/>
          <w:szCs w:val="22"/>
          <w:lang w:eastAsia="es-MX"/>
        </w:rPr>
        <w:t xml:space="preserve"> Se reciba una solicitud de acceso a la información;</w:t>
      </w:r>
    </w:p>
    <w:p w14:paraId="4304B70C"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w:t>
      </w:r>
      <w:r w:rsidRPr="008A5F13">
        <w:rPr>
          <w:rFonts w:ascii="Palatino Linotype" w:hAnsi="Palatino Linotype"/>
          <w:i/>
          <w:sz w:val="22"/>
          <w:szCs w:val="22"/>
          <w:lang w:eastAsia="es-MX"/>
        </w:rPr>
        <w:t xml:space="preserve"> Se determine mediante resolución de autoridad competente; o</w:t>
      </w:r>
    </w:p>
    <w:p w14:paraId="26EF240C" w14:textId="77777777" w:rsidR="00232B71" w:rsidRPr="008A5F13" w:rsidRDefault="00232B71" w:rsidP="00232B71">
      <w:pPr>
        <w:pStyle w:val="Sinespaciado"/>
        <w:ind w:left="567" w:right="567"/>
        <w:jc w:val="both"/>
        <w:rPr>
          <w:rFonts w:ascii="Palatino Linotype" w:hAnsi="Palatino Linotype"/>
          <w:b/>
          <w:i/>
          <w:sz w:val="22"/>
          <w:szCs w:val="22"/>
          <w:lang w:eastAsia="es-MX"/>
        </w:rPr>
      </w:pPr>
      <w:r w:rsidRPr="008A5F13">
        <w:rPr>
          <w:rFonts w:ascii="Palatino Linotype" w:hAnsi="Palatino Linotype"/>
          <w:i/>
          <w:sz w:val="22"/>
          <w:szCs w:val="22"/>
          <w:lang w:eastAsia="es-MX"/>
        </w:rPr>
        <w:t>III. Se generen versiones públicas para dar cumplimiento a las obligaciones de transparencia previstas en esta Ley.</w:t>
      </w:r>
      <w:r w:rsidRPr="008A5F13">
        <w:rPr>
          <w:rFonts w:ascii="Palatino Linotype" w:hAnsi="Palatino Linotype"/>
          <w:b/>
          <w:i/>
          <w:sz w:val="22"/>
          <w:szCs w:val="22"/>
          <w:lang w:eastAsia="es-MX"/>
        </w:rPr>
        <w:t>”</w:t>
      </w:r>
    </w:p>
    <w:p w14:paraId="3F46AE49" w14:textId="77777777" w:rsidR="00232B71" w:rsidRPr="008A5F13" w:rsidRDefault="00232B71" w:rsidP="00232B71">
      <w:pPr>
        <w:pStyle w:val="Sinespaciado"/>
        <w:ind w:left="567" w:right="567"/>
        <w:jc w:val="both"/>
        <w:rPr>
          <w:rFonts w:ascii="Palatino Linotype" w:hAnsi="Palatino Linotype"/>
          <w:b/>
          <w:i/>
          <w:sz w:val="22"/>
          <w:szCs w:val="22"/>
          <w:lang w:eastAsia="es-MX"/>
        </w:rPr>
      </w:pPr>
    </w:p>
    <w:p w14:paraId="1598FCC4"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w:t>
      </w:r>
      <w:proofErr w:type="gramStart"/>
      <w:r w:rsidRPr="008A5F13">
        <w:rPr>
          <w:rFonts w:ascii="Palatino Linotype" w:hAnsi="Palatino Linotype"/>
          <w:b/>
          <w:i/>
          <w:sz w:val="22"/>
          <w:szCs w:val="22"/>
          <w:lang w:eastAsia="es-MX"/>
        </w:rPr>
        <w:t>Segundo.-</w:t>
      </w:r>
      <w:proofErr w:type="gramEnd"/>
      <w:r w:rsidRPr="008A5F13">
        <w:rPr>
          <w:rFonts w:ascii="Palatino Linotype" w:hAnsi="Palatino Linotype"/>
          <w:i/>
          <w:sz w:val="22"/>
          <w:szCs w:val="22"/>
          <w:lang w:eastAsia="es-MX"/>
        </w:rPr>
        <w:t xml:space="preserve"> Para efectos de los presentes Lineamientos Generales, se entenderá por:</w:t>
      </w:r>
    </w:p>
    <w:p w14:paraId="2925A14E" w14:textId="77777777" w:rsidR="00232B71" w:rsidRPr="008A5F13" w:rsidRDefault="00232B71" w:rsidP="00232B71">
      <w:pPr>
        <w:pStyle w:val="Sinespaciado"/>
        <w:ind w:left="567" w:right="567"/>
        <w:jc w:val="both"/>
        <w:rPr>
          <w:rFonts w:ascii="Palatino Linotype" w:hAnsi="Palatino Linotype"/>
          <w:b/>
          <w:i/>
          <w:sz w:val="22"/>
          <w:szCs w:val="22"/>
          <w:lang w:eastAsia="es-MX"/>
        </w:rPr>
      </w:pPr>
    </w:p>
    <w:p w14:paraId="23A9E65C"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XVIII.</w:t>
      </w:r>
      <w:r w:rsidRPr="008A5F13">
        <w:rPr>
          <w:rFonts w:ascii="Palatino Linotype" w:hAnsi="Palatino Linotype"/>
          <w:i/>
          <w:sz w:val="22"/>
          <w:szCs w:val="22"/>
          <w:lang w:eastAsia="es-MX"/>
        </w:rPr>
        <w:t xml:space="preserve"> </w:t>
      </w:r>
      <w:r w:rsidRPr="008A5F13">
        <w:rPr>
          <w:rFonts w:ascii="Palatino Linotype" w:hAnsi="Palatino Linotype"/>
          <w:b/>
          <w:i/>
          <w:sz w:val="22"/>
          <w:szCs w:val="22"/>
          <w:lang w:eastAsia="es-MX"/>
        </w:rPr>
        <w:t>Versión pública:</w:t>
      </w:r>
      <w:r w:rsidRPr="008A5F13">
        <w:rPr>
          <w:rFonts w:ascii="Palatino Linotype" w:hAnsi="Palatino Linotype"/>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7F713AA"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Cuarto.</w:t>
      </w:r>
      <w:r w:rsidRPr="008A5F13">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CBA3C18"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Sujetos Obligados deberán aplicar, de manera estricta, las excepciones al derecho de acceso a la información y sólo podrán invocarlas cuando acrediten su procedencia.</w:t>
      </w:r>
    </w:p>
    <w:p w14:paraId="3FA04EAB" w14:textId="77777777" w:rsidR="00232B71" w:rsidRPr="008A5F13" w:rsidRDefault="00232B71" w:rsidP="00232B71">
      <w:pPr>
        <w:pStyle w:val="Sinespaciado"/>
        <w:ind w:left="567" w:right="567"/>
        <w:jc w:val="both"/>
        <w:rPr>
          <w:rFonts w:ascii="Palatino Linotype" w:hAnsi="Palatino Linotype"/>
          <w:b/>
          <w:i/>
          <w:sz w:val="22"/>
          <w:szCs w:val="22"/>
          <w:lang w:eastAsia="es-MX"/>
        </w:rPr>
      </w:pPr>
    </w:p>
    <w:p w14:paraId="03F6C9F8"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Quinto.</w:t>
      </w:r>
      <w:r w:rsidRPr="008A5F13">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w:t>
      </w:r>
      <w:r w:rsidRPr="008A5F13">
        <w:rPr>
          <w:rFonts w:ascii="Palatino Linotype" w:hAnsi="Palatino Linotype"/>
          <w:i/>
          <w:sz w:val="22"/>
          <w:szCs w:val="22"/>
          <w:lang w:eastAsia="es-MX"/>
        </w:rPr>
        <w:lastRenderedPageBreak/>
        <w:t>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DAEEC63" w14:textId="77777777" w:rsidR="00232B71" w:rsidRPr="008A5F13" w:rsidRDefault="00232B71" w:rsidP="00232B71">
      <w:pPr>
        <w:pStyle w:val="Sinespaciado"/>
        <w:ind w:left="567" w:right="567"/>
        <w:jc w:val="both"/>
        <w:rPr>
          <w:rFonts w:ascii="Palatino Linotype" w:hAnsi="Palatino Linotype"/>
          <w:b/>
          <w:i/>
          <w:sz w:val="22"/>
          <w:szCs w:val="22"/>
          <w:lang w:eastAsia="es-MX"/>
        </w:rPr>
      </w:pPr>
    </w:p>
    <w:p w14:paraId="2AAF5BC5"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Sexto.</w:t>
      </w:r>
      <w:r w:rsidRPr="008A5F13">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4606B2F"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La clasificación de información se realizará conforme a un análisis caso por caso, mediante la aplicación de la prueba de daño y de interés público.</w:t>
      </w:r>
    </w:p>
    <w:p w14:paraId="21FCC304" w14:textId="77777777" w:rsidR="00232B71" w:rsidRPr="008A5F13" w:rsidRDefault="00232B71" w:rsidP="00232B71">
      <w:pPr>
        <w:pStyle w:val="Sinespaciado"/>
        <w:ind w:left="567" w:right="567"/>
        <w:jc w:val="both"/>
        <w:rPr>
          <w:rFonts w:ascii="Palatino Linotype" w:hAnsi="Palatino Linotype"/>
          <w:b/>
          <w:i/>
          <w:sz w:val="22"/>
          <w:szCs w:val="22"/>
          <w:lang w:eastAsia="es-MX"/>
        </w:rPr>
      </w:pPr>
    </w:p>
    <w:p w14:paraId="78D23B3A"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Séptimo.</w:t>
      </w:r>
      <w:r w:rsidRPr="008A5F13">
        <w:rPr>
          <w:rFonts w:ascii="Palatino Linotype" w:hAnsi="Palatino Linotype"/>
          <w:i/>
          <w:sz w:val="22"/>
          <w:szCs w:val="22"/>
          <w:lang w:eastAsia="es-MX"/>
        </w:rPr>
        <w:t xml:space="preserve"> La clasificación de la información se llevará a cabo en el momento en que:</w:t>
      </w:r>
    </w:p>
    <w:p w14:paraId="34372AEA"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w:t>
      </w:r>
      <w:r w:rsidRPr="008A5F13">
        <w:rPr>
          <w:rFonts w:ascii="Palatino Linotype" w:hAnsi="Palatino Linotype"/>
          <w:i/>
          <w:sz w:val="22"/>
          <w:szCs w:val="22"/>
          <w:lang w:eastAsia="es-MX"/>
        </w:rPr>
        <w:t xml:space="preserve"> Se reciba una solicitud de acceso a la información;</w:t>
      </w:r>
    </w:p>
    <w:p w14:paraId="43761CD0" w14:textId="77777777" w:rsidR="00232B71" w:rsidRPr="008A5F13" w:rsidRDefault="00232B71" w:rsidP="00232B71">
      <w:pPr>
        <w:pStyle w:val="Sinespaciado"/>
        <w:ind w:left="567" w:right="567"/>
        <w:jc w:val="both"/>
        <w:rPr>
          <w:rFonts w:ascii="Palatino Linotype" w:hAnsi="Palatino Linotype"/>
          <w:b/>
          <w:i/>
          <w:sz w:val="22"/>
          <w:szCs w:val="22"/>
          <w:lang w:eastAsia="es-MX"/>
        </w:rPr>
      </w:pPr>
    </w:p>
    <w:p w14:paraId="253C2E2E"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w:t>
      </w:r>
      <w:r w:rsidRPr="008A5F13">
        <w:rPr>
          <w:rFonts w:ascii="Palatino Linotype" w:hAnsi="Palatino Linotype"/>
          <w:i/>
          <w:sz w:val="22"/>
          <w:szCs w:val="22"/>
          <w:lang w:eastAsia="es-MX"/>
        </w:rPr>
        <w:t xml:space="preserve"> Se determine mediante resolución de autoridad competente, o</w:t>
      </w:r>
    </w:p>
    <w:p w14:paraId="10C473A7" w14:textId="77777777" w:rsidR="00232B71" w:rsidRPr="008A5F13" w:rsidRDefault="00232B71" w:rsidP="00232B71">
      <w:pPr>
        <w:pStyle w:val="Sinespaciado"/>
        <w:ind w:left="567" w:right="567"/>
        <w:jc w:val="both"/>
        <w:rPr>
          <w:rFonts w:ascii="Palatino Linotype" w:hAnsi="Palatino Linotype"/>
          <w:b/>
          <w:i/>
          <w:sz w:val="22"/>
          <w:szCs w:val="22"/>
          <w:lang w:eastAsia="es-MX"/>
        </w:rPr>
      </w:pPr>
    </w:p>
    <w:p w14:paraId="5B959872"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III.</w:t>
      </w:r>
      <w:r w:rsidRPr="008A5F13">
        <w:rPr>
          <w:rFonts w:ascii="Palatino Linotype" w:hAnsi="Palatino Linotype"/>
          <w:i/>
          <w:sz w:val="22"/>
          <w:szCs w:val="22"/>
          <w:lang w:eastAsia="es-MX"/>
        </w:rPr>
        <w:t xml:space="preserve"> Se generen versiones públicas para dar cumplimiento a las obligaciones de transparencia previstas en la Ley General, la Ley Federal y las correspondientes de las entidades federativas.</w:t>
      </w:r>
    </w:p>
    <w:p w14:paraId="150631E5"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29B4E7EC" w14:textId="77777777" w:rsidR="00232B71" w:rsidRPr="008A5F13" w:rsidRDefault="00232B71" w:rsidP="00232B71">
      <w:pPr>
        <w:pStyle w:val="Sinespaciado"/>
        <w:ind w:left="567" w:right="567"/>
        <w:jc w:val="both"/>
        <w:rPr>
          <w:rFonts w:ascii="Palatino Linotype" w:hAnsi="Palatino Linotype"/>
          <w:b/>
          <w:i/>
          <w:sz w:val="22"/>
          <w:szCs w:val="22"/>
          <w:lang w:eastAsia="es-MX"/>
        </w:rPr>
      </w:pPr>
    </w:p>
    <w:p w14:paraId="1C321863"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Octavo.</w:t>
      </w:r>
      <w:r w:rsidRPr="008A5F13">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8DE44AA"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11FCF82A"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En caso de referirse a información reservada, la motivación de la clasificación también deberá comprender las circunstancias que justifican el establecimiento de determinado plazo de reserva.</w:t>
      </w:r>
    </w:p>
    <w:p w14:paraId="30C924E5" w14:textId="77777777" w:rsidR="00232B71" w:rsidRPr="008A5F13" w:rsidRDefault="00232B71" w:rsidP="00232B71">
      <w:pPr>
        <w:pStyle w:val="Sinespaciado"/>
        <w:ind w:left="567" w:right="567"/>
        <w:jc w:val="both"/>
        <w:rPr>
          <w:rFonts w:ascii="Palatino Linotype" w:hAnsi="Palatino Linotype"/>
          <w:i/>
          <w:sz w:val="22"/>
          <w:szCs w:val="22"/>
          <w:lang w:eastAsia="es-MX"/>
        </w:rPr>
      </w:pPr>
    </w:p>
    <w:p w14:paraId="2F994387"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5C05FD2"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lastRenderedPageBreak/>
        <w:t>Los documentos contenidos en los archivos históricos y los identificados como históricos confidenciales no serán susceptibles de clasificación como reservados.</w:t>
      </w:r>
    </w:p>
    <w:p w14:paraId="6028C398" w14:textId="77777777" w:rsidR="00232B71" w:rsidRPr="008A5F13" w:rsidRDefault="00232B71" w:rsidP="00232B71">
      <w:pPr>
        <w:pStyle w:val="Sinespaciado"/>
        <w:ind w:left="567" w:right="567"/>
        <w:jc w:val="both"/>
        <w:rPr>
          <w:rFonts w:ascii="Palatino Linotype" w:hAnsi="Palatino Linotype"/>
          <w:b/>
          <w:i/>
          <w:sz w:val="22"/>
          <w:szCs w:val="22"/>
          <w:lang w:eastAsia="es-MX"/>
        </w:rPr>
      </w:pPr>
    </w:p>
    <w:p w14:paraId="16E482ED"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Noveno.</w:t>
      </w:r>
      <w:r w:rsidRPr="008A5F13">
        <w:rPr>
          <w:rFonts w:ascii="Palatino Linotype" w:hAnsi="Palatino Linotype"/>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77F765E" w14:textId="77777777" w:rsidR="00232B71" w:rsidRPr="008A5F13" w:rsidRDefault="00232B71" w:rsidP="00232B71">
      <w:pPr>
        <w:pStyle w:val="Sinespaciado"/>
        <w:ind w:left="567" w:right="567"/>
        <w:jc w:val="both"/>
        <w:rPr>
          <w:rFonts w:ascii="Palatino Linotype" w:hAnsi="Palatino Linotype"/>
          <w:b/>
          <w:i/>
          <w:sz w:val="22"/>
          <w:szCs w:val="22"/>
          <w:lang w:eastAsia="es-MX"/>
        </w:rPr>
      </w:pPr>
    </w:p>
    <w:p w14:paraId="4FECDDCC"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Décimo.</w:t>
      </w:r>
      <w:r w:rsidRPr="008A5F13">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D05B94B" w14:textId="77777777" w:rsidR="00232B71" w:rsidRPr="008A5F13" w:rsidRDefault="00232B71" w:rsidP="00232B71">
      <w:pPr>
        <w:pStyle w:val="Sinespaciado"/>
        <w:ind w:left="567" w:right="567"/>
        <w:jc w:val="both"/>
        <w:rPr>
          <w:rFonts w:ascii="Palatino Linotype" w:hAnsi="Palatino Linotype"/>
          <w:i/>
          <w:sz w:val="22"/>
          <w:szCs w:val="22"/>
          <w:lang w:eastAsia="es-MX"/>
        </w:rPr>
      </w:pPr>
    </w:p>
    <w:p w14:paraId="6FA25872" w14:textId="77777777" w:rsidR="00232B71" w:rsidRPr="008A5F13" w:rsidRDefault="00232B71" w:rsidP="00232B71">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En ausencia de los titulares de las áreas, la información será clasificada o desclasificada por la persona que lo supla, en términos de la normativa que rija la actuación del sujeto obligado.</w:t>
      </w:r>
    </w:p>
    <w:p w14:paraId="42280453" w14:textId="77777777" w:rsidR="00232B71" w:rsidRPr="008A5F13" w:rsidRDefault="00232B71" w:rsidP="00232B71">
      <w:pPr>
        <w:pStyle w:val="Sinespaciado"/>
        <w:ind w:left="567" w:right="567"/>
        <w:jc w:val="both"/>
        <w:rPr>
          <w:rFonts w:ascii="Palatino Linotype" w:hAnsi="Palatino Linotype"/>
          <w:b/>
          <w:i/>
          <w:sz w:val="22"/>
          <w:szCs w:val="22"/>
          <w:lang w:eastAsia="es-MX"/>
        </w:rPr>
      </w:pPr>
    </w:p>
    <w:p w14:paraId="143AC82F" w14:textId="77777777" w:rsidR="00232B71" w:rsidRPr="008A5F13" w:rsidRDefault="00232B71" w:rsidP="00232B71">
      <w:pPr>
        <w:pStyle w:val="Sinespaciado"/>
        <w:ind w:left="567" w:right="567"/>
        <w:jc w:val="both"/>
        <w:rPr>
          <w:rFonts w:ascii="Palatino Linotype" w:hAnsi="Palatino Linotype"/>
          <w:b/>
          <w:lang w:eastAsia="es-MX"/>
        </w:rPr>
      </w:pPr>
      <w:r w:rsidRPr="008A5F13">
        <w:rPr>
          <w:rFonts w:ascii="Palatino Linotype" w:hAnsi="Palatino Linotype"/>
          <w:b/>
          <w:i/>
          <w:sz w:val="22"/>
          <w:szCs w:val="22"/>
          <w:lang w:eastAsia="es-MX"/>
        </w:rPr>
        <w:t>Décimo primero.</w:t>
      </w:r>
      <w:r w:rsidRPr="008A5F13">
        <w:rPr>
          <w:rFonts w:ascii="Palatino Linotype" w:hAnsi="Palatino Linotype"/>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A5F13">
        <w:rPr>
          <w:rFonts w:ascii="Palatino Linotype" w:hAnsi="Palatino Linotype"/>
          <w:b/>
          <w:i/>
          <w:sz w:val="22"/>
          <w:szCs w:val="22"/>
          <w:lang w:eastAsia="es-MX"/>
        </w:rPr>
        <w:t>”</w:t>
      </w:r>
    </w:p>
    <w:p w14:paraId="2E1E795C" w14:textId="77777777" w:rsidR="00232B71" w:rsidRPr="00BC181D" w:rsidRDefault="00232B71" w:rsidP="00232B71">
      <w:pPr>
        <w:spacing w:after="0" w:line="360" w:lineRule="auto"/>
        <w:jc w:val="both"/>
        <w:rPr>
          <w:rFonts w:ascii="Palatino Linotype" w:hAnsi="Palatino Linotype" w:cs="Arial"/>
          <w:i/>
          <w:lang w:eastAsia="es-MX"/>
        </w:rPr>
      </w:pPr>
    </w:p>
    <w:p w14:paraId="6222806F" w14:textId="77777777" w:rsidR="00232B71" w:rsidRPr="00031AE6" w:rsidRDefault="00232B71" w:rsidP="00232B71">
      <w:pPr>
        <w:pStyle w:val="Sinespaciado"/>
        <w:spacing w:line="360" w:lineRule="auto"/>
        <w:jc w:val="both"/>
        <w:rPr>
          <w:rFonts w:ascii="Palatino Linotype" w:hAnsi="Palatino Linotype"/>
        </w:rPr>
      </w:pPr>
      <w:r w:rsidRPr="00031AE6">
        <w:rPr>
          <w:rFonts w:ascii="Palatino Linotype" w:hAnsi="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Pr>
          <w:rFonts w:ascii="Palatino Linotype" w:hAnsi="Palatino Linotype"/>
          <w:lang w:val="es-ES_tradnl"/>
        </w:rPr>
        <w:t>el</w:t>
      </w:r>
      <w:r w:rsidRPr="00DF5266">
        <w:rPr>
          <w:rFonts w:ascii="Palatino Linotype" w:hAnsi="Palatino Linotype"/>
          <w:lang w:val="es-ES_tradnl"/>
        </w:rPr>
        <w:t xml:space="preserve"> Sujeto Obligado</w:t>
      </w:r>
      <w:r w:rsidRPr="00031AE6">
        <w:rPr>
          <w:rFonts w:ascii="Palatino Linotype" w:hAnsi="Palatino Linotype"/>
        </w:rPr>
        <w:t xml:space="preserve"> precise las razones objetivas por las que la apertura de la información generaría una afectación, asimismo, es claro que el mismo debe aplicar de manera </w:t>
      </w:r>
      <w:r w:rsidRPr="00031AE6">
        <w:rPr>
          <w:rFonts w:ascii="Palatino Linotype" w:hAnsi="Palatino Linotype"/>
        </w:rPr>
        <w:lastRenderedPageBreak/>
        <w:t>restrictiva y limitada las hipótesis de clasificación y no hacerlas valer de manera general. Es importante señalar que, para acreditar dichos supuestos jurídicos se debe fundar y motivar correctamente la categorización de la información.</w:t>
      </w:r>
    </w:p>
    <w:p w14:paraId="60A5FD23" w14:textId="77777777" w:rsidR="00232B71" w:rsidRPr="00031AE6" w:rsidRDefault="00232B71" w:rsidP="00232B71">
      <w:pPr>
        <w:pStyle w:val="Sinespaciado"/>
        <w:spacing w:line="360" w:lineRule="auto"/>
        <w:jc w:val="both"/>
        <w:rPr>
          <w:rFonts w:ascii="Palatino Linotype" w:hAnsi="Palatino Linotype"/>
        </w:rPr>
      </w:pPr>
    </w:p>
    <w:p w14:paraId="5AED073F" w14:textId="77777777" w:rsidR="00232B71" w:rsidRPr="00031AE6" w:rsidRDefault="00232B71" w:rsidP="00232B71">
      <w:pPr>
        <w:pStyle w:val="Sinespaciado"/>
        <w:spacing w:line="360" w:lineRule="auto"/>
        <w:jc w:val="both"/>
        <w:rPr>
          <w:rFonts w:ascii="Palatino Linotype" w:hAnsi="Palatino Linotype"/>
        </w:rPr>
      </w:pPr>
      <w:r w:rsidRPr="00031AE6">
        <w:rPr>
          <w:rFonts w:ascii="Palatino Linotype" w:hAnsi="Palatino Linotype"/>
        </w:rPr>
        <w:t>Por tanto, la fundamentación y motivación consiste en la obligación que tiene todo ente público de expresar los preceptos jurídicos aplicables al asunto motivo del acto y las razones o argumentos de su actuar.</w:t>
      </w:r>
    </w:p>
    <w:p w14:paraId="523BEC6E" w14:textId="77777777" w:rsidR="00232B71" w:rsidRPr="00031AE6" w:rsidRDefault="00232B71" w:rsidP="00232B71">
      <w:pPr>
        <w:pStyle w:val="Sinespaciado"/>
        <w:spacing w:line="360" w:lineRule="auto"/>
        <w:jc w:val="both"/>
        <w:rPr>
          <w:rFonts w:ascii="Palatino Linotype" w:hAnsi="Palatino Linotype"/>
        </w:rPr>
      </w:pPr>
    </w:p>
    <w:p w14:paraId="5FEA0B0E" w14:textId="77777777" w:rsidR="00232B71" w:rsidRPr="00031AE6" w:rsidRDefault="00232B71" w:rsidP="00232B71">
      <w:pPr>
        <w:pStyle w:val="Sinespaciado"/>
        <w:spacing w:line="360" w:lineRule="auto"/>
        <w:jc w:val="both"/>
        <w:rPr>
          <w:rFonts w:ascii="Palatino Linotype" w:hAnsi="Palatino Linotype"/>
        </w:rPr>
      </w:pPr>
      <w:r w:rsidRPr="00031AE6">
        <w:rPr>
          <w:rFonts w:ascii="Palatino Linotype" w:hAnsi="Palatino Linotype"/>
        </w:rPr>
        <w:t>Al respecto, el máximo tribunal del país ha establecido jurisprudencia respecto a qué debe entenderse por fundamentación y motivación, en los siguientes términos:</w:t>
      </w:r>
    </w:p>
    <w:p w14:paraId="30B702C9" w14:textId="77777777" w:rsidR="00232B71" w:rsidRPr="00031AE6" w:rsidRDefault="00232B71" w:rsidP="00232B71">
      <w:pPr>
        <w:pStyle w:val="Sinespaciado"/>
        <w:spacing w:line="360" w:lineRule="auto"/>
        <w:jc w:val="both"/>
        <w:rPr>
          <w:rFonts w:ascii="Palatino Linotype" w:hAnsi="Palatino Linotype"/>
        </w:rPr>
      </w:pPr>
    </w:p>
    <w:p w14:paraId="77F2A5AB" w14:textId="77777777" w:rsidR="00232B71" w:rsidRPr="00031AE6" w:rsidRDefault="00232B71" w:rsidP="00232B71">
      <w:pPr>
        <w:pStyle w:val="Sinespaciado"/>
        <w:ind w:left="567" w:right="567"/>
        <w:jc w:val="both"/>
        <w:rPr>
          <w:rFonts w:ascii="Palatino Linotype" w:hAnsi="Palatino Linotype"/>
          <w:i/>
          <w:sz w:val="22"/>
          <w:szCs w:val="22"/>
        </w:rPr>
      </w:pPr>
      <w:r w:rsidRPr="00031AE6">
        <w:rPr>
          <w:rFonts w:ascii="Palatino Linotype" w:hAnsi="Palatino Linotype"/>
          <w:b/>
          <w:i/>
          <w:sz w:val="22"/>
          <w:szCs w:val="22"/>
        </w:rPr>
        <w:t xml:space="preserve">FUNDAMENTACIÓN Y MOTIVACIÓN. </w:t>
      </w:r>
      <w:r w:rsidRPr="00031AE6">
        <w:rPr>
          <w:rFonts w:ascii="Palatino Linotype" w:hAnsi="Palatino Linotype"/>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w:t>
      </w:r>
      <w:r>
        <w:rPr>
          <w:rFonts w:ascii="Palatino Linotype" w:hAnsi="Palatino Linotype"/>
          <w:i/>
          <w:sz w:val="22"/>
          <w:szCs w:val="22"/>
        </w:rPr>
        <w:t xml:space="preserve"> invocada como fundamento.</w:t>
      </w:r>
    </w:p>
    <w:p w14:paraId="32CA8A5B" w14:textId="77777777" w:rsidR="00232B71" w:rsidRPr="00031AE6" w:rsidRDefault="00232B71" w:rsidP="00232B71">
      <w:pPr>
        <w:pStyle w:val="Sinespaciado"/>
        <w:spacing w:line="360" w:lineRule="auto"/>
        <w:jc w:val="both"/>
        <w:rPr>
          <w:rFonts w:ascii="Palatino Linotype" w:hAnsi="Palatino Linotype"/>
        </w:rPr>
      </w:pPr>
    </w:p>
    <w:p w14:paraId="1F2A9B01" w14:textId="77777777" w:rsidR="00232B71" w:rsidRDefault="00232B71" w:rsidP="00232B71">
      <w:pPr>
        <w:pStyle w:val="Sinespaciado"/>
        <w:spacing w:line="360" w:lineRule="auto"/>
        <w:jc w:val="both"/>
        <w:rPr>
          <w:rFonts w:ascii="Palatino Linotype" w:hAnsi="Palatino Linotype"/>
        </w:rPr>
      </w:pPr>
      <w:r w:rsidRPr="00031AE6">
        <w:rPr>
          <w:rFonts w:ascii="Palatino Linotype" w:hAnsi="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08935F4" w14:textId="77777777" w:rsidR="00232B71" w:rsidRPr="00031AE6" w:rsidRDefault="00232B71" w:rsidP="00232B71">
      <w:pPr>
        <w:pStyle w:val="Sinespaciado"/>
        <w:spacing w:line="360" w:lineRule="auto"/>
        <w:jc w:val="both"/>
        <w:rPr>
          <w:rFonts w:ascii="Palatino Linotype" w:hAnsi="Palatino Linotype"/>
        </w:rPr>
      </w:pPr>
    </w:p>
    <w:p w14:paraId="6AE79B25" w14:textId="77777777" w:rsidR="00232B71" w:rsidRPr="00031AE6" w:rsidRDefault="00232B71" w:rsidP="00232B71">
      <w:pPr>
        <w:pStyle w:val="Sinespaciado"/>
        <w:spacing w:line="360" w:lineRule="auto"/>
        <w:jc w:val="both"/>
        <w:rPr>
          <w:rFonts w:ascii="Palatino Linotype" w:hAnsi="Palatino Linotype"/>
        </w:rPr>
      </w:pPr>
      <w:r w:rsidRPr="00031AE6">
        <w:rPr>
          <w:rFonts w:ascii="Palatino Linotype" w:hAnsi="Palatino Linotype"/>
        </w:rPr>
        <w:t xml:space="preserve">Más aún, a través de diversa jurisprudencia dictada por el Poder Judicial de la Federación se sostiene que la finalidad de la fundamentación o motivación es la </w:t>
      </w:r>
      <w:r w:rsidRPr="00031AE6">
        <w:rPr>
          <w:rFonts w:ascii="Palatino Linotype" w:hAnsi="Palatino Linotype"/>
        </w:rPr>
        <w:lastRenderedPageBreak/>
        <w:t>de explicar, justificar, posibilitar la defensa y comunicar la decisión de la autoridad:</w:t>
      </w:r>
    </w:p>
    <w:p w14:paraId="5237BB8C" w14:textId="77777777" w:rsidR="00232B71" w:rsidRPr="00031AE6" w:rsidRDefault="00232B71" w:rsidP="00232B71">
      <w:pPr>
        <w:pStyle w:val="Sinespaciado"/>
        <w:ind w:left="567" w:right="567"/>
        <w:jc w:val="both"/>
        <w:rPr>
          <w:rFonts w:ascii="Palatino Linotype" w:hAnsi="Palatino Linotype"/>
          <w:i/>
          <w:sz w:val="22"/>
          <w:szCs w:val="22"/>
        </w:rPr>
      </w:pPr>
      <w:r w:rsidRPr="00DF511A">
        <w:rPr>
          <w:rFonts w:ascii="Palatino Linotype" w:hAnsi="Palatino Linotype"/>
          <w:b/>
          <w:i/>
          <w:sz w:val="22"/>
          <w:szCs w:val="22"/>
        </w:rPr>
        <w:t>FUNDAMENTACIÓN</w:t>
      </w:r>
      <w:r>
        <w:rPr>
          <w:rFonts w:ascii="Palatino Linotype" w:hAnsi="Palatino Linotype"/>
          <w:b/>
          <w:i/>
          <w:sz w:val="22"/>
          <w:szCs w:val="22"/>
        </w:rPr>
        <w:t xml:space="preserve"> </w:t>
      </w:r>
      <w:r w:rsidRPr="00DF511A">
        <w:rPr>
          <w:rFonts w:ascii="Palatino Linotype" w:hAnsi="Palatino Linotype"/>
          <w:b/>
          <w:i/>
          <w:sz w:val="22"/>
          <w:szCs w:val="22"/>
        </w:rPr>
        <w:t>Y</w:t>
      </w:r>
      <w:r>
        <w:rPr>
          <w:rFonts w:ascii="Palatino Linotype" w:hAnsi="Palatino Linotype"/>
          <w:b/>
          <w:i/>
          <w:sz w:val="22"/>
          <w:szCs w:val="22"/>
        </w:rPr>
        <w:t xml:space="preserve"> </w:t>
      </w:r>
      <w:r w:rsidRPr="00DF511A">
        <w:rPr>
          <w:rFonts w:ascii="Palatino Linotype" w:hAnsi="Palatino Linotype"/>
          <w:b/>
          <w:i/>
          <w:sz w:val="22"/>
          <w:szCs w:val="22"/>
        </w:rPr>
        <w:t>MOTIVACIÓN. EL ASPECTO FORMAL DE LA GARANTÍA Y SU FINALIDAD SE TRADUCEN EN EXPLICAR, JUSTIFICAR, POSIBILITAR LA DEFENSA Y COMUNICAR LA DECISIÓN</w:t>
      </w:r>
      <w:r w:rsidRPr="00031AE6">
        <w:rPr>
          <w:rFonts w:ascii="Palatino Linotype" w:hAnsi="Palatino Linotype"/>
          <w:i/>
          <w:sz w:val="22"/>
          <w:szCs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i/>
          <w:sz w:val="22"/>
          <w:szCs w:val="22"/>
        </w:rPr>
        <w:t>.</w:t>
      </w:r>
    </w:p>
    <w:p w14:paraId="3F22D349" w14:textId="77777777" w:rsidR="00232B71" w:rsidRDefault="00232B71" w:rsidP="00232B71">
      <w:pPr>
        <w:pStyle w:val="Sinespaciado"/>
        <w:spacing w:line="360" w:lineRule="auto"/>
        <w:jc w:val="both"/>
        <w:rPr>
          <w:rFonts w:ascii="Palatino Linotype" w:hAnsi="Palatino Linotype"/>
        </w:rPr>
      </w:pPr>
    </w:p>
    <w:p w14:paraId="361060CD" w14:textId="77777777" w:rsidR="00232B71" w:rsidRPr="00A725E6" w:rsidRDefault="00232B71" w:rsidP="00232B71">
      <w:pPr>
        <w:pStyle w:val="Sinespaciado"/>
        <w:spacing w:line="360" w:lineRule="auto"/>
        <w:jc w:val="both"/>
        <w:rPr>
          <w:rFonts w:ascii="Palatino Linotype" w:hAnsi="Palatino Linotype"/>
        </w:rPr>
      </w:pPr>
    </w:p>
    <w:p w14:paraId="2D5E64AD" w14:textId="77777777" w:rsidR="00232B71" w:rsidRPr="00A725E6" w:rsidRDefault="00232B71" w:rsidP="00232B71">
      <w:pPr>
        <w:pStyle w:val="Sinespaciado"/>
        <w:spacing w:line="360" w:lineRule="auto"/>
        <w:jc w:val="both"/>
        <w:rPr>
          <w:rFonts w:ascii="Palatino Linotype" w:hAnsi="Palatino Linotype"/>
        </w:rPr>
      </w:pPr>
      <w:r w:rsidRPr="00A725E6">
        <w:rPr>
          <w:rFonts w:ascii="Palatino Linotype" w:hAnsi="Palatino Linotype"/>
        </w:rPr>
        <w:t xml:space="preserve">En consecuencia, la fundamentación y motivación implica </w:t>
      </w:r>
      <w:proofErr w:type="gramStart"/>
      <w:r w:rsidRPr="00A725E6">
        <w:rPr>
          <w:rFonts w:ascii="Palatino Linotype" w:hAnsi="Palatino Linotype"/>
        </w:rPr>
        <w:t>que</w:t>
      </w:r>
      <w:proofErr w:type="gramEnd"/>
      <w:r w:rsidRPr="00A725E6">
        <w:rPr>
          <w:rFonts w:ascii="Palatino Linotype" w:hAnsi="Palatino Linotype"/>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9491046" w14:textId="77777777" w:rsidR="00232B71" w:rsidRPr="00A725E6" w:rsidRDefault="00232B71" w:rsidP="00232B71">
      <w:pPr>
        <w:pStyle w:val="Sinespaciado"/>
        <w:spacing w:line="360" w:lineRule="auto"/>
        <w:jc w:val="both"/>
        <w:rPr>
          <w:rFonts w:ascii="Palatino Linotype" w:hAnsi="Palatino Linotype"/>
        </w:rPr>
      </w:pPr>
    </w:p>
    <w:p w14:paraId="23021596" w14:textId="77777777" w:rsidR="00232B71" w:rsidRPr="00A725E6" w:rsidRDefault="00232B71" w:rsidP="00232B71">
      <w:pPr>
        <w:pStyle w:val="Sinespaciado"/>
        <w:spacing w:line="360" w:lineRule="auto"/>
        <w:jc w:val="both"/>
        <w:rPr>
          <w:rFonts w:ascii="Palatino Linotype" w:hAnsi="Palatino Linotype"/>
          <w:lang w:val="es-ES"/>
        </w:rPr>
      </w:pPr>
      <w:r w:rsidRPr="00A725E6">
        <w:rPr>
          <w:rFonts w:ascii="Palatino Linotype" w:hAnsi="Palatino Linotype"/>
          <w:lang w:val="es-ES"/>
        </w:rPr>
        <w:t>Por lo tanto, la entrega de documentos en su versión pública debe acompañarse necesariamente del Acuerdo del Comité de Transparencia d</w:t>
      </w:r>
      <w:r>
        <w:rPr>
          <w:rFonts w:ascii="Palatino Linotype" w:hAnsi="Palatino Linotype"/>
          <w:lang w:val="es-ES"/>
        </w:rPr>
        <w:t>el Sujeto Obligado</w:t>
      </w:r>
      <w:r w:rsidRPr="00A725E6">
        <w:rPr>
          <w:rFonts w:ascii="Palatino Linotype" w:hAnsi="Palatino Linotype"/>
          <w:b/>
          <w:lang w:val="es-ES"/>
        </w:rPr>
        <w:t xml:space="preserve"> </w:t>
      </w:r>
      <w:r w:rsidRPr="00A725E6">
        <w:rPr>
          <w:rFonts w:ascii="Palatino Linotype" w:hAnsi="Palatino Linotype"/>
          <w:lang w:val="es-ES"/>
        </w:rPr>
        <w:lastRenderedPageBreak/>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w:t>
      </w:r>
      <w:r w:rsidRPr="008A5F13">
        <w:rPr>
          <w:rFonts w:ascii="Palatino Linotype" w:hAnsi="Palatino Linotype"/>
          <w:lang w:val="es-ES"/>
        </w:rPr>
        <w:t>derecho de acceso a la información del solicitante.</w:t>
      </w:r>
    </w:p>
    <w:p w14:paraId="2202F243" w14:textId="77777777" w:rsidR="00232B71" w:rsidRPr="00884F29" w:rsidRDefault="00232B71" w:rsidP="00232B71">
      <w:pPr>
        <w:spacing w:after="120" w:line="360" w:lineRule="auto"/>
        <w:ind w:right="49"/>
        <w:contextualSpacing/>
        <w:jc w:val="both"/>
        <w:rPr>
          <w:rFonts w:ascii="Palatino Linotype" w:eastAsia="MS Mincho" w:hAnsi="Palatino Linotype" w:cs="Arial"/>
          <w:color w:val="000000"/>
          <w:sz w:val="24"/>
        </w:rPr>
      </w:pPr>
    </w:p>
    <w:p w14:paraId="6614B4DA" w14:textId="77777777" w:rsidR="00232B71" w:rsidRPr="00AC5BF2" w:rsidRDefault="00232B71" w:rsidP="00232B71">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sidRPr="0098723C">
        <w:rPr>
          <w:rFonts w:ascii="Palatino Linotype" w:hAnsi="Palatino Linotype" w:cs="Arial"/>
          <w:b/>
          <w:sz w:val="24"/>
          <w:szCs w:val="24"/>
        </w:rPr>
        <w:t>REVOCA</w:t>
      </w:r>
      <w:r>
        <w:rPr>
          <w:rFonts w:ascii="Palatino Linotype" w:hAnsi="Palatino Linotype" w:cs="Arial"/>
          <w:b/>
          <w:sz w:val="24"/>
          <w:szCs w:val="24"/>
        </w:rPr>
        <w:t>N</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respuestas a los</w:t>
      </w:r>
      <w:r w:rsidRPr="00AC5BF2">
        <w:rPr>
          <w:rFonts w:ascii="Palatino Linotype" w:hAnsi="Palatino Linotype" w:cs="Arial"/>
          <w:sz w:val="24"/>
          <w:szCs w:val="24"/>
        </w:rPr>
        <w:t xml:space="preserve"> solicitud</w:t>
      </w:r>
      <w:r>
        <w:rPr>
          <w:rFonts w:ascii="Palatino Linotype" w:hAnsi="Palatino Linotype" w:cs="Arial"/>
          <w:sz w:val="24"/>
          <w:szCs w:val="24"/>
        </w:rPr>
        <w:t>es</w:t>
      </w:r>
      <w:r w:rsidRPr="00AC5BF2">
        <w:rPr>
          <w:rFonts w:ascii="Palatino Linotype" w:hAnsi="Palatino Linotype" w:cs="Arial"/>
          <w:sz w:val="24"/>
          <w:szCs w:val="24"/>
        </w:rPr>
        <w:t xml:space="preserve"> de información pública </w:t>
      </w:r>
      <w:r>
        <w:rPr>
          <w:rFonts w:ascii="Palatino Linotype" w:hAnsi="Palatino Linotype" w:cs="Arial"/>
          <w:b/>
          <w:sz w:val="24"/>
          <w:szCs w:val="24"/>
        </w:rPr>
        <w:t>01015</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6221ED">
        <w:rPr>
          <w:rFonts w:ascii="Palatino Linotype" w:hAnsi="Palatino Linotype" w:cs="Arial"/>
          <w:b/>
          <w:bCs/>
          <w:sz w:val="24"/>
          <w:szCs w:val="24"/>
          <w:lang w:eastAsia="es-MX"/>
        </w:rPr>
        <w:t>,</w:t>
      </w:r>
      <w:r>
        <w:rPr>
          <w:rFonts w:ascii="Palatino Linotype" w:hAnsi="Palatino Linotype" w:cs="Arial"/>
          <w:b/>
          <w:bCs/>
          <w:sz w:val="24"/>
          <w:szCs w:val="24"/>
          <w:lang w:eastAsia="es-MX"/>
        </w:rPr>
        <w:t xml:space="preserve"> </w:t>
      </w:r>
      <w:r>
        <w:rPr>
          <w:rFonts w:ascii="Palatino Linotype" w:hAnsi="Palatino Linotype" w:cs="Arial"/>
          <w:b/>
          <w:sz w:val="24"/>
          <w:szCs w:val="24"/>
        </w:rPr>
        <w:t>01016</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20, </w:t>
      </w:r>
      <w:r w:rsidRPr="006221ED">
        <w:rPr>
          <w:rFonts w:ascii="Palatino Linotype" w:hAnsi="Palatino Linotype" w:cs="Arial"/>
          <w:bCs/>
          <w:sz w:val="24"/>
          <w:szCs w:val="24"/>
          <w:lang w:eastAsia="es-MX"/>
        </w:rPr>
        <w:t xml:space="preserve">y </w:t>
      </w:r>
      <w:r w:rsidRPr="007F3A93">
        <w:rPr>
          <w:rFonts w:ascii="Palatino Linotype" w:hAnsi="Palatino Linotype" w:cs="Arial"/>
          <w:b/>
          <w:bCs/>
          <w:sz w:val="24"/>
          <w:szCs w:val="24"/>
          <w:lang w:eastAsia="es-MX"/>
        </w:rPr>
        <w:t>01017</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w:t>
      </w:r>
      <w:r>
        <w:rPr>
          <w:rFonts w:ascii="Palatino Linotype" w:hAnsi="Palatino Linotype" w:cs="Arial"/>
          <w:bCs/>
          <w:sz w:val="24"/>
          <w:szCs w:val="24"/>
        </w:rPr>
        <w:t>n</w:t>
      </w:r>
      <w:r w:rsidRPr="00AC5BF2">
        <w:rPr>
          <w:rFonts w:ascii="Palatino Linotype" w:hAnsi="Palatino Linotype" w:cs="Arial"/>
          <w:bCs/>
          <w:sz w:val="24"/>
          <w:szCs w:val="24"/>
        </w:rPr>
        <w:t xml:space="preserve"> sido materia del presente fallo</w:t>
      </w:r>
      <w:r w:rsidRPr="00AC5BF2">
        <w:rPr>
          <w:rFonts w:ascii="Palatino Linotype" w:hAnsi="Palatino Linotype" w:cs="Arial"/>
          <w:sz w:val="24"/>
          <w:szCs w:val="24"/>
        </w:rPr>
        <w:t>.</w:t>
      </w:r>
    </w:p>
    <w:p w14:paraId="436AF818" w14:textId="77777777" w:rsidR="00232B71" w:rsidRDefault="00232B71" w:rsidP="00232B71">
      <w:pPr>
        <w:pStyle w:val="Sinespaciado"/>
        <w:spacing w:line="360" w:lineRule="auto"/>
        <w:jc w:val="both"/>
        <w:rPr>
          <w:rFonts w:ascii="Palatino Linotype" w:hAnsi="Palatino Linotype"/>
        </w:rPr>
      </w:pPr>
    </w:p>
    <w:p w14:paraId="79BC95F2" w14:textId="77777777" w:rsidR="00232B71" w:rsidRDefault="00232B71" w:rsidP="00232B71">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52D14DF6" w14:textId="77777777" w:rsidR="00232B71" w:rsidRDefault="00232B71" w:rsidP="00232B71">
      <w:pPr>
        <w:pStyle w:val="Sinespaciado"/>
        <w:spacing w:line="360" w:lineRule="auto"/>
        <w:jc w:val="center"/>
        <w:rPr>
          <w:rFonts w:ascii="Palatino Linotype" w:hAnsi="Palatino Linotype"/>
          <w:b/>
          <w:bCs/>
          <w:spacing w:val="60"/>
          <w:sz w:val="28"/>
          <w:szCs w:val="28"/>
          <w:lang w:val="es-ES_tradnl"/>
        </w:rPr>
      </w:pPr>
    </w:p>
    <w:p w14:paraId="42A8C9AF" w14:textId="77777777" w:rsidR="00232B71" w:rsidRPr="00350442" w:rsidRDefault="00232B71" w:rsidP="00232B71">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604E06F4" w14:textId="77777777" w:rsidR="00232B71" w:rsidRPr="00350442" w:rsidRDefault="00232B71" w:rsidP="00232B71">
      <w:pPr>
        <w:pStyle w:val="Sinespaciado"/>
        <w:spacing w:line="360" w:lineRule="auto"/>
        <w:jc w:val="both"/>
        <w:rPr>
          <w:rFonts w:ascii="Palatino Linotype" w:hAnsi="Palatino Linotype"/>
          <w:b/>
          <w:bCs/>
          <w:spacing w:val="60"/>
          <w:lang w:val="es-ES_tradnl"/>
        </w:rPr>
      </w:pPr>
    </w:p>
    <w:p w14:paraId="2C6DAA50" w14:textId="77777777" w:rsidR="00232B71" w:rsidRPr="00D22D43" w:rsidRDefault="00232B71" w:rsidP="00232B71">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lastRenderedPageBreak/>
        <w:t>PRIMERO</w:t>
      </w:r>
      <w:r w:rsidRPr="004E2A95">
        <w:rPr>
          <w:rFonts w:ascii="Palatino Linotype" w:hAnsi="Palatino Linotype" w:cs="Arial"/>
          <w:b/>
        </w:rPr>
        <w:t xml:space="preserve">. </w:t>
      </w:r>
      <w:r>
        <w:rPr>
          <w:rFonts w:ascii="Palatino Linotype" w:hAnsi="Palatino Linotype" w:cs="Arial"/>
          <w:b/>
        </w:rPr>
        <w:t xml:space="preserve">Se </w:t>
      </w:r>
      <w:r w:rsidRPr="0098723C">
        <w:rPr>
          <w:rFonts w:ascii="Palatino Linotype" w:hAnsi="Palatino Linotype" w:cs="Arial"/>
          <w:b/>
        </w:rPr>
        <w:t>REVOCA</w:t>
      </w:r>
      <w:r>
        <w:rPr>
          <w:rFonts w:ascii="Palatino Linotype" w:hAnsi="Palatino Linotype" w:cs="Arial"/>
          <w:b/>
        </w:rPr>
        <w:t xml:space="preserve">N </w:t>
      </w:r>
      <w:r w:rsidRPr="00A8580E">
        <w:rPr>
          <w:rFonts w:ascii="Palatino Linotype" w:hAnsi="Palatino Linotype" w:cs="Arial"/>
        </w:rPr>
        <w:t>la</w:t>
      </w:r>
      <w:r>
        <w:rPr>
          <w:rFonts w:ascii="Palatino Linotype" w:hAnsi="Palatino Linotype" w:cs="Arial"/>
        </w:rPr>
        <w:t>s</w:t>
      </w:r>
      <w:r w:rsidRPr="00A8580E">
        <w:rPr>
          <w:rFonts w:ascii="Palatino Linotype" w:hAnsi="Palatino Linotype" w:cs="Arial"/>
        </w:rPr>
        <w:t xml:space="preserve"> respuesta</w:t>
      </w:r>
      <w:r>
        <w:rPr>
          <w:rFonts w:ascii="Palatino Linotype" w:hAnsi="Palatino Linotype" w:cs="Arial"/>
        </w:rPr>
        <w:t>s entregadas por el Sujeto Obligado</w:t>
      </w:r>
      <w:r>
        <w:rPr>
          <w:rFonts w:ascii="Palatino Linotype" w:hAnsi="Palatino Linotype" w:cs="Arial"/>
          <w:b/>
        </w:rPr>
        <w:t xml:space="preserve"> </w:t>
      </w:r>
      <w:r w:rsidRPr="00A8580E">
        <w:rPr>
          <w:rFonts w:ascii="Palatino Linotype" w:hAnsi="Palatino Linotype" w:cs="Arial"/>
        </w:rPr>
        <w:t>a las solicitud</w:t>
      </w:r>
      <w:r>
        <w:rPr>
          <w:rFonts w:ascii="Palatino Linotype" w:hAnsi="Palatino Linotype" w:cs="Arial"/>
        </w:rPr>
        <w:t>es</w:t>
      </w:r>
      <w:r w:rsidRPr="00A8580E">
        <w:rPr>
          <w:rFonts w:ascii="Palatino Linotype" w:hAnsi="Palatino Linotype" w:cs="Arial"/>
        </w:rPr>
        <w:t xml:space="preserve"> de información </w:t>
      </w:r>
      <w:r>
        <w:rPr>
          <w:rFonts w:ascii="Palatino Linotype" w:hAnsi="Palatino Linotype" w:cs="Arial"/>
          <w:b/>
        </w:rPr>
        <w:t>01015</w:t>
      </w:r>
      <w:r w:rsidRPr="006221ED">
        <w:rPr>
          <w:rFonts w:ascii="Palatino Linotype" w:hAnsi="Palatino Linotype" w:cs="Arial"/>
          <w:b/>
          <w:bCs/>
          <w:lang w:eastAsia="es-MX"/>
        </w:rPr>
        <w:t>/INFOEM/IP/RR/20</w:t>
      </w:r>
      <w:r>
        <w:rPr>
          <w:rFonts w:ascii="Palatino Linotype" w:hAnsi="Palatino Linotype" w:cs="Arial"/>
          <w:b/>
          <w:bCs/>
          <w:lang w:eastAsia="es-MX"/>
        </w:rPr>
        <w:t>20</w:t>
      </w:r>
      <w:r w:rsidRPr="006221ED">
        <w:rPr>
          <w:rFonts w:ascii="Palatino Linotype" w:hAnsi="Palatino Linotype" w:cs="Arial"/>
          <w:b/>
          <w:bCs/>
          <w:lang w:eastAsia="es-MX"/>
        </w:rPr>
        <w:t>,</w:t>
      </w:r>
      <w:r>
        <w:rPr>
          <w:rFonts w:ascii="Palatino Linotype" w:hAnsi="Palatino Linotype" w:cs="Arial"/>
          <w:b/>
          <w:bCs/>
          <w:lang w:eastAsia="es-MX"/>
        </w:rPr>
        <w:t xml:space="preserve"> </w:t>
      </w:r>
      <w:r>
        <w:rPr>
          <w:rFonts w:ascii="Palatino Linotype" w:hAnsi="Palatino Linotype" w:cs="Arial"/>
          <w:b/>
        </w:rPr>
        <w:t>01016</w:t>
      </w:r>
      <w:r w:rsidRPr="006221ED">
        <w:rPr>
          <w:rFonts w:ascii="Palatino Linotype" w:hAnsi="Palatino Linotype" w:cs="Arial"/>
          <w:b/>
          <w:bCs/>
          <w:lang w:eastAsia="es-MX"/>
        </w:rPr>
        <w:t>/INFOEM/IP/RR/20</w:t>
      </w:r>
      <w:r>
        <w:rPr>
          <w:rFonts w:ascii="Palatino Linotype" w:hAnsi="Palatino Linotype" w:cs="Arial"/>
          <w:b/>
          <w:bCs/>
          <w:lang w:eastAsia="es-MX"/>
        </w:rPr>
        <w:t xml:space="preserve">20, </w:t>
      </w:r>
      <w:r w:rsidRPr="006221ED">
        <w:rPr>
          <w:rFonts w:ascii="Palatino Linotype" w:hAnsi="Palatino Linotype" w:cs="Arial"/>
          <w:bCs/>
          <w:lang w:eastAsia="es-MX"/>
        </w:rPr>
        <w:t xml:space="preserve">y </w:t>
      </w:r>
      <w:r w:rsidRPr="007F3A93">
        <w:rPr>
          <w:rFonts w:ascii="Palatino Linotype" w:hAnsi="Palatino Linotype" w:cs="Arial"/>
          <w:b/>
          <w:bCs/>
          <w:lang w:eastAsia="es-MX"/>
        </w:rPr>
        <w:t>01017</w:t>
      </w:r>
      <w:r w:rsidRPr="006221ED">
        <w:rPr>
          <w:rFonts w:ascii="Palatino Linotype" w:hAnsi="Palatino Linotype" w:cs="Arial"/>
          <w:b/>
          <w:bCs/>
          <w:lang w:eastAsia="es-MX"/>
        </w:rPr>
        <w:t>/INFOEM/IP/RR/20</w:t>
      </w:r>
      <w:r>
        <w:rPr>
          <w:rFonts w:ascii="Palatino Linotype" w:hAnsi="Palatino Linotype" w:cs="Arial"/>
          <w:b/>
          <w:bCs/>
          <w:lang w:eastAsia="es-MX"/>
        </w:rPr>
        <w:t>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La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 xml:space="preserve">. </w:t>
      </w:r>
    </w:p>
    <w:p w14:paraId="062B9994" w14:textId="77777777" w:rsidR="00232B71" w:rsidRPr="004E2A95" w:rsidRDefault="00232B71" w:rsidP="00232B71">
      <w:pPr>
        <w:tabs>
          <w:tab w:val="left" w:pos="8647"/>
        </w:tabs>
        <w:spacing w:after="0" w:line="360" w:lineRule="auto"/>
        <w:jc w:val="both"/>
        <w:rPr>
          <w:rFonts w:ascii="Palatino Linotype" w:hAnsi="Palatino Linotype" w:cs="Arial"/>
          <w:sz w:val="24"/>
          <w:szCs w:val="24"/>
        </w:rPr>
      </w:pPr>
    </w:p>
    <w:p w14:paraId="51AF866D" w14:textId="77777777" w:rsidR="00232B71" w:rsidRDefault="00232B71" w:rsidP="00232B71">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 xml:space="preserve"> de ser procedente</w:t>
      </w:r>
      <w:r w:rsidRPr="00A8580E">
        <w:rPr>
          <w:rFonts w:ascii="Palatino Linotype" w:hAnsi="Palatino Linotype"/>
          <w:lang w:val="es-ES_tradnl"/>
        </w:rPr>
        <w:t xml:space="preserve"> </w:t>
      </w:r>
      <w:r>
        <w:rPr>
          <w:rFonts w:ascii="Palatino Linotype" w:hAnsi="Palatino Linotype"/>
          <w:lang w:val="es-ES_tradnl"/>
        </w:rPr>
        <w:t>en versión pública, de los documentos donde conste:</w:t>
      </w:r>
    </w:p>
    <w:p w14:paraId="55C4DE43" w14:textId="77777777" w:rsidR="00232B71" w:rsidRDefault="00232B71" w:rsidP="00232B71">
      <w:pPr>
        <w:pStyle w:val="Sinespaciado"/>
        <w:spacing w:line="360" w:lineRule="auto"/>
        <w:jc w:val="both"/>
        <w:rPr>
          <w:rFonts w:ascii="Palatino Linotype" w:hAnsi="Palatino Linotype"/>
          <w:lang w:val="es-ES_tradnl"/>
        </w:rPr>
      </w:pPr>
    </w:p>
    <w:p w14:paraId="7C8F81EF" w14:textId="77777777" w:rsidR="00232B71" w:rsidRPr="004178BD" w:rsidRDefault="00232B71" w:rsidP="00232B71">
      <w:pPr>
        <w:pStyle w:val="Sinespaciado"/>
        <w:numPr>
          <w:ilvl w:val="0"/>
          <w:numId w:val="13"/>
        </w:numPr>
        <w:spacing w:line="360" w:lineRule="auto"/>
        <w:jc w:val="both"/>
        <w:rPr>
          <w:rFonts w:ascii="Palatino Linotype" w:hAnsi="Palatino Linotype"/>
          <w:lang w:val="es-ES_tradnl"/>
        </w:rPr>
      </w:pPr>
      <w:r>
        <w:rPr>
          <w:rFonts w:ascii="Palatino Linotype" w:hAnsi="Palatino Linotype"/>
          <w:lang w:val="es-ES_tradnl"/>
        </w:rPr>
        <w:t xml:space="preserve">Recibo de nómina, </w:t>
      </w:r>
      <w:r w:rsidRPr="00FA10D4">
        <w:rPr>
          <w:rFonts w:ascii="Palatino Linotype" w:hAnsi="Palatino Linotype"/>
          <w:color w:val="000000"/>
        </w:rPr>
        <w:t>Comprobantes Digitales por Internet por concepto de nómina</w:t>
      </w:r>
      <w:r w:rsidRPr="00B522D1">
        <w:rPr>
          <w:rFonts w:ascii="Palatino Linotype" w:hAnsi="Palatino Linotype"/>
          <w:lang w:val="es-ES_tradnl"/>
        </w:rPr>
        <w:t xml:space="preserve">, correspondiente </w:t>
      </w:r>
      <w:r w:rsidRPr="00107331">
        <w:rPr>
          <w:rFonts w:ascii="Palatino Linotype" w:hAnsi="Palatino Linotype" w:cs="Arial"/>
        </w:rPr>
        <w:t xml:space="preserve">del </w:t>
      </w:r>
      <w:r>
        <w:rPr>
          <w:rFonts w:ascii="Palatino Linotype" w:hAnsi="Palatino Linotype" w:cs="Arial"/>
        </w:rPr>
        <w:t>15</w:t>
      </w:r>
      <w:r w:rsidRPr="00107331">
        <w:rPr>
          <w:rFonts w:ascii="Palatino Linotype" w:hAnsi="Palatino Linotype" w:cs="Arial"/>
        </w:rPr>
        <w:t xml:space="preserve"> al </w:t>
      </w:r>
      <w:r>
        <w:rPr>
          <w:rFonts w:ascii="Palatino Linotype" w:hAnsi="Palatino Linotype" w:cs="Arial"/>
        </w:rPr>
        <w:t>31</w:t>
      </w:r>
      <w:r w:rsidRPr="00107331">
        <w:rPr>
          <w:rFonts w:ascii="Palatino Linotype" w:hAnsi="Palatino Linotype" w:cs="Arial"/>
        </w:rPr>
        <w:t xml:space="preserve"> de </w:t>
      </w:r>
      <w:r>
        <w:rPr>
          <w:rFonts w:ascii="Palatino Linotype" w:hAnsi="Palatino Linotype" w:cs="Arial"/>
        </w:rPr>
        <w:t>diciembre</w:t>
      </w:r>
      <w:r w:rsidRPr="00107331">
        <w:rPr>
          <w:rFonts w:ascii="Palatino Linotype" w:hAnsi="Palatino Linotype" w:cs="Arial"/>
        </w:rPr>
        <w:t xml:space="preserve"> de </w:t>
      </w:r>
      <w:r>
        <w:rPr>
          <w:rFonts w:ascii="Palatino Linotype" w:hAnsi="Palatino Linotype" w:cs="Arial"/>
        </w:rPr>
        <w:t>dos mil diecinueve</w:t>
      </w:r>
      <w:r w:rsidRPr="00107331">
        <w:rPr>
          <w:rFonts w:ascii="Palatino Linotype" w:hAnsi="Palatino Linotype" w:cs="Arial"/>
        </w:rPr>
        <w:t xml:space="preserve">, y la del </w:t>
      </w:r>
      <w:r>
        <w:rPr>
          <w:rFonts w:ascii="Palatino Linotype" w:hAnsi="Palatino Linotype" w:cs="Arial"/>
        </w:rPr>
        <w:t>01</w:t>
      </w:r>
      <w:r w:rsidRPr="00107331">
        <w:rPr>
          <w:rFonts w:ascii="Palatino Linotype" w:hAnsi="Palatino Linotype" w:cs="Arial"/>
        </w:rPr>
        <w:t xml:space="preserve"> al </w:t>
      </w:r>
      <w:r>
        <w:rPr>
          <w:rFonts w:ascii="Palatino Linotype" w:hAnsi="Palatino Linotype" w:cs="Arial"/>
        </w:rPr>
        <w:t>15</w:t>
      </w:r>
      <w:r w:rsidRPr="00107331">
        <w:rPr>
          <w:rFonts w:ascii="Palatino Linotype" w:hAnsi="Palatino Linotype" w:cs="Arial"/>
        </w:rPr>
        <w:t xml:space="preserve"> de</w:t>
      </w:r>
      <w:r>
        <w:rPr>
          <w:rFonts w:ascii="Palatino Linotype" w:hAnsi="Palatino Linotype" w:cs="Arial"/>
        </w:rPr>
        <w:t xml:space="preserve"> enero de dos mil veinte, </w:t>
      </w:r>
      <w:r>
        <w:rPr>
          <w:rFonts w:ascii="Palatino Linotype" w:eastAsia="Calibri" w:hAnsi="Palatino Linotype" w:cs="Tahoma"/>
          <w:iCs/>
          <w:lang w:eastAsia="es-ES_tradnl"/>
        </w:rPr>
        <w:t>de los servidores públicos adscritos a la administración pública del Sujeto Obligado mencionada en las solicitudes de información.</w:t>
      </w:r>
      <w:r>
        <w:rPr>
          <w:rFonts w:ascii="Palatino Linotype" w:hAnsi="Palatino Linotype" w:cs="Arial"/>
        </w:rPr>
        <w:t xml:space="preserve"> </w:t>
      </w:r>
    </w:p>
    <w:p w14:paraId="2878A69C" w14:textId="77777777" w:rsidR="00232B71" w:rsidRPr="00B522D1" w:rsidRDefault="00232B71" w:rsidP="00232B71">
      <w:pPr>
        <w:pStyle w:val="Sinespaciado"/>
        <w:spacing w:line="360" w:lineRule="auto"/>
        <w:ind w:left="1440"/>
        <w:jc w:val="both"/>
        <w:rPr>
          <w:rFonts w:ascii="Palatino Linotype" w:hAnsi="Palatino Linotype"/>
          <w:lang w:val="es-ES_tradnl"/>
        </w:rPr>
      </w:pPr>
    </w:p>
    <w:p w14:paraId="379C8105" w14:textId="77777777" w:rsidR="00232B71" w:rsidRDefault="00232B71" w:rsidP="00232B71">
      <w:pPr>
        <w:pStyle w:val="Prrafodelista"/>
        <w:numPr>
          <w:ilvl w:val="0"/>
          <w:numId w:val="13"/>
        </w:num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Documento donde conste el último grado de estudios de las servidoras publicas adscritas a la administración pública del Sujeto Obligado mencionada en las solicitudes de información 00002/JOSERIN/IP/2020 y 00004/JOSERIN/IP/2020.</w:t>
      </w:r>
    </w:p>
    <w:p w14:paraId="0A0E6833" w14:textId="77777777" w:rsidR="00232B71" w:rsidRPr="004178BD" w:rsidRDefault="00232B71" w:rsidP="00232B71">
      <w:pPr>
        <w:pStyle w:val="Prrafodelista"/>
        <w:rPr>
          <w:rFonts w:ascii="Palatino Linotype" w:eastAsia="Calibri" w:hAnsi="Palatino Linotype" w:cs="Tahoma"/>
          <w:iCs/>
          <w:lang w:eastAsia="es-ES_tradnl"/>
        </w:rPr>
      </w:pPr>
    </w:p>
    <w:p w14:paraId="65C015A9" w14:textId="77777777" w:rsidR="00232B71" w:rsidRDefault="00232B71" w:rsidP="00232B71">
      <w:pPr>
        <w:pStyle w:val="Prrafodelista"/>
        <w:spacing w:line="360" w:lineRule="auto"/>
        <w:ind w:left="1440"/>
        <w:jc w:val="both"/>
        <w:rPr>
          <w:rFonts w:ascii="Palatino Linotype" w:eastAsia="Calibri" w:hAnsi="Palatino Linotype" w:cs="Tahoma"/>
          <w:iCs/>
          <w:lang w:eastAsia="es-ES_tradnl"/>
        </w:rPr>
      </w:pPr>
    </w:p>
    <w:p w14:paraId="150BE9E3" w14:textId="77777777" w:rsidR="00232B71" w:rsidRDefault="00232B71" w:rsidP="00232B71">
      <w:pPr>
        <w:pStyle w:val="Prrafodelista"/>
        <w:numPr>
          <w:ilvl w:val="0"/>
          <w:numId w:val="13"/>
        </w:num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Documento donde conste fecha de ingreso a nómina de la servidora pública adscrita a la administración pública del Sujeto Obligado </w:t>
      </w:r>
      <w:r>
        <w:rPr>
          <w:rFonts w:ascii="Palatino Linotype" w:eastAsia="Calibri" w:hAnsi="Palatino Linotype" w:cs="Tahoma"/>
          <w:iCs/>
          <w:lang w:eastAsia="es-ES_tradnl"/>
        </w:rPr>
        <w:lastRenderedPageBreak/>
        <w:t>mencionada en las solicitudes de información 00004/JOSERIN/IP/2020.</w:t>
      </w:r>
    </w:p>
    <w:p w14:paraId="051855C0" w14:textId="77777777" w:rsidR="00232B71" w:rsidRPr="00351923" w:rsidRDefault="00232B71" w:rsidP="00232B71">
      <w:pPr>
        <w:pStyle w:val="Sinespaciado"/>
        <w:spacing w:line="360" w:lineRule="auto"/>
        <w:ind w:left="720"/>
        <w:jc w:val="both"/>
        <w:rPr>
          <w:rFonts w:ascii="Palatino Linotype" w:hAnsi="Palatino Linotype"/>
          <w:lang w:val="es-ES"/>
        </w:rPr>
      </w:pPr>
    </w:p>
    <w:p w14:paraId="119E67A4" w14:textId="77777777" w:rsidR="00232B71" w:rsidRPr="00204EFA" w:rsidRDefault="00232B71" w:rsidP="00232B71">
      <w:pPr>
        <w:spacing w:before="240" w:after="240" w:line="360" w:lineRule="auto"/>
        <w:jc w:val="both"/>
        <w:rPr>
          <w:rFonts w:ascii="Palatino Linotype" w:hAnsi="Palatino Linotype" w:cs="Segoe UI"/>
          <w:i/>
        </w:rPr>
      </w:pPr>
      <w:r w:rsidRPr="00204EFA">
        <w:rPr>
          <w:rFonts w:ascii="Palatino Linotype" w:hAnsi="Palatino Linotype" w:cs="Segoe UI"/>
          <w:i/>
        </w:rPr>
        <w:t>Asimismo, de ser el caso,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04FABD99" w14:textId="77777777" w:rsidR="00232B71" w:rsidRDefault="00232B71" w:rsidP="00232B71">
      <w:pPr>
        <w:pStyle w:val="Sinespaciado"/>
        <w:spacing w:line="360" w:lineRule="auto"/>
        <w:jc w:val="both"/>
        <w:rPr>
          <w:rFonts w:ascii="Palatino Linotype" w:hAnsi="Palatino Linotype" w:cs="Arial"/>
          <w:i/>
        </w:rPr>
      </w:pPr>
    </w:p>
    <w:p w14:paraId="224840D8" w14:textId="77777777" w:rsidR="00232B71" w:rsidRDefault="00232B71" w:rsidP="00232B71">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8EC6307" w14:textId="77777777" w:rsidR="00232B71" w:rsidRPr="00AD68DE" w:rsidRDefault="00232B71" w:rsidP="00232B71">
      <w:pPr>
        <w:spacing w:after="0" w:line="360" w:lineRule="auto"/>
        <w:jc w:val="both"/>
        <w:rPr>
          <w:rFonts w:ascii="Palatino Linotype" w:hAnsi="Palatino Linotype" w:cs="Arial"/>
          <w:bCs/>
          <w:sz w:val="24"/>
          <w:szCs w:val="24"/>
        </w:rPr>
      </w:pPr>
    </w:p>
    <w:p w14:paraId="2F9FE51A" w14:textId="77777777" w:rsidR="00232B71" w:rsidRDefault="00232B71" w:rsidP="00232B71">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2424DCF4" w14:textId="77777777" w:rsidR="00232B71" w:rsidRDefault="00232B71" w:rsidP="00232B71">
      <w:pPr>
        <w:spacing w:after="0" w:line="360" w:lineRule="auto"/>
        <w:jc w:val="both"/>
        <w:rPr>
          <w:rFonts w:ascii="Palatino Linotype" w:hAnsi="Palatino Linotype" w:cs="Arial"/>
          <w:bCs/>
          <w:sz w:val="24"/>
          <w:szCs w:val="24"/>
        </w:rPr>
      </w:pPr>
    </w:p>
    <w:p w14:paraId="353D538F" w14:textId="77777777" w:rsidR="00232B71" w:rsidRDefault="00232B71" w:rsidP="00232B71">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0CBB6367" w14:textId="77777777" w:rsidR="00232B71" w:rsidRDefault="00232B71" w:rsidP="00232B71">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r w:rsidRPr="00184E51">
        <w:rPr>
          <w:rFonts w:ascii="Palatino Linotype" w:eastAsiaTheme="minorEastAsia" w:hAnsi="Palatino Linotype"/>
          <w:color w:val="000000" w:themeColor="text1"/>
          <w:sz w:val="24"/>
          <w:szCs w:val="24"/>
          <w:lang w:val="es-ES_tradnl" w:eastAsia="es-ES"/>
        </w:rPr>
        <w:lastRenderedPageBreak/>
        <w:t xml:space="preserve">ASÍ LO RESUELVE, POR UNANIMIDAD DE VOTOS, EL PLENO DEL INSTITUTO DE TRANSPARENCIA, ACCESO A LA INFORMACIÓN PÚBLICA Y PROTECCIÓN DE DATOS </w:t>
      </w:r>
      <w:r>
        <w:rPr>
          <w:rFonts w:ascii="Palatino Linotype" w:eastAsiaTheme="minorEastAsia" w:hAnsi="Palatino Linotype"/>
          <w:color w:val="000000" w:themeColor="text1"/>
          <w:sz w:val="24"/>
          <w:szCs w:val="24"/>
          <w:lang w:val="es-ES_tradnl" w:eastAsia="es-ES"/>
        </w:rPr>
        <w:t>P</w:t>
      </w:r>
      <w:r w:rsidRPr="00184E51">
        <w:rPr>
          <w:rFonts w:ascii="Palatino Linotype" w:eastAsiaTheme="minorEastAsia" w:hAnsi="Palatino Linotype"/>
          <w:color w:val="000000" w:themeColor="text1"/>
          <w:sz w:val="24"/>
          <w:szCs w:val="24"/>
          <w:lang w:val="es-ES_tradnl" w:eastAsia="es-ES"/>
        </w:rPr>
        <w:t>ERSONALES DEL ESTADO DE MÉXICO Y MUNICIPIOS,</w:t>
      </w:r>
      <w:r>
        <w:rPr>
          <w:rFonts w:ascii="Palatino Linotype" w:eastAsiaTheme="minorEastAsia" w:hAnsi="Palatino Linotype"/>
          <w:color w:val="000000" w:themeColor="text1"/>
          <w:sz w:val="24"/>
          <w:szCs w:val="24"/>
          <w:lang w:val="es-ES_tradnl" w:eastAsia="es-ES"/>
        </w:rPr>
        <w:t xml:space="preserve"> </w:t>
      </w:r>
      <w:r w:rsidRPr="00184E51">
        <w:rPr>
          <w:rFonts w:ascii="Palatino Linotype" w:eastAsiaTheme="minorEastAsia" w:hAnsi="Palatino Linotype"/>
          <w:color w:val="000000" w:themeColor="text1"/>
          <w:sz w:val="24"/>
          <w:szCs w:val="24"/>
          <w:lang w:val="es-ES_tradnl" w:eastAsia="es-ES"/>
        </w:rPr>
        <w:t>CONFORMADO POR LOS COMISIONADOS ZULEMA MARTÍNEZ SÁNCHEZ; EVA ABAID YAPUR; JOSÉ GUADALUPE LUNA HERNÁNDEZ, JAVIER MARTÍNEZ CRUZ</w:t>
      </w:r>
      <w:r>
        <w:rPr>
          <w:rFonts w:ascii="Palatino Linotype" w:eastAsiaTheme="minorEastAsia" w:hAnsi="Palatino Linotype"/>
          <w:color w:val="000000" w:themeColor="text1"/>
          <w:sz w:val="24"/>
          <w:szCs w:val="24"/>
          <w:lang w:val="es-ES_tradnl" w:eastAsia="es-ES"/>
        </w:rPr>
        <w:t xml:space="preserve"> (EMITIENDO VOTO PARTICULAR)</w:t>
      </w:r>
      <w:r w:rsidRPr="00184E51">
        <w:rPr>
          <w:rFonts w:ascii="Palatino Linotype" w:eastAsiaTheme="minorEastAsia" w:hAnsi="Palatino Linotype"/>
          <w:color w:val="000000" w:themeColor="text1"/>
          <w:sz w:val="24"/>
          <w:szCs w:val="24"/>
          <w:lang w:val="es-ES_tradnl" w:eastAsia="es-ES"/>
        </w:rPr>
        <w:t xml:space="preserve"> Y LUIS GUSTAVO PARRA NORIEGA; EN LA </w:t>
      </w:r>
      <w:r>
        <w:rPr>
          <w:rFonts w:ascii="Palatino Linotype" w:eastAsiaTheme="minorEastAsia" w:hAnsi="Palatino Linotype"/>
          <w:color w:val="000000" w:themeColor="text1"/>
          <w:sz w:val="24"/>
          <w:szCs w:val="24"/>
          <w:lang w:val="es-ES_tradnl" w:eastAsia="es-ES"/>
        </w:rPr>
        <w:t>DÉCIMA CUARTA</w:t>
      </w:r>
      <w:r w:rsidRPr="00184E51">
        <w:rPr>
          <w:rFonts w:ascii="Palatino Linotype" w:eastAsiaTheme="minorEastAsia" w:hAnsi="Palatino Linotype"/>
          <w:color w:val="000000" w:themeColor="text1"/>
          <w:sz w:val="24"/>
          <w:szCs w:val="24"/>
          <w:lang w:val="es-ES_tradnl" w:eastAsia="es-ES"/>
        </w:rPr>
        <w:t xml:space="preserve"> SESIÓN ORDINARIA CELEBRADA EL </w:t>
      </w:r>
      <w:r>
        <w:rPr>
          <w:rFonts w:ascii="Palatino Linotype" w:eastAsiaTheme="minorEastAsia" w:hAnsi="Palatino Linotype"/>
          <w:color w:val="000000" w:themeColor="text1"/>
          <w:sz w:val="24"/>
          <w:szCs w:val="24"/>
          <w:lang w:val="es-ES_tradnl" w:eastAsia="es-ES"/>
        </w:rPr>
        <w:t>DIECINUEVE</w:t>
      </w:r>
      <w:r w:rsidRPr="00184E51">
        <w:rPr>
          <w:rFonts w:ascii="Palatino Linotype" w:eastAsiaTheme="minorEastAsia" w:hAnsi="Palatino Linotype"/>
          <w:color w:val="000000" w:themeColor="text1"/>
          <w:sz w:val="24"/>
          <w:szCs w:val="24"/>
          <w:lang w:val="es-ES_tradnl" w:eastAsia="es-ES"/>
        </w:rPr>
        <w:t xml:space="preserve"> DE </w:t>
      </w:r>
      <w:r>
        <w:rPr>
          <w:rFonts w:ascii="Palatino Linotype" w:eastAsiaTheme="minorEastAsia" w:hAnsi="Palatino Linotype"/>
          <w:color w:val="000000" w:themeColor="text1"/>
          <w:sz w:val="24"/>
          <w:szCs w:val="24"/>
          <w:lang w:val="es-ES_tradnl" w:eastAsia="es-ES"/>
        </w:rPr>
        <w:t xml:space="preserve">AGOSTO </w:t>
      </w:r>
      <w:r w:rsidRPr="00184E51">
        <w:rPr>
          <w:rFonts w:ascii="Palatino Linotype" w:eastAsiaTheme="minorEastAsia" w:hAnsi="Palatino Linotype"/>
          <w:color w:val="000000" w:themeColor="text1"/>
          <w:sz w:val="24"/>
          <w:szCs w:val="24"/>
          <w:lang w:val="es-ES_tradnl" w:eastAsia="es-ES"/>
        </w:rPr>
        <w:t>DE DOS MIL VE</w:t>
      </w:r>
      <w:r>
        <w:rPr>
          <w:rFonts w:ascii="Palatino Linotype" w:eastAsiaTheme="minorEastAsia" w:hAnsi="Palatino Linotype"/>
          <w:color w:val="000000" w:themeColor="text1"/>
          <w:sz w:val="24"/>
          <w:szCs w:val="24"/>
          <w:lang w:val="es-ES_tradnl" w:eastAsia="es-ES"/>
        </w:rPr>
        <w:t>INTE</w:t>
      </w:r>
      <w:r w:rsidRPr="00184E51">
        <w:rPr>
          <w:rFonts w:ascii="Palatino Linotype" w:eastAsiaTheme="minorEastAsia" w:hAnsi="Palatino Linotype"/>
          <w:color w:val="000000" w:themeColor="text1"/>
          <w:sz w:val="24"/>
          <w:szCs w:val="24"/>
          <w:lang w:val="es-ES_tradnl" w:eastAsia="es-ES"/>
        </w:rPr>
        <w:t>, ANTE EL SECRETARIO TÉCNICO DEL PLENO ALEXIS TAPIA RAMÍREZ.</w:t>
      </w:r>
      <w:r w:rsidRPr="00184E51">
        <w:rPr>
          <w:rFonts w:ascii="Palatino Linotype" w:eastAsiaTheme="minorEastAsia" w:hAnsi="Palatino Linotype" w:cs="Arial"/>
          <w:color w:val="000000" w:themeColor="text1"/>
          <w:sz w:val="24"/>
          <w:szCs w:val="24"/>
          <w:lang w:val="es-ES_tradnl" w:eastAsia="es-ES"/>
        </w:rPr>
        <w:t>--</w:t>
      </w:r>
      <w:r>
        <w:rPr>
          <w:rFonts w:ascii="Palatino Linotype" w:eastAsiaTheme="minorEastAsia" w:hAnsi="Palatino Linotype" w:cs="Arial"/>
          <w:color w:val="000000" w:themeColor="text1"/>
          <w:sz w:val="24"/>
          <w:szCs w:val="24"/>
          <w:lang w:val="es-ES_tradnl" w:eastAsia="es-ES"/>
        </w:rPr>
        <w:t>------------------------------------------------------------------------------------------------------------------------------------------------------------------------------------------------------------------------------------------------------------------------------------------------------------------------------------------------------------------</w:t>
      </w:r>
      <w:r w:rsidRPr="00C47556">
        <w:rPr>
          <w:rFonts w:ascii="Palatino Linotype" w:eastAsiaTheme="minorEastAsia" w:hAnsi="Palatino Linotype" w:cs="Arial"/>
          <w:color w:val="000000" w:themeColor="text1"/>
          <w:sz w:val="24"/>
          <w:szCs w:val="24"/>
          <w:lang w:val="es-ES_tradnl" w:eastAsia="es-ES"/>
        </w:rPr>
        <w:t xml:space="preserve"> </w:t>
      </w:r>
      <w:r>
        <w:rPr>
          <w:rFonts w:ascii="Palatino Linotype" w:eastAsiaTheme="minorEastAsia" w:hAnsi="Palatino Linotype" w:cs="Arial"/>
          <w:color w:val="000000" w:themeColor="text1"/>
          <w:sz w:val="24"/>
          <w:szCs w:val="24"/>
          <w:lang w:val="es-ES_tradnl" w:eastAsia="es-ES"/>
        </w:rPr>
        <w:t>----------------------------------------------------------------------------------------------------------------------------------------------------------------------------------------------------------------------------------------------------------------------------------------------------------------------------------------------------------------------------------------------------------------------------------------------------------------------------------------------------------------------------------------------------------------------------------------------------------------------------------------------------------------------------------------------------------------------------------------------------------------------------------------------------------------------------------------------------------------------------------------------------------------------------------------------------------------------------------------------------------------------------------------------------------------------------------------------------------------------------------------------</w:t>
      </w:r>
    </w:p>
    <w:p w14:paraId="0BE120B7" w14:textId="77777777" w:rsidR="00232B71" w:rsidRDefault="00232B71" w:rsidP="00232B71">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p>
    <w:p w14:paraId="56B0CC18" w14:textId="77777777" w:rsidR="00232B71" w:rsidRPr="000A0AAB" w:rsidRDefault="00232B71" w:rsidP="00232B71">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14:paraId="579296B9" w14:textId="77777777" w:rsidR="00232B71" w:rsidRDefault="00232B71" w:rsidP="00232B71">
      <w:pPr>
        <w:tabs>
          <w:tab w:val="left" w:pos="0"/>
        </w:tabs>
        <w:spacing w:after="0" w:line="360" w:lineRule="auto"/>
        <w:jc w:val="both"/>
        <w:rPr>
          <w:rFonts w:ascii="Palatino Linotype" w:eastAsia="Times New Roman" w:hAnsi="Palatino Linotype" w:cs="Arial"/>
          <w:color w:val="000000" w:themeColor="text1"/>
          <w:sz w:val="12"/>
          <w:szCs w:val="24"/>
          <w:lang w:val="es-ES_tradnl" w:eastAsia="es-MX"/>
        </w:rPr>
      </w:pPr>
    </w:p>
    <w:p w14:paraId="2DAD2787" w14:textId="77777777" w:rsidR="00232B71" w:rsidRPr="004E2A95" w:rsidRDefault="00232B71" w:rsidP="00232B71">
      <w:pPr>
        <w:tabs>
          <w:tab w:val="left" w:pos="0"/>
        </w:tabs>
        <w:spacing w:after="0" w:line="360" w:lineRule="auto"/>
        <w:jc w:val="both"/>
        <w:rPr>
          <w:rFonts w:ascii="Palatino Linotype" w:eastAsia="Times New Roman" w:hAnsi="Palatino Linotype" w:cs="Arial"/>
          <w:color w:val="000000" w:themeColor="text1"/>
          <w:sz w:val="12"/>
          <w:szCs w:val="24"/>
          <w:lang w:val="es-ES_tradnl" w:eastAsia="es-MX"/>
        </w:rPr>
      </w:pPr>
    </w:p>
    <w:p w14:paraId="66D2243B" w14:textId="77777777" w:rsidR="00232B71" w:rsidRPr="004E2A95" w:rsidRDefault="00232B71" w:rsidP="00232B71">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CF54F4F" wp14:editId="79F07AFD">
                <wp:simplePos x="0" y="0"/>
                <wp:positionH relativeFrom="page">
                  <wp:posOffset>2600325</wp:posOffset>
                </wp:positionH>
                <wp:positionV relativeFrom="paragraph">
                  <wp:posOffset>113030</wp:posOffset>
                </wp:positionV>
                <wp:extent cx="2551430" cy="67627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9844AD" w14:textId="77777777" w:rsidR="00232B71" w:rsidRPr="006A089B" w:rsidRDefault="00232B71" w:rsidP="00232B71">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448F85DA"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Comisionada Presidenta</w:t>
                            </w:r>
                          </w:p>
                          <w:p w14:paraId="510ED057"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54F4F" id="_x0000_t202" coordsize="21600,21600" o:spt="202" path="m,l,21600r21600,l21600,xe">
                <v:stroke joinstyle="miter"/>
                <v:path gradientshapeok="t" o:connecttype="rect"/>
              </v:shapetype>
              <v:shape id="Cuadro de texto 21" o:spid="_x0000_s1026" type="#_x0000_t202" style="position:absolute;left:0;text-align:left;margin-left:204.75pt;margin-top:8.9pt;width:200.9pt;height:5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" fillcolor="white [3201]" strokecolor="white [3212]" strokeweight=".5pt">
                <v:textbox>
                  <w:txbxContent>
                    <w:p w14:paraId="389844AD" w14:textId="77777777" w:rsidR="00232B71" w:rsidRPr="006A089B" w:rsidRDefault="00232B71" w:rsidP="00232B71">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448F85DA"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Comisionada Presidenta</w:t>
                      </w:r>
                    </w:p>
                    <w:p w14:paraId="510ED057"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txbxContent>
                </v:textbox>
                <w10:wrap anchorx="page"/>
              </v:shape>
            </w:pict>
          </mc:Fallback>
        </mc:AlternateContent>
      </w:r>
    </w:p>
    <w:p w14:paraId="26C4E27F" w14:textId="77777777" w:rsidR="00232B71" w:rsidRPr="004E2A95" w:rsidRDefault="00232B71" w:rsidP="00232B71">
      <w:pPr>
        <w:spacing w:after="0" w:line="360" w:lineRule="auto"/>
        <w:jc w:val="both"/>
        <w:rPr>
          <w:rFonts w:ascii="Palatino Linotype" w:hAnsi="Palatino Linotype"/>
        </w:rPr>
      </w:pPr>
    </w:p>
    <w:p w14:paraId="6A31EDAA" w14:textId="77777777" w:rsidR="00232B71" w:rsidRPr="004E2A95" w:rsidRDefault="00232B71" w:rsidP="00232B71">
      <w:pPr>
        <w:spacing w:after="0" w:line="360" w:lineRule="auto"/>
        <w:rPr>
          <w:rFonts w:ascii="Palatino Linotype" w:hAnsi="Palatino Linotype"/>
          <w:b/>
          <w:sz w:val="18"/>
        </w:rPr>
      </w:pPr>
    </w:p>
    <w:p w14:paraId="18777032" w14:textId="77777777" w:rsidR="00232B71" w:rsidRPr="004E2A95" w:rsidRDefault="00232B71" w:rsidP="00232B71">
      <w:pPr>
        <w:spacing w:after="0" w:line="360" w:lineRule="auto"/>
        <w:rPr>
          <w:rFonts w:ascii="Palatino Linotype" w:hAnsi="Palatino Linotype"/>
          <w:b/>
          <w:sz w:val="12"/>
          <w:szCs w:val="18"/>
        </w:rPr>
      </w:pPr>
    </w:p>
    <w:p w14:paraId="3917F50C" w14:textId="77777777" w:rsidR="00232B71" w:rsidRDefault="00232B71" w:rsidP="00232B71">
      <w:pPr>
        <w:spacing w:after="0" w:line="360" w:lineRule="auto"/>
        <w:rPr>
          <w:rFonts w:ascii="Palatino Linotype" w:hAnsi="Palatino Linotype"/>
          <w:b/>
          <w:sz w:val="18"/>
          <w:szCs w:val="18"/>
        </w:rPr>
      </w:pPr>
    </w:p>
    <w:p w14:paraId="6720A0C1" w14:textId="77777777" w:rsidR="00232B71" w:rsidRDefault="00232B71" w:rsidP="00232B71">
      <w:pPr>
        <w:spacing w:after="0" w:line="360" w:lineRule="auto"/>
        <w:rPr>
          <w:rFonts w:ascii="Palatino Linotype" w:hAnsi="Palatino Linotype"/>
          <w:b/>
          <w:sz w:val="18"/>
          <w:szCs w:val="18"/>
        </w:rPr>
      </w:pPr>
    </w:p>
    <w:p w14:paraId="69C3EC52" w14:textId="77777777" w:rsidR="00232B71" w:rsidRDefault="00232B71" w:rsidP="00232B71">
      <w:pPr>
        <w:spacing w:after="0" w:line="360" w:lineRule="auto"/>
        <w:rPr>
          <w:rFonts w:ascii="Palatino Linotype" w:hAnsi="Palatino Linotype"/>
          <w:b/>
          <w:sz w:val="18"/>
          <w:szCs w:val="18"/>
        </w:rPr>
      </w:pPr>
    </w:p>
    <w:p w14:paraId="1C4DE853" w14:textId="77777777" w:rsidR="00232B71" w:rsidRPr="000A0AAB" w:rsidRDefault="00232B71" w:rsidP="00232B71">
      <w:pPr>
        <w:spacing w:after="0" w:line="360" w:lineRule="auto"/>
        <w:rPr>
          <w:rFonts w:ascii="Palatino Linotype" w:hAnsi="Palatino Linotype"/>
          <w:b/>
          <w:sz w:val="18"/>
          <w:szCs w:val="18"/>
        </w:rPr>
      </w:pPr>
    </w:p>
    <w:p w14:paraId="73D66628" w14:textId="77777777" w:rsidR="00232B71" w:rsidRPr="004E2A95" w:rsidRDefault="00232B71" w:rsidP="00232B71">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9AB2E54" wp14:editId="571D0E14">
                <wp:simplePos x="0" y="0"/>
                <wp:positionH relativeFrom="margin">
                  <wp:align>right</wp:align>
                </wp:positionH>
                <wp:positionV relativeFrom="paragraph">
                  <wp:posOffset>11430</wp:posOffset>
                </wp:positionV>
                <wp:extent cx="2543175" cy="6858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4ECF41" w14:textId="77777777" w:rsidR="00232B71" w:rsidRPr="00EF2FC0" w:rsidRDefault="00232B71" w:rsidP="00232B71">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5D71A25D"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6B6EBB00"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1208DA73" w14:textId="77777777" w:rsidR="00232B71" w:rsidRDefault="00232B71" w:rsidP="00232B71">
                            <w:pPr>
                              <w:spacing w:after="0" w:line="240" w:lineRule="auto"/>
                              <w:jc w:val="center"/>
                              <w:rPr>
                                <w:rFonts w:ascii="Palatino Linotype" w:hAnsi="Palatino Linotype"/>
                                <w:sz w:val="24"/>
                                <w:szCs w:val="24"/>
                              </w:rPr>
                            </w:pPr>
                          </w:p>
                          <w:p w14:paraId="78B13388" w14:textId="77777777" w:rsidR="00232B71" w:rsidRPr="00797B31" w:rsidRDefault="00232B71" w:rsidP="00232B71">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B2E54" id="Cuadro de texto 35" o:spid="_x0000_s1027" type="#_x0000_t202" style="position:absolute;margin-left:149.05pt;margin-top:.9pt;width:200.25pt;height:5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" fillcolor="white [3201]" strokecolor="white [3212]" strokeweight=".5pt">
                <v:textbox>
                  <w:txbxContent>
                    <w:p w14:paraId="0F4ECF41" w14:textId="77777777" w:rsidR="00232B71" w:rsidRPr="00EF2FC0" w:rsidRDefault="00232B71" w:rsidP="00232B71">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5D71A25D"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6B6EBB00"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1208DA73" w14:textId="77777777" w:rsidR="00232B71" w:rsidRDefault="00232B71" w:rsidP="00232B71">
                      <w:pPr>
                        <w:spacing w:after="0" w:line="240" w:lineRule="auto"/>
                        <w:jc w:val="center"/>
                        <w:rPr>
                          <w:rFonts w:ascii="Palatino Linotype" w:hAnsi="Palatino Linotype"/>
                          <w:sz w:val="24"/>
                          <w:szCs w:val="24"/>
                        </w:rPr>
                      </w:pPr>
                    </w:p>
                    <w:p w14:paraId="78B13388" w14:textId="77777777" w:rsidR="00232B71" w:rsidRPr="00797B31" w:rsidRDefault="00232B71" w:rsidP="00232B71">
                      <w:pPr>
                        <w:spacing w:line="240" w:lineRule="auto"/>
                        <w:jc w:val="center"/>
                        <w:rPr>
                          <w:rFonts w:ascii="Palatino Linotype" w:hAnsi="Palatino Linotype"/>
                          <w:sz w:val="24"/>
                          <w:szCs w:val="24"/>
                        </w:rP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10B1ECA3" wp14:editId="14CFD4C0">
                <wp:simplePos x="0" y="0"/>
                <wp:positionH relativeFrom="margin">
                  <wp:align>left</wp:align>
                </wp:positionH>
                <wp:positionV relativeFrom="paragraph">
                  <wp:posOffset>20956</wp:posOffset>
                </wp:positionV>
                <wp:extent cx="1943100" cy="7048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109362" w14:textId="77777777" w:rsidR="00232B71" w:rsidRPr="00EF2FC0" w:rsidRDefault="00232B71" w:rsidP="00232B71">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CF2DB16"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Comisionada</w:t>
                            </w:r>
                          </w:p>
                          <w:p w14:paraId="7BCBB594"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5101DFC2" w14:textId="77777777" w:rsidR="00232B71" w:rsidRDefault="00232B71" w:rsidP="00232B7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1ECA3" id="Cuadro de texto 22" o:spid="_x0000_s1028" type="#_x0000_t202" style="position:absolute;margin-left:0;margin-top:1.65pt;width:153pt;height:5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" fillcolor="white [3201]" strokecolor="white [3212]" strokeweight=".5pt">
                <v:textbox>
                  <w:txbxContent>
                    <w:p w14:paraId="0E109362" w14:textId="77777777" w:rsidR="00232B71" w:rsidRPr="00EF2FC0" w:rsidRDefault="00232B71" w:rsidP="00232B71">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CF2DB16"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Comisionada</w:t>
                      </w:r>
                    </w:p>
                    <w:p w14:paraId="7BCBB594"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5101DFC2" w14:textId="77777777" w:rsidR="00232B71" w:rsidRDefault="00232B71" w:rsidP="00232B71">
                      <w:pPr>
                        <w:jc w:val="center"/>
                      </w:pPr>
                    </w:p>
                  </w:txbxContent>
                </v:textbox>
                <w10:wrap anchorx="margin"/>
              </v:shape>
            </w:pict>
          </mc:Fallback>
        </mc:AlternateContent>
      </w:r>
    </w:p>
    <w:p w14:paraId="0319FA9B" w14:textId="77777777" w:rsidR="00232B71" w:rsidRPr="004E2A95" w:rsidRDefault="00232B71" w:rsidP="00232B71">
      <w:pPr>
        <w:spacing w:after="0" w:line="360" w:lineRule="auto"/>
        <w:rPr>
          <w:rFonts w:ascii="Palatino Linotype" w:hAnsi="Palatino Linotype"/>
          <w:b/>
          <w:sz w:val="18"/>
          <w:szCs w:val="18"/>
        </w:rPr>
      </w:pPr>
    </w:p>
    <w:p w14:paraId="16AFB958" w14:textId="77777777" w:rsidR="00232B71" w:rsidRPr="004E2A95" w:rsidRDefault="00232B71" w:rsidP="00232B71">
      <w:pPr>
        <w:spacing w:after="0" w:line="360" w:lineRule="auto"/>
        <w:rPr>
          <w:rFonts w:ascii="Palatino Linotype" w:hAnsi="Palatino Linotype"/>
          <w:b/>
          <w:sz w:val="18"/>
          <w:szCs w:val="18"/>
        </w:rPr>
      </w:pPr>
    </w:p>
    <w:p w14:paraId="6E661ED0" w14:textId="77777777" w:rsidR="00232B71" w:rsidRDefault="00232B71" w:rsidP="00232B71">
      <w:pPr>
        <w:spacing w:after="0" w:line="360" w:lineRule="auto"/>
        <w:rPr>
          <w:rFonts w:ascii="Palatino Linotype" w:hAnsi="Palatino Linotype"/>
          <w:b/>
          <w:sz w:val="28"/>
          <w:szCs w:val="18"/>
        </w:rPr>
      </w:pPr>
    </w:p>
    <w:p w14:paraId="5EB90B18" w14:textId="77777777" w:rsidR="00232B71" w:rsidRPr="00806AFA" w:rsidRDefault="00232B71" w:rsidP="00232B71">
      <w:pPr>
        <w:spacing w:after="0" w:line="360" w:lineRule="auto"/>
        <w:rPr>
          <w:rFonts w:ascii="Palatino Linotype" w:hAnsi="Palatino Linotype"/>
          <w:b/>
          <w:szCs w:val="18"/>
        </w:rPr>
      </w:pPr>
    </w:p>
    <w:p w14:paraId="7BEB8988" w14:textId="77777777" w:rsidR="00232B71" w:rsidRPr="000A0AAB" w:rsidRDefault="00232B71" w:rsidP="00232B71">
      <w:pPr>
        <w:spacing w:after="0" w:line="360" w:lineRule="auto"/>
        <w:rPr>
          <w:rFonts w:ascii="Palatino Linotype" w:hAnsi="Palatino Linotype"/>
          <w:b/>
          <w:sz w:val="28"/>
          <w:szCs w:val="18"/>
        </w:rPr>
      </w:pPr>
    </w:p>
    <w:p w14:paraId="1608233D" w14:textId="77777777" w:rsidR="00232B71" w:rsidRPr="004E2A95" w:rsidRDefault="00232B71" w:rsidP="00232B71">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42191AF" wp14:editId="16DEA870">
                <wp:simplePos x="0" y="0"/>
                <wp:positionH relativeFrom="margin">
                  <wp:posOffset>2977515</wp:posOffset>
                </wp:positionH>
                <wp:positionV relativeFrom="paragraph">
                  <wp:posOffset>184784</wp:posOffset>
                </wp:positionV>
                <wp:extent cx="2133600" cy="69532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213360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F84DCB" w14:textId="77777777" w:rsidR="00232B71" w:rsidRPr="00EF2FC0" w:rsidRDefault="00232B71" w:rsidP="00232B7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6CD0D48"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63836742"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431D4297" w14:textId="77777777" w:rsidR="00232B71" w:rsidRPr="0095132C" w:rsidRDefault="00232B71" w:rsidP="00232B7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191AF" id="Cuadro de texto 20" o:spid="_x0000_s1029" type="#_x0000_t202" style="position:absolute;margin-left:234.45pt;margin-top:14.55pt;width:168pt;height:5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" fillcolor="white [3201]" strokecolor="white [3212]" strokeweight=".5pt">
                <v:textbox>
                  <w:txbxContent>
                    <w:p w14:paraId="0EF84DCB" w14:textId="77777777" w:rsidR="00232B71" w:rsidRPr="00EF2FC0" w:rsidRDefault="00232B71" w:rsidP="00232B7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6CD0D48"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63836742"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431D4297" w14:textId="77777777" w:rsidR="00232B71" w:rsidRPr="0095132C" w:rsidRDefault="00232B71" w:rsidP="00232B71">
                      <w:pPr>
                        <w:spacing w:after="0" w:line="240" w:lineRule="auto"/>
                        <w:jc w:val="cente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6F09D90" wp14:editId="07D98518">
                <wp:simplePos x="0" y="0"/>
                <wp:positionH relativeFrom="margin">
                  <wp:posOffset>81915</wp:posOffset>
                </wp:positionH>
                <wp:positionV relativeFrom="paragraph">
                  <wp:posOffset>156210</wp:posOffset>
                </wp:positionV>
                <wp:extent cx="2133600" cy="6858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69305C" w14:textId="77777777" w:rsidR="00232B71" w:rsidRPr="00EF2FC0" w:rsidRDefault="00232B71" w:rsidP="00232B7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C71156F"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29501F43"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01CC2250" w14:textId="77777777" w:rsidR="00232B71" w:rsidRDefault="00232B71" w:rsidP="00232B7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9D90" id="Cuadro de texto 2" o:spid="_x0000_s1030" type="#_x0000_t202" style="position:absolute;margin-left:6.45pt;margin-top:12.3pt;width:168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" fillcolor="white [3201]" strokecolor="white [3212]" strokeweight=".5pt">
                <v:textbox>
                  <w:txbxContent>
                    <w:p w14:paraId="4669305C" w14:textId="77777777" w:rsidR="00232B71" w:rsidRPr="00EF2FC0" w:rsidRDefault="00232B71" w:rsidP="00232B7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C71156F"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29501F43"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01CC2250" w14:textId="77777777" w:rsidR="00232B71" w:rsidRDefault="00232B71" w:rsidP="00232B71">
                      <w:pPr>
                        <w:spacing w:after="0" w:line="240" w:lineRule="auto"/>
                        <w:jc w:val="center"/>
                      </w:pPr>
                    </w:p>
                  </w:txbxContent>
                </v:textbox>
                <w10:wrap anchorx="margin"/>
              </v:shape>
            </w:pict>
          </mc:Fallback>
        </mc:AlternateContent>
      </w:r>
    </w:p>
    <w:p w14:paraId="513CA650" w14:textId="77777777" w:rsidR="00232B71" w:rsidRPr="004E2A95" w:rsidRDefault="00232B71" w:rsidP="00232B71">
      <w:pPr>
        <w:spacing w:after="0" w:line="360" w:lineRule="auto"/>
        <w:rPr>
          <w:rFonts w:ascii="Palatino Linotype" w:hAnsi="Palatino Linotype"/>
          <w:b/>
        </w:rPr>
      </w:pPr>
    </w:p>
    <w:p w14:paraId="1EC52C06" w14:textId="77777777" w:rsidR="00232B71" w:rsidRPr="004E2A95" w:rsidRDefault="00232B71" w:rsidP="00232B71">
      <w:pPr>
        <w:spacing w:after="0" w:line="360" w:lineRule="auto"/>
        <w:rPr>
          <w:rFonts w:ascii="Palatino Linotype" w:hAnsi="Palatino Linotype" w:cs="Arial"/>
          <w:szCs w:val="20"/>
        </w:rPr>
      </w:pPr>
    </w:p>
    <w:p w14:paraId="0D36974F" w14:textId="77777777" w:rsidR="00232B71" w:rsidRPr="004E2A95" w:rsidRDefault="00232B71" w:rsidP="00232B71">
      <w:pPr>
        <w:spacing w:after="0" w:line="360" w:lineRule="auto"/>
        <w:rPr>
          <w:rFonts w:ascii="Palatino Linotype" w:hAnsi="Palatino Linotype" w:cs="Arial"/>
          <w:sz w:val="14"/>
          <w:szCs w:val="20"/>
        </w:rPr>
      </w:pPr>
    </w:p>
    <w:p w14:paraId="02575CDD" w14:textId="77777777" w:rsidR="00232B71" w:rsidRDefault="00232B71" w:rsidP="00232B71">
      <w:pPr>
        <w:spacing w:after="0" w:line="360" w:lineRule="auto"/>
        <w:rPr>
          <w:rFonts w:ascii="Palatino Linotype" w:hAnsi="Palatino Linotype" w:cs="Arial"/>
          <w:szCs w:val="20"/>
        </w:rPr>
      </w:pPr>
    </w:p>
    <w:p w14:paraId="6C922F5F" w14:textId="77777777" w:rsidR="00232B71" w:rsidRDefault="00232B71" w:rsidP="00232B71">
      <w:pPr>
        <w:spacing w:after="0" w:line="360" w:lineRule="auto"/>
        <w:rPr>
          <w:rFonts w:ascii="Palatino Linotype" w:hAnsi="Palatino Linotype" w:cs="Arial"/>
          <w:szCs w:val="20"/>
        </w:rPr>
      </w:pPr>
    </w:p>
    <w:p w14:paraId="3F304C58" w14:textId="77777777" w:rsidR="00232B71" w:rsidRPr="004E2A95" w:rsidRDefault="00232B71" w:rsidP="00232B71">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D38CDC" wp14:editId="54CFB507">
                <wp:simplePos x="0" y="0"/>
                <wp:positionH relativeFrom="page">
                  <wp:posOffset>2428875</wp:posOffset>
                </wp:positionH>
                <wp:positionV relativeFrom="paragraph">
                  <wp:posOffset>185420</wp:posOffset>
                </wp:positionV>
                <wp:extent cx="3152775" cy="6953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7D631A" w14:textId="77777777" w:rsidR="00232B71" w:rsidRPr="007F6133" w:rsidRDefault="00232B71" w:rsidP="00232B71">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A4FA952"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 xml:space="preserve">Secretario Técnico del Pleno </w:t>
                            </w:r>
                          </w:p>
                          <w:p w14:paraId="5D1F9690"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1FE0022F" w14:textId="77777777" w:rsidR="00232B71" w:rsidRDefault="00232B71" w:rsidP="00232B71">
                            <w:pPr>
                              <w:spacing w:line="240" w:lineRule="auto"/>
                              <w:jc w:val="center"/>
                              <w:rPr>
                                <w:rFonts w:ascii="Palatino Linotype" w:hAnsi="Palatino Linotype"/>
                                <w:b/>
                                <w:sz w:val="24"/>
                                <w:szCs w:val="24"/>
                              </w:rPr>
                            </w:pPr>
                          </w:p>
                          <w:p w14:paraId="6FC07FD1" w14:textId="77777777" w:rsidR="00232B71" w:rsidRDefault="00232B71" w:rsidP="00232B71">
                            <w:pPr>
                              <w:jc w:val="center"/>
                              <w:rPr>
                                <w:rFonts w:ascii="Palatino Linotype" w:hAnsi="Palatino Linotype"/>
                                <w:sz w:val="24"/>
                                <w:szCs w:val="24"/>
                              </w:rPr>
                            </w:pPr>
                          </w:p>
                          <w:p w14:paraId="46F45E5A" w14:textId="77777777" w:rsidR="00232B71" w:rsidRPr="00EF2FC0" w:rsidRDefault="00232B71" w:rsidP="00232B71">
                            <w:pPr>
                              <w:jc w:val="center"/>
                              <w:rPr>
                                <w:rFonts w:ascii="Palatino Linotype" w:hAnsi="Palatino Linotype"/>
                                <w:sz w:val="24"/>
                                <w:szCs w:val="24"/>
                              </w:rPr>
                            </w:pPr>
                          </w:p>
                          <w:p w14:paraId="27D46C0D" w14:textId="77777777" w:rsidR="00232B71" w:rsidRDefault="00232B71" w:rsidP="00232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38CDC" id="Cuadro de texto 24" o:spid="_x0000_s1031" type="#_x0000_t202" style="position:absolute;margin-left:191.25pt;margin-top:14.6pt;width:248.25pt;height:5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Io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" fillcolor="white [3201]" strokecolor="white [3212]" strokeweight=".5pt">
                <v:textbox>
                  <w:txbxContent>
                    <w:p w14:paraId="197D631A" w14:textId="77777777" w:rsidR="00232B71" w:rsidRPr="007F6133" w:rsidRDefault="00232B71" w:rsidP="00232B71">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A4FA952"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 xml:space="preserve">Secretario Técnico del Pleno </w:t>
                      </w:r>
                    </w:p>
                    <w:p w14:paraId="5D1F9690" w14:textId="77777777" w:rsidR="00232B71" w:rsidRPr="0095132C" w:rsidRDefault="00232B71" w:rsidP="00232B71">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1FE0022F" w14:textId="77777777" w:rsidR="00232B71" w:rsidRDefault="00232B71" w:rsidP="00232B71">
                      <w:pPr>
                        <w:spacing w:line="240" w:lineRule="auto"/>
                        <w:jc w:val="center"/>
                        <w:rPr>
                          <w:rFonts w:ascii="Palatino Linotype" w:hAnsi="Palatino Linotype"/>
                          <w:b/>
                          <w:sz w:val="24"/>
                          <w:szCs w:val="24"/>
                        </w:rPr>
                      </w:pPr>
                    </w:p>
                    <w:p w14:paraId="6FC07FD1" w14:textId="77777777" w:rsidR="00232B71" w:rsidRDefault="00232B71" w:rsidP="00232B71">
                      <w:pPr>
                        <w:jc w:val="center"/>
                        <w:rPr>
                          <w:rFonts w:ascii="Palatino Linotype" w:hAnsi="Palatino Linotype"/>
                          <w:sz w:val="24"/>
                          <w:szCs w:val="24"/>
                        </w:rPr>
                      </w:pPr>
                    </w:p>
                    <w:p w14:paraId="46F45E5A" w14:textId="77777777" w:rsidR="00232B71" w:rsidRPr="00EF2FC0" w:rsidRDefault="00232B71" w:rsidP="00232B71">
                      <w:pPr>
                        <w:jc w:val="center"/>
                        <w:rPr>
                          <w:rFonts w:ascii="Palatino Linotype" w:hAnsi="Palatino Linotype"/>
                          <w:sz w:val="24"/>
                          <w:szCs w:val="24"/>
                        </w:rPr>
                      </w:pPr>
                    </w:p>
                    <w:p w14:paraId="27D46C0D" w14:textId="77777777" w:rsidR="00232B71" w:rsidRDefault="00232B71" w:rsidP="00232B71"/>
                  </w:txbxContent>
                </v:textbox>
                <w10:wrap anchorx="page"/>
              </v:shape>
            </w:pict>
          </mc:Fallback>
        </mc:AlternateContent>
      </w:r>
    </w:p>
    <w:p w14:paraId="3AEDAE0D" w14:textId="77777777" w:rsidR="00232B71" w:rsidRPr="004E2A95" w:rsidRDefault="00232B71" w:rsidP="00232B71">
      <w:pPr>
        <w:spacing w:after="0" w:line="360" w:lineRule="auto"/>
        <w:jc w:val="both"/>
        <w:rPr>
          <w:rFonts w:ascii="Palatino Linotype" w:hAnsi="Palatino Linotype" w:cs="Arial"/>
          <w:sz w:val="18"/>
          <w:szCs w:val="18"/>
        </w:rPr>
      </w:pPr>
    </w:p>
    <w:p w14:paraId="4B3AF9A5" w14:textId="77777777" w:rsidR="00232B71" w:rsidRDefault="00232B71" w:rsidP="00232B71">
      <w:pPr>
        <w:spacing w:after="0" w:line="240" w:lineRule="auto"/>
        <w:rPr>
          <w:rFonts w:ascii="Palatino Linotype" w:hAnsi="Palatino Linotype"/>
          <w:sz w:val="12"/>
          <w:szCs w:val="20"/>
        </w:rPr>
      </w:pPr>
    </w:p>
    <w:p w14:paraId="30880F60" w14:textId="77777777" w:rsidR="00232B71" w:rsidRDefault="00232B71" w:rsidP="00232B71">
      <w:pPr>
        <w:spacing w:after="0" w:line="240" w:lineRule="auto"/>
        <w:rPr>
          <w:rFonts w:ascii="Palatino Linotype" w:hAnsi="Palatino Linotype"/>
          <w:sz w:val="12"/>
          <w:szCs w:val="20"/>
        </w:rPr>
      </w:pPr>
    </w:p>
    <w:p w14:paraId="6EC2A6F2" w14:textId="77777777" w:rsidR="00232B71" w:rsidRPr="004E2A95" w:rsidRDefault="00232B71" w:rsidP="00232B71">
      <w:pPr>
        <w:spacing w:after="0" w:line="240" w:lineRule="auto"/>
        <w:rPr>
          <w:rFonts w:ascii="Palatino Linotype" w:hAnsi="Palatino Linotype"/>
          <w:sz w:val="12"/>
          <w:szCs w:val="20"/>
        </w:rPr>
      </w:pPr>
    </w:p>
    <w:p w14:paraId="3C8B8049" w14:textId="77777777" w:rsidR="00232B71" w:rsidRPr="004E2A95" w:rsidRDefault="00232B71" w:rsidP="00232B71">
      <w:pPr>
        <w:spacing w:after="0" w:line="240" w:lineRule="auto"/>
        <w:rPr>
          <w:rFonts w:ascii="Palatino Linotype" w:hAnsi="Palatino Linotype"/>
          <w:sz w:val="2"/>
          <w:szCs w:val="20"/>
        </w:rPr>
      </w:pPr>
    </w:p>
    <w:p w14:paraId="4EC5396D" w14:textId="77777777" w:rsidR="00232B71" w:rsidRDefault="00232B71" w:rsidP="00232B71">
      <w:pPr>
        <w:spacing w:after="0" w:line="240" w:lineRule="auto"/>
        <w:jc w:val="both"/>
        <w:rPr>
          <w:rFonts w:ascii="Palatino Linotype" w:hAnsi="Palatino Linotype"/>
          <w:sz w:val="16"/>
          <w:szCs w:val="16"/>
        </w:rPr>
      </w:pPr>
    </w:p>
    <w:p w14:paraId="7F38DA51" w14:textId="77777777" w:rsidR="00232B71" w:rsidRDefault="00232B71" w:rsidP="00232B71">
      <w:pPr>
        <w:spacing w:after="0" w:line="240" w:lineRule="auto"/>
        <w:jc w:val="both"/>
        <w:rPr>
          <w:rFonts w:ascii="Palatino Linotype" w:hAnsi="Palatino Linotype"/>
          <w:sz w:val="16"/>
          <w:szCs w:val="16"/>
        </w:rPr>
      </w:pPr>
    </w:p>
    <w:p w14:paraId="431C5FD2" w14:textId="77777777" w:rsidR="00232B71" w:rsidRPr="004E2A95" w:rsidRDefault="00232B71" w:rsidP="00232B71">
      <w:pPr>
        <w:spacing w:after="0" w:line="240" w:lineRule="auto"/>
        <w:jc w:val="both"/>
        <w:rPr>
          <w:rFonts w:ascii="Palatino Linotype" w:hAnsi="Palatino Linotype"/>
          <w:sz w:val="16"/>
          <w:szCs w:val="16"/>
        </w:rPr>
      </w:pPr>
      <w:r w:rsidRPr="004E2A95">
        <w:rPr>
          <w:rFonts w:ascii="Palatino Linotype" w:hAnsi="Palatino Linotype"/>
          <w:sz w:val="16"/>
          <w:szCs w:val="16"/>
        </w:rPr>
        <w:t xml:space="preserve">Esta hoja corresponde a la resolución de fecha </w:t>
      </w:r>
      <w:r>
        <w:rPr>
          <w:rFonts w:ascii="Palatino Linotype" w:hAnsi="Palatino Linotype"/>
          <w:sz w:val="16"/>
          <w:szCs w:val="16"/>
        </w:rPr>
        <w:t>diecinueve de agosto</w:t>
      </w:r>
      <w:r w:rsidRPr="004E2A95">
        <w:rPr>
          <w:rFonts w:ascii="Palatino Linotype" w:hAnsi="Palatino Linotype"/>
          <w:sz w:val="16"/>
          <w:szCs w:val="16"/>
        </w:rPr>
        <w:t xml:space="preserve"> de dos mil </w:t>
      </w:r>
      <w:r>
        <w:rPr>
          <w:rFonts w:ascii="Palatino Linotype" w:hAnsi="Palatino Linotype"/>
          <w:sz w:val="16"/>
          <w:szCs w:val="16"/>
        </w:rPr>
        <w:t>veinte</w:t>
      </w:r>
      <w:r w:rsidRPr="004E2A95">
        <w:rPr>
          <w:rFonts w:ascii="Palatino Linotype" w:hAnsi="Palatino Linotype"/>
          <w:sz w:val="16"/>
          <w:szCs w:val="16"/>
        </w:rPr>
        <w:t xml:space="preserve">, emitida en </w:t>
      </w:r>
      <w:r>
        <w:rPr>
          <w:rFonts w:ascii="Palatino Linotype" w:hAnsi="Palatino Linotype"/>
          <w:sz w:val="16"/>
          <w:szCs w:val="16"/>
        </w:rPr>
        <w:t>los</w:t>
      </w:r>
      <w:r w:rsidRPr="004E2A95">
        <w:rPr>
          <w:rFonts w:ascii="Palatino Linotype" w:hAnsi="Palatino Linotype"/>
          <w:sz w:val="16"/>
          <w:szCs w:val="16"/>
        </w:rPr>
        <w:t xml:space="preserve"> recurso</w:t>
      </w:r>
      <w:r>
        <w:rPr>
          <w:rFonts w:ascii="Palatino Linotype" w:hAnsi="Palatino Linotype"/>
          <w:sz w:val="16"/>
          <w:szCs w:val="16"/>
        </w:rPr>
        <w:t>s</w:t>
      </w:r>
      <w:r w:rsidRPr="004E2A95">
        <w:rPr>
          <w:rFonts w:ascii="Palatino Linotype" w:hAnsi="Palatino Linotype"/>
          <w:sz w:val="16"/>
          <w:szCs w:val="16"/>
        </w:rPr>
        <w:t xml:space="preserve"> de revisión </w:t>
      </w:r>
      <w:r>
        <w:rPr>
          <w:rFonts w:ascii="Palatino Linotype" w:hAnsi="Palatino Linotype"/>
          <w:b/>
          <w:sz w:val="16"/>
          <w:szCs w:val="16"/>
        </w:rPr>
        <w:t>01015</w:t>
      </w:r>
      <w:r w:rsidRPr="004E2A95">
        <w:rPr>
          <w:rFonts w:ascii="Palatino Linotype" w:hAnsi="Palatino Linotype"/>
          <w:b/>
          <w:bCs/>
          <w:sz w:val="16"/>
          <w:szCs w:val="16"/>
          <w:lang w:eastAsia="es-MX"/>
        </w:rPr>
        <w:t>/INFOEM/IP/RR/20</w:t>
      </w:r>
      <w:r>
        <w:rPr>
          <w:rFonts w:ascii="Palatino Linotype" w:hAnsi="Palatino Linotype"/>
          <w:b/>
          <w:bCs/>
          <w:sz w:val="16"/>
          <w:szCs w:val="16"/>
          <w:lang w:eastAsia="es-MX"/>
        </w:rPr>
        <w:t>20 y acumulados</w:t>
      </w:r>
      <w:r w:rsidRPr="004E2A95">
        <w:rPr>
          <w:rFonts w:ascii="Palatino Linotype" w:hAnsi="Palatino Linotype"/>
          <w:sz w:val="16"/>
          <w:szCs w:val="16"/>
        </w:rPr>
        <w:t>.</w:t>
      </w:r>
    </w:p>
    <w:p w14:paraId="3294C1A6" w14:textId="77777777" w:rsidR="00232B71" w:rsidRPr="00D8176C" w:rsidRDefault="00232B71" w:rsidP="00232B71">
      <w:pPr>
        <w:spacing w:after="0" w:line="240" w:lineRule="auto"/>
        <w:rPr>
          <w:rFonts w:ascii="Palatino Linotype" w:hAnsi="Palatino Linotype"/>
          <w:sz w:val="16"/>
          <w:szCs w:val="16"/>
        </w:rPr>
      </w:pPr>
      <w:r>
        <w:rPr>
          <w:rFonts w:ascii="Palatino Linotype" w:hAnsi="Palatino Linotype"/>
          <w:sz w:val="16"/>
          <w:szCs w:val="16"/>
        </w:rPr>
        <w:t>ZMS/OSAM/BPAC</w:t>
      </w:r>
    </w:p>
    <w:p w14:paraId="0FD5C64A" w14:textId="77777777" w:rsidR="00232B71" w:rsidRDefault="00232B71" w:rsidP="00232B71"/>
    <w:sectPr w:rsidR="00232B71" w:rsidSect="0083136B">
      <w:headerReference w:type="default" r:id="rId12"/>
      <w:footerReference w:type="default" r:id="rId13"/>
      <w:headerReference w:type="first" r:id="rId14"/>
      <w:footerReference w:type="first" r:id="rId15"/>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9E8F5" w14:textId="77777777" w:rsidR="00232B71" w:rsidRDefault="00232B71" w:rsidP="00232B71">
      <w:pPr>
        <w:spacing w:after="0" w:line="240" w:lineRule="auto"/>
      </w:pPr>
      <w:r>
        <w:separator/>
      </w:r>
    </w:p>
  </w:endnote>
  <w:endnote w:type="continuationSeparator" w:id="0">
    <w:p w14:paraId="17FCD84D" w14:textId="77777777" w:rsidR="00232B71" w:rsidRDefault="00232B71" w:rsidP="00232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2AE0A" w14:textId="77777777" w:rsidR="003D5E81" w:rsidRPr="000B69FA" w:rsidRDefault="00232B71" w:rsidP="0083136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51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 xml:space="preserve">NUMPAGES  \* Arabic  \* </w:instrText>
    </w:r>
    <w:r w:rsidRPr="000B69FA">
      <w:rPr>
        <w:rFonts w:ascii="Palatino Linotype" w:hAnsi="Palatino Linotype"/>
        <w:bCs/>
        <w:sz w:val="20"/>
      </w:rPr>
      <w:instrText>MERGEFORMAT</w:instrText>
    </w:r>
    <w:r w:rsidRPr="000B69FA">
      <w:rPr>
        <w:rFonts w:ascii="Palatino Linotype" w:hAnsi="Palatino Linotype"/>
        <w:bCs/>
        <w:sz w:val="20"/>
      </w:rPr>
      <w:fldChar w:fldCharType="separate"/>
    </w:r>
    <w:r>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E47E4" w14:textId="77777777" w:rsidR="003D5E81" w:rsidRPr="000B69FA" w:rsidRDefault="00232B71" w:rsidP="0083136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 xml:space="preserve">PAGE  \* Arabic  \* </w:instrText>
    </w:r>
    <w:r w:rsidRPr="000B69FA">
      <w:rPr>
        <w:rFonts w:ascii="Palatino Linotype" w:hAnsi="Palatino Linotype"/>
        <w:bCs/>
        <w:sz w:val="20"/>
      </w:rPr>
      <w:instrText>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85308" w14:textId="77777777" w:rsidR="00232B71" w:rsidRDefault="00232B71" w:rsidP="00232B71">
      <w:pPr>
        <w:spacing w:after="0" w:line="240" w:lineRule="auto"/>
      </w:pPr>
      <w:r>
        <w:separator/>
      </w:r>
    </w:p>
  </w:footnote>
  <w:footnote w:type="continuationSeparator" w:id="0">
    <w:p w14:paraId="6974E056" w14:textId="77777777" w:rsidR="00232B71" w:rsidRDefault="00232B71" w:rsidP="00232B71">
      <w:pPr>
        <w:spacing w:after="0" w:line="240" w:lineRule="auto"/>
      </w:pPr>
      <w:r>
        <w:continuationSeparator/>
      </w:r>
    </w:p>
  </w:footnote>
  <w:footnote w:id="1">
    <w:p w14:paraId="3F60B6F8" w14:textId="77777777" w:rsidR="00232B71" w:rsidRPr="005552A8" w:rsidRDefault="00232B71" w:rsidP="00232B71">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C58115F" w14:textId="77777777" w:rsidR="00232B71" w:rsidRPr="005552A8" w:rsidRDefault="00232B71" w:rsidP="00232B71">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99F5C13" w14:textId="77777777" w:rsidR="00232B71" w:rsidRPr="00637A65" w:rsidRDefault="00232B71" w:rsidP="00232B71">
      <w:pPr>
        <w:pStyle w:val="Textonotapie"/>
        <w:jc w:val="both"/>
        <w:rPr>
          <w:rFonts w:ascii="Palatino Linotype" w:hAnsi="Palatino Linotype"/>
          <w:sz w:val="24"/>
          <w:szCs w:val="24"/>
        </w:rPr>
      </w:pPr>
      <w:r w:rsidRPr="00637A65">
        <w:rPr>
          <w:rStyle w:val="Refdenotaalpie"/>
          <w:rFonts w:ascii="Palatino Linotype" w:hAnsi="Palatino Linotype"/>
        </w:rPr>
        <w:footnoteRef/>
      </w:r>
      <w:r w:rsidRPr="00637A65">
        <w:rPr>
          <w:rFonts w:ascii="Palatino Linotype" w:hAnsi="Palatino Linotype"/>
          <w:sz w:val="24"/>
          <w:szCs w:val="24"/>
        </w:rPr>
        <w:t xml:space="preserve"> </w:t>
      </w:r>
      <w:r w:rsidRPr="00637A65">
        <w:rPr>
          <w:rFonts w:ascii="Palatino Linotype" w:hAnsi="Palatino Linotype" w:cs="Arial"/>
          <w:sz w:val="24"/>
          <w:szCs w:val="24"/>
        </w:rPr>
        <w:t xml:space="preserve">Ley del Trabajo de los Servidores Públicos del Estado de México, </w:t>
      </w:r>
      <w:r w:rsidRPr="00637A65">
        <w:rPr>
          <w:rFonts w:ascii="Palatino Linotype" w:hAnsi="Palatino Linotype"/>
          <w:sz w:val="24"/>
          <w:szCs w:val="24"/>
        </w:rPr>
        <w:t>Artículo 1.</w:t>
      </w:r>
    </w:p>
  </w:footnote>
  <w:footnote w:id="3">
    <w:p w14:paraId="519C3AC4" w14:textId="77777777" w:rsidR="00232B71" w:rsidRPr="00034B44" w:rsidRDefault="00232B71" w:rsidP="00232B71">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71874053" w14:textId="77777777" w:rsidR="00232B71" w:rsidRPr="00034B44" w:rsidRDefault="00232B71" w:rsidP="00232B71">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4">
    <w:p w14:paraId="6CBBA929" w14:textId="77777777" w:rsidR="00232B71" w:rsidRPr="00034B44" w:rsidRDefault="00232B71" w:rsidP="00232B71">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57138" w14:textId="77777777" w:rsidR="003D5E81" w:rsidRDefault="00232B71">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3D5E81" w14:paraId="1FA8BC89" w14:textId="77777777" w:rsidTr="0083136B">
      <w:trPr>
        <w:trHeight w:val="227"/>
      </w:trPr>
      <w:tc>
        <w:tcPr>
          <w:tcW w:w="5387" w:type="dxa"/>
          <w:hideMark/>
        </w:tcPr>
        <w:p w14:paraId="46E55DC4" w14:textId="77777777" w:rsidR="003D5E81" w:rsidRDefault="00232B71" w:rsidP="0083136B">
          <w:pPr>
            <w:spacing w:after="0" w:line="27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678" w:type="dxa"/>
          <w:hideMark/>
        </w:tcPr>
        <w:p w14:paraId="684AFBBF" w14:textId="77777777" w:rsidR="003D5E81" w:rsidRPr="00B4142F" w:rsidRDefault="00232B71" w:rsidP="0083136B">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01015/INFOEM/IP/RR/20</w:t>
          </w:r>
          <w:r>
            <w:rPr>
              <w:rFonts w:ascii="Palatino Linotype" w:hAnsi="Palatino Linotype" w:cs="Arial"/>
              <w:bCs/>
              <w:sz w:val="24"/>
              <w:lang w:eastAsia="es-MX"/>
            </w:rPr>
            <w:t>20</w:t>
          </w:r>
          <w:r>
            <w:rPr>
              <w:rFonts w:ascii="Palatino Linotype" w:hAnsi="Palatino Linotype" w:cs="Arial"/>
              <w:bCs/>
              <w:sz w:val="24"/>
              <w:lang w:eastAsia="es-MX"/>
            </w:rPr>
            <w:t xml:space="preserve"> y acumulados</w:t>
          </w:r>
        </w:p>
      </w:tc>
    </w:tr>
    <w:tr w:rsidR="003D5E81" w14:paraId="157CBBB0" w14:textId="77777777" w:rsidTr="0083136B">
      <w:trPr>
        <w:trHeight w:val="242"/>
      </w:trPr>
      <w:tc>
        <w:tcPr>
          <w:tcW w:w="5387" w:type="dxa"/>
          <w:hideMark/>
        </w:tcPr>
        <w:p w14:paraId="275587B2" w14:textId="77777777" w:rsidR="003D5E81" w:rsidRDefault="00232B71" w:rsidP="0083136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17438CC9" w14:textId="77777777" w:rsidR="003D5E81" w:rsidRPr="00F06FED" w:rsidRDefault="00232B71" w:rsidP="007F3A93">
          <w:pPr>
            <w:spacing w:after="0" w:line="276" w:lineRule="auto"/>
            <w:ind w:right="214"/>
            <w:jc w:val="right"/>
            <w:rPr>
              <w:rFonts w:ascii="Palatino Linotype" w:hAnsi="Palatino Linotype" w:cs="Arial"/>
            </w:rPr>
          </w:pPr>
          <w:r>
            <w:rPr>
              <w:rFonts w:ascii="Palatino Linotype" w:hAnsi="Palatino Linotype" w:cs="Arial"/>
              <w:szCs w:val="20"/>
            </w:rPr>
            <w:t>Ayuntamiento de San José del Rincón</w:t>
          </w:r>
        </w:p>
      </w:tc>
    </w:tr>
    <w:tr w:rsidR="003D5E81" w14:paraId="3513FFD8" w14:textId="77777777" w:rsidTr="0083136B">
      <w:trPr>
        <w:trHeight w:val="342"/>
      </w:trPr>
      <w:tc>
        <w:tcPr>
          <w:tcW w:w="5387" w:type="dxa"/>
          <w:hideMark/>
        </w:tcPr>
        <w:p w14:paraId="6D38F90B" w14:textId="77777777" w:rsidR="003D5E81" w:rsidRDefault="00232B71" w:rsidP="0083136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14:paraId="3DB71E59" w14:textId="77777777" w:rsidR="003D5E81" w:rsidRDefault="00232B71" w:rsidP="0083136B">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B4ACE32" w14:textId="77777777" w:rsidR="003D5E81" w:rsidRPr="00696691" w:rsidRDefault="00232B7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D5E81" w14:paraId="292E47EF" w14:textId="77777777" w:rsidTr="0083136B">
      <w:trPr>
        <w:trHeight w:val="227"/>
      </w:trPr>
      <w:tc>
        <w:tcPr>
          <w:tcW w:w="5529" w:type="dxa"/>
          <w:hideMark/>
        </w:tcPr>
        <w:p w14:paraId="381AE99F" w14:textId="77777777" w:rsidR="003D5E81" w:rsidRDefault="00232B71" w:rsidP="0083136B">
          <w:pPr>
            <w:spacing w:after="0" w:line="27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B814483" w14:textId="77777777" w:rsidR="003D5E81" w:rsidRPr="00B4142F" w:rsidRDefault="00232B71" w:rsidP="007F3A93">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01015/INFOEM/IP/RR/20</w:t>
          </w:r>
          <w:r>
            <w:rPr>
              <w:rFonts w:ascii="Palatino Linotype" w:hAnsi="Palatino Linotype" w:cs="Arial"/>
              <w:bCs/>
              <w:sz w:val="24"/>
              <w:lang w:eastAsia="es-MX"/>
            </w:rPr>
            <w:t>20</w:t>
          </w:r>
          <w:r>
            <w:rPr>
              <w:rFonts w:ascii="Palatino Linotype" w:hAnsi="Palatino Linotype" w:cs="Arial"/>
              <w:bCs/>
              <w:sz w:val="24"/>
              <w:lang w:eastAsia="es-MX"/>
            </w:rPr>
            <w:t xml:space="preserve"> y acumulados</w:t>
          </w:r>
        </w:p>
      </w:tc>
    </w:tr>
    <w:tr w:rsidR="003D5E81" w14:paraId="0BD35EFD" w14:textId="77777777" w:rsidTr="0083136B">
      <w:trPr>
        <w:trHeight w:val="196"/>
      </w:trPr>
      <w:tc>
        <w:tcPr>
          <w:tcW w:w="5529" w:type="dxa"/>
          <w:hideMark/>
        </w:tcPr>
        <w:p w14:paraId="6F8A567E" w14:textId="77777777" w:rsidR="003D5E81" w:rsidRDefault="00232B71" w:rsidP="0083136B">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925023B" w14:textId="3DA8E6D5" w:rsidR="003D5E81" w:rsidRPr="00F06FED" w:rsidRDefault="00232B71" w:rsidP="0083136B">
          <w:pPr>
            <w:spacing w:after="0" w:line="276" w:lineRule="auto"/>
            <w:ind w:left="639" w:right="214"/>
            <w:jc w:val="right"/>
            <w:rPr>
              <w:rFonts w:ascii="Palatino Linotype" w:hAnsi="Palatino Linotype" w:cs="Arial"/>
            </w:rPr>
          </w:pPr>
          <w:r>
            <w:rPr>
              <w:rFonts w:ascii="Palatino Linotype" w:hAnsi="Palatino Linotype" w:cs="Arial"/>
            </w:rPr>
            <w:t xml:space="preserve">XXXXX </w:t>
          </w:r>
          <w:proofErr w:type="spellStart"/>
          <w:r>
            <w:rPr>
              <w:rFonts w:ascii="Palatino Linotype" w:hAnsi="Palatino Linotype" w:cs="Arial"/>
            </w:rPr>
            <w:t>XXXXX</w:t>
          </w:r>
          <w:proofErr w:type="spellEnd"/>
          <w:r>
            <w:rPr>
              <w:rFonts w:ascii="Palatino Linotype" w:hAnsi="Palatino Linotype" w:cs="Arial"/>
            </w:rPr>
            <w:t xml:space="preserve"> </w:t>
          </w:r>
          <w:proofErr w:type="spellStart"/>
          <w:r>
            <w:rPr>
              <w:rFonts w:ascii="Palatino Linotype" w:hAnsi="Palatino Linotype" w:cs="Arial"/>
            </w:rPr>
            <w:t>XXXXX</w:t>
          </w:r>
          <w:proofErr w:type="spellEnd"/>
        </w:p>
      </w:tc>
    </w:tr>
    <w:tr w:rsidR="003D5E81" w14:paraId="52EBA2B6" w14:textId="77777777" w:rsidTr="0083136B">
      <w:trPr>
        <w:trHeight w:val="242"/>
      </w:trPr>
      <w:tc>
        <w:tcPr>
          <w:tcW w:w="5529" w:type="dxa"/>
          <w:hideMark/>
        </w:tcPr>
        <w:p w14:paraId="46EFC350" w14:textId="77777777" w:rsidR="003D5E81" w:rsidRDefault="00232B71" w:rsidP="0083136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14:paraId="77249EC3" w14:textId="77777777" w:rsidR="003D5E81" w:rsidRDefault="00232B71" w:rsidP="007F3A93">
          <w:pPr>
            <w:spacing w:after="0" w:line="276" w:lineRule="auto"/>
            <w:ind w:left="-70" w:right="214"/>
            <w:jc w:val="right"/>
            <w:rPr>
              <w:rFonts w:ascii="Palatino Linotype" w:hAnsi="Palatino Linotype" w:cs="Arial"/>
              <w:szCs w:val="20"/>
            </w:rPr>
          </w:pPr>
          <w:r>
            <w:rPr>
              <w:rFonts w:ascii="Palatino Linotype" w:hAnsi="Palatino Linotype" w:cs="Arial"/>
              <w:szCs w:val="20"/>
            </w:rPr>
            <w:t>Ayuntamiento de San José del Rincón</w:t>
          </w:r>
        </w:p>
      </w:tc>
    </w:tr>
    <w:tr w:rsidR="003D5E81" w14:paraId="44B448C0" w14:textId="77777777" w:rsidTr="0083136B">
      <w:trPr>
        <w:trHeight w:val="342"/>
      </w:trPr>
      <w:tc>
        <w:tcPr>
          <w:tcW w:w="5529" w:type="dxa"/>
          <w:hideMark/>
        </w:tcPr>
        <w:p w14:paraId="34CE1455" w14:textId="77777777" w:rsidR="003D5E81" w:rsidRDefault="00232B71" w:rsidP="0083136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0EED027" w14:textId="77777777" w:rsidR="003D5E81" w:rsidRDefault="00232B71" w:rsidP="0083136B">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5357CCC2" w14:textId="77777777" w:rsidR="003D5E81" w:rsidRPr="00696691" w:rsidRDefault="00232B71">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005CC7"/>
    <w:multiLevelType w:val="hybridMultilevel"/>
    <w:tmpl w:val="077C94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58025D"/>
    <w:multiLevelType w:val="hybridMultilevel"/>
    <w:tmpl w:val="0538B41E"/>
    <w:lvl w:ilvl="0" w:tplc="8CF2AE30">
      <w:start w:val="4"/>
      <w:numFmt w:val="bullet"/>
      <w:lvlText w:val=""/>
      <w:lvlJc w:val="left"/>
      <w:pPr>
        <w:ind w:left="786"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DF520C"/>
    <w:multiLevelType w:val="hybridMultilevel"/>
    <w:tmpl w:val="55A61840"/>
    <w:lvl w:ilvl="0" w:tplc="A502C2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373E0E2F"/>
    <w:multiLevelType w:val="hybridMultilevel"/>
    <w:tmpl w:val="50AE9064"/>
    <w:lvl w:ilvl="0" w:tplc="BB58CDC4">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9"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934126"/>
    <w:multiLevelType w:val="hybridMultilevel"/>
    <w:tmpl w:val="9D203D1C"/>
    <w:lvl w:ilvl="0" w:tplc="C0F60F6A">
      <w:start w:val="6"/>
      <w:numFmt w:val="bullet"/>
      <w:lvlText w:val="-"/>
      <w:lvlJc w:val="left"/>
      <w:pPr>
        <w:ind w:left="720" w:hanging="360"/>
      </w:pPr>
      <w:rPr>
        <w:rFonts w:ascii="Palatino Linotype" w:eastAsiaTheme="minorHAnsi" w:hAnsi="Palatino Linotype" w:cs="Arial"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1E21C46"/>
    <w:multiLevelType w:val="hybridMultilevel"/>
    <w:tmpl w:val="E3A6100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5CD06ACB"/>
    <w:multiLevelType w:val="hybridMultilevel"/>
    <w:tmpl w:val="BC0491E0"/>
    <w:lvl w:ilvl="0" w:tplc="2D009C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6110685C"/>
    <w:multiLevelType w:val="hybridMultilevel"/>
    <w:tmpl w:val="733A04EE"/>
    <w:lvl w:ilvl="0" w:tplc="B41C14CE">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593551"/>
    <w:multiLevelType w:val="hybridMultilevel"/>
    <w:tmpl w:val="F8405248"/>
    <w:lvl w:ilvl="0" w:tplc="22D48A9C">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5"/>
  </w:num>
  <w:num w:numId="4">
    <w:abstractNumId w:val="14"/>
  </w:num>
  <w:num w:numId="5">
    <w:abstractNumId w:val="15"/>
  </w:num>
  <w:num w:numId="6">
    <w:abstractNumId w:val="1"/>
  </w:num>
  <w:num w:numId="7">
    <w:abstractNumId w:val="10"/>
  </w:num>
  <w:num w:numId="8">
    <w:abstractNumId w:val="3"/>
  </w:num>
  <w:num w:numId="9">
    <w:abstractNumId w:val="6"/>
  </w:num>
  <w:num w:numId="10">
    <w:abstractNumId w:val="13"/>
  </w:num>
  <w:num w:numId="11">
    <w:abstractNumId w:val="11"/>
  </w:num>
  <w:num w:numId="12">
    <w:abstractNumId w:val="0"/>
  </w:num>
  <w:num w:numId="13">
    <w:abstractNumId w:val="7"/>
  </w:num>
  <w:num w:numId="14">
    <w:abstractNumId w:val="8"/>
  </w:num>
  <w:num w:numId="15">
    <w:abstractNumId w:val="16"/>
  </w:num>
  <w:num w:numId="16">
    <w:abstractNumId w:val="1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B71"/>
    <w:rsid w:val="00232B71"/>
    <w:rsid w:val="00FA69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07A1A"/>
  <w15:chartTrackingRefBased/>
  <w15:docId w15:val="{C9824239-53EC-4E37-B9F8-DBC29935D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B71"/>
  </w:style>
  <w:style w:type="paragraph" w:styleId="Ttulo1">
    <w:name w:val="heading 1"/>
    <w:basedOn w:val="Normal"/>
    <w:next w:val="Normal"/>
    <w:link w:val="Ttulo1Car"/>
    <w:uiPriority w:val="9"/>
    <w:qFormat/>
    <w:rsid w:val="00232B71"/>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232B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2B71"/>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232B71"/>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232B7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32B7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32B7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32B7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32B7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32B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32B7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32B7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232B71"/>
    <w:rPr>
      <w:color w:val="0563C1" w:themeColor="hyperlink"/>
      <w:u w:val="single"/>
    </w:rPr>
  </w:style>
  <w:style w:type="paragraph" w:styleId="Sinespaciado">
    <w:name w:val="No Spacing"/>
    <w:aliases w:val="Francesa"/>
    <w:link w:val="SinespaciadoCar"/>
    <w:uiPriority w:val="1"/>
    <w:qFormat/>
    <w:rsid w:val="00232B7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232B71"/>
    <w:rPr>
      <w:rFonts w:ascii="Times New Roman" w:eastAsia="Times New Roman" w:hAnsi="Times New Roman" w:cs="Times New Roman"/>
      <w:sz w:val="24"/>
      <w:szCs w:val="24"/>
      <w:lang w:eastAsia="es-ES"/>
    </w:rPr>
  </w:style>
  <w:style w:type="character" w:styleId="Textoennegrita">
    <w:name w:val="Strong"/>
    <w:uiPriority w:val="22"/>
    <w:qFormat/>
    <w:rsid w:val="00232B71"/>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32B7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32B71"/>
    <w:rPr>
      <w:sz w:val="20"/>
      <w:szCs w:val="20"/>
    </w:rPr>
  </w:style>
  <w:style w:type="paragraph" w:customStyle="1" w:styleId="Default">
    <w:name w:val="Default"/>
    <w:rsid w:val="00232B71"/>
    <w:pPr>
      <w:autoSpaceDE w:val="0"/>
      <w:autoSpaceDN w:val="0"/>
      <w:adjustRightInd w:val="0"/>
      <w:spacing w:after="0" w:line="240" w:lineRule="auto"/>
    </w:pPr>
    <w:rPr>
      <w:rFonts w:ascii="Arial" w:hAnsi="Arial" w:cs="Arial"/>
      <w:color w:val="000000"/>
      <w:sz w:val="24"/>
      <w:szCs w:val="24"/>
    </w:rPr>
  </w:style>
  <w:style w:type="character" w:customStyle="1" w:styleId="TextodegloboCar">
    <w:name w:val="Texto de globo Car"/>
    <w:basedOn w:val="Fuentedeprrafopredeter"/>
    <w:link w:val="Textodeglobo"/>
    <w:uiPriority w:val="99"/>
    <w:semiHidden/>
    <w:rsid w:val="00232B71"/>
    <w:rPr>
      <w:rFonts w:ascii="Segoe UI" w:hAnsi="Segoe UI" w:cs="Segoe UI"/>
      <w:sz w:val="18"/>
      <w:szCs w:val="18"/>
    </w:rPr>
  </w:style>
  <w:style w:type="paragraph" w:styleId="Textodeglobo">
    <w:name w:val="Balloon Text"/>
    <w:basedOn w:val="Normal"/>
    <w:link w:val="TextodegloboCar"/>
    <w:uiPriority w:val="99"/>
    <w:semiHidden/>
    <w:unhideWhenUsed/>
    <w:rsid w:val="00232B71"/>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232B71"/>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232B71"/>
    <w:rPr>
      <w:sz w:val="20"/>
      <w:szCs w:val="20"/>
    </w:rPr>
  </w:style>
  <w:style w:type="paragraph" w:styleId="Textocomentario">
    <w:name w:val="annotation text"/>
    <w:basedOn w:val="Normal"/>
    <w:link w:val="TextocomentarioCar"/>
    <w:uiPriority w:val="99"/>
    <w:semiHidden/>
    <w:unhideWhenUsed/>
    <w:rsid w:val="00232B71"/>
    <w:pPr>
      <w:spacing w:line="240" w:lineRule="auto"/>
    </w:pPr>
    <w:rPr>
      <w:sz w:val="20"/>
      <w:szCs w:val="20"/>
    </w:rPr>
  </w:style>
  <w:style w:type="character" w:customStyle="1" w:styleId="TextocomentarioCar1">
    <w:name w:val="Texto comentario Car1"/>
    <w:basedOn w:val="Fuentedeprrafopredeter"/>
    <w:uiPriority w:val="99"/>
    <w:semiHidden/>
    <w:rsid w:val="00232B71"/>
    <w:rPr>
      <w:sz w:val="20"/>
      <w:szCs w:val="20"/>
    </w:rPr>
  </w:style>
  <w:style w:type="character" w:customStyle="1" w:styleId="AsuntodelcomentarioCar">
    <w:name w:val="Asunto del comentario Car"/>
    <w:basedOn w:val="TextocomentarioCar"/>
    <w:link w:val="Asuntodelcomentario"/>
    <w:uiPriority w:val="99"/>
    <w:semiHidden/>
    <w:rsid w:val="00232B71"/>
    <w:rPr>
      <w:b/>
      <w:bCs/>
      <w:sz w:val="20"/>
      <w:szCs w:val="20"/>
    </w:rPr>
  </w:style>
  <w:style w:type="paragraph" w:styleId="Asuntodelcomentario">
    <w:name w:val="annotation subject"/>
    <w:basedOn w:val="Textocomentario"/>
    <w:next w:val="Textocomentario"/>
    <w:link w:val="AsuntodelcomentarioCar"/>
    <w:uiPriority w:val="99"/>
    <w:semiHidden/>
    <w:unhideWhenUsed/>
    <w:rsid w:val="00232B71"/>
    <w:rPr>
      <w:b/>
      <w:bCs/>
    </w:rPr>
  </w:style>
  <w:style w:type="character" w:customStyle="1" w:styleId="AsuntodelcomentarioCar1">
    <w:name w:val="Asunto del comentario Car1"/>
    <w:basedOn w:val="TextocomentarioCar1"/>
    <w:uiPriority w:val="99"/>
    <w:semiHidden/>
    <w:rsid w:val="00232B71"/>
    <w:rPr>
      <w:b/>
      <w:bCs/>
      <w:sz w:val="20"/>
      <w:szCs w:val="20"/>
    </w:rPr>
  </w:style>
  <w:style w:type="character" w:customStyle="1" w:styleId="Textoindependiente2Car">
    <w:name w:val="Texto independiente 2 Car"/>
    <w:basedOn w:val="Fuentedeprrafopredeter"/>
    <w:link w:val="Textoindependiente2"/>
    <w:uiPriority w:val="99"/>
    <w:semiHidden/>
    <w:rsid w:val="00232B71"/>
  </w:style>
  <w:style w:type="paragraph" w:styleId="Textoindependiente2">
    <w:name w:val="Body Text 2"/>
    <w:basedOn w:val="Normal"/>
    <w:link w:val="Textoindependiente2Car"/>
    <w:uiPriority w:val="99"/>
    <w:semiHidden/>
    <w:unhideWhenUsed/>
    <w:rsid w:val="00232B71"/>
    <w:pPr>
      <w:spacing w:after="120" w:line="480" w:lineRule="auto"/>
    </w:pPr>
  </w:style>
  <w:style w:type="character" w:customStyle="1" w:styleId="Textoindependiente2Car1">
    <w:name w:val="Texto independiente 2 Car1"/>
    <w:basedOn w:val="Fuentedeprrafopredeter"/>
    <w:uiPriority w:val="99"/>
    <w:semiHidden/>
    <w:rsid w:val="00232B71"/>
  </w:style>
  <w:style w:type="table" w:styleId="Tablaconcuadrcula">
    <w:name w:val="Table Grid"/>
    <w:basedOn w:val="Tablanormal"/>
    <w:uiPriority w:val="39"/>
    <w:rsid w:val="00232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232B71"/>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32B71"/>
    <w:rPr>
      <w:rFonts w:ascii="Courier New" w:eastAsia="Times New Roman" w:hAnsi="Courier New" w:cs="Times New Roman"/>
      <w:sz w:val="20"/>
      <w:szCs w:val="20"/>
      <w:lang w:val="es-ES" w:eastAsia="es-ES"/>
    </w:rPr>
  </w:style>
  <w:style w:type="paragraph" w:customStyle="1" w:styleId="Texto">
    <w:name w:val="Texto"/>
    <w:basedOn w:val="Normal"/>
    <w:rsid w:val="00232B71"/>
    <w:pPr>
      <w:spacing w:after="101" w:line="216" w:lineRule="exact"/>
      <w:ind w:firstLine="288"/>
      <w:jc w:val="both"/>
    </w:pPr>
    <w:rPr>
      <w:rFonts w:ascii="Arial" w:eastAsia="Times New Roman" w:hAnsi="Arial" w:cs="Arial"/>
      <w:sz w:val="18"/>
      <w:szCs w:val="18"/>
      <w:lang w:eastAsia="es-ES"/>
    </w:rPr>
  </w:style>
  <w:style w:type="paragraph" w:styleId="NormalWeb">
    <w:name w:val="Normal (Web)"/>
    <w:basedOn w:val="Normal"/>
    <w:uiPriority w:val="99"/>
    <w:unhideWhenUsed/>
    <w:rsid w:val="00232B7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anjosedelrincon.gob.mx/conac/"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53</Pages>
  <Words>11974</Words>
  <Characters>65858</Characters>
  <Application>Microsoft Office Word</Application>
  <DocSecurity>0</DocSecurity>
  <Lines>548</Lines>
  <Paragraphs>155</Paragraphs>
  <ScaleCrop>false</ScaleCrop>
  <Company/>
  <LinksUpToDate>false</LinksUpToDate>
  <CharactersWithSpaces>77677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527227687510</cp:lastModifiedBy>
  <cp:revision>1</cp:revision>
  <dcterms:created xsi:type="dcterms:W3CDTF">2020-09-09T03:36:00Z</dcterms:created>
  <dcterms:modified xsi:type="dcterms:W3CDTF">2020-09-09T03:41:00Z</dcterms:modified>
</cp:coreProperties>
</file>