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7DAA" w14:textId="77777777" w:rsidR="009B5FC2" w:rsidRPr="00184B42" w:rsidRDefault="009B5FC2" w:rsidP="009B5FC2">
      <w:pPr>
        <w:spacing w:before="100" w:beforeAutospacing="1" w:after="100" w:afterAutospacing="1" w:line="360" w:lineRule="auto"/>
        <w:jc w:val="both"/>
        <w:rPr>
          <w:rFonts w:ascii="Palatino Linotype" w:hAnsi="Palatino Linotype" w:cs="Arial"/>
        </w:rPr>
      </w:pPr>
      <w:r w:rsidRPr="00184B4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4E27D7">
        <w:rPr>
          <w:rFonts w:ascii="Palatino Linotype" w:hAnsi="Palatino Linotype" w:cs="Arial"/>
        </w:rPr>
        <w:t xml:space="preserve">dos de diciembre </w:t>
      </w:r>
      <w:r w:rsidRPr="00184B42">
        <w:rPr>
          <w:rFonts w:ascii="Palatino Linotype" w:hAnsi="Palatino Linotype" w:cs="Arial"/>
        </w:rPr>
        <w:t>de dos mil veinte.</w:t>
      </w:r>
    </w:p>
    <w:p w14:paraId="23FFD926" w14:textId="084B6337" w:rsidR="009B5FC2" w:rsidRPr="00184B42" w:rsidRDefault="009B5FC2" w:rsidP="009B5FC2">
      <w:pPr>
        <w:spacing w:before="100" w:beforeAutospacing="1" w:after="100" w:afterAutospacing="1" w:line="360" w:lineRule="auto"/>
        <w:jc w:val="both"/>
        <w:rPr>
          <w:rFonts w:ascii="Palatino Linotype" w:hAnsi="Palatino Linotype"/>
          <w:b/>
        </w:rPr>
      </w:pPr>
      <w:r w:rsidRPr="00184B42">
        <w:rPr>
          <w:rFonts w:ascii="Palatino Linotype" w:hAnsi="Palatino Linotype"/>
        </w:rPr>
        <w:t xml:space="preserve">VISTO el expediente formado con motivo del recurso de revisión </w:t>
      </w:r>
      <w:r w:rsidR="00DB7FCD">
        <w:rPr>
          <w:rFonts w:ascii="Palatino Linotype" w:hAnsi="Palatino Linotype"/>
          <w:b/>
        </w:rPr>
        <w:t>04242</w:t>
      </w:r>
      <w:r w:rsidRPr="00184B42">
        <w:rPr>
          <w:rFonts w:ascii="Palatino Linotype" w:hAnsi="Palatino Linotype"/>
          <w:b/>
        </w:rPr>
        <w:t>/INFOEM/IP/RR/2020</w:t>
      </w:r>
      <w:r w:rsidR="00DB7FCD">
        <w:rPr>
          <w:rFonts w:ascii="Palatino Linotype" w:hAnsi="Palatino Linotype"/>
        </w:rPr>
        <w:t>, interpuesto por el</w:t>
      </w:r>
      <w:r>
        <w:rPr>
          <w:rFonts w:ascii="Palatino Linotype" w:hAnsi="Palatino Linotype"/>
        </w:rPr>
        <w:t xml:space="preserve"> </w:t>
      </w:r>
      <w:r w:rsidRPr="00E109F0">
        <w:rPr>
          <w:rFonts w:ascii="Palatino Linotype" w:hAnsi="Palatino Linotype"/>
        </w:rPr>
        <w:t>C</w:t>
      </w:r>
      <w:r>
        <w:rPr>
          <w:rFonts w:ascii="Palatino Linotype" w:hAnsi="Palatino Linotype"/>
          <w:b/>
        </w:rPr>
        <w:t xml:space="preserve">. </w:t>
      </w:r>
      <w:r w:rsidR="0054344C">
        <w:rPr>
          <w:rFonts w:ascii="Palatino Linotype" w:hAnsi="Palatino Linotype"/>
          <w:b/>
        </w:rPr>
        <w:t>XXXXXXXXXXXXXXXXX</w:t>
      </w:r>
      <w:bookmarkStart w:id="0" w:name="_GoBack"/>
      <w:bookmarkEnd w:id="0"/>
      <w:r>
        <w:rPr>
          <w:rFonts w:ascii="Palatino Linotype" w:hAnsi="Palatino Linotype"/>
          <w:b/>
        </w:rPr>
        <w:t xml:space="preserve">, </w:t>
      </w:r>
      <w:r w:rsidRPr="00184B42">
        <w:rPr>
          <w:rFonts w:ascii="Palatino Linotype" w:hAnsi="Palatino Linotype"/>
        </w:rPr>
        <w:t xml:space="preserve">en lo sucesivo </w:t>
      </w:r>
      <w:r w:rsidR="00DB7FCD">
        <w:rPr>
          <w:rFonts w:ascii="Palatino Linotype" w:hAnsi="Palatino Linotype"/>
          <w:b/>
        </w:rPr>
        <w:t>EL</w:t>
      </w:r>
      <w:r>
        <w:rPr>
          <w:rFonts w:ascii="Palatino Linotype" w:hAnsi="Palatino Linotype"/>
          <w:b/>
        </w:rPr>
        <w:t xml:space="preserve"> </w:t>
      </w:r>
      <w:r w:rsidRPr="00184B42">
        <w:rPr>
          <w:rFonts w:ascii="Palatino Linotype" w:hAnsi="Palatino Linotype"/>
          <w:b/>
        </w:rPr>
        <w:t>RECURRENTE,</w:t>
      </w:r>
      <w:r w:rsidRPr="00184B42">
        <w:rPr>
          <w:rFonts w:ascii="Palatino Linotype" w:hAnsi="Palatino Linotype"/>
        </w:rPr>
        <w:t xml:space="preserve"> en contra de la respuesta de</w:t>
      </w:r>
      <w:r w:rsidR="00DB7FCD">
        <w:rPr>
          <w:rFonts w:ascii="Palatino Linotype" w:hAnsi="Palatino Linotype"/>
        </w:rPr>
        <w:t xml:space="preserve">l </w:t>
      </w:r>
      <w:r w:rsidR="00DB7FCD">
        <w:rPr>
          <w:rFonts w:ascii="Palatino Linotype" w:hAnsi="Palatino Linotype"/>
          <w:b/>
        </w:rPr>
        <w:t>Ayuntamiento de Tultitlán</w:t>
      </w:r>
      <w:r>
        <w:rPr>
          <w:rFonts w:ascii="Palatino Linotype" w:hAnsi="Palatino Linotype"/>
          <w:b/>
        </w:rPr>
        <w:t xml:space="preserve">, </w:t>
      </w:r>
      <w:r w:rsidRPr="00184B42">
        <w:rPr>
          <w:rFonts w:ascii="Palatino Linotype" w:hAnsi="Palatino Linotype"/>
        </w:rPr>
        <w:t>en lo su</w:t>
      </w:r>
      <w:r w:rsidR="004E27D7">
        <w:rPr>
          <w:rFonts w:ascii="Palatino Linotype" w:hAnsi="Palatino Linotype"/>
        </w:rPr>
        <w:t>bsecuente</w:t>
      </w:r>
      <w:r w:rsidRPr="00184B42">
        <w:rPr>
          <w:rFonts w:ascii="Palatino Linotype" w:hAnsi="Palatino Linotype"/>
        </w:rPr>
        <w:t xml:space="preserve"> </w:t>
      </w:r>
      <w:r w:rsidRPr="00184B42">
        <w:rPr>
          <w:rFonts w:ascii="Palatino Linotype" w:hAnsi="Palatino Linotype"/>
          <w:b/>
        </w:rPr>
        <w:t>EL SUJETO OBLIGADO</w:t>
      </w:r>
      <w:r w:rsidRPr="00184B42">
        <w:rPr>
          <w:rFonts w:ascii="Palatino Linotype" w:hAnsi="Palatino Linotype"/>
        </w:rPr>
        <w:t xml:space="preserve">, se procede a dictar la presente resolución con base en lo siguiente: </w:t>
      </w:r>
    </w:p>
    <w:p w14:paraId="293A39FC" w14:textId="77777777" w:rsidR="009B5FC2" w:rsidRPr="00184B42" w:rsidRDefault="009B5FC2" w:rsidP="009B5FC2">
      <w:pPr>
        <w:jc w:val="center"/>
        <w:rPr>
          <w:rFonts w:ascii="Palatino Linotype" w:hAnsi="Palatino Linotype" w:cs="Arial"/>
          <w:b/>
          <w:bCs/>
          <w:spacing w:val="60"/>
          <w:sz w:val="28"/>
          <w:lang w:val="es-ES_tradnl"/>
        </w:rPr>
      </w:pPr>
      <w:r w:rsidRPr="00184B42">
        <w:rPr>
          <w:rFonts w:ascii="Palatino Linotype" w:hAnsi="Palatino Linotype" w:cs="Arial"/>
          <w:b/>
          <w:bCs/>
          <w:spacing w:val="60"/>
          <w:sz w:val="28"/>
          <w:lang w:val="es-ES_tradnl"/>
        </w:rPr>
        <w:t>RESULTANDO</w:t>
      </w:r>
    </w:p>
    <w:p w14:paraId="39CF2E59" w14:textId="77777777" w:rsidR="009B5FC2" w:rsidRPr="00184B42" w:rsidRDefault="009B5FC2" w:rsidP="009B5FC2">
      <w:pPr>
        <w:pStyle w:val="Prrafodelista"/>
        <w:spacing w:before="100" w:beforeAutospacing="1" w:after="100" w:afterAutospacing="1" w:line="360" w:lineRule="auto"/>
        <w:ind w:left="0"/>
        <w:jc w:val="both"/>
        <w:rPr>
          <w:rFonts w:ascii="Palatino Linotype" w:hAnsi="Palatino Linotype" w:cs="Arial"/>
        </w:rPr>
      </w:pPr>
      <w:r w:rsidRPr="00184B42">
        <w:rPr>
          <w:rFonts w:ascii="Palatino Linotype" w:hAnsi="Palatino Linotype" w:cs="Arial"/>
          <w:b/>
          <w:sz w:val="28"/>
          <w:szCs w:val="28"/>
        </w:rPr>
        <w:t xml:space="preserve">I. </w:t>
      </w:r>
      <w:r w:rsidRPr="00184B42">
        <w:rPr>
          <w:rFonts w:ascii="Palatino Linotype" w:hAnsi="Palatino Linotype"/>
        </w:rPr>
        <w:t xml:space="preserve">En fecha </w:t>
      </w:r>
      <w:r w:rsidR="00DB7FCD">
        <w:rPr>
          <w:rFonts w:ascii="Palatino Linotype" w:hAnsi="Palatino Linotype"/>
        </w:rPr>
        <w:t xml:space="preserve">nueve </w:t>
      </w:r>
      <w:r>
        <w:rPr>
          <w:rFonts w:ascii="Palatino Linotype" w:hAnsi="Palatino Linotype"/>
        </w:rPr>
        <w:t xml:space="preserve">de septiembre de </w:t>
      </w:r>
      <w:r w:rsidRPr="00184B42">
        <w:rPr>
          <w:rFonts w:ascii="Palatino Linotype" w:hAnsi="Palatino Linotype"/>
        </w:rPr>
        <w:t xml:space="preserve">dos mil veinte, </w:t>
      </w:r>
      <w:r w:rsidR="00DB7FCD">
        <w:rPr>
          <w:rFonts w:ascii="Palatino Linotype" w:hAnsi="Palatino Linotype"/>
          <w:b/>
        </w:rPr>
        <w:t>EL</w:t>
      </w:r>
      <w:r w:rsidRPr="00184B42">
        <w:rPr>
          <w:rFonts w:ascii="Palatino Linotype" w:hAnsi="Palatino Linotype"/>
          <w:b/>
        </w:rPr>
        <w:t xml:space="preserve"> RECURRENTE</w:t>
      </w:r>
      <w:r w:rsidRPr="00184B42">
        <w:rPr>
          <w:rFonts w:ascii="Palatino Linotype" w:hAnsi="Palatino Linotype"/>
        </w:rPr>
        <w:t xml:space="preserve"> presentó a través del Sistema de </w:t>
      </w:r>
      <w:r w:rsidRPr="00184B42">
        <w:rPr>
          <w:rFonts w:ascii="Palatino Linotype" w:hAnsi="Palatino Linotype" w:cs="Arial"/>
        </w:rPr>
        <w:t>Acceso</w:t>
      </w:r>
      <w:r w:rsidRPr="00184B42">
        <w:rPr>
          <w:rFonts w:ascii="Palatino Linotype" w:hAnsi="Palatino Linotype"/>
        </w:rPr>
        <w:t xml:space="preserve"> a la Información Mexiquense, en lo subsecuente </w:t>
      </w:r>
      <w:r w:rsidRPr="00184B42">
        <w:rPr>
          <w:rFonts w:ascii="Palatino Linotype" w:hAnsi="Palatino Linotype"/>
          <w:b/>
        </w:rPr>
        <w:t>EL SAIMEX</w:t>
      </w:r>
      <w:r w:rsidRPr="00184B42">
        <w:rPr>
          <w:rFonts w:ascii="Palatino Linotype" w:hAnsi="Palatino Linotype"/>
        </w:rPr>
        <w:t xml:space="preserve">, ante </w:t>
      </w:r>
      <w:r w:rsidRPr="00184B42">
        <w:rPr>
          <w:rFonts w:ascii="Palatino Linotype" w:hAnsi="Palatino Linotype"/>
          <w:b/>
        </w:rPr>
        <w:t>EL SUJETO OBLIGADO</w:t>
      </w:r>
      <w:r w:rsidRPr="00184B42">
        <w:rPr>
          <w:rFonts w:ascii="Palatino Linotype" w:hAnsi="Palatino Linotype"/>
        </w:rPr>
        <w:t>, la solicitud de acceso a la información pública, a la que se le asignó el número de expediente</w:t>
      </w:r>
      <w:r>
        <w:rPr>
          <w:rFonts w:ascii="Palatino Linotype" w:hAnsi="Palatino Linotype"/>
        </w:rPr>
        <w:t xml:space="preserve"> </w:t>
      </w:r>
      <w:r w:rsidR="00DB7FCD" w:rsidRPr="00DB7FCD">
        <w:rPr>
          <w:rFonts w:ascii="Palatino Linotype" w:hAnsi="Palatino Linotype"/>
          <w:b/>
        </w:rPr>
        <w:t>00166/TULTITLA/IP/2020</w:t>
      </w:r>
      <w:r w:rsidRPr="00184B42">
        <w:rPr>
          <w:rFonts w:ascii="Palatino Linotype" w:hAnsi="Palatino Linotype"/>
        </w:rPr>
        <w:t>, mediante la cual solicitó:</w:t>
      </w:r>
    </w:p>
    <w:p w14:paraId="5C31CFD7" w14:textId="77777777" w:rsidR="009B5FC2" w:rsidRDefault="009B5FC2" w:rsidP="009B5FC2">
      <w:pPr>
        <w:ind w:left="851" w:right="902"/>
        <w:jc w:val="both"/>
        <w:rPr>
          <w:rFonts w:ascii="Palatino Linotype" w:hAnsi="Palatino Linotype"/>
          <w:i/>
          <w:color w:val="000000"/>
          <w:sz w:val="22"/>
          <w:szCs w:val="22"/>
        </w:rPr>
      </w:pPr>
      <w:r>
        <w:rPr>
          <w:rFonts w:ascii="Palatino Linotype" w:hAnsi="Palatino Linotype"/>
          <w:i/>
          <w:color w:val="000000"/>
          <w:sz w:val="22"/>
          <w:szCs w:val="22"/>
        </w:rPr>
        <w:t>“</w:t>
      </w:r>
      <w:r w:rsidR="00DB7FCD" w:rsidRPr="00DB7FCD">
        <w:rPr>
          <w:rFonts w:ascii="Palatino Linotype" w:hAnsi="Palatino Linotype"/>
          <w:i/>
          <w:color w:val="000000"/>
          <w:sz w:val="22"/>
          <w:szCs w:val="22"/>
        </w:rPr>
        <w:t>Exposición del problema de circulación de pipas de gas en el fraccionamiento de Real del Bosque dirigido a la C. Presidenta C. Elena Garciá Martínez</w:t>
      </w:r>
      <w:r w:rsidRPr="00923E29">
        <w:rPr>
          <w:rFonts w:ascii="Palatino Linotype" w:hAnsi="Palatino Linotype"/>
          <w:i/>
          <w:color w:val="000000"/>
          <w:sz w:val="22"/>
          <w:szCs w:val="22"/>
        </w:rPr>
        <w:t>.</w:t>
      </w:r>
      <w:r>
        <w:rPr>
          <w:rFonts w:ascii="Palatino Linotype" w:hAnsi="Palatino Linotype"/>
          <w:i/>
          <w:color w:val="000000"/>
          <w:sz w:val="22"/>
          <w:szCs w:val="22"/>
        </w:rPr>
        <w:t>” (Sic)</w:t>
      </w:r>
    </w:p>
    <w:p w14:paraId="7DFF5E31" w14:textId="77777777" w:rsidR="00DB7FCD" w:rsidRDefault="00DB7FCD" w:rsidP="004E27D7">
      <w:pPr>
        <w:spacing w:before="100" w:beforeAutospacing="1" w:after="100" w:afterAutospacing="1" w:line="360" w:lineRule="auto"/>
        <w:jc w:val="both"/>
        <w:rPr>
          <w:rFonts w:ascii="Palatino Linotype" w:hAnsi="Palatino Linotype"/>
        </w:rPr>
      </w:pPr>
      <w:r w:rsidRPr="00DB7FCD">
        <w:rPr>
          <w:rFonts w:ascii="Palatino Linotype" w:hAnsi="Palatino Linotype"/>
        </w:rPr>
        <w:t xml:space="preserve">Adjuntando el archivo electrónico denominado </w:t>
      </w:r>
      <w:hyperlink r:id="rId7" w:tgtFrame="_blank" w:history="1">
        <w:r w:rsidRPr="00DB7FCD">
          <w:rPr>
            <w:rFonts w:ascii="Palatino Linotype" w:hAnsi="Palatino Linotype"/>
            <w:b/>
          </w:rPr>
          <w:t>Oficio 9 SEPTIEMBRE-B.docx</w:t>
        </w:r>
      </w:hyperlink>
      <w:r w:rsidR="00C03767">
        <w:rPr>
          <w:rFonts w:ascii="Palatino Linotype" w:hAnsi="Palatino Linotype"/>
          <w:b/>
        </w:rPr>
        <w:t xml:space="preserve">, </w:t>
      </w:r>
      <w:r w:rsidR="00C03767">
        <w:rPr>
          <w:rFonts w:ascii="Palatino Linotype" w:hAnsi="Palatino Linotype"/>
        </w:rPr>
        <w:t>mediante el cual requirió lo siguiente:</w:t>
      </w:r>
    </w:p>
    <w:p w14:paraId="48CD7E01" w14:textId="77777777" w:rsidR="00C03767" w:rsidRPr="00C03767" w:rsidRDefault="00C03767" w:rsidP="00C03767">
      <w:pPr>
        <w:ind w:left="851" w:right="899"/>
        <w:jc w:val="both"/>
        <w:rPr>
          <w:rFonts w:ascii="Palatino Linotype" w:hAnsi="Palatino Linotype" w:cs="Arial"/>
          <w:b/>
          <w:i/>
          <w:sz w:val="22"/>
          <w:szCs w:val="22"/>
        </w:rPr>
      </w:pPr>
      <w:r>
        <w:rPr>
          <w:rFonts w:ascii="Palatino Linotype" w:hAnsi="Palatino Linotype" w:cs="Arial"/>
          <w:b/>
          <w:i/>
          <w:sz w:val="22"/>
          <w:szCs w:val="22"/>
        </w:rPr>
        <w:t>“</w:t>
      </w:r>
      <w:r w:rsidRPr="00C03767">
        <w:rPr>
          <w:rFonts w:ascii="Palatino Linotype" w:hAnsi="Palatino Linotype" w:cs="Arial"/>
          <w:b/>
          <w:i/>
          <w:sz w:val="22"/>
          <w:szCs w:val="22"/>
        </w:rPr>
        <w:t>H. MUNICIPIO DE TULTITLÁN DE MARIANO ESCOBEDO.</w:t>
      </w:r>
    </w:p>
    <w:p w14:paraId="0E67BE1D" w14:textId="77777777" w:rsidR="00C03767" w:rsidRPr="00C03767" w:rsidRDefault="00C03767" w:rsidP="00C03767">
      <w:pPr>
        <w:ind w:left="851" w:right="899"/>
        <w:jc w:val="both"/>
        <w:rPr>
          <w:rFonts w:ascii="Palatino Linotype" w:hAnsi="Palatino Linotype" w:cs="Arial"/>
          <w:b/>
          <w:i/>
          <w:sz w:val="22"/>
          <w:szCs w:val="22"/>
        </w:rPr>
      </w:pPr>
      <w:r w:rsidRPr="00C03767">
        <w:rPr>
          <w:rFonts w:ascii="Palatino Linotype" w:hAnsi="Palatino Linotype" w:cs="Arial"/>
          <w:b/>
          <w:i/>
          <w:sz w:val="22"/>
          <w:szCs w:val="22"/>
        </w:rPr>
        <w:t>PRESIDENCIA MUNICIPAL</w:t>
      </w:r>
    </w:p>
    <w:p w14:paraId="3CF51888" w14:textId="77777777" w:rsidR="00C03767" w:rsidRPr="00C03767" w:rsidRDefault="00C03767" w:rsidP="00C03767">
      <w:pPr>
        <w:ind w:left="851" w:right="899"/>
        <w:jc w:val="both"/>
        <w:rPr>
          <w:rFonts w:ascii="Palatino Linotype" w:hAnsi="Palatino Linotype" w:cs="Arial"/>
          <w:b/>
          <w:i/>
          <w:sz w:val="22"/>
          <w:szCs w:val="22"/>
        </w:rPr>
      </w:pPr>
      <w:r w:rsidRPr="00C03767">
        <w:rPr>
          <w:rFonts w:ascii="Palatino Linotype" w:hAnsi="Palatino Linotype" w:cs="Arial"/>
          <w:b/>
          <w:i/>
          <w:sz w:val="22"/>
          <w:szCs w:val="22"/>
        </w:rPr>
        <w:t xml:space="preserve">C. PRESIDENTA ELENA GARCIA MARTÍNEZ </w:t>
      </w:r>
    </w:p>
    <w:p w14:paraId="21BAE383" w14:textId="77777777" w:rsidR="00C03767" w:rsidRPr="00C03767" w:rsidRDefault="00C03767" w:rsidP="00C03767">
      <w:pPr>
        <w:ind w:left="851" w:right="899"/>
        <w:jc w:val="both"/>
        <w:rPr>
          <w:rFonts w:ascii="Palatino Linotype" w:hAnsi="Palatino Linotype" w:cs="Arial"/>
          <w:b/>
          <w:i/>
          <w:sz w:val="22"/>
          <w:szCs w:val="22"/>
        </w:rPr>
      </w:pPr>
    </w:p>
    <w:p w14:paraId="19B6E4B8" w14:textId="77777777" w:rsidR="00C03767" w:rsidRPr="00C03767" w:rsidRDefault="00C03767" w:rsidP="00C03767">
      <w:pPr>
        <w:ind w:left="851" w:right="899"/>
        <w:jc w:val="both"/>
        <w:rPr>
          <w:rFonts w:ascii="Palatino Linotype" w:hAnsi="Palatino Linotype" w:cs="Arial"/>
          <w:i/>
          <w:sz w:val="22"/>
          <w:szCs w:val="22"/>
        </w:rPr>
      </w:pPr>
      <w:r w:rsidRPr="00C03767">
        <w:rPr>
          <w:rFonts w:ascii="Palatino Linotype" w:hAnsi="Palatino Linotype" w:cs="Arial"/>
          <w:i/>
          <w:sz w:val="22"/>
          <w:szCs w:val="22"/>
        </w:rPr>
        <w:t>Por medio de la presente quiero manifestarle lo siguiente:</w:t>
      </w:r>
    </w:p>
    <w:p w14:paraId="18712F4D" w14:textId="77777777" w:rsidR="00C03767" w:rsidRPr="00C03767" w:rsidRDefault="00C03767" w:rsidP="00C03767">
      <w:pPr>
        <w:ind w:left="851" w:right="899"/>
        <w:jc w:val="both"/>
        <w:rPr>
          <w:rFonts w:ascii="Palatino Linotype" w:hAnsi="Palatino Linotype" w:cs="Arial"/>
          <w:i/>
          <w:sz w:val="22"/>
          <w:szCs w:val="22"/>
        </w:rPr>
      </w:pPr>
      <w:r w:rsidRPr="00C03767">
        <w:rPr>
          <w:rFonts w:ascii="Palatino Linotype" w:hAnsi="Palatino Linotype" w:cs="Arial"/>
          <w:i/>
          <w:sz w:val="22"/>
          <w:szCs w:val="22"/>
        </w:rPr>
        <w:lastRenderedPageBreak/>
        <w:t>1. Vivo en el fraccionamiento Real del Bosque y, como en otras colonias del municipio, padecemos el problema de las pipas gaseras que circulan especialmente por el fraccionamiento Real del Bosque; en particular el camión repartidor de gas de cilindros viejos de la empresa Zugas, cuando circula por el fraccionamiento toca el claxon como actividad de venta, generando ruido excesivo que nos causa molestia todos los días. Desconozco si el claxon  de este camión supera los decibeles permitidos, pero genera molestia, ni cerrando las ventanas de mi domicilio se puede evitar el ruido.</w:t>
      </w:r>
    </w:p>
    <w:p w14:paraId="49306940" w14:textId="77777777" w:rsidR="00C03767" w:rsidRPr="00C03767" w:rsidRDefault="00C03767" w:rsidP="00C03767">
      <w:pPr>
        <w:ind w:left="851" w:right="899"/>
        <w:jc w:val="both"/>
        <w:rPr>
          <w:rFonts w:ascii="Palatino Linotype" w:hAnsi="Palatino Linotype" w:cs="Arial"/>
          <w:i/>
          <w:sz w:val="22"/>
          <w:szCs w:val="22"/>
        </w:rPr>
      </w:pPr>
      <w:r w:rsidRPr="00C03767">
        <w:rPr>
          <w:rFonts w:ascii="Palatino Linotype" w:hAnsi="Palatino Linotype" w:cs="Arial"/>
          <w:i/>
          <w:sz w:val="22"/>
          <w:szCs w:val="22"/>
        </w:rPr>
        <w:t>2. El problema lo hemos tenido desde hace años y los gobiernos municipales anteriores  no han hecho nada al respecto. Intenté comunicarme en su momento por su página de facebook con el entonces presidente municipal Adán Barrón y nunca me contestó.</w:t>
      </w:r>
    </w:p>
    <w:p w14:paraId="614292A4" w14:textId="77777777" w:rsidR="00C03767" w:rsidRPr="00C03767" w:rsidRDefault="00C03767" w:rsidP="00C03767">
      <w:pPr>
        <w:ind w:left="851" w:right="899"/>
        <w:jc w:val="both"/>
        <w:rPr>
          <w:rFonts w:ascii="Palatino Linotype" w:hAnsi="Palatino Linotype" w:cs="Arial"/>
          <w:i/>
          <w:sz w:val="22"/>
          <w:szCs w:val="22"/>
        </w:rPr>
      </w:pPr>
      <w:r w:rsidRPr="00C03767">
        <w:rPr>
          <w:rFonts w:ascii="Palatino Linotype" w:hAnsi="Palatino Linotype" w:cs="Arial"/>
          <w:i/>
          <w:sz w:val="22"/>
          <w:szCs w:val="22"/>
        </w:rPr>
        <w:t>3. Intenté comunicarme con autoridades del Gobierno del Estado de México para exponer la problemática, pero no pueden resolver la cuestión. Todos se echan la bolita, pero no hacen nada.</w:t>
      </w:r>
    </w:p>
    <w:p w14:paraId="520087FA" w14:textId="77777777" w:rsidR="00C03767" w:rsidRPr="00C03767" w:rsidRDefault="00C03767" w:rsidP="00C03767">
      <w:pPr>
        <w:ind w:left="851" w:right="899"/>
        <w:jc w:val="both"/>
        <w:rPr>
          <w:rFonts w:ascii="Palatino Linotype" w:hAnsi="Palatino Linotype" w:cs="Arial"/>
          <w:i/>
          <w:sz w:val="22"/>
          <w:szCs w:val="22"/>
        </w:rPr>
      </w:pPr>
      <w:r w:rsidRPr="00C03767">
        <w:rPr>
          <w:rFonts w:ascii="Palatino Linotype" w:hAnsi="Palatino Linotype" w:cs="Arial"/>
          <w:i/>
          <w:sz w:val="22"/>
          <w:szCs w:val="22"/>
        </w:rPr>
        <w:t xml:space="preserve">4. ¿Cómo puede usted ayudarnos? Espero que, una vez que usted se entere del problema, haga algo al respecto, no más de lo mismo. Si hablamos a las áreas del Ayuntamiento comentan que me comunique al Gobierno del Estado de México. </w:t>
      </w:r>
    </w:p>
    <w:p w14:paraId="796D58F5" w14:textId="77777777" w:rsidR="00C03767" w:rsidRPr="00C03767" w:rsidRDefault="00C03767" w:rsidP="00C03767">
      <w:pPr>
        <w:ind w:left="851" w:right="899"/>
        <w:jc w:val="both"/>
        <w:rPr>
          <w:rFonts w:ascii="Palatino Linotype" w:hAnsi="Palatino Linotype" w:cs="Arial"/>
          <w:i/>
          <w:sz w:val="22"/>
          <w:szCs w:val="22"/>
        </w:rPr>
      </w:pPr>
      <w:r w:rsidRPr="00C03767">
        <w:rPr>
          <w:rFonts w:ascii="Palatino Linotype" w:hAnsi="Palatino Linotype" w:cs="Arial"/>
          <w:i/>
          <w:sz w:val="22"/>
          <w:szCs w:val="22"/>
        </w:rPr>
        <w:t>Por el momento este el primer oficio de los consiguientes que le enviaré a usted, pues hay otros problemas que su gobierno debe solucionar.</w:t>
      </w:r>
      <w:r>
        <w:rPr>
          <w:rFonts w:ascii="Palatino Linotype" w:hAnsi="Palatino Linotype" w:cs="Arial"/>
          <w:i/>
          <w:sz w:val="22"/>
          <w:szCs w:val="22"/>
        </w:rPr>
        <w:t>” (Sic)</w:t>
      </w:r>
    </w:p>
    <w:p w14:paraId="72FAB8B8" w14:textId="77777777" w:rsidR="009B5FC2" w:rsidRPr="00184B42" w:rsidRDefault="009B5FC2" w:rsidP="009B5FC2">
      <w:pPr>
        <w:spacing w:before="100" w:beforeAutospacing="1" w:after="100" w:afterAutospacing="1" w:line="360" w:lineRule="auto"/>
        <w:jc w:val="both"/>
        <w:rPr>
          <w:rFonts w:ascii="Palatino Linotype" w:hAnsi="Palatino Linotype" w:cs="Arial"/>
        </w:rPr>
      </w:pPr>
      <w:r w:rsidRPr="00184B42">
        <w:rPr>
          <w:rFonts w:ascii="Palatino Linotype" w:hAnsi="Palatino Linotype" w:cs="Arial"/>
          <w:b/>
        </w:rPr>
        <w:t>MODALIDAD DE ENTREGA:</w:t>
      </w:r>
      <w:r w:rsidRPr="00184B42">
        <w:rPr>
          <w:rFonts w:ascii="Palatino Linotype" w:hAnsi="Palatino Linotype" w:cs="Arial"/>
        </w:rPr>
        <w:t xml:space="preserve"> Vía </w:t>
      </w:r>
      <w:r w:rsidRPr="00184B42">
        <w:rPr>
          <w:rFonts w:ascii="Palatino Linotype" w:hAnsi="Palatino Linotype" w:cs="Arial"/>
          <w:b/>
        </w:rPr>
        <w:t>SAIMEX</w:t>
      </w:r>
      <w:r w:rsidRPr="00184B42">
        <w:rPr>
          <w:rFonts w:ascii="Palatino Linotype" w:hAnsi="Palatino Linotype" w:cs="Arial"/>
        </w:rPr>
        <w:t>.</w:t>
      </w:r>
    </w:p>
    <w:p w14:paraId="178D65A7" w14:textId="77777777" w:rsidR="00C03767" w:rsidRPr="00812C32" w:rsidRDefault="009B5FC2" w:rsidP="00C03767">
      <w:pPr>
        <w:spacing w:line="360" w:lineRule="auto"/>
        <w:jc w:val="both"/>
        <w:rPr>
          <w:rFonts w:ascii="Palatino Linotype" w:hAnsi="Palatino Linotype" w:cs="Arial"/>
          <w:noProof/>
          <w:lang w:val="es-ES" w:eastAsia="es-MX"/>
        </w:rPr>
      </w:pPr>
      <w:r w:rsidRPr="00184B42">
        <w:rPr>
          <w:rFonts w:ascii="Palatino Linotype" w:hAnsi="Palatino Linotype" w:cs="Arial"/>
          <w:b/>
          <w:sz w:val="28"/>
          <w:szCs w:val="28"/>
        </w:rPr>
        <w:t>II.</w:t>
      </w:r>
      <w:r w:rsidRPr="00184B42">
        <w:rPr>
          <w:rFonts w:ascii="Palatino Linotype" w:hAnsi="Palatino Linotype" w:cs="Arial"/>
        </w:rPr>
        <w:t xml:space="preserve"> </w:t>
      </w:r>
      <w:r w:rsidR="00C03767" w:rsidRPr="00812C32">
        <w:rPr>
          <w:rFonts w:ascii="Palatino Linotype" w:hAnsi="Palatino Linotype" w:cs="Arial"/>
          <w:lang w:val="es-ES"/>
        </w:rPr>
        <w:t xml:space="preserve">En cumplimiento al artículo 162 de la Ley de Transparencia y Acceso a la Información Pública del Estado de México y Municipios, el </w:t>
      </w:r>
      <w:r w:rsidR="00C03767">
        <w:rPr>
          <w:rFonts w:ascii="Palatino Linotype" w:hAnsi="Palatino Linotype" w:cs="Arial"/>
          <w:lang w:val="es-ES"/>
        </w:rPr>
        <w:t>nueve de septiembre de</w:t>
      </w:r>
      <w:r w:rsidR="00C03767" w:rsidRPr="00812C32">
        <w:rPr>
          <w:rFonts w:ascii="Palatino Linotype" w:hAnsi="Palatino Linotype" w:cs="Arial"/>
          <w:lang w:val="es-ES"/>
        </w:rPr>
        <w:t xml:space="preserve"> dos mil diecinueve, el Titular de la Unidad de Transparencia del </w:t>
      </w:r>
      <w:r w:rsidR="00C03767" w:rsidRPr="00812C32">
        <w:rPr>
          <w:rFonts w:ascii="Palatino Linotype" w:hAnsi="Palatino Linotype" w:cs="Arial"/>
          <w:b/>
          <w:lang w:val="es-ES"/>
        </w:rPr>
        <w:t>SUJETO OBLIGADO</w:t>
      </w:r>
      <w:r w:rsidR="00C03767" w:rsidRPr="00812C32">
        <w:rPr>
          <w:rFonts w:ascii="Palatino Linotype" w:hAnsi="Palatino Linotype" w:cs="Arial"/>
          <w:lang w:val="es-ES"/>
        </w:rPr>
        <w:t xml:space="preserve">, </w:t>
      </w:r>
      <w:r w:rsidR="00C03767" w:rsidRPr="00812C32">
        <w:rPr>
          <w:rFonts w:ascii="Palatino Linotype" w:hAnsi="Palatino Linotype"/>
          <w:bCs/>
          <w:lang w:val="es-ES"/>
        </w:rPr>
        <w:t>turnó el requerimi</w:t>
      </w:r>
      <w:r w:rsidR="00D83020">
        <w:rPr>
          <w:rFonts w:ascii="Palatino Linotype" w:hAnsi="Palatino Linotype"/>
          <w:bCs/>
          <w:lang w:val="es-ES"/>
        </w:rPr>
        <w:t>ento de información a la</w:t>
      </w:r>
      <w:r w:rsidR="00C03767" w:rsidRPr="00812C32">
        <w:rPr>
          <w:rFonts w:ascii="Palatino Linotype" w:hAnsi="Palatino Linotype"/>
          <w:bCs/>
          <w:lang w:val="es-ES"/>
        </w:rPr>
        <w:t xml:space="preserve"> Servidor</w:t>
      </w:r>
      <w:r w:rsidR="00D83020">
        <w:rPr>
          <w:rFonts w:ascii="Palatino Linotype" w:hAnsi="Palatino Linotype"/>
          <w:bCs/>
          <w:lang w:val="es-ES"/>
        </w:rPr>
        <w:t>a</w:t>
      </w:r>
      <w:r w:rsidR="00C03767" w:rsidRPr="00812C32">
        <w:rPr>
          <w:rFonts w:ascii="Palatino Linotype" w:hAnsi="Palatino Linotype"/>
          <w:bCs/>
          <w:lang w:val="es-ES"/>
        </w:rPr>
        <w:t xml:space="preserve"> Públic</w:t>
      </w:r>
      <w:r w:rsidR="00D83020">
        <w:rPr>
          <w:rFonts w:ascii="Palatino Linotype" w:hAnsi="Palatino Linotype"/>
          <w:bCs/>
          <w:lang w:val="es-ES"/>
        </w:rPr>
        <w:t>a</w:t>
      </w:r>
      <w:r w:rsidR="00C03767" w:rsidRPr="00812C32">
        <w:rPr>
          <w:rFonts w:ascii="Palatino Linotype" w:hAnsi="Palatino Linotype"/>
          <w:bCs/>
          <w:lang w:val="es-ES"/>
        </w:rPr>
        <w:t xml:space="preserve"> Habilitad</w:t>
      </w:r>
      <w:r w:rsidR="00D83020">
        <w:rPr>
          <w:rFonts w:ascii="Palatino Linotype" w:hAnsi="Palatino Linotype"/>
          <w:bCs/>
          <w:lang w:val="es-ES"/>
        </w:rPr>
        <w:t>a</w:t>
      </w:r>
      <w:r w:rsidR="00C03767" w:rsidRPr="00812C32">
        <w:rPr>
          <w:rFonts w:ascii="Palatino Linotype" w:hAnsi="Palatino Linotype"/>
          <w:bCs/>
          <w:lang w:val="es-ES"/>
        </w:rPr>
        <w:t xml:space="preserve"> </w:t>
      </w:r>
      <w:r w:rsidR="00D83020">
        <w:rPr>
          <w:rFonts w:ascii="Palatino Linotype" w:hAnsi="Palatino Linotype"/>
          <w:bCs/>
          <w:lang w:val="es-ES"/>
        </w:rPr>
        <w:t>que estimó competente a efecto de que diera respuesta; tal y como se aprecia en seguida:</w:t>
      </w:r>
      <w:r w:rsidR="00C03767" w:rsidRPr="00812C32">
        <w:rPr>
          <w:rFonts w:ascii="Palatino Linotype" w:hAnsi="Palatino Linotype" w:cs="Arial"/>
          <w:noProof/>
          <w:lang w:val="es-ES" w:eastAsia="es-MX"/>
        </w:rPr>
        <w:t xml:space="preserve"> </w:t>
      </w:r>
    </w:p>
    <w:p w14:paraId="2681866B" w14:textId="77777777" w:rsidR="00C03767" w:rsidRDefault="00D83020" w:rsidP="00D83020">
      <w:pPr>
        <w:pStyle w:val="Prrafodelista"/>
        <w:spacing w:before="240" w:after="240" w:line="360" w:lineRule="auto"/>
        <w:ind w:left="0"/>
        <w:jc w:val="center"/>
        <w:rPr>
          <w:rFonts w:ascii="Palatino Linotype" w:hAnsi="Palatino Linotype" w:cs="Arial"/>
        </w:rPr>
      </w:pPr>
      <w:r>
        <w:rPr>
          <w:noProof/>
          <w:lang w:eastAsia="es-MX"/>
        </w:rPr>
        <w:drawing>
          <wp:inline distT="0" distB="0" distL="0" distR="0" wp14:anchorId="7E2057D0" wp14:editId="39D5D1EE">
            <wp:extent cx="5486400" cy="5936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08" t="40445" r="9252" b="49702"/>
                    <a:stretch/>
                  </pic:blipFill>
                  <pic:spPr bwMode="auto">
                    <a:xfrm>
                      <a:off x="0" y="0"/>
                      <a:ext cx="5520275" cy="59734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20E8D0A" w14:textId="77777777" w:rsidR="009B5FC2" w:rsidRDefault="00C03767" w:rsidP="009B5FC2">
      <w:pPr>
        <w:pStyle w:val="Prrafodelista"/>
        <w:spacing w:before="240" w:after="240" w:line="360" w:lineRule="auto"/>
        <w:ind w:left="0"/>
        <w:jc w:val="both"/>
        <w:rPr>
          <w:rFonts w:ascii="Palatino Linotype" w:hAnsi="Palatino Linotype" w:cs="Arial"/>
          <w:lang w:val="es-ES_tradnl"/>
        </w:rPr>
      </w:pPr>
      <w:r w:rsidRPr="00C03767">
        <w:rPr>
          <w:rFonts w:ascii="Palatino Linotype" w:hAnsi="Palatino Linotype" w:cs="Arial"/>
          <w:b/>
          <w:sz w:val="28"/>
          <w:szCs w:val="28"/>
        </w:rPr>
        <w:lastRenderedPageBreak/>
        <w:t>III.</w:t>
      </w:r>
      <w:r>
        <w:rPr>
          <w:rFonts w:ascii="Palatino Linotype" w:hAnsi="Palatino Linotype" w:cs="Arial"/>
        </w:rPr>
        <w:t xml:space="preserve"> </w:t>
      </w:r>
      <w:r w:rsidR="009B5FC2" w:rsidRPr="00184B42">
        <w:rPr>
          <w:rFonts w:ascii="Palatino Linotype" w:hAnsi="Palatino Linotype" w:cs="Arial"/>
        </w:rPr>
        <w:t xml:space="preserve">De las </w:t>
      </w:r>
      <w:r w:rsidR="009B5FC2" w:rsidRPr="00184B42">
        <w:rPr>
          <w:rFonts w:ascii="Palatino Linotype" w:hAnsi="Palatino Linotype" w:cs="Arial"/>
          <w:lang w:val="es-ES_tradnl"/>
        </w:rPr>
        <w:t xml:space="preserve">constancias que obran en </w:t>
      </w:r>
      <w:r w:rsidR="009B5FC2" w:rsidRPr="00184B42">
        <w:rPr>
          <w:rFonts w:ascii="Palatino Linotype" w:hAnsi="Palatino Linotype" w:cs="Arial"/>
          <w:b/>
          <w:lang w:val="es-ES_tradnl"/>
        </w:rPr>
        <w:t>EL</w:t>
      </w:r>
      <w:r w:rsidR="009B5FC2" w:rsidRPr="00184B42">
        <w:rPr>
          <w:rFonts w:ascii="Palatino Linotype" w:hAnsi="Palatino Linotype" w:cs="Arial"/>
          <w:lang w:val="es-ES_tradnl"/>
        </w:rPr>
        <w:t xml:space="preserve"> </w:t>
      </w:r>
      <w:r w:rsidR="009B5FC2" w:rsidRPr="00184B42">
        <w:rPr>
          <w:rFonts w:ascii="Palatino Linotype" w:hAnsi="Palatino Linotype" w:cs="Arial"/>
          <w:b/>
          <w:lang w:val="es-ES_tradnl"/>
        </w:rPr>
        <w:t>SAIMEX</w:t>
      </w:r>
      <w:r w:rsidR="009B5FC2" w:rsidRPr="00184B42">
        <w:rPr>
          <w:rFonts w:ascii="Palatino Linotype" w:hAnsi="Palatino Linotype" w:cs="Arial"/>
          <w:lang w:val="es-ES_tradnl"/>
        </w:rPr>
        <w:t xml:space="preserve">, se desprende que el </w:t>
      </w:r>
      <w:r w:rsidR="00D83020">
        <w:rPr>
          <w:rFonts w:ascii="Palatino Linotype" w:hAnsi="Palatino Linotype" w:cs="Arial"/>
          <w:lang w:val="es-ES_tradnl"/>
        </w:rPr>
        <w:t xml:space="preserve">uno de octubre de </w:t>
      </w:r>
      <w:r w:rsidR="009B5FC2" w:rsidRPr="00184B42">
        <w:rPr>
          <w:rFonts w:ascii="Palatino Linotype" w:hAnsi="Palatino Linotype" w:cs="Arial"/>
          <w:lang w:val="es-ES_tradnl"/>
        </w:rPr>
        <w:t>dos mil veinte,</w:t>
      </w:r>
      <w:r w:rsidR="009B5FC2" w:rsidRPr="00184B42">
        <w:rPr>
          <w:rFonts w:ascii="Palatino Linotype" w:hAnsi="Palatino Linotype" w:cs="Arial"/>
          <w:b/>
          <w:lang w:val="es-ES_tradnl"/>
        </w:rPr>
        <w:t xml:space="preserve"> EL SUJETO OBLIGADO</w:t>
      </w:r>
      <w:r w:rsidR="009B5FC2" w:rsidRPr="00184B42">
        <w:rPr>
          <w:rFonts w:ascii="Palatino Linotype" w:hAnsi="Palatino Linotype" w:cs="Arial"/>
          <w:lang w:val="es-ES_tradnl"/>
        </w:rPr>
        <w:t xml:space="preserve"> dio respuesta a la solicitud de acceso a la información </w:t>
      </w:r>
      <w:r w:rsidR="00D83020">
        <w:rPr>
          <w:rFonts w:ascii="Palatino Linotype" w:hAnsi="Palatino Linotype" w:cs="Arial"/>
          <w:lang w:val="es-ES_tradnl"/>
        </w:rPr>
        <w:t>en los términos siguientes:</w:t>
      </w:r>
    </w:p>
    <w:p w14:paraId="13458E21" w14:textId="77777777" w:rsidR="00D83020" w:rsidRPr="00D83020" w:rsidRDefault="00D83020" w:rsidP="00D83020">
      <w:pPr>
        <w:pStyle w:val="Prrafodelista"/>
        <w:ind w:left="851" w:right="899"/>
        <w:jc w:val="both"/>
        <w:rPr>
          <w:rFonts w:ascii="Palatino Linotype" w:hAnsi="Palatino Linotype" w:cs="Arial"/>
          <w:i/>
          <w:sz w:val="22"/>
          <w:szCs w:val="22"/>
          <w:lang w:val="es-ES_tradnl"/>
        </w:rPr>
      </w:pPr>
      <w:r>
        <w:rPr>
          <w:rFonts w:ascii="Palatino Linotype" w:hAnsi="Palatino Linotype" w:cs="Arial"/>
          <w:i/>
          <w:sz w:val="22"/>
          <w:szCs w:val="22"/>
          <w:lang w:val="es-ES_tradnl"/>
        </w:rPr>
        <w:t>“</w:t>
      </w:r>
      <w:r w:rsidRPr="00D83020">
        <w:rPr>
          <w:rFonts w:ascii="Palatino Linotype" w:hAnsi="Palatino Linotype" w:cs="Arial"/>
          <w:i/>
          <w:sz w:val="22"/>
          <w:szCs w:val="22"/>
          <w:lang w:val="es-ES_tradnl"/>
        </w:rPr>
        <w:t>POR ESTE MEDIO RECIBA UN CORDIAL SALUDO; AL TIEMPO QUE APROVECHO PARA DAR RESPUESTA A SU SOLICITUD DE INFORMACIÓN INGRESADA A ESTA PLATAFORMA SAIMEX CON EL FOLIO 00165/ TULTITLA/IP/2020 CON ATENCIÓN POR PARTE DE ESTA UNIDAD DE TRANSPARENCIA, SIN MAS POR EL MOMENTO QUEDO A SUS ORDENES EN EL TELÉFONO 26208900 EXTENSIÓN 1106</w:t>
      </w:r>
      <w:r>
        <w:rPr>
          <w:rFonts w:ascii="Palatino Linotype" w:hAnsi="Palatino Linotype" w:cs="Arial"/>
          <w:i/>
          <w:sz w:val="22"/>
          <w:szCs w:val="22"/>
          <w:lang w:val="es-ES_tradnl"/>
        </w:rPr>
        <w:t>.” (Sic)</w:t>
      </w:r>
    </w:p>
    <w:p w14:paraId="6E6A4521" w14:textId="77777777" w:rsidR="009B5FC2" w:rsidRPr="00184B42" w:rsidRDefault="00D83020" w:rsidP="00D83020">
      <w:pPr>
        <w:pStyle w:val="Prrafodelista"/>
        <w:spacing w:before="100" w:beforeAutospacing="1" w:after="100" w:afterAutospacing="1" w:line="360" w:lineRule="auto"/>
        <w:ind w:left="0"/>
        <w:jc w:val="both"/>
        <w:rPr>
          <w:rFonts w:ascii="Palatino Linotype" w:hAnsi="Palatino Linotype"/>
          <w:b/>
        </w:rPr>
      </w:pPr>
      <w:r w:rsidRPr="004E27D7">
        <w:rPr>
          <w:rFonts w:ascii="Palatino Linotype" w:hAnsi="Palatino Linotype" w:cs="Arial"/>
          <w:b/>
          <w:sz w:val="28"/>
          <w:szCs w:val="28"/>
        </w:rPr>
        <w:t>V</w:t>
      </w:r>
      <w:r w:rsidR="009B5FC2" w:rsidRPr="004E27D7">
        <w:rPr>
          <w:rFonts w:ascii="Palatino Linotype" w:hAnsi="Palatino Linotype" w:cs="Arial"/>
          <w:b/>
          <w:sz w:val="28"/>
          <w:szCs w:val="28"/>
        </w:rPr>
        <w:t>I.</w:t>
      </w:r>
      <w:r w:rsidR="009B5FC2" w:rsidRPr="004E27D7">
        <w:rPr>
          <w:rFonts w:ascii="Palatino Linotype" w:hAnsi="Palatino Linotype" w:cs="Arial"/>
        </w:rPr>
        <w:t xml:space="preserve"> </w:t>
      </w:r>
      <w:r w:rsidR="009B5FC2" w:rsidRPr="004E27D7">
        <w:rPr>
          <w:rFonts w:ascii="Palatino Linotype" w:hAnsi="Palatino Linotype"/>
        </w:rPr>
        <w:t xml:space="preserve">Inconforme con la </w:t>
      </w:r>
      <w:r w:rsidR="009B5FC2" w:rsidRPr="004E27D7">
        <w:rPr>
          <w:rFonts w:ascii="Palatino Linotype" w:hAnsi="Palatino Linotype" w:cs="Arial"/>
        </w:rPr>
        <w:t xml:space="preserve">respuesta, el </w:t>
      </w:r>
      <w:r w:rsidR="004E27D7">
        <w:rPr>
          <w:rFonts w:ascii="Palatino Linotype" w:hAnsi="Palatino Linotype" w:cs="Arial"/>
        </w:rPr>
        <w:t xml:space="preserve">cinco </w:t>
      </w:r>
      <w:r w:rsidR="009B5FC2" w:rsidRPr="004E27D7">
        <w:rPr>
          <w:rFonts w:ascii="Palatino Linotype" w:hAnsi="Palatino Linotype" w:cs="Arial"/>
        </w:rPr>
        <w:t xml:space="preserve">de octubre de dos mil veinte, </w:t>
      </w:r>
      <w:r w:rsidR="004E27D7">
        <w:rPr>
          <w:rFonts w:ascii="Palatino Linotype" w:hAnsi="Palatino Linotype"/>
          <w:b/>
        </w:rPr>
        <w:t xml:space="preserve">EL </w:t>
      </w:r>
      <w:r w:rsidR="009B5FC2" w:rsidRPr="004E27D7">
        <w:rPr>
          <w:rFonts w:ascii="Palatino Linotype" w:hAnsi="Palatino Linotype"/>
          <w:b/>
        </w:rPr>
        <w:t>RECURRENTE</w:t>
      </w:r>
      <w:r w:rsidR="009B5FC2" w:rsidRPr="004E27D7">
        <w:rPr>
          <w:rFonts w:ascii="Palatino Linotype" w:hAnsi="Palatino Linotype"/>
        </w:rPr>
        <w:t xml:space="preserve"> interpuso el recurso de revisión objeto del presente estudio, </w:t>
      </w:r>
      <w:r w:rsidR="009B5FC2" w:rsidRPr="004E27D7">
        <w:rPr>
          <w:rFonts w:ascii="Palatino Linotype" w:hAnsi="Palatino Linotype" w:cs="Arial"/>
        </w:rPr>
        <w:t>al que se</w:t>
      </w:r>
      <w:r w:rsidR="009B5FC2" w:rsidRPr="004E27D7">
        <w:rPr>
          <w:rFonts w:ascii="Palatino Linotype" w:hAnsi="Palatino Linotype"/>
        </w:rPr>
        <w:t xml:space="preserve"> le asignó el número de expediente al rubro indicado</w:t>
      </w:r>
      <w:r w:rsidR="009B5FC2" w:rsidRPr="004E27D7">
        <w:rPr>
          <w:rFonts w:ascii="Palatino Linotype" w:hAnsi="Palatino Linotype" w:cs="Arial"/>
        </w:rPr>
        <w:t>, en el que señaló como acto impugnado lo siguiente:</w:t>
      </w:r>
    </w:p>
    <w:p w14:paraId="7DEAE537" w14:textId="77777777" w:rsidR="009B5FC2" w:rsidRPr="00F14045" w:rsidRDefault="009B5FC2" w:rsidP="009B5FC2">
      <w:pPr>
        <w:pStyle w:val="Prrafodelista"/>
        <w:ind w:left="851" w:right="899"/>
        <w:jc w:val="both"/>
        <w:rPr>
          <w:rFonts w:ascii="Palatino Linotype" w:hAnsi="Palatino Linotype" w:cs="Arial"/>
          <w:i/>
          <w:sz w:val="22"/>
          <w:szCs w:val="22"/>
          <w:lang w:val="es-ES_tradnl"/>
        </w:rPr>
      </w:pPr>
      <w:r>
        <w:rPr>
          <w:rFonts w:ascii="Palatino Linotype" w:hAnsi="Palatino Linotype" w:cs="Arial"/>
          <w:i/>
          <w:sz w:val="22"/>
          <w:szCs w:val="22"/>
          <w:lang w:val="es-ES_tradnl"/>
        </w:rPr>
        <w:t>“</w:t>
      </w:r>
      <w:r w:rsidR="004E27D7" w:rsidRPr="004E27D7">
        <w:rPr>
          <w:rFonts w:ascii="Palatino Linotype" w:hAnsi="Palatino Linotype" w:cs="Arial"/>
          <w:i/>
          <w:sz w:val="22"/>
          <w:szCs w:val="22"/>
          <w:lang w:val="es-ES_tradnl"/>
        </w:rPr>
        <w:t>EL OFICIO NO FUE CONTESTADO POR LA PERSONA A QUIEN SE LE DIRIGIO, ES DECIR LA C. PRESIDENTA ELENA GARCÍA MARTÍNEZ</w:t>
      </w:r>
      <w:r w:rsidRPr="00EA5AD3">
        <w:rPr>
          <w:rFonts w:ascii="Palatino Linotype" w:hAnsi="Palatino Linotype" w:cs="Arial"/>
          <w:i/>
          <w:sz w:val="22"/>
          <w:szCs w:val="22"/>
          <w:lang w:val="es-ES_tradnl"/>
        </w:rPr>
        <w:t>.</w:t>
      </w:r>
      <w:r w:rsidRPr="00F14045">
        <w:rPr>
          <w:rFonts w:ascii="Palatino Linotype" w:hAnsi="Palatino Linotype" w:cs="Arial"/>
          <w:i/>
          <w:sz w:val="22"/>
          <w:szCs w:val="22"/>
          <w:lang w:val="es-ES_tradnl"/>
        </w:rPr>
        <w:t>”</w:t>
      </w:r>
      <w:r>
        <w:rPr>
          <w:rFonts w:ascii="Palatino Linotype" w:hAnsi="Palatino Linotype" w:cs="Arial"/>
          <w:i/>
          <w:sz w:val="22"/>
          <w:szCs w:val="22"/>
          <w:lang w:val="es-ES_tradnl"/>
        </w:rPr>
        <w:t xml:space="preserve"> (Sic)</w:t>
      </w:r>
    </w:p>
    <w:p w14:paraId="37687447" w14:textId="77777777" w:rsidR="009B5FC2" w:rsidRPr="00184B42" w:rsidRDefault="009B5FC2" w:rsidP="009B5FC2">
      <w:pPr>
        <w:spacing w:before="100" w:beforeAutospacing="1" w:after="100" w:afterAutospacing="1" w:line="360" w:lineRule="auto"/>
        <w:jc w:val="both"/>
        <w:rPr>
          <w:rFonts w:ascii="Palatino Linotype" w:hAnsi="Palatino Linotype" w:cs="Arial"/>
        </w:rPr>
      </w:pPr>
      <w:r w:rsidRPr="00184B42">
        <w:rPr>
          <w:rFonts w:ascii="Palatino Linotype" w:hAnsi="Palatino Linotype" w:cs="Arial"/>
        </w:rPr>
        <w:t xml:space="preserve">Asimismo, como razones o motivos de inconformidad: </w:t>
      </w:r>
    </w:p>
    <w:p w14:paraId="3D41A707" w14:textId="77777777" w:rsidR="009B5FC2" w:rsidRPr="00184B42" w:rsidRDefault="009B5FC2" w:rsidP="009B5FC2">
      <w:pPr>
        <w:pStyle w:val="Prrafodelista"/>
        <w:ind w:left="851" w:right="899"/>
        <w:jc w:val="both"/>
        <w:rPr>
          <w:rFonts w:ascii="Palatino Linotype" w:hAnsi="Palatino Linotype" w:cs="Arial"/>
          <w:i/>
          <w:sz w:val="22"/>
          <w:szCs w:val="22"/>
          <w:lang w:val="es-ES_tradnl"/>
        </w:rPr>
      </w:pPr>
      <w:r w:rsidRPr="00184B42">
        <w:rPr>
          <w:rFonts w:ascii="Palatino Linotype" w:hAnsi="Palatino Linotype" w:cs="Arial"/>
          <w:i/>
          <w:sz w:val="22"/>
          <w:szCs w:val="22"/>
          <w:lang w:val="es-ES_tradnl"/>
        </w:rPr>
        <w:t>“</w:t>
      </w:r>
      <w:r w:rsidR="004E27D7" w:rsidRPr="004E27D7">
        <w:rPr>
          <w:rFonts w:ascii="Palatino Linotype" w:hAnsi="Palatino Linotype" w:cs="Arial"/>
          <w:i/>
          <w:sz w:val="22"/>
          <w:szCs w:val="22"/>
          <w:lang w:val="es-ES_tradnl"/>
        </w:rPr>
        <w:t>SE SOLICITA LA RESPUESTA DE LA C. ELENA GARCIA MARTÍNEZ, NO POR TERCEROS.</w:t>
      </w:r>
      <w:r w:rsidRPr="00184B42">
        <w:rPr>
          <w:rFonts w:ascii="Palatino Linotype" w:hAnsi="Palatino Linotype" w:cs="Arial"/>
          <w:i/>
          <w:sz w:val="22"/>
          <w:szCs w:val="22"/>
          <w:lang w:val="es-ES_tradnl"/>
        </w:rPr>
        <w:t>” (Sic)</w:t>
      </w:r>
    </w:p>
    <w:p w14:paraId="1AB18C37" w14:textId="77777777" w:rsidR="00054000" w:rsidRDefault="009B5FC2" w:rsidP="009B5FC2">
      <w:pPr>
        <w:pStyle w:val="Prrafodelista"/>
        <w:spacing w:before="240" w:after="240" w:line="360" w:lineRule="auto"/>
        <w:ind w:left="0"/>
        <w:jc w:val="both"/>
        <w:rPr>
          <w:rFonts w:ascii="Palatino Linotype" w:hAnsi="Palatino Linotype" w:cs="Arial"/>
          <w:lang w:val="es-ES_tradnl"/>
        </w:rPr>
      </w:pPr>
      <w:r>
        <w:rPr>
          <w:rFonts w:ascii="Palatino Linotype" w:hAnsi="Palatino Linotype" w:cs="Arial"/>
          <w:lang w:val="es-ES_tradnl"/>
        </w:rPr>
        <w:t xml:space="preserve">Adjuntando al recurso de revisión el archivo electrónico </w:t>
      </w:r>
      <w:r w:rsidR="00054000">
        <w:rPr>
          <w:rFonts w:ascii="Palatino Linotype" w:hAnsi="Palatino Linotype" w:cs="Arial"/>
          <w:lang w:val="es-ES_tradnl"/>
        </w:rPr>
        <w:t>remitido en la solicitud de información, el cual al ser del conocimiento de las partes se mite su inserción de nueva cuenta en el presente apartado.</w:t>
      </w:r>
    </w:p>
    <w:p w14:paraId="285CD733" w14:textId="77777777" w:rsidR="009B5FC2" w:rsidRPr="00EA5AD3" w:rsidRDefault="009B5FC2" w:rsidP="00054000">
      <w:pPr>
        <w:pStyle w:val="Prrafodelista"/>
        <w:spacing w:before="240" w:after="240" w:line="360" w:lineRule="auto"/>
        <w:ind w:left="0"/>
        <w:jc w:val="both"/>
        <w:rPr>
          <w:rFonts w:ascii="Palatino Linotype" w:hAnsi="Palatino Linotype" w:cs="Arial"/>
        </w:rPr>
      </w:pPr>
      <w:r>
        <w:rPr>
          <w:noProof/>
          <w:lang w:eastAsia="es-MX"/>
        </w:rPr>
        <mc:AlternateContent>
          <mc:Choice Requires="wps">
            <w:drawing>
              <wp:anchor distT="0" distB="0" distL="114300" distR="114300" simplePos="0" relativeHeight="251660288" behindDoc="0" locked="0" layoutInCell="1" allowOverlap="1" wp14:anchorId="5AE36B9B" wp14:editId="61A3F279">
                <wp:simplePos x="0" y="0"/>
                <wp:positionH relativeFrom="column">
                  <wp:posOffset>748665</wp:posOffset>
                </wp:positionH>
                <wp:positionV relativeFrom="paragraph">
                  <wp:posOffset>1918813</wp:posOffset>
                </wp:positionV>
                <wp:extent cx="4453247" cy="783772"/>
                <wp:effectExtent l="19050" t="19050" r="24130" b="16510"/>
                <wp:wrapNone/>
                <wp:docPr id="19" name="Rectángulo 19"/>
                <wp:cNvGraphicFramePr/>
                <a:graphic xmlns:a="http://schemas.openxmlformats.org/drawingml/2006/main">
                  <a:graphicData uri="http://schemas.microsoft.com/office/word/2010/wordprocessingShape">
                    <wps:wsp>
                      <wps:cNvSpPr/>
                      <wps:spPr>
                        <a:xfrm>
                          <a:off x="0" y="0"/>
                          <a:ext cx="4453247" cy="78377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CB2F6" id="Rectángulo 19" o:spid="_x0000_s1026" style="position:absolute;margin-left:58.95pt;margin-top:151.1pt;width:350.65pt;height:6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wvpQIAAJMFAAAOAAAAZHJzL2Uyb0RvYy54bWysVM1u2zAMvg/YOwi6r07cZGmNOkXQIsOA&#10;og3aDj0rshQbkEVNUv72NnuWvdgoyXaDrthhmA+yJJIfyU8kr64PrSI7YV0DuqTjsxElQnOoGr0p&#10;6bfn5acLSpxnumIKtCjpUTh6Pf/44WpvCpFDDaoSliCIdsXelLT23hRZ5ngtWubOwAiNQgm2ZR6P&#10;dpNVlu0RvVVZPhp9zvZgK2OBC+fw9jYJ6TziSym4f5DSCU9USTE2H1cb13VYs/kVKzaWmbrhXRjs&#10;H6JoWaPR6QB1yzwjW9v8AdU23IID6c84tBlI2XARc8BsxqM32TzVzIiYC5LjzECT+3+w/H63sqSp&#10;8O0uKdGsxTd6RNZ+/dSbrQKCt0jR3rgCNZ/MynYnh9uQ70HaNvwxE3KItB4HWsXBE46Xk8n0PJ/M&#10;KOEom12cz2Z5AM1erY11/ouAloRNSS0GENlkuzvnk2qvEpxpWDZK4T0rlCb7kuYX09k0WjhQTRWk&#10;QejsZn2jLNkxfP3lcoRf5/hEDcNQGqMJOaas4s4flUgOHoVEgjCPPHkIpSkGWMa50H6cRDWrRPI2&#10;PXXWW8SclUbAgCwxygG7A+g1E0iPnRjo9IOpiJU9GI/+FlgyHiyiZ9B+MG4bDfY9AIVZdZ6Tfk9S&#10;oiawtIbqiOVjIfWVM3zZ4AveMedXzGIjYcvhcPAPuEgF+FLQ7Sipwf547z7oY32jlJI9NmZJ3fct&#10;s4IS9VVj5V+OJ5PQyfEwmc5yPNhTyfpUorftDeDrj3EMGR63Qd+rfisttC84QxbBK4qY5ui7pNzb&#10;/nDj08DAKcTFYhHVsHsN83f6yfAAHlgNFfp8eGHWdGXssQHuoW9iVryp5qQbLDUsth5kE0v9ldeO&#10;b+z8WDjdlAqj5fQctV5n6fw3AAAA//8DAFBLAwQUAAYACAAAACEAqcWKw+AAAAALAQAADwAAAGRy&#10;cy9kb3ducmV2LnhtbEyPwU7DMAyG70i8Q2QkLoilLVC20nRCTIjbJAoaV7fJ2orEqZpsKzw95gQ3&#10;//Kn35/L9eysOJopDJ4UpIsEhKHW64E6Be9vz9dLECEiabSejIIvE2BdnZ+VWGh/oldzrGMnuIRC&#10;gQr6GMdCytD2xmFY+NEQ7/Z+chg5Tp3UE5643FmZJUkuHQ7EF3oczVNv2s/64BQ0u9F+7zfuY97V&#10;OeH2ZYu0uVLq8mJ+fAARzRz/YPjVZ3Wo2KnxB9JBWM7p/YpRBTdJloFgYpmueGgU3GZ3OciqlP9/&#10;qH4AAAD//wMAUEsBAi0AFAAGAAgAAAAhALaDOJL+AAAA4QEAABMAAAAAAAAAAAAAAAAAAAAAAFtD&#10;b250ZW50X1R5cGVzXS54bWxQSwECLQAUAAYACAAAACEAOP0h/9YAAACUAQAACwAAAAAAAAAAAAAA&#10;AAAvAQAAX3JlbHMvLnJlbHNQSwECLQAUAAYACAAAACEA8hBsL6UCAACTBQAADgAAAAAAAAAAAAAA&#10;AAAuAgAAZHJzL2Uyb0RvYy54bWxQSwECLQAUAAYACAAAACEAqcWKw+AAAAALAQAADwAAAAAAAAAA&#10;AAAAAAD/BAAAZHJzL2Rvd25yZXYueG1sUEsFBgAAAAAEAAQA8wAAAAwGAAAAAA==&#10;" filled="f" strokecolor="red" strokeweight="2.25pt"/>
            </w:pict>
          </mc:Fallback>
        </mc:AlternateContent>
      </w:r>
      <w:r>
        <w:rPr>
          <w:rFonts w:ascii="Palatino Linotype" w:hAnsi="Palatino Linotype"/>
          <w:b/>
          <w:sz w:val="28"/>
          <w:szCs w:val="28"/>
        </w:rPr>
        <w:t>IV</w:t>
      </w:r>
      <w:r w:rsidRPr="00184B42">
        <w:rPr>
          <w:rFonts w:ascii="Palatino Linotype" w:hAnsi="Palatino Linotype"/>
          <w:b/>
          <w:sz w:val="28"/>
          <w:szCs w:val="28"/>
        </w:rPr>
        <w:t>.</w:t>
      </w:r>
      <w:r w:rsidRPr="00184B42">
        <w:rPr>
          <w:rFonts w:ascii="Palatino Linotype" w:hAnsi="Palatino Linotype"/>
        </w:rPr>
        <w:t xml:space="preserve"> </w:t>
      </w:r>
      <w:r w:rsidRPr="00184B42">
        <w:rPr>
          <w:rFonts w:ascii="Palatino Linotype" w:hAnsi="Palatino Linotype" w:cs="Arial"/>
        </w:rPr>
        <w:t xml:space="preserve">El </w:t>
      </w:r>
      <w:r w:rsidR="00054000">
        <w:rPr>
          <w:rFonts w:ascii="Palatino Linotype" w:hAnsi="Palatino Linotype" w:cs="Arial"/>
        </w:rPr>
        <w:t>cinco</w:t>
      </w:r>
      <w:r>
        <w:rPr>
          <w:rFonts w:ascii="Palatino Linotype" w:hAnsi="Palatino Linotype" w:cs="Arial"/>
        </w:rPr>
        <w:t xml:space="preserve"> de octubre </w:t>
      </w:r>
      <w:r w:rsidRPr="00184B42">
        <w:rPr>
          <w:rFonts w:ascii="Palatino Linotype" w:hAnsi="Palatino Linotype" w:cs="Arial"/>
        </w:rPr>
        <w:t xml:space="preserve">de dos mil veinte, el </w:t>
      </w:r>
      <w:r w:rsidRPr="00184B42">
        <w:rPr>
          <w:rFonts w:ascii="Palatino Linotype" w:hAnsi="Palatino Linotype" w:cs="Arial"/>
          <w:lang w:val="es-ES_tradnl"/>
        </w:rPr>
        <w:t>recurso de que</w:t>
      </w:r>
      <w:r w:rsidRPr="00184B42">
        <w:rPr>
          <w:rFonts w:ascii="Palatino Linotype" w:hAnsi="Palatino Linotype" w:cs="Arial"/>
        </w:rPr>
        <w:t xml:space="preserve"> se trata</w:t>
      </w:r>
      <w:r w:rsidRPr="00184B42">
        <w:rPr>
          <w:rFonts w:ascii="Palatino Linotype" w:hAnsi="Palatino Linotype" w:cs="Arial"/>
          <w:lang w:val="es-ES_tradnl"/>
        </w:rPr>
        <w:t xml:space="preserve"> se envió electrónicamente al Instituto de </w:t>
      </w:r>
      <w:r w:rsidRPr="00184B42">
        <w:rPr>
          <w:rFonts w:ascii="Palatino Linotype" w:eastAsia="Arial Unicode MS" w:hAnsi="Palatino Linotype" w:cs="Arial"/>
        </w:rPr>
        <w:t>Transparencia</w:t>
      </w:r>
      <w:r w:rsidRPr="00184B42">
        <w:rPr>
          <w:rFonts w:ascii="Palatino Linotype" w:hAnsi="Palatino Linotype" w:cs="Arial"/>
          <w:lang w:val="es-ES_tradnl"/>
        </w:rPr>
        <w:t xml:space="preserve">, Acceso a la Información Pública y </w:t>
      </w:r>
      <w:r w:rsidRPr="00184B42">
        <w:rPr>
          <w:rFonts w:ascii="Palatino Linotype" w:hAnsi="Palatino Linotype" w:cs="Arial"/>
          <w:lang w:val="es-ES_tradnl"/>
        </w:rPr>
        <w:lastRenderedPageBreak/>
        <w:t xml:space="preserve">Protección de Datos Personales del Estado de México y Municipios y con fundamento en el artículo 185, fracción I de la </w:t>
      </w:r>
      <w:r w:rsidRPr="00184B42">
        <w:rPr>
          <w:rFonts w:ascii="Palatino Linotype" w:hAnsi="Palatino Linotype"/>
        </w:rPr>
        <w:t>Ley de Transparencia y Acceso a la Información Pública del Estado de México y Municipios</w:t>
      </w:r>
      <w:r w:rsidRPr="00184B42">
        <w:rPr>
          <w:rFonts w:ascii="Palatino Linotype" w:hAnsi="Palatino Linotype" w:cs="Arial"/>
          <w:lang w:val="es-ES_tradnl"/>
        </w:rPr>
        <w:t xml:space="preserve">, se turno </w:t>
      </w:r>
      <w:r w:rsidRPr="00184B42">
        <w:rPr>
          <w:rFonts w:ascii="Palatino Linotype" w:hAnsi="Palatino Linotype" w:cs="Arial"/>
          <w:bCs/>
        </w:rPr>
        <w:t>a la</w:t>
      </w:r>
      <w:r w:rsidRPr="00184B42">
        <w:rPr>
          <w:rFonts w:ascii="Palatino Linotype" w:hAnsi="Palatino Linotype"/>
        </w:rPr>
        <w:t xml:space="preserve"> </w:t>
      </w:r>
      <w:r w:rsidRPr="00184B42">
        <w:rPr>
          <w:rFonts w:ascii="Palatino Linotype" w:hAnsi="Palatino Linotype" w:cs="Arial"/>
          <w:lang w:val="es-ES_tradnl"/>
        </w:rPr>
        <w:t xml:space="preserve">Comisionada </w:t>
      </w:r>
      <w:r w:rsidRPr="00184B42">
        <w:rPr>
          <w:rFonts w:ascii="Palatino Linotype" w:hAnsi="Palatino Linotype" w:cs="Arial"/>
          <w:b/>
          <w:lang w:val="es-ES_tradnl"/>
        </w:rPr>
        <w:t>EVA ABAID YAPUR;</w:t>
      </w:r>
      <w:r w:rsidRPr="00184B42">
        <w:rPr>
          <w:rFonts w:ascii="Palatino Linotype" w:hAnsi="Palatino Linotype" w:cs="Arial"/>
          <w:lang w:val="es-ES_tradnl"/>
        </w:rPr>
        <w:t xml:space="preserve"> a efecto de que decretara su admisión o desechamiento.</w:t>
      </w:r>
    </w:p>
    <w:p w14:paraId="0CB8825E" w14:textId="77777777" w:rsidR="009B5FC2" w:rsidRPr="00184B42" w:rsidRDefault="009B5FC2" w:rsidP="009B5FC2">
      <w:pPr>
        <w:pStyle w:val="Piedepgina"/>
        <w:spacing w:before="100" w:beforeAutospacing="1" w:after="100" w:afterAutospacing="1" w:line="360" w:lineRule="auto"/>
        <w:jc w:val="both"/>
        <w:rPr>
          <w:rFonts w:ascii="Palatino Linotype" w:hAnsi="Palatino Linotype" w:cs="Arial"/>
        </w:rPr>
      </w:pPr>
      <w:r w:rsidRPr="00184B42">
        <w:rPr>
          <w:rFonts w:ascii="Palatino Linotype" w:hAnsi="Palatino Linotype" w:cs="Arial"/>
          <w:b/>
          <w:sz w:val="28"/>
        </w:rPr>
        <w:t xml:space="preserve">V. </w:t>
      </w:r>
      <w:r w:rsidRPr="00184B42">
        <w:rPr>
          <w:rFonts w:ascii="Palatino Linotype" w:hAnsi="Palatino Linotype" w:cs="Arial"/>
        </w:rPr>
        <w:t xml:space="preserve">El </w:t>
      </w:r>
      <w:r w:rsidR="00054000">
        <w:rPr>
          <w:rFonts w:ascii="Palatino Linotype" w:hAnsi="Palatino Linotype" w:cs="Arial"/>
        </w:rPr>
        <w:t>ocho</w:t>
      </w:r>
      <w:r>
        <w:rPr>
          <w:rFonts w:ascii="Palatino Linotype" w:hAnsi="Palatino Linotype" w:cs="Arial"/>
        </w:rPr>
        <w:t xml:space="preserve"> de octubre </w:t>
      </w:r>
      <w:r w:rsidRPr="00184B42">
        <w:rPr>
          <w:rFonts w:ascii="Palatino Linotype" w:hAnsi="Palatino Linotype" w:cs="Arial"/>
        </w:rPr>
        <w:t xml:space="preserve">de dos mil veinte, atento a lo dispuesto en el artículo 185, fracciones I, II y IV de la </w:t>
      </w:r>
      <w:r w:rsidRPr="00184B42">
        <w:rPr>
          <w:rFonts w:ascii="Palatino Linotype" w:hAnsi="Palatino Linotype"/>
        </w:rPr>
        <w:t>Ley de Transparencia y Acceso a la Información Pública del Estado de México y Municipios, se a</w:t>
      </w:r>
      <w:r w:rsidRPr="00184B4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054000">
        <w:rPr>
          <w:rFonts w:ascii="Palatino Linotype" w:hAnsi="Palatino Linotype" w:cs="Arial"/>
          <w:b/>
        </w:rPr>
        <w:t>EL</w:t>
      </w:r>
      <w:r w:rsidRPr="00184B42">
        <w:rPr>
          <w:rFonts w:ascii="Palatino Linotype" w:hAnsi="Palatino Linotype" w:cs="Arial"/>
          <w:b/>
        </w:rPr>
        <w:t xml:space="preserve"> RECURRENTE</w:t>
      </w:r>
      <w:r w:rsidRPr="00184B42">
        <w:rPr>
          <w:rFonts w:ascii="Palatino Linotype" w:hAnsi="Palatino Linotype" w:cs="Arial"/>
        </w:rPr>
        <w:t xml:space="preserve"> realizara manifestaciones y alegatos, así como ofreciera las pruebas que a su derecho conviniera y, en el caso del</w:t>
      </w:r>
      <w:r w:rsidRPr="00184B42">
        <w:rPr>
          <w:rFonts w:ascii="Palatino Linotype" w:hAnsi="Palatino Linotype" w:cs="Arial"/>
          <w:b/>
        </w:rPr>
        <w:t xml:space="preserve"> SUJETO OBLIGADO</w:t>
      </w:r>
      <w:r w:rsidRPr="00184B42">
        <w:rPr>
          <w:rFonts w:ascii="Palatino Linotype" w:hAnsi="Palatino Linotype" w:cs="Arial"/>
        </w:rPr>
        <w:t xml:space="preserve"> exhibiera el Informe Justificado correspondiente.</w:t>
      </w:r>
    </w:p>
    <w:p w14:paraId="1D6E0487" w14:textId="77777777" w:rsidR="009B5FC2" w:rsidRDefault="009B5FC2" w:rsidP="009B5FC2">
      <w:pPr>
        <w:spacing w:before="100" w:beforeAutospacing="1" w:after="100" w:afterAutospacing="1" w:line="360" w:lineRule="auto"/>
        <w:jc w:val="both"/>
        <w:rPr>
          <w:rFonts w:ascii="Palatino Linotype" w:hAnsi="Palatino Linotype" w:cs="Arial"/>
        </w:rPr>
      </w:pPr>
      <w:r w:rsidRPr="00184B42">
        <w:rPr>
          <w:rFonts w:ascii="Palatino Linotype" w:hAnsi="Palatino Linotype" w:cs="Arial"/>
          <w:b/>
          <w:sz w:val="28"/>
          <w:szCs w:val="28"/>
        </w:rPr>
        <w:t xml:space="preserve">V. </w:t>
      </w:r>
      <w:r w:rsidRPr="00184B42">
        <w:rPr>
          <w:rFonts w:ascii="Palatino Linotype" w:hAnsi="Palatino Linotype" w:cs="Arial"/>
        </w:rPr>
        <w:t xml:space="preserve">De las constancias que obran en el </w:t>
      </w:r>
      <w:r w:rsidRPr="00184B42">
        <w:rPr>
          <w:rFonts w:ascii="Palatino Linotype" w:hAnsi="Palatino Linotype" w:cs="Arial"/>
          <w:b/>
        </w:rPr>
        <w:t>SAIMEX</w:t>
      </w:r>
      <w:r w:rsidRPr="00184B42">
        <w:rPr>
          <w:rFonts w:ascii="Palatino Linotype" w:hAnsi="Palatino Linotype" w:cs="Arial"/>
        </w:rPr>
        <w:t>, se advierte que</w:t>
      </w:r>
      <w:r>
        <w:rPr>
          <w:rFonts w:ascii="Palatino Linotype" w:hAnsi="Palatino Linotype" w:cs="Arial"/>
          <w:b/>
        </w:rPr>
        <w:t xml:space="preserve"> EL SUJETO OBLIGADO </w:t>
      </w:r>
      <w:r w:rsidR="00054000">
        <w:rPr>
          <w:rFonts w:ascii="Palatino Linotype" w:hAnsi="Palatino Linotype" w:cs="Arial"/>
        </w:rPr>
        <w:t xml:space="preserve">fue omiso en rendir </w:t>
      </w:r>
      <w:r>
        <w:rPr>
          <w:rFonts w:ascii="Palatino Linotype" w:hAnsi="Palatino Linotype" w:cs="Arial"/>
        </w:rPr>
        <w:t>el Infor</w:t>
      </w:r>
      <w:r w:rsidR="00054000">
        <w:rPr>
          <w:rFonts w:ascii="Palatino Linotype" w:hAnsi="Palatino Linotype" w:cs="Arial"/>
        </w:rPr>
        <w:t xml:space="preserve">me Justificado correspondiente. </w:t>
      </w:r>
      <w:r>
        <w:rPr>
          <w:rFonts w:ascii="Palatino Linotype" w:hAnsi="Palatino Linotype" w:cs="Arial"/>
        </w:rPr>
        <w:t>Por su parte</w:t>
      </w:r>
      <w:r w:rsidR="00054000">
        <w:rPr>
          <w:rFonts w:ascii="Palatino Linotype" w:hAnsi="Palatino Linotype" w:cs="Arial"/>
          <w:b/>
        </w:rPr>
        <w:t xml:space="preserve"> EL</w:t>
      </w:r>
      <w:r>
        <w:rPr>
          <w:rFonts w:ascii="Palatino Linotype" w:hAnsi="Palatino Linotype" w:cs="Arial"/>
          <w:b/>
        </w:rPr>
        <w:t xml:space="preserve"> </w:t>
      </w:r>
      <w:r w:rsidRPr="00184B42">
        <w:rPr>
          <w:rFonts w:ascii="Palatino Linotype" w:hAnsi="Palatino Linotype" w:cs="Arial"/>
          <w:b/>
        </w:rPr>
        <w:t xml:space="preserve">RECURRENTE </w:t>
      </w:r>
      <w:r w:rsidRPr="00184B42">
        <w:rPr>
          <w:rFonts w:ascii="Palatino Linotype" w:hAnsi="Palatino Linotype" w:cs="Arial"/>
        </w:rPr>
        <w:t xml:space="preserve">no presentó manifestaciones y alegatos, ni ofreció los medios de prueba </w:t>
      </w:r>
      <w:r>
        <w:rPr>
          <w:rFonts w:ascii="Palatino Linotype" w:hAnsi="Palatino Linotype" w:cs="Arial"/>
        </w:rPr>
        <w:t>que a su derecho conviniera, sirviendo de sustento a lo anterior la imagen que a continuación se inserta:</w:t>
      </w:r>
    </w:p>
    <w:p w14:paraId="20B0613F" w14:textId="77777777" w:rsidR="00054000" w:rsidRDefault="00054000" w:rsidP="00054000">
      <w:pPr>
        <w:spacing w:before="100" w:beforeAutospacing="1" w:after="100" w:afterAutospacing="1" w:line="360" w:lineRule="auto"/>
        <w:jc w:val="center"/>
        <w:rPr>
          <w:rFonts w:ascii="Palatino Linotype" w:hAnsi="Palatino Linotype" w:cs="Arial"/>
        </w:rPr>
      </w:pPr>
      <w:r>
        <w:rPr>
          <w:noProof/>
          <w:lang w:eastAsia="es-MX"/>
        </w:rPr>
        <w:drawing>
          <wp:inline distT="0" distB="0" distL="0" distR="0" wp14:anchorId="6999EBA3" wp14:editId="50F1CAB1">
            <wp:extent cx="5211317" cy="1403350"/>
            <wp:effectExtent l="0" t="0" r="889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14" t="39977" r="13715" b="25312"/>
                    <a:stretch/>
                  </pic:blipFill>
                  <pic:spPr bwMode="auto">
                    <a:xfrm>
                      <a:off x="0" y="0"/>
                      <a:ext cx="5216832" cy="14048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98F7C30" w14:textId="77777777" w:rsidR="009B5FC2" w:rsidRDefault="009B5FC2" w:rsidP="009B5FC2">
      <w:pPr>
        <w:pStyle w:val="Prrafodelista"/>
        <w:spacing w:before="100" w:beforeAutospacing="1" w:after="100" w:afterAutospacing="1" w:line="360" w:lineRule="auto"/>
        <w:ind w:left="0"/>
        <w:jc w:val="both"/>
        <w:rPr>
          <w:rFonts w:ascii="Palatino Linotype" w:hAnsi="Palatino Linotype" w:cs="Arial"/>
        </w:rPr>
      </w:pPr>
      <w:r w:rsidRPr="00184B42">
        <w:rPr>
          <w:rFonts w:ascii="Palatino Linotype" w:hAnsi="Palatino Linotype" w:cs="Arial"/>
          <w:b/>
          <w:sz w:val="28"/>
        </w:rPr>
        <w:lastRenderedPageBreak/>
        <w:t xml:space="preserve">VI. </w:t>
      </w:r>
      <w:r w:rsidRPr="00184B42">
        <w:rPr>
          <w:rFonts w:ascii="Palatino Linotype" w:hAnsi="Palatino Linotype" w:cs="Arial"/>
        </w:rPr>
        <w:t xml:space="preserve">Transcurrido el plazo señalado en el párrafo anterior y, una vez analizado el estado procesal que guarda el expediente, el </w:t>
      </w:r>
      <w:r w:rsidR="00054000">
        <w:rPr>
          <w:rFonts w:ascii="Palatino Linotype" w:hAnsi="Palatino Linotype" w:cs="Arial"/>
        </w:rPr>
        <w:t xml:space="preserve">veintiuno de octubre </w:t>
      </w:r>
      <w:r w:rsidRPr="00184B42">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fracciones VI y VIII de la Ley de Transparencia y Acceso a la Información Pública del </w:t>
      </w:r>
      <w:r w:rsidR="00054000">
        <w:rPr>
          <w:rFonts w:ascii="Palatino Linotype" w:hAnsi="Palatino Linotype" w:cs="Arial"/>
        </w:rPr>
        <w:t>Estado de México y Municipios.</w:t>
      </w:r>
    </w:p>
    <w:p w14:paraId="009C102A" w14:textId="5F045CEE" w:rsidR="00054000" w:rsidRPr="00966D09" w:rsidRDefault="00054000" w:rsidP="00054000">
      <w:pPr>
        <w:pStyle w:val="Prrafodelista"/>
        <w:spacing w:before="240" w:after="240" w:line="360" w:lineRule="auto"/>
        <w:ind w:left="0"/>
        <w:jc w:val="both"/>
        <w:rPr>
          <w:rFonts w:ascii="Palatino Linotype" w:hAnsi="Palatino Linotype"/>
        </w:rPr>
      </w:pPr>
      <w:r w:rsidRPr="00054000">
        <w:rPr>
          <w:rFonts w:ascii="Palatino Linotype" w:hAnsi="Palatino Linotype" w:cs="Arial"/>
          <w:b/>
          <w:sz w:val="28"/>
          <w:szCs w:val="28"/>
        </w:rPr>
        <w:t xml:space="preserve">VII. </w:t>
      </w:r>
      <w:r w:rsidRPr="009F75F5">
        <w:rPr>
          <w:rFonts w:ascii="Palatino Linotype" w:hAnsi="Palatino Linotype"/>
        </w:rPr>
        <w:t xml:space="preserve">En </w:t>
      </w:r>
      <w:r w:rsidRPr="006B0844">
        <w:rPr>
          <w:rFonts w:ascii="Palatino Linotype" w:hAnsi="Palatino Linotype"/>
        </w:rPr>
        <w:t xml:space="preserve">fecha </w:t>
      </w:r>
      <w:r w:rsidR="001B510D">
        <w:rPr>
          <w:rFonts w:ascii="Palatino Linotype" w:hAnsi="Palatino Linotype"/>
        </w:rPr>
        <w:t>veinticinco</w:t>
      </w:r>
      <w:r>
        <w:rPr>
          <w:rFonts w:ascii="Palatino Linotype" w:hAnsi="Palatino Linotype"/>
        </w:rPr>
        <w:t xml:space="preserve"> de noviembre </w:t>
      </w:r>
      <w:r w:rsidRPr="006B0844">
        <w:rPr>
          <w:rFonts w:ascii="Palatino Linotype" w:hAnsi="Palatino Linotype"/>
        </w:rPr>
        <w:t>de dos mil veinte, la</w:t>
      </w:r>
      <w:r w:rsidRPr="009F75F5">
        <w:rPr>
          <w:rFonts w:ascii="Palatino Linotype" w:hAnsi="Palatino Linotype"/>
        </w:rPr>
        <w:t xml:space="preserve"> Comisionada Ponente acordó ampliar el plazo para resolver </w:t>
      </w:r>
      <w:r w:rsidR="00A1527B">
        <w:rPr>
          <w:rFonts w:ascii="Palatino Linotype" w:hAnsi="Palatino Linotype"/>
        </w:rPr>
        <w:t xml:space="preserve">el </w:t>
      </w:r>
      <w:r>
        <w:rPr>
          <w:rFonts w:ascii="Palatino Linotype" w:hAnsi="Palatino Linotype"/>
        </w:rPr>
        <w:t>r</w:t>
      </w:r>
      <w:r w:rsidRPr="009F75F5">
        <w:rPr>
          <w:rFonts w:ascii="Palatino Linotype" w:hAnsi="Palatino Linotype"/>
        </w:rPr>
        <w:t>ecurso de revisión de mérito, por un periodo de hasta quince días hábiles, de conformidad con el artículo 181, tercer párrafo de la Ley de Transparencia y Acceso a la Información Pública del Estado de México y Municipios; y,</w:t>
      </w:r>
    </w:p>
    <w:p w14:paraId="7E24BCBF" w14:textId="77777777" w:rsidR="009B5FC2" w:rsidRPr="00184B42" w:rsidRDefault="009B5FC2" w:rsidP="009B5FC2">
      <w:pPr>
        <w:jc w:val="center"/>
        <w:rPr>
          <w:rFonts w:ascii="Palatino Linotype" w:hAnsi="Palatino Linotype" w:cs="Arial"/>
          <w:b/>
          <w:bCs/>
          <w:spacing w:val="60"/>
          <w:sz w:val="28"/>
          <w:lang w:val="es-ES_tradnl"/>
        </w:rPr>
      </w:pPr>
      <w:r w:rsidRPr="00184B42">
        <w:rPr>
          <w:rFonts w:ascii="Palatino Linotype" w:hAnsi="Palatino Linotype" w:cs="Arial"/>
          <w:b/>
          <w:bCs/>
          <w:spacing w:val="60"/>
          <w:sz w:val="28"/>
          <w:lang w:val="es-ES_tradnl"/>
        </w:rPr>
        <w:t>CONSIDERANDO</w:t>
      </w:r>
    </w:p>
    <w:p w14:paraId="6269F302" w14:textId="77777777" w:rsidR="009B5FC2" w:rsidRPr="00184B42" w:rsidRDefault="009B5FC2" w:rsidP="009B5FC2">
      <w:pPr>
        <w:spacing w:before="100" w:beforeAutospacing="1" w:after="100" w:afterAutospacing="1" w:line="360" w:lineRule="auto"/>
        <w:ind w:right="50"/>
        <w:jc w:val="both"/>
        <w:rPr>
          <w:rFonts w:ascii="Palatino Linotype" w:hAnsi="Palatino Linotype" w:cs="Arial"/>
          <w:b/>
        </w:rPr>
      </w:pPr>
      <w:r w:rsidRPr="00184B42">
        <w:rPr>
          <w:rFonts w:ascii="Palatino Linotype" w:hAnsi="Palatino Linotype"/>
          <w:b/>
          <w:sz w:val="28"/>
          <w:szCs w:val="28"/>
        </w:rPr>
        <w:t>PRIMERO</w:t>
      </w:r>
      <w:r w:rsidRPr="00184B42">
        <w:rPr>
          <w:rFonts w:ascii="Palatino Linotype" w:hAnsi="Palatino Linotype"/>
          <w:b/>
        </w:rPr>
        <w:t>.</w:t>
      </w:r>
      <w:r w:rsidRPr="00184B42">
        <w:rPr>
          <w:rFonts w:ascii="Palatino Linotype" w:hAnsi="Palatino Linotype"/>
        </w:rPr>
        <w:t xml:space="preserve"> </w:t>
      </w:r>
      <w:r w:rsidRPr="00B20431">
        <w:rPr>
          <w:rFonts w:ascii="Palatino Linotype" w:hAnsi="Palatino Linotype"/>
          <w:b/>
        </w:rPr>
        <w:t>Competencia</w:t>
      </w:r>
      <w:r w:rsidRPr="00184B42">
        <w:rPr>
          <w:rFonts w:ascii="Palatino Linotype" w:hAnsi="Palatino Linotype"/>
        </w:rPr>
        <w:t>.</w:t>
      </w:r>
      <w:r w:rsidRPr="00184B42">
        <w:rPr>
          <w:rFonts w:ascii="Palatino Linotype" w:hAnsi="Palatino Linotype"/>
          <w:b/>
        </w:rPr>
        <w:t xml:space="preserve"> </w:t>
      </w:r>
      <w:r w:rsidRPr="00184B42">
        <w:rPr>
          <w:rFonts w:ascii="Palatino Linotype" w:hAnsi="Palatino Linotype"/>
        </w:rPr>
        <w:t xml:space="preserve">Este Instituto de </w:t>
      </w:r>
      <w:r w:rsidRPr="00184B42">
        <w:rPr>
          <w:rFonts w:ascii="Palatino Linotype" w:hAnsi="Palatino Linotype" w:cs="Arial"/>
        </w:rPr>
        <w:t>Transparencia</w:t>
      </w:r>
      <w:r w:rsidRPr="00184B42">
        <w:rPr>
          <w:rFonts w:ascii="Palatino Linotype" w:hAnsi="Palatino Linotype"/>
        </w:rPr>
        <w:t>,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84B42">
        <w:rPr>
          <w:rFonts w:ascii="Palatino Linotype" w:hAnsi="Palatino Linotype" w:cs="Arial"/>
        </w:rPr>
        <w:t xml:space="preserve">; y 9, fracciones I y XXIV y 11 del Reglamento Interior del Instituto de Transparencia, Acceso a la Información Pública y Protección de Datos Personales del </w:t>
      </w:r>
      <w:r w:rsidRPr="00184B42">
        <w:rPr>
          <w:rFonts w:ascii="Palatino Linotype" w:hAnsi="Palatino Linotype" w:cs="Arial"/>
        </w:rPr>
        <w:lastRenderedPageBreak/>
        <w:t>Estado de México y Municipios; toda vez que se trata de recurso de revisión interpuesto por un Ciudadano en términos de la Ley de la materia.</w:t>
      </w:r>
    </w:p>
    <w:p w14:paraId="159C7044" w14:textId="77777777" w:rsidR="009B5FC2" w:rsidRPr="00184B42" w:rsidRDefault="009B5FC2" w:rsidP="009B5FC2">
      <w:pPr>
        <w:spacing w:before="100" w:beforeAutospacing="1" w:after="100" w:afterAutospacing="1" w:line="360" w:lineRule="auto"/>
        <w:jc w:val="both"/>
        <w:rPr>
          <w:rFonts w:ascii="Palatino Linotype" w:hAnsi="Palatino Linotype" w:cs="Arial"/>
          <w:b/>
          <w:bCs/>
        </w:rPr>
      </w:pPr>
      <w:r w:rsidRPr="00184B42">
        <w:rPr>
          <w:rFonts w:ascii="Palatino Linotype" w:hAnsi="Palatino Linotype" w:cs="Arial"/>
          <w:b/>
          <w:sz w:val="28"/>
        </w:rPr>
        <w:t>SEGUNDO</w:t>
      </w:r>
      <w:r w:rsidRPr="00184B42">
        <w:rPr>
          <w:rFonts w:ascii="Palatino Linotype" w:hAnsi="Palatino Linotype" w:cs="Arial"/>
          <w:b/>
        </w:rPr>
        <w:t xml:space="preserve">. </w:t>
      </w:r>
      <w:r w:rsidRPr="00B20431">
        <w:rPr>
          <w:rFonts w:ascii="Palatino Linotype" w:hAnsi="Palatino Linotype" w:cs="Arial"/>
          <w:b/>
        </w:rPr>
        <w:t>Interés</w:t>
      </w:r>
      <w:r w:rsidRPr="00184B42">
        <w:rPr>
          <w:rFonts w:ascii="Palatino Linotype" w:hAnsi="Palatino Linotype" w:cs="Arial"/>
          <w:b/>
        </w:rPr>
        <w:t xml:space="preserve">. </w:t>
      </w:r>
      <w:r w:rsidRPr="00184B42">
        <w:rPr>
          <w:rFonts w:ascii="Palatino Linotype" w:hAnsi="Palatino Linotype" w:cs="Arial"/>
          <w:bCs/>
        </w:rPr>
        <w:t xml:space="preserve">El recurso de revisión fue interpuesto por parte legítima, en atención a que se presentó por </w:t>
      </w:r>
      <w:r w:rsidR="00A1527B">
        <w:rPr>
          <w:rFonts w:ascii="Palatino Linotype" w:hAnsi="Palatino Linotype" w:cs="Arial"/>
          <w:b/>
          <w:bCs/>
        </w:rPr>
        <w:t>EL</w:t>
      </w:r>
      <w:r w:rsidRPr="00184B42">
        <w:rPr>
          <w:rFonts w:ascii="Palatino Linotype" w:hAnsi="Palatino Linotype" w:cs="Arial"/>
          <w:b/>
          <w:bCs/>
        </w:rPr>
        <w:t xml:space="preserve"> RECURRENTE,</w:t>
      </w:r>
      <w:r w:rsidRPr="00184B42">
        <w:rPr>
          <w:rFonts w:ascii="Palatino Linotype" w:hAnsi="Palatino Linotype" w:cs="Arial"/>
          <w:bCs/>
        </w:rPr>
        <w:t xml:space="preserve"> quien es la misma persona que formuló la solicitud de acceso a la información pública al </w:t>
      </w:r>
      <w:r w:rsidRPr="00184B42">
        <w:rPr>
          <w:rFonts w:ascii="Palatino Linotype" w:hAnsi="Palatino Linotype" w:cs="Arial"/>
          <w:b/>
          <w:bCs/>
        </w:rPr>
        <w:t>SUJETO OBLIGADO.</w:t>
      </w:r>
    </w:p>
    <w:p w14:paraId="2D8BA0B1" w14:textId="77777777" w:rsidR="009B5FC2" w:rsidRPr="00184B42" w:rsidRDefault="009B5FC2"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184B42">
        <w:rPr>
          <w:rFonts w:ascii="Palatino Linotype" w:hAnsi="Palatino Linotype" w:cs="Arial"/>
          <w:b/>
          <w:sz w:val="28"/>
          <w:szCs w:val="28"/>
        </w:rPr>
        <w:t xml:space="preserve">TERCERO. </w:t>
      </w:r>
      <w:r w:rsidRPr="00B20431">
        <w:rPr>
          <w:rFonts w:ascii="Palatino Linotype" w:hAnsi="Palatino Linotype" w:cs="Arial"/>
          <w:b/>
        </w:rPr>
        <w:t>Oportunidad</w:t>
      </w:r>
      <w:r w:rsidRPr="00184B42">
        <w:rPr>
          <w:rFonts w:ascii="Palatino Linotype" w:hAnsi="Palatino Linotype" w:cs="Arial"/>
          <w:b/>
          <w:i/>
        </w:rPr>
        <w:t>.</w:t>
      </w:r>
      <w:r w:rsidRPr="00184B42">
        <w:rPr>
          <w:rFonts w:ascii="Palatino Linotype" w:hAnsi="Palatino Linotype" w:cs="Arial"/>
          <w:b/>
        </w:rPr>
        <w:t xml:space="preserve"> </w:t>
      </w:r>
      <w:r w:rsidRPr="00184B42">
        <w:rPr>
          <w:rFonts w:ascii="Palatino Linotype" w:hAnsi="Palatino Linotype" w:cs="Arial"/>
        </w:rPr>
        <w:t xml:space="preserve">El recurso de revisión fue interpuesto dentro del plazo de quince días hábiles contados a partir del día siguiente al en que </w:t>
      </w:r>
      <w:r w:rsidR="00A1527B">
        <w:rPr>
          <w:rFonts w:ascii="Palatino Linotype" w:hAnsi="Palatino Linotype" w:cs="Arial"/>
          <w:b/>
        </w:rPr>
        <w:t>EL</w:t>
      </w:r>
      <w:r w:rsidRPr="00184B42">
        <w:rPr>
          <w:rFonts w:ascii="Palatino Linotype" w:hAnsi="Palatino Linotype" w:cs="Arial"/>
          <w:b/>
        </w:rPr>
        <w:t xml:space="preserve"> RECURRENTE </w:t>
      </w:r>
      <w:r w:rsidRPr="00184B4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0A084C9" w14:textId="77777777" w:rsidR="009B5FC2" w:rsidRPr="00184B42" w:rsidRDefault="009B5FC2" w:rsidP="009B5FC2">
      <w:pPr>
        <w:ind w:left="851" w:right="899"/>
        <w:jc w:val="both"/>
        <w:rPr>
          <w:rFonts w:ascii="Palatino Linotype" w:hAnsi="Palatino Linotype" w:cs="Arial"/>
          <w:i/>
        </w:rPr>
      </w:pPr>
      <w:r w:rsidRPr="00184B42">
        <w:rPr>
          <w:rFonts w:ascii="Palatino Linotype" w:hAnsi="Palatino Linotype" w:cs="Arial"/>
          <w:b/>
          <w:i/>
        </w:rPr>
        <w:t>“Artículo 178.</w:t>
      </w:r>
      <w:r w:rsidRPr="00184B42">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12EEBC" w14:textId="77777777" w:rsidR="009B5FC2" w:rsidRPr="00184B42" w:rsidRDefault="009B5FC2" w:rsidP="009B5FC2">
      <w:pPr>
        <w:ind w:left="851" w:right="899"/>
        <w:jc w:val="both"/>
        <w:rPr>
          <w:rFonts w:ascii="Palatino Linotype" w:hAnsi="Palatino Linotype" w:cs="Arial"/>
          <w:i/>
        </w:rPr>
      </w:pPr>
      <w:r w:rsidRPr="00184B42">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5D625D" w14:textId="77777777" w:rsidR="009B5FC2" w:rsidRPr="00184B42" w:rsidRDefault="009B5FC2" w:rsidP="009B5FC2">
      <w:pPr>
        <w:ind w:left="851" w:right="899"/>
        <w:jc w:val="both"/>
        <w:rPr>
          <w:rFonts w:ascii="Palatino Linotype" w:hAnsi="Palatino Linotype" w:cs="Arial"/>
          <w:i/>
        </w:rPr>
      </w:pPr>
      <w:r w:rsidRPr="00184B42">
        <w:rPr>
          <w:rFonts w:ascii="Palatino Linotype" w:hAnsi="Palatino Linotype" w:cs="Arial"/>
          <w:i/>
        </w:rPr>
        <w:t>En el caso de que se interponga ante la Unidad de Transparencia, ésta deberá remitir el recurso de revisión al Instituto a más tardar al día siguiente de haberlo recibido.</w:t>
      </w:r>
      <w:r w:rsidRPr="00184B42">
        <w:rPr>
          <w:rFonts w:ascii="Palatino Linotype" w:hAnsi="Palatino Linotype" w:cs="Arial"/>
          <w:b/>
          <w:i/>
        </w:rPr>
        <w:t>”</w:t>
      </w:r>
    </w:p>
    <w:p w14:paraId="379348E0" w14:textId="77777777" w:rsidR="009B5FC2" w:rsidRPr="00C1722C" w:rsidRDefault="009B5FC2" w:rsidP="009B5FC2">
      <w:pPr>
        <w:spacing w:before="100" w:beforeAutospacing="1" w:after="100" w:afterAutospacing="1" w:line="360" w:lineRule="auto"/>
        <w:jc w:val="both"/>
        <w:rPr>
          <w:rFonts w:ascii="Palatino Linotype" w:hAnsi="Palatino Linotype" w:cs="Arial"/>
          <w:lang w:val="es-ES_tradnl"/>
        </w:rPr>
      </w:pPr>
      <w:r w:rsidRPr="00184B42">
        <w:rPr>
          <w:rFonts w:ascii="Palatino Linotype" w:hAnsi="Palatino Linotype" w:cs="Arial"/>
        </w:rPr>
        <w:t xml:space="preserve">En efecto, atendiendo a que </w:t>
      </w:r>
      <w:r w:rsidRPr="00184B42">
        <w:rPr>
          <w:rFonts w:ascii="Palatino Linotype" w:hAnsi="Palatino Linotype" w:cs="Arial"/>
          <w:b/>
        </w:rPr>
        <w:t>EL SUJETO OBLIGADO</w:t>
      </w:r>
      <w:r w:rsidRPr="00184B42">
        <w:rPr>
          <w:rFonts w:ascii="Palatino Linotype" w:hAnsi="Palatino Linotype" w:cs="Arial"/>
        </w:rPr>
        <w:t xml:space="preserve"> notificó la respuesta a la solicitud de información pública el día </w:t>
      </w:r>
      <w:r w:rsidR="00A1527B">
        <w:rPr>
          <w:rFonts w:ascii="Palatino Linotype" w:hAnsi="Palatino Linotype" w:cs="Arial"/>
          <w:b/>
        </w:rPr>
        <w:t xml:space="preserve">uno de octubre </w:t>
      </w:r>
      <w:r w:rsidRPr="00184B42">
        <w:rPr>
          <w:rFonts w:ascii="Palatino Linotype" w:hAnsi="Palatino Linotype" w:cs="Arial"/>
          <w:b/>
        </w:rPr>
        <w:t xml:space="preserve">de dos mil </w:t>
      </w:r>
      <w:r>
        <w:rPr>
          <w:rFonts w:ascii="Palatino Linotype" w:hAnsi="Palatino Linotype" w:cs="Arial"/>
          <w:b/>
        </w:rPr>
        <w:t>veinte</w:t>
      </w:r>
      <w:r w:rsidRPr="00184B42">
        <w:rPr>
          <w:rFonts w:ascii="Palatino Linotype" w:hAnsi="Palatino Linotype" w:cs="Arial"/>
        </w:rPr>
        <w:t>, el plazo de quince días hábiles que el artículo 178 de la ley de la materia otorga a</w:t>
      </w:r>
      <w:r>
        <w:rPr>
          <w:rFonts w:ascii="Palatino Linotype" w:hAnsi="Palatino Linotype" w:cs="Arial"/>
        </w:rPr>
        <w:t xml:space="preserve">l hoy </w:t>
      </w:r>
      <w:r w:rsidRPr="00184B42">
        <w:rPr>
          <w:rFonts w:ascii="Palatino Linotype" w:hAnsi="Palatino Linotype" w:cs="Arial"/>
          <w:b/>
        </w:rPr>
        <w:lastRenderedPageBreak/>
        <w:t>RECURRENTE</w:t>
      </w:r>
      <w:r w:rsidRPr="00184B42">
        <w:rPr>
          <w:rFonts w:ascii="Palatino Linotype" w:hAnsi="Palatino Linotype" w:cs="Arial"/>
        </w:rPr>
        <w:t xml:space="preserve"> para presentar el recurso de revisión, transcurrió del </w:t>
      </w:r>
      <w:r w:rsidR="00A1527B">
        <w:rPr>
          <w:rFonts w:ascii="Palatino Linotype" w:hAnsi="Palatino Linotype" w:cs="Arial"/>
          <w:b/>
        </w:rPr>
        <w:t>dos al veintidós de octubre d</w:t>
      </w:r>
      <w:r>
        <w:rPr>
          <w:rFonts w:ascii="Palatino Linotype" w:hAnsi="Palatino Linotype" w:cs="Arial"/>
          <w:b/>
        </w:rPr>
        <w:t xml:space="preserve">e dos mil veinte, </w:t>
      </w:r>
      <w:r w:rsidRPr="00184B42">
        <w:rPr>
          <w:rFonts w:ascii="Palatino Linotype" w:hAnsi="Palatino Linotype" w:cs="Arial"/>
          <w:lang w:val="es-ES_tradnl"/>
        </w:rPr>
        <w:t>sin contemplar en el cómputo los días</w:t>
      </w:r>
      <w:r>
        <w:rPr>
          <w:rFonts w:ascii="Palatino Linotype" w:hAnsi="Palatino Linotype" w:cs="Arial"/>
          <w:lang w:val="es-ES_tradnl"/>
        </w:rPr>
        <w:t xml:space="preserve"> </w:t>
      </w:r>
      <w:r w:rsidR="00A1527B">
        <w:rPr>
          <w:rFonts w:ascii="Palatino Linotype" w:hAnsi="Palatino Linotype" w:cs="Arial"/>
          <w:lang w:val="es-ES_tradnl"/>
        </w:rPr>
        <w:t xml:space="preserve">tres, cuatro, diez, once, diecisiete y dieciocho de octubre del presente año, </w:t>
      </w:r>
      <w:r w:rsidRPr="00184B42">
        <w:rPr>
          <w:rFonts w:ascii="Palatino Linotype" w:hAnsi="Palatino Linotype" w:cs="Arial"/>
          <w:lang w:val="es-ES_tradnl"/>
        </w:rPr>
        <w:t>por corresponder a sábados y domingos</w:t>
      </w:r>
      <w:r w:rsidRPr="00184B42">
        <w:rPr>
          <w:rFonts w:ascii="Palatino Linotype" w:hAnsi="Palatino Linotype" w:cs="Arial"/>
        </w:rPr>
        <w:t xml:space="preserve">, considerados como días inhábiles, en términos del artículo 3, fracción X de la </w:t>
      </w:r>
      <w:r w:rsidRPr="00184B42">
        <w:rPr>
          <w:rFonts w:ascii="Palatino Linotype" w:hAnsi="Palatino Linotype"/>
        </w:rPr>
        <w:t>Ley de Transparencia y Acceso a la Información Pública de</w:t>
      </w:r>
      <w:r>
        <w:rPr>
          <w:rFonts w:ascii="Palatino Linotype" w:hAnsi="Palatino Linotype"/>
        </w:rPr>
        <w:t xml:space="preserve">l Estado de México y Municipios; así como, </w:t>
      </w:r>
      <w:r w:rsidRPr="0006737F">
        <w:rPr>
          <w:rFonts w:ascii="Palatino Linotype" w:hAnsi="Palatino Linotype"/>
          <w:color w:val="000000" w:themeColor="text1"/>
        </w:rPr>
        <w:t xml:space="preserve">en términos del </w:t>
      </w:r>
      <w:r w:rsidRPr="0006737F">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diecinueve de diciembre de dos mil diecinueve</w:t>
      </w:r>
      <w:r>
        <w:rPr>
          <w:rFonts w:ascii="Palatino Linotype" w:hAnsi="Palatino Linotype" w:cs="Arial"/>
          <w:color w:val="000000" w:themeColor="text1"/>
        </w:rPr>
        <w:t>.</w:t>
      </w:r>
    </w:p>
    <w:p w14:paraId="285F90F8" w14:textId="77777777" w:rsidR="009B5FC2" w:rsidRPr="00184B42" w:rsidRDefault="009B5FC2" w:rsidP="009B5FC2">
      <w:pPr>
        <w:pStyle w:val="Prrafodelista"/>
        <w:widowControl w:val="0"/>
        <w:autoSpaceDE w:val="0"/>
        <w:autoSpaceDN w:val="0"/>
        <w:adjustRightInd w:val="0"/>
        <w:spacing w:before="120" w:after="120" w:line="360" w:lineRule="auto"/>
        <w:ind w:left="0"/>
        <w:jc w:val="both"/>
        <w:rPr>
          <w:rFonts w:ascii="Palatino Linotype" w:hAnsi="Palatino Linotype"/>
        </w:rPr>
      </w:pPr>
      <w:r w:rsidRPr="00184B42">
        <w:rPr>
          <w:rFonts w:ascii="Palatino Linotype" w:hAnsi="Palatino Linotype"/>
        </w:rPr>
        <w:t xml:space="preserve">En ese tenor, si el recurso de revisión que nos ocupa, se interpuso el </w:t>
      </w:r>
      <w:r w:rsidR="00A1527B">
        <w:rPr>
          <w:rFonts w:ascii="Palatino Linotype" w:hAnsi="Palatino Linotype"/>
          <w:b/>
        </w:rPr>
        <w:t>cinco</w:t>
      </w:r>
      <w:r>
        <w:rPr>
          <w:rFonts w:ascii="Palatino Linotype" w:hAnsi="Palatino Linotype"/>
          <w:b/>
        </w:rPr>
        <w:t xml:space="preserve"> de octubre </w:t>
      </w:r>
      <w:r w:rsidRPr="00EF11FE">
        <w:rPr>
          <w:rFonts w:ascii="Palatino Linotype" w:hAnsi="Palatino Linotype"/>
          <w:b/>
        </w:rPr>
        <w:t>de dos mil veinte</w:t>
      </w:r>
      <w:r w:rsidRPr="00EF11FE">
        <w:rPr>
          <w:rFonts w:ascii="Palatino Linotype" w:hAnsi="Palatino Linotype"/>
        </w:rPr>
        <w:t>,</w:t>
      </w:r>
      <w:r w:rsidRPr="00184B42">
        <w:rPr>
          <w:rFonts w:ascii="Palatino Linotype" w:hAnsi="Palatino Linotype"/>
        </w:rPr>
        <w:t xml:space="preserve"> éste se encuentra dentro de los márgenes temporales previstos en el citado precepto legal y, por tanto, su interposición considera oportuna.</w:t>
      </w:r>
    </w:p>
    <w:p w14:paraId="75493A87" w14:textId="77777777" w:rsidR="009B5FC2" w:rsidRPr="00107B07" w:rsidRDefault="009B5FC2" w:rsidP="009B5FC2">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184B42">
        <w:rPr>
          <w:rFonts w:ascii="Palatino Linotype" w:hAnsi="Palatino Linotype" w:cs="Arial"/>
          <w:b/>
          <w:sz w:val="28"/>
          <w:szCs w:val="28"/>
        </w:rPr>
        <w:t>CUARTO</w:t>
      </w:r>
      <w:r w:rsidRPr="00184B42">
        <w:rPr>
          <w:rFonts w:ascii="Palatino Linotype" w:hAnsi="Palatino Linotype" w:cs="Arial"/>
          <w:b/>
        </w:rPr>
        <w:t xml:space="preserve">. </w:t>
      </w:r>
      <w:r w:rsidRPr="00B6260D">
        <w:rPr>
          <w:rFonts w:ascii="Palatino Linotype" w:hAnsi="Palatino Linotype" w:cs="Arial"/>
          <w:b/>
          <w:szCs w:val="28"/>
        </w:rPr>
        <w:t>Procedibilidad</w:t>
      </w:r>
      <w:r w:rsidRPr="00184B42">
        <w:rPr>
          <w:rFonts w:ascii="Palatino Linotype" w:hAnsi="Palatino Linotype" w:cs="Arial"/>
          <w:b/>
          <w:szCs w:val="28"/>
        </w:rPr>
        <w:t xml:space="preserve">. </w:t>
      </w:r>
      <w:r w:rsidRPr="00107B07">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107B07">
        <w:rPr>
          <w:rFonts w:ascii="Palatino Linotype" w:hAnsi="Palatino Linotype" w:cs="Arial"/>
          <w:b/>
          <w:szCs w:val="28"/>
        </w:rPr>
        <w:t>SAIMEX.</w:t>
      </w:r>
    </w:p>
    <w:p w14:paraId="15575557" w14:textId="77777777" w:rsidR="009B5FC2" w:rsidRPr="004F364E" w:rsidRDefault="009B5FC2"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124D10">
        <w:rPr>
          <w:rFonts w:ascii="Palatino Linotype" w:hAnsi="Palatino Linotype"/>
          <w:b/>
          <w:sz w:val="28"/>
          <w:szCs w:val="20"/>
          <w:lang w:val="es-ES_tradnl"/>
        </w:rPr>
        <w:t xml:space="preserve">QUINTO. </w:t>
      </w:r>
      <w:r w:rsidRPr="00124D10">
        <w:rPr>
          <w:rFonts w:ascii="Palatino Linotype" w:eastAsiaTheme="minorEastAsia" w:hAnsi="Palatino Linotype" w:cs="Arial"/>
          <w:b/>
          <w:lang w:val="es-ES_tradnl"/>
        </w:rPr>
        <w:t>Análisis de causal de sobreseimiento.</w:t>
      </w:r>
      <w:r w:rsidRPr="00124D10">
        <w:rPr>
          <w:rFonts w:ascii="Palatino Linotype" w:eastAsia="Arial Unicode MS" w:hAnsi="Palatino Linotype" w:cs="Arial"/>
        </w:rPr>
        <w:t xml:space="preserve"> </w:t>
      </w:r>
      <w:r w:rsidRPr="004F364E">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5271ADAA" w14:textId="77777777" w:rsidR="009B5FC2" w:rsidRPr="004F364E" w:rsidRDefault="009B5FC2" w:rsidP="009B5FC2">
      <w:pPr>
        <w:ind w:left="709" w:right="709"/>
        <w:jc w:val="both"/>
        <w:rPr>
          <w:rFonts w:ascii="Palatino Linotype" w:hAnsi="Palatino Linotype" w:cs="Arial"/>
          <w:i/>
          <w:sz w:val="22"/>
          <w:szCs w:val="22"/>
        </w:rPr>
      </w:pPr>
      <w:r w:rsidRPr="004F364E">
        <w:rPr>
          <w:rFonts w:ascii="Palatino Linotype" w:hAnsi="Palatino Linotype" w:cs="Arial"/>
          <w:i/>
          <w:sz w:val="22"/>
          <w:szCs w:val="22"/>
        </w:rPr>
        <w:lastRenderedPageBreak/>
        <w:t>“</w:t>
      </w:r>
      <w:r w:rsidRPr="004F364E">
        <w:rPr>
          <w:rFonts w:ascii="Palatino Linotype" w:hAnsi="Palatino Linotype" w:cs="Arial"/>
          <w:b/>
          <w:i/>
          <w:sz w:val="22"/>
          <w:szCs w:val="22"/>
        </w:rPr>
        <w:t>Artículo 191</w:t>
      </w:r>
      <w:r w:rsidRPr="004F364E">
        <w:rPr>
          <w:rFonts w:ascii="Palatino Linotype" w:hAnsi="Palatino Linotype" w:cs="Arial"/>
          <w:i/>
          <w:sz w:val="22"/>
          <w:szCs w:val="22"/>
        </w:rPr>
        <w:t>. El recurso será desechado por improcedente cuando:</w:t>
      </w:r>
    </w:p>
    <w:p w14:paraId="6E204266" w14:textId="77777777" w:rsidR="009B5FC2" w:rsidRPr="004F364E" w:rsidRDefault="009B5FC2" w:rsidP="009B5FC2">
      <w:pPr>
        <w:ind w:left="709" w:right="709"/>
        <w:jc w:val="both"/>
        <w:rPr>
          <w:rFonts w:ascii="Palatino Linotype" w:hAnsi="Palatino Linotype" w:cs="Arial"/>
          <w:i/>
          <w:sz w:val="22"/>
          <w:szCs w:val="22"/>
        </w:rPr>
      </w:pPr>
    </w:p>
    <w:p w14:paraId="66A0359E" w14:textId="77777777" w:rsidR="009B5FC2" w:rsidRPr="004F364E" w:rsidRDefault="009B5FC2" w:rsidP="009B5FC2">
      <w:pPr>
        <w:ind w:left="709" w:right="709"/>
        <w:jc w:val="both"/>
        <w:rPr>
          <w:rFonts w:ascii="Palatino Linotype" w:hAnsi="Palatino Linotype" w:cs="Arial"/>
          <w:i/>
          <w:sz w:val="22"/>
          <w:szCs w:val="22"/>
        </w:rPr>
      </w:pPr>
      <w:r w:rsidRPr="004F364E">
        <w:rPr>
          <w:rFonts w:ascii="Palatino Linotype" w:hAnsi="Palatino Linotype" w:cs="Arial"/>
          <w:b/>
          <w:i/>
          <w:sz w:val="22"/>
          <w:szCs w:val="22"/>
        </w:rPr>
        <w:t>III.</w:t>
      </w:r>
      <w:r w:rsidRPr="004F364E">
        <w:rPr>
          <w:rFonts w:ascii="Palatino Linotype" w:hAnsi="Palatino Linotype" w:cs="Arial"/>
          <w:b/>
          <w:i/>
          <w:sz w:val="22"/>
          <w:szCs w:val="22"/>
        </w:rPr>
        <w:tab/>
        <w:t>No actualice alguno de los supuestos previstos en la presente Ley</w:t>
      </w:r>
      <w:r w:rsidRPr="004F364E">
        <w:rPr>
          <w:rFonts w:ascii="Palatino Linotype" w:hAnsi="Palatino Linotype" w:cs="Arial"/>
          <w:i/>
          <w:sz w:val="22"/>
          <w:szCs w:val="22"/>
        </w:rPr>
        <w:t>;</w:t>
      </w:r>
    </w:p>
    <w:p w14:paraId="2B35E443" w14:textId="77777777" w:rsidR="009B5FC2" w:rsidRPr="004F364E" w:rsidRDefault="009B5FC2" w:rsidP="009B5FC2">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p>
    <w:p w14:paraId="4D82AD77" w14:textId="77777777" w:rsidR="009B5FC2" w:rsidRPr="004F364E" w:rsidRDefault="009B5FC2" w:rsidP="009B5FC2">
      <w:pPr>
        <w:ind w:left="709" w:right="709"/>
        <w:jc w:val="both"/>
        <w:rPr>
          <w:rFonts w:ascii="Palatino Linotype" w:hAnsi="Palatino Linotype" w:cs="Arial"/>
          <w:i/>
          <w:sz w:val="22"/>
          <w:szCs w:val="22"/>
        </w:rPr>
      </w:pPr>
    </w:p>
    <w:p w14:paraId="294580E1" w14:textId="77777777" w:rsidR="009B5FC2" w:rsidRDefault="009B5FC2" w:rsidP="009B5FC2">
      <w:pPr>
        <w:ind w:left="709" w:right="709"/>
        <w:jc w:val="both"/>
        <w:rPr>
          <w:rFonts w:ascii="Palatino Linotype" w:hAnsi="Palatino Linotype" w:cs="Arial"/>
          <w:sz w:val="22"/>
          <w:szCs w:val="22"/>
        </w:rPr>
      </w:pPr>
      <w:r w:rsidRPr="004F364E">
        <w:rPr>
          <w:rFonts w:ascii="Palatino Linotype" w:hAnsi="Palatino Linotype" w:cs="Arial"/>
          <w:sz w:val="22"/>
          <w:szCs w:val="22"/>
        </w:rPr>
        <w:t>(Énfasis añadido)</w:t>
      </w:r>
    </w:p>
    <w:p w14:paraId="7EDC4E36" w14:textId="77777777" w:rsidR="00874B3E" w:rsidRDefault="00874B3E" w:rsidP="00874B3E">
      <w:pPr>
        <w:spacing w:line="360" w:lineRule="auto"/>
        <w:ind w:right="49"/>
        <w:jc w:val="both"/>
        <w:rPr>
          <w:rFonts w:ascii="Palatino Linotype" w:hAnsi="Palatino Linotype" w:cs="Arial"/>
        </w:rPr>
      </w:pPr>
    </w:p>
    <w:p w14:paraId="01E10B30" w14:textId="0BA16974" w:rsidR="00874B3E" w:rsidRPr="00874B3E" w:rsidRDefault="00874B3E" w:rsidP="00874B3E">
      <w:pPr>
        <w:spacing w:line="360" w:lineRule="auto"/>
        <w:ind w:right="49"/>
        <w:jc w:val="both"/>
        <w:rPr>
          <w:rFonts w:ascii="Palatino Linotype" w:hAnsi="Palatino Linotype" w:cs="Arial"/>
        </w:rPr>
      </w:pPr>
      <w:r w:rsidRPr="00874B3E">
        <w:rPr>
          <w:rFonts w:ascii="Palatino Linotype" w:hAnsi="Palatino Linotype" w:cs="Arial"/>
        </w:rPr>
        <w:t>En adición a lo anterior, y en correlación con el ordinal que antecede, conviene traer a contexto el diverso 192 en su fracción IV, mismo que refiere que una vez admitido el recurso de revisión y se desprende alguna causal de improcedencia, resulta procedente el decretar el sobreseimiento del medio de impugnación de que se trate.</w:t>
      </w:r>
    </w:p>
    <w:p w14:paraId="137DAA4B" w14:textId="56FAC321" w:rsidR="00874B3E" w:rsidRDefault="009B5FC2" w:rsidP="009B5FC2">
      <w:pPr>
        <w:autoSpaceDE w:val="0"/>
        <w:autoSpaceDN w:val="0"/>
        <w:adjustRightInd w:val="0"/>
        <w:spacing w:before="100" w:beforeAutospacing="1" w:after="100" w:afterAutospacing="1" w:line="360" w:lineRule="auto"/>
        <w:jc w:val="both"/>
        <w:rPr>
          <w:rFonts w:ascii="Palatino Linotype" w:hAnsi="Palatino Linotype" w:cs="Arial"/>
        </w:rPr>
      </w:pPr>
      <w:r w:rsidRPr="004F364E">
        <w:rPr>
          <w:rFonts w:ascii="Palatino Linotype" w:hAnsi="Palatino Linotype" w:cs="Arial"/>
        </w:rPr>
        <w:t xml:space="preserve">Para efecto de ilustrar lo anterior, se advierte que </w:t>
      </w:r>
      <w:r w:rsidR="00A1527B">
        <w:rPr>
          <w:rFonts w:ascii="Palatino Linotype" w:hAnsi="Palatino Linotype" w:cs="Arial"/>
          <w:b/>
        </w:rPr>
        <w:t>EL</w:t>
      </w:r>
      <w:r w:rsidRPr="004F364E">
        <w:rPr>
          <w:rFonts w:ascii="Palatino Linotype" w:hAnsi="Palatino Linotype" w:cs="Arial"/>
          <w:b/>
        </w:rPr>
        <w:t xml:space="preserve"> RECURRENTE</w:t>
      </w:r>
      <w:r w:rsidRPr="004F364E">
        <w:rPr>
          <w:rFonts w:ascii="Palatino Linotype" w:hAnsi="Palatino Linotype" w:cs="Arial"/>
        </w:rPr>
        <w:t xml:space="preserve"> en </w:t>
      </w:r>
      <w:r w:rsidR="00A1527B">
        <w:rPr>
          <w:rFonts w:ascii="Palatino Linotype" w:hAnsi="Palatino Linotype" w:cs="Arial"/>
        </w:rPr>
        <w:t xml:space="preserve">el formato de la </w:t>
      </w:r>
      <w:r w:rsidRPr="004F364E">
        <w:rPr>
          <w:rFonts w:ascii="Palatino Linotype" w:hAnsi="Palatino Linotype" w:cs="Arial"/>
        </w:rPr>
        <w:t xml:space="preserve">solicitud de acceso a información pública, </w:t>
      </w:r>
      <w:r w:rsidR="00A1527B">
        <w:rPr>
          <w:rFonts w:ascii="Palatino Linotype" w:hAnsi="Palatino Linotype" w:cs="Arial"/>
        </w:rPr>
        <w:t>al momento de requisitarlo refirió un problema con la circulación de pipas de gas en el fraccionamiento de Real del Bosque; adjuntando un escrito mediante el cual el solicitante externó diversas situaciones que le generan molestia, indicando el tiempo y las autoridades con las que ha tenido contacto para obtener una soluci</w:t>
      </w:r>
      <w:r w:rsidR="008C15B0">
        <w:rPr>
          <w:rFonts w:ascii="Palatino Linotype" w:hAnsi="Palatino Linotype" w:cs="Arial"/>
        </w:rPr>
        <w:t>ón</w:t>
      </w:r>
      <w:r w:rsidR="00C70529">
        <w:rPr>
          <w:rFonts w:ascii="Palatino Linotype" w:hAnsi="Palatino Linotype" w:cs="Arial"/>
        </w:rPr>
        <w:t>.</w:t>
      </w:r>
    </w:p>
    <w:p w14:paraId="17E7F781" w14:textId="77777777" w:rsidR="008C15B0" w:rsidRDefault="009B5FC2" w:rsidP="009B5FC2">
      <w:pPr>
        <w:spacing w:before="100" w:beforeAutospacing="1" w:after="100" w:afterAutospacing="1" w:line="360" w:lineRule="auto"/>
        <w:jc w:val="both"/>
        <w:rPr>
          <w:rFonts w:ascii="Palatino Linotype" w:hAnsi="Palatino Linotype" w:cs="Arial"/>
          <w:color w:val="000000"/>
        </w:rPr>
      </w:pPr>
      <w:r w:rsidRPr="004F364E">
        <w:rPr>
          <w:rFonts w:ascii="Palatino Linotype" w:hAnsi="Palatino Linotype" w:cs="Arial"/>
        </w:rPr>
        <w:t xml:space="preserve">Precisado lo anterior, </w:t>
      </w:r>
      <w:r w:rsidRPr="004F364E">
        <w:rPr>
          <w:rFonts w:ascii="Palatino Linotype" w:hAnsi="Palatino Linotype" w:cs="Arial"/>
          <w:b/>
          <w:color w:val="000000"/>
        </w:rPr>
        <w:t>EL SUJETO OBLIGADO</w:t>
      </w:r>
      <w:r w:rsidRPr="004F364E">
        <w:rPr>
          <w:rFonts w:ascii="Palatino Linotype" w:hAnsi="Palatino Linotype" w:cs="Arial"/>
          <w:color w:val="000000"/>
        </w:rPr>
        <w:t xml:space="preserve"> </w:t>
      </w:r>
      <w:r w:rsidR="008C15B0">
        <w:rPr>
          <w:rFonts w:ascii="Palatino Linotype" w:hAnsi="Palatino Linotype" w:cs="Arial"/>
          <w:color w:val="000000"/>
        </w:rPr>
        <w:t>refirió que daría respuesta; sin embargo, únicamente le indicó el número de teléfono y el de extensión en el que se encontraba a sus órdenes.</w:t>
      </w:r>
    </w:p>
    <w:p w14:paraId="390EE07D" w14:textId="77777777" w:rsidR="008C15B0" w:rsidRDefault="009B5FC2" w:rsidP="009B5FC2">
      <w:pPr>
        <w:spacing w:before="100" w:beforeAutospacing="1" w:after="100" w:afterAutospacing="1" w:line="360" w:lineRule="auto"/>
        <w:jc w:val="both"/>
        <w:rPr>
          <w:rFonts w:ascii="Palatino Linotype" w:hAnsi="Palatino Linotype" w:cs="Arial"/>
        </w:rPr>
      </w:pPr>
      <w:r w:rsidRPr="004F364E">
        <w:rPr>
          <w:rFonts w:ascii="Palatino Linotype" w:hAnsi="Palatino Linotype" w:cs="Arial"/>
        </w:rPr>
        <w:t>Inconforme con dicha respuesta,</w:t>
      </w:r>
      <w:r>
        <w:rPr>
          <w:rFonts w:ascii="Palatino Linotype" w:hAnsi="Palatino Linotype" w:cs="Arial"/>
          <w:b/>
        </w:rPr>
        <w:t xml:space="preserve"> </w:t>
      </w:r>
      <w:r w:rsidR="008C15B0">
        <w:rPr>
          <w:rFonts w:ascii="Palatino Linotype" w:hAnsi="Palatino Linotype" w:cs="Arial"/>
          <w:b/>
        </w:rPr>
        <w:t>EL</w:t>
      </w:r>
      <w:r w:rsidRPr="004F364E">
        <w:rPr>
          <w:rFonts w:ascii="Palatino Linotype" w:hAnsi="Palatino Linotype" w:cs="Arial"/>
          <w:b/>
        </w:rPr>
        <w:t xml:space="preserve"> RECURRENTE</w:t>
      </w:r>
      <w:r w:rsidRPr="004F364E">
        <w:rPr>
          <w:rFonts w:ascii="Palatino Linotype" w:hAnsi="Palatino Linotype" w:cs="Arial"/>
        </w:rPr>
        <w:t xml:space="preserve"> procedió a interponer el presente recurso de revisión, señalando </w:t>
      </w:r>
      <w:r w:rsidR="008C15B0">
        <w:rPr>
          <w:rFonts w:ascii="Palatino Linotype" w:hAnsi="Palatino Linotype" w:cs="Arial"/>
        </w:rPr>
        <w:t>que requirió una respuesta de parte de la Pres</w:t>
      </w:r>
      <w:r w:rsidR="00B3563F">
        <w:rPr>
          <w:rFonts w:ascii="Palatino Linotype" w:hAnsi="Palatino Linotype" w:cs="Arial"/>
        </w:rPr>
        <w:t>identa Municipal no de terceros.</w:t>
      </w:r>
    </w:p>
    <w:p w14:paraId="0AC6DFF9" w14:textId="77777777" w:rsidR="00B3563F" w:rsidRDefault="009B5FC2" w:rsidP="009B5FC2">
      <w:pPr>
        <w:spacing w:before="100" w:beforeAutospacing="1" w:after="100" w:afterAutospacing="1" w:line="360" w:lineRule="auto"/>
        <w:jc w:val="both"/>
        <w:rPr>
          <w:rFonts w:ascii="Palatino Linotype" w:hAnsi="Palatino Linotype" w:cs="Arial"/>
          <w:lang w:eastAsia="es-MX"/>
        </w:rPr>
      </w:pPr>
      <w:r w:rsidRPr="004F364E">
        <w:rPr>
          <w:rFonts w:ascii="Palatino Linotype" w:hAnsi="Palatino Linotype" w:cs="Arial"/>
          <w:lang w:eastAsia="es-MX"/>
        </w:rPr>
        <w:lastRenderedPageBreak/>
        <w:t xml:space="preserve">Por su </w:t>
      </w:r>
      <w:r w:rsidRPr="004F364E">
        <w:rPr>
          <w:rFonts w:ascii="Palatino Linotype" w:hAnsi="Palatino Linotype" w:cs="Arial"/>
        </w:rPr>
        <w:t>parte</w:t>
      </w:r>
      <w:r w:rsidRPr="004F364E">
        <w:rPr>
          <w:rFonts w:ascii="Palatino Linotype" w:hAnsi="Palatino Linotype" w:cs="Arial"/>
          <w:lang w:eastAsia="es-MX"/>
        </w:rPr>
        <w:t xml:space="preserve">, </w:t>
      </w:r>
      <w:r w:rsidRPr="004F364E">
        <w:rPr>
          <w:rFonts w:ascii="Palatino Linotype" w:hAnsi="Palatino Linotype" w:cs="Arial"/>
          <w:b/>
          <w:lang w:eastAsia="es-MX"/>
        </w:rPr>
        <w:t xml:space="preserve">EL SUJETO OBLIGADO </w:t>
      </w:r>
      <w:r w:rsidR="00B3563F">
        <w:rPr>
          <w:rFonts w:ascii="Palatino Linotype" w:hAnsi="Palatino Linotype" w:cs="Arial"/>
        </w:rPr>
        <w:t>fue omiso en rendir el</w:t>
      </w:r>
      <w:r w:rsidRPr="004F364E">
        <w:rPr>
          <w:rFonts w:ascii="Palatino Linotype" w:hAnsi="Palatino Linotype" w:cs="Arial"/>
        </w:rPr>
        <w:t xml:space="preserve"> Informe</w:t>
      </w:r>
      <w:r w:rsidRPr="004F364E">
        <w:rPr>
          <w:rFonts w:ascii="Palatino Linotype" w:hAnsi="Palatino Linotype" w:cs="Arial"/>
          <w:lang w:eastAsia="es-MX"/>
        </w:rPr>
        <w:t xml:space="preserve"> Justificado, </w:t>
      </w:r>
      <w:r w:rsidR="00B3563F">
        <w:rPr>
          <w:rFonts w:ascii="Palatino Linotype" w:hAnsi="Palatino Linotype" w:cs="Arial"/>
          <w:lang w:eastAsia="es-MX"/>
        </w:rPr>
        <w:t xml:space="preserve">de igual modo el </w:t>
      </w:r>
      <w:r>
        <w:rPr>
          <w:rFonts w:ascii="Palatino Linotype" w:hAnsi="Palatino Linotype" w:cs="Arial"/>
          <w:lang w:eastAsia="es-MX"/>
        </w:rPr>
        <w:t>hoy</w:t>
      </w:r>
      <w:r w:rsidRPr="004F364E">
        <w:rPr>
          <w:rFonts w:ascii="Palatino Linotype" w:hAnsi="Palatino Linotype" w:cs="Arial"/>
          <w:b/>
          <w:lang w:eastAsia="es-MX"/>
        </w:rPr>
        <w:t xml:space="preserve"> RECURRENTE</w:t>
      </w:r>
      <w:r w:rsidR="00B3563F">
        <w:rPr>
          <w:rFonts w:ascii="Palatino Linotype" w:hAnsi="Palatino Linotype" w:cs="Arial"/>
          <w:lang w:eastAsia="es-MX"/>
        </w:rPr>
        <w:t xml:space="preserve"> lo fue en externar sus razones o motivos de inconformidad.</w:t>
      </w:r>
    </w:p>
    <w:p w14:paraId="0A8B0EA7" w14:textId="77777777" w:rsidR="00B3563F" w:rsidRDefault="00B3563F" w:rsidP="009B5FC2">
      <w:pPr>
        <w:spacing w:before="100" w:beforeAutospacing="1" w:after="100" w:afterAutospacing="1" w:line="360" w:lineRule="auto"/>
        <w:jc w:val="both"/>
        <w:rPr>
          <w:rFonts w:ascii="Palatino Linotype" w:hAnsi="Palatino Linotype"/>
          <w:bCs/>
        </w:rPr>
      </w:pPr>
      <w:r>
        <w:rPr>
          <w:rFonts w:ascii="Palatino Linotype" w:hAnsi="Palatino Linotype" w:cs="Arial"/>
          <w:lang w:eastAsia="es-MX"/>
        </w:rPr>
        <w:t>P</w:t>
      </w:r>
      <w:r w:rsidR="009B5FC2" w:rsidRPr="004F364E">
        <w:rPr>
          <w:rFonts w:ascii="Palatino Linotype" w:hAnsi="Palatino Linotype" w:cs="Arial"/>
          <w:lang w:eastAsia="es-MX"/>
        </w:rPr>
        <w:t xml:space="preserve">or lo que, </w:t>
      </w:r>
      <w:r w:rsidR="009B5FC2" w:rsidRPr="004F364E">
        <w:rPr>
          <w:rFonts w:ascii="Palatino Linotype" w:hAnsi="Palatino Linotype"/>
          <w:bCs/>
        </w:rPr>
        <w:t>este Órgano Garante advirt</w:t>
      </w:r>
      <w:r>
        <w:rPr>
          <w:rFonts w:ascii="Palatino Linotype" w:hAnsi="Palatino Linotype"/>
          <w:bCs/>
        </w:rPr>
        <w:t xml:space="preserve">ió </w:t>
      </w:r>
      <w:r w:rsidR="009B5FC2" w:rsidRPr="004F364E">
        <w:rPr>
          <w:rFonts w:ascii="Palatino Linotype" w:hAnsi="Palatino Linotype"/>
          <w:bCs/>
        </w:rPr>
        <w:t xml:space="preserve">que las razones y motivos de inconformidad expuestos por </w:t>
      </w:r>
      <w:r>
        <w:rPr>
          <w:rFonts w:ascii="Palatino Linotype" w:hAnsi="Palatino Linotype"/>
          <w:b/>
          <w:bCs/>
        </w:rPr>
        <w:t>EL</w:t>
      </w:r>
      <w:r w:rsidR="009B5FC2" w:rsidRPr="004F364E">
        <w:rPr>
          <w:rFonts w:ascii="Palatino Linotype" w:hAnsi="Palatino Linotype"/>
          <w:b/>
          <w:bCs/>
        </w:rPr>
        <w:t xml:space="preserve"> RECURRENTE</w:t>
      </w:r>
      <w:r>
        <w:rPr>
          <w:rFonts w:ascii="Palatino Linotype" w:hAnsi="Palatino Linotype"/>
          <w:bCs/>
        </w:rPr>
        <w:t xml:space="preserve"> si bien guardan </w:t>
      </w:r>
      <w:r w:rsidR="009B5FC2" w:rsidRPr="004F364E">
        <w:rPr>
          <w:rFonts w:ascii="Palatino Linotype" w:hAnsi="Palatino Linotype"/>
          <w:bCs/>
        </w:rPr>
        <w:t>r</w:t>
      </w:r>
      <w:r w:rsidR="009B5FC2">
        <w:rPr>
          <w:rFonts w:ascii="Palatino Linotype" w:hAnsi="Palatino Linotype"/>
          <w:bCs/>
        </w:rPr>
        <w:t xml:space="preserve">elación </w:t>
      </w:r>
      <w:r w:rsidR="009B5FC2" w:rsidRPr="004F364E">
        <w:rPr>
          <w:rFonts w:ascii="Palatino Linotype" w:hAnsi="Palatino Linotype"/>
          <w:bCs/>
        </w:rPr>
        <w:t>con la solicitud de acceso a la información pública</w:t>
      </w:r>
      <w:r>
        <w:rPr>
          <w:rFonts w:ascii="Palatino Linotype" w:hAnsi="Palatino Linotype"/>
          <w:bCs/>
        </w:rPr>
        <w:t>; lo cierto es que la misma en esencia no se trata de un derecho de acceso a la información.</w:t>
      </w:r>
    </w:p>
    <w:p w14:paraId="13BDE32E" w14:textId="77777777" w:rsidR="009B5FC2" w:rsidRPr="004F364E" w:rsidRDefault="009B5FC2" w:rsidP="009B5FC2">
      <w:pPr>
        <w:spacing w:before="100" w:beforeAutospacing="1" w:after="100" w:afterAutospacing="1" w:line="360" w:lineRule="auto"/>
        <w:jc w:val="both"/>
        <w:rPr>
          <w:rFonts w:ascii="Palatino Linotype" w:hAnsi="Palatino Linotype"/>
          <w:bCs/>
        </w:rPr>
      </w:pPr>
      <w:r w:rsidRPr="004F364E">
        <w:rPr>
          <w:rFonts w:ascii="Palatino Linotype" w:hAnsi="Palatino Linotype"/>
          <w:bCs/>
        </w:rPr>
        <w:t>Lo anterior, es claro ya que, las manifestaciones de</w:t>
      </w:r>
      <w:r w:rsidR="00B3563F">
        <w:rPr>
          <w:rFonts w:ascii="Palatino Linotype" w:hAnsi="Palatino Linotype"/>
          <w:bCs/>
        </w:rPr>
        <w:t>l</w:t>
      </w:r>
      <w:r w:rsidRPr="004F364E">
        <w:rPr>
          <w:rFonts w:ascii="Palatino Linotype" w:hAnsi="Palatino Linotype"/>
          <w:bCs/>
        </w:rPr>
        <w:t xml:space="preserve"> particular versan en torno a </w:t>
      </w:r>
      <w:r w:rsidR="00B3563F">
        <w:rPr>
          <w:rFonts w:ascii="Palatino Linotype" w:hAnsi="Palatino Linotype"/>
          <w:bCs/>
        </w:rPr>
        <w:t xml:space="preserve">obtener respuesta a un escrito en el que el solicitante expresó las problemáticas que aquejan al fraccionamiento en donde actualmente vive; </w:t>
      </w:r>
      <w:r w:rsidR="00CA472F">
        <w:rPr>
          <w:rFonts w:ascii="Palatino Linotype" w:hAnsi="Palatino Linotype"/>
          <w:bCs/>
        </w:rPr>
        <w:t>por ello es evidente que</w:t>
      </w:r>
      <w:r w:rsidRPr="004F364E">
        <w:rPr>
          <w:rFonts w:ascii="Palatino Linotype" w:hAnsi="Palatino Linotype"/>
          <w:bCs/>
        </w:rPr>
        <w:t xml:space="preserve">, </w:t>
      </w:r>
      <w:r w:rsidR="00CA472F">
        <w:rPr>
          <w:rFonts w:ascii="Palatino Linotype" w:hAnsi="Palatino Linotype"/>
          <w:bCs/>
        </w:rPr>
        <w:t xml:space="preserve">la </w:t>
      </w:r>
      <w:r w:rsidRPr="004F364E">
        <w:rPr>
          <w:rFonts w:ascii="Palatino Linotype" w:hAnsi="Palatino Linotype"/>
          <w:bCs/>
        </w:rPr>
        <w:t xml:space="preserve">solicitud que dio origen al mismo estriba primordialmente en que </w:t>
      </w:r>
      <w:r w:rsidRPr="004F364E">
        <w:rPr>
          <w:rFonts w:ascii="Palatino Linotype" w:hAnsi="Palatino Linotype"/>
          <w:b/>
          <w:bCs/>
        </w:rPr>
        <w:t xml:space="preserve">EL SUJETO OBLIGADO </w:t>
      </w:r>
      <w:r w:rsidRPr="004F364E">
        <w:rPr>
          <w:rFonts w:ascii="Palatino Linotype" w:hAnsi="Palatino Linotype"/>
          <w:bCs/>
        </w:rPr>
        <w:t>emita un pronunciamiento</w:t>
      </w:r>
      <w:r w:rsidR="00C70529">
        <w:rPr>
          <w:rFonts w:ascii="Palatino Linotype" w:hAnsi="Palatino Linotype"/>
          <w:bCs/>
        </w:rPr>
        <w:t xml:space="preserve"> en específico para el hecho que le genera molestia</w:t>
      </w:r>
      <w:r w:rsidRPr="004F364E">
        <w:rPr>
          <w:rFonts w:ascii="Palatino Linotype" w:hAnsi="Palatino Linotype"/>
          <w:bCs/>
        </w:rPr>
        <w:t xml:space="preserve">; lo que </w:t>
      </w:r>
      <w:r w:rsidR="00CA472F">
        <w:rPr>
          <w:rFonts w:ascii="Palatino Linotype" w:hAnsi="Palatino Linotype"/>
          <w:bCs/>
        </w:rPr>
        <w:t xml:space="preserve">como ya se dijo </w:t>
      </w:r>
      <w:r w:rsidRPr="004F364E">
        <w:rPr>
          <w:rFonts w:ascii="Palatino Linotype" w:hAnsi="Palatino Linotype"/>
          <w:bCs/>
        </w:rPr>
        <w:t>tampoco constituye un derecho de acceso a la información; sino por el contrario se trata de un derecho de petición consagrado en el numeral 8 de nuestra Carta Magna</w:t>
      </w:r>
      <w:r w:rsidRPr="004F364E">
        <w:rPr>
          <w:rStyle w:val="Refdenotaalpie"/>
          <w:rFonts w:ascii="Palatino Linotype" w:hAnsi="Palatino Linotype"/>
          <w:bCs/>
        </w:rPr>
        <w:footnoteReference w:id="1"/>
      </w:r>
      <w:r w:rsidRPr="004F364E">
        <w:rPr>
          <w:rFonts w:ascii="Palatino Linotype" w:hAnsi="Palatino Linotype"/>
          <w:bCs/>
        </w:rPr>
        <w:t>.</w:t>
      </w:r>
    </w:p>
    <w:p w14:paraId="76C10C43" w14:textId="77777777" w:rsidR="009B5FC2" w:rsidRPr="004F364E" w:rsidRDefault="009B5FC2" w:rsidP="009B5FC2">
      <w:pPr>
        <w:spacing w:before="100" w:beforeAutospacing="1" w:after="100" w:afterAutospacing="1" w:line="360" w:lineRule="auto"/>
        <w:jc w:val="both"/>
        <w:rPr>
          <w:rFonts w:ascii="Palatino Linotype" w:hAnsi="Palatino Linotype"/>
          <w:bCs/>
        </w:rPr>
      </w:pPr>
      <w:r w:rsidRPr="004F364E">
        <w:rPr>
          <w:rFonts w:ascii="Palatino Linotype" w:hAnsi="Palatino Linotype" w:cs="Arial"/>
        </w:rPr>
        <w:t xml:space="preserve">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w:t>
      </w:r>
      <w:r w:rsidRPr="004F364E">
        <w:rPr>
          <w:rFonts w:ascii="Palatino Linotype" w:hAnsi="Palatino Linotype" w:cs="Arial"/>
        </w:rPr>
        <w:lastRenderedPageBreak/>
        <w:t>Pública del Estado de México, es competente para resolver los recursos de revisión, cuando se actualice cualquiera de las siguientes causas:</w:t>
      </w:r>
    </w:p>
    <w:p w14:paraId="67005B27"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w:t>
      </w:r>
      <w:r w:rsidRPr="004F364E">
        <w:rPr>
          <w:rFonts w:ascii="Palatino Linotype" w:hAnsi="Palatino Linotype" w:cs="Arial"/>
          <w:b/>
          <w:i/>
          <w:sz w:val="22"/>
        </w:rPr>
        <w:t>Artículo 179</w:t>
      </w:r>
      <w:r w:rsidRPr="004F364E">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13B5C7E7" w14:textId="77777777" w:rsidR="009B5FC2" w:rsidRPr="004F364E" w:rsidRDefault="009B5FC2" w:rsidP="009B5FC2">
      <w:pPr>
        <w:ind w:left="709" w:right="757"/>
        <w:jc w:val="both"/>
        <w:rPr>
          <w:rFonts w:ascii="Palatino Linotype" w:hAnsi="Palatino Linotype" w:cs="Arial"/>
          <w:i/>
          <w:sz w:val="22"/>
        </w:rPr>
      </w:pPr>
    </w:p>
    <w:p w14:paraId="3FC2AF80"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I. La negativa a la información solicitada;</w:t>
      </w:r>
    </w:p>
    <w:p w14:paraId="2AD39F63"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II. La clasificación de la información;</w:t>
      </w:r>
    </w:p>
    <w:p w14:paraId="1396634C"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III. La declaración de inexistencia de la información;</w:t>
      </w:r>
    </w:p>
    <w:p w14:paraId="0B6C1548"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IV. La declaración de incompetencia por el sujeto obligado;</w:t>
      </w:r>
    </w:p>
    <w:p w14:paraId="4C792740"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V. La entrega de información incompleta;</w:t>
      </w:r>
    </w:p>
    <w:p w14:paraId="5EE38FA6"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VI. La entrega de información que no corresponda con lo solicitado;</w:t>
      </w:r>
    </w:p>
    <w:p w14:paraId="5B0AC57E"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VII. La falta de respuesta a una solicitud de acceso a la información;</w:t>
      </w:r>
    </w:p>
    <w:p w14:paraId="47476C15"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VIII. La notificación, entrega o puesta a disposición de información en una modalidad o formato distinto al solicitado;</w:t>
      </w:r>
    </w:p>
    <w:p w14:paraId="1A0A3E65"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IX. La entrega o puesta a disposición de información en un formato incomprensible y/o no accesible para el solicitante;</w:t>
      </w:r>
    </w:p>
    <w:p w14:paraId="1608573A"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X. Los costos o tiempos de entrega de la información;</w:t>
      </w:r>
    </w:p>
    <w:p w14:paraId="5906F7D4"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XI. La falta de trámite a una solicitud;</w:t>
      </w:r>
    </w:p>
    <w:p w14:paraId="7B5E5CD9"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XII. La negativa a permitir la consulta directa de la información;</w:t>
      </w:r>
    </w:p>
    <w:p w14:paraId="6E1CF30E"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XIII. La falta, deficiencia o insuficiencia de la fundamentación y/o motivación en la respuesta; y</w:t>
      </w:r>
    </w:p>
    <w:p w14:paraId="67A55499"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XIV. La orientación a un trámite específico.</w:t>
      </w:r>
    </w:p>
    <w:p w14:paraId="4CAB5CCE" w14:textId="77777777" w:rsidR="009B5FC2" w:rsidRPr="004F364E" w:rsidRDefault="009B5FC2" w:rsidP="009B5FC2">
      <w:pPr>
        <w:ind w:left="709" w:right="757"/>
        <w:jc w:val="both"/>
        <w:rPr>
          <w:rFonts w:ascii="Palatino Linotype" w:hAnsi="Palatino Linotype" w:cs="Arial"/>
          <w:i/>
          <w:sz w:val="22"/>
        </w:rPr>
      </w:pPr>
      <w:r w:rsidRPr="004F364E">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51421E7" w14:textId="77777777" w:rsidR="009B5FC2" w:rsidRPr="004F364E" w:rsidRDefault="009B5FC2" w:rsidP="009B5FC2">
      <w:pPr>
        <w:spacing w:before="100" w:beforeAutospacing="1" w:after="100" w:afterAutospacing="1" w:line="360" w:lineRule="auto"/>
        <w:ind w:right="51"/>
        <w:jc w:val="both"/>
        <w:rPr>
          <w:rFonts w:ascii="Palatino Linotype" w:hAnsi="Palatino Linotype" w:cs="Arial"/>
        </w:rPr>
      </w:pPr>
      <w:r w:rsidRPr="004F364E">
        <w:rPr>
          <w:rFonts w:ascii="Palatino Linotype" w:hAnsi="Palatino Linotype" w:cs="Arial"/>
        </w:rPr>
        <w:t xml:space="preserve">En tal virtud, al no actualizarse ninguno de los supuestos aludidos, este Instituto no tiene atribuciones para pronunciarse respecto a la petición formulada por </w:t>
      </w:r>
      <w:r w:rsidR="00CA472F">
        <w:rPr>
          <w:rFonts w:ascii="Palatino Linotype" w:hAnsi="Palatino Linotype" w:cs="Arial"/>
          <w:b/>
        </w:rPr>
        <w:t>EL</w:t>
      </w:r>
      <w:r w:rsidRPr="004F364E">
        <w:rPr>
          <w:rFonts w:ascii="Palatino Linotype" w:hAnsi="Palatino Linotype" w:cs="Arial"/>
          <w:b/>
        </w:rPr>
        <w:t xml:space="preserve"> RECURRENTE</w:t>
      </w:r>
      <w:r w:rsidRPr="004F364E">
        <w:rPr>
          <w:rFonts w:ascii="Palatino Linotype" w:hAnsi="Palatino Linotype" w:cs="Arial"/>
        </w:rPr>
        <w:t>, lo anterior se refuerza con el criterio Jurisprudencial que se cita a continuación:</w:t>
      </w:r>
    </w:p>
    <w:p w14:paraId="5065774E" w14:textId="77777777" w:rsidR="009B5FC2" w:rsidRPr="004F364E" w:rsidRDefault="009B5FC2" w:rsidP="009B5FC2">
      <w:pPr>
        <w:ind w:left="851" w:right="899"/>
        <w:rPr>
          <w:rFonts w:ascii="Palatino Linotype" w:hAnsi="Palatino Linotype" w:cs="Arial"/>
          <w:i/>
          <w:sz w:val="22"/>
        </w:rPr>
      </w:pPr>
      <w:r w:rsidRPr="004F364E">
        <w:rPr>
          <w:rFonts w:ascii="Palatino Linotype" w:hAnsi="Palatino Linotype" w:cs="Arial"/>
          <w:i/>
          <w:sz w:val="22"/>
        </w:rPr>
        <w:t>Décima Época</w:t>
      </w:r>
      <w:r w:rsidRPr="004F364E">
        <w:rPr>
          <w:rFonts w:ascii="Palatino Linotype" w:hAnsi="Palatino Linotype" w:cs="Arial"/>
          <w:i/>
          <w:sz w:val="22"/>
        </w:rPr>
        <w:tab/>
        <w:t>Núm. de Registro: 2011937</w:t>
      </w:r>
    </w:p>
    <w:p w14:paraId="5F9EC3C0" w14:textId="77777777" w:rsidR="009B5FC2" w:rsidRPr="004F364E" w:rsidRDefault="009B5FC2" w:rsidP="009B5FC2">
      <w:pPr>
        <w:ind w:left="851" w:right="899"/>
        <w:rPr>
          <w:rFonts w:ascii="Palatino Linotype" w:hAnsi="Palatino Linotype" w:cs="Arial"/>
          <w:i/>
          <w:sz w:val="22"/>
        </w:rPr>
      </w:pPr>
      <w:r w:rsidRPr="004F364E">
        <w:rPr>
          <w:rFonts w:ascii="Palatino Linotype" w:hAnsi="Palatino Linotype" w:cs="Arial"/>
          <w:i/>
          <w:sz w:val="22"/>
        </w:rPr>
        <w:lastRenderedPageBreak/>
        <w:t>Instancia: Primera Sala Jurisprudencia</w:t>
      </w:r>
    </w:p>
    <w:p w14:paraId="68C88379" w14:textId="77777777" w:rsidR="009B5FC2" w:rsidRPr="004F364E" w:rsidRDefault="009B5FC2" w:rsidP="009B5FC2">
      <w:pPr>
        <w:ind w:left="851" w:right="899"/>
        <w:rPr>
          <w:rFonts w:ascii="Palatino Linotype" w:hAnsi="Palatino Linotype" w:cs="Arial"/>
          <w:i/>
          <w:sz w:val="22"/>
        </w:rPr>
      </w:pPr>
      <w:r w:rsidRPr="004F364E">
        <w:rPr>
          <w:rFonts w:ascii="Palatino Linotype" w:hAnsi="Palatino Linotype" w:cs="Arial"/>
          <w:i/>
          <w:sz w:val="22"/>
        </w:rPr>
        <w:t>Fuente: Gaceta del Semanario Judicial de la Federación</w:t>
      </w:r>
    </w:p>
    <w:p w14:paraId="6F68BA48" w14:textId="77777777" w:rsidR="009B5FC2" w:rsidRPr="004F364E" w:rsidRDefault="009B5FC2" w:rsidP="009B5FC2">
      <w:pPr>
        <w:ind w:left="851" w:right="899"/>
        <w:rPr>
          <w:rFonts w:ascii="Palatino Linotype" w:hAnsi="Palatino Linotype" w:cs="Arial"/>
          <w:i/>
          <w:sz w:val="22"/>
        </w:rPr>
      </w:pPr>
      <w:r w:rsidRPr="004F364E">
        <w:rPr>
          <w:rFonts w:ascii="Palatino Linotype" w:hAnsi="Palatino Linotype" w:cs="Arial"/>
          <w:i/>
          <w:sz w:val="22"/>
        </w:rPr>
        <w:t>Libro 31, Junio de 2016, Tomo I</w:t>
      </w:r>
      <w:r w:rsidRPr="004F364E">
        <w:rPr>
          <w:rFonts w:ascii="Palatino Linotype" w:hAnsi="Palatino Linotype" w:cs="Arial"/>
          <w:i/>
          <w:sz w:val="22"/>
        </w:rPr>
        <w:tab/>
        <w:t>Materia(s): Común</w:t>
      </w:r>
    </w:p>
    <w:p w14:paraId="1FBF49A1" w14:textId="77777777" w:rsidR="009B5FC2" w:rsidRPr="004F364E" w:rsidRDefault="009B5FC2" w:rsidP="009B5FC2">
      <w:pPr>
        <w:ind w:left="851" w:right="899"/>
        <w:rPr>
          <w:rFonts w:ascii="Palatino Linotype" w:hAnsi="Palatino Linotype" w:cs="Arial"/>
          <w:i/>
          <w:sz w:val="22"/>
        </w:rPr>
      </w:pPr>
      <w:r w:rsidRPr="004F364E">
        <w:rPr>
          <w:rFonts w:ascii="Palatino Linotype" w:hAnsi="Palatino Linotype" w:cs="Arial"/>
          <w:i/>
          <w:sz w:val="22"/>
        </w:rPr>
        <w:t>Tesis:</w:t>
      </w:r>
      <w:r w:rsidRPr="004F364E">
        <w:rPr>
          <w:rFonts w:ascii="Palatino Linotype" w:hAnsi="Palatino Linotype" w:cs="Arial"/>
          <w:i/>
          <w:sz w:val="22"/>
        </w:rPr>
        <w:tab/>
        <w:t>1a./J. 30/2016 (10a.)</w:t>
      </w:r>
    </w:p>
    <w:p w14:paraId="08786781" w14:textId="77777777" w:rsidR="009B5FC2" w:rsidRPr="004F364E" w:rsidRDefault="009B5FC2" w:rsidP="009B5FC2">
      <w:pPr>
        <w:ind w:left="851" w:right="899"/>
        <w:rPr>
          <w:rFonts w:ascii="Palatino Linotype" w:hAnsi="Palatino Linotype" w:cs="Arial"/>
          <w:i/>
          <w:sz w:val="22"/>
        </w:rPr>
      </w:pPr>
      <w:r w:rsidRPr="004F364E">
        <w:rPr>
          <w:rFonts w:ascii="Palatino Linotype" w:hAnsi="Palatino Linotype" w:cs="Arial"/>
          <w:i/>
          <w:sz w:val="22"/>
        </w:rPr>
        <w:t>Página 558</w:t>
      </w:r>
    </w:p>
    <w:p w14:paraId="0E277451" w14:textId="77777777" w:rsidR="009B5FC2" w:rsidRPr="004F364E" w:rsidRDefault="009B5FC2" w:rsidP="009B5FC2">
      <w:pPr>
        <w:ind w:left="851" w:right="899"/>
        <w:jc w:val="both"/>
        <w:rPr>
          <w:rFonts w:ascii="Palatino Linotype" w:hAnsi="Palatino Linotype" w:cs="Arial"/>
          <w:i/>
          <w:sz w:val="22"/>
        </w:rPr>
      </w:pPr>
    </w:p>
    <w:p w14:paraId="1AA60099" w14:textId="77777777" w:rsidR="009B5FC2" w:rsidRPr="004F364E" w:rsidRDefault="009B5FC2" w:rsidP="009B5FC2">
      <w:pPr>
        <w:ind w:left="851" w:right="899"/>
        <w:jc w:val="both"/>
        <w:rPr>
          <w:rFonts w:ascii="Palatino Linotype" w:hAnsi="Palatino Linotype" w:cs="Arial"/>
          <w:b/>
          <w:i/>
          <w:sz w:val="22"/>
        </w:rPr>
      </w:pPr>
      <w:r w:rsidRPr="004F364E">
        <w:rPr>
          <w:rFonts w:ascii="Palatino Linotype" w:hAnsi="Palatino Linotype" w:cs="Arial"/>
          <w:b/>
          <w:i/>
          <w:sz w:val="22"/>
        </w:rPr>
        <w:t>REVISIÓN EN AMPARO DIRECTO. ES IMPROCEDENTE ESTE RECURSO CUANDO LOS AGRAVIOS FORMULADOS POR EL RECURRENTE SON INOPERANTES.</w:t>
      </w:r>
    </w:p>
    <w:p w14:paraId="6D71B7C2"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Conforme a los artículos 107, fracción IX, de la Constitución Política de los Estados Unidos Mexicanos, 81, fracción II, de la Ley de Amparo, y 21, fracción III, inciso a), de la Ley Orgánica del Poder Judicial de la Federación, así como al Acuerdo General Número 9/2015, del Pleno de la Suprema Corte de Justicia de la Nación, la procedencia del recurso de revisión en amparo directo tiene un carácter excepcional, esto es, sólo procede si existe alguna cuestión de constitucionalidad y, además, si ésta entraña la fijación de un criterio de importancia y trascendencia, es decir, cuando: i) se trate de la fijación de un criterio novedoso o de relevancia para el orden jurídico nacional; o, ii) lo decidido en la sentencia recurrida pudiera implicar el desconocimiento u omisión de un criterio sostenido por este alto tribunal. De ahí que el recurso de revisión en amparo directo es improcedente cuando los agravios formulados por el recurrente sean inoperantes, toda vez que no se fijará un criterio de relevancia para el orden jurídico nacional.</w:t>
      </w:r>
    </w:p>
    <w:p w14:paraId="3EA386F0"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 xml:space="preserve">Amparo directo en revisión 398/2015. Bronceados de Chihuahua, S.A. 8 de julio de 2015. Cinco votos de los Ministros Arturo Zaldívar Lelo de Larrea, José Ramón Cossío Díaz, Jorge Mario Pardo Rebolledo, Olga Sánchez Cordero de García Villegas y Alfredo Gutiérrez Ortiz Mena. Ponente: José Ramón Cossío Díaz. Secretaria: Dolores Rueda Aguilar. </w:t>
      </w:r>
    </w:p>
    <w:p w14:paraId="227C6999"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 xml:space="preserve">Amparo directo en revisión 3250/2015. General Products,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19EBE634"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 xml:space="preserve">Amparo directo en revisión 2411/2015. Kamikaze Lab,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09EB27A5"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 xml:space="preserve">Amparo directo en revisión 2549/2015. Jesús Flores Hernández y otros. 3 de febrero de 2016. Cinco votos de los Ministros Arturo Zaldívar Lelo de Larrea, José </w:t>
      </w:r>
      <w:r w:rsidRPr="004F364E">
        <w:rPr>
          <w:rFonts w:ascii="Palatino Linotype" w:hAnsi="Palatino Linotype" w:cs="Arial"/>
          <w:i/>
          <w:sz w:val="22"/>
        </w:rPr>
        <w:lastRenderedPageBreak/>
        <w:t xml:space="preserve">Ramón Cossío Díaz, Jorge Mario Pardo Rebolledo, Norma Lucía Piña Hernández y Alfredo Gutiérrez Ortiz Mena. Ponente: Arturo Zaldívar Lelo de Larrea. Secretario: Arturo Guerrero Zazueta. </w:t>
      </w:r>
    </w:p>
    <w:p w14:paraId="1D5C94C0"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 xml:space="preserve">Amparo directo en revisión 2737/2015. 24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03C338E2"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 xml:space="preserve">Nota: El Acuerdo General Número 9/2015, de ocho de junio de dos mil quince, del Pleno de la Suprema Corte de Justicia de la Nación, que establece las bases generales para la procedencia y tramitación de los recursos de revisión en amparo directo citado, aparece publicado en la Gaceta del Semanario Judicial de la Federación, Décima Época, Libro 19, Tomo III, junio de 2015, página 2483. </w:t>
      </w:r>
    </w:p>
    <w:p w14:paraId="7369F33E"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Tesis de jurisprudencia 30/2016 (10a.). Aprobada por la Primera Sala de este Alto Tribunal en sesión de ocho de junio de dos mil dieciséis.</w:t>
      </w:r>
    </w:p>
    <w:p w14:paraId="42A573C1" w14:textId="77777777" w:rsidR="009B5FC2" w:rsidRPr="004F364E" w:rsidRDefault="009B5FC2" w:rsidP="009B5FC2">
      <w:pPr>
        <w:ind w:left="851" w:right="899"/>
        <w:jc w:val="both"/>
        <w:rPr>
          <w:rFonts w:ascii="Palatino Linotype" w:hAnsi="Palatino Linotype" w:cs="Arial"/>
          <w:i/>
          <w:sz w:val="22"/>
        </w:rPr>
      </w:pPr>
      <w:r w:rsidRPr="004F364E">
        <w:rPr>
          <w:rFonts w:ascii="Palatino Linotype" w:hAnsi="Palatino Linotype" w:cs="Arial"/>
          <w:i/>
          <w:sz w:val="22"/>
        </w:rPr>
        <w:t>Esta tesis se publicó el viernes 24 de junio de 2016 a las 10:24 horas en el Semanario Judicial de la Federación y, por ende, se considera de aplicación obligatoria a partir del lunes 27 de junio de 2016, para los efectos previstos en el punto séptimo del Acuerdo General Plenario 19/2013.” (Sic)</w:t>
      </w:r>
    </w:p>
    <w:p w14:paraId="6056920C" w14:textId="104149D7" w:rsidR="009B5FC2" w:rsidRPr="004F364E" w:rsidRDefault="009B5FC2" w:rsidP="009B5FC2">
      <w:pPr>
        <w:spacing w:before="100" w:beforeAutospacing="1" w:after="100" w:afterAutospacing="1" w:line="360" w:lineRule="auto"/>
        <w:ind w:right="49"/>
        <w:jc w:val="both"/>
        <w:rPr>
          <w:rFonts w:ascii="Palatino Linotype" w:hAnsi="Palatino Linotype" w:cs="Arial"/>
        </w:rPr>
      </w:pPr>
      <w:r w:rsidRPr="004F364E">
        <w:rPr>
          <w:rFonts w:ascii="Palatino Linotype" w:hAnsi="Palatino Linotype" w:cs="Arial"/>
        </w:rPr>
        <w:t xml:space="preserve">Es así que, los argumentos expuestos permiten a este Órgano Garante determinar que lo solicitado por </w:t>
      </w:r>
      <w:r w:rsidR="00CA472F">
        <w:rPr>
          <w:rFonts w:ascii="Palatino Linotype" w:hAnsi="Palatino Linotype" w:cs="Arial"/>
          <w:b/>
        </w:rPr>
        <w:t>EL</w:t>
      </w:r>
      <w:r w:rsidRPr="004F364E">
        <w:rPr>
          <w:rFonts w:ascii="Palatino Linotype" w:hAnsi="Palatino Linotype" w:cs="Arial"/>
          <w:b/>
        </w:rPr>
        <w:t xml:space="preserve"> RECURRENTE</w:t>
      </w:r>
      <w:r w:rsidRPr="004F364E">
        <w:rPr>
          <w:rFonts w:ascii="Palatino Linotype" w:hAnsi="Palatino Linotype" w:cs="Arial"/>
        </w:rPr>
        <w:t xml:space="preserve"> no es materia del presente recurso de revisión, motivo por el cual resulta procedente </w:t>
      </w:r>
      <w:r w:rsidR="00874B3E">
        <w:rPr>
          <w:rFonts w:ascii="Palatino Linotype" w:hAnsi="Palatino Linotype" w:cs="Arial"/>
          <w:b/>
        </w:rPr>
        <w:t>SOBRESEER</w:t>
      </w:r>
      <w:r w:rsidRPr="004F364E">
        <w:rPr>
          <w:rFonts w:ascii="Palatino Linotype" w:hAnsi="Palatino Linotype" w:cs="Arial"/>
        </w:rPr>
        <w:t xml:space="preserve"> el recurso de revisión número </w:t>
      </w:r>
      <w:r w:rsidRPr="004F364E">
        <w:rPr>
          <w:rFonts w:ascii="Palatino Linotype" w:hAnsi="Palatino Linotype" w:cs="Arial"/>
          <w:b/>
        </w:rPr>
        <w:t>0</w:t>
      </w:r>
      <w:r w:rsidR="00CA472F">
        <w:rPr>
          <w:rFonts w:ascii="Palatino Linotype" w:hAnsi="Palatino Linotype" w:cs="Arial"/>
          <w:b/>
        </w:rPr>
        <w:t>4242</w:t>
      </w:r>
      <w:r>
        <w:rPr>
          <w:rFonts w:ascii="Palatino Linotype" w:hAnsi="Palatino Linotype" w:cs="Arial"/>
          <w:b/>
        </w:rPr>
        <w:t>/INFOEM/IP/RR/2020</w:t>
      </w:r>
      <w:r w:rsidRPr="004F364E">
        <w:rPr>
          <w:rFonts w:ascii="Palatino Linotype" w:hAnsi="Palatino Linotype" w:cs="Arial"/>
        </w:rPr>
        <w:t xml:space="preserve"> por improcedente</w:t>
      </w:r>
      <w:r w:rsidR="00C70529">
        <w:rPr>
          <w:rFonts w:ascii="Palatino Linotype" w:hAnsi="Palatino Linotype" w:cs="Arial"/>
        </w:rPr>
        <w:t>, puesto que se insiste en que el particular lo que busca es un pronunciamiento en específico por parte de la Presidenta Municipal tendiente a solucionar la problemática que lo aqueja, situación que no constituye el ejericcio del derecho de acceso a la información pública, pues éste se basa en otorgar el acceso a documentos públicos ya generados en ejercicio de las funciones, más no así a los que se creen en ejercicio del derecho de petición, por lo que la solicitud de análisis se basa en una queja del particular mediante la que se requiere se responda por la presidenta municipal</w:t>
      </w:r>
      <w:r w:rsidRPr="004F364E">
        <w:rPr>
          <w:rFonts w:ascii="Palatino Linotype" w:hAnsi="Palatino Linotype" w:cs="Arial"/>
        </w:rPr>
        <w:t>.</w:t>
      </w:r>
    </w:p>
    <w:p w14:paraId="742DB584" w14:textId="77777777" w:rsidR="009B5FC2" w:rsidRPr="00B10289" w:rsidRDefault="009B5FC2" w:rsidP="009B5FC2">
      <w:pPr>
        <w:tabs>
          <w:tab w:val="left" w:pos="2422"/>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B10289">
        <w:rPr>
          <w:rFonts w:ascii="Palatino Linotype" w:eastAsia="Calibri" w:hAnsi="Palatino Linotype" w:cs="Arial"/>
        </w:rPr>
        <w:lastRenderedPageBreak/>
        <w:t xml:space="preserve">Así, con </w:t>
      </w:r>
      <w:r w:rsidRPr="00B10289">
        <w:rPr>
          <w:rFonts w:ascii="Palatino Linotype" w:hAnsi="Palatino Linotype" w:cs="Arial"/>
        </w:rPr>
        <w:t>fundamento</w:t>
      </w:r>
      <w:r w:rsidRPr="00B10289">
        <w:rPr>
          <w:rFonts w:ascii="Palatino Linotype" w:eastAsia="Calibri" w:hAnsi="Palatino Linotype" w:cs="Arial"/>
        </w:rPr>
        <w:t xml:space="preserve"> en lo prescrito en los artículos 5, </w:t>
      </w:r>
      <w:r w:rsidRPr="00B10289">
        <w:rPr>
          <w:rFonts w:ascii="Palatino Linotype" w:hAnsi="Palatino Linotype"/>
        </w:rPr>
        <w:t>párrafos vigésimo segundo, vigésimo tercero y vigésimo cuarto</w:t>
      </w:r>
      <w:r w:rsidRPr="00B10289">
        <w:rPr>
          <w:rFonts w:ascii="Palatino Linotype" w:hAnsi="Palatino Linotype" w:cs="Arial"/>
        </w:rPr>
        <w:t>,</w:t>
      </w:r>
      <w:r w:rsidRPr="00B10289">
        <w:rPr>
          <w:rFonts w:ascii="Palatino Linotype" w:hAnsi="Palatino Linotype"/>
        </w:rPr>
        <w:t xml:space="preserve"> fracciones IV y V,</w:t>
      </w:r>
      <w:r w:rsidRPr="00B10289">
        <w:rPr>
          <w:rFonts w:ascii="Palatino Linotype" w:eastAsia="Calibri" w:hAnsi="Palatino Linotype" w:cs="Arial"/>
        </w:rPr>
        <w:t xml:space="preserve"> de la Constitución Política del Estado Libre y Soberano de </w:t>
      </w:r>
      <w:r w:rsidRPr="00B10289">
        <w:rPr>
          <w:rFonts w:ascii="Palatino Linotype" w:hAnsi="Palatino Linotype" w:cs="Arial"/>
          <w:lang w:val="es-ES_tradnl"/>
        </w:rPr>
        <w:t>México</w:t>
      </w:r>
      <w:r w:rsidRPr="00B10289">
        <w:rPr>
          <w:rFonts w:ascii="Palatino Linotype" w:eastAsia="Calibri" w:hAnsi="Palatino Linotype" w:cs="Arial"/>
        </w:rPr>
        <w:t xml:space="preserve"> y los artículos </w:t>
      </w:r>
      <w:r w:rsidRPr="00B10289">
        <w:rPr>
          <w:rFonts w:ascii="Palatino Linotype" w:hAnsi="Palatino Linotype"/>
        </w:rPr>
        <w:t xml:space="preserve">2, </w:t>
      </w:r>
      <w:r w:rsidRPr="00B10289">
        <w:rPr>
          <w:rFonts w:ascii="Palatino Linotype" w:hAnsi="Palatino Linotype" w:cs="Arial"/>
        </w:rPr>
        <w:t>fracción</w:t>
      </w:r>
      <w:r w:rsidRPr="00B10289">
        <w:rPr>
          <w:rFonts w:ascii="Palatino Linotype" w:hAnsi="Palatino Linotype"/>
        </w:rPr>
        <w:t xml:space="preserve"> II, 9, </w:t>
      </w:r>
      <w:r w:rsidRPr="00B10289">
        <w:rPr>
          <w:rFonts w:ascii="Palatino Linotype" w:hAnsi="Palatino Linotype" w:cs="Arial"/>
          <w:lang w:val="es-ES_tradnl"/>
        </w:rPr>
        <w:t>29</w:t>
      </w:r>
      <w:r w:rsidRPr="00B10289">
        <w:rPr>
          <w:rFonts w:ascii="Palatino Linotype" w:hAnsi="Palatino Linotype"/>
        </w:rPr>
        <w:t>, 36, fracciones I y II, 176, 178, 179, 181, 185, fracción I, 186, 188 y 192, fracción I</w:t>
      </w:r>
      <w:r w:rsidRPr="00B10289">
        <w:rPr>
          <w:rFonts w:ascii="Palatino Linotype" w:eastAsia="Calibri" w:hAnsi="Palatino Linotype" w:cs="Arial"/>
        </w:rPr>
        <w:t xml:space="preserve"> de la Ley de Transparencia y Acceso a la Información Pública del Estado de México y </w:t>
      </w:r>
      <w:r w:rsidRPr="00B10289">
        <w:rPr>
          <w:rFonts w:ascii="Palatino Linotype" w:hAnsi="Palatino Linotype" w:cs="Arial"/>
        </w:rPr>
        <w:t>Municipios</w:t>
      </w:r>
      <w:r w:rsidRPr="00B10289">
        <w:rPr>
          <w:rFonts w:ascii="Palatino Linotype" w:eastAsia="Calibri" w:hAnsi="Palatino Linotype" w:cs="Arial"/>
        </w:rPr>
        <w:t xml:space="preserve">, </w:t>
      </w:r>
      <w:r w:rsidRPr="00B10289">
        <w:rPr>
          <w:rFonts w:ascii="Palatino Linotype" w:hAnsi="Palatino Linotype"/>
        </w:rPr>
        <w:t>este</w:t>
      </w:r>
      <w:r w:rsidRPr="00B10289">
        <w:rPr>
          <w:rFonts w:ascii="Palatino Linotype" w:eastAsia="Calibri" w:hAnsi="Palatino Linotype" w:cs="Arial"/>
        </w:rPr>
        <w:t xml:space="preserve"> Pleno:</w:t>
      </w:r>
    </w:p>
    <w:p w14:paraId="18997D05" w14:textId="77777777" w:rsidR="009B5FC2" w:rsidRPr="00184B42" w:rsidRDefault="009B5FC2" w:rsidP="009B5FC2">
      <w:pPr>
        <w:spacing w:before="240" w:after="240" w:line="360" w:lineRule="auto"/>
        <w:jc w:val="center"/>
        <w:rPr>
          <w:rFonts w:ascii="Palatino Linotype" w:hAnsi="Palatino Linotype"/>
          <w:b/>
          <w:sz w:val="28"/>
        </w:rPr>
      </w:pPr>
      <w:r w:rsidRPr="00184B42">
        <w:rPr>
          <w:rFonts w:ascii="Palatino Linotype" w:hAnsi="Palatino Linotype"/>
          <w:b/>
          <w:sz w:val="28"/>
        </w:rPr>
        <w:t>R E S U E L V E</w:t>
      </w:r>
    </w:p>
    <w:p w14:paraId="535DEA3A" w14:textId="1CF3D00B" w:rsidR="009B5FC2" w:rsidRPr="004F364E" w:rsidRDefault="009B5FC2" w:rsidP="009B5FC2">
      <w:pPr>
        <w:pStyle w:val="Prrafodelista"/>
        <w:widowControl w:val="0"/>
        <w:autoSpaceDE w:val="0"/>
        <w:autoSpaceDN w:val="0"/>
        <w:adjustRightInd w:val="0"/>
        <w:spacing w:line="360" w:lineRule="auto"/>
        <w:ind w:left="0"/>
        <w:jc w:val="both"/>
        <w:rPr>
          <w:rFonts w:ascii="Palatino Linotype" w:hAnsi="Palatino Linotype" w:cs="Arial"/>
          <w:bCs/>
        </w:rPr>
      </w:pPr>
      <w:r w:rsidRPr="00184B42">
        <w:rPr>
          <w:rFonts w:ascii="Palatino Linotype" w:hAnsi="Palatino Linotype" w:cs="Arial"/>
          <w:b/>
          <w:color w:val="000000" w:themeColor="text1"/>
          <w:sz w:val="28"/>
        </w:rPr>
        <w:t>PRIMERO.</w:t>
      </w:r>
      <w:r>
        <w:rPr>
          <w:rFonts w:ascii="Palatino Linotype" w:hAnsi="Palatino Linotype" w:cs="Arial"/>
          <w:b/>
          <w:color w:val="000000" w:themeColor="text1"/>
          <w:sz w:val="28"/>
        </w:rPr>
        <w:t xml:space="preserve"> </w:t>
      </w:r>
      <w:r w:rsidRPr="00184B42">
        <w:rPr>
          <w:rFonts w:ascii="Palatino Linotype" w:hAnsi="Palatino Linotype" w:cs="Arial"/>
        </w:rPr>
        <w:t xml:space="preserve">Se </w:t>
      </w:r>
      <w:r w:rsidR="00874B3E">
        <w:rPr>
          <w:rFonts w:ascii="Palatino Linotype" w:hAnsi="Palatino Linotype" w:cs="Arial"/>
          <w:b/>
          <w:bCs/>
        </w:rPr>
        <w:t>SOBRESEE</w:t>
      </w:r>
      <w:r w:rsidR="00874B3E" w:rsidRPr="004F364E">
        <w:rPr>
          <w:rFonts w:ascii="Palatino Linotype" w:hAnsi="Palatino Linotype" w:cs="Arial"/>
          <w:bCs/>
        </w:rPr>
        <w:t xml:space="preserve"> </w:t>
      </w:r>
      <w:r w:rsidRPr="004F364E">
        <w:rPr>
          <w:rFonts w:ascii="Palatino Linotype" w:hAnsi="Palatino Linotype" w:cs="Arial"/>
          <w:bCs/>
        </w:rPr>
        <w:t xml:space="preserve">por </w:t>
      </w:r>
      <w:r w:rsidRPr="004F364E">
        <w:rPr>
          <w:rFonts w:ascii="Palatino Linotype" w:hAnsi="Palatino Linotype" w:cs="Arial"/>
        </w:rPr>
        <w:t>improcedente</w:t>
      </w:r>
      <w:r w:rsidRPr="004F364E">
        <w:rPr>
          <w:rFonts w:ascii="Palatino Linotype" w:hAnsi="Palatino Linotype" w:cs="Arial"/>
          <w:bCs/>
        </w:rPr>
        <w:t xml:space="preserve"> el recurso de revisión </w:t>
      </w:r>
      <w:r w:rsidR="00CA472F">
        <w:rPr>
          <w:rFonts w:ascii="Palatino Linotype" w:hAnsi="Palatino Linotype" w:cs="Arial"/>
          <w:b/>
        </w:rPr>
        <w:t>04242</w:t>
      </w:r>
      <w:r>
        <w:rPr>
          <w:rFonts w:ascii="Palatino Linotype" w:hAnsi="Palatino Linotype" w:cs="Arial"/>
          <w:b/>
        </w:rPr>
        <w:t>/INFOEM/IP/RR/2020</w:t>
      </w:r>
      <w:r w:rsidRPr="004F364E">
        <w:rPr>
          <w:rFonts w:ascii="Palatino Linotype" w:hAnsi="Palatino Linotype" w:cs="Arial"/>
          <w:bCs/>
        </w:rPr>
        <w:t xml:space="preserve">, en términos del Considerando </w:t>
      </w:r>
      <w:r w:rsidRPr="004F364E">
        <w:rPr>
          <w:rFonts w:ascii="Palatino Linotype" w:hAnsi="Palatino Linotype" w:cs="Arial"/>
          <w:b/>
          <w:bCs/>
        </w:rPr>
        <w:t>QUINTO</w:t>
      </w:r>
      <w:r w:rsidRPr="004F364E">
        <w:rPr>
          <w:rFonts w:ascii="Palatino Linotype" w:hAnsi="Palatino Linotype" w:cs="Arial"/>
          <w:bCs/>
        </w:rPr>
        <w:t xml:space="preserve"> de la presente resolución.</w:t>
      </w:r>
    </w:p>
    <w:p w14:paraId="54EFA2DD" w14:textId="77777777" w:rsidR="009B5FC2" w:rsidRPr="00184B42" w:rsidRDefault="009B5FC2" w:rsidP="009B5FC2">
      <w:pPr>
        <w:spacing w:line="360" w:lineRule="auto"/>
        <w:jc w:val="both"/>
        <w:rPr>
          <w:rFonts w:ascii="Palatino Linotype" w:hAnsi="Palatino Linotype"/>
          <w:b/>
        </w:rPr>
      </w:pPr>
      <w:r w:rsidRPr="00184B42">
        <w:rPr>
          <w:rFonts w:ascii="Palatino Linotype" w:hAnsi="Palatino Linotype" w:cs="Arial"/>
          <w:b/>
          <w:color w:val="000000" w:themeColor="text1"/>
          <w:sz w:val="28"/>
        </w:rPr>
        <w:t>SEGUNDO</w:t>
      </w:r>
      <w:r w:rsidRPr="00184B42">
        <w:rPr>
          <w:rFonts w:ascii="Palatino Linotype" w:hAnsi="Palatino Linotype" w:cs="Arial"/>
          <w:color w:val="000000" w:themeColor="text1"/>
          <w:sz w:val="28"/>
        </w:rPr>
        <w:t>.</w:t>
      </w:r>
      <w:r w:rsidRPr="00184B42">
        <w:rPr>
          <w:rFonts w:ascii="Palatino Linotype" w:eastAsia="Calibri" w:hAnsi="Palatino Linotype" w:cs="Arial"/>
          <w:bCs/>
        </w:rPr>
        <w:t xml:space="preserve"> </w:t>
      </w:r>
      <w:r w:rsidRPr="00184B42">
        <w:rPr>
          <w:rFonts w:ascii="Palatino Linotype" w:hAnsi="Palatino Linotype"/>
          <w:b/>
        </w:rPr>
        <w:t>Notifíquese</w:t>
      </w:r>
      <w:r w:rsidRPr="00184B42">
        <w:rPr>
          <w:rFonts w:ascii="Palatino Linotype" w:hAnsi="Palatino Linotype"/>
        </w:rPr>
        <w:t xml:space="preserve"> la presente resolución al Titular de la Unidad de Transparencia del </w:t>
      </w:r>
      <w:r w:rsidRPr="00184B42">
        <w:rPr>
          <w:rFonts w:ascii="Palatino Linotype" w:hAnsi="Palatino Linotype"/>
          <w:b/>
        </w:rPr>
        <w:t>SUJETO OBLIGADO</w:t>
      </w:r>
      <w:r w:rsidRPr="00184B42">
        <w:rPr>
          <w:rFonts w:ascii="Palatino Linotype" w:hAnsi="Palatino Linotype"/>
        </w:rPr>
        <w:t xml:space="preserve"> para su conocimiento.</w:t>
      </w:r>
    </w:p>
    <w:p w14:paraId="0847D26D" w14:textId="77777777" w:rsidR="009B5FC2" w:rsidRPr="00184B42" w:rsidRDefault="009B5FC2" w:rsidP="009B5FC2">
      <w:pPr>
        <w:spacing w:before="240" w:after="240" w:line="360" w:lineRule="auto"/>
        <w:jc w:val="both"/>
        <w:rPr>
          <w:color w:val="222222"/>
          <w:lang w:eastAsia="es-MX"/>
        </w:rPr>
      </w:pPr>
      <w:r w:rsidRPr="00184B42">
        <w:rPr>
          <w:rFonts w:ascii="Palatino Linotype" w:hAnsi="Palatino Linotype" w:cs="Arial"/>
          <w:b/>
          <w:color w:val="000000" w:themeColor="text1"/>
          <w:sz w:val="28"/>
          <w:szCs w:val="28"/>
        </w:rPr>
        <w:t xml:space="preserve">TERCERO. </w:t>
      </w:r>
      <w:r w:rsidRPr="00184B42">
        <w:rPr>
          <w:rFonts w:ascii="Palatino Linotype" w:eastAsiaTheme="minorEastAsia" w:hAnsi="Palatino Linotype"/>
          <w:b/>
          <w:color w:val="222222"/>
          <w:szCs w:val="17"/>
          <w:lang w:eastAsia="es-ES_tradnl"/>
        </w:rPr>
        <w:t>Notifíquese</w:t>
      </w:r>
      <w:r w:rsidRPr="00184B42">
        <w:rPr>
          <w:rFonts w:ascii="Palatino Linotype" w:eastAsiaTheme="minorEastAsia" w:hAnsi="Palatino Linotype"/>
          <w:color w:val="222222"/>
          <w:szCs w:val="17"/>
          <w:lang w:eastAsia="es-ES_tradnl"/>
        </w:rPr>
        <w:t xml:space="preserve"> a</w:t>
      </w:r>
      <w:r w:rsidR="00CA472F">
        <w:rPr>
          <w:rFonts w:ascii="Palatino Linotype" w:eastAsiaTheme="minorEastAsia" w:hAnsi="Palatino Linotype"/>
          <w:color w:val="222222"/>
          <w:szCs w:val="17"/>
          <w:lang w:eastAsia="es-ES_tradnl"/>
        </w:rPr>
        <w:t>l</w:t>
      </w:r>
      <w:r>
        <w:rPr>
          <w:rFonts w:ascii="Palatino Linotype" w:eastAsiaTheme="minorEastAsia" w:hAnsi="Palatino Linotype"/>
          <w:b/>
          <w:color w:val="222222"/>
          <w:szCs w:val="17"/>
          <w:lang w:eastAsia="es-ES_tradnl"/>
        </w:rPr>
        <w:t xml:space="preserve"> R</w:t>
      </w:r>
      <w:r w:rsidRPr="00184B42">
        <w:rPr>
          <w:rFonts w:ascii="Palatino Linotype" w:eastAsiaTheme="minorEastAsia" w:hAnsi="Palatino Linotype"/>
          <w:b/>
          <w:color w:val="222222"/>
          <w:szCs w:val="17"/>
          <w:lang w:eastAsia="es-ES_tradnl"/>
        </w:rPr>
        <w:t>ECURRENTE</w:t>
      </w:r>
      <w:r w:rsidRPr="00184B42">
        <w:rPr>
          <w:rFonts w:ascii="Palatino Linotype" w:eastAsiaTheme="minorEastAsia" w:hAnsi="Palatino Linotype"/>
          <w:color w:val="222222"/>
          <w:szCs w:val="17"/>
          <w:lang w:eastAsia="es-ES_tradnl"/>
        </w:rPr>
        <w:t xml:space="preserve"> la presente resolución.</w:t>
      </w:r>
    </w:p>
    <w:p w14:paraId="466066C8" w14:textId="77777777" w:rsidR="009B5FC2" w:rsidRPr="00184B42" w:rsidRDefault="009B5FC2" w:rsidP="009B5FC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84B42">
        <w:rPr>
          <w:rFonts w:ascii="Palatino Linotype" w:hAnsi="Palatino Linotype" w:cs="Arial"/>
          <w:b/>
          <w:color w:val="000000" w:themeColor="text1"/>
          <w:sz w:val="28"/>
          <w:szCs w:val="28"/>
        </w:rPr>
        <w:t xml:space="preserve">CUARTO. </w:t>
      </w:r>
      <w:r w:rsidRPr="00184B42">
        <w:rPr>
          <w:rFonts w:ascii="Palatino Linotype" w:eastAsiaTheme="minorEastAsia" w:hAnsi="Palatino Linotype"/>
          <w:b/>
          <w:color w:val="222222"/>
          <w:szCs w:val="17"/>
          <w:lang w:eastAsia="es-ES_tradnl"/>
        </w:rPr>
        <w:t>Hágase del conocimiento</w:t>
      </w:r>
      <w:r w:rsidRPr="00184B42">
        <w:rPr>
          <w:rFonts w:ascii="Palatino Linotype" w:eastAsiaTheme="minorEastAsia" w:hAnsi="Palatino Linotype"/>
          <w:color w:val="222222"/>
          <w:szCs w:val="17"/>
          <w:lang w:eastAsia="es-ES_tradnl"/>
        </w:rPr>
        <w:t xml:space="preserve"> a</w:t>
      </w:r>
      <w:r w:rsidR="00CA472F">
        <w:rPr>
          <w:rFonts w:ascii="Palatino Linotype" w:eastAsiaTheme="minorEastAsia" w:hAnsi="Palatino Linotype"/>
          <w:color w:val="222222"/>
          <w:szCs w:val="17"/>
          <w:lang w:eastAsia="es-ES_tradnl"/>
        </w:rPr>
        <w:t xml:space="preserve">l </w:t>
      </w:r>
      <w:r>
        <w:rPr>
          <w:rFonts w:ascii="Palatino Linotype" w:eastAsiaTheme="minorEastAsia" w:hAnsi="Palatino Linotype"/>
          <w:b/>
          <w:color w:val="222222"/>
          <w:szCs w:val="17"/>
          <w:lang w:eastAsia="es-ES_tradnl"/>
        </w:rPr>
        <w:t>R</w:t>
      </w:r>
      <w:r w:rsidRPr="00184B42">
        <w:rPr>
          <w:rFonts w:ascii="Palatino Linotype" w:eastAsiaTheme="minorEastAsia" w:hAnsi="Palatino Linotype"/>
          <w:b/>
          <w:color w:val="222222"/>
          <w:szCs w:val="17"/>
          <w:lang w:eastAsia="es-ES_tradnl"/>
        </w:rPr>
        <w:t>ECURRENTE</w:t>
      </w:r>
      <w:r w:rsidRPr="00184B4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B53CF8F" w14:textId="010726CB" w:rsidR="009B5FC2" w:rsidRDefault="009B5FC2" w:rsidP="009B5FC2">
      <w:pPr>
        <w:spacing w:before="240" w:after="240" w:line="360" w:lineRule="auto"/>
        <w:ind w:right="49"/>
        <w:jc w:val="both"/>
        <w:rPr>
          <w:rFonts w:ascii="Palatino Linotype" w:hAnsi="Palatino Linotype" w:cs="Arial"/>
          <w:color w:val="000000" w:themeColor="text1"/>
        </w:rPr>
      </w:pPr>
      <w:r w:rsidRPr="004A0F21">
        <w:rPr>
          <w:rFonts w:ascii="Palatino Linotype" w:hAnsi="Palatino Linotype" w:cs="Arial"/>
          <w:color w:val="000000" w:themeColor="text1"/>
        </w:rPr>
        <w:t>ASÍ LO RESUELVE, POR</w:t>
      </w:r>
      <w:r w:rsidR="001C1503">
        <w:rPr>
          <w:rFonts w:ascii="Palatino Linotype" w:hAnsi="Palatino Linotype" w:cs="Arial"/>
          <w:color w:val="000000" w:themeColor="text1"/>
        </w:rPr>
        <w:t xml:space="preserve"> UNANIMIDAD</w:t>
      </w:r>
      <w:r w:rsidRPr="004A0F21">
        <w:rPr>
          <w:rFonts w:ascii="Palatino Linotype" w:hAnsi="Palatino Linotype" w:cs="Arial"/>
          <w:color w:val="000000" w:themeColor="text1"/>
        </w:rPr>
        <w:t xml:space="preserve"> DE VOTOS, EL PLENO DEL INSTITUTO DE TRANSPARENCIA, ACCESO A LA INFORMACIÓN PÚBLICA Y PROTECCIÓN DE DATOS PERSONALES DEL ESTADO DE MÉXICO Y </w:t>
      </w:r>
      <w:r w:rsidRPr="004A0F21">
        <w:rPr>
          <w:rFonts w:ascii="Palatino Linotype" w:hAnsi="Palatino Linotype" w:cs="Arial"/>
          <w:color w:val="000000" w:themeColor="text1"/>
        </w:rPr>
        <w:lastRenderedPageBreak/>
        <w:t xml:space="preserve">MUNICIPIOS, CONFORMADO POR LOS COMISIONADOS; ZULEMA MARTÍNEZ SÁNCHEZ, EVA ABAID YAPUR, </w:t>
      </w:r>
      <w:r w:rsidRPr="004A0F21">
        <w:rPr>
          <w:rFonts w:ascii="Palatino Linotype" w:hAnsi="Palatino Linotype"/>
          <w:color w:val="000000" w:themeColor="text1"/>
          <w:lang w:val="es-ES_tradnl"/>
        </w:rPr>
        <w:t>JOSÉ GUADALUPE LUNA HERNÁNDEZ</w:t>
      </w:r>
      <w:r>
        <w:rPr>
          <w:rFonts w:ascii="Palatino Linotype" w:hAnsi="Palatino Linotype"/>
          <w:color w:val="000000" w:themeColor="text1"/>
          <w:lang w:val="es-ES_tradnl"/>
        </w:rPr>
        <w:t>,</w:t>
      </w:r>
      <w:r w:rsidRPr="004A0F21">
        <w:rPr>
          <w:rFonts w:ascii="Palatino Linotype" w:hAnsi="Palatino Linotype"/>
          <w:color w:val="000000" w:themeColor="text1"/>
          <w:lang w:val="es-ES_tradnl"/>
        </w:rPr>
        <w:t xml:space="preserve"> </w:t>
      </w:r>
      <w:r w:rsidRPr="004A0F21">
        <w:rPr>
          <w:rFonts w:ascii="Palatino Linotype" w:hAnsi="Palatino Linotype" w:cs="Arial"/>
          <w:color w:val="000000" w:themeColor="text1"/>
        </w:rPr>
        <w:t>JAVIER MARTÍNEZ CRUZ</w:t>
      </w:r>
      <w:r>
        <w:rPr>
          <w:rFonts w:ascii="Palatino Linotype" w:hAnsi="Palatino Linotype" w:cs="Arial"/>
          <w:color w:val="000000" w:themeColor="text1"/>
        </w:rPr>
        <w:t xml:space="preserve"> y LUIS GUSTAVO </w:t>
      </w:r>
      <w:r w:rsidRPr="001C1503">
        <w:rPr>
          <w:rFonts w:ascii="Palatino Linotype" w:hAnsi="Palatino Linotype" w:cs="Arial"/>
          <w:color w:val="000000" w:themeColor="text1"/>
        </w:rPr>
        <w:t xml:space="preserve">PARRA NORIEGA; EN LA VIGÉSIMA </w:t>
      </w:r>
      <w:r w:rsidR="00CA472F" w:rsidRPr="001C1503">
        <w:rPr>
          <w:rFonts w:ascii="Palatino Linotype" w:hAnsi="Palatino Linotype" w:cs="Arial"/>
          <w:color w:val="000000" w:themeColor="text1"/>
        </w:rPr>
        <w:t xml:space="preserve">NOVENA </w:t>
      </w:r>
      <w:r w:rsidRPr="001C1503">
        <w:rPr>
          <w:rFonts w:ascii="Palatino Linotype" w:hAnsi="Palatino Linotype" w:cs="Arial"/>
          <w:color w:val="000000" w:themeColor="text1"/>
        </w:rPr>
        <w:t>SESIÓN ORDINARIA CELEBRADA EL D</w:t>
      </w:r>
      <w:r w:rsidR="00CA472F" w:rsidRPr="001C1503">
        <w:rPr>
          <w:rFonts w:ascii="Palatino Linotype" w:hAnsi="Palatino Linotype" w:cs="Arial"/>
          <w:color w:val="000000" w:themeColor="text1"/>
        </w:rPr>
        <w:t xml:space="preserve">OS DE DICIEMBRE </w:t>
      </w:r>
      <w:r w:rsidRPr="001C1503">
        <w:rPr>
          <w:rFonts w:ascii="Palatino Linotype" w:hAnsi="Palatino Linotype" w:cs="Arial"/>
          <w:color w:val="000000" w:themeColor="text1"/>
        </w:rPr>
        <w:t>DE DOS MIL VEINTE, ANTE EL SECRETARIO TÉCNICO</w:t>
      </w:r>
      <w:r w:rsidRPr="004A0F21">
        <w:rPr>
          <w:rFonts w:ascii="Palatino Linotype" w:hAnsi="Palatino Linotype" w:cs="Arial"/>
          <w:color w:val="000000" w:themeColor="text1"/>
        </w:rPr>
        <w:t xml:space="preserve"> DEL PLENO ALEXIS TAPIA RAMÍREZ.</w:t>
      </w:r>
    </w:p>
    <w:tbl>
      <w:tblPr>
        <w:tblW w:w="10368" w:type="dxa"/>
        <w:jc w:val="center"/>
        <w:tblLayout w:type="fixed"/>
        <w:tblLook w:val="04A0" w:firstRow="1" w:lastRow="0" w:firstColumn="1" w:lastColumn="0" w:noHBand="0" w:noVBand="1"/>
      </w:tblPr>
      <w:tblGrid>
        <w:gridCol w:w="5184"/>
        <w:gridCol w:w="5184"/>
      </w:tblGrid>
      <w:tr w:rsidR="009B5FC2" w:rsidRPr="00120510" w14:paraId="2CC22034" w14:textId="77777777" w:rsidTr="00597E90">
        <w:trPr>
          <w:jc w:val="center"/>
        </w:trPr>
        <w:tc>
          <w:tcPr>
            <w:tcW w:w="10368" w:type="dxa"/>
            <w:gridSpan w:val="2"/>
          </w:tcPr>
          <w:p w14:paraId="594E9709" w14:textId="77777777" w:rsidR="009B5FC2" w:rsidRDefault="009B5FC2" w:rsidP="00597E90">
            <w:pPr>
              <w:jc w:val="center"/>
              <w:rPr>
                <w:rFonts w:ascii="Palatino Linotype" w:hAnsi="Palatino Linotype" w:cs="Arial"/>
                <w:b/>
                <w:lang w:val="es-ES_tradnl"/>
              </w:rPr>
            </w:pPr>
          </w:p>
          <w:p w14:paraId="59820841" w14:textId="77777777" w:rsidR="00CA472F" w:rsidRDefault="00CA472F" w:rsidP="001C1503">
            <w:pPr>
              <w:rPr>
                <w:rFonts w:ascii="Palatino Linotype" w:hAnsi="Palatino Linotype" w:cs="Arial"/>
                <w:b/>
                <w:lang w:val="es-ES_tradnl"/>
              </w:rPr>
            </w:pPr>
          </w:p>
          <w:p w14:paraId="6C838DFC"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0DEAFDBA"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0B1481BF" w14:textId="1F39566C" w:rsidR="009B5FC2" w:rsidRPr="00120510" w:rsidRDefault="007C77E0" w:rsidP="00597E90">
            <w:pPr>
              <w:jc w:val="center"/>
              <w:rPr>
                <w:rFonts w:ascii="Palatino Linotype" w:hAnsi="Palatino Linotype" w:cs="Arial"/>
                <w:b/>
                <w:lang w:val="es-ES_tradnl"/>
              </w:rPr>
            </w:pPr>
            <w:r w:rsidRPr="007C77E0">
              <w:rPr>
                <w:rFonts w:ascii="Palatino Linotype" w:hAnsi="Palatino Linotype" w:cs="Arial"/>
                <w:b/>
                <w:color w:val="FFFFFF" w:themeColor="background1"/>
                <w:lang w:val="es-ES_tradnl"/>
              </w:rPr>
              <w:t>(RÚBRICA)</w:t>
            </w:r>
            <w:r w:rsidR="009B5FC2" w:rsidRPr="00120510">
              <w:rPr>
                <w:rFonts w:ascii="Palatino Linotype" w:hAnsi="Palatino Linotype" w:cs="Arial"/>
                <w:b/>
                <w:lang w:val="es-ES_tradnl"/>
              </w:rPr>
              <w:t xml:space="preserve"> </w:t>
            </w:r>
          </w:p>
        </w:tc>
      </w:tr>
      <w:tr w:rsidR="009B5FC2" w:rsidRPr="00120510" w14:paraId="27AAD906" w14:textId="77777777" w:rsidTr="00597E90">
        <w:trPr>
          <w:jc w:val="center"/>
        </w:trPr>
        <w:tc>
          <w:tcPr>
            <w:tcW w:w="5184" w:type="dxa"/>
          </w:tcPr>
          <w:p w14:paraId="2E5A3DFD" w14:textId="77777777" w:rsidR="009B5FC2" w:rsidRDefault="009B5FC2" w:rsidP="00597E90">
            <w:pPr>
              <w:jc w:val="center"/>
              <w:rPr>
                <w:rFonts w:ascii="Palatino Linotype" w:hAnsi="Palatino Linotype" w:cs="Arial"/>
                <w:b/>
                <w:lang w:val="es-ES_tradnl"/>
              </w:rPr>
            </w:pPr>
          </w:p>
          <w:p w14:paraId="4F8D648C" w14:textId="77777777" w:rsidR="00CA472F" w:rsidRDefault="00CA472F" w:rsidP="00597E90">
            <w:pPr>
              <w:jc w:val="center"/>
              <w:rPr>
                <w:rFonts w:ascii="Palatino Linotype" w:hAnsi="Palatino Linotype" w:cs="Arial"/>
                <w:b/>
                <w:lang w:val="es-ES_tradnl"/>
              </w:rPr>
            </w:pPr>
          </w:p>
          <w:p w14:paraId="7E57209A" w14:textId="77777777" w:rsidR="00CA472F" w:rsidRDefault="00CA472F" w:rsidP="00597E90">
            <w:pPr>
              <w:jc w:val="center"/>
              <w:rPr>
                <w:rFonts w:ascii="Palatino Linotype" w:hAnsi="Palatino Linotype" w:cs="Arial"/>
                <w:b/>
                <w:lang w:val="es-ES_tradnl"/>
              </w:rPr>
            </w:pPr>
          </w:p>
          <w:p w14:paraId="6F8ABAAA"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b/>
                <w:lang w:val="es-ES_tradnl"/>
              </w:rPr>
              <w:t>Eva Abaid Yapur</w:t>
            </w:r>
          </w:p>
          <w:p w14:paraId="3827FC60" w14:textId="77777777" w:rsidR="009B5FC2" w:rsidRPr="00120510" w:rsidRDefault="009B5FC2" w:rsidP="00597E90">
            <w:pPr>
              <w:jc w:val="center"/>
              <w:rPr>
                <w:rFonts w:ascii="Palatino Linotype" w:hAnsi="Palatino Linotype" w:cs="Arial"/>
                <w:lang w:val="es-ES_tradnl"/>
              </w:rPr>
            </w:pPr>
            <w:r w:rsidRPr="00120510">
              <w:rPr>
                <w:rFonts w:ascii="Palatino Linotype" w:hAnsi="Palatino Linotype" w:cs="Arial"/>
                <w:lang w:val="es-ES_tradnl"/>
              </w:rPr>
              <w:t>Comisionada</w:t>
            </w:r>
          </w:p>
          <w:p w14:paraId="7109C903" w14:textId="421647E2" w:rsidR="009B5FC2" w:rsidRPr="00120510" w:rsidRDefault="007C77E0" w:rsidP="00597E90">
            <w:pPr>
              <w:jc w:val="center"/>
              <w:rPr>
                <w:rFonts w:ascii="Palatino Linotype" w:hAnsi="Palatino Linotype" w:cs="Arial"/>
                <w:b/>
                <w:lang w:val="es-ES_tradnl"/>
              </w:rPr>
            </w:pPr>
            <w:r w:rsidRPr="007C77E0">
              <w:rPr>
                <w:rFonts w:ascii="Palatino Linotype" w:hAnsi="Palatino Linotype" w:cs="Arial"/>
                <w:b/>
                <w:color w:val="FFFFFF" w:themeColor="background1"/>
                <w:lang w:val="es-ES_tradnl"/>
              </w:rPr>
              <w:t>(RÚBRICA)</w:t>
            </w:r>
          </w:p>
        </w:tc>
        <w:tc>
          <w:tcPr>
            <w:tcW w:w="5184" w:type="dxa"/>
          </w:tcPr>
          <w:p w14:paraId="3E64D674" w14:textId="77777777" w:rsidR="00CA472F" w:rsidRDefault="00CA472F" w:rsidP="00597E90">
            <w:pPr>
              <w:jc w:val="center"/>
              <w:rPr>
                <w:rFonts w:ascii="Palatino Linotype" w:hAnsi="Palatino Linotype" w:cs="Arial"/>
                <w:b/>
                <w:lang w:val="es-ES_tradnl"/>
              </w:rPr>
            </w:pPr>
          </w:p>
          <w:p w14:paraId="3D840179" w14:textId="77777777" w:rsidR="00CA472F" w:rsidRDefault="00CA472F" w:rsidP="00597E90">
            <w:pPr>
              <w:jc w:val="center"/>
              <w:rPr>
                <w:rFonts w:ascii="Palatino Linotype" w:hAnsi="Palatino Linotype" w:cs="Arial"/>
                <w:b/>
                <w:lang w:val="es-ES_tradnl"/>
              </w:rPr>
            </w:pPr>
          </w:p>
          <w:p w14:paraId="0C3956ED" w14:textId="77777777" w:rsidR="00CA472F" w:rsidRDefault="00CA472F" w:rsidP="00597E90">
            <w:pPr>
              <w:jc w:val="center"/>
              <w:rPr>
                <w:rFonts w:ascii="Palatino Linotype" w:hAnsi="Palatino Linotype" w:cs="Arial"/>
                <w:b/>
                <w:lang w:val="es-ES_tradnl"/>
              </w:rPr>
            </w:pPr>
          </w:p>
          <w:p w14:paraId="0EC87F05"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3CBD89C8" w14:textId="77777777" w:rsidR="009B5FC2" w:rsidRPr="00120510" w:rsidRDefault="009B5FC2" w:rsidP="00597E90">
            <w:pPr>
              <w:jc w:val="center"/>
              <w:rPr>
                <w:rFonts w:ascii="Palatino Linotype" w:hAnsi="Palatino Linotype" w:cs="Arial"/>
                <w:lang w:val="es-ES_tradnl"/>
              </w:rPr>
            </w:pPr>
            <w:r w:rsidRPr="00120510">
              <w:rPr>
                <w:rFonts w:ascii="Palatino Linotype" w:hAnsi="Palatino Linotype" w:cs="Arial"/>
                <w:lang w:val="es-ES_tradnl"/>
              </w:rPr>
              <w:t>Comisionado</w:t>
            </w:r>
          </w:p>
          <w:p w14:paraId="4E5B8284" w14:textId="37F477F7" w:rsidR="009B5FC2" w:rsidRPr="00120510" w:rsidRDefault="007C77E0" w:rsidP="00597E90">
            <w:pPr>
              <w:jc w:val="center"/>
              <w:rPr>
                <w:rFonts w:ascii="Palatino Linotype" w:hAnsi="Palatino Linotype" w:cs="Arial"/>
                <w:b/>
                <w:lang w:val="es-ES_tradnl"/>
              </w:rPr>
            </w:pPr>
            <w:r w:rsidRPr="007C77E0">
              <w:rPr>
                <w:rFonts w:ascii="Palatino Linotype" w:hAnsi="Palatino Linotype" w:cs="Arial"/>
                <w:b/>
                <w:color w:val="FFFFFF" w:themeColor="background1"/>
                <w:lang w:val="es-ES_tradnl"/>
              </w:rPr>
              <w:t>(RÚBRICA)</w:t>
            </w:r>
          </w:p>
        </w:tc>
      </w:tr>
      <w:tr w:rsidR="009B5FC2" w:rsidRPr="00120510" w14:paraId="760EE319" w14:textId="77777777" w:rsidTr="00597E90">
        <w:trPr>
          <w:jc w:val="center"/>
        </w:trPr>
        <w:tc>
          <w:tcPr>
            <w:tcW w:w="5184" w:type="dxa"/>
          </w:tcPr>
          <w:p w14:paraId="32E14BC7" w14:textId="77777777" w:rsidR="00CA472F" w:rsidRDefault="00CA472F" w:rsidP="00597E90">
            <w:pPr>
              <w:jc w:val="center"/>
              <w:rPr>
                <w:rFonts w:ascii="Palatino Linotype" w:hAnsi="Palatino Linotype" w:cs="Arial"/>
                <w:b/>
                <w:lang w:val="es-ES_tradnl"/>
              </w:rPr>
            </w:pPr>
          </w:p>
          <w:p w14:paraId="0824D867" w14:textId="77777777" w:rsidR="009B5FC2" w:rsidRDefault="009B5FC2" w:rsidP="00597E90">
            <w:pPr>
              <w:jc w:val="center"/>
              <w:rPr>
                <w:rFonts w:ascii="Palatino Linotype" w:hAnsi="Palatino Linotype" w:cs="Arial"/>
                <w:b/>
                <w:lang w:val="es-ES_tradnl"/>
              </w:rPr>
            </w:pPr>
          </w:p>
          <w:p w14:paraId="6C66F6F8" w14:textId="77777777" w:rsidR="00597E90" w:rsidRPr="00120510" w:rsidRDefault="00597E90" w:rsidP="00597E90">
            <w:pPr>
              <w:jc w:val="center"/>
              <w:rPr>
                <w:rFonts w:ascii="Palatino Linotype" w:hAnsi="Palatino Linotype" w:cs="Arial"/>
                <w:b/>
                <w:lang w:val="es-ES_tradnl"/>
              </w:rPr>
            </w:pPr>
          </w:p>
          <w:p w14:paraId="088EA95C"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6403DBE7" w14:textId="77777777" w:rsidR="009B5FC2" w:rsidRPr="00120510" w:rsidRDefault="009B5FC2" w:rsidP="00597E90">
            <w:pPr>
              <w:jc w:val="center"/>
              <w:rPr>
                <w:rFonts w:ascii="Palatino Linotype" w:hAnsi="Palatino Linotype" w:cs="Arial"/>
                <w:lang w:val="es-ES_tradnl"/>
              </w:rPr>
            </w:pPr>
            <w:r w:rsidRPr="00120510">
              <w:rPr>
                <w:rFonts w:ascii="Palatino Linotype" w:hAnsi="Palatino Linotype" w:cs="Arial"/>
                <w:lang w:val="es-ES_tradnl"/>
              </w:rPr>
              <w:t>Comisionado</w:t>
            </w:r>
          </w:p>
          <w:p w14:paraId="03181094" w14:textId="18335B32" w:rsidR="009B5FC2" w:rsidRPr="00120510" w:rsidRDefault="007C77E0" w:rsidP="00597E90">
            <w:pPr>
              <w:jc w:val="center"/>
              <w:rPr>
                <w:rFonts w:ascii="Palatino Linotype" w:hAnsi="Palatino Linotype" w:cs="Arial"/>
                <w:b/>
                <w:lang w:val="es-ES_tradnl"/>
              </w:rPr>
            </w:pPr>
            <w:r w:rsidRPr="007C77E0">
              <w:rPr>
                <w:rFonts w:ascii="Palatino Linotype" w:hAnsi="Palatino Linotype" w:cs="Arial"/>
                <w:b/>
                <w:color w:val="FFFFFF" w:themeColor="background1"/>
                <w:lang w:val="es-ES_tradnl"/>
              </w:rPr>
              <w:t>(RÚBRICA)</w:t>
            </w:r>
          </w:p>
        </w:tc>
        <w:tc>
          <w:tcPr>
            <w:tcW w:w="5184" w:type="dxa"/>
          </w:tcPr>
          <w:p w14:paraId="04E00EF5" w14:textId="77777777" w:rsidR="00CA472F" w:rsidRDefault="00CA472F" w:rsidP="00597E90">
            <w:pPr>
              <w:jc w:val="center"/>
              <w:rPr>
                <w:rFonts w:ascii="Palatino Linotype" w:hAnsi="Palatino Linotype" w:cs="Arial"/>
                <w:b/>
                <w:lang w:val="es-ES_tradnl"/>
              </w:rPr>
            </w:pPr>
          </w:p>
          <w:p w14:paraId="22AA8EB8" w14:textId="77777777" w:rsidR="00CA472F" w:rsidRDefault="00CA472F" w:rsidP="00597E90">
            <w:pPr>
              <w:jc w:val="center"/>
              <w:rPr>
                <w:rFonts w:ascii="Palatino Linotype" w:hAnsi="Palatino Linotype" w:cs="Arial"/>
                <w:b/>
                <w:lang w:val="es-ES_tradnl"/>
              </w:rPr>
            </w:pPr>
          </w:p>
          <w:p w14:paraId="0431E7CA" w14:textId="77777777" w:rsidR="00CA472F" w:rsidRPr="00120510" w:rsidRDefault="00CA472F" w:rsidP="00597E90">
            <w:pPr>
              <w:jc w:val="center"/>
              <w:rPr>
                <w:rFonts w:ascii="Palatino Linotype" w:hAnsi="Palatino Linotype" w:cs="Arial"/>
                <w:b/>
                <w:lang w:val="es-ES_tradnl"/>
              </w:rPr>
            </w:pPr>
          </w:p>
          <w:p w14:paraId="0995D3AD"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53E65C87" w14:textId="77777777" w:rsidR="009B5FC2" w:rsidRPr="00120510" w:rsidRDefault="009B5FC2" w:rsidP="00597E90">
            <w:pPr>
              <w:jc w:val="center"/>
              <w:rPr>
                <w:rFonts w:ascii="Palatino Linotype" w:hAnsi="Palatino Linotype" w:cs="Arial"/>
                <w:lang w:val="es-ES_tradnl"/>
              </w:rPr>
            </w:pPr>
            <w:r w:rsidRPr="00120510">
              <w:rPr>
                <w:rFonts w:ascii="Palatino Linotype" w:hAnsi="Palatino Linotype" w:cs="Arial"/>
                <w:lang w:val="es-ES_tradnl"/>
              </w:rPr>
              <w:t>Comisionado</w:t>
            </w:r>
          </w:p>
          <w:p w14:paraId="4778883A" w14:textId="40D25EC9" w:rsidR="009B5FC2" w:rsidRPr="00120510" w:rsidRDefault="007C77E0" w:rsidP="00597E90">
            <w:pPr>
              <w:jc w:val="center"/>
              <w:rPr>
                <w:rFonts w:ascii="Palatino Linotype" w:hAnsi="Palatino Linotype" w:cs="Arial"/>
                <w:b/>
                <w:lang w:val="es-ES_tradnl"/>
              </w:rPr>
            </w:pPr>
            <w:r w:rsidRPr="007C77E0">
              <w:rPr>
                <w:rFonts w:ascii="Palatino Linotype" w:hAnsi="Palatino Linotype" w:cs="Arial"/>
                <w:b/>
                <w:color w:val="FFFFFF" w:themeColor="background1"/>
                <w:lang w:val="es-ES_tradnl"/>
              </w:rPr>
              <w:t>(RÚBRICA)</w:t>
            </w:r>
          </w:p>
        </w:tc>
      </w:tr>
      <w:tr w:rsidR="009B5FC2" w:rsidRPr="00120510" w14:paraId="682C2882" w14:textId="77777777" w:rsidTr="00597E90">
        <w:trPr>
          <w:jc w:val="center"/>
        </w:trPr>
        <w:tc>
          <w:tcPr>
            <w:tcW w:w="10368" w:type="dxa"/>
            <w:gridSpan w:val="2"/>
          </w:tcPr>
          <w:p w14:paraId="75B503F5" w14:textId="77777777" w:rsidR="00CA472F" w:rsidRDefault="00CA472F" w:rsidP="00597E90">
            <w:pPr>
              <w:rPr>
                <w:rFonts w:ascii="Palatino Linotype" w:hAnsi="Palatino Linotype" w:cs="Arial"/>
                <w:b/>
                <w:lang w:val="es-ES_tradnl"/>
              </w:rPr>
            </w:pPr>
          </w:p>
          <w:p w14:paraId="3C65C73D" w14:textId="77777777" w:rsidR="00CA472F" w:rsidRDefault="00CA472F" w:rsidP="00597E90">
            <w:pPr>
              <w:jc w:val="center"/>
              <w:rPr>
                <w:rFonts w:ascii="Palatino Linotype" w:hAnsi="Palatino Linotype" w:cs="Arial"/>
                <w:b/>
                <w:lang w:val="es-ES_tradnl"/>
              </w:rPr>
            </w:pPr>
          </w:p>
          <w:p w14:paraId="2799451B" w14:textId="77777777" w:rsidR="00CA472F" w:rsidRPr="00120510" w:rsidRDefault="00CA472F" w:rsidP="00597E90">
            <w:pPr>
              <w:jc w:val="center"/>
              <w:rPr>
                <w:rFonts w:ascii="Palatino Linotype" w:hAnsi="Palatino Linotype" w:cs="Arial"/>
                <w:b/>
                <w:lang w:val="es-ES_tradnl"/>
              </w:rPr>
            </w:pPr>
          </w:p>
          <w:p w14:paraId="3DFCDD66" w14:textId="77777777" w:rsidR="009B5FC2" w:rsidRPr="00120510" w:rsidRDefault="009B5FC2" w:rsidP="00597E90">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28C65B90" w14:textId="77777777" w:rsidR="009B5FC2" w:rsidRPr="00120510" w:rsidRDefault="009B5FC2" w:rsidP="00597E90">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5CB35E0E" w14:textId="2EF848F1" w:rsidR="009B5FC2" w:rsidRPr="00120510" w:rsidRDefault="007C77E0" w:rsidP="00597E90">
            <w:pPr>
              <w:jc w:val="center"/>
              <w:rPr>
                <w:rFonts w:ascii="Palatino Linotype" w:hAnsi="Palatino Linotype" w:cs="Arial"/>
                <w:lang w:val="es-ES_tradnl"/>
              </w:rPr>
            </w:pPr>
            <w:r w:rsidRPr="007C77E0">
              <w:rPr>
                <w:rFonts w:ascii="Palatino Linotype" w:hAnsi="Palatino Linotype" w:cs="Arial"/>
                <w:b/>
                <w:color w:val="FFFFFF" w:themeColor="background1"/>
                <w:lang w:val="es-ES_tradnl"/>
              </w:rPr>
              <w:t>(RÚBRICA)</w:t>
            </w:r>
          </w:p>
        </w:tc>
      </w:tr>
    </w:tbl>
    <w:p w14:paraId="549B1450" w14:textId="77777777" w:rsidR="009B5FC2" w:rsidRPr="004A0F21" w:rsidRDefault="009B5FC2" w:rsidP="009B5FC2">
      <w:pPr>
        <w:ind w:right="49"/>
        <w:jc w:val="both"/>
        <w:rPr>
          <w:rFonts w:ascii="Palatino Linotype" w:hAnsi="Palatino Linotype"/>
          <w:sz w:val="20"/>
          <w:szCs w:val="22"/>
          <w:lang w:val="es-ES_tradnl"/>
        </w:rPr>
      </w:pPr>
      <w:r w:rsidRPr="004A0F21">
        <w:rPr>
          <w:rFonts w:ascii="Palatino Linotype" w:hAnsi="Palatino Linotype"/>
          <w:sz w:val="20"/>
          <w:szCs w:val="22"/>
          <w:lang w:val="es-ES_tradnl"/>
        </w:rPr>
        <w:t>Esta hoja corresponde a la resolución de</w:t>
      </w:r>
      <w:r>
        <w:rPr>
          <w:rFonts w:ascii="Palatino Linotype" w:hAnsi="Palatino Linotype"/>
          <w:sz w:val="20"/>
          <w:szCs w:val="22"/>
          <w:lang w:val="es-ES_tradnl"/>
        </w:rPr>
        <w:t>l</w:t>
      </w:r>
      <w:r w:rsidRPr="004A0F21">
        <w:rPr>
          <w:rFonts w:ascii="Palatino Linotype" w:hAnsi="Palatino Linotype"/>
          <w:sz w:val="20"/>
          <w:szCs w:val="22"/>
          <w:lang w:val="es-ES_tradnl"/>
        </w:rPr>
        <w:t xml:space="preserve"> </w:t>
      </w:r>
      <w:r>
        <w:rPr>
          <w:rFonts w:ascii="Palatino Linotype" w:hAnsi="Palatino Linotype"/>
          <w:sz w:val="20"/>
          <w:szCs w:val="22"/>
          <w:lang w:val="es-ES_tradnl"/>
        </w:rPr>
        <w:t>d</w:t>
      </w:r>
      <w:r w:rsidR="00CA472F">
        <w:rPr>
          <w:rFonts w:ascii="Palatino Linotype" w:hAnsi="Palatino Linotype"/>
          <w:sz w:val="20"/>
          <w:szCs w:val="22"/>
          <w:lang w:val="es-ES_tradnl"/>
        </w:rPr>
        <w:t xml:space="preserve">os de diciembre </w:t>
      </w:r>
      <w:r w:rsidRPr="004A0F21">
        <w:rPr>
          <w:rFonts w:ascii="Palatino Linotype" w:hAnsi="Palatino Linotype"/>
          <w:sz w:val="20"/>
          <w:szCs w:val="22"/>
          <w:lang w:val="es-ES_tradnl"/>
        </w:rPr>
        <w:t xml:space="preserve">de dos mil </w:t>
      </w:r>
      <w:r>
        <w:rPr>
          <w:rFonts w:ascii="Palatino Linotype" w:hAnsi="Palatino Linotype"/>
          <w:sz w:val="20"/>
          <w:szCs w:val="22"/>
          <w:lang w:val="es-ES_tradnl"/>
        </w:rPr>
        <w:t>veinte</w:t>
      </w:r>
      <w:r w:rsidRPr="004A0F21">
        <w:rPr>
          <w:rFonts w:ascii="Palatino Linotype" w:hAnsi="Palatino Linotype"/>
          <w:sz w:val="20"/>
          <w:szCs w:val="22"/>
          <w:lang w:val="es-ES_tradnl"/>
        </w:rPr>
        <w:t xml:space="preserve">, emitida en </w:t>
      </w:r>
      <w:r>
        <w:rPr>
          <w:rFonts w:ascii="Palatino Linotype" w:hAnsi="Palatino Linotype"/>
          <w:sz w:val="20"/>
          <w:szCs w:val="22"/>
          <w:lang w:val="es-ES_tradnl"/>
        </w:rPr>
        <w:t>el</w:t>
      </w:r>
      <w:r w:rsidRPr="004A0F21">
        <w:rPr>
          <w:rFonts w:ascii="Palatino Linotype" w:hAnsi="Palatino Linotype"/>
          <w:sz w:val="20"/>
          <w:szCs w:val="22"/>
          <w:lang w:val="es-ES_tradnl"/>
        </w:rPr>
        <w:t xml:space="preserve"> recurso de revisión 0</w:t>
      </w:r>
      <w:r w:rsidR="00CA472F">
        <w:rPr>
          <w:rFonts w:ascii="Palatino Linotype" w:hAnsi="Palatino Linotype"/>
          <w:sz w:val="20"/>
          <w:szCs w:val="22"/>
          <w:lang w:val="es-ES_tradnl"/>
        </w:rPr>
        <w:t>4242</w:t>
      </w:r>
      <w:r>
        <w:rPr>
          <w:rFonts w:ascii="Palatino Linotype" w:hAnsi="Palatino Linotype"/>
          <w:sz w:val="20"/>
          <w:szCs w:val="22"/>
          <w:lang w:val="es-ES_tradnl"/>
        </w:rPr>
        <w:t>/INFOEM/IP/RR/2020</w:t>
      </w:r>
      <w:r w:rsidRPr="004A0F21">
        <w:rPr>
          <w:rFonts w:ascii="Palatino Linotype" w:hAnsi="Palatino Linotype"/>
          <w:sz w:val="20"/>
          <w:szCs w:val="22"/>
          <w:lang w:val="es-ES_tradnl"/>
        </w:rPr>
        <w:t>.</w:t>
      </w:r>
    </w:p>
    <w:p w14:paraId="5C67331A" w14:textId="77777777" w:rsidR="00201D8D" w:rsidRDefault="009B5FC2" w:rsidP="00CA472F">
      <w:pPr>
        <w:ind w:right="49"/>
        <w:jc w:val="both"/>
      </w:pPr>
      <w:r>
        <w:rPr>
          <w:rFonts w:ascii="Palatino Linotype" w:hAnsi="Palatino Linotype"/>
          <w:sz w:val="20"/>
          <w:szCs w:val="20"/>
          <w:lang w:val="es-ES_tradnl"/>
        </w:rPr>
        <w:t>YSM/AMV</w:t>
      </w:r>
    </w:p>
    <w:sectPr w:rsidR="00201D8D" w:rsidSect="00597E9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F3F59" w14:textId="77777777" w:rsidR="00992C57" w:rsidRDefault="00992C57" w:rsidP="009B5FC2">
      <w:r>
        <w:separator/>
      </w:r>
    </w:p>
  </w:endnote>
  <w:endnote w:type="continuationSeparator" w:id="0">
    <w:p w14:paraId="1871A9D5" w14:textId="77777777" w:rsidR="00992C57" w:rsidRDefault="00992C57" w:rsidP="009B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1EAE" w14:textId="77777777" w:rsidR="00597E90" w:rsidRPr="0010196A" w:rsidRDefault="00597E90" w:rsidP="00597E9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344C">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344C">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20C5" w14:textId="77777777" w:rsidR="00597E90" w:rsidRPr="0010196A" w:rsidRDefault="00597E90" w:rsidP="00597E9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34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344C">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698CD" w14:textId="77777777" w:rsidR="00992C57" w:rsidRDefault="00992C57" w:rsidP="009B5FC2">
      <w:r>
        <w:separator/>
      </w:r>
    </w:p>
  </w:footnote>
  <w:footnote w:type="continuationSeparator" w:id="0">
    <w:p w14:paraId="260DFAD3" w14:textId="77777777" w:rsidR="00992C57" w:rsidRDefault="00992C57" w:rsidP="009B5FC2">
      <w:r>
        <w:continuationSeparator/>
      </w:r>
    </w:p>
  </w:footnote>
  <w:footnote w:id="1">
    <w:p w14:paraId="739DECCA" w14:textId="77777777" w:rsidR="00597E90" w:rsidRPr="00733DD3" w:rsidRDefault="00597E90" w:rsidP="00CA472F">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14:paraId="0C91E916" w14:textId="77777777" w:rsidR="00597E90" w:rsidRPr="00CA472F" w:rsidRDefault="00597E90" w:rsidP="00CA472F">
      <w:pPr>
        <w:autoSpaceDE w:val="0"/>
        <w:autoSpaceDN w:val="0"/>
        <w:adjustRightInd w:val="0"/>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C6B9" w14:textId="77777777" w:rsidR="00597E90" w:rsidRDefault="00992C57">
    <w:pPr>
      <w:pStyle w:val="Encabezado"/>
    </w:pPr>
    <w:r>
      <w:rPr>
        <w:noProof/>
        <w:lang w:val="es-MX" w:eastAsia="es-MX"/>
      </w:rPr>
      <w:pict w14:anchorId="50C9A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0E3A" w14:textId="77777777" w:rsidR="00597E90" w:rsidRPr="0010196A" w:rsidRDefault="00992C57" w:rsidP="00597E9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41E6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686"/>
      <w:gridCol w:w="2551"/>
      <w:gridCol w:w="2977"/>
    </w:tblGrid>
    <w:tr w:rsidR="00597E90" w:rsidRPr="008F2CCC" w14:paraId="14281CDB" w14:textId="77777777" w:rsidTr="009B5FC2">
      <w:tc>
        <w:tcPr>
          <w:tcW w:w="3686" w:type="dxa"/>
          <w:vMerge w:val="restart"/>
        </w:tcPr>
        <w:p w14:paraId="4FDAAE79" w14:textId="77777777" w:rsidR="00597E90" w:rsidRPr="008F2CCC" w:rsidRDefault="00597E90" w:rsidP="00597E9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CBB62D4" wp14:editId="3BCB47C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36424E9" w14:textId="77777777" w:rsidR="00597E90" w:rsidRPr="00664658" w:rsidRDefault="00597E90" w:rsidP="00597E9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3E8C707" w14:textId="77777777" w:rsidR="00597E90" w:rsidRPr="00664658" w:rsidRDefault="00597E90" w:rsidP="00DB7FCD">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Pr>
              <w:rFonts w:ascii="Palatino Linotype" w:hAnsi="Palatino Linotype"/>
              <w:b/>
              <w:sz w:val="22"/>
              <w:szCs w:val="22"/>
              <w:lang w:val="es-ES_tradnl"/>
            </w:rPr>
            <w:t>4242</w:t>
          </w:r>
          <w:r w:rsidRPr="00764773">
            <w:rPr>
              <w:rFonts w:ascii="Palatino Linotype" w:hAnsi="Palatino Linotype"/>
              <w:b/>
              <w:sz w:val="22"/>
              <w:szCs w:val="22"/>
              <w:lang w:val="es-ES_tradnl"/>
            </w:rPr>
            <w:t xml:space="preserve">/INFOEM/IP/RR/2020 </w:t>
          </w:r>
        </w:p>
      </w:tc>
    </w:tr>
    <w:tr w:rsidR="00597E90" w:rsidRPr="008F2CCC" w14:paraId="361C8A9A" w14:textId="77777777" w:rsidTr="009B5FC2">
      <w:tc>
        <w:tcPr>
          <w:tcW w:w="3686" w:type="dxa"/>
          <w:vMerge/>
        </w:tcPr>
        <w:p w14:paraId="61E7B1B5" w14:textId="77777777" w:rsidR="00597E90" w:rsidRPr="008F2CCC" w:rsidRDefault="00597E90" w:rsidP="00597E90">
          <w:pPr>
            <w:rPr>
              <w:rFonts w:ascii="Palatino Linotype" w:hAnsi="Palatino Linotype"/>
              <w:b/>
              <w:sz w:val="22"/>
              <w:szCs w:val="22"/>
              <w:lang w:val="es-ES_tradnl"/>
            </w:rPr>
          </w:pPr>
        </w:p>
      </w:tc>
      <w:tc>
        <w:tcPr>
          <w:tcW w:w="2551" w:type="dxa"/>
          <w:shd w:val="clear" w:color="auto" w:fill="auto"/>
        </w:tcPr>
        <w:p w14:paraId="109956C8" w14:textId="77777777" w:rsidR="00597E90" w:rsidRPr="00664658" w:rsidRDefault="00597E90" w:rsidP="00597E9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65A2EAF4" w14:textId="77777777" w:rsidR="00597E90" w:rsidRPr="00D41D47" w:rsidRDefault="00597E90" w:rsidP="00597E9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Tultitlán </w:t>
          </w:r>
        </w:p>
      </w:tc>
    </w:tr>
    <w:tr w:rsidR="00597E90" w:rsidRPr="008F2CCC" w14:paraId="7AA36E52" w14:textId="77777777" w:rsidTr="009B5FC2">
      <w:trPr>
        <w:trHeight w:val="228"/>
      </w:trPr>
      <w:tc>
        <w:tcPr>
          <w:tcW w:w="3686" w:type="dxa"/>
          <w:vMerge/>
        </w:tcPr>
        <w:p w14:paraId="7FFE085D" w14:textId="77777777" w:rsidR="00597E90" w:rsidRPr="008F2CCC" w:rsidRDefault="00597E90" w:rsidP="00597E90">
          <w:pPr>
            <w:rPr>
              <w:rFonts w:ascii="Palatino Linotype" w:hAnsi="Palatino Linotype"/>
              <w:b/>
              <w:sz w:val="22"/>
              <w:szCs w:val="22"/>
              <w:lang w:val="es-ES_tradnl"/>
            </w:rPr>
          </w:pPr>
        </w:p>
      </w:tc>
      <w:tc>
        <w:tcPr>
          <w:tcW w:w="2551" w:type="dxa"/>
          <w:shd w:val="clear" w:color="auto" w:fill="auto"/>
        </w:tcPr>
        <w:p w14:paraId="4F93D07E" w14:textId="77777777" w:rsidR="00597E90" w:rsidRPr="00664658" w:rsidRDefault="00597E90" w:rsidP="00597E9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4B26396" w14:textId="77777777" w:rsidR="00597E90" w:rsidRPr="00664658" w:rsidRDefault="00597E90" w:rsidP="00597E9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ACC314E" w14:textId="77777777" w:rsidR="00597E90" w:rsidRPr="0010196A" w:rsidRDefault="00597E90" w:rsidP="00597E9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94D6" w14:textId="77777777" w:rsidR="00597E90" w:rsidRPr="0010196A" w:rsidRDefault="00992C57">
    <w:pPr>
      <w:rPr>
        <w:rFonts w:ascii="Palatino Linotype" w:hAnsi="Palatino Linotype"/>
        <w:sz w:val="28"/>
        <w:szCs w:val="28"/>
      </w:rPr>
    </w:pPr>
    <w:r>
      <w:rPr>
        <w:rFonts w:ascii="Palatino Linotype" w:hAnsi="Palatino Linotype"/>
        <w:noProof/>
        <w:sz w:val="28"/>
        <w:szCs w:val="28"/>
        <w:lang w:eastAsia="es-MX"/>
      </w:rPr>
      <w:pict w14:anchorId="008D0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72.3pt;margin-top:-41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597E90" w:rsidRPr="008F2CCC" w14:paraId="0ECFCFDF" w14:textId="77777777" w:rsidTr="009B5FC2">
      <w:tc>
        <w:tcPr>
          <w:tcW w:w="3828" w:type="dxa"/>
          <w:vMerge w:val="restart"/>
          <w:shd w:val="clear" w:color="auto" w:fill="auto"/>
        </w:tcPr>
        <w:p w14:paraId="53B7A910" w14:textId="77777777" w:rsidR="00597E90" w:rsidRPr="008F2CCC" w:rsidRDefault="00597E90" w:rsidP="00597E9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84EFCF" wp14:editId="52F09C0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7DDA40D" w14:textId="77777777" w:rsidR="00597E90" w:rsidRPr="008F2CCC" w:rsidRDefault="00597E90" w:rsidP="00597E9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1CEB6D60" w14:textId="77777777" w:rsidR="00597E90" w:rsidRPr="008F2CCC" w:rsidRDefault="00597E90" w:rsidP="00597E90">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Pr>
              <w:rFonts w:ascii="Palatino Linotype" w:hAnsi="Palatino Linotype"/>
              <w:b/>
              <w:sz w:val="22"/>
              <w:szCs w:val="22"/>
              <w:lang w:val="es-ES_tradnl"/>
            </w:rPr>
            <w:t>4242</w:t>
          </w:r>
          <w:r w:rsidRPr="00764773">
            <w:rPr>
              <w:rFonts w:ascii="Palatino Linotype" w:hAnsi="Palatino Linotype"/>
              <w:b/>
              <w:sz w:val="22"/>
              <w:szCs w:val="22"/>
              <w:lang w:val="es-ES_tradnl"/>
            </w:rPr>
            <w:t xml:space="preserve">/INFOEM/IP/RR/2020 </w:t>
          </w:r>
        </w:p>
      </w:tc>
    </w:tr>
    <w:tr w:rsidR="00597E90" w:rsidRPr="008F2CCC" w14:paraId="0C5CCB52" w14:textId="77777777" w:rsidTr="009B5FC2">
      <w:tc>
        <w:tcPr>
          <w:tcW w:w="3828" w:type="dxa"/>
          <w:vMerge/>
          <w:shd w:val="clear" w:color="auto" w:fill="auto"/>
        </w:tcPr>
        <w:p w14:paraId="5566693D" w14:textId="77777777" w:rsidR="00597E90" w:rsidRPr="008F2CCC" w:rsidRDefault="00597E90" w:rsidP="00597E90">
          <w:pPr>
            <w:rPr>
              <w:rFonts w:ascii="Palatino Linotype" w:hAnsi="Palatino Linotype"/>
              <w:b/>
              <w:sz w:val="22"/>
              <w:szCs w:val="22"/>
              <w:lang w:val="es-ES_tradnl"/>
            </w:rPr>
          </w:pPr>
        </w:p>
      </w:tc>
      <w:tc>
        <w:tcPr>
          <w:tcW w:w="2552" w:type="dxa"/>
          <w:shd w:val="clear" w:color="auto" w:fill="auto"/>
        </w:tcPr>
        <w:p w14:paraId="54E03116" w14:textId="77777777" w:rsidR="00597E90" w:rsidRPr="008F2CCC" w:rsidRDefault="00597E90" w:rsidP="00597E9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37C7F05C" w14:textId="2206395C" w:rsidR="00597E90" w:rsidRPr="008F2CCC" w:rsidRDefault="0054344C" w:rsidP="00DB7FCD">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597E90">
            <w:rPr>
              <w:rFonts w:ascii="Palatino Linotype" w:hAnsi="Palatino Linotype"/>
              <w:b/>
              <w:sz w:val="22"/>
              <w:szCs w:val="22"/>
              <w:lang w:val="es-ES_tradnl"/>
            </w:rPr>
            <w:t xml:space="preserve"> </w:t>
          </w:r>
        </w:p>
      </w:tc>
    </w:tr>
    <w:tr w:rsidR="00597E90" w:rsidRPr="008F2CCC" w14:paraId="24639049" w14:textId="77777777" w:rsidTr="009B5FC2">
      <w:trPr>
        <w:trHeight w:val="228"/>
      </w:trPr>
      <w:tc>
        <w:tcPr>
          <w:tcW w:w="3828" w:type="dxa"/>
          <w:vMerge/>
          <w:shd w:val="clear" w:color="auto" w:fill="auto"/>
        </w:tcPr>
        <w:p w14:paraId="5EF0D0B8" w14:textId="77777777" w:rsidR="00597E90" w:rsidRPr="008F2CCC" w:rsidRDefault="00597E90" w:rsidP="00597E90">
          <w:pPr>
            <w:rPr>
              <w:rFonts w:ascii="Palatino Linotype" w:hAnsi="Palatino Linotype"/>
              <w:b/>
              <w:sz w:val="22"/>
              <w:szCs w:val="22"/>
              <w:lang w:val="es-ES_tradnl"/>
            </w:rPr>
          </w:pPr>
        </w:p>
      </w:tc>
      <w:tc>
        <w:tcPr>
          <w:tcW w:w="2552" w:type="dxa"/>
          <w:shd w:val="clear" w:color="auto" w:fill="auto"/>
        </w:tcPr>
        <w:p w14:paraId="57840B11" w14:textId="77777777" w:rsidR="00597E90" w:rsidRPr="008F2CCC" w:rsidRDefault="00597E90" w:rsidP="00597E9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7FA97E69" w14:textId="77777777" w:rsidR="00597E90" w:rsidRPr="00E109F0" w:rsidRDefault="00597E90" w:rsidP="00597E9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Tultitlán </w:t>
          </w:r>
        </w:p>
      </w:tc>
    </w:tr>
    <w:tr w:rsidR="00597E90" w:rsidRPr="008F2CCC" w14:paraId="02CC5346" w14:textId="77777777" w:rsidTr="009B5FC2">
      <w:tc>
        <w:tcPr>
          <w:tcW w:w="3828" w:type="dxa"/>
          <w:vMerge/>
          <w:shd w:val="clear" w:color="auto" w:fill="auto"/>
        </w:tcPr>
        <w:p w14:paraId="1AA30A07" w14:textId="77777777" w:rsidR="00597E90" w:rsidRPr="008F2CCC" w:rsidRDefault="00597E90" w:rsidP="00597E90">
          <w:pPr>
            <w:rPr>
              <w:rFonts w:ascii="Palatino Linotype" w:hAnsi="Palatino Linotype"/>
              <w:b/>
              <w:sz w:val="22"/>
              <w:szCs w:val="22"/>
              <w:lang w:val="es-ES_tradnl"/>
            </w:rPr>
          </w:pPr>
        </w:p>
      </w:tc>
      <w:tc>
        <w:tcPr>
          <w:tcW w:w="2552" w:type="dxa"/>
          <w:shd w:val="clear" w:color="auto" w:fill="auto"/>
        </w:tcPr>
        <w:p w14:paraId="7BC46949" w14:textId="77777777" w:rsidR="00597E90" w:rsidRPr="008F2CCC" w:rsidRDefault="00597E90" w:rsidP="00597E9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3907FEF2" w14:textId="77777777" w:rsidR="00597E90" w:rsidRPr="008F2CCC" w:rsidRDefault="00597E90" w:rsidP="00597E9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3A3513C" w14:textId="77777777" w:rsidR="00597E90" w:rsidRPr="0010196A" w:rsidRDefault="00597E90" w:rsidP="00597E9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6007A"/>
    <w:multiLevelType w:val="multilevel"/>
    <w:tmpl w:val="06D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C2"/>
    <w:rsid w:val="00054000"/>
    <w:rsid w:val="001B510D"/>
    <w:rsid w:val="001C1503"/>
    <w:rsid w:val="00201D8D"/>
    <w:rsid w:val="00372EE1"/>
    <w:rsid w:val="004E27D7"/>
    <w:rsid w:val="0054344C"/>
    <w:rsid w:val="0056094E"/>
    <w:rsid w:val="00597E90"/>
    <w:rsid w:val="005D1965"/>
    <w:rsid w:val="005F1739"/>
    <w:rsid w:val="006B6C89"/>
    <w:rsid w:val="007C77E0"/>
    <w:rsid w:val="00874B3E"/>
    <w:rsid w:val="008C15B0"/>
    <w:rsid w:val="009668E6"/>
    <w:rsid w:val="00992C57"/>
    <w:rsid w:val="009B5FC2"/>
    <w:rsid w:val="00A1527B"/>
    <w:rsid w:val="00B05C89"/>
    <w:rsid w:val="00B3563F"/>
    <w:rsid w:val="00C03767"/>
    <w:rsid w:val="00C34FEB"/>
    <w:rsid w:val="00C70529"/>
    <w:rsid w:val="00CA472F"/>
    <w:rsid w:val="00D83020"/>
    <w:rsid w:val="00DB7FCD"/>
    <w:rsid w:val="00E37ADE"/>
    <w:rsid w:val="00EC3C7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66C013A"/>
  <w15:docId w15:val="{8A9E26A5-3B59-4015-98C1-B0FA324B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FC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FC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B5FC2"/>
    <w:rPr>
      <w:rFonts w:eastAsiaTheme="minorEastAsia"/>
      <w:sz w:val="24"/>
      <w:szCs w:val="24"/>
      <w:lang w:val="es-ES_tradnl" w:eastAsia="es-ES"/>
    </w:rPr>
  </w:style>
  <w:style w:type="paragraph" w:styleId="Piedepgina">
    <w:name w:val="footer"/>
    <w:basedOn w:val="Normal"/>
    <w:link w:val="PiedepginaCar"/>
    <w:uiPriority w:val="99"/>
    <w:unhideWhenUsed/>
    <w:rsid w:val="009B5FC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B5FC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B5FC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B5FC2"/>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9B5FC2"/>
    <w:rPr>
      <w:vertAlign w:val="superscript"/>
    </w:rPr>
  </w:style>
  <w:style w:type="paragraph" w:styleId="Textonotapie">
    <w:name w:val="footnote text"/>
    <w:basedOn w:val="Normal"/>
    <w:link w:val="TextonotapieCar"/>
    <w:uiPriority w:val="99"/>
    <w:semiHidden/>
    <w:unhideWhenUsed/>
    <w:rsid w:val="009B5FC2"/>
    <w:rPr>
      <w:sz w:val="20"/>
      <w:szCs w:val="20"/>
    </w:rPr>
  </w:style>
  <w:style w:type="character" w:customStyle="1" w:styleId="TextonotapieCar">
    <w:name w:val="Texto nota pie Car"/>
    <w:basedOn w:val="Fuentedeprrafopredeter"/>
    <w:link w:val="Textonotapie"/>
    <w:uiPriority w:val="99"/>
    <w:semiHidden/>
    <w:rsid w:val="009B5FC2"/>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DB7FCD"/>
    <w:rPr>
      <w:color w:val="0000FF"/>
      <w:u w:val="single"/>
    </w:rPr>
  </w:style>
  <w:style w:type="character" w:styleId="Refdecomentario">
    <w:name w:val="annotation reference"/>
    <w:basedOn w:val="Fuentedeprrafopredeter"/>
    <w:uiPriority w:val="99"/>
    <w:semiHidden/>
    <w:unhideWhenUsed/>
    <w:rsid w:val="00C70529"/>
    <w:rPr>
      <w:sz w:val="16"/>
      <w:szCs w:val="16"/>
    </w:rPr>
  </w:style>
  <w:style w:type="paragraph" w:styleId="Textocomentario">
    <w:name w:val="annotation text"/>
    <w:basedOn w:val="Normal"/>
    <w:link w:val="TextocomentarioCar"/>
    <w:uiPriority w:val="99"/>
    <w:semiHidden/>
    <w:unhideWhenUsed/>
    <w:rsid w:val="00C70529"/>
    <w:rPr>
      <w:sz w:val="20"/>
      <w:szCs w:val="20"/>
    </w:rPr>
  </w:style>
  <w:style w:type="character" w:customStyle="1" w:styleId="TextocomentarioCar">
    <w:name w:val="Texto comentario Car"/>
    <w:basedOn w:val="Fuentedeprrafopredeter"/>
    <w:link w:val="Textocomentario"/>
    <w:uiPriority w:val="99"/>
    <w:semiHidden/>
    <w:rsid w:val="00C7052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0529"/>
    <w:rPr>
      <w:b/>
      <w:bCs/>
    </w:rPr>
  </w:style>
  <w:style w:type="character" w:customStyle="1" w:styleId="AsuntodelcomentarioCar">
    <w:name w:val="Asunto del comentario Car"/>
    <w:basedOn w:val="TextocomentarioCar"/>
    <w:link w:val="Asuntodelcomentario"/>
    <w:uiPriority w:val="99"/>
    <w:semiHidden/>
    <w:rsid w:val="00C7052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705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97588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3438</Words>
  <Characters>18909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9</cp:revision>
  <dcterms:created xsi:type="dcterms:W3CDTF">2020-11-25T23:58:00Z</dcterms:created>
  <dcterms:modified xsi:type="dcterms:W3CDTF">2020-12-09T18:47:00Z</dcterms:modified>
</cp:coreProperties>
</file>