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DC2C114" w:rsidR="00457BB8" w:rsidRPr="00A3350A" w:rsidRDefault="00457BB8" w:rsidP="004130C4">
      <w:pPr>
        <w:spacing w:line="360" w:lineRule="auto"/>
        <w:jc w:val="both"/>
        <w:rPr>
          <w:rFonts w:ascii="Palatino Linotype" w:hAnsi="Palatino Linotype"/>
        </w:rPr>
      </w:pPr>
      <w:r w:rsidRPr="00A3350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B323A" w:rsidRPr="00A3350A">
        <w:rPr>
          <w:rFonts w:ascii="Palatino Linotype" w:hAnsi="Palatino Linotype"/>
        </w:rPr>
        <w:t xml:space="preserve">dos de diciembre </w:t>
      </w:r>
      <w:r w:rsidRPr="00A3350A">
        <w:rPr>
          <w:rFonts w:ascii="Palatino Linotype" w:hAnsi="Palatino Linotype"/>
        </w:rPr>
        <w:t>de dos mil veinte.</w:t>
      </w:r>
    </w:p>
    <w:p w14:paraId="28464D58" w14:textId="77777777" w:rsidR="00457BB8" w:rsidRPr="00A3350A" w:rsidRDefault="00457BB8" w:rsidP="004130C4">
      <w:pPr>
        <w:spacing w:line="360" w:lineRule="auto"/>
        <w:jc w:val="both"/>
        <w:rPr>
          <w:rFonts w:ascii="Palatino Linotype" w:hAnsi="Palatino Linotype"/>
        </w:rPr>
      </w:pPr>
    </w:p>
    <w:p w14:paraId="2C11FACB" w14:textId="659BD4A8" w:rsidR="00457BB8" w:rsidRPr="00A3350A" w:rsidRDefault="00457BB8" w:rsidP="004130C4">
      <w:pPr>
        <w:spacing w:line="360" w:lineRule="auto"/>
        <w:jc w:val="both"/>
        <w:rPr>
          <w:rFonts w:ascii="Palatino Linotype" w:hAnsi="Palatino Linotype"/>
          <w:b/>
        </w:rPr>
      </w:pPr>
      <w:r w:rsidRPr="00A3350A">
        <w:rPr>
          <w:rFonts w:ascii="Palatino Linotype" w:hAnsi="Palatino Linotype"/>
          <w:b/>
        </w:rPr>
        <w:t>VISTO</w:t>
      </w:r>
      <w:r w:rsidRPr="00A3350A">
        <w:rPr>
          <w:rFonts w:ascii="Palatino Linotype" w:hAnsi="Palatino Linotype"/>
        </w:rPr>
        <w:t xml:space="preserve"> el expediente formado con motivo del recurso de revisión </w:t>
      </w:r>
      <w:r w:rsidR="00F621F3" w:rsidRPr="00A3350A">
        <w:rPr>
          <w:rFonts w:ascii="Palatino Linotype" w:hAnsi="Palatino Linotype"/>
          <w:b/>
        </w:rPr>
        <w:t>0</w:t>
      </w:r>
      <w:r w:rsidR="00FB323A" w:rsidRPr="00A3350A">
        <w:rPr>
          <w:rFonts w:ascii="Palatino Linotype" w:hAnsi="Palatino Linotype"/>
          <w:b/>
        </w:rPr>
        <w:t>4502</w:t>
      </w:r>
      <w:r w:rsidRPr="00A3350A">
        <w:rPr>
          <w:rFonts w:ascii="Palatino Linotype" w:hAnsi="Palatino Linotype"/>
          <w:b/>
        </w:rPr>
        <w:t>/INFOEM/IP/RR/2020</w:t>
      </w:r>
      <w:r w:rsidRPr="00A3350A">
        <w:rPr>
          <w:rFonts w:ascii="Palatino Linotype" w:hAnsi="Palatino Linotype"/>
        </w:rPr>
        <w:t>, promovido por</w:t>
      </w:r>
      <w:r w:rsidR="00FB323A" w:rsidRPr="00A3350A">
        <w:rPr>
          <w:rFonts w:ascii="Palatino Linotype" w:hAnsi="Palatino Linotype"/>
        </w:rPr>
        <w:t xml:space="preserve"> el C. </w:t>
      </w:r>
      <w:bookmarkStart w:id="0" w:name="_GoBack"/>
      <w:proofErr w:type="spellStart"/>
      <w:r w:rsidR="000137DD" w:rsidRPr="000137DD">
        <w:rPr>
          <w:rFonts w:ascii="Palatino Linotype" w:hAnsi="Palatino Linotype"/>
          <w:b/>
        </w:rPr>
        <w:t>Xxxxxx</w:t>
      </w:r>
      <w:proofErr w:type="spellEnd"/>
      <w:r w:rsidR="000137DD" w:rsidRPr="000137DD">
        <w:rPr>
          <w:rFonts w:ascii="Palatino Linotype" w:hAnsi="Palatino Linotype"/>
          <w:b/>
        </w:rPr>
        <w:t xml:space="preserve"> </w:t>
      </w:r>
      <w:proofErr w:type="spellStart"/>
      <w:r w:rsidR="000137DD" w:rsidRPr="000137DD">
        <w:rPr>
          <w:rFonts w:ascii="Palatino Linotype" w:hAnsi="Palatino Linotype"/>
          <w:b/>
        </w:rPr>
        <w:t>Xxxxx</w:t>
      </w:r>
      <w:proofErr w:type="spellEnd"/>
      <w:r w:rsidR="000137DD" w:rsidRPr="000137DD">
        <w:rPr>
          <w:rFonts w:ascii="Palatino Linotype" w:hAnsi="Palatino Linotype"/>
          <w:b/>
        </w:rPr>
        <w:t xml:space="preserve"> </w:t>
      </w:r>
      <w:proofErr w:type="spellStart"/>
      <w:r w:rsidR="000137DD" w:rsidRPr="000137DD">
        <w:rPr>
          <w:rFonts w:ascii="Palatino Linotype" w:hAnsi="Palatino Linotype"/>
          <w:b/>
        </w:rPr>
        <w:t>Xxxxx</w:t>
      </w:r>
      <w:proofErr w:type="spellEnd"/>
      <w:r w:rsidR="000137DD" w:rsidRPr="000137DD">
        <w:rPr>
          <w:rFonts w:ascii="Palatino Linotype" w:hAnsi="Palatino Linotype"/>
          <w:b/>
        </w:rPr>
        <w:t xml:space="preserve"> </w:t>
      </w:r>
      <w:proofErr w:type="spellStart"/>
      <w:r w:rsidR="000137DD" w:rsidRPr="000137DD">
        <w:rPr>
          <w:rFonts w:ascii="Palatino Linotype" w:hAnsi="Palatino Linotype"/>
          <w:b/>
        </w:rPr>
        <w:t>Xxxxxxxx</w:t>
      </w:r>
      <w:bookmarkEnd w:id="0"/>
      <w:proofErr w:type="spellEnd"/>
      <w:r w:rsidRPr="00A3350A">
        <w:rPr>
          <w:rFonts w:ascii="Palatino Linotype" w:hAnsi="Palatino Linotype" w:cs="Arial"/>
          <w:b/>
        </w:rPr>
        <w:t xml:space="preserve">, </w:t>
      </w:r>
      <w:r w:rsidRPr="00A3350A">
        <w:rPr>
          <w:rFonts w:ascii="Palatino Linotype" w:hAnsi="Palatino Linotype" w:cs="Arial"/>
        </w:rPr>
        <w:t>en lo sucesivo</w:t>
      </w:r>
      <w:r w:rsidRPr="00A3350A">
        <w:rPr>
          <w:rFonts w:ascii="Palatino Linotype" w:hAnsi="Palatino Linotype" w:cs="Arial"/>
          <w:b/>
        </w:rPr>
        <w:t xml:space="preserve"> </w:t>
      </w:r>
      <w:r w:rsidR="00D900CC" w:rsidRPr="00A3350A">
        <w:rPr>
          <w:rFonts w:ascii="Palatino Linotype" w:hAnsi="Palatino Linotype" w:cs="Arial"/>
          <w:b/>
        </w:rPr>
        <w:t xml:space="preserve">EL </w:t>
      </w:r>
      <w:r w:rsidRPr="00A3350A">
        <w:rPr>
          <w:rFonts w:ascii="Palatino Linotype" w:hAnsi="Palatino Linotype" w:cs="Arial"/>
          <w:b/>
        </w:rPr>
        <w:t>RECURRENTE,</w:t>
      </w:r>
      <w:r w:rsidRPr="00A3350A">
        <w:rPr>
          <w:rFonts w:ascii="Palatino Linotype" w:hAnsi="Palatino Linotype"/>
        </w:rPr>
        <w:t xml:space="preserve"> en contra de la respuesta emitida por el </w:t>
      </w:r>
      <w:r w:rsidR="00740BA5" w:rsidRPr="00A3350A">
        <w:rPr>
          <w:rFonts w:ascii="Palatino Linotype" w:hAnsi="Palatino Linotype"/>
          <w:b/>
        </w:rPr>
        <w:t xml:space="preserve">Ayuntamiento de </w:t>
      </w:r>
      <w:r w:rsidR="00FB323A" w:rsidRPr="00A3350A">
        <w:rPr>
          <w:rFonts w:ascii="Palatino Linotype" w:hAnsi="Palatino Linotype"/>
          <w:b/>
        </w:rPr>
        <w:t>Tecámac</w:t>
      </w:r>
      <w:r w:rsidRPr="00A3350A">
        <w:rPr>
          <w:rFonts w:ascii="Palatino Linotype" w:hAnsi="Palatino Linotype"/>
          <w:b/>
        </w:rPr>
        <w:t xml:space="preserve">, </w:t>
      </w:r>
      <w:r w:rsidRPr="00A3350A">
        <w:rPr>
          <w:rFonts w:ascii="Palatino Linotype" w:hAnsi="Palatino Linotype"/>
        </w:rPr>
        <w:t xml:space="preserve">en lo sucesivo </w:t>
      </w:r>
      <w:r w:rsidRPr="00A3350A">
        <w:rPr>
          <w:rFonts w:ascii="Palatino Linotype" w:hAnsi="Palatino Linotype"/>
          <w:b/>
        </w:rPr>
        <w:t>EL SUJETO OBLIGADO</w:t>
      </w:r>
      <w:r w:rsidRPr="00A3350A">
        <w:rPr>
          <w:rFonts w:ascii="Palatino Linotype" w:hAnsi="Palatino Linotype"/>
        </w:rPr>
        <w:t xml:space="preserve">, se procede a dictar la presente resolución con base en lo siguiente: </w:t>
      </w:r>
    </w:p>
    <w:p w14:paraId="48CEFEB5" w14:textId="77777777" w:rsidR="00457BB8" w:rsidRPr="00A3350A" w:rsidRDefault="00457BB8" w:rsidP="004130C4">
      <w:pPr>
        <w:jc w:val="center"/>
        <w:rPr>
          <w:rFonts w:ascii="Palatino Linotype" w:hAnsi="Palatino Linotype"/>
        </w:rPr>
      </w:pPr>
    </w:p>
    <w:p w14:paraId="480E521A" w14:textId="77777777" w:rsidR="00457BB8" w:rsidRPr="00A3350A" w:rsidRDefault="00457BB8" w:rsidP="004130C4">
      <w:pPr>
        <w:jc w:val="center"/>
        <w:rPr>
          <w:rFonts w:ascii="Palatino Linotype" w:hAnsi="Palatino Linotype"/>
          <w:b/>
          <w:bCs/>
          <w:spacing w:val="40"/>
          <w:sz w:val="28"/>
        </w:rPr>
      </w:pPr>
      <w:r w:rsidRPr="00A3350A">
        <w:rPr>
          <w:rFonts w:ascii="Palatino Linotype" w:hAnsi="Palatino Linotype"/>
          <w:b/>
          <w:bCs/>
          <w:spacing w:val="40"/>
          <w:sz w:val="28"/>
        </w:rPr>
        <w:t>RESULTANDO</w:t>
      </w:r>
    </w:p>
    <w:p w14:paraId="68707BF2" w14:textId="77777777" w:rsidR="00457BB8" w:rsidRPr="00A3350A" w:rsidRDefault="00457BB8" w:rsidP="004130C4">
      <w:pPr>
        <w:jc w:val="center"/>
        <w:rPr>
          <w:rFonts w:ascii="Palatino Linotype" w:hAnsi="Palatino Linotype"/>
          <w:b/>
          <w:bCs/>
          <w:spacing w:val="40"/>
        </w:rPr>
      </w:pPr>
    </w:p>
    <w:p w14:paraId="3E4FDE36" w14:textId="485607D4" w:rsidR="00457BB8" w:rsidRPr="00A3350A" w:rsidRDefault="00457BB8" w:rsidP="00740BA5">
      <w:pPr>
        <w:spacing w:line="360" w:lineRule="auto"/>
        <w:jc w:val="both"/>
        <w:rPr>
          <w:rFonts w:ascii="Palatino Linotype" w:hAnsi="Palatino Linotype" w:cs="Arial"/>
          <w:b/>
          <w:bCs/>
          <w:lang w:val="es-ES"/>
        </w:rPr>
      </w:pPr>
      <w:r w:rsidRPr="00A3350A">
        <w:rPr>
          <w:rFonts w:ascii="Palatino Linotype" w:hAnsi="Palatino Linotype"/>
          <w:b/>
          <w:sz w:val="28"/>
          <w:szCs w:val="28"/>
        </w:rPr>
        <w:t xml:space="preserve">I. </w:t>
      </w:r>
      <w:r w:rsidRPr="00A3350A">
        <w:rPr>
          <w:rFonts w:ascii="Palatino Linotype" w:hAnsi="Palatino Linotype" w:cs="Arial"/>
        </w:rPr>
        <w:t xml:space="preserve">En </w:t>
      </w:r>
      <w:r w:rsidRPr="00A3350A">
        <w:rPr>
          <w:rFonts w:ascii="Palatino Linotype" w:hAnsi="Palatino Linotype" w:cs="Arial"/>
          <w:lang w:val="es-ES"/>
        </w:rPr>
        <w:t>fecha</w:t>
      </w:r>
      <w:r w:rsidR="00A829E4" w:rsidRPr="00A3350A">
        <w:rPr>
          <w:rFonts w:ascii="Palatino Linotype" w:hAnsi="Palatino Linotype" w:cs="Arial"/>
          <w:lang w:val="es-ES"/>
        </w:rPr>
        <w:t xml:space="preserve"> </w:t>
      </w:r>
      <w:r w:rsidR="00740BA5" w:rsidRPr="00A3350A">
        <w:rPr>
          <w:rFonts w:ascii="Palatino Linotype" w:hAnsi="Palatino Linotype" w:cs="Arial"/>
          <w:lang w:val="es-ES"/>
        </w:rPr>
        <w:t xml:space="preserve">ocho de </w:t>
      </w:r>
      <w:r w:rsidR="00FB323A" w:rsidRPr="00A3350A">
        <w:rPr>
          <w:rFonts w:ascii="Palatino Linotype" w:hAnsi="Palatino Linotype" w:cs="Arial"/>
          <w:lang w:val="es-ES"/>
        </w:rPr>
        <w:t>octubre d</w:t>
      </w:r>
      <w:r w:rsidR="00A829E4" w:rsidRPr="00A3350A">
        <w:rPr>
          <w:rFonts w:ascii="Palatino Linotype" w:hAnsi="Palatino Linotype" w:cs="Arial"/>
          <w:lang w:val="es-ES"/>
        </w:rPr>
        <w:t xml:space="preserve">e dos mil veinte, </w:t>
      </w:r>
      <w:r w:rsidR="00A829E4" w:rsidRPr="00A3350A">
        <w:rPr>
          <w:rFonts w:ascii="Palatino Linotype" w:hAnsi="Palatino Linotype"/>
          <w:b/>
          <w:lang w:val="es-ES"/>
        </w:rPr>
        <w:t>EL RECURRENTE</w:t>
      </w:r>
      <w:r w:rsidR="00A829E4" w:rsidRPr="00A3350A">
        <w:rPr>
          <w:rFonts w:ascii="Palatino Linotype" w:hAnsi="Palatino Linotype" w:cs="Arial"/>
          <w:lang w:val="es-ES"/>
        </w:rPr>
        <w:t xml:space="preserve"> </w:t>
      </w:r>
      <w:r w:rsidR="00A829E4" w:rsidRPr="00A3350A">
        <w:rPr>
          <w:rFonts w:ascii="Palatino Linotype" w:hAnsi="Palatino Linotype" w:cs="Arial"/>
        </w:rPr>
        <w:t xml:space="preserve">presentó a través del Sistema de Acceso a la Información Mexiquense, en lo subsecuente </w:t>
      </w:r>
      <w:r w:rsidR="00A829E4" w:rsidRPr="00A3350A">
        <w:rPr>
          <w:rFonts w:ascii="Palatino Linotype" w:hAnsi="Palatino Linotype" w:cs="Arial"/>
          <w:b/>
        </w:rPr>
        <w:t>EL SAIMEX</w:t>
      </w:r>
      <w:r w:rsidR="00A829E4" w:rsidRPr="00A3350A">
        <w:rPr>
          <w:rFonts w:ascii="Palatino Linotype" w:hAnsi="Palatino Linotype" w:cs="Arial"/>
        </w:rPr>
        <w:t xml:space="preserve"> ante </w:t>
      </w:r>
      <w:r w:rsidR="00A829E4" w:rsidRPr="00A3350A">
        <w:rPr>
          <w:rFonts w:ascii="Palatino Linotype" w:hAnsi="Palatino Linotype" w:cs="Arial"/>
          <w:b/>
        </w:rPr>
        <w:t>EL SUJETO OBLIGADO</w:t>
      </w:r>
      <w:r w:rsidR="00A829E4" w:rsidRPr="00A3350A">
        <w:rPr>
          <w:rFonts w:ascii="Palatino Linotype" w:hAnsi="Palatino Linotype" w:cs="Arial"/>
          <w:lang w:val="es-ES"/>
        </w:rPr>
        <w:t xml:space="preserve">, </w:t>
      </w:r>
      <w:r w:rsidR="00740BA5" w:rsidRPr="00A3350A">
        <w:rPr>
          <w:rFonts w:ascii="Palatino Linotype" w:hAnsi="Palatino Linotype" w:cs="Arial"/>
          <w:lang w:val="es-ES"/>
        </w:rPr>
        <w:t>la solicitud de acceso a la información pública, a la que se le asignó el número de expediente</w:t>
      </w:r>
      <w:r w:rsidRPr="00A3350A">
        <w:rPr>
          <w:rFonts w:ascii="Palatino Linotype" w:hAnsi="Palatino Linotype" w:cs="Arial"/>
          <w:lang w:val="es-ES"/>
        </w:rPr>
        <w:t xml:space="preserve"> </w:t>
      </w:r>
      <w:r w:rsidR="00FB323A" w:rsidRPr="00A3350A">
        <w:rPr>
          <w:rFonts w:ascii="Palatino Linotype" w:hAnsi="Palatino Linotype" w:cs="Arial"/>
          <w:b/>
        </w:rPr>
        <w:t>00349/TECAMAC/IP/2020</w:t>
      </w:r>
      <w:r w:rsidRPr="00A3350A">
        <w:rPr>
          <w:rFonts w:ascii="Palatino Linotype" w:hAnsi="Palatino Linotype" w:cs="Arial"/>
          <w:lang w:val="es-ES"/>
        </w:rPr>
        <w:t>, mediante la cual solicitó:</w:t>
      </w:r>
    </w:p>
    <w:p w14:paraId="190C9BA8" w14:textId="77777777" w:rsidR="00457BB8" w:rsidRPr="00A3350A" w:rsidRDefault="00457BB8" w:rsidP="004130C4">
      <w:pPr>
        <w:tabs>
          <w:tab w:val="left" w:pos="851"/>
        </w:tabs>
        <w:ind w:left="851" w:right="901"/>
        <w:jc w:val="both"/>
        <w:rPr>
          <w:rFonts w:ascii="Palatino Linotype" w:hAnsi="Palatino Linotype" w:cs="Arial"/>
          <w:i/>
          <w:sz w:val="22"/>
          <w:szCs w:val="22"/>
        </w:rPr>
      </w:pPr>
    </w:p>
    <w:p w14:paraId="13BC2DF0" w14:textId="639EDFC9" w:rsidR="00457BB8" w:rsidRPr="00A3350A" w:rsidRDefault="00457BB8" w:rsidP="004130C4">
      <w:pPr>
        <w:tabs>
          <w:tab w:val="left" w:pos="851"/>
        </w:tabs>
        <w:ind w:left="851" w:right="901"/>
        <w:jc w:val="both"/>
        <w:rPr>
          <w:rFonts w:ascii="Palatino Linotype" w:hAnsi="Palatino Linotype" w:cs="Arial"/>
          <w:i/>
          <w:sz w:val="22"/>
          <w:szCs w:val="22"/>
        </w:rPr>
      </w:pPr>
      <w:r w:rsidRPr="00A3350A">
        <w:rPr>
          <w:rFonts w:ascii="Palatino Linotype" w:hAnsi="Palatino Linotype" w:cs="Arial"/>
          <w:i/>
          <w:sz w:val="22"/>
          <w:szCs w:val="22"/>
        </w:rPr>
        <w:t>“</w:t>
      </w:r>
      <w:r w:rsidR="00FB323A" w:rsidRPr="00A3350A">
        <w:rPr>
          <w:rFonts w:ascii="Palatino Linotype" w:hAnsi="Palatino Linotype" w:cs="Arial"/>
          <w:i/>
          <w:sz w:val="22"/>
          <w:szCs w:val="22"/>
        </w:rPr>
        <w:t xml:space="preserve">Solicitó la información de mis evaluaciones de control y confianza que </w:t>
      </w:r>
      <w:proofErr w:type="spellStart"/>
      <w:r w:rsidR="00FB323A" w:rsidRPr="00A3350A">
        <w:rPr>
          <w:rFonts w:ascii="Palatino Linotype" w:hAnsi="Palatino Linotype" w:cs="Arial"/>
          <w:i/>
          <w:sz w:val="22"/>
          <w:szCs w:val="22"/>
        </w:rPr>
        <w:t>realize</w:t>
      </w:r>
      <w:proofErr w:type="spellEnd"/>
      <w:r w:rsidR="00FB323A" w:rsidRPr="00A3350A">
        <w:rPr>
          <w:rFonts w:ascii="Palatino Linotype" w:hAnsi="Palatino Linotype" w:cs="Arial"/>
          <w:i/>
          <w:sz w:val="22"/>
          <w:szCs w:val="22"/>
        </w:rPr>
        <w:t xml:space="preserve"> en la convocatoria para policía municipal de </w:t>
      </w:r>
      <w:proofErr w:type="spellStart"/>
      <w:r w:rsidR="00FB323A" w:rsidRPr="00A3350A">
        <w:rPr>
          <w:rFonts w:ascii="Palatino Linotype" w:hAnsi="Palatino Linotype" w:cs="Arial"/>
          <w:i/>
          <w:sz w:val="22"/>
          <w:szCs w:val="22"/>
        </w:rPr>
        <w:t>tecamac</w:t>
      </w:r>
      <w:proofErr w:type="spellEnd"/>
      <w:r w:rsidR="00FB323A" w:rsidRPr="00A3350A">
        <w:rPr>
          <w:rFonts w:ascii="Palatino Linotype" w:hAnsi="Palatino Linotype" w:cs="Arial"/>
          <w:i/>
          <w:sz w:val="22"/>
          <w:szCs w:val="22"/>
        </w:rPr>
        <w:t xml:space="preserve"> que </w:t>
      </w:r>
      <w:proofErr w:type="spellStart"/>
      <w:r w:rsidR="00FB323A" w:rsidRPr="00A3350A">
        <w:rPr>
          <w:rFonts w:ascii="Palatino Linotype" w:hAnsi="Palatino Linotype" w:cs="Arial"/>
          <w:i/>
          <w:sz w:val="22"/>
          <w:szCs w:val="22"/>
        </w:rPr>
        <w:t>realize</w:t>
      </w:r>
      <w:proofErr w:type="spellEnd"/>
      <w:r w:rsidR="00FB323A" w:rsidRPr="00A3350A">
        <w:rPr>
          <w:rFonts w:ascii="Palatino Linotype" w:hAnsi="Palatino Linotype" w:cs="Arial"/>
          <w:i/>
          <w:sz w:val="22"/>
          <w:szCs w:val="22"/>
        </w:rPr>
        <w:t xml:space="preserve"> el día 7 de agosto 2020 y el 2 de septiembre 2020 para la </w:t>
      </w:r>
      <w:proofErr w:type="spellStart"/>
      <w:r w:rsidR="00FB323A" w:rsidRPr="00A3350A">
        <w:rPr>
          <w:rFonts w:ascii="Palatino Linotype" w:hAnsi="Palatino Linotype" w:cs="Arial"/>
          <w:i/>
          <w:sz w:val="22"/>
          <w:szCs w:val="22"/>
        </w:rPr>
        <w:t>comisaria</w:t>
      </w:r>
      <w:proofErr w:type="spellEnd"/>
      <w:r w:rsidR="00FB323A" w:rsidRPr="00A3350A">
        <w:rPr>
          <w:rFonts w:ascii="Palatino Linotype" w:hAnsi="Palatino Linotype" w:cs="Arial"/>
          <w:i/>
          <w:sz w:val="22"/>
          <w:szCs w:val="22"/>
        </w:rPr>
        <w:t xml:space="preserve"> general de seguridad y tránsito municipal </w:t>
      </w:r>
      <w:proofErr w:type="spellStart"/>
      <w:r w:rsidR="00FB323A" w:rsidRPr="00A3350A">
        <w:rPr>
          <w:rFonts w:ascii="Palatino Linotype" w:hAnsi="Palatino Linotype" w:cs="Arial"/>
          <w:i/>
          <w:sz w:val="22"/>
          <w:szCs w:val="22"/>
        </w:rPr>
        <w:t>Responotables</w:t>
      </w:r>
      <w:proofErr w:type="spellEnd"/>
      <w:r w:rsidR="00FB323A" w:rsidRPr="00A3350A">
        <w:rPr>
          <w:rFonts w:ascii="Palatino Linotype" w:hAnsi="Palatino Linotype" w:cs="Arial"/>
          <w:i/>
          <w:sz w:val="22"/>
          <w:szCs w:val="22"/>
        </w:rPr>
        <w:t xml:space="preserve"> del trámite Luis Arturo </w:t>
      </w:r>
      <w:proofErr w:type="spellStart"/>
      <w:r w:rsidR="00FB323A" w:rsidRPr="00A3350A">
        <w:rPr>
          <w:rFonts w:ascii="Palatino Linotype" w:hAnsi="Palatino Linotype" w:cs="Arial"/>
          <w:i/>
          <w:sz w:val="22"/>
          <w:szCs w:val="22"/>
        </w:rPr>
        <w:t>Aragon</w:t>
      </w:r>
      <w:proofErr w:type="spellEnd"/>
      <w:r w:rsidR="00FB323A" w:rsidRPr="00A3350A">
        <w:rPr>
          <w:rFonts w:ascii="Palatino Linotype" w:hAnsi="Palatino Linotype" w:cs="Arial"/>
          <w:i/>
          <w:sz w:val="22"/>
          <w:szCs w:val="22"/>
        </w:rPr>
        <w:t xml:space="preserve"> Orozco Secretario Técnico del consejo municipal de seguridad pública de </w:t>
      </w:r>
      <w:proofErr w:type="spellStart"/>
      <w:r w:rsidR="00FB323A" w:rsidRPr="00A3350A">
        <w:rPr>
          <w:rFonts w:ascii="Palatino Linotype" w:hAnsi="Palatino Linotype" w:cs="Arial"/>
          <w:i/>
          <w:sz w:val="22"/>
          <w:szCs w:val="22"/>
        </w:rPr>
        <w:t>tecamac</w:t>
      </w:r>
      <w:proofErr w:type="spellEnd"/>
      <w:r w:rsidR="00FB323A" w:rsidRPr="00A3350A">
        <w:rPr>
          <w:rFonts w:ascii="Palatino Linotype" w:hAnsi="Palatino Linotype" w:cs="Arial"/>
          <w:i/>
          <w:sz w:val="22"/>
          <w:szCs w:val="22"/>
        </w:rPr>
        <w:t xml:space="preserve"> adjunto documento de la programación de evaluación Responsable del </w:t>
      </w:r>
      <w:proofErr w:type="spellStart"/>
      <w:r w:rsidR="00FB323A" w:rsidRPr="00A3350A">
        <w:rPr>
          <w:rFonts w:ascii="Palatino Linotype" w:hAnsi="Palatino Linotype" w:cs="Arial"/>
          <w:i/>
          <w:sz w:val="22"/>
          <w:szCs w:val="22"/>
        </w:rPr>
        <w:t>arae</w:t>
      </w:r>
      <w:proofErr w:type="spellEnd"/>
      <w:r w:rsidR="00740BA5" w:rsidRPr="00A3350A">
        <w:rPr>
          <w:rFonts w:ascii="Palatino Linotype" w:hAnsi="Palatino Linotype" w:cs="Arial"/>
          <w:i/>
          <w:sz w:val="22"/>
          <w:szCs w:val="22"/>
        </w:rPr>
        <w:t xml:space="preserve">” </w:t>
      </w:r>
      <w:r w:rsidRPr="00A3350A">
        <w:rPr>
          <w:rFonts w:ascii="Palatino Linotype" w:hAnsi="Palatino Linotype" w:cs="Arial"/>
          <w:i/>
          <w:sz w:val="22"/>
          <w:szCs w:val="22"/>
        </w:rPr>
        <w:t>(Sic)</w:t>
      </w:r>
    </w:p>
    <w:p w14:paraId="353B029D" w14:textId="77777777" w:rsidR="00457BB8" w:rsidRPr="00A3350A" w:rsidRDefault="00457BB8" w:rsidP="00236176">
      <w:pPr>
        <w:tabs>
          <w:tab w:val="left" w:pos="851"/>
        </w:tabs>
        <w:ind w:right="901"/>
        <w:jc w:val="both"/>
        <w:rPr>
          <w:rFonts w:ascii="Palatino Linotype" w:hAnsi="Palatino Linotype" w:cs="Arial"/>
          <w:i/>
          <w:sz w:val="22"/>
          <w:szCs w:val="22"/>
        </w:rPr>
      </w:pPr>
    </w:p>
    <w:p w14:paraId="3E4B2E40" w14:textId="7C444C7B" w:rsidR="00FB323A" w:rsidRPr="00A3350A" w:rsidRDefault="00FB323A" w:rsidP="00236176">
      <w:pPr>
        <w:spacing w:line="360" w:lineRule="auto"/>
        <w:jc w:val="both"/>
        <w:rPr>
          <w:rFonts w:ascii="Palatino Linotype" w:hAnsi="Palatino Linotype" w:cs="Arial"/>
          <w:lang w:val="es-ES"/>
        </w:rPr>
      </w:pPr>
      <w:r w:rsidRPr="00A3350A">
        <w:rPr>
          <w:rFonts w:ascii="Palatino Linotype" w:hAnsi="Palatino Linotype" w:cs="Arial"/>
          <w:lang w:val="es-ES"/>
        </w:rPr>
        <w:t xml:space="preserve">Advirtiendo de dicha solicitud, que </w:t>
      </w:r>
      <w:r w:rsidRPr="00A3350A">
        <w:rPr>
          <w:rFonts w:ascii="Palatino Linotype" w:hAnsi="Palatino Linotype" w:cs="Arial"/>
          <w:b/>
          <w:lang w:val="es-ES"/>
        </w:rPr>
        <w:t>EL RECURRENTE</w:t>
      </w:r>
      <w:r w:rsidRPr="00A3350A">
        <w:rPr>
          <w:rFonts w:ascii="Palatino Linotype" w:hAnsi="Palatino Linotype" w:cs="Arial"/>
          <w:lang w:val="es-ES"/>
        </w:rPr>
        <w:t xml:space="preserve"> acompañó el archivo </w:t>
      </w:r>
      <w:hyperlink r:id="rId8" w:tgtFrame="_blank" w:history="1">
        <w:r w:rsidRPr="00A3350A">
          <w:rPr>
            <w:rFonts w:ascii="Palatino Linotype" w:hAnsi="Palatino Linotype"/>
            <w:lang w:val="es-ES"/>
          </w:rPr>
          <w:t>notificación Tecamac.pdf</w:t>
        </w:r>
      </w:hyperlink>
      <w:r w:rsidRPr="00A3350A">
        <w:rPr>
          <w:rFonts w:ascii="Palatino Linotype" w:hAnsi="Palatino Linotype" w:cs="Arial"/>
          <w:b/>
          <w:lang w:val="es-ES"/>
        </w:rPr>
        <w:t xml:space="preserve">, </w:t>
      </w:r>
      <w:r w:rsidRPr="00A3350A">
        <w:rPr>
          <w:rFonts w:ascii="Palatino Linotype" w:hAnsi="Palatino Linotype" w:cs="Arial"/>
          <w:lang w:val="es-ES"/>
        </w:rPr>
        <w:t xml:space="preserve">el cual se omite su inserción al ser del conocimiento de las partes. </w:t>
      </w:r>
    </w:p>
    <w:p w14:paraId="6926457A" w14:textId="77777777" w:rsidR="00FB323A" w:rsidRPr="00A3350A" w:rsidRDefault="00FB323A" w:rsidP="00236176">
      <w:pPr>
        <w:spacing w:line="360" w:lineRule="auto"/>
        <w:jc w:val="both"/>
        <w:rPr>
          <w:rFonts w:ascii="Palatino Linotype" w:hAnsi="Palatino Linotype" w:cs="Arial"/>
          <w:lang w:val="es-ES"/>
        </w:rPr>
      </w:pPr>
    </w:p>
    <w:p w14:paraId="0E0DA514" w14:textId="77777777" w:rsidR="00FB323A" w:rsidRPr="00A3350A" w:rsidRDefault="00457BB8" w:rsidP="00FB323A">
      <w:pPr>
        <w:spacing w:line="360" w:lineRule="auto"/>
        <w:jc w:val="both"/>
        <w:rPr>
          <w:rFonts w:ascii="Palatino Linotype" w:hAnsi="Palatino Linotype" w:cs="Arial"/>
          <w:b/>
        </w:rPr>
      </w:pPr>
      <w:r w:rsidRPr="00A3350A">
        <w:rPr>
          <w:rFonts w:ascii="Palatino Linotype" w:hAnsi="Palatino Linotype" w:cs="Arial"/>
          <w:b/>
        </w:rPr>
        <w:t>MODALIDAD DE ENTREGA:</w:t>
      </w:r>
      <w:r w:rsidRPr="00A3350A">
        <w:rPr>
          <w:rFonts w:ascii="Palatino Linotype" w:hAnsi="Palatino Linotype" w:cs="Arial"/>
        </w:rPr>
        <w:t xml:space="preserve"> </w:t>
      </w:r>
      <w:r w:rsidR="00FB323A" w:rsidRPr="00A3350A">
        <w:rPr>
          <w:rFonts w:ascii="Palatino Linotype" w:hAnsi="Palatino Linotype" w:cs="Arial"/>
        </w:rPr>
        <w:t xml:space="preserve">Vía </w:t>
      </w:r>
      <w:r w:rsidR="00FB323A" w:rsidRPr="00A3350A">
        <w:rPr>
          <w:rFonts w:ascii="Palatino Linotype" w:hAnsi="Palatino Linotype" w:cs="Arial"/>
          <w:b/>
        </w:rPr>
        <w:t>SAIMEX.</w:t>
      </w:r>
    </w:p>
    <w:p w14:paraId="2FE329AA" w14:textId="77777777" w:rsidR="00FB323A" w:rsidRPr="00A3350A" w:rsidRDefault="00FB323A" w:rsidP="004130C4">
      <w:pPr>
        <w:spacing w:line="360" w:lineRule="auto"/>
        <w:jc w:val="both"/>
        <w:rPr>
          <w:rFonts w:ascii="Palatino Linotype" w:hAnsi="Palatino Linotype" w:cs="Arial"/>
        </w:rPr>
      </w:pPr>
    </w:p>
    <w:p w14:paraId="38C22770" w14:textId="257B9AE5" w:rsidR="00FB323A" w:rsidRPr="00A3350A" w:rsidRDefault="00FB323A" w:rsidP="00FB323A">
      <w:pPr>
        <w:spacing w:line="360" w:lineRule="auto"/>
        <w:jc w:val="both"/>
        <w:rPr>
          <w:rFonts w:ascii="Palatino Linotype" w:hAnsi="Palatino Linotype" w:cs="Arial"/>
          <w:noProof/>
          <w:lang w:eastAsia="es-MX"/>
        </w:rPr>
      </w:pPr>
      <w:r w:rsidRPr="00A3350A">
        <w:rPr>
          <w:rFonts w:ascii="Palatino Linotype" w:hAnsi="Palatino Linotype"/>
          <w:b/>
          <w:sz w:val="28"/>
          <w:szCs w:val="28"/>
        </w:rPr>
        <w:t>II.</w:t>
      </w:r>
      <w:r w:rsidRPr="00A3350A">
        <w:rPr>
          <w:rFonts w:ascii="Palatino Linotype" w:hAnsi="Palatino Linotype"/>
          <w:sz w:val="28"/>
          <w:szCs w:val="28"/>
        </w:rPr>
        <w:t xml:space="preserve"> </w:t>
      </w:r>
      <w:r w:rsidRPr="00A3350A">
        <w:rPr>
          <w:rFonts w:ascii="Palatino Linotype" w:hAnsi="Palatino Linotype" w:cs="Arial"/>
        </w:rPr>
        <w:t xml:space="preserve">En cumplimiento al artículo 162 de la Ley de Transparencia y Acceso a la Información Pública del Estado de México y Municipios, el nueve de octubre de dos mil veinte, el Titular de la Unidad de Transparencia del </w:t>
      </w:r>
      <w:r w:rsidRPr="00A3350A">
        <w:rPr>
          <w:rFonts w:ascii="Palatino Linotype" w:hAnsi="Palatino Linotype" w:cs="Arial"/>
          <w:b/>
        </w:rPr>
        <w:t>SUJETO OBLIGADO</w:t>
      </w:r>
      <w:r w:rsidRPr="00A3350A">
        <w:rPr>
          <w:rFonts w:ascii="Palatino Linotype" w:hAnsi="Palatino Linotype" w:cs="Arial"/>
        </w:rPr>
        <w:t xml:space="preserve">, </w:t>
      </w:r>
      <w:r w:rsidRPr="00A3350A">
        <w:rPr>
          <w:rFonts w:ascii="Palatino Linotype" w:hAnsi="Palatino Linotype"/>
          <w:bCs/>
        </w:rPr>
        <w:t xml:space="preserve">turnó el requerimiento de información al Servidor Público Habilitado de la Comisaría General de Seguridad y Tránsito Municipal, </w:t>
      </w:r>
      <w:r w:rsidRPr="00A3350A">
        <w:rPr>
          <w:rFonts w:ascii="Palatino Linotype" w:hAnsi="Palatino Linotype" w:cs="Arial"/>
        </w:rPr>
        <w:t>a efecto de que realizara la búsqueda y localización de la información tal como se desprende a continuación:</w:t>
      </w:r>
      <w:r w:rsidRPr="00A3350A">
        <w:rPr>
          <w:rFonts w:ascii="Palatino Linotype" w:hAnsi="Palatino Linotype" w:cs="Arial"/>
          <w:noProof/>
          <w:lang w:eastAsia="es-MX"/>
        </w:rPr>
        <w:t xml:space="preserve"> </w:t>
      </w:r>
    </w:p>
    <w:p w14:paraId="5573599F" w14:textId="77777777" w:rsidR="00FB323A" w:rsidRPr="00A3350A" w:rsidRDefault="00FB323A" w:rsidP="00236176">
      <w:pPr>
        <w:spacing w:line="360" w:lineRule="auto"/>
        <w:jc w:val="center"/>
        <w:rPr>
          <w:rFonts w:ascii="Palatino Linotype" w:hAnsi="Palatino Linotype" w:cs="Arial"/>
        </w:rPr>
      </w:pPr>
      <w:r w:rsidRPr="00A3350A">
        <w:rPr>
          <w:rFonts w:ascii="Palatino Linotype" w:hAnsi="Palatino Linotype" w:cs="Arial"/>
          <w:noProof/>
          <w:lang w:eastAsia="es-MX"/>
        </w:rPr>
        <w:drawing>
          <wp:inline distT="0" distB="0" distL="0" distR="0" wp14:anchorId="183EDD14" wp14:editId="5E6E3EC5">
            <wp:extent cx="5791835" cy="1417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17320"/>
                    </a:xfrm>
                    <a:prstGeom prst="rect">
                      <a:avLst/>
                    </a:prstGeom>
                  </pic:spPr>
                </pic:pic>
              </a:graphicData>
            </a:graphic>
          </wp:inline>
        </w:drawing>
      </w:r>
      <w:r w:rsidRPr="00A3350A">
        <w:rPr>
          <w:rFonts w:ascii="Palatino Linotype" w:hAnsi="Palatino Linotype" w:cs="Arial"/>
          <w:noProof/>
          <w:lang w:eastAsia="es-MX"/>
        </w:rPr>
        <w:drawing>
          <wp:inline distT="0" distB="0" distL="0" distR="0" wp14:anchorId="6908E4F1" wp14:editId="39719524">
            <wp:extent cx="5622108" cy="3200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625692" cy="320244"/>
                    </a:xfrm>
                    <a:prstGeom prst="rect">
                      <a:avLst/>
                    </a:prstGeom>
                  </pic:spPr>
                </pic:pic>
              </a:graphicData>
            </a:graphic>
          </wp:inline>
        </w:drawing>
      </w:r>
      <w:r w:rsidRPr="00A3350A">
        <w:rPr>
          <w:rFonts w:ascii="Palatino Linotype" w:hAnsi="Palatino Linotype" w:cs="Arial"/>
          <w:noProof/>
          <w:lang w:eastAsia="es-MX"/>
        </w:rPr>
        <w:drawing>
          <wp:inline distT="0" distB="0" distL="0" distR="0" wp14:anchorId="3865CECF" wp14:editId="1D367F8F">
            <wp:extent cx="5758180" cy="17580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rotWithShape="1">
                    <a:blip r:embed="rId11">
                      <a:extLst>
                        <a:ext uri="{28A0092B-C50C-407E-A947-70E740481C1C}">
                          <a14:useLocalDpi xmlns:a14="http://schemas.microsoft.com/office/drawing/2010/main" val="0"/>
                        </a:ext>
                      </a:extLst>
                    </a:blip>
                    <a:srcRect b="2646"/>
                    <a:stretch/>
                  </pic:blipFill>
                  <pic:spPr bwMode="auto">
                    <a:xfrm>
                      <a:off x="0" y="0"/>
                      <a:ext cx="5762105" cy="175924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8DB24E2" w14:textId="77777777" w:rsidR="00457BB8" w:rsidRPr="00A3350A" w:rsidRDefault="00457BB8" w:rsidP="00236176">
      <w:pPr>
        <w:spacing w:line="360" w:lineRule="auto"/>
        <w:jc w:val="center"/>
        <w:rPr>
          <w:rFonts w:ascii="Palatino Linotype" w:hAnsi="Palatino Linotype" w:cs="Arial"/>
        </w:rPr>
      </w:pPr>
    </w:p>
    <w:p w14:paraId="4A22BB15" w14:textId="08244F97" w:rsidR="00457BB8" w:rsidRPr="00A3350A" w:rsidRDefault="00502220" w:rsidP="004130C4">
      <w:pPr>
        <w:spacing w:line="360" w:lineRule="auto"/>
        <w:jc w:val="both"/>
        <w:rPr>
          <w:rFonts w:ascii="Palatino Linotype" w:hAnsi="Palatino Linotype" w:cs="Arial"/>
          <w:lang w:val="es-ES_tradnl"/>
        </w:rPr>
      </w:pPr>
      <w:r w:rsidRPr="00A3350A">
        <w:rPr>
          <w:rFonts w:ascii="Palatino Linotype" w:hAnsi="Palatino Linotype"/>
          <w:b/>
          <w:sz w:val="28"/>
          <w:szCs w:val="28"/>
        </w:rPr>
        <w:lastRenderedPageBreak/>
        <w:t>I</w:t>
      </w:r>
      <w:r w:rsidR="00FB323A" w:rsidRPr="00A3350A">
        <w:rPr>
          <w:rFonts w:ascii="Palatino Linotype" w:hAnsi="Palatino Linotype"/>
          <w:b/>
          <w:sz w:val="28"/>
          <w:szCs w:val="28"/>
        </w:rPr>
        <w:t>I</w:t>
      </w:r>
      <w:r w:rsidRPr="00A3350A">
        <w:rPr>
          <w:rFonts w:ascii="Palatino Linotype" w:hAnsi="Palatino Linotype"/>
          <w:b/>
          <w:sz w:val="28"/>
          <w:szCs w:val="28"/>
        </w:rPr>
        <w:t xml:space="preserve">I. </w:t>
      </w:r>
      <w:r w:rsidR="00457BB8" w:rsidRPr="00A3350A">
        <w:rPr>
          <w:rFonts w:ascii="Palatino Linotype" w:hAnsi="Palatino Linotype"/>
        </w:rPr>
        <w:t xml:space="preserve">De las constancias que obran en </w:t>
      </w:r>
      <w:r w:rsidR="00457BB8" w:rsidRPr="00A3350A">
        <w:rPr>
          <w:rFonts w:ascii="Palatino Linotype" w:hAnsi="Palatino Linotype"/>
          <w:b/>
        </w:rPr>
        <w:t>EL SAIMEX,</w:t>
      </w:r>
      <w:r w:rsidR="00457BB8" w:rsidRPr="00A3350A">
        <w:rPr>
          <w:rFonts w:ascii="Palatino Linotype" w:hAnsi="Palatino Linotype"/>
        </w:rPr>
        <w:t xml:space="preserve"> se advierte que el </w:t>
      </w:r>
      <w:r w:rsidR="00E77DDD" w:rsidRPr="00A3350A">
        <w:rPr>
          <w:rFonts w:ascii="Palatino Linotype" w:hAnsi="Palatino Linotype"/>
        </w:rPr>
        <w:t xml:space="preserve">quince de </w:t>
      </w:r>
      <w:r w:rsidR="00FB323A" w:rsidRPr="00A3350A">
        <w:rPr>
          <w:rFonts w:ascii="Palatino Linotype" w:hAnsi="Palatino Linotype"/>
        </w:rPr>
        <w:t xml:space="preserve">octubre </w:t>
      </w:r>
      <w:r w:rsidR="00E77DDD" w:rsidRPr="00A3350A">
        <w:rPr>
          <w:rFonts w:ascii="Palatino Linotype" w:hAnsi="Palatino Linotype"/>
        </w:rPr>
        <w:t>d</w:t>
      </w:r>
      <w:r w:rsidRPr="00A3350A">
        <w:rPr>
          <w:rFonts w:ascii="Palatino Linotype" w:hAnsi="Palatino Linotype"/>
        </w:rPr>
        <w:t>e dos mil veinte</w:t>
      </w:r>
      <w:r w:rsidR="00457BB8" w:rsidRPr="00A3350A">
        <w:rPr>
          <w:rFonts w:ascii="Palatino Linotype" w:hAnsi="Palatino Linotype"/>
        </w:rPr>
        <w:t xml:space="preserve">, </w:t>
      </w:r>
      <w:r w:rsidR="00457BB8" w:rsidRPr="00A3350A">
        <w:rPr>
          <w:rFonts w:ascii="Palatino Linotype" w:hAnsi="Palatino Linotype" w:cs="Arial"/>
          <w:lang w:val="es-ES_tradnl"/>
        </w:rPr>
        <w:t>el Responsable de la Unidad de Transparencia del</w:t>
      </w:r>
      <w:r w:rsidR="00457BB8" w:rsidRPr="00A3350A">
        <w:rPr>
          <w:rFonts w:ascii="Palatino Linotype" w:hAnsi="Palatino Linotype" w:cs="Arial"/>
          <w:b/>
          <w:lang w:val="es-ES_tradnl"/>
        </w:rPr>
        <w:t xml:space="preserve"> SUJETO OBLIGADO</w:t>
      </w:r>
      <w:r w:rsidR="00457BB8" w:rsidRPr="00A3350A">
        <w:rPr>
          <w:rFonts w:ascii="Palatino Linotype" w:hAnsi="Palatino Linotype" w:cs="Arial"/>
          <w:lang w:val="es-ES_tradnl"/>
        </w:rPr>
        <w:t xml:space="preserve"> dio respuesta a la solicitud de información, en los siguientes términos:</w:t>
      </w:r>
    </w:p>
    <w:p w14:paraId="316FEB52" w14:textId="77777777" w:rsidR="00457BB8" w:rsidRPr="00A3350A" w:rsidRDefault="00457BB8" w:rsidP="00502220">
      <w:pPr>
        <w:ind w:left="851" w:right="901"/>
        <w:jc w:val="both"/>
        <w:rPr>
          <w:rFonts w:ascii="Palatino Linotype" w:hAnsi="Palatino Linotype" w:cs="Arial"/>
          <w:i/>
          <w:sz w:val="22"/>
          <w:szCs w:val="22"/>
          <w:lang w:eastAsia="es-MX"/>
        </w:rPr>
      </w:pPr>
    </w:p>
    <w:p w14:paraId="6C6F8AC9" w14:textId="1D942B8E" w:rsidR="00FB323A" w:rsidRPr="00A3350A" w:rsidRDefault="00457BB8" w:rsidP="00E77DDD">
      <w:pPr>
        <w:ind w:left="851" w:right="901"/>
        <w:jc w:val="both"/>
        <w:rPr>
          <w:rFonts w:ascii="Palatino Linotype" w:hAnsi="Palatino Linotype" w:cs="Arial"/>
          <w:i/>
          <w:sz w:val="22"/>
          <w:szCs w:val="22"/>
          <w:lang w:eastAsia="es-MX"/>
        </w:rPr>
      </w:pPr>
      <w:r w:rsidRPr="00A3350A">
        <w:rPr>
          <w:rFonts w:ascii="Palatino Linotype" w:hAnsi="Palatino Linotype" w:cs="Arial"/>
          <w:i/>
          <w:sz w:val="22"/>
          <w:szCs w:val="22"/>
          <w:lang w:eastAsia="es-MX"/>
        </w:rPr>
        <w:t>“…</w:t>
      </w:r>
      <w:r w:rsidR="00FB323A" w:rsidRPr="00A3350A">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DA78F0" w14:textId="77777777" w:rsidR="00FB323A" w:rsidRPr="00A3350A" w:rsidRDefault="00FB323A" w:rsidP="00E77DDD">
      <w:pPr>
        <w:ind w:left="851" w:right="901"/>
        <w:jc w:val="both"/>
        <w:rPr>
          <w:rFonts w:ascii="Palatino Linotype" w:hAnsi="Palatino Linotype" w:cs="Arial"/>
          <w:i/>
          <w:sz w:val="22"/>
          <w:szCs w:val="22"/>
          <w:lang w:eastAsia="es-MX"/>
        </w:rPr>
      </w:pPr>
    </w:p>
    <w:p w14:paraId="7FE6FD52" w14:textId="14F7DB62" w:rsidR="00FB323A" w:rsidRPr="00A3350A" w:rsidRDefault="00FB323A" w:rsidP="00E77DDD">
      <w:pPr>
        <w:ind w:left="851" w:right="901"/>
        <w:jc w:val="both"/>
        <w:rPr>
          <w:rFonts w:ascii="Palatino Linotype" w:hAnsi="Palatino Linotype" w:cs="Arial"/>
          <w:i/>
          <w:sz w:val="22"/>
          <w:szCs w:val="22"/>
          <w:lang w:eastAsia="es-MX"/>
        </w:rPr>
      </w:pPr>
      <w:r w:rsidRPr="00A3350A">
        <w:rPr>
          <w:rFonts w:ascii="Palatino Linotype" w:hAnsi="Palatino Linotype" w:cs="Arial"/>
          <w:i/>
          <w:sz w:val="22"/>
          <w:szCs w:val="22"/>
          <w:lang w:eastAsia="es-MX"/>
        </w:rPr>
        <w:t>EN ATENCION A SU SOLICITUD DE INFORMACIÓN, HAGO DE SU CONOCIMIENTO QUE ESTÁ COMISARIA NO ES EL ORGANO Y/O INSTITUCION ENCARGADO DE EMITIR LOS RESULTADOS OBTENIDOS DURANTE EL PROCESO DE EVALUACIÓN, POR LO QUE LO PETICIONADO NO OBRA DENTRO DE LOS ARCHIVOS NI REGISTROS DE LA INSTITUCION.</w:t>
      </w:r>
    </w:p>
    <w:p w14:paraId="5B9128E0" w14:textId="77777777" w:rsidR="00FB323A" w:rsidRPr="00A3350A" w:rsidRDefault="00FB323A" w:rsidP="00E77DDD">
      <w:pPr>
        <w:ind w:left="851" w:right="901"/>
        <w:jc w:val="both"/>
        <w:rPr>
          <w:rFonts w:ascii="Palatino Linotype" w:hAnsi="Palatino Linotype" w:cs="Arial"/>
          <w:i/>
          <w:sz w:val="22"/>
          <w:szCs w:val="22"/>
          <w:lang w:eastAsia="es-MX"/>
        </w:rPr>
      </w:pPr>
    </w:p>
    <w:p w14:paraId="03A7FE72" w14:textId="04A0B99F" w:rsidR="00FB323A" w:rsidRPr="00A3350A" w:rsidRDefault="00FB323A" w:rsidP="00E77DDD">
      <w:pPr>
        <w:ind w:left="851" w:right="901"/>
        <w:jc w:val="both"/>
        <w:rPr>
          <w:rFonts w:ascii="Palatino Linotype" w:hAnsi="Palatino Linotype" w:cs="Arial"/>
          <w:i/>
          <w:sz w:val="22"/>
          <w:szCs w:val="22"/>
          <w:lang w:eastAsia="es-MX"/>
        </w:rPr>
      </w:pPr>
      <w:r w:rsidRPr="00A3350A">
        <w:rPr>
          <w:rFonts w:ascii="Palatino Linotype" w:hAnsi="Palatino Linotype" w:cs="Arial"/>
          <w:i/>
          <w:sz w:val="22"/>
          <w:szCs w:val="22"/>
          <w:lang w:eastAsia="es-MX"/>
        </w:rPr>
        <w:t>ATENTAMENTE</w:t>
      </w:r>
    </w:p>
    <w:p w14:paraId="5ED90599" w14:textId="77777777" w:rsidR="00FB323A" w:rsidRPr="00A3350A" w:rsidRDefault="00FB323A" w:rsidP="00E77DDD">
      <w:pPr>
        <w:ind w:left="851" w:right="901"/>
        <w:jc w:val="both"/>
        <w:rPr>
          <w:rFonts w:ascii="Palatino Linotype" w:hAnsi="Palatino Linotype" w:cs="Arial"/>
          <w:i/>
          <w:sz w:val="22"/>
          <w:szCs w:val="22"/>
          <w:lang w:eastAsia="es-MX"/>
        </w:rPr>
      </w:pPr>
    </w:p>
    <w:p w14:paraId="01EA9FC6" w14:textId="121E3900" w:rsidR="00457BB8" w:rsidRPr="00A3350A" w:rsidRDefault="00FB323A">
      <w:pPr>
        <w:ind w:left="851" w:right="901"/>
        <w:jc w:val="both"/>
        <w:rPr>
          <w:rFonts w:ascii="Palatino Linotype" w:hAnsi="Palatino Linotype" w:cs="Arial"/>
          <w:i/>
          <w:sz w:val="22"/>
          <w:szCs w:val="22"/>
          <w:lang w:eastAsia="es-MX"/>
        </w:rPr>
      </w:pPr>
      <w:r w:rsidRPr="00A3350A">
        <w:rPr>
          <w:rFonts w:ascii="Palatino Linotype" w:hAnsi="Palatino Linotype" w:cs="Arial"/>
          <w:i/>
          <w:sz w:val="22"/>
          <w:szCs w:val="22"/>
          <w:lang w:eastAsia="es-MX"/>
        </w:rPr>
        <w:t>C. CARLOS ALONSO HERNÁNDEZ PELÁEZ</w:t>
      </w:r>
      <w:r w:rsidR="00457BB8" w:rsidRPr="00A3350A">
        <w:rPr>
          <w:rFonts w:ascii="Palatino Linotype" w:hAnsi="Palatino Linotype" w:cs="Arial"/>
          <w:i/>
          <w:sz w:val="22"/>
          <w:szCs w:val="22"/>
          <w:lang w:eastAsia="es-MX"/>
        </w:rPr>
        <w:t>” (Sic)</w:t>
      </w:r>
    </w:p>
    <w:p w14:paraId="584F9F37" w14:textId="77777777" w:rsidR="00F621F3" w:rsidRPr="00A3350A" w:rsidRDefault="00F621F3" w:rsidP="004849A2">
      <w:pPr>
        <w:ind w:right="901"/>
        <w:jc w:val="both"/>
        <w:rPr>
          <w:rFonts w:ascii="Palatino Linotype" w:hAnsi="Palatino Linotype" w:cs="Arial"/>
          <w:b/>
          <w:i/>
          <w:sz w:val="22"/>
          <w:szCs w:val="22"/>
          <w:lang w:eastAsia="es-MX"/>
        </w:rPr>
      </w:pPr>
    </w:p>
    <w:p w14:paraId="123C8A88" w14:textId="6598F9E6" w:rsidR="00FB323A" w:rsidRPr="00A3350A" w:rsidRDefault="00F621F3">
      <w:pPr>
        <w:spacing w:line="360" w:lineRule="auto"/>
        <w:jc w:val="both"/>
        <w:rPr>
          <w:rFonts w:ascii="Palatino Linotype" w:hAnsi="Palatino Linotype" w:cs="Arial"/>
        </w:rPr>
      </w:pPr>
      <w:r w:rsidRPr="00A3350A">
        <w:rPr>
          <w:rFonts w:ascii="Palatino Linotype" w:hAnsi="Palatino Linotype"/>
        </w:rPr>
        <w:t xml:space="preserve">Advirtiendo de dicha respuesta, que </w:t>
      </w:r>
      <w:r w:rsidRPr="00A3350A">
        <w:rPr>
          <w:rFonts w:ascii="Palatino Linotype" w:hAnsi="Palatino Linotype" w:cs="Arial"/>
          <w:b/>
        </w:rPr>
        <w:t>EL SUJETO OBLIGADO</w:t>
      </w:r>
      <w:r w:rsidRPr="00A3350A">
        <w:rPr>
          <w:rFonts w:ascii="Palatino Linotype" w:hAnsi="Palatino Linotype"/>
        </w:rPr>
        <w:t xml:space="preserve"> acompañó </w:t>
      </w:r>
      <w:r w:rsidR="00D900CC" w:rsidRPr="00A3350A">
        <w:rPr>
          <w:rFonts w:ascii="Palatino Linotype" w:hAnsi="Palatino Linotype" w:cs="Arial"/>
        </w:rPr>
        <w:t>el</w:t>
      </w:r>
      <w:r w:rsidR="0065247F" w:rsidRPr="00A3350A">
        <w:rPr>
          <w:rFonts w:ascii="Palatino Linotype" w:hAnsi="Palatino Linotype" w:cs="Arial"/>
        </w:rPr>
        <w:t xml:space="preserve"> archivo</w:t>
      </w:r>
      <w:r w:rsidR="00D900CC" w:rsidRPr="00A3350A">
        <w:rPr>
          <w:rFonts w:ascii="Palatino Linotype" w:hAnsi="Palatino Linotype" w:cs="Arial"/>
        </w:rPr>
        <w:t xml:space="preserve"> electrónico</w:t>
      </w:r>
      <w:r w:rsidR="00FB323A" w:rsidRPr="00A3350A">
        <w:rPr>
          <w:rFonts w:ascii="Palatino Linotype" w:hAnsi="Palatino Linotype" w:cs="Arial"/>
        </w:rPr>
        <w:t xml:space="preserve"> </w:t>
      </w:r>
      <w:hyperlink r:id="rId12" w:tgtFrame="_blank" w:history="1">
        <w:r w:rsidR="00FB323A" w:rsidRPr="00A3350A">
          <w:rPr>
            <w:rFonts w:ascii="Palatino Linotype" w:hAnsi="Palatino Linotype"/>
          </w:rPr>
          <w:t>SOLICITUD 349 OK.pdf</w:t>
        </w:r>
      </w:hyperlink>
      <w:r w:rsidR="00D900CC" w:rsidRPr="00A3350A">
        <w:rPr>
          <w:rFonts w:ascii="Palatino Linotype" w:hAnsi="Palatino Linotype" w:cs="Arial"/>
        </w:rPr>
        <w:t xml:space="preserve">, </w:t>
      </w:r>
      <w:r w:rsidR="00E77DDD" w:rsidRPr="00A3350A">
        <w:rPr>
          <w:rFonts w:ascii="Palatino Linotype" w:hAnsi="Palatino Linotype" w:cs="Arial"/>
        </w:rPr>
        <w:t xml:space="preserve">el cual de su contenido se advierte </w:t>
      </w:r>
      <w:r w:rsidR="00FB323A" w:rsidRPr="00A3350A">
        <w:rPr>
          <w:rFonts w:ascii="Palatino Linotype" w:hAnsi="Palatino Linotype" w:cs="Arial"/>
        </w:rPr>
        <w:t xml:space="preserve">el oficio número </w:t>
      </w:r>
      <w:proofErr w:type="spellStart"/>
      <w:r w:rsidR="00FB323A" w:rsidRPr="00A3350A">
        <w:rPr>
          <w:rFonts w:ascii="Palatino Linotype" w:hAnsi="Palatino Linotype" w:cs="Arial"/>
        </w:rPr>
        <w:t>CGSyTM</w:t>
      </w:r>
      <w:proofErr w:type="spellEnd"/>
      <w:r w:rsidR="00FB323A" w:rsidRPr="00A3350A">
        <w:rPr>
          <w:rFonts w:ascii="Palatino Linotype" w:hAnsi="Palatino Linotype" w:cs="Arial"/>
        </w:rPr>
        <w:t xml:space="preserve">/6134/10/2020, por medio del cual el Comisario General de Seguridad y Tránsito Municipal de Tecámac, </w:t>
      </w:r>
      <w:r w:rsidR="00A25C3D" w:rsidRPr="00A3350A">
        <w:rPr>
          <w:rFonts w:ascii="Palatino Linotype" w:hAnsi="Palatino Linotype" w:cs="Arial"/>
        </w:rPr>
        <w:t xml:space="preserve">hace del conocimiento que esa Comisaría no es el órgano y/o institución encargada de emitir los resultados obtenidos durante el proceso de evaluación, por lo que lo solicitado no obra dentro de los archivos ni registros de la institución. </w:t>
      </w:r>
      <w:r w:rsidR="00FB323A" w:rsidRPr="00A3350A">
        <w:rPr>
          <w:rFonts w:ascii="Palatino Linotype" w:hAnsi="Palatino Linotype" w:cs="Arial"/>
        </w:rPr>
        <w:t xml:space="preserve"> </w:t>
      </w:r>
    </w:p>
    <w:p w14:paraId="1627ED0D" w14:textId="77777777" w:rsidR="00A25C3D" w:rsidRPr="00A3350A" w:rsidRDefault="00A25C3D" w:rsidP="004130C4">
      <w:pPr>
        <w:spacing w:line="360" w:lineRule="auto"/>
        <w:jc w:val="both"/>
        <w:rPr>
          <w:rFonts w:ascii="Palatino Linotype" w:hAnsi="Palatino Linotype"/>
          <w:b/>
          <w:sz w:val="28"/>
          <w:szCs w:val="28"/>
        </w:rPr>
      </w:pPr>
    </w:p>
    <w:p w14:paraId="1CBC06E4" w14:textId="0DB4CAC7" w:rsidR="00457BB8" w:rsidRPr="00A3350A" w:rsidRDefault="00457BB8" w:rsidP="004130C4">
      <w:pPr>
        <w:spacing w:line="360" w:lineRule="auto"/>
        <w:jc w:val="both"/>
        <w:rPr>
          <w:rFonts w:ascii="Palatino Linotype" w:hAnsi="Palatino Linotype" w:cs="Arial"/>
        </w:rPr>
      </w:pPr>
      <w:r w:rsidRPr="00A3350A">
        <w:rPr>
          <w:rFonts w:ascii="Palatino Linotype" w:hAnsi="Palatino Linotype"/>
          <w:b/>
          <w:sz w:val="28"/>
          <w:szCs w:val="28"/>
        </w:rPr>
        <w:t>I</w:t>
      </w:r>
      <w:r w:rsidR="00A25C3D" w:rsidRPr="00A3350A">
        <w:rPr>
          <w:rFonts w:ascii="Palatino Linotype" w:hAnsi="Palatino Linotype"/>
          <w:b/>
          <w:sz w:val="28"/>
          <w:szCs w:val="28"/>
        </w:rPr>
        <w:t>V</w:t>
      </w:r>
      <w:r w:rsidRPr="00A3350A">
        <w:rPr>
          <w:rFonts w:ascii="Palatino Linotype" w:hAnsi="Palatino Linotype"/>
          <w:b/>
          <w:sz w:val="28"/>
          <w:szCs w:val="28"/>
        </w:rPr>
        <w:t>.</w:t>
      </w:r>
      <w:r w:rsidRPr="00A3350A">
        <w:rPr>
          <w:rFonts w:ascii="Palatino Linotype" w:hAnsi="Palatino Linotype"/>
          <w:b/>
        </w:rPr>
        <w:t xml:space="preserve"> </w:t>
      </w:r>
      <w:r w:rsidR="00BD7CF0" w:rsidRPr="00A3350A">
        <w:rPr>
          <w:rFonts w:ascii="Palatino Linotype" w:hAnsi="Palatino Linotype"/>
        </w:rPr>
        <w:t xml:space="preserve">Inconforme con la </w:t>
      </w:r>
      <w:r w:rsidR="00BD7CF0" w:rsidRPr="00A3350A">
        <w:rPr>
          <w:rFonts w:ascii="Palatino Linotype" w:hAnsi="Palatino Linotype" w:cs="Arial"/>
        </w:rPr>
        <w:t xml:space="preserve">respuesta, el </w:t>
      </w:r>
      <w:r w:rsidR="00A25C3D" w:rsidRPr="00A3350A">
        <w:rPr>
          <w:rFonts w:ascii="Palatino Linotype" w:hAnsi="Palatino Linotype" w:cs="Arial"/>
        </w:rPr>
        <w:t xml:space="preserve">quince de octubre </w:t>
      </w:r>
      <w:r w:rsidR="00BD7CF0" w:rsidRPr="00A3350A">
        <w:rPr>
          <w:rFonts w:ascii="Palatino Linotype" w:hAnsi="Palatino Linotype" w:cs="Arial"/>
        </w:rPr>
        <w:t xml:space="preserve">de dos mil veinte </w:t>
      </w:r>
      <w:r w:rsidR="00D900CC" w:rsidRPr="00A3350A">
        <w:rPr>
          <w:rFonts w:ascii="Palatino Linotype" w:hAnsi="Palatino Linotype"/>
          <w:b/>
        </w:rPr>
        <w:t>EL</w:t>
      </w:r>
      <w:r w:rsidR="00BD7CF0" w:rsidRPr="00A3350A">
        <w:rPr>
          <w:rFonts w:ascii="Palatino Linotype" w:hAnsi="Palatino Linotype"/>
          <w:b/>
        </w:rPr>
        <w:t xml:space="preserve"> RECURRENTE</w:t>
      </w:r>
      <w:r w:rsidR="00BD7CF0" w:rsidRPr="00A3350A">
        <w:rPr>
          <w:rFonts w:ascii="Palatino Linotype" w:hAnsi="Palatino Linotype"/>
        </w:rPr>
        <w:t xml:space="preserve"> interpuso el recurso de revisión objeto del presente estudio, el cual </w:t>
      </w:r>
      <w:r w:rsidR="00BD7CF0" w:rsidRPr="00A3350A">
        <w:rPr>
          <w:rFonts w:ascii="Palatino Linotype" w:hAnsi="Palatino Linotype"/>
        </w:rPr>
        <w:lastRenderedPageBreak/>
        <w:t xml:space="preserve">fue registrado en </w:t>
      </w:r>
      <w:r w:rsidR="00BD7CF0" w:rsidRPr="00A3350A">
        <w:rPr>
          <w:rFonts w:ascii="Palatino Linotype" w:hAnsi="Palatino Linotype"/>
          <w:b/>
        </w:rPr>
        <w:t>EL SAIMEX</w:t>
      </w:r>
      <w:r w:rsidR="00BD7CF0" w:rsidRPr="00A3350A">
        <w:rPr>
          <w:rFonts w:ascii="Palatino Linotype" w:hAnsi="Palatino Linotype"/>
        </w:rPr>
        <w:t xml:space="preserve"> y se le asignó el número de </w:t>
      </w:r>
      <w:r w:rsidRPr="00A3350A">
        <w:rPr>
          <w:rFonts w:ascii="Palatino Linotype" w:hAnsi="Palatino Linotype" w:cs="Arial"/>
          <w:b/>
          <w:bCs/>
        </w:rPr>
        <w:t>0</w:t>
      </w:r>
      <w:r w:rsidR="00A25C3D" w:rsidRPr="00A3350A">
        <w:rPr>
          <w:rFonts w:ascii="Palatino Linotype" w:hAnsi="Palatino Linotype" w:cs="Arial"/>
          <w:b/>
          <w:bCs/>
        </w:rPr>
        <w:t>4502</w:t>
      </w:r>
      <w:r w:rsidRPr="00A3350A">
        <w:rPr>
          <w:rFonts w:ascii="Palatino Linotype" w:hAnsi="Palatino Linotype" w:cs="Arial"/>
          <w:b/>
          <w:bCs/>
        </w:rPr>
        <w:t>/INFOEM/IP/RR/2020</w:t>
      </w:r>
      <w:r w:rsidRPr="00A3350A">
        <w:rPr>
          <w:rFonts w:ascii="Palatino Linotype" w:hAnsi="Palatino Linotype" w:cs="Arial"/>
        </w:rPr>
        <w:t xml:space="preserve">, en el que señaló como acto impugnado: </w:t>
      </w:r>
    </w:p>
    <w:p w14:paraId="7461101F" w14:textId="77777777" w:rsidR="00457BB8" w:rsidRPr="00A3350A" w:rsidRDefault="00457BB8" w:rsidP="004130C4">
      <w:pPr>
        <w:ind w:left="851" w:right="899"/>
        <w:jc w:val="both"/>
        <w:rPr>
          <w:rFonts w:ascii="Palatino Linotype" w:hAnsi="Palatino Linotype" w:cs="Arial"/>
          <w:i/>
          <w:sz w:val="22"/>
          <w:szCs w:val="22"/>
        </w:rPr>
      </w:pPr>
    </w:p>
    <w:p w14:paraId="4AB47769" w14:textId="6BD3E525" w:rsidR="00457BB8" w:rsidRPr="00A3350A" w:rsidRDefault="00457BB8" w:rsidP="004130C4">
      <w:pPr>
        <w:ind w:left="851" w:right="899"/>
        <w:jc w:val="both"/>
        <w:rPr>
          <w:rFonts w:ascii="Palatino Linotype" w:hAnsi="Palatino Linotype" w:cs="Arial"/>
          <w:i/>
          <w:sz w:val="22"/>
          <w:szCs w:val="22"/>
        </w:rPr>
      </w:pPr>
      <w:r w:rsidRPr="00A3350A">
        <w:rPr>
          <w:rFonts w:ascii="Palatino Linotype" w:hAnsi="Palatino Linotype" w:cs="Arial"/>
          <w:i/>
          <w:sz w:val="22"/>
          <w:szCs w:val="22"/>
        </w:rPr>
        <w:t>“</w:t>
      </w:r>
      <w:r w:rsidR="00A25C3D" w:rsidRPr="00A3350A">
        <w:rPr>
          <w:rFonts w:ascii="Palatino Linotype" w:hAnsi="Palatino Linotype" w:cs="Arial"/>
          <w:i/>
          <w:sz w:val="22"/>
          <w:szCs w:val="22"/>
        </w:rPr>
        <w:t xml:space="preserve">Oponerse y dar una negativa de mis resultados de la dependencia solicita ya que ellos realizaron dicha convocatoria y tienen mi </w:t>
      </w:r>
      <w:proofErr w:type="spellStart"/>
      <w:r w:rsidR="00A25C3D" w:rsidRPr="00A3350A">
        <w:rPr>
          <w:rFonts w:ascii="Palatino Linotype" w:hAnsi="Palatino Linotype" w:cs="Arial"/>
          <w:i/>
          <w:sz w:val="22"/>
          <w:szCs w:val="22"/>
        </w:rPr>
        <w:t>informacion</w:t>
      </w:r>
      <w:proofErr w:type="spellEnd"/>
      <w:r w:rsidR="00A25C3D" w:rsidRPr="00A3350A">
        <w:rPr>
          <w:rFonts w:ascii="Palatino Linotype" w:hAnsi="Palatino Linotype" w:cs="Arial"/>
          <w:i/>
          <w:sz w:val="22"/>
          <w:szCs w:val="22"/>
        </w:rPr>
        <w:t xml:space="preserve"> de los mismos</w:t>
      </w:r>
      <w:r w:rsidRPr="00A3350A">
        <w:rPr>
          <w:rFonts w:ascii="Palatino Linotype" w:hAnsi="Palatino Linotype" w:cs="Arial"/>
          <w:i/>
          <w:sz w:val="22"/>
          <w:szCs w:val="22"/>
        </w:rPr>
        <w:t>” (sic)</w:t>
      </w:r>
    </w:p>
    <w:p w14:paraId="0855E49E" w14:textId="77777777" w:rsidR="00457BB8" w:rsidRPr="00A3350A" w:rsidRDefault="00457BB8" w:rsidP="004130C4">
      <w:pPr>
        <w:ind w:left="851" w:right="899"/>
        <w:jc w:val="both"/>
        <w:rPr>
          <w:rFonts w:ascii="Palatino Linotype" w:hAnsi="Palatino Linotype" w:cs="Arial"/>
          <w:i/>
          <w:sz w:val="22"/>
          <w:szCs w:val="22"/>
        </w:rPr>
      </w:pPr>
    </w:p>
    <w:p w14:paraId="62304355" w14:textId="77777777" w:rsidR="00457BB8" w:rsidRPr="00A3350A" w:rsidRDefault="00457BB8" w:rsidP="004130C4">
      <w:pPr>
        <w:spacing w:line="360" w:lineRule="auto"/>
        <w:jc w:val="both"/>
        <w:rPr>
          <w:rFonts w:ascii="Palatino Linotype" w:hAnsi="Palatino Linotype" w:cs="Arial"/>
        </w:rPr>
      </w:pPr>
      <w:r w:rsidRPr="00A3350A">
        <w:rPr>
          <w:rFonts w:ascii="Palatino Linotype" w:hAnsi="Palatino Linotype" w:cs="Arial"/>
        </w:rPr>
        <w:t xml:space="preserve">Así como, razones o motivos de inconformidad, lo siguiente: </w:t>
      </w:r>
    </w:p>
    <w:p w14:paraId="70940E16" w14:textId="77777777" w:rsidR="00457BB8" w:rsidRPr="00A3350A" w:rsidRDefault="00457BB8" w:rsidP="004130C4">
      <w:pPr>
        <w:ind w:left="851" w:right="899"/>
        <w:jc w:val="both"/>
        <w:rPr>
          <w:rFonts w:ascii="Palatino Linotype" w:hAnsi="Palatino Linotype" w:cs="Arial"/>
          <w:i/>
          <w:sz w:val="22"/>
          <w:szCs w:val="22"/>
        </w:rPr>
      </w:pPr>
    </w:p>
    <w:p w14:paraId="7AED45A5" w14:textId="2457D365" w:rsidR="00457BB8" w:rsidRPr="00A3350A" w:rsidRDefault="00457BB8" w:rsidP="004130C4">
      <w:pPr>
        <w:ind w:left="851" w:right="899"/>
        <w:jc w:val="both"/>
        <w:rPr>
          <w:rFonts w:ascii="Palatino Linotype" w:hAnsi="Palatino Linotype" w:cs="Arial"/>
          <w:i/>
          <w:sz w:val="22"/>
          <w:szCs w:val="22"/>
        </w:rPr>
      </w:pPr>
      <w:r w:rsidRPr="00A3350A">
        <w:rPr>
          <w:rFonts w:ascii="Palatino Linotype" w:hAnsi="Palatino Linotype" w:cs="Arial"/>
          <w:i/>
          <w:sz w:val="22"/>
          <w:szCs w:val="22"/>
        </w:rPr>
        <w:t>“</w:t>
      </w:r>
      <w:r w:rsidR="00A25C3D" w:rsidRPr="00A3350A">
        <w:rPr>
          <w:rFonts w:ascii="Palatino Linotype" w:hAnsi="Palatino Linotype" w:cs="Arial"/>
          <w:i/>
          <w:sz w:val="22"/>
          <w:szCs w:val="22"/>
        </w:rPr>
        <w:t xml:space="preserve">La dependencia cuenta con mis resultados ya que ellos realizaron la convocatoria y el cual mandaron a realizar las </w:t>
      </w:r>
      <w:proofErr w:type="spellStart"/>
      <w:r w:rsidR="00A25C3D" w:rsidRPr="00A3350A">
        <w:rPr>
          <w:rFonts w:ascii="Palatino Linotype" w:hAnsi="Palatino Linotype" w:cs="Arial"/>
          <w:i/>
          <w:sz w:val="22"/>
          <w:szCs w:val="22"/>
        </w:rPr>
        <w:t>evaluaviones</w:t>
      </w:r>
      <w:proofErr w:type="spellEnd"/>
      <w:r w:rsidR="00A25C3D" w:rsidRPr="00A3350A">
        <w:rPr>
          <w:rFonts w:ascii="Palatino Linotype" w:hAnsi="Palatino Linotype" w:cs="Arial"/>
          <w:i/>
          <w:sz w:val="22"/>
          <w:szCs w:val="22"/>
        </w:rPr>
        <w:t xml:space="preserve"> no estoy de acuerdo con la información entregada porque tengo todo el derecho de saber y no dan ninguna respuesta clara sólo una negativa porque cuentan con la información que se </w:t>
      </w:r>
      <w:proofErr w:type="spellStart"/>
      <w:r w:rsidR="00A25C3D" w:rsidRPr="00A3350A">
        <w:rPr>
          <w:rFonts w:ascii="Palatino Linotype" w:hAnsi="Palatino Linotype" w:cs="Arial"/>
          <w:i/>
          <w:sz w:val="22"/>
          <w:szCs w:val="22"/>
        </w:rPr>
        <w:t>esta</w:t>
      </w:r>
      <w:proofErr w:type="spellEnd"/>
      <w:r w:rsidR="00A25C3D" w:rsidRPr="00A3350A">
        <w:rPr>
          <w:rFonts w:ascii="Palatino Linotype" w:hAnsi="Palatino Linotype" w:cs="Arial"/>
          <w:i/>
          <w:sz w:val="22"/>
          <w:szCs w:val="22"/>
        </w:rPr>
        <w:t xml:space="preserve"> pidiendo</w:t>
      </w:r>
      <w:r w:rsidRPr="00A3350A">
        <w:rPr>
          <w:rFonts w:ascii="Palatino Linotype" w:hAnsi="Palatino Linotype" w:cs="Arial"/>
          <w:i/>
          <w:sz w:val="22"/>
          <w:szCs w:val="22"/>
        </w:rPr>
        <w:t xml:space="preserve">” (sic) </w:t>
      </w:r>
    </w:p>
    <w:p w14:paraId="7B95BB41" w14:textId="77777777" w:rsidR="00457BB8" w:rsidRPr="00A3350A" w:rsidRDefault="00457BB8" w:rsidP="004130C4">
      <w:pPr>
        <w:ind w:left="851" w:right="899"/>
        <w:jc w:val="both"/>
        <w:rPr>
          <w:rFonts w:ascii="Palatino Linotype" w:hAnsi="Palatino Linotype" w:cs="Arial"/>
          <w:i/>
          <w:sz w:val="22"/>
          <w:szCs w:val="22"/>
        </w:rPr>
      </w:pPr>
    </w:p>
    <w:p w14:paraId="3A3DB79B" w14:textId="0465904C" w:rsidR="00457BB8" w:rsidRPr="00A3350A" w:rsidRDefault="004849A2" w:rsidP="004130C4">
      <w:pPr>
        <w:pStyle w:val="Default"/>
        <w:spacing w:line="360" w:lineRule="auto"/>
        <w:ind w:right="49"/>
        <w:jc w:val="both"/>
        <w:rPr>
          <w:rFonts w:ascii="Palatino Linotype" w:hAnsi="Palatino Linotype"/>
          <w:color w:val="auto"/>
          <w:lang w:val="es-ES_tradnl"/>
        </w:rPr>
      </w:pPr>
      <w:r w:rsidRPr="00A3350A">
        <w:rPr>
          <w:rFonts w:ascii="Palatino Linotype" w:hAnsi="Palatino Linotype"/>
          <w:b/>
          <w:color w:val="auto"/>
          <w:sz w:val="28"/>
          <w:szCs w:val="28"/>
        </w:rPr>
        <w:t>V</w:t>
      </w:r>
      <w:r w:rsidR="00457BB8" w:rsidRPr="00A3350A">
        <w:rPr>
          <w:rFonts w:ascii="Palatino Linotype" w:hAnsi="Palatino Linotype"/>
          <w:b/>
          <w:color w:val="auto"/>
          <w:sz w:val="28"/>
          <w:szCs w:val="28"/>
        </w:rPr>
        <w:t xml:space="preserve">. </w:t>
      </w:r>
      <w:r w:rsidR="00457BB8" w:rsidRPr="00A3350A">
        <w:rPr>
          <w:rFonts w:ascii="Palatino Linotype" w:hAnsi="Palatino Linotype"/>
          <w:color w:val="auto"/>
        </w:rPr>
        <w:t>El</w:t>
      </w:r>
      <w:r w:rsidR="00457BB8" w:rsidRPr="00A3350A">
        <w:rPr>
          <w:rFonts w:ascii="Palatino Linotype" w:hAnsi="Palatino Linotype"/>
          <w:b/>
          <w:color w:val="auto"/>
          <w:sz w:val="28"/>
          <w:szCs w:val="28"/>
        </w:rPr>
        <w:t xml:space="preserve"> </w:t>
      </w:r>
      <w:r w:rsidR="00A25C3D" w:rsidRPr="00A3350A">
        <w:rPr>
          <w:rFonts w:ascii="Palatino Linotype" w:hAnsi="Palatino Linotype"/>
          <w:color w:val="auto"/>
        </w:rPr>
        <w:t xml:space="preserve">quince de octubre </w:t>
      </w:r>
      <w:r w:rsidR="00457BB8" w:rsidRPr="00A3350A">
        <w:rPr>
          <w:rFonts w:ascii="Palatino Linotype" w:hAnsi="Palatino Linotype"/>
          <w:color w:val="auto"/>
        </w:rPr>
        <w:t xml:space="preserve">de dos mil veinte, el </w:t>
      </w:r>
      <w:r w:rsidR="00457BB8" w:rsidRPr="00A3350A">
        <w:rPr>
          <w:rFonts w:ascii="Palatino Linotype" w:hAnsi="Palatino Linotype"/>
          <w:color w:val="auto"/>
          <w:lang w:val="es-ES_tradnl"/>
        </w:rPr>
        <w:t>recurso de que</w:t>
      </w:r>
      <w:r w:rsidR="00457BB8" w:rsidRPr="00A3350A">
        <w:rPr>
          <w:rFonts w:ascii="Palatino Linotype" w:hAnsi="Palatino Linotype"/>
          <w:color w:val="auto"/>
        </w:rPr>
        <w:t xml:space="preserve"> se trata</w:t>
      </w:r>
      <w:r w:rsidR="00457BB8" w:rsidRPr="00A3350A">
        <w:rPr>
          <w:rFonts w:ascii="Palatino Linotype" w:hAnsi="Palatino Linotype"/>
          <w:color w:val="auto"/>
          <w:lang w:val="es-ES_tradnl"/>
        </w:rPr>
        <w:t xml:space="preserve"> se envió electrónicamente al Instituto de </w:t>
      </w:r>
      <w:r w:rsidR="00457BB8" w:rsidRPr="00A3350A">
        <w:rPr>
          <w:rFonts w:ascii="Palatino Linotype" w:eastAsia="Arial Unicode MS" w:hAnsi="Palatino Linotype"/>
          <w:color w:val="auto"/>
        </w:rPr>
        <w:t>Transparencia</w:t>
      </w:r>
      <w:r w:rsidR="00457BB8" w:rsidRPr="00A3350A">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00457BB8" w:rsidRPr="00A3350A">
        <w:rPr>
          <w:rFonts w:ascii="Palatino Linotype" w:hAnsi="Palatino Linotype"/>
          <w:color w:val="auto"/>
        </w:rPr>
        <w:t>Ley de Transparencia y Acceso a la Información Pública del Estado de México y Municipios</w:t>
      </w:r>
      <w:r w:rsidR="00457BB8" w:rsidRPr="00A3350A">
        <w:rPr>
          <w:rFonts w:ascii="Palatino Linotype" w:hAnsi="Palatino Linotype"/>
          <w:color w:val="auto"/>
          <w:lang w:val="es-ES_tradnl"/>
        </w:rPr>
        <w:t>, se turnó, a través del</w:t>
      </w:r>
      <w:r w:rsidR="00457BB8" w:rsidRPr="00A3350A">
        <w:rPr>
          <w:rFonts w:ascii="Palatino Linotype" w:eastAsia="Arial Unicode MS" w:hAnsi="Palatino Linotype"/>
          <w:color w:val="auto"/>
          <w:lang w:val="es-ES_tradnl"/>
        </w:rPr>
        <w:t xml:space="preserve"> </w:t>
      </w:r>
      <w:r w:rsidR="00457BB8" w:rsidRPr="00A3350A">
        <w:rPr>
          <w:rFonts w:ascii="Palatino Linotype" w:eastAsia="Arial Unicode MS" w:hAnsi="Palatino Linotype"/>
          <w:b/>
          <w:color w:val="auto"/>
          <w:lang w:val="es-ES_tradnl"/>
        </w:rPr>
        <w:t>SAIMEX</w:t>
      </w:r>
      <w:r w:rsidR="00457BB8" w:rsidRPr="00A3350A">
        <w:rPr>
          <w:rFonts w:ascii="Palatino Linotype" w:hAnsi="Palatino Linotype"/>
          <w:color w:val="auto"/>
        </w:rPr>
        <w:t xml:space="preserve">, a la </w:t>
      </w:r>
      <w:r w:rsidR="00457BB8" w:rsidRPr="00A3350A">
        <w:rPr>
          <w:rFonts w:ascii="Palatino Linotype" w:hAnsi="Palatino Linotype"/>
          <w:color w:val="auto"/>
          <w:lang w:val="es-ES_tradnl"/>
        </w:rPr>
        <w:t xml:space="preserve">Comisionada </w:t>
      </w:r>
      <w:r w:rsidR="00457BB8" w:rsidRPr="00A3350A">
        <w:rPr>
          <w:rFonts w:ascii="Palatino Linotype" w:hAnsi="Palatino Linotype"/>
          <w:b/>
          <w:color w:val="auto"/>
          <w:lang w:val="es-ES_tradnl"/>
        </w:rPr>
        <w:t>EVA ABAID YAPUR</w:t>
      </w:r>
      <w:r w:rsidR="00457BB8" w:rsidRPr="00A3350A">
        <w:rPr>
          <w:rFonts w:ascii="Palatino Linotype" w:hAnsi="Palatino Linotype"/>
          <w:color w:val="auto"/>
        </w:rPr>
        <w:t>,</w:t>
      </w:r>
      <w:r w:rsidR="00457BB8" w:rsidRPr="00A3350A">
        <w:rPr>
          <w:rFonts w:ascii="Palatino Linotype" w:hAnsi="Palatino Linotype"/>
          <w:color w:val="auto"/>
          <w:lang w:val="es-ES_tradnl"/>
        </w:rPr>
        <w:t xml:space="preserve"> a efecto de decretar su admisión o </w:t>
      </w:r>
      <w:proofErr w:type="spellStart"/>
      <w:r w:rsidR="00457BB8" w:rsidRPr="00A3350A">
        <w:rPr>
          <w:rFonts w:ascii="Palatino Linotype" w:hAnsi="Palatino Linotype"/>
          <w:color w:val="auto"/>
          <w:lang w:val="es-ES_tradnl"/>
        </w:rPr>
        <w:t>desechamiento</w:t>
      </w:r>
      <w:proofErr w:type="spellEnd"/>
      <w:r w:rsidR="00457BB8" w:rsidRPr="00A3350A">
        <w:rPr>
          <w:rFonts w:ascii="Palatino Linotype" w:hAnsi="Palatino Linotype"/>
          <w:color w:val="auto"/>
          <w:lang w:val="es-ES_tradnl"/>
        </w:rPr>
        <w:t>.</w:t>
      </w:r>
    </w:p>
    <w:p w14:paraId="6CB98D0C" w14:textId="77777777" w:rsidR="00457BB8" w:rsidRPr="00A3350A" w:rsidRDefault="00457BB8" w:rsidP="004130C4">
      <w:pPr>
        <w:pStyle w:val="Default"/>
        <w:spacing w:line="360" w:lineRule="auto"/>
        <w:ind w:right="49"/>
        <w:jc w:val="both"/>
        <w:rPr>
          <w:rFonts w:ascii="Palatino Linotype" w:hAnsi="Palatino Linotype"/>
          <w:color w:val="auto"/>
          <w:lang w:val="es-ES_tradnl"/>
        </w:rPr>
      </w:pPr>
    </w:p>
    <w:p w14:paraId="2564FA1A" w14:textId="66CC9734" w:rsidR="00457BB8" w:rsidRPr="00A3350A" w:rsidRDefault="00457BB8" w:rsidP="004130C4">
      <w:pPr>
        <w:pStyle w:val="Piedepgina"/>
        <w:spacing w:line="360" w:lineRule="auto"/>
        <w:jc w:val="both"/>
        <w:rPr>
          <w:rFonts w:ascii="Palatino Linotype" w:hAnsi="Palatino Linotype" w:cs="Arial"/>
        </w:rPr>
      </w:pPr>
      <w:r w:rsidRPr="00A3350A">
        <w:rPr>
          <w:rFonts w:ascii="Palatino Linotype" w:hAnsi="Palatino Linotype" w:cs="Arial"/>
          <w:b/>
          <w:sz w:val="28"/>
        </w:rPr>
        <w:t>V</w:t>
      </w:r>
      <w:r w:rsidR="00A25C3D" w:rsidRPr="00A3350A">
        <w:rPr>
          <w:rFonts w:ascii="Palatino Linotype" w:hAnsi="Palatino Linotype" w:cs="Arial"/>
          <w:b/>
          <w:sz w:val="28"/>
        </w:rPr>
        <w:t>I</w:t>
      </w:r>
      <w:r w:rsidRPr="00A3350A">
        <w:rPr>
          <w:rFonts w:ascii="Palatino Linotype" w:hAnsi="Palatino Linotype" w:cs="Arial"/>
          <w:b/>
          <w:sz w:val="28"/>
        </w:rPr>
        <w:t xml:space="preserve">. </w:t>
      </w:r>
      <w:r w:rsidRPr="00A3350A">
        <w:rPr>
          <w:rFonts w:ascii="Palatino Linotype" w:hAnsi="Palatino Linotype" w:cs="Arial"/>
        </w:rPr>
        <w:t>De las constancias del expediente electrónico del</w:t>
      </w:r>
      <w:r w:rsidRPr="00A3350A">
        <w:rPr>
          <w:rFonts w:ascii="Palatino Linotype" w:hAnsi="Palatino Linotype" w:cs="Arial"/>
          <w:b/>
        </w:rPr>
        <w:t xml:space="preserve"> SAIMEX</w:t>
      </w:r>
      <w:r w:rsidRPr="00A3350A">
        <w:rPr>
          <w:rFonts w:ascii="Palatino Linotype" w:hAnsi="Palatino Linotype" w:cs="Arial"/>
        </w:rPr>
        <w:t xml:space="preserve">, se advierte que en fecha </w:t>
      </w:r>
      <w:r w:rsidR="00A25C3D" w:rsidRPr="00A3350A">
        <w:rPr>
          <w:rFonts w:ascii="Palatino Linotype" w:hAnsi="Palatino Linotype" w:cs="Arial"/>
        </w:rPr>
        <w:t xml:space="preserve">veintiuno de octubre </w:t>
      </w:r>
      <w:r w:rsidRPr="00A3350A">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A3350A">
        <w:rPr>
          <w:rFonts w:ascii="Palatino Linotype" w:hAnsi="Palatino Linotype" w:cs="Arial"/>
        </w:rPr>
        <w:lastRenderedPageBreak/>
        <w:t xml:space="preserve">que a su derecho conviniera, a efecto de presentar pruebas y alegatos; así como para que </w:t>
      </w:r>
      <w:r w:rsidRPr="00A3350A">
        <w:rPr>
          <w:rFonts w:ascii="Palatino Linotype" w:hAnsi="Palatino Linotype" w:cs="Arial"/>
          <w:b/>
        </w:rPr>
        <w:t xml:space="preserve">EL SUJETO OBLIGADO </w:t>
      </w:r>
      <w:r w:rsidRPr="00A3350A">
        <w:rPr>
          <w:rFonts w:ascii="Palatino Linotype" w:hAnsi="Palatino Linotype" w:cs="Arial"/>
        </w:rPr>
        <w:t>rindiera su</w:t>
      </w:r>
      <w:r w:rsidRPr="00A3350A">
        <w:rPr>
          <w:rFonts w:ascii="Palatino Linotype" w:hAnsi="Palatino Linotype" w:cs="Arial"/>
          <w:b/>
        </w:rPr>
        <w:t xml:space="preserve"> </w:t>
      </w:r>
      <w:r w:rsidRPr="00A3350A">
        <w:rPr>
          <w:rFonts w:ascii="Palatino Linotype" w:hAnsi="Palatino Linotype" w:cs="Arial"/>
        </w:rPr>
        <w:t>Informe Justificado.</w:t>
      </w:r>
    </w:p>
    <w:p w14:paraId="2DDB6AEC" w14:textId="77777777" w:rsidR="00457BB8" w:rsidRPr="00A3350A" w:rsidRDefault="00457BB8" w:rsidP="004130C4">
      <w:pPr>
        <w:pStyle w:val="Piedepgina"/>
        <w:spacing w:line="360" w:lineRule="auto"/>
        <w:jc w:val="both"/>
        <w:rPr>
          <w:rFonts w:ascii="Palatino Linotype" w:hAnsi="Palatino Linotype" w:cs="Arial"/>
        </w:rPr>
      </w:pPr>
    </w:p>
    <w:p w14:paraId="058D7182" w14:textId="01DFDD7B" w:rsidR="0043751C" w:rsidRPr="00A3350A" w:rsidRDefault="00457BB8">
      <w:pPr>
        <w:spacing w:line="360" w:lineRule="auto"/>
        <w:jc w:val="both"/>
        <w:rPr>
          <w:rFonts w:ascii="Palatino Linotype" w:hAnsi="Palatino Linotype" w:cs="Arial"/>
        </w:rPr>
      </w:pPr>
      <w:r w:rsidRPr="00A3350A">
        <w:rPr>
          <w:rFonts w:ascii="Palatino Linotype" w:eastAsia="Arial Unicode MS" w:hAnsi="Palatino Linotype" w:cs="Arial"/>
          <w:b/>
          <w:sz w:val="28"/>
          <w:szCs w:val="28"/>
        </w:rPr>
        <w:t>V</w:t>
      </w:r>
      <w:r w:rsidR="00A25C3D" w:rsidRPr="00A3350A">
        <w:rPr>
          <w:rFonts w:ascii="Palatino Linotype" w:eastAsia="Arial Unicode MS" w:hAnsi="Palatino Linotype" w:cs="Arial"/>
          <w:b/>
          <w:sz w:val="28"/>
          <w:szCs w:val="28"/>
        </w:rPr>
        <w:t>I</w:t>
      </w:r>
      <w:r w:rsidR="004849A2" w:rsidRPr="00A3350A">
        <w:rPr>
          <w:rFonts w:ascii="Palatino Linotype" w:eastAsia="Arial Unicode MS" w:hAnsi="Palatino Linotype" w:cs="Arial"/>
          <w:b/>
          <w:sz w:val="28"/>
          <w:szCs w:val="28"/>
        </w:rPr>
        <w:t>I</w:t>
      </w:r>
      <w:r w:rsidRPr="00A3350A">
        <w:rPr>
          <w:rFonts w:ascii="Palatino Linotype" w:eastAsia="Arial Unicode MS" w:hAnsi="Palatino Linotype" w:cs="Arial"/>
          <w:b/>
          <w:sz w:val="28"/>
          <w:szCs w:val="28"/>
        </w:rPr>
        <w:t xml:space="preserve">. </w:t>
      </w:r>
      <w:r w:rsidR="0043751C" w:rsidRPr="00A3350A">
        <w:rPr>
          <w:rFonts w:ascii="Palatino Linotype" w:hAnsi="Palatino Linotype" w:cs="Arial"/>
        </w:rPr>
        <w:t>En cumplimiento a lo anterior, de las constancias del expediente electrónico del</w:t>
      </w:r>
      <w:r w:rsidR="0043751C" w:rsidRPr="00A3350A">
        <w:rPr>
          <w:rFonts w:ascii="Palatino Linotype" w:hAnsi="Palatino Linotype" w:cs="Arial"/>
          <w:b/>
        </w:rPr>
        <w:t xml:space="preserve"> SAIMEX</w:t>
      </w:r>
      <w:r w:rsidR="0043751C" w:rsidRPr="00A3350A">
        <w:rPr>
          <w:rFonts w:ascii="Palatino Linotype" w:hAnsi="Palatino Linotype" w:cs="Arial"/>
        </w:rPr>
        <w:t xml:space="preserve">, se </w:t>
      </w:r>
      <w:r w:rsidR="0043751C" w:rsidRPr="00A3350A">
        <w:rPr>
          <w:rFonts w:ascii="Palatino Linotype" w:hAnsi="Palatino Linotype" w:cs="Arial"/>
          <w:lang w:val="es-ES_tradnl"/>
        </w:rPr>
        <w:t>advierte que el veintitrés de octubre de dos mil veinte</w:t>
      </w:r>
      <w:r w:rsidR="0043751C" w:rsidRPr="00A3350A">
        <w:rPr>
          <w:rFonts w:ascii="Palatino Linotype" w:hAnsi="Palatino Linotype" w:cs="Arial"/>
        </w:rPr>
        <w:t xml:space="preserve">, </w:t>
      </w:r>
      <w:r w:rsidR="0043751C" w:rsidRPr="00A3350A">
        <w:rPr>
          <w:rFonts w:ascii="Palatino Linotype" w:hAnsi="Palatino Linotype" w:cs="Arial"/>
          <w:b/>
          <w:lang w:val="es-ES_tradnl"/>
        </w:rPr>
        <w:t>EL</w:t>
      </w:r>
      <w:r w:rsidR="0043751C" w:rsidRPr="00A3350A">
        <w:rPr>
          <w:rFonts w:ascii="Palatino Linotype" w:hAnsi="Palatino Linotype" w:cs="Arial"/>
          <w:b/>
        </w:rPr>
        <w:t xml:space="preserve"> RECURRENTE</w:t>
      </w:r>
      <w:r w:rsidR="0043751C" w:rsidRPr="00A3350A">
        <w:rPr>
          <w:rFonts w:ascii="Palatino Linotype" w:hAnsi="Palatino Linotype" w:cs="Arial"/>
          <w:lang w:val="es-ES_tradnl"/>
        </w:rPr>
        <w:t xml:space="preserve"> presentó manifestaciones que a su derecho convinieron, adjuntando para ello dos veces el archivo electrónico </w:t>
      </w:r>
      <w:hyperlink r:id="rId13" w:history="1">
        <w:r w:rsidR="0043751C" w:rsidRPr="00A3350A">
          <w:rPr>
            <w:rFonts w:ascii="Palatino Linotype" w:hAnsi="Palatino Linotype"/>
          </w:rPr>
          <w:t>notificación Tecamac.pdf</w:t>
        </w:r>
      </w:hyperlink>
      <w:r w:rsidR="0043751C" w:rsidRPr="00A3350A">
        <w:rPr>
          <w:rFonts w:ascii="Palatino Linotype" w:hAnsi="Palatino Linotype" w:cs="Arial"/>
          <w:b/>
        </w:rPr>
        <w:t xml:space="preserve">, </w:t>
      </w:r>
      <w:r w:rsidR="0043751C" w:rsidRPr="00A3350A">
        <w:rPr>
          <w:rFonts w:ascii="Palatino Linotype" w:hAnsi="Palatino Linotype" w:cs="Arial"/>
        </w:rPr>
        <w:t>el cual corresponde al archivo que adjuntó a su solicitud.</w:t>
      </w:r>
    </w:p>
    <w:p w14:paraId="75399A87" w14:textId="4C502FE9" w:rsidR="0043751C" w:rsidRPr="00A3350A" w:rsidRDefault="0043751C">
      <w:pPr>
        <w:spacing w:line="360" w:lineRule="auto"/>
        <w:jc w:val="both"/>
        <w:rPr>
          <w:rFonts w:ascii="Palatino Linotype" w:hAnsi="Palatino Linotype" w:cs="Arial"/>
        </w:rPr>
      </w:pPr>
    </w:p>
    <w:p w14:paraId="1E483749" w14:textId="7EB543E1" w:rsidR="0043751C" w:rsidRPr="00A3350A" w:rsidRDefault="0043751C" w:rsidP="0043751C">
      <w:pPr>
        <w:spacing w:line="360" w:lineRule="auto"/>
        <w:jc w:val="both"/>
        <w:rPr>
          <w:rFonts w:ascii="Palatino Linotype" w:hAnsi="Palatino Linotype" w:cs="Arial"/>
          <w:noProof/>
          <w:lang w:eastAsia="es-MX"/>
        </w:rPr>
      </w:pPr>
      <w:r w:rsidRPr="00A3350A">
        <w:rPr>
          <w:rFonts w:ascii="Palatino Linotype" w:hAnsi="Palatino Linotype" w:cs="Arial"/>
          <w:lang w:val="es-ES"/>
        </w:rPr>
        <w:t xml:space="preserve">Por su parte, </w:t>
      </w:r>
      <w:r w:rsidRPr="00A3350A">
        <w:rPr>
          <w:rFonts w:ascii="Palatino Linotype" w:hAnsi="Palatino Linotype" w:cs="Arial"/>
          <w:b/>
          <w:lang w:val="es-ES"/>
        </w:rPr>
        <w:t>EL</w:t>
      </w:r>
      <w:r w:rsidRPr="00A3350A">
        <w:rPr>
          <w:rFonts w:ascii="Palatino Linotype" w:hAnsi="Palatino Linotype" w:cs="Arial"/>
          <w:lang w:val="es-ES"/>
        </w:rPr>
        <w:t xml:space="preserve"> </w:t>
      </w:r>
      <w:r w:rsidRPr="00A3350A">
        <w:rPr>
          <w:rFonts w:ascii="Palatino Linotype" w:hAnsi="Palatino Linotype" w:cs="Arial"/>
          <w:b/>
          <w:lang w:val="es-ES"/>
        </w:rPr>
        <w:t>SUJETO OBLIGADO</w:t>
      </w:r>
      <w:r w:rsidRPr="00A3350A">
        <w:rPr>
          <w:rFonts w:ascii="Palatino Linotype" w:hAnsi="Palatino Linotype" w:cs="Arial"/>
          <w:lang w:val="es-ES"/>
        </w:rPr>
        <w:t xml:space="preserve"> el veintisiete de octubre de dos mil veinte,</w:t>
      </w:r>
      <w:r w:rsidRPr="00A3350A">
        <w:rPr>
          <w:rFonts w:ascii="Palatino Linotype" w:hAnsi="Palatino Linotype" w:cs="Arial"/>
          <w:b/>
          <w:lang w:val="es-ES"/>
        </w:rPr>
        <w:t xml:space="preserve"> </w:t>
      </w:r>
      <w:r w:rsidRPr="00A3350A">
        <w:rPr>
          <w:rFonts w:ascii="Palatino Linotype" w:hAnsi="Palatino Linotype" w:cs="Arial"/>
          <w:lang w:val="es-ES"/>
        </w:rPr>
        <w:t>envió el Informe Justificado, como se desprende a continuación</w:t>
      </w:r>
      <w:r w:rsidRPr="00A3350A">
        <w:rPr>
          <w:rFonts w:ascii="Palatino Linotype" w:hAnsi="Palatino Linotype" w:cs="Arial"/>
          <w:noProof/>
          <w:lang w:eastAsia="es-MX"/>
        </w:rPr>
        <w:t xml:space="preserve">: </w:t>
      </w:r>
    </w:p>
    <w:p w14:paraId="18FF3FB7" w14:textId="49E4A2D6" w:rsidR="0043751C" w:rsidRPr="00A3350A" w:rsidRDefault="0043751C" w:rsidP="0043751C">
      <w:pPr>
        <w:spacing w:line="360" w:lineRule="auto"/>
        <w:jc w:val="both"/>
        <w:rPr>
          <w:rFonts w:ascii="Palatino Linotype" w:hAnsi="Palatino Linotype" w:cs="Arial"/>
          <w:noProof/>
          <w:lang w:eastAsia="es-MX"/>
        </w:rPr>
      </w:pPr>
      <w:r w:rsidRPr="00A3350A">
        <w:rPr>
          <w:noProof/>
          <w:lang w:eastAsia="es-MX"/>
        </w:rPr>
        <mc:AlternateContent>
          <mc:Choice Requires="wps">
            <w:drawing>
              <wp:anchor distT="0" distB="0" distL="114300" distR="114300" simplePos="0" relativeHeight="251662336" behindDoc="0" locked="0" layoutInCell="1" allowOverlap="1" wp14:anchorId="6EFA374E" wp14:editId="684C9522">
                <wp:simplePos x="0" y="0"/>
                <wp:positionH relativeFrom="margin">
                  <wp:posOffset>104775</wp:posOffset>
                </wp:positionH>
                <wp:positionV relativeFrom="paragraph">
                  <wp:posOffset>47625</wp:posOffset>
                </wp:positionV>
                <wp:extent cx="5676900" cy="990600"/>
                <wp:effectExtent l="76200" t="38100" r="76200" b="95250"/>
                <wp:wrapNone/>
                <wp:docPr id="6" name="Rectángulo redondeado 6"/>
                <wp:cNvGraphicFramePr/>
                <a:graphic xmlns:a="http://schemas.openxmlformats.org/drawingml/2006/main">
                  <a:graphicData uri="http://schemas.microsoft.com/office/word/2010/wordprocessingShape">
                    <wps:wsp>
                      <wps:cNvSpPr/>
                      <wps:spPr>
                        <a:xfrm>
                          <a:off x="0" y="0"/>
                          <a:ext cx="5676900" cy="990600"/>
                        </a:xfrm>
                        <a:prstGeom prst="roundRect">
                          <a:avLst>
                            <a:gd name="adj" fmla="val 6590"/>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033AD" id="Rectángulo redondeado 6" o:spid="_x0000_s1026" style="position:absolute;margin-left:8.25pt;margin-top:3.75pt;width:447pt;height: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" filled="f" strokecolor="red" strokeweight="2.25pt">
                <v:shadow on="t" color="black" opacity="22937f" origin=",.5" offset="0,.63889mm"/>
                <w10:wrap anchorx="margin"/>
              </v:roundrect>
            </w:pict>
          </mc:Fallback>
        </mc:AlternateContent>
      </w:r>
      <w:r w:rsidRPr="00A3350A">
        <w:rPr>
          <w:rFonts w:ascii="Palatino Linotype" w:hAnsi="Palatino Linotype" w:cs="Arial"/>
          <w:noProof/>
          <w:lang w:eastAsia="es-MX"/>
        </w:rPr>
        <w:drawing>
          <wp:inline distT="0" distB="0" distL="0" distR="0" wp14:anchorId="495C19CA" wp14:editId="05286177">
            <wp:extent cx="5848350" cy="20002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4">
                      <a:extLst>
                        <a:ext uri="{28A0092B-C50C-407E-A947-70E740481C1C}">
                          <a14:useLocalDpi xmlns:a14="http://schemas.microsoft.com/office/drawing/2010/main" val="0"/>
                        </a:ext>
                      </a:extLst>
                    </a:blip>
                    <a:stretch>
                      <a:fillRect/>
                    </a:stretch>
                  </pic:blipFill>
                  <pic:spPr>
                    <a:xfrm>
                      <a:off x="0" y="0"/>
                      <a:ext cx="5848865" cy="2000426"/>
                    </a:xfrm>
                    <a:prstGeom prst="rect">
                      <a:avLst/>
                    </a:prstGeom>
                  </pic:spPr>
                </pic:pic>
              </a:graphicData>
            </a:graphic>
          </wp:inline>
        </w:drawing>
      </w:r>
    </w:p>
    <w:p w14:paraId="15B0E9A8" w14:textId="77777777" w:rsidR="0043751C" w:rsidRPr="00A3350A" w:rsidRDefault="0043751C" w:rsidP="0043751C">
      <w:pPr>
        <w:spacing w:line="360" w:lineRule="auto"/>
        <w:jc w:val="both"/>
        <w:rPr>
          <w:rFonts w:ascii="Palatino Linotype" w:hAnsi="Palatino Linotype" w:cs="Arial"/>
          <w:lang w:eastAsia="es-MX"/>
        </w:rPr>
      </w:pPr>
    </w:p>
    <w:p w14:paraId="3F008A27" w14:textId="713291C6" w:rsidR="0043751C" w:rsidRPr="00A3350A" w:rsidRDefault="0043751C">
      <w:pPr>
        <w:spacing w:line="360" w:lineRule="auto"/>
        <w:jc w:val="both"/>
        <w:rPr>
          <w:rFonts w:ascii="Palatino Linotype" w:hAnsi="Palatino Linotype" w:cs="Arial"/>
          <w:b/>
          <w:noProof/>
          <w:lang w:eastAsia="es-MX"/>
        </w:rPr>
      </w:pPr>
      <w:r w:rsidRPr="00A3350A">
        <w:rPr>
          <w:rFonts w:ascii="Palatino Linotype" w:hAnsi="Palatino Linotype" w:cs="Arial"/>
          <w:lang w:eastAsia="es-MX"/>
        </w:rPr>
        <w:t xml:space="preserve">Advirtiendo que en </w:t>
      </w:r>
      <w:r w:rsidRPr="00A3350A">
        <w:rPr>
          <w:rFonts w:ascii="Palatino Linotype" w:hAnsi="Palatino Linotype" w:cs="Arial"/>
        </w:rPr>
        <w:t>dicho</w:t>
      </w:r>
      <w:r w:rsidRPr="00A3350A">
        <w:rPr>
          <w:rFonts w:ascii="Palatino Linotype" w:hAnsi="Palatino Linotype" w:cs="Arial"/>
          <w:lang w:eastAsia="es-MX"/>
        </w:rPr>
        <w:t xml:space="preserve"> informe, </w:t>
      </w:r>
      <w:r w:rsidRPr="00A3350A">
        <w:rPr>
          <w:rFonts w:ascii="Palatino Linotype" w:hAnsi="Palatino Linotype" w:cs="Arial"/>
          <w:b/>
          <w:lang w:eastAsia="es-MX"/>
        </w:rPr>
        <w:t>EL SUJETO OBLIGADO</w:t>
      </w:r>
      <w:r w:rsidRPr="00A3350A">
        <w:rPr>
          <w:rFonts w:ascii="Palatino Linotype" w:hAnsi="Palatino Linotype" w:cs="Arial"/>
          <w:lang w:eastAsia="es-MX"/>
        </w:rPr>
        <w:t xml:space="preserve"> anexó el archivo </w:t>
      </w:r>
      <w:hyperlink r:id="rId15" w:history="1">
        <w:r w:rsidRPr="00A3350A">
          <w:rPr>
            <w:rFonts w:ascii="Palatino Linotype" w:hAnsi="Palatino Linotype"/>
            <w:lang w:eastAsia="es-MX"/>
          </w:rPr>
          <w:t>MANIFESTACIONES SEGURIDAD PUBLICA.pdf</w:t>
        </w:r>
      </w:hyperlink>
      <w:r w:rsidRPr="00A3350A">
        <w:rPr>
          <w:rFonts w:ascii="Palatino Linotype" w:hAnsi="Palatino Linotype" w:cs="Arial"/>
          <w:b/>
          <w:lang w:eastAsia="es-MX"/>
        </w:rPr>
        <w:t xml:space="preserve">, </w:t>
      </w:r>
      <w:r w:rsidRPr="00A3350A">
        <w:rPr>
          <w:rFonts w:ascii="Palatino Linotype" w:hAnsi="Palatino Linotype" w:cs="Arial"/>
          <w:noProof/>
          <w:lang w:eastAsia="es-MX"/>
        </w:rPr>
        <w:t>mismo que no se inserta</w:t>
      </w:r>
      <w:r w:rsidRPr="00A3350A">
        <w:rPr>
          <w:rFonts w:ascii="Palatino Linotype" w:hAnsi="Palatino Linotype"/>
          <w:noProof/>
          <w:lang w:eastAsia="es-MX"/>
        </w:rPr>
        <w:t>, en razón de que fue puesto a disposición del</w:t>
      </w:r>
      <w:r w:rsidRPr="00A3350A">
        <w:rPr>
          <w:rFonts w:ascii="Palatino Linotype" w:hAnsi="Palatino Linotype"/>
          <w:b/>
          <w:noProof/>
          <w:lang w:eastAsia="es-MX"/>
        </w:rPr>
        <w:t xml:space="preserve"> RECURRENTE</w:t>
      </w:r>
      <w:r w:rsidRPr="00A3350A">
        <w:rPr>
          <w:rFonts w:ascii="Palatino Linotype" w:hAnsi="Palatino Linotype"/>
          <w:noProof/>
          <w:lang w:eastAsia="es-MX"/>
        </w:rPr>
        <w:t xml:space="preserve"> el día diecisiete de noviembre de dos mil veinte, por actualizar lo previsto en el artículo 185, fracción III de la Ley de la materia.</w:t>
      </w:r>
    </w:p>
    <w:p w14:paraId="12C0D5E2" w14:textId="77777777" w:rsidR="0043751C" w:rsidRPr="00A3350A" w:rsidRDefault="0043751C" w:rsidP="0043751C">
      <w:pPr>
        <w:spacing w:line="360" w:lineRule="auto"/>
        <w:jc w:val="both"/>
        <w:rPr>
          <w:rFonts w:ascii="Palatino Linotype" w:hAnsi="Palatino Linotype" w:cs="Arial"/>
          <w:noProof/>
          <w:lang w:eastAsia="es-MX"/>
        </w:rPr>
      </w:pPr>
    </w:p>
    <w:p w14:paraId="0AD9FF2B" w14:textId="7AC7F412" w:rsidR="0043751C" w:rsidRPr="00A3350A" w:rsidRDefault="0043751C">
      <w:pPr>
        <w:spacing w:line="360" w:lineRule="auto"/>
        <w:jc w:val="both"/>
        <w:rPr>
          <w:rFonts w:ascii="Palatino Linotype" w:hAnsi="Palatino Linotype" w:cs="Arial"/>
          <w:lang w:val="es-ES_tradnl"/>
        </w:rPr>
      </w:pPr>
      <w:r w:rsidRPr="00A3350A">
        <w:rPr>
          <w:rFonts w:ascii="Palatino Linotype" w:hAnsi="Palatino Linotype" w:cs="Arial"/>
          <w:noProof/>
          <w:lang w:eastAsia="es-MX"/>
        </w:rPr>
        <w:t>Posteriormente, el veintidos de noviembre de dos mil viente,</w:t>
      </w:r>
      <w:r w:rsidRPr="00A3350A">
        <w:rPr>
          <w:rFonts w:ascii="Palatino Linotype" w:hAnsi="Palatino Linotype" w:cs="Arial"/>
          <w:lang w:val="es-ES_tradnl"/>
        </w:rPr>
        <w:t xml:space="preserve"> </w:t>
      </w:r>
      <w:r w:rsidRPr="00A3350A">
        <w:rPr>
          <w:rFonts w:ascii="Palatino Linotype" w:hAnsi="Palatino Linotype" w:cs="Arial"/>
          <w:b/>
          <w:lang w:val="es-ES_tradnl"/>
        </w:rPr>
        <w:t>EL</w:t>
      </w:r>
      <w:r w:rsidRPr="00A3350A">
        <w:rPr>
          <w:rFonts w:ascii="Palatino Linotype" w:hAnsi="Palatino Linotype" w:cs="Arial"/>
          <w:b/>
        </w:rPr>
        <w:t xml:space="preserve"> RECURRENTE</w:t>
      </w:r>
      <w:r w:rsidRPr="00A3350A">
        <w:rPr>
          <w:rFonts w:ascii="Palatino Linotype" w:hAnsi="Palatino Linotype" w:cs="Arial"/>
          <w:lang w:val="es-ES_tradnl"/>
        </w:rPr>
        <w:t xml:space="preserve"> presentó manifestaciones que a su derecho convinieron, adjuntando para ello el archivo electrónico </w:t>
      </w:r>
      <w:hyperlink r:id="rId16" w:history="1">
        <w:proofErr w:type="spellStart"/>
        <w:r w:rsidRPr="00A3350A">
          <w:rPr>
            <w:rFonts w:ascii="Palatino Linotype" w:hAnsi="Palatino Linotype"/>
          </w:rPr>
          <w:t>Notificacion</w:t>
        </w:r>
        <w:proofErr w:type="spellEnd"/>
        <w:r w:rsidRPr="00A3350A">
          <w:rPr>
            <w:rFonts w:ascii="Palatino Linotype" w:hAnsi="Palatino Linotype"/>
          </w:rPr>
          <w:t xml:space="preserve"> de Evaluaciones.pdf</w:t>
        </w:r>
      </w:hyperlink>
      <w:r w:rsidRPr="00A3350A">
        <w:rPr>
          <w:rFonts w:ascii="Palatino Linotype" w:hAnsi="Palatino Linotype" w:cs="Arial"/>
          <w:b/>
        </w:rPr>
        <w:t xml:space="preserve">, </w:t>
      </w:r>
      <w:r w:rsidRPr="00A3350A">
        <w:rPr>
          <w:rFonts w:ascii="Palatino Linotype" w:hAnsi="Palatino Linotype" w:cs="Arial"/>
        </w:rPr>
        <w:t xml:space="preserve">el cual corresponde al archivo que anexó el particular a su solicitud. </w:t>
      </w:r>
    </w:p>
    <w:p w14:paraId="2030F7BC" w14:textId="77777777" w:rsidR="0043751C" w:rsidRPr="00A3350A" w:rsidRDefault="0043751C" w:rsidP="00490187">
      <w:pPr>
        <w:spacing w:line="360" w:lineRule="auto"/>
        <w:jc w:val="both"/>
        <w:rPr>
          <w:rFonts w:ascii="Palatino Linotype" w:eastAsia="Arial Unicode MS" w:hAnsi="Palatino Linotype" w:cs="Arial"/>
          <w:b/>
          <w:sz w:val="28"/>
          <w:szCs w:val="28"/>
        </w:rPr>
      </w:pPr>
    </w:p>
    <w:p w14:paraId="43254135" w14:textId="4F18A26C" w:rsidR="007757F2" w:rsidRPr="00A3350A" w:rsidRDefault="007757F2" w:rsidP="007757F2">
      <w:pPr>
        <w:spacing w:line="360" w:lineRule="auto"/>
        <w:jc w:val="both"/>
        <w:rPr>
          <w:rFonts w:ascii="Palatino Linotype" w:hAnsi="Palatino Linotype"/>
        </w:rPr>
      </w:pPr>
      <w:r w:rsidRPr="00A3350A">
        <w:rPr>
          <w:rFonts w:ascii="Palatino Linotype" w:hAnsi="Palatino Linotype"/>
          <w:b/>
          <w:sz w:val="28"/>
          <w:szCs w:val="28"/>
        </w:rPr>
        <w:t>V</w:t>
      </w:r>
      <w:r w:rsidR="0043751C" w:rsidRPr="00A3350A">
        <w:rPr>
          <w:rFonts w:ascii="Palatino Linotype" w:hAnsi="Palatino Linotype"/>
          <w:b/>
          <w:sz w:val="28"/>
          <w:szCs w:val="28"/>
        </w:rPr>
        <w:t>I</w:t>
      </w:r>
      <w:r w:rsidR="004849A2" w:rsidRPr="00A3350A">
        <w:rPr>
          <w:rFonts w:ascii="Palatino Linotype" w:hAnsi="Palatino Linotype"/>
          <w:b/>
          <w:sz w:val="28"/>
          <w:szCs w:val="28"/>
        </w:rPr>
        <w:t>I</w:t>
      </w:r>
      <w:r w:rsidRPr="00A3350A">
        <w:rPr>
          <w:rFonts w:ascii="Palatino Linotype" w:hAnsi="Palatino Linotype"/>
          <w:b/>
          <w:sz w:val="28"/>
          <w:szCs w:val="28"/>
        </w:rPr>
        <w:t xml:space="preserve">I. </w:t>
      </w:r>
      <w:r w:rsidRPr="00A3350A">
        <w:rPr>
          <w:rFonts w:ascii="Palatino Linotype" w:hAnsi="Palatino Linotype"/>
        </w:rPr>
        <w:t xml:space="preserve">En fecha </w:t>
      </w:r>
      <w:r w:rsidR="0043751C" w:rsidRPr="00A3350A">
        <w:rPr>
          <w:rFonts w:ascii="Palatino Linotype" w:hAnsi="Palatino Linotype"/>
        </w:rPr>
        <w:t xml:space="preserve">veinticuatro de noviembre </w:t>
      </w:r>
      <w:r w:rsidRPr="00A3350A">
        <w:rPr>
          <w:rFonts w:ascii="Palatino Linotype" w:hAnsi="Palatino Linotype"/>
        </w:rPr>
        <w:t>de dos mil veinte, se notificó a las partes el Acuerdo de Cierre de Instrucción</w:t>
      </w:r>
      <w:r w:rsidR="00D900CC" w:rsidRPr="00A3350A">
        <w:rPr>
          <w:rFonts w:ascii="Palatino Linotype" w:hAnsi="Palatino Linotype"/>
        </w:rPr>
        <w:t>.</w:t>
      </w:r>
    </w:p>
    <w:p w14:paraId="07436EEA" w14:textId="77777777" w:rsidR="007757F2" w:rsidRPr="00A3350A" w:rsidRDefault="007757F2" w:rsidP="007757F2">
      <w:pPr>
        <w:jc w:val="both"/>
        <w:rPr>
          <w:rFonts w:ascii="Palatino Linotype" w:hAnsi="Palatino Linotype"/>
        </w:rPr>
      </w:pPr>
    </w:p>
    <w:p w14:paraId="3B23778C" w14:textId="383E8789" w:rsidR="00F977A4" w:rsidRPr="00A3350A" w:rsidRDefault="00F977A4" w:rsidP="00F977A4">
      <w:pPr>
        <w:spacing w:line="360" w:lineRule="auto"/>
        <w:jc w:val="both"/>
        <w:rPr>
          <w:rFonts w:ascii="Palatino Linotype" w:hAnsi="Palatino Linotype" w:cs="Arial"/>
          <w:b/>
        </w:rPr>
      </w:pPr>
      <w:r w:rsidRPr="00A3350A">
        <w:rPr>
          <w:rFonts w:ascii="Palatino Linotype" w:hAnsi="Palatino Linotype" w:cs="Arial"/>
          <w:b/>
          <w:sz w:val="28"/>
        </w:rPr>
        <w:t>IX.</w:t>
      </w:r>
      <w:r w:rsidRPr="00A3350A">
        <w:rPr>
          <w:rFonts w:ascii="Palatino Linotype" w:hAnsi="Palatino Linotype" w:cs="Arial"/>
          <w:b/>
        </w:rPr>
        <w:t xml:space="preserve"> </w:t>
      </w:r>
      <w:r w:rsidRPr="00A3350A">
        <w:rPr>
          <w:rFonts w:ascii="Palatino Linotype" w:hAnsi="Palatino Linotype" w:cs="Arial"/>
        </w:rPr>
        <w:t xml:space="preserve">El </w:t>
      </w:r>
      <w:r w:rsidRPr="00A3350A">
        <w:rPr>
          <w:rFonts w:ascii="Palatino Linotype" w:hAnsi="Palatino Linotype"/>
        </w:rPr>
        <w:t>veinticuatro de noviembre de dos mil veinte,</w:t>
      </w:r>
      <w:r w:rsidRPr="00A3350A">
        <w:rPr>
          <w:rFonts w:ascii="Palatino Linotype" w:hAnsi="Palatino Linotype" w:cs="Arial"/>
        </w:rPr>
        <w:t xml:space="preser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5AAE00D8" w14:textId="77777777" w:rsidR="00F977A4" w:rsidRPr="00A3350A" w:rsidRDefault="00F977A4" w:rsidP="00F977A4">
      <w:pPr>
        <w:spacing w:line="360" w:lineRule="auto"/>
        <w:jc w:val="both"/>
        <w:rPr>
          <w:rFonts w:ascii="Palatino Linotype" w:hAnsi="Palatino Linotype" w:cs="Arial"/>
          <w:b/>
        </w:rPr>
      </w:pPr>
    </w:p>
    <w:p w14:paraId="6063395B" w14:textId="77777777" w:rsidR="00F977A4" w:rsidRPr="00A3350A" w:rsidRDefault="00F977A4" w:rsidP="00F977A4">
      <w:pPr>
        <w:spacing w:line="360" w:lineRule="auto"/>
        <w:jc w:val="both"/>
        <w:rPr>
          <w:rFonts w:ascii="Palatino Linotype" w:hAnsi="Palatino Linotype" w:cs="Arial"/>
        </w:rPr>
      </w:pPr>
      <w:r w:rsidRPr="00A3350A">
        <w:rPr>
          <w:rFonts w:ascii="Palatino Linotype" w:hAnsi="Palatino Linotype"/>
          <w:b/>
          <w:sz w:val="28"/>
          <w:szCs w:val="28"/>
        </w:rPr>
        <w:t xml:space="preserve">X. </w:t>
      </w:r>
      <w:r w:rsidRPr="00A3350A">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A3350A">
        <w:rPr>
          <w:rFonts w:ascii="Palatino Linotype" w:hAnsi="Palatino Linotype" w:cs="Arial"/>
          <w:b/>
        </w:rPr>
        <w:t>EVA ABAID YAPUR</w:t>
      </w:r>
      <w:r w:rsidRPr="00A3350A">
        <w:rPr>
          <w:rFonts w:ascii="Palatino Linotype" w:hAnsi="Palatino Linotype" w:cs="Arial"/>
        </w:rPr>
        <w:t xml:space="preserve"> formulara y presentara al Pleno el proyecto de resolución correspondiente; y</w:t>
      </w:r>
    </w:p>
    <w:p w14:paraId="4C86D636" w14:textId="77777777" w:rsidR="00F977A4" w:rsidRPr="00A3350A" w:rsidRDefault="00F977A4" w:rsidP="004130C4">
      <w:pPr>
        <w:spacing w:line="360" w:lineRule="auto"/>
        <w:jc w:val="center"/>
        <w:rPr>
          <w:rFonts w:ascii="Palatino Linotype" w:hAnsi="Palatino Linotype"/>
          <w:b/>
          <w:bCs/>
          <w:spacing w:val="40"/>
          <w:sz w:val="28"/>
        </w:rPr>
      </w:pPr>
    </w:p>
    <w:p w14:paraId="2DC852C8" w14:textId="77777777" w:rsidR="00A3350A" w:rsidRPr="00A3350A" w:rsidRDefault="00A3350A" w:rsidP="004130C4">
      <w:pPr>
        <w:spacing w:line="360" w:lineRule="auto"/>
        <w:jc w:val="center"/>
        <w:rPr>
          <w:rFonts w:ascii="Palatino Linotype" w:hAnsi="Palatino Linotype"/>
          <w:b/>
          <w:bCs/>
          <w:spacing w:val="40"/>
          <w:sz w:val="28"/>
        </w:rPr>
      </w:pPr>
    </w:p>
    <w:p w14:paraId="791C8ABC" w14:textId="77777777" w:rsidR="00A3350A" w:rsidRPr="00A3350A" w:rsidRDefault="00A3350A" w:rsidP="004130C4">
      <w:pPr>
        <w:spacing w:line="360" w:lineRule="auto"/>
        <w:jc w:val="center"/>
        <w:rPr>
          <w:rFonts w:ascii="Palatino Linotype" w:hAnsi="Palatino Linotype"/>
          <w:b/>
          <w:bCs/>
          <w:spacing w:val="40"/>
          <w:sz w:val="28"/>
        </w:rPr>
      </w:pPr>
    </w:p>
    <w:p w14:paraId="57034475" w14:textId="77777777" w:rsidR="00A3350A" w:rsidRPr="00A3350A" w:rsidRDefault="00A3350A" w:rsidP="004130C4">
      <w:pPr>
        <w:spacing w:line="360" w:lineRule="auto"/>
        <w:jc w:val="center"/>
        <w:rPr>
          <w:rFonts w:ascii="Palatino Linotype" w:hAnsi="Palatino Linotype"/>
          <w:b/>
          <w:bCs/>
          <w:spacing w:val="40"/>
          <w:sz w:val="28"/>
        </w:rPr>
      </w:pPr>
    </w:p>
    <w:p w14:paraId="274C22D9" w14:textId="77777777" w:rsidR="00457BB8" w:rsidRPr="00A3350A" w:rsidRDefault="00457BB8" w:rsidP="004130C4">
      <w:pPr>
        <w:spacing w:line="360" w:lineRule="auto"/>
        <w:jc w:val="center"/>
        <w:rPr>
          <w:rFonts w:ascii="Palatino Linotype" w:hAnsi="Palatino Linotype"/>
          <w:b/>
          <w:bCs/>
          <w:spacing w:val="40"/>
          <w:sz w:val="28"/>
        </w:rPr>
      </w:pPr>
      <w:r w:rsidRPr="00A3350A">
        <w:rPr>
          <w:rFonts w:ascii="Palatino Linotype" w:hAnsi="Palatino Linotype"/>
          <w:b/>
          <w:bCs/>
          <w:spacing w:val="40"/>
          <w:sz w:val="28"/>
        </w:rPr>
        <w:lastRenderedPageBreak/>
        <w:t>CONSIDERANDO</w:t>
      </w:r>
    </w:p>
    <w:p w14:paraId="2EE1A9E9" w14:textId="77777777" w:rsidR="00457BB8" w:rsidRPr="00A3350A" w:rsidRDefault="00457BB8" w:rsidP="004130C4">
      <w:pPr>
        <w:spacing w:line="360" w:lineRule="auto"/>
        <w:jc w:val="center"/>
        <w:rPr>
          <w:rFonts w:ascii="Palatino Linotype" w:hAnsi="Palatino Linotype"/>
          <w:b/>
          <w:bCs/>
          <w:spacing w:val="40"/>
          <w:sz w:val="28"/>
        </w:rPr>
      </w:pPr>
    </w:p>
    <w:p w14:paraId="224029A3" w14:textId="77777777" w:rsidR="00457BB8" w:rsidRPr="00A3350A" w:rsidRDefault="00457BB8" w:rsidP="004130C4">
      <w:pPr>
        <w:spacing w:line="360" w:lineRule="auto"/>
        <w:ind w:right="50"/>
        <w:jc w:val="both"/>
        <w:rPr>
          <w:rFonts w:ascii="Palatino Linotype" w:hAnsi="Palatino Linotype" w:cs="Arial"/>
        </w:rPr>
      </w:pPr>
      <w:r w:rsidRPr="00A3350A">
        <w:rPr>
          <w:rFonts w:ascii="Palatino Linotype" w:hAnsi="Palatino Linotype"/>
          <w:b/>
          <w:sz w:val="28"/>
          <w:szCs w:val="28"/>
        </w:rPr>
        <w:t>PRIMERO</w:t>
      </w:r>
      <w:r w:rsidRPr="00A3350A">
        <w:rPr>
          <w:rFonts w:ascii="Palatino Linotype" w:hAnsi="Palatino Linotype"/>
          <w:b/>
        </w:rPr>
        <w:t>.</w:t>
      </w:r>
      <w:r w:rsidRPr="00A3350A">
        <w:rPr>
          <w:rFonts w:ascii="Palatino Linotype" w:hAnsi="Palatino Linotype"/>
        </w:rPr>
        <w:t xml:space="preserve"> </w:t>
      </w:r>
      <w:r w:rsidRPr="00A3350A">
        <w:rPr>
          <w:rFonts w:ascii="Palatino Linotype" w:hAnsi="Palatino Linotype"/>
          <w:b/>
        </w:rPr>
        <w:t>Competencia</w:t>
      </w:r>
      <w:r w:rsidRPr="00A3350A">
        <w:rPr>
          <w:rFonts w:ascii="Palatino Linotype" w:hAnsi="Palatino Linotype"/>
        </w:rPr>
        <w:t>.</w:t>
      </w:r>
      <w:r w:rsidRPr="00A3350A">
        <w:rPr>
          <w:rFonts w:ascii="Palatino Linotype" w:hAnsi="Palatino Linotype"/>
          <w:b/>
        </w:rPr>
        <w:t xml:space="preserve"> </w:t>
      </w:r>
      <w:r w:rsidRPr="00A3350A">
        <w:rPr>
          <w:rFonts w:ascii="Palatino Linotype" w:hAnsi="Palatino Linotype"/>
        </w:rPr>
        <w:t xml:space="preserve">Este Instituto de </w:t>
      </w:r>
      <w:r w:rsidRPr="00A3350A">
        <w:rPr>
          <w:rFonts w:ascii="Palatino Linotype" w:hAnsi="Palatino Linotype" w:cs="Arial"/>
        </w:rPr>
        <w:t>Transparencia</w:t>
      </w:r>
      <w:r w:rsidRPr="00A3350A">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A3350A">
        <w:rPr>
          <w:rFonts w:ascii="Palatino Linotype" w:eastAsia="Calibri" w:hAnsi="Palatino Linotype" w:cs="Arial"/>
        </w:rPr>
        <w:t xml:space="preserve">párrafos </w:t>
      </w:r>
      <w:r w:rsidRPr="00A3350A">
        <w:rPr>
          <w:rFonts w:ascii="Palatino Linotype" w:hAnsi="Palatino Linotype"/>
        </w:rPr>
        <w:t xml:space="preserve">vigésimo </w:t>
      </w:r>
      <w:r w:rsidRPr="00A3350A">
        <w:rPr>
          <w:rFonts w:ascii="Palatino Linotype" w:hAnsi="Palatino Linotype" w:cs="Arial"/>
        </w:rPr>
        <w:t>segundo,</w:t>
      </w:r>
      <w:r w:rsidRPr="00A3350A">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3350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A3350A" w:rsidRDefault="00457BB8" w:rsidP="004130C4">
      <w:pPr>
        <w:spacing w:line="360" w:lineRule="auto"/>
        <w:ind w:right="50"/>
        <w:jc w:val="both"/>
        <w:rPr>
          <w:rFonts w:ascii="Palatino Linotype" w:hAnsi="Palatino Linotype" w:cs="Arial"/>
          <w:b/>
        </w:rPr>
      </w:pPr>
    </w:p>
    <w:p w14:paraId="54E67F03" w14:textId="272E66DB" w:rsidR="00457BB8" w:rsidRPr="00A3350A" w:rsidRDefault="00457BB8" w:rsidP="004130C4">
      <w:pPr>
        <w:spacing w:line="360" w:lineRule="auto"/>
        <w:jc w:val="both"/>
        <w:rPr>
          <w:rFonts w:ascii="Palatino Linotype" w:hAnsi="Palatino Linotype" w:cs="Arial"/>
          <w:b/>
          <w:snapToGrid w:val="0"/>
        </w:rPr>
      </w:pPr>
      <w:r w:rsidRPr="00A3350A">
        <w:rPr>
          <w:rFonts w:ascii="Palatino Linotype" w:hAnsi="Palatino Linotype" w:cs="Arial"/>
          <w:b/>
          <w:sz w:val="28"/>
        </w:rPr>
        <w:t>SEGUNDO</w:t>
      </w:r>
      <w:r w:rsidRPr="00A3350A">
        <w:rPr>
          <w:rFonts w:ascii="Palatino Linotype" w:hAnsi="Palatino Linotype" w:cs="Arial"/>
          <w:b/>
        </w:rPr>
        <w:t xml:space="preserve">. Interés. </w:t>
      </w:r>
      <w:r w:rsidRPr="00A3350A">
        <w:rPr>
          <w:rFonts w:ascii="Palatino Linotype" w:hAnsi="Palatino Linotype" w:cs="Arial"/>
          <w:bCs/>
        </w:rPr>
        <w:t xml:space="preserve">El recurso de revisión fue interpuesto por parte legítima, en atención a que se presentó por </w:t>
      </w:r>
      <w:r w:rsidR="00D900CC" w:rsidRPr="00A3350A">
        <w:rPr>
          <w:rFonts w:ascii="Palatino Linotype" w:hAnsi="Palatino Linotype" w:cs="Arial"/>
          <w:b/>
          <w:bCs/>
        </w:rPr>
        <w:t>EL</w:t>
      </w:r>
      <w:r w:rsidRPr="00A3350A">
        <w:rPr>
          <w:rFonts w:ascii="Palatino Linotype" w:hAnsi="Palatino Linotype" w:cs="Arial"/>
          <w:b/>
          <w:bCs/>
        </w:rPr>
        <w:t xml:space="preserve"> RECURRENTE,</w:t>
      </w:r>
      <w:r w:rsidRPr="00A3350A">
        <w:rPr>
          <w:rFonts w:ascii="Palatino Linotype" w:hAnsi="Palatino Linotype" w:cs="Arial"/>
          <w:bCs/>
        </w:rPr>
        <w:t xml:space="preserve"> quien es la misma persona que formuló la solicitud de acceso a la información pública al </w:t>
      </w:r>
      <w:r w:rsidRPr="00A3350A">
        <w:rPr>
          <w:rFonts w:ascii="Palatino Linotype" w:hAnsi="Palatino Linotype" w:cs="Arial"/>
          <w:b/>
          <w:bCs/>
        </w:rPr>
        <w:t>SUJETO OBLIGADO.</w:t>
      </w:r>
    </w:p>
    <w:p w14:paraId="29A38B6E" w14:textId="77777777" w:rsidR="00457BB8" w:rsidRPr="00A3350A" w:rsidRDefault="00457BB8" w:rsidP="004130C4">
      <w:pPr>
        <w:spacing w:line="360" w:lineRule="auto"/>
        <w:jc w:val="both"/>
        <w:rPr>
          <w:rFonts w:ascii="Palatino Linotype" w:hAnsi="Palatino Linotype" w:cs="Arial"/>
          <w:b/>
          <w:szCs w:val="28"/>
        </w:rPr>
      </w:pPr>
    </w:p>
    <w:p w14:paraId="0228BFAD" w14:textId="3A738685" w:rsidR="00457BB8" w:rsidRPr="00A3350A"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A3350A">
        <w:rPr>
          <w:rFonts w:ascii="Palatino Linotype" w:hAnsi="Palatino Linotype" w:cs="Arial"/>
          <w:b/>
          <w:sz w:val="28"/>
          <w:szCs w:val="28"/>
        </w:rPr>
        <w:t xml:space="preserve">TERCERO. </w:t>
      </w:r>
      <w:r w:rsidRPr="00A3350A">
        <w:rPr>
          <w:rFonts w:ascii="Palatino Linotype" w:hAnsi="Palatino Linotype" w:cs="Arial"/>
          <w:b/>
        </w:rPr>
        <w:t xml:space="preserve">Oportunidad. </w:t>
      </w:r>
      <w:r w:rsidRPr="00A3350A">
        <w:rPr>
          <w:rFonts w:ascii="Palatino Linotype" w:hAnsi="Palatino Linotype" w:cs="Arial"/>
        </w:rPr>
        <w:t xml:space="preserve">El recurso de revisión fue interpuesto dentro del plazo de quince días hábiles contados a partir del día siguiente al en que </w:t>
      </w:r>
      <w:r w:rsidR="00D900CC" w:rsidRPr="00A3350A">
        <w:rPr>
          <w:rFonts w:ascii="Palatino Linotype" w:hAnsi="Palatino Linotype" w:cs="Arial"/>
          <w:b/>
        </w:rPr>
        <w:t>EL</w:t>
      </w:r>
      <w:r w:rsidRPr="00A3350A">
        <w:rPr>
          <w:rFonts w:ascii="Palatino Linotype" w:hAnsi="Palatino Linotype" w:cs="Arial"/>
          <w:b/>
        </w:rPr>
        <w:t xml:space="preserve"> RECURRENTE </w:t>
      </w:r>
      <w:r w:rsidRPr="00A3350A">
        <w:rPr>
          <w:rFonts w:ascii="Palatino Linotype" w:hAnsi="Palatino Linotype" w:cs="Arial"/>
        </w:rPr>
        <w:t xml:space="preserve">tuvo conocimiento de la respuesta impugnada, tal y como lo prevé el </w:t>
      </w:r>
      <w:r w:rsidRPr="00A3350A">
        <w:rPr>
          <w:rFonts w:ascii="Palatino Linotype" w:hAnsi="Palatino Linotype" w:cs="Arial"/>
        </w:rPr>
        <w:lastRenderedPageBreak/>
        <w:t xml:space="preserve">artículo 178 de la Ley de Transparencia y Acceso a la Información Pública del Estado de México y Municipios, que establece: </w:t>
      </w:r>
    </w:p>
    <w:p w14:paraId="704DF29D" w14:textId="77777777" w:rsidR="00457BB8" w:rsidRPr="00A3350A"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A3350A"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A3350A">
        <w:rPr>
          <w:rFonts w:ascii="Palatino Linotype" w:eastAsiaTheme="minorEastAsia" w:hAnsi="Palatino Linotype" w:cs="Arial"/>
          <w:b/>
          <w:i/>
          <w:sz w:val="22"/>
          <w:szCs w:val="22"/>
          <w:lang w:val="es-ES_tradnl"/>
        </w:rPr>
        <w:t>“Artículo 178.</w:t>
      </w:r>
      <w:r w:rsidRPr="00A3350A">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A3350A"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A3350A">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A3350A"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A3350A">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A3350A">
        <w:rPr>
          <w:rFonts w:ascii="Palatino Linotype" w:eastAsiaTheme="minorEastAsia" w:hAnsi="Palatino Linotype" w:cs="Arial"/>
          <w:b/>
          <w:i/>
          <w:sz w:val="22"/>
          <w:szCs w:val="22"/>
          <w:lang w:val="es-ES_tradnl"/>
        </w:rPr>
        <w:t>”</w:t>
      </w:r>
    </w:p>
    <w:p w14:paraId="0793AB7B" w14:textId="77777777" w:rsidR="00457BB8" w:rsidRPr="00A3350A" w:rsidRDefault="00457BB8" w:rsidP="004130C4">
      <w:pPr>
        <w:ind w:left="851" w:right="902"/>
        <w:jc w:val="both"/>
        <w:rPr>
          <w:rFonts w:ascii="Palatino Linotype" w:eastAsiaTheme="minorEastAsia" w:hAnsi="Palatino Linotype" w:cs="Arial"/>
          <w:szCs w:val="20"/>
          <w:lang w:val="es-ES_tradnl"/>
        </w:rPr>
      </w:pPr>
    </w:p>
    <w:p w14:paraId="2C94B41A" w14:textId="7036FAB7" w:rsidR="00040E51" w:rsidRPr="00A3350A" w:rsidRDefault="00457BB8">
      <w:pPr>
        <w:spacing w:line="360" w:lineRule="auto"/>
        <w:jc w:val="both"/>
        <w:rPr>
          <w:rFonts w:ascii="Palatino Linotype" w:hAnsi="Palatino Linotype"/>
        </w:rPr>
      </w:pPr>
      <w:r w:rsidRPr="00A3350A">
        <w:rPr>
          <w:rFonts w:ascii="Palatino Linotype" w:eastAsiaTheme="minorEastAsia" w:hAnsi="Palatino Linotype" w:cs="Arial"/>
          <w:lang w:val="es-ES_tradnl"/>
        </w:rPr>
        <w:t xml:space="preserve">En efecto, atendiendo a que </w:t>
      </w:r>
      <w:r w:rsidRPr="00A3350A">
        <w:rPr>
          <w:rFonts w:ascii="Palatino Linotype" w:eastAsiaTheme="minorEastAsia" w:hAnsi="Palatino Linotype" w:cs="Arial"/>
          <w:b/>
          <w:lang w:val="es-ES_tradnl"/>
        </w:rPr>
        <w:t>EL SUJETO OBLIGADO</w:t>
      </w:r>
      <w:r w:rsidRPr="00A3350A">
        <w:rPr>
          <w:rFonts w:ascii="Palatino Linotype" w:eastAsiaTheme="minorEastAsia" w:hAnsi="Palatino Linotype" w:cs="Arial"/>
          <w:lang w:val="es-ES_tradnl"/>
        </w:rPr>
        <w:t xml:space="preserve"> notificó la respuesta a la solicitud de información pública el </w:t>
      </w:r>
      <w:r w:rsidR="006C25E6" w:rsidRPr="00A3350A">
        <w:rPr>
          <w:rFonts w:ascii="Palatino Linotype" w:eastAsiaTheme="minorEastAsia" w:hAnsi="Palatino Linotype" w:cs="Arial"/>
          <w:b/>
          <w:lang w:val="es-ES_tradnl"/>
        </w:rPr>
        <w:t xml:space="preserve">quince </w:t>
      </w:r>
      <w:r w:rsidR="00FE2EE3" w:rsidRPr="00A3350A">
        <w:rPr>
          <w:rFonts w:ascii="Palatino Linotype" w:eastAsiaTheme="minorEastAsia" w:hAnsi="Palatino Linotype" w:cs="Arial"/>
          <w:b/>
          <w:lang w:val="es-ES_tradnl"/>
        </w:rPr>
        <w:t xml:space="preserve">de </w:t>
      </w:r>
      <w:r w:rsidR="00F977A4" w:rsidRPr="00A3350A">
        <w:rPr>
          <w:rFonts w:ascii="Palatino Linotype" w:eastAsiaTheme="minorEastAsia" w:hAnsi="Palatino Linotype" w:cs="Arial"/>
          <w:b/>
          <w:lang w:val="es-ES_tradnl"/>
        </w:rPr>
        <w:t xml:space="preserve">octubre </w:t>
      </w:r>
      <w:r w:rsidR="00FE2EE3" w:rsidRPr="00A3350A">
        <w:rPr>
          <w:rFonts w:ascii="Palatino Linotype" w:eastAsiaTheme="minorEastAsia" w:hAnsi="Palatino Linotype" w:cs="Arial"/>
          <w:b/>
          <w:lang w:val="es-ES_tradnl"/>
        </w:rPr>
        <w:t>de dos mil veinte</w:t>
      </w:r>
      <w:r w:rsidRPr="00A3350A">
        <w:rPr>
          <w:rFonts w:ascii="Palatino Linotype" w:eastAsiaTheme="minorEastAsia" w:hAnsi="Palatino Linotype" w:cs="Arial"/>
          <w:b/>
          <w:lang w:val="es-ES_tradnl"/>
        </w:rPr>
        <w:t xml:space="preserve">; </w:t>
      </w:r>
      <w:r w:rsidRPr="00A3350A">
        <w:rPr>
          <w:rFonts w:ascii="Palatino Linotype" w:hAnsi="Palatino Linotype" w:cs="Arial"/>
        </w:rPr>
        <w:t>en consecuencia, el plazo de quince días hábiles que el artículo 178 d</w:t>
      </w:r>
      <w:r w:rsidR="00D900CC" w:rsidRPr="00A3350A">
        <w:rPr>
          <w:rFonts w:ascii="Palatino Linotype" w:hAnsi="Palatino Linotype" w:cs="Arial"/>
        </w:rPr>
        <w:t xml:space="preserve">e la ley de la materia otorga al </w:t>
      </w:r>
      <w:r w:rsidRPr="00A3350A">
        <w:rPr>
          <w:rFonts w:ascii="Palatino Linotype" w:hAnsi="Palatino Linotype" w:cs="Arial"/>
          <w:b/>
        </w:rPr>
        <w:t>RECURRENTE</w:t>
      </w:r>
      <w:r w:rsidRPr="00A3350A">
        <w:rPr>
          <w:rFonts w:ascii="Palatino Linotype" w:hAnsi="Palatino Linotype" w:cs="Arial"/>
        </w:rPr>
        <w:t xml:space="preserve"> para presentar el recurso de revisión, transcurrió del</w:t>
      </w:r>
      <w:r w:rsidRPr="00A3350A">
        <w:rPr>
          <w:rFonts w:ascii="Palatino Linotype" w:hAnsi="Palatino Linotype" w:cs="Arial"/>
          <w:b/>
        </w:rPr>
        <w:t xml:space="preserve"> </w:t>
      </w:r>
      <w:r w:rsidR="00F977A4" w:rsidRPr="00A3350A">
        <w:rPr>
          <w:rFonts w:ascii="Palatino Linotype" w:hAnsi="Palatino Linotype" w:cs="Arial"/>
          <w:b/>
        </w:rPr>
        <w:t xml:space="preserve">dieciséis de octubre al seis de noviembre </w:t>
      </w:r>
      <w:r w:rsidR="008B311C" w:rsidRPr="00A3350A">
        <w:rPr>
          <w:rFonts w:ascii="Palatino Linotype" w:hAnsi="Palatino Linotype" w:cs="Arial"/>
          <w:b/>
        </w:rPr>
        <w:t>de dos mil veinte</w:t>
      </w:r>
      <w:r w:rsidRPr="00A3350A">
        <w:rPr>
          <w:rFonts w:ascii="Palatino Linotype" w:hAnsi="Palatino Linotype" w:cs="Arial"/>
        </w:rPr>
        <w:t>, sin contemplar en el cómputo los días</w:t>
      </w:r>
      <w:r w:rsidR="006C25E6" w:rsidRPr="00A3350A">
        <w:rPr>
          <w:rFonts w:ascii="Palatino Linotype" w:hAnsi="Palatino Linotype" w:cs="Arial"/>
        </w:rPr>
        <w:t xml:space="preserve"> </w:t>
      </w:r>
      <w:r w:rsidR="008B311C" w:rsidRPr="00A3350A">
        <w:rPr>
          <w:rFonts w:ascii="Palatino Linotype" w:hAnsi="Palatino Linotype" w:cs="Arial"/>
        </w:rPr>
        <w:t>diecisiete, dieciocho, veinticuatro, veinticinco y treinta y uno de octubre de dos mil veinte</w:t>
      </w:r>
      <w:r w:rsidRPr="00A3350A">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040E51" w:rsidRPr="00A3350A">
        <w:rPr>
          <w:rFonts w:ascii="Palatino Linotype" w:hAnsi="Palatino Linotype" w:cs="Arial"/>
        </w:rPr>
        <w:t>.</w:t>
      </w:r>
    </w:p>
    <w:p w14:paraId="235EFF65" w14:textId="77777777" w:rsidR="00457BB8" w:rsidRPr="00A3350A" w:rsidRDefault="00457BB8" w:rsidP="004130C4">
      <w:pPr>
        <w:spacing w:line="360" w:lineRule="auto"/>
        <w:jc w:val="both"/>
        <w:rPr>
          <w:rFonts w:ascii="Palatino Linotype" w:eastAsiaTheme="minorEastAsia" w:hAnsi="Palatino Linotype" w:cs="Arial"/>
          <w:lang w:val="es-ES_tradnl"/>
        </w:rPr>
      </w:pPr>
    </w:p>
    <w:p w14:paraId="0E788203" w14:textId="2ED745B4" w:rsidR="00457BB8" w:rsidRPr="00A3350A" w:rsidRDefault="00457BB8" w:rsidP="004130C4">
      <w:pPr>
        <w:spacing w:line="360" w:lineRule="auto"/>
        <w:jc w:val="both"/>
        <w:rPr>
          <w:rFonts w:ascii="Palatino Linotype" w:eastAsiaTheme="minorEastAsia" w:hAnsi="Palatino Linotype" w:cs="Arial"/>
          <w:lang w:val="es-ES_tradnl"/>
        </w:rPr>
      </w:pPr>
      <w:r w:rsidRPr="00A3350A">
        <w:rPr>
          <w:rFonts w:ascii="Palatino Linotype" w:eastAsiaTheme="minorEastAsia" w:hAnsi="Palatino Linotype" w:cs="Arial"/>
          <w:lang w:val="es-ES_tradnl"/>
        </w:rPr>
        <w:t>En ese tenor, si el recurso de revisión que nos ocupa, se interpuso el</w:t>
      </w:r>
      <w:r w:rsidRPr="00A3350A">
        <w:rPr>
          <w:rFonts w:ascii="Palatino Linotype" w:eastAsiaTheme="minorEastAsia" w:hAnsi="Palatino Linotype" w:cs="Arial"/>
          <w:b/>
          <w:lang w:val="es-ES_tradnl"/>
        </w:rPr>
        <w:t xml:space="preserve"> </w:t>
      </w:r>
      <w:r w:rsidR="008B311C" w:rsidRPr="00A3350A">
        <w:rPr>
          <w:rFonts w:ascii="Palatino Linotype" w:eastAsiaTheme="minorEastAsia" w:hAnsi="Palatino Linotype" w:cs="Arial"/>
          <w:b/>
          <w:lang w:val="es-ES_tradnl"/>
        </w:rPr>
        <w:t xml:space="preserve">quince de octubre </w:t>
      </w:r>
      <w:r w:rsidRPr="00A3350A">
        <w:rPr>
          <w:rFonts w:ascii="Palatino Linotype" w:eastAsiaTheme="minorEastAsia" w:hAnsi="Palatino Linotype" w:cs="Arial"/>
          <w:b/>
          <w:lang w:val="es-ES_tradnl"/>
        </w:rPr>
        <w:t>de dos mil veinte,</w:t>
      </w:r>
      <w:r w:rsidRPr="00A3350A">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A3350A" w:rsidRDefault="00457BB8" w:rsidP="004130C4">
      <w:pPr>
        <w:spacing w:line="360" w:lineRule="auto"/>
        <w:jc w:val="both"/>
        <w:rPr>
          <w:rFonts w:ascii="Palatino Linotype" w:eastAsiaTheme="minorEastAsia" w:hAnsi="Palatino Linotype" w:cs="Arial"/>
          <w:lang w:val="es-ES_tradnl"/>
        </w:rPr>
      </w:pPr>
    </w:p>
    <w:p w14:paraId="27047C28" w14:textId="77777777" w:rsidR="008B311C" w:rsidRPr="00A3350A" w:rsidRDefault="008B311C" w:rsidP="008B311C">
      <w:pPr>
        <w:spacing w:line="360" w:lineRule="auto"/>
        <w:jc w:val="both"/>
        <w:rPr>
          <w:rFonts w:ascii="Palatino Linotype" w:hAnsi="Palatino Linotype"/>
        </w:rPr>
      </w:pPr>
      <w:r w:rsidRPr="00A3350A">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A3350A">
        <w:rPr>
          <w:rFonts w:ascii="Palatino Linotype" w:hAnsi="Palatino Linotype"/>
          <w:b/>
        </w:rPr>
        <w:t>EL RECURRENTE</w:t>
      </w:r>
      <w:r w:rsidRPr="00A3350A">
        <w:rPr>
          <w:rFonts w:ascii="Palatino Linotype" w:hAnsi="Palatino Linotype"/>
        </w:rPr>
        <w:t xml:space="preserve"> tenga conocimiento de la respuesta impugnada; sin embargo, no prohíbe que el recurso de revisión, se presente el mismo día en que aquélla fue notificada.</w:t>
      </w:r>
    </w:p>
    <w:p w14:paraId="721BD382" w14:textId="77777777" w:rsidR="008B311C" w:rsidRPr="00A3350A" w:rsidRDefault="008B311C" w:rsidP="008B311C">
      <w:pPr>
        <w:spacing w:line="360" w:lineRule="auto"/>
        <w:jc w:val="both"/>
        <w:rPr>
          <w:rFonts w:ascii="Palatino Linotype" w:hAnsi="Palatino Linotype"/>
        </w:rPr>
      </w:pPr>
    </w:p>
    <w:p w14:paraId="308E1F48" w14:textId="77777777" w:rsidR="008B311C" w:rsidRPr="00A3350A" w:rsidRDefault="008B311C" w:rsidP="008B311C">
      <w:pPr>
        <w:spacing w:line="360" w:lineRule="auto"/>
        <w:jc w:val="both"/>
        <w:rPr>
          <w:rFonts w:ascii="Palatino Linotype" w:hAnsi="Palatino Linotype"/>
        </w:rPr>
      </w:pPr>
      <w:r w:rsidRPr="00A3350A">
        <w:rPr>
          <w:rFonts w:ascii="Palatino Linotype" w:hAnsi="Palatino Linotype"/>
        </w:rPr>
        <w:t>En sustento a lo anterior, es aplicable por analogía la Jurisprudencia número 1a</w:t>
      </w:r>
      <w:proofErr w:type="gramStart"/>
      <w:r w:rsidRPr="00A3350A">
        <w:rPr>
          <w:rFonts w:ascii="Palatino Linotype" w:hAnsi="Palatino Linotype"/>
        </w:rPr>
        <w:t>./</w:t>
      </w:r>
      <w:proofErr w:type="gramEnd"/>
      <w:r w:rsidRPr="00A3350A">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5752ED23" w14:textId="77777777" w:rsidR="008B311C" w:rsidRPr="00A3350A" w:rsidRDefault="008B311C" w:rsidP="008B311C">
      <w:pPr>
        <w:tabs>
          <w:tab w:val="left" w:pos="851"/>
        </w:tabs>
        <w:ind w:left="851" w:right="901"/>
        <w:jc w:val="both"/>
        <w:rPr>
          <w:rFonts w:ascii="Palatino Linotype" w:hAnsi="Palatino Linotype"/>
        </w:rPr>
      </w:pPr>
    </w:p>
    <w:p w14:paraId="23604BB5" w14:textId="77777777" w:rsidR="008B311C" w:rsidRPr="00A3350A" w:rsidRDefault="008B311C" w:rsidP="008B311C">
      <w:pPr>
        <w:tabs>
          <w:tab w:val="left" w:pos="851"/>
        </w:tabs>
        <w:ind w:left="851" w:right="901"/>
        <w:jc w:val="both"/>
        <w:rPr>
          <w:rFonts w:ascii="Palatino Linotype" w:hAnsi="Palatino Linotype"/>
          <w:i/>
          <w:sz w:val="22"/>
          <w:szCs w:val="22"/>
        </w:rPr>
      </w:pPr>
      <w:r w:rsidRPr="00A3350A">
        <w:rPr>
          <w:rFonts w:ascii="Palatino Linotype" w:hAnsi="Palatino Linotype"/>
          <w:b/>
          <w:i/>
          <w:sz w:val="22"/>
          <w:szCs w:val="22"/>
        </w:rPr>
        <w:t xml:space="preserve">“RECURSO DE RECLAMACIÓN. SU INTERPOSICIÓN NO ES EXTEMPORÁNEA SI SE REALIZA ANTES DE QUE INICIE EL PLAZO PARA HACERLO. </w:t>
      </w:r>
      <w:r w:rsidRPr="00A3350A">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0451920" w14:textId="77777777" w:rsidR="008B311C" w:rsidRPr="00A3350A" w:rsidRDefault="008B311C" w:rsidP="008B311C">
      <w:pPr>
        <w:tabs>
          <w:tab w:val="left" w:pos="851"/>
        </w:tabs>
        <w:ind w:left="851" w:right="901"/>
        <w:jc w:val="both"/>
        <w:rPr>
          <w:rFonts w:ascii="Palatino Linotype" w:hAnsi="Palatino Linotype"/>
          <w:i/>
          <w:sz w:val="22"/>
          <w:szCs w:val="22"/>
        </w:rPr>
      </w:pPr>
      <w:r w:rsidRPr="00A3350A">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35E1A735" w14:textId="77777777" w:rsidR="008B311C" w:rsidRPr="00A3350A" w:rsidRDefault="008B311C" w:rsidP="008B311C">
      <w:pPr>
        <w:tabs>
          <w:tab w:val="left" w:pos="851"/>
        </w:tabs>
        <w:ind w:left="851" w:right="901"/>
        <w:jc w:val="both"/>
        <w:rPr>
          <w:rFonts w:ascii="Palatino Linotype" w:hAnsi="Palatino Linotype"/>
          <w:i/>
          <w:sz w:val="22"/>
          <w:szCs w:val="22"/>
        </w:rPr>
      </w:pPr>
      <w:r w:rsidRPr="00A3350A">
        <w:rPr>
          <w:rFonts w:ascii="Palatino Linotype" w:hAnsi="Palatino Linotype"/>
          <w:i/>
          <w:sz w:val="22"/>
          <w:szCs w:val="22"/>
        </w:rPr>
        <w:lastRenderedPageBreak/>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2CD87A24" w14:textId="77777777" w:rsidR="008B311C" w:rsidRPr="00A3350A" w:rsidRDefault="008B311C" w:rsidP="008B311C">
      <w:pPr>
        <w:tabs>
          <w:tab w:val="left" w:pos="851"/>
        </w:tabs>
        <w:ind w:left="851" w:right="901"/>
        <w:jc w:val="both"/>
        <w:rPr>
          <w:rFonts w:ascii="Palatino Linotype" w:hAnsi="Palatino Linotype"/>
          <w:i/>
          <w:sz w:val="22"/>
          <w:szCs w:val="22"/>
        </w:rPr>
      </w:pPr>
      <w:r w:rsidRPr="00A3350A">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A3350A">
        <w:rPr>
          <w:rFonts w:ascii="Palatino Linotype" w:hAnsi="Palatino Linotype"/>
          <w:i/>
          <w:sz w:val="22"/>
          <w:szCs w:val="22"/>
        </w:rPr>
        <w:t>Arboleya</w:t>
      </w:r>
      <w:proofErr w:type="spellEnd"/>
      <w:r w:rsidRPr="00A3350A">
        <w:rPr>
          <w:rFonts w:ascii="Palatino Linotype" w:hAnsi="Palatino Linotype"/>
          <w:i/>
          <w:sz w:val="22"/>
          <w:szCs w:val="22"/>
        </w:rPr>
        <w:t>.</w:t>
      </w:r>
    </w:p>
    <w:p w14:paraId="07D28169" w14:textId="77777777" w:rsidR="008B311C" w:rsidRPr="00A3350A" w:rsidRDefault="008B311C" w:rsidP="008B311C">
      <w:pPr>
        <w:tabs>
          <w:tab w:val="left" w:pos="851"/>
        </w:tabs>
        <w:ind w:left="851" w:right="901"/>
        <w:jc w:val="both"/>
        <w:rPr>
          <w:rFonts w:ascii="Palatino Linotype" w:hAnsi="Palatino Linotype"/>
          <w:i/>
          <w:sz w:val="22"/>
          <w:szCs w:val="22"/>
        </w:rPr>
      </w:pPr>
      <w:r w:rsidRPr="00A3350A">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A3350A">
        <w:rPr>
          <w:rFonts w:ascii="Palatino Linotype" w:hAnsi="Palatino Linotype"/>
          <w:i/>
          <w:sz w:val="22"/>
          <w:szCs w:val="22"/>
        </w:rPr>
        <w:t>Goslinga</w:t>
      </w:r>
      <w:proofErr w:type="spellEnd"/>
      <w:r w:rsidRPr="00A3350A">
        <w:rPr>
          <w:rFonts w:ascii="Palatino Linotype" w:hAnsi="Palatino Linotype"/>
          <w:i/>
          <w:sz w:val="22"/>
          <w:szCs w:val="22"/>
        </w:rPr>
        <w:t xml:space="preserve"> </w:t>
      </w:r>
      <w:proofErr w:type="spellStart"/>
      <w:r w:rsidRPr="00A3350A">
        <w:rPr>
          <w:rFonts w:ascii="Palatino Linotype" w:hAnsi="Palatino Linotype"/>
          <w:i/>
          <w:sz w:val="22"/>
          <w:szCs w:val="22"/>
        </w:rPr>
        <w:t>Remírez</w:t>
      </w:r>
      <w:proofErr w:type="spellEnd"/>
      <w:r w:rsidRPr="00A3350A">
        <w:rPr>
          <w:rFonts w:ascii="Palatino Linotype" w:hAnsi="Palatino Linotype"/>
          <w:i/>
          <w:sz w:val="22"/>
          <w:szCs w:val="22"/>
        </w:rPr>
        <w:t>.</w:t>
      </w:r>
    </w:p>
    <w:p w14:paraId="31BB53D1" w14:textId="77777777" w:rsidR="008B311C" w:rsidRPr="00A3350A" w:rsidRDefault="008B311C" w:rsidP="008B311C">
      <w:pPr>
        <w:tabs>
          <w:tab w:val="left" w:pos="851"/>
        </w:tabs>
        <w:ind w:left="851" w:right="901"/>
        <w:jc w:val="both"/>
        <w:rPr>
          <w:rFonts w:ascii="Palatino Linotype" w:hAnsi="Palatino Linotype"/>
          <w:i/>
          <w:sz w:val="22"/>
          <w:szCs w:val="22"/>
        </w:rPr>
      </w:pPr>
      <w:r w:rsidRPr="00A3350A">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7A8B3504" w14:textId="77777777" w:rsidR="008B311C" w:rsidRPr="00A3350A" w:rsidRDefault="008B311C" w:rsidP="008B311C">
      <w:pPr>
        <w:tabs>
          <w:tab w:val="left" w:pos="851"/>
        </w:tabs>
        <w:ind w:left="851" w:right="901"/>
        <w:jc w:val="both"/>
        <w:rPr>
          <w:rFonts w:ascii="Palatino Linotype" w:hAnsi="Palatino Linotype"/>
          <w:b/>
          <w:i/>
          <w:sz w:val="22"/>
          <w:szCs w:val="22"/>
        </w:rPr>
      </w:pPr>
      <w:r w:rsidRPr="00A3350A">
        <w:rPr>
          <w:rFonts w:ascii="Palatino Linotype" w:hAnsi="Palatino Linotype"/>
          <w:i/>
          <w:sz w:val="22"/>
          <w:szCs w:val="22"/>
        </w:rPr>
        <w:t>Tesis de jurisprudencia 41/2015 (10a.). Aprobada por la Primera Sala de este Alto Tribunal, en sesión privada de veintisiete de mayo de dos mil quince.</w:t>
      </w:r>
      <w:r w:rsidRPr="00A3350A">
        <w:rPr>
          <w:rFonts w:ascii="Palatino Linotype" w:hAnsi="Palatino Linotype"/>
          <w:b/>
          <w:i/>
          <w:sz w:val="22"/>
          <w:szCs w:val="22"/>
        </w:rPr>
        <w:t>”</w:t>
      </w:r>
    </w:p>
    <w:p w14:paraId="497DCE38" w14:textId="77777777" w:rsidR="008B311C" w:rsidRPr="00A3350A" w:rsidRDefault="008B311C" w:rsidP="008B311C">
      <w:pPr>
        <w:tabs>
          <w:tab w:val="left" w:pos="851"/>
        </w:tabs>
        <w:ind w:left="851" w:right="901"/>
        <w:jc w:val="both"/>
        <w:rPr>
          <w:rFonts w:ascii="Palatino Linotype" w:hAnsi="Palatino Linotype"/>
          <w:i/>
          <w:sz w:val="22"/>
          <w:szCs w:val="22"/>
        </w:rPr>
      </w:pPr>
      <w:r w:rsidRPr="00A3350A">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7A5D063E" w14:textId="77777777" w:rsidR="008B311C" w:rsidRPr="00A3350A" w:rsidRDefault="008B311C" w:rsidP="008B311C">
      <w:pPr>
        <w:tabs>
          <w:tab w:val="left" w:pos="851"/>
        </w:tabs>
        <w:ind w:left="851" w:right="901"/>
        <w:jc w:val="both"/>
        <w:rPr>
          <w:rFonts w:ascii="Palatino Linotype" w:hAnsi="Palatino Linotype"/>
        </w:rPr>
      </w:pPr>
    </w:p>
    <w:p w14:paraId="5DC578CD" w14:textId="77777777" w:rsidR="008B311C" w:rsidRPr="00A3350A" w:rsidRDefault="008B311C" w:rsidP="008B311C">
      <w:pPr>
        <w:autoSpaceDE w:val="0"/>
        <w:autoSpaceDN w:val="0"/>
        <w:adjustRightInd w:val="0"/>
        <w:spacing w:line="360" w:lineRule="auto"/>
        <w:ind w:right="49"/>
        <w:jc w:val="both"/>
        <w:rPr>
          <w:rFonts w:ascii="Palatino Linotype" w:hAnsi="Palatino Linotype"/>
        </w:rPr>
      </w:pPr>
      <w:r w:rsidRPr="00A3350A">
        <w:rPr>
          <w:rFonts w:ascii="Palatino Linotype" w:hAnsi="Palatino Linotype"/>
        </w:rPr>
        <w:t>Por lo tanto, en aras de privilegiar el derecho de acceso a la información se entra al estudio del presente recurso de revisión, sin que la fecha en que se presentó afecte la resolución.</w:t>
      </w:r>
    </w:p>
    <w:p w14:paraId="030C0433" w14:textId="77777777" w:rsidR="008B311C" w:rsidRPr="00A3350A" w:rsidRDefault="008B311C" w:rsidP="004130C4">
      <w:pPr>
        <w:spacing w:line="360" w:lineRule="auto"/>
        <w:jc w:val="both"/>
        <w:rPr>
          <w:rFonts w:ascii="Palatino Linotype" w:eastAsiaTheme="minorEastAsia" w:hAnsi="Palatino Linotype" w:cs="Arial"/>
          <w:lang w:val="es-ES_tradnl"/>
        </w:rPr>
      </w:pPr>
    </w:p>
    <w:p w14:paraId="2DDEDDB7" w14:textId="77777777" w:rsidR="008B311C" w:rsidRPr="00A3350A" w:rsidRDefault="008B311C" w:rsidP="008B311C">
      <w:pPr>
        <w:autoSpaceDE w:val="0"/>
        <w:autoSpaceDN w:val="0"/>
        <w:adjustRightInd w:val="0"/>
        <w:spacing w:line="360" w:lineRule="auto"/>
        <w:ind w:right="49"/>
        <w:jc w:val="both"/>
        <w:rPr>
          <w:rFonts w:ascii="Palatino Linotype" w:hAnsi="Palatino Linotype" w:cs="Arial"/>
          <w:b/>
        </w:rPr>
      </w:pPr>
      <w:r w:rsidRPr="00A3350A">
        <w:rPr>
          <w:rFonts w:ascii="Palatino Linotype" w:hAnsi="Palatino Linotype" w:cs="Arial"/>
          <w:b/>
          <w:sz w:val="28"/>
          <w:szCs w:val="28"/>
        </w:rPr>
        <w:t>CUARTO</w:t>
      </w:r>
      <w:r w:rsidRPr="00A3350A">
        <w:rPr>
          <w:rFonts w:ascii="Palatino Linotype" w:hAnsi="Palatino Linotype"/>
          <w:b/>
          <w:sz w:val="28"/>
          <w:szCs w:val="28"/>
        </w:rPr>
        <w:t>.</w:t>
      </w:r>
      <w:r w:rsidRPr="00A3350A">
        <w:rPr>
          <w:rFonts w:ascii="Palatino Linotype" w:hAnsi="Palatino Linotype"/>
          <w:b/>
        </w:rPr>
        <w:t xml:space="preserve"> </w:t>
      </w:r>
      <w:proofErr w:type="spellStart"/>
      <w:r w:rsidRPr="00A3350A">
        <w:rPr>
          <w:rFonts w:ascii="Palatino Linotype" w:hAnsi="Palatino Linotype"/>
          <w:b/>
        </w:rPr>
        <w:t>Procedibilidad</w:t>
      </w:r>
      <w:proofErr w:type="spellEnd"/>
      <w:r w:rsidRPr="00A3350A">
        <w:rPr>
          <w:rFonts w:ascii="Palatino Linotype" w:hAnsi="Palatino Linotype"/>
          <w:b/>
        </w:rPr>
        <w:t xml:space="preserve">. </w:t>
      </w:r>
      <w:r w:rsidRPr="00A3350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A3350A">
        <w:rPr>
          <w:rFonts w:ascii="Palatino Linotype" w:hAnsi="Palatino Linotype"/>
        </w:rPr>
        <w:t xml:space="preserve">Ley de </w:t>
      </w:r>
      <w:r w:rsidRPr="00A3350A">
        <w:rPr>
          <w:rFonts w:ascii="Palatino Linotype" w:hAnsi="Palatino Linotype"/>
        </w:rPr>
        <w:lastRenderedPageBreak/>
        <w:t xml:space="preserve">Transparencia y Acceso a la Información Pública del Estado de México y Municipios, en atención a que fueron presentados mediante el formato visible en </w:t>
      </w:r>
      <w:r w:rsidRPr="00A3350A">
        <w:rPr>
          <w:rFonts w:ascii="Palatino Linotype" w:hAnsi="Palatino Linotype"/>
          <w:b/>
        </w:rPr>
        <w:t>EL SAIMEX.</w:t>
      </w:r>
    </w:p>
    <w:p w14:paraId="08D4A408" w14:textId="77777777" w:rsidR="00457BB8" w:rsidRPr="00A3350A"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A3350A" w:rsidRDefault="00457BB8" w:rsidP="004130C4">
      <w:pPr>
        <w:spacing w:line="360" w:lineRule="auto"/>
        <w:jc w:val="both"/>
        <w:rPr>
          <w:rFonts w:ascii="Palatino Linotype" w:hAnsi="Palatino Linotype" w:cs="Arial"/>
        </w:rPr>
      </w:pPr>
      <w:r w:rsidRPr="00A3350A">
        <w:rPr>
          <w:rFonts w:ascii="Palatino Linotype" w:hAnsi="Palatino Linotype" w:cs="Arial"/>
          <w:b/>
          <w:sz w:val="28"/>
          <w:szCs w:val="28"/>
        </w:rPr>
        <w:t>QUINTO</w:t>
      </w:r>
      <w:r w:rsidRPr="00A3350A">
        <w:rPr>
          <w:rFonts w:ascii="Palatino Linotype" w:hAnsi="Palatino Linotype" w:cs="Arial"/>
          <w:b/>
        </w:rPr>
        <w:t xml:space="preserve">. </w:t>
      </w:r>
      <w:r w:rsidRPr="00A3350A">
        <w:rPr>
          <w:rFonts w:ascii="Palatino Linotype" w:eastAsiaTheme="minorEastAsia" w:hAnsi="Palatino Linotype" w:cs="Arial"/>
          <w:b/>
          <w:lang w:val="es-ES_tradnl"/>
        </w:rPr>
        <w:t>Estudio y resolución del asunto</w:t>
      </w:r>
      <w:r w:rsidRPr="00A3350A">
        <w:rPr>
          <w:rFonts w:ascii="Palatino Linotype" w:eastAsiaTheme="minorEastAsia" w:hAnsi="Palatino Linotype" w:cstheme="minorBidi"/>
          <w:b/>
          <w:lang w:val="es-ES_tradnl"/>
        </w:rPr>
        <w:t xml:space="preserve">. </w:t>
      </w:r>
      <w:r w:rsidRPr="00A3350A">
        <w:rPr>
          <w:rFonts w:ascii="Palatino Linotype" w:hAnsi="Palatino Linotype" w:cs="Arial"/>
        </w:rPr>
        <w:t xml:space="preserve">Una vez determinada la vía sobre la que versará el presente recurso, y previa revisión del expediente electrónico formado en </w:t>
      </w:r>
      <w:r w:rsidRPr="00A3350A">
        <w:rPr>
          <w:rFonts w:ascii="Palatino Linotype" w:hAnsi="Palatino Linotype" w:cs="Arial"/>
          <w:b/>
        </w:rPr>
        <w:t>EL SAIMEX</w:t>
      </w:r>
      <w:r w:rsidRPr="00A3350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A3350A" w:rsidRDefault="00701E0E" w:rsidP="004130C4">
      <w:pPr>
        <w:spacing w:line="360" w:lineRule="auto"/>
        <w:jc w:val="both"/>
        <w:rPr>
          <w:rFonts w:ascii="Palatino Linotype" w:hAnsi="Palatino Linotype" w:cs="Arial"/>
        </w:rPr>
      </w:pPr>
    </w:p>
    <w:p w14:paraId="45B6A8AA" w14:textId="77777777" w:rsidR="003B70F7" w:rsidRPr="00A3350A" w:rsidRDefault="001F3189" w:rsidP="001F3189">
      <w:pPr>
        <w:spacing w:line="360" w:lineRule="auto"/>
        <w:jc w:val="both"/>
        <w:rPr>
          <w:rFonts w:ascii="Palatino Linotype" w:hAnsi="Palatino Linotype" w:cs="Arial"/>
        </w:rPr>
      </w:pPr>
      <w:r w:rsidRPr="00A3350A">
        <w:rPr>
          <w:rFonts w:ascii="Palatino Linotype" w:hAnsi="Palatino Linotype"/>
          <w:color w:val="000000" w:themeColor="text1"/>
          <w:lang w:eastAsia="es-MX"/>
        </w:rPr>
        <w:t>Primeramente, e</w:t>
      </w:r>
      <w:r w:rsidRPr="00A3350A">
        <w:rPr>
          <w:rFonts w:ascii="Palatino Linotype" w:hAnsi="Palatino Linotype"/>
          <w:color w:val="000000" w:themeColor="text1"/>
          <w:lang w:val="es-ES" w:eastAsia="es-MX"/>
        </w:rPr>
        <w:t xml:space="preserve">s conveniente recordar que el particular solicitó información relacionada de su evaluación de control y confianza que realizó en atención a la convocatoria para policía municipal de Tecámac; al respecto, </w:t>
      </w:r>
      <w:r w:rsidRPr="00A3350A">
        <w:rPr>
          <w:rFonts w:ascii="Palatino Linotype" w:hAnsi="Palatino Linotype"/>
          <w:b/>
          <w:color w:val="000000" w:themeColor="text1"/>
          <w:lang w:val="es-ES" w:eastAsia="es-MX"/>
        </w:rPr>
        <w:t xml:space="preserve">EL SUJETO OBLIGADO </w:t>
      </w:r>
      <w:r w:rsidRPr="00A3350A">
        <w:rPr>
          <w:rFonts w:ascii="Palatino Linotype" w:hAnsi="Palatino Linotype"/>
          <w:color w:val="000000" w:themeColor="text1"/>
          <w:lang w:val="es-ES" w:eastAsia="es-MX"/>
        </w:rPr>
        <w:t xml:space="preserve">a través del Servidor Público Habilitado de la Comisaría </w:t>
      </w:r>
      <w:r w:rsidRPr="00A3350A">
        <w:rPr>
          <w:rFonts w:ascii="Palatino Linotype" w:hAnsi="Palatino Linotype" w:cs="Arial"/>
        </w:rPr>
        <w:t xml:space="preserve">General de Seguridad y Tránsito Municipal de Tecámac, hizo del conocimiento que dicha Comisaría no era el órgano y/o institución encargada de emitir los resultados obtenidos durante el proceso de evaluación, por lo que lo solicitado no obra dentro de los archivos ni registros de la institución; asimismo mediante un acto posterior como </w:t>
      </w:r>
      <w:r w:rsidRPr="00A3350A">
        <w:rPr>
          <w:rFonts w:ascii="Palatino Linotype" w:hAnsi="Palatino Linotype" w:cs="Arial"/>
        </w:rPr>
        <w:lastRenderedPageBreak/>
        <w:t xml:space="preserve">lo es el Informe Justificado, informó que conforme al artículo 223 de la Ley de Seguridad del Estado de México, el Centro de Control y Confianza tiene por objeto realizar las evaluaciones a las o los aspirantes de las instituciones de Seguridad </w:t>
      </w:r>
      <w:r w:rsidR="003B70F7" w:rsidRPr="00A3350A">
        <w:rPr>
          <w:rFonts w:ascii="Palatino Linotype" w:hAnsi="Palatino Linotype" w:cs="Arial"/>
        </w:rPr>
        <w:t>Pública</w:t>
      </w:r>
      <w:r w:rsidRPr="00A3350A">
        <w:rPr>
          <w:rFonts w:ascii="Palatino Linotype" w:hAnsi="Palatino Linotype" w:cs="Arial"/>
        </w:rPr>
        <w:t xml:space="preserve"> y Privada, y en su caso emitir la certificación correspondiente</w:t>
      </w:r>
      <w:r w:rsidR="003B70F7" w:rsidRPr="00A3350A">
        <w:rPr>
          <w:rFonts w:ascii="Palatino Linotype" w:hAnsi="Palatino Linotype" w:cs="Arial"/>
        </w:rPr>
        <w:t>, por lo que era un hecho notorio que no era la institución encargada de emitir los resultados.</w:t>
      </w:r>
    </w:p>
    <w:p w14:paraId="18A5794E" w14:textId="77777777" w:rsidR="003B70F7" w:rsidRPr="00A3350A" w:rsidRDefault="003B70F7" w:rsidP="001F3189">
      <w:pPr>
        <w:spacing w:line="360" w:lineRule="auto"/>
        <w:jc w:val="both"/>
        <w:rPr>
          <w:rFonts w:ascii="Palatino Linotype" w:hAnsi="Palatino Linotype" w:cs="Arial"/>
        </w:rPr>
      </w:pPr>
    </w:p>
    <w:p w14:paraId="4F191DB2" w14:textId="0C69BCFF" w:rsidR="003B70F7" w:rsidRPr="00A3350A" w:rsidRDefault="003B70F7" w:rsidP="003B70F7">
      <w:p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Por lo anterior, resulta dable mencionar que los artículos 39, aparatado B, fracción VIII; 40, fracción XV; 56, segundo párrafo; 73, segundo párrafo; 74; 85, fracciones II y III; 88, apartado A, fracción VI, apartado B, fracción VI; 96 y 97, de la Ley General del Sistema Nacional de Seguridad Pública, establecen lo siguiente:</w:t>
      </w:r>
    </w:p>
    <w:p w14:paraId="1195035E" w14:textId="77777777" w:rsidR="003B70F7" w:rsidRPr="00A3350A" w:rsidRDefault="003B70F7" w:rsidP="003B70F7">
      <w:pPr>
        <w:spacing w:line="360" w:lineRule="auto"/>
        <w:jc w:val="both"/>
        <w:rPr>
          <w:rFonts w:ascii="Palatino Linotype" w:eastAsia="Calibri" w:hAnsi="Palatino Linotype" w:cs="Tahoma"/>
          <w:bCs/>
          <w:lang w:eastAsia="en-US"/>
        </w:rPr>
      </w:pPr>
    </w:p>
    <w:p w14:paraId="1CAEEE7D" w14:textId="77777777" w:rsidR="003B70F7" w:rsidRPr="00A3350A" w:rsidRDefault="003B70F7" w:rsidP="003B70F7">
      <w:pPr>
        <w:numPr>
          <w:ilvl w:val="0"/>
          <w:numId w:val="41"/>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 xml:space="preserve">Que corresponde a los municipios abstenerse de contratar y emplear en las Instituciones Policiales a personas que no cuenten con el registro y </w:t>
      </w:r>
      <w:r w:rsidRPr="00A3350A">
        <w:rPr>
          <w:rFonts w:ascii="Palatino Linotype" w:eastAsia="Calibri" w:hAnsi="Palatino Linotype" w:cs="Tahoma"/>
          <w:bCs/>
          <w:u w:val="single"/>
          <w:lang w:eastAsia="en-US"/>
        </w:rPr>
        <w:t>certificado emitido por el centro de evaluación y control de confianza</w:t>
      </w:r>
      <w:r w:rsidRPr="00A3350A">
        <w:rPr>
          <w:rFonts w:ascii="Palatino Linotype" w:eastAsia="Calibri" w:hAnsi="Palatino Linotype" w:cs="Tahoma"/>
          <w:bCs/>
          <w:lang w:eastAsia="en-US"/>
        </w:rPr>
        <w:t xml:space="preserve"> respectivo;</w:t>
      </w:r>
    </w:p>
    <w:p w14:paraId="7DFFF3DE" w14:textId="77777777" w:rsidR="003B70F7" w:rsidRPr="00A3350A" w:rsidRDefault="003B70F7" w:rsidP="003B70F7">
      <w:pPr>
        <w:numPr>
          <w:ilvl w:val="0"/>
          <w:numId w:val="41"/>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w:t>
      </w:r>
    </w:p>
    <w:p w14:paraId="5F3B9045" w14:textId="77777777" w:rsidR="003B70F7" w:rsidRPr="00A3350A" w:rsidRDefault="003B70F7" w:rsidP="003B70F7">
      <w:pPr>
        <w:numPr>
          <w:ilvl w:val="0"/>
          <w:numId w:val="41"/>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14:paraId="0B1A9464" w14:textId="77777777" w:rsidR="003B70F7" w:rsidRPr="00A3350A" w:rsidRDefault="003B70F7" w:rsidP="003B70F7">
      <w:pPr>
        <w:numPr>
          <w:ilvl w:val="0"/>
          <w:numId w:val="41"/>
        </w:numPr>
        <w:spacing w:line="360" w:lineRule="auto"/>
        <w:jc w:val="both"/>
        <w:rPr>
          <w:rFonts w:ascii="Palatino Linotype" w:eastAsia="Calibri" w:hAnsi="Palatino Linotype" w:cs="Tahoma"/>
          <w:bCs/>
          <w:u w:val="single"/>
          <w:lang w:eastAsia="en-US"/>
        </w:rPr>
      </w:pPr>
      <w:r w:rsidRPr="00A3350A">
        <w:rPr>
          <w:rFonts w:ascii="Palatino Linotype" w:eastAsia="Calibri" w:hAnsi="Palatino Linotype" w:cs="Tahoma"/>
          <w:bCs/>
          <w:lang w:eastAsia="en-US"/>
        </w:rPr>
        <w:lastRenderedPageBreak/>
        <w:t>Que tanto los servidores públicos de las Instituciones Policiales en los tres órdenes de gobierno, pertenecientes a la Carrera Policial, como aquellos considerados de Confianza</w:t>
      </w:r>
      <w:r w:rsidRPr="00A3350A">
        <w:rPr>
          <w:rFonts w:ascii="Palatino Linotype" w:eastAsia="Calibri" w:hAnsi="Palatino Linotype" w:cs="Tahoma"/>
          <w:bCs/>
          <w:u w:val="single"/>
          <w:lang w:eastAsia="en-US"/>
        </w:rPr>
        <w:t xml:space="preserve">, en caso de </w:t>
      </w:r>
      <w:r w:rsidRPr="00A3350A">
        <w:rPr>
          <w:rFonts w:ascii="Palatino Linotype" w:eastAsia="Calibri" w:hAnsi="Palatino Linotype" w:cs="Tahoma"/>
          <w:b/>
          <w:bCs/>
          <w:u w:val="single"/>
          <w:lang w:eastAsia="en-US"/>
        </w:rPr>
        <w:t>no</w:t>
      </w:r>
      <w:r w:rsidRPr="00A3350A">
        <w:rPr>
          <w:rFonts w:ascii="Palatino Linotype" w:eastAsia="Calibri" w:hAnsi="Palatino Linotype" w:cs="Tahoma"/>
          <w:bCs/>
          <w:u w:val="single"/>
          <w:lang w:eastAsia="en-US"/>
        </w:rPr>
        <w:t xml:space="preserve"> acreditar las evaluaciones de control de confianza, podrán darse por terminados los efectos de su nombramiento;</w:t>
      </w:r>
    </w:p>
    <w:p w14:paraId="15BB7455" w14:textId="77777777" w:rsidR="003B70F7" w:rsidRPr="00A3350A" w:rsidRDefault="003B70F7" w:rsidP="003B70F7">
      <w:pPr>
        <w:numPr>
          <w:ilvl w:val="0"/>
          <w:numId w:val="41"/>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14:paraId="536A969A" w14:textId="77777777" w:rsidR="003B70F7" w:rsidRPr="00A3350A" w:rsidRDefault="003B70F7" w:rsidP="003B70F7">
      <w:pPr>
        <w:numPr>
          <w:ilvl w:val="0"/>
          <w:numId w:val="41"/>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 xml:space="preserve">Que tanto </w:t>
      </w:r>
      <w:r w:rsidRPr="00A3350A">
        <w:rPr>
          <w:rFonts w:ascii="Palatino Linotype" w:eastAsia="Calibri" w:hAnsi="Palatino Linotype" w:cs="Tahoma"/>
          <w:bCs/>
          <w:u w:val="single"/>
          <w:lang w:eastAsia="en-US"/>
        </w:rPr>
        <w:t>para el ingreso como para la permanencia en la Carrera Policial es requisito aprobar los procesos de evaluación de control de confianza</w:t>
      </w:r>
      <w:r w:rsidRPr="00A3350A">
        <w:rPr>
          <w:rFonts w:ascii="Palatino Linotype" w:eastAsia="Calibri" w:hAnsi="Palatino Linotype" w:cs="Tahoma"/>
          <w:bCs/>
          <w:lang w:eastAsia="en-US"/>
        </w:rPr>
        <w:t>;</w:t>
      </w:r>
    </w:p>
    <w:p w14:paraId="3B2074DA" w14:textId="77777777" w:rsidR="003B70F7" w:rsidRPr="00A3350A" w:rsidRDefault="003B70F7" w:rsidP="003B70F7">
      <w:pPr>
        <w:numPr>
          <w:ilvl w:val="0"/>
          <w:numId w:val="41"/>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 xml:space="preserve">Que </w:t>
      </w:r>
      <w:r w:rsidRPr="00A3350A">
        <w:rPr>
          <w:rFonts w:ascii="Palatino Linotype" w:eastAsia="Calibri" w:hAnsi="Palatino Linotype" w:cs="Tahoma"/>
          <w:bCs/>
          <w:u w:val="single"/>
          <w:lang w:eastAsia="en-US"/>
        </w:rPr>
        <w:t>la certificación es el proceso mediante el cual los integrantes de las Instituciones Policiales se someten a las evaluaciones periódicas establecidas por el Centro de Control de Confianza correspondiente</w:t>
      </w:r>
      <w:r w:rsidRPr="00A3350A">
        <w:rPr>
          <w:rFonts w:ascii="Palatino Linotype" w:eastAsia="Calibri" w:hAnsi="Palatino Linotype" w:cs="Tahoma"/>
          <w:bCs/>
          <w:lang w:eastAsia="en-US"/>
        </w:rPr>
        <w:t>, para comprobar el cumplimiento de los perfiles de personalidad, éticos, socioeconómicos y médicos, en los procedimientos de ingreso, promoción y permanencia;</w:t>
      </w:r>
    </w:p>
    <w:p w14:paraId="672FA00A" w14:textId="77777777" w:rsidR="003B70F7" w:rsidRPr="00A3350A" w:rsidRDefault="003B70F7" w:rsidP="003B70F7">
      <w:pPr>
        <w:numPr>
          <w:ilvl w:val="0"/>
          <w:numId w:val="41"/>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 xml:space="preserve">Que </w:t>
      </w:r>
      <w:r w:rsidRPr="00A3350A">
        <w:rPr>
          <w:rFonts w:ascii="Palatino Linotype" w:eastAsia="Calibri" w:hAnsi="Palatino Linotype" w:cs="Tahoma"/>
          <w:bCs/>
          <w:u w:val="single"/>
          <w:lang w:eastAsia="en-US"/>
        </w:rPr>
        <w:t>las Instituciones Policiales contratarán únicamente al personal que cuente con el requisito de certificación expedido por su centro de control de confianza respectivo</w:t>
      </w:r>
      <w:r w:rsidRPr="00A3350A">
        <w:rPr>
          <w:rFonts w:ascii="Palatino Linotype" w:eastAsia="Calibri" w:hAnsi="Palatino Linotype" w:cs="Tahoma"/>
          <w:bCs/>
          <w:lang w:eastAsia="en-US"/>
        </w:rPr>
        <w:t>, y</w:t>
      </w:r>
    </w:p>
    <w:p w14:paraId="291B9F76" w14:textId="77777777" w:rsidR="003B70F7" w:rsidRPr="00A3350A" w:rsidRDefault="003B70F7" w:rsidP="003B70F7">
      <w:pPr>
        <w:numPr>
          <w:ilvl w:val="0"/>
          <w:numId w:val="41"/>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Que el objeto de la certificación es identificar los factores de riesgo que interfieran, repercutan o pongan en peligro el desempeño de las funciones policiales, con el fin de garantizar la calidad de los servicios.</w:t>
      </w:r>
    </w:p>
    <w:p w14:paraId="23C14710" w14:textId="77777777" w:rsidR="003B70F7" w:rsidRPr="00A3350A" w:rsidRDefault="003B70F7" w:rsidP="003B70F7">
      <w:pPr>
        <w:spacing w:line="360" w:lineRule="auto"/>
        <w:jc w:val="both"/>
        <w:rPr>
          <w:rFonts w:ascii="Palatino Linotype" w:eastAsia="Calibri" w:hAnsi="Palatino Linotype" w:cs="Tahoma"/>
          <w:bCs/>
          <w:lang w:eastAsia="en-US"/>
        </w:rPr>
      </w:pPr>
    </w:p>
    <w:p w14:paraId="48CFF872" w14:textId="77777777" w:rsidR="003B70F7" w:rsidRPr="00A3350A" w:rsidRDefault="003B70F7" w:rsidP="003B70F7">
      <w:p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lastRenderedPageBreak/>
        <w:t>Por su parte, los artículos 19, 21, fracciones XVIII, XIX, XX y XXI, 58 Quinqués, fracción VI y 109, cuarto párrafo, de la Ley de Seguridad del Estado de México, determinan lo siguiente:</w:t>
      </w:r>
    </w:p>
    <w:p w14:paraId="6D7AF9C3" w14:textId="77777777" w:rsidR="003B70F7" w:rsidRPr="00A3350A" w:rsidRDefault="003B70F7" w:rsidP="003B70F7">
      <w:pPr>
        <w:spacing w:line="360" w:lineRule="auto"/>
        <w:jc w:val="both"/>
        <w:rPr>
          <w:rFonts w:ascii="Palatino Linotype" w:eastAsia="Calibri" w:hAnsi="Palatino Linotype" w:cs="Tahoma"/>
          <w:bCs/>
          <w:lang w:eastAsia="en-US"/>
        </w:rPr>
      </w:pPr>
    </w:p>
    <w:p w14:paraId="21CCB191" w14:textId="77777777" w:rsidR="003B70F7" w:rsidRPr="00A3350A" w:rsidRDefault="003B70F7" w:rsidP="003B70F7">
      <w:pPr>
        <w:numPr>
          <w:ilvl w:val="0"/>
          <w:numId w:val="42"/>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Que son autoridades municipales en materia de Seguridad Pública, los ayuntamientos, los presidentes municipales, los directores de seguridad pública municipal y los integrantes de las instituciones policiales en ejercicio de su función;</w:t>
      </w:r>
    </w:p>
    <w:p w14:paraId="44C4C7BD" w14:textId="77777777" w:rsidR="003B70F7" w:rsidRPr="00A3350A" w:rsidRDefault="003B70F7" w:rsidP="003B70F7">
      <w:pPr>
        <w:numPr>
          <w:ilvl w:val="0"/>
          <w:numId w:val="42"/>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 xml:space="preserve">Que son atribuciones del Presidente Municipal, </w:t>
      </w:r>
      <w:r w:rsidRPr="00A3350A">
        <w:rPr>
          <w:rFonts w:ascii="Palatino Linotype" w:eastAsia="Calibri" w:hAnsi="Palatino Linotype" w:cs="Tahoma"/>
          <w:bCs/>
          <w:u w:val="single"/>
          <w:lang w:eastAsia="en-US"/>
        </w:rPr>
        <w:t>verificar que los integrantes de las instituciones policiales</w:t>
      </w:r>
      <w:r w:rsidRPr="00A3350A">
        <w:rPr>
          <w:rFonts w:ascii="Palatino Linotype" w:eastAsia="Calibri" w:hAnsi="Palatino Linotype" w:cs="Tahoma"/>
          <w:bCs/>
          <w:lang w:eastAsia="en-US"/>
        </w:rPr>
        <w:t xml:space="preserve"> a su cargo se </w:t>
      </w:r>
      <w:r w:rsidRPr="00A3350A">
        <w:rPr>
          <w:rFonts w:ascii="Palatino Linotype" w:eastAsia="Calibri" w:hAnsi="Palatino Linotype" w:cs="Tahoma"/>
          <w:bCs/>
          <w:u w:val="single"/>
          <w:lang w:eastAsia="en-US"/>
        </w:rPr>
        <w:t>sometan a las evaluaciones de control de confianza</w:t>
      </w:r>
      <w:r w:rsidRPr="00A3350A">
        <w:rPr>
          <w:rFonts w:ascii="Palatino Linotype" w:eastAsia="Calibri" w:hAnsi="Palatino Linotype" w:cs="Tahoma"/>
          <w:bCs/>
          <w:lang w:eastAsia="en-US"/>
        </w:rPr>
        <w:t xml:space="preserve"> y cuenten con el Certificado Único Policial, de conformidad con las disposiciones legales aplicables; </w:t>
      </w:r>
      <w:r w:rsidRPr="00A3350A">
        <w:rPr>
          <w:rFonts w:ascii="Palatino Linotype" w:eastAsia="Calibri" w:hAnsi="Palatino Linotype" w:cs="Tahoma"/>
          <w:bCs/>
          <w:u w:val="single"/>
          <w:lang w:eastAsia="en-US"/>
        </w:rPr>
        <w:t>solicitar al Centro</w:t>
      </w:r>
      <w:r w:rsidRPr="00A3350A">
        <w:rPr>
          <w:rFonts w:ascii="Palatino Linotype" w:eastAsia="Calibri" w:hAnsi="Palatino Linotype" w:cs="Tahoma"/>
          <w:bCs/>
          <w:lang w:eastAsia="en-US"/>
        </w:rPr>
        <w:t xml:space="preserve"> las </w:t>
      </w:r>
      <w:r w:rsidRPr="00A3350A">
        <w:rPr>
          <w:rFonts w:ascii="Palatino Linotype" w:eastAsia="Calibri" w:hAnsi="Palatino Linotype" w:cs="Tahoma"/>
          <w:bCs/>
          <w:u w:val="single"/>
          <w:lang w:eastAsia="en-US"/>
        </w:rPr>
        <w:t>evaluaciones de control de confianza para el ingreso, promoción y permanencia de los integrantes de las instituciones policiales</w:t>
      </w:r>
      <w:r w:rsidRPr="00A3350A">
        <w:rPr>
          <w:rFonts w:ascii="Palatino Linotype" w:eastAsia="Calibri" w:hAnsi="Palatino Linotype" w:cs="Tahoma"/>
          <w:bCs/>
          <w:lang w:eastAsia="en-US"/>
        </w:rPr>
        <w:t xml:space="preserve">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Honor y Justicia, a los integrantes de las instituciones policiales a su cargo que no hayan aprobado las evaluaciones de control de confianza;</w:t>
      </w:r>
    </w:p>
    <w:p w14:paraId="4C2F831D" w14:textId="77777777" w:rsidR="003B70F7" w:rsidRPr="00A3350A" w:rsidRDefault="003B70F7" w:rsidP="003B70F7">
      <w:pPr>
        <w:numPr>
          <w:ilvl w:val="0"/>
          <w:numId w:val="42"/>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 y</w:t>
      </w:r>
    </w:p>
    <w:p w14:paraId="55C5C720" w14:textId="77777777" w:rsidR="003B70F7" w:rsidRPr="00A3350A" w:rsidRDefault="003B70F7" w:rsidP="003B70F7">
      <w:pPr>
        <w:numPr>
          <w:ilvl w:val="0"/>
          <w:numId w:val="42"/>
        </w:num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lastRenderedPageBreak/>
        <w:t>Que los resultados de los procesos de evaluación y los expedientes que se formen con los mismos serán confidenciales, salvo en aquellos casos en que deban presentarse en procedimientos administrativos o judiciales.</w:t>
      </w:r>
    </w:p>
    <w:p w14:paraId="1F74FD6E" w14:textId="77777777" w:rsidR="003B70F7" w:rsidRPr="00A3350A" w:rsidRDefault="003B70F7" w:rsidP="003B70F7">
      <w:pPr>
        <w:spacing w:line="360" w:lineRule="auto"/>
        <w:jc w:val="both"/>
        <w:rPr>
          <w:rFonts w:ascii="Palatino Linotype" w:eastAsia="Calibri" w:hAnsi="Palatino Linotype" w:cs="Tahoma"/>
          <w:bCs/>
          <w:lang w:val="es-ES" w:eastAsia="en-US"/>
        </w:rPr>
      </w:pPr>
    </w:p>
    <w:p w14:paraId="257FA44D" w14:textId="50DB6976" w:rsidR="003B70F7" w:rsidRPr="00A3350A" w:rsidRDefault="003B70F7" w:rsidP="003B70F7">
      <w:p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Conforme a lo anterior, se advierte que la evaluación de control de confianza es un requisito indispensable para ingresar y permanecer en una Institución de Seguridad Pública.</w:t>
      </w:r>
    </w:p>
    <w:p w14:paraId="4F84300B" w14:textId="77777777" w:rsidR="003B70F7" w:rsidRPr="00A3350A" w:rsidRDefault="003B70F7" w:rsidP="003B70F7">
      <w:pPr>
        <w:spacing w:line="360" w:lineRule="auto"/>
        <w:jc w:val="both"/>
        <w:rPr>
          <w:rFonts w:ascii="Palatino Linotype" w:eastAsia="Calibri" w:hAnsi="Palatino Linotype" w:cs="Tahoma"/>
          <w:bCs/>
          <w:lang w:eastAsia="en-US"/>
        </w:rPr>
      </w:pPr>
    </w:p>
    <w:p w14:paraId="7388596C" w14:textId="77777777" w:rsidR="003B70F7" w:rsidRPr="00A3350A" w:rsidRDefault="003B70F7" w:rsidP="003B70F7">
      <w:pPr>
        <w:spacing w:line="360" w:lineRule="auto"/>
        <w:jc w:val="both"/>
        <w:rPr>
          <w:rFonts w:ascii="Palatino Linotype" w:eastAsia="Calibri" w:hAnsi="Palatino Linotype" w:cs="Tahoma"/>
          <w:bCs/>
          <w:lang w:eastAsia="en-US"/>
        </w:rPr>
      </w:pPr>
      <w:r w:rsidRPr="00A3350A">
        <w:rPr>
          <w:rFonts w:ascii="Palatino Linotype" w:eastAsia="Calibri" w:hAnsi="Palatino Linotype" w:cs="Tahoma"/>
          <w:bCs/>
          <w:lang w:eastAsia="en-US"/>
        </w:rPr>
        <w:t>Por lo anterior, cabe precisar tal como se analizó en párrafos anteriores, si un elemento de seguridad pública aprueba el examen de control de confianza, el Centro de Control de Confianza emitirá un certificado que acredite el cumplimiento de los perfiles de personalidad, éticos, socioeconómicos y médicos, en los procedimientos de ingreso, promoción y permanencia.</w:t>
      </w:r>
    </w:p>
    <w:p w14:paraId="1D33F2AF" w14:textId="77777777" w:rsidR="003B70F7" w:rsidRPr="00A3350A" w:rsidRDefault="003B70F7" w:rsidP="003B70F7">
      <w:pPr>
        <w:spacing w:line="360" w:lineRule="auto"/>
        <w:jc w:val="both"/>
        <w:rPr>
          <w:rFonts w:ascii="Palatino Linotype" w:eastAsia="Calibri" w:hAnsi="Palatino Linotype" w:cs="Tahoma"/>
          <w:bCs/>
          <w:lang w:eastAsia="en-US"/>
        </w:rPr>
      </w:pPr>
    </w:p>
    <w:p w14:paraId="0418D71C" w14:textId="12CD754D" w:rsidR="004C1388" w:rsidRPr="00A3350A" w:rsidRDefault="003B70F7">
      <w:pPr>
        <w:spacing w:line="360" w:lineRule="auto"/>
        <w:jc w:val="both"/>
        <w:rPr>
          <w:rFonts w:ascii="Palatino Linotype" w:hAnsi="Palatino Linotype"/>
          <w:color w:val="000000" w:themeColor="text1"/>
          <w:lang w:val="es-ES"/>
        </w:rPr>
      </w:pPr>
      <w:r w:rsidRPr="00A3350A">
        <w:rPr>
          <w:rFonts w:ascii="Palatino Linotype" w:hAnsi="Palatino Linotype"/>
          <w:color w:val="000000" w:themeColor="text1"/>
          <w:szCs w:val="22"/>
          <w:lang w:eastAsia="en-US"/>
        </w:rPr>
        <w:t xml:space="preserve">Una vez precisado lo anterior, es importante destacar que del contenido de la solicitud se desprende que </w:t>
      </w:r>
      <w:r w:rsidR="004C1388" w:rsidRPr="00A3350A">
        <w:rPr>
          <w:rFonts w:ascii="Palatino Linotype" w:hAnsi="Palatino Linotype"/>
          <w:b/>
          <w:color w:val="000000" w:themeColor="text1"/>
          <w:szCs w:val="22"/>
          <w:lang w:eastAsia="en-US"/>
        </w:rPr>
        <w:t>EL</w:t>
      </w:r>
      <w:r w:rsidRPr="00A3350A">
        <w:rPr>
          <w:rFonts w:ascii="Palatino Linotype" w:hAnsi="Palatino Linotype"/>
          <w:b/>
          <w:color w:val="000000" w:themeColor="text1"/>
          <w:szCs w:val="22"/>
          <w:lang w:eastAsia="en-US"/>
        </w:rPr>
        <w:t xml:space="preserve"> RECURRENTE </w:t>
      </w:r>
      <w:r w:rsidRPr="00A3350A">
        <w:rPr>
          <w:rFonts w:ascii="Palatino Linotype" w:hAnsi="Palatino Linotype"/>
          <w:color w:val="000000" w:themeColor="text1"/>
          <w:szCs w:val="22"/>
          <w:u w:val="single"/>
          <w:lang w:eastAsia="en-US"/>
        </w:rPr>
        <w:t>pretende tener acceso a</w:t>
      </w:r>
      <w:r w:rsidR="004C1388" w:rsidRPr="00A3350A">
        <w:rPr>
          <w:rFonts w:ascii="Palatino Linotype" w:hAnsi="Palatino Linotype"/>
          <w:color w:val="000000" w:themeColor="text1"/>
          <w:szCs w:val="22"/>
          <w:u w:val="single"/>
          <w:lang w:eastAsia="en-US"/>
        </w:rPr>
        <w:t xml:space="preserve"> sus evaluaciones de control de confianza que realizó</w:t>
      </w:r>
      <w:r w:rsidR="00EE5EFD" w:rsidRPr="00A3350A">
        <w:rPr>
          <w:rFonts w:ascii="Palatino Linotype" w:hAnsi="Palatino Linotype"/>
          <w:color w:val="000000" w:themeColor="text1"/>
          <w:szCs w:val="22"/>
          <w:u w:val="single"/>
          <w:lang w:eastAsia="en-US"/>
        </w:rPr>
        <w:t xml:space="preserve">, consistentes en </w:t>
      </w:r>
      <w:r w:rsidR="00EE5EFD" w:rsidRPr="00A3350A">
        <w:rPr>
          <w:rFonts w:ascii="Palatino Linotype" w:eastAsia="Calibri" w:hAnsi="Palatino Linotype" w:cs="Tahoma"/>
          <w:bCs/>
          <w:u w:val="single"/>
          <w:lang w:eastAsia="en-US"/>
        </w:rPr>
        <w:t>los perfiles de personalidad, éticos, socioeconómicos y médicos, en los procedimientos de ingreso, promoción y permanencia</w:t>
      </w:r>
      <w:r w:rsidRPr="00A3350A">
        <w:rPr>
          <w:rFonts w:ascii="Palatino Linotype" w:hAnsi="Palatino Linotype"/>
          <w:color w:val="000000" w:themeColor="text1"/>
          <w:szCs w:val="22"/>
          <w:lang w:eastAsia="en-US"/>
        </w:rPr>
        <w:t xml:space="preserve">; </w:t>
      </w:r>
      <w:r w:rsidR="004C1388" w:rsidRPr="00A3350A">
        <w:rPr>
          <w:rFonts w:ascii="Palatino Linotype" w:hAnsi="Palatino Linotype"/>
          <w:color w:val="000000" w:themeColor="text1"/>
          <w:szCs w:val="22"/>
          <w:lang w:eastAsia="en-US"/>
        </w:rPr>
        <w:t xml:space="preserve">sin embargo, del análisis realizado a la solicitud, se advierte que </w:t>
      </w:r>
      <w:r w:rsidRPr="00A3350A">
        <w:rPr>
          <w:rFonts w:ascii="Palatino Linotype" w:hAnsi="Palatino Linotype"/>
          <w:color w:val="000000" w:themeColor="text1"/>
          <w:lang w:val="es-ES"/>
        </w:rPr>
        <w:t xml:space="preserve">lo solicitado corresponde a información que debe poseer el </w:t>
      </w:r>
      <w:hyperlink r:id="rId17" w:tgtFrame="_blank" w:history="1">
        <w:r w:rsidR="004C1388" w:rsidRPr="00A3350A">
          <w:rPr>
            <w:rFonts w:ascii="Palatino Linotype" w:hAnsi="Palatino Linotype"/>
            <w:b/>
            <w:color w:val="000000" w:themeColor="text1"/>
            <w:lang w:val="es-ES"/>
          </w:rPr>
          <w:t>Centro de Control de Confianza del Estado de México</w:t>
        </w:r>
      </w:hyperlink>
      <w:r w:rsidR="004C1388" w:rsidRPr="00A3350A">
        <w:rPr>
          <w:rFonts w:ascii="Palatino Linotype" w:hAnsi="Palatino Linotype"/>
          <w:b/>
          <w:color w:val="000000" w:themeColor="text1"/>
          <w:lang w:val="es-ES"/>
        </w:rPr>
        <w:t xml:space="preserve"> </w:t>
      </w:r>
      <w:r w:rsidR="004C1388" w:rsidRPr="00A3350A">
        <w:rPr>
          <w:rFonts w:ascii="Palatino Linotype" w:hAnsi="Palatino Linotype"/>
          <w:color w:val="000000" w:themeColor="text1"/>
          <w:lang w:val="es-ES"/>
        </w:rPr>
        <w:t xml:space="preserve">quien es la encargada de emitir las certificaciones correspondientes. </w:t>
      </w:r>
    </w:p>
    <w:p w14:paraId="6B6B5BFD" w14:textId="77777777" w:rsidR="004C1388" w:rsidRPr="00A3350A" w:rsidRDefault="004C1388">
      <w:pPr>
        <w:spacing w:line="360" w:lineRule="auto"/>
        <w:jc w:val="both"/>
        <w:rPr>
          <w:rFonts w:ascii="Palatino Linotype" w:hAnsi="Palatino Linotype"/>
          <w:color w:val="000000" w:themeColor="text1"/>
          <w:lang w:val="es-ES"/>
        </w:rPr>
      </w:pPr>
    </w:p>
    <w:p w14:paraId="0AA6C166" w14:textId="096AE3A7" w:rsidR="003B70F7" w:rsidRPr="00A3350A" w:rsidRDefault="004C1388">
      <w:pPr>
        <w:spacing w:line="360" w:lineRule="auto"/>
        <w:jc w:val="both"/>
        <w:rPr>
          <w:rFonts w:ascii="Palatino Linotype" w:eastAsia="Calibri" w:hAnsi="Palatino Linotype"/>
          <w:color w:val="000000" w:themeColor="text1"/>
          <w:lang w:val="es-ES"/>
        </w:rPr>
      </w:pPr>
      <w:r w:rsidRPr="00A3350A">
        <w:rPr>
          <w:rFonts w:ascii="Palatino Linotype" w:hAnsi="Palatino Linotype"/>
          <w:color w:val="000000" w:themeColor="text1"/>
          <w:lang w:val="es-ES"/>
        </w:rPr>
        <w:lastRenderedPageBreak/>
        <w:t>Ahora bien, a</w:t>
      </w:r>
      <w:r w:rsidR="003B70F7" w:rsidRPr="00A3350A">
        <w:rPr>
          <w:rFonts w:ascii="Palatino Linotype" w:hAnsi="Palatino Linotype"/>
          <w:color w:val="000000" w:themeColor="text1"/>
          <w:lang w:val="es-ES"/>
        </w:rPr>
        <w:t xml:space="preserve">l corresponder </w:t>
      </w:r>
      <w:r w:rsidRPr="00A3350A">
        <w:rPr>
          <w:rFonts w:ascii="Palatino Linotype" w:hAnsi="Palatino Linotype"/>
          <w:color w:val="000000" w:themeColor="text1"/>
          <w:lang w:val="es-ES"/>
        </w:rPr>
        <w:t xml:space="preserve">lo solicitado por el particular a </w:t>
      </w:r>
      <w:r w:rsidR="003B70F7" w:rsidRPr="00A3350A">
        <w:rPr>
          <w:rFonts w:ascii="Palatino Linotype" w:hAnsi="Palatino Linotype"/>
          <w:color w:val="000000" w:themeColor="text1"/>
          <w:lang w:val="es-ES"/>
        </w:rPr>
        <w:t xml:space="preserve">diversa Dependencia, </w:t>
      </w:r>
      <w:r w:rsidR="003B70F7" w:rsidRPr="00A3350A">
        <w:rPr>
          <w:rFonts w:ascii="Palatino Linotype" w:eastAsia="Calibri" w:hAnsi="Palatino Linotype" w:cs="Arial"/>
          <w:b/>
          <w:color w:val="000000" w:themeColor="text1"/>
        </w:rPr>
        <w:t>EL SUJETO OBLIGADO</w:t>
      </w:r>
      <w:r w:rsidR="003B70F7" w:rsidRPr="00A3350A">
        <w:rPr>
          <w:rFonts w:ascii="Palatino Linotype" w:eastAsia="Calibri" w:hAnsi="Palatino Linotype" w:cs="Arial"/>
          <w:color w:val="000000" w:themeColor="text1"/>
        </w:rPr>
        <w:t xml:space="preserve"> debió observar el contenido del artículo 167 </w:t>
      </w:r>
      <w:r w:rsidR="003B70F7" w:rsidRPr="00A3350A">
        <w:rPr>
          <w:rFonts w:ascii="Palatino Linotype" w:eastAsia="Calibri" w:hAnsi="Palatino Linotype"/>
          <w:color w:val="000000" w:themeColor="text1"/>
          <w:lang w:val="es-ES"/>
        </w:rPr>
        <w:t>de la Ley de Transparencia y Acceso a la Información Pública del Estado de México y Municipios; mismo dispositivo legal que se transcribe a continuación:</w:t>
      </w:r>
    </w:p>
    <w:p w14:paraId="3A562F13" w14:textId="77777777" w:rsidR="003B70F7" w:rsidRPr="00A3350A" w:rsidRDefault="003B70F7" w:rsidP="003B70F7">
      <w:pPr>
        <w:jc w:val="both"/>
        <w:rPr>
          <w:rFonts w:ascii="Palatino Linotype" w:eastAsia="Calibri" w:hAnsi="Palatino Linotype"/>
          <w:color w:val="000000" w:themeColor="text1"/>
          <w:lang w:val="es-ES"/>
        </w:rPr>
      </w:pPr>
    </w:p>
    <w:p w14:paraId="1758B2E6" w14:textId="77777777" w:rsidR="003B70F7" w:rsidRPr="00A3350A" w:rsidRDefault="003B70F7" w:rsidP="003B70F7">
      <w:pPr>
        <w:ind w:left="928" w:right="901"/>
        <w:jc w:val="both"/>
        <w:rPr>
          <w:rFonts w:ascii="Palatino Linotype" w:eastAsiaTheme="minorEastAsia" w:hAnsi="Palatino Linotype" w:cstheme="minorBidi"/>
          <w:i/>
          <w:color w:val="000000" w:themeColor="text1"/>
          <w:sz w:val="22"/>
          <w:szCs w:val="20"/>
          <w:lang w:val="es-ES_tradnl"/>
        </w:rPr>
      </w:pPr>
      <w:r w:rsidRPr="00A3350A">
        <w:rPr>
          <w:rFonts w:ascii="Palatino Linotype" w:eastAsiaTheme="minorEastAsia" w:hAnsi="Palatino Linotype" w:cstheme="minorBidi"/>
          <w:color w:val="000000" w:themeColor="text1"/>
          <w:sz w:val="22"/>
          <w:szCs w:val="20"/>
          <w:lang w:val="es-ES_tradnl"/>
        </w:rPr>
        <w:t>“</w:t>
      </w:r>
      <w:r w:rsidRPr="00A3350A">
        <w:rPr>
          <w:rFonts w:ascii="Palatino Linotype" w:eastAsiaTheme="minorEastAsia" w:hAnsi="Palatino Linotype" w:cstheme="minorBidi"/>
          <w:b/>
          <w:i/>
          <w:color w:val="000000" w:themeColor="text1"/>
          <w:sz w:val="22"/>
          <w:szCs w:val="20"/>
          <w:lang w:val="es-ES_tradnl"/>
        </w:rPr>
        <w:t>Artículo 167.</w:t>
      </w:r>
      <w:r w:rsidRPr="00A3350A">
        <w:rPr>
          <w:rFonts w:ascii="Palatino Linotype" w:eastAsiaTheme="minorEastAsia" w:hAnsi="Palatino Linotype" w:cstheme="minorBidi"/>
          <w:i/>
          <w:color w:val="000000" w:themeColor="text1"/>
          <w:sz w:val="22"/>
          <w:szCs w:val="20"/>
          <w:lang w:val="es-ES_tradnl"/>
        </w:rPr>
        <w:t xml:space="preserve"> </w:t>
      </w:r>
      <w:r w:rsidRPr="00A3350A">
        <w:rPr>
          <w:rFonts w:ascii="Palatino Linotype" w:eastAsiaTheme="minorEastAsia" w:hAnsi="Palatino Linotype" w:cstheme="minorBidi"/>
          <w:b/>
          <w:i/>
          <w:color w:val="000000" w:themeColor="text1"/>
          <w:sz w:val="22"/>
          <w:szCs w:val="20"/>
          <w:lang w:val="es-ES_tradnl"/>
        </w:rPr>
        <w:t>Cuando las unidades de transparencia determinen la</w:t>
      </w:r>
      <w:r w:rsidRPr="00A3350A">
        <w:rPr>
          <w:rFonts w:ascii="Palatino Linotype" w:eastAsiaTheme="minorEastAsia" w:hAnsi="Palatino Linotype" w:cstheme="minorBidi"/>
          <w:i/>
          <w:color w:val="000000" w:themeColor="text1"/>
          <w:sz w:val="22"/>
          <w:szCs w:val="20"/>
          <w:lang w:val="es-ES_tradnl"/>
        </w:rPr>
        <w:t xml:space="preserve"> notoria </w:t>
      </w:r>
      <w:r w:rsidRPr="00A3350A">
        <w:rPr>
          <w:rFonts w:ascii="Palatino Linotype" w:eastAsiaTheme="minorEastAsia" w:hAnsi="Palatino Linotype" w:cstheme="minorBidi"/>
          <w:b/>
          <w:i/>
          <w:color w:val="000000" w:themeColor="text1"/>
          <w:sz w:val="22"/>
          <w:szCs w:val="20"/>
          <w:lang w:val="es-ES_tradnl"/>
        </w:rPr>
        <w:t>incompetencia por parte de los sujetos obligados</w:t>
      </w:r>
      <w:r w:rsidRPr="00A3350A">
        <w:rPr>
          <w:rFonts w:ascii="Palatino Linotype" w:eastAsiaTheme="minorEastAsia" w:hAnsi="Palatino Linotype" w:cstheme="minorBidi"/>
          <w:i/>
          <w:color w:val="000000" w:themeColor="text1"/>
          <w:sz w:val="22"/>
          <w:szCs w:val="20"/>
          <w:lang w:val="es-ES_tradnl"/>
        </w:rPr>
        <w:t xml:space="preserve">, dentro del ámbito de aplicación, para atender la solicitud de acceso a la información, </w:t>
      </w:r>
      <w:r w:rsidRPr="00A3350A">
        <w:rPr>
          <w:rFonts w:ascii="Palatino Linotype" w:eastAsiaTheme="minorEastAsia" w:hAnsi="Palatino Linotype" w:cstheme="minorBidi"/>
          <w:b/>
          <w:i/>
          <w:color w:val="000000" w:themeColor="text1"/>
          <w:sz w:val="22"/>
          <w:szCs w:val="20"/>
          <w:lang w:val="es-ES_tradnl"/>
        </w:rPr>
        <w:t>deberán comunicarlo al solicitante, dentro de los tres días hábiles posteriores a la recepción de la solicitud y, en su caso orientar al solicitante, el o los sujetos obligados competentes.</w:t>
      </w:r>
      <w:r w:rsidRPr="00A3350A">
        <w:rPr>
          <w:rFonts w:ascii="Palatino Linotype" w:eastAsiaTheme="minorEastAsia" w:hAnsi="Palatino Linotype" w:cstheme="minorBidi"/>
          <w:i/>
          <w:color w:val="000000" w:themeColor="text1"/>
          <w:sz w:val="22"/>
          <w:szCs w:val="20"/>
          <w:lang w:val="es-ES_tradnl"/>
        </w:rPr>
        <w:t xml:space="preserve"> </w:t>
      </w:r>
    </w:p>
    <w:p w14:paraId="40D3EC2F" w14:textId="77777777" w:rsidR="003B70F7" w:rsidRPr="00A3350A" w:rsidRDefault="003B70F7" w:rsidP="003B70F7">
      <w:pPr>
        <w:ind w:left="928" w:right="901"/>
        <w:jc w:val="both"/>
        <w:rPr>
          <w:rFonts w:ascii="Palatino Linotype" w:eastAsiaTheme="minorEastAsia" w:hAnsi="Palatino Linotype" w:cstheme="minorBidi"/>
          <w:i/>
          <w:color w:val="000000" w:themeColor="text1"/>
          <w:sz w:val="22"/>
          <w:szCs w:val="20"/>
          <w:lang w:val="es-ES_tradnl"/>
        </w:rPr>
      </w:pPr>
      <w:r w:rsidRPr="00A3350A">
        <w:rPr>
          <w:rFonts w:ascii="Palatino Linotype" w:eastAsiaTheme="minorEastAsia" w:hAnsi="Palatino Linotype" w:cstheme="minorBidi"/>
          <w:i/>
          <w:color w:val="000000" w:themeColor="text1"/>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D189D9E" w14:textId="77777777" w:rsidR="003B70F7" w:rsidRPr="00A3350A" w:rsidRDefault="003B70F7" w:rsidP="003B70F7">
      <w:pPr>
        <w:ind w:left="928" w:right="901"/>
        <w:jc w:val="both"/>
        <w:rPr>
          <w:rFonts w:ascii="Palatino Linotype" w:eastAsiaTheme="minorEastAsia" w:hAnsi="Palatino Linotype" w:cstheme="minorBidi"/>
          <w:color w:val="000000" w:themeColor="text1"/>
          <w:sz w:val="22"/>
          <w:szCs w:val="20"/>
          <w:lang w:val="es-ES_tradnl"/>
        </w:rPr>
      </w:pPr>
      <w:r w:rsidRPr="00A3350A">
        <w:rPr>
          <w:rFonts w:ascii="Palatino Linotype" w:eastAsiaTheme="minorEastAsia" w:hAnsi="Palatino Linotype" w:cstheme="minorBidi"/>
          <w:b/>
          <w:i/>
          <w:color w:val="000000" w:themeColor="text1"/>
          <w:sz w:val="22"/>
          <w:szCs w:val="20"/>
          <w:lang w:val="es-ES_tradnl"/>
        </w:rPr>
        <w:t>Si transcurrido el plazo señalado en el primer párrafo de este artículo, el sujeto obligado no declina la competencia en los términ</w:t>
      </w:r>
      <w:r w:rsidRPr="00A3350A">
        <w:rPr>
          <w:rFonts w:ascii="Palatino Linotype" w:eastAsiaTheme="minorEastAsia" w:hAnsi="Palatino Linotype" w:cstheme="minorBidi"/>
          <w:i/>
          <w:color w:val="000000" w:themeColor="text1"/>
          <w:sz w:val="22"/>
          <w:szCs w:val="20"/>
          <w:lang w:val="es-ES_tradnl"/>
        </w:rPr>
        <w:t>o</w:t>
      </w:r>
      <w:r w:rsidRPr="00A3350A">
        <w:rPr>
          <w:rFonts w:ascii="Palatino Linotype" w:eastAsiaTheme="minorEastAsia" w:hAnsi="Palatino Linotype" w:cstheme="minorBidi"/>
          <w:b/>
          <w:i/>
          <w:color w:val="000000" w:themeColor="text1"/>
          <w:sz w:val="22"/>
          <w:szCs w:val="20"/>
          <w:lang w:val="es-ES_tradnl"/>
        </w:rPr>
        <w:t xml:space="preserve">s </w:t>
      </w:r>
      <w:r w:rsidRPr="00A3350A">
        <w:rPr>
          <w:rFonts w:ascii="Palatino Linotype" w:eastAsiaTheme="minorEastAsia" w:hAnsi="Palatino Linotype" w:cstheme="minorBidi"/>
          <w:i/>
          <w:color w:val="000000" w:themeColor="text1"/>
          <w:sz w:val="22"/>
          <w:szCs w:val="20"/>
          <w:lang w:val="es-ES_tradnl"/>
        </w:rPr>
        <w:t>establecidos</w:t>
      </w:r>
      <w:r w:rsidRPr="00A3350A">
        <w:rPr>
          <w:rFonts w:ascii="Palatino Linotype" w:eastAsiaTheme="minorEastAsia" w:hAnsi="Palatino Linotype" w:cstheme="minorBidi"/>
          <w:b/>
          <w:i/>
          <w:color w:val="000000" w:themeColor="text1"/>
          <w:sz w:val="22"/>
          <w:szCs w:val="20"/>
          <w:lang w:val="es-ES_tradnl"/>
        </w:rPr>
        <w:t>, podrá canalizar la solicitud ante el sujeto obligado competente.</w:t>
      </w:r>
      <w:r w:rsidRPr="00A3350A">
        <w:rPr>
          <w:rFonts w:ascii="Palatino Linotype" w:eastAsiaTheme="minorEastAsia" w:hAnsi="Palatino Linotype" w:cstheme="minorBidi"/>
          <w:i/>
          <w:color w:val="000000" w:themeColor="text1"/>
          <w:sz w:val="22"/>
          <w:szCs w:val="20"/>
          <w:lang w:val="es-ES_tradnl"/>
        </w:rPr>
        <w:t>”</w:t>
      </w:r>
    </w:p>
    <w:p w14:paraId="5463885E" w14:textId="77777777" w:rsidR="003B70F7" w:rsidRPr="00A3350A" w:rsidRDefault="003B70F7" w:rsidP="003B70F7">
      <w:pPr>
        <w:ind w:left="928" w:right="901"/>
        <w:jc w:val="both"/>
        <w:rPr>
          <w:rFonts w:ascii="Palatino Linotype" w:eastAsiaTheme="minorEastAsia" w:hAnsi="Palatino Linotype" w:cstheme="minorBidi"/>
          <w:color w:val="000000" w:themeColor="text1"/>
          <w:sz w:val="22"/>
          <w:szCs w:val="20"/>
          <w:lang w:val="es-ES_tradnl"/>
        </w:rPr>
      </w:pPr>
      <w:r w:rsidRPr="00A3350A">
        <w:rPr>
          <w:rFonts w:ascii="Palatino Linotype" w:eastAsiaTheme="minorEastAsia" w:hAnsi="Palatino Linotype" w:cstheme="minorBidi"/>
          <w:color w:val="000000" w:themeColor="text1"/>
          <w:sz w:val="22"/>
          <w:szCs w:val="20"/>
          <w:lang w:val="es-ES_tradnl"/>
        </w:rPr>
        <w:t>(Énfasis añadido)</w:t>
      </w:r>
    </w:p>
    <w:p w14:paraId="0973736A" w14:textId="77777777" w:rsidR="003B70F7" w:rsidRPr="00A3350A" w:rsidRDefault="003B70F7" w:rsidP="003B70F7">
      <w:pPr>
        <w:ind w:left="928" w:right="901"/>
        <w:jc w:val="both"/>
        <w:rPr>
          <w:rFonts w:ascii="Palatino Linotype" w:eastAsiaTheme="minorEastAsia" w:hAnsi="Palatino Linotype" w:cstheme="minorBidi"/>
          <w:color w:val="000000" w:themeColor="text1"/>
          <w:sz w:val="22"/>
          <w:szCs w:val="20"/>
          <w:lang w:val="es-ES_tradnl"/>
        </w:rPr>
      </w:pPr>
    </w:p>
    <w:p w14:paraId="2D1F6740" w14:textId="77777777" w:rsidR="003B70F7" w:rsidRPr="00A3350A" w:rsidRDefault="003B70F7" w:rsidP="003B70F7">
      <w:pPr>
        <w:spacing w:line="360" w:lineRule="auto"/>
        <w:jc w:val="both"/>
        <w:rPr>
          <w:rFonts w:ascii="Palatino Linotype" w:eastAsia="Calibri" w:hAnsi="Palatino Linotype" w:cs="Arial"/>
          <w:color w:val="000000" w:themeColor="text1"/>
          <w:lang w:val="es-ES"/>
        </w:rPr>
      </w:pPr>
      <w:r w:rsidRPr="00A3350A">
        <w:rPr>
          <w:rFonts w:ascii="Palatino Linotype" w:eastAsia="Calibri" w:hAnsi="Palatino Linotype"/>
          <w:color w:val="000000" w:themeColor="text1"/>
          <w:lang w:val="es-ES"/>
        </w:rPr>
        <w:t xml:space="preserve">De tal forma que, una vez recibida una solicitud de información, se determine que es incompetente para para poseer, generar o administrar lo solicitado, dentro de los </w:t>
      </w:r>
      <w:r w:rsidRPr="00A3350A">
        <w:rPr>
          <w:rFonts w:ascii="Palatino Linotype" w:eastAsia="Calibri" w:hAnsi="Palatino Linotype"/>
          <w:b/>
          <w:color w:val="000000" w:themeColor="text1"/>
          <w:lang w:val="es-ES"/>
        </w:rPr>
        <w:t>primeros tres días</w:t>
      </w:r>
      <w:r w:rsidRPr="00A3350A">
        <w:rPr>
          <w:rFonts w:ascii="Palatino Linotype" w:eastAsia="Calibri" w:hAnsi="Palatino Linotype"/>
          <w:color w:val="000000" w:themeColor="text1"/>
          <w:lang w:val="es-ES"/>
        </w:rPr>
        <w:t xml:space="preserve"> posteriores a la recepción de la solicitud, deberá hacerlo del conocimiento del particular; por lo que ante la falta de pronunciamiento dentro del plazo referido anteriormente, </w:t>
      </w:r>
      <w:r w:rsidRPr="00A3350A">
        <w:rPr>
          <w:rFonts w:ascii="Palatino Linotype" w:eastAsia="Calibri" w:hAnsi="Palatino Linotype" w:cs="Arial"/>
          <w:b/>
          <w:color w:val="000000" w:themeColor="text1"/>
          <w:lang w:val="es-ES"/>
        </w:rPr>
        <w:t>EL SUJETO OBLIGADO</w:t>
      </w:r>
      <w:r w:rsidRPr="00A3350A">
        <w:rPr>
          <w:rFonts w:ascii="Palatino Linotype" w:eastAsia="Calibri" w:hAnsi="Palatino Linotype" w:cs="Arial"/>
          <w:color w:val="000000" w:themeColor="text1"/>
          <w:lang w:val="es-ES"/>
        </w:rPr>
        <w:t xml:space="preserve"> deberá atender el contenido del artículo 49 de la citada ley, para efectos de que sea declarada por parte del Comité de Transparencia la incompetencia a la que se hace referencia en la respuesta proporcionada. </w:t>
      </w:r>
    </w:p>
    <w:p w14:paraId="28C8CF81" w14:textId="77777777" w:rsidR="003B70F7" w:rsidRPr="00A3350A" w:rsidRDefault="003B70F7" w:rsidP="003B70F7">
      <w:pPr>
        <w:jc w:val="both"/>
        <w:rPr>
          <w:rFonts w:ascii="Palatino Linotype" w:eastAsia="Calibri" w:hAnsi="Palatino Linotype" w:cs="Arial"/>
          <w:color w:val="000000" w:themeColor="text1"/>
          <w:lang w:val="es-ES"/>
        </w:rPr>
      </w:pPr>
    </w:p>
    <w:p w14:paraId="3ACD45C1" w14:textId="77777777" w:rsidR="003B70F7" w:rsidRPr="00A3350A" w:rsidRDefault="003B70F7" w:rsidP="003B70F7">
      <w:pPr>
        <w:autoSpaceDE w:val="0"/>
        <w:autoSpaceDN w:val="0"/>
        <w:adjustRightInd w:val="0"/>
        <w:ind w:left="851" w:right="899"/>
        <w:jc w:val="both"/>
        <w:rPr>
          <w:rFonts w:ascii="Palatino Linotype" w:hAnsi="Palatino Linotype" w:cs="Arial"/>
          <w:i/>
          <w:color w:val="000000" w:themeColor="text1"/>
          <w:sz w:val="22"/>
          <w:szCs w:val="22"/>
          <w:lang w:val="es-ES"/>
        </w:rPr>
      </w:pPr>
      <w:r w:rsidRPr="00A3350A">
        <w:rPr>
          <w:rFonts w:ascii="Palatino Linotype" w:hAnsi="Palatino Linotype" w:cs="Arial"/>
          <w:b/>
          <w:bCs/>
          <w:i/>
          <w:color w:val="000000" w:themeColor="text1"/>
          <w:sz w:val="22"/>
          <w:szCs w:val="22"/>
          <w:lang w:val="es-ES"/>
        </w:rPr>
        <w:t xml:space="preserve">“Artículo 49. </w:t>
      </w:r>
      <w:r w:rsidRPr="00A3350A">
        <w:rPr>
          <w:rFonts w:ascii="Palatino Linotype" w:hAnsi="Palatino Linotype" w:cs="Arial"/>
          <w:i/>
          <w:color w:val="000000" w:themeColor="text1"/>
          <w:sz w:val="22"/>
          <w:szCs w:val="22"/>
          <w:lang w:val="es-ES"/>
        </w:rPr>
        <w:t>Los Comités de Transparencia tendrán las siguientes atribuciones:</w:t>
      </w:r>
    </w:p>
    <w:p w14:paraId="6FF9D84C" w14:textId="77777777" w:rsidR="003B70F7" w:rsidRPr="00A3350A" w:rsidRDefault="003B70F7" w:rsidP="003B70F7">
      <w:pPr>
        <w:autoSpaceDE w:val="0"/>
        <w:autoSpaceDN w:val="0"/>
        <w:adjustRightInd w:val="0"/>
        <w:ind w:left="851" w:right="899"/>
        <w:jc w:val="both"/>
        <w:rPr>
          <w:rFonts w:ascii="Palatino Linotype" w:hAnsi="Palatino Linotype" w:cs="Arial"/>
          <w:i/>
          <w:color w:val="000000" w:themeColor="text1"/>
          <w:sz w:val="22"/>
          <w:szCs w:val="22"/>
          <w:lang w:val="es-ES"/>
        </w:rPr>
      </w:pPr>
      <w:r w:rsidRPr="00A3350A">
        <w:rPr>
          <w:rFonts w:ascii="Palatino Linotype" w:hAnsi="Palatino Linotype" w:cs="Arial"/>
          <w:b/>
          <w:bCs/>
          <w:i/>
          <w:color w:val="000000" w:themeColor="text1"/>
          <w:sz w:val="22"/>
          <w:szCs w:val="22"/>
          <w:lang w:val="es-ES"/>
        </w:rPr>
        <w:lastRenderedPageBreak/>
        <w:t xml:space="preserve">I. </w:t>
      </w:r>
      <w:r w:rsidRPr="00A3350A">
        <w:rPr>
          <w:rFonts w:ascii="Palatino Linotype" w:hAnsi="Palatino Linotype" w:cs="Arial"/>
          <w:i/>
          <w:color w:val="000000" w:themeColor="text1"/>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14:paraId="5EEBDDFC" w14:textId="77777777" w:rsidR="003B70F7" w:rsidRPr="00A3350A" w:rsidRDefault="003B70F7" w:rsidP="003B70F7">
      <w:pPr>
        <w:autoSpaceDE w:val="0"/>
        <w:autoSpaceDN w:val="0"/>
        <w:adjustRightInd w:val="0"/>
        <w:ind w:left="851" w:right="899"/>
        <w:jc w:val="both"/>
        <w:rPr>
          <w:rFonts w:ascii="Palatino Linotype" w:hAnsi="Palatino Linotype" w:cs="Arial"/>
          <w:i/>
          <w:color w:val="000000" w:themeColor="text1"/>
          <w:sz w:val="22"/>
          <w:szCs w:val="22"/>
          <w:lang w:val="es-ES"/>
        </w:rPr>
      </w:pPr>
      <w:r w:rsidRPr="00A3350A">
        <w:rPr>
          <w:rFonts w:ascii="Palatino Linotype" w:hAnsi="Palatino Linotype" w:cs="Arial"/>
          <w:b/>
          <w:bCs/>
          <w:i/>
          <w:color w:val="000000" w:themeColor="text1"/>
          <w:sz w:val="22"/>
          <w:szCs w:val="22"/>
          <w:lang w:val="es-ES"/>
        </w:rPr>
        <w:t xml:space="preserve">II. </w:t>
      </w:r>
      <w:r w:rsidRPr="00A3350A">
        <w:rPr>
          <w:rFonts w:ascii="Palatino Linotype" w:hAnsi="Palatino Linotype" w:cs="Arial"/>
          <w:i/>
          <w:color w:val="000000" w:themeColor="text1"/>
          <w:sz w:val="22"/>
          <w:szCs w:val="22"/>
          <w:lang w:val="es-ES"/>
        </w:rPr>
        <w:t xml:space="preserve">Confirmar, modificar o revocar las determinaciones que en materia de ampliación del plazo de respuesta, clasificación de la información y declaración de inexistencia </w:t>
      </w:r>
      <w:r w:rsidRPr="00A3350A">
        <w:rPr>
          <w:rFonts w:ascii="Palatino Linotype" w:hAnsi="Palatino Linotype" w:cs="Arial"/>
          <w:b/>
          <w:i/>
          <w:color w:val="000000" w:themeColor="text1"/>
          <w:sz w:val="22"/>
          <w:szCs w:val="22"/>
          <w:lang w:val="es-ES"/>
        </w:rPr>
        <w:t>o de incompetencia realicen los titulares de las áreas de los sujetos obligados</w:t>
      </w:r>
      <w:r w:rsidRPr="00A3350A">
        <w:rPr>
          <w:rFonts w:ascii="Palatino Linotype" w:hAnsi="Palatino Linotype" w:cs="Arial"/>
          <w:i/>
          <w:color w:val="000000" w:themeColor="text1"/>
          <w:sz w:val="22"/>
          <w:szCs w:val="22"/>
          <w:lang w:val="es-ES"/>
        </w:rPr>
        <w:t>;</w:t>
      </w:r>
    </w:p>
    <w:p w14:paraId="19AFE87D" w14:textId="77777777" w:rsidR="003B70F7" w:rsidRPr="00A3350A" w:rsidRDefault="003B70F7" w:rsidP="003B70F7">
      <w:pPr>
        <w:autoSpaceDE w:val="0"/>
        <w:autoSpaceDN w:val="0"/>
        <w:adjustRightInd w:val="0"/>
        <w:ind w:left="851" w:right="899"/>
        <w:jc w:val="both"/>
        <w:rPr>
          <w:rFonts w:ascii="Palatino Linotype" w:hAnsi="Palatino Linotype" w:cs="Arial"/>
          <w:i/>
          <w:color w:val="000000" w:themeColor="text1"/>
          <w:sz w:val="22"/>
          <w:szCs w:val="22"/>
          <w:lang w:val="es-ES"/>
        </w:rPr>
      </w:pPr>
      <w:r w:rsidRPr="00A3350A">
        <w:rPr>
          <w:rFonts w:ascii="Palatino Linotype" w:hAnsi="Palatino Linotype" w:cs="Arial"/>
          <w:b/>
          <w:bCs/>
          <w:i/>
          <w:color w:val="000000" w:themeColor="text1"/>
          <w:sz w:val="22"/>
          <w:szCs w:val="22"/>
          <w:lang w:val="es-ES"/>
        </w:rPr>
        <w:t>.</w:t>
      </w:r>
      <w:r w:rsidRPr="00A3350A">
        <w:rPr>
          <w:rFonts w:ascii="Palatino Linotype" w:hAnsi="Palatino Linotype" w:cs="Arial"/>
          <w:i/>
          <w:color w:val="000000" w:themeColor="text1"/>
          <w:sz w:val="22"/>
          <w:szCs w:val="22"/>
          <w:lang w:val="es-ES"/>
        </w:rPr>
        <w:t xml:space="preserve"> . .”</w:t>
      </w:r>
    </w:p>
    <w:p w14:paraId="0C76B205" w14:textId="77777777" w:rsidR="003B70F7" w:rsidRPr="00A3350A" w:rsidRDefault="003B70F7" w:rsidP="003B70F7">
      <w:pPr>
        <w:jc w:val="both"/>
        <w:rPr>
          <w:rFonts w:ascii="Palatino Linotype" w:eastAsia="Calibri" w:hAnsi="Palatino Linotype" w:cs="Arial"/>
          <w:color w:val="000000" w:themeColor="text1"/>
          <w:lang w:val="es-ES"/>
        </w:rPr>
      </w:pPr>
    </w:p>
    <w:p w14:paraId="40981C8B" w14:textId="77777777" w:rsidR="003B70F7" w:rsidRPr="00A3350A" w:rsidRDefault="003B70F7" w:rsidP="003B70F7">
      <w:pPr>
        <w:spacing w:line="360" w:lineRule="auto"/>
        <w:jc w:val="both"/>
        <w:rPr>
          <w:rFonts w:ascii="Palatino Linotype" w:eastAsia="Calibri" w:hAnsi="Palatino Linotype" w:cs="Arial"/>
          <w:color w:val="000000" w:themeColor="text1"/>
          <w:lang w:val="es-ES"/>
        </w:rPr>
      </w:pPr>
      <w:r w:rsidRPr="00A3350A">
        <w:rPr>
          <w:rFonts w:ascii="Palatino Linotype" w:eastAsia="Calibri" w:hAnsi="Palatino Linotype" w:cs="Arial"/>
          <w:color w:val="000000" w:themeColor="text1"/>
          <w:lang w:val="es-ES"/>
        </w:rPr>
        <w:t>Es de lo expuesto que, el Comité de Transparencia debe confirmar la incompetencia que en el presente asunto encuadra en el supuesto de la Ley.</w:t>
      </w:r>
    </w:p>
    <w:p w14:paraId="268BD937" w14:textId="77777777" w:rsidR="003B70F7" w:rsidRPr="00A3350A" w:rsidRDefault="003B70F7" w:rsidP="003B70F7">
      <w:pPr>
        <w:spacing w:line="360" w:lineRule="auto"/>
        <w:jc w:val="both"/>
        <w:rPr>
          <w:rFonts w:ascii="Palatino Linotype" w:eastAsia="Calibri" w:hAnsi="Palatino Linotype" w:cs="Arial"/>
          <w:color w:val="000000" w:themeColor="text1"/>
          <w:lang w:val="es-ES"/>
        </w:rPr>
      </w:pPr>
    </w:p>
    <w:p w14:paraId="5E18C8DA" w14:textId="77777777" w:rsidR="003B70F7" w:rsidRPr="00A3350A" w:rsidRDefault="003B70F7" w:rsidP="003B70F7">
      <w:pPr>
        <w:spacing w:line="360" w:lineRule="auto"/>
        <w:jc w:val="both"/>
        <w:rPr>
          <w:rFonts w:ascii="Palatino Linotype" w:eastAsia="Calibri" w:hAnsi="Palatino Linotype" w:cs="Arial"/>
          <w:color w:val="000000" w:themeColor="text1"/>
          <w:lang w:val="es-ES"/>
        </w:rPr>
      </w:pPr>
      <w:r w:rsidRPr="00A3350A">
        <w:rPr>
          <w:rFonts w:ascii="Palatino Linotype" w:eastAsia="Calibri" w:hAnsi="Palatino Linotype" w:cs="Arial"/>
          <w:color w:val="000000" w:themeColor="text1"/>
          <w:lang w:val="es-ES"/>
        </w:rPr>
        <w:t xml:space="preserve">No obstante, se dejan a salvo los derechos del particular, para que requiera al </w:t>
      </w:r>
      <w:r w:rsidRPr="00A3350A">
        <w:rPr>
          <w:rFonts w:ascii="Palatino Linotype" w:eastAsia="Calibri" w:hAnsi="Palatino Linotype" w:cs="Arial"/>
          <w:b/>
          <w:color w:val="000000" w:themeColor="text1"/>
          <w:lang w:val="es-ES"/>
        </w:rPr>
        <w:t>SUJETO OBLIGADO</w:t>
      </w:r>
      <w:r w:rsidRPr="00A3350A">
        <w:rPr>
          <w:rFonts w:ascii="Palatino Linotype" w:eastAsia="Calibri" w:hAnsi="Palatino Linotype" w:cs="Arial"/>
          <w:color w:val="000000" w:themeColor="text1"/>
          <w:lang w:val="es-ES"/>
        </w:rPr>
        <w:t xml:space="preserve"> que considere conveniente.</w:t>
      </w:r>
    </w:p>
    <w:p w14:paraId="77DE4409" w14:textId="77777777" w:rsidR="003B70F7" w:rsidRPr="00A3350A" w:rsidRDefault="003B70F7" w:rsidP="003B70F7">
      <w:pPr>
        <w:spacing w:line="360" w:lineRule="auto"/>
        <w:jc w:val="both"/>
        <w:rPr>
          <w:rFonts w:ascii="Palatino Linotype" w:eastAsiaTheme="minorEastAsia" w:hAnsi="Palatino Linotype" w:cs="Arial"/>
          <w:color w:val="000000" w:themeColor="text1"/>
          <w:szCs w:val="20"/>
        </w:rPr>
      </w:pPr>
    </w:p>
    <w:p w14:paraId="3FA532E5" w14:textId="71029C3E" w:rsidR="003B70F7" w:rsidRPr="00A3350A" w:rsidRDefault="003B70F7" w:rsidP="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A3350A">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A3350A">
        <w:rPr>
          <w:rFonts w:ascii="Palatino Linotype" w:hAnsi="Palatino Linotype" w:cs="Arial"/>
          <w:b/>
          <w:color w:val="000000" w:themeColor="text1"/>
        </w:rPr>
        <w:t>EL</w:t>
      </w:r>
      <w:r w:rsidRPr="00A3350A">
        <w:rPr>
          <w:rFonts w:ascii="Palatino Linotype" w:hAnsi="Palatino Linotype" w:cs="Arial"/>
          <w:b/>
          <w:color w:val="000000" w:themeColor="text1"/>
        </w:rPr>
        <w:t xml:space="preserve"> RECURRENTE</w:t>
      </w:r>
      <w:r w:rsidRPr="00A3350A">
        <w:rPr>
          <w:rFonts w:ascii="Palatino Linotype" w:hAnsi="Palatino Linotype" w:cs="Arial"/>
          <w:color w:val="000000" w:themeColor="text1"/>
        </w:rPr>
        <w:t xml:space="preserve"> devienen </w:t>
      </w:r>
      <w:r w:rsidRPr="00A3350A">
        <w:rPr>
          <w:rFonts w:ascii="Palatino Linotype" w:hAnsi="Palatino Linotype" w:cs="Arial"/>
          <w:b/>
          <w:color w:val="000000" w:themeColor="text1"/>
        </w:rPr>
        <w:t>parcialmente</w:t>
      </w:r>
      <w:r w:rsidRPr="00A3350A">
        <w:rPr>
          <w:rFonts w:ascii="Palatino Linotype" w:hAnsi="Palatino Linotype" w:cs="Arial"/>
          <w:color w:val="000000" w:themeColor="text1"/>
        </w:rPr>
        <w:t xml:space="preserve"> </w:t>
      </w:r>
      <w:r w:rsidRPr="00A3350A">
        <w:rPr>
          <w:rFonts w:ascii="Palatino Linotype" w:hAnsi="Palatino Linotype" w:cs="Arial"/>
          <w:b/>
          <w:color w:val="000000" w:themeColor="text1"/>
        </w:rPr>
        <w:t>fundadas</w:t>
      </w:r>
      <w:r w:rsidRPr="00A3350A">
        <w:rPr>
          <w:rFonts w:ascii="Palatino Linotype" w:hAnsi="Palatino Linotype" w:cs="Arial"/>
          <w:color w:val="000000" w:themeColor="text1"/>
        </w:rPr>
        <w:t xml:space="preserve"> y suficientes para </w:t>
      </w:r>
      <w:r w:rsidRPr="00A3350A">
        <w:rPr>
          <w:rFonts w:ascii="Palatino Linotype" w:hAnsi="Palatino Linotype" w:cs="Arial"/>
          <w:b/>
          <w:color w:val="000000" w:themeColor="text1"/>
        </w:rPr>
        <w:t>MODIFICAR</w:t>
      </w:r>
      <w:r w:rsidRPr="00A3350A">
        <w:rPr>
          <w:rFonts w:ascii="Palatino Linotype" w:hAnsi="Palatino Linotype" w:cs="Arial"/>
          <w:color w:val="000000" w:themeColor="text1"/>
        </w:rPr>
        <w:t xml:space="preserve"> la respuesta del </w:t>
      </w:r>
      <w:r w:rsidRPr="00A3350A">
        <w:rPr>
          <w:rFonts w:ascii="Palatino Linotype" w:hAnsi="Palatino Linotype" w:cs="Arial"/>
          <w:b/>
          <w:color w:val="000000" w:themeColor="text1"/>
        </w:rPr>
        <w:t>SUJETO OBLIGADO</w:t>
      </w:r>
      <w:r w:rsidRPr="00A3350A">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A3350A" w:rsidRDefault="003B70F7" w:rsidP="003B70F7">
      <w:pPr>
        <w:spacing w:line="360" w:lineRule="auto"/>
        <w:jc w:val="both"/>
        <w:rPr>
          <w:rFonts w:ascii="Palatino Linotype" w:eastAsia="Calibri" w:hAnsi="Palatino Linotype" w:cs="Tahoma"/>
          <w:bCs/>
          <w:lang w:eastAsia="en-US"/>
        </w:rPr>
      </w:pPr>
    </w:p>
    <w:p w14:paraId="7229804C" w14:textId="77777777" w:rsidR="00E75068" w:rsidRPr="00A3350A" w:rsidRDefault="00E75068" w:rsidP="004130C4">
      <w:pPr>
        <w:widowControl w:val="0"/>
        <w:autoSpaceDE w:val="0"/>
        <w:autoSpaceDN w:val="0"/>
        <w:adjustRightInd w:val="0"/>
        <w:spacing w:line="360" w:lineRule="auto"/>
        <w:jc w:val="both"/>
        <w:rPr>
          <w:rFonts w:ascii="Palatino Linotype" w:eastAsia="Calibri" w:hAnsi="Palatino Linotype" w:cs="Arial"/>
        </w:rPr>
      </w:pPr>
      <w:r w:rsidRPr="00A3350A">
        <w:rPr>
          <w:rFonts w:ascii="Palatino Linotype" w:eastAsia="Calibri" w:hAnsi="Palatino Linotype" w:cs="Arial"/>
        </w:rPr>
        <w:t xml:space="preserve">Así, con </w:t>
      </w:r>
      <w:r w:rsidRPr="00A3350A">
        <w:rPr>
          <w:rFonts w:ascii="Palatino Linotype" w:hAnsi="Palatino Linotype" w:cs="Arial"/>
        </w:rPr>
        <w:t>fundamento</w:t>
      </w:r>
      <w:r w:rsidRPr="00A3350A">
        <w:rPr>
          <w:rFonts w:ascii="Palatino Linotype" w:eastAsia="Calibri" w:hAnsi="Palatino Linotype" w:cs="Arial"/>
        </w:rPr>
        <w:t xml:space="preserve"> en lo prescrito en los artículos 5, párrafos </w:t>
      </w:r>
      <w:r w:rsidRPr="00A3350A">
        <w:rPr>
          <w:rFonts w:ascii="Palatino Linotype" w:hAnsi="Palatino Linotype"/>
        </w:rPr>
        <w:t xml:space="preserve">vigésimo </w:t>
      </w:r>
      <w:r w:rsidRPr="00A3350A">
        <w:rPr>
          <w:rFonts w:ascii="Palatino Linotype" w:hAnsi="Palatino Linotype" w:cs="Arial"/>
        </w:rPr>
        <w:t>segundo,</w:t>
      </w:r>
      <w:r w:rsidRPr="00A3350A">
        <w:rPr>
          <w:rFonts w:ascii="Palatino Linotype" w:hAnsi="Palatino Linotype"/>
        </w:rPr>
        <w:t xml:space="preserve"> vigésimo tercero y vigésimo cuarto</w:t>
      </w:r>
      <w:r w:rsidRPr="00A3350A">
        <w:rPr>
          <w:rFonts w:ascii="Palatino Linotype" w:hAnsi="Palatino Linotype" w:cs="Arial"/>
        </w:rPr>
        <w:t>,</w:t>
      </w:r>
      <w:r w:rsidRPr="00A3350A">
        <w:rPr>
          <w:rFonts w:ascii="Palatino Linotype" w:hAnsi="Palatino Linotype"/>
        </w:rPr>
        <w:t xml:space="preserve"> fracciones IV y V,</w:t>
      </w:r>
      <w:r w:rsidRPr="00A3350A">
        <w:rPr>
          <w:rFonts w:ascii="Palatino Linotype" w:eastAsia="Calibri" w:hAnsi="Palatino Linotype" w:cs="Arial"/>
        </w:rPr>
        <w:t xml:space="preserve"> de la Constitución Política del Estado Libre y Soberano de </w:t>
      </w:r>
      <w:r w:rsidRPr="00A3350A">
        <w:rPr>
          <w:rFonts w:ascii="Palatino Linotype" w:hAnsi="Palatino Linotype" w:cs="Arial"/>
          <w:lang w:val="es-ES_tradnl"/>
        </w:rPr>
        <w:t>México</w:t>
      </w:r>
      <w:r w:rsidRPr="00A3350A">
        <w:rPr>
          <w:rFonts w:ascii="Palatino Linotype" w:eastAsia="Calibri" w:hAnsi="Palatino Linotype" w:cs="Arial"/>
        </w:rPr>
        <w:t xml:space="preserve">, y los artículos </w:t>
      </w:r>
      <w:r w:rsidRPr="00A3350A">
        <w:rPr>
          <w:rFonts w:ascii="Palatino Linotype" w:hAnsi="Palatino Linotype"/>
        </w:rPr>
        <w:t xml:space="preserve">2, </w:t>
      </w:r>
      <w:r w:rsidRPr="00A3350A">
        <w:rPr>
          <w:rFonts w:ascii="Palatino Linotype" w:hAnsi="Palatino Linotype" w:cs="Arial"/>
        </w:rPr>
        <w:t>fracción</w:t>
      </w:r>
      <w:r w:rsidRPr="00A3350A">
        <w:rPr>
          <w:rFonts w:ascii="Palatino Linotype" w:hAnsi="Palatino Linotype"/>
        </w:rPr>
        <w:t xml:space="preserve"> II, 9, </w:t>
      </w:r>
      <w:r w:rsidRPr="00A3350A">
        <w:rPr>
          <w:rFonts w:ascii="Palatino Linotype" w:hAnsi="Palatino Linotype" w:cs="Arial"/>
          <w:lang w:val="es-ES_tradnl"/>
        </w:rPr>
        <w:t>29</w:t>
      </w:r>
      <w:r w:rsidRPr="00A3350A">
        <w:rPr>
          <w:rFonts w:ascii="Palatino Linotype" w:hAnsi="Palatino Linotype"/>
        </w:rPr>
        <w:t>, 36, fracciones I y II, 176, 178, 179, 181, 185, fracción I, 186 y 188,</w:t>
      </w:r>
      <w:r w:rsidRPr="00A3350A">
        <w:rPr>
          <w:rFonts w:ascii="Palatino Linotype" w:eastAsia="Calibri" w:hAnsi="Palatino Linotype" w:cs="Arial"/>
        </w:rPr>
        <w:t xml:space="preserve"> de la Ley de Transparencia y Acceso a la Información Pública del Estado de México y </w:t>
      </w:r>
      <w:r w:rsidRPr="00A3350A">
        <w:rPr>
          <w:rFonts w:ascii="Palatino Linotype" w:hAnsi="Palatino Linotype" w:cs="Arial"/>
        </w:rPr>
        <w:t>Municipios</w:t>
      </w:r>
      <w:r w:rsidRPr="00A3350A">
        <w:rPr>
          <w:rFonts w:ascii="Palatino Linotype" w:eastAsia="Calibri" w:hAnsi="Palatino Linotype" w:cs="Arial"/>
        </w:rPr>
        <w:t xml:space="preserve">, </w:t>
      </w:r>
      <w:r w:rsidRPr="00A3350A">
        <w:rPr>
          <w:rFonts w:ascii="Palatino Linotype" w:hAnsi="Palatino Linotype"/>
        </w:rPr>
        <w:t>este</w:t>
      </w:r>
      <w:r w:rsidRPr="00A3350A">
        <w:rPr>
          <w:rFonts w:ascii="Palatino Linotype" w:eastAsia="Calibri" w:hAnsi="Palatino Linotype" w:cs="Arial"/>
        </w:rPr>
        <w:t xml:space="preserve"> Pleno:</w:t>
      </w:r>
    </w:p>
    <w:p w14:paraId="3D2BC64A" w14:textId="77777777" w:rsidR="00E75068" w:rsidRPr="00A3350A" w:rsidRDefault="00E75068" w:rsidP="004130C4">
      <w:pPr>
        <w:jc w:val="center"/>
        <w:rPr>
          <w:rFonts w:ascii="Palatino Linotype" w:hAnsi="Palatino Linotype"/>
          <w:b/>
          <w:bCs/>
          <w:spacing w:val="40"/>
          <w:sz w:val="28"/>
        </w:rPr>
      </w:pPr>
    </w:p>
    <w:p w14:paraId="5362E743" w14:textId="77777777" w:rsidR="00E75068" w:rsidRPr="00A3350A" w:rsidRDefault="00E75068" w:rsidP="004130C4">
      <w:pPr>
        <w:jc w:val="center"/>
        <w:rPr>
          <w:rFonts w:ascii="Palatino Linotype" w:hAnsi="Palatino Linotype"/>
          <w:b/>
          <w:bCs/>
          <w:spacing w:val="40"/>
          <w:sz w:val="28"/>
        </w:rPr>
      </w:pPr>
      <w:r w:rsidRPr="00A3350A">
        <w:rPr>
          <w:rFonts w:ascii="Palatino Linotype" w:hAnsi="Palatino Linotype"/>
          <w:b/>
          <w:bCs/>
          <w:spacing w:val="40"/>
          <w:sz w:val="28"/>
        </w:rPr>
        <w:lastRenderedPageBreak/>
        <w:t>RESUELVE</w:t>
      </w:r>
    </w:p>
    <w:p w14:paraId="144EE224" w14:textId="77777777" w:rsidR="00E75068" w:rsidRPr="00A3350A" w:rsidRDefault="00E75068" w:rsidP="004130C4">
      <w:pPr>
        <w:jc w:val="center"/>
        <w:rPr>
          <w:rFonts w:ascii="Palatino Linotype" w:hAnsi="Palatino Linotype"/>
          <w:b/>
          <w:bCs/>
          <w:spacing w:val="40"/>
          <w:sz w:val="28"/>
        </w:rPr>
      </w:pPr>
    </w:p>
    <w:p w14:paraId="314628AA" w14:textId="50A793DF" w:rsidR="00E75068" w:rsidRPr="00A3350A" w:rsidRDefault="00E75068" w:rsidP="004130C4">
      <w:pPr>
        <w:spacing w:line="360" w:lineRule="auto"/>
        <w:jc w:val="both"/>
        <w:rPr>
          <w:rFonts w:ascii="Palatino Linotype" w:hAnsi="Palatino Linotype" w:cs="Arial"/>
          <w:lang w:val="es-ES"/>
        </w:rPr>
      </w:pPr>
      <w:r w:rsidRPr="00A3350A">
        <w:rPr>
          <w:rFonts w:ascii="Palatino Linotype" w:hAnsi="Palatino Linotype" w:cs="Arial"/>
          <w:b/>
          <w:sz w:val="28"/>
          <w:szCs w:val="28"/>
          <w:lang w:val="es-ES"/>
        </w:rPr>
        <w:t>PRIMERO</w:t>
      </w:r>
      <w:r w:rsidRPr="00A3350A">
        <w:rPr>
          <w:rFonts w:ascii="Palatino Linotype" w:hAnsi="Palatino Linotype" w:cs="Arial"/>
          <w:sz w:val="28"/>
          <w:szCs w:val="28"/>
          <w:lang w:val="es-ES"/>
        </w:rPr>
        <w:t>.</w:t>
      </w:r>
      <w:r w:rsidRPr="00A3350A">
        <w:rPr>
          <w:rFonts w:ascii="Palatino Linotype" w:hAnsi="Palatino Linotype" w:cs="Arial"/>
          <w:lang w:val="es-ES"/>
        </w:rPr>
        <w:t xml:space="preserve"> Resultan</w:t>
      </w:r>
      <w:r w:rsidR="00A11233" w:rsidRPr="00A3350A">
        <w:rPr>
          <w:rFonts w:ascii="Palatino Linotype" w:hAnsi="Palatino Linotype" w:cs="Arial"/>
          <w:lang w:val="es-ES"/>
        </w:rPr>
        <w:t xml:space="preserve"> </w:t>
      </w:r>
      <w:r w:rsidR="004C1388" w:rsidRPr="00A3350A">
        <w:rPr>
          <w:rFonts w:ascii="Palatino Linotype" w:hAnsi="Palatino Linotype" w:cs="Arial"/>
          <w:b/>
          <w:lang w:val="es-ES"/>
        </w:rPr>
        <w:t xml:space="preserve">parcialmente </w:t>
      </w:r>
      <w:r w:rsidRPr="00A3350A">
        <w:rPr>
          <w:rFonts w:ascii="Palatino Linotype" w:hAnsi="Palatino Linotype" w:cs="Arial"/>
          <w:b/>
          <w:lang w:val="es-ES"/>
        </w:rPr>
        <w:t>fundadas</w:t>
      </w:r>
      <w:r w:rsidRPr="00A3350A">
        <w:rPr>
          <w:rFonts w:ascii="Palatino Linotype" w:hAnsi="Palatino Linotype" w:cs="Arial"/>
          <w:lang w:val="es-ES"/>
        </w:rPr>
        <w:t xml:space="preserve"> las razones o motivos de inconformidad planteadas por </w:t>
      </w:r>
      <w:r w:rsidR="00A87E33" w:rsidRPr="00A3350A">
        <w:rPr>
          <w:rFonts w:ascii="Palatino Linotype" w:hAnsi="Palatino Linotype" w:cs="Arial"/>
          <w:b/>
          <w:lang w:val="es-ES"/>
        </w:rPr>
        <w:t>EL</w:t>
      </w:r>
      <w:r w:rsidRPr="00A3350A">
        <w:rPr>
          <w:rFonts w:ascii="Palatino Linotype" w:hAnsi="Palatino Linotype" w:cs="Arial"/>
          <w:b/>
          <w:lang w:val="es-ES"/>
        </w:rPr>
        <w:t xml:space="preserve"> RECURRENTE</w:t>
      </w:r>
      <w:r w:rsidRPr="00A3350A">
        <w:rPr>
          <w:rFonts w:ascii="Palatino Linotype" w:hAnsi="Palatino Linotype" w:cs="Arial"/>
          <w:lang w:val="es-ES"/>
        </w:rPr>
        <w:t xml:space="preserve">, en términos del Considerando </w:t>
      </w:r>
      <w:r w:rsidRPr="00A3350A">
        <w:rPr>
          <w:rFonts w:ascii="Palatino Linotype" w:hAnsi="Palatino Linotype" w:cs="Arial"/>
          <w:b/>
          <w:lang w:val="es-ES"/>
        </w:rPr>
        <w:t>QUINTO</w:t>
      </w:r>
      <w:r w:rsidRPr="00A3350A">
        <w:rPr>
          <w:rFonts w:ascii="Palatino Linotype" w:hAnsi="Palatino Linotype" w:cs="Arial"/>
          <w:lang w:val="es-ES"/>
        </w:rPr>
        <w:t xml:space="preserve"> de la presente resolución.</w:t>
      </w:r>
    </w:p>
    <w:p w14:paraId="6B92D454" w14:textId="77777777" w:rsidR="00E75068" w:rsidRPr="00A3350A" w:rsidRDefault="00E75068" w:rsidP="004130C4">
      <w:pPr>
        <w:spacing w:line="360" w:lineRule="auto"/>
        <w:jc w:val="both"/>
        <w:rPr>
          <w:rFonts w:ascii="Palatino Linotype" w:hAnsi="Palatino Linotype" w:cs="Arial"/>
          <w:lang w:val="es-ES"/>
        </w:rPr>
      </w:pPr>
    </w:p>
    <w:p w14:paraId="2D2079C5" w14:textId="5B865710" w:rsidR="004C1388" w:rsidRPr="00A3350A" w:rsidRDefault="004C1388" w:rsidP="004C1388">
      <w:pPr>
        <w:spacing w:line="360" w:lineRule="auto"/>
        <w:jc w:val="both"/>
        <w:rPr>
          <w:rFonts w:ascii="Palatino Linotype" w:hAnsi="Palatino Linotype"/>
          <w:shd w:val="clear" w:color="auto" w:fill="FFFFFF"/>
        </w:rPr>
      </w:pPr>
      <w:r w:rsidRPr="00A3350A">
        <w:rPr>
          <w:rFonts w:ascii="Palatino Linotype" w:hAnsi="Palatino Linotype" w:cs="Arial"/>
          <w:b/>
          <w:color w:val="000000" w:themeColor="text1"/>
          <w:sz w:val="28"/>
          <w:szCs w:val="28"/>
          <w:lang w:val="es-ES"/>
        </w:rPr>
        <w:t>SEGUNDO</w:t>
      </w:r>
      <w:r w:rsidRPr="00A3350A">
        <w:rPr>
          <w:rFonts w:ascii="Palatino Linotype" w:hAnsi="Palatino Linotype" w:cs="Arial"/>
          <w:color w:val="000000" w:themeColor="text1"/>
          <w:sz w:val="28"/>
          <w:szCs w:val="28"/>
          <w:lang w:val="es-ES"/>
        </w:rPr>
        <w:t>.</w:t>
      </w:r>
      <w:r w:rsidRPr="00A3350A">
        <w:rPr>
          <w:rFonts w:ascii="Palatino Linotype" w:hAnsi="Palatino Linotype" w:cs="Arial"/>
          <w:color w:val="000000" w:themeColor="text1"/>
          <w:lang w:val="es-ES"/>
        </w:rPr>
        <w:t xml:space="preserve"> </w:t>
      </w:r>
      <w:r w:rsidRPr="00A3350A">
        <w:rPr>
          <w:rFonts w:ascii="Palatino Linotype" w:eastAsia="Calibri" w:hAnsi="Palatino Linotype" w:cs="Arial"/>
          <w:color w:val="000000" w:themeColor="text1"/>
        </w:rPr>
        <w:t xml:space="preserve">Se </w:t>
      </w:r>
      <w:r w:rsidRPr="00A3350A">
        <w:rPr>
          <w:rFonts w:ascii="Palatino Linotype" w:eastAsia="Calibri" w:hAnsi="Palatino Linotype" w:cs="Arial"/>
          <w:b/>
          <w:color w:val="000000" w:themeColor="text1"/>
        </w:rPr>
        <w:t xml:space="preserve">MODIFICA </w:t>
      </w:r>
      <w:r w:rsidRPr="00A3350A">
        <w:rPr>
          <w:rFonts w:ascii="Palatino Linotype" w:eastAsia="Calibri" w:hAnsi="Palatino Linotype" w:cs="Arial"/>
          <w:color w:val="000000" w:themeColor="text1"/>
        </w:rPr>
        <w:t xml:space="preserve">la respuesta proporcionada por </w:t>
      </w:r>
      <w:r w:rsidRPr="00A3350A">
        <w:rPr>
          <w:rFonts w:ascii="Palatino Linotype" w:eastAsia="Calibri" w:hAnsi="Palatino Linotype" w:cs="Arial"/>
          <w:b/>
          <w:color w:val="000000" w:themeColor="text1"/>
        </w:rPr>
        <w:t xml:space="preserve">EL SUJETO OBLIGADO </w:t>
      </w:r>
      <w:r w:rsidRPr="00A3350A">
        <w:rPr>
          <w:rFonts w:ascii="Palatino Linotype" w:eastAsia="Calibri" w:hAnsi="Palatino Linotype" w:cs="Arial"/>
          <w:color w:val="000000" w:themeColor="text1"/>
        </w:rPr>
        <w:t xml:space="preserve">y se </w:t>
      </w:r>
      <w:r w:rsidRPr="00A3350A">
        <w:rPr>
          <w:rFonts w:ascii="Palatino Linotype" w:eastAsia="Calibri" w:hAnsi="Palatino Linotype" w:cs="Arial"/>
          <w:b/>
          <w:color w:val="000000" w:themeColor="text1"/>
        </w:rPr>
        <w:t xml:space="preserve">ordena </w:t>
      </w:r>
      <w:r w:rsidRPr="00A3350A">
        <w:rPr>
          <w:rFonts w:ascii="Palatino Linotype" w:eastAsia="Calibri" w:hAnsi="Palatino Linotype" w:cs="Arial"/>
          <w:color w:val="000000" w:themeColor="text1"/>
        </w:rPr>
        <w:t xml:space="preserve">atienda la solicitud de información </w:t>
      </w:r>
      <w:r w:rsidR="00522D84" w:rsidRPr="00A3350A">
        <w:rPr>
          <w:rFonts w:ascii="Palatino Linotype" w:hAnsi="Palatino Linotype" w:cs="Arial"/>
          <w:b/>
        </w:rPr>
        <w:t>00349/TECAMAC/IP/2020</w:t>
      </w:r>
      <w:r w:rsidRPr="00A3350A">
        <w:rPr>
          <w:rFonts w:ascii="Palatino Linotype" w:hAnsi="Palatino Linotype" w:cs="Arial"/>
          <w:color w:val="000000" w:themeColor="text1"/>
        </w:rPr>
        <w:t xml:space="preserve">, en términos del Considerando </w:t>
      </w:r>
      <w:r w:rsidRPr="00A3350A">
        <w:rPr>
          <w:rFonts w:ascii="Palatino Linotype" w:hAnsi="Palatino Linotype" w:cs="Arial"/>
          <w:b/>
          <w:color w:val="000000" w:themeColor="text1"/>
        </w:rPr>
        <w:t>QUINTO</w:t>
      </w:r>
      <w:r w:rsidRPr="00A3350A">
        <w:rPr>
          <w:rFonts w:ascii="Palatino Linotype" w:hAnsi="Palatino Linotype" w:cs="Arial"/>
          <w:color w:val="000000" w:themeColor="text1"/>
        </w:rPr>
        <w:t xml:space="preserve"> </w:t>
      </w:r>
      <w:r w:rsidRPr="00A3350A">
        <w:rPr>
          <w:rFonts w:ascii="Palatino Linotype" w:hAnsi="Palatino Linotype" w:cs="Arial"/>
          <w:color w:val="000000" w:themeColor="text1"/>
          <w:lang w:val="es-ES"/>
        </w:rPr>
        <w:t xml:space="preserve">de la presente resolución, </w:t>
      </w:r>
      <w:r w:rsidRPr="00A3350A">
        <w:rPr>
          <w:rFonts w:ascii="Palatino Linotype" w:hAnsi="Palatino Linotype" w:cs="Arial"/>
          <w:lang w:val="es-ES"/>
        </w:rPr>
        <w:t xml:space="preserve">y haga entrega a </w:t>
      </w:r>
      <w:r w:rsidRPr="00A3350A">
        <w:rPr>
          <w:rFonts w:ascii="Palatino Linotype" w:hAnsi="Palatino Linotype" w:cs="Arial"/>
          <w:b/>
          <w:lang w:val="es-ES"/>
        </w:rPr>
        <w:t>LA</w:t>
      </w:r>
      <w:r w:rsidRPr="00A3350A">
        <w:rPr>
          <w:rFonts w:ascii="Palatino Linotype" w:hAnsi="Palatino Linotype" w:cs="Arial"/>
          <w:lang w:val="es-ES"/>
        </w:rPr>
        <w:t xml:space="preserve"> </w:t>
      </w:r>
      <w:r w:rsidRPr="00A3350A">
        <w:rPr>
          <w:rFonts w:ascii="Palatino Linotype" w:hAnsi="Palatino Linotype" w:cs="Arial"/>
          <w:b/>
          <w:lang w:val="es-ES"/>
        </w:rPr>
        <w:t>RECURRENTE</w:t>
      </w:r>
      <w:r w:rsidRPr="00A3350A">
        <w:rPr>
          <w:rFonts w:ascii="Palatino Linotype" w:hAnsi="Palatino Linotype" w:cs="Arial"/>
          <w:lang w:val="es-ES"/>
        </w:rPr>
        <w:t xml:space="preserve">, vía </w:t>
      </w:r>
      <w:r w:rsidRPr="00A3350A">
        <w:rPr>
          <w:rFonts w:ascii="Palatino Linotype" w:hAnsi="Palatino Linotype" w:cs="Arial"/>
          <w:b/>
          <w:lang w:val="es-ES"/>
        </w:rPr>
        <w:t>SAIMEX</w:t>
      </w:r>
      <w:r w:rsidRPr="00A3350A">
        <w:rPr>
          <w:rFonts w:ascii="Palatino Linotype" w:hAnsi="Palatino Linotype" w:cs="Arial"/>
          <w:lang w:val="es-ES"/>
        </w:rPr>
        <w:t>, de</w:t>
      </w:r>
      <w:r w:rsidRPr="00A3350A">
        <w:rPr>
          <w:rFonts w:ascii="Palatino Linotype" w:hAnsi="Palatino Linotype" w:cs="Arial"/>
          <w:b/>
          <w:lang w:val="es-ES"/>
        </w:rPr>
        <w:t xml:space="preserve"> </w:t>
      </w:r>
      <w:r w:rsidRPr="00A3350A">
        <w:rPr>
          <w:rFonts w:ascii="Palatino Linotype" w:hAnsi="Palatino Linotype" w:cs="Arial"/>
          <w:lang w:val="es-ES"/>
        </w:rPr>
        <w:t>lo siguiente:</w:t>
      </w:r>
    </w:p>
    <w:p w14:paraId="51EC4CB0" w14:textId="77777777" w:rsidR="004C1388" w:rsidRPr="00A3350A" w:rsidRDefault="004C1388" w:rsidP="004C1388">
      <w:pPr>
        <w:jc w:val="both"/>
        <w:rPr>
          <w:rFonts w:ascii="Palatino Linotype" w:hAnsi="Palatino Linotype" w:cs="Arial"/>
          <w:szCs w:val="22"/>
          <w:lang w:val="es-ES"/>
        </w:rPr>
      </w:pPr>
    </w:p>
    <w:p w14:paraId="7146D8C5" w14:textId="3C9C21AE" w:rsidR="004C1388" w:rsidRPr="00A3350A" w:rsidRDefault="004C1388" w:rsidP="004C1388">
      <w:pPr>
        <w:ind w:left="709" w:right="899" w:hanging="142"/>
        <w:jc w:val="both"/>
        <w:rPr>
          <w:rFonts w:ascii="Palatino Linotype" w:hAnsi="Palatino Linotype"/>
          <w:i/>
        </w:rPr>
      </w:pPr>
      <w:r w:rsidRPr="00A3350A">
        <w:rPr>
          <w:rFonts w:ascii="Palatino Linotype" w:hAnsi="Palatino Linotype"/>
          <w:i/>
        </w:rPr>
        <w:t xml:space="preserve">“El Acuerdo que emita el Comité de Transparencia en el que se confirme la declaración de incompetencia respecto de la información solicitada por </w:t>
      </w:r>
      <w:r w:rsidR="00A81A7B" w:rsidRPr="00A3350A">
        <w:rPr>
          <w:rFonts w:ascii="Palatino Linotype" w:hAnsi="Palatino Linotype"/>
          <w:i/>
        </w:rPr>
        <w:t>el</w:t>
      </w:r>
      <w:r w:rsidRPr="00A3350A">
        <w:rPr>
          <w:rFonts w:ascii="Palatino Linotype" w:hAnsi="Palatino Linotype"/>
          <w:i/>
        </w:rPr>
        <w:t xml:space="preserve"> particular.”</w:t>
      </w:r>
    </w:p>
    <w:p w14:paraId="45F6FFCB" w14:textId="77777777" w:rsidR="004C1388" w:rsidRPr="00A3350A" w:rsidRDefault="004C1388" w:rsidP="004C1388">
      <w:pPr>
        <w:jc w:val="both"/>
        <w:rPr>
          <w:rFonts w:ascii="Palatino Linotype" w:hAnsi="Palatino Linotype"/>
          <w:b/>
          <w:color w:val="222222"/>
          <w:sz w:val="28"/>
          <w:szCs w:val="28"/>
          <w:shd w:val="clear" w:color="auto" w:fill="FFFFFF"/>
        </w:rPr>
      </w:pPr>
    </w:p>
    <w:p w14:paraId="2FBFDCE6" w14:textId="77777777" w:rsidR="004C1388" w:rsidRPr="00A3350A" w:rsidRDefault="004C1388" w:rsidP="004C1388">
      <w:pPr>
        <w:spacing w:line="360" w:lineRule="auto"/>
        <w:jc w:val="both"/>
        <w:rPr>
          <w:rFonts w:ascii="Palatino Linotype" w:hAnsi="Palatino Linotype"/>
          <w:color w:val="000000" w:themeColor="text1"/>
          <w:shd w:val="clear" w:color="auto" w:fill="FFFFFF"/>
        </w:rPr>
      </w:pPr>
      <w:r w:rsidRPr="00A3350A">
        <w:rPr>
          <w:rFonts w:ascii="Palatino Linotype" w:hAnsi="Palatino Linotype"/>
          <w:b/>
          <w:color w:val="000000" w:themeColor="text1"/>
          <w:sz w:val="28"/>
          <w:szCs w:val="28"/>
          <w:shd w:val="clear" w:color="auto" w:fill="FFFFFF"/>
        </w:rPr>
        <w:t>TERCERO.</w:t>
      </w:r>
      <w:r w:rsidRPr="00A3350A">
        <w:rPr>
          <w:rFonts w:ascii="Palatino Linotype" w:hAnsi="Palatino Linotype"/>
          <w:b/>
          <w:color w:val="000000" w:themeColor="text1"/>
          <w:shd w:val="clear" w:color="auto" w:fill="FFFFFF"/>
        </w:rPr>
        <w:t> </w:t>
      </w:r>
      <w:r w:rsidRPr="00A3350A">
        <w:rPr>
          <w:rFonts w:ascii="Palatino Linotype" w:hAnsi="Palatino Linotype"/>
          <w:b/>
          <w:color w:val="000000" w:themeColor="text1"/>
          <w:lang w:eastAsia="es-ES_tradnl"/>
        </w:rPr>
        <w:t>Notifíquese</w:t>
      </w:r>
      <w:r w:rsidRPr="00A3350A">
        <w:rPr>
          <w:rFonts w:ascii="Palatino Linotype" w:hAnsi="Palatino Linotype"/>
          <w:color w:val="000000" w:themeColor="text1"/>
          <w:lang w:eastAsia="es-ES_tradnl"/>
        </w:rPr>
        <w:t xml:space="preserve"> </w:t>
      </w:r>
      <w:r w:rsidRPr="00A3350A">
        <w:rPr>
          <w:rFonts w:ascii="Palatino Linotype" w:hAnsi="Palatino Linotype"/>
          <w:color w:val="000000" w:themeColor="text1"/>
          <w:shd w:val="clear" w:color="auto" w:fill="FFFFFF"/>
        </w:rPr>
        <w:t>al Titular de la Unidad de Transparencia del</w:t>
      </w:r>
      <w:r w:rsidRPr="00A3350A">
        <w:rPr>
          <w:rFonts w:ascii="Palatino Linotype" w:hAnsi="Palatino Linotype"/>
          <w:b/>
          <w:color w:val="000000" w:themeColor="text1"/>
          <w:shd w:val="clear" w:color="auto" w:fill="FFFFFF"/>
        </w:rPr>
        <w:t> SUJETO OBLIGADO</w:t>
      </w:r>
      <w:r w:rsidRPr="00A3350A">
        <w:rPr>
          <w:rFonts w:ascii="Palatino Linotype" w:hAnsi="Palatino Linotype"/>
          <w:color w:val="000000" w:themeColor="text1"/>
          <w:shd w:val="clear" w:color="auto" w:fill="FFFFFF"/>
        </w:rPr>
        <w:t xml:space="preserve">, para que conforme a los artículos 186, último párrafo y 189, párrafo segundo de la Ley de </w:t>
      </w:r>
      <w:r w:rsidRPr="00A3350A">
        <w:rPr>
          <w:rFonts w:ascii="Palatino Linotype" w:hAnsi="Palatino Linotype" w:cs="Arial"/>
          <w:color w:val="000000" w:themeColor="text1"/>
        </w:rPr>
        <w:t>Transparencia</w:t>
      </w:r>
      <w:r w:rsidRPr="00A3350A">
        <w:rPr>
          <w:rFonts w:ascii="Palatino Linotype" w:hAnsi="Palatino Linotype"/>
          <w:color w:val="000000" w:themeColor="text1"/>
          <w:shd w:val="clear" w:color="auto" w:fill="FFFFFF"/>
        </w:rPr>
        <w:t xml:space="preserve"> y Acceso a la Información Pública del Estado de México y Municipios, dé </w:t>
      </w:r>
      <w:r w:rsidRPr="00A3350A">
        <w:rPr>
          <w:rFonts w:ascii="Palatino Linotype" w:hAnsi="Palatino Linotype" w:cs="Arial"/>
          <w:color w:val="000000" w:themeColor="text1"/>
        </w:rPr>
        <w:t>cumplimiento</w:t>
      </w:r>
      <w:r w:rsidRPr="00A3350A">
        <w:rPr>
          <w:rFonts w:ascii="Palatino Linotype" w:hAnsi="Palatino Linotype"/>
          <w:color w:val="000000" w:themeColor="text1"/>
          <w:shd w:val="clear" w:color="auto" w:fill="FFFFFF"/>
        </w:rPr>
        <w:t xml:space="preserve"> a lo ordenado dentro del plazo de diez días hábiles, debiendo </w:t>
      </w:r>
      <w:r w:rsidRPr="00A3350A">
        <w:rPr>
          <w:rFonts w:ascii="Palatino Linotype" w:hAnsi="Palatino Linotype" w:cs="Arial"/>
          <w:color w:val="000000" w:themeColor="text1"/>
        </w:rPr>
        <w:t>informar</w:t>
      </w:r>
      <w:r w:rsidRPr="00A3350A">
        <w:rPr>
          <w:rFonts w:ascii="Palatino Linotype" w:hAnsi="Palatino Linotype"/>
          <w:color w:val="000000" w:themeColor="text1"/>
          <w:shd w:val="clear" w:color="auto" w:fill="FFFFFF"/>
        </w:rPr>
        <w:t xml:space="preserve"> a este Instituto en un plazo </w:t>
      </w:r>
      <w:r w:rsidRPr="00A3350A">
        <w:rPr>
          <w:rFonts w:ascii="Palatino Linotype" w:hAnsi="Palatino Linotype"/>
          <w:color w:val="000000" w:themeColor="text1"/>
          <w:lang w:eastAsia="es-ES_tradnl"/>
        </w:rPr>
        <w:t>de</w:t>
      </w:r>
      <w:r w:rsidRPr="00A3350A">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A3350A" w:rsidRDefault="004C1388" w:rsidP="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A3350A" w:rsidRDefault="004C1388" w:rsidP="004C1388">
      <w:pPr>
        <w:spacing w:line="360" w:lineRule="auto"/>
        <w:ind w:right="49"/>
        <w:jc w:val="both"/>
        <w:rPr>
          <w:rFonts w:ascii="Palatino Linotype" w:hAnsi="Palatino Linotype"/>
          <w:color w:val="000000" w:themeColor="text1"/>
          <w:shd w:val="clear" w:color="auto" w:fill="FFFFFF"/>
          <w:lang w:eastAsia="es-MX"/>
        </w:rPr>
      </w:pPr>
      <w:r w:rsidRPr="00A3350A">
        <w:rPr>
          <w:rFonts w:ascii="Palatino Linotype" w:hAnsi="Palatino Linotype" w:cs="Arial"/>
          <w:b/>
          <w:bCs/>
          <w:color w:val="000000" w:themeColor="text1"/>
          <w:sz w:val="28"/>
          <w:lang w:eastAsia="es-MX"/>
        </w:rPr>
        <w:t xml:space="preserve">CUARTO. </w:t>
      </w:r>
      <w:r w:rsidRPr="00A3350A">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A3350A">
        <w:rPr>
          <w:rFonts w:ascii="Palatino Linotype" w:hAnsi="Palatino Linotype"/>
          <w:b/>
          <w:color w:val="000000" w:themeColor="text1"/>
          <w:shd w:val="clear" w:color="auto" w:fill="FFFFFF"/>
          <w:lang w:eastAsia="es-MX"/>
        </w:rPr>
        <w:t>SUJETO OBLIGADO</w:t>
      </w:r>
      <w:r w:rsidRPr="00A3350A">
        <w:rPr>
          <w:rFonts w:ascii="Palatino Linotype" w:hAnsi="Palatino Linotype"/>
          <w:color w:val="000000" w:themeColor="text1"/>
          <w:shd w:val="clear" w:color="auto" w:fill="FFFFFF"/>
          <w:lang w:eastAsia="es-MX"/>
        </w:rPr>
        <w:t xml:space="preserve"> que, en caso de negarse a cumplir la presente resolución o hacerlo de </w:t>
      </w:r>
      <w:r w:rsidRPr="00A3350A">
        <w:rPr>
          <w:rFonts w:ascii="Palatino Linotype" w:hAnsi="Palatino Linotype"/>
          <w:color w:val="000000" w:themeColor="text1"/>
          <w:shd w:val="clear" w:color="auto" w:fill="FFFFFF"/>
          <w:lang w:eastAsia="es-MX"/>
        </w:rPr>
        <w:lastRenderedPageBreak/>
        <w:t>manera parcial se actuará de conformidad con lo previsto en los artículos 213, 214, 216 y 217 de dicha Ley.</w:t>
      </w:r>
    </w:p>
    <w:p w14:paraId="6BC316F9" w14:textId="77777777" w:rsidR="004C1388" w:rsidRPr="00A3350A" w:rsidRDefault="004C1388" w:rsidP="004C1388">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A3350A" w:rsidRDefault="004C1388" w:rsidP="004C1388">
      <w:pPr>
        <w:spacing w:line="360" w:lineRule="auto"/>
        <w:ind w:right="49"/>
        <w:jc w:val="both"/>
        <w:rPr>
          <w:rFonts w:ascii="Palatino Linotype" w:hAnsi="Palatino Linotype"/>
          <w:b/>
          <w:color w:val="000000" w:themeColor="text1"/>
          <w:szCs w:val="17"/>
          <w:lang w:eastAsia="es-ES_tradnl"/>
        </w:rPr>
      </w:pPr>
      <w:r w:rsidRPr="00A3350A">
        <w:rPr>
          <w:rFonts w:ascii="Palatino Linotype" w:hAnsi="Palatino Linotype" w:cs="Arial"/>
          <w:b/>
          <w:bCs/>
          <w:color w:val="000000" w:themeColor="text1"/>
          <w:sz w:val="28"/>
          <w:lang w:eastAsia="es-MX"/>
        </w:rPr>
        <w:t>QUINTO.</w:t>
      </w:r>
      <w:r w:rsidRPr="00A3350A">
        <w:rPr>
          <w:rFonts w:ascii="Palatino Linotype" w:hAnsi="Palatino Linotype"/>
          <w:color w:val="000000" w:themeColor="text1"/>
          <w:szCs w:val="17"/>
          <w:lang w:eastAsia="es-ES_tradnl"/>
        </w:rPr>
        <w:t xml:space="preserve"> </w:t>
      </w:r>
      <w:r w:rsidRPr="00A3350A">
        <w:rPr>
          <w:rFonts w:ascii="Palatino Linotype" w:hAnsi="Palatino Linotype"/>
          <w:b/>
          <w:color w:val="000000" w:themeColor="text1"/>
          <w:szCs w:val="17"/>
          <w:lang w:eastAsia="es-ES_tradnl"/>
        </w:rPr>
        <w:t>Notifíquese</w:t>
      </w:r>
      <w:r w:rsidRPr="00A3350A">
        <w:rPr>
          <w:rFonts w:ascii="Palatino Linotype" w:hAnsi="Palatino Linotype"/>
          <w:color w:val="000000" w:themeColor="text1"/>
          <w:szCs w:val="17"/>
          <w:lang w:eastAsia="es-ES_tradnl"/>
        </w:rPr>
        <w:t xml:space="preserve"> a</w:t>
      </w:r>
      <w:r w:rsidR="00A81A7B" w:rsidRPr="00A3350A">
        <w:rPr>
          <w:rFonts w:ascii="Palatino Linotype" w:hAnsi="Palatino Linotype"/>
          <w:color w:val="000000" w:themeColor="text1"/>
          <w:szCs w:val="17"/>
          <w:lang w:eastAsia="es-ES_tradnl"/>
        </w:rPr>
        <w:t>l</w:t>
      </w:r>
      <w:r w:rsidRPr="00A3350A">
        <w:rPr>
          <w:rFonts w:ascii="Palatino Linotype" w:hAnsi="Palatino Linotype"/>
          <w:color w:val="000000" w:themeColor="text1"/>
          <w:szCs w:val="17"/>
          <w:lang w:eastAsia="es-ES_tradnl"/>
        </w:rPr>
        <w:t xml:space="preserve"> </w:t>
      </w:r>
      <w:r w:rsidRPr="00A3350A">
        <w:rPr>
          <w:rFonts w:ascii="Palatino Linotype" w:hAnsi="Palatino Linotype"/>
          <w:b/>
          <w:color w:val="000000" w:themeColor="text1"/>
          <w:szCs w:val="17"/>
          <w:lang w:eastAsia="es-ES_tradnl"/>
        </w:rPr>
        <w:t>RECURRENTE</w:t>
      </w:r>
      <w:r w:rsidRPr="00A3350A">
        <w:rPr>
          <w:rFonts w:ascii="Palatino Linotype" w:hAnsi="Palatino Linotype"/>
          <w:color w:val="000000" w:themeColor="text1"/>
          <w:szCs w:val="17"/>
          <w:lang w:eastAsia="es-ES_tradnl"/>
        </w:rPr>
        <w:t xml:space="preserve"> la presente resolución</w:t>
      </w:r>
      <w:r w:rsidRPr="00A3350A">
        <w:rPr>
          <w:rFonts w:ascii="Palatino Linotype" w:hAnsi="Palatino Linotype" w:cs="Arial"/>
          <w:color w:val="000000" w:themeColor="text1"/>
        </w:rPr>
        <w:t>.</w:t>
      </w:r>
    </w:p>
    <w:p w14:paraId="7CBE145B" w14:textId="77777777" w:rsidR="004C1388" w:rsidRPr="00A3350A" w:rsidRDefault="004C1388" w:rsidP="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31FD701" w14:textId="306E573E" w:rsidR="004C1388" w:rsidRPr="00A3350A" w:rsidRDefault="004C1388" w:rsidP="004C1388">
      <w:pPr>
        <w:spacing w:line="360" w:lineRule="auto"/>
        <w:ind w:right="49"/>
        <w:jc w:val="both"/>
        <w:rPr>
          <w:rFonts w:ascii="Palatino Linotype" w:hAnsi="Palatino Linotype"/>
          <w:color w:val="000000" w:themeColor="text1"/>
          <w:szCs w:val="17"/>
          <w:lang w:eastAsia="es-ES_tradnl"/>
        </w:rPr>
      </w:pPr>
      <w:r w:rsidRPr="00A3350A">
        <w:rPr>
          <w:rFonts w:ascii="Palatino Linotype" w:hAnsi="Palatino Linotype" w:cs="Arial"/>
          <w:b/>
          <w:bCs/>
          <w:color w:val="000000" w:themeColor="text1"/>
          <w:sz w:val="28"/>
          <w:lang w:eastAsia="es-MX"/>
        </w:rPr>
        <w:t>SEXTO.</w:t>
      </w:r>
      <w:r w:rsidRPr="00A3350A">
        <w:rPr>
          <w:rFonts w:ascii="Palatino Linotype" w:hAnsi="Palatino Linotype"/>
          <w:color w:val="000000" w:themeColor="text1"/>
          <w:szCs w:val="17"/>
          <w:lang w:eastAsia="es-ES_tradnl"/>
        </w:rPr>
        <w:t xml:space="preserve"> </w:t>
      </w:r>
      <w:r w:rsidRPr="00A3350A">
        <w:rPr>
          <w:rFonts w:ascii="Palatino Linotype" w:hAnsi="Palatino Linotype"/>
          <w:b/>
          <w:color w:val="000000" w:themeColor="text1"/>
          <w:szCs w:val="17"/>
          <w:lang w:eastAsia="es-ES_tradnl"/>
        </w:rPr>
        <w:t>Hágase del conocimiento</w:t>
      </w:r>
      <w:r w:rsidRPr="00A3350A">
        <w:rPr>
          <w:rFonts w:ascii="Palatino Linotype" w:hAnsi="Palatino Linotype"/>
          <w:color w:val="000000" w:themeColor="text1"/>
          <w:szCs w:val="17"/>
          <w:lang w:eastAsia="es-ES_tradnl"/>
        </w:rPr>
        <w:t xml:space="preserve"> a</w:t>
      </w:r>
      <w:r w:rsidR="00A81A7B" w:rsidRPr="00A3350A">
        <w:rPr>
          <w:rFonts w:ascii="Palatino Linotype" w:hAnsi="Palatino Linotype"/>
          <w:color w:val="000000" w:themeColor="text1"/>
          <w:szCs w:val="17"/>
          <w:lang w:eastAsia="es-ES_tradnl"/>
        </w:rPr>
        <w:t>l</w:t>
      </w:r>
      <w:r w:rsidRPr="00A3350A">
        <w:rPr>
          <w:rFonts w:ascii="Palatino Linotype" w:hAnsi="Palatino Linotype"/>
          <w:color w:val="000000" w:themeColor="text1"/>
          <w:szCs w:val="17"/>
          <w:lang w:eastAsia="es-ES_tradnl"/>
        </w:rPr>
        <w:t xml:space="preserve"> </w:t>
      </w:r>
      <w:r w:rsidRPr="00A3350A">
        <w:rPr>
          <w:rFonts w:ascii="Palatino Linotype" w:hAnsi="Palatino Linotype"/>
          <w:b/>
          <w:color w:val="000000" w:themeColor="text1"/>
          <w:szCs w:val="17"/>
          <w:lang w:eastAsia="es-ES_tradnl"/>
        </w:rPr>
        <w:t>RECURRENTE</w:t>
      </w:r>
      <w:r w:rsidRPr="00A3350A">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788033A" w14:textId="77777777" w:rsidR="004C1388" w:rsidRPr="00A3350A" w:rsidRDefault="004C1388" w:rsidP="004C1388">
      <w:pPr>
        <w:spacing w:line="360" w:lineRule="auto"/>
        <w:ind w:right="49"/>
        <w:jc w:val="both"/>
        <w:rPr>
          <w:rFonts w:ascii="Palatino Linotype" w:hAnsi="Palatino Linotype"/>
          <w:color w:val="000000" w:themeColor="text1"/>
          <w:szCs w:val="17"/>
          <w:lang w:eastAsia="es-ES_tradnl"/>
        </w:rPr>
      </w:pPr>
    </w:p>
    <w:p w14:paraId="57F094F2" w14:textId="77777777" w:rsidR="004C1388" w:rsidRPr="00A3350A" w:rsidRDefault="004C1388" w:rsidP="004C1388">
      <w:pPr>
        <w:spacing w:line="360" w:lineRule="auto"/>
        <w:ind w:right="49"/>
        <w:jc w:val="both"/>
        <w:rPr>
          <w:rFonts w:ascii="Palatino Linotype" w:hAnsi="Palatino Linotype"/>
          <w:color w:val="000000" w:themeColor="text1"/>
          <w:szCs w:val="17"/>
          <w:lang w:eastAsia="es-ES_tradnl"/>
        </w:rPr>
      </w:pPr>
      <w:r w:rsidRPr="00A3350A">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14:paraId="4B022A60" w14:textId="77777777" w:rsidR="004C1388" w:rsidRPr="00A3350A" w:rsidRDefault="004C1388" w:rsidP="00B879A5">
      <w:pPr>
        <w:spacing w:line="360" w:lineRule="auto"/>
        <w:jc w:val="both"/>
        <w:rPr>
          <w:rFonts w:ascii="Palatino Linotype" w:hAnsi="Palatino Linotype" w:cs="Arial"/>
          <w:b/>
          <w:sz w:val="28"/>
          <w:szCs w:val="28"/>
          <w:lang w:val="es-ES"/>
        </w:rPr>
      </w:pPr>
    </w:p>
    <w:p w14:paraId="60DCE628" w14:textId="769BAA90" w:rsidR="00E75068" w:rsidRPr="00A3350A" w:rsidRDefault="00E75068" w:rsidP="004130C4">
      <w:pPr>
        <w:spacing w:line="360" w:lineRule="auto"/>
        <w:jc w:val="both"/>
        <w:rPr>
          <w:rFonts w:ascii="Palatino Linotype" w:hAnsi="Palatino Linotype" w:cs="Arial"/>
          <w:lang w:val="es-ES"/>
        </w:rPr>
      </w:pPr>
      <w:r w:rsidRPr="00A3350A">
        <w:rPr>
          <w:rFonts w:ascii="Palatino Linotype" w:hAnsi="Palatino Linotype" w:cs="Arial"/>
          <w:lang w:val="es-ES"/>
        </w:rPr>
        <w:t xml:space="preserve">ASÍ LO RESUELVE, POR </w:t>
      </w:r>
      <w:r w:rsidR="00A3350A">
        <w:rPr>
          <w:rFonts w:ascii="Palatino Linotype" w:hAnsi="Palatino Linotype" w:cs="Arial"/>
          <w:lang w:val="es-ES"/>
        </w:rPr>
        <w:t xml:space="preserve">UNANIMIDAD </w:t>
      </w:r>
      <w:r w:rsidRPr="00A3350A">
        <w:rPr>
          <w:rFonts w:ascii="Palatino Linotype" w:hAnsi="Palatino Linotype" w:cs="Arial"/>
          <w:lang w:val="es-ES"/>
        </w:rPr>
        <w:t>DE VOTOS EL PLENO DEL</w:t>
      </w:r>
      <w:r w:rsidRPr="00A3350A">
        <w:rPr>
          <w:rFonts w:ascii="Palatino Linotype" w:eastAsia="Arial Unicode MS" w:hAnsi="Palatino Linotype" w:cs="Arial"/>
          <w:lang w:val="es-ES"/>
        </w:rPr>
        <w:t xml:space="preserve"> INSTITUTO DE </w:t>
      </w:r>
      <w:r w:rsidRPr="00A3350A">
        <w:rPr>
          <w:rFonts w:ascii="Palatino Linotype" w:hAnsi="Palatino Linotype"/>
          <w:lang w:val="es-ES" w:eastAsia="en-US"/>
        </w:rPr>
        <w:t>TRANSPARENCIA</w:t>
      </w:r>
      <w:r w:rsidRPr="00A3350A">
        <w:rPr>
          <w:rFonts w:ascii="Palatino Linotype" w:eastAsia="Arial Unicode MS" w:hAnsi="Palatino Linotype" w:cs="Arial"/>
          <w:lang w:val="es-ES"/>
        </w:rPr>
        <w:t>, ACCESO A LA INFORMACIÓN PÚBLICA Y PROTECCIÓN DE DATOS PERSONALES DEL ESTADO DE MÉXICO Y MUNICIPIOS</w:t>
      </w:r>
      <w:r w:rsidRPr="00A3350A">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Pr="00A3350A">
        <w:rPr>
          <w:rFonts w:ascii="Palatino Linotype" w:hAnsi="Palatino Linotype" w:cs="Arial"/>
          <w:shd w:val="clear" w:color="auto" w:fill="FFFFFF" w:themeFill="background1"/>
          <w:lang w:val="es-ES"/>
        </w:rPr>
        <w:t xml:space="preserve">EN LA </w:t>
      </w:r>
      <w:r w:rsidR="00C03094" w:rsidRPr="00A3350A">
        <w:rPr>
          <w:rFonts w:ascii="Palatino Linotype" w:hAnsi="Palatino Linotype" w:cs="Arial"/>
          <w:shd w:val="clear" w:color="auto" w:fill="FFFFFF" w:themeFill="background1"/>
          <w:lang w:val="es-ES"/>
        </w:rPr>
        <w:t xml:space="preserve">VIGÉSIMA </w:t>
      </w:r>
      <w:r w:rsidR="00A3350A">
        <w:rPr>
          <w:rFonts w:ascii="Palatino Linotype" w:hAnsi="Palatino Linotype" w:cs="Arial"/>
          <w:shd w:val="clear" w:color="auto" w:fill="FFFFFF" w:themeFill="background1"/>
          <w:lang w:val="es-ES"/>
        </w:rPr>
        <w:t>NOVENA</w:t>
      </w:r>
      <w:r w:rsidR="00A829E4" w:rsidRPr="00A3350A">
        <w:rPr>
          <w:rFonts w:ascii="Palatino Linotype" w:hAnsi="Palatino Linotype" w:cs="Arial"/>
          <w:shd w:val="clear" w:color="auto" w:fill="FFFFFF" w:themeFill="background1"/>
          <w:lang w:val="es-ES"/>
        </w:rPr>
        <w:t xml:space="preserve"> </w:t>
      </w:r>
      <w:r w:rsidRPr="00A3350A">
        <w:rPr>
          <w:rFonts w:ascii="Palatino Linotype" w:hAnsi="Palatino Linotype" w:cs="Arial"/>
          <w:lang w:val="es-ES"/>
        </w:rPr>
        <w:t xml:space="preserve">SESIÓN ORDINARIA CELEBRADA EL </w:t>
      </w:r>
      <w:r w:rsidR="00A3350A">
        <w:rPr>
          <w:rFonts w:ascii="Palatino Linotype" w:hAnsi="Palatino Linotype" w:cs="Arial"/>
          <w:lang w:val="es-ES"/>
        </w:rPr>
        <w:t>DOS DE DICIEMBRE</w:t>
      </w:r>
      <w:r w:rsidR="003F7A46" w:rsidRPr="00A3350A">
        <w:rPr>
          <w:rFonts w:ascii="Palatino Linotype" w:hAnsi="Palatino Linotype" w:cs="Arial"/>
          <w:lang w:val="es-ES"/>
        </w:rPr>
        <w:t xml:space="preserve"> D</w:t>
      </w:r>
      <w:r w:rsidRPr="00A3350A">
        <w:rPr>
          <w:rFonts w:ascii="Palatino Linotype" w:hAnsi="Palatino Linotype" w:cs="Arial"/>
          <w:lang w:val="es-ES"/>
        </w:rPr>
        <w:t xml:space="preserve">E DOS MIL VEINTE, ANTE EL SECRETARIO TÉCNICO DEL PLENO, </w:t>
      </w:r>
      <w:r w:rsidRPr="00A3350A">
        <w:rPr>
          <w:rFonts w:ascii="Palatino Linotype" w:eastAsia="Arial Unicode MS" w:hAnsi="Palatino Linotype" w:cs="Arial"/>
          <w:lang w:val="es-ES"/>
        </w:rPr>
        <w:t>ALEXIS</w:t>
      </w:r>
      <w:r w:rsidRPr="00A3350A">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A3350A" w14:paraId="11943F53" w14:textId="77777777" w:rsidTr="00900DA1">
        <w:trPr>
          <w:jc w:val="center"/>
        </w:trPr>
        <w:tc>
          <w:tcPr>
            <w:tcW w:w="10368" w:type="dxa"/>
          </w:tcPr>
          <w:p w14:paraId="15767B5A" w14:textId="77777777" w:rsidR="00E75068" w:rsidRPr="00A3350A" w:rsidRDefault="00E75068" w:rsidP="004130C4">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4849A2" w:rsidRPr="00A3350A" w14:paraId="2FD02E3E" w14:textId="77777777" w:rsidTr="00900DA1">
              <w:trPr>
                <w:jc w:val="center"/>
              </w:trPr>
              <w:tc>
                <w:tcPr>
                  <w:tcW w:w="10365" w:type="dxa"/>
                  <w:gridSpan w:val="2"/>
                  <w:shd w:val="clear" w:color="auto" w:fill="auto"/>
                </w:tcPr>
                <w:p w14:paraId="51B010E7" w14:textId="77777777" w:rsidR="0009069F" w:rsidRPr="00A3350A" w:rsidRDefault="0009069F" w:rsidP="004130C4">
                  <w:pPr>
                    <w:jc w:val="center"/>
                    <w:rPr>
                      <w:rFonts w:ascii="Palatino Linotype" w:eastAsiaTheme="minorEastAsia" w:hAnsi="Palatino Linotype" w:cs="Arial"/>
                      <w:b/>
                      <w:lang w:val="es-ES_tradnl"/>
                    </w:rPr>
                  </w:pPr>
                </w:p>
                <w:p w14:paraId="6A854954" w14:textId="77777777" w:rsidR="0009069F" w:rsidRDefault="0009069F" w:rsidP="004130C4">
                  <w:pPr>
                    <w:jc w:val="center"/>
                    <w:rPr>
                      <w:rFonts w:ascii="Palatino Linotype" w:eastAsiaTheme="minorEastAsia" w:hAnsi="Palatino Linotype" w:cs="Arial"/>
                      <w:b/>
                      <w:lang w:val="es-ES_tradnl"/>
                    </w:rPr>
                  </w:pPr>
                </w:p>
                <w:p w14:paraId="4CEB5E4F" w14:textId="77777777" w:rsidR="00A3350A" w:rsidRDefault="00A3350A" w:rsidP="004130C4">
                  <w:pPr>
                    <w:jc w:val="center"/>
                    <w:rPr>
                      <w:rFonts w:ascii="Palatino Linotype" w:eastAsiaTheme="minorEastAsia" w:hAnsi="Palatino Linotype" w:cs="Arial"/>
                      <w:b/>
                      <w:lang w:val="es-ES_tradnl"/>
                    </w:rPr>
                  </w:pPr>
                </w:p>
                <w:p w14:paraId="7C8DCA3F" w14:textId="77777777" w:rsidR="00A3350A" w:rsidRPr="00A3350A" w:rsidRDefault="00A3350A" w:rsidP="004130C4">
                  <w:pPr>
                    <w:jc w:val="center"/>
                    <w:rPr>
                      <w:rFonts w:ascii="Palatino Linotype" w:eastAsiaTheme="minorEastAsia" w:hAnsi="Palatino Linotype" w:cs="Arial"/>
                      <w:b/>
                      <w:lang w:val="es-ES_tradnl"/>
                    </w:rPr>
                  </w:pPr>
                </w:p>
                <w:p w14:paraId="165B0C6F" w14:textId="77777777" w:rsidR="0009069F" w:rsidRPr="00A3350A" w:rsidRDefault="0009069F" w:rsidP="004130C4">
                  <w:pPr>
                    <w:jc w:val="center"/>
                    <w:rPr>
                      <w:rFonts w:ascii="Palatino Linotype" w:eastAsiaTheme="minorEastAsia" w:hAnsi="Palatino Linotype" w:cs="Arial"/>
                      <w:b/>
                      <w:lang w:val="es-ES_tradnl"/>
                    </w:rPr>
                  </w:pPr>
                </w:p>
                <w:p w14:paraId="6C7C8A85" w14:textId="77777777" w:rsidR="00E75068" w:rsidRPr="00A3350A" w:rsidRDefault="00E75068" w:rsidP="004130C4">
                  <w:pPr>
                    <w:jc w:val="center"/>
                    <w:rPr>
                      <w:rFonts w:ascii="Palatino Linotype" w:eastAsiaTheme="minorEastAsia" w:hAnsi="Palatino Linotype" w:cs="Arial"/>
                      <w:b/>
                      <w:lang w:val="es-ES_tradnl"/>
                    </w:rPr>
                  </w:pPr>
                  <w:r w:rsidRPr="00A3350A">
                    <w:rPr>
                      <w:rFonts w:ascii="Palatino Linotype" w:eastAsiaTheme="minorEastAsia" w:hAnsi="Palatino Linotype" w:cs="Arial"/>
                      <w:b/>
                      <w:lang w:val="es-ES_tradnl"/>
                    </w:rPr>
                    <w:t>Zulema Martínez Sánchez</w:t>
                  </w:r>
                </w:p>
                <w:p w14:paraId="00DAF686" w14:textId="77777777" w:rsidR="00E75068" w:rsidRPr="00A3350A" w:rsidRDefault="00E75068" w:rsidP="004130C4">
                  <w:pPr>
                    <w:jc w:val="center"/>
                    <w:rPr>
                      <w:rFonts w:ascii="Palatino Linotype" w:eastAsiaTheme="minorEastAsia" w:hAnsi="Palatino Linotype" w:cs="Arial"/>
                      <w:lang w:val="es-ES_tradnl"/>
                    </w:rPr>
                  </w:pPr>
                  <w:r w:rsidRPr="00A3350A">
                    <w:rPr>
                      <w:rFonts w:ascii="Palatino Linotype" w:eastAsiaTheme="minorEastAsia" w:hAnsi="Palatino Linotype" w:cs="Arial"/>
                      <w:lang w:val="es-ES_tradnl"/>
                    </w:rPr>
                    <w:t>Comisionada Presidenta</w:t>
                  </w:r>
                </w:p>
                <w:p w14:paraId="6B301CDD" w14:textId="74F8199A" w:rsidR="00E75068" w:rsidRPr="00A3350A" w:rsidRDefault="00661C8D" w:rsidP="004130C4">
                  <w:pPr>
                    <w:jc w:val="center"/>
                    <w:rPr>
                      <w:rFonts w:ascii="Palatino Linotype" w:eastAsiaTheme="minorEastAsia" w:hAnsi="Palatino Linotype" w:cs="Arial"/>
                      <w:b/>
                      <w:lang w:val="es-ES_tradnl"/>
                    </w:rPr>
                  </w:pPr>
                  <w:r w:rsidRPr="00661C8D">
                    <w:rPr>
                      <w:rFonts w:ascii="Palatino Linotype" w:eastAsiaTheme="minorEastAsia" w:hAnsi="Palatino Linotype" w:cs="Arial"/>
                      <w:b/>
                      <w:color w:val="FFFFFF" w:themeColor="background1"/>
                      <w:lang w:val="es-ES_tradnl"/>
                    </w:rPr>
                    <w:t>(RÚBRICA)</w:t>
                  </w:r>
                  <w:r w:rsidR="00E75068" w:rsidRPr="00A3350A">
                    <w:rPr>
                      <w:rFonts w:ascii="Palatino Linotype" w:eastAsiaTheme="minorEastAsia" w:hAnsi="Palatino Linotype" w:cs="Arial"/>
                      <w:b/>
                      <w:lang w:val="es-ES_tradnl"/>
                    </w:rPr>
                    <w:t xml:space="preserve"> </w:t>
                  </w:r>
                </w:p>
              </w:tc>
            </w:tr>
            <w:tr w:rsidR="004849A2" w:rsidRPr="00A3350A" w14:paraId="3053E5C8" w14:textId="77777777" w:rsidTr="00900DA1">
              <w:trPr>
                <w:jc w:val="center"/>
              </w:trPr>
              <w:tc>
                <w:tcPr>
                  <w:tcW w:w="5182" w:type="dxa"/>
                  <w:shd w:val="clear" w:color="auto" w:fill="auto"/>
                </w:tcPr>
                <w:p w14:paraId="608ACB60" w14:textId="77777777" w:rsidR="00E75068" w:rsidRPr="00A3350A" w:rsidRDefault="00E75068" w:rsidP="004130C4">
                  <w:pPr>
                    <w:jc w:val="center"/>
                    <w:rPr>
                      <w:rFonts w:ascii="Palatino Linotype" w:eastAsiaTheme="minorEastAsia" w:hAnsi="Palatino Linotype" w:cs="Arial"/>
                      <w:b/>
                      <w:lang w:val="es-ES_tradnl"/>
                    </w:rPr>
                  </w:pPr>
                </w:p>
                <w:p w14:paraId="3DF8CDE6" w14:textId="77777777" w:rsidR="0009069F" w:rsidRPr="00A3350A" w:rsidRDefault="0009069F" w:rsidP="004130C4">
                  <w:pPr>
                    <w:jc w:val="center"/>
                    <w:rPr>
                      <w:rFonts w:ascii="Palatino Linotype" w:eastAsiaTheme="minorEastAsia" w:hAnsi="Palatino Linotype" w:cs="Arial"/>
                      <w:b/>
                      <w:lang w:val="es-ES_tradnl"/>
                    </w:rPr>
                  </w:pPr>
                </w:p>
                <w:p w14:paraId="3B70EEC3" w14:textId="77777777" w:rsidR="00E75068" w:rsidRPr="00A3350A" w:rsidRDefault="00E75068" w:rsidP="004130C4">
                  <w:pPr>
                    <w:jc w:val="center"/>
                    <w:rPr>
                      <w:rFonts w:ascii="Palatino Linotype" w:eastAsiaTheme="minorEastAsia" w:hAnsi="Palatino Linotype" w:cs="Arial"/>
                      <w:b/>
                      <w:lang w:val="es-ES_tradnl"/>
                    </w:rPr>
                  </w:pPr>
                </w:p>
                <w:p w14:paraId="76847EDC" w14:textId="77777777" w:rsidR="00E75068" w:rsidRPr="00A3350A" w:rsidRDefault="00E75068" w:rsidP="004130C4">
                  <w:pPr>
                    <w:jc w:val="center"/>
                    <w:rPr>
                      <w:rFonts w:ascii="Palatino Linotype" w:eastAsiaTheme="minorEastAsia" w:hAnsi="Palatino Linotype" w:cs="Arial"/>
                      <w:b/>
                      <w:lang w:val="es-ES_tradnl"/>
                    </w:rPr>
                  </w:pPr>
                </w:p>
                <w:p w14:paraId="5403BDD3" w14:textId="77777777" w:rsidR="00E75068" w:rsidRPr="00A3350A" w:rsidRDefault="00E75068" w:rsidP="004130C4">
                  <w:pPr>
                    <w:jc w:val="center"/>
                    <w:rPr>
                      <w:rFonts w:ascii="Palatino Linotype" w:eastAsiaTheme="minorEastAsia" w:hAnsi="Palatino Linotype" w:cs="Arial"/>
                      <w:b/>
                      <w:lang w:val="es-ES_tradnl"/>
                    </w:rPr>
                  </w:pPr>
                  <w:r w:rsidRPr="00A3350A">
                    <w:rPr>
                      <w:rFonts w:ascii="Palatino Linotype" w:eastAsiaTheme="minorEastAsia" w:hAnsi="Palatino Linotype" w:cs="Arial"/>
                      <w:b/>
                      <w:lang w:val="es-ES_tradnl"/>
                    </w:rPr>
                    <w:t xml:space="preserve">Eva </w:t>
                  </w:r>
                  <w:proofErr w:type="spellStart"/>
                  <w:r w:rsidRPr="00A3350A">
                    <w:rPr>
                      <w:rFonts w:ascii="Palatino Linotype" w:eastAsiaTheme="minorEastAsia" w:hAnsi="Palatino Linotype" w:cs="Arial"/>
                      <w:b/>
                      <w:lang w:val="es-ES_tradnl"/>
                    </w:rPr>
                    <w:t>Abaid</w:t>
                  </w:r>
                  <w:proofErr w:type="spellEnd"/>
                  <w:r w:rsidRPr="00A3350A">
                    <w:rPr>
                      <w:rFonts w:ascii="Palatino Linotype" w:eastAsiaTheme="minorEastAsia" w:hAnsi="Palatino Linotype" w:cs="Arial"/>
                      <w:b/>
                      <w:lang w:val="es-ES_tradnl"/>
                    </w:rPr>
                    <w:t xml:space="preserve"> </w:t>
                  </w:r>
                  <w:proofErr w:type="spellStart"/>
                  <w:r w:rsidRPr="00A3350A">
                    <w:rPr>
                      <w:rFonts w:ascii="Palatino Linotype" w:eastAsiaTheme="minorEastAsia" w:hAnsi="Palatino Linotype" w:cs="Arial"/>
                      <w:b/>
                      <w:lang w:val="es-ES_tradnl"/>
                    </w:rPr>
                    <w:t>Yapur</w:t>
                  </w:r>
                  <w:proofErr w:type="spellEnd"/>
                </w:p>
                <w:p w14:paraId="2E9623E4" w14:textId="77777777" w:rsidR="00E75068" w:rsidRPr="00A3350A" w:rsidRDefault="00E75068" w:rsidP="004130C4">
                  <w:pPr>
                    <w:jc w:val="center"/>
                    <w:rPr>
                      <w:rFonts w:ascii="Palatino Linotype" w:eastAsiaTheme="minorEastAsia" w:hAnsi="Palatino Linotype" w:cs="Arial"/>
                      <w:lang w:val="es-ES_tradnl"/>
                    </w:rPr>
                  </w:pPr>
                  <w:r w:rsidRPr="00A3350A">
                    <w:rPr>
                      <w:rFonts w:ascii="Palatino Linotype" w:eastAsiaTheme="minorEastAsia" w:hAnsi="Palatino Linotype" w:cs="Arial"/>
                      <w:lang w:val="es-ES_tradnl"/>
                    </w:rPr>
                    <w:t>Comisionada</w:t>
                  </w:r>
                </w:p>
                <w:p w14:paraId="50EBAC4E" w14:textId="77194E92" w:rsidR="00E75068" w:rsidRPr="00A3350A" w:rsidRDefault="00661C8D" w:rsidP="004130C4">
                  <w:pPr>
                    <w:jc w:val="center"/>
                    <w:rPr>
                      <w:rFonts w:ascii="Palatino Linotype" w:eastAsiaTheme="minorEastAsia" w:hAnsi="Palatino Linotype" w:cs="Arial"/>
                      <w:b/>
                      <w:lang w:val="es-ES_tradnl"/>
                    </w:rPr>
                  </w:pPr>
                  <w:r w:rsidRPr="00661C8D">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A3350A" w:rsidRDefault="00E75068" w:rsidP="004130C4">
                  <w:pPr>
                    <w:jc w:val="center"/>
                    <w:rPr>
                      <w:rFonts w:ascii="Palatino Linotype" w:eastAsiaTheme="minorEastAsia" w:hAnsi="Palatino Linotype" w:cs="Arial"/>
                      <w:b/>
                      <w:lang w:val="es-ES_tradnl"/>
                    </w:rPr>
                  </w:pPr>
                </w:p>
                <w:p w14:paraId="233A4460" w14:textId="77777777" w:rsidR="00E75068" w:rsidRPr="00A3350A" w:rsidRDefault="00E75068" w:rsidP="004130C4">
                  <w:pPr>
                    <w:jc w:val="center"/>
                    <w:rPr>
                      <w:rFonts w:ascii="Palatino Linotype" w:eastAsiaTheme="minorEastAsia" w:hAnsi="Palatino Linotype" w:cs="Arial"/>
                      <w:b/>
                      <w:lang w:val="es-ES_tradnl"/>
                    </w:rPr>
                  </w:pPr>
                </w:p>
                <w:p w14:paraId="0D5DDBBD" w14:textId="77777777" w:rsidR="00E75068" w:rsidRPr="00A3350A" w:rsidRDefault="00E75068" w:rsidP="004130C4">
                  <w:pPr>
                    <w:jc w:val="center"/>
                    <w:rPr>
                      <w:rFonts w:ascii="Palatino Linotype" w:eastAsiaTheme="minorEastAsia" w:hAnsi="Palatino Linotype" w:cs="Arial"/>
                      <w:b/>
                      <w:lang w:val="es-ES_tradnl"/>
                    </w:rPr>
                  </w:pPr>
                </w:p>
                <w:p w14:paraId="0CFFC6A7" w14:textId="77777777" w:rsidR="0009069F" w:rsidRPr="00A3350A" w:rsidRDefault="0009069F" w:rsidP="004130C4">
                  <w:pPr>
                    <w:jc w:val="center"/>
                    <w:rPr>
                      <w:rFonts w:ascii="Palatino Linotype" w:eastAsiaTheme="minorEastAsia" w:hAnsi="Palatino Linotype" w:cs="Arial"/>
                      <w:b/>
                      <w:lang w:val="es-ES_tradnl"/>
                    </w:rPr>
                  </w:pPr>
                </w:p>
                <w:p w14:paraId="64C3925D" w14:textId="77777777" w:rsidR="00E75068" w:rsidRPr="00A3350A" w:rsidRDefault="00E75068" w:rsidP="004130C4">
                  <w:pPr>
                    <w:jc w:val="center"/>
                    <w:rPr>
                      <w:rFonts w:ascii="Palatino Linotype" w:eastAsiaTheme="minorEastAsia" w:hAnsi="Palatino Linotype" w:cs="Arial"/>
                      <w:b/>
                      <w:lang w:val="es-ES_tradnl"/>
                    </w:rPr>
                  </w:pPr>
                  <w:r w:rsidRPr="00A3350A">
                    <w:rPr>
                      <w:rFonts w:ascii="Palatino Linotype" w:eastAsiaTheme="minorEastAsia" w:hAnsi="Palatino Linotype" w:cs="Arial"/>
                      <w:b/>
                      <w:lang w:val="es-ES_tradnl"/>
                    </w:rPr>
                    <w:t>José Guadalupe Luna Hernández</w:t>
                  </w:r>
                </w:p>
                <w:p w14:paraId="3DD2D62C" w14:textId="77777777" w:rsidR="00E75068" w:rsidRPr="00A3350A" w:rsidRDefault="00E75068" w:rsidP="004130C4">
                  <w:pPr>
                    <w:jc w:val="center"/>
                    <w:rPr>
                      <w:rFonts w:ascii="Palatino Linotype" w:eastAsiaTheme="minorEastAsia" w:hAnsi="Palatino Linotype" w:cs="Arial"/>
                      <w:lang w:val="es-ES_tradnl"/>
                    </w:rPr>
                  </w:pPr>
                  <w:r w:rsidRPr="00A3350A">
                    <w:rPr>
                      <w:rFonts w:ascii="Palatino Linotype" w:eastAsiaTheme="minorEastAsia" w:hAnsi="Palatino Linotype" w:cs="Arial"/>
                      <w:lang w:val="es-ES_tradnl"/>
                    </w:rPr>
                    <w:t>Comisionado</w:t>
                  </w:r>
                </w:p>
                <w:p w14:paraId="5C6F2E66" w14:textId="0631E792" w:rsidR="00E75068" w:rsidRPr="00A3350A" w:rsidRDefault="00661C8D" w:rsidP="004130C4">
                  <w:pPr>
                    <w:jc w:val="center"/>
                    <w:rPr>
                      <w:rFonts w:ascii="Palatino Linotype" w:eastAsiaTheme="minorEastAsia" w:hAnsi="Palatino Linotype" w:cs="Arial"/>
                      <w:b/>
                      <w:lang w:val="es-ES_tradnl"/>
                    </w:rPr>
                  </w:pPr>
                  <w:r w:rsidRPr="00661C8D">
                    <w:rPr>
                      <w:rFonts w:ascii="Palatino Linotype" w:eastAsiaTheme="minorEastAsia" w:hAnsi="Palatino Linotype" w:cs="Arial"/>
                      <w:b/>
                      <w:color w:val="FFFFFF" w:themeColor="background1"/>
                      <w:lang w:val="es-ES_tradnl"/>
                    </w:rPr>
                    <w:t>(RÚBRICA)</w:t>
                  </w:r>
                </w:p>
              </w:tc>
            </w:tr>
            <w:tr w:rsidR="004849A2" w:rsidRPr="00A3350A" w14:paraId="127135F4" w14:textId="77777777" w:rsidTr="00900DA1">
              <w:trPr>
                <w:jc w:val="center"/>
              </w:trPr>
              <w:tc>
                <w:tcPr>
                  <w:tcW w:w="5182" w:type="dxa"/>
                  <w:shd w:val="clear" w:color="auto" w:fill="auto"/>
                </w:tcPr>
                <w:p w14:paraId="1DA3049F" w14:textId="77777777" w:rsidR="00E75068" w:rsidRPr="00A3350A" w:rsidRDefault="00E75068" w:rsidP="004130C4">
                  <w:pPr>
                    <w:jc w:val="center"/>
                    <w:rPr>
                      <w:rFonts w:ascii="Palatino Linotype" w:eastAsiaTheme="minorEastAsia" w:hAnsi="Palatino Linotype" w:cs="Arial"/>
                      <w:b/>
                      <w:lang w:val="es-ES_tradnl"/>
                    </w:rPr>
                  </w:pPr>
                </w:p>
                <w:p w14:paraId="11F50EDF" w14:textId="77777777" w:rsidR="00E75068" w:rsidRPr="00A3350A" w:rsidRDefault="00E75068" w:rsidP="004130C4">
                  <w:pPr>
                    <w:jc w:val="center"/>
                    <w:rPr>
                      <w:rFonts w:ascii="Palatino Linotype" w:eastAsiaTheme="minorEastAsia" w:hAnsi="Palatino Linotype" w:cs="Arial"/>
                      <w:b/>
                      <w:lang w:val="es-ES_tradnl"/>
                    </w:rPr>
                  </w:pPr>
                </w:p>
                <w:p w14:paraId="53B158A4" w14:textId="77777777" w:rsidR="0009069F" w:rsidRPr="00A3350A" w:rsidRDefault="0009069F" w:rsidP="004130C4">
                  <w:pPr>
                    <w:jc w:val="center"/>
                    <w:rPr>
                      <w:rFonts w:ascii="Palatino Linotype" w:eastAsiaTheme="minorEastAsia" w:hAnsi="Palatino Linotype" w:cs="Arial"/>
                      <w:b/>
                      <w:lang w:val="es-ES_tradnl"/>
                    </w:rPr>
                  </w:pPr>
                </w:p>
                <w:p w14:paraId="4C3D381F" w14:textId="77777777" w:rsidR="00E75068" w:rsidRPr="00A3350A" w:rsidRDefault="00E75068" w:rsidP="004130C4">
                  <w:pPr>
                    <w:jc w:val="center"/>
                    <w:rPr>
                      <w:rFonts w:ascii="Palatino Linotype" w:eastAsiaTheme="minorEastAsia" w:hAnsi="Palatino Linotype" w:cs="Arial"/>
                      <w:b/>
                      <w:lang w:val="es-ES_tradnl"/>
                    </w:rPr>
                  </w:pPr>
                </w:p>
                <w:p w14:paraId="639EE0EA" w14:textId="77777777" w:rsidR="00E75068" w:rsidRPr="00A3350A" w:rsidRDefault="00E75068" w:rsidP="004130C4">
                  <w:pPr>
                    <w:jc w:val="center"/>
                    <w:rPr>
                      <w:rFonts w:ascii="Palatino Linotype" w:eastAsiaTheme="minorEastAsia" w:hAnsi="Palatino Linotype" w:cs="Arial"/>
                      <w:b/>
                      <w:lang w:val="es-ES_tradnl"/>
                    </w:rPr>
                  </w:pPr>
                  <w:r w:rsidRPr="00A3350A">
                    <w:rPr>
                      <w:rFonts w:ascii="Palatino Linotype" w:eastAsiaTheme="minorEastAsia" w:hAnsi="Palatino Linotype" w:cs="Arial"/>
                      <w:b/>
                      <w:lang w:val="es-ES_tradnl"/>
                    </w:rPr>
                    <w:t>Javier Martínez Cruz</w:t>
                  </w:r>
                </w:p>
                <w:p w14:paraId="61276CA3" w14:textId="77777777" w:rsidR="00E75068" w:rsidRPr="00A3350A" w:rsidRDefault="00E75068" w:rsidP="004130C4">
                  <w:pPr>
                    <w:jc w:val="center"/>
                    <w:rPr>
                      <w:rFonts w:ascii="Palatino Linotype" w:eastAsiaTheme="minorEastAsia" w:hAnsi="Palatino Linotype" w:cs="Arial"/>
                      <w:lang w:val="es-ES_tradnl"/>
                    </w:rPr>
                  </w:pPr>
                  <w:r w:rsidRPr="00A3350A">
                    <w:rPr>
                      <w:rFonts w:ascii="Palatino Linotype" w:eastAsiaTheme="minorEastAsia" w:hAnsi="Palatino Linotype" w:cs="Arial"/>
                      <w:lang w:val="es-ES_tradnl"/>
                    </w:rPr>
                    <w:t>Comisionado</w:t>
                  </w:r>
                </w:p>
                <w:p w14:paraId="407F9E2E" w14:textId="24AFB028" w:rsidR="00E75068" w:rsidRPr="00A3350A" w:rsidRDefault="00661C8D" w:rsidP="004130C4">
                  <w:pPr>
                    <w:jc w:val="center"/>
                    <w:rPr>
                      <w:rFonts w:ascii="Palatino Linotype" w:eastAsiaTheme="minorEastAsia" w:hAnsi="Palatino Linotype" w:cs="Arial"/>
                      <w:b/>
                      <w:lang w:val="es-ES_tradnl"/>
                    </w:rPr>
                  </w:pPr>
                  <w:r w:rsidRPr="00661C8D">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A3350A" w:rsidRDefault="00E75068" w:rsidP="004130C4">
                  <w:pPr>
                    <w:jc w:val="center"/>
                    <w:rPr>
                      <w:rFonts w:ascii="Palatino Linotype" w:eastAsiaTheme="minorEastAsia" w:hAnsi="Palatino Linotype" w:cs="Arial"/>
                      <w:b/>
                      <w:lang w:val="es-ES_tradnl"/>
                    </w:rPr>
                  </w:pPr>
                </w:p>
                <w:p w14:paraId="0D81245A" w14:textId="77777777" w:rsidR="00E75068" w:rsidRPr="00A3350A" w:rsidRDefault="00E75068" w:rsidP="004130C4">
                  <w:pPr>
                    <w:jc w:val="center"/>
                    <w:rPr>
                      <w:rFonts w:ascii="Palatino Linotype" w:eastAsiaTheme="minorEastAsia" w:hAnsi="Palatino Linotype" w:cs="Arial"/>
                      <w:b/>
                      <w:lang w:val="es-ES_tradnl"/>
                    </w:rPr>
                  </w:pPr>
                </w:p>
                <w:p w14:paraId="4B749CD4" w14:textId="77777777" w:rsidR="0009069F" w:rsidRPr="00A3350A" w:rsidRDefault="0009069F" w:rsidP="004130C4">
                  <w:pPr>
                    <w:jc w:val="center"/>
                    <w:rPr>
                      <w:rFonts w:ascii="Palatino Linotype" w:eastAsiaTheme="minorEastAsia" w:hAnsi="Palatino Linotype" w:cs="Arial"/>
                      <w:b/>
                      <w:lang w:val="es-ES_tradnl"/>
                    </w:rPr>
                  </w:pPr>
                </w:p>
                <w:p w14:paraId="2E5C5A93" w14:textId="77777777" w:rsidR="00E75068" w:rsidRPr="00A3350A" w:rsidRDefault="00E75068" w:rsidP="004130C4">
                  <w:pPr>
                    <w:jc w:val="center"/>
                    <w:rPr>
                      <w:rFonts w:ascii="Palatino Linotype" w:eastAsiaTheme="minorEastAsia" w:hAnsi="Palatino Linotype" w:cs="Arial"/>
                      <w:b/>
                      <w:lang w:val="es-ES_tradnl"/>
                    </w:rPr>
                  </w:pPr>
                </w:p>
                <w:p w14:paraId="280B96FD" w14:textId="77777777" w:rsidR="00E75068" w:rsidRPr="00A3350A" w:rsidRDefault="00E75068" w:rsidP="004130C4">
                  <w:pPr>
                    <w:jc w:val="center"/>
                    <w:rPr>
                      <w:rFonts w:ascii="Palatino Linotype" w:eastAsiaTheme="minorEastAsia" w:hAnsi="Palatino Linotype" w:cs="Arial"/>
                      <w:b/>
                      <w:lang w:val="es-ES_tradnl"/>
                    </w:rPr>
                  </w:pPr>
                  <w:r w:rsidRPr="00A3350A">
                    <w:rPr>
                      <w:rFonts w:ascii="Palatino Linotype" w:eastAsiaTheme="minorEastAsia" w:hAnsi="Palatino Linotype" w:cs="Arial"/>
                      <w:b/>
                      <w:lang w:val="es-ES_tradnl"/>
                    </w:rPr>
                    <w:t>Luis Gustavo Parra Noriega</w:t>
                  </w:r>
                </w:p>
                <w:p w14:paraId="5FAC3CBA" w14:textId="77777777" w:rsidR="00E75068" w:rsidRPr="00A3350A" w:rsidRDefault="00E75068" w:rsidP="004130C4">
                  <w:pPr>
                    <w:jc w:val="center"/>
                    <w:rPr>
                      <w:rFonts w:ascii="Palatino Linotype" w:eastAsiaTheme="minorEastAsia" w:hAnsi="Palatino Linotype" w:cs="Arial"/>
                      <w:lang w:val="es-ES_tradnl"/>
                    </w:rPr>
                  </w:pPr>
                  <w:r w:rsidRPr="00A3350A">
                    <w:rPr>
                      <w:rFonts w:ascii="Palatino Linotype" w:eastAsiaTheme="minorEastAsia" w:hAnsi="Palatino Linotype" w:cs="Arial"/>
                      <w:lang w:val="es-ES_tradnl"/>
                    </w:rPr>
                    <w:t>Comisionado</w:t>
                  </w:r>
                </w:p>
                <w:p w14:paraId="6DA29D16" w14:textId="0B588A90" w:rsidR="00E75068" w:rsidRPr="00A3350A" w:rsidRDefault="00661C8D" w:rsidP="004130C4">
                  <w:pPr>
                    <w:jc w:val="center"/>
                    <w:rPr>
                      <w:rFonts w:ascii="Palatino Linotype" w:eastAsiaTheme="minorEastAsia" w:hAnsi="Palatino Linotype" w:cs="Arial"/>
                      <w:b/>
                      <w:lang w:val="es-ES_tradnl"/>
                    </w:rPr>
                  </w:pPr>
                  <w:r w:rsidRPr="00661C8D">
                    <w:rPr>
                      <w:rFonts w:ascii="Palatino Linotype" w:eastAsiaTheme="minorEastAsia" w:hAnsi="Palatino Linotype" w:cs="Arial"/>
                      <w:b/>
                      <w:color w:val="FFFFFF" w:themeColor="background1"/>
                      <w:lang w:val="es-ES_tradnl"/>
                    </w:rPr>
                    <w:t>(RÚBRICA)</w:t>
                  </w:r>
                </w:p>
              </w:tc>
            </w:tr>
            <w:tr w:rsidR="004849A2" w:rsidRPr="00A3350A" w14:paraId="53A1AA53" w14:textId="77777777" w:rsidTr="00900DA1">
              <w:trPr>
                <w:jc w:val="center"/>
              </w:trPr>
              <w:tc>
                <w:tcPr>
                  <w:tcW w:w="10365" w:type="dxa"/>
                  <w:gridSpan w:val="2"/>
                  <w:shd w:val="clear" w:color="auto" w:fill="auto"/>
                </w:tcPr>
                <w:p w14:paraId="2130D3DE" w14:textId="77777777" w:rsidR="00194001" w:rsidRPr="00A3350A" w:rsidRDefault="00194001" w:rsidP="00194001">
                  <w:pPr>
                    <w:rPr>
                      <w:rFonts w:ascii="Palatino Linotype" w:eastAsiaTheme="minorEastAsia" w:hAnsi="Palatino Linotype" w:cs="Arial"/>
                      <w:b/>
                      <w:lang w:val="es-ES_tradnl"/>
                    </w:rPr>
                  </w:pPr>
                </w:p>
                <w:p w14:paraId="4A6724CE" w14:textId="77777777" w:rsidR="00E75068" w:rsidRPr="00A3350A" w:rsidRDefault="00E75068" w:rsidP="004130C4">
                  <w:pPr>
                    <w:jc w:val="center"/>
                    <w:rPr>
                      <w:rFonts w:ascii="Palatino Linotype" w:eastAsiaTheme="minorEastAsia" w:hAnsi="Palatino Linotype" w:cs="Arial"/>
                      <w:b/>
                      <w:lang w:val="es-ES_tradnl"/>
                    </w:rPr>
                  </w:pPr>
                </w:p>
                <w:p w14:paraId="55A26D6F" w14:textId="77777777" w:rsidR="0009069F" w:rsidRPr="00A3350A" w:rsidRDefault="0009069F" w:rsidP="004130C4">
                  <w:pPr>
                    <w:jc w:val="center"/>
                    <w:rPr>
                      <w:rFonts w:ascii="Palatino Linotype" w:eastAsiaTheme="minorEastAsia" w:hAnsi="Palatino Linotype" w:cs="Arial"/>
                      <w:b/>
                      <w:lang w:val="es-ES_tradnl"/>
                    </w:rPr>
                  </w:pPr>
                </w:p>
                <w:p w14:paraId="71FBCA0D" w14:textId="77777777" w:rsidR="00E75068" w:rsidRPr="00A3350A" w:rsidRDefault="00E75068" w:rsidP="004130C4">
                  <w:pPr>
                    <w:jc w:val="center"/>
                    <w:rPr>
                      <w:rFonts w:ascii="Palatino Linotype" w:eastAsiaTheme="minorEastAsia" w:hAnsi="Palatino Linotype" w:cs="Arial"/>
                      <w:b/>
                      <w:lang w:val="es-ES_tradnl"/>
                    </w:rPr>
                  </w:pPr>
                </w:p>
                <w:p w14:paraId="4F651063" w14:textId="77777777" w:rsidR="00234C31" w:rsidRPr="00A3350A" w:rsidRDefault="00234C31" w:rsidP="004130C4">
                  <w:pPr>
                    <w:jc w:val="center"/>
                    <w:rPr>
                      <w:rFonts w:ascii="Palatino Linotype" w:eastAsiaTheme="minorEastAsia" w:hAnsi="Palatino Linotype" w:cs="Arial"/>
                      <w:b/>
                      <w:lang w:val="es-ES_tradnl"/>
                    </w:rPr>
                  </w:pPr>
                </w:p>
                <w:p w14:paraId="63833F0B" w14:textId="77777777" w:rsidR="00E75068" w:rsidRPr="00A3350A" w:rsidRDefault="00E75068" w:rsidP="004130C4">
                  <w:pPr>
                    <w:jc w:val="center"/>
                    <w:rPr>
                      <w:rFonts w:ascii="Palatino Linotype" w:eastAsiaTheme="minorEastAsia" w:hAnsi="Palatino Linotype" w:cs="Arial"/>
                      <w:b/>
                      <w:lang w:val="es-ES_tradnl"/>
                    </w:rPr>
                  </w:pPr>
                  <w:r w:rsidRPr="00A3350A">
                    <w:rPr>
                      <w:rFonts w:ascii="Palatino Linotype" w:eastAsiaTheme="minorEastAsia" w:hAnsi="Palatino Linotype" w:cs="Arial"/>
                      <w:b/>
                      <w:lang w:val="es-ES_tradnl"/>
                    </w:rPr>
                    <w:t>Alexis Tapia Ramírez</w:t>
                  </w:r>
                </w:p>
                <w:p w14:paraId="3D167F9C" w14:textId="77777777" w:rsidR="00E75068" w:rsidRPr="00A3350A" w:rsidRDefault="00E75068" w:rsidP="004130C4">
                  <w:pPr>
                    <w:jc w:val="center"/>
                    <w:rPr>
                      <w:rFonts w:ascii="Palatino Linotype" w:eastAsiaTheme="minorEastAsia" w:hAnsi="Palatino Linotype" w:cs="Arial"/>
                      <w:lang w:val="es-ES_tradnl"/>
                    </w:rPr>
                  </w:pPr>
                  <w:r w:rsidRPr="00A3350A">
                    <w:rPr>
                      <w:rFonts w:ascii="Palatino Linotype" w:eastAsiaTheme="minorEastAsia" w:hAnsi="Palatino Linotype" w:cs="Arial"/>
                      <w:b/>
                      <w:lang w:val="es-ES_tradnl"/>
                    </w:rPr>
                    <w:t>Secretario Técnico del Pleno</w:t>
                  </w:r>
                </w:p>
                <w:p w14:paraId="232A4BC1" w14:textId="4C669254" w:rsidR="00E75068" w:rsidRPr="00A3350A" w:rsidRDefault="00661C8D" w:rsidP="004130C4">
                  <w:pPr>
                    <w:jc w:val="center"/>
                    <w:rPr>
                      <w:rFonts w:ascii="Palatino Linotype" w:eastAsiaTheme="minorEastAsia" w:hAnsi="Palatino Linotype" w:cs="Arial"/>
                      <w:b/>
                      <w:lang w:val="es-ES_tradnl"/>
                    </w:rPr>
                  </w:pPr>
                  <w:r w:rsidRPr="00661C8D">
                    <w:rPr>
                      <w:rFonts w:ascii="Palatino Linotype" w:eastAsiaTheme="minorEastAsia" w:hAnsi="Palatino Linotype" w:cs="Arial"/>
                      <w:b/>
                      <w:color w:val="FFFFFF" w:themeColor="background1"/>
                      <w:lang w:val="es-ES_tradnl"/>
                    </w:rPr>
                    <w:t>(RÚBRICA)</w:t>
                  </w:r>
                  <w:r w:rsidR="00E75068" w:rsidRPr="00A3350A">
                    <w:rPr>
                      <w:rFonts w:ascii="Palatino Linotype" w:eastAsiaTheme="minorEastAsia" w:hAnsi="Palatino Linotype" w:cs="Arial"/>
                      <w:b/>
                      <w:lang w:val="es-ES_tradnl"/>
                    </w:rPr>
                    <w:t xml:space="preserve"> </w:t>
                  </w:r>
                </w:p>
                <w:p w14:paraId="6694D303" w14:textId="77777777" w:rsidR="0009069F" w:rsidRDefault="0009069F" w:rsidP="00234C31">
                  <w:pPr>
                    <w:jc w:val="center"/>
                    <w:rPr>
                      <w:rFonts w:ascii="Palatino Linotype" w:eastAsiaTheme="minorEastAsia" w:hAnsi="Palatino Linotype" w:cs="Arial"/>
                      <w:b/>
                      <w:lang w:val="es-ES_tradnl"/>
                    </w:rPr>
                  </w:pPr>
                </w:p>
                <w:p w14:paraId="76700B4E" w14:textId="77777777" w:rsidR="00A3350A" w:rsidRDefault="00A3350A" w:rsidP="00234C31">
                  <w:pPr>
                    <w:jc w:val="center"/>
                    <w:rPr>
                      <w:rFonts w:ascii="Palatino Linotype" w:eastAsiaTheme="minorEastAsia" w:hAnsi="Palatino Linotype" w:cs="Arial"/>
                      <w:b/>
                      <w:lang w:val="es-ES_tradnl"/>
                    </w:rPr>
                  </w:pPr>
                </w:p>
                <w:p w14:paraId="7882F944" w14:textId="77777777" w:rsidR="00A3350A" w:rsidRPr="00A3350A" w:rsidRDefault="00A3350A" w:rsidP="00234C31">
                  <w:pPr>
                    <w:jc w:val="center"/>
                    <w:rPr>
                      <w:rFonts w:ascii="Palatino Linotype" w:eastAsiaTheme="minorEastAsia" w:hAnsi="Palatino Linotype" w:cs="Arial"/>
                      <w:b/>
                      <w:lang w:val="es-ES_tradnl"/>
                    </w:rPr>
                  </w:pPr>
                </w:p>
              </w:tc>
            </w:tr>
          </w:tbl>
          <w:p w14:paraId="7C101F78" w14:textId="77777777" w:rsidR="00E75068" w:rsidRPr="00A3350A" w:rsidRDefault="00E75068" w:rsidP="004130C4">
            <w:pPr>
              <w:jc w:val="center"/>
              <w:rPr>
                <w:rFonts w:ascii="Palatino Linotype" w:eastAsiaTheme="minorEastAsia" w:hAnsi="Palatino Linotype" w:cs="Arial"/>
                <w:b/>
                <w:lang w:val="es-ES_tradnl"/>
              </w:rPr>
            </w:pPr>
          </w:p>
        </w:tc>
      </w:tr>
    </w:tbl>
    <w:p w14:paraId="7F4E0906" w14:textId="3E02313D" w:rsidR="00E75068" w:rsidRPr="00A3350A" w:rsidRDefault="00E75068" w:rsidP="004130C4">
      <w:pPr>
        <w:jc w:val="both"/>
        <w:rPr>
          <w:rFonts w:ascii="Palatino Linotype" w:eastAsiaTheme="minorEastAsia" w:hAnsi="Palatino Linotype" w:cs="Arial"/>
          <w:sz w:val="20"/>
          <w:szCs w:val="20"/>
          <w:lang w:val="es-ES_tradnl"/>
        </w:rPr>
      </w:pPr>
      <w:r w:rsidRPr="00A3350A">
        <w:rPr>
          <w:rFonts w:ascii="Palatino Linotype" w:eastAsiaTheme="minorEastAsia" w:hAnsi="Palatino Linotype" w:cs="Arial"/>
          <w:sz w:val="20"/>
          <w:szCs w:val="20"/>
          <w:lang w:val="es-ES_tradnl"/>
        </w:rPr>
        <w:lastRenderedPageBreak/>
        <w:t xml:space="preserve">Esta hoja corresponde a la resolución de </w:t>
      </w:r>
      <w:r w:rsidR="004F3767" w:rsidRPr="00A3350A">
        <w:rPr>
          <w:rFonts w:ascii="Palatino Linotype" w:eastAsiaTheme="minorEastAsia" w:hAnsi="Palatino Linotype" w:cs="Arial"/>
          <w:sz w:val="20"/>
          <w:szCs w:val="20"/>
          <w:lang w:val="es-ES_tradnl"/>
        </w:rPr>
        <w:t xml:space="preserve">dos de diciembre </w:t>
      </w:r>
      <w:r w:rsidRPr="00A3350A">
        <w:rPr>
          <w:rFonts w:ascii="Palatino Linotype" w:eastAsiaTheme="minorEastAsia" w:hAnsi="Palatino Linotype" w:cs="Arial"/>
          <w:sz w:val="20"/>
          <w:szCs w:val="20"/>
          <w:lang w:val="es-ES_tradnl"/>
        </w:rPr>
        <w:t>de dos mil veinte, emitida en el recurso de revisión número 0</w:t>
      </w:r>
      <w:r w:rsidR="004F3767" w:rsidRPr="00A3350A">
        <w:rPr>
          <w:rFonts w:ascii="Palatino Linotype" w:eastAsiaTheme="minorEastAsia" w:hAnsi="Palatino Linotype" w:cs="Arial"/>
          <w:sz w:val="20"/>
          <w:szCs w:val="20"/>
          <w:lang w:val="es-ES_tradnl"/>
        </w:rPr>
        <w:t>4502</w:t>
      </w:r>
      <w:r w:rsidR="00C03094" w:rsidRPr="00A3350A">
        <w:rPr>
          <w:rFonts w:ascii="Palatino Linotype" w:eastAsiaTheme="minorEastAsia" w:hAnsi="Palatino Linotype" w:cs="Arial"/>
          <w:sz w:val="20"/>
          <w:szCs w:val="20"/>
          <w:lang w:val="es-ES_tradnl"/>
        </w:rPr>
        <w:t>/</w:t>
      </w:r>
      <w:r w:rsidRPr="00A3350A">
        <w:rPr>
          <w:rFonts w:ascii="Palatino Linotype" w:eastAsiaTheme="minorEastAsia" w:hAnsi="Palatino Linotype" w:cs="Arial"/>
          <w:sz w:val="20"/>
          <w:szCs w:val="20"/>
          <w:lang w:val="es-ES_tradnl"/>
        </w:rPr>
        <w:t>INFOEM/IP/RR/2020.</w:t>
      </w:r>
    </w:p>
    <w:p w14:paraId="424465ED" w14:textId="5890DC39" w:rsidR="00C34EFF" w:rsidRPr="004849A2" w:rsidRDefault="00E75068" w:rsidP="004130C4">
      <w:pPr>
        <w:jc w:val="both"/>
        <w:rPr>
          <w:rFonts w:ascii="Palatino Linotype" w:hAnsi="Palatino Linotype"/>
        </w:rPr>
      </w:pPr>
      <w:r w:rsidRPr="00A3350A">
        <w:rPr>
          <w:rFonts w:ascii="Palatino Linotype" w:eastAsiaTheme="minorEastAsia" w:hAnsi="Palatino Linotype" w:cs="Arial"/>
          <w:sz w:val="20"/>
          <w:szCs w:val="20"/>
          <w:lang w:val="es-ES_tradnl"/>
        </w:rPr>
        <w:t>YSM/RPG</w:t>
      </w:r>
      <w:r w:rsidRPr="004849A2">
        <w:rPr>
          <w:rFonts w:ascii="Palatino Linotype" w:eastAsiaTheme="minorEastAsia" w:hAnsi="Palatino Linotype" w:cs="Arial"/>
          <w:sz w:val="20"/>
          <w:szCs w:val="20"/>
          <w:lang w:val="es-ES_tradnl"/>
        </w:rPr>
        <w:t xml:space="preserve"> </w:t>
      </w:r>
    </w:p>
    <w:sectPr w:rsidR="00C34EFF" w:rsidRPr="004849A2"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725B6" w14:textId="77777777" w:rsidR="00E535DD" w:rsidRDefault="00E535DD" w:rsidP="00C80F8C">
      <w:r>
        <w:separator/>
      </w:r>
    </w:p>
  </w:endnote>
  <w:endnote w:type="continuationSeparator" w:id="0">
    <w:p w14:paraId="3BDECD81" w14:textId="77777777" w:rsidR="00E535DD" w:rsidRDefault="00E535D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25C3D" w:rsidRPr="0010196A" w:rsidRDefault="00A25C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37DD">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37DD">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25C3D" w:rsidRPr="0010196A" w:rsidRDefault="00A25C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37D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37DD">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37909" w14:textId="77777777" w:rsidR="00E535DD" w:rsidRDefault="00E535DD" w:rsidP="00C80F8C">
      <w:r>
        <w:separator/>
      </w:r>
    </w:p>
  </w:footnote>
  <w:footnote w:type="continuationSeparator" w:id="0">
    <w:p w14:paraId="0FE84976" w14:textId="77777777" w:rsidR="00E535DD" w:rsidRDefault="00E535D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5C3D" w:rsidRDefault="000137D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5C3D" w:rsidRPr="0010196A" w:rsidRDefault="000137D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25C3D" w:rsidRPr="008F2CCC" w14:paraId="1F097D8A" w14:textId="77777777" w:rsidTr="00625FD4">
      <w:tc>
        <w:tcPr>
          <w:tcW w:w="3261" w:type="dxa"/>
          <w:vMerge w:val="restart"/>
        </w:tcPr>
        <w:p w14:paraId="1F780A0C" w14:textId="1EFF25F4" w:rsidR="00A25C3D" w:rsidRPr="008F2CCC" w:rsidRDefault="00A25C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25C3D" w:rsidRPr="00664658" w:rsidRDefault="00A25C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6C2FF1E" w:rsidR="00A25C3D" w:rsidRPr="00664658" w:rsidRDefault="00A25C3D" w:rsidP="00A25C3D">
          <w:pPr>
            <w:jc w:val="both"/>
            <w:rPr>
              <w:rFonts w:ascii="Palatino Linotype" w:hAnsi="Palatino Linotype"/>
              <w:b/>
              <w:sz w:val="22"/>
              <w:szCs w:val="22"/>
              <w:lang w:val="es-ES_tradnl"/>
            </w:rPr>
          </w:pPr>
          <w:r>
            <w:rPr>
              <w:rFonts w:ascii="Palatino Linotype" w:hAnsi="Palatino Linotype"/>
              <w:b/>
              <w:sz w:val="22"/>
              <w:szCs w:val="22"/>
              <w:lang w:val="es-ES_tradnl"/>
            </w:rPr>
            <w:t>04502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25C3D" w:rsidRPr="008F2CCC" w14:paraId="049677A3" w14:textId="77777777" w:rsidTr="00625FD4">
      <w:tc>
        <w:tcPr>
          <w:tcW w:w="3261" w:type="dxa"/>
          <w:vMerge/>
        </w:tcPr>
        <w:p w14:paraId="4A21EAC1" w14:textId="5C1F145E" w:rsidR="00A25C3D" w:rsidRPr="008F2CCC" w:rsidRDefault="00A25C3D" w:rsidP="00D41D47">
          <w:pPr>
            <w:rPr>
              <w:rFonts w:ascii="Palatino Linotype" w:hAnsi="Palatino Linotype"/>
              <w:b/>
              <w:sz w:val="22"/>
              <w:szCs w:val="22"/>
              <w:lang w:val="es-ES_tradnl"/>
            </w:rPr>
          </w:pPr>
        </w:p>
      </w:tc>
      <w:tc>
        <w:tcPr>
          <w:tcW w:w="2551" w:type="dxa"/>
          <w:shd w:val="clear" w:color="auto" w:fill="auto"/>
        </w:tcPr>
        <w:p w14:paraId="1237BCDE" w14:textId="77777777" w:rsidR="00A25C3D" w:rsidRPr="00664658" w:rsidRDefault="00A25C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1C1E2A4" w:rsidR="00A25C3D" w:rsidRPr="00D41D47" w:rsidRDefault="00A25C3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Tecámac </w:t>
          </w:r>
        </w:p>
      </w:tc>
    </w:tr>
    <w:tr w:rsidR="00A25C3D" w:rsidRPr="008F2CCC" w14:paraId="72CD087D" w14:textId="77777777" w:rsidTr="00625FD4">
      <w:trPr>
        <w:trHeight w:val="228"/>
      </w:trPr>
      <w:tc>
        <w:tcPr>
          <w:tcW w:w="3261" w:type="dxa"/>
          <w:vMerge/>
        </w:tcPr>
        <w:p w14:paraId="1B78656F" w14:textId="01E6F6F6" w:rsidR="00A25C3D" w:rsidRPr="008F2CCC" w:rsidRDefault="00A25C3D" w:rsidP="00070856">
          <w:pPr>
            <w:rPr>
              <w:rFonts w:ascii="Palatino Linotype" w:hAnsi="Palatino Linotype"/>
              <w:b/>
              <w:sz w:val="22"/>
              <w:szCs w:val="22"/>
              <w:lang w:val="es-ES_tradnl"/>
            </w:rPr>
          </w:pPr>
        </w:p>
      </w:tc>
      <w:tc>
        <w:tcPr>
          <w:tcW w:w="2551" w:type="dxa"/>
          <w:shd w:val="clear" w:color="auto" w:fill="auto"/>
        </w:tcPr>
        <w:p w14:paraId="74D81628" w14:textId="77777777" w:rsidR="00A25C3D" w:rsidRPr="00664658" w:rsidRDefault="00A25C3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A25C3D" w:rsidRPr="00664658" w:rsidRDefault="00A25C3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A25C3D" w:rsidRPr="0010196A" w:rsidRDefault="00A25C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25C3D" w:rsidRPr="0010196A" w:rsidRDefault="00A25C3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A25C3D" w:rsidRPr="008F2CCC" w14:paraId="6ABABA57" w14:textId="77777777" w:rsidTr="00905693">
      <w:tc>
        <w:tcPr>
          <w:tcW w:w="4253" w:type="dxa"/>
          <w:vMerge w:val="restart"/>
          <w:shd w:val="clear" w:color="auto" w:fill="auto"/>
        </w:tcPr>
        <w:p w14:paraId="6AA376CC" w14:textId="1E62217E" w:rsidR="00A25C3D" w:rsidRPr="008F2CCC" w:rsidRDefault="00A25C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25C3D" w:rsidRPr="008F2CCC" w:rsidRDefault="00A25C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6205EA9" w:rsidR="00A25C3D" w:rsidRPr="008F2CCC" w:rsidRDefault="00A25C3D" w:rsidP="00FB323A">
          <w:pPr>
            <w:jc w:val="both"/>
            <w:rPr>
              <w:rFonts w:ascii="Palatino Linotype" w:hAnsi="Palatino Linotype"/>
              <w:b/>
              <w:sz w:val="22"/>
              <w:szCs w:val="22"/>
              <w:lang w:val="es-ES_tradnl"/>
            </w:rPr>
          </w:pPr>
          <w:r>
            <w:rPr>
              <w:rFonts w:ascii="Palatino Linotype" w:hAnsi="Palatino Linotype"/>
              <w:b/>
              <w:sz w:val="22"/>
              <w:szCs w:val="22"/>
              <w:lang w:val="es-ES_tradnl"/>
            </w:rPr>
            <w:t>04502/INFOEM/IP/RR/2020</w:t>
          </w:r>
        </w:p>
      </w:tc>
    </w:tr>
    <w:tr w:rsidR="00A25C3D" w:rsidRPr="008F2CCC" w14:paraId="3B45FB53" w14:textId="77777777" w:rsidTr="00905693">
      <w:tc>
        <w:tcPr>
          <w:tcW w:w="4253" w:type="dxa"/>
          <w:vMerge/>
          <w:shd w:val="clear" w:color="auto" w:fill="auto"/>
        </w:tcPr>
        <w:p w14:paraId="188B82EF" w14:textId="77777777" w:rsidR="00A25C3D" w:rsidRPr="008F2CCC" w:rsidRDefault="00A25C3D" w:rsidP="00A2780F">
          <w:pPr>
            <w:rPr>
              <w:rFonts w:ascii="Palatino Linotype" w:hAnsi="Palatino Linotype"/>
              <w:b/>
              <w:sz w:val="22"/>
              <w:szCs w:val="22"/>
              <w:lang w:val="es-ES_tradnl"/>
            </w:rPr>
          </w:pPr>
        </w:p>
      </w:tc>
      <w:tc>
        <w:tcPr>
          <w:tcW w:w="2552" w:type="dxa"/>
          <w:shd w:val="clear" w:color="auto" w:fill="auto"/>
        </w:tcPr>
        <w:p w14:paraId="3B2AD0CF" w14:textId="77777777" w:rsidR="00A25C3D" w:rsidRPr="008F2CCC" w:rsidRDefault="00A25C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A69E0DD" w:rsidR="00A25C3D" w:rsidRPr="008F2CCC" w:rsidRDefault="000137DD" w:rsidP="000137DD">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A25C3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A25C3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A25C3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A25C3D">
            <w:rPr>
              <w:rFonts w:ascii="Palatino Linotype" w:hAnsi="Palatino Linotype"/>
              <w:b/>
              <w:sz w:val="22"/>
              <w:szCs w:val="22"/>
              <w:lang w:val="es-ES_tradnl"/>
            </w:rPr>
            <w:t xml:space="preserve"> </w:t>
          </w:r>
        </w:p>
      </w:tc>
    </w:tr>
    <w:tr w:rsidR="00A25C3D" w:rsidRPr="008F2CCC" w14:paraId="28A493EB" w14:textId="77777777" w:rsidTr="00905693">
      <w:trPr>
        <w:trHeight w:val="228"/>
      </w:trPr>
      <w:tc>
        <w:tcPr>
          <w:tcW w:w="4253" w:type="dxa"/>
          <w:vMerge/>
          <w:shd w:val="clear" w:color="auto" w:fill="auto"/>
        </w:tcPr>
        <w:p w14:paraId="06C77D31" w14:textId="77777777" w:rsidR="00A25C3D" w:rsidRPr="008F2CCC" w:rsidRDefault="00A25C3D" w:rsidP="00E37C88">
          <w:pPr>
            <w:rPr>
              <w:rFonts w:ascii="Palatino Linotype" w:hAnsi="Palatino Linotype"/>
              <w:b/>
              <w:sz w:val="22"/>
              <w:szCs w:val="22"/>
              <w:lang w:val="es-ES_tradnl"/>
            </w:rPr>
          </w:pPr>
        </w:p>
      </w:tc>
      <w:tc>
        <w:tcPr>
          <w:tcW w:w="2552" w:type="dxa"/>
          <w:shd w:val="clear" w:color="auto" w:fill="auto"/>
        </w:tcPr>
        <w:p w14:paraId="2E1A72B4" w14:textId="77777777" w:rsidR="00A25C3D" w:rsidRPr="008F2CCC" w:rsidRDefault="00A25C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38CF15B" w:rsidR="00A25C3D" w:rsidRPr="00DC41C8" w:rsidRDefault="00A25C3D">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Tecámac  </w:t>
          </w:r>
        </w:p>
      </w:tc>
    </w:tr>
    <w:tr w:rsidR="00A25C3D" w:rsidRPr="008F2CCC" w14:paraId="0F114FF0" w14:textId="77777777" w:rsidTr="00905693">
      <w:tc>
        <w:tcPr>
          <w:tcW w:w="4253" w:type="dxa"/>
          <w:vMerge/>
          <w:shd w:val="clear" w:color="auto" w:fill="auto"/>
        </w:tcPr>
        <w:p w14:paraId="4CCB64BA" w14:textId="77777777" w:rsidR="00A25C3D" w:rsidRPr="008F2CCC" w:rsidRDefault="00A25C3D" w:rsidP="00A2780F">
          <w:pPr>
            <w:rPr>
              <w:rFonts w:ascii="Palatino Linotype" w:hAnsi="Palatino Linotype"/>
              <w:b/>
              <w:sz w:val="22"/>
              <w:szCs w:val="22"/>
              <w:lang w:val="es-ES_tradnl"/>
            </w:rPr>
          </w:pPr>
        </w:p>
      </w:tc>
      <w:tc>
        <w:tcPr>
          <w:tcW w:w="2552" w:type="dxa"/>
          <w:shd w:val="clear" w:color="auto" w:fill="auto"/>
        </w:tcPr>
        <w:p w14:paraId="31E422EA" w14:textId="77777777" w:rsidR="00A25C3D" w:rsidRPr="008F2CCC" w:rsidRDefault="00A25C3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A25C3D" w:rsidRPr="008F2CCC" w:rsidRDefault="00A25C3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A25C3D" w:rsidRPr="0010196A" w:rsidRDefault="000137D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6">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6"/>
  </w:num>
  <w:num w:numId="5">
    <w:abstractNumId w:val="33"/>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0"/>
  </w:num>
  <w:num w:numId="10">
    <w:abstractNumId w:val="11"/>
  </w:num>
  <w:num w:numId="11">
    <w:abstractNumId w:val="9"/>
  </w:num>
  <w:num w:numId="12">
    <w:abstractNumId w:val="0"/>
  </w:num>
  <w:num w:numId="13">
    <w:abstractNumId w:val="37"/>
  </w:num>
  <w:num w:numId="14">
    <w:abstractNumId w:val="3"/>
  </w:num>
  <w:num w:numId="15">
    <w:abstractNumId w:val="5"/>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7"/>
  </w:num>
  <w:num w:numId="20">
    <w:abstractNumId w:val="25"/>
  </w:num>
  <w:num w:numId="21">
    <w:abstractNumId w:val="22"/>
  </w:num>
  <w:num w:numId="22">
    <w:abstractNumId w:val="31"/>
  </w:num>
  <w:num w:numId="23">
    <w:abstractNumId w:val="34"/>
  </w:num>
  <w:num w:numId="24">
    <w:abstractNumId w:val="32"/>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9"/>
  </w:num>
  <w:num w:numId="29">
    <w:abstractNumId w:val="17"/>
  </w:num>
  <w:num w:numId="30">
    <w:abstractNumId w:val="35"/>
  </w:num>
  <w:num w:numId="31">
    <w:abstractNumId w:val="27"/>
  </w:num>
  <w:num w:numId="32">
    <w:abstractNumId w:val="12"/>
  </w:num>
  <w:num w:numId="33">
    <w:abstractNumId w:val="6"/>
    <w:lvlOverride w:ilvl="0">
      <w:lvl w:ilvl="0">
        <w:numFmt w:val="decimal"/>
        <w:lvlText w:val="%1."/>
        <w:lvlJc w:val="left"/>
      </w:lvl>
    </w:lvlOverride>
  </w:num>
  <w:num w:numId="34">
    <w:abstractNumId w:val="36"/>
  </w:num>
  <w:num w:numId="35">
    <w:abstractNumId w:val="4"/>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15"/>
  </w:num>
  <w:num w:numId="40">
    <w:abstractNumId w:val="29"/>
  </w:num>
  <w:num w:numId="41">
    <w:abstractNumId w:val="1"/>
  </w:num>
  <w:num w:numId="4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7DD"/>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0E51"/>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D16"/>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45EC"/>
    <w:rsid w:val="005251DD"/>
    <w:rsid w:val="00525242"/>
    <w:rsid w:val="0052570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C8D"/>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419"/>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2FD"/>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50A"/>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E7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5DD"/>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45D"/>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7A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6B3B1897-8F4D-4C7E-BCAB-B1ADA01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9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97136.page" TargetMode="External"/><Relationship Id="rId13" Type="http://schemas.openxmlformats.org/officeDocument/2006/relationships/hyperlink" Target="https://www.saimex.org.mx/saimex/solicitud/downloadAttach/1009413.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imex.org.mx/saimex/solicitud/downloadAttach/1003035.page" TargetMode="External"/><Relationship Id="rId17" Type="http://schemas.openxmlformats.org/officeDocument/2006/relationships/hyperlink" Target="http://www.ipomex.org.mx/ipo3/lgt/indice/cccem.web" TargetMode="External"/><Relationship Id="rId2" Type="http://schemas.openxmlformats.org/officeDocument/2006/relationships/numbering" Target="numbering.xml"/><Relationship Id="rId16" Type="http://schemas.openxmlformats.org/officeDocument/2006/relationships/hyperlink" Target="https://www.saimex.org.mx/saimex/solicitud/downloadAttach/1027725.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1012135.page"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AD3B-5116-4869-8ECA-7DAFC2CA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4519</Words>
  <Characters>24860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2020-01-22T19:55:00Z</cp:lastPrinted>
  <dcterms:created xsi:type="dcterms:W3CDTF">2020-11-27T19:08:00Z</dcterms:created>
  <dcterms:modified xsi:type="dcterms:W3CDTF">2021-02-15T16:00:00Z</dcterms:modified>
</cp:coreProperties>
</file>