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7CB1DA3F" w:rsidR="00BF3214" w:rsidRPr="00AD2A55" w:rsidRDefault="00BF3214" w:rsidP="0028784E">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467F41">
        <w:rPr>
          <w:rFonts w:ascii="Palatino Linotype" w:eastAsia="Times New Roman" w:hAnsi="Palatino Linotype" w:cs="Arial"/>
          <w:color w:val="000000"/>
          <w:sz w:val="24"/>
          <w:szCs w:val="24"/>
          <w:lang w:eastAsia="es-MX"/>
        </w:rPr>
        <w:t xml:space="preserve">veinte de enero </w:t>
      </w:r>
      <w:r w:rsidR="00F652B2">
        <w:rPr>
          <w:rFonts w:ascii="Palatino Linotype" w:eastAsia="Times New Roman" w:hAnsi="Palatino Linotype" w:cs="Arial"/>
          <w:color w:val="000000"/>
          <w:sz w:val="24"/>
          <w:szCs w:val="24"/>
          <w:lang w:eastAsia="es-MX"/>
        </w:rPr>
        <w:t xml:space="preserve">de dos mil </w:t>
      </w:r>
      <w:r w:rsidR="00467F41">
        <w:rPr>
          <w:rFonts w:ascii="Palatino Linotype" w:eastAsia="Times New Roman" w:hAnsi="Palatino Linotype" w:cs="Arial"/>
          <w:color w:val="000000"/>
          <w:sz w:val="24"/>
          <w:szCs w:val="24"/>
          <w:lang w:eastAsia="es-MX"/>
        </w:rPr>
        <w:t>veintiuno.</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3404E4A3" w:rsidR="00BF3214" w:rsidRPr="006B1DF2" w:rsidRDefault="00BF3214" w:rsidP="00823CE5">
      <w:pPr>
        <w:tabs>
          <w:tab w:val="left" w:pos="851"/>
        </w:tabs>
        <w:spacing w:after="0" w:line="360" w:lineRule="auto"/>
        <w:jc w:val="both"/>
        <w:rPr>
          <w:rFonts w:ascii="Palatino Linotype" w:hAnsi="Palatino Linotype"/>
          <w:b/>
          <w:sz w:val="23"/>
          <w:szCs w:val="23"/>
        </w:rPr>
      </w:pPr>
      <w:r w:rsidRPr="00AD2A55">
        <w:rPr>
          <w:rFonts w:ascii="Palatino Linotype" w:hAnsi="Palatino Linotype" w:cs="Arial"/>
          <w:b/>
          <w:sz w:val="24"/>
          <w:szCs w:val="24"/>
        </w:rPr>
        <w:t>VISTO</w:t>
      </w:r>
      <w:r w:rsidR="001D36D1">
        <w:rPr>
          <w:rFonts w:ascii="Palatino Linotype" w:hAnsi="Palatino Linotype" w:cs="Arial"/>
          <w:b/>
          <w:sz w:val="24"/>
          <w:szCs w:val="24"/>
        </w:rPr>
        <w:t xml:space="preserve"> </w:t>
      </w:r>
      <w:r w:rsidR="001D36D1" w:rsidRPr="001D36D1">
        <w:rPr>
          <w:rFonts w:ascii="Palatino Linotype" w:hAnsi="Palatino Linotype" w:cs="Arial"/>
          <w:sz w:val="24"/>
          <w:szCs w:val="24"/>
        </w:rPr>
        <w:t>e</w:t>
      </w:r>
      <w:r w:rsidRPr="00AD2A55">
        <w:rPr>
          <w:rFonts w:ascii="Palatino Linotype" w:hAnsi="Palatino Linotype" w:cs="Arial"/>
          <w:sz w:val="24"/>
          <w:szCs w:val="24"/>
        </w:rPr>
        <w:t>l expediente electrónico formado con motivo del recurso de revisión número</w:t>
      </w:r>
      <w:r w:rsidR="00F652B2">
        <w:rPr>
          <w:rFonts w:ascii="Palatino Linotype" w:hAnsi="Palatino Linotype" w:cs="Arial"/>
          <w:sz w:val="24"/>
          <w:szCs w:val="24"/>
        </w:rPr>
        <w:t>s</w:t>
      </w:r>
      <w:r w:rsidRPr="00AD2A55">
        <w:rPr>
          <w:rFonts w:ascii="Palatino Linotype" w:hAnsi="Palatino Linotype" w:cs="Arial"/>
          <w:sz w:val="24"/>
          <w:szCs w:val="24"/>
        </w:rPr>
        <w:t xml:space="preserve"> </w:t>
      </w:r>
      <w:r w:rsidR="00045DF6">
        <w:rPr>
          <w:rFonts w:ascii="Palatino Linotype" w:hAnsi="Palatino Linotype"/>
          <w:b/>
          <w:sz w:val="23"/>
          <w:szCs w:val="23"/>
        </w:rPr>
        <w:t>0</w:t>
      </w:r>
      <w:r w:rsidR="0068796E">
        <w:rPr>
          <w:rFonts w:ascii="Palatino Linotype" w:hAnsi="Palatino Linotype"/>
          <w:b/>
          <w:sz w:val="23"/>
          <w:szCs w:val="23"/>
        </w:rPr>
        <w:t>5595</w:t>
      </w:r>
      <w:r w:rsidR="00AC5E6E">
        <w:rPr>
          <w:rFonts w:ascii="Palatino Linotype" w:hAnsi="Palatino Linotype"/>
          <w:b/>
          <w:sz w:val="23"/>
          <w:szCs w:val="23"/>
        </w:rPr>
        <w:t>/INFOEM/IP/RR/2020</w:t>
      </w:r>
      <w:r w:rsidR="009A79C8" w:rsidRPr="005E07F6">
        <w:rPr>
          <w:rFonts w:ascii="Palatino Linotype" w:hAnsi="Palatino Linotype"/>
          <w:b/>
          <w:sz w:val="23"/>
          <w:szCs w:val="23"/>
        </w:rPr>
        <w:t xml:space="preserve">, </w:t>
      </w:r>
      <w:r w:rsidRPr="00AD2A55">
        <w:rPr>
          <w:rFonts w:ascii="Palatino Linotype" w:hAnsi="Palatino Linotype" w:cs="Arial"/>
          <w:sz w:val="24"/>
          <w:szCs w:val="24"/>
        </w:rPr>
        <w:t>interpuesto por</w:t>
      </w:r>
      <w:r w:rsidR="001E09BD">
        <w:rPr>
          <w:rFonts w:ascii="Palatino Linotype" w:hAnsi="Palatino Linotype" w:cs="Arial"/>
          <w:sz w:val="24"/>
          <w:szCs w:val="24"/>
        </w:rPr>
        <w:t xml:space="preserve"> </w:t>
      </w:r>
      <w:r w:rsidR="001D36D1">
        <w:rPr>
          <w:rFonts w:ascii="Palatino Linotype" w:hAnsi="Palatino Linotype" w:cs="Arial"/>
          <w:sz w:val="24"/>
          <w:szCs w:val="24"/>
        </w:rPr>
        <w:t xml:space="preserve">el C. </w:t>
      </w:r>
      <w:proofErr w:type="spellStart"/>
      <w:r w:rsidR="00940D57">
        <w:rPr>
          <w:rFonts w:ascii="Palatino Linotype" w:hAnsi="Palatino Linotype" w:cs="Arial"/>
          <w:sz w:val="24"/>
          <w:szCs w:val="24"/>
        </w:rPr>
        <w:t>xxxxxxxxxxxxxxxxxxxxxxxxxxxxxx</w:t>
      </w:r>
      <w:proofErr w:type="spellEnd"/>
      <w:r w:rsidR="001D36D1">
        <w:rPr>
          <w:rFonts w:ascii="Palatino Linotype" w:hAnsi="Palatino Linotype" w:cs="Arial"/>
          <w:sz w:val="24"/>
          <w:szCs w:val="24"/>
        </w:rPr>
        <w:t>, que</w:t>
      </w:r>
      <w:r w:rsidR="001E09BD">
        <w:rPr>
          <w:rFonts w:ascii="Palatino Linotype" w:hAnsi="Palatino Linotype" w:cs="Arial"/>
          <w:sz w:val="24"/>
          <w:szCs w:val="24"/>
        </w:rPr>
        <w:t xml:space="preserve"> en l</w:t>
      </w:r>
      <w:r w:rsidRPr="00AD2A55">
        <w:rPr>
          <w:rFonts w:ascii="Palatino Linotype" w:hAnsi="Palatino Linotype" w:cs="Arial"/>
          <w:sz w:val="24"/>
          <w:szCs w:val="24"/>
        </w:rPr>
        <w:t xml:space="preserve">o </w:t>
      </w:r>
      <w:r w:rsidR="00212537">
        <w:rPr>
          <w:rFonts w:ascii="Palatino Linotype" w:hAnsi="Palatino Linotype" w:cs="Arial"/>
          <w:sz w:val="24"/>
          <w:szCs w:val="24"/>
        </w:rPr>
        <w:t>s</w:t>
      </w:r>
      <w:r w:rsidR="00F60B1C">
        <w:rPr>
          <w:rFonts w:ascii="Palatino Linotype" w:hAnsi="Palatino Linotype" w:cs="Arial"/>
          <w:sz w:val="24"/>
          <w:szCs w:val="24"/>
        </w:rPr>
        <w:t>ucesivo</w:t>
      </w:r>
      <w:r w:rsidR="00035DB8">
        <w:rPr>
          <w:rFonts w:ascii="Palatino Linotype" w:hAnsi="Palatino Linotype" w:cs="Arial"/>
          <w:sz w:val="24"/>
          <w:szCs w:val="24"/>
        </w:rPr>
        <w:t xml:space="preserve"> se le denominara</w:t>
      </w:r>
      <w:r w:rsidR="00F60B1C">
        <w:rPr>
          <w:rFonts w:ascii="Palatino Linotype" w:hAnsi="Palatino Linotype" w:cs="Arial"/>
          <w:sz w:val="24"/>
          <w:szCs w:val="24"/>
        </w:rPr>
        <w:t xml:space="preserve"> </w:t>
      </w:r>
      <w:r w:rsidR="00097126">
        <w:rPr>
          <w:rFonts w:ascii="Palatino Linotype" w:hAnsi="Palatino Linotype" w:cs="Arial"/>
          <w:b/>
          <w:sz w:val="24"/>
          <w:szCs w:val="24"/>
        </w:rPr>
        <w:t>el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E9307F">
        <w:rPr>
          <w:rFonts w:ascii="Palatino Linotype" w:hAnsi="Palatino Linotype" w:cs="Arial"/>
          <w:sz w:val="24"/>
          <w:szCs w:val="24"/>
        </w:rPr>
        <w:t xml:space="preserve"> </w:t>
      </w:r>
      <w:r w:rsidR="0000477D">
        <w:rPr>
          <w:rFonts w:ascii="Palatino Linotype" w:hAnsi="Palatino Linotype" w:cs="Arial"/>
          <w:sz w:val="24"/>
          <w:szCs w:val="24"/>
        </w:rPr>
        <w:t>r</w:t>
      </w:r>
      <w:r w:rsidR="0059317F" w:rsidRPr="00AD2A55">
        <w:rPr>
          <w:rFonts w:ascii="Palatino Linotype" w:hAnsi="Palatino Linotype" w:cs="Arial"/>
          <w:sz w:val="24"/>
          <w:szCs w:val="24"/>
        </w:rPr>
        <w:t>espuesta</w:t>
      </w:r>
      <w:r w:rsidRPr="00AD2A55">
        <w:rPr>
          <w:rFonts w:ascii="Palatino Linotype" w:hAnsi="Palatino Linotype" w:cs="Arial"/>
          <w:sz w:val="24"/>
          <w:szCs w:val="24"/>
        </w:rPr>
        <w:t xml:space="preserve"> de</w:t>
      </w:r>
      <w:r w:rsidR="005F08CE">
        <w:rPr>
          <w:rFonts w:ascii="Palatino Linotype" w:hAnsi="Palatino Linotype" w:cs="Arial"/>
          <w:sz w:val="24"/>
          <w:szCs w:val="24"/>
        </w:rPr>
        <w:t xml:space="preserve">l </w:t>
      </w:r>
      <w:r w:rsidR="00035DB8">
        <w:rPr>
          <w:rFonts w:ascii="Palatino Linotype" w:hAnsi="Palatino Linotype" w:cs="Arial"/>
          <w:b/>
          <w:sz w:val="24"/>
          <w:szCs w:val="24"/>
        </w:rPr>
        <w:t>Ayuntamiento de</w:t>
      </w:r>
      <w:r w:rsidR="0028784E">
        <w:rPr>
          <w:rFonts w:ascii="Palatino Linotype" w:hAnsi="Palatino Linotype" w:cs="Arial"/>
          <w:b/>
          <w:sz w:val="24"/>
          <w:szCs w:val="24"/>
        </w:rPr>
        <w:t xml:space="preserve"> </w:t>
      </w:r>
      <w:proofErr w:type="spellStart"/>
      <w:r w:rsidR="0068796E">
        <w:rPr>
          <w:rFonts w:ascii="Palatino Linotype" w:hAnsi="Palatino Linotype" w:cs="Arial"/>
          <w:b/>
          <w:sz w:val="24"/>
          <w:szCs w:val="24"/>
        </w:rPr>
        <w:t>Chiautla</w:t>
      </w:r>
      <w:proofErr w:type="spellEnd"/>
      <w:r w:rsidR="0068796E"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7E5D1358"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 xml:space="preserve">Con fecha </w:t>
      </w:r>
      <w:r w:rsidR="0068796E">
        <w:rPr>
          <w:rFonts w:ascii="Palatino Linotype" w:hAnsi="Palatino Linotype" w:cs="Arial"/>
          <w:sz w:val="24"/>
          <w:szCs w:val="24"/>
        </w:rPr>
        <w:t>quince de octubre</w:t>
      </w:r>
      <w:r w:rsidR="00045DF6">
        <w:rPr>
          <w:rFonts w:ascii="Palatino Linotype" w:hAnsi="Palatino Linotype" w:cs="Arial"/>
          <w:sz w:val="24"/>
          <w:szCs w:val="24"/>
        </w:rPr>
        <w:t xml:space="preserve"> </w:t>
      </w:r>
      <w:r w:rsidR="00906098">
        <w:rPr>
          <w:rFonts w:ascii="Palatino Linotype" w:hAnsi="Palatino Linotype" w:cs="Arial"/>
          <w:sz w:val="24"/>
          <w:szCs w:val="24"/>
        </w:rPr>
        <w:t>de dos mil dieci</w:t>
      </w:r>
      <w:r w:rsidR="00E57893">
        <w:rPr>
          <w:rFonts w:ascii="Palatino Linotype" w:hAnsi="Palatino Linotype" w:cs="Arial"/>
          <w:sz w:val="24"/>
          <w:szCs w:val="24"/>
        </w:rPr>
        <w:t>nueve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w:t>
      </w:r>
      <w:proofErr w:type="gramStart"/>
      <w:r w:rsidRPr="00AD2A55">
        <w:rPr>
          <w:rFonts w:ascii="Palatino Linotype" w:hAnsi="Palatino Linotype" w:cs="Arial"/>
          <w:sz w:val="24"/>
          <w:szCs w:val="24"/>
        </w:rPr>
        <w:t>del</w:t>
      </w:r>
      <w:proofErr w:type="gramEnd"/>
      <w:r w:rsidRPr="00AD2A55">
        <w:rPr>
          <w:rFonts w:ascii="Palatino Linotype" w:hAnsi="Palatino Linotype" w:cs="Arial"/>
          <w:sz w:val="24"/>
          <w:szCs w:val="24"/>
        </w:rPr>
        <w:t xml:space="preserve">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 xml:space="preserve">l Sujeto Obligado, solicitud de acceso a la información pública, registrada bajo </w:t>
      </w:r>
      <w:r w:rsidR="001D36D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68796E" w:rsidRPr="0068796E">
        <w:rPr>
          <w:rFonts w:ascii="Palatino Linotype" w:hAnsi="Palatino Linotype" w:cs="Arial"/>
          <w:b/>
          <w:sz w:val="24"/>
          <w:szCs w:val="24"/>
        </w:rPr>
        <w:t>00079/CHIAUTLA/IP/2020</w:t>
      </w:r>
      <w:r w:rsidR="004D2037" w:rsidRPr="0068796E">
        <w:rPr>
          <w:rFonts w:ascii="Palatino Linotype" w:hAnsi="Palatino Linotype" w:cs="Arial"/>
          <w:b/>
          <w:sz w:val="24"/>
          <w:szCs w:val="24"/>
        </w:rPr>
        <w:t>,</w:t>
      </w:r>
      <w:r w:rsidR="004D2037">
        <w:rPr>
          <w:rFonts w:ascii="Palatino Linotype" w:hAnsi="Palatino Linotype"/>
          <w:b/>
          <w:sz w:val="23"/>
          <w:szCs w:val="23"/>
        </w:rPr>
        <w:t xml:space="preserve"> </w:t>
      </w:r>
      <w:r w:rsidRPr="00AD2A55">
        <w:rPr>
          <w:rFonts w:ascii="Palatino Linotype" w:hAnsi="Palatino Linotype" w:cs="Arial"/>
          <w:sz w:val="24"/>
          <w:szCs w:val="24"/>
        </w:rPr>
        <w:t>mediante la cual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72EA919F"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68796E" w:rsidRPr="0068796E">
        <w:rPr>
          <w:rFonts w:ascii="Palatino Linotype" w:hAnsi="Palatino Linotype" w:cs="Arial"/>
          <w:b/>
          <w:sz w:val="24"/>
          <w:szCs w:val="24"/>
        </w:rPr>
        <w:t>00079/CHIAUTLA/IP/2020</w:t>
      </w:r>
      <w:r w:rsidR="004D2037" w:rsidRPr="0068796E">
        <w:rPr>
          <w:rFonts w:ascii="Palatino Linotype" w:hAnsi="Palatino Linotype" w:cs="Arial"/>
          <w:b/>
          <w:sz w:val="24"/>
          <w:szCs w:val="24"/>
        </w:rPr>
        <w:t>.</w:t>
      </w:r>
    </w:p>
    <w:p w14:paraId="309698B8" w14:textId="1A030EC2" w:rsidR="0074157F" w:rsidRPr="0068796E" w:rsidRDefault="006E33CE" w:rsidP="00461744">
      <w:pPr>
        <w:spacing w:after="0" w:line="240" w:lineRule="auto"/>
        <w:ind w:left="851" w:right="850"/>
        <w:jc w:val="both"/>
        <w:rPr>
          <w:rFonts w:ascii="Palatino Linotype" w:hAnsi="Palatino Linotype"/>
          <w:i/>
          <w:color w:val="000000"/>
        </w:rPr>
      </w:pPr>
      <w:r w:rsidRPr="0068796E">
        <w:rPr>
          <w:rFonts w:ascii="Palatino Linotype" w:hAnsi="Palatino Linotype" w:cs="Arial"/>
          <w:i/>
        </w:rPr>
        <w:t>“</w:t>
      </w:r>
      <w:r w:rsidR="0068796E" w:rsidRPr="0068796E">
        <w:rPr>
          <w:rFonts w:ascii="Palatino Linotype" w:hAnsi="Palatino Linotype"/>
          <w:i/>
          <w:color w:val="000000"/>
        </w:rPr>
        <w:t>Listado donde se plasmen los nombres, cargo, puesto o comisión, área de adscripción y salario neto mensual de todos y cada uno de los integrantes del total de la Administración Pública Municipal.</w:t>
      </w:r>
      <w:r w:rsidR="0074157F" w:rsidRPr="0068796E">
        <w:rPr>
          <w:rFonts w:ascii="Palatino Linotype" w:hAnsi="Palatino Linotype"/>
          <w:i/>
          <w:color w:val="000000"/>
        </w:rPr>
        <w:t>”(Sic).</w:t>
      </w:r>
    </w:p>
    <w:p w14:paraId="77D49172" w14:textId="6F885382" w:rsidR="0074157F" w:rsidRPr="00B16F6E" w:rsidRDefault="0089619A" w:rsidP="005F08CE">
      <w:pPr>
        <w:spacing w:after="0" w:line="360" w:lineRule="auto"/>
        <w:ind w:left="851" w:right="850"/>
        <w:jc w:val="both"/>
        <w:rPr>
          <w:rFonts w:ascii="Palatino Linotype" w:hAnsi="Palatino Linotype"/>
          <w:i/>
          <w:color w:val="000000"/>
          <w:sz w:val="16"/>
        </w:rPr>
      </w:pPr>
      <w:r>
        <w:rPr>
          <w:rFonts w:ascii="Palatino Linotype" w:hAnsi="Palatino Linotype"/>
          <w:i/>
          <w:color w:val="000000"/>
          <w:sz w:val="16"/>
        </w:rPr>
        <w:tab/>
      </w:r>
    </w:p>
    <w:p w14:paraId="7EA1AAD1" w14:textId="77777777" w:rsidR="004C6D10" w:rsidRPr="00B16F6E" w:rsidRDefault="004C6D10" w:rsidP="0074157F">
      <w:pPr>
        <w:spacing w:after="0" w:line="360" w:lineRule="auto"/>
        <w:ind w:left="851" w:right="850"/>
        <w:jc w:val="both"/>
        <w:rPr>
          <w:rFonts w:ascii="Palatino Linotype" w:hAnsi="Palatino Linotype" w:cs="Arial"/>
          <w:b/>
          <w:sz w:val="18"/>
          <w:szCs w:val="24"/>
        </w:rPr>
      </w:pPr>
    </w:p>
    <w:p w14:paraId="788DFD11" w14:textId="3255BAA8"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2E65B486" w14:textId="7777777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0ECB40D7" w14:textId="6F371A12"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w:t>
      </w:r>
      <w:r w:rsidR="00026D57">
        <w:rPr>
          <w:rFonts w:ascii="Palatino Linotype" w:hAnsi="Palatino Linotype"/>
          <w:sz w:val="24"/>
          <w:szCs w:val="24"/>
        </w:rPr>
        <w:t xml:space="preserve">en fecha </w:t>
      </w:r>
      <w:r w:rsidR="001D36D1">
        <w:rPr>
          <w:rFonts w:ascii="Palatino Linotype" w:hAnsi="Palatino Linotype"/>
          <w:sz w:val="24"/>
          <w:szCs w:val="24"/>
        </w:rPr>
        <w:t>diecinueve</w:t>
      </w:r>
      <w:r w:rsidR="00026D57">
        <w:rPr>
          <w:rFonts w:ascii="Palatino Linotype" w:hAnsi="Palatino Linotype"/>
          <w:sz w:val="24"/>
          <w:szCs w:val="24"/>
        </w:rPr>
        <w:t xml:space="preserve"> de octubre de dos mil veinte, emitió respuesta en los siguientes términos:</w:t>
      </w:r>
    </w:p>
    <w:p w14:paraId="6A3D6D61" w14:textId="77777777" w:rsidR="00026D57" w:rsidRPr="0068796E" w:rsidRDefault="00026D57" w:rsidP="0068796E">
      <w:pPr>
        <w:spacing w:after="0" w:line="360" w:lineRule="auto"/>
        <w:ind w:left="567" w:right="567"/>
        <w:jc w:val="both"/>
        <w:rPr>
          <w:rFonts w:ascii="Palatino Linotype" w:hAnsi="Palatino Linotype"/>
          <w:i/>
        </w:rPr>
      </w:pPr>
    </w:p>
    <w:p w14:paraId="331872AE" w14:textId="1131BBF2" w:rsidR="001D36D1" w:rsidRPr="0068796E" w:rsidRDefault="0068796E" w:rsidP="0068796E">
      <w:pPr>
        <w:spacing w:after="0" w:line="240" w:lineRule="auto"/>
        <w:ind w:left="567" w:right="567"/>
        <w:jc w:val="right"/>
        <w:rPr>
          <w:rFonts w:ascii="Palatino Linotype" w:hAnsi="Palatino Linotype"/>
          <w:i/>
          <w:color w:val="000000"/>
        </w:rPr>
      </w:pPr>
      <w:r w:rsidRPr="0068796E">
        <w:rPr>
          <w:rFonts w:ascii="Palatino Linotype" w:hAnsi="Palatino Linotype"/>
          <w:i/>
          <w:color w:val="000000"/>
        </w:rPr>
        <w:t>Folio de la solicitud: 00079/CHIAUTLA/IP/2020</w:t>
      </w:r>
    </w:p>
    <w:p w14:paraId="41D3B301" w14:textId="77777777" w:rsidR="00FF6791" w:rsidRPr="0068796E" w:rsidRDefault="00FF6791" w:rsidP="0068796E">
      <w:pPr>
        <w:spacing w:after="0" w:line="240" w:lineRule="auto"/>
        <w:ind w:left="567" w:right="567"/>
        <w:jc w:val="right"/>
        <w:rPr>
          <w:rFonts w:ascii="Palatino Linotype" w:hAnsi="Palatino Linotype"/>
          <w:i/>
          <w:color w:val="000000"/>
        </w:rPr>
      </w:pPr>
    </w:p>
    <w:p w14:paraId="524DF91C" w14:textId="230A97D1" w:rsidR="001D36D1" w:rsidRPr="0068796E" w:rsidRDefault="0068796E" w:rsidP="0068796E">
      <w:pPr>
        <w:spacing w:after="0" w:line="240" w:lineRule="auto"/>
        <w:ind w:left="567" w:right="567"/>
        <w:jc w:val="both"/>
        <w:rPr>
          <w:rFonts w:ascii="Palatino Linotype" w:hAnsi="Palatino Linotype"/>
          <w:i/>
          <w:color w:val="000000"/>
        </w:rPr>
      </w:pPr>
      <w:r w:rsidRPr="0068796E">
        <w:rPr>
          <w:rFonts w:ascii="Palatino Linotype" w:hAnsi="Palatino Linotype"/>
          <w:i/>
          <w:color w:val="000000"/>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el artículo 53 fracción II de la Ley de Transparencia y Acceso a la Información Pública del Estado de México y Municipios, se adjunta la respuesta a su solicitud de información pública. ATENTAMENTE Lic. </w:t>
      </w:r>
      <w:proofErr w:type="gramStart"/>
      <w:r w:rsidRPr="0068796E">
        <w:rPr>
          <w:rFonts w:ascii="Palatino Linotype" w:hAnsi="Palatino Linotype"/>
          <w:i/>
          <w:color w:val="000000"/>
        </w:rPr>
        <w:t>en</w:t>
      </w:r>
      <w:proofErr w:type="gramEnd"/>
      <w:r w:rsidRPr="0068796E">
        <w:rPr>
          <w:rFonts w:ascii="Palatino Linotype" w:hAnsi="Palatino Linotype"/>
          <w:i/>
          <w:color w:val="000000"/>
        </w:rPr>
        <w:t xml:space="preserve"> D. Roberto </w:t>
      </w:r>
      <w:proofErr w:type="spellStart"/>
      <w:r w:rsidRPr="0068796E">
        <w:rPr>
          <w:rFonts w:ascii="Palatino Linotype" w:hAnsi="Palatino Linotype"/>
          <w:i/>
          <w:color w:val="000000"/>
        </w:rPr>
        <w:t>Garcia</w:t>
      </w:r>
      <w:proofErr w:type="spellEnd"/>
      <w:r w:rsidRPr="0068796E">
        <w:rPr>
          <w:rFonts w:ascii="Palatino Linotype" w:hAnsi="Palatino Linotype"/>
          <w:i/>
          <w:color w:val="000000"/>
        </w:rPr>
        <w:t xml:space="preserve"> </w:t>
      </w:r>
      <w:proofErr w:type="spellStart"/>
      <w:r w:rsidRPr="0068796E">
        <w:rPr>
          <w:rFonts w:ascii="Palatino Linotype" w:hAnsi="Palatino Linotype"/>
          <w:i/>
          <w:color w:val="000000"/>
        </w:rPr>
        <w:t>Juarez</w:t>
      </w:r>
      <w:proofErr w:type="spellEnd"/>
    </w:p>
    <w:p w14:paraId="686EE2CC" w14:textId="77777777" w:rsidR="0068796E" w:rsidRPr="0068796E" w:rsidRDefault="0068796E" w:rsidP="0068796E">
      <w:pPr>
        <w:spacing w:after="0" w:line="240" w:lineRule="auto"/>
        <w:ind w:left="567" w:right="567"/>
        <w:jc w:val="both"/>
        <w:rPr>
          <w:rFonts w:ascii="Palatino Linotype" w:hAnsi="Palatino Linotype"/>
          <w:i/>
          <w:color w:val="000000"/>
        </w:rPr>
      </w:pPr>
    </w:p>
    <w:p w14:paraId="6351B164" w14:textId="77777777" w:rsidR="00FF6791" w:rsidRPr="0068796E" w:rsidRDefault="00FF6791" w:rsidP="0068796E">
      <w:pPr>
        <w:spacing w:after="0" w:line="240" w:lineRule="auto"/>
        <w:ind w:left="567" w:right="567"/>
        <w:jc w:val="both"/>
        <w:rPr>
          <w:rFonts w:ascii="Palatino Linotype" w:hAnsi="Palatino Linotype"/>
          <w:i/>
          <w:color w:val="000000"/>
        </w:rPr>
      </w:pPr>
    </w:p>
    <w:p w14:paraId="1437279E" w14:textId="2DFD1AFB" w:rsidR="00026D57" w:rsidRPr="0068796E" w:rsidRDefault="00026D57" w:rsidP="0068796E">
      <w:pPr>
        <w:spacing w:after="0" w:line="240" w:lineRule="auto"/>
        <w:ind w:left="567" w:right="567"/>
        <w:jc w:val="both"/>
        <w:rPr>
          <w:rFonts w:ascii="Palatino Linotype" w:hAnsi="Palatino Linotype"/>
          <w:i/>
          <w:color w:val="000000"/>
        </w:rPr>
      </w:pPr>
      <w:r w:rsidRPr="0068796E">
        <w:rPr>
          <w:rFonts w:ascii="Palatino Linotype" w:hAnsi="Palatino Linotype"/>
          <w:i/>
          <w:color w:val="000000"/>
        </w:rPr>
        <w:t>ATENTAMENTE</w:t>
      </w:r>
    </w:p>
    <w:p w14:paraId="27A93E31" w14:textId="77777777" w:rsidR="0068796E" w:rsidRPr="0068796E" w:rsidRDefault="0068796E" w:rsidP="0068796E">
      <w:pPr>
        <w:spacing w:after="0" w:line="360" w:lineRule="auto"/>
        <w:ind w:left="567" w:right="567"/>
        <w:jc w:val="both"/>
        <w:rPr>
          <w:rFonts w:ascii="Palatino Linotype" w:hAnsi="Palatino Linotype"/>
          <w:i/>
          <w:color w:val="000000"/>
        </w:rPr>
      </w:pPr>
      <w:r w:rsidRPr="0068796E">
        <w:rPr>
          <w:rFonts w:ascii="Palatino Linotype" w:hAnsi="Palatino Linotype"/>
          <w:i/>
          <w:color w:val="000000"/>
        </w:rPr>
        <w:t>Lic. Titular de la Unidad de Transparencia</w:t>
      </w:r>
    </w:p>
    <w:p w14:paraId="451911E9" w14:textId="77777777" w:rsidR="0068796E" w:rsidRDefault="0068796E" w:rsidP="006E33CE">
      <w:pPr>
        <w:spacing w:after="0" w:line="360" w:lineRule="auto"/>
        <w:jc w:val="both"/>
        <w:rPr>
          <w:rFonts w:ascii="Verdana" w:hAnsi="Verdana"/>
          <w:color w:val="000000"/>
          <w:sz w:val="18"/>
          <w:szCs w:val="18"/>
        </w:rPr>
      </w:pPr>
    </w:p>
    <w:p w14:paraId="2DE2D059" w14:textId="22C39ADF" w:rsidR="006E33CE" w:rsidRDefault="00FF6791" w:rsidP="006E33CE">
      <w:pPr>
        <w:spacing w:after="0" w:line="360" w:lineRule="auto"/>
        <w:jc w:val="both"/>
        <w:rPr>
          <w:rFonts w:ascii="Palatino Linotype" w:hAnsi="Palatino Linotype"/>
          <w:sz w:val="24"/>
          <w:szCs w:val="24"/>
        </w:rPr>
      </w:pPr>
      <w:r>
        <w:rPr>
          <w:rFonts w:ascii="Palatino Linotype" w:hAnsi="Palatino Linotype"/>
          <w:sz w:val="24"/>
          <w:szCs w:val="24"/>
        </w:rPr>
        <w:t>Es de señalar que se adjuntaron dos archivos con los nombres y siguientes contenidos:</w:t>
      </w:r>
    </w:p>
    <w:p w14:paraId="10C37DCA" w14:textId="61997308" w:rsidR="00271A6A" w:rsidRDefault="00261551" w:rsidP="006E33CE">
      <w:pPr>
        <w:spacing w:after="0" w:line="360" w:lineRule="auto"/>
        <w:jc w:val="both"/>
        <w:rPr>
          <w:rFonts w:ascii="Palatino Linotype" w:hAnsi="Palatino Linotype"/>
          <w:sz w:val="24"/>
          <w:szCs w:val="24"/>
        </w:rPr>
      </w:pPr>
      <w:hyperlink r:id="rId8" w:tgtFrame="_blank" w:history="1">
        <w:r w:rsidR="00271A6A" w:rsidRPr="00271A6A">
          <w:rPr>
            <w:rStyle w:val="Hipervnculo"/>
            <w:rFonts w:ascii="Palatino Linotype" w:hAnsi="Palatino Linotype" w:cs="Arial"/>
            <w:b/>
            <w:bCs/>
            <w:color w:val="auto"/>
            <w:sz w:val="24"/>
            <w:szCs w:val="24"/>
            <w:u w:val="none"/>
          </w:rPr>
          <w:t>RESPUESTA_RECURSOS_HUMANOS_00079.pdf..pdf</w:t>
        </w:r>
      </w:hyperlink>
      <w:r w:rsidR="00271A6A">
        <w:rPr>
          <w:rFonts w:ascii="Palatino Linotype" w:hAnsi="Palatino Linotype"/>
          <w:sz w:val="24"/>
          <w:szCs w:val="24"/>
        </w:rPr>
        <w:t>, archivo que contiene el oficio RH/CHI/OF/272/2020, de fecha veintidós de octubre de dos mil veinte en donde el jefe de recursos Humanos informa que la información puede ser consultada en la siguiente liga electrónica http://www/ipomex.org.mx/ipo3/lgt/indice/CHIAUTLA/art_92_vii.web</w:t>
      </w:r>
    </w:p>
    <w:p w14:paraId="4B427FA0" w14:textId="7A2DD58D" w:rsidR="002748A7" w:rsidRDefault="00271A6A" w:rsidP="006E33CE">
      <w:pPr>
        <w:spacing w:after="0" w:line="360" w:lineRule="auto"/>
        <w:jc w:val="both"/>
        <w:rPr>
          <w:rFonts w:ascii="Palatino Linotype" w:hAnsi="Palatino Linotype"/>
          <w:sz w:val="24"/>
          <w:szCs w:val="24"/>
        </w:rPr>
      </w:pPr>
      <w:r w:rsidRPr="00271A6A">
        <w:rPr>
          <w:rFonts w:ascii="Palatino Linotype" w:hAnsi="Palatino Linotype" w:cs="Arial"/>
          <w:b/>
          <w:bCs/>
          <w:sz w:val="24"/>
          <w:szCs w:val="24"/>
        </w:rPr>
        <w:br/>
      </w:r>
      <w:hyperlink r:id="rId9" w:tgtFrame="_blank" w:history="1">
        <w:r w:rsidRPr="00271A6A">
          <w:rPr>
            <w:rStyle w:val="Hipervnculo"/>
            <w:rFonts w:ascii="Palatino Linotype" w:hAnsi="Palatino Linotype" w:cs="Arial"/>
            <w:b/>
            <w:bCs/>
            <w:color w:val="auto"/>
            <w:sz w:val="24"/>
            <w:szCs w:val="24"/>
            <w:u w:val="none"/>
          </w:rPr>
          <w:t>RESPUESTA_A_SOLICITUD_00079.pdf</w:t>
        </w:r>
        <w:proofErr w:type="gramStart"/>
        <w:r w:rsidRPr="00271A6A">
          <w:rPr>
            <w:rStyle w:val="Hipervnculo"/>
            <w:rFonts w:ascii="Palatino Linotype" w:hAnsi="Palatino Linotype" w:cs="Arial"/>
            <w:b/>
            <w:bCs/>
            <w:color w:val="auto"/>
            <w:sz w:val="24"/>
            <w:szCs w:val="24"/>
            <w:u w:val="none"/>
          </w:rPr>
          <w:t>..pdf</w:t>
        </w:r>
        <w:proofErr w:type="gramEnd"/>
      </w:hyperlink>
      <w:r w:rsidR="002748A7">
        <w:rPr>
          <w:rFonts w:ascii="Palatino Linotype" w:hAnsi="Palatino Linotype"/>
          <w:sz w:val="24"/>
          <w:szCs w:val="24"/>
        </w:rPr>
        <w:t xml:space="preserve">¸ contiene el oficio </w:t>
      </w:r>
      <w:proofErr w:type="spellStart"/>
      <w:r w:rsidR="002748A7">
        <w:rPr>
          <w:rFonts w:ascii="Palatino Linotype" w:hAnsi="Palatino Linotype"/>
          <w:sz w:val="24"/>
          <w:szCs w:val="24"/>
        </w:rPr>
        <w:t>numero</w:t>
      </w:r>
      <w:proofErr w:type="spellEnd"/>
      <w:r w:rsidR="002748A7">
        <w:rPr>
          <w:rFonts w:ascii="Palatino Linotype" w:hAnsi="Palatino Linotype"/>
          <w:sz w:val="24"/>
          <w:szCs w:val="24"/>
        </w:rPr>
        <w:t xml:space="preserve"> </w:t>
      </w:r>
      <w:r w:rsidR="002748A7">
        <w:rPr>
          <w:rFonts w:ascii="Palatino Linotype" w:hAnsi="Palatino Linotype"/>
          <w:sz w:val="24"/>
          <w:szCs w:val="24"/>
        </w:rPr>
        <w:lastRenderedPageBreak/>
        <w:t>UTAIP/06/11/2020/295, de fecha seis de noviembre de dos mil veinte en donde el Titular de la Unidad de Transparencia informa al solicitante que se remiten las documentales emitidas por parte de las áreas correspondientes.</w:t>
      </w:r>
    </w:p>
    <w:p w14:paraId="17F1456B" w14:textId="77777777" w:rsidR="00510E34" w:rsidRDefault="00510E34" w:rsidP="006E33CE">
      <w:pPr>
        <w:spacing w:after="0" w:line="360" w:lineRule="auto"/>
        <w:jc w:val="both"/>
        <w:rPr>
          <w:rFonts w:ascii="Palatino Linotype" w:hAnsi="Palatino Linotype"/>
          <w:sz w:val="24"/>
          <w:szCs w:val="24"/>
        </w:rPr>
      </w:pPr>
    </w:p>
    <w:p w14:paraId="2722F662" w14:textId="5ABF6B23" w:rsidR="00FE64F8" w:rsidRPr="00FE64F8" w:rsidRDefault="00261551" w:rsidP="006E33CE">
      <w:pPr>
        <w:spacing w:after="0" w:line="360" w:lineRule="auto"/>
        <w:jc w:val="both"/>
        <w:rPr>
          <w:rStyle w:val="Hipervnculo"/>
          <w:rFonts w:cs="Arial"/>
          <w:bCs/>
          <w:color w:val="auto"/>
          <w:u w:val="none"/>
        </w:rPr>
      </w:pPr>
      <w:hyperlink r:id="rId10" w:tgtFrame="_blank" w:history="1">
        <w:r w:rsidR="00FE64F8" w:rsidRPr="00FE64F8">
          <w:rPr>
            <w:rStyle w:val="Hipervnculo"/>
            <w:rFonts w:ascii="Palatino Linotype" w:hAnsi="Palatino Linotype" w:cs="Arial"/>
            <w:b/>
            <w:bCs/>
            <w:color w:val="auto"/>
            <w:sz w:val="24"/>
            <w:szCs w:val="24"/>
            <w:u w:val="none"/>
          </w:rPr>
          <w:t>RESPUESTA_TESORERO_MUNICIPAL_00079.pdf</w:t>
        </w:r>
        <w:proofErr w:type="gramStart"/>
        <w:r w:rsidR="00FE64F8" w:rsidRPr="00FE64F8">
          <w:rPr>
            <w:rStyle w:val="Hipervnculo"/>
            <w:rFonts w:ascii="Palatino Linotype" w:hAnsi="Palatino Linotype" w:cs="Arial"/>
            <w:b/>
            <w:bCs/>
            <w:color w:val="auto"/>
            <w:sz w:val="24"/>
            <w:szCs w:val="24"/>
            <w:u w:val="none"/>
          </w:rPr>
          <w:t>..pdf</w:t>
        </w:r>
        <w:proofErr w:type="gramEnd"/>
      </w:hyperlink>
      <w:r w:rsidR="00FE64F8">
        <w:rPr>
          <w:rStyle w:val="Hipervnculo"/>
          <w:rFonts w:ascii="Palatino Linotype" w:hAnsi="Palatino Linotype" w:cs="Arial"/>
          <w:b/>
          <w:bCs/>
          <w:color w:val="auto"/>
          <w:sz w:val="24"/>
          <w:szCs w:val="24"/>
          <w:u w:val="none"/>
        </w:rPr>
        <w:t xml:space="preserve">, </w:t>
      </w:r>
      <w:r w:rsidR="00FE64F8">
        <w:rPr>
          <w:rStyle w:val="Hipervnculo"/>
          <w:rFonts w:ascii="Palatino Linotype" w:hAnsi="Palatino Linotype" w:cs="Arial"/>
          <w:bCs/>
          <w:color w:val="auto"/>
          <w:sz w:val="24"/>
          <w:szCs w:val="24"/>
          <w:u w:val="none"/>
        </w:rPr>
        <w:t xml:space="preserve"> contiene el oficio CHI/TES/252/2020, de fecha veintiséis de octubre de dos mil veinte, en donde el Tesorero Municipal informa que </w:t>
      </w:r>
      <w:r w:rsidR="002A7283">
        <w:rPr>
          <w:rStyle w:val="Hipervnculo"/>
          <w:rFonts w:ascii="Palatino Linotype" w:hAnsi="Palatino Linotype" w:cs="Arial"/>
          <w:bCs/>
          <w:color w:val="auto"/>
          <w:sz w:val="24"/>
          <w:szCs w:val="24"/>
          <w:u w:val="none"/>
        </w:rPr>
        <w:t>mediante las cuatro fojas adjuntas, se da respuesta a la información solicitadas, como se muestra a continuación:</w:t>
      </w:r>
    </w:p>
    <w:p w14:paraId="1E00D5E4" w14:textId="77777777" w:rsidR="00510E34" w:rsidRDefault="00510E34" w:rsidP="006E33CE">
      <w:pPr>
        <w:spacing w:after="0" w:line="360" w:lineRule="auto"/>
        <w:jc w:val="both"/>
        <w:rPr>
          <w:rFonts w:ascii="Palatino Linotype" w:hAnsi="Palatino Linotype"/>
          <w:sz w:val="24"/>
          <w:szCs w:val="24"/>
        </w:rPr>
      </w:pPr>
    </w:p>
    <w:p w14:paraId="509ED216" w14:textId="1AD721A4" w:rsidR="009D4EA6" w:rsidRPr="009D4EA6" w:rsidRDefault="00B4374B" w:rsidP="00B4374B">
      <w:pPr>
        <w:spacing w:after="0" w:line="360" w:lineRule="auto"/>
        <w:jc w:val="both"/>
        <w:rPr>
          <w:rFonts w:ascii="Palatino Linotype" w:hAnsi="Palatino Linotype" w:cs="Arial"/>
          <w:sz w:val="24"/>
          <w:szCs w:val="24"/>
        </w:rPr>
      </w:pPr>
      <w:r>
        <w:rPr>
          <w:noProof/>
          <w:lang w:eastAsia="es-MX"/>
        </w:rPr>
        <w:drawing>
          <wp:inline distT="0" distB="0" distL="0" distR="0" wp14:anchorId="093650E3" wp14:editId="76CC68A3">
            <wp:extent cx="5454594" cy="1856217"/>
            <wp:effectExtent l="190500" t="190500" r="184785" b="1822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66" t="32391" r="10550" b="15832"/>
                    <a:stretch/>
                  </pic:blipFill>
                  <pic:spPr bwMode="auto">
                    <a:xfrm>
                      <a:off x="0" y="0"/>
                      <a:ext cx="5469645" cy="186133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271A6A" w:rsidRPr="00271A6A">
        <w:rPr>
          <w:rFonts w:ascii="Palatino Linotype" w:hAnsi="Palatino Linotype" w:cs="Arial"/>
          <w:b/>
          <w:bCs/>
          <w:sz w:val="24"/>
          <w:szCs w:val="24"/>
        </w:rPr>
        <w:br/>
      </w:r>
    </w:p>
    <w:p w14:paraId="715FA532" w14:textId="69038F41"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Del recurso de revisión.</w:t>
      </w:r>
    </w:p>
    <w:p w14:paraId="7D515836" w14:textId="012F37BD"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w:t>
      </w:r>
      <w:r w:rsidRPr="00AD2A55">
        <w:rPr>
          <w:rFonts w:ascii="Palatino Linotype" w:hAnsi="Palatino Linotype" w:cs="Arial"/>
          <w:sz w:val="24"/>
          <w:szCs w:val="24"/>
        </w:rPr>
        <w:t>respuest</w:t>
      </w:r>
      <w:r>
        <w:rPr>
          <w:rFonts w:ascii="Palatino Linotype" w:hAnsi="Palatino Linotype" w:cs="Arial"/>
          <w:sz w:val="24"/>
          <w:szCs w:val="24"/>
        </w:rPr>
        <w:t xml:space="preserve">as por parte del Sujeto Obligado, en fecha </w:t>
      </w:r>
      <w:r w:rsidR="00B4374B">
        <w:rPr>
          <w:rFonts w:ascii="Palatino Linotype" w:hAnsi="Palatino Linotype" w:cs="Arial"/>
          <w:sz w:val="24"/>
          <w:szCs w:val="24"/>
        </w:rPr>
        <w:t>diecinueve de noviembre</w:t>
      </w:r>
      <w:r w:rsidR="00C8441F">
        <w:rPr>
          <w:rFonts w:ascii="Palatino Linotype" w:hAnsi="Palatino Linotype" w:cs="Arial"/>
          <w:sz w:val="24"/>
          <w:szCs w:val="24"/>
        </w:rPr>
        <w:t xml:space="preserve"> de dos mil veinte</w:t>
      </w:r>
      <w:r>
        <w:rPr>
          <w:rFonts w:ascii="Palatino Linotype" w:hAnsi="Palatino Linotype" w:cs="Arial"/>
          <w:sz w:val="24"/>
          <w:szCs w:val="24"/>
        </w:rPr>
        <w:t xml:space="preserve">, el ahora Recurrente interpone recurso de revisión </w:t>
      </w:r>
      <w:r w:rsidR="009D4EA6">
        <w:rPr>
          <w:rFonts w:ascii="Palatino Linotype" w:hAnsi="Palatino Linotype" w:cs="Arial"/>
          <w:sz w:val="24"/>
          <w:szCs w:val="24"/>
        </w:rPr>
        <w:t>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Pr="00AD2A55">
        <w:rPr>
          <w:rFonts w:ascii="Palatino Linotype" w:hAnsi="Palatino Linotype" w:cs="Arial"/>
          <w:sz w:val="24"/>
          <w:szCs w:val="24"/>
        </w:rPr>
        <w:t>l</w:t>
      </w:r>
      <w:r w:rsidR="007C444A">
        <w:rPr>
          <w:rFonts w:ascii="Palatino Linotype" w:hAnsi="Palatino Linotype" w:cs="Arial"/>
          <w:sz w:val="24"/>
          <w:szCs w:val="24"/>
        </w:rPr>
        <w:t>os</w:t>
      </w:r>
      <w:r w:rsidRPr="00AD2A55">
        <w:rPr>
          <w:rFonts w:ascii="Palatino Linotype" w:hAnsi="Palatino Linotype" w:cs="Arial"/>
          <w:sz w:val="24"/>
          <w:szCs w:val="24"/>
        </w:rPr>
        <w:t xml:space="preserve"> expediente</w:t>
      </w:r>
      <w:r w:rsidR="007C444A">
        <w:rPr>
          <w:rFonts w:ascii="Palatino Linotype" w:hAnsi="Palatino Linotype" w:cs="Arial"/>
          <w:sz w:val="24"/>
          <w:szCs w:val="24"/>
        </w:rPr>
        <w:t>s</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w:t>
      </w:r>
      <w:r w:rsidR="00B4374B">
        <w:rPr>
          <w:rFonts w:ascii="Palatino Linotype" w:hAnsi="Palatino Linotype" w:cs="Arial"/>
          <w:b/>
          <w:bCs/>
          <w:sz w:val="24"/>
          <w:szCs w:val="24"/>
          <w:lang w:eastAsia="es-MX"/>
        </w:rPr>
        <w:t>5595</w:t>
      </w:r>
      <w:r>
        <w:rPr>
          <w:rFonts w:ascii="Palatino Linotype" w:hAnsi="Palatino Linotype" w:cs="Arial"/>
          <w:b/>
          <w:bCs/>
          <w:sz w:val="24"/>
          <w:szCs w:val="24"/>
          <w:lang w:eastAsia="es-MX"/>
        </w:rPr>
        <w:t>/INFOEM/IP/RR/2020</w:t>
      </w:r>
      <w:r w:rsidR="007C444A">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2C275348" w14:textId="05D549D4" w:rsidR="006E33CE" w:rsidRDefault="006E33CE" w:rsidP="006E33CE">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0</w:t>
      </w:r>
      <w:r w:rsidR="00B4374B">
        <w:rPr>
          <w:rFonts w:ascii="Palatino Linotype" w:hAnsi="Palatino Linotype" w:cs="Arial"/>
          <w:b/>
          <w:bCs/>
          <w:sz w:val="24"/>
          <w:szCs w:val="24"/>
          <w:lang w:eastAsia="es-MX"/>
        </w:rPr>
        <w:t>5595</w:t>
      </w:r>
      <w:r>
        <w:rPr>
          <w:rFonts w:ascii="Palatino Linotype" w:hAnsi="Palatino Linotype" w:cs="Arial"/>
          <w:b/>
          <w:bCs/>
          <w:sz w:val="24"/>
          <w:szCs w:val="24"/>
          <w:lang w:eastAsia="es-MX"/>
        </w:rPr>
        <w:t>/INFOEM/IP/RR/2020</w:t>
      </w:r>
      <w:r w:rsidRPr="006E0E53">
        <w:rPr>
          <w:rFonts w:ascii="Palatino Linotype" w:hAnsi="Palatino Linotype" w:cs="Arial"/>
          <w:b/>
          <w:bCs/>
          <w:sz w:val="24"/>
          <w:szCs w:val="24"/>
          <w:lang w:eastAsia="es-MX"/>
        </w:rPr>
        <w:tab/>
      </w:r>
    </w:p>
    <w:p w14:paraId="7BB2BD6E" w14:textId="77777777" w:rsidR="006E33CE" w:rsidRPr="00AD2A55" w:rsidRDefault="006E33CE" w:rsidP="006E33C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1A21B8" w14:textId="6EDC3C64" w:rsidR="006E33CE" w:rsidRPr="00902A50" w:rsidRDefault="006E33CE" w:rsidP="009A30DB">
      <w:pPr>
        <w:ind w:left="567" w:right="567"/>
        <w:jc w:val="both"/>
        <w:rPr>
          <w:rFonts w:ascii="Palatino Linotype" w:hAnsi="Palatino Linotype" w:cs="Times New Roman"/>
          <w:i/>
          <w:color w:val="000000"/>
        </w:rPr>
      </w:pPr>
      <w:r w:rsidRPr="00902A50">
        <w:rPr>
          <w:rFonts w:ascii="Palatino Linotype" w:hAnsi="Palatino Linotype" w:cs="Times New Roman"/>
          <w:i/>
          <w:color w:val="000000"/>
        </w:rPr>
        <w:lastRenderedPageBreak/>
        <w:t>“</w:t>
      </w:r>
      <w:r w:rsidR="00902A50" w:rsidRPr="00902A50">
        <w:rPr>
          <w:rFonts w:ascii="Palatino Linotype" w:hAnsi="Palatino Linotype"/>
          <w:i/>
          <w:color w:val="000000"/>
        </w:rPr>
        <w:t>La respuesta que el SO genero a mi solicitud de información</w:t>
      </w:r>
      <w:r w:rsidR="00C8441F" w:rsidRPr="00902A50">
        <w:rPr>
          <w:rFonts w:ascii="Palatino Linotype" w:hAnsi="Palatino Linotype" w:cs="Times New Roman"/>
          <w:i/>
          <w:color w:val="000000"/>
        </w:rPr>
        <w:t>.</w:t>
      </w:r>
      <w:r w:rsidRPr="00902A50">
        <w:rPr>
          <w:rFonts w:ascii="Palatino Linotype" w:hAnsi="Palatino Linotype" w:cs="Times New Roman"/>
          <w:i/>
          <w:color w:val="000000"/>
        </w:rPr>
        <w:t>”(Sic).</w:t>
      </w:r>
    </w:p>
    <w:p w14:paraId="6C8C53F4" w14:textId="77777777" w:rsidR="006E33CE" w:rsidRPr="000A1BB5" w:rsidRDefault="006E33CE" w:rsidP="006E33CE">
      <w:pPr>
        <w:spacing w:after="0" w:line="360" w:lineRule="auto"/>
        <w:jc w:val="both"/>
        <w:rPr>
          <w:rFonts w:ascii="Palatino Linotype" w:hAnsi="Palatino Linotype" w:cs="Arial"/>
          <w:b/>
          <w:sz w:val="20"/>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12E6C5FD" w14:textId="6B4B55A0" w:rsidR="006E33CE" w:rsidRPr="00902A50" w:rsidRDefault="006E33CE" w:rsidP="009A30DB">
      <w:pPr>
        <w:ind w:left="567" w:right="567"/>
        <w:jc w:val="both"/>
        <w:rPr>
          <w:rFonts w:ascii="Palatino Linotype" w:hAnsi="Palatino Linotype" w:cs="Times New Roman"/>
          <w:i/>
          <w:color w:val="000000"/>
        </w:rPr>
      </w:pPr>
      <w:r w:rsidRPr="00902A50">
        <w:rPr>
          <w:rFonts w:ascii="Palatino Linotype" w:hAnsi="Palatino Linotype" w:cs="Times New Roman"/>
          <w:i/>
          <w:color w:val="000000"/>
        </w:rPr>
        <w:t>“</w:t>
      </w:r>
      <w:r w:rsidR="00902A50" w:rsidRPr="00902A50">
        <w:rPr>
          <w:rFonts w:ascii="Palatino Linotype" w:hAnsi="Palatino Linotype"/>
          <w:i/>
          <w:color w:val="000000"/>
        </w:rPr>
        <w:t xml:space="preserve">De acuerdo con la solicitud que hiciera al SO, a través del portal SAIMEX, se le solicito al SO compartir el listado donde se plasmen los nombres, cargos, puestos o comisión, área de adscripción salario neto de todos y cada uno de los integrantes del TOTAL de la ADMNISTRACION PUBLICA MUNICIPAL, siendo así el SO me adjunto a mi solicitud de dos oficios en formato </w:t>
      </w:r>
      <w:proofErr w:type="spellStart"/>
      <w:r w:rsidR="00902A50" w:rsidRPr="00902A50">
        <w:rPr>
          <w:rFonts w:ascii="Palatino Linotype" w:hAnsi="Palatino Linotype"/>
          <w:i/>
          <w:color w:val="000000"/>
        </w:rPr>
        <w:t>pdf</w:t>
      </w:r>
      <w:proofErr w:type="spellEnd"/>
      <w:r w:rsidR="00902A50" w:rsidRPr="00902A50">
        <w:rPr>
          <w:rFonts w:ascii="Palatino Linotype" w:hAnsi="Palatino Linotype"/>
          <w:i/>
          <w:color w:val="000000"/>
        </w:rPr>
        <w:t xml:space="preserve"> donde, uno lo signa la directora de recursos humanos me dirige a una </w:t>
      </w:r>
      <w:proofErr w:type="spellStart"/>
      <w:r w:rsidR="00902A50" w:rsidRPr="00902A50">
        <w:rPr>
          <w:rFonts w:ascii="Palatino Linotype" w:hAnsi="Palatino Linotype"/>
          <w:i/>
          <w:color w:val="000000"/>
        </w:rPr>
        <w:t>pagina</w:t>
      </w:r>
      <w:proofErr w:type="spellEnd"/>
      <w:r w:rsidR="00902A50" w:rsidRPr="00902A50">
        <w:rPr>
          <w:rFonts w:ascii="Palatino Linotype" w:hAnsi="Palatino Linotype"/>
          <w:i/>
          <w:color w:val="000000"/>
        </w:rPr>
        <w:t xml:space="preserve"> web la cual no </w:t>
      </w:r>
      <w:proofErr w:type="spellStart"/>
      <w:r w:rsidR="00902A50" w:rsidRPr="00902A50">
        <w:rPr>
          <w:rFonts w:ascii="Palatino Linotype" w:hAnsi="Palatino Linotype"/>
          <w:i/>
          <w:color w:val="000000"/>
        </w:rPr>
        <w:t>esta</w:t>
      </w:r>
      <w:proofErr w:type="spellEnd"/>
      <w:r w:rsidR="00902A50" w:rsidRPr="00902A50">
        <w:rPr>
          <w:rFonts w:ascii="Palatino Linotype" w:hAnsi="Palatino Linotype"/>
          <w:i/>
          <w:color w:val="000000"/>
        </w:rPr>
        <w:t xml:space="preserve"> actualizada y mucho menos se encuentra la información solicitada y otro de 5 fojas que signa el tesorero municipal el cual hace entrega de manera parcial la información solicitada por tanto el SO </w:t>
      </w:r>
      <w:proofErr w:type="spellStart"/>
      <w:r w:rsidR="00902A50" w:rsidRPr="00902A50">
        <w:rPr>
          <w:rFonts w:ascii="Palatino Linotype" w:hAnsi="Palatino Linotype"/>
          <w:i/>
          <w:color w:val="000000"/>
        </w:rPr>
        <w:t>esta</w:t>
      </w:r>
      <w:proofErr w:type="spellEnd"/>
      <w:r w:rsidR="00902A50" w:rsidRPr="00902A50">
        <w:rPr>
          <w:rFonts w:ascii="Palatino Linotype" w:hAnsi="Palatino Linotype"/>
          <w:i/>
          <w:color w:val="000000"/>
        </w:rPr>
        <w:t xml:space="preserve"> transgrediendo y violando en su totalidad conforme a lo estipulado por el </w:t>
      </w:r>
      <w:proofErr w:type="spellStart"/>
      <w:r w:rsidR="00902A50" w:rsidRPr="00902A50">
        <w:rPr>
          <w:rFonts w:ascii="Palatino Linotype" w:hAnsi="Palatino Linotype"/>
          <w:i/>
          <w:color w:val="000000"/>
        </w:rPr>
        <w:t>articulo</w:t>
      </w:r>
      <w:proofErr w:type="spellEnd"/>
      <w:r w:rsidR="00902A50" w:rsidRPr="00902A50">
        <w:rPr>
          <w:rFonts w:ascii="Palatino Linotype" w:hAnsi="Palatino Linotype"/>
          <w:i/>
          <w:color w:val="000000"/>
        </w:rPr>
        <w:t xml:space="preserve"> 179 de la LTAIPEMM, al entregarme de manera incompleta la información solicitada pues recordemos que la ADMINISTRACION PUBLICA MUNICIPAL, se conforma por servidores públicos que laboran en las distintas </w:t>
      </w:r>
      <w:proofErr w:type="spellStart"/>
      <w:r w:rsidR="00902A50" w:rsidRPr="00902A50">
        <w:rPr>
          <w:rFonts w:ascii="Palatino Linotype" w:hAnsi="Palatino Linotype"/>
          <w:i/>
          <w:color w:val="000000"/>
        </w:rPr>
        <w:t>areas</w:t>
      </w:r>
      <w:proofErr w:type="spellEnd"/>
      <w:r w:rsidR="00902A50" w:rsidRPr="00902A50">
        <w:rPr>
          <w:rFonts w:ascii="Palatino Linotype" w:hAnsi="Palatino Linotype"/>
          <w:i/>
          <w:color w:val="000000"/>
        </w:rPr>
        <w:t xml:space="preserve"> tales como DIF, IMCUFIDE, INSTITUTO DE LA MUJER, ETC, en este sentido me gustaría se me proporcione la información de manera completa esto conforme al fundamento legal del que dispongo para inconformarme en caso de no estar de acuerdo con la respuesta, lo cual causa AGRAVIO a mi interés jurídico y GARANTIAS INDIVIDUALES, puesto que dicha información podría dejarme en total estado de indefensión. Por </w:t>
      </w:r>
      <w:proofErr w:type="spellStart"/>
      <w:r w:rsidR="00902A50" w:rsidRPr="00902A50">
        <w:rPr>
          <w:rFonts w:ascii="Palatino Linotype" w:hAnsi="Palatino Linotype"/>
          <w:i/>
          <w:color w:val="000000"/>
        </w:rPr>
        <w:t>ultimo</w:t>
      </w:r>
      <w:proofErr w:type="spellEnd"/>
      <w:r w:rsidR="00902A50" w:rsidRPr="00902A50">
        <w:rPr>
          <w:rFonts w:ascii="Palatino Linotype" w:hAnsi="Palatino Linotype"/>
          <w:i/>
          <w:color w:val="000000"/>
        </w:rPr>
        <w:t xml:space="preserve"> y resumiendo, considero que el SO, debe entregar la información de manera precisa y completa, Sin </w:t>
      </w:r>
      <w:proofErr w:type="spellStart"/>
      <w:r w:rsidR="00902A50" w:rsidRPr="00902A50">
        <w:rPr>
          <w:rFonts w:ascii="Palatino Linotype" w:hAnsi="Palatino Linotype"/>
          <w:i/>
          <w:color w:val="000000"/>
        </w:rPr>
        <w:t>mas</w:t>
      </w:r>
      <w:proofErr w:type="spellEnd"/>
      <w:r w:rsidR="00902A50" w:rsidRPr="00902A50">
        <w:rPr>
          <w:rFonts w:ascii="Palatino Linotype" w:hAnsi="Palatino Linotype"/>
          <w:i/>
          <w:color w:val="000000"/>
        </w:rPr>
        <w:t xml:space="preserve"> razones que manifestar por el momento quedo para cualquier duda o aclaración que haya lugar estando seguro de que mi inconformidad se encuentra en buen recaudo en sus honorables personas</w:t>
      </w:r>
      <w:r w:rsidRPr="00902A50">
        <w:rPr>
          <w:rFonts w:ascii="Palatino Linotype" w:hAnsi="Palatino Linotype" w:cs="Times New Roman"/>
          <w:i/>
          <w:color w:val="000000"/>
        </w:rPr>
        <w:t>” (Sic).</w:t>
      </w:r>
    </w:p>
    <w:p w14:paraId="20C4503D" w14:textId="77777777" w:rsidR="006001EB" w:rsidRDefault="006001EB" w:rsidP="006001EB">
      <w:pPr>
        <w:ind w:right="567"/>
        <w:jc w:val="both"/>
        <w:rPr>
          <w:rFonts w:ascii="Palatino Linotype" w:hAnsi="Palatino Linotype" w:cs="Times New Roman"/>
          <w:i/>
          <w:color w:val="000000"/>
        </w:rPr>
      </w:pPr>
    </w:p>
    <w:p w14:paraId="30A80690" w14:textId="77777777"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 xml:space="preserve">CUARTO. </w:t>
      </w:r>
      <w:r w:rsidRPr="00AD2A55">
        <w:rPr>
          <w:rFonts w:ascii="Palatino Linotype" w:hAnsi="Palatino Linotype" w:cs="Arial"/>
          <w:b/>
          <w:sz w:val="24"/>
          <w:szCs w:val="24"/>
        </w:rPr>
        <w:t>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14:paraId="39108526" w14:textId="07C8CE11" w:rsidR="006E33CE" w:rsidRDefault="009A30DB"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El</w:t>
      </w:r>
      <w:r w:rsidR="006E33CE">
        <w:rPr>
          <w:rFonts w:ascii="Palatino Linotype" w:hAnsi="Palatino Linotype" w:cs="Arial"/>
          <w:sz w:val="24"/>
          <w:szCs w:val="24"/>
        </w:rPr>
        <w:t xml:space="preserve"> medio de impugnación presentado mediante recurso de revisión con número </w:t>
      </w:r>
      <w:r w:rsidR="006E33CE">
        <w:rPr>
          <w:rFonts w:ascii="Palatino Linotype" w:hAnsi="Palatino Linotype" w:cs="Arial"/>
          <w:b/>
          <w:sz w:val="24"/>
          <w:szCs w:val="24"/>
        </w:rPr>
        <w:t>0</w:t>
      </w:r>
      <w:r w:rsidR="00902A50">
        <w:rPr>
          <w:rFonts w:ascii="Palatino Linotype" w:hAnsi="Palatino Linotype" w:cs="Arial"/>
          <w:b/>
          <w:sz w:val="24"/>
          <w:szCs w:val="24"/>
        </w:rPr>
        <w:t>5595</w:t>
      </w:r>
      <w:r w:rsidR="006E33CE" w:rsidRPr="000A1BB5">
        <w:rPr>
          <w:rFonts w:ascii="Palatino Linotype" w:hAnsi="Palatino Linotype" w:cs="Arial"/>
          <w:b/>
          <w:sz w:val="24"/>
          <w:szCs w:val="24"/>
        </w:rPr>
        <w:t>/INFOEM/IP/RR/20</w:t>
      </w:r>
      <w:r w:rsidR="006E33CE">
        <w:rPr>
          <w:rFonts w:ascii="Palatino Linotype" w:hAnsi="Palatino Linotype" w:cs="Arial"/>
          <w:b/>
          <w:sz w:val="24"/>
          <w:szCs w:val="24"/>
        </w:rPr>
        <w:t>20</w:t>
      </w:r>
      <w:r>
        <w:rPr>
          <w:rFonts w:ascii="Palatino Linotype" w:hAnsi="Palatino Linotype" w:cs="Arial"/>
          <w:sz w:val="24"/>
          <w:szCs w:val="24"/>
        </w:rPr>
        <w:t>, e</w:t>
      </w:r>
      <w:r w:rsidR="006E33CE">
        <w:rPr>
          <w:rFonts w:ascii="Palatino Linotype" w:hAnsi="Palatino Linotype" w:cs="Arial"/>
          <w:sz w:val="24"/>
          <w:szCs w:val="24"/>
        </w:rPr>
        <w:t>l</w:t>
      </w:r>
      <w:r w:rsidR="006E33CE" w:rsidRPr="0063098C">
        <w:rPr>
          <w:rFonts w:ascii="Palatino Linotype" w:hAnsi="Palatino Linotype" w:cs="Arial"/>
          <w:sz w:val="24"/>
          <w:szCs w:val="24"/>
        </w:rPr>
        <w:t xml:space="preserve"> cual</w:t>
      </w:r>
      <w:r w:rsidR="006E33CE" w:rsidRPr="003B4AF9">
        <w:rPr>
          <w:rFonts w:ascii="Palatino Linotype" w:hAnsi="Palatino Linotype" w:cs="Arial"/>
          <w:b/>
          <w:sz w:val="24"/>
          <w:szCs w:val="24"/>
        </w:rPr>
        <w:t xml:space="preserve"> </w:t>
      </w:r>
      <w:r w:rsidR="006E33CE" w:rsidRPr="003B4AF9">
        <w:rPr>
          <w:rFonts w:ascii="Palatino Linotype" w:hAnsi="Palatino Linotype" w:cs="Arial"/>
          <w:sz w:val="24"/>
          <w:szCs w:val="24"/>
        </w:rPr>
        <w:t xml:space="preserve">fue turnado a la Comisionada </w:t>
      </w:r>
      <w:r w:rsidR="006E33CE"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006E33CE" w:rsidRPr="003B4AF9">
        <w:rPr>
          <w:rFonts w:ascii="Palatino Linotype" w:hAnsi="Palatino Linotype" w:cs="Arial"/>
          <w:sz w:val="24"/>
          <w:szCs w:val="24"/>
        </w:rPr>
        <w:t>mediante el sistema electrónico</w:t>
      </w:r>
      <w:r w:rsidR="006E33CE">
        <w:rPr>
          <w:rFonts w:ascii="Palatino Linotype" w:hAnsi="Palatino Linotype" w:cs="Arial"/>
          <w:sz w:val="24"/>
          <w:szCs w:val="24"/>
        </w:rPr>
        <w:t>,</w:t>
      </w:r>
      <w:r w:rsidR="006E33CE"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sidR="006E33CE">
        <w:rPr>
          <w:rFonts w:ascii="Palatino Linotype" w:hAnsi="Palatino Linotype" w:cs="Arial"/>
          <w:sz w:val="24"/>
          <w:szCs w:val="24"/>
        </w:rPr>
        <w:t xml:space="preserve"> </w:t>
      </w:r>
      <w:r w:rsidR="006E33CE" w:rsidRPr="00152075">
        <w:rPr>
          <w:rFonts w:ascii="Palatino Linotype" w:hAnsi="Palatino Linotype" w:cs="Arial"/>
          <w:sz w:val="24"/>
          <w:szCs w:val="24"/>
        </w:rPr>
        <w:t>l</w:t>
      </w:r>
      <w:r w:rsidR="006E33CE">
        <w:rPr>
          <w:rFonts w:ascii="Palatino Linotype" w:hAnsi="Palatino Linotype" w:cs="Arial"/>
          <w:sz w:val="24"/>
          <w:szCs w:val="24"/>
        </w:rPr>
        <w:t>os</w:t>
      </w:r>
      <w:r w:rsidR="006E33CE" w:rsidRPr="00152075">
        <w:rPr>
          <w:rFonts w:ascii="Palatino Linotype" w:hAnsi="Palatino Linotype" w:cs="Arial"/>
          <w:sz w:val="24"/>
          <w:szCs w:val="24"/>
        </w:rPr>
        <w:t xml:space="preserve"> cual</w:t>
      </w:r>
      <w:r w:rsidR="006E33CE">
        <w:rPr>
          <w:rFonts w:ascii="Palatino Linotype" w:hAnsi="Palatino Linotype" w:cs="Arial"/>
          <w:sz w:val="24"/>
          <w:szCs w:val="24"/>
        </w:rPr>
        <w:t>es</w:t>
      </w:r>
      <w:r w:rsidR="006E33CE" w:rsidRPr="00152075">
        <w:rPr>
          <w:rFonts w:ascii="Palatino Linotype" w:hAnsi="Palatino Linotype" w:cs="Arial"/>
          <w:sz w:val="24"/>
          <w:szCs w:val="24"/>
        </w:rPr>
        <w:t xml:space="preserve"> recay</w:t>
      </w:r>
      <w:r w:rsidR="006E33CE">
        <w:rPr>
          <w:rFonts w:ascii="Palatino Linotype" w:hAnsi="Palatino Linotype" w:cs="Arial"/>
          <w:sz w:val="24"/>
          <w:szCs w:val="24"/>
        </w:rPr>
        <w:t>eron</w:t>
      </w:r>
      <w:r w:rsidR="006E33CE" w:rsidRPr="00152075">
        <w:rPr>
          <w:rFonts w:ascii="Palatino Linotype" w:hAnsi="Palatino Linotype" w:cs="Arial"/>
          <w:sz w:val="24"/>
          <w:szCs w:val="24"/>
        </w:rPr>
        <w:t xml:space="preserve"> acuerdo</w:t>
      </w:r>
      <w:r w:rsidR="006E33CE">
        <w:rPr>
          <w:rFonts w:ascii="Palatino Linotype" w:hAnsi="Palatino Linotype" w:cs="Arial"/>
          <w:sz w:val="24"/>
          <w:szCs w:val="24"/>
        </w:rPr>
        <w:t>s</w:t>
      </w:r>
      <w:r w:rsidR="006E33CE" w:rsidRPr="00152075">
        <w:rPr>
          <w:rFonts w:ascii="Palatino Linotype" w:hAnsi="Palatino Linotype" w:cs="Arial"/>
          <w:sz w:val="24"/>
          <w:szCs w:val="24"/>
        </w:rPr>
        <w:t xml:space="preserve"> de admisión en fecha </w:t>
      </w:r>
      <w:r w:rsidR="006001EB">
        <w:rPr>
          <w:rFonts w:ascii="Palatino Linotype" w:hAnsi="Palatino Linotype" w:cs="Arial"/>
          <w:sz w:val="24"/>
          <w:szCs w:val="24"/>
        </w:rPr>
        <w:t>veinti</w:t>
      </w:r>
      <w:r w:rsidR="00902A50">
        <w:rPr>
          <w:rFonts w:ascii="Palatino Linotype" w:hAnsi="Palatino Linotype" w:cs="Arial"/>
          <w:sz w:val="24"/>
          <w:szCs w:val="24"/>
        </w:rPr>
        <w:t>cinco</w:t>
      </w:r>
      <w:r w:rsidR="007C444A">
        <w:rPr>
          <w:rFonts w:ascii="Palatino Linotype" w:hAnsi="Palatino Linotype" w:cs="Arial"/>
          <w:sz w:val="24"/>
          <w:szCs w:val="24"/>
        </w:rPr>
        <w:t xml:space="preserve"> de </w:t>
      </w:r>
      <w:r w:rsidR="00902A50">
        <w:rPr>
          <w:rFonts w:ascii="Palatino Linotype" w:hAnsi="Palatino Linotype" w:cs="Arial"/>
          <w:sz w:val="24"/>
          <w:szCs w:val="24"/>
        </w:rPr>
        <w:t>noviembre</w:t>
      </w:r>
      <w:r w:rsidR="006E33CE">
        <w:rPr>
          <w:rFonts w:ascii="Palatino Linotype" w:hAnsi="Palatino Linotype" w:cs="Arial"/>
          <w:sz w:val="24"/>
          <w:szCs w:val="24"/>
        </w:rPr>
        <w:t xml:space="preserve"> de dos mil veinte</w:t>
      </w:r>
      <w:r w:rsidR="006E33CE" w:rsidRPr="00152075">
        <w:rPr>
          <w:rFonts w:ascii="Palatino Linotype" w:hAnsi="Palatino Linotype" w:cs="Arial"/>
          <w:sz w:val="24"/>
          <w:szCs w:val="24"/>
        </w:rPr>
        <w:t xml:space="preserve">, determinándose en él, un plazo de siete días para que las </w:t>
      </w:r>
      <w:r w:rsidR="006E33CE" w:rsidRPr="00152075">
        <w:rPr>
          <w:rFonts w:ascii="Palatino Linotype" w:hAnsi="Palatino Linotype" w:cs="Arial"/>
          <w:sz w:val="24"/>
          <w:szCs w:val="24"/>
        </w:rPr>
        <w:lastRenderedPageBreak/>
        <w:t>partes manifestaran lo que a su derecho corresponda en términos del numeral ya citado.</w:t>
      </w:r>
    </w:p>
    <w:p w14:paraId="432C85D5" w14:textId="77777777" w:rsidR="007C444A" w:rsidRDefault="007C444A" w:rsidP="006E33CE">
      <w:pPr>
        <w:spacing w:after="0" w:line="360" w:lineRule="auto"/>
        <w:jc w:val="both"/>
        <w:rPr>
          <w:rFonts w:ascii="Palatino Linotype" w:hAnsi="Palatino Linotype" w:cs="Arial"/>
          <w:sz w:val="24"/>
          <w:szCs w:val="24"/>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54DAEE65" w14:textId="06DC6A36" w:rsidR="00786FD2" w:rsidRDefault="006E33CE" w:rsidP="006E33CE">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7C444A">
        <w:rPr>
          <w:rFonts w:ascii="Palatino Linotype" w:hAnsi="Palatino Linotype" w:cs="Arial"/>
          <w:b/>
          <w:bCs/>
          <w:sz w:val="24"/>
          <w:szCs w:val="24"/>
          <w:lang w:eastAsia="es-MX"/>
        </w:rPr>
        <w:t>0</w:t>
      </w:r>
      <w:r w:rsidR="00902A50">
        <w:rPr>
          <w:rFonts w:ascii="Palatino Linotype" w:hAnsi="Palatino Linotype" w:cs="Arial"/>
          <w:b/>
          <w:bCs/>
          <w:sz w:val="24"/>
          <w:szCs w:val="24"/>
          <w:lang w:eastAsia="es-MX"/>
        </w:rPr>
        <w:t>5595</w:t>
      </w:r>
      <w:r w:rsidR="007C444A">
        <w:rPr>
          <w:rFonts w:ascii="Palatino Linotype" w:hAnsi="Palatino Linotype" w:cs="Arial"/>
          <w:b/>
          <w:bCs/>
          <w:sz w:val="24"/>
          <w:szCs w:val="24"/>
          <w:lang w:eastAsia="es-MX"/>
        </w:rPr>
        <w:t>/INFOEM/IP/RR/2020</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el Sujeto Obligado,</w:t>
      </w:r>
      <w:r w:rsidR="00930F63">
        <w:rPr>
          <w:rFonts w:ascii="Palatino Linotype" w:hAnsi="Palatino Linotype" w:cs="Arial"/>
          <w:sz w:val="24"/>
          <w:szCs w:val="24"/>
        </w:rPr>
        <w:t xml:space="preserve"> emitió manifestaciones mediante un archivo denominado </w:t>
      </w:r>
      <w:hyperlink r:id="rId12" w:history="1">
        <w:r w:rsidR="00930F63" w:rsidRPr="00930F63">
          <w:rPr>
            <w:rStyle w:val="Hipervnculo"/>
            <w:rFonts w:ascii="Palatino Linotype" w:hAnsi="Palatino Linotype" w:cs="Arial"/>
            <w:b/>
            <w:bCs/>
            <w:color w:val="auto"/>
            <w:sz w:val="24"/>
            <w:szCs w:val="24"/>
            <w:u w:val="none"/>
          </w:rPr>
          <w:t>INFORME _JUSTIFICADO_05595.pdf</w:t>
        </w:r>
      </w:hyperlink>
      <w:r w:rsidR="00930F63" w:rsidRPr="00930F63">
        <w:rPr>
          <w:rFonts w:ascii="Palatino Linotype" w:hAnsi="Palatino Linotype"/>
          <w:sz w:val="24"/>
          <w:szCs w:val="24"/>
        </w:rPr>
        <w:t>,</w:t>
      </w:r>
      <w:r w:rsidR="00930F63" w:rsidRPr="00930F63">
        <w:t xml:space="preserve"> </w:t>
      </w:r>
      <w:r w:rsidRPr="00930F63">
        <w:rPr>
          <w:rFonts w:ascii="Palatino Linotype" w:hAnsi="Palatino Linotype" w:cs="Arial"/>
          <w:sz w:val="24"/>
          <w:szCs w:val="24"/>
        </w:rPr>
        <w:t xml:space="preserve"> </w:t>
      </w:r>
      <w:r w:rsidR="00786FD2">
        <w:rPr>
          <w:rFonts w:ascii="Palatino Linotype" w:hAnsi="Palatino Linotype" w:cs="Arial"/>
          <w:sz w:val="24"/>
          <w:szCs w:val="24"/>
        </w:rPr>
        <w:t>el cual contiene el respectivo informe justificado que soporta la respuesta que se proporcionó inicialmente, por lo tanto está ratificando la respuesta inicial, información que fue puesta a la vista del particular en fecha ocho de diciembre de dos mil veinte.</w:t>
      </w:r>
    </w:p>
    <w:p w14:paraId="6FE9D618" w14:textId="77777777" w:rsidR="00786FD2" w:rsidRDefault="00786FD2" w:rsidP="006E33CE">
      <w:pPr>
        <w:spacing w:after="0" w:line="360" w:lineRule="auto"/>
        <w:jc w:val="both"/>
        <w:rPr>
          <w:rFonts w:ascii="Palatino Linotype" w:hAnsi="Palatino Linotype" w:cs="Arial"/>
          <w:sz w:val="24"/>
          <w:szCs w:val="24"/>
        </w:rPr>
      </w:pPr>
    </w:p>
    <w:p w14:paraId="011F921E" w14:textId="1C5A6B73" w:rsidR="006E33CE" w:rsidRDefault="00786FD2"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su parte </w:t>
      </w:r>
      <w:r w:rsidR="006E33CE">
        <w:rPr>
          <w:rFonts w:ascii="Palatino Linotype" w:hAnsi="Palatino Linotype" w:cs="Arial"/>
          <w:sz w:val="24"/>
          <w:szCs w:val="24"/>
        </w:rPr>
        <w:t xml:space="preserve">el Recurrente no </w:t>
      </w:r>
      <w:r>
        <w:rPr>
          <w:rFonts w:ascii="Palatino Linotype" w:hAnsi="Palatino Linotype" w:cs="Arial"/>
          <w:sz w:val="24"/>
          <w:szCs w:val="24"/>
        </w:rPr>
        <w:t>remitió</w:t>
      </w:r>
      <w:r w:rsidR="006E33CE">
        <w:rPr>
          <w:rFonts w:ascii="Palatino Linotype" w:hAnsi="Palatino Linotype" w:cs="Arial"/>
          <w:sz w:val="24"/>
          <w:szCs w:val="24"/>
        </w:rPr>
        <w:t xml:space="preserve"> información alguna, </w:t>
      </w:r>
      <w:r>
        <w:rPr>
          <w:rFonts w:ascii="Palatino Linotype" w:hAnsi="Palatino Linotype" w:cs="Arial"/>
          <w:sz w:val="24"/>
          <w:szCs w:val="24"/>
        </w:rPr>
        <w:t>que a su derecho conviniera.</w:t>
      </w:r>
    </w:p>
    <w:p w14:paraId="20314283" w14:textId="41CB6A1C" w:rsidR="007C444A" w:rsidRDefault="00902A50" w:rsidP="007C444A">
      <w:pPr>
        <w:spacing w:after="0" w:line="360" w:lineRule="auto"/>
        <w:jc w:val="center"/>
        <w:rPr>
          <w:rFonts w:ascii="Palatino Linotype" w:hAnsi="Palatino Linotype" w:cs="Arial"/>
          <w:sz w:val="24"/>
          <w:szCs w:val="24"/>
        </w:rPr>
      </w:pPr>
      <w:r>
        <w:rPr>
          <w:rFonts w:ascii="Palatino Linotype" w:hAnsi="Palatino Linotype" w:cs="Arial"/>
          <w:sz w:val="24"/>
          <w:szCs w:val="24"/>
        </w:rPr>
        <w:tab/>
      </w: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45F8FE07" w14:textId="194B8FC5"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Pr="00666731">
        <w:rPr>
          <w:rFonts w:ascii="Palatino Linotype" w:hAnsi="Palatino Linotype" w:cs="Arial"/>
          <w:sz w:val="24"/>
          <w:szCs w:val="24"/>
        </w:rPr>
        <w:t xml:space="preserve">en fecha </w:t>
      </w:r>
      <w:r w:rsidR="00786FD2">
        <w:rPr>
          <w:rFonts w:ascii="Palatino Linotype" w:hAnsi="Palatino Linotype" w:cs="Arial"/>
          <w:sz w:val="24"/>
          <w:szCs w:val="24"/>
        </w:rPr>
        <w:t>catorce de diciembre</w:t>
      </w:r>
      <w:r w:rsidRPr="00666731">
        <w:rPr>
          <w:rFonts w:ascii="Palatino Linotype" w:hAnsi="Palatino Linotype" w:cs="Arial"/>
          <w:sz w:val="24"/>
          <w:szCs w:val="24"/>
        </w:rPr>
        <w:t xml:space="preserve"> de dos</w:t>
      </w:r>
      <w:r>
        <w:rPr>
          <w:rFonts w:ascii="Palatino Linotype" w:hAnsi="Palatino Linotype" w:cs="Arial"/>
          <w:sz w:val="24"/>
          <w:szCs w:val="24"/>
        </w:rPr>
        <w:t xml:space="preserve">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C36328F" w14:textId="77777777" w:rsidR="006E33CE" w:rsidRPr="00405687" w:rsidRDefault="006E33CE" w:rsidP="006E33CE">
      <w:pPr>
        <w:spacing w:after="0" w:line="360" w:lineRule="auto"/>
        <w:jc w:val="both"/>
        <w:rPr>
          <w:rFonts w:ascii="Palatino Linotype" w:hAnsi="Palatino Linotype" w:cs="Arial"/>
          <w:sz w:val="20"/>
          <w:szCs w:val="24"/>
        </w:rPr>
      </w:pPr>
    </w:p>
    <w:p w14:paraId="26388DFC" w14:textId="77777777" w:rsidR="001D2388" w:rsidRDefault="001D2388" w:rsidP="006E33CE">
      <w:pPr>
        <w:spacing w:after="0" w:line="360" w:lineRule="auto"/>
        <w:jc w:val="center"/>
        <w:rPr>
          <w:rFonts w:ascii="Palatino Linotype" w:hAnsi="Palatino Linotype" w:cs="Arial"/>
          <w:b/>
          <w:sz w:val="24"/>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405687" w:rsidRDefault="006E33CE" w:rsidP="006E33CE">
      <w:pPr>
        <w:spacing w:after="0" w:line="360" w:lineRule="auto"/>
        <w:jc w:val="center"/>
        <w:rPr>
          <w:rFonts w:ascii="Palatino Linotype" w:hAnsi="Palatino Linotype" w:cs="Arial"/>
          <w:b/>
          <w:sz w:val="14"/>
          <w:szCs w:val="24"/>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lastRenderedPageBreak/>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AD9CF74" w14:textId="77777777" w:rsidR="005F09F5" w:rsidRDefault="005F09F5" w:rsidP="006E33CE">
      <w:pPr>
        <w:spacing w:after="0" w:line="360" w:lineRule="auto"/>
        <w:jc w:val="both"/>
        <w:rPr>
          <w:rFonts w:ascii="Palatino Linotype" w:hAnsi="Palatino Linotype" w:cs="Arial"/>
          <w:sz w:val="24"/>
          <w:szCs w:val="24"/>
        </w:rPr>
      </w:pPr>
    </w:p>
    <w:p w14:paraId="64E76B3C" w14:textId="77777777" w:rsidR="005F09F5" w:rsidRPr="00DB56FA" w:rsidRDefault="005F09F5" w:rsidP="005F09F5">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8F987FB" w14:textId="77777777" w:rsidR="006E33CE" w:rsidRPr="00A80539" w:rsidRDefault="006E33CE" w:rsidP="006E33CE">
      <w:pPr>
        <w:spacing w:after="0" w:line="360" w:lineRule="auto"/>
        <w:jc w:val="both"/>
        <w:rPr>
          <w:rFonts w:ascii="Palatino Linotype" w:hAnsi="Palatino Linotype" w:cs="Arial"/>
          <w:sz w:val="24"/>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7A167A13" w14:textId="77777777" w:rsidR="009A30DB" w:rsidRPr="00AD2A55" w:rsidRDefault="009A30DB" w:rsidP="009A30DB">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4B562D94" w14:textId="77777777" w:rsidR="009A30DB" w:rsidRPr="00AD2A55" w:rsidRDefault="009A30DB" w:rsidP="009A30D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441F5836" w14:textId="77777777" w:rsidR="009A30DB" w:rsidRPr="00405687" w:rsidRDefault="009A30DB" w:rsidP="009A30DB">
      <w:pPr>
        <w:autoSpaceDE w:val="0"/>
        <w:autoSpaceDN w:val="0"/>
        <w:adjustRightInd w:val="0"/>
        <w:spacing w:after="0" w:line="360" w:lineRule="auto"/>
        <w:jc w:val="both"/>
        <w:rPr>
          <w:rFonts w:ascii="Palatino Linotype" w:hAnsi="Palatino Linotype" w:cs="Arial"/>
          <w:sz w:val="18"/>
          <w:szCs w:val="24"/>
        </w:rPr>
      </w:pPr>
    </w:p>
    <w:p w14:paraId="0187FA78" w14:textId="77777777" w:rsidR="009A30DB" w:rsidRPr="00AD2A55" w:rsidRDefault="009A30DB" w:rsidP="009A30DB">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58A081D1" w14:textId="77777777" w:rsidR="009A30DB" w:rsidRPr="00AD2A55" w:rsidRDefault="009A30DB" w:rsidP="009A30DB">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3"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4"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w:t>
      </w:r>
      <w:r w:rsidRPr="00AD2A55">
        <w:rPr>
          <w:rFonts w:ascii="Palatino Linotype" w:hAnsi="Palatino Linotype"/>
          <w:i/>
          <w:sz w:val="22"/>
          <w:szCs w:val="22"/>
        </w:rPr>
        <w:lastRenderedPageBreak/>
        <w:t xml:space="preserve">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0A11FEC" w14:textId="77777777" w:rsidR="009A30DB" w:rsidRPr="00AD2A55" w:rsidRDefault="009A30DB" w:rsidP="009A30DB">
      <w:pPr>
        <w:pStyle w:val="Prrafodelista"/>
        <w:autoSpaceDE w:val="0"/>
        <w:autoSpaceDN w:val="0"/>
        <w:adjustRightInd w:val="0"/>
        <w:spacing w:line="360" w:lineRule="auto"/>
        <w:ind w:left="0"/>
        <w:jc w:val="both"/>
        <w:rPr>
          <w:rFonts w:ascii="Palatino Linotype" w:hAnsi="Palatino Linotype" w:cs="Arial"/>
        </w:rPr>
      </w:pPr>
    </w:p>
    <w:p w14:paraId="60525C60" w14:textId="77777777" w:rsidR="009A30DB" w:rsidRPr="00AD2A55" w:rsidRDefault="009A30DB" w:rsidP="009A30D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52AEBF31" w14:textId="77777777" w:rsidR="009A30DB" w:rsidRPr="00405687" w:rsidRDefault="009A30DB" w:rsidP="009A30DB">
      <w:pPr>
        <w:pStyle w:val="Prrafodelista"/>
        <w:autoSpaceDE w:val="0"/>
        <w:autoSpaceDN w:val="0"/>
        <w:adjustRightInd w:val="0"/>
        <w:spacing w:line="360" w:lineRule="auto"/>
        <w:ind w:left="0"/>
        <w:jc w:val="both"/>
        <w:rPr>
          <w:rFonts w:ascii="Palatino Linotype" w:hAnsi="Palatino Linotype" w:cs="Arial"/>
          <w:sz w:val="16"/>
        </w:rPr>
      </w:pPr>
    </w:p>
    <w:p w14:paraId="14E99F5C"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619336C1"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67A87C01"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45AA0FCD"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282CF25B"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5F5A6074"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2933225A"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29B992DD"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4F43FCA7" w14:textId="77777777" w:rsidR="009A30DB" w:rsidRPr="00AD2A55" w:rsidRDefault="009A30DB" w:rsidP="009A30DB">
      <w:pPr>
        <w:pStyle w:val="Prrafodelista"/>
        <w:autoSpaceDE w:val="0"/>
        <w:autoSpaceDN w:val="0"/>
        <w:adjustRightInd w:val="0"/>
        <w:spacing w:line="360" w:lineRule="auto"/>
        <w:ind w:right="850"/>
        <w:jc w:val="both"/>
        <w:rPr>
          <w:rFonts w:ascii="Palatino Linotype" w:hAnsi="Palatino Linotype" w:cs="Arial"/>
          <w:i/>
        </w:rPr>
      </w:pPr>
    </w:p>
    <w:p w14:paraId="7E4080BC" w14:textId="77777777" w:rsidR="009A30DB" w:rsidRDefault="009A30DB" w:rsidP="009A30D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0B97A5FC" w14:textId="77777777" w:rsidR="009A30DB" w:rsidRPr="00405687" w:rsidRDefault="009A30DB" w:rsidP="009A30DB">
      <w:pPr>
        <w:autoSpaceDE w:val="0"/>
        <w:autoSpaceDN w:val="0"/>
        <w:adjustRightInd w:val="0"/>
        <w:spacing w:after="0" w:line="360" w:lineRule="auto"/>
        <w:jc w:val="both"/>
        <w:rPr>
          <w:rFonts w:ascii="Palatino Linotype" w:hAnsi="Palatino Linotype" w:cs="Arial"/>
          <w:sz w:val="18"/>
          <w:szCs w:val="24"/>
        </w:rPr>
      </w:pPr>
    </w:p>
    <w:p w14:paraId="53C7676C" w14:textId="77777777" w:rsidR="009A30DB" w:rsidRDefault="009A30DB" w:rsidP="009A30DB">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02D73377" w14:textId="77777777" w:rsidR="00786FD2" w:rsidRDefault="00786FD2" w:rsidP="009A30DB">
      <w:pPr>
        <w:pStyle w:val="Prrafodelista"/>
        <w:autoSpaceDE w:val="0"/>
        <w:autoSpaceDN w:val="0"/>
        <w:adjustRightInd w:val="0"/>
        <w:spacing w:line="360" w:lineRule="auto"/>
        <w:ind w:left="0"/>
        <w:jc w:val="both"/>
        <w:rPr>
          <w:rFonts w:ascii="Palatino Linotype" w:hAnsi="Palatino Linotype" w:cs="Arial"/>
        </w:rPr>
      </w:pPr>
    </w:p>
    <w:p w14:paraId="68E7E45E" w14:textId="77777777" w:rsidR="006E33CE" w:rsidRPr="00AD2A55" w:rsidRDefault="006E33CE" w:rsidP="006E33CE">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14:paraId="2330D2AD" w14:textId="77777777" w:rsidR="006E33CE"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1A912D8D" w14:textId="77777777" w:rsidR="005F067C" w:rsidRDefault="005F067C" w:rsidP="006E33CE">
      <w:pPr>
        <w:autoSpaceDE w:val="0"/>
        <w:autoSpaceDN w:val="0"/>
        <w:adjustRightInd w:val="0"/>
        <w:spacing w:after="0" w:line="360" w:lineRule="auto"/>
        <w:jc w:val="both"/>
        <w:rPr>
          <w:rFonts w:ascii="Palatino Linotype" w:hAnsi="Palatino Linotype" w:cs="Arial"/>
          <w:sz w:val="24"/>
          <w:szCs w:val="24"/>
        </w:rPr>
      </w:pPr>
    </w:p>
    <w:p w14:paraId="1CC533AC" w14:textId="77777777" w:rsidR="005F067C" w:rsidRPr="00A64804" w:rsidRDefault="005F067C" w:rsidP="005F067C">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545C03E2" w14:textId="77777777" w:rsidR="005F067C" w:rsidRPr="00A24F60" w:rsidRDefault="005F067C" w:rsidP="005F067C">
      <w:pPr>
        <w:tabs>
          <w:tab w:val="left" w:pos="709"/>
        </w:tabs>
        <w:spacing w:after="0" w:line="360" w:lineRule="auto"/>
        <w:jc w:val="both"/>
        <w:rPr>
          <w:rFonts w:ascii="Palatino Linotype" w:hAnsi="Palatino Linotype"/>
          <w:sz w:val="18"/>
          <w:szCs w:val="24"/>
        </w:rPr>
      </w:pPr>
    </w:p>
    <w:p w14:paraId="690DC9FE" w14:textId="77777777" w:rsidR="005F067C" w:rsidRDefault="005F067C" w:rsidP="005F067C">
      <w:pPr>
        <w:tabs>
          <w:tab w:val="left" w:pos="709"/>
        </w:tabs>
        <w:spacing w:after="0" w:line="360" w:lineRule="auto"/>
        <w:jc w:val="both"/>
        <w:rPr>
          <w:rFonts w:ascii="Palatino Linotype" w:hAnsi="Palatino Linotype"/>
          <w:sz w:val="24"/>
          <w:szCs w:val="24"/>
        </w:rPr>
      </w:pPr>
      <w:r w:rsidRPr="002D0BE2">
        <w:rPr>
          <w:rFonts w:ascii="Palatino Linotype" w:hAnsi="Palatino Linotype"/>
          <w:sz w:val="24"/>
          <w:szCs w:val="24"/>
        </w:rPr>
        <w:t>Así, tenemos en un primer plano de estudio el texto de la solicitud de información, que fue plasmada por el Recurrente en los t</w:t>
      </w:r>
      <w:r w:rsidRPr="00622FC8">
        <w:rPr>
          <w:rFonts w:ascii="Palatino Linotype" w:hAnsi="Palatino Linotype"/>
          <w:sz w:val="24"/>
          <w:szCs w:val="24"/>
        </w:rPr>
        <w:t>érminos siguientes:</w:t>
      </w:r>
    </w:p>
    <w:p w14:paraId="00BF7883" w14:textId="77777777" w:rsidR="00CC3EA6" w:rsidRDefault="00CC3EA6" w:rsidP="00CC3EA6">
      <w:pPr>
        <w:autoSpaceDE w:val="0"/>
        <w:autoSpaceDN w:val="0"/>
        <w:adjustRightInd w:val="0"/>
        <w:spacing w:line="360" w:lineRule="auto"/>
        <w:jc w:val="both"/>
        <w:rPr>
          <w:rFonts w:ascii="Palatino Linotype" w:hAnsi="Palatino Linotype" w:cs="Arial"/>
          <w:szCs w:val="24"/>
        </w:rPr>
      </w:pPr>
    </w:p>
    <w:p w14:paraId="533EBE41" w14:textId="165DCAE5" w:rsidR="00CC3EA6" w:rsidRPr="00786FD2" w:rsidRDefault="00786FD2" w:rsidP="00786FD2">
      <w:pPr>
        <w:pStyle w:val="Prrafodelista"/>
        <w:numPr>
          <w:ilvl w:val="0"/>
          <w:numId w:val="25"/>
        </w:numPr>
        <w:autoSpaceDE w:val="0"/>
        <w:autoSpaceDN w:val="0"/>
        <w:adjustRightInd w:val="0"/>
        <w:spacing w:line="360" w:lineRule="auto"/>
        <w:jc w:val="both"/>
        <w:rPr>
          <w:rFonts w:ascii="Palatino Linotype" w:hAnsi="Palatino Linotype" w:cs="Arial"/>
        </w:rPr>
      </w:pPr>
      <w:r w:rsidRPr="00786FD2">
        <w:rPr>
          <w:rFonts w:ascii="Palatino Linotype" w:hAnsi="Palatino Linotype"/>
          <w:i/>
          <w:color w:val="000000"/>
        </w:rPr>
        <w:lastRenderedPageBreak/>
        <w:t>Listado donde se plasmen los nombres, cargo, puesto o comisión, área de adscripción y salario neto mensual de todos y cada uno de los integrantes del total de la Administración Pública Municipal</w:t>
      </w:r>
    </w:p>
    <w:p w14:paraId="291593F1" w14:textId="77777777" w:rsidR="00CC3EA6" w:rsidRDefault="00CC3EA6" w:rsidP="00C45D06">
      <w:pPr>
        <w:autoSpaceDE w:val="0"/>
        <w:autoSpaceDN w:val="0"/>
        <w:adjustRightInd w:val="0"/>
        <w:spacing w:after="0" w:line="360" w:lineRule="auto"/>
        <w:jc w:val="both"/>
        <w:rPr>
          <w:rFonts w:ascii="Palatino Linotype" w:hAnsi="Palatino Linotype" w:cs="Arial"/>
          <w:szCs w:val="24"/>
        </w:rPr>
      </w:pPr>
    </w:p>
    <w:p w14:paraId="3BD93BA0" w14:textId="67F4338D" w:rsidR="00CC3EA6" w:rsidRDefault="00CC3EA6" w:rsidP="00C45D06">
      <w:pPr>
        <w:autoSpaceDE w:val="0"/>
        <w:autoSpaceDN w:val="0"/>
        <w:adjustRightInd w:val="0"/>
        <w:spacing w:after="0" w:line="360" w:lineRule="auto"/>
        <w:jc w:val="both"/>
        <w:rPr>
          <w:rFonts w:ascii="Palatino Linotype" w:hAnsi="Palatino Linotype" w:cs="Arial"/>
          <w:szCs w:val="24"/>
        </w:rPr>
      </w:pPr>
      <w:r>
        <w:rPr>
          <w:rFonts w:ascii="Palatino Linotype" w:hAnsi="Palatino Linotype" w:cs="Arial"/>
          <w:szCs w:val="24"/>
        </w:rPr>
        <w:t xml:space="preserve">En respuesta el Sujeto Obligado a través de la </w:t>
      </w:r>
      <w:r w:rsidR="00D506E9">
        <w:rPr>
          <w:rFonts w:ascii="Palatino Linotype" w:hAnsi="Palatino Linotype" w:cs="Arial"/>
          <w:szCs w:val="24"/>
        </w:rPr>
        <w:t>Tesorería</w:t>
      </w:r>
      <w:r w:rsidR="002A7283">
        <w:rPr>
          <w:rFonts w:ascii="Palatino Linotype" w:hAnsi="Palatino Linotype" w:cs="Arial"/>
          <w:szCs w:val="24"/>
        </w:rPr>
        <w:t xml:space="preserve"> Municipal y la Jefatura de Recursos Humanos, remiten un listado con información relativa a la </w:t>
      </w:r>
      <w:r w:rsidR="00D506E9">
        <w:rPr>
          <w:rFonts w:ascii="Palatino Linotype" w:hAnsi="Palatino Linotype" w:cs="Arial"/>
          <w:szCs w:val="24"/>
        </w:rPr>
        <w:t>Nómina</w:t>
      </w:r>
      <w:r w:rsidR="002A7283">
        <w:rPr>
          <w:rFonts w:ascii="Palatino Linotype" w:hAnsi="Palatino Linotype" w:cs="Arial"/>
          <w:szCs w:val="24"/>
        </w:rPr>
        <w:t xml:space="preserve"> de la Administración Pública Municipal</w:t>
      </w:r>
      <w:r w:rsidR="00D506E9">
        <w:rPr>
          <w:rFonts w:ascii="Palatino Linotype" w:hAnsi="Palatino Linotype" w:cs="Arial"/>
          <w:szCs w:val="24"/>
        </w:rPr>
        <w:t>, en donde se puede observar un listado que consta del nombre de los servidores públicos, el puesto o cargo que ocupa, el departamento o área de adscripción y el monto de la percepción mensual.</w:t>
      </w:r>
    </w:p>
    <w:p w14:paraId="1E6A8EBA" w14:textId="77777777" w:rsidR="00D506E9" w:rsidRDefault="00D506E9" w:rsidP="00C45D06">
      <w:pPr>
        <w:autoSpaceDE w:val="0"/>
        <w:autoSpaceDN w:val="0"/>
        <w:adjustRightInd w:val="0"/>
        <w:spacing w:after="0" w:line="360" w:lineRule="auto"/>
        <w:jc w:val="both"/>
        <w:rPr>
          <w:rFonts w:ascii="Palatino Linotype" w:hAnsi="Palatino Linotype" w:cs="Arial"/>
          <w:szCs w:val="24"/>
        </w:rPr>
      </w:pPr>
    </w:p>
    <w:p w14:paraId="79D0DAEF" w14:textId="477B85BA" w:rsidR="00D506E9" w:rsidRDefault="00CC3EA6" w:rsidP="00C45D0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Cs w:val="24"/>
        </w:rPr>
        <w:t xml:space="preserve">Derivado de dicha respuesta el ahora Recurrente </w:t>
      </w:r>
      <w:r w:rsidR="00286819">
        <w:rPr>
          <w:rFonts w:ascii="Palatino Linotype" w:hAnsi="Palatino Linotype" w:cs="Arial"/>
          <w:szCs w:val="24"/>
        </w:rPr>
        <w:t xml:space="preserve">interpone recurso de revisión en donde </w:t>
      </w:r>
      <w:r w:rsidR="00286819" w:rsidRPr="007237FB">
        <w:rPr>
          <w:rFonts w:ascii="Palatino Linotype" w:hAnsi="Palatino Linotype" w:cs="Arial"/>
          <w:sz w:val="24"/>
          <w:szCs w:val="24"/>
        </w:rPr>
        <w:t xml:space="preserve">manifiesta </w:t>
      </w:r>
      <w:r w:rsidR="00D506E9">
        <w:rPr>
          <w:rFonts w:ascii="Palatino Linotype" w:hAnsi="Palatino Linotype" w:cs="Arial"/>
          <w:sz w:val="24"/>
          <w:szCs w:val="24"/>
        </w:rPr>
        <w:t>su inconformidad, aduciendo que la información se entregó de manera incompleta pues hizo falta lo correspondiente al DIF, IMCUFIDE e INSTITUTO DE LA MUJER, posterior a ello el Sujeto Obligado remitió informe justificado en el cual ratifico su respuesta inicial.</w:t>
      </w:r>
    </w:p>
    <w:p w14:paraId="1CDD783B" w14:textId="77777777" w:rsidR="00D506E9" w:rsidRDefault="00D506E9" w:rsidP="00C45D06">
      <w:pPr>
        <w:autoSpaceDE w:val="0"/>
        <w:autoSpaceDN w:val="0"/>
        <w:adjustRightInd w:val="0"/>
        <w:spacing w:after="0" w:line="360" w:lineRule="auto"/>
        <w:jc w:val="both"/>
        <w:rPr>
          <w:rFonts w:ascii="Palatino Linotype" w:hAnsi="Palatino Linotype" w:cs="Arial"/>
          <w:sz w:val="24"/>
          <w:szCs w:val="24"/>
        </w:rPr>
      </w:pPr>
    </w:p>
    <w:p w14:paraId="57BAD929" w14:textId="64BD3411" w:rsidR="00D506E9" w:rsidRDefault="00D506E9" w:rsidP="00C45D0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este orden de ideas, la </w:t>
      </w:r>
      <w:proofErr w:type="spellStart"/>
      <w:r>
        <w:rPr>
          <w:rFonts w:ascii="Palatino Linotype" w:hAnsi="Palatino Linotype" w:cs="Arial"/>
          <w:sz w:val="24"/>
          <w:szCs w:val="24"/>
        </w:rPr>
        <w:t>litis</w:t>
      </w:r>
      <w:proofErr w:type="spellEnd"/>
      <w:r>
        <w:rPr>
          <w:rFonts w:ascii="Palatino Linotype" w:hAnsi="Palatino Linotype" w:cs="Arial"/>
          <w:sz w:val="24"/>
          <w:szCs w:val="24"/>
        </w:rPr>
        <w:t xml:space="preserve"> se traduce en conocer si el Sujeto Obligado cuenta con las atribuciones de generar, poseer o administrar la información solicitada.</w:t>
      </w:r>
    </w:p>
    <w:p w14:paraId="16C6D3EF" w14:textId="77777777" w:rsidR="00D506E9" w:rsidRDefault="00D506E9" w:rsidP="00C45D06">
      <w:pPr>
        <w:autoSpaceDE w:val="0"/>
        <w:autoSpaceDN w:val="0"/>
        <w:adjustRightInd w:val="0"/>
        <w:spacing w:after="0" w:line="360" w:lineRule="auto"/>
        <w:jc w:val="both"/>
        <w:rPr>
          <w:rFonts w:ascii="Palatino Linotype" w:hAnsi="Palatino Linotype" w:cs="Arial"/>
          <w:sz w:val="24"/>
          <w:szCs w:val="24"/>
        </w:rPr>
      </w:pPr>
    </w:p>
    <w:p w14:paraId="49834B83" w14:textId="2ADA2DBA" w:rsidR="00D506E9" w:rsidRDefault="00D506E9" w:rsidP="00C45D0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primer término debemos señalar que de la respuesta remitida por parte de la jefatura de departamento de Recursos Humanos, la cual remite a una liga electrónica, </w:t>
      </w:r>
      <w:r w:rsidR="00B9392F">
        <w:rPr>
          <w:rFonts w:ascii="Palatino Linotype" w:hAnsi="Palatino Linotype" w:cs="Arial"/>
          <w:sz w:val="24"/>
          <w:szCs w:val="24"/>
        </w:rPr>
        <w:t>misma que arroja la siguiente información:</w:t>
      </w:r>
    </w:p>
    <w:p w14:paraId="104DD414" w14:textId="75FF8BD7" w:rsidR="00B9392F" w:rsidRDefault="00B86E1F" w:rsidP="00C45D06">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9504" behindDoc="0" locked="0" layoutInCell="1" allowOverlap="1" wp14:anchorId="67A4BAC1" wp14:editId="50F6A9D2">
                <wp:simplePos x="0" y="0"/>
                <wp:positionH relativeFrom="column">
                  <wp:posOffset>2745602</wp:posOffset>
                </wp:positionH>
                <wp:positionV relativeFrom="paragraph">
                  <wp:posOffset>3440844</wp:posOffset>
                </wp:positionV>
                <wp:extent cx="2313829" cy="119270"/>
                <wp:effectExtent l="0" t="0" r="10795" b="14605"/>
                <wp:wrapNone/>
                <wp:docPr id="10" name="Rectángulo 10"/>
                <wp:cNvGraphicFramePr/>
                <a:graphic xmlns:a="http://schemas.openxmlformats.org/drawingml/2006/main">
                  <a:graphicData uri="http://schemas.microsoft.com/office/word/2010/wordprocessingShape">
                    <wps:wsp>
                      <wps:cNvSpPr/>
                      <wps:spPr>
                        <a:xfrm>
                          <a:off x="0" y="0"/>
                          <a:ext cx="2313829" cy="1192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65BE0" id="Rectángulo 10" o:spid="_x0000_s1026" style="position:absolute;margin-left:216.2pt;margin-top:270.95pt;width:182.2pt;height:9.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" filled="f" strokecolor="red" strokeweight="1pt"/>
            </w:pict>
          </mc:Fallback>
        </mc:AlternateContent>
      </w:r>
      <w:r>
        <w:rPr>
          <w:noProof/>
          <w:lang w:eastAsia="es-MX"/>
        </w:rPr>
        <mc:AlternateContent>
          <mc:Choice Requires="wps">
            <w:drawing>
              <wp:anchor distT="0" distB="0" distL="114300" distR="114300" simplePos="0" relativeHeight="251667456" behindDoc="0" locked="0" layoutInCell="1" allowOverlap="1" wp14:anchorId="71AADE51" wp14:editId="2AA8C5E3">
                <wp:simplePos x="0" y="0"/>
                <wp:positionH relativeFrom="column">
                  <wp:posOffset>2855761</wp:posOffset>
                </wp:positionH>
                <wp:positionV relativeFrom="paragraph">
                  <wp:posOffset>1221657</wp:posOffset>
                </wp:positionV>
                <wp:extent cx="2313829" cy="119270"/>
                <wp:effectExtent l="0" t="0" r="10795" b="14605"/>
                <wp:wrapNone/>
                <wp:docPr id="9" name="Rectángulo 9"/>
                <wp:cNvGraphicFramePr/>
                <a:graphic xmlns:a="http://schemas.openxmlformats.org/drawingml/2006/main">
                  <a:graphicData uri="http://schemas.microsoft.com/office/word/2010/wordprocessingShape">
                    <wps:wsp>
                      <wps:cNvSpPr/>
                      <wps:spPr>
                        <a:xfrm>
                          <a:off x="0" y="0"/>
                          <a:ext cx="2313829" cy="1192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182FE7" id="Rectángulo 9" o:spid="_x0000_s1026" style="position:absolute;margin-left:224.85pt;margin-top:96.2pt;width:182.2pt;height:9.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" filled="f" strokecolor="red" strokeweight="1pt"/>
            </w:pict>
          </mc:Fallback>
        </mc:AlternateContent>
      </w:r>
      <w:r w:rsidR="00B9392F">
        <w:rPr>
          <w:noProof/>
          <w:lang w:eastAsia="es-MX"/>
        </w:rPr>
        <w:drawing>
          <wp:inline distT="0" distB="0" distL="0" distR="0" wp14:anchorId="60316A9E" wp14:editId="4CFC06D3">
            <wp:extent cx="5041127" cy="3574859"/>
            <wp:effectExtent l="190500" t="190500" r="198120" b="1974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006" t="4417" r="34576" b="23196"/>
                    <a:stretch/>
                  </pic:blipFill>
                  <pic:spPr bwMode="auto">
                    <a:xfrm>
                      <a:off x="0" y="0"/>
                      <a:ext cx="5049540" cy="35808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1DDC764" w14:textId="5EB6826D" w:rsidR="00B86E1F" w:rsidRDefault="00B86E1F" w:rsidP="00C45D0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 la Imagen anterior, podemos observar que si se encuentra la información relativa al Sistema Municipal para el Desarrollo de la Familia, así como el Instituto Municipal de Cultura Física y Deporte (IMCUFIDE), no obstante no se encuentra lo relativo a las percepciones solicitadas, como se muestra a continuación:</w:t>
      </w:r>
    </w:p>
    <w:p w14:paraId="41F13CCE" w14:textId="37083F4B" w:rsidR="00B86E1F" w:rsidRDefault="00B86E1F" w:rsidP="00C45D06">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5270DEE3" wp14:editId="0714D1A2">
            <wp:extent cx="5445880" cy="3283889"/>
            <wp:effectExtent l="190500" t="190500" r="193040" b="1835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557" t="4662" r="27117" b="26381"/>
                    <a:stretch/>
                  </pic:blipFill>
                  <pic:spPr bwMode="auto">
                    <a:xfrm>
                      <a:off x="0" y="0"/>
                      <a:ext cx="5456244" cy="329013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4870510" w14:textId="77777777" w:rsidR="00B9392F" w:rsidRDefault="00B9392F" w:rsidP="00C45D06">
      <w:pPr>
        <w:autoSpaceDE w:val="0"/>
        <w:autoSpaceDN w:val="0"/>
        <w:adjustRightInd w:val="0"/>
        <w:spacing w:after="0" w:line="360" w:lineRule="auto"/>
        <w:jc w:val="both"/>
        <w:rPr>
          <w:rFonts w:ascii="Palatino Linotype" w:hAnsi="Palatino Linotype" w:cs="Arial"/>
          <w:sz w:val="24"/>
          <w:szCs w:val="24"/>
        </w:rPr>
      </w:pPr>
    </w:p>
    <w:p w14:paraId="1B32E7A0" w14:textId="77777777" w:rsidR="004C70CF" w:rsidRDefault="004C70CF" w:rsidP="007237FB">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Ahora bien de acuerdo al artículo 161</w:t>
      </w:r>
      <w:r>
        <w:rPr>
          <w:rStyle w:val="Refdenotaalpie"/>
          <w:rFonts w:ascii="Palatino Linotype" w:hAnsi="Palatino Linotype"/>
          <w:sz w:val="24"/>
          <w:szCs w:val="24"/>
          <w:lang w:eastAsia="es-MX"/>
        </w:rPr>
        <w:footnoteReference w:id="1"/>
      </w:r>
      <w:r>
        <w:rPr>
          <w:rFonts w:ascii="Palatino Linotype" w:hAnsi="Palatino Linotype"/>
          <w:sz w:val="24"/>
          <w:szCs w:val="24"/>
          <w:lang w:eastAsia="es-MX"/>
        </w:rPr>
        <w:t xml:space="preserve"> de la Ley de Transparencia y Acceso a la Información Pública del Estado de México y Municipios, establece que cuando la información ya se encuentre en algún medio electrónico se deberá notificarse en los cinco días hábiles posteriores a la suscripción de la solicitud de información, la solicitud de la información fue realizada el quince de octubre y la respuesta se proporcionó el seis de noviembre, es decir a los quince días hábiles posteriores, situación que no aconteció.</w:t>
      </w:r>
    </w:p>
    <w:p w14:paraId="51ED2BD1" w14:textId="77777777" w:rsidR="00B86E1F" w:rsidRDefault="00B86E1F" w:rsidP="007237FB">
      <w:pPr>
        <w:spacing w:after="0" w:line="360" w:lineRule="auto"/>
        <w:ind w:right="141"/>
        <w:jc w:val="both"/>
        <w:rPr>
          <w:rFonts w:ascii="Palatino Linotype" w:hAnsi="Palatino Linotype"/>
          <w:sz w:val="24"/>
          <w:szCs w:val="24"/>
          <w:lang w:eastAsia="es-MX"/>
        </w:rPr>
      </w:pPr>
    </w:p>
    <w:p w14:paraId="7009B564" w14:textId="46CAC7EA" w:rsidR="007237FB" w:rsidRPr="007237FB" w:rsidRDefault="004C70CF" w:rsidP="007237FB">
      <w:pPr>
        <w:spacing w:after="0" w:line="360" w:lineRule="auto"/>
        <w:ind w:right="141"/>
        <w:jc w:val="both"/>
        <w:rPr>
          <w:rFonts w:ascii="Palatino Linotype" w:hAnsi="Palatino Linotype" w:cs="Arial"/>
          <w:sz w:val="24"/>
          <w:szCs w:val="24"/>
        </w:rPr>
      </w:pPr>
      <w:r>
        <w:rPr>
          <w:rFonts w:ascii="Palatino Linotype" w:hAnsi="Palatino Linotype"/>
          <w:sz w:val="24"/>
          <w:szCs w:val="24"/>
          <w:lang w:eastAsia="es-MX"/>
        </w:rPr>
        <w:lastRenderedPageBreak/>
        <w:t>Así mismo d</w:t>
      </w:r>
      <w:r w:rsidR="007237FB" w:rsidRPr="007237FB">
        <w:rPr>
          <w:rFonts w:ascii="Palatino Linotype" w:hAnsi="Palatino Linotype"/>
          <w:sz w:val="24"/>
          <w:szCs w:val="24"/>
          <w:lang w:eastAsia="es-MX"/>
        </w:rPr>
        <w:t xml:space="preserve">ebemos señalar que el punto referente al </w:t>
      </w:r>
      <w:r>
        <w:rPr>
          <w:rFonts w:ascii="Palatino Linotype" w:hAnsi="Palatino Linotype"/>
          <w:sz w:val="24"/>
          <w:szCs w:val="24"/>
          <w:lang w:eastAsia="es-MX"/>
        </w:rPr>
        <w:t xml:space="preserve">información que fue proporcionada mediante respuesta el Recurrente </w:t>
      </w:r>
      <w:r w:rsidR="007237FB" w:rsidRPr="007237FB">
        <w:rPr>
          <w:rFonts w:ascii="Palatino Linotype" w:hAnsi="Palatino Linotype" w:cs="Arial"/>
          <w:sz w:val="24"/>
          <w:szCs w:val="24"/>
        </w:rPr>
        <w:t>consintió parcialmente la respuesta</w:t>
      </w:r>
      <w:r>
        <w:rPr>
          <w:rFonts w:ascii="Palatino Linotype" w:hAnsi="Palatino Linotype" w:cs="Arial"/>
          <w:sz w:val="24"/>
          <w:szCs w:val="24"/>
        </w:rPr>
        <w:t>, l</w:t>
      </w:r>
      <w:r w:rsidR="007237FB" w:rsidRPr="007237FB">
        <w:rPr>
          <w:rFonts w:ascii="Palatino Linotype" w:hAnsi="Palatino Linotype"/>
          <w:sz w:val="24"/>
          <w:szCs w:val="24"/>
        </w:rPr>
        <w:t>o anterior es así, debido a que cuando el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F80A63A" w14:textId="77777777" w:rsidR="007237FB" w:rsidRPr="007237FB" w:rsidRDefault="007237FB" w:rsidP="007237FB">
      <w:pPr>
        <w:spacing w:before="100" w:beforeAutospacing="1" w:after="100" w:afterAutospacing="1" w:line="276" w:lineRule="auto"/>
        <w:ind w:left="851" w:right="900"/>
        <w:jc w:val="both"/>
        <w:rPr>
          <w:rFonts w:ascii="Palatino Linotype" w:hAnsi="Palatino Linotype"/>
        </w:rPr>
      </w:pPr>
      <w:r w:rsidRPr="007237FB">
        <w:rPr>
          <w:rFonts w:ascii="Palatino Linotype" w:hAnsi="Palatino Linotype"/>
          <w:sz w:val="24"/>
          <w:szCs w:val="24"/>
        </w:rPr>
        <w:t>“</w:t>
      </w:r>
      <w:r w:rsidRPr="007237FB">
        <w:rPr>
          <w:rFonts w:ascii="Palatino Linotype" w:hAnsi="Palatino Linotype"/>
          <w:b/>
          <w:i/>
        </w:rPr>
        <w:t>REVISIÓN EN AMPARO. LOS RESOLUTIVOS NO COMBATIDOS DEBEN DECLARARSE FIRMES</w:t>
      </w:r>
      <w:r w:rsidRPr="007237FB">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575E44C" w14:textId="77777777" w:rsidR="007237FB" w:rsidRPr="007237FB" w:rsidRDefault="007237FB" w:rsidP="007237FB">
      <w:pPr>
        <w:spacing w:before="100" w:beforeAutospacing="1" w:after="100" w:afterAutospacing="1" w:line="360" w:lineRule="auto"/>
        <w:jc w:val="both"/>
        <w:rPr>
          <w:rFonts w:ascii="Palatino Linotype" w:hAnsi="Palatino Linotype"/>
          <w:sz w:val="24"/>
          <w:szCs w:val="24"/>
        </w:rPr>
      </w:pPr>
      <w:r w:rsidRPr="007237FB">
        <w:rPr>
          <w:rFonts w:ascii="Palatino Linotype" w:hAnsi="Palatino Linotype"/>
          <w:sz w:val="24"/>
          <w:szCs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56C420A8" w14:textId="77777777" w:rsidR="007237FB" w:rsidRPr="007237FB" w:rsidRDefault="007237FB" w:rsidP="007237FB">
      <w:pPr>
        <w:spacing w:line="276" w:lineRule="auto"/>
        <w:ind w:left="851" w:right="900"/>
        <w:jc w:val="both"/>
        <w:rPr>
          <w:rFonts w:ascii="Palatino Linotype" w:hAnsi="Palatino Linotype"/>
          <w:i/>
        </w:rPr>
      </w:pPr>
      <w:r w:rsidRPr="007237FB">
        <w:rPr>
          <w:rFonts w:ascii="Palatino Linotype" w:hAnsi="Palatino Linotype"/>
          <w:i/>
        </w:rPr>
        <w:lastRenderedPageBreak/>
        <w:t>“</w:t>
      </w:r>
      <w:r w:rsidRPr="007237FB">
        <w:rPr>
          <w:rFonts w:ascii="Palatino Linotype" w:hAnsi="Palatino Linotype"/>
          <w:b/>
          <w:i/>
        </w:rPr>
        <w:t>ACTOS CONSENTIDOS. SON LOS QUE NO SE IMPUGNAN MEDIANTE EL RECURSO IDÓNEO</w:t>
      </w:r>
      <w:r w:rsidRPr="007237FB">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D25C032" w14:textId="77777777" w:rsidR="007237FB" w:rsidRPr="007237FB" w:rsidRDefault="007237FB" w:rsidP="007237FB">
      <w:pPr>
        <w:spacing w:after="0" w:line="360" w:lineRule="auto"/>
        <w:ind w:right="141"/>
        <w:jc w:val="both"/>
        <w:rPr>
          <w:rFonts w:ascii="Palatino Linotype" w:hAnsi="Palatino Linotype"/>
          <w:sz w:val="24"/>
          <w:szCs w:val="24"/>
          <w:lang w:eastAsia="es-MX"/>
        </w:rPr>
      </w:pPr>
    </w:p>
    <w:p w14:paraId="6C4B1EF8" w14:textId="2F621666" w:rsidR="007237FB" w:rsidRDefault="007237FB" w:rsidP="007237FB">
      <w:pPr>
        <w:spacing w:after="0" w:line="360" w:lineRule="auto"/>
        <w:jc w:val="both"/>
        <w:rPr>
          <w:rFonts w:ascii="Palatino Linotype" w:hAnsi="Palatino Linotype"/>
          <w:sz w:val="24"/>
          <w:szCs w:val="24"/>
        </w:rPr>
      </w:pPr>
      <w:r w:rsidRPr="007237FB">
        <w:rPr>
          <w:rFonts w:ascii="Palatino Linotype" w:hAnsi="Palatino Linotype"/>
          <w:sz w:val="24"/>
          <w:szCs w:val="24"/>
        </w:rPr>
        <w:t>Adicionalmente debemos precisar que</w:t>
      </w:r>
      <w:r w:rsidR="000331B5">
        <w:rPr>
          <w:rFonts w:ascii="Palatino Linotype" w:hAnsi="Palatino Linotype"/>
          <w:sz w:val="24"/>
          <w:szCs w:val="24"/>
        </w:rPr>
        <w:t>, aun</w:t>
      </w:r>
      <w:r w:rsidRPr="007237FB">
        <w:rPr>
          <w:rFonts w:ascii="Palatino Linotype" w:hAnsi="Palatino Linotype"/>
          <w:sz w:val="24"/>
          <w:szCs w:val="24"/>
        </w:rPr>
        <w:t>que no entremos al estudio de</w:t>
      </w:r>
      <w:r w:rsidR="000331B5">
        <w:rPr>
          <w:rFonts w:ascii="Palatino Linotype" w:hAnsi="Palatino Linotype"/>
          <w:sz w:val="24"/>
          <w:szCs w:val="24"/>
        </w:rPr>
        <w:t>:</w:t>
      </w:r>
      <w:r w:rsidRPr="007237FB">
        <w:rPr>
          <w:rFonts w:ascii="Palatino Linotype" w:hAnsi="Palatino Linotype"/>
          <w:sz w:val="24"/>
          <w:szCs w:val="24"/>
        </w:rPr>
        <w:t xml:space="preserve"> tanto el requerimiento como de la respuesta a dicho requerimiento, es claro que el Sujeto Obligado si entrego la información solicitada, por lo tanto no se encuentran argumentos para considerar entrar al estudio de la solicitud en su totalidad.</w:t>
      </w:r>
    </w:p>
    <w:p w14:paraId="1350B329" w14:textId="77777777" w:rsidR="004C70CF" w:rsidRDefault="004C70CF" w:rsidP="007237FB">
      <w:pPr>
        <w:spacing w:after="0" w:line="360" w:lineRule="auto"/>
        <w:jc w:val="both"/>
        <w:rPr>
          <w:rFonts w:ascii="Palatino Linotype" w:hAnsi="Palatino Linotype"/>
          <w:sz w:val="24"/>
          <w:szCs w:val="24"/>
        </w:rPr>
      </w:pPr>
    </w:p>
    <w:p w14:paraId="2473122E" w14:textId="009A6092" w:rsidR="00FE3CE9" w:rsidRDefault="00FE3CE9" w:rsidP="00FE3CE9">
      <w:pPr>
        <w:spacing w:after="0" w:line="360" w:lineRule="auto"/>
        <w:jc w:val="both"/>
        <w:rPr>
          <w:rFonts w:ascii="Palatino Linotype" w:eastAsia="Calibri" w:hAnsi="Palatino Linotype" w:cs="Times New Roman"/>
          <w:sz w:val="24"/>
          <w:szCs w:val="24"/>
          <w:lang w:eastAsia="es-MX"/>
        </w:rPr>
      </w:pPr>
      <w:r>
        <w:rPr>
          <w:rFonts w:ascii="Palatino Linotype" w:hAnsi="Palatino Linotype"/>
          <w:sz w:val="24"/>
          <w:szCs w:val="24"/>
        </w:rPr>
        <w:t xml:space="preserve">Sin embargo, no pasa desapercibido que aunque se </w:t>
      </w:r>
      <w:proofErr w:type="spellStart"/>
      <w:r>
        <w:rPr>
          <w:rFonts w:ascii="Palatino Linotype" w:hAnsi="Palatino Linotype"/>
          <w:sz w:val="24"/>
          <w:szCs w:val="24"/>
        </w:rPr>
        <w:t>entrego</w:t>
      </w:r>
      <w:proofErr w:type="spellEnd"/>
      <w:r>
        <w:rPr>
          <w:rFonts w:ascii="Palatino Linotype" w:hAnsi="Palatino Linotype"/>
          <w:sz w:val="24"/>
          <w:szCs w:val="24"/>
        </w:rPr>
        <w:t xml:space="preserve"> la información referente a la Administración Pública Municipal, </w:t>
      </w:r>
      <w:proofErr w:type="spellStart"/>
      <w:r>
        <w:rPr>
          <w:rFonts w:ascii="Palatino Linotype" w:hAnsi="Palatino Linotype"/>
          <w:sz w:val="24"/>
          <w:szCs w:val="24"/>
        </w:rPr>
        <w:t>aun</w:t>
      </w:r>
      <w:proofErr w:type="spellEnd"/>
      <w:r>
        <w:rPr>
          <w:rFonts w:ascii="Palatino Linotype" w:hAnsi="Palatino Linotype"/>
          <w:sz w:val="24"/>
          <w:szCs w:val="24"/>
        </w:rPr>
        <w:t xml:space="preserve"> hace falta información referente a la Dirección de Seguridad Pública, esto es, ya que no se </w:t>
      </w:r>
      <w:proofErr w:type="spellStart"/>
      <w:r>
        <w:rPr>
          <w:rFonts w:ascii="Palatino Linotype" w:hAnsi="Palatino Linotype"/>
          <w:sz w:val="24"/>
          <w:szCs w:val="24"/>
        </w:rPr>
        <w:t>remitio</w:t>
      </w:r>
      <w:proofErr w:type="spellEnd"/>
      <w:r>
        <w:rPr>
          <w:rFonts w:ascii="Palatino Linotype" w:hAnsi="Palatino Linotype"/>
          <w:sz w:val="24"/>
          <w:szCs w:val="24"/>
        </w:rPr>
        <w:t xml:space="preserve"> información acerca de los policías. R</w:t>
      </w:r>
      <w:r w:rsidRPr="00A64804">
        <w:rPr>
          <w:rFonts w:ascii="Palatino Linotype" w:eastAsia="Calibri" w:hAnsi="Palatino Linotype" w:cs="Times New Roman"/>
          <w:sz w:val="24"/>
          <w:szCs w:val="24"/>
          <w:lang w:eastAsia="es-MX"/>
        </w:rPr>
        <w:t>elativo a esta información, deberá de ser entregada de forma disociada, es decir, los datos personales de los servidores adscritos a las Instituciones de Seguridad Pública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3D777CFB" w14:textId="77777777" w:rsidR="00FE3CE9" w:rsidRPr="00A64804" w:rsidRDefault="00FE3CE9" w:rsidP="00FE3CE9">
      <w:pPr>
        <w:spacing w:after="0" w:line="360" w:lineRule="auto"/>
        <w:jc w:val="both"/>
        <w:rPr>
          <w:rFonts w:ascii="Palatino Linotype" w:eastAsia="Calibri" w:hAnsi="Palatino Linotype" w:cs="Times New Roman"/>
          <w:sz w:val="24"/>
          <w:szCs w:val="24"/>
          <w:lang w:eastAsia="es-MX"/>
        </w:rPr>
      </w:pPr>
    </w:p>
    <w:p w14:paraId="6D8D4626" w14:textId="77777777" w:rsidR="00FE3CE9" w:rsidRPr="00A64804" w:rsidRDefault="00FE3CE9" w:rsidP="00FE3CE9">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i/>
          <w:sz w:val="24"/>
          <w:szCs w:val="24"/>
          <w:lang w:eastAsia="es-MX"/>
        </w:rPr>
        <w:t>“</w:t>
      </w:r>
      <w:r w:rsidRPr="00A64804">
        <w:rPr>
          <w:rFonts w:ascii="Palatino Linotype" w:eastAsia="Calibri" w:hAnsi="Palatino Linotype" w:cs="Times New Roman"/>
          <w:b/>
          <w:i/>
          <w:sz w:val="24"/>
          <w:szCs w:val="24"/>
          <w:lang w:eastAsia="es-MX"/>
        </w:rPr>
        <w:t>Artículo 4</w:t>
      </w:r>
      <w:r w:rsidRPr="00A64804">
        <w:rPr>
          <w:rFonts w:ascii="Palatino Linotype" w:eastAsia="Calibri" w:hAnsi="Palatino Linotype" w:cs="Times New Roman"/>
          <w:i/>
          <w:sz w:val="24"/>
          <w:szCs w:val="24"/>
          <w:lang w:eastAsia="es-MX"/>
        </w:rPr>
        <w:t>.- Para los efectos de esta Ley se entiende por:</w:t>
      </w:r>
    </w:p>
    <w:p w14:paraId="5FC91F08" w14:textId="77777777" w:rsidR="00FE3CE9" w:rsidRPr="00A64804" w:rsidRDefault="00FE3CE9" w:rsidP="00FE3CE9">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i/>
          <w:sz w:val="24"/>
          <w:szCs w:val="24"/>
          <w:lang w:eastAsia="es-MX"/>
        </w:rPr>
        <w:t>…</w:t>
      </w:r>
    </w:p>
    <w:p w14:paraId="41B8603B" w14:textId="77777777" w:rsidR="00FE3CE9" w:rsidRPr="00A64804" w:rsidRDefault="00FE3CE9" w:rsidP="00FE3CE9">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b/>
          <w:i/>
          <w:sz w:val="24"/>
          <w:szCs w:val="24"/>
          <w:lang w:eastAsia="es-MX"/>
        </w:rPr>
        <w:t>XII</w:t>
      </w:r>
      <w:r w:rsidRPr="00A64804">
        <w:rPr>
          <w:rFonts w:ascii="Palatino Linotype" w:eastAsia="Calibri" w:hAnsi="Palatino Linotype" w:cs="Times New Roman"/>
          <w:i/>
          <w:sz w:val="24"/>
          <w:szCs w:val="24"/>
          <w:lang w:eastAsia="es-MX"/>
        </w:rPr>
        <w:t xml:space="preserve">. </w:t>
      </w:r>
      <w:r w:rsidRPr="00A64804">
        <w:rPr>
          <w:rFonts w:ascii="Palatino Linotype" w:eastAsia="Calibri" w:hAnsi="Palatino Linotype" w:cs="Times New Roman"/>
          <w:b/>
          <w:i/>
          <w:sz w:val="24"/>
          <w:szCs w:val="24"/>
          <w:lang w:eastAsia="es-MX"/>
        </w:rPr>
        <w:t>Disociación</w:t>
      </w:r>
      <w:r w:rsidRPr="00A64804">
        <w:rPr>
          <w:rFonts w:ascii="Palatino Linotype" w:eastAsia="Calibri" w:hAnsi="Palatino Linotype" w:cs="Times New Roman"/>
          <w:i/>
          <w:sz w:val="24"/>
          <w:szCs w:val="24"/>
          <w:lang w:eastAsia="es-MX"/>
        </w:rPr>
        <w:t>: Procedimiento mediante el cual los datos personales no pueden asociarse al titular, ni permitir por su estructura, contenido o grado de desagregación, la identificación individual del mismo;” (Sic)</w:t>
      </w:r>
    </w:p>
    <w:p w14:paraId="5950879B" w14:textId="77777777" w:rsidR="00FE3CE9" w:rsidRPr="00D53462" w:rsidRDefault="00FE3CE9" w:rsidP="00FE3CE9">
      <w:pPr>
        <w:spacing w:line="360" w:lineRule="auto"/>
        <w:jc w:val="both"/>
        <w:rPr>
          <w:rFonts w:ascii="Palatino Linotype" w:eastAsia="Calibri" w:hAnsi="Palatino Linotype" w:cs="Times New Roman"/>
          <w:sz w:val="16"/>
          <w:szCs w:val="24"/>
          <w:lang w:eastAsia="es-MX"/>
        </w:rPr>
      </w:pPr>
    </w:p>
    <w:p w14:paraId="016F2CCA" w14:textId="77777777" w:rsidR="00FE3CE9" w:rsidRPr="00A64804" w:rsidRDefault="00FE3CE9" w:rsidP="00FE3CE9">
      <w:pPr>
        <w:spacing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t>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w:t>
      </w:r>
    </w:p>
    <w:p w14:paraId="2115EEF1" w14:textId="77777777" w:rsidR="00FE3CE9" w:rsidRPr="00D53462" w:rsidRDefault="00FE3CE9" w:rsidP="00FE3CE9">
      <w:pPr>
        <w:spacing w:line="360" w:lineRule="auto"/>
        <w:jc w:val="both"/>
        <w:rPr>
          <w:rFonts w:ascii="Palatino Linotype" w:eastAsia="Calibri" w:hAnsi="Palatino Linotype" w:cs="Times New Roman"/>
          <w:sz w:val="2"/>
          <w:szCs w:val="24"/>
          <w:lang w:eastAsia="es-MX"/>
        </w:rPr>
      </w:pPr>
    </w:p>
    <w:p w14:paraId="617C57CF" w14:textId="77777777" w:rsidR="00FE3CE9" w:rsidRPr="00A64804" w:rsidRDefault="00FE3CE9" w:rsidP="00FE3CE9">
      <w:pPr>
        <w:spacing w:after="0"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t>Por ende, en el presente caso el Sujeto Obligado sólo podrá testar los datos referidos con antelación, clasificación que tiene que efectuar mediante las formalidades que la Ley impone.</w:t>
      </w:r>
    </w:p>
    <w:p w14:paraId="0A8B7E25" w14:textId="77777777" w:rsidR="00FE3CE9" w:rsidRPr="007237FB" w:rsidRDefault="00FE3CE9" w:rsidP="007237FB">
      <w:pPr>
        <w:spacing w:after="0" w:line="360" w:lineRule="auto"/>
        <w:jc w:val="both"/>
        <w:rPr>
          <w:rFonts w:ascii="Palatino Linotype" w:hAnsi="Palatino Linotype"/>
          <w:sz w:val="24"/>
          <w:szCs w:val="24"/>
        </w:rPr>
      </w:pPr>
    </w:p>
    <w:p w14:paraId="4CBE3F20" w14:textId="44E797D0" w:rsidR="00CC3EA6" w:rsidRDefault="00FE3CE9" w:rsidP="007237FB">
      <w:pPr>
        <w:autoSpaceDE w:val="0"/>
        <w:autoSpaceDN w:val="0"/>
        <w:adjustRightInd w:val="0"/>
        <w:spacing w:after="0" w:line="360" w:lineRule="auto"/>
        <w:jc w:val="both"/>
        <w:rPr>
          <w:rFonts w:ascii="Palatino Linotype" w:hAnsi="Palatino Linotype"/>
          <w:sz w:val="24"/>
          <w:szCs w:val="24"/>
        </w:rPr>
      </w:pPr>
      <w:r w:rsidRPr="00FE3CE9">
        <w:rPr>
          <w:rFonts w:ascii="Palatino Linotype" w:hAnsi="Palatino Linotype"/>
          <w:sz w:val="24"/>
          <w:szCs w:val="24"/>
        </w:rPr>
        <w:t xml:space="preserve">Ahora bien por lo que respecta a la información faltante es necesario remitirnos a lo que establece </w:t>
      </w:r>
      <w:r>
        <w:rPr>
          <w:rFonts w:ascii="Palatino Linotype" w:hAnsi="Palatino Linotype"/>
          <w:sz w:val="24"/>
          <w:szCs w:val="24"/>
        </w:rPr>
        <w:t xml:space="preserve">el Bando Municipal </w:t>
      </w:r>
    </w:p>
    <w:p w14:paraId="03B7DEC2" w14:textId="77777777" w:rsidR="00FE3CE9" w:rsidRDefault="00FE3CE9" w:rsidP="007237FB">
      <w:pPr>
        <w:autoSpaceDE w:val="0"/>
        <w:autoSpaceDN w:val="0"/>
        <w:adjustRightInd w:val="0"/>
        <w:spacing w:after="0" w:line="360" w:lineRule="auto"/>
        <w:jc w:val="both"/>
        <w:rPr>
          <w:rFonts w:ascii="Palatino Linotype" w:hAnsi="Palatino Linotype"/>
          <w:sz w:val="24"/>
          <w:szCs w:val="24"/>
        </w:rPr>
      </w:pPr>
    </w:p>
    <w:p w14:paraId="3FE963EF" w14:textId="77777777" w:rsidR="00FE3CE9" w:rsidRDefault="00FE3CE9" w:rsidP="007237FB">
      <w:pPr>
        <w:autoSpaceDE w:val="0"/>
        <w:autoSpaceDN w:val="0"/>
        <w:adjustRightInd w:val="0"/>
        <w:spacing w:after="0" w:line="360" w:lineRule="auto"/>
        <w:jc w:val="both"/>
        <w:rPr>
          <w:rFonts w:ascii="Palatino Linotype" w:hAnsi="Palatino Linotype"/>
          <w:sz w:val="24"/>
          <w:szCs w:val="24"/>
        </w:rPr>
      </w:pPr>
    </w:p>
    <w:p w14:paraId="2B6BEB3E"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b/>
          <w:i/>
          <w:u w:val="single"/>
        </w:rPr>
        <w:t>Artículo 38.- La Administración Pública Municipal será centralizada, desconcentrada, descentralizada y autónoma</w:t>
      </w:r>
      <w:r w:rsidRPr="00E80187">
        <w:rPr>
          <w:rFonts w:ascii="Palatino Linotype" w:hAnsi="Palatino Linotype"/>
          <w:i/>
        </w:rPr>
        <w:t xml:space="preserve">. Su organización y funcionamiento se regirá por la Ley Orgánica Municipal del Estado de México, este Bando Municipal y otras normas jurídicas aplicables. </w:t>
      </w:r>
    </w:p>
    <w:p w14:paraId="77ABAF26" w14:textId="662C6F09"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Para el ejercicio de sus atribuciones y responsabilidades ejecutivas, el Ayuntamiento se auxiliará de las siguientes dependencias de la Administración Pública Municipal.</w:t>
      </w:r>
    </w:p>
    <w:p w14:paraId="6CD08934"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I. Secretaría del Ayuntamiento; </w:t>
      </w:r>
    </w:p>
    <w:p w14:paraId="0890A9E8"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II. Tesorería Municipal; </w:t>
      </w:r>
    </w:p>
    <w:p w14:paraId="246EB005"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III. Contraloría Municipal; </w:t>
      </w:r>
    </w:p>
    <w:p w14:paraId="15F56B98"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IV. Oficialía del Registro Civil; </w:t>
      </w:r>
    </w:p>
    <w:p w14:paraId="00F30F84"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V. Oficial Mediador-Conciliador; </w:t>
      </w:r>
    </w:p>
    <w:p w14:paraId="0F52A2BB" w14:textId="07A6F75A"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VI. Oficial Calificador;</w:t>
      </w:r>
    </w:p>
    <w:p w14:paraId="470B8295"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VII. Direcciones de: </w:t>
      </w:r>
    </w:p>
    <w:p w14:paraId="722683BB"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a) Planeación; </w:t>
      </w:r>
    </w:p>
    <w:p w14:paraId="5C1BD619"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b) Gobierno;</w:t>
      </w:r>
    </w:p>
    <w:p w14:paraId="1BA7DD12"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c) Seguridad Pública Municipal y Secretaria Técnica; </w:t>
      </w:r>
    </w:p>
    <w:p w14:paraId="441D5754"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lastRenderedPageBreak/>
        <w:t xml:space="preserve">d) Protección Civil; </w:t>
      </w:r>
    </w:p>
    <w:p w14:paraId="45DDC382"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e) Obras Públicas; </w:t>
      </w:r>
    </w:p>
    <w:p w14:paraId="540B53A4"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f) Desarrollo Urbano; </w:t>
      </w:r>
    </w:p>
    <w:p w14:paraId="4B1769AA"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g) Servicios Públicos. </w:t>
      </w:r>
    </w:p>
    <w:p w14:paraId="3E95C841"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h) Desarrollo Económico; </w:t>
      </w:r>
    </w:p>
    <w:p w14:paraId="3A47761C"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i) Desarrollo Rural; </w:t>
      </w:r>
    </w:p>
    <w:p w14:paraId="78B4311A"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j) Bienestar;</w:t>
      </w:r>
    </w:p>
    <w:p w14:paraId="4CBDD532"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k) Educación;</w:t>
      </w:r>
    </w:p>
    <w:p w14:paraId="718EE544"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l) Cultura; </w:t>
      </w:r>
    </w:p>
    <w:p w14:paraId="6366FC69"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m) Jurídico; </w:t>
      </w:r>
    </w:p>
    <w:p w14:paraId="4DBC8E23"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n) Administración; </w:t>
      </w:r>
    </w:p>
    <w:p w14:paraId="5040398F"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o) Medio Ambiente; </w:t>
      </w:r>
    </w:p>
    <w:p w14:paraId="7F96AF77"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p) Salud; </w:t>
      </w:r>
    </w:p>
    <w:p w14:paraId="51ACA38E" w14:textId="52D673F9"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q) Archivo.</w:t>
      </w:r>
    </w:p>
    <w:p w14:paraId="082BE829"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p>
    <w:p w14:paraId="7184BBF4"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VII. Coordinación: </w:t>
      </w:r>
    </w:p>
    <w:p w14:paraId="78257DA2"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a) Consejo Municipal de la Mujer y Bienestar Social; </w:t>
      </w:r>
    </w:p>
    <w:p w14:paraId="426F225A"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b) Mejora Regulatoria; </w:t>
      </w:r>
    </w:p>
    <w:p w14:paraId="707BE1CF"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c) Centro Cultural; </w:t>
      </w:r>
    </w:p>
    <w:p w14:paraId="59604B40" w14:textId="77777777" w:rsid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d) Bibliotecas. </w:t>
      </w:r>
    </w:p>
    <w:p w14:paraId="502232DE" w14:textId="77777777" w:rsidR="00E80187" w:rsidRPr="00E80187" w:rsidRDefault="00E80187" w:rsidP="00E80187">
      <w:pPr>
        <w:autoSpaceDE w:val="0"/>
        <w:autoSpaceDN w:val="0"/>
        <w:adjustRightInd w:val="0"/>
        <w:spacing w:after="0" w:line="240" w:lineRule="auto"/>
        <w:ind w:left="567" w:right="567"/>
        <w:jc w:val="both"/>
        <w:rPr>
          <w:rFonts w:ascii="Palatino Linotype" w:hAnsi="Palatino Linotype"/>
          <w:i/>
        </w:rPr>
      </w:pPr>
    </w:p>
    <w:p w14:paraId="0172AE6D" w14:textId="77777777" w:rsidR="00E80187"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VIII. Jefatura de: </w:t>
      </w:r>
    </w:p>
    <w:p w14:paraId="61254816" w14:textId="77777777" w:rsidR="00E80187"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a) Recursos Humanos; </w:t>
      </w:r>
    </w:p>
    <w:p w14:paraId="5BBD5184" w14:textId="77777777" w:rsidR="00E80187"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b) Catastro; </w:t>
      </w:r>
    </w:p>
    <w:p w14:paraId="08A55BB3" w14:textId="77777777" w:rsidR="00E80187"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c) Turismo; </w:t>
      </w:r>
    </w:p>
    <w:p w14:paraId="189A1097" w14:textId="77777777" w:rsidR="00E80187"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d) Regulación Comercial; </w:t>
      </w:r>
    </w:p>
    <w:p w14:paraId="371900ED" w14:textId="77777777" w:rsidR="00E80187"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e) Empleo; </w:t>
      </w:r>
    </w:p>
    <w:p w14:paraId="17761210" w14:textId="5545602F" w:rsidR="00FE3CE9" w:rsidRPr="00E80187" w:rsidRDefault="00FE3CE9"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f) Comunicación Social.</w:t>
      </w:r>
    </w:p>
    <w:p w14:paraId="2200FA67" w14:textId="77777777" w:rsidR="00FE3CE9" w:rsidRPr="00E80187" w:rsidRDefault="00FE3CE9" w:rsidP="00E80187">
      <w:pPr>
        <w:autoSpaceDE w:val="0"/>
        <w:autoSpaceDN w:val="0"/>
        <w:adjustRightInd w:val="0"/>
        <w:spacing w:after="0" w:line="240" w:lineRule="auto"/>
        <w:ind w:left="567" w:right="567"/>
        <w:jc w:val="both"/>
        <w:rPr>
          <w:rFonts w:ascii="Palatino Linotype" w:hAnsi="Palatino Linotype"/>
          <w:i/>
          <w:highlight w:val="yellow"/>
        </w:rPr>
      </w:pPr>
    </w:p>
    <w:p w14:paraId="21D5A934" w14:textId="77777777" w:rsidR="00E80187" w:rsidRPr="00E80187" w:rsidRDefault="00E80187"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IX. Unidades: </w:t>
      </w:r>
    </w:p>
    <w:p w14:paraId="63B8A872" w14:textId="77777777" w:rsidR="00E80187" w:rsidRPr="00E80187" w:rsidRDefault="00E80187" w:rsidP="00E80187">
      <w:pPr>
        <w:autoSpaceDE w:val="0"/>
        <w:autoSpaceDN w:val="0"/>
        <w:adjustRightInd w:val="0"/>
        <w:spacing w:after="0" w:line="240" w:lineRule="auto"/>
        <w:ind w:left="567" w:right="567"/>
        <w:jc w:val="both"/>
        <w:rPr>
          <w:rFonts w:ascii="Palatino Linotype" w:hAnsi="Palatino Linotype"/>
          <w:i/>
        </w:rPr>
      </w:pPr>
      <w:r w:rsidRPr="00E80187">
        <w:rPr>
          <w:rFonts w:ascii="Palatino Linotype" w:hAnsi="Palatino Linotype"/>
          <w:i/>
        </w:rPr>
        <w:t xml:space="preserve">a) Unidad de Transparencia y Acceso a la Información. </w:t>
      </w:r>
    </w:p>
    <w:p w14:paraId="60C74F83" w14:textId="77777777" w:rsidR="00E80187" w:rsidRPr="00E80187" w:rsidRDefault="00E80187" w:rsidP="00E80187">
      <w:pPr>
        <w:autoSpaceDE w:val="0"/>
        <w:autoSpaceDN w:val="0"/>
        <w:adjustRightInd w:val="0"/>
        <w:spacing w:after="0" w:line="240" w:lineRule="auto"/>
        <w:ind w:left="567" w:right="567"/>
        <w:jc w:val="both"/>
        <w:rPr>
          <w:rFonts w:ascii="Palatino Linotype" w:hAnsi="Palatino Linotype"/>
          <w:i/>
        </w:rPr>
      </w:pPr>
    </w:p>
    <w:p w14:paraId="59424B46" w14:textId="77777777" w:rsidR="00E80187" w:rsidRPr="00E80187" w:rsidRDefault="00E80187" w:rsidP="00E80187">
      <w:pPr>
        <w:autoSpaceDE w:val="0"/>
        <w:autoSpaceDN w:val="0"/>
        <w:adjustRightInd w:val="0"/>
        <w:spacing w:after="0" w:line="240" w:lineRule="auto"/>
        <w:ind w:left="567" w:right="567"/>
        <w:jc w:val="both"/>
        <w:rPr>
          <w:rFonts w:ascii="Palatino Linotype" w:hAnsi="Palatino Linotype"/>
          <w:b/>
          <w:i/>
          <w:u w:val="single"/>
        </w:rPr>
      </w:pPr>
      <w:r w:rsidRPr="00E80187">
        <w:rPr>
          <w:rFonts w:ascii="Palatino Linotype" w:hAnsi="Palatino Linotype"/>
          <w:b/>
          <w:i/>
          <w:u w:val="single"/>
        </w:rPr>
        <w:t xml:space="preserve">X. Organismos: </w:t>
      </w:r>
    </w:p>
    <w:p w14:paraId="6CAE5D90" w14:textId="77777777" w:rsidR="00E80187" w:rsidRPr="00E80187" w:rsidRDefault="00E80187" w:rsidP="00E80187">
      <w:pPr>
        <w:autoSpaceDE w:val="0"/>
        <w:autoSpaceDN w:val="0"/>
        <w:adjustRightInd w:val="0"/>
        <w:spacing w:after="0" w:line="240" w:lineRule="auto"/>
        <w:ind w:left="567" w:right="567"/>
        <w:jc w:val="both"/>
        <w:rPr>
          <w:rFonts w:ascii="Palatino Linotype" w:hAnsi="Palatino Linotype"/>
          <w:b/>
          <w:i/>
          <w:u w:val="single"/>
        </w:rPr>
      </w:pPr>
      <w:r w:rsidRPr="00E80187">
        <w:rPr>
          <w:rFonts w:ascii="Palatino Linotype" w:hAnsi="Palatino Linotype"/>
          <w:b/>
          <w:i/>
          <w:u w:val="single"/>
        </w:rPr>
        <w:t xml:space="preserve">a) Sistema Municipal para el Desarrollo Integral de la Familia; </w:t>
      </w:r>
    </w:p>
    <w:p w14:paraId="69097725" w14:textId="784857D1" w:rsidR="00E80187" w:rsidRPr="00E80187" w:rsidRDefault="00E80187" w:rsidP="00E80187">
      <w:pPr>
        <w:autoSpaceDE w:val="0"/>
        <w:autoSpaceDN w:val="0"/>
        <w:adjustRightInd w:val="0"/>
        <w:spacing w:after="0" w:line="240" w:lineRule="auto"/>
        <w:ind w:left="567" w:right="567"/>
        <w:jc w:val="both"/>
        <w:rPr>
          <w:rFonts w:ascii="Palatino Linotype" w:hAnsi="Palatino Linotype"/>
          <w:b/>
          <w:i/>
          <w:u w:val="single"/>
        </w:rPr>
      </w:pPr>
      <w:r w:rsidRPr="00E80187">
        <w:rPr>
          <w:rFonts w:ascii="Palatino Linotype" w:hAnsi="Palatino Linotype"/>
          <w:b/>
          <w:i/>
          <w:u w:val="single"/>
        </w:rPr>
        <w:t xml:space="preserve">b) Instituto Municipal de Cultura Física y Deporte; </w:t>
      </w:r>
    </w:p>
    <w:p w14:paraId="0A5DEC88" w14:textId="77777777" w:rsidR="00E80187" w:rsidRPr="00E80187" w:rsidRDefault="00E80187" w:rsidP="00E80187">
      <w:pPr>
        <w:autoSpaceDE w:val="0"/>
        <w:autoSpaceDN w:val="0"/>
        <w:adjustRightInd w:val="0"/>
        <w:spacing w:after="0" w:line="240" w:lineRule="auto"/>
        <w:ind w:left="567" w:right="567"/>
        <w:jc w:val="both"/>
        <w:rPr>
          <w:rFonts w:ascii="Palatino Linotype" w:hAnsi="Palatino Linotype"/>
          <w:b/>
          <w:i/>
          <w:u w:val="single"/>
        </w:rPr>
      </w:pPr>
      <w:r w:rsidRPr="00E80187">
        <w:rPr>
          <w:rFonts w:ascii="Palatino Linotype" w:hAnsi="Palatino Linotype"/>
          <w:b/>
          <w:i/>
          <w:u w:val="single"/>
        </w:rPr>
        <w:t xml:space="preserve">c) Defensoría Municipal de Derechos Humanos. </w:t>
      </w:r>
    </w:p>
    <w:p w14:paraId="7013A987" w14:textId="77777777" w:rsidR="00E80187" w:rsidRPr="00E80187" w:rsidRDefault="00E80187" w:rsidP="00E80187">
      <w:pPr>
        <w:autoSpaceDE w:val="0"/>
        <w:autoSpaceDN w:val="0"/>
        <w:adjustRightInd w:val="0"/>
        <w:spacing w:after="0" w:line="240" w:lineRule="auto"/>
        <w:ind w:left="567" w:right="567"/>
        <w:jc w:val="both"/>
        <w:rPr>
          <w:rFonts w:ascii="Palatino Linotype" w:hAnsi="Palatino Linotype"/>
          <w:i/>
        </w:rPr>
      </w:pPr>
    </w:p>
    <w:p w14:paraId="6187CDFA" w14:textId="5047DDC5" w:rsidR="00E80187" w:rsidRPr="00E80187" w:rsidRDefault="00E80187" w:rsidP="00E80187">
      <w:pPr>
        <w:autoSpaceDE w:val="0"/>
        <w:autoSpaceDN w:val="0"/>
        <w:adjustRightInd w:val="0"/>
        <w:spacing w:after="0" w:line="240" w:lineRule="auto"/>
        <w:ind w:left="567" w:right="567"/>
        <w:jc w:val="both"/>
        <w:rPr>
          <w:rFonts w:ascii="Palatino Linotype" w:hAnsi="Palatino Linotype"/>
          <w:i/>
          <w:highlight w:val="yellow"/>
        </w:rPr>
      </w:pPr>
      <w:r w:rsidRPr="00E80187">
        <w:rPr>
          <w:rFonts w:ascii="Palatino Linotype" w:hAnsi="Palatino Linotype"/>
          <w:i/>
        </w:rPr>
        <w:t xml:space="preserve">Dichas dependencias deben conducir sus actividades en forma programada, con base en las políticas y objetivos previstos en el Plan de Desarrollo Municipal. Su estructura orgánica </w:t>
      </w:r>
      <w:r w:rsidRPr="00E80187">
        <w:rPr>
          <w:rFonts w:ascii="Palatino Linotype" w:hAnsi="Palatino Linotype"/>
          <w:i/>
        </w:rPr>
        <w:lastRenderedPageBreak/>
        <w:t>y funciones deben obedecer a lo previsto en sus respectivos Reglamentos y conforme la legislación aplicable.</w:t>
      </w:r>
    </w:p>
    <w:p w14:paraId="155369A3" w14:textId="77777777" w:rsidR="00FE3CE9" w:rsidRDefault="00FE3CE9" w:rsidP="007237FB">
      <w:pPr>
        <w:autoSpaceDE w:val="0"/>
        <w:autoSpaceDN w:val="0"/>
        <w:adjustRightInd w:val="0"/>
        <w:spacing w:after="0" w:line="360" w:lineRule="auto"/>
        <w:jc w:val="both"/>
        <w:rPr>
          <w:rFonts w:ascii="Palatino Linotype" w:hAnsi="Palatino Linotype"/>
          <w:sz w:val="24"/>
          <w:szCs w:val="24"/>
          <w:highlight w:val="yellow"/>
        </w:rPr>
      </w:pPr>
    </w:p>
    <w:p w14:paraId="04B773B9" w14:textId="22DE68E4" w:rsidR="00E80187" w:rsidRDefault="00E80187" w:rsidP="00E80187">
      <w:pPr>
        <w:autoSpaceDE w:val="0"/>
        <w:autoSpaceDN w:val="0"/>
        <w:adjustRightInd w:val="0"/>
        <w:spacing w:after="0" w:line="360" w:lineRule="auto"/>
        <w:jc w:val="both"/>
        <w:rPr>
          <w:rFonts w:ascii="Palatino Linotype" w:hAnsi="Palatino Linotype"/>
          <w:sz w:val="24"/>
          <w:szCs w:val="24"/>
        </w:rPr>
      </w:pPr>
      <w:r w:rsidRPr="00E80187">
        <w:rPr>
          <w:rFonts w:ascii="Palatino Linotype" w:hAnsi="Palatino Linotype"/>
          <w:sz w:val="24"/>
          <w:szCs w:val="24"/>
        </w:rPr>
        <w:t>De los preceptos legales en cita, se advierte que la Administración Pública Municipal será centralizada, desconcentrada, descentralizada y autónoma, en cuanto a los organismos, estos se re</w:t>
      </w:r>
      <w:r>
        <w:rPr>
          <w:rFonts w:ascii="Palatino Linotype" w:hAnsi="Palatino Linotype"/>
          <w:sz w:val="24"/>
          <w:szCs w:val="24"/>
        </w:rPr>
        <w:t>f</w:t>
      </w:r>
      <w:r w:rsidRPr="00E80187">
        <w:rPr>
          <w:rFonts w:ascii="Palatino Linotype" w:hAnsi="Palatino Linotype"/>
          <w:sz w:val="24"/>
          <w:szCs w:val="24"/>
        </w:rPr>
        <w:t xml:space="preserve">ieren al Sistema Municipal para el Desarrollo Integral de la Familia; Instituto Municipal de Cultura Física y Deporte; y Defensoría Municipal de Derechos Humanos. </w:t>
      </w:r>
    </w:p>
    <w:p w14:paraId="2EC74B2F" w14:textId="77777777" w:rsidR="00E80187" w:rsidRDefault="00E80187" w:rsidP="00E80187">
      <w:pPr>
        <w:autoSpaceDE w:val="0"/>
        <w:autoSpaceDN w:val="0"/>
        <w:adjustRightInd w:val="0"/>
        <w:spacing w:after="0" w:line="360" w:lineRule="auto"/>
        <w:jc w:val="both"/>
        <w:rPr>
          <w:rFonts w:ascii="Palatino Linotype" w:hAnsi="Palatino Linotype"/>
          <w:sz w:val="24"/>
          <w:szCs w:val="24"/>
        </w:rPr>
      </w:pPr>
    </w:p>
    <w:p w14:paraId="0ACC4BCF" w14:textId="58B8F6B8" w:rsidR="00E80187" w:rsidRPr="00E80187" w:rsidRDefault="00E80187" w:rsidP="00E80187">
      <w:pPr>
        <w:spacing w:after="0" w:line="360" w:lineRule="auto"/>
        <w:jc w:val="both"/>
        <w:rPr>
          <w:rFonts w:ascii="Palatino Linotype" w:hAnsi="Palatino Linotype" w:cs="Arial"/>
          <w:color w:val="000000" w:themeColor="text1"/>
          <w:sz w:val="24"/>
          <w:szCs w:val="24"/>
        </w:rPr>
      </w:pPr>
      <w:r w:rsidRPr="00E80187">
        <w:rPr>
          <w:rFonts w:ascii="Palatino Linotype" w:hAnsi="Palatino Linotype"/>
          <w:sz w:val="24"/>
          <w:szCs w:val="24"/>
          <w:lang w:eastAsia="es-MX"/>
        </w:rPr>
        <w:t xml:space="preserve">En tal sentido es necesario recordar que </w:t>
      </w:r>
      <w:r w:rsidRPr="00E80187">
        <w:rPr>
          <w:rFonts w:ascii="Palatino Linotype" w:hAnsi="Palatino Linotype"/>
          <w:sz w:val="24"/>
          <w:szCs w:val="24"/>
        </w:rPr>
        <w:t xml:space="preserve">para tener por satisfecho </w:t>
      </w:r>
      <w:r w:rsidRPr="00E80187">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5A84F919" w14:textId="77777777" w:rsidR="00E80187" w:rsidRPr="00E80187" w:rsidRDefault="00E80187" w:rsidP="00E80187">
      <w:pPr>
        <w:spacing w:after="0" w:line="360" w:lineRule="auto"/>
        <w:jc w:val="both"/>
        <w:rPr>
          <w:rFonts w:ascii="Palatino Linotype" w:hAnsi="Palatino Linotype"/>
          <w:sz w:val="24"/>
          <w:szCs w:val="24"/>
        </w:rPr>
      </w:pPr>
    </w:p>
    <w:p w14:paraId="3A551710" w14:textId="2225A17D" w:rsidR="00E80187" w:rsidRPr="00E80187" w:rsidRDefault="00E80187" w:rsidP="00E80187">
      <w:pPr>
        <w:spacing w:after="0" w:line="360" w:lineRule="auto"/>
        <w:jc w:val="both"/>
        <w:rPr>
          <w:rFonts w:ascii="Palatino Linotype" w:hAnsi="Palatino Linotype" w:cs="Arial"/>
          <w:color w:val="000000" w:themeColor="text1"/>
          <w:sz w:val="24"/>
          <w:szCs w:val="24"/>
        </w:rPr>
      </w:pPr>
      <w:r w:rsidRPr="00E80187">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E80187">
        <w:rPr>
          <w:rFonts w:ascii="Palatino Linotype" w:hAnsi="Palatino Linotype" w:cs="Arial"/>
          <w:bCs/>
          <w:color w:val="000000" w:themeColor="text1"/>
          <w:sz w:val="24"/>
          <w:szCs w:val="24"/>
        </w:rPr>
        <w:t>de la Ley de Transparencia y Acceso a la Información Pública del Estado de México y Municipios</w:t>
      </w:r>
      <w:r w:rsidRPr="00E80187">
        <w:rPr>
          <w:rFonts w:ascii="Palatino Linotype" w:hAnsi="Palatino Linotype" w:cs="Arial"/>
          <w:color w:val="000000" w:themeColor="text1"/>
          <w:sz w:val="24"/>
          <w:szCs w:val="24"/>
        </w:rPr>
        <w:t>:</w:t>
      </w:r>
    </w:p>
    <w:p w14:paraId="6D6298A0" w14:textId="77777777" w:rsidR="00E80187" w:rsidRPr="00E80187" w:rsidRDefault="00E80187" w:rsidP="00E80187">
      <w:pPr>
        <w:spacing w:after="0" w:line="360" w:lineRule="auto"/>
        <w:jc w:val="both"/>
        <w:rPr>
          <w:rFonts w:ascii="Palatino Linotype" w:hAnsi="Palatino Linotype" w:cs="Arial"/>
          <w:color w:val="000000" w:themeColor="text1"/>
          <w:sz w:val="24"/>
          <w:szCs w:val="24"/>
        </w:rPr>
      </w:pPr>
      <w:r w:rsidRPr="00E80187">
        <w:rPr>
          <w:rFonts w:ascii="Palatino Linotype" w:hAnsi="Palatino Linotype" w:cs="Arial"/>
          <w:color w:val="000000" w:themeColor="text1"/>
          <w:sz w:val="24"/>
          <w:szCs w:val="24"/>
        </w:rPr>
        <w:tab/>
      </w:r>
    </w:p>
    <w:p w14:paraId="7A862DD4" w14:textId="77777777" w:rsidR="00E80187" w:rsidRPr="00E80187" w:rsidRDefault="00E80187" w:rsidP="00E80187">
      <w:pPr>
        <w:spacing w:after="0" w:line="240" w:lineRule="auto"/>
        <w:ind w:left="851" w:right="850"/>
        <w:jc w:val="both"/>
        <w:rPr>
          <w:rFonts w:ascii="Palatino Linotype" w:hAnsi="Palatino Linotype" w:cs="Arial"/>
          <w:i/>
          <w:color w:val="000000" w:themeColor="text1"/>
        </w:rPr>
      </w:pPr>
      <w:r w:rsidRPr="00E80187">
        <w:rPr>
          <w:rFonts w:ascii="Palatino Linotype" w:hAnsi="Palatino Linotype" w:cs="Arial"/>
          <w:b/>
          <w:bCs/>
          <w:i/>
          <w:color w:val="000000" w:themeColor="text1"/>
        </w:rPr>
        <w:t xml:space="preserve">“Artículo 3. </w:t>
      </w:r>
      <w:r w:rsidRPr="00E80187">
        <w:rPr>
          <w:rFonts w:ascii="Palatino Linotype" w:hAnsi="Palatino Linotype" w:cs="Arial"/>
          <w:bCs/>
          <w:i/>
          <w:color w:val="000000" w:themeColor="text1"/>
          <w:u w:val="single"/>
        </w:rPr>
        <w:t>Para los efectos de la presente Ley se entenderá por</w:t>
      </w:r>
      <w:r w:rsidRPr="00E80187">
        <w:rPr>
          <w:rFonts w:ascii="Palatino Linotype" w:hAnsi="Palatino Linotype" w:cs="Arial"/>
          <w:bCs/>
          <w:i/>
          <w:color w:val="000000" w:themeColor="text1"/>
        </w:rPr>
        <w:t>:</w:t>
      </w:r>
    </w:p>
    <w:p w14:paraId="08991A07" w14:textId="77777777" w:rsidR="00E80187" w:rsidRPr="00E80187" w:rsidRDefault="00E80187" w:rsidP="00E80187">
      <w:pPr>
        <w:spacing w:after="0" w:line="240" w:lineRule="auto"/>
        <w:ind w:left="851" w:right="850"/>
        <w:jc w:val="both"/>
        <w:rPr>
          <w:rFonts w:ascii="Palatino Linotype" w:hAnsi="Palatino Linotype" w:cs="Arial"/>
          <w:i/>
        </w:rPr>
      </w:pPr>
      <w:r w:rsidRPr="00E80187">
        <w:rPr>
          <w:rFonts w:ascii="Palatino Linotype" w:hAnsi="Palatino Linotype" w:cs="Arial"/>
          <w:i/>
        </w:rPr>
        <w:t>…</w:t>
      </w:r>
    </w:p>
    <w:p w14:paraId="74882354" w14:textId="77777777" w:rsidR="00E80187" w:rsidRPr="00E80187" w:rsidRDefault="00E80187" w:rsidP="00E80187">
      <w:pPr>
        <w:spacing w:after="0" w:line="240" w:lineRule="auto"/>
        <w:ind w:left="851" w:right="850"/>
        <w:jc w:val="both"/>
        <w:rPr>
          <w:rFonts w:ascii="Palatino Linotype" w:hAnsi="Palatino Linotype" w:cs="Arial"/>
          <w:i/>
          <w:color w:val="000000" w:themeColor="text1"/>
        </w:rPr>
      </w:pPr>
      <w:r w:rsidRPr="00E80187">
        <w:rPr>
          <w:rFonts w:ascii="Palatino Linotype" w:hAnsi="Palatino Linotype" w:cs="Arial"/>
          <w:b/>
          <w:bCs/>
          <w:i/>
          <w:color w:val="000000" w:themeColor="text1"/>
        </w:rPr>
        <w:t xml:space="preserve">XI. </w:t>
      </w:r>
      <w:r w:rsidRPr="00E80187">
        <w:rPr>
          <w:rFonts w:ascii="Palatino Linotype" w:hAnsi="Palatino Linotype" w:cs="Arial"/>
          <w:b/>
          <w:bCs/>
          <w:i/>
          <w:color w:val="000000" w:themeColor="text1"/>
          <w:u w:val="single"/>
        </w:rPr>
        <w:t>Documento</w:t>
      </w:r>
      <w:r w:rsidRPr="00E80187">
        <w:rPr>
          <w:rFonts w:ascii="Palatino Linotype" w:hAnsi="Palatino Linotype" w:cs="Arial"/>
          <w:b/>
          <w:bCs/>
          <w:i/>
          <w:color w:val="000000" w:themeColor="text1"/>
        </w:rPr>
        <w:t xml:space="preserve">: </w:t>
      </w:r>
      <w:r w:rsidRPr="00E80187">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5C054D7" w14:textId="77777777" w:rsidR="00E80187" w:rsidRPr="00E80187" w:rsidRDefault="00E80187" w:rsidP="00E80187">
      <w:pPr>
        <w:spacing w:after="0" w:line="240" w:lineRule="auto"/>
        <w:ind w:left="851" w:right="850"/>
        <w:jc w:val="both"/>
        <w:rPr>
          <w:rFonts w:ascii="Palatino Linotype" w:hAnsi="Palatino Linotype" w:cs="Arial"/>
          <w:bCs/>
          <w:i/>
          <w:color w:val="000000" w:themeColor="text1"/>
        </w:rPr>
      </w:pPr>
      <w:r w:rsidRPr="00E80187">
        <w:rPr>
          <w:rFonts w:ascii="Palatino Linotype" w:hAnsi="Palatino Linotype" w:cs="Arial"/>
          <w:b/>
          <w:bCs/>
          <w:i/>
          <w:color w:val="000000" w:themeColor="text1"/>
        </w:rPr>
        <w:lastRenderedPageBreak/>
        <w:t>XII. Documento electrónico:</w:t>
      </w:r>
      <w:r w:rsidRPr="00E80187">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5E837161" w14:textId="77777777" w:rsidR="00E80187" w:rsidRPr="00E80187" w:rsidRDefault="00E80187" w:rsidP="00E80187">
      <w:pPr>
        <w:spacing w:after="0" w:line="240" w:lineRule="auto"/>
        <w:ind w:left="851" w:right="850"/>
        <w:jc w:val="both"/>
        <w:rPr>
          <w:rFonts w:ascii="Palatino Linotype" w:hAnsi="Palatino Linotype" w:cs="Arial"/>
          <w:i/>
          <w:color w:val="000000" w:themeColor="text1"/>
        </w:rPr>
      </w:pPr>
      <w:r w:rsidRPr="00E80187">
        <w:rPr>
          <w:rFonts w:ascii="Palatino Linotype" w:hAnsi="Palatino Linotype" w:cs="Arial"/>
          <w:i/>
          <w:color w:val="000000" w:themeColor="text1"/>
        </w:rPr>
        <w:t>…</w:t>
      </w:r>
    </w:p>
    <w:p w14:paraId="73A175B2" w14:textId="77777777" w:rsidR="00E80187" w:rsidRPr="00E80187" w:rsidRDefault="00E80187" w:rsidP="00E80187">
      <w:pPr>
        <w:spacing w:after="0" w:line="240" w:lineRule="auto"/>
        <w:ind w:left="851" w:right="850"/>
        <w:jc w:val="both"/>
        <w:rPr>
          <w:rFonts w:ascii="Palatino Linotype" w:hAnsi="Palatino Linotype" w:cs="Arial"/>
          <w:bCs/>
          <w:i/>
          <w:color w:val="000000" w:themeColor="text1"/>
        </w:rPr>
      </w:pPr>
      <w:r w:rsidRPr="00E80187">
        <w:rPr>
          <w:rFonts w:ascii="Palatino Linotype" w:hAnsi="Palatino Linotype" w:cs="Arial"/>
          <w:b/>
          <w:bCs/>
          <w:i/>
          <w:color w:val="000000" w:themeColor="text1"/>
        </w:rPr>
        <w:t xml:space="preserve">Artículo 4. </w:t>
      </w:r>
      <w:r w:rsidRPr="00E80187">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E80187">
        <w:rPr>
          <w:rFonts w:ascii="Palatino Linotype" w:hAnsi="Palatino Linotype" w:cs="Arial"/>
          <w:bCs/>
          <w:i/>
          <w:color w:val="000000" w:themeColor="text1"/>
        </w:rPr>
        <w:t>, sin necesidad de acreditar personalidad ni interés jurídico.</w:t>
      </w:r>
    </w:p>
    <w:p w14:paraId="142D173E" w14:textId="77777777" w:rsidR="00E80187" w:rsidRPr="00E80187" w:rsidRDefault="00E80187" w:rsidP="00E80187">
      <w:pPr>
        <w:spacing w:after="0" w:line="240" w:lineRule="auto"/>
        <w:ind w:left="851" w:right="850"/>
        <w:jc w:val="both"/>
        <w:rPr>
          <w:rFonts w:ascii="Palatino Linotype" w:hAnsi="Palatino Linotype" w:cs="Arial"/>
          <w:i/>
          <w:color w:val="000000" w:themeColor="text1"/>
        </w:rPr>
      </w:pPr>
      <w:r w:rsidRPr="00E80187">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E80187">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20E15674" w14:textId="77777777" w:rsidR="00E80187" w:rsidRPr="00E80187" w:rsidRDefault="00E80187" w:rsidP="00E80187">
      <w:pPr>
        <w:spacing w:after="0" w:line="240" w:lineRule="auto"/>
        <w:ind w:left="851" w:right="850"/>
        <w:jc w:val="both"/>
        <w:rPr>
          <w:rFonts w:ascii="Palatino Linotype" w:hAnsi="Palatino Linotype" w:cs="Arial"/>
          <w:i/>
          <w:color w:val="000000" w:themeColor="text1"/>
        </w:rPr>
      </w:pPr>
      <w:r w:rsidRPr="00E80187">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7FBE6B11" w14:textId="77777777" w:rsidR="00E80187" w:rsidRPr="00E80187" w:rsidRDefault="00E80187" w:rsidP="00E80187">
      <w:pPr>
        <w:spacing w:after="0" w:line="240" w:lineRule="auto"/>
        <w:ind w:left="851" w:right="850"/>
        <w:jc w:val="both"/>
        <w:rPr>
          <w:rFonts w:ascii="Palatino Linotype" w:hAnsi="Palatino Linotype" w:cs="Arial"/>
          <w:i/>
          <w:color w:val="000000" w:themeColor="text1"/>
        </w:rPr>
      </w:pPr>
      <w:r w:rsidRPr="00E80187">
        <w:rPr>
          <w:rFonts w:ascii="Palatino Linotype" w:hAnsi="Palatino Linotype" w:cs="Arial"/>
          <w:b/>
          <w:bCs/>
          <w:i/>
          <w:color w:val="000000" w:themeColor="text1"/>
        </w:rPr>
        <w:t xml:space="preserve">Artículo 12. </w:t>
      </w:r>
      <w:r w:rsidRPr="00E80187">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471E5D97" w14:textId="77777777" w:rsidR="00E80187" w:rsidRPr="00E80187" w:rsidRDefault="00E80187" w:rsidP="00E80187">
      <w:pPr>
        <w:spacing w:after="0" w:line="240" w:lineRule="auto"/>
        <w:ind w:left="851" w:right="850"/>
        <w:jc w:val="both"/>
        <w:rPr>
          <w:rFonts w:ascii="Palatino Linotype" w:hAnsi="Palatino Linotype" w:cs="Arial"/>
          <w:i/>
          <w:color w:val="000000" w:themeColor="text1"/>
        </w:rPr>
      </w:pPr>
      <w:r w:rsidRPr="00E80187">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E80187">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72F951C7" w14:textId="77777777" w:rsidR="00E80187" w:rsidRPr="00E80187" w:rsidRDefault="00E80187" w:rsidP="00E80187">
      <w:pPr>
        <w:spacing w:after="0" w:line="240" w:lineRule="auto"/>
        <w:ind w:left="851" w:right="850"/>
        <w:jc w:val="both"/>
        <w:rPr>
          <w:rFonts w:ascii="Palatino Linotype" w:hAnsi="Palatino Linotype" w:cs="Arial"/>
          <w:i/>
          <w:color w:val="000000" w:themeColor="text1"/>
        </w:rPr>
      </w:pPr>
      <w:r w:rsidRPr="00E80187">
        <w:rPr>
          <w:rFonts w:ascii="Palatino Linotype" w:hAnsi="Palatino Linotype" w:cs="Arial"/>
          <w:i/>
          <w:color w:val="000000" w:themeColor="text1"/>
        </w:rPr>
        <w:t>…</w:t>
      </w:r>
    </w:p>
    <w:p w14:paraId="61C33D05" w14:textId="77777777" w:rsidR="00E80187" w:rsidRPr="00E80187" w:rsidRDefault="00E80187" w:rsidP="00E80187">
      <w:pPr>
        <w:spacing w:after="0" w:line="240" w:lineRule="auto"/>
        <w:ind w:left="851" w:right="850"/>
        <w:jc w:val="both"/>
        <w:rPr>
          <w:rFonts w:ascii="Palatino Linotype" w:hAnsi="Palatino Linotype" w:cs="Arial"/>
          <w:i/>
          <w:color w:val="000000" w:themeColor="text1"/>
        </w:rPr>
      </w:pPr>
      <w:r w:rsidRPr="00E80187">
        <w:rPr>
          <w:rFonts w:ascii="Palatino Linotype" w:hAnsi="Palatino Linotype" w:cs="Arial"/>
          <w:b/>
          <w:bCs/>
          <w:i/>
          <w:color w:val="000000" w:themeColor="text1"/>
        </w:rPr>
        <w:t xml:space="preserve">Artículo 24. </w:t>
      </w:r>
      <w:r w:rsidRPr="00E80187">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1A08E13B" w14:textId="77777777" w:rsidR="00E80187" w:rsidRPr="00E80187" w:rsidRDefault="00E80187" w:rsidP="00E80187">
      <w:pPr>
        <w:spacing w:after="0" w:line="240" w:lineRule="auto"/>
        <w:ind w:left="851" w:right="850"/>
        <w:jc w:val="both"/>
        <w:rPr>
          <w:rFonts w:ascii="Palatino Linotype" w:hAnsi="Palatino Linotype" w:cs="Arial"/>
          <w:i/>
          <w:color w:val="000000" w:themeColor="text1"/>
        </w:rPr>
      </w:pPr>
      <w:r w:rsidRPr="00E80187">
        <w:rPr>
          <w:rFonts w:ascii="Palatino Linotype" w:hAnsi="Palatino Linotype" w:cs="Arial"/>
          <w:bCs/>
          <w:i/>
          <w:color w:val="000000" w:themeColor="text1"/>
        </w:rPr>
        <w:t>..</w:t>
      </w:r>
      <w:r w:rsidRPr="00E80187">
        <w:rPr>
          <w:rFonts w:ascii="Palatino Linotype" w:hAnsi="Palatino Linotype" w:cs="Arial"/>
          <w:i/>
          <w:color w:val="000000" w:themeColor="text1"/>
        </w:rPr>
        <w:t>.</w:t>
      </w:r>
    </w:p>
    <w:p w14:paraId="61B543F0" w14:textId="77777777" w:rsidR="00E80187" w:rsidRPr="00E80187" w:rsidRDefault="00E80187" w:rsidP="00E80187">
      <w:pPr>
        <w:spacing w:after="0" w:line="240" w:lineRule="auto"/>
        <w:ind w:left="851" w:right="850"/>
        <w:jc w:val="both"/>
        <w:rPr>
          <w:rFonts w:ascii="Palatino Linotype" w:hAnsi="Palatino Linotype" w:cs="Arial"/>
          <w:bCs/>
          <w:i/>
          <w:color w:val="000000" w:themeColor="text1"/>
        </w:rPr>
      </w:pPr>
      <w:r w:rsidRPr="00E80187">
        <w:rPr>
          <w:rFonts w:ascii="Palatino Linotype" w:hAnsi="Palatino Linotype" w:cs="Arial"/>
          <w:b/>
          <w:bCs/>
          <w:i/>
          <w:color w:val="000000" w:themeColor="text1"/>
        </w:rPr>
        <w:t>IX.</w:t>
      </w:r>
      <w:r w:rsidRPr="00E80187">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01FC2E2D" w14:textId="77777777" w:rsidR="00E80187" w:rsidRPr="00E80187" w:rsidRDefault="00E80187" w:rsidP="00E80187">
      <w:pPr>
        <w:spacing w:after="0" w:line="240" w:lineRule="auto"/>
        <w:ind w:left="851" w:right="850"/>
        <w:jc w:val="both"/>
        <w:rPr>
          <w:rFonts w:ascii="Palatino Linotype" w:hAnsi="Palatino Linotype" w:cs="Arial"/>
          <w:bCs/>
          <w:i/>
          <w:color w:val="000000" w:themeColor="text1"/>
        </w:rPr>
      </w:pPr>
      <w:r w:rsidRPr="00E80187">
        <w:rPr>
          <w:rFonts w:ascii="Palatino Linotype" w:hAnsi="Palatino Linotype" w:cs="Arial"/>
          <w:b/>
          <w:bCs/>
          <w:i/>
          <w:color w:val="000000" w:themeColor="text1"/>
        </w:rPr>
        <w:t>…</w:t>
      </w:r>
    </w:p>
    <w:p w14:paraId="42841B9C" w14:textId="77777777" w:rsidR="00E80187" w:rsidRPr="00E80187" w:rsidRDefault="00E80187" w:rsidP="00E80187">
      <w:pPr>
        <w:spacing w:after="0" w:line="240" w:lineRule="auto"/>
        <w:ind w:left="851" w:right="850"/>
        <w:jc w:val="both"/>
        <w:rPr>
          <w:rFonts w:ascii="Palatino Linotype" w:hAnsi="Palatino Linotype" w:cs="Arial"/>
          <w:bCs/>
          <w:i/>
          <w:color w:val="000000" w:themeColor="text1"/>
        </w:rPr>
      </w:pPr>
      <w:r w:rsidRPr="00E80187">
        <w:rPr>
          <w:rFonts w:ascii="Palatino Linotype" w:hAnsi="Palatino Linotype" w:cs="Arial"/>
          <w:b/>
          <w:bCs/>
          <w:i/>
          <w:color w:val="000000" w:themeColor="text1"/>
        </w:rPr>
        <w:t>XI.</w:t>
      </w:r>
      <w:r w:rsidRPr="00E80187">
        <w:rPr>
          <w:rFonts w:ascii="Palatino Linotype" w:hAnsi="Palatino Linotype" w:cs="Arial"/>
          <w:bCs/>
          <w:i/>
          <w:color w:val="000000" w:themeColor="text1"/>
        </w:rPr>
        <w:t xml:space="preserve"> </w:t>
      </w:r>
      <w:r w:rsidRPr="00E80187">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61241068" w14:textId="77777777" w:rsidR="00E80187" w:rsidRPr="00E80187" w:rsidRDefault="00E80187" w:rsidP="00E80187">
      <w:pPr>
        <w:spacing w:after="0" w:line="240" w:lineRule="auto"/>
        <w:ind w:left="851" w:right="850"/>
        <w:jc w:val="both"/>
        <w:rPr>
          <w:rFonts w:ascii="Palatino Linotype" w:hAnsi="Palatino Linotype" w:cs="Arial"/>
          <w:i/>
          <w:color w:val="000000" w:themeColor="text1"/>
        </w:rPr>
      </w:pPr>
      <w:r w:rsidRPr="00E80187">
        <w:rPr>
          <w:rFonts w:ascii="Palatino Linotype" w:hAnsi="Palatino Linotype" w:cs="Arial"/>
          <w:bCs/>
          <w:i/>
          <w:color w:val="000000" w:themeColor="text1"/>
        </w:rPr>
        <w:t>…</w:t>
      </w:r>
    </w:p>
    <w:p w14:paraId="3F96435E" w14:textId="77777777" w:rsidR="00E80187" w:rsidRPr="00E80187" w:rsidRDefault="00E80187" w:rsidP="00E80187">
      <w:pPr>
        <w:spacing w:after="0" w:line="240" w:lineRule="auto"/>
        <w:ind w:left="851" w:right="850"/>
        <w:jc w:val="both"/>
        <w:rPr>
          <w:rFonts w:ascii="Palatino Linotype" w:hAnsi="Palatino Linotype" w:cs="Arial"/>
          <w:i/>
          <w:color w:val="000000" w:themeColor="text1"/>
        </w:rPr>
      </w:pPr>
      <w:r w:rsidRPr="00E80187">
        <w:rPr>
          <w:rFonts w:ascii="Palatino Linotype" w:hAnsi="Palatino Linotype" w:cs="Arial"/>
          <w:i/>
          <w:color w:val="000000" w:themeColor="text1"/>
        </w:rPr>
        <w:lastRenderedPageBreak/>
        <w:t>En la administración, gestión y custodia de los archivos de información pública, los sujetos obligados, los servidores públicos habilitados y los servidores públicos en general, se ajustarán a lo establecido por la normatividad aplicable.</w:t>
      </w:r>
    </w:p>
    <w:p w14:paraId="02A341F9" w14:textId="77777777" w:rsidR="00E80187" w:rsidRPr="00E80187" w:rsidRDefault="00E80187" w:rsidP="00E80187">
      <w:pPr>
        <w:spacing w:after="0" w:line="240" w:lineRule="auto"/>
        <w:ind w:left="851" w:right="851"/>
        <w:jc w:val="both"/>
        <w:rPr>
          <w:rFonts w:ascii="Palatino Linotype" w:hAnsi="Palatino Linotype" w:cs="Arial"/>
          <w:i/>
          <w:color w:val="000000" w:themeColor="text1"/>
          <w:u w:val="single"/>
        </w:rPr>
      </w:pPr>
      <w:r w:rsidRPr="00E80187">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4C26923F" w14:textId="77777777" w:rsidR="00E80187" w:rsidRPr="00E80187" w:rsidRDefault="00E80187" w:rsidP="00E80187">
      <w:pPr>
        <w:spacing w:after="0" w:line="360" w:lineRule="auto"/>
        <w:ind w:left="851" w:right="851"/>
        <w:jc w:val="both"/>
        <w:rPr>
          <w:rFonts w:ascii="Palatino Linotype" w:hAnsi="Palatino Linotype" w:cs="Arial"/>
          <w:i/>
          <w:color w:val="000000" w:themeColor="text1"/>
        </w:rPr>
      </w:pPr>
    </w:p>
    <w:p w14:paraId="7EC55BD8" w14:textId="77777777" w:rsidR="00E80187" w:rsidRPr="00E80187" w:rsidRDefault="00E80187" w:rsidP="00E80187">
      <w:pPr>
        <w:spacing w:after="0" w:line="360" w:lineRule="auto"/>
        <w:jc w:val="both"/>
        <w:rPr>
          <w:rFonts w:ascii="Palatino Linotype" w:hAnsi="Palatino Linotype" w:cs="Arial"/>
          <w:color w:val="000000" w:themeColor="text1"/>
          <w:sz w:val="24"/>
          <w:szCs w:val="24"/>
        </w:rPr>
      </w:pPr>
      <w:r w:rsidRPr="00E80187">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74615FF5" w14:textId="77777777" w:rsidR="00E80187" w:rsidRPr="00E80187" w:rsidRDefault="00E80187" w:rsidP="00E80187">
      <w:pPr>
        <w:spacing w:after="0" w:line="360" w:lineRule="auto"/>
        <w:jc w:val="both"/>
        <w:rPr>
          <w:rFonts w:ascii="Palatino Linotype" w:hAnsi="Palatino Linotype" w:cs="Arial"/>
          <w:color w:val="000000" w:themeColor="text1"/>
          <w:sz w:val="24"/>
          <w:szCs w:val="24"/>
        </w:rPr>
      </w:pPr>
    </w:p>
    <w:p w14:paraId="56AB28D2" w14:textId="77777777" w:rsidR="00E80187" w:rsidRDefault="00E80187" w:rsidP="00E80187">
      <w:pPr>
        <w:spacing w:after="0" w:line="360" w:lineRule="auto"/>
        <w:jc w:val="both"/>
        <w:rPr>
          <w:rFonts w:ascii="Palatino Linotype" w:hAnsi="Palatino Linotype" w:cs="Arial"/>
          <w:color w:val="000000" w:themeColor="text1"/>
          <w:sz w:val="24"/>
          <w:szCs w:val="24"/>
        </w:rPr>
      </w:pPr>
      <w:r w:rsidRPr="00E80187">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7F49F300" w14:textId="77777777" w:rsidR="00E80187" w:rsidRDefault="00E80187" w:rsidP="00E80187"/>
    <w:p w14:paraId="12A029AB" w14:textId="707BE250" w:rsidR="00E80187" w:rsidRPr="00324721" w:rsidRDefault="00E80187" w:rsidP="00E80187">
      <w:pPr>
        <w:spacing w:after="0" w:line="360" w:lineRule="auto"/>
        <w:ind w:right="51"/>
        <w:jc w:val="both"/>
        <w:rPr>
          <w:rFonts w:ascii="Palatino Linotype" w:hAnsi="Palatino Linotype" w:cs="Arial"/>
          <w:color w:val="000000"/>
          <w:sz w:val="24"/>
          <w:szCs w:val="24"/>
        </w:rPr>
      </w:pPr>
      <w:r>
        <w:rPr>
          <w:rFonts w:ascii="Palatino Linotype" w:hAnsi="Palatino Linotype" w:cs="Arial"/>
          <w:color w:val="000000"/>
          <w:sz w:val="24"/>
          <w:szCs w:val="24"/>
        </w:rPr>
        <w:t>Por lo que</w:t>
      </w:r>
      <w:r w:rsidRPr="00324721">
        <w:rPr>
          <w:rFonts w:ascii="Palatino Linotype" w:hAnsi="Palatino Linotype" w:cs="Arial"/>
          <w:color w:val="000000"/>
          <w:sz w:val="24"/>
          <w:szCs w:val="24"/>
        </w:rPr>
        <w:t xml:space="preserve"> el derecho de acceso a la información pública se satisface en aquellos casos en que se entregue el soporte documental en que conste la información pública, toda vez que, los Sujetos Obligados</w:t>
      </w:r>
      <w:r w:rsidRPr="00324721">
        <w:rPr>
          <w:rFonts w:ascii="Palatino Linotype" w:hAnsi="Palatino Linotype" w:cs="Arial"/>
          <w:b/>
          <w:color w:val="000000"/>
          <w:sz w:val="24"/>
          <w:szCs w:val="24"/>
        </w:rPr>
        <w:t xml:space="preserve"> </w:t>
      </w:r>
      <w:r w:rsidRPr="0032472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324721">
        <w:rPr>
          <w:rFonts w:ascii="Palatino Linotype" w:hAnsi="Palatino Linotype" w:cs="Arial"/>
          <w:i/>
          <w:color w:val="000000"/>
          <w:sz w:val="24"/>
          <w:szCs w:val="24"/>
        </w:rPr>
        <w:t>ad hoc</w:t>
      </w:r>
      <w:r w:rsidRPr="00324721">
        <w:rPr>
          <w:rFonts w:ascii="Palatino Linotype" w:hAnsi="Palatino Linotype" w:cs="Arial"/>
          <w:color w:val="000000"/>
          <w:sz w:val="24"/>
          <w:szCs w:val="24"/>
        </w:rPr>
        <w:t xml:space="preserve">, para satisfacer el derecho de </w:t>
      </w:r>
      <w:r>
        <w:rPr>
          <w:rFonts w:ascii="Palatino Linotype" w:hAnsi="Palatino Linotype" w:cs="Arial"/>
          <w:color w:val="000000"/>
          <w:sz w:val="24"/>
          <w:szCs w:val="24"/>
        </w:rPr>
        <w:t>acceso a la información pública, como lo establece el artículo 12 de la Ley de Transparencia y Acceso a la Información Pública del Estado de México y Municipios.</w:t>
      </w:r>
    </w:p>
    <w:p w14:paraId="256B3FA4" w14:textId="77777777" w:rsidR="00E80187" w:rsidRPr="009E7E05" w:rsidRDefault="00E80187" w:rsidP="00E80187">
      <w:pPr>
        <w:pStyle w:val="Prrafodelista"/>
        <w:spacing w:line="360" w:lineRule="auto"/>
        <w:ind w:left="567" w:right="51"/>
        <w:jc w:val="both"/>
        <w:rPr>
          <w:rFonts w:ascii="Palatino Linotype" w:hAnsi="Palatino Linotype" w:cs="Arial"/>
          <w:color w:val="000000"/>
        </w:rPr>
      </w:pPr>
    </w:p>
    <w:p w14:paraId="1E754B1A" w14:textId="77777777" w:rsidR="00E80187" w:rsidRPr="00324721" w:rsidRDefault="00E80187" w:rsidP="00E80187">
      <w:pPr>
        <w:spacing w:after="0" w:line="360" w:lineRule="auto"/>
        <w:ind w:right="51"/>
        <w:jc w:val="both"/>
        <w:rPr>
          <w:rFonts w:ascii="Palatino Linotype" w:hAnsi="Palatino Linotype" w:cs="Arial"/>
          <w:color w:val="000000"/>
          <w:sz w:val="24"/>
          <w:szCs w:val="24"/>
        </w:rPr>
      </w:pPr>
      <w:r w:rsidRPr="00324721">
        <w:rPr>
          <w:rFonts w:ascii="Palatino Linotype" w:hAnsi="Palatino Linotype" w:cs="Arial"/>
          <w:color w:val="000000"/>
          <w:sz w:val="24"/>
          <w:szCs w:val="24"/>
        </w:rPr>
        <w:t xml:space="preserve">Como apoyo a lo anterior, es aplicable el Criterio 03-17, emitido por </w:t>
      </w:r>
      <w:r w:rsidRPr="00324721">
        <w:rPr>
          <w:rFonts w:ascii="Palatino Linotype" w:eastAsia="Arial Unicode MS" w:hAnsi="Palatino Linotype" w:cs="Arial"/>
          <w:color w:val="000000"/>
          <w:sz w:val="24"/>
          <w:szCs w:val="24"/>
        </w:rPr>
        <w:t>el Instituto Nacional de Transparencia, Acceso a la Información y Protección de Datos Personales,</w:t>
      </w:r>
      <w:r w:rsidRPr="00324721">
        <w:rPr>
          <w:rFonts w:ascii="Palatino Linotype" w:hAnsi="Palatino Linotype"/>
          <w:bCs/>
          <w:color w:val="000000"/>
          <w:sz w:val="24"/>
          <w:szCs w:val="24"/>
        </w:rPr>
        <w:t xml:space="preserve"> que dice:</w:t>
      </w:r>
      <w:r w:rsidRPr="00324721">
        <w:rPr>
          <w:rFonts w:ascii="Palatino Linotype" w:hAnsi="Palatino Linotype"/>
          <w:b/>
          <w:bCs/>
          <w:color w:val="000000"/>
          <w:sz w:val="24"/>
          <w:szCs w:val="24"/>
        </w:rPr>
        <w:t xml:space="preserve"> </w:t>
      </w:r>
    </w:p>
    <w:p w14:paraId="14CED3BA" w14:textId="77777777" w:rsidR="00E80187" w:rsidRPr="009E7E05" w:rsidRDefault="00E80187" w:rsidP="00E80187">
      <w:pPr>
        <w:pStyle w:val="Prrafodelista"/>
        <w:ind w:left="928" w:right="850"/>
        <w:jc w:val="both"/>
        <w:rPr>
          <w:rFonts w:ascii="Palatino Linotype" w:hAnsi="Palatino Linotype" w:cs="Arial"/>
          <w:i/>
          <w:color w:val="000000"/>
        </w:rPr>
      </w:pPr>
    </w:p>
    <w:p w14:paraId="5D9D51A6" w14:textId="77777777" w:rsidR="00E80187" w:rsidRPr="009E7E05" w:rsidRDefault="00E80187" w:rsidP="00E80187">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lastRenderedPageBreak/>
        <w:t>“</w:t>
      </w:r>
      <w:r w:rsidRPr="009E7E05">
        <w:rPr>
          <w:rFonts w:ascii="Palatino Linotype" w:hAnsi="Palatino Linotype" w:cs="Arial"/>
          <w:b/>
          <w:i/>
          <w:color w:val="000000"/>
        </w:rPr>
        <w:t>No existe obligación de elaborar documentos ad hoc para atender las solicitudes de acceso a la información.</w:t>
      </w:r>
      <w:r w:rsidRPr="009E7E0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752274A" w14:textId="77777777" w:rsidR="00E80187" w:rsidRPr="009E7E05" w:rsidRDefault="00E80187" w:rsidP="00E80187">
      <w:pPr>
        <w:pStyle w:val="Prrafodelista"/>
        <w:ind w:left="928" w:right="901"/>
        <w:jc w:val="both"/>
        <w:rPr>
          <w:rFonts w:ascii="Palatino Linotype" w:hAnsi="Palatino Linotype" w:cs="Arial"/>
          <w:i/>
          <w:color w:val="000000"/>
        </w:rPr>
      </w:pPr>
    </w:p>
    <w:p w14:paraId="25BA47DB" w14:textId="77777777" w:rsidR="00E80187" w:rsidRPr="009E7E05" w:rsidRDefault="00E80187" w:rsidP="00E80187">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Resoluciones: </w:t>
      </w:r>
    </w:p>
    <w:p w14:paraId="76636DB4" w14:textId="77777777" w:rsidR="00E80187" w:rsidRPr="009E7E05" w:rsidRDefault="00E80187" w:rsidP="00E80187">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0050/16. Instituto Nacional para la Evaluación de la Educación. 13 julio de 2016. Por unanimidad. Comisionado Ponente: Francisco Javier Acuña Llamas.</w:t>
      </w:r>
    </w:p>
    <w:p w14:paraId="5F7487BA" w14:textId="77777777" w:rsidR="00E80187" w:rsidRPr="009E7E05" w:rsidRDefault="00E80187" w:rsidP="00E80187">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RRA 0310/16. Instituto Nacional de Transparencia, Acceso a la Información y Protección de Datos Personales. 10 de agosto de 2016. Por unanimidad. Comisionada Ponente. Areli Cano Guadiana. </w:t>
      </w:r>
    </w:p>
    <w:p w14:paraId="1487D5CC" w14:textId="77777777" w:rsidR="00E80187" w:rsidRPr="009E7E05" w:rsidRDefault="00E80187" w:rsidP="00E80187">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1889/16. Secretaría de Hacienda y Crédito Público. 05 de octubre de 2016. Por unanimidad. Comisionada Ponente. Ximena Puente de la Mora.”</w:t>
      </w:r>
    </w:p>
    <w:p w14:paraId="3A21A3D0" w14:textId="77777777" w:rsidR="00E80187" w:rsidRDefault="00E80187" w:rsidP="00E80187"/>
    <w:p w14:paraId="2DDAA9F0" w14:textId="77777777" w:rsidR="00E80187" w:rsidRPr="007237FB" w:rsidRDefault="00E80187" w:rsidP="007237FB">
      <w:pPr>
        <w:autoSpaceDE w:val="0"/>
        <w:autoSpaceDN w:val="0"/>
        <w:adjustRightInd w:val="0"/>
        <w:spacing w:after="0" w:line="360" w:lineRule="auto"/>
        <w:jc w:val="both"/>
        <w:rPr>
          <w:rFonts w:ascii="Palatino Linotype" w:hAnsi="Palatino Linotype"/>
          <w:sz w:val="24"/>
          <w:szCs w:val="24"/>
          <w:highlight w:val="yellow"/>
        </w:rPr>
      </w:pPr>
    </w:p>
    <w:p w14:paraId="3E82EE17" w14:textId="77777777" w:rsidR="00E80187" w:rsidRPr="000177F8" w:rsidRDefault="00E80187" w:rsidP="00E80187">
      <w:pPr>
        <w:pStyle w:val="Prrafodelista"/>
        <w:numPr>
          <w:ilvl w:val="0"/>
          <w:numId w:val="13"/>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14:paraId="3FF4BF0C" w14:textId="77777777" w:rsidR="00E80187" w:rsidRPr="00E07DF5" w:rsidRDefault="00E80187" w:rsidP="00E80187">
      <w:pPr>
        <w:spacing w:line="360" w:lineRule="auto"/>
        <w:ind w:left="709" w:right="141"/>
        <w:jc w:val="both"/>
        <w:rPr>
          <w:rFonts w:ascii="Palatino Linotype" w:hAnsi="Palatino Linotype"/>
          <w:b/>
          <w:i/>
          <w:color w:val="000000"/>
          <w:sz w:val="2"/>
        </w:rPr>
      </w:pPr>
    </w:p>
    <w:p w14:paraId="2B520F45" w14:textId="77777777" w:rsidR="00E80187" w:rsidRDefault="00E80187" w:rsidP="00E80187">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w:t>
      </w:r>
      <w:r w:rsidRPr="008873BA">
        <w:rPr>
          <w:rFonts w:ascii="Palatino Linotype" w:hAnsi="Palatino Linotype" w:cs="Arial"/>
          <w:sz w:val="24"/>
          <w:szCs w:val="24"/>
        </w:rPr>
        <w:lastRenderedPageBreak/>
        <w:t>122, 132, 137, 143 fracción I, de la Ley de Transparencia y Acceso a la Información Pública del Estado de México y Municipios.</w:t>
      </w:r>
    </w:p>
    <w:p w14:paraId="062090BA" w14:textId="77777777" w:rsidR="00E80187" w:rsidRPr="000177F8" w:rsidRDefault="00E80187" w:rsidP="00E80187">
      <w:pPr>
        <w:spacing w:after="0" w:line="360" w:lineRule="auto"/>
        <w:jc w:val="both"/>
        <w:rPr>
          <w:rFonts w:ascii="Palatino Linotype" w:hAnsi="Palatino Linotype" w:cs="Arial"/>
          <w:sz w:val="18"/>
          <w:szCs w:val="24"/>
        </w:rPr>
      </w:pPr>
    </w:p>
    <w:p w14:paraId="2A5CEE10" w14:textId="77777777" w:rsidR="00E80187" w:rsidRPr="008873BA" w:rsidRDefault="00E80187" w:rsidP="00E80187">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4A25A205" w14:textId="77777777" w:rsidR="00E80187" w:rsidRPr="008873BA" w:rsidRDefault="00E80187" w:rsidP="00E80187">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20C57B3A" w14:textId="77777777" w:rsidR="00E80187" w:rsidRPr="008873BA" w:rsidRDefault="00E80187" w:rsidP="00E80187">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531518A4" w14:textId="77777777" w:rsidR="00E80187" w:rsidRPr="008873BA" w:rsidRDefault="00E80187" w:rsidP="00E80187">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6B5F2ABC" w14:textId="77777777" w:rsidR="00E80187" w:rsidRPr="008873BA" w:rsidRDefault="00E80187" w:rsidP="00E80187">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3CF7625C" w14:textId="77777777" w:rsidR="00E80187" w:rsidRPr="008873BA" w:rsidRDefault="00E80187" w:rsidP="00E80187">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9854B32" w14:textId="77777777" w:rsidR="00E80187" w:rsidRPr="008873BA" w:rsidRDefault="00E80187" w:rsidP="00E80187">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09A2ACF6" w14:textId="77777777" w:rsidR="00E80187" w:rsidRPr="008873BA" w:rsidRDefault="00E80187" w:rsidP="00E80187">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40D20D25" w14:textId="77777777" w:rsidR="00E80187" w:rsidRPr="008873BA" w:rsidRDefault="00E80187" w:rsidP="00E80187">
      <w:pPr>
        <w:autoSpaceDE w:val="0"/>
        <w:autoSpaceDN w:val="0"/>
        <w:adjustRightInd w:val="0"/>
        <w:spacing w:after="0" w:line="276" w:lineRule="auto"/>
        <w:ind w:left="567" w:right="284"/>
        <w:jc w:val="both"/>
        <w:rPr>
          <w:rFonts w:ascii="Palatino Linotype" w:hAnsi="Palatino Linotype" w:cs="Arial"/>
          <w:i/>
          <w:szCs w:val="24"/>
        </w:rPr>
      </w:pPr>
    </w:p>
    <w:p w14:paraId="554F0B9F" w14:textId="77777777" w:rsidR="00E80187" w:rsidRPr="008873BA" w:rsidRDefault="00E80187" w:rsidP="00E80187">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14:paraId="547DC208" w14:textId="77777777" w:rsidR="00E80187" w:rsidRPr="00E07DF5" w:rsidRDefault="00E80187" w:rsidP="00E80187">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14:paraId="77897CA0" w14:textId="77777777" w:rsidR="00E80187" w:rsidRPr="00E07DF5" w:rsidRDefault="00E80187" w:rsidP="00E80187">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707F1084" w14:textId="77777777" w:rsidR="00E80187" w:rsidRPr="00E07DF5" w:rsidRDefault="00E80187" w:rsidP="00E80187">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55A984AC" w14:textId="77777777" w:rsidR="00E80187" w:rsidRPr="00E07DF5" w:rsidRDefault="00E80187" w:rsidP="00E80187">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6353A9E7" w14:textId="77777777" w:rsidR="00E80187" w:rsidRPr="00E07DF5" w:rsidRDefault="00E80187" w:rsidP="00E80187">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1BA9E095" w14:textId="77777777" w:rsidR="00E80187" w:rsidRPr="00E07DF5" w:rsidRDefault="00E80187" w:rsidP="00E80187">
      <w:pPr>
        <w:autoSpaceDE w:val="0"/>
        <w:autoSpaceDN w:val="0"/>
        <w:adjustRightInd w:val="0"/>
        <w:spacing w:after="0" w:line="360" w:lineRule="auto"/>
        <w:jc w:val="both"/>
        <w:rPr>
          <w:rFonts w:ascii="Palatino Linotype" w:hAnsi="Palatino Linotype" w:cs="Arial"/>
        </w:rPr>
      </w:pPr>
    </w:p>
    <w:p w14:paraId="5F19698D" w14:textId="77777777" w:rsidR="00E80187" w:rsidRPr="00E07DF5" w:rsidRDefault="00E80187" w:rsidP="00E80187">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CF3339E" w14:textId="77777777" w:rsidR="00E80187" w:rsidRPr="00E07DF5" w:rsidRDefault="00E80187" w:rsidP="00E80187">
      <w:pPr>
        <w:autoSpaceDE w:val="0"/>
        <w:autoSpaceDN w:val="0"/>
        <w:adjustRightInd w:val="0"/>
        <w:spacing w:after="0" w:line="240" w:lineRule="auto"/>
        <w:ind w:left="567" w:right="284"/>
        <w:jc w:val="both"/>
        <w:rPr>
          <w:rFonts w:ascii="Palatino Linotype" w:hAnsi="Palatino Linotype" w:cs="Arial"/>
          <w:i/>
        </w:rPr>
      </w:pPr>
    </w:p>
    <w:p w14:paraId="491015BB" w14:textId="77777777" w:rsidR="00E80187" w:rsidRPr="00E07DF5" w:rsidRDefault="00E80187" w:rsidP="00E80187">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lastRenderedPageBreak/>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091E7EFA" w14:textId="77777777" w:rsidR="00E80187" w:rsidRPr="00E07DF5" w:rsidRDefault="00E80187" w:rsidP="00E80187">
      <w:pPr>
        <w:pStyle w:val="Prrafodelista"/>
        <w:numPr>
          <w:ilvl w:val="0"/>
          <w:numId w:val="14"/>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71FA00B4" w14:textId="77777777" w:rsidR="00E80187" w:rsidRPr="00E07DF5" w:rsidRDefault="00E80187" w:rsidP="00E80187">
      <w:pPr>
        <w:pStyle w:val="Prrafodelista"/>
        <w:autoSpaceDE w:val="0"/>
        <w:autoSpaceDN w:val="0"/>
        <w:adjustRightInd w:val="0"/>
        <w:ind w:left="1287" w:right="284"/>
        <w:jc w:val="both"/>
        <w:rPr>
          <w:rFonts w:ascii="Palatino Linotype" w:hAnsi="Palatino Linotype" w:cs="Arial"/>
          <w:i/>
        </w:rPr>
      </w:pPr>
    </w:p>
    <w:p w14:paraId="1EF9E8F6" w14:textId="77777777" w:rsidR="00E80187" w:rsidRPr="008873BA" w:rsidRDefault="00E80187" w:rsidP="00E80187">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746AEAAC" w14:textId="77777777" w:rsidR="00E80187" w:rsidRPr="00E07DF5" w:rsidRDefault="00E80187" w:rsidP="00E80187">
      <w:pPr>
        <w:rPr>
          <w:sz w:val="14"/>
          <w:lang w:val="es-ES" w:eastAsia="es-ES"/>
        </w:rPr>
      </w:pPr>
    </w:p>
    <w:p w14:paraId="44B9C95C" w14:textId="77777777" w:rsidR="00E80187" w:rsidRPr="008873BA" w:rsidRDefault="00E80187" w:rsidP="00E80187">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266EB873" w14:textId="77777777" w:rsidR="00E80187" w:rsidRPr="008873BA" w:rsidRDefault="00E80187" w:rsidP="00E80187">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00A6C815" w14:textId="77777777" w:rsidR="00E80187" w:rsidRPr="008873BA" w:rsidRDefault="00E80187" w:rsidP="00E80187">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195678DD" w14:textId="77777777" w:rsidR="00E80187" w:rsidRPr="008873BA" w:rsidRDefault="00E80187" w:rsidP="00E80187">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256788B6" w14:textId="77777777" w:rsidR="00E80187" w:rsidRPr="008873BA" w:rsidRDefault="00E80187" w:rsidP="00E80187">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0FF4659B" w14:textId="77777777" w:rsidR="00E80187" w:rsidRPr="008873BA" w:rsidRDefault="00E80187" w:rsidP="00E80187">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2DEA9EF9" w14:textId="77777777" w:rsidR="00E80187" w:rsidRPr="008873BA" w:rsidRDefault="00E80187" w:rsidP="00E80187">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1CE1865F" w14:textId="77777777" w:rsidR="00E80187" w:rsidRPr="008873BA" w:rsidRDefault="00E80187" w:rsidP="00E80187">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12ECA66C" w14:textId="77777777" w:rsidR="00E80187" w:rsidRPr="008873BA" w:rsidRDefault="00E80187" w:rsidP="00E80187">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1BB92609" w14:textId="77777777" w:rsidR="00E80187" w:rsidRPr="008873BA" w:rsidRDefault="00E80187" w:rsidP="00E80187">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28F4EA38" w14:textId="77777777" w:rsidR="00E80187" w:rsidRPr="008873BA" w:rsidRDefault="00E80187" w:rsidP="00E80187">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56CA385A" w14:textId="77777777" w:rsidR="00E80187" w:rsidRPr="008873BA" w:rsidRDefault="00E80187" w:rsidP="00E80187">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26E0BA43" w14:textId="77777777" w:rsidR="00E80187" w:rsidRPr="008873BA" w:rsidRDefault="00E80187" w:rsidP="00E80187">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14:paraId="16566B2B" w14:textId="77777777" w:rsidR="00E80187" w:rsidRPr="008873BA" w:rsidRDefault="00E80187" w:rsidP="00E80187">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0C5A0766" w14:textId="77777777" w:rsidR="00E80187" w:rsidRPr="008873BA" w:rsidRDefault="00E80187" w:rsidP="00E80187">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74DA7F10" w14:textId="77777777" w:rsidR="00E80187" w:rsidRPr="008873BA" w:rsidRDefault="00E80187" w:rsidP="00E80187">
      <w:pPr>
        <w:shd w:val="clear" w:color="auto" w:fill="FFFFFF"/>
        <w:spacing w:after="0" w:line="240" w:lineRule="auto"/>
        <w:ind w:left="851" w:right="851"/>
        <w:jc w:val="both"/>
        <w:rPr>
          <w:rFonts w:ascii="Palatino Linotype" w:eastAsia="Times New Roman" w:hAnsi="Palatino Linotype" w:cs="Arial"/>
          <w:lang w:eastAsia="es-MX"/>
        </w:rPr>
      </w:pPr>
    </w:p>
    <w:p w14:paraId="7D496CB0" w14:textId="77777777" w:rsidR="00E80187" w:rsidRDefault="00E80187" w:rsidP="00E80187">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04DBA117" w14:textId="77777777" w:rsidR="00E80187" w:rsidRDefault="00E80187" w:rsidP="00E80187">
      <w:pPr>
        <w:autoSpaceDE w:val="0"/>
        <w:autoSpaceDN w:val="0"/>
        <w:adjustRightInd w:val="0"/>
        <w:spacing w:after="0" w:line="360" w:lineRule="auto"/>
        <w:jc w:val="both"/>
        <w:rPr>
          <w:rFonts w:ascii="Palatino Linotype" w:hAnsi="Palatino Linotype"/>
          <w:sz w:val="24"/>
          <w:szCs w:val="24"/>
        </w:rPr>
      </w:pPr>
    </w:p>
    <w:p w14:paraId="78BF9A49" w14:textId="77777777" w:rsidR="00E80187" w:rsidRPr="00A64804" w:rsidRDefault="00E80187" w:rsidP="00E80187">
      <w:pPr>
        <w:spacing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t xml:space="preserve">Asimismo, no escapa a la óptica de este Órgano Garante de la Transparencia y Protección de Datos personales que dentro de la información que el Sujeto deberá poner a disposición del Recurrente, concierne a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la Ponente proteger los datos de los servidores públicos que integran dicha Dirección por lo cual, relativo a esta información, deberá de ser entregada de forma disociada, es decir, los datos personales de los servidores adscritos a las Instituciones de Seguridad Pública no pueden asociarse a sus titulares, ni permitir por su estructura, contenido o grado de desagregación, la identificación individual de los mismos, tal y como lo establece el </w:t>
      </w:r>
      <w:r w:rsidRPr="00A64804">
        <w:rPr>
          <w:rFonts w:ascii="Palatino Linotype" w:eastAsia="Calibri" w:hAnsi="Palatino Linotype" w:cs="Times New Roman"/>
          <w:sz w:val="24"/>
          <w:szCs w:val="24"/>
          <w:lang w:eastAsia="es-MX"/>
        </w:rPr>
        <w:lastRenderedPageBreak/>
        <w:t>artículo 4 fracción VII de la Ley de Protección de Datos Personales del Estado de México, que refiere:</w:t>
      </w:r>
    </w:p>
    <w:p w14:paraId="698EE5CB" w14:textId="77777777" w:rsidR="00E80187" w:rsidRPr="00A64804" w:rsidRDefault="00E80187" w:rsidP="00E80187">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i/>
          <w:sz w:val="24"/>
          <w:szCs w:val="24"/>
          <w:lang w:eastAsia="es-MX"/>
        </w:rPr>
        <w:t>“</w:t>
      </w:r>
      <w:r w:rsidRPr="00A64804">
        <w:rPr>
          <w:rFonts w:ascii="Palatino Linotype" w:eastAsia="Calibri" w:hAnsi="Palatino Linotype" w:cs="Times New Roman"/>
          <w:b/>
          <w:i/>
          <w:sz w:val="24"/>
          <w:szCs w:val="24"/>
          <w:lang w:eastAsia="es-MX"/>
        </w:rPr>
        <w:t>Artículo 4</w:t>
      </w:r>
      <w:r w:rsidRPr="00A64804">
        <w:rPr>
          <w:rFonts w:ascii="Palatino Linotype" w:eastAsia="Calibri" w:hAnsi="Palatino Linotype" w:cs="Times New Roman"/>
          <w:i/>
          <w:sz w:val="24"/>
          <w:szCs w:val="24"/>
          <w:lang w:eastAsia="es-MX"/>
        </w:rPr>
        <w:t>.- Para los efectos de esta Ley se entiende por:</w:t>
      </w:r>
    </w:p>
    <w:p w14:paraId="2A127F94" w14:textId="77777777" w:rsidR="00E80187" w:rsidRPr="00A64804" w:rsidRDefault="00E80187" w:rsidP="00E80187">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i/>
          <w:sz w:val="24"/>
          <w:szCs w:val="24"/>
          <w:lang w:eastAsia="es-MX"/>
        </w:rPr>
        <w:t>…</w:t>
      </w:r>
    </w:p>
    <w:p w14:paraId="22B51AA6" w14:textId="77777777" w:rsidR="00E80187" w:rsidRPr="00A64804" w:rsidRDefault="00E80187" w:rsidP="00E80187">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b/>
          <w:i/>
          <w:sz w:val="24"/>
          <w:szCs w:val="24"/>
          <w:lang w:eastAsia="es-MX"/>
        </w:rPr>
        <w:t>XII</w:t>
      </w:r>
      <w:r w:rsidRPr="00A64804">
        <w:rPr>
          <w:rFonts w:ascii="Palatino Linotype" w:eastAsia="Calibri" w:hAnsi="Palatino Linotype" w:cs="Times New Roman"/>
          <w:i/>
          <w:sz w:val="24"/>
          <w:szCs w:val="24"/>
          <w:lang w:eastAsia="es-MX"/>
        </w:rPr>
        <w:t xml:space="preserve">. </w:t>
      </w:r>
      <w:r w:rsidRPr="00A64804">
        <w:rPr>
          <w:rFonts w:ascii="Palatino Linotype" w:eastAsia="Calibri" w:hAnsi="Palatino Linotype" w:cs="Times New Roman"/>
          <w:b/>
          <w:i/>
          <w:sz w:val="24"/>
          <w:szCs w:val="24"/>
          <w:lang w:eastAsia="es-MX"/>
        </w:rPr>
        <w:t>Disociación</w:t>
      </w:r>
      <w:r w:rsidRPr="00A64804">
        <w:rPr>
          <w:rFonts w:ascii="Palatino Linotype" w:eastAsia="Calibri" w:hAnsi="Palatino Linotype" w:cs="Times New Roman"/>
          <w:i/>
          <w:sz w:val="24"/>
          <w:szCs w:val="24"/>
          <w:lang w:eastAsia="es-MX"/>
        </w:rPr>
        <w:t>: Procedimiento mediante el cual los datos personales no pueden asociarse al titular, ni permitir por su estructura, contenido o grado de desagregación, la identificación individual del mismo;” (Sic)</w:t>
      </w:r>
    </w:p>
    <w:p w14:paraId="18CC0988" w14:textId="77777777" w:rsidR="00E80187" w:rsidRPr="00D53462" w:rsidRDefault="00E80187" w:rsidP="00E80187">
      <w:pPr>
        <w:spacing w:line="360" w:lineRule="auto"/>
        <w:jc w:val="both"/>
        <w:rPr>
          <w:rFonts w:ascii="Palatino Linotype" w:eastAsia="Calibri" w:hAnsi="Palatino Linotype" w:cs="Times New Roman"/>
          <w:sz w:val="16"/>
          <w:szCs w:val="24"/>
          <w:lang w:eastAsia="es-MX"/>
        </w:rPr>
      </w:pPr>
    </w:p>
    <w:p w14:paraId="669654DC" w14:textId="77777777" w:rsidR="00E80187" w:rsidRPr="00A64804" w:rsidRDefault="00E80187" w:rsidP="00E80187">
      <w:pPr>
        <w:spacing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t>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w:t>
      </w:r>
    </w:p>
    <w:p w14:paraId="30426D71" w14:textId="77777777" w:rsidR="00E80187" w:rsidRPr="00D53462" w:rsidRDefault="00E80187" w:rsidP="00E80187">
      <w:pPr>
        <w:spacing w:line="360" w:lineRule="auto"/>
        <w:jc w:val="both"/>
        <w:rPr>
          <w:rFonts w:ascii="Palatino Linotype" w:eastAsia="Calibri" w:hAnsi="Palatino Linotype" w:cs="Times New Roman"/>
          <w:sz w:val="2"/>
          <w:szCs w:val="24"/>
          <w:lang w:eastAsia="es-MX"/>
        </w:rPr>
      </w:pPr>
    </w:p>
    <w:p w14:paraId="7F6D42A4" w14:textId="77777777" w:rsidR="00E80187" w:rsidRPr="00A64804" w:rsidRDefault="00E80187" w:rsidP="00E80187">
      <w:pPr>
        <w:spacing w:after="0"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t>Por ende, en el presente caso el Sujeto Obligado sólo podrá testar los datos referidos con antelación, clasificación que tiene que efectuar mediante las formalidades que la Ley impone.</w:t>
      </w:r>
    </w:p>
    <w:p w14:paraId="1DA28F6E" w14:textId="77777777" w:rsidR="00E80187" w:rsidRPr="00E07DF5" w:rsidRDefault="00E80187" w:rsidP="00E80187">
      <w:pPr>
        <w:autoSpaceDE w:val="0"/>
        <w:autoSpaceDN w:val="0"/>
        <w:adjustRightInd w:val="0"/>
        <w:spacing w:after="0" w:line="360" w:lineRule="auto"/>
        <w:jc w:val="both"/>
        <w:rPr>
          <w:rFonts w:ascii="Palatino Linotype" w:hAnsi="Palatino Linotype" w:cs="Arial"/>
          <w:bCs/>
          <w:sz w:val="18"/>
          <w:szCs w:val="24"/>
        </w:rPr>
      </w:pPr>
    </w:p>
    <w:p w14:paraId="00654090" w14:textId="77777777" w:rsidR="00E80187" w:rsidRDefault="00E80187" w:rsidP="00E80187">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476A805F" w14:textId="77777777" w:rsidR="00E80187" w:rsidRPr="00481AA8" w:rsidRDefault="00E80187" w:rsidP="00E80187">
      <w:pPr>
        <w:autoSpaceDE w:val="0"/>
        <w:autoSpaceDN w:val="0"/>
        <w:adjustRightInd w:val="0"/>
        <w:spacing w:after="0" w:line="360" w:lineRule="auto"/>
        <w:jc w:val="both"/>
        <w:rPr>
          <w:rFonts w:ascii="Palatino Linotype" w:hAnsi="Palatino Linotype" w:cs="Arial"/>
          <w:bCs/>
          <w:sz w:val="18"/>
          <w:szCs w:val="24"/>
        </w:rPr>
      </w:pPr>
    </w:p>
    <w:p w14:paraId="5BCB8EDC" w14:textId="77777777" w:rsidR="00E80187" w:rsidRPr="008873BA" w:rsidRDefault="00E80187" w:rsidP="00E80187">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w:t>
      </w:r>
      <w:r w:rsidRPr="008873BA">
        <w:rPr>
          <w:rFonts w:ascii="Palatino Linotype" w:hAnsi="Palatino Linotype" w:cs="Arial"/>
          <w:bCs/>
          <w:sz w:val="24"/>
          <w:szCs w:val="24"/>
        </w:rPr>
        <w:lastRenderedPageBreak/>
        <w:t xml:space="preserve">clasificación como reservada de la información, de tal manera que sea evidente y muy claro para el particular cuestionar y controvertir el mérito de la decisión permitiéndole una real y auténtica defensa. </w:t>
      </w:r>
    </w:p>
    <w:p w14:paraId="2B3467B0" w14:textId="77777777" w:rsidR="00E80187" w:rsidRPr="00E07DF5" w:rsidRDefault="00E80187" w:rsidP="00E80187">
      <w:pPr>
        <w:spacing w:after="0" w:line="360" w:lineRule="auto"/>
        <w:jc w:val="both"/>
        <w:rPr>
          <w:rFonts w:ascii="Palatino Linotype" w:hAnsi="Palatino Linotype" w:cs="Arial"/>
          <w:bCs/>
          <w:sz w:val="14"/>
          <w:szCs w:val="24"/>
        </w:rPr>
      </w:pPr>
    </w:p>
    <w:p w14:paraId="147A95A5" w14:textId="77777777" w:rsidR="00E80187" w:rsidRPr="008873BA" w:rsidRDefault="00E80187" w:rsidP="00E80187">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3DCB9217" w14:textId="77777777" w:rsidR="00E80187" w:rsidRPr="008873BA" w:rsidRDefault="00E80187" w:rsidP="00E80187">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45B04A35" w14:textId="77777777" w:rsidR="00E80187" w:rsidRPr="008873BA" w:rsidRDefault="00E80187" w:rsidP="00E80187">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171BA288" w14:textId="77777777" w:rsidR="00E80187" w:rsidRPr="00E07DF5" w:rsidRDefault="00E80187" w:rsidP="00E80187">
      <w:pPr>
        <w:spacing w:after="0" w:line="240" w:lineRule="auto"/>
        <w:ind w:left="851" w:right="850"/>
        <w:jc w:val="both"/>
        <w:rPr>
          <w:rFonts w:ascii="Palatino Linotype" w:hAnsi="Palatino Linotype" w:cs="Arial"/>
          <w:bCs/>
          <w:i/>
          <w:iCs/>
          <w:sz w:val="16"/>
        </w:rPr>
      </w:pPr>
    </w:p>
    <w:p w14:paraId="1A36F5A1" w14:textId="77777777" w:rsidR="00E80187" w:rsidRPr="008873BA" w:rsidRDefault="00E80187" w:rsidP="00E80187">
      <w:pPr>
        <w:spacing w:after="0" w:line="240" w:lineRule="auto"/>
        <w:ind w:left="851" w:right="850"/>
        <w:jc w:val="both"/>
        <w:rPr>
          <w:rFonts w:ascii="Palatino Linotype" w:hAnsi="Palatino Linotype" w:cs="Arial"/>
          <w:bCs/>
          <w:i/>
          <w:iCs/>
        </w:rPr>
      </w:pPr>
    </w:p>
    <w:p w14:paraId="4979DA22" w14:textId="77777777" w:rsidR="00E80187" w:rsidRDefault="00E80187" w:rsidP="00E80187">
      <w:pPr>
        <w:pStyle w:val="Ttulo2"/>
        <w:spacing w:before="0" w:line="360" w:lineRule="auto"/>
        <w:jc w:val="both"/>
        <w:rPr>
          <w:rFonts w:ascii="Palatino Linotype" w:eastAsia="Calibri" w:hAnsi="Palatino Linotype" w:cs="Arial"/>
          <w:color w:val="auto"/>
          <w:sz w:val="24"/>
          <w:szCs w:val="24"/>
        </w:rPr>
      </w:pPr>
      <w:bookmarkStart w:id="0" w:name="_GoBack"/>
      <w:bookmarkEnd w:id="0"/>
      <w:r w:rsidRPr="008873BA">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7F00AA75" w14:textId="77777777" w:rsidR="006E33CE" w:rsidRDefault="006E33CE" w:rsidP="006E33CE">
      <w:pPr>
        <w:tabs>
          <w:tab w:val="left" w:pos="709"/>
        </w:tabs>
        <w:spacing w:after="0" w:line="240" w:lineRule="auto"/>
        <w:ind w:left="567" w:right="567"/>
        <w:jc w:val="both"/>
        <w:rPr>
          <w:rFonts w:ascii="Palatino Linotype" w:hAnsi="Palatino Linotype"/>
          <w:i/>
          <w:szCs w:val="24"/>
        </w:rPr>
      </w:pPr>
    </w:p>
    <w:p w14:paraId="57984130" w14:textId="6EF2BE41" w:rsidR="006E33CE" w:rsidRDefault="006E33CE" w:rsidP="006E33CE">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or el Recurrente, p</w:t>
      </w:r>
      <w:r w:rsidRPr="0024637B">
        <w:rPr>
          <w:rFonts w:ascii="Palatino Linotype" w:hAnsi="Palatino Linotype"/>
          <w:sz w:val="24"/>
          <w:szCs w:val="24"/>
        </w:rPr>
        <w:t>or ello con fundament</w:t>
      </w:r>
      <w:r>
        <w:rPr>
          <w:rFonts w:ascii="Palatino Linotype" w:hAnsi="Palatino Linotype"/>
          <w:sz w:val="24"/>
          <w:szCs w:val="24"/>
        </w:rPr>
        <w:t>o en el artículo 186 fracción I</w:t>
      </w:r>
      <w:r w:rsidR="0085508C">
        <w:rPr>
          <w:rFonts w:ascii="Palatino Linotype" w:hAnsi="Palatino Linotype"/>
          <w:sz w:val="24"/>
          <w:szCs w:val="24"/>
        </w:rPr>
        <w:t>II</w:t>
      </w:r>
      <w:r>
        <w:rPr>
          <w:rFonts w:ascii="Palatino Linotype" w:hAnsi="Palatino Linotype"/>
          <w:sz w:val="24"/>
          <w:szCs w:val="24"/>
        </w:rPr>
        <w:t xml:space="preserve"> </w:t>
      </w:r>
      <w:r w:rsidRPr="0024637B">
        <w:rPr>
          <w:rFonts w:ascii="Palatino Linotype" w:hAnsi="Palatino Linotype"/>
          <w:sz w:val="24"/>
          <w:szCs w:val="24"/>
        </w:rPr>
        <w:t xml:space="preserve">de la Ley de Transparencia y Acceso a la Información Pública del Estado de México y Municipios, se </w:t>
      </w:r>
      <w:r w:rsidR="0085508C">
        <w:rPr>
          <w:rFonts w:ascii="Palatino Linotype" w:hAnsi="Palatino Linotype"/>
          <w:sz w:val="24"/>
          <w:szCs w:val="24"/>
        </w:rPr>
        <w:t xml:space="preserve">modifica la </w:t>
      </w:r>
      <w:r>
        <w:rPr>
          <w:rFonts w:ascii="Palatino Linotype" w:hAnsi="Palatino Linotype"/>
          <w:sz w:val="24"/>
          <w:szCs w:val="24"/>
        </w:rPr>
        <w:t>respuesta a la</w:t>
      </w:r>
      <w:r w:rsidRPr="0024637B">
        <w:rPr>
          <w:rFonts w:ascii="Palatino Linotype" w:hAnsi="Palatino Linotype"/>
          <w:sz w:val="24"/>
          <w:szCs w:val="24"/>
        </w:rPr>
        <w:t xml:space="preserve"> solicitud de información </w:t>
      </w:r>
      <w:r w:rsidR="00E80187" w:rsidRPr="0068796E">
        <w:rPr>
          <w:rFonts w:ascii="Palatino Linotype" w:hAnsi="Palatino Linotype" w:cs="Arial"/>
          <w:b/>
          <w:sz w:val="24"/>
          <w:szCs w:val="24"/>
        </w:rPr>
        <w:t>00079/CHIAUTLA/IP/2020</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0709C3DB" w14:textId="77777777" w:rsidR="006E33CE" w:rsidRPr="00E07DF5" w:rsidRDefault="006E33CE" w:rsidP="006E33CE">
      <w:pPr>
        <w:spacing w:after="0" w:line="360" w:lineRule="auto"/>
        <w:jc w:val="both"/>
        <w:rPr>
          <w:rFonts w:ascii="Arial" w:hAnsi="Arial" w:cs="Arial"/>
          <w:b/>
          <w:bCs/>
          <w:color w:val="333333"/>
          <w:sz w:val="20"/>
          <w:szCs w:val="24"/>
        </w:rPr>
      </w:pPr>
    </w:p>
    <w:p w14:paraId="1CAB4DE0" w14:textId="77777777" w:rsidR="006E33CE" w:rsidRDefault="006E33CE" w:rsidP="006E33CE">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72D74F62" w14:textId="77777777" w:rsidR="006E33CE" w:rsidRDefault="006E33CE" w:rsidP="006E33CE">
      <w:pPr>
        <w:spacing w:after="0" w:line="360" w:lineRule="auto"/>
        <w:jc w:val="both"/>
        <w:rPr>
          <w:rFonts w:ascii="Palatino Linotype" w:hAnsi="Palatino Linotype"/>
          <w:sz w:val="24"/>
          <w:szCs w:val="24"/>
        </w:rPr>
      </w:pPr>
    </w:p>
    <w:p w14:paraId="490D479B" w14:textId="77777777" w:rsidR="006E33CE" w:rsidRDefault="006E33CE" w:rsidP="006E33CE">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1D80D975" w14:textId="77777777" w:rsidR="006E33CE" w:rsidRPr="00E07DF5" w:rsidRDefault="006E33CE" w:rsidP="006E33CE">
      <w:pPr>
        <w:spacing w:after="0" w:line="360" w:lineRule="auto"/>
        <w:jc w:val="center"/>
        <w:rPr>
          <w:rFonts w:ascii="Palatino Linotype" w:eastAsia="Times New Roman" w:hAnsi="Palatino Linotype"/>
          <w:b/>
          <w:bCs/>
          <w:spacing w:val="60"/>
          <w:sz w:val="14"/>
          <w:szCs w:val="24"/>
          <w:lang w:val="es-ES_tradnl"/>
        </w:rPr>
      </w:pPr>
    </w:p>
    <w:p w14:paraId="74E3E5AD" w14:textId="6748BB72" w:rsidR="0085508C" w:rsidRPr="00A64804" w:rsidRDefault="0085508C" w:rsidP="0085508C">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Pr>
          <w:rFonts w:ascii="Palatino Linotype" w:hAnsi="Palatino Linotype" w:cs="Arial"/>
          <w:sz w:val="24"/>
          <w:szCs w:val="24"/>
        </w:rPr>
        <w:t>modifica</w:t>
      </w:r>
      <w:r w:rsidRPr="00A64804">
        <w:rPr>
          <w:rFonts w:ascii="Palatino Linotype" w:hAnsi="Palatino Linotype" w:cs="Arial"/>
          <w:sz w:val="24"/>
          <w:szCs w:val="24"/>
        </w:rPr>
        <w:t xml:space="preserve"> la respuesta entregada por el Sujeto Obligado, a la solicitud de información </w:t>
      </w:r>
      <w:r w:rsidR="00E80187" w:rsidRPr="0068796E">
        <w:rPr>
          <w:rFonts w:ascii="Palatino Linotype" w:hAnsi="Palatino Linotype" w:cs="Arial"/>
          <w:b/>
          <w:sz w:val="24"/>
          <w:szCs w:val="24"/>
        </w:rPr>
        <w:t>00079/CHIAUTLA/IP/2020</w:t>
      </w:r>
      <w:r w:rsidRPr="00A64804">
        <w:rPr>
          <w:rFonts w:ascii="Palatino Linotype" w:hAnsi="Palatino Linotype" w:cs="Arial"/>
          <w:sz w:val="24"/>
          <w:szCs w:val="24"/>
        </w:rPr>
        <w:t>, por resultar</w:t>
      </w:r>
      <w:r>
        <w:rPr>
          <w:rFonts w:ascii="Palatino Linotype" w:hAnsi="Palatino Linotype" w:cs="Arial"/>
          <w:sz w:val="24"/>
          <w:szCs w:val="24"/>
        </w:rPr>
        <w:t xml:space="preserve"> parcialmente</w:t>
      </w:r>
      <w:r w:rsidRPr="00A64804">
        <w:rPr>
          <w:rFonts w:ascii="Palatino Linotype" w:hAnsi="Palatino Linotype" w:cs="Arial"/>
          <w:sz w:val="24"/>
          <w:szCs w:val="24"/>
        </w:rPr>
        <w:t xml:space="preserve"> fundados los motivos de inconformidad que arguye la recurrente, en términos del considerando cuarto de la presente resolución.</w:t>
      </w:r>
    </w:p>
    <w:p w14:paraId="65EF0386" w14:textId="77777777" w:rsidR="0085508C" w:rsidRPr="00ED28F4" w:rsidRDefault="0085508C" w:rsidP="0085508C">
      <w:pPr>
        <w:spacing w:after="0" w:line="360" w:lineRule="auto"/>
        <w:jc w:val="both"/>
        <w:rPr>
          <w:rFonts w:ascii="Palatino Linotype" w:hAnsi="Palatino Linotype" w:cs="Arial"/>
          <w:sz w:val="18"/>
          <w:szCs w:val="24"/>
        </w:rPr>
      </w:pPr>
    </w:p>
    <w:p w14:paraId="1D671841" w14:textId="77777777" w:rsidR="0085508C" w:rsidRDefault="0085508C" w:rsidP="0085508C">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en términos del considerando cuarto de la presente resolución, mediante el SAIMEX y en versión pública en caso de ser procedente,</w:t>
      </w:r>
      <w:r w:rsidRPr="00A64804">
        <w:rPr>
          <w:rFonts w:ascii="Palatino Linotype" w:hAnsi="Palatino Linotype" w:cs="Arial"/>
          <w:sz w:val="24"/>
          <w:szCs w:val="24"/>
        </w:rPr>
        <w:t xml:space="preserve"> lo siguiente: </w:t>
      </w:r>
    </w:p>
    <w:p w14:paraId="78DAA587" w14:textId="77777777" w:rsidR="0085508C" w:rsidRDefault="0085508C" w:rsidP="0085508C">
      <w:pPr>
        <w:spacing w:after="0" w:line="360" w:lineRule="auto"/>
        <w:jc w:val="both"/>
        <w:rPr>
          <w:rFonts w:ascii="Palatino Linotype" w:hAnsi="Palatino Linotype" w:cs="Arial"/>
          <w:sz w:val="24"/>
          <w:szCs w:val="24"/>
        </w:rPr>
      </w:pPr>
    </w:p>
    <w:p w14:paraId="7E651811" w14:textId="0DE6836F" w:rsidR="000331B5" w:rsidRPr="00E80187" w:rsidRDefault="00E80187" w:rsidP="00942BBC">
      <w:pPr>
        <w:pStyle w:val="Prrafodelista"/>
        <w:numPr>
          <w:ilvl w:val="0"/>
          <w:numId w:val="22"/>
        </w:numPr>
        <w:spacing w:line="360" w:lineRule="auto"/>
        <w:ind w:left="142" w:hanging="425"/>
        <w:jc w:val="both"/>
        <w:rPr>
          <w:rFonts w:ascii="Palatino Linotype" w:hAnsi="Palatino Linotype" w:cs="Arial"/>
          <w:i/>
        </w:rPr>
      </w:pPr>
      <w:r w:rsidRPr="00E80187">
        <w:rPr>
          <w:rFonts w:ascii="Palatino Linotype" w:hAnsi="Palatino Linotype" w:cs="Arial"/>
          <w:i/>
        </w:rPr>
        <w:lastRenderedPageBreak/>
        <w:t>Documento en donde conste</w:t>
      </w:r>
      <w:r w:rsidRPr="00E80187">
        <w:rPr>
          <w:rFonts w:ascii="Palatino Linotype" w:hAnsi="Palatino Linotype"/>
          <w:i/>
          <w:color w:val="000000"/>
          <w:sz w:val="22"/>
          <w:szCs w:val="22"/>
        </w:rPr>
        <w:t xml:space="preserve"> los nombres, cargo, puesto o comisión, área de adscripción y salario neto mensual de los servidores p</w:t>
      </w:r>
      <w:r>
        <w:rPr>
          <w:rFonts w:ascii="Palatino Linotype" w:hAnsi="Palatino Linotype"/>
          <w:i/>
          <w:color w:val="000000"/>
          <w:sz w:val="22"/>
          <w:szCs w:val="22"/>
        </w:rPr>
        <w:t>úblicos faltantes al quince de octubre de dos mil veinte.</w:t>
      </w:r>
    </w:p>
    <w:p w14:paraId="16EC745E" w14:textId="77777777" w:rsidR="00E80187" w:rsidRDefault="00E80187" w:rsidP="00E80187">
      <w:pPr>
        <w:spacing w:line="360" w:lineRule="auto"/>
        <w:ind w:left="-283"/>
        <w:jc w:val="both"/>
        <w:rPr>
          <w:rFonts w:ascii="Palatino Linotype" w:hAnsi="Palatino Linotype" w:cs="Arial"/>
          <w:i/>
        </w:rPr>
      </w:pPr>
    </w:p>
    <w:p w14:paraId="19604004" w14:textId="5513B278" w:rsidR="0085508C" w:rsidRPr="000331B5" w:rsidRDefault="00345374" w:rsidP="00E80187">
      <w:pPr>
        <w:spacing w:line="360" w:lineRule="auto"/>
        <w:ind w:left="-283"/>
        <w:jc w:val="both"/>
        <w:rPr>
          <w:rFonts w:ascii="Palatino Linotype" w:hAnsi="Palatino Linotype" w:cs="Arial"/>
          <w:i/>
        </w:rPr>
      </w:pPr>
      <w:r>
        <w:rPr>
          <w:rFonts w:ascii="Palatino Linotype" w:hAnsi="Palatino Linotype" w:cs="Arial"/>
          <w:i/>
        </w:rPr>
        <w:t>En caso de ser procedente</w:t>
      </w:r>
      <w:r w:rsidR="0085508C" w:rsidRPr="000331B5">
        <w:rPr>
          <w:rFonts w:ascii="Palatino Linotype" w:hAnsi="Palatino Linotype" w:cs="Arial"/>
          <w:i/>
        </w:rPr>
        <w:t xml:space="preserve"> la entrega de la documentación en versión pública, se deberá emitir el acuerdo de clasificación que la respalde, en términos de lo señalado en el Considerando Cuarto y en los artículos 49, fracción VIII, 132, fracción II, de la Ley de Transparencia y Acceso a la Información Pública del Estado de México y Municipios y demás normatividades aplicables.</w:t>
      </w:r>
    </w:p>
    <w:p w14:paraId="62E22988" w14:textId="77777777" w:rsidR="0085508C" w:rsidRDefault="0085508C" w:rsidP="0085508C">
      <w:pPr>
        <w:spacing w:after="0" w:line="360" w:lineRule="auto"/>
        <w:jc w:val="both"/>
        <w:rPr>
          <w:rFonts w:ascii="Palatino Linotype" w:hAnsi="Palatino Linotype" w:cs="Arial"/>
          <w:sz w:val="24"/>
          <w:szCs w:val="24"/>
        </w:rPr>
      </w:pPr>
    </w:p>
    <w:p w14:paraId="13490030" w14:textId="77777777" w:rsidR="006E33CE" w:rsidRDefault="006E33CE" w:rsidP="006E33CE">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126607A8" w14:textId="77777777" w:rsidR="00E74755" w:rsidRDefault="00E74755" w:rsidP="006E33CE">
      <w:pPr>
        <w:spacing w:after="0" w:line="360" w:lineRule="auto"/>
        <w:jc w:val="both"/>
        <w:rPr>
          <w:rFonts w:ascii="Palatino Linotype" w:eastAsia="Times New Roman" w:hAnsi="Palatino Linotype" w:cs="Arial"/>
          <w:sz w:val="24"/>
          <w:szCs w:val="24"/>
        </w:rPr>
      </w:pPr>
    </w:p>
    <w:p w14:paraId="411D0C1A" w14:textId="77777777" w:rsidR="00E74755" w:rsidRPr="002121F2" w:rsidRDefault="00E74755" w:rsidP="00E74755">
      <w:pPr>
        <w:autoSpaceDE w:val="0"/>
        <w:autoSpaceDN w:val="0"/>
        <w:adjustRightInd w:val="0"/>
        <w:spacing w:after="0" w:line="360" w:lineRule="auto"/>
        <w:jc w:val="both"/>
        <w:rPr>
          <w:rFonts w:ascii="Palatino Linotype" w:hAnsi="Palatino Linotype" w:cs="Arial"/>
          <w:sz w:val="24"/>
          <w:szCs w:val="24"/>
        </w:rPr>
      </w:pPr>
      <w:r w:rsidRPr="004220C0">
        <w:rPr>
          <w:rFonts w:ascii="Palatino Linotype" w:hAnsi="Palatino Linotype" w:cs="Arial"/>
          <w:b/>
          <w:sz w:val="28"/>
          <w:szCs w:val="24"/>
        </w:rPr>
        <w:t xml:space="preserve">CUARTO.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4220C0">
        <w:rPr>
          <w:rFonts w:ascii="Palatino Linotype" w:hAnsi="Palatino Linotype" w:cs="Arial"/>
          <w:b/>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5AD579FE" w14:textId="77777777" w:rsidR="00E74755" w:rsidRDefault="00E74755" w:rsidP="006E33CE">
      <w:pPr>
        <w:spacing w:after="0" w:line="360" w:lineRule="auto"/>
        <w:jc w:val="both"/>
        <w:rPr>
          <w:rFonts w:ascii="Palatino Linotype" w:eastAsia="Times New Roman" w:hAnsi="Palatino Linotype" w:cs="Arial"/>
          <w:sz w:val="24"/>
          <w:szCs w:val="24"/>
        </w:rPr>
      </w:pPr>
    </w:p>
    <w:p w14:paraId="7158B6BC" w14:textId="008DB6FB" w:rsidR="006E33CE" w:rsidRDefault="00E74755" w:rsidP="006E33CE">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QUIN</w:t>
      </w:r>
      <w:r w:rsidR="006E33CE">
        <w:rPr>
          <w:rFonts w:ascii="Palatino Linotype" w:eastAsia="Times New Roman" w:hAnsi="Palatino Linotype" w:cs="Arial"/>
          <w:b/>
          <w:sz w:val="28"/>
        </w:rPr>
        <w:t>TO</w:t>
      </w:r>
      <w:r w:rsidR="006E33CE">
        <w:rPr>
          <w:rFonts w:ascii="Palatino Linotype" w:eastAsia="Times New Roman" w:hAnsi="Palatino Linotype" w:cs="Arial"/>
          <w:b/>
        </w:rPr>
        <w:t xml:space="preserve">. </w:t>
      </w:r>
      <w:r w:rsidR="006E33CE" w:rsidRPr="00A52A6A">
        <w:rPr>
          <w:rFonts w:ascii="Palatino Linotype" w:hAnsi="Palatino Linotype" w:cs="Arial"/>
          <w:sz w:val="24"/>
          <w:szCs w:val="24"/>
        </w:rPr>
        <w:t>Notifíquese</w:t>
      </w:r>
      <w:r w:rsidR="006E33CE" w:rsidRPr="004209CE">
        <w:rPr>
          <w:rFonts w:ascii="Palatino Linotype" w:hAnsi="Palatino Linotype" w:cs="Arial"/>
          <w:sz w:val="24"/>
          <w:szCs w:val="24"/>
        </w:rPr>
        <w:t xml:space="preserve"> </w:t>
      </w:r>
      <w:r w:rsidR="006E33CE" w:rsidRPr="00FD4336">
        <w:rPr>
          <w:rFonts w:ascii="Palatino Linotype" w:hAnsi="Palatino Linotype" w:cs="Arial"/>
          <w:bCs/>
          <w:sz w:val="24"/>
          <w:szCs w:val="24"/>
        </w:rPr>
        <w:t>al Recurrente</w:t>
      </w:r>
      <w:r w:rsidR="006E33CE" w:rsidRPr="004209CE">
        <w:rPr>
          <w:rFonts w:ascii="Palatino Linotype" w:hAnsi="Palatino Linotype" w:cs="Arial"/>
          <w:sz w:val="24"/>
          <w:szCs w:val="24"/>
        </w:rPr>
        <w:t xml:space="preserve"> </w:t>
      </w:r>
      <w:r w:rsidR="006E33CE" w:rsidRPr="004209CE">
        <w:rPr>
          <w:rFonts w:ascii="Palatino Linotype" w:hAnsi="Palatino Linotype" w:cs="Arial"/>
          <w:bCs/>
          <w:sz w:val="24"/>
          <w:szCs w:val="24"/>
        </w:rPr>
        <w:t>la presente resolución</w:t>
      </w:r>
      <w:r w:rsidR="006E33CE">
        <w:rPr>
          <w:rFonts w:ascii="Palatino Linotype" w:hAnsi="Palatino Linotype" w:cs="Arial"/>
          <w:bCs/>
          <w:sz w:val="24"/>
          <w:szCs w:val="24"/>
        </w:rPr>
        <w:t xml:space="preserve"> vía SAIMEX y</w:t>
      </w:r>
      <w:r w:rsidR="006E33CE" w:rsidRPr="004209CE">
        <w:rPr>
          <w:rFonts w:ascii="Palatino Linotype" w:hAnsi="Palatino Linotype" w:cs="Arial"/>
          <w:bCs/>
          <w:sz w:val="24"/>
          <w:szCs w:val="24"/>
        </w:rPr>
        <w:t xml:space="preserve"> hágase de su conocimiento, que podrá impugnarla vía Juicio de Amparo en los términos de las </w:t>
      </w:r>
      <w:r w:rsidR="006E33CE" w:rsidRPr="004209CE">
        <w:rPr>
          <w:rFonts w:ascii="Palatino Linotype" w:hAnsi="Palatino Linotype" w:cs="Arial"/>
          <w:bCs/>
          <w:sz w:val="24"/>
          <w:szCs w:val="24"/>
        </w:rPr>
        <w:lastRenderedPageBreak/>
        <w:t>leyes aplicables, de conformidad con lo establecido en el artículo 196 de la Ley de Transparencia y Acceso a la Información Pública del Estado de México y Municipios.</w:t>
      </w:r>
    </w:p>
    <w:p w14:paraId="736735AB" w14:textId="77777777" w:rsidR="006E33CE" w:rsidRPr="00E07DF5" w:rsidRDefault="006E33CE" w:rsidP="006E33CE">
      <w:pPr>
        <w:spacing w:after="0" w:line="360" w:lineRule="auto"/>
        <w:jc w:val="both"/>
        <w:rPr>
          <w:rFonts w:ascii="Palatino Linotype" w:hAnsi="Palatino Linotype" w:cs="Arial"/>
          <w:bCs/>
          <w:sz w:val="20"/>
          <w:szCs w:val="24"/>
        </w:rPr>
      </w:pPr>
    </w:p>
    <w:p w14:paraId="2895459E" w14:textId="77777777" w:rsidR="00D943BD" w:rsidRDefault="00D943BD" w:rsidP="00D117F9">
      <w:pPr>
        <w:spacing w:after="0" w:line="360" w:lineRule="auto"/>
        <w:jc w:val="both"/>
        <w:rPr>
          <w:rFonts w:ascii="Palatino Linotype" w:hAnsi="Palatino Linotype" w:cs="Arial"/>
          <w:bCs/>
          <w:sz w:val="24"/>
          <w:szCs w:val="24"/>
        </w:rPr>
      </w:pPr>
    </w:p>
    <w:p w14:paraId="3B8C7E4F" w14:textId="7EA9EBD7" w:rsidR="00AD1604" w:rsidRDefault="00BF3214" w:rsidP="00AD2A55">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467F41">
        <w:rPr>
          <w:rFonts w:ascii="Palatino Linotype" w:hAnsi="Palatino Linotype" w:cs="Arial"/>
          <w:sz w:val="24"/>
          <w:szCs w:val="24"/>
        </w:rPr>
        <w:t xml:space="preserve"> EMITIENDO VOTO PARTICULAR,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467F41">
        <w:rPr>
          <w:rFonts w:ascii="Palatino Linotype" w:hAnsi="Palatino Linotype" w:cs="Arial"/>
          <w:sz w:val="24"/>
          <w:szCs w:val="24"/>
        </w:rPr>
        <w:t xml:space="preserve"> </w:t>
      </w:r>
      <w:r w:rsidR="00467F41" w:rsidRPr="00AD2A55">
        <w:rPr>
          <w:rFonts w:ascii="Palatino Linotype" w:hAnsi="Palatino Linotype" w:cs="Arial"/>
          <w:sz w:val="24"/>
          <w:szCs w:val="24"/>
        </w:rPr>
        <w:t>,</w:t>
      </w:r>
      <w:r w:rsidR="00467F41">
        <w:rPr>
          <w:rFonts w:ascii="Palatino Linotype" w:hAnsi="Palatino Linotype" w:cs="Arial"/>
          <w:sz w:val="24"/>
          <w:szCs w:val="24"/>
        </w:rPr>
        <w:t xml:space="preserve"> EMITIENDO VOTO PARTICULAR, </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467F41" w:rsidRPr="00AD2A55">
        <w:rPr>
          <w:rFonts w:ascii="Palatino Linotype" w:hAnsi="Palatino Linotype" w:cs="Arial"/>
          <w:sz w:val="24"/>
          <w:szCs w:val="24"/>
        </w:rPr>
        <w:t>,</w:t>
      </w:r>
      <w:r w:rsidR="00467F41">
        <w:rPr>
          <w:rFonts w:ascii="Palatino Linotype" w:hAnsi="Palatino Linotype" w:cs="Arial"/>
          <w:sz w:val="24"/>
          <w:szCs w:val="24"/>
        </w:rPr>
        <w:t xml:space="preserve"> EMITIENDO VOTO PARTICULAR, </w:t>
      </w:r>
      <w:r w:rsidR="000432A3">
        <w:rPr>
          <w:rFonts w:ascii="Palatino Linotype" w:hAnsi="Palatino Linotype" w:cs="Arial"/>
          <w:sz w:val="24"/>
          <w:szCs w:val="24"/>
        </w:rPr>
        <w:t xml:space="preserve"> Y LUIS GUSTAVO PARRA NORIEGA</w:t>
      </w:r>
      <w:r w:rsidR="00467F41" w:rsidRPr="00AD2A55">
        <w:rPr>
          <w:rFonts w:ascii="Palatino Linotype" w:hAnsi="Palatino Linotype" w:cs="Arial"/>
          <w:sz w:val="24"/>
          <w:szCs w:val="24"/>
        </w:rPr>
        <w:t>,</w:t>
      </w:r>
      <w:r w:rsidR="00467F41">
        <w:rPr>
          <w:rFonts w:ascii="Palatino Linotype" w:hAnsi="Palatino Linotype" w:cs="Arial"/>
          <w:sz w:val="24"/>
          <w:szCs w:val="24"/>
        </w:rPr>
        <w:t xml:space="preserve"> EMITIENDO VOTO PARTICULAR,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467F41">
        <w:rPr>
          <w:rFonts w:ascii="Palatino Linotype" w:hAnsi="Palatino Linotype" w:cs="Arial"/>
          <w:sz w:val="24"/>
          <w:szCs w:val="24"/>
        </w:rPr>
        <w:t>PRIMERA</w:t>
      </w:r>
      <w:r w:rsidR="00F652B2">
        <w:rPr>
          <w:rFonts w:ascii="Palatino Linotype" w:hAnsi="Palatino Linotype" w:cs="Arial"/>
          <w:sz w:val="24"/>
          <w:szCs w:val="24"/>
        </w:rPr>
        <w:t xml:space="preserve"> </w:t>
      </w:r>
      <w:r w:rsidR="001B7FEC">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w:t>
      </w:r>
      <w:r w:rsidR="00467F41">
        <w:rPr>
          <w:rFonts w:ascii="Palatino Linotype" w:hAnsi="Palatino Linotype" w:cs="Arial"/>
          <w:sz w:val="24"/>
          <w:szCs w:val="24"/>
        </w:rPr>
        <w:t>EL VEINTE DE EN</w:t>
      </w:r>
      <w:r w:rsidR="00192A5E">
        <w:rPr>
          <w:rFonts w:ascii="Palatino Linotype" w:hAnsi="Palatino Linotype" w:cs="Arial"/>
          <w:sz w:val="24"/>
          <w:szCs w:val="24"/>
        </w:rPr>
        <w:t>ERO DE DOS MIL VEINTIUNO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823CE5">
        <w:rPr>
          <w:rFonts w:ascii="Palatino Linotype" w:hAnsi="Palatino Linotype" w:cs="Arial"/>
          <w:sz w:val="24"/>
          <w:szCs w:val="24"/>
        </w:rPr>
        <w:t>------------------------------------------------------------------------------------------------------------------------------------------------------------------------------------------------------------------------------------------------------------------------------------------------------------------------------------------------------------------------------------------------------------------------------------------------------------------------------------------------------------------------------------------------------------------------------------------------------------------------------------------------------------------------------------------------------------------------------------------------------------------------------------------------------------------------------------------------------------------------------------------------------------------------------------------------------------------------------------------------------------------------------------------------------------------------------------------------------------------------------------------------------------------------------------------------</w:t>
      </w:r>
    </w:p>
    <w:p w14:paraId="472858E8" w14:textId="77777777" w:rsidR="00D428DB" w:rsidRDefault="00D428DB" w:rsidP="00AD2A55">
      <w:pPr>
        <w:spacing w:after="0" w:line="360" w:lineRule="auto"/>
        <w:jc w:val="both"/>
        <w:rPr>
          <w:rFonts w:ascii="Palatino Linotype" w:hAnsi="Palatino Linotype"/>
          <w:sz w:val="24"/>
          <w:szCs w:val="24"/>
        </w:rPr>
      </w:pPr>
    </w:p>
    <w:p w14:paraId="724C3110" w14:textId="77777777" w:rsidR="00FC721E" w:rsidRDefault="00FC721E" w:rsidP="00AD2A55">
      <w:pPr>
        <w:spacing w:after="0" w:line="360" w:lineRule="auto"/>
        <w:jc w:val="both"/>
        <w:rPr>
          <w:rFonts w:ascii="Palatino Linotype" w:hAnsi="Palatino Linotype"/>
          <w:sz w:val="24"/>
          <w:szCs w:val="24"/>
        </w:rPr>
      </w:pPr>
    </w:p>
    <w:p w14:paraId="4DC75AE0" w14:textId="77777777" w:rsidR="00467F41" w:rsidRDefault="00467F41" w:rsidP="00AD2A55">
      <w:pPr>
        <w:spacing w:after="0" w:line="360" w:lineRule="auto"/>
        <w:jc w:val="both"/>
        <w:rPr>
          <w:rFonts w:ascii="Palatino Linotype" w:hAnsi="Palatino Linotype"/>
          <w:sz w:val="2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6001EB" w:rsidRPr="00EF2FC0" w:rsidRDefault="006001EB"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6001EB" w:rsidRDefault="006001EB"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6001EB" w:rsidRPr="00016AF3" w:rsidRDefault="006001EB"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6001EB" w:rsidRPr="00EF2FC0" w:rsidRDefault="006001EB"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6001EB" w:rsidRDefault="006001EB"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6001EB" w:rsidRPr="00016AF3" w:rsidRDefault="006001EB"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Default="004B1036" w:rsidP="00AD2A55">
      <w:pPr>
        <w:spacing w:after="0" w:line="360" w:lineRule="auto"/>
        <w:rPr>
          <w:rFonts w:ascii="Palatino Linotype" w:hAnsi="Palatino Linotype"/>
          <w:b/>
          <w:sz w:val="24"/>
          <w:szCs w:val="24"/>
        </w:rPr>
      </w:pPr>
    </w:p>
    <w:p w14:paraId="70032FB7" w14:textId="77777777" w:rsidR="00FC721E" w:rsidRDefault="00FC721E"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6001EB" w:rsidRPr="00EF2FC0" w:rsidRDefault="006001EB"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6001EB"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6001EB" w:rsidRPr="00797B31" w:rsidRDefault="006001EB"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6001EB" w:rsidRPr="00EF2FC0" w:rsidRDefault="006001EB"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6001EB"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6001EB" w:rsidRPr="00797B31" w:rsidRDefault="006001EB"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6001EB" w:rsidRPr="00EF2FC0" w:rsidRDefault="006001EB"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6001EB" w:rsidRPr="00EF2FC0"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6001EB" w:rsidRDefault="006001EB"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6001EB" w:rsidRPr="00EF2FC0" w:rsidRDefault="006001EB"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6001EB" w:rsidRPr="00EF2FC0"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6001EB" w:rsidRDefault="006001EB"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Pr="00AD2A55" w:rsidRDefault="00BF3214" w:rsidP="00AD2A55">
      <w:pPr>
        <w:spacing w:after="0" w:line="360" w:lineRule="auto"/>
        <w:rPr>
          <w:rFonts w:ascii="Palatino Linotype" w:hAnsi="Palatino Linotype"/>
          <w:b/>
          <w:sz w:val="24"/>
          <w:szCs w:val="24"/>
        </w:rPr>
      </w:pPr>
    </w:p>
    <w:p w14:paraId="131A993A" w14:textId="210C1E36" w:rsidR="00BF3214" w:rsidRDefault="00BF3214" w:rsidP="00AD2A55">
      <w:pPr>
        <w:spacing w:after="0" w:line="360" w:lineRule="auto"/>
        <w:rPr>
          <w:rFonts w:ascii="Palatino Linotype" w:hAnsi="Palatino Linotype"/>
          <w:b/>
          <w:sz w:val="24"/>
          <w:szCs w:val="24"/>
        </w:rPr>
      </w:pPr>
    </w:p>
    <w:p w14:paraId="454A77E4" w14:textId="77777777" w:rsidR="00FC721E" w:rsidRPr="00AD2A55" w:rsidRDefault="00FC721E" w:rsidP="00AD2A55">
      <w:pPr>
        <w:spacing w:after="0" w:line="360" w:lineRule="auto"/>
        <w:rPr>
          <w:rFonts w:ascii="Palatino Linotype" w:hAnsi="Palatino Linotype"/>
          <w:b/>
          <w:sz w:val="24"/>
          <w:szCs w:val="24"/>
        </w:rPr>
      </w:pPr>
    </w:p>
    <w:p w14:paraId="7E74EE87" w14:textId="68EFC41F" w:rsidR="00BF3214" w:rsidRPr="00AD2A55" w:rsidRDefault="000432A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6001EB" w:rsidRPr="00EF2FC0" w:rsidRDefault="006001EB"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6001EB" w:rsidRPr="00EF2FC0" w:rsidRDefault="006001EB"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6001EB" w:rsidRDefault="006001EB"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6001EB" w:rsidRDefault="006001EB"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6001EB" w:rsidRPr="00EF2FC0" w:rsidRDefault="006001EB"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6001EB" w:rsidRPr="00EF2FC0" w:rsidRDefault="006001EB"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6001EB" w:rsidRDefault="006001EB"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6001EB" w:rsidRDefault="006001EB" w:rsidP="000432A3"/>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50699E33">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6001EB" w:rsidRPr="00EF2FC0" w:rsidRDefault="006001EB"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6001EB" w:rsidRPr="00EF2FC0"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6001EB" w:rsidRDefault="006001EB"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6A494" id="_x0000_t202" coordsize="21600,21600" o:spt="202" path="m,l,21600r21600,l21600,xe">
                <v:stroke joinstyle="miter"/>
                <v:path gradientshapeok="t" o:connecttype="rect"/>
              </v:shapetype>
              <v:shape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" filled="f" strokecolor="white [3212]" strokeweight=".5pt">
                <v:textbox>
                  <w:txbxContent>
                    <w:p w14:paraId="32EB85BE" w14:textId="77777777" w:rsidR="006001EB" w:rsidRPr="00EF2FC0" w:rsidRDefault="006001EB"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6001EB" w:rsidRPr="00EF2FC0"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6001EB" w:rsidRDefault="006001EB" w:rsidP="00BF3214"/>
                  </w:txbxContent>
                </v:textbox>
                <w10:wrap anchorx="margin"/>
              </v:shape>
            </w:pict>
          </mc:Fallback>
        </mc:AlternateContent>
      </w: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Default="00363388" w:rsidP="00AD2A55">
      <w:pPr>
        <w:spacing w:after="0" w:line="360" w:lineRule="auto"/>
        <w:rPr>
          <w:rFonts w:ascii="Palatino Linotype" w:hAnsi="Palatino Linotype" w:cs="Arial"/>
          <w:sz w:val="24"/>
          <w:szCs w:val="24"/>
        </w:rPr>
      </w:pPr>
    </w:p>
    <w:p w14:paraId="54E63BC5" w14:textId="77777777" w:rsidR="00FC721E" w:rsidRDefault="00FC721E" w:rsidP="00AD2A55">
      <w:pPr>
        <w:spacing w:after="0" w:line="360" w:lineRule="auto"/>
        <w:rPr>
          <w:rFonts w:ascii="Palatino Linotype" w:hAnsi="Palatino Linotype" w:cs="Arial"/>
          <w:sz w:val="24"/>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0EFBD746">
                <wp:simplePos x="0" y="0"/>
                <wp:positionH relativeFrom="page">
                  <wp:posOffset>2272352</wp:posOffset>
                </wp:positionH>
                <wp:positionV relativeFrom="paragraph">
                  <wp:posOffset>106226</wp:posOffset>
                </wp:positionV>
                <wp:extent cx="3152775" cy="784746"/>
                <wp:effectExtent l="0" t="0" r="28575" b="15875"/>
                <wp:wrapNone/>
                <wp:docPr id="24" name="Cuadro de texto 24"/>
                <wp:cNvGraphicFramePr/>
                <a:graphic xmlns:a="http://schemas.openxmlformats.org/drawingml/2006/main">
                  <a:graphicData uri="http://schemas.microsoft.com/office/word/2010/wordprocessingShape">
                    <wps:wsp>
                      <wps:cNvSpPr txBox="1"/>
                      <wps:spPr>
                        <a:xfrm>
                          <a:off x="0" y="0"/>
                          <a:ext cx="3152775" cy="7847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6001EB" w:rsidRPr="007F6133" w:rsidRDefault="006001EB"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6001EB" w:rsidRDefault="006001EB"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6001EB" w:rsidRPr="00FC721E" w:rsidRDefault="006001EB" w:rsidP="00FC72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6001EB" w:rsidRDefault="006001EB"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178.95pt;margin-top:8.35pt;width:248.25pt;height:6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" fillcolor="white [3201]" strokecolor="white [3212]" strokeweight=".5pt">
                <v:textbox>
                  <w:txbxContent>
                    <w:p w14:paraId="7E6BBEFA" w14:textId="276C7DF4" w:rsidR="006001EB" w:rsidRPr="007F6133" w:rsidRDefault="006001EB"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6001EB" w:rsidRDefault="006001EB"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6001EB" w:rsidRPr="00FC721E" w:rsidRDefault="006001EB" w:rsidP="00FC72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6001EB" w:rsidRDefault="006001EB"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5B958137" w14:textId="36B5D799"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w:t>
      </w:r>
      <w:r w:rsidRPr="00467F41">
        <w:rPr>
          <w:rFonts w:ascii="Palatino Linotype" w:hAnsi="Palatino Linotype" w:cs="Arial"/>
          <w:sz w:val="20"/>
          <w:szCs w:val="20"/>
        </w:rPr>
        <w:t xml:space="preserve">resolución </w:t>
      </w:r>
      <w:r w:rsidRPr="009326A9">
        <w:rPr>
          <w:rFonts w:ascii="Palatino Linotype" w:hAnsi="Palatino Linotype" w:cs="Arial"/>
          <w:sz w:val="20"/>
          <w:szCs w:val="20"/>
        </w:rPr>
        <w:t xml:space="preserve">de </w:t>
      </w:r>
      <w:r w:rsidR="009624B5" w:rsidRPr="009326A9">
        <w:rPr>
          <w:rFonts w:ascii="Palatino Linotype" w:hAnsi="Palatino Linotype" w:cs="Arial"/>
          <w:sz w:val="20"/>
          <w:szCs w:val="20"/>
        </w:rPr>
        <w:t>fecha</w:t>
      </w:r>
      <w:r w:rsidR="00F556CF" w:rsidRPr="009326A9">
        <w:rPr>
          <w:rFonts w:ascii="Palatino Linotype" w:hAnsi="Palatino Linotype" w:cs="Arial"/>
          <w:sz w:val="20"/>
          <w:szCs w:val="20"/>
        </w:rPr>
        <w:t xml:space="preserve"> </w:t>
      </w:r>
      <w:r w:rsidR="00467F41" w:rsidRPr="009326A9">
        <w:rPr>
          <w:rFonts w:ascii="Palatino Linotype" w:hAnsi="Palatino Linotype" w:cs="Arial"/>
          <w:sz w:val="20"/>
          <w:szCs w:val="20"/>
        </w:rPr>
        <w:t xml:space="preserve">veinte de enero de </w:t>
      </w:r>
      <w:r w:rsidR="00F652B2" w:rsidRPr="009326A9">
        <w:rPr>
          <w:rFonts w:ascii="Palatino Linotype" w:hAnsi="Palatino Linotype" w:cs="Arial"/>
          <w:sz w:val="20"/>
          <w:szCs w:val="20"/>
        </w:rPr>
        <w:t xml:space="preserve">dos mil </w:t>
      </w:r>
      <w:r w:rsidR="00916CC5" w:rsidRPr="009326A9">
        <w:rPr>
          <w:rFonts w:ascii="Palatino Linotype" w:hAnsi="Palatino Linotype" w:cs="Arial"/>
          <w:sz w:val="20"/>
          <w:szCs w:val="20"/>
        </w:rPr>
        <w:t>veint</w:t>
      </w:r>
      <w:r w:rsidR="00467F41" w:rsidRPr="009326A9">
        <w:rPr>
          <w:rFonts w:ascii="Palatino Linotype" w:hAnsi="Palatino Linotype" w:cs="Arial"/>
          <w:sz w:val="20"/>
          <w:szCs w:val="20"/>
        </w:rPr>
        <w:t>iuno</w:t>
      </w:r>
      <w:r w:rsidRPr="009326A9">
        <w:rPr>
          <w:rFonts w:ascii="Palatino Linotype" w:hAnsi="Palatino Linotype" w:cs="Arial"/>
          <w:sz w:val="20"/>
          <w:szCs w:val="20"/>
        </w:rPr>
        <w:t xml:space="preserve">, emitida en el recurso de revisión </w:t>
      </w:r>
      <w:r w:rsidR="00357FC7" w:rsidRPr="009326A9">
        <w:rPr>
          <w:rFonts w:ascii="Palatino Linotype" w:hAnsi="Palatino Linotype" w:cs="Arial"/>
          <w:bCs/>
          <w:sz w:val="20"/>
          <w:szCs w:val="20"/>
          <w:lang w:eastAsia="es-MX"/>
        </w:rPr>
        <w:t>0</w:t>
      </w:r>
      <w:r w:rsidR="00E80187" w:rsidRPr="009326A9">
        <w:rPr>
          <w:rFonts w:ascii="Palatino Linotype" w:hAnsi="Palatino Linotype" w:cs="Arial"/>
          <w:bCs/>
          <w:sz w:val="20"/>
          <w:szCs w:val="20"/>
          <w:lang w:eastAsia="es-MX"/>
        </w:rPr>
        <w:t>559</w:t>
      </w:r>
      <w:r w:rsidR="0085508C" w:rsidRPr="009326A9">
        <w:rPr>
          <w:rFonts w:ascii="Palatino Linotype" w:hAnsi="Palatino Linotype" w:cs="Arial"/>
          <w:bCs/>
          <w:sz w:val="20"/>
          <w:szCs w:val="20"/>
          <w:lang w:eastAsia="es-MX"/>
        </w:rPr>
        <w:t>5</w:t>
      </w:r>
      <w:r w:rsidR="00BF4C87" w:rsidRPr="009326A9">
        <w:rPr>
          <w:rFonts w:ascii="Palatino Linotype" w:hAnsi="Palatino Linotype" w:cs="Arial"/>
          <w:bCs/>
          <w:sz w:val="20"/>
          <w:szCs w:val="20"/>
          <w:lang w:eastAsia="es-MX"/>
        </w:rPr>
        <w:t>/</w:t>
      </w:r>
      <w:r w:rsidR="009326A9">
        <w:rPr>
          <w:rFonts w:ascii="Palatino Linotype" w:hAnsi="Palatino Linotype" w:cs="Arial"/>
          <w:bCs/>
          <w:sz w:val="20"/>
          <w:szCs w:val="20"/>
          <w:lang w:eastAsia="es-MX"/>
        </w:rPr>
        <w:t>INFOEM/IP/RR/2020.</w:t>
      </w:r>
    </w:p>
    <w:p w14:paraId="118AFAF7" w14:textId="77777777"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even" r:id="rId17"/>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51CA51" w14:textId="77777777" w:rsidR="00261551" w:rsidRDefault="00261551" w:rsidP="00BF3214">
      <w:pPr>
        <w:spacing w:after="0" w:line="240" w:lineRule="auto"/>
      </w:pPr>
      <w:r>
        <w:separator/>
      </w:r>
    </w:p>
  </w:endnote>
  <w:endnote w:type="continuationSeparator" w:id="0">
    <w:p w14:paraId="619EB0FF" w14:textId="77777777" w:rsidR="00261551" w:rsidRDefault="00261551"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6001EB" w:rsidRPr="002D6DD8" w:rsidRDefault="006001E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40D57">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40D57">
              <w:rPr>
                <w:rFonts w:ascii="Palatino Linotype" w:hAnsi="Palatino Linotype"/>
                <w:bCs/>
                <w:noProof/>
                <w:sz w:val="20"/>
              </w:rPr>
              <w:t>29</w:t>
            </w:r>
            <w:r>
              <w:rPr>
                <w:rFonts w:ascii="Palatino Linotype" w:hAnsi="Palatino Linotype"/>
                <w:bCs/>
                <w:noProof/>
                <w:sz w:val="20"/>
              </w:rPr>
              <w:fldChar w:fldCharType="end"/>
            </w:r>
          </w:p>
        </w:sdtContent>
      </w:sdt>
    </w:sdtContent>
  </w:sdt>
  <w:p w14:paraId="1002C619" w14:textId="77777777" w:rsidR="006001EB" w:rsidRDefault="006001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6001EB" w:rsidRPr="000B69FA" w:rsidRDefault="006001E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40D5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40D57">
      <w:rPr>
        <w:rFonts w:ascii="Palatino Linotype" w:hAnsi="Palatino Linotype"/>
        <w:bCs/>
        <w:noProof/>
        <w:sz w:val="20"/>
      </w:rPr>
      <w:t>29</w:t>
    </w:r>
    <w:r>
      <w:rPr>
        <w:rFonts w:ascii="Palatino Linotype" w:hAnsi="Palatino Linotype"/>
        <w:bCs/>
        <w:noProof/>
        <w:sz w:val="20"/>
      </w:rPr>
      <w:fldChar w:fldCharType="end"/>
    </w:r>
  </w:p>
  <w:p w14:paraId="1DC90981" w14:textId="77777777" w:rsidR="006001EB" w:rsidRDefault="006001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A679CD" w14:textId="77777777" w:rsidR="00261551" w:rsidRDefault="00261551" w:rsidP="00BF3214">
      <w:pPr>
        <w:spacing w:after="0" w:line="240" w:lineRule="auto"/>
      </w:pPr>
      <w:r>
        <w:separator/>
      </w:r>
    </w:p>
  </w:footnote>
  <w:footnote w:type="continuationSeparator" w:id="0">
    <w:p w14:paraId="1415A90E" w14:textId="77777777" w:rsidR="00261551" w:rsidRDefault="00261551" w:rsidP="00BF3214">
      <w:pPr>
        <w:spacing w:after="0" w:line="240" w:lineRule="auto"/>
      </w:pPr>
      <w:r>
        <w:continuationSeparator/>
      </w:r>
    </w:p>
  </w:footnote>
  <w:footnote w:id="1">
    <w:p w14:paraId="559D8F75" w14:textId="52509B1F" w:rsidR="004C70CF" w:rsidRPr="004C70CF" w:rsidRDefault="004C70CF" w:rsidP="004C70CF">
      <w:pPr>
        <w:pStyle w:val="Textonotapie"/>
        <w:jc w:val="both"/>
        <w:rPr>
          <w:rFonts w:ascii="Palatino Linotype" w:hAnsi="Palatino Linotype"/>
          <w:sz w:val="18"/>
          <w:szCs w:val="18"/>
        </w:rPr>
      </w:pPr>
      <w:r w:rsidRPr="004C70CF">
        <w:rPr>
          <w:rStyle w:val="Refdenotaalpie"/>
          <w:rFonts w:ascii="Palatino Linotype" w:hAnsi="Palatino Linotype"/>
          <w:b/>
          <w:sz w:val="18"/>
          <w:szCs w:val="18"/>
        </w:rPr>
        <w:footnoteRef/>
      </w:r>
      <w:r w:rsidRPr="004C70CF">
        <w:rPr>
          <w:rFonts w:ascii="Palatino Linotype" w:hAnsi="Palatino Linotype"/>
          <w:b/>
          <w:sz w:val="18"/>
          <w:szCs w:val="18"/>
        </w:rPr>
        <w:t xml:space="preserve"> Artículo 161</w:t>
      </w:r>
      <w:r w:rsidRPr="004C70CF">
        <w:rPr>
          <w:rFonts w:ascii="Palatino Linotype" w:hAnsi="Palatino Linotype"/>
          <w:sz w:val="18"/>
          <w:szCs w:val="18"/>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FB434" w14:textId="375374C8" w:rsidR="004C2179" w:rsidRDefault="00261551">
    <w:pPr>
      <w:pStyle w:val="Encabezado"/>
    </w:pPr>
    <w:r>
      <w:rPr>
        <w:noProof/>
        <w:lang w:val="es-MX" w:eastAsia="es-MX"/>
      </w:rPr>
      <w:pict w14:anchorId="17B3D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413001"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3"/>
      <w:gridCol w:w="3832"/>
    </w:tblGrid>
    <w:tr w:rsidR="0068796E" w14:paraId="35E5EC0A" w14:textId="77777777" w:rsidTr="003D3D1E">
      <w:trPr>
        <w:trHeight w:val="227"/>
      </w:trPr>
      <w:tc>
        <w:tcPr>
          <w:tcW w:w="6233" w:type="dxa"/>
          <w:hideMark/>
        </w:tcPr>
        <w:p w14:paraId="7BC472F9" w14:textId="77777777" w:rsidR="0068796E" w:rsidRDefault="0068796E" w:rsidP="0068796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4600DCDF" w:rsidR="0068796E" w:rsidRDefault="0068796E" w:rsidP="0068796E">
          <w:pPr>
            <w:spacing w:after="120" w:line="256" w:lineRule="auto"/>
            <w:ind w:left="-486" w:right="214"/>
            <w:jc w:val="right"/>
            <w:rPr>
              <w:rFonts w:ascii="Palatino Linotype" w:hAnsi="Palatino Linotype" w:cs="Arial"/>
              <w:szCs w:val="20"/>
            </w:rPr>
          </w:pPr>
          <w:r>
            <w:rPr>
              <w:rFonts w:ascii="Palatino Linotype" w:hAnsi="Palatino Linotype" w:cs="Arial"/>
              <w:b/>
              <w:bCs/>
              <w:sz w:val="21"/>
              <w:szCs w:val="21"/>
              <w:lang w:eastAsia="es-MX"/>
            </w:rPr>
            <w:t>05595/INFOEM/IP/RR/2020.</w:t>
          </w:r>
        </w:p>
      </w:tc>
    </w:tr>
    <w:tr w:rsidR="0068796E" w14:paraId="0482DFAC" w14:textId="77777777" w:rsidTr="003D3D1E">
      <w:trPr>
        <w:trHeight w:val="242"/>
      </w:trPr>
      <w:tc>
        <w:tcPr>
          <w:tcW w:w="6233" w:type="dxa"/>
          <w:hideMark/>
        </w:tcPr>
        <w:p w14:paraId="509D07E9" w14:textId="77777777" w:rsidR="0068796E" w:rsidRDefault="0068796E" w:rsidP="0068796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1708D2F0" w:rsidR="0068796E" w:rsidRDefault="0068796E" w:rsidP="0068796E">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 xml:space="preserve">Ayuntamiento de </w:t>
          </w:r>
          <w:proofErr w:type="spellStart"/>
          <w:r>
            <w:rPr>
              <w:rFonts w:ascii="Palatino Linotype" w:hAnsi="Palatino Linotype" w:cs="Arial"/>
              <w:b/>
              <w:sz w:val="21"/>
              <w:szCs w:val="21"/>
            </w:rPr>
            <w:t>Chiautla</w:t>
          </w:r>
          <w:proofErr w:type="spellEnd"/>
        </w:p>
      </w:tc>
    </w:tr>
    <w:tr w:rsidR="006001EB" w14:paraId="7B7E63F5" w14:textId="77777777" w:rsidTr="003D3D1E">
      <w:trPr>
        <w:trHeight w:val="342"/>
      </w:trPr>
      <w:tc>
        <w:tcPr>
          <w:tcW w:w="6233" w:type="dxa"/>
          <w:hideMark/>
        </w:tcPr>
        <w:p w14:paraId="2BCB7A44" w14:textId="77777777" w:rsidR="006001EB" w:rsidRDefault="006001EB"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6001EB" w:rsidRPr="00035DB8" w:rsidRDefault="006001EB" w:rsidP="000E4D1D">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6A3B9A64" w:rsidR="006001EB" w:rsidRDefault="00261551" w:rsidP="00B935D1">
    <w:pPr>
      <w:pStyle w:val="Encabezado"/>
      <w:tabs>
        <w:tab w:val="clear" w:pos="4419"/>
        <w:tab w:val="clear" w:pos="8838"/>
        <w:tab w:val="left" w:pos="6005"/>
      </w:tabs>
    </w:pPr>
    <w:r>
      <w:rPr>
        <w:noProof/>
        <w:lang w:val="es-MX" w:eastAsia="es-MX"/>
      </w:rPr>
      <w:pict w14:anchorId="0B9EEC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413002"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r w:rsidR="006001EB">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6001EB" w:rsidRPr="00D26364" w14:paraId="25A37BB4" w14:textId="77777777" w:rsidTr="003D3D1E">
      <w:trPr>
        <w:trHeight w:val="227"/>
      </w:trPr>
      <w:tc>
        <w:tcPr>
          <w:tcW w:w="6233" w:type="dxa"/>
          <w:hideMark/>
        </w:tcPr>
        <w:p w14:paraId="3B7407D3" w14:textId="77777777" w:rsidR="006001EB" w:rsidRPr="00D26364" w:rsidRDefault="006001EB"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14:paraId="6D5D0C08" w14:textId="2ADDCEAD" w:rsidR="006001EB" w:rsidRPr="00D26364" w:rsidRDefault="006001EB" w:rsidP="0068796E">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w:t>
          </w:r>
          <w:r w:rsidR="0068796E">
            <w:rPr>
              <w:rFonts w:ascii="Palatino Linotype" w:hAnsi="Palatino Linotype" w:cs="Arial"/>
              <w:b/>
              <w:bCs/>
              <w:sz w:val="21"/>
              <w:szCs w:val="21"/>
              <w:lang w:eastAsia="es-MX"/>
            </w:rPr>
            <w:t>5595</w:t>
          </w:r>
          <w:r>
            <w:rPr>
              <w:rFonts w:ascii="Palatino Linotype" w:hAnsi="Palatino Linotype" w:cs="Arial"/>
              <w:b/>
              <w:bCs/>
              <w:sz w:val="21"/>
              <w:szCs w:val="21"/>
              <w:lang w:eastAsia="es-MX"/>
            </w:rPr>
            <w:t>/INFOEM/IP/RR/2020.</w:t>
          </w:r>
        </w:p>
      </w:tc>
    </w:tr>
    <w:tr w:rsidR="006001EB" w:rsidRPr="00D26364" w14:paraId="480BC2A1" w14:textId="77777777" w:rsidTr="003D3D1E">
      <w:trPr>
        <w:trHeight w:val="242"/>
      </w:trPr>
      <w:tc>
        <w:tcPr>
          <w:tcW w:w="6233" w:type="dxa"/>
          <w:hideMark/>
        </w:tcPr>
        <w:p w14:paraId="0BCD7858" w14:textId="77777777" w:rsidR="006001EB" w:rsidRPr="00D26364" w:rsidRDefault="006001EB"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14:paraId="648E742D" w14:textId="4E2A43F7" w:rsidR="006001EB" w:rsidRPr="00D26364" w:rsidRDefault="006001EB" w:rsidP="0068796E">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 xml:space="preserve">Ayuntamiento de </w:t>
          </w:r>
          <w:proofErr w:type="spellStart"/>
          <w:r w:rsidR="0068796E">
            <w:rPr>
              <w:rFonts w:ascii="Palatino Linotype" w:hAnsi="Palatino Linotype" w:cs="Arial"/>
              <w:b/>
              <w:sz w:val="21"/>
              <w:szCs w:val="21"/>
            </w:rPr>
            <w:t>Chiautla</w:t>
          </w:r>
          <w:proofErr w:type="spellEnd"/>
        </w:p>
      </w:tc>
    </w:tr>
    <w:tr w:rsidR="006001EB" w:rsidRPr="00D26364" w14:paraId="60A059F9" w14:textId="77777777" w:rsidTr="003D3D1E">
      <w:trPr>
        <w:trHeight w:val="342"/>
      </w:trPr>
      <w:tc>
        <w:tcPr>
          <w:tcW w:w="6233" w:type="dxa"/>
        </w:tcPr>
        <w:p w14:paraId="063683FE" w14:textId="0A78D988" w:rsidR="006001EB" w:rsidRPr="00D26364" w:rsidRDefault="006001EB"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14:paraId="74725128" w14:textId="12B5EAEA" w:rsidR="006001EB" w:rsidRPr="00D26364" w:rsidRDefault="00940D57" w:rsidP="006B1DF2">
          <w:pPr>
            <w:spacing w:after="120" w:line="256" w:lineRule="auto"/>
            <w:ind w:left="-486" w:right="72" w:firstLine="284"/>
            <w:jc w:val="right"/>
            <w:rPr>
              <w:rFonts w:ascii="Palatino Linotype" w:hAnsi="Palatino Linotype" w:cs="Arial"/>
              <w:b/>
              <w:sz w:val="21"/>
              <w:szCs w:val="21"/>
            </w:rPr>
          </w:pPr>
          <w:proofErr w:type="spellStart"/>
          <w:r>
            <w:rPr>
              <w:rFonts w:ascii="Palatino Linotype" w:hAnsi="Palatino Linotype" w:cs="Arial"/>
              <w:b/>
              <w:sz w:val="21"/>
              <w:szCs w:val="21"/>
            </w:rPr>
            <w:t>xxxxxxxxxxxxxxxxxxxxxxxxxxxxxxx</w:t>
          </w:r>
          <w:proofErr w:type="spellEnd"/>
        </w:p>
      </w:tc>
    </w:tr>
    <w:tr w:rsidR="006001EB" w:rsidRPr="00D26364" w14:paraId="7854C9FF" w14:textId="77777777" w:rsidTr="003D3D1E">
      <w:trPr>
        <w:trHeight w:val="342"/>
      </w:trPr>
      <w:tc>
        <w:tcPr>
          <w:tcW w:w="6233" w:type="dxa"/>
        </w:tcPr>
        <w:p w14:paraId="02A89BC6" w14:textId="77777777" w:rsidR="006001EB" w:rsidRPr="00D26364" w:rsidRDefault="006001EB"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14:paraId="196CA724" w14:textId="77777777" w:rsidR="006001EB" w:rsidRPr="00D26364" w:rsidRDefault="006001EB"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218EEA99" w:rsidR="006001EB" w:rsidRDefault="00261551">
    <w:pPr>
      <w:pStyle w:val="Encabezado"/>
    </w:pPr>
    <w:r>
      <w:rPr>
        <w:noProof/>
        <w:lang w:val="es-MX" w:eastAsia="es-MX"/>
      </w:rPr>
      <w:pict w14:anchorId="02CAC0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413000"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1F17867"/>
    <w:multiLevelType w:val="hybridMultilevel"/>
    <w:tmpl w:val="B6740A2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3B225FF"/>
    <w:multiLevelType w:val="hybridMultilevel"/>
    <w:tmpl w:val="0CE86A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54F0C2E"/>
    <w:multiLevelType w:val="hybridMultilevel"/>
    <w:tmpl w:val="078AB4C6"/>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
    <w:nsid w:val="273D7B5D"/>
    <w:multiLevelType w:val="hybridMultilevel"/>
    <w:tmpl w:val="F3BE7D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BBD3CDE"/>
    <w:multiLevelType w:val="hybridMultilevel"/>
    <w:tmpl w:val="B34CF5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176C45"/>
    <w:multiLevelType w:val="hybridMultilevel"/>
    <w:tmpl w:val="AD8C6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90C399D"/>
    <w:multiLevelType w:val="hybridMultilevel"/>
    <w:tmpl w:val="12C42D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98D0CB4"/>
    <w:multiLevelType w:val="hybridMultilevel"/>
    <w:tmpl w:val="F6B8BB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A387851"/>
    <w:multiLevelType w:val="hybridMultilevel"/>
    <w:tmpl w:val="2B50E5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nsid w:val="4C08177F"/>
    <w:multiLevelType w:val="hybridMultilevel"/>
    <w:tmpl w:val="390851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7A0446B3"/>
    <w:multiLevelType w:val="hybridMultilevel"/>
    <w:tmpl w:val="FCE0CB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4"/>
  </w:num>
  <w:num w:numId="3">
    <w:abstractNumId w:val="20"/>
  </w:num>
  <w:num w:numId="4">
    <w:abstractNumId w:val="18"/>
  </w:num>
  <w:num w:numId="5">
    <w:abstractNumId w:val="10"/>
  </w:num>
  <w:num w:numId="6">
    <w:abstractNumId w:val="15"/>
  </w:num>
  <w:num w:numId="7">
    <w:abstractNumId w:val="3"/>
  </w:num>
  <w:num w:numId="8">
    <w:abstractNumId w:val="4"/>
  </w:num>
  <w:num w:numId="9">
    <w:abstractNumId w:val="8"/>
  </w:num>
  <w:num w:numId="10">
    <w:abstractNumId w:val="21"/>
  </w:num>
  <w:num w:numId="11">
    <w:abstractNumId w:val="16"/>
  </w:num>
  <w:num w:numId="12">
    <w:abstractNumId w:val="0"/>
  </w:num>
  <w:num w:numId="13">
    <w:abstractNumId w:val="1"/>
  </w:num>
  <w:num w:numId="14">
    <w:abstractNumId w:val="22"/>
  </w:num>
  <w:num w:numId="15">
    <w:abstractNumId w:val="11"/>
  </w:num>
  <w:num w:numId="16">
    <w:abstractNumId w:val="5"/>
  </w:num>
  <w:num w:numId="17">
    <w:abstractNumId w:val="9"/>
  </w:num>
  <w:num w:numId="18">
    <w:abstractNumId w:val="23"/>
  </w:num>
  <w:num w:numId="19">
    <w:abstractNumId w:val="6"/>
  </w:num>
  <w:num w:numId="20">
    <w:abstractNumId w:val="19"/>
  </w:num>
  <w:num w:numId="21">
    <w:abstractNumId w:val="17"/>
  </w:num>
  <w:num w:numId="22">
    <w:abstractNumId w:val="2"/>
  </w:num>
  <w:num w:numId="23">
    <w:abstractNumId w:val="13"/>
  </w:num>
  <w:num w:numId="24">
    <w:abstractNumId w:val="14"/>
  </w:num>
  <w:num w:numId="25">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25EB"/>
    <w:rsid w:val="000229C8"/>
    <w:rsid w:val="00022CB4"/>
    <w:rsid w:val="00023CA8"/>
    <w:rsid w:val="00023CE4"/>
    <w:rsid w:val="000241E1"/>
    <w:rsid w:val="0002487C"/>
    <w:rsid w:val="00024B9E"/>
    <w:rsid w:val="000250E7"/>
    <w:rsid w:val="00025104"/>
    <w:rsid w:val="00026D57"/>
    <w:rsid w:val="00026F87"/>
    <w:rsid w:val="00027178"/>
    <w:rsid w:val="0002762D"/>
    <w:rsid w:val="0003070B"/>
    <w:rsid w:val="0003124C"/>
    <w:rsid w:val="00031480"/>
    <w:rsid w:val="00031A78"/>
    <w:rsid w:val="00031DF7"/>
    <w:rsid w:val="000326F0"/>
    <w:rsid w:val="000328CC"/>
    <w:rsid w:val="00032DAE"/>
    <w:rsid w:val="00033144"/>
    <w:rsid w:val="000331B5"/>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EB"/>
    <w:rsid w:val="000B1C70"/>
    <w:rsid w:val="000B249F"/>
    <w:rsid w:val="000B2630"/>
    <w:rsid w:val="000B2F5E"/>
    <w:rsid w:val="000B3967"/>
    <w:rsid w:val="000B5190"/>
    <w:rsid w:val="000B69D5"/>
    <w:rsid w:val="000B6CFA"/>
    <w:rsid w:val="000B7DC4"/>
    <w:rsid w:val="000C0753"/>
    <w:rsid w:val="000C0F46"/>
    <w:rsid w:val="000C226A"/>
    <w:rsid w:val="000C23B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458"/>
    <w:rsid w:val="00187D06"/>
    <w:rsid w:val="00190218"/>
    <w:rsid w:val="0019025A"/>
    <w:rsid w:val="00190DF5"/>
    <w:rsid w:val="001917EB"/>
    <w:rsid w:val="00191DDC"/>
    <w:rsid w:val="001922F0"/>
    <w:rsid w:val="00192A5E"/>
    <w:rsid w:val="0019349E"/>
    <w:rsid w:val="001953B2"/>
    <w:rsid w:val="001976E1"/>
    <w:rsid w:val="001A0045"/>
    <w:rsid w:val="001A060F"/>
    <w:rsid w:val="001A09CA"/>
    <w:rsid w:val="001A14FE"/>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646"/>
    <w:rsid w:val="001C2EBC"/>
    <w:rsid w:val="001C3F37"/>
    <w:rsid w:val="001C40B4"/>
    <w:rsid w:val="001C4ED6"/>
    <w:rsid w:val="001C63C4"/>
    <w:rsid w:val="001C63FA"/>
    <w:rsid w:val="001C6AC8"/>
    <w:rsid w:val="001C77A7"/>
    <w:rsid w:val="001C7E71"/>
    <w:rsid w:val="001D034A"/>
    <w:rsid w:val="001D0BD2"/>
    <w:rsid w:val="001D10D7"/>
    <w:rsid w:val="001D1153"/>
    <w:rsid w:val="001D1B77"/>
    <w:rsid w:val="001D226D"/>
    <w:rsid w:val="001D2388"/>
    <w:rsid w:val="001D2FDA"/>
    <w:rsid w:val="001D36D1"/>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6E27"/>
    <w:rsid w:val="0020745E"/>
    <w:rsid w:val="002117C3"/>
    <w:rsid w:val="0021242D"/>
    <w:rsid w:val="00212537"/>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707E"/>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1551"/>
    <w:rsid w:val="002621CB"/>
    <w:rsid w:val="00263218"/>
    <w:rsid w:val="0026375A"/>
    <w:rsid w:val="00263FFF"/>
    <w:rsid w:val="00264C90"/>
    <w:rsid w:val="00265C42"/>
    <w:rsid w:val="00267172"/>
    <w:rsid w:val="00267444"/>
    <w:rsid w:val="002677FB"/>
    <w:rsid w:val="00267FD6"/>
    <w:rsid w:val="00270C70"/>
    <w:rsid w:val="0027181F"/>
    <w:rsid w:val="00271A6A"/>
    <w:rsid w:val="00271D0C"/>
    <w:rsid w:val="00271DE4"/>
    <w:rsid w:val="00271F42"/>
    <w:rsid w:val="0027304D"/>
    <w:rsid w:val="00273FAE"/>
    <w:rsid w:val="002740E0"/>
    <w:rsid w:val="00274137"/>
    <w:rsid w:val="00274147"/>
    <w:rsid w:val="002742B5"/>
    <w:rsid w:val="002748A7"/>
    <w:rsid w:val="00274B71"/>
    <w:rsid w:val="00274D10"/>
    <w:rsid w:val="00275251"/>
    <w:rsid w:val="00276034"/>
    <w:rsid w:val="0027720C"/>
    <w:rsid w:val="002776EF"/>
    <w:rsid w:val="00277CB9"/>
    <w:rsid w:val="0028034A"/>
    <w:rsid w:val="002805E6"/>
    <w:rsid w:val="00282741"/>
    <w:rsid w:val="00282984"/>
    <w:rsid w:val="00284A4B"/>
    <w:rsid w:val="0028671D"/>
    <w:rsid w:val="00286819"/>
    <w:rsid w:val="0028784E"/>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283"/>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374"/>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711"/>
    <w:rsid w:val="003C1B58"/>
    <w:rsid w:val="003C3129"/>
    <w:rsid w:val="003C327C"/>
    <w:rsid w:val="003C4311"/>
    <w:rsid w:val="003C4B82"/>
    <w:rsid w:val="003C4C92"/>
    <w:rsid w:val="003C608B"/>
    <w:rsid w:val="003C66EE"/>
    <w:rsid w:val="003C6BC3"/>
    <w:rsid w:val="003C6D59"/>
    <w:rsid w:val="003D1912"/>
    <w:rsid w:val="003D197B"/>
    <w:rsid w:val="003D23D7"/>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226C"/>
    <w:rsid w:val="003F27AB"/>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5A9"/>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3933"/>
    <w:rsid w:val="00463E3D"/>
    <w:rsid w:val="00464935"/>
    <w:rsid w:val="004655A5"/>
    <w:rsid w:val="00465FA5"/>
    <w:rsid w:val="00466305"/>
    <w:rsid w:val="00466B99"/>
    <w:rsid w:val="004674DB"/>
    <w:rsid w:val="00467A33"/>
    <w:rsid w:val="00467F41"/>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179"/>
    <w:rsid w:val="004C2767"/>
    <w:rsid w:val="004C2A96"/>
    <w:rsid w:val="004C2DA4"/>
    <w:rsid w:val="004C2FAA"/>
    <w:rsid w:val="004C432A"/>
    <w:rsid w:val="004C48D7"/>
    <w:rsid w:val="004C54E8"/>
    <w:rsid w:val="004C63AE"/>
    <w:rsid w:val="004C63DD"/>
    <w:rsid w:val="004C6D10"/>
    <w:rsid w:val="004C70CF"/>
    <w:rsid w:val="004C750D"/>
    <w:rsid w:val="004C768A"/>
    <w:rsid w:val="004C7BB7"/>
    <w:rsid w:val="004C7EF0"/>
    <w:rsid w:val="004D03DF"/>
    <w:rsid w:val="004D0818"/>
    <w:rsid w:val="004D0935"/>
    <w:rsid w:val="004D1D39"/>
    <w:rsid w:val="004D2037"/>
    <w:rsid w:val="004D24F7"/>
    <w:rsid w:val="004D2DA2"/>
    <w:rsid w:val="004D3087"/>
    <w:rsid w:val="004D3A06"/>
    <w:rsid w:val="004D4123"/>
    <w:rsid w:val="004D4883"/>
    <w:rsid w:val="004D4D53"/>
    <w:rsid w:val="004D53BD"/>
    <w:rsid w:val="004D6700"/>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0E34"/>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2E88"/>
    <w:rsid w:val="0052303D"/>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331B"/>
    <w:rsid w:val="00543E5E"/>
    <w:rsid w:val="005440DF"/>
    <w:rsid w:val="005458DE"/>
    <w:rsid w:val="005479B3"/>
    <w:rsid w:val="00550B6B"/>
    <w:rsid w:val="0055126D"/>
    <w:rsid w:val="00551DEB"/>
    <w:rsid w:val="005533B8"/>
    <w:rsid w:val="00554282"/>
    <w:rsid w:val="005557B9"/>
    <w:rsid w:val="0055582B"/>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E7E5F"/>
    <w:rsid w:val="005F067C"/>
    <w:rsid w:val="005F0884"/>
    <w:rsid w:val="005F08CE"/>
    <w:rsid w:val="005F09C0"/>
    <w:rsid w:val="005F09F5"/>
    <w:rsid w:val="005F17B3"/>
    <w:rsid w:val="005F32E0"/>
    <w:rsid w:val="005F4386"/>
    <w:rsid w:val="005F4E4F"/>
    <w:rsid w:val="005F5DEB"/>
    <w:rsid w:val="005F69E6"/>
    <w:rsid w:val="005F7291"/>
    <w:rsid w:val="006001EB"/>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222"/>
    <w:rsid w:val="00623CF7"/>
    <w:rsid w:val="00623EA0"/>
    <w:rsid w:val="006252E5"/>
    <w:rsid w:val="00625A32"/>
    <w:rsid w:val="006267A0"/>
    <w:rsid w:val="006268F8"/>
    <w:rsid w:val="006271AA"/>
    <w:rsid w:val="00627BC4"/>
    <w:rsid w:val="00627DB1"/>
    <w:rsid w:val="00630096"/>
    <w:rsid w:val="0063039A"/>
    <w:rsid w:val="00630D01"/>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659C"/>
    <w:rsid w:val="006571D2"/>
    <w:rsid w:val="00657C23"/>
    <w:rsid w:val="00660DD7"/>
    <w:rsid w:val="00662815"/>
    <w:rsid w:val="0066313C"/>
    <w:rsid w:val="0066335E"/>
    <w:rsid w:val="00663581"/>
    <w:rsid w:val="006644F2"/>
    <w:rsid w:val="00664D18"/>
    <w:rsid w:val="006652FC"/>
    <w:rsid w:val="00666047"/>
    <w:rsid w:val="00670DF7"/>
    <w:rsid w:val="00671C54"/>
    <w:rsid w:val="00671EF9"/>
    <w:rsid w:val="00672007"/>
    <w:rsid w:val="00672B41"/>
    <w:rsid w:val="00672FAF"/>
    <w:rsid w:val="0067304C"/>
    <w:rsid w:val="00674CEC"/>
    <w:rsid w:val="0067577C"/>
    <w:rsid w:val="00675C51"/>
    <w:rsid w:val="006776B7"/>
    <w:rsid w:val="0068020D"/>
    <w:rsid w:val="00680961"/>
    <w:rsid w:val="00681104"/>
    <w:rsid w:val="006813AC"/>
    <w:rsid w:val="00681A50"/>
    <w:rsid w:val="00682A4C"/>
    <w:rsid w:val="00682E5E"/>
    <w:rsid w:val="00682E91"/>
    <w:rsid w:val="00682FDE"/>
    <w:rsid w:val="00683007"/>
    <w:rsid w:val="00684EED"/>
    <w:rsid w:val="00685199"/>
    <w:rsid w:val="006853A1"/>
    <w:rsid w:val="00685672"/>
    <w:rsid w:val="00685AA2"/>
    <w:rsid w:val="0068617D"/>
    <w:rsid w:val="006877F6"/>
    <w:rsid w:val="0068796E"/>
    <w:rsid w:val="00687EC2"/>
    <w:rsid w:val="00692201"/>
    <w:rsid w:val="00692BAA"/>
    <w:rsid w:val="00693442"/>
    <w:rsid w:val="00693699"/>
    <w:rsid w:val="00693B3C"/>
    <w:rsid w:val="00693D67"/>
    <w:rsid w:val="006953F1"/>
    <w:rsid w:val="00695B8D"/>
    <w:rsid w:val="00695C64"/>
    <w:rsid w:val="006A07A6"/>
    <w:rsid w:val="006A210E"/>
    <w:rsid w:val="006A2D8B"/>
    <w:rsid w:val="006A3AAA"/>
    <w:rsid w:val="006A3E42"/>
    <w:rsid w:val="006A458E"/>
    <w:rsid w:val="006A6148"/>
    <w:rsid w:val="006A69A8"/>
    <w:rsid w:val="006A6E65"/>
    <w:rsid w:val="006A6EBA"/>
    <w:rsid w:val="006A6F83"/>
    <w:rsid w:val="006A7382"/>
    <w:rsid w:val="006B1941"/>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4CFB"/>
    <w:rsid w:val="006C5012"/>
    <w:rsid w:val="006D0230"/>
    <w:rsid w:val="006D10AD"/>
    <w:rsid w:val="006D113D"/>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2864"/>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21EA"/>
    <w:rsid w:val="007033E3"/>
    <w:rsid w:val="007034DE"/>
    <w:rsid w:val="00704962"/>
    <w:rsid w:val="007052CB"/>
    <w:rsid w:val="00705735"/>
    <w:rsid w:val="0070668B"/>
    <w:rsid w:val="0071083C"/>
    <w:rsid w:val="00710E13"/>
    <w:rsid w:val="00710E33"/>
    <w:rsid w:val="00711111"/>
    <w:rsid w:val="00711386"/>
    <w:rsid w:val="0071149E"/>
    <w:rsid w:val="007115F6"/>
    <w:rsid w:val="007141B6"/>
    <w:rsid w:val="00714A96"/>
    <w:rsid w:val="00714F14"/>
    <w:rsid w:val="00714F44"/>
    <w:rsid w:val="0071618A"/>
    <w:rsid w:val="007171C2"/>
    <w:rsid w:val="00720C8D"/>
    <w:rsid w:val="00721F45"/>
    <w:rsid w:val="00722B70"/>
    <w:rsid w:val="00722D2A"/>
    <w:rsid w:val="007237FB"/>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5026B"/>
    <w:rsid w:val="007509F4"/>
    <w:rsid w:val="00750AEA"/>
    <w:rsid w:val="00753154"/>
    <w:rsid w:val="0075506C"/>
    <w:rsid w:val="007552B0"/>
    <w:rsid w:val="007561F2"/>
    <w:rsid w:val="00756327"/>
    <w:rsid w:val="00756D92"/>
    <w:rsid w:val="007606FD"/>
    <w:rsid w:val="00760B28"/>
    <w:rsid w:val="0076189E"/>
    <w:rsid w:val="00763410"/>
    <w:rsid w:val="00763830"/>
    <w:rsid w:val="00764C28"/>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6FD2"/>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1C8E"/>
    <w:rsid w:val="007A265B"/>
    <w:rsid w:val="007A2BE5"/>
    <w:rsid w:val="007A53EE"/>
    <w:rsid w:val="007A6A20"/>
    <w:rsid w:val="007A6A60"/>
    <w:rsid w:val="007A7CF8"/>
    <w:rsid w:val="007A7F5E"/>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257"/>
    <w:rsid w:val="007C793F"/>
    <w:rsid w:val="007C794A"/>
    <w:rsid w:val="007C7F83"/>
    <w:rsid w:val="007D0B6C"/>
    <w:rsid w:val="007D0E1E"/>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151F"/>
    <w:rsid w:val="00812F4C"/>
    <w:rsid w:val="00813550"/>
    <w:rsid w:val="00813C38"/>
    <w:rsid w:val="00814719"/>
    <w:rsid w:val="0081486C"/>
    <w:rsid w:val="00814A5A"/>
    <w:rsid w:val="0081504E"/>
    <w:rsid w:val="00815C36"/>
    <w:rsid w:val="008165D1"/>
    <w:rsid w:val="00817D87"/>
    <w:rsid w:val="00820FFD"/>
    <w:rsid w:val="008217D9"/>
    <w:rsid w:val="00821BE7"/>
    <w:rsid w:val="00821CC5"/>
    <w:rsid w:val="008223B2"/>
    <w:rsid w:val="00823951"/>
    <w:rsid w:val="00823C99"/>
    <w:rsid w:val="00823CE5"/>
    <w:rsid w:val="00824AEE"/>
    <w:rsid w:val="00824E31"/>
    <w:rsid w:val="00825DD2"/>
    <w:rsid w:val="00826333"/>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08C"/>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CFE"/>
    <w:rsid w:val="008705A1"/>
    <w:rsid w:val="00870FBD"/>
    <w:rsid w:val="008730CC"/>
    <w:rsid w:val="00873164"/>
    <w:rsid w:val="0087406C"/>
    <w:rsid w:val="00875C70"/>
    <w:rsid w:val="008765A9"/>
    <w:rsid w:val="0087680D"/>
    <w:rsid w:val="00876F59"/>
    <w:rsid w:val="00877602"/>
    <w:rsid w:val="0087774D"/>
    <w:rsid w:val="00881122"/>
    <w:rsid w:val="0088157E"/>
    <w:rsid w:val="00881C57"/>
    <w:rsid w:val="0088218E"/>
    <w:rsid w:val="0088280F"/>
    <w:rsid w:val="00883820"/>
    <w:rsid w:val="008848D7"/>
    <w:rsid w:val="00887005"/>
    <w:rsid w:val="00887CAA"/>
    <w:rsid w:val="00890318"/>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6CBC"/>
    <w:rsid w:val="008B7C54"/>
    <w:rsid w:val="008B7E4C"/>
    <w:rsid w:val="008C07D2"/>
    <w:rsid w:val="008C0CCD"/>
    <w:rsid w:val="008C195E"/>
    <w:rsid w:val="008C1A91"/>
    <w:rsid w:val="008C1C3B"/>
    <w:rsid w:val="008C2EBF"/>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1C71"/>
    <w:rsid w:val="009021FC"/>
    <w:rsid w:val="00902292"/>
    <w:rsid w:val="0090250A"/>
    <w:rsid w:val="009026DB"/>
    <w:rsid w:val="00902A50"/>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0FF3"/>
    <w:rsid w:val="00921804"/>
    <w:rsid w:val="00922876"/>
    <w:rsid w:val="009228A1"/>
    <w:rsid w:val="00922B95"/>
    <w:rsid w:val="0092361B"/>
    <w:rsid w:val="009253A2"/>
    <w:rsid w:val="009253B9"/>
    <w:rsid w:val="009254DE"/>
    <w:rsid w:val="0092586D"/>
    <w:rsid w:val="009271D3"/>
    <w:rsid w:val="009275EB"/>
    <w:rsid w:val="00927A11"/>
    <w:rsid w:val="00927D6E"/>
    <w:rsid w:val="0093039D"/>
    <w:rsid w:val="00930E82"/>
    <w:rsid w:val="00930F63"/>
    <w:rsid w:val="00931653"/>
    <w:rsid w:val="00931B3E"/>
    <w:rsid w:val="00931EB8"/>
    <w:rsid w:val="00932061"/>
    <w:rsid w:val="0093246C"/>
    <w:rsid w:val="009326A9"/>
    <w:rsid w:val="00932FA6"/>
    <w:rsid w:val="00933E21"/>
    <w:rsid w:val="00933FB9"/>
    <w:rsid w:val="009351ED"/>
    <w:rsid w:val="00935851"/>
    <w:rsid w:val="00935E0D"/>
    <w:rsid w:val="009375A5"/>
    <w:rsid w:val="0093784B"/>
    <w:rsid w:val="009379C6"/>
    <w:rsid w:val="009400F4"/>
    <w:rsid w:val="00940600"/>
    <w:rsid w:val="00940D57"/>
    <w:rsid w:val="00940D5F"/>
    <w:rsid w:val="0094103E"/>
    <w:rsid w:val="009412D4"/>
    <w:rsid w:val="009418F2"/>
    <w:rsid w:val="00942A6A"/>
    <w:rsid w:val="00942CA4"/>
    <w:rsid w:val="00943C79"/>
    <w:rsid w:val="00944215"/>
    <w:rsid w:val="00944A00"/>
    <w:rsid w:val="009450A8"/>
    <w:rsid w:val="00945332"/>
    <w:rsid w:val="00945AFF"/>
    <w:rsid w:val="00946868"/>
    <w:rsid w:val="009477CA"/>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0D4"/>
    <w:rsid w:val="00990DFB"/>
    <w:rsid w:val="00991429"/>
    <w:rsid w:val="00991904"/>
    <w:rsid w:val="00992405"/>
    <w:rsid w:val="00992488"/>
    <w:rsid w:val="00993544"/>
    <w:rsid w:val="00994337"/>
    <w:rsid w:val="00997018"/>
    <w:rsid w:val="009975A1"/>
    <w:rsid w:val="00997B79"/>
    <w:rsid w:val="009A0134"/>
    <w:rsid w:val="009A0DA3"/>
    <w:rsid w:val="009A11E3"/>
    <w:rsid w:val="009A2161"/>
    <w:rsid w:val="009A29D1"/>
    <w:rsid w:val="009A2F81"/>
    <w:rsid w:val="009A30DB"/>
    <w:rsid w:val="009A393E"/>
    <w:rsid w:val="009A3B99"/>
    <w:rsid w:val="009A5286"/>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4EA6"/>
    <w:rsid w:val="009D565F"/>
    <w:rsid w:val="009D65BD"/>
    <w:rsid w:val="009D7800"/>
    <w:rsid w:val="009E031A"/>
    <w:rsid w:val="009E127A"/>
    <w:rsid w:val="009E13F0"/>
    <w:rsid w:val="009E2D6C"/>
    <w:rsid w:val="009E3937"/>
    <w:rsid w:val="009E4BBB"/>
    <w:rsid w:val="009F033E"/>
    <w:rsid w:val="009F0920"/>
    <w:rsid w:val="009F0D2E"/>
    <w:rsid w:val="009F2D46"/>
    <w:rsid w:val="009F3F85"/>
    <w:rsid w:val="009F5648"/>
    <w:rsid w:val="009F5C70"/>
    <w:rsid w:val="009F6076"/>
    <w:rsid w:val="009F6F65"/>
    <w:rsid w:val="00A00432"/>
    <w:rsid w:val="00A025FE"/>
    <w:rsid w:val="00A02747"/>
    <w:rsid w:val="00A02C90"/>
    <w:rsid w:val="00A035A1"/>
    <w:rsid w:val="00A038B8"/>
    <w:rsid w:val="00A04DD8"/>
    <w:rsid w:val="00A05CFB"/>
    <w:rsid w:val="00A074B7"/>
    <w:rsid w:val="00A115B9"/>
    <w:rsid w:val="00A12093"/>
    <w:rsid w:val="00A1299F"/>
    <w:rsid w:val="00A1477F"/>
    <w:rsid w:val="00A14ED6"/>
    <w:rsid w:val="00A1530E"/>
    <w:rsid w:val="00A157CF"/>
    <w:rsid w:val="00A168E6"/>
    <w:rsid w:val="00A174EB"/>
    <w:rsid w:val="00A17DC4"/>
    <w:rsid w:val="00A20047"/>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05C"/>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43A"/>
    <w:rsid w:val="00A74B46"/>
    <w:rsid w:val="00A75758"/>
    <w:rsid w:val="00A75B18"/>
    <w:rsid w:val="00A76410"/>
    <w:rsid w:val="00A76F86"/>
    <w:rsid w:val="00A808F6"/>
    <w:rsid w:val="00A82FBB"/>
    <w:rsid w:val="00A838C4"/>
    <w:rsid w:val="00A847D5"/>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DF2"/>
    <w:rsid w:val="00AB3E18"/>
    <w:rsid w:val="00AB45B8"/>
    <w:rsid w:val="00AB48F5"/>
    <w:rsid w:val="00AC0460"/>
    <w:rsid w:val="00AC1A64"/>
    <w:rsid w:val="00AC3BD3"/>
    <w:rsid w:val="00AC5CB7"/>
    <w:rsid w:val="00AC5E6E"/>
    <w:rsid w:val="00AC6FEA"/>
    <w:rsid w:val="00AC7825"/>
    <w:rsid w:val="00AD0D97"/>
    <w:rsid w:val="00AD0DBB"/>
    <w:rsid w:val="00AD1604"/>
    <w:rsid w:val="00AD263D"/>
    <w:rsid w:val="00AD2A55"/>
    <w:rsid w:val="00AD2DF5"/>
    <w:rsid w:val="00AD368D"/>
    <w:rsid w:val="00AD3D46"/>
    <w:rsid w:val="00AD416A"/>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6B2"/>
    <w:rsid w:val="00AE786A"/>
    <w:rsid w:val="00AF09AC"/>
    <w:rsid w:val="00AF120F"/>
    <w:rsid w:val="00AF1E39"/>
    <w:rsid w:val="00AF216C"/>
    <w:rsid w:val="00AF25DC"/>
    <w:rsid w:val="00AF32A3"/>
    <w:rsid w:val="00AF36CD"/>
    <w:rsid w:val="00AF3C7B"/>
    <w:rsid w:val="00AF3CE8"/>
    <w:rsid w:val="00AF526A"/>
    <w:rsid w:val="00AF5DF3"/>
    <w:rsid w:val="00AF5E11"/>
    <w:rsid w:val="00AF60A8"/>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990"/>
    <w:rsid w:val="00B41C1B"/>
    <w:rsid w:val="00B41C72"/>
    <w:rsid w:val="00B41D8B"/>
    <w:rsid w:val="00B41E09"/>
    <w:rsid w:val="00B42EA2"/>
    <w:rsid w:val="00B4374B"/>
    <w:rsid w:val="00B4389C"/>
    <w:rsid w:val="00B45895"/>
    <w:rsid w:val="00B46138"/>
    <w:rsid w:val="00B47BE3"/>
    <w:rsid w:val="00B5065D"/>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DEE"/>
    <w:rsid w:val="00B76FDE"/>
    <w:rsid w:val="00B77ACE"/>
    <w:rsid w:val="00B81C88"/>
    <w:rsid w:val="00B8231A"/>
    <w:rsid w:val="00B82E6E"/>
    <w:rsid w:val="00B831AD"/>
    <w:rsid w:val="00B841FB"/>
    <w:rsid w:val="00B85247"/>
    <w:rsid w:val="00B85582"/>
    <w:rsid w:val="00B8639C"/>
    <w:rsid w:val="00B86D58"/>
    <w:rsid w:val="00B86E1F"/>
    <w:rsid w:val="00B87ECB"/>
    <w:rsid w:val="00B90166"/>
    <w:rsid w:val="00B915E6"/>
    <w:rsid w:val="00B929A1"/>
    <w:rsid w:val="00B932C1"/>
    <w:rsid w:val="00B935D1"/>
    <w:rsid w:val="00B9392F"/>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F"/>
    <w:rsid w:val="00BC3ACE"/>
    <w:rsid w:val="00BC3CD2"/>
    <w:rsid w:val="00BC5216"/>
    <w:rsid w:val="00BC53AD"/>
    <w:rsid w:val="00BC5BEF"/>
    <w:rsid w:val="00BC7965"/>
    <w:rsid w:val="00BD0EC9"/>
    <w:rsid w:val="00BD12EB"/>
    <w:rsid w:val="00BD178B"/>
    <w:rsid w:val="00BD269E"/>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8F3"/>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8E0"/>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60C"/>
    <w:rsid w:val="00C41306"/>
    <w:rsid w:val="00C41EDB"/>
    <w:rsid w:val="00C4209A"/>
    <w:rsid w:val="00C4265D"/>
    <w:rsid w:val="00C42EE0"/>
    <w:rsid w:val="00C44043"/>
    <w:rsid w:val="00C441CF"/>
    <w:rsid w:val="00C44544"/>
    <w:rsid w:val="00C45D06"/>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41F"/>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3628"/>
    <w:rsid w:val="00CA49BC"/>
    <w:rsid w:val="00CA5EF7"/>
    <w:rsid w:val="00CA6D30"/>
    <w:rsid w:val="00CA7323"/>
    <w:rsid w:val="00CB075E"/>
    <w:rsid w:val="00CB24FE"/>
    <w:rsid w:val="00CB2574"/>
    <w:rsid w:val="00CB2ACF"/>
    <w:rsid w:val="00CB468C"/>
    <w:rsid w:val="00CB7299"/>
    <w:rsid w:val="00CB799A"/>
    <w:rsid w:val="00CC00CE"/>
    <w:rsid w:val="00CC1CAB"/>
    <w:rsid w:val="00CC22E9"/>
    <w:rsid w:val="00CC237B"/>
    <w:rsid w:val="00CC2623"/>
    <w:rsid w:val="00CC3135"/>
    <w:rsid w:val="00CC3DA4"/>
    <w:rsid w:val="00CC3EA6"/>
    <w:rsid w:val="00CC449F"/>
    <w:rsid w:val="00CC45EC"/>
    <w:rsid w:val="00CC572A"/>
    <w:rsid w:val="00CC67CF"/>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F042B"/>
    <w:rsid w:val="00CF155A"/>
    <w:rsid w:val="00CF24E8"/>
    <w:rsid w:val="00CF2FAD"/>
    <w:rsid w:val="00CF3179"/>
    <w:rsid w:val="00CF33B9"/>
    <w:rsid w:val="00CF35F4"/>
    <w:rsid w:val="00CF5B79"/>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6E9"/>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422"/>
    <w:rsid w:val="00D659FD"/>
    <w:rsid w:val="00D66AF3"/>
    <w:rsid w:val="00D67432"/>
    <w:rsid w:val="00D677EB"/>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77BC"/>
    <w:rsid w:val="00DB7B3A"/>
    <w:rsid w:val="00DB7C94"/>
    <w:rsid w:val="00DC0303"/>
    <w:rsid w:val="00DC0448"/>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C23"/>
    <w:rsid w:val="00DE0766"/>
    <w:rsid w:val="00DE1547"/>
    <w:rsid w:val="00DE1643"/>
    <w:rsid w:val="00DE40DB"/>
    <w:rsid w:val="00DE5201"/>
    <w:rsid w:val="00DE5250"/>
    <w:rsid w:val="00DE5766"/>
    <w:rsid w:val="00DE5E3A"/>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255"/>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755"/>
    <w:rsid w:val="00E74E8A"/>
    <w:rsid w:val="00E74EAC"/>
    <w:rsid w:val="00E75093"/>
    <w:rsid w:val="00E760F6"/>
    <w:rsid w:val="00E77A4E"/>
    <w:rsid w:val="00E80187"/>
    <w:rsid w:val="00E8066F"/>
    <w:rsid w:val="00E80793"/>
    <w:rsid w:val="00E80799"/>
    <w:rsid w:val="00E80ADE"/>
    <w:rsid w:val="00E80F75"/>
    <w:rsid w:val="00E81878"/>
    <w:rsid w:val="00E819B3"/>
    <w:rsid w:val="00E81BBF"/>
    <w:rsid w:val="00E81C63"/>
    <w:rsid w:val="00E825A9"/>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3132"/>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053D"/>
    <w:rsid w:val="00FA2B37"/>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CF2"/>
    <w:rsid w:val="00FC2E31"/>
    <w:rsid w:val="00FC317B"/>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E22B8"/>
    <w:rsid w:val="00FE26C3"/>
    <w:rsid w:val="00FE2D30"/>
    <w:rsid w:val="00FE3CE9"/>
    <w:rsid w:val="00FE5353"/>
    <w:rsid w:val="00FE64F8"/>
    <w:rsid w:val="00FE76B2"/>
    <w:rsid w:val="00FE7B10"/>
    <w:rsid w:val="00FF052A"/>
    <w:rsid w:val="00FF0E96"/>
    <w:rsid w:val="00FF1225"/>
    <w:rsid w:val="00FF1398"/>
    <w:rsid w:val="00FF1C7C"/>
    <w:rsid w:val="00FF20F6"/>
    <w:rsid w:val="00FF2BC4"/>
    <w:rsid w:val="00FF5F3C"/>
    <w:rsid w:val="00FF6791"/>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D1280214-D65A-44F5-916E-E5AA975B7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186917894">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19109.page" TargetMode="External"/><Relationship Id="rId13" Type="http://schemas.openxmlformats.org/officeDocument/2006/relationships/hyperlink" Target="javascript:AbrirModal(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aimex.org.mx/saimex/solicitud/downloadAttach/1035638.pa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www.saimex.org.mx/saimex/solicitud/downloadAttach/1019111.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1019110.page" TargetMode="External"/><Relationship Id="rId14" Type="http://schemas.openxmlformats.org/officeDocument/2006/relationships/hyperlink" Target="javascript:AbrirModal(2)"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C0D6A-0180-4EB1-A526-5678FE3CA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7121</Words>
  <Characters>39168</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2019-08-29T15:35:00Z</cp:lastPrinted>
  <dcterms:created xsi:type="dcterms:W3CDTF">2021-01-25T04:21:00Z</dcterms:created>
  <dcterms:modified xsi:type="dcterms:W3CDTF">2021-04-06T00:10:00Z</dcterms:modified>
</cp:coreProperties>
</file>