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690FA6" w14:textId="77777777" w:rsidR="00EB7370" w:rsidRPr="00242204" w:rsidRDefault="00DB176D">
      <w:pPr>
        <w:spacing w:after="200" w:line="360" w:lineRule="auto"/>
        <w:jc w:val="both"/>
        <w:rPr>
          <w:rFonts w:ascii="Palatino Linotype" w:hAnsi="Palatino Linotype" w:cs="Arial"/>
        </w:rPr>
      </w:pPr>
      <w:r w:rsidRPr="00242204">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C23376" w:rsidRPr="00242204">
        <w:rPr>
          <w:rFonts w:ascii="Palatino Linotype" w:hAnsi="Palatino Linotype" w:cs="Arial"/>
        </w:rPr>
        <w:t xml:space="preserve">veinte </w:t>
      </w:r>
      <w:r w:rsidR="001833B1" w:rsidRPr="00242204">
        <w:rPr>
          <w:rFonts w:ascii="Palatino Linotype" w:hAnsi="Palatino Linotype" w:cs="Arial"/>
        </w:rPr>
        <w:t xml:space="preserve">de </w:t>
      </w:r>
      <w:r w:rsidR="007075E5" w:rsidRPr="00242204">
        <w:rPr>
          <w:rFonts w:ascii="Palatino Linotype" w:hAnsi="Palatino Linotype" w:cs="Arial"/>
        </w:rPr>
        <w:t>enero</w:t>
      </w:r>
      <w:r w:rsidR="001833B1" w:rsidRPr="00242204">
        <w:rPr>
          <w:rFonts w:ascii="Palatino Linotype" w:hAnsi="Palatino Linotype" w:cs="Arial"/>
        </w:rPr>
        <w:t xml:space="preserve"> </w:t>
      </w:r>
      <w:r w:rsidRPr="00242204">
        <w:rPr>
          <w:rFonts w:ascii="Palatino Linotype" w:hAnsi="Palatino Linotype" w:cs="Arial"/>
        </w:rPr>
        <w:t>de dos mil veint</w:t>
      </w:r>
      <w:r w:rsidR="007075E5" w:rsidRPr="00242204">
        <w:rPr>
          <w:rFonts w:ascii="Palatino Linotype" w:hAnsi="Palatino Linotype" w:cs="Arial"/>
        </w:rPr>
        <w:t>iuno</w:t>
      </w:r>
      <w:r w:rsidRPr="00242204">
        <w:rPr>
          <w:rFonts w:ascii="Palatino Linotype" w:hAnsi="Palatino Linotype" w:cs="Arial"/>
        </w:rPr>
        <w:t>.</w:t>
      </w:r>
    </w:p>
    <w:p w14:paraId="4E8A42DF" w14:textId="77777777" w:rsidR="00EB7370" w:rsidRPr="00242204" w:rsidRDefault="00DB176D">
      <w:pPr>
        <w:spacing w:before="200" w:after="200" w:line="360" w:lineRule="auto"/>
        <w:jc w:val="both"/>
        <w:rPr>
          <w:rFonts w:ascii="Palatino Linotype" w:hAnsi="Palatino Linotype" w:cs="Arial"/>
        </w:rPr>
      </w:pPr>
      <w:r w:rsidRPr="00242204">
        <w:rPr>
          <w:rFonts w:ascii="Palatino Linotype" w:hAnsi="Palatino Linotype" w:cs="Arial"/>
          <w:b/>
        </w:rPr>
        <w:t>VISTO</w:t>
      </w:r>
      <w:r w:rsidRPr="00242204">
        <w:rPr>
          <w:rFonts w:ascii="Palatino Linotype" w:hAnsi="Palatino Linotype" w:cs="Arial"/>
        </w:rPr>
        <w:t xml:space="preserve"> el expediente formado c</w:t>
      </w:r>
      <w:bookmarkStart w:id="0" w:name="_GoBack"/>
      <w:bookmarkEnd w:id="0"/>
      <w:r w:rsidRPr="00242204">
        <w:rPr>
          <w:rFonts w:ascii="Palatino Linotype" w:hAnsi="Palatino Linotype" w:cs="Arial"/>
        </w:rPr>
        <w:t xml:space="preserve">on motivo del recurso de revisión </w:t>
      </w:r>
      <w:r w:rsidR="007075E5" w:rsidRPr="00242204">
        <w:rPr>
          <w:rFonts w:ascii="Palatino Linotype" w:hAnsi="Palatino Linotype" w:cs="Arial"/>
          <w:b/>
        </w:rPr>
        <w:t>0563</w:t>
      </w:r>
      <w:r w:rsidR="001833B1" w:rsidRPr="00242204">
        <w:rPr>
          <w:rFonts w:ascii="Palatino Linotype" w:hAnsi="Palatino Linotype" w:cs="Arial"/>
          <w:b/>
        </w:rPr>
        <w:t>7</w:t>
      </w:r>
      <w:r w:rsidRPr="00242204">
        <w:rPr>
          <w:rFonts w:ascii="Palatino Linotype" w:hAnsi="Palatino Linotype" w:cs="Arial"/>
          <w:b/>
        </w:rPr>
        <w:t>/INFOEM/IP/RR/2020</w:t>
      </w:r>
      <w:r w:rsidRPr="00242204">
        <w:rPr>
          <w:rFonts w:ascii="Palatino Linotype" w:hAnsi="Palatino Linotype" w:cs="Arial"/>
        </w:rPr>
        <w:t>, promovido por</w:t>
      </w:r>
      <w:r w:rsidR="00F33E8B" w:rsidRPr="00242204">
        <w:rPr>
          <w:rFonts w:ascii="Palatino Linotype" w:hAnsi="Palatino Linotype" w:cs="Arial"/>
        </w:rPr>
        <w:t xml:space="preserve"> </w:t>
      </w:r>
      <w:r w:rsidR="007075E5" w:rsidRPr="00242204">
        <w:rPr>
          <w:rFonts w:ascii="Palatino Linotype" w:hAnsi="Palatino Linotype" w:cs="Arial"/>
        </w:rPr>
        <w:t>una persona anónima</w:t>
      </w:r>
      <w:r w:rsidRPr="00242204">
        <w:rPr>
          <w:rFonts w:ascii="Palatino Linotype" w:hAnsi="Palatino Linotype" w:cs="Arial"/>
          <w:b/>
        </w:rPr>
        <w:t>,</w:t>
      </w:r>
      <w:r w:rsidRPr="00242204">
        <w:rPr>
          <w:rFonts w:ascii="Palatino Linotype" w:hAnsi="Palatino Linotype" w:cs="Arial"/>
        </w:rPr>
        <w:t xml:space="preserve"> en lo sucesivo </w:t>
      </w:r>
      <w:r w:rsidRPr="00242204">
        <w:rPr>
          <w:rFonts w:ascii="Palatino Linotype" w:hAnsi="Palatino Linotype" w:cs="Arial"/>
          <w:b/>
        </w:rPr>
        <w:t>EL RECURRENTE</w:t>
      </w:r>
      <w:r w:rsidRPr="00242204">
        <w:rPr>
          <w:rFonts w:ascii="Palatino Linotype" w:hAnsi="Palatino Linotype" w:cs="Arial"/>
        </w:rPr>
        <w:t xml:space="preserve">, en contra de la falta de </w:t>
      </w:r>
      <w:r w:rsidR="00B16B5F" w:rsidRPr="00242204">
        <w:rPr>
          <w:rFonts w:ascii="Palatino Linotype" w:hAnsi="Palatino Linotype"/>
        </w:rPr>
        <w:t xml:space="preserve">falta de trámite y respuesta en que incurre </w:t>
      </w:r>
      <w:r w:rsidRPr="00242204">
        <w:rPr>
          <w:rFonts w:ascii="Palatino Linotype" w:hAnsi="Palatino Linotype"/>
        </w:rPr>
        <w:t xml:space="preserve">el </w:t>
      </w:r>
      <w:r w:rsidR="00907D9A" w:rsidRPr="00242204">
        <w:rPr>
          <w:rFonts w:ascii="Palatino Linotype" w:hAnsi="Palatino Linotype"/>
          <w:b/>
        </w:rPr>
        <w:t xml:space="preserve">Ayuntamiento de </w:t>
      </w:r>
      <w:r w:rsidR="007075E5" w:rsidRPr="00242204">
        <w:rPr>
          <w:rFonts w:ascii="Palatino Linotype" w:hAnsi="Palatino Linotype"/>
          <w:b/>
        </w:rPr>
        <w:t>Atizapán</w:t>
      </w:r>
      <w:r w:rsidRPr="00242204">
        <w:rPr>
          <w:rFonts w:ascii="Palatino Linotype" w:hAnsi="Palatino Linotype" w:cs="Arial"/>
        </w:rPr>
        <w:t xml:space="preserve">, en lo sucesivo </w:t>
      </w:r>
      <w:r w:rsidRPr="00242204">
        <w:rPr>
          <w:rFonts w:ascii="Palatino Linotype" w:hAnsi="Palatino Linotype" w:cs="Arial"/>
          <w:b/>
        </w:rPr>
        <w:t xml:space="preserve">EL SUJETO OBLIGADO, </w:t>
      </w:r>
      <w:r w:rsidRPr="00242204">
        <w:rPr>
          <w:rFonts w:ascii="Palatino Linotype" w:hAnsi="Palatino Linotype" w:cs="Arial"/>
        </w:rPr>
        <w:t xml:space="preserve">se procede a dictar la presente resolución con base en lo siguiente: </w:t>
      </w:r>
    </w:p>
    <w:p w14:paraId="293450AF" w14:textId="77777777" w:rsidR="00EB7370" w:rsidRPr="00242204" w:rsidRDefault="00DB176D">
      <w:pPr>
        <w:spacing w:before="240" w:after="120" w:line="360" w:lineRule="auto"/>
        <w:jc w:val="center"/>
        <w:rPr>
          <w:rFonts w:ascii="Palatino Linotype" w:hAnsi="Palatino Linotype" w:cs="Arial"/>
          <w:b/>
          <w:bCs/>
          <w:spacing w:val="20"/>
          <w:sz w:val="28"/>
          <w:szCs w:val="28"/>
        </w:rPr>
      </w:pPr>
      <w:r w:rsidRPr="00242204">
        <w:rPr>
          <w:rFonts w:ascii="Palatino Linotype" w:hAnsi="Palatino Linotype" w:cs="Arial"/>
          <w:b/>
          <w:bCs/>
          <w:spacing w:val="20"/>
          <w:sz w:val="28"/>
          <w:szCs w:val="28"/>
        </w:rPr>
        <w:t>RESULTANDO</w:t>
      </w:r>
    </w:p>
    <w:p w14:paraId="57082416" w14:textId="77777777" w:rsidR="00EB7370" w:rsidRPr="00242204" w:rsidRDefault="00DB176D" w:rsidP="00B16B5F">
      <w:pPr>
        <w:pStyle w:val="Prrafodelista"/>
        <w:widowControl w:val="0"/>
        <w:numPr>
          <w:ilvl w:val="0"/>
          <w:numId w:val="2"/>
        </w:numPr>
        <w:tabs>
          <w:tab w:val="left" w:pos="360"/>
        </w:tabs>
        <w:spacing w:before="200" w:after="200" w:line="360" w:lineRule="auto"/>
        <w:ind w:left="0" w:firstLine="0"/>
        <w:jc w:val="both"/>
        <w:rPr>
          <w:rFonts w:ascii="Palatino Linotype" w:hAnsi="Palatino Linotype" w:cs="Arial"/>
        </w:rPr>
      </w:pPr>
      <w:r w:rsidRPr="00242204">
        <w:rPr>
          <w:rFonts w:ascii="Palatino Linotype" w:hAnsi="Palatino Linotype"/>
        </w:rPr>
        <w:t xml:space="preserve">En fecha </w:t>
      </w:r>
      <w:r w:rsidR="00907D9A" w:rsidRPr="00242204">
        <w:rPr>
          <w:rFonts w:ascii="Palatino Linotype" w:hAnsi="Palatino Linotype"/>
        </w:rPr>
        <w:t>veinti</w:t>
      </w:r>
      <w:r w:rsidR="007075E5" w:rsidRPr="00242204">
        <w:rPr>
          <w:rFonts w:ascii="Palatino Linotype" w:hAnsi="Palatino Linotype"/>
        </w:rPr>
        <w:t xml:space="preserve">nueve de octubre </w:t>
      </w:r>
      <w:r w:rsidRPr="00242204">
        <w:rPr>
          <w:rFonts w:ascii="Palatino Linotype" w:hAnsi="Palatino Linotype" w:cs="Arial"/>
        </w:rPr>
        <w:t xml:space="preserve">de dos </w:t>
      </w:r>
      <w:r w:rsidRPr="00242204">
        <w:rPr>
          <w:rFonts w:ascii="Palatino Linotype" w:hAnsi="Palatino Linotype"/>
        </w:rPr>
        <w:t>mil</w:t>
      </w:r>
      <w:r w:rsidRPr="00242204">
        <w:rPr>
          <w:rFonts w:ascii="Palatino Linotype" w:hAnsi="Palatino Linotype" w:cs="Arial"/>
        </w:rPr>
        <w:t xml:space="preserve"> veinte</w:t>
      </w:r>
      <w:r w:rsidRPr="00242204">
        <w:rPr>
          <w:rFonts w:ascii="Palatino Linotype" w:hAnsi="Palatino Linotype"/>
        </w:rPr>
        <w:t xml:space="preserve">, </w:t>
      </w:r>
      <w:r w:rsidRPr="00242204">
        <w:rPr>
          <w:rFonts w:ascii="Palatino Linotype" w:hAnsi="Palatino Linotype"/>
          <w:b/>
        </w:rPr>
        <w:t>EL RECURRENTE</w:t>
      </w:r>
      <w:r w:rsidRPr="00242204">
        <w:rPr>
          <w:rFonts w:ascii="Palatino Linotype" w:hAnsi="Palatino Linotype"/>
        </w:rPr>
        <w:t xml:space="preserve"> presentó a través</w:t>
      </w:r>
      <w:r w:rsidR="00F33E8B" w:rsidRPr="00242204">
        <w:rPr>
          <w:rFonts w:ascii="Palatino Linotype" w:hAnsi="Palatino Linotype"/>
        </w:rPr>
        <w:t xml:space="preserve"> de</w:t>
      </w:r>
      <w:r w:rsidR="00B16B5F" w:rsidRPr="00242204">
        <w:rPr>
          <w:rFonts w:ascii="Palatino Linotype" w:hAnsi="Palatino Linotype"/>
        </w:rPr>
        <w:t>l</w:t>
      </w:r>
      <w:r w:rsidR="00F33E8B" w:rsidRPr="00242204">
        <w:rPr>
          <w:rFonts w:ascii="Palatino Linotype" w:hAnsi="Palatino Linotype"/>
        </w:rPr>
        <w:t xml:space="preserve"> </w:t>
      </w:r>
      <w:r w:rsidRPr="00242204">
        <w:rPr>
          <w:rFonts w:ascii="Palatino Linotype" w:hAnsi="Palatino Linotype"/>
        </w:rPr>
        <w:t xml:space="preserve">Sistema de </w:t>
      </w:r>
      <w:r w:rsidRPr="00242204">
        <w:rPr>
          <w:rFonts w:ascii="Palatino Linotype" w:hAnsi="Palatino Linotype" w:cs="Arial"/>
        </w:rPr>
        <w:t>Acceso</w:t>
      </w:r>
      <w:r w:rsidRPr="00242204">
        <w:rPr>
          <w:rFonts w:ascii="Palatino Linotype" w:hAnsi="Palatino Linotype"/>
        </w:rPr>
        <w:t xml:space="preserve"> a la Información Mexiquense, en lo subsecuente </w:t>
      </w:r>
      <w:r w:rsidRPr="00242204">
        <w:rPr>
          <w:rFonts w:ascii="Palatino Linotype" w:hAnsi="Palatino Linotype"/>
          <w:b/>
        </w:rPr>
        <w:t>EL SAIMEX</w:t>
      </w:r>
      <w:r w:rsidRPr="00242204">
        <w:rPr>
          <w:rFonts w:ascii="Palatino Linotype" w:hAnsi="Palatino Linotype"/>
        </w:rPr>
        <w:t xml:space="preserve">, ante </w:t>
      </w:r>
      <w:r w:rsidRPr="00242204">
        <w:rPr>
          <w:rFonts w:ascii="Palatino Linotype" w:hAnsi="Palatino Linotype"/>
          <w:b/>
        </w:rPr>
        <w:t>EL SUJETO OBLIGADO</w:t>
      </w:r>
      <w:r w:rsidRPr="00242204">
        <w:rPr>
          <w:rFonts w:ascii="Palatino Linotype" w:hAnsi="Palatino Linotype"/>
        </w:rPr>
        <w:t xml:space="preserve">, la solicitud de acceso a información pública, a la que se le asignó el número de expediente </w:t>
      </w:r>
      <w:r w:rsidR="00B16B5F" w:rsidRPr="00242204">
        <w:rPr>
          <w:rFonts w:ascii="Palatino Linotype" w:hAnsi="Palatino Linotype"/>
          <w:b/>
        </w:rPr>
        <w:t>00120/ATIZAPAN/IP/2020</w:t>
      </w:r>
      <w:r w:rsidRPr="00242204">
        <w:rPr>
          <w:rFonts w:ascii="Palatino Linotype" w:hAnsi="Palatino Linotype"/>
        </w:rPr>
        <w:t xml:space="preserve">, mediante la cual solicitó le fuese entregado, vía </w:t>
      </w:r>
      <w:r w:rsidRPr="00242204">
        <w:rPr>
          <w:rFonts w:ascii="Palatino Linotype" w:hAnsi="Palatino Linotype"/>
          <w:b/>
        </w:rPr>
        <w:t>SAIMEX</w:t>
      </w:r>
      <w:r w:rsidRPr="00242204">
        <w:rPr>
          <w:rFonts w:ascii="Palatino Linotype" w:hAnsi="Palatino Linotype"/>
        </w:rPr>
        <w:t xml:space="preserve">, lo siguiente: </w:t>
      </w:r>
    </w:p>
    <w:p w14:paraId="6E5D4A03" w14:textId="77777777" w:rsidR="00EB7370" w:rsidRPr="00242204" w:rsidRDefault="00DB176D" w:rsidP="00907D9A">
      <w:pPr>
        <w:spacing w:before="120" w:after="120"/>
        <w:ind w:left="851" w:right="899"/>
        <w:jc w:val="both"/>
        <w:rPr>
          <w:rFonts w:ascii="Palatino Linotype" w:hAnsi="Palatino Linotype" w:cs="Arial"/>
          <w:sz w:val="22"/>
          <w:szCs w:val="22"/>
        </w:rPr>
      </w:pPr>
      <w:r w:rsidRPr="00242204">
        <w:rPr>
          <w:rFonts w:ascii="Palatino Linotype" w:hAnsi="Palatino Linotype" w:cs="Arial"/>
          <w:i/>
          <w:sz w:val="22"/>
          <w:szCs w:val="22"/>
        </w:rPr>
        <w:t>“</w:t>
      </w:r>
      <w:r w:rsidR="00B16B5F" w:rsidRPr="00242204">
        <w:rPr>
          <w:rFonts w:ascii="Palatino Linotype" w:hAnsi="Palatino Linotype" w:cs="Arial"/>
          <w:i/>
          <w:sz w:val="22"/>
          <w:szCs w:val="22"/>
        </w:rPr>
        <w:t xml:space="preserve">Solicito copia simple de las Actas Administrativas del Comité de Bienes Muebles e Inmuebles para dar de Baja bienes muebles por enajenación, realizadas durante los años 2018, 2019 y 2020. Copia Simple de las Actas de su órgano máximo de gobierno para dar de baja bienes muebles por enajenación, realizadas durante los años 2018, 2019 y 2020. Copia simple del las Actas Administrativas levantadas por el titular del órgano de control interno o equivalente, para dar de baja bienes muebles por robo o siniestro, realizadas durante los años 2018, 2019 y 2020. Copia simple de las Actas del órgano máximo de gobierno donde autorice la baja del bien mueble por robo o siniestro, realizadas durante los años 2018, 2019 y 2020. Copia simple de las Actas administrativas firmada por el comité de Bienes Muebles e Inmuebles, donde se avale los bienes susceptibles a destruir, realizadas durante los años 2018, 2019 y 2020. Copia simple del las Actas del órgano máximo de gobierno, en la que se autorice la baja de bienes muebles para su destrucción, </w:t>
      </w:r>
      <w:r w:rsidR="00B16B5F" w:rsidRPr="00242204">
        <w:rPr>
          <w:rFonts w:ascii="Palatino Linotype" w:hAnsi="Palatino Linotype" w:cs="Arial"/>
          <w:i/>
          <w:sz w:val="22"/>
          <w:szCs w:val="22"/>
        </w:rPr>
        <w:lastRenderedPageBreak/>
        <w:t xml:space="preserve">realizadas durante los años 2018, 2019 y 2020. Copia simple de las actas administrativas levantadas por el titular del órgano de control interno o equivalente, en la que se establezca fehacientemente que los bienes fueron buscados minuciosamente en las instalaciones de la entidad fiscalizable, realizadas durante los años 2018, 2019 y 2020. Copia simple de las resoluciones de los procedimientos administrativos correspondiente instaurado por el órgano de control interno o la actuación legal, para determinar la situación administrativa, financiera y legar a que haya lugar, realizadas durante los años 2018, 2019 y 2020. Copia simple de las actas administrativas firmadas por el comité de bienes muebles e inmuebles, que avale los bienes susceptibles a ser dados de baja por no localizados Copia simple de las actas del órgano máximo de gobierno, en la que se apruebe la baja de los bienes, </w:t>
      </w:r>
      <w:r w:rsidRPr="00242204">
        <w:rPr>
          <w:rFonts w:ascii="Palatino Linotype" w:hAnsi="Palatino Linotype" w:cs="Arial"/>
          <w:i/>
          <w:sz w:val="22"/>
          <w:szCs w:val="22"/>
        </w:rPr>
        <w:t>"</w:t>
      </w:r>
      <w:r w:rsidRPr="00242204">
        <w:rPr>
          <w:rFonts w:ascii="Palatino Linotype" w:hAnsi="Palatino Linotype" w:cs="Arial"/>
          <w:sz w:val="22"/>
          <w:szCs w:val="22"/>
        </w:rPr>
        <w:t xml:space="preserve"> (Sic)</w:t>
      </w:r>
    </w:p>
    <w:p w14:paraId="0BED561F" w14:textId="77777777" w:rsidR="00EB7370" w:rsidRPr="00242204" w:rsidRDefault="00DB176D">
      <w:pPr>
        <w:pStyle w:val="Prrafodelista"/>
        <w:widowControl w:val="0"/>
        <w:numPr>
          <w:ilvl w:val="0"/>
          <w:numId w:val="2"/>
        </w:numPr>
        <w:tabs>
          <w:tab w:val="left" w:pos="709"/>
        </w:tabs>
        <w:spacing w:before="200" w:after="200" w:line="360" w:lineRule="auto"/>
        <w:ind w:left="0" w:firstLine="0"/>
        <w:jc w:val="both"/>
        <w:rPr>
          <w:rFonts w:ascii="Palatino Linotype" w:hAnsi="Palatino Linotype" w:cs="Arial"/>
        </w:rPr>
      </w:pPr>
      <w:bookmarkStart w:id="1" w:name="_Ref496781185"/>
      <w:bookmarkEnd w:id="1"/>
      <w:r w:rsidRPr="00242204">
        <w:rPr>
          <w:rFonts w:ascii="Palatino Linotype" w:hAnsi="Palatino Linotype" w:cs="Arial"/>
        </w:rPr>
        <w:t xml:space="preserve">De las constancias que integran el expediente electrónico del </w:t>
      </w:r>
      <w:r w:rsidRPr="00242204">
        <w:rPr>
          <w:rFonts w:ascii="Palatino Linotype" w:hAnsi="Palatino Linotype" w:cs="Arial"/>
          <w:b/>
        </w:rPr>
        <w:t>SAIMEX</w:t>
      </w:r>
      <w:r w:rsidRPr="00242204">
        <w:rPr>
          <w:rFonts w:ascii="Palatino Linotype" w:hAnsi="Palatino Linotype" w:cs="Arial"/>
        </w:rPr>
        <w:t xml:space="preserve">, se advierte que </w:t>
      </w:r>
      <w:r w:rsidRPr="00242204">
        <w:rPr>
          <w:rFonts w:ascii="Palatino Linotype" w:hAnsi="Palatino Linotype" w:cs="Arial"/>
          <w:b/>
        </w:rPr>
        <w:t>EL SUJETO OBLIGADO</w:t>
      </w:r>
      <w:r w:rsidRPr="00242204">
        <w:rPr>
          <w:rFonts w:ascii="Palatino Linotype" w:hAnsi="Palatino Linotype" w:cs="Arial"/>
        </w:rPr>
        <w:t xml:space="preserve"> no dio respuesta a la solicitud de acceso a la información. </w:t>
      </w:r>
    </w:p>
    <w:p w14:paraId="2B0D8EA6" w14:textId="77777777" w:rsidR="00EB7370" w:rsidRPr="00242204" w:rsidRDefault="00DB176D">
      <w:pPr>
        <w:pStyle w:val="Prrafodelista"/>
        <w:widowControl w:val="0"/>
        <w:numPr>
          <w:ilvl w:val="0"/>
          <w:numId w:val="2"/>
        </w:numPr>
        <w:tabs>
          <w:tab w:val="left" w:pos="709"/>
        </w:tabs>
        <w:spacing w:before="200" w:after="200" w:line="360" w:lineRule="auto"/>
        <w:ind w:left="0" w:firstLine="0"/>
        <w:jc w:val="both"/>
        <w:rPr>
          <w:rFonts w:ascii="Palatino Linotype" w:hAnsi="Palatino Linotype" w:cs="Arial"/>
        </w:rPr>
      </w:pPr>
      <w:bookmarkStart w:id="2" w:name="_Ref490476121"/>
      <w:r w:rsidRPr="00242204">
        <w:rPr>
          <w:rFonts w:ascii="Palatino Linotype" w:hAnsi="Palatino Linotype"/>
        </w:rPr>
        <w:t xml:space="preserve">Inconforme con la omisión del </w:t>
      </w:r>
      <w:r w:rsidRPr="00242204">
        <w:rPr>
          <w:rFonts w:ascii="Palatino Linotype" w:hAnsi="Palatino Linotype"/>
          <w:b/>
        </w:rPr>
        <w:t>SUJETO OBLIGADO</w:t>
      </w:r>
      <w:r w:rsidRPr="00242204">
        <w:rPr>
          <w:rFonts w:ascii="Palatino Linotype" w:hAnsi="Palatino Linotype"/>
        </w:rPr>
        <w:t xml:space="preserve"> para dar respuesta a la solicitud de </w:t>
      </w:r>
      <w:r w:rsidRPr="00242204">
        <w:rPr>
          <w:rFonts w:ascii="Palatino Linotype" w:hAnsi="Palatino Linotype" w:cs="Arial"/>
        </w:rPr>
        <w:t>información</w:t>
      </w:r>
      <w:r w:rsidRPr="00242204">
        <w:rPr>
          <w:rFonts w:ascii="Palatino Linotype" w:hAnsi="Palatino Linotype"/>
          <w:b/>
        </w:rPr>
        <w:t>,</w:t>
      </w:r>
      <w:r w:rsidRPr="00242204">
        <w:rPr>
          <w:rFonts w:ascii="Palatino Linotype" w:hAnsi="Palatino Linotype"/>
        </w:rPr>
        <w:t xml:space="preserve"> el </w:t>
      </w:r>
      <w:r w:rsidR="00B16B5F" w:rsidRPr="00242204">
        <w:rPr>
          <w:rFonts w:ascii="Palatino Linotype" w:hAnsi="Palatino Linotype"/>
        </w:rPr>
        <w:t>veinticuatro</w:t>
      </w:r>
      <w:r w:rsidR="001833B1" w:rsidRPr="00242204">
        <w:rPr>
          <w:rFonts w:ascii="Palatino Linotype" w:hAnsi="Palatino Linotype"/>
        </w:rPr>
        <w:t xml:space="preserve"> de noviembre</w:t>
      </w:r>
      <w:r w:rsidRPr="00242204">
        <w:rPr>
          <w:rFonts w:ascii="Palatino Linotype" w:hAnsi="Palatino Linotype"/>
        </w:rPr>
        <w:t xml:space="preserve"> de dos mil veinte, </w:t>
      </w:r>
      <w:r w:rsidRPr="00242204">
        <w:rPr>
          <w:rFonts w:ascii="Palatino Linotype" w:hAnsi="Palatino Linotype" w:cs="Arial"/>
          <w:b/>
        </w:rPr>
        <w:t>EL RECURRENTE</w:t>
      </w:r>
      <w:r w:rsidRPr="00242204">
        <w:rPr>
          <w:rFonts w:ascii="Palatino Linotype" w:hAnsi="Palatino Linotype" w:cs="Arial"/>
        </w:rPr>
        <w:t xml:space="preserve"> </w:t>
      </w:r>
      <w:r w:rsidRPr="00242204">
        <w:rPr>
          <w:rFonts w:ascii="Palatino Linotype" w:hAnsi="Palatino Linotype"/>
        </w:rPr>
        <w:t xml:space="preserve">interpuso el recurso de revisión objeto del presente estudio, el cual fue registrado en </w:t>
      </w:r>
      <w:r w:rsidRPr="00242204">
        <w:rPr>
          <w:rFonts w:ascii="Palatino Linotype" w:hAnsi="Palatino Linotype"/>
          <w:b/>
        </w:rPr>
        <w:t>EL SAIMEX</w:t>
      </w:r>
      <w:r w:rsidRPr="00242204">
        <w:rPr>
          <w:rFonts w:ascii="Palatino Linotype" w:hAnsi="Palatino Linotype"/>
        </w:rPr>
        <w:t xml:space="preserve"> y se les asignó el número de expediente </w:t>
      </w:r>
      <w:r w:rsidR="00B16B5F" w:rsidRPr="00242204">
        <w:rPr>
          <w:rFonts w:ascii="Palatino Linotype" w:hAnsi="Palatino Linotype" w:cs="Arial"/>
          <w:b/>
        </w:rPr>
        <w:t>05637</w:t>
      </w:r>
      <w:r w:rsidRPr="00242204">
        <w:rPr>
          <w:rFonts w:ascii="Palatino Linotype" w:hAnsi="Palatino Linotype" w:cs="Arial"/>
          <w:b/>
        </w:rPr>
        <w:t xml:space="preserve">/INFOEM/IP/RR/2020, </w:t>
      </w:r>
      <w:r w:rsidRPr="00242204">
        <w:rPr>
          <w:rFonts w:ascii="Palatino Linotype" w:hAnsi="Palatino Linotype" w:cs="Arial"/>
        </w:rPr>
        <w:t>en el que señaló como acto impugnado, lo siguiente:</w:t>
      </w:r>
      <w:bookmarkEnd w:id="2"/>
    </w:p>
    <w:p w14:paraId="4226304D" w14:textId="77777777" w:rsidR="00EB7370" w:rsidRPr="00242204" w:rsidRDefault="00DB176D">
      <w:pPr>
        <w:spacing w:before="120" w:after="120"/>
        <w:ind w:left="851" w:right="956"/>
        <w:jc w:val="both"/>
        <w:rPr>
          <w:rFonts w:ascii="Palatino Linotype" w:hAnsi="Palatino Linotype" w:cs="Arial"/>
          <w:sz w:val="22"/>
          <w:szCs w:val="22"/>
        </w:rPr>
      </w:pPr>
      <w:r w:rsidRPr="00242204">
        <w:rPr>
          <w:rFonts w:ascii="Palatino Linotype" w:hAnsi="Palatino Linotype" w:cs="Arial"/>
          <w:i/>
          <w:sz w:val="22"/>
          <w:szCs w:val="22"/>
        </w:rPr>
        <w:t>“</w:t>
      </w:r>
      <w:r w:rsidR="00B16B5F" w:rsidRPr="00242204">
        <w:rPr>
          <w:rFonts w:ascii="Palatino Linotype" w:hAnsi="Palatino Linotype" w:cs="Arial"/>
          <w:i/>
          <w:sz w:val="22"/>
          <w:szCs w:val="22"/>
        </w:rPr>
        <w:t>falta de tramite a la solicitud</w:t>
      </w:r>
      <w:r w:rsidRPr="00242204">
        <w:rPr>
          <w:rFonts w:ascii="Palatino Linotype" w:hAnsi="Palatino Linotype" w:cs="Arial"/>
          <w:i/>
          <w:sz w:val="22"/>
          <w:szCs w:val="22"/>
        </w:rPr>
        <w:t>”</w:t>
      </w:r>
      <w:r w:rsidRPr="00242204">
        <w:rPr>
          <w:rFonts w:ascii="Palatino Linotype" w:hAnsi="Palatino Linotype" w:cs="Arial"/>
          <w:sz w:val="22"/>
          <w:szCs w:val="22"/>
        </w:rPr>
        <w:t xml:space="preserve"> (Sic)</w:t>
      </w:r>
    </w:p>
    <w:p w14:paraId="4E17C414" w14:textId="77777777" w:rsidR="00EB7370" w:rsidRPr="00242204" w:rsidRDefault="00DB176D">
      <w:pPr>
        <w:pStyle w:val="Prrafodelista"/>
        <w:spacing w:before="240" w:after="120" w:line="360" w:lineRule="auto"/>
        <w:ind w:left="0"/>
        <w:jc w:val="both"/>
        <w:rPr>
          <w:rFonts w:ascii="Palatino Linotype" w:hAnsi="Palatino Linotype"/>
        </w:rPr>
      </w:pPr>
      <w:r w:rsidRPr="00242204">
        <w:rPr>
          <w:rFonts w:ascii="Palatino Linotype" w:hAnsi="Palatino Linotype"/>
        </w:rPr>
        <w:t xml:space="preserve">Asimismo, </w:t>
      </w:r>
      <w:r w:rsidRPr="00242204">
        <w:rPr>
          <w:rFonts w:ascii="Palatino Linotype" w:hAnsi="Palatino Linotype" w:cs="Arial"/>
          <w:b/>
        </w:rPr>
        <w:t>EL RECURRENTE</w:t>
      </w:r>
      <w:r w:rsidRPr="00242204">
        <w:rPr>
          <w:rFonts w:ascii="Palatino Linotype" w:hAnsi="Palatino Linotype"/>
        </w:rPr>
        <w:t xml:space="preserve"> precisó como razones o motivos de inconformidad:</w:t>
      </w:r>
    </w:p>
    <w:p w14:paraId="00C9FF66" w14:textId="77777777" w:rsidR="00EB7370" w:rsidRPr="00242204" w:rsidRDefault="00DB176D">
      <w:pPr>
        <w:spacing w:before="120" w:after="120"/>
        <w:ind w:left="851" w:right="956"/>
        <w:jc w:val="both"/>
        <w:rPr>
          <w:rFonts w:ascii="Palatino Linotype" w:hAnsi="Palatino Linotype" w:cs="Arial"/>
          <w:sz w:val="22"/>
          <w:szCs w:val="22"/>
        </w:rPr>
      </w:pPr>
      <w:r w:rsidRPr="00242204">
        <w:rPr>
          <w:rFonts w:ascii="Palatino Linotype" w:hAnsi="Palatino Linotype" w:cs="Arial"/>
          <w:i/>
          <w:sz w:val="22"/>
          <w:szCs w:val="22"/>
        </w:rPr>
        <w:t>“</w:t>
      </w:r>
      <w:r w:rsidR="00B16B5F" w:rsidRPr="00242204">
        <w:rPr>
          <w:rFonts w:ascii="Palatino Linotype" w:hAnsi="Palatino Linotype" w:cs="Arial"/>
          <w:i/>
          <w:sz w:val="22"/>
          <w:szCs w:val="22"/>
        </w:rPr>
        <w:t>falta de tramite a la solicitud</w:t>
      </w:r>
      <w:r w:rsidRPr="00242204">
        <w:rPr>
          <w:rFonts w:ascii="Palatino Linotype" w:hAnsi="Palatino Linotype" w:cs="Arial"/>
          <w:i/>
          <w:sz w:val="22"/>
          <w:szCs w:val="22"/>
        </w:rPr>
        <w:t xml:space="preserve">” </w:t>
      </w:r>
      <w:r w:rsidRPr="00242204">
        <w:rPr>
          <w:rFonts w:ascii="Palatino Linotype" w:hAnsi="Palatino Linotype" w:cs="Arial"/>
          <w:sz w:val="22"/>
          <w:szCs w:val="22"/>
        </w:rPr>
        <w:t>(Sic)</w:t>
      </w:r>
    </w:p>
    <w:p w14:paraId="60578E25" w14:textId="77777777" w:rsidR="00EB7370" w:rsidRPr="00242204" w:rsidRDefault="00EB7370">
      <w:pPr>
        <w:spacing w:before="120" w:after="120"/>
        <w:ind w:right="709"/>
        <w:jc w:val="both"/>
        <w:rPr>
          <w:rFonts w:ascii="Palatino Linotype" w:hAnsi="Palatino Linotype" w:cs="Arial"/>
          <w:b/>
        </w:rPr>
      </w:pPr>
    </w:p>
    <w:p w14:paraId="19F51416" w14:textId="77777777" w:rsidR="00EB7370" w:rsidRPr="00242204" w:rsidRDefault="00DB176D">
      <w:pPr>
        <w:pStyle w:val="Prrafodelista"/>
        <w:widowControl w:val="0"/>
        <w:numPr>
          <w:ilvl w:val="0"/>
          <w:numId w:val="2"/>
        </w:numPr>
        <w:tabs>
          <w:tab w:val="left" w:pos="709"/>
        </w:tabs>
        <w:spacing w:before="120" w:after="120" w:line="360" w:lineRule="auto"/>
        <w:ind w:left="0" w:firstLine="0"/>
        <w:jc w:val="both"/>
        <w:rPr>
          <w:rFonts w:ascii="Palatino Linotype" w:hAnsi="Palatino Linotype" w:cs="Arial"/>
        </w:rPr>
      </w:pPr>
      <w:r w:rsidRPr="00242204">
        <w:rPr>
          <w:rFonts w:ascii="Palatino Linotype" w:hAnsi="Palatino Linotype" w:cs="Arial"/>
        </w:rPr>
        <w:t xml:space="preserve">En fecha </w:t>
      </w:r>
      <w:r w:rsidR="00B16B5F" w:rsidRPr="00242204">
        <w:rPr>
          <w:rFonts w:ascii="Palatino Linotype" w:hAnsi="Palatino Linotype" w:cs="Arial"/>
        </w:rPr>
        <w:t>veinticuatro</w:t>
      </w:r>
      <w:r w:rsidR="00370C70" w:rsidRPr="00242204">
        <w:rPr>
          <w:rFonts w:ascii="Palatino Linotype" w:hAnsi="Palatino Linotype" w:cs="Arial"/>
        </w:rPr>
        <w:t xml:space="preserve"> de noviembre</w:t>
      </w:r>
      <w:r w:rsidRPr="00242204">
        <w:rPr>
          <w:rFonts w:ascii="Palatino Linotype" w:hAnsi="Palatino Linotype" w:cs="Arial"/>
        </w:rPr>
        <w:t xml:space="preserve"> de dos mil veinte, el recurso de que se trata se envió electrónicamente al Instituto de Transparencia, Acceso a la Información Pública y Protección de Datos Personales del Estado de México y Municipios; y con </w:t>
      </w:r>
      <w:r w:rsidRPr="00242204">
        <w:rPr>
          <w:rFonts w:ascii="Palatino Linotype" w:hAnsi="Palatino Linotype" w:cs="Arial"/>
        </w:rPr>
        <w:lastRenderedPageBreak/>
        <w:t xml:space="preserve">fundamento en el artículo 185, fracción I de la Ley de Transparencia y Acceso a la Información Pública del Estado de México y Municipios, se turnó, a través del </w:t>
      </w:r>
      <w:r w:rsidRPr="00242204">
        <w:rPr>
          <w:rFonts w:ascii="Palatino Linotype" w:hAnsi="Palatino Linotype" w:cs="Arial"/>
          <w:b/>
        </w:rPr>
        <w:t>SAIMEX</w:t>
      </w:r>
      <w:r w:rsidRPr="00242204">
        <w:rPr>
          <w:rFonts w:ascii="Palatino Linotype" w:hAnsi="Palatino Linotype" w:cs="Arial"/>
        </w:rPr>
        <w:t xml:space="preserve">, a la Comisionada </w:t>
      </w:r>
      <w:r w:rsidRPr="00242204">
        <w:rPr>
          <w:rFonts w:ascii="Palatino Linotype" w:hAnsi="Palatino Linotype" w:cs="Arial"/>
          <w:b/>
        </w:rPr>
        <w:t>EVA ABAID YAPUR</w:t>
      </w:r>
      <w:r w:rsidRPr="00242204">
        <w:rPr>
          <w:rFonts w:ascii="Palatino Linotype" w:hAnsi="Palatino Linotype" w:cs="Arial"/>
        </w:rPr>
        <w:t>, a efecto de que decretara su admisión o desechamiento.</w:t>
      </w:r>
    </w:p>
    <w:p w14:paraId="6A104B7C" w14:textId="77777777" w:rsidR="00EB7370" w:rsidRPr="00242204" w:rsidRDefault="00DB176D">
      <w:pPr>
        <w:pStyle w:val="Prrafodelista"/>
        <w:widowControl w:val="0"/>
        <w:numPr>
          <w:ilvl w:val="0"/>
          <w:numId w:val="2"/>
        </w:numPr>
        <w:tabs>
          <w:tab w:val="left" w:pos="709"/>
        </w:tabs>
        <w:spacing w:before="160" w:after="120" w:line="360" w:lineRule="auto"/>
        <w:ind w:left="0" w:firstLine="0"/>
        <w:jc w:val="both"/>
        <w:rPr>
          <w:rFonts w:ascii="Palatino Linotype" w:hAnsi="Palatino Linotype" w:cs="Arial"/>
        </w:rPr>
      </w:pPr>
      <w:r w:rsidRPr="00242204">
        <w:rPr>
          <w:rFonts w:ascii="Palatino Linotype" w:hAnsi="Palatino Linotype" w:cs="Arial"/>
        </w:rPr>
        <w:t xml:space="preserve">En fecha </w:t>
      </w:r>
      <w:r w:rsidR="00B16B5F" w:rsidRPr="00242204">
        <w:rPr>
          <w:rFonts w:ascii="Palatino Linotype" w:hAnsi="Palatino Linotype"/>
        </w:rPr>
        <w:t xml:space="preserve">treinta </w:t>
      </w:r>
      <w:r w:rsidR="00370C70" w:rsidRPr="00242204">
        <w:rPr>
          <w:rFonts w:ascii="Palatino Linotype" w:hAnsi="Palatino Linotype"/>
        </w:rPr>
        <w:t>de noviembre</w:t>
      </w:r>
      <w:r w:rsidRPr="00242204">
        <w:rPr>
          <w:rFonts w:ascii="Palatino Linotype" w:hAnsi="Palatino Linotype"/>
        </w:rPr>
        <w:t xml:space="preserve"> de dos mil veinte</w:t>
      </w:r>
      <w:r w:rsidRPr="00242204">
        <w:rPr>
          <w:rFonts w:ascii="Palatino Linotype" w:hAnsi="Palatino Linotype" w:cs="Arial"/>
        </w:rPr>
        <w:t xml:space="preserve">, atento a lo dispuesto en el artículo 185 fracciones I, II y IV de la </w:t>
      </w:r>
      <w:r w:rsidRPr="00242204">
        <w:rPr>
          <w:rFonts w:ascii="Palatino Linotype" w:hAnsi="Palatino Linotype"/>
        </w:rPr>
        <w:t xml:space="preserve">Ley de </w:t>
      </w:r>
      <w:r w:rsidRPr="00242204">
        <w:rPr>
          <w:rFonts w:ascii="Palatino Linotype" w:hAnsi="Palatino Linotype" w:cs="Arial"/>
        </w:rPr>
        <w:t>Transparencia</w:t>
      </w:r>
      <w:r w:rsidRPr="00242204">
        <w:rPr>
          <w:rFonts w:ascii="Palatino Linotype" w:hAnsi="Palatino Linotype"/>
        </w:rPr>
        <w:t xml:space="preserve"> y Acceso a la Información </w:t>
      </w:r>
      <w:r w:rsidRPr="00242204">
        <w:rPr>
          <w:rFonts w:ascii="Palatino Linotype" w:hAnsi="Palatino Linotype" w:cs="Arial"/>
        </w:rPr>
        <w:t>Pública</w:t>
      </w:r>
      <w:r w:rsidRPr="00242204">
        <w:rPr>
          <w:rFonts w:ascii="Palatino Linotype" w:hAnsi="Palatino Linotype"/>
        </w:rPr>
        <w:t xml:space="preserve"> del Estado de México y Municipios, se a</w:t>
      </w:r>
      <w:r w:rsidRPr="00242204">
        <w:rPr>
          <w:rFonts w:ascii="Palatino Linotype" w:hAnsi="Palatino Linotype" w:cs="Arial"/>
        </w:rPr>
        <w:t xml:space="preserve">cordó la admisión a trámite del referido recurso de revisión, así como la integración del expediente respectivo, mismo que se puso a disposición de las partes, para que en un plazo máximo de siete días hábiles, </w:t>
      </w:r>
      <w:r w:rsidRPr="00242204">
        <w:rPr>
          <w:rFonts w:ascii="Palatino Linotype" w:hAnsi="Palatino Linotype" w:cs="Arial"/>
          <w:b/>
        </w:rPr>
        <w:t>EL RECURRENTE</w:t>
      </w:r>
      <w:r w:rsidRPr="00242204">
        <w:rPr>
          <w:rFonts w:ascii="Palatino Linotype" w:hAnsi="Palatino Linotype" w:cs="Arial"/>
        </w:rPr>
        <w:t xml:space="preserve"> realizara manifestaciones y ofreciera las pruebas, así como los alegatos que a su derecho conviniera, y </w:t>
      </w:r>
      <w:r w:rsidRPr="00242204">
        <w:rPr>
          <w:rFonts w:ascii="Palatino Linotype" w:hAnsi="Palatino Linotype" w:cs="Arial"/>
          <w:b/>
        </w:rPr>
        <w:t>EL SUJETO OBLIGADO</w:t>
      </w:r>
      <w:r w:rsidRPr="00242204">
        <w:rPr>
          <w:rFonts w:ascii="Palatino Linotype" w:hAnsi="Palatino Linotype" w:cs="Arial"/>
        </w:rPr>
        <w:t xml:space="preserve"> exhibiera el Informe Justificado correspondiente.</w:t>
      </w:r>
    </w:p>
    <w:p w14:paraId="0E2CB66E" w14:textId="77777777" w:rsidR="00370C70" w:rsidRPr="00242204" w:rsidRDefault="00370C70">
      <w:pPr>
        <w:pStyle w:val="Prrafodelista"/>
        <w:widowControl w:val="0"/>
        <w:numPr>
          <w:ilvl w:val="0"/>
          <w:numId w:val="2"/>
        </w:numPr>
        <w:tabs>
          <w:tab w:val="left" w:pos="709"/>
        </w:tabs>
        <w:spacing w:before="120" w:after="240" w:line="360" w:lineRule="auto"/>
        <w:ind w:left="0" w:firstLine="0"/>
        <w:jc w:val="both"/>
        <w:rPr>
          <w:rFonts w:ascii="Palatino Linotype" w:hAnsi="Palatino Linotype" w:cs="Arial"/>
        </w:rPr>
      </w:pPr>
      <w:r w:rsidRPr="00242204">
        <w:rPr>
          <w:rFonts w:ascii="Palatino Linotype" w:hAnsi="Palatino Linotype" w:cs="Arial"/>
        </w:rPr>
        <w:t xml:space="preserve">De las constancias que obran en el expediente electrónico del </w:t>
      </w:r>
      <w:r w:rsidRPr="00242204">
        <w:rPr>
          <w:rFonts w:ascii="Palatino Linotype" w:hAnsi="Palatino Linotype" w:cs="Arial"/>
          <w:b/>
        </w:rPr>
        <w:t>SAIMEX</w:t>
      </w:r>
      <w:r w:rsidRPr="00242204">
        <w:rPr>
          <w:rFonts w:ascii="Palatino Linotype" w:hAnsi="Palatino Linotype" w:cs="Arial"/>
        </w:rPr>
        <w:t xml:space="preserve">, se advierte que </w:t>
      </w:r>
      <w:r w:rsidRPr="00242204">
        <w:rPr>
          <w:rFonts w:ascii="Palatino Linotype" w:hAnsi="Palatino Linotype" w:cs="Arial"/>
          <w:b/>
        </w:rPr>
        <w:t>EL SUJETO OBLIGADO</w:t>
      </w:r>
      <w:r w:rsidRPr="00242204">
        <w:rPr>
          <w:rFonts w:ascii="Palatino Linotype" w:hAnsi="Palatino Linotype" w:cs="Arial"/>
        </w:rPr>
        <w:t xml:space="preserve"> no rindió su Informe Justificado; por su parte, </w:t>
      </w:r>
      <w:r w:rsidRPr="00242204">
        <w:rPr>
          <w:rFonts w:ascii="Palatino Linotype" w:hAnsi="Palatino Linotype" w:cs="Arial"/>
          <w:b/>
        </w:rPr>
        <w:t>EL RECURRENTE</w:t>
      </w:r>
      <w:r w:rsidRPr="00242204">
        <w:rPr>
          <w:rFonts w:ascii="Palatino Linotype" w:hAnsi="Palatino Linotype" w:cs="Arial"/>
        </w:rPr>
        <w:t xml:space="preserve"> no presento manifestaciones, alegatos ni ofreció los medios de prueba que a su derecho conviniera, tal y como se muestra a continuación: </w:t>
      </w:r>
    </w:p>
    <w:p w14:paraId="645F6064" w14:textId="77777777" w:rsidR="00370C70" w:rsidRPr="00242204" w:rsidRDefault="00B16B5F" w:rsidP="00370C70">
      <w:pPr>
        <w:pStyle w:val="Prrafodelista"/>
        <w:widowControl w:val="0"/>
        <w:tabs>
          <w:tab w:val="left" w:pos="709"/>
        </w:tabs>
        <w:spacing w:before="120" w:after="240" w:line="360" w:lineRule="auto"/>
        <w:ind w:left="0"/>
        <w:jc w:val="both"/>
        <w:rPr>
          <w:rFonts w:ascii="Palatino Linotype" w:hAnsi="Palatino Linotype" w:cs="Arial"/>
        </w:rPr>
      </w:pPr>
      <w:r w:rsidRPr="00242204">
        <w:rPr>
          <w:noProof/>
          <w:lang w:eastAsia="es-MX"/>
        </w:rPr>
        <w:drawing>
          <wp:inline distT="0" distB="0" distL="0" distR="0" wp14:anchorId="22C73A43" wp14:editId="5012EE76">
            <wp:extent cx="5791835" cy="13760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76045"/>
                    </a:xfrm>
                    <a:prstGeom prst="rect">
                      <a:avLst/>
                    </a:prstGeom>
                  </pic:spPr>
                </pic:pic>
              </a:graphicData>
            </a:graphic>
          </wp:inline>
        </w:drawing>
      </w:r>
    </w:p>
    <w:p w14:paraId="3A01D2A4" w14:textId="77777777" w:rsidR="00EB7370" w:rsidRPr="00242204" w:rsidRDefault="00DB176D">
      <w:pPr>
        <w:pStyle w:val="Prrafodelista"/>
        <w:widowControl w:val="0"/>
        <w:numPr>
          <w:ilvl w:val="0"/>
          <w:numId w:val="2"/>
        </w:numPr>
        <w:tabs>
          <w:tab w:val="left" w:pos="709"/>
        </w:tabs>
        <w:spacing w:before="240" w:line="360" w:lineRule="auto"/>
        <w:ind w:left="0" w:firstLine="0"/>
        <w:jc w:val="both"/>
        <w:rPr>
          <w:rFonts w:ascii="Palatino Linotype" w:hAnsi="Palatino Linotype"/>
        </w:rPr>
      </w:pPr>
      <w:r w:rsidRPr="00242204">
        <w:rPr>
          <w:rFonts w:ascii="Palatino Linotype" w:hAnsi="Palatino Linotype" w:cs="Arial"/>
        </w:rPr>
        <w:t xml:space="preserve">Una vez analizado el estado procesal que guarda el expediente, en fecha </w:t>
      </w:r>
      <w:r w:rsidR="00B16B5F" w:rsidRPr="00242204">
        <w:rPr>
          <w:rFonts w:ascii="Palatino Linotype" w:hAnsi="Palatino Linotype" w:cs="Arial"/>
        </w:rPr>
        <w:lastRenderedPageBreak/>
        <w:t>catorce de diciembre</w:t>
      </w:r>
      <w:r w:rsidRPr="00242204">
        <w:rPr>
          <w:rFonts w:ascii="Palatino Linotype" w:hAnsi="Palatino Linotype" w:cs="Arial"/>
        </w:rPr>
        <w:t xml:space="preserve"> de dos mil veinte,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 y, </w:t>
      </w:r>
    </w:p>
    <w:p w14:paraId="72FAB025" w14:textId="77777777" w:rsidR="00EB7370" w:rsidRPr="00242204" w:rsidRDefault="00DB176D">
      <w:pPr>
        <w:spacing w:before="240" w:after="120" w:line="360" w:lineRule="auto"/>
        <w:jc w:val="center"/>
        <w:rPr>
          <w:rFonts w:ascii="Palatino Linotype" w:hAnsi="Palatino Linotype" w:cs="Arial"/>
          <w:b/>
          <w:bCs/>
          <w:spacing w:val="20"/>
          <w:sz w:val="28"/>
        </w:rPr>
      </w:pPr>
      <w:r w:rsidRPr="00242204">
        <w:rPr>
          <w:rFonts w:ascii="Palatino Linotype" w:hAnsi="Palatino Linotype" w:cs="Arial"/>
          <w:b/>
          <w:bCs/>
          <w:spacing w:val="20"/>
          <w:sz w:val="28"/>
        </w:rPr>
        <w:t>CONSIDERANDO</w:t>
      </w:r>
    </w:p>
    <w:p w14:paraId="16448217" w14:textId="77777777" w:rsidR="00EB7370" w:rsidRPr="00242204" w:rsidRDefault="00DB176D">
      <w:pPr>
        <w:pStyle w:val="Prrafodelista"/>
        <w:widowControl w:val="0"/>
        <w:numPr>
          <w:ilvl w:val="0"/>
          <w:numId w:val="1"/>
        </w:numPr>
        <w:tabs>
          <w:tab w:val="left" w:pos="1701"/>
        </w:tabs>
        <w:spacing w:before="120" w:after="200" w:line="360" w:lineRule="auto"/>
        <w:ind w:left="0" w:firstLine="0"/>
        <w:jc w:val="both"/>
        <w:rPr>
          <w:rFonts w:ascii="Palatino Linotype" w:hAnsi="Palatino Linotype" w:cs="Arial"/>
        </w:rPr>
      </w:pPr>
      <w:r w:rsidRPr="00242204">
        <w:rPr>
          <w:rFonts w:ascii="Palatino Linotype" w:hAnsi="Palatino Linotype"/>
          <w:b/>
        </w:rPr>
        <w:t>Competencia</w:t>
      </w:r>
      <w:r w:rsidRPr="00242204">
        <w:rPr>
          <w:rFonts w:ascii="Palatino Linotype" w:hAnsi="Palatino Linotype"/>
        </w:rPr>
        <w:t>.</w:t>
      </w:r>
      <w:r w:rsidRPr="00242204">
        <w:rPr>
          <w:rFonts w:ascii="Palatino Linotype" w:hAnsi="Palatino Linotype"/>
          <w:b/>
        </w:rPr>
        <w:t xml:space="preserve"> </w:t>
      </w:r>
      <w:r w:rsidRPr="00242204">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w:t>
      </w:r>
      <w:r w:rsidR="00B16B5F" w:rsidRPr="00242204">
        <w:rPr>
          <w:rFonts w:ascii="Palatino Linotype" w:hAnsi="Palatino Linotype"/>
        </w:rPr>
        <w:t xml:space="preserve"> noveno, trigésimo y trigésimo primero, </w:t>
      </w:r>
      <w:r w:rsidRPr="00242204">
        <w:rPr>
          <w:rFonts w:ascii="Palatino Linotype" w:hAnsi="Palatino Linotype"/>
        </w:rPr>
        <w:t>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242204">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5D3F6F91" w14:textId="77777777" w:rsidR="00EB7370" w:rsidRPr="00242204" w:rsidRDefault="00DB176D">
      <w:pPr>
        <w:pStyle w:val="Prrafodelista"/>
        <w:widowControl w:val="0"/>
        <w:numPr>
          <w:ilvl w:val="0"/>
          <w:numId w:val="1"/>
        </w:numPr>
        <w:tabs>
          <w:tab w:val="left" w:pos="1701"/>
        </w:tabs>
        <w:spacing w:before="200" w:after="200" w:line="360" w:lineRule="auto"/>
        <w:ind w:left="0" w:firstLine="0"/>
        <w:jc w:val="both"/>
        <w:rPr>
          <w:rFonts w:ascii="Palatino Linotype" w:hAnsi="Palatino Linotype" w:cs="Arial"/>
        </w:rPr>
      </w:pPr>
      <w:r w:rsidRPr="00242204">
        <w:rPr>
          <w:rFonts w:ascii="Palatino Linotype" w:hAnsi="Palatino Linotype" w:cs="Arial"/>
          <w:b/>
        </w:rPr>
        <w:t xml:space="preserve">Interés. </w:t>
      </w:r>
      <w:r w:rsidRPr="00242204">
        <w:rPr>
          <w:rFonts w:ascii="Palatino Linotype" w:hAnsi="Palatino Linotype" w:cs="Arial"/>
          <w:bCs/>
        </w:rPr>
        <w:t xml:space="preserve">El </w:t>
      </w:r>
      <w:r w:rsidRPr="00242204">
        <w:rPr>
          <w:rFonts w:ascii="Palatino Linotype" w:hAnsi="Palatino Linotype"/>
        </w:rPr>
        <w:t>recurso</w:t>
      </w:r>
      <w:r w:rsidRPr="00242204">
        <w:rPr>
          <w:rFonts w:ascii="Palatino Linotype" w:hAnsi="Palatino Linotype" w:cs="Arial"/>
          <w:bCs/>
        </w:rPr>
        <w:t xml:space="preserve"> de revisión fue interpuesto </w:t>
      </w:r>
      <w:r w:rsidRPr="00242204">
        <w:rPr>
          <w:rFonts w:ascii="Palatino Linotype" w:hAnsi="Palatino Linotype"/>
        </w:rPr>
        <w:t>por</w:t>
      </w:r>
      <w:r w:rsidRPr="00242204">
        <w:rPr>
          <w:rFonts w:ascii="Palatino Linotype" w:hAnsi="Palatino Linotype" w:cs="Arial"/>
          <w:bCs/>
        </w:rPr>
        <w:t xml:space="preserve"> parte legítima, en atención a </w:t>
      </w:r>
      <w:r w:rsidRPr="00242204">
        <w:rPr>
          <w:rFonts w:ascii="Palatino Linotype" w:hAnsi="Palatino Linotype"/>
        </w:rPr>
        <w:t>que</w:t>
      </w:r>
      <w:r w:rsidRPr="00242204">
        <w:rPr>
          <w:rFonts w:ascii="Palatino Linotype" w:hAnsi="Palatino Linotype" w:cs="Arial"/>
          <w:bCs/>
        </w:rPr>
        <w:t xml:space="preserve"> se </w:t>
      </w:r>
      <w:r w:rsidRPr="00242204">
        <w:rPr>
          <w:rFonts w:ascii="Palatino Linotype" w:hAnsi="Palatino Linotype"/>
        </w:rPr>
        <w:t>presentó</w:t>
      </w:r>
      <w:r w:rsidRPr="00242204">
        <w:rPr>
          <w:rFonts w:ascii="Palatino Linotype" w:hAnsi="Palatino Linotype" w:cs="Arial"/>
          <w:bCs/>
        </w:rPr>
        <w:t xml:space="preserve"> por </w:t>
      </w:r>
      <w:r w:rsidRPr="00242204">
        <w:rPr>
          <w:rFonts w:ascii="Palatino Linotype" w:hAnsi="Palatino Linotype" w:cs="Arial"/>
          <w:b/>
          <w:bCs/>
        </w:rPr>
        <w:t>EL RECURRENTE</w:t>
      </w:r>
      <w:r w:rsidRPr="00242204">
        <w:rPr>
          <w:rFonts w:ascii="Palatino Linotype" w:hAnsi="Palatino Linotype" w:cs="Arial"/>
          <w:bCs/>
        </w:rPr>
        <w:t xml:space="preserve">, quien es la misma persona que formuló la solicitud de acceso a la información pública al </w:t>
      </w:r>
      <w:r w:rsidRPr="00242204">
        <w:rPr>
          <w:rFonts w:ascii="Palatino Linotype" w:hAnsi="Palatino Linotype" w:cs="Arial"/>
          <w:b/>
          <w:bCs/>
        </w:rPr>
        <w:t>SUJETO OBLIGADO.</w:t>
      </w:r>
    </w:p>
    <w:p w14:paraId="65A7E4E4" w14:textId="77777777" w:rsidR="00EB7370" w:rsidRPr="00242204" w:rsidRDefault="00DB176D">
      <w:pPr>
        <w:pStyle w:val="Prrafodelista"/>
        <w:widowControl w:val="0"/>
        <w:numPr>
          <w:ilvl w:val="0"/>
          <w:numId w:val="1"/>
        </w:numPr>
        <w:tabs>
          <w:tab w:val="left" w:pos="1701"/>
        </w:tabs>
        <w:spacing w:before="200" w:after="120" w:line="360" w:lineRule="auto"/>
        <w:ind w:left="0" w:firstLine="0"/>
        <w:jc w:val="both"/>
        <w:rPr>
          <w:rFonts w:ascii="Palatino Linotype" w:hAnsi="Palatino Linotype" w:cs="Arial"/>
        </w:rPr>
      </w:pPr>
      <w:r w:rsidRPr="00242204">
        <w:rPr>
          <w:rFonts w:ascii="Palatino Linotype" w:hAnsi="Palatino Linotype" w:cs="Arial"/>
          <w:b/>
        </w:rPr>
        <w:t xml:space="preserve">Oportunidad. </w:t>
      </w:r>
      <w:r w:rsidRPr="00242204">
        <w:rPr>
          <w:rFonts w:ascii="Palatino Linotype" w:hAnsi="Palatino Linotype" w:cs="Arial"/>
        </w:rPr>
        <w:t xml:space="preserve">Es de precisar que la Ley de Transparencia y Acceso a la Información Pública </w:t>
      </w:r>
      <w:r w:rsidRPr="00242204">
        <w:rPr>
          <w:rFonts w:ascii="Palatino Linotype" w:hAnsi="Palatino Linotype"/>
        </w:rPr>
        <w:t>del</w:t>
      </w:r>
      <w:r w:rsidRPr="00242204">
        <w:rPr>
          <w:rFonts w:ascii="Palatino Linotype" w:hAnsi="Palatino Linotype" w:cs="Arial"/>
        </w:rPr>
        <w:t xml:space="preserve"> Estado de México y </w:t>
      </w:r>
      <w:r w:rsidRPr="00242204">
        <w:rPr>
          <w:rFonts w:ascii="Palatino Linotype" w:hAnsi="Palatino Linotype"/>
        </w:rPr>
        <w:t>Municipios</w:t>
      </w:r>
      <w:r w:rsidRPr="00242204">
        <w:rPr>
          <w:rFonts w:ascii="Palatino Linotype" w:hAnsi="Palatino Linotype" w:cs="Arial"/>
        </w:rPr>
        <w:t xml:space="preserve">, describe el mecanismo de procedencia de los recursos de revisión, en ese sentido en su artículo 163 se indica lo </w:t>
      </w:r>
      <w:r w:rsidRPr="00242204">
        <w:rPr>
          <w:rFonts w:ascii="Palatino Linotype" w:hAnsi="Palatino Linotype" w:cs="Arial"/>
        </w:rPr>
        <w:lastRenderedPageBreak/>
        <w:t>siguiente:</w:t>
      </w:r>
    </w:p>
    <w:p w14:paraId="7504E926" w14:textId="77777777" w:rsidR="00EB7370" w:rsidRPr="00242204" w:rsidRDefault="00DB176D">
      <w:pPr>
        <w:spacing w:before="60" w:after="120"/>
        <w:ind w:left="709" w:right="709"/>
        <w:jc w:val="both"/>
        <w:rPr>
          <w:rFonts w:ascii="Palatino Linotype" w:hAnsi="Palatino Linotype" w:cs="Arial"/>
          <w:i/>
          <w:sz w:val="22"/>
          <w:szCs w:val="22"/>
        </w:rPr>
      </w:pPr>
      <w:r w:rsidRPr="00242204">
        <w:rPr>
          <w:rFonts w:ascii="Palatino Linotype" w:hAnsi="Palatino Linotype" w:cs="Arial"/>
          <w:sz w:val="22"/>
          <w:szCs w:val="22"/>
        </w:rPr>
        <w:t>“</w:t>
      </w:r>
      <w:r w:rsidRPr="00242204">
        <w:rPr>
          <w:rFonts w:ascii="Palatino Linotype" w:hAnsi="Palatino Linotype" w:cs="Arial"/>
          <w:b/>
          <w:i/>
          <w:sz w:val="22"/>
          <w:szCs w:val="22"/>
        </w:rPr>
        <w:t xml:space="preserve">Artículo 163. La Unidad de Transparencia deberá notificar la respuesta a la solicitud al interesado en el menor tiempo posible, </w:t>
      </w:r>
      <w:r w:rsidRPr="00242204">
        <w:rPr>
          <w:rFonts w:ascii="Palatino Linotype" w:hAnsi="Palatino Linotype" w:cs="Arial"/>
          <w:b/>
          <w:i/>
          <w:sz w:val="22"/>
          <w:szCs w:val="22"/>
          <w:u w:val="single"/>
        </w:rPr>
        <w:t>que no podrá exceder de quince días hábiles</w:t>
      </w:r>
      <w:r w:rsidRPr="00242204">
        <w:rPr>
          <w:rFonts w:ascii="Palatino Linotype" w:hAnsi="Palatino Linotype" w:cs="Arial"/>
          <w:i/>
          <w:sz w:val="22"/>
          <w:szCs w:val="22"/>
        </w:rPr>
        <w:t>, contados a partir del día siguiente a la presentación de aquélla.</w:t>
      </w:r>
    </w:p>
    <w:p w14:paraId="58714D57" w14:textId="77777777" w:rsidR="00EB7370" w:rsidRPr="00242204" w:rsidRDefault="00DB176D">
      <w:pPr>
        <w:spacing w:before="120" w:after="120"/>
        <w:ind w:left="709" w:right="709"/>
        <w:jc w:val="both"/>
        <w:rPr>
          <w:rFonts w:ascii="Palatino Linotype" w:hAnsi="Palatino Linotype" w:cs="Arial"/>
          <w:i/>
          <w:sz w:val="22"/>
          <w:szCs w:val="22"/>
        </w:rPr>
      </w:pPr>
      <w:r w:rsidRPr="00242204">
        <w:rPr>
          <w:rFonts w:ascii="Palatino Linotype" w:hAnsi="Palatino Linotype" w:cs="Arial"/>
          <w:i/>
          <w:sz w:val="22"/>
          <w:szCs w:val="22"/>
          <w:lang w:eastAsia="es-MX"/>
        </w:rPr>
        <w:t>Excepcionalmente</w:t>
      </w:r>
      <w:r w:rsidRPr="00242204">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DB0EA3C" w14:textId="77777777" w:rsidR="00EB7370" w:rsidRPr="00242204" w:rsidRDefault="00DB176D">
      <w:pPr>
        <w:spacing w:before="120" w:after="120"/>
        <w:ind w:left="709" w:right="709"/>
        <w:jc w:val="both"/>
        <w:rPr>
          <w:rFonts w:ascii="Palatino Linotype" w:hAnsi="Palatino Linotype" w:cs="Arial"/>
          <w:sz w:val="22"/>
          <w:szCs w:val="22"/>
          <w:lang w:eastAsia="es-MX"/>
        </w:rPr>
      </w:pPr>
      <w:r w:rsidRPr="00242204">
        <w:rPr>
          <w:rFonts w:ascii="Palatino Linotype" w:hAnsi="Palatino Linotype" w:cs="Arial"/>
          <w:sz w:val="22"/>
          <w:szCs w:val="22"/>
          <w:lang w:eastAsia="es-MX"/>
        </w:rPr>
        <w:t>(Énfasis añadido)</w:t>
      </w:r>
    </w:p>
    <w:p w14:paraId="5716BB4A" w14:textId="77777777" w:rsidR="00EB7370" w:rsidRPr="00242204" w:rsidRDefault="00DB176D">
      <w:pPr>
        <w:pStyle w:val="Prrafodelista"/>
        <w:widowControl w:val="0"/>
        <w:spacing w:before="200" w:after="200" w:line="360" w:lineRule="auto"/>
        <w:ind w:left="0"/>
        <w:jc w:val="both"/>
        <w:rPr>
          <w:rFonts w:ascii="Palatino Linotype" w:hAnsi="Palatino Linotype" w:cs="Arial"/>
        </w:rPr>
      </w:pPr>
      <w:r w:rsidRPr="00242204">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1E1BE844" w14:textId="77777777" w:rsidR="00EB7370" w:rsidRPr="00242204" w:rsidRDefault="00DB176D">
      <w:pPr>
        <w:pStyle w:val="Prrafodelista"/>
        <w:widowControl w:val="0"/>
        <w:spacing w:before="200" w:after="200" w:line="360" w:lineRule="auto"/>
        <w:ind w:left="0"/>
        <w:jc w:val="both"/>
        <w:rPr>
          <w:rFonts w:ascii="Palatino Linotype" w:hAnsi="Palatino Linotype" w:cs="Arial"/>
        </w:rPr>
      </w:pPr>
      <w:r w:rsidRPr="00242204">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2FAA3F23" w14:textId="77777777" w:rsidR="00EB7370" w:rsidRPr="00242204" w:rsidRDefault="00DB176D">
      <w:pPr>
        <w:pStyle w:val="Prrafodelista"/>
        <w:widowControl w:val="0"/>
        <w:spacing w:before="200" w:after="200" w:line="360" w:lineRule="auto"/>
        <w:ind w:left="0"/>
        <w:jc w:val="both"/>
        <w:rPr>
          <w:rFonts w:ascii="Palatino Linotype" w:hAnsi="Palatino Linotype" w:cs="Arial"/>
        </w:rPr>
      </w:pPr>
      <w:r w:rsidRPr="00242204">
        <w:rPr>
          <w:rFonts w:ascii="Palatino Linotype" w:hAnsi="Palatino Linotype" w:cs="Arial"/>
        </w:rPr>
        <w:t xml:space="preserve">Derivado de lo anterior, se constituye la figura jurídica de la </w:t>
      </w:r>
      <w:r w:rsidRPr="00242204">
        <w:rPr>
          <w:rFonts w:ascii="Palatino Linotype" w:hAnsi="Palatino Linotype" w:cs="Arial"/>
          <w:b/>
        </w:rPr>
        <w:t>NEGATIVA FICTA</w:t>
      </w:r>
      <w:r w:rsidRPr="00242204">
        <w:rPr>
          <w:rFonts w:ascii="Palatino Linotype" w:hAnsi="Palatino Linotype" w:cs="Arial"/>
        </w:rPr>
        <w:t>, cuya esencia consiste en atribuir un efecto negativo al silencio de la autoridad administrativa frente a las instancias y solicitudes que hagan los particulares.</w:t>
      </w:r>
    </w:p>
    <w:p w14:paraId="3144F1AA" w14:textId="77777777" w:rsidR="00EB7370" w:rsidRPr="00242204" w:rsidRDefault="00DB176D">
      <w:pPr>
        <w:pStyle w:val="Prrafodelista"/>
        <w:widowControl w:val="0"/>
        <w:spacing w:before="200" w:after="200" w:line="360" w:lineRule="auto"/>
        <w:ind w:left="0"/>
        <w:jc w:val="both"/>
        <w:rPr>
          <w:rFonts w:ascii="Palatino Linotype" w:hAnsi="Palatino Linotype" w:cs="Arial"/>
        </w:rPr>
      </w:pPr>
      <w:r w:rsidRPr="00242204">
        <w:rPr>
          <w:rFonts w:ascii="Palatino Linotype" w:hAnsi="Palatino Linotype" w:cs="Arial"/>
        </w:rPr>
        <w:t>Por su parte el artículo 178 de la Ley de Transparencia y Acceso a la Información Pública del Estado de México y Municipios, establece:</w:t>
      </w:r>
    </w:p>
    <w:p w14:paraId="3CF7D954" w14:textId="77777777" w:rsidR="00EB7370" w:rsidRPr="00242204" w:rsidRDefault="00DB176D">
      <w:pPr>
        <w:spacing w:before="120" w:after="120"/>
        <w:ind w:left="709" w:right="709"/>
        <w:jc w:val="both"/>
        <w:rPr>
          <w:rFonts w:ascii="Palatino Linotype" w:hAnsi="Palatino Linotype" w:cs="Arial"/>
          <w:i/>
          <w:sz w:val="22"/>
          <w:szCs w:val="22"/>
        </w:rPr>
      </w:pPr>
      <w:r w:rsidRPr="00242204">
        <w:rPr>
          <w:rFonts w:ascii="Palatino Linotype" w:hAnsi="Palatino Linotype" w:cs="Arial"/>
          <w:i/>
          <w:sz w:val="22"/>
          <w:szCs w:val="22"/>
        </w:rPr>
        <w:t>“</w:t>
      </w:r>
      <w:r w:rsidRPr="00242204">
        <w:rPr>
          <w:rFonts w:ascii="Palatino Linotype" w:hAnsi="Palatino Linotype" w:cs="Arial"/>
          <w:b/>
          <w:i/>
          <w:sz w:val="22"/>
          <w:szCs w:val="22"/>
        </w:rPr>
        <w:t xml:space="preserve">Artículo 178. </w:t>
      </w:r>
      <w:r w:rsidRPr="00242204">
        <w:rPr>
          <w:rFonts w:ascii="Palatino Linotype" w:hAnsi="Palatino Linotype" w:cs="Arial"/>
          <w:i/>
          <w:sz w:val="22"/>
          <w:szCs w:val="22"/>
        </w:rPr>
        <w:t xml:space="preserve">El solicitante podrá interponer, por sí mismo o a través de su representante, de manera directa o por medios electrónicos, recurso de revisión ante el </w:t>
      </w:r>
      <w:r w:rsidRPr="00242204">
        <w:rPr>
          <w:rFonts w:ascii="Palatino Linotype" w:hAnsi="Palatino Linotype" w:cs="Arial"/>
          <w:i/>
          <w:sz w:val="22"/>
          <w:szCs w:val="22"/>
        </w:rPr>
        <w:lastRenderedPageBreak/>
        <w:t>Instituto o ante la Unidad de Transparencia que haya conocido de la solicitud dentro de los quince días hábiles, siguientes a la fecha de la notificación de la respuesta.</w:t>
      </w:r>
    </w:p>
    <w:p w14:paraId="0B594BCD" w14:textId="77777777" w:rsidR="00EB7370" w:rsidRPr="00242204" w:rsidRDefault="00DB176D">
      <w:pPr>
        <w:spacing w:before="120" w:after="120"/>
        <w:ind w:left="709" w:right="709"/>
        <w:jc w:val="both"/>
        <w:rPr>
          <w:rFonts w:ascii="Palatino Linotype" w:hAnsi="Palatino Linotype" w:cs="Arial"/>
          <w:i/>
          <w:sz w:val="22"/>
          <w:szCs w:val="22"/>
        </w:rPr>
      </w:pPr>
      <w:r w:rsidRPr="00242204">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242204">
        <w:rPr>
          <w:rFonts w:ascii="Palatino Linotype" w:hAnsi="Palatino Linotype" w:cs="Arial"/>
          <w:i/>
          <w:sz w:val="22"/>
          <w:szCs w:val="22"/>
        </w:rPr>
        <w:t>, acompañado con el documento que pruebe la fecha en que presentó la solicitud.</w:t>
      </w:r>
    </w:p>
    <w:p w14:paraId="7BBDBA9B" w14:textId="77777777" w:rsidR="00EB7370" w:rsidRPr="00242204" w:rsidRDefault="00DB176D">
      <w:pPr>
        <w:spacing w:before="120" w:after="120"/>
        <w:ind w:left="709" w:right="709"/>
        <w:jc w:val="both"/>
        <w:rPr>
          <w:rFonts w:ascii="Palatino Linotype" w:hAnsi="Palatino Linotype" w:cs="Arial"/>
          <w:i/>
          <w:sz w:val="22"/>
          <w:szCs w:val="22"/>
        </w:rPr>
      </w:pPr>
      <w:r w:rsidRPr="00242204">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38ACC2EC" w14:textId="77777777" w:rsidR="00EB7370" w:rsidRPr="00242204" w:rsidRDefault="00DB176D">
      <w:pPr>
        <w:spacing w:before="120" w:after="120"/>
        <w:ind w:left="709" w:right="709"/>
        <w:jc w:val="both"/>
        <w:rPr>
          <w:rFonts w:ascii="Palatino Linotype" w:hAnsi="Palatino Linotype" w:cs="Arial"/>
          <w:sz w:val="22"/>
          <w:szCs w:val="22"/>
        </w:rPr>
      </w:pPr>
      <w:r w:rsidRPr="00242204">
        <w:rPr>
          <w:rFonts w:ascii="Palatino Linotype" w:hAnsi="Palatino Linotype" w:cs="Arial"/>
          <w:sz w:val="22"/>
          <w:szCs w:val="22"/>
          <w:lang w:eastAsia="es-MX"/>
        </w:rPr>
        <w:t>(Énfasis añadido)</w:t>
      </w:r>
    </w:p>
    <w:p w14:paraId="56BE9FE4" w14:textId="77777777" w:rsidR="00EB7370" w:rsidRPr="00242204" w:rsidRDefault="00DB176D">
      <w:pPr>
        <w:pStyle w:val="Prrafodelista"/>
        <w:widowControl w:val="0"/>
        <w:spacing w:before="200" w:after="200" w:line="360" w:lineRule="auto"/>
        <w:ind w:left="0"/>
        <w:jc w:val="both"/>
        <w:rPr>
          <w:rFonts w:ascii="Palatino Linotype" w:hAnsi="Palatino Linotype" w:cs="Arial"/>
        </w:rPr>
      </w:pPr>
      <w:r w:rsidRPr="00242204">
        <w:rPr>
          <w:rFonts w:ascii="Palatino Linotype" w:hAnsi="Palatino Linotype" w:cs="Arial"/>
        </w:rPr>
        <w:t xml:space="preserve">De lo anterior, se advierte que si los recursos de revisión se han de interponer dentro del plazo de quince días hábiles, contados a partir del día siguiente al de aquel, en que el particular tuvo conocimiento de la resolución respectiva; sin embargo, tratándose de una negativa ficta, evidentemente no existió respuesta a cada una de las solicitudes de información por parte del </w:t>
      </w:r>
      <w:r w:rsidRPr="00242204">
        <w:rPr>
          <w:rFonts w:ascii="Palatino Linotype" w:hAnsi="Palatino Linotype" w:cs="Arial"/>
          <w:b/>
        </w:rPr>
        <w:t>SUJETO OBLIGADO</w:t>
      </w:r>
      <w:r w:rsidRPr="00242204">
        <w:rPr>
          <w:rFonts w:ascii="Palatino Linotype" w:hAnsi="Palatino Linotype" w:cs="Arial"/>
        </w:rPr>
        <w:t xml:space="preserve">, a partir de la cual pudiera computarse dicho plazo, por tal motivo es pertinente establecer que no existe plazo específico para la interposición de los recursos de revisión, y este puede ser presentado </w:t>
      </w:r>
      <w:r w:rsidRPr="00242204">
        <w:rPr>
          <w:rFonts w:ascii="Palatino Linotype" w:hAnsi="Palatino Linotype" w:cs="Arial"/>
          <w:b/>
          <w:u w:val="single"/>
        </w:rPr>
        <w:t>en cualquier momento</w:t>
      </w:r>
      <w:r w:rsidRPr="00242204">
        <w:rPr>
          <w:rFonts w:ascii="Palatino Linotype" w:hAnsi="Palatino Linotype" w:cs="Arial"/>
        </w:rPr>
        <w:t>. Por lo que la interposición de los presentes recursos de revisión resulta oportuna.</w:t>
      </w:r>
    </w:p>
    <w:p w14:paraId="6A08C498" w14:textId="77777777" w:rsidR="009E2829" w:rsidRPr="00242204" w:rsidRDefault="00DB176D" w:rsidP="009E2829">
      <w:pPr>
        <w:pStyle w:val="Prrafodelista"/>
        <w:widowControl w:val="0"/>
        <w:numPr>
          <w:ilvl w:val="0"/>
          <w:numId w:val="1"/>
        </w:numPr>
        <w:tabs>
          <w:tab w:val="left" w:pos="1701"/>
        </w:tabs>
        <w:spacing w:before="240" w:after="240" w:line="360" w:lineRule="auto"/>
        <w:ind w:left="0" w:firstLine="0"/>
        <w:jc w:val="both"/>
        <w:rPr>
          <w:rFonts w:ascii="Palatino Linotype" w:hAnsi="Palatino Linotype" w:cs="Arial"/>
        </w:rPr>
      </w:pPr>
      <w:r w:rsidRPr="00242204">
        <w:rPr>
          <w:rFonts w:ascii="Palatino Linotype" w:hAnsi="Palatino Linotype"/>
          <w:b/>
        </w:rPr>
        <w:t xml:space="preserve">Procedibilidad. </w:t>
      </w:r>
      <w:r w:rsidR="009E2829" w:rsidRPr="00242204">
        <w:rPr>
          <w:rFonts w:ascii="Palatino Linotype" w:hAnsi="Palatino Linotype" w:cs="Arial"/>
        </w:rPr>
        <w:t xml:space="preserve">Se considera importante abordar el análisis de los </w:t>
      </w:r>
      <w:r w:rsidR="009E2829" w:rsidRPr="00242204">
        <w:rPr>
          <w:rFonts w:ascii="Palatino Linotype" w:hAnsi="Palatino Linotype" w:cs="Arial"/>
          <w:lang w:val="es-ES"/>
        </w:rPr>
        <w:t xml:space="preserve">requisitos de procedibilidad del Recurso de Revisión; así, tenemos que el artículo 180 de la </w:t>
      </w:r>
      <w:r w:rsidR="009E2829" w:rsidRPr="00242204">
        <w:rPr>
          <w:rFonts w:ascii="Palatino Linotype" w:hAnsi="Palatino Linotype" w:cs="Arial"/>
          <w:lang w:val="es-ES" w:eastAsia="es-MX"/>
        </w:rPr>
        <w:t xml:space="preserve">Ley de Transparencia y Acceso a la Información Pública del Estado de México y Municipios, </w:t>
      </w:r>
      <w:r w:rsidR="009E2829" w:rsidRPr="00242204">
        <w:rPr>
          <w:rFonts w:ascii="Palatino Linotype" w:hAnsi="Palatino Linotype" w:cs="Arial"/>
          <w:lang w:val="es-ES"/>
        </w:rPr>
        <w:t>establece lo siguiente:</w:t>
      </w:r>
    </w:p>
    <w:p w14:paraId="6D6AE218" w14:textId="77777777" w:rsidR="009E2829" w:rsidRPr="00242204" w:rsidRDefault="009E2829" w:rsidP="009E2829">
      <w:pPr>
        <w:ind w:left="851" w:right="992"/>
        <w:jc w:val="both"/>
        <w:rPr>
          <w:rFonts w:ascii="Palatino Linotype" w:hAnsi="Palatino Linotype"/>
          <w:b/>
          <w:i/>
          <w:sz w:val="22"/>
          <w:szCs w:val="22"/>
          <w:lang w:val="es-ES"/>
        </w:rPr>
      </w:pPr>
      <w:r w:rsidRPr="00242204">
        <w:rPr>
          <w:rFonts w:ascii="Palatino Linotype" w:hAnsi="Palatino Linotype"/>
          <w:b/>
          <w:i/>
          <w:sz w:val="22"/>
          <w:szCs w:val="22"/>
          <w:lang w:val="es-ES"/>
        </w:rPr>
        <w:t xml:space="preserve">“Artículo 180. </w:t>
      </w:r>
      <w:r w:rsidRPr="00242204">
        <w:rPr>
          <w:rFonts w:ascii="Palatino Linotype" w:hAnsi="Palatino Linotype"/>
          <w:i/>
          <w:sz w:val="22"/>
          <w:szCs w:val="22"/>
          <w:lang w:val="es-ES"/>
        </w:rPr>
        <w:t xml:space="preserve">El </w:t>
      </w:r>
      <w:r w:rsidRPr="00242204">
        <w:rPr>
          <w:rFonts w:ascii="Palatino Linotype" w:hAnsi="Palatino Linotype" w:cs="Arial"/>
          <w:i/>
          <w:sz w:val="22"/>
          <w:szCs w:val="22"/>
          <w:lang w:val="es-ES"/>
        </w:rPr>
        <w:t>recurso</w:t>
      </w:r>
      <w:r w:rsidRPr="00242204">
        <w:rPr>
          <w:rFonts w:ascii="Palatino Linotype" w:hAnsi="Palatino Linotype"/>
          <w:i/>
          <w:sz w:val="22"/>
          <w:szCs w:val="22"/>
          <w:lang w:val="es-ES"/>
        </w:rPr>
        <w:t xml:space="preserve"> </w:t>
      </w:r>
      <w:r w:rsidRPr="00242204">
        <w:rPr>
          <w:rFonts w:ascii="Palatino Linotype" w:hAnsi="Palatino Linotype" w:cs="Arial"/>
          <w:i/>
          <w:color w:val="222222"/>
          <w:sz w:val="22"/>
          <w:szCs w:val="22"/>
          <w:lang w:val="es-ES" w:eastAsia="es-MX"/>
        </w:rPr>
        <w:t>de</w:t>
      </w:r>
      <w:r w:rsidRPr="00242204">
        <w:rPr>
          <w:rFonts w:ascii="Palatino Linotype" w:hAnsi="Palatino Linotype"/>
          <w:i/>
          <w:sz w:val="22"/>
          <w:szCs w:val="22"/>
          <w:lang w:val="es-ES"/>
        </w:rPr>
        <w:t xml:space="preserve"> revisión contendrá:</w:t>
      </w:r>
      <w:r w:rsidRPr="00242204">
        <w:rPr>
          <w:rFonts w:ascii="Palatino Linotype" w:hAnsi="Palatino Linotype"/>
          <w:b/>
          <w:i/>
          <w:sz w:val="22"/>
          <w:szCs w:val="22"/>
          <w:lang w:val="es-ES"/>
        </w:rPr>
        <w:t xml:space="preserve"> </w:t>
      </w:r>
    </w:p>
    <w:p w14:paraId="38709B9F" w14:textId="77777777" w:rsidR="009E2829" w:rsidRPr="00242204" w:rsidRDefault="009E2829" w:rsidP="009E2829">
      <w:pPr>
        <w:ind w:left="851" w:right="992"/>
        <w:jc w:val="both"/>
        <w:rPr>
          <w:rFonts w:ascii="Palatino Linotype" w:hAnsi="Palatino Linotype"/>
          <w:b/>
          <w:i/>
          <w:sz w:val="22"/>
          <w:szCs w:val="22"/>
          <w:lang w:val="es-ES"/>
        </w:rPr>
      </w:pPr>
      <w:r w:rsidRPr="00242204">
        <w:rPr>
          <w:rFonts w:ascii="Palatino Linotype" w:hAnsi="Palatino Linotype"/>
          <w:b/>
          <w:i/>
          <w:sz w:val="22"/>
          <w:szCs w:val="22"/>
          <w:lang w:val="es-ES"/>
        </w:rPr>
        <w:t xml:space="preserve">I. </w:t>
      </w:r>
      <w:r w:rsidRPr="00242204">
        <w:rPr>
          <w:rFonts w:ascii="Palatino Linotype" w:hAnsi="Palatino Linotype"/>
          <w:i/>
          <w:sz w:val="22"/>
          <w:szCs w:val="22"/>
          <w:lang w:val="es-ES"/>
        </w:rPr>
        <w:t xml:space="preserve">El sujeto obligado ante </w:t>
      </w:r>
      <w:r w:rsidRPr="00242204">
        <w:rPr>
          <w:rFonts w:ascii="Palatino Linotype" w:hAnsi="Palatino Linotype" w:cs="Arial"/>
          <w:i/>
          <w:sz w:val="22"/>
          <w:szCs w:val="22"/>
          <w:lang w:val="es-ES"/>
        </w:rPr>
        <w:t>la</w:t>
      </w:r>
      <w:r w:rsidRPr="00242204">
        <w:rPr>
          <w:rFonts w:ascii="Palatino Linotype" w:hAnsi="Palatino Linotype"/>
          <w:i/>
          <w:sz w:val="22"/>
          <w:szCs w:val="22"/>
          <w:lang w:val="es-ES"/>
        </w:rPr>
        <w:t xml:space="preserve"> cual </w:t>
      </w:r>
      <w:r w:rsidRPr="00242204">
        <w:rPr>
          <w:rFonts w:ascii="Palatino Linotype" w:hAnsi="Palatino Linotype" w:cs="Arial"/>
          <w:i/>
          <w:color w:val="222222"/>
          <w:sz w:val="22"/>
          <w:szCs w:val="22"/>
          <w:lang w:val="es-ES" w:eastAsia="es-MX"/>
        </w:rPr>
        <w:t>se</w:t>
      </w:r>
      <w:r w:rsidRPr="00242204">
        <w:rPr>
          <w:rFonts w:ascii="Palatino Linotype" w:hAnsi="Palatino Linotype"/>
          <w:i/>
          <w:sz w:val="22"/>
          <w:szCs w:val="22"/>
          <w:lang w:val="es-ES"/>
        </w:rPr>
        <w:t xml:space="preserve"> presentó la solicitud;</w:t>
      </w:r>
      <w:r w:rsidRPr="00242204">
        <w:rPr>
          <w:rFonts w:ascii="Palatino Linotype" w:hAnsi="Palatino Linotype"/>
          <w:b/>
          <w:i/>
          <w:sz w:val="22"/>
          <w:szCs w:val="22"/>
          <w:lang w:val="es-ES"/>
        </w:rPr>
        <w:t xml:space="preserve"> </w:t>
      </w:r>
    </w:p>
    <w:p w14:paraId="530EE1A0" w14:textId="77777777" w:rsidR="009E2829" w:rsidRPr="00242204" w:rsidRDefault="009E2829" w:rsidP="009E2829">
      <w:pPr>
        <w:ind w:left="851" w:right="992"/>
        <w:jc w:val="both"/>
        <w:rPr>
          <w:rFonts w:ascii="Palatino Linotype" w:hAnsi="Palatino Linotype"/>
          <w:b/>
          <w:i/>
          <w:sz w:val="22"/>
          <w:szCs w:val="22"/>
          <w:lang w:val="es-ES"/>
        </w:rPr>
      </w:pPr>
      <w:r w:rsidRPr="00242204">
        <w:rPr>
          <w:rFonts w:ascii="Palatino Linotype" w:hAnsi="Palatino Linotype"/>
          <w:b/>
          <w:i/>
          <w:sz w:val="22"/>
          <w:szCs w:val="22"/>
          <w:lang w:val="es-ES"/>
        </w:rPr>
        <w:t xml:space="preserve">II. </w:t>
      </w:r>
      <w:r w:rsidRPr="00242204">
        <w:rPr>
          <w:rFonts w:ascii="Palatino Linotype" w:hAnsi="Palatino Linotype"/>
          <w:b/>
          <w:i/>
          <w:sz w:val="22"/>
          <w:szCs w:val="22"/>
          <w:u w:val="single"/>
          <w:lang w:val="es-ES"/>
        </w:rPr>
        <w:t xml:space="preserve">El nombre del solicitante </w:t>
      </w:r>
      <w:r w:rsidRPr="00242204">
        <w:rPr>
          <w:rFonts w:ascii="Palatino Linotype" w:hAnsi="Palatino Linotype" w:cs="Arial"/>
          <w:b/>
          <w:i/>
          <w:color w:val="222222"/>
          <w:sz w:val="22"/>
          <w:szCs w:val="22"/>
          <w:u w:val="single"/>
          <w:lang w:val="es-ES" w:eastAsia="es-MX"/>
        </w:rPr>
        <w:t>que</w:t>
      </w:r>
      <w:r w:rsidRPr="00242204">
        <w:rPr>
          <w:rFonts w:ascii="Palatino Linotype" w:hAnsi="Palatino Linotype"/>
          <w:b/>
          <w:i/>
          <w:sz w:val="22"/>
          <w:szCs w:val="22"/>
          <w:u w:val="single"/>
          <w:lang w:val="es-ES"/>
        </w:rPr>
        <w:t xml:space="preserve"> recurre </w:t>
      </w:r>
      <w:r w:rsidRPr="00242204">
        <w:rPr>
          <w:rFonts w:ascii="Palatino Linotype" w:hAnsi="Palatino Linotype"/>
          <w:i/>
          <w:sz w:val="22"/>
          <w:szCs w:val="22"/>
          <w:lang w:val="es-ES"/>
        </w:rPr>
        <w:t>o de su representante y, en su caso, del tercero interesado, así como la dirección o medio que señale para recibir notificaciones;</w:t>
      </w:r>
      <w:r w:rsidRPr="00242204">
        <w:rPr>
          <w:rFonts w:ascii="Palatino Linotype" w:hAnsi="Palatino Linotype"/>
          <w:b/>
          <w:i/>
          <w:sz w:val="22"/>
          <w:szCs w:val="22"/>
          <w:lang w:val="es-ES"/>
        </w:rPr>
        <w:t xml:space="preserve"> </w:t>
      </w:r>
    </w:p>
    <w:p w14:paraId="7CF2A02C" w14:textId="77777777" w:rsidR="009E2829" w:rsidRPr="00242204" w:rsidRDefault="009E2829" w:rsidP="009E2829">
      <w:pPr>
        <w:ind w:left="851" w:right="992"/>
        <w:jc w:val="both"/>
        <w:rPr>
          <w:rFonts w:ascii="Palatino Linotype" w:hAnsi="Palatino Linotype"/>
          <w:b/>
          <w:i/>
          <w:sz w:val="22"/>
          <w:szCs w:val="22"/>
          <w:lang w:val="es-ES"/>
        </w:rPr>
      </w:pPr>
      <w:r w:rsidRPr="00242204">
        <w:rPr>
          <w:rFonts w:ascii="Palatino Linotype" w:hAnsi="Palatino Linotype"/>
          <w:b/>
          <w:i/>
          <w:sz w:val="22"/>
          <w:szCs w:val="22"/>
          <w:lang w:val="es-ES"/>
        </w:rPr>
        <w:lastRenderedPageBreak/>
        <w:t xml:space="preserve">III. </w:t>
      </w:r>
      <w:r w:rsidRPr="00242204">
        <w:rPr>
          <w:rFonts w:ascii="Palatino Linotype" w:hAnsi="Palatino Linotype"/>
          <w:i/>
          <w:sz w:val="22"/>
          <w:szCs w:val="22"/>
          <w:lang w:val="es-ES"/>
        </w:rPr>
        <w:t xml:space="preserve">El número de folio de </w:t>
      </w:r>
      <w:r w:rsidRPr="00242204">
        <w:rPr>
          <w:rFonts w:ascii="Palatino Linotype" w:hAnsi="Palatino Linotype" w:cs="Arial"/>
          <w:i/>
          <w:color w:val="222222"/>
          <w:sz w:val="22"/>
          <w:szCs w:val="22"/>
          <w:lang w:val="es-ES" w:eastAsia="es-MX"/>
        </w:rPr>
        <w:t>respuesta</w:t>
      </w:r>
      <w:r w:rsidRPr="00242204">
        <w:rPr>
          <w:rFonts w:ascii="Palatino Linotype" w:hAnsi="Palatino Linotype"/>
          <w:i/>
          <w:sz w:val="22"/>
          <w:szCs w:val="22"/>
          <w:lang w:val="es-ES"/>
        </w:rPr>
        <w:t xml:space="preserve"> de la solicitud de acceso; </w:t>
      </w:r>
    </w:p>
    <w:p w14:paraId="02F7AB27" w14:textId="77777777" w:rsidR="009E2829" w:rsidRPr="00242204" w:rsidRDefault="009E2829" w:rsidP="009E2829">
      <w:pPr>
        <w:ind w:left="851" w:right="992"/>
        <w:jc w:val="both"/>
        <w:rPr>
          <w:rFonts w:ascii="Palatino Linotype" w:hAnsi="Palatino Linotype"/>
          <w:b/>
          <w:i/>
          <w:sz w:val="22"/>
          <w:szCs w:val="22"/>
          <w:lang w:val="es-ES"/>
        </w:rPr>
      </w:pPr>
      <w:r w:rsidRPr="00242204">
        <w:rPr>
          <w:rFonts w:ascii="Palatino Linotype" w:hAnsi="Palatino Linotype"/>
          <w:b/>
          <w:i/>
          <w:sz w:val="22"/>
          <w:szCs w:val="22"/>
          <w:lang w:val="es-ES"/>
        </w:rPr>
        <w:t xml:space="preserve">IV. </w:t>
      </w:r>
      <w:r w:rsidRPr="00242204">
        <w:rPr>
          <w:rFonts w:ascii="Palatino Linotype" w:hAnsi="Palatino Linotype"/>
          <w:i/>
          <w:sz w:val="22"/>
          <w:szCs w:val="22"/>
          <w:lang w:val="es-ES"/>
        </w:rPr>
        <w:t xml:space="preserve">La fecha en que fue </w:t>
      </w:r>
      <w:r w:rsidRPr="00242204">
        <w:rPr>
          <w:rFonts w:ascii="Palatino Linotype" w:hAnsi="Palatino Linotype" w:cs="Arial"/>
          <w:i/>
          <w:color w:val="222222"/>
          <w:sz w:val="22"/>
          <w:szCs w:val="22"/>
          <w:lang w:val="es-ES" w:eastAsia="es-MX"/>
        </w:rPr>
        <w:t>notificada</w:t>
      </w:r>
      <w:r w:rsidRPr="00242204">
        <w:rPr>
          <w:rFonts w:ascii="Palatino Linotype" w:hAnsi="Palatino Linotype"/>
          <w:i/>
          <w:sz w:val="22"/>
          <w:szCs w:val="22"/>
          <w:lang w:val="es-ES"/>
        </w:rPr>
        <w:t xml:space="preserve"> la respuesta al solicitante o tuvo conocimiento del acto reclamado, o de presentación de la solicitud, en caso de falta de respuesta;</w:t>
      </w:r>
      <w:r w:rsidRPr="00242204">
        <w:rPr>
          <w:rFonts w:ascii="Palatino Linotype" w:hAnsi="Palatino Linotype"/>
          <w:b/>
          <w:i/>
          <w:sz w:val="22"/>
          <w:szCs w:val="22"/>
          <w:lang w:val="es-ES"/>
        </w:rPr>
        <w:t xml:space="preserve"> </w:t>
      </w:r>
    </w:p>
    <w:p w14:paraId="726DB1AF" w14:textId="77777777" w:rsidR="009E2829" w:rsidRPr="00242204" w:rsidRDefault="009E2829" w:rsidP="009E2829">
      <w:pPr>
        <w:ind w:left="851" w:right="992"/>
        <w:jc w:val="both"/>
        <w:rPr>
          <w:rFonts w:ascii="Palatino Linotype" w:hAnsi="Palatino Linotype"/>
          <w:b/>
          <w:i/>
          <w:sz w:val="22"/>
          <w:szCs w:val="22"/>
          <w:lang w:val="es-ES"/>
        </w:rPr>
      </w:pPr>
      <w:r w:rsidRPr="00242204">
        <w:rPr>
          <w:rFonts w:ascii="Palatino Linotype" w:hAnsi="Palatino Linotype"/>
          <w:b/>
          <w:i/>
          <w:sz w:val="22"/>
          <w:szCs w:val="22"/>
          <w:lang w:val="es-ES"/>
        </w:rPr>
        <w:t xml:space="preserve">V. </w:t>
      </w:r>
      <w:r w:rsidRPr="00242204">
        <w:rPr>
          <w:rFonts w:ascii="Palatino Linotype" w:hAnsi="Palatino Linotype"/>
          <w:i/>
          <w:sz w:val="22"/>
          <w:szCs w:val="22"/>
          <w:lang w:val="es-ES"/>
        </w:rPr>
        <w:t xml:space="preserve">El acto que se </w:t>
      </w:r>
      <w:r w:rsidRPr="00242204">
        <w:rPr>
          <w:rFonts w:ascii="Palatino Linotype" w:hAnsi="Palatino Linotype" w:cs="Arial"/>
          <w:i/>
          <w:color w:val="222222"/>
          <w:sz w:val="22"/>
          <w:szCs w:val="22"/>
          <w:lang w:val="es-ES" w:eastAsia="es-MX"/>
        </w:rPr>
        <w:t>recurre</w:t>
      </w:r>
      <w:r w:rsidRPr="00242204">
        <w:rPr>
          <w:rFonts w:ascii="Palatino Linotype" w:hAnsi="Palatino Linotype"/>
          <w:i/>
          <w:sz w:val="22"/>
          <w:szCs w:val="22"/>
          <w:lang w:val="es-ES"/>
        </w:rPr>
        <w:t>;</w:t>
      </w:r>
      <w:r w:rsidRPr="00242204">
        <w:rPr>
          <w:rFonts w:ascii="Palatino Linotype" w:hAnsi="Palatino Linotype"/>
          <w:b/>
          <w:i/>
          <w:sz w:val="22"/>
          <w:szCs w:val="22"/>
          <w:lang w:val="es-ES"/>
        </w:rPr>
        <w:t xml:space="preserve"> </w:t>
      </w:r>
    </w:p>
    <w:p w14:paraId="75468175" w14:textId="77777777" w:rsidR="009E2829" w:rsidRPr="00242204" w:rsidRDefault="009E2829" w:rsidP="009E2829">
      <w:pPr>
        <w:ind w:left="851" w:right="992"/>
        <w:jc w:val="both"/>
        <w:rPr>
          <w:rFonts w:ascii="Palatino Linotype" w:hAnsi="Palatino Linotype"/>
          <w:b/>
          <w:i/>
          <w:sz w:val="22"/>
          <w:szCs w:val="22"/>
          <w:lang w:val="es-ES"/>
        </w:rPr>
      </w:pPr>
      <w:r w:rsidRPr="00242204">
        <w:rPr>
          <w:rFonts w:ascii="Palatino Linotype" w:hAnsi="Palatino Linotype"/>
          <w:b/>
          <w:i/>
          <w:sz w:val="22"/>
          <w:szCs w:val="22"/>
          <w:lang w:val="es-ES"/>
        </w:rPr>
        <w:t xml:space="preserve">VI. </w:t>
      </w:r>
      <w:r w:rsidRPr="00242204">
        <w:rPr>
          <w:rFonts w:ascii="Palatino Linotype" w:hAnsi="Palatino Linotype"/>
          <w:i/>
          <w:sz w:val="22"/>
          <w:szCs w:val="22"/>
          <w:lang w:val="es-ES"/>
        </w:rPr>
        <w:t xml:space="preserve">Las razones o </w:t>
      </w:r>
      <w:r w:rsidRPr="00242204">
        <w:rPr>
          <w:rFonts w:ascii="Palatino Linotype" w:hAnsi="Palatino Linotype" w:cs="Arial"/>
          <w:i/>
          <w:color w:val="222222"/>
          <w:sz w:val="22"/>
          <w:szCs w:val="22"/>
          <w:lang w:val="es-ES" w:eastAsia="es-MX"/>
        </w:rPr>
        <w:t>motivos</w:t>
      </w:r>
      <w:r w:rsidRPr="00242204">
        <w:rPr>
          <w:rFonts w:ascii="Palatino Linotype" w:hAnsi="Palatino Linotype"/>
          <w:i/>
          <w:sz w:val="22"/>
          <w:szCs w:val="22"/>
          <w:lang w:val="es-ES"/>
        </w:rPr>
        <w:t xml:space="preserve"> de inconformidad;</w:t>
      </w:r>
      <w:r w:rsidRPr="00242204">
        <w:rPr>
          <w:rFonts w:ascii="Palatino Linotype" w:hAnsi="Palatino Linotype"/>
          <w:b/>
          <w:i/>
          <w:sz w:val="22"/>
          <w:szCs w:val="22"/>
          <w:lang w:val="es-ES"/>
        </w:rPr>
        <w:t xml:space="preserve"> </w:t>
      </w:r>
    </w:p>
    <w:p w14:paraId="2CE1523A" w14:textId="77777777" w:rsidR="009E2829" w:rsidRPr="00242204" w:rsidRDefault="009E2829" w:rsidP="009E2829">
      <w:pPr>
        <w:ind w:left="851" w:right="992"/>
        <w:jc w:val="both"/>
        <w:rPr>
          <w:rFonts w:ascii="Palatino Linotype" w:hAnsi="Palatino Linotype"/>
          <w:b/>
          <w:i/>
          <w:sz w:val="22"/>
          <w:szCs w:val="22"/>
          <w:lang w:val="es-ES"/>
        </w:rPr>
      </w:pPr>
      <w:r w:rsidRPr="00242204">
        <w:rPr>
          <w:rFonts w:ascii="Palatino Linotype" w:hAnsi="Palatino Linotype"/>
          <w:b/>
          <w:i/>
          <w:sz w:val="22"/>
          <w:szCs w:val="22"/>
          <w:lang w:val="es-ES"/>
        </w:rPr>
        <w:t xml:space="preserve">VII. </w:t>
      </w:r>
      <w:r w:rsidRPr="00242204">
        <w:rPr>
          <w:rFonts w:ascii="Palatino Linotype" w:hAnsi="Palatino Linotype"/>
          <w:i/>
          <w:sz w:val="22"/>
          <w:szCs w:val="22"/>
          <w:lang w:val="es-ES"/>
        </w:rPr>
        <w:t>La copia de la respuesta que se impugna y, en su caso, de la notificación correspondiente, en el caso de respuesta de la solicitud; y</w:t>
      </w:r>
      <w:r w:rsidRPr="00242204">
        <w:rPr>
          <w:rFonts w:ascii="Palatino Linotype" w:hAnsi="Palatino Linotype"/>
          <w:b/>
          <w:i/>
          <w:sz w:val="22"/>
          <w:szCs w:val="22"/>
          <w:lang w:val="es-ES"/>
        </w:rPr>
        <w:t xml:space="preserve"> </w:t>
      </w:r>
    </w:p>
    <w:p w14:paraId="5B1C4420" w14:textId="77777777" w:rsidR="009E2829" w:rsidRPr="00242204" w:rsidRDefault="009E2829" w:rsidP="009E2829">
      <w:pPr>
        <w:ind w:left="851" w:right="992"/>
        <w:jc w:val="both"/>
        <w:rPr>
          <w:rFonts w:ascii="Palatino Linotype" w:hAnsi="Palatino Linotype"/>
          <w:i/>
          <w:sz w:val="22"/>
          <w:szCs w:val="22"/>
          <w:lang w:val="es-ES"/>
        </w:rPr>
      </w:pPr>
      <w:r w:rsidRPr="00242204">
        <w:rPr>
          <w:rFonts w:ascii="Palatino Linotype" w:hAnsi="Palatino Linotype"/>
          <w:b/>
          <w:i/>
          <w:sz w:val="22"/>
          <w:szCs w:val="22"/>
          <w:lang w:val="es-ES"/>
        </w:rPr>
        <w:t xml:space="preserve">VIII. </w:t>
      </w:r>
      <w:r w:rsidRPr="00242204">
        <w:rPr>
          <w:rFonts w:ascii="Palatino Linotype" w:hAnsi="Palatino Linotype"/>
          <w:i/>
          <w:sz w:val="22"/>
          <w:szCs w:val="22"/>
          <w:lang w:val="es-ES"/>
        </w:rPr>
        <w:t>Firma del recurrente, en su caso, cuando se presente por escrito, requisito sin el cual se dará trámite al recurso.</w:t>
      </w:r>
    </w:p>
    <w:p w14:paraId="666E5D49" w14:textId="77777777" w:rsidR="009E2829" w:rsidRPr="00242204" w:rsidRDefault="009E2829" w:rsidP="009E2829">
      <w:pPr>
        <w:ind w:left="851" w:right="992"/>
        <w:jc w:val="both"/>
        <w:rPr>
          <w:rFonts w:ascii="Palatino Linotype" w:hAnsi="Palatino Linotype"/>
          <w:i/>
          <w:sz w:val="22"/>
          <w:szCs w:val="22"/>
          <w:lang w:val="es-ES"/>
        </w:rPr>
      </w:pPr>
      <w:r w:rsidRPr="00242204">
        <w:rPr>
          <w:rFonts w:ascii="Palatino Linotype" w:hAnsi="Palatino Linotype"/>
          <w:i/>
          <w:sz w:val="22"/>
          <w:szCs w:val="22"/>
          <w:lang w:val="es-ES"/>
        </w:rPr>
        <w:t xml:space="preserve">Adicionalmente, se podrán anexar las pruebas y demás elementos que considere procedentes someter a juicio del Instituto. </w:t>
      </w:r>
    </w:p>
    <w:p w14:paraId="32FD954F" w14:textId="77777777" w:rsidR="009E2829" w:rsidRPr="00242204" w:rsidRDefault="009E2829" w:rsidP="009E2829">
      <w:pPr>
        <w:ind w:left="851" w:right="992"/>
        <w:jc w:val="both"/>
        <w:rPr>
          <w:rFonts w:ascii="Palatino Linotype" w:hAnsi="Palatino Linotype"/>
          <w:i/>
          <w:sz w:val="22"/>
          <w:szCs w:val="22"/>
          <w:lang w:val="es-ES"/>
        </w:rPr>
      </w:pPr>
      <w:r w:rsidRPr="00242204">
        <w:rPr>
          <w:rFonts w:ascii="Palatino Linotype" w:hAnsi="Palatino Linotype"/>
          <w:i/>
          <w:sz w:val="22"/>
          <w:szCs w:val="22"/>
          <w:lang w:val="es-ES"/>
        </w:rPr>
        <w:t xml:space="preserve">En ningún caso será necesario que el particular ratifique el recurso de revisión interpuesto. </w:t>
      </w:r>
    </w:p>
    <w:p w14:paraId="4555BEBB" w14:textId="77777777" w:rsidR="009E2829" w:rsidRPr="00242204" w:rsidRDefault="009E2829" w:rsidP="009E2829">
      <w:pPr>
        <w:ind w:left="851" w:right="992"/>
        <w:jc w:val="both"/>
        <w:rPr>
          <w:rFonts w:ascii="Palatino Linotype" w:hAnsi="Palatino Linotype"/>
          <w:b/>
          <w:i/>
          <w:sz w:val="22"/>
          <w:szCs w:val="22"/>
          <w:lang w:val="es-ES"/>
        </w:rPr>
      </w:pPr>
      <w:r w:rsidRPr="00242204">
        <w:rPr>
          <w:rFonts w:ascii="Palatino Linotype" w:hAnsi="Palatino Linotype"/>
          <w:b/>
          <w:i/>
          <w:sz w:val="22"/>
          <w:szCs w:val="22"/>
          <w:u w:val="single"/>
          <w:lang w:val="es-ES"/>
        </w:rPr>
        <w:t xml:space="preserve">En caso de </w:t>
      </w:r>
      <w:r w:rsidRPr="00242204">
        <w:rPr>
          <w:rFonts w:ascii="Palatino Linotype" w:hAnsi="Palatino Linotype" w:cs="Arial"/>
          <w:b/>
          <w:i/>
          <w:color w:val="222222"/>
          <w:sz w:val="22"/>
          <w:szCs w:val="22"/>
          <w:u w:val="single"/>
          <w:lang w:val="es-ES" w:eastAsia="es-MX"/>
        </w:rPr>
        <w:t>que</w:t>
      </w:r>
      <w:r w:rsidRPr="00242204">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242204">
        <w:rPr>
          <w:rFonts w:ascii="Palatino Linotype" w:hAnsi="Palatino Linotype"/>
          <w:i/>
          <w:sz w:val="22"/>
          <w:szCs w:val="22"/>
          <w:lang w:val="es-ES"/>
        </w:rPr>
        <w:t>, IV, VII y VIII.</w:t>
      </w:r>
      <w:r w:rsidRPr="00242204">
        <w:rPr>
          <w:rFonts w:ascii="Palatino Linotype" w:hAnsi="Palatino Linotype"/>
          <w:b/>
          <w:i/>
          <w:sz w:val="22"/>
          <w:szCs w:val="22"/>
          <w:lang w:val="es-ES"/>
        </w:rPr>
        <w:t>”</w:t>
      </w:r>
    </w:p>
    <w:p w14:paraId="0582ED45" w14:textId="77777777" w:rsidR="009E2829" w:rsidRPr="00242204" w:rsidRDefault="009E2829" w:rsidP="009E2829">
      <w:pPr>
        <w:spacing w:before="240" w:after="240" w:line="360" w:lineRule="auto"/>
        <w:jc w:val="both"/>
        <w:rPr>
          <w:rFonts w:ascii="Palatino Linotype" w:hAnsi="Palatino Linotype"/>
          <w:lang w:val="es-ES"/>
        </w:rPr>
      </w:pPr>
      <w:r w:rsidRPr="00242204">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242204">
        <w:rPr>
          <w:rFonts w:ascii="Palatino Linotype" w:hAnsi="Palatino Linotype"/>
          <w:b/>
          <w:lang w:val="es-ES"/>
        </w:rPr>
        <w:t>SAIMEX</w:t>
      </w:r>
      <w:r w:rsidRPr="00242204">
        <w:rPr>
          <w:rFonts w:ascii="Palatino Linotype" w:hAnsi="Palatino Linotype"/>
          <w:lang w:val="es-ES"/>
        </w:rPr>
        <w:t xml:space="preserve"> se desprende que la parte solicitante y ahora </w:t>
      </w:r>
      <w:r w:rsidRPr="00242204">
        <w:rPr>
          <w:rFonts w:ascii="Palatino Linotype" w:hAnsi="Palatino Linotype"/>
          <w:b/>
          <w:lang w:val="es-ES"/>
        </w:rPr>
        <w:t>RECURRENTE</w:t>
      </w:r>
      <w:r w:rsidRPr="00242204">
        <w:rPr>
          <w:rFonts w:ascii="Palatino Linotype" w:hAnsi="Palatino Linotype"/>
          <w:lang w:val="es-ES"/>
        </w:rPr>
        <w:t>, en ejercicio de su derecho de acceso a la información pública, no proporcionó su nombre co</w:t>
      </w:r>
      <w:r w:rsidR="00C42E34" w:rsidRPr="00242204">
        <w:rPr>
          <w:rFonts w:ascii="Palatino Linotype" w:hAnsi="Palatino Linotype"/>
          <w:lang w:val="es-ES"/>
        </w:rPr>
        <w:t>mpleto para que sea identificado</w:t>
      </w:r>
      <w:r w:rsidRPr="00242204">
        <w:rPr>
          <w:rFonts w:ascii="Palatino Linotype" w:hAnsi="Palatino Linotype"/>
          <w:lang w:val="es-ES"/>
        </w:rPr>
        <w:t>, ni se tiene la certeza sobre su identidad, lo que en estricto sentido provoca que no se colmen los requisitos establecidos en el citado artículo 180 de la Ley de Transparencia.</w:t>
      </w:r>
    </w:p>
    <w:p w14:paraId="0AD521AC" w14:textId="77777777" w:rsidR="009E2829" w:rsidRPr="00242204" w:rsidRDefault="009E2829" w:rsidP="009E2829">
      <w:pPr>
        <w:autoSpaceDE w:val="0"/>
        <w:autoSpaceDN w:val="0"/>
        <w:adjustRightInd w:val="0"/>
        <w:spacing w:before="240" w:after="240" w:line="360" w:lineRule="auto"/>
        <w:ind w:right="-91"/>
        <w:jc w:val="both"/>
        <w:rPr>
          <w:rFonts w:ascii="Palatino Linotype" w:hAnsi="Palatino Linotype" w:cs="Arial"/>
          <w:color w:val="000000"/>
          <w:lang w:val="es-ES"/>
        </w:rPr>
      </w:pPr>
      <w:r w:rsidRPr="00242204">
        <w:rPr>
          <w:rFonts w:ascii="Palatino Linotype" w:hAnsi="Palatino Linotype"/>
          <w:lang w:val="es-ES"/>
        </w:rPr>
        <w:t xml:space="preserve">Empero, debe destacarse que el artículo 15 de </w:t>
      </w:r>
      <w:r w:rsidRPr="00242204">
        <w:rPr>
          <w:rFonts w:ascii="Palatino Linotype" w:hAnsi="Palatino Linotype" w:cs="Arial"/>
          <w:lang w:val="es-ES" w:eastAsia="es-MX"/>
        </w:rPr>
        <w:t xml:space="preserve">Ley de Transparencia y Acceso a la Información Pública del Estado de México y Municipios </w:t>
      </w:r>
      <w:r w:rsidRPr="00242204">
        <w:rPr>
          <w:rFonts w:ascii="Palatino Linotype" w:hAnsi="Palatino Linotype" w:cs="Arial"/>
          <w:iCs/>
          <w:lang w:val="es-ES"/>
        </w:rPr>
        <w:t xml:space="preserve">prevé que </w:t>
      </w:r>
      <w:r w:rsidRPr="00242204">
        <w:rPr>
          <w:rFonts w:ascii="Palatino Linotype" w:hAnsi="Palatino Linotype"/>
          <w:lang w:val="es-ES"/>
        </w:rPr>
        <w:t xml:space="preserve">toda persona tendrá acceso a la información </w:t>
      </w:r>
      <w:r w:rsidRPr="00242204">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242204">
        <w:rPr>
          <w:rFonts w:ascii="Palatino Linotype" w:hAnsi="Palatino Linotype" w:cs="Arial"/>
          <w:i/>
          <w:color w:val="000000"/>
          <w:lang w:val="es-ES"/>
        </w:rPr>
        <w:t>sine qua non</w:t>
      </w:r>
      <w:r w:rsidRPr="00242204">
        <w:rPr>
          <w:rFonts w:ascii="Palatino Linotype" w:hAnsi="Palatino Linotype" w:cs="Arial"/>
          <w:color w:val="000000"/>
          <w:lang w:val="es-ES"/>
        </w:rPr>
        <w:t xml:space="preserve"> que los particulares y, en su caso, los recurrentes deban señalar, por el contrario la Ley de Transparencia </w:t>
      </w:r>
      <w:r w:rsidRPr="00242204">
        <w:rPr>
          <w:rFonts w:ascii="Palatino Linotype" w:hAnsi="Palatino Linotype" w:cs="Arial"/>
          <w:color w:val="000000"/>
          <w:lang w:val="es-ES"/>
        </w:rPr>
        <w:lastRenderedPageBreak/>
        <w:t>prevé en su artículo 155, párrafo segundo la posibilidad de que las solicitudes de información sean anónimas, con nombre incompleto o seudónimo.</w:t>
      </w:r>
    </w:p>
    <w:p w14:paraId="2D798067" w14:textId="77777777" w:rsidR="009E2829" w:rsidRPr="00242204" w:rsidRDefault="009E2829" w:rsidP="009E2829">
      <w:pPr>
        <w:spacing w:before="240" w:after="240" w:line="360" w:lineRule="auto"/>
        <w:jc w:val="both"/>
        <w:rPr>
          <w:rFonts w:ascii="Palatino Linotype" w:hAnsi="Palatino Linotype"/>
          <w:lang w:val="es-ES"/>
        </w:rPr>
      </w:pPr>
      <w:r w:rsidRPr="00242204">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293FBCBF" w14:textId="77777777" w:rsidR="009E2829" w:rsidRPr="00242204" w:rsidRDefault="009E2829" w:rsidP="009E2829">
      <w:pPr>
        <w:ind w:left="851" w:right="992"/>
        <w:jc w:val="center"/>
        <w:rPr>
          <w:rFonts w:ascii="Palatino Linotype" w:hAnsi="Palatino Linotype" w:cs="Arial"/>
          <w:b/>
          <w:i/>
          <w:sz w:val="22"/>
          <w:szCs w:val="22"/>
          <w:lang w:val="es-ES"/>
        </w:rPr>
      </w:pPr>
      <w:r w:rsidRPr="00242204">
        <w:rPr>
          <w:rFonts w:ascii="Palatino Linotype" w:hAnsi="Palatino Linotype" w:cs="Arial"/>
          <w:b/>
          <w:i/>
          <w:sz w:val="22"/>
          <w:szCs w:val="22"/>
          <w:lang w:val="es-ES"/>
        </w:rPr>
        <w:t>Constitución Política de los Estados Unidos Mexicanos</w:t>
      </w:r>
    </w:p>
    <w:p w14:paraId="0D38B040" w14:textId="77777777" w:rsidR="009E2829" w:rsidRPr="00242204" w:rsidRDefault="009E2829" w:rsidP="009E2829">
      <w:pPr>
        <w:ind w:left="851" w:right="992"/>
        <w:jc w:val="both"/>
        <w:rPr>
          <w:rFonts w:ascii="Palatino Linotype" w:hAnsi="Palatino Linotype" w:cs="Arial"/>
          <w:i/>
          <w:sz w:val="22"/>
          <w:szCs w:val="22"/>
          <w:lang w:val="es-ES"/>
        </w:rPr>
      </w:pPr>
      <w:r w:rsidRPr="00242204">
        <w:rPr>
          <w:rFonts w:ascii="Palatino Linotype" w:hAnsi="Palatino Linotype" w:cs="Arial"/>
          <w:b/>
          <w:i/>
          <w:sz w:val="22"/>
          <w:szCs w:val="22"/>
          <w:lang w:val="es-ES"/>
        </w:rPr>
        <w:t>“Artículo 6o.</w:t>
      </w:r>
      <w:r w:rsidRPr="00242204">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42204">
        <w:rPr>
          <w:rFonts w:ascii="Palatino Linotype" w:hAnsi="Palatino Linotype" w:cs="Arial"/>
          <w:b/>
          <w:i/>
          <w:sz w:val="22"/>
          <w:szCs w:val="22"/>
          <w:lang w:val="es-ES"/>
        </w:rPr>
        <w:t>El derecho a la información será garantizado por el Estado.</w:t>
      </w:r>
      <w:r w:rsidRPr="00242204">
        <w:rPr>
          <w:rFonts w:ascii="Palatino Linotype" w:hAnsi="Palatino Linotype" w:cs="Arial"/>
          <w:i/>
          <w:sz w:val="22"/>
          <w:szCs w:val="22"/>
          <w:lang w:val="es-ES"/>
        </w:rPr>
        <w:t xml:space="preserve"> </w:t>
      </w:r>
    </w:p>
    <w:p w14:paraId="52CE37F4" w14:textId="77777777" w:rsidR="009E2829" w:rsidRPr="00242204" w:rsidRDefault="009E2829" w:rsidP="009E2829">
      <w:pPr>
        <w:ind w:left="851" w:right="992"/>
        <w:jc w:val="both"/>
        <w:rPr>
          <w:rFonts w:ascii="Palatino Linotype" w:hAnsi="Palatino Linotype" w:cs="Arial"/>
          <w:i/>
          <w:sz w:val="22"/>
          <w:szCs w:val="22"/>
          <w:lang w:val="es-ES"/>
        </w:rPr>
      </w:pPr>
      <w:r w:rsidRPr="00242204">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4C456807" w14:textId="77777777" w:rsidR="009E2829" w:rsidRPr="00242204" w:rsidRDefault="009E2829" w:rsidP="009E2829">
      <w:pPr>
        <w:ind w:left="851" w:right="992"/>
        <w:jc w:val="both"/>
        <w:rPr>
          <w:rFonts w:ascii="Palatino Linotype" w:hAnsi="Palatino Linotype" w:cs="Arial"/>
          <w:i/>
          <w:sz w:val="22"/>
          <w:szCs w:val="22"/>
          <w:lang w:val="es-ES"/>
        </w:rPr>
      </w:pPr>
      <w:r w:rsidRPr="00242204">
        <w:rPr>
          <w:rFonts w:ascii="Palatino Linotype" w:hAnsi="Palatino Linotype" w:cs="Arial"/>
          <w:i/>
          <w:sz w:val="22"/>
          <w:szCs w:val="22"/>
          <w:lang w:val="es-ES"/>
        </w:rPr>
        <w:t>Para efectos de lo dispuesto en el presente artículo se observará lo siguiente:</w:t>
      </w:r>
    </w:p>
    <w:p w14:paraId="1DB4ACF6" w14:textId="77777777" w:rsidR="009E2829" w:rsidRPr="00242204" w:rsidRDefault="009E2829" w:rsidP="009E2829">
      <w:pPr>
        <w:ind w:left="851" w:right="992"/>
        <w:jc w:val="both"/>
        <w:rPr>
          <w:rFonts w:ascii="Palatino Linotype" w:hAnsi="Palatino Linotype" w:cs="Arial"/>
          <w:i/>
          <w:sz w:val="22"/>
          <w:szCs w:val="22"/>
          <w:lang w:val="es-ES"/>
        </w:rPr>
      </w:pPr>
      <w:r w:rsidRPr="00242204">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375C19BB" w14:textId="77777777" w:rsidR="009E2829" w:rsidRPr="00242204" w:rsidRDefault="009E2829" w:rsidP="009E2829">
      <w:pPr>
        <w:ind w:left="851" w:right="992"/>
        <w:jc w:val="both"/>
        <w:rPr>
          <w:rFonts w:ascii="Palatino Linotype" w:hAnsi="Palatino Linotype" w:cs="Arial"/>
          <w:i/>
          <w:sz w:val="22"/>
          <w:szCs w:val="22"/>
          <w:u w:val="single"/>
          <w:lang w:val="es-ES"/>
        </w:rPr>
      </w:pPr>
      <w:r w:rsidRPr="00242204">
        <w:rPr>
          <w:rFonts w:ascii="Palatino Linotype" w:hAnsi="Palatino Linotype" w:cs="Arial"/>
          <w:i/>
          <w:sz w:val="22"/>
          <w:szCs w:val="22"/>
          <w:u w:val="single"/>
          <w:lang w:val="es-ES"/>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w:t>
      </w:r>
      <w:r w:rsidRPr="00242204">
        <w:rPr>
          <w:rFonts w:ascii="Palatino Linotype" w:hAnsi="Palatino Linotype" w:cs="Arial"/>
          <w:i/>
          <w:sz w:val="22"/>
          <w:szCs w:val="22"/>
          <w:u w:val="single"/>
          <w:lang w:val="es-ES"/>
        </w:rPr>
        <w:lastRenderedPageBreak/>
        <w:t>funciones, la ley determinará los supuestos específicos bajo los cuales procederá la declaración de inexistencia de la información.</w:t>
      </w:r>
    </w:p>
    <w:p w14:paraId="6353F5E5" w14:textId="77777777" w:rsidR="009E2829" w:rsidRPr="00242204" w:rsidRDefault="009E2829" w:rsidP="009E2829">
      <w:pPr>
        <w:ind w:left="851" w:right="992"/>
        <w:jc w:val="both"/>
        <w:rPr>
          <w:rFonts w:ascii="Palatino Linotype" w:hAnsi="Palatino Linotype" w:cs="Arial"/>
          <w:i/>
          <w:sz w:val="22"/>
          <w:szCs w:val="22"/>
          <w:lang w:val="es-ES"/>
        </w:rPr>
      </w:pPr>
      <w:r w:rsidRPr="00242204">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270D3FAA" w14:textId="77777777" w:rsidR="009E2829" w:rsidRPr="00242204" w:rsidRDefault="009E2829" w:rsidP="009E2829">
      <w:pPr>
        <w:ind w:left="851" w:right="992"/>
        <w:jc w:val="both"/>
        <w:rPr>
          <w:rFonts w:ascii="Palatino Linotype" w:hAnsi="Palatino Linotype" w:cs="Arial"/>
          <w:i/>
          <w:sz w:val="22"/>
          <w:szCs w:val="22"/>
          <w:u w:val="single"/>
          <w:lang w:val="es-ES"/>
        </w:rPr>
      </w:pPr>
      <w:r w:rsidRPr="00242204">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42501EB2" w14:textId="77777777" w:rsidR="009E2829" w:rsidRPr="00242204" w:rsidRDefault="009E2829" w:rsidP="009E2829">
      <w:pPr>
        <w:ind w:left="851" w:right="992"/>
        <w:jc w:val="both"/>
        <w:rPr>
          <w:rFonts w:ascii="Palatino Linotype" w:hAnsi="Palatino Linotype" w:cs="Arial"/>
          <w:i/>
          <w:sz w:val="22"/>
          <w:szCs w:val="22"/>
          <w:lang w:val="es-ES"/>
        </w:rPr>
      </w:pPr>
      <w:r w:rsidRPr="00242204">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16B66683" w14:textId="77777777" w:rsidR="009E2829" w:rsidRPr="00242204" w:rsidRDefault="009E2829" w:rsidP="009E2829">
      <w:pPr>
        <w:ind w:left="851" w:right="992"/>
        <w:jc w:val="both"/>
        <w:rPr>
          <w:rFonts w:ascii="Palatino Linotype" w:hAnsi="Palatino Linotype" w:cs="Arial"/>
          <w:i/>
          <w:sz w:val="22"/>
          <w:szCs w:val="22"/>
          <w:u w:val="single"/>
          <w:lang w:val="es-ES"/>
        </w:rPr>
      </w:pPr>
      <w:r w:rsidRPr="00242204">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E876CE1" w14:textId="77777777" w:rsidR="009E2829" w:rsidRPr="00242204" w:rsidRDefault="009E2829" w:rsidP="009E2829">
      <w:pPr>
        <w:ind w:left="851" w:right="992"/>
        <w:jc w:val="both"/>
        <w:rPr>
          <w:rFonts w:ascii="Palatino Linotype" w:hAnsi="Palatino Linotype" w:cs="Arial"/>
          <w:i/>
          <w:sz w:val="22"/>
          <w:szCs w:val="22"/>
          <w:u w:val="single"/>
          <w:lang w:val="es-ES"/>
        </w:rPr>
      </w:pPr>
      <w:r w:rsidRPr="00242204">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5C68E3E8" w14:textId="77777777" w:rsidR="009E2829" w:rsidRPr="00242204" w:rsidRDefault="009E2829" w:rsidP="009E2829">
      <w:pPr>
        <w:ind w:left="851" w:right="992"/>
        <w:jc w:val="both"/>
        <w:rPr>
          <w:rFonts w:ascii="Palatino Linotype" w:hAnsi="Palatino Linotype" w:cs="Arial"/>
          <w:i/>
          <w:sz w:val="22"/>
          <w:szCs w:val="22"/>
          <w:lang w:val="es-ES"/>
        </w:rPr>
      </w:pPr>
      <w:r w:rsidRPr="00242204">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3EFC11F9" w14:textId="77777777" w:rsidR="009E2829" w:rsidRPr="00242204" w:rsidRDefault="009E2829" w:rsidP="009E2829">
      <w:pPr>
        <w:ind w:left="851" w:right="992"/>
        <w:jc w:val="both"/>
        <w:rPr>
          <w:rFonts w:ascii="Palatino Linotype" w:hAnsi="Palatino Linotype" w:cs="Arial"/>
          <w:i/>
          <w:sz w:val="22"/>
          <w:szCs w:val="22"/>
          <w:lang w:val="es-ES"/>
        </w:rPr>
      </w:pPr>
      <w:r w:rsidRPr="00242204">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74A5D5D" w14:textId="77777777" w:rsidR="009E2829" w:rsidRPr="00242204" w:rsidRDefault="009E2829" w:rsidP="009E2829">
      <w:pPr>
        <w:ind w:left="851" w:right="992"/>
        <w:jc w:val="both"/>
        <w:rPr>
          <w:rFonts w:ascii="Palatino Linotype" w:hAnsi="Palatino Linotype" w:cs="Arial"/>
          <w:i/>
          <w:sz w:val="22"/>
          <w:szCs w:val="22"/>
          <w:lang w:val="es-ES"/>
        </w:rPr>
      </w:pPr>
      <w:r w:rsidRPr="00242204">
        <w:rPr>
          <w:rFonts w:ascii="Palatino Linotype" w:hAnsi="Palatino Linotype" w:cs="Arial"/>
          <w:i/>
          <w:sz w:val="22"/>
          <w:szCs w:val="22"/>
          <w:lang w:val="es-ES"/>
        </w:rPr>
        <w:t>…</w:t>
      </w:r>
    </w:p>
    <w:p w14:paraId="2AECA5CF" w14:textId="77777777" w:rsidR="009E2829" w:rsidRPr="00242204" w:rsidRDefault="009E2829" w:rsidP="009E2829">
      <w:pPr>
        <w:ind w:left="851" w:right="992"/>
        <w:jc w:val="both"/>
        <w:rPr>
          <w:rFonts w:ascii="Palatino Linotype" w:hAnsi="Palatino Linotype" w:cs="Arial"/>
          <w:i/>
          <w:color w:val="000000"/>
          <w:sz w:val="22"/>
          <w:szCs w:val="22"/>
          <w:lang w:val="es-ES" w:eastAsia="es-MX"/>
        </w:rPr>
      </w:pPr>
      <w:r w:rsidRPr="00242204">
        <w:rPr>
          <w:rFonts w:ascii="Palatino Linotype" w:hAnsi="Palatino Linotype" w:cs="Arial"/>
          <w:i/>
          <w:sz w:val="22"/>
          <w:szCs w:val="22"/>
          <w:u w:val="single"/>
          <w:lang w:val="es-ES"/>
        </w:rPr>
        <w:t>La ley establecerá aquella información que se considere reservada o confidencial.</w:t>
      </w:r>
      <w:r w:rsidRPr="00242204">
        <w:rPr>
          <w:rFonts w:ascii="Palatino Linotype" w:hAnsi="Palatino Linotype" w:cs="Arial"/>
          <w:b/>
          <w:i/>
          <w:sz w:val="22"/>
          <w:szCs w:val="22"/>
          <w:lang w:val="es-ES"/>
        </w:rPr>
        <w:t>”</w:t>
      </w:r>
      <w:r w:rsidRPr="00242204">
        <w:rPr>
          <w:rFonts w:ascii="Palatino Linotype" w:hAnsi="Palatino Linotype" w:cs="Arial"/>
          <w:i/>
          <w:color w:val="000000"/>
          <w:sz w:val="22"/>
          <w:szCs w:val="22"/>
          <w:lang w:val="es-ES" w:eastAsia="es-MX"/>
        </w:rPr>
        <w:t xml:space="preserve"> </w:t>
      </w:r>
    </w:p>
    <w:p w14:paraId="53A1B4B0" w14:textId="77777777" w:rsidR="009E2829" w:rsidRPr="00242204" w:rsidRDefault="009E2829" w:rsidP="009E2829">
      <w:pPr>
        <w:ind w:left="851" w:right="992"/>
        <w:jc w:val="center"/>
        <w:rPr>
          <w:rFonts w:ascii="Palatino Linotype" w:hAnsi="Palatino Linotype" w:cs="Arial"/>
          <w:b/>
          <w:i/>
          <w:sz w:val="22"/>
          <w:szCs w:val="22"/>
          <w:lang w:val="es-ES"/>
        </w:rPr>
      </w:pPr>
      <w:r w:rsidRPr="00242204">
        <w:rPr>
          <w:rFonts w:ascii="Palatino Linotype" w:hAnsi="Palatino Linotype" w:cs="Arial"/>
          <w:b/>
          <w:i/>
          <w:sz w:val="22"/>
          <w:szCs w:val="22"/>
          <w:lang w:val="es-ES"/>
        </w:rPr>
        <w:t>Constitución Política del Estado Libre y Soberano de México</w:t>
      </w:r>
    </w:p>
    <w:p w14:paraId="7D9DB081" w14:textId="77777777" w:rsidR="009E2829" w:rsidRPr="00242204" w:rsidRDefault="009E2829" w:rsidP="009E2829">
      <w:pPr>
        <w:ind w:left="851" w:right="992"/>
        <w:jc w:val="both"/>
        <w:rPr>
          <w:rFonts w:ascii="Palatino Linotype" w:hAnsi="Palatino Linotype" w:cs="Arial"/>
          <w:b/>
          <w:i/>
          <w:sz w:val="22"/>
          <w:szCs w:val="22"/>
          <w:lang w:val="es-ES"/>
        </w:rPr>
      </w:pPr>
      <w:r w:rsidRPr="00242204">
        <w:rPr>
          <w:rFonts w:ascii="Palatino Linotype" w:hAnsi="Palatino Linotype" w:cs="Arial"/>
          <w:b/>
          <w:i/>
          <w:sz w:val="22"/>
          <w:szCs w:val="22"/>
          <w:lang w:val="es-ES"/>
        </w:rPr>
        <w:t xml:space="preserve">“Artículo 5. … </w:t>
      </w:r>
    </w:p>
    <w:p w14:paraId="25894CA3" w14:textId="77777777" w:rsidR="009E2829" w:rsidRPr="00242204" w:rsidRDefault="009E2829" w:rsidP="009E2829">
      <w:pPr>
        <w:ind w:left="851" w:right="992"/>
        <w:jc w:val="both"/>
        <w:rPr>
          <w:rFonts w:ascii="Palatino Linotype" w:hAnsi="Palatino Linotype"/>
          <w:i/>
          <w:sz w:val="22"/>
          <w:szCs w:val="22"/>
          <w:lang w:val="es-ES"/>
        </w:rPr>
      </w:pPr>
      <w:r w:rsidRPr="00242204">
        <w:rPr>
          <w:rFonts w:ascii="Palatino Linotype" w:hAnsi="Palatino Linotype"/>
          <w:b/>
          <w:i/>
          <w:sz w:val="22"/>
          <w:szCs w:val="22"/>
          <w:lang w:val="es-ES"/>
        </w:rPr>
        <w:t>El derecho a la información será garantizado por el Estado</w:t>
      </w:r>
      <w:r w:rsidRPr="00242204">
        <w:rPr>
          <w:rFonts w:ascii="Palatino Linotype" w:hAnsi="Palatino Linotype"/>
          <w:i/>
          <w:sz w:val="22"/>
          <w:szCs w:val="22"/>
          <w:lang w:val="es-ES"/>
        </w:rPr>
        <w:t xml:space="preserve">. La ley establecerá las previsiones que permitan asegurar la protección, el respeto y la difusión de este derecho. </w:t>
      </w:r>
    </w:p>
    <w:p w14:paraId="1F4DC1CA" w14:textId="77777777" w:rsidR="009E2829" w:rsidRPr="00242204" w:rsidRDefault="009E2829" w:rsidP="009E2829">
      <w:pPr>
        <w:ind w:left="851" w:right="992"/>
        <w:jc w:val="both"/>
        <w:rPr>
          <w:rFonts w:ascii="Palatino Linotype" w:hAnsi="Palatino Linotype"/>
          <w:i/>
          <w:sz w:val="22"/>
          <w:szCs w:val="22"/>
          <w:lang w:val="es-ES"/>
        </w:rPr>
      </w:pPr>
      <w:r w:rsidRPr="00242204">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5101B2F" w14:textId="77777777" w:rsidR="009E2829" w:rsidRPr="00242204" w:rsidRDefault="009E2829" w:rsidP="009E2829">
      <w:pPr>
        <w:ind w:left="851" w:right="992"/>
        <w:jc w:val="both"/>
        <w:rPr>
          <w:rFonts w:ascii="Palatino Linotype" w:hAnsi="Palatino Linotype"/>
          <w:i/>
          <w:sz w:val="22"/>
          <w:szCs w:val="22"/>
          <w:lang w:val="es-ES"/>
        </w:rPr>
      </w:pPr>
      <w:r w:rsidRPr="00242204">
        <w:rPr>
          <w:rFonts w:ascii="Palatino Linotype" w:hAnsi="Palatino Linotype"/>
          <w:i/>
          <w:sz w:val="22"/>
          <w:szCs w:val="22"/>
          <w:lang w:val="es-ES"/>
        </w:rPr>
        <w:t>Este derecho se regirá por los principios y bases siguientes:</w:t>
      </w:r>
    </w:p>
    <w:p w14:paraId="55EF8169" w14:textId="77777777" w:rsidR="009E2829" w:rsidRPr="00242204" w:rsidRDefault="009E2829" w:rsidP="009E2829">
      <w:pPr>
        <w:ind w:left="851" w:right="992"/>
        <w:jc w:val="both"/>
        <w:rPr>
          <w:rFonts w:ascii="Palatino Linotype" w:hAnsi="Palatino Linotype"/>
          <w:i/>
          <w:sz w:val="22"/>
          <w:szCs w:val="22"/>
          <w:lang w:val="es-ES"/>
        </w:rPr>
      </w:pPr>
      <w:r w:rsidRPr="00242204">
        <w:rPr>
          <w:rFonts w:ascii="Palatino Linotype" w:hAnsi="Palatino Linotype"/>
          <w:b/>
          <w:i/>
          <w:sz w:val="22"/>
          <w:szCs w:val="22"/>
          <w:lang w:val="es-ES"/>
        </w:rPr>
        <w:lastRenderedPageBreak/>
        <w:t>I. Toda la información en posesión de cualquier autoridad, entidad, órgano y organismos de los Poderes Ejecutivo, Legislativo y Judicial, órganos autónomos, partidos políticos, fideicomisos y fondos públicos estatales y municipales,</w:t>
      </w:r>
      <w:r w:rsidRPr="00242204">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04480D8" w14:textId="77777777" w:rsidR="009E2829" w:rsidRPr="00242204" w:rsidRDefault="009E2829" w:rsidP="009E2829">
      <w:pPr>
        <w:ind w:left="851" w:right="992"/>
        <w:jc w:val="both"/>
        <w:rPr>
          <w:rFonts w:ascii="Palatino Linotype" w:hAnsi="Palatino Linotype"/>
          <w:i/>
          <w:sz w:val="22"/>
          <w:szCs w:val="22"/>
          <w:lang w:val="es-ES"/>
        </w:rPr>
      </w:pPr>
      <w:r w:rsidRPr="00242204">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3F0FC74B" w14:textId="77777777" w:rsidR="009E2829" w:rsidRPr="00242204" w:rsidRDefault="009E2829" w:rsidP="009E2829">
      <w:pPr>
        <w:ind w:left="851" w:right="992"/>
        <w:jc w:val="both"/>
        <w:rPr>
          <w:rFonts w:ascii="Palatino Linotype" w:hAnsi="Palatino Linotype"/>
          <w:b/>
          <w:i/>
          <w:sz w:val="22"/>
          <w:szCs w:val="22"/>
          <w:lang w:val="es-ES"/>
        </w:rPr>
      </w:pPr>
      <w:r w:rsidRPr="00242204">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14:paraId="5B5D6681" w14:textId="77777777" w:rsidR="009E2829" w:rsidRPr="00242204" w:rsidRDefault="009E2829" w:rsidP="009E2829">
      <w:pPr>
        <w:ind w:left="851" w:right="992"/>
        <w:jc w:val="both"/>
        <w:rPr>
          <w:rFonts w:ascii="Palatino Linotype" w:hAnsi="Palatino Linotype"/>
          <w:i/>
          <w:sz w:val="22"/>
          <w:szCs w:val="22"/>
          <w:lang w:val="es-ES"/>
        </w:rPr>
      </w:pPr>
      <w:r w:rsidRPr="00242204">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14:paraId="29325009" w14:textId="77777777" w:rsidR="009E2829" w:rsidRPr="00242204" w:rsidRDefault="009E2829" w:rsidP="009E2829">
      <w:pPr>
        <w:ind w:left="851" w:right="992"/>
        <w:jc w:val="both"/>
        <w:rPr>
          <w:rFonts w:ascii="Palatino Linotype" w:hAnsi="Palatino Linotype"/>
          <w:i/>
          <w:sz w:val="22"/>
          <w:szCs w:val="22"/>
          <w:lang w:val="es-ES"/>
        </w:rPr>
      </w:pPr>
      <w:r w:rsidRPr="00242204">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3535B3" w14:textId="77777777" w:rsidR="009E2829" w:rsidRPr="00242204" w:rsidRDefault="009E2829" w:rsidP="009E2829">
      <w:pPr>
        <w:ind w:left="851" w:right="992"/>
        <w:jc w:val="both"/>
        <w:rPr>
          <w:rFonts w:ascii="Palatino Linotype" w:hAnsi="Palatino Linotype"/>
          <w:i/>
          <w:sz w:val="22"/>
          <w:szCs w:val="22"/>
          <w:lang w:val="es-ES"/>
        </w:rPr>
      </w:pPr>
      <w:r w:rsidRPr="00242204">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659D1FE" w14:textId="77777777" w:rsidR="009E2829" w:rsidRPr="00242204" w:rsidRDefault="009E2829" w:rsidP="009E2829">
      <w:pPr>
        <w:ind w:left="851" w:right="992"/>
        <w:jc w:val="both"/>
        <w:rPr>
          <w:rFonts w:ascii="Palatino Linotype" w:hAnsi="Palatino Linotype" w:cs="Arial"/>
          <w:i/>
          <w:sz w:val="22"/>
          <w:szCs w:val="22"/>
          <w:lang w:val="es-ES"/>
        </w:rPr>
      </w:pPr>
      <w:r w:rsidRPr="00242204">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242204">
        <w:rPr>
          <w:rFonts w:ascii="Palatino Linotype" w:hAnsi="Palatino Linotype"/>
          <w:b/>
          <w:i/>
          <w:sz w:val="22"/>
          <w:szCs w:val="22"/>
          <w:lang w:val="es-ES"/>
        </w:rPr>
        <w:t>”</w:t>
      </w:r>
    </w:p>
    <w:p w14:paraId="2ED9DF6E" w14:textId="77777777" w:rsidR="009E2829" w:rsidRPr="00242204" w:rsidRDefault="009E2829" w:rsidP="009E2829">
      <w:pPr>
        <w:ind w:left="851" w:right="992"/>
        <w:jc w:val="both"/>
        <w:rPr>
          <w:rFonts w:ascii="Palatino Linotype" w:hAnsi="Palatino Linotype"/>
          <w:sz w:val="22"/>
          <w:szCs w:val="22"/>
          <w:lang w:val="es-ES"/>
        </w:rPr>
      </w:pPr>
      <w:r w:rsidRPr="00242204">
        <w:rPr>
          <w:rFonts w:ascii="Palatino Linotype" w:hAnsi="Palatino Linotype"/>
          <w:sz w:val="22"/>
          <w:szCs w:val="22"/>
          <w:lang w:val="es-ES"/>
        </w:rPr>
        <w:t>(Énfasis añadido)</w:t>
      </w:r>
    </w:p>
    <w:p w14:paraId="775D56D9" w14:textId="77777777" w:rsidR="009E2829" w:rsidRPr="00242204" w:rsidRDefault="009E2829" w:rsidP="009E2829">
      <w:pPr>
        <w:spacing w:before="240" w:after="240" w:line="360" w:lineRule="auto"/>
        <w:jc w:val="both"/>
        <w:rPr>
          <w:rFonts w:ascii="Palatino Linotype" w:hAnsi="Palatino Linotype"/>
          <w:lang w:val="es-ES"/>
        </w:rPr>
      </w:pPr>
      <w:r w:rsidRPr="00242204">
        <w:rPr>
          <w:rFonts w:ascii="Palatino Linotype" w:hAnsi="Palatino Linotype"/>
          <w:lang w:val="es-ES"/>
        </w:rPr>
        <w:lastRenderedPageBreak/>
        <w:t>Por otra parte, del contenido del artículo 1 de la Constitución Política de los Estados Unidos Mexicanos, se destaca lo siguiente:</w:t>
      </w:r>
    </w:p>
    <w:p w14:paraId="52D9C582" w14:textId="77777777" w:rsidR="009E2829" w:rsidRPr="00242204" w:rsidRDefault="009E2829" w:rsidP="009E2829">
      <w:pPr>
        <w:ind w:left="851" w:right="992"/>
        <w:jc w:val="both"/>
        <w:rPr>
          <w:rFonts w:ascii="Palatino Linotype" w:hAnsi="Palatino Linotype" w:cs="Arial"/>
          <w:i/>
          <w:sz w:val="22"/>
          <w:szCs w:val="22"/>
          <w:lang w:val="es-ES"/>
        </w:rPr>
      </w:pPr>
      <w:r w:rsidRPr="00242204">
        <w:rPr>
          <w:rFonts w:ascii="Palatino Linotype" w:hAnsi="Palatino Linotype" w:cs="Arial"/>
          <w:b/>
          <w:i/>
          <w:sz w:val="22"/>
          <w:szCs w:val="22"/>
          <w:lang w:val="es-ES"/>
        </w:rPr>
        <w:t>“Artículo 1o</w:t>
      </w:r>
      <w:r w:rsidRPr="00242204">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77ADDAD" w14:textId="77777777" w:rsidR="009E2829" w:rsidRPr="00242204" w:rsidRDefault="009E2829" w:rsidP="009E2829">
      <w:pPr>
        <w:ind w:left="851" w:right="992"/>
        <w:jc w:val="both"/>
        <w:rPr>
          <w:rFonts w:ascii="Palatino Linotype" w:hAnsi="Palatino Linotype" w:cs="Arial"/>
          <w:b/>
          <w:i/>
          <w:sz w:val="22"/>
          <w:szCs w:val="22"/>
          <w:lang w:val="es-ES"/>
        </w:rPr>
      </w:pPr>
      <w:r w:rsidRPr="00242204">
        <w:rPr>
          <w:rFonts w:ascii="Palatino Linotype" w:hAnsi="Palatino Linotype" w:cs="Arial"/>
          <w:b/>
          <w:i/>
          <w:sz w:val="22"/>
          <w:szCs w:val="22"/>
          <w:u w:val="single"/>
          <w:lang w:val="es-ES"/>
        </w:rPr>
        <w:t>Las normas relativas a los derechos humanos se interpretarán</w:t>
      </w:r>
      <w:r w:rsidRPr="00242204">
        <w:rPr>
          <w:rFonts w:ascii="Palatino Linotype" w:hAnsi="Palatino Linotype" w:cs="Arial"/>
          <w:i/>
          <w:sz w:val="22"/>
          <w:szCs w:val="22"/>
          <w:lang w:val="es-ES"/>
        </w:rPr>
        <w:t xml:space="preserve"> de conformidad con esta Constitución y con los tratados internacionales de la </w:t>
      </w:r>
      <w:r w:rsidRPr="00242204">
        <w:rPr>
          <w:rFonts w:ascii="Palatino Linotype" w:hAnsi="Palatino Linotype" w:cs="Arial"/>
          <w:b/>
          <w:i/>
          <w:sz w:val="22"/>
          <w:szCs w:val="22"/>
          <w:lang w:val="es-ES"/>
        </w:rPr>
        <w:t xml:space="preserve">materia </w:t>
      </w:r>
      <w:r w:rsidRPr="00242204">
        <w:rPr>
          <w:rFonts w:ascii="Palatino Linotype" w:hAnsi="Palatino Linotype" w:cs="Arial"/>
          <w:b/>
          <w:i/>
          <w:sz w:val="22"/>
          <w:szCs w:val="22"/>
          <w:u w:val="single"/>
          <w:lang w:val="es-ES"/>
        </w:rPr>
        <w:t>favoreciendo en todo tiempo a las personas la protección más amplia</w:t>
      </w:r>
      <w:r w:rsidRPr="00242204">
        <w:rPr>
          <w:rFonts w:ascii="Palatino Linotype" w:hAnsi="Palatino Linotype" w:cs="Arial"/>
          <w:b/>
          <w:i/>
          <w:sz w:val="22"/>
          <w:szCs w:val="22"/>
          <w:lang w:val="es-ES"/>
        </w:rPr>
        <w:t>.</w:t>
      </w:r>
    </w:p>
    <w:p w14:paraId="0F96FA56" w14:textId="77777777" w:rsidR="009E2829" w:rsidRPr="00242204" w:rsidRDefault="009E2829" w:rsidP="009E2829">
      <w:pPr>
        <w:ind w:left="851" w:right="992"/>
        <w:jc w:val="both"/>
        <w:rPr>
          <w:rFonts w:ascii="Palatino Linotype" w:hAnsi="Palatino Linotype" w:cs="Arial"/>
          <w:i/>
          <w:sz w:val="22"/>
          <w:szCs w:val="22"/>
          <w:lang w:val="es-ES"/>
        </w:rPr>
      </w:pPr>
      <w:r w:rsidRPr="00242204">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242204">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242204">
        <w:rPr>
          <w:rFonts w:ascii="Palatino Linotype" w:hAnsi="Palatino Linotype" w:cs="Arial"/>
          <w:b/>
          <w:i/>
          <w:sz w:val="22"/>
          <w:szCs w:val="22"/>
          <w:lang w:val="es-ES"/>
        </w:rPr>
        <w:t>”</w:t>
      </w:r>
    </w:p>
    <w:p w14:paraId="2E0E6978" w14:textId="77777777" w:rsidR="009E2829" w:rsidRPr="00242204" w:rsidRDefault="009E2829" w:rsidP="009E2829">
      <w:pPr>
        <w:ind w:left="851" w:right="992"/>
        <w:jc w:val="both"/>
        <w:rPr>
          <w:rFonts w:ascii="Palatino Linotype" w:hAnsi="Palatino Linotype"/>
          <w:sz w:val="22"/>
          <w:szCs w:val="22"/>
          <w:lang w:val="es-ES"/>
        </w:rPr>
      </w:pPr>
      <w:r w:rsidRPr="00242204">
        <w:rPr>
          <w:rFonts w:ascii="Palatino Linotype" w:hAnsi="Palatino Linotype"/>
          <w:sz w:val="22"/>
          <w:szCs w:val="22"/>
          <w:lang w:val="es-ES"/>
        </w:rPr>
        <w:t>(Énfasis añadido)</w:t>
      </w:r>
    </w:p>
    <w:p w14:paraId="79F0EB38" w14:textId="77777777" w:rsidR="009E2829" w:rsidRPr="00242204" w:rsidRDefault="009E2829" w:rsidP="009E2829">
      <w:pPr>
        <w:spacing w:before="240" w:after="240" w:line="360" w:lineRule="auto"/>
        <w:jc w:val="both"/>
        <w:rPr>
          <w:rFonts w:ascii="Palatino Linotype" w:hAnsi="Palatino Linotype"/>
          <w:lang w:val="es-ES"/>
        </w:rPr>
      </w:pPr>
      <w:r w:rsidRPr="00242204">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A7CC040" w14:textId="77777777" w:rsidR="009E2829" w:rsidRPr="00242204" w:rsidRDefault="009E2829" w:rsidP="009E2829">
      <w:pPr>
        <w:spacing w:before="240" w:after="240" w:line="360" w:lineRule="auto"/>
        <w:jc w:val="both"/>
        <w:rPr>
          <w:rFonts w:ascii="Palatino Linotype" w:hAnsi="Palatino Linotype"/>
          <w:lang w:val="es-ES"/>
        </w:rPr>
      </w:pPr>
      <w:r w:rsidRPr="00242204">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14:paraId="0EE8294D" w14:textId="77777777" w:rsidR="009E2829" w:rsidRPr="00242204" w:rsidRDefault="009E2829" w:rsidP="009E2829">
      <w:pPr>
        <w:ind w:left="851" w:right="992"/>
        <w:jc w:val="both"/>
        <w:rPr>
          <w:rFonts w:ascii="Palatino Linotype" w:hAnsi="Palatino Linotype" w:cs="Arial"/>
          <w:i/>
          <w:sz w:val="22"/>
          <w:szCs w:val="22"/>
          <w:lang w:val="es-ES"/>
        </w:rPr>
      </w:pPr>
      <w:r w:rsidRPr="00242204">
        <w:rPr>
          <w:rFonts w:ascii="Palatino Linotype" w:hAnsi="Palatino Linotype" w:cs="Arial"/>
          <w:b/>
          <w:i/>
          <w:sz w:val="22"/>
          <w:szCs w:val="22"/>
          <w:lang w:val="es-ES"/>
        </w:rPr>
        <w:lastRenderedPageBreak/>
        <w:t>“Acceso a información gubernamental. No debe condicionarse a que el solicitante acredite su personalidad, demuestre interés alguno o justifique su utilización.</w:t>
      </w:r>
      <w:r w:rsidRPr="00242204">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7B851E79" w14:textId="77777777" w:rsidR="009E2829" w:rsidRPr="00242204" w:rsidRDefault="009E2829" w:rsidP="009E2829">
      <w:pPr>
        <w:spacing w:before="240" w:after="240" w:line="360" w:lineRule="auto"/>
        <w:jc w:val="both"/>
        <w:rPr>
          <w:rFonts w:ascii="Palatino Linotype" w:hAnsi="Palatino Linotype"/>
          <w:lang w:val="es-ES"/>
        </w:rPr>
      </w:pPr>
      <w:r w:rsidRPr="00242204">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242204">
        <w:rPr>
          <w:rFonts w:ascii="Palatino Linotype" w:hAnsi="Palatino Linotype"/>
          <w:b/>
          <w:lang w:val="es-ES"/>
        </w:rPr>
        <w:t>RECURRENTE,</w:t>
      </w:r>
      <w:r w:rsidRPr="00242204">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3CEF0E4E" w14:textId="77777777" w:rsidR="009E2829" w:rsidRPr="00242204" w:rsidRDefault="009E2829" w:rsidP="009E2829">
      <w:pPr>
        <w:spacing w:before="240" w:after="240" w:line="360" w:lineRule="auto"/>
        <w:jc w:val="both"/>
        <w:rPr>
          <w:rFonts w:ascii="Palatino Linotype" w:hAnsi="Palatino Linotype"/>
          <w:lang w:val="es-ES"/>
        </w:rPr>
      </w:pPr>
      <w:r w:rsidRPr="00242204">
        <w:rPr>
          <w:rFonts w:ascii="Palatino Linotype" w:hAnsi="Palatino Linotype"/>
          <w:lang w:val="es-ES"/>
        </w:rPr>
        <w:t>Aunado a ello, para el estudio de la materia sobre la que se resuelven los recursos de revisión, resulta intrascendente el nombre de la persona que los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3A04940A" w14:textId="77777777" w:rsidR="009E2829" w:rsidRPr="00242204" w:rsidRDefault="009E2829" w:rsidP="009E2829">
      <w:pPr>
        <w:spacing w:before="240" w:after="240" w:line="360" w:lineRule="auto"/>
        <w:jc w:val="both"/>
        <w:rPr>
          <w:rFonts w:ascii="Palatino Linotype" w:hAnsi="Palatino Linotype"/>
          <w:lang w:val="es-ES"/>
        </w:rPr>
      </w:pPr>
      <w:r w:rsidRPr="00242204">
        <w:rPr>
          <w:rFonts w:ascii="Palatino Linotype" w:hAnsi="Palatino Linotype"/>
          <w:lang w:val="es-ES"/>
        </w:rPr>
        <w:lastRenderedPageBreak/>
        <w:t>En consecuencia, dado lo expuesto y fundado con anterioridad, se estima que el requisito relativo al nombre del</w:t>
      </w:r>
      <w:r w:rsidRPr="00242204">
        <w:rPr>
          <w:rFonts w:ascii="Palatino Linotype" w:hAnsi="Palatino Linotype"/>
          <w:b/>
          <w:lang w:val="es-ES"/>
        </w:rPr>
        <w:t xml:space="preserve"> RECURRENTE</w:t>
      </w:r>
      <w:r w:rsidRPr="00242204">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 los expedientes, de las que se desprende que </w:t>
      </w:r>
      <w:r w:rsidRPr="00242204">
        <w:rPr>
          <w:rFonts w:ascii="Palatino Linotype" w:hAnsi="Palatino Linotype"/>
          <w:b/>
          <w:lang w:val="es-ES"/>
        </w:rPr>
        <w:t>EL RECURRENTE</w:t>
      </w:r>
      <w:r w:rsidRPr="00242204">
        <w:rPr>
          <w:rFonts w:ascii="Palatino Linotype" w:hAnsi="Palatino Linotype"/>
          <w:lang w:val="es-ES"/>
        </w:rPr>
        <w:t>, es la misma persona que realizó las solicitudes de acceso a la información pública que ahora se impugnan.</w:t>
      </w:r>
    </w:p>
    <w:p w14:paraId="5CB004F8" w14:textId="77777777" w:rsidR="00EB7370" w:rsidRPr="00242204" w:rsidRDefault="009E2829" w:rsidP="009E2829">
      <w:pPr>
        <w:pStyle w:val="Prrafodelista"/>
        <w:widowControl w:val="0"/>
        <w:tabs>
          <w:tab w:val="left" w:pos="1701"/>
        </w:tabs>
        <w:spacing w:before="240" w:after="240" w:line="360" w:lineRule="auto"/>
        <w:ind w:left="0"/>
        <w:jc w:val="both"/>
        <w:rPr>
          <w:rFonts w:ascii="Palatino Linotype" w:hAnsi="Palatino Linotype"/>
          <w:b/>
        </w:rPr>
      </w:pPr>
      <w:r w:rsidRPr="00242204">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242204">
        <w:rPr>
          <w:rFonts w:ascii="Palatino Linotype" w:hAnsi="Palatino Linotype"/>
          <w:b/>
          <w:lang w:val="es-ES"/>
        </w:rPr>
        <w:t>RECURRENTE</w:t>
      </w:r>
      <w:r w:rsidRPr="00242204">
        <w:rPr>
          <w:rFonts w:ascii="Palatino Linotype" w:hAnsi="Palatino Linotype"/>
          <w:lang w:val="es-ES"/>
        </w:rPr>
        <w:t xml:space="preserve">; por lo que, en el presente caso, al haber sido presentados los recursos de revisión vía </w:t>
      </w:r>
      <w:r w:rsidRPr="00242204">
        <w:rPr>
          <w:rFonts w:ascii="Palatino Linotype" w:hAnsi="Palatino Linotype"/>
          <w:b/>
          <w:lang w:val="es-ES"/>
        </w:rPr>
        <w:t>SAIMEX</w:t>
      </w:r>
      <w:r w:rsidRPr="00242204">
        <w:rPr>
          <w:rFonts w:ascii="Palatino Linotype" w:hAnsi="Palatino Linotype"/>
          <w:lang w:val="es-ES"/>
        </w:rPr>
        <w:t>, dicho requisito resulta innecesario</w:t>
      </w:r>
      <w:r w:rsidR="00DB176D" w:rsidRPr="00242204">
        <w:rPr>
          <w:rFonts w:ascii="Palatino Linotype" w:hAnsi="Palatino Linotype" w:cs="Arial"/>
        </w:rPr>
        <w:t xml:space="preserve">. </w:t>
      </w:r>
    </w:p>
    <w:p w14:paraId="67BB86EB" w14:textId="77777777" w:rsidR="00631245" w:rsidRPr="00242204" w:rsidRDefault="00631245" w:rsidP="00631245">
      <w:pPr>
        <w:pStyle w:val="Prrafodelista"/>
        <w:widowControl w:val="0"/>
        <w:numPr>
          <w:ilvl w:val="0"/>
          <w:numId w:val="1"/>
        </w:numPr>
        <w:tabs>
          <w:tab w:val="left" w:pos="1701"/>
        </w:tabs>
        <w:spacing w:before="240" w:after="240" w:line="360" w:lineRule="auto"/>
        <w:ind w:left="0" w:firstLine="0"/>
        <w:jc w:val="both"/>
        <w:rPr>
          <w:rFonts w:ascii="Palatino Linotype" w:hAnsi="Palatino Linotype" w:cs="Arial"/>
        </w:rPr>
      </w:pPr>
      <w:r w:rsidRPr="00242204">
        <w:rPr>
          <w:rFonts w:ascii="Palatino Linotype" w:hAnsi="Palatino Linotype"/>
          <w:b/>
        </w:rPr>
        <w:t>Estudio y Resolución del Asunto.</w:t>
      </w:r>
      <w:r w:rsidRPr="00242204">
        <w:rPr>
          <w:rFonts w:ascii="Palatino Linotype" w:hAnsi="Palatino Linotype" w:cs="Arial"/>
        </w:rPr>
        <w:t xml:space="preserve"> Del análisis efectuado, se advierte que el Recurso de Revisión de que se trata es procedente; toda vez, que se actualizan las hipótesis previstas en las fracciones VII y XI del artículo 179 de la Ley de la materia, que a la letra dice:</w:t>
      </w:r>
    </w:p>
    <w:p w14:paraId="2033C3A2" w14:textId="77777777" w:rsidR="00631245" w:rsidRPr="00242204" w:rsidRDefault="00631245" w:rsidP="00631245">
      <w:pPr>
        <w:ind w:left="851" w:right="902"/>
        <w:jc w:val="both"/>
        <w:rPr>
          <w:rFonts w:ascii="Palatino Linotype" w:hAnsi="Palatino Linotype" w:cs="Arial"/>
          <w:bCs/>
          <w:i/>
          <w:sz w:val="22"/>
          <w:szCs w:val="22"/>
        </w:rPr>
      </w:pPr>
      <w:r w:rsidRPr="00242204">
        <w:rPr>
          <w:rFonts w:ascii="Palatino Linotype" w:hAnsi="Palatino Linotype" w:cs="Arial"/>
          <w:bCs/>
          <w:i/>
          <w:sz w:val="22"/>
          <w:szCs w:val="22"/>
        </w:rPr>
        <w:lastRenderedPageBreak/>
        <w:t>“</w:t>
      </w:r>
      <w:r w:rsidRPr="00242204">
        <w:rPr>
          <w:rFonts w:ascii="Palatino Linotype" w:hAnsi="Palatino Linotype" w:cs="Arial"/>
          <w:b/>
          <w:bCs/>
          <w:i/>
          <w:sz w:val="22"/>
          <w:szCs w:val="22"/>
        </w:rPr>
        <w:t>Artículo</w:t>
      </w:r>
      <w:r w:rsidRPr="00242204">
        <w:rPr>
          <w:rFonts w:ascii="Palatino Linotype" w:hAnsi="Palatino Linotype" w:cs="Arial"/>
          <w:b/>
          <w:bCs/>
          <w:i/>
        </w:rPr>
        <w:t xml:space="preserve"> </w:t>
      </w:r>
      <w:r w:rsidRPr="00242204">
        <w:rPr>
          <w:rFonts w:ascii="Palatino Linotype" w:hAnsi="Palatino Linotype" w:cs="Arial"/>
          <w:b/>
          <w:bCs/>
          <w:i/>
          <w:sz w:val="22"/>
          <w:szCs w:val="22"/>
        </w:rPr>
        <w:t>179.</w:t>
      </w:r>
      <w:r w:rsidRPr="00242204">
        <w:rPr>
          <w:rFonts w:ascii="Palatino Linotype" w:hAnsi="Palatino Linotype" w:cs="Arial"/>
          <w:bCs/>
          <w:i/>
        </w:rPr>
        <w:t xml:space="preserve"> </w:t>
      </w:r>
      <w:r w:rsidRPr="00242204">
        <w:rPr>
          <w:rFonts w:ascii="Palatino Linotype" w:hAnsi="Palatino Linotype" w:cs="Arial"/>
          <w:bCs/>
          <w:i/>
          <w:sz w:val="22"/>
          <w:szCs w:val="22"/>
        </w:rPr>
        <w:t>El</w:t>
      </w:r>
      <w:r w:rsidRPr="00242204">
        <w:rPr>
          <w:rFonts w:ascii="Palatino Linotype" w:hAnsi="Palatino Linotype" w:cs="Arial"/>
          <w:bCs/>
          <w:i/>
        </w:rPr>
        <w:t xml:space="preserve"> </w:t>
      </w:r>
      <w:r w:rsidRPr="00242204">
        <w:rPr>
          <w:rFonts w:ascii="Palatino Linotype" w:hAnsi="Palatino Linotype" w:cs="Arial"/>
          <w:bCs/>
          <w:i/>
          <w:sz w:val="22"/>
          <w:szCs w:val="22"/>
        </w:rPr>
        <w:t>recurso</w:t>
      </w:r>
      <w:r w:rsidRPr="00242204">
        <w:rPr>
          <w:rFonts w:ascii="Palatino Linotype" w:hAnsi="Palatino Linotype" w:cs="Arial"/>
          <w:bCs/>
          <w:i/>
        </w:rPr>
        <w:t xml:space="preserve"> </w:t>
      </w:r>
      <w:r w:rsidRPr="00242204">
        <w:rPr>
          <w:rFonts w:ascii="Palatino Linotype" w:hAnsi="Palatino Linotype" w:cs="Arial"/>
          <w:bCs/>
          <w:i/>
          <w:sz w:val="22"/>
          <w:szCs w:val="22"/>
        </w:rPr>
        <w:t>de</w:t>
      </w:r>
      <w:r w:rsidRPr="00242204">
        <w:rPr>
          <w:rFonts w:ascii="Palatino Linotype" w:hAnsi="Palatino Linotype" w:cs="Arial"/>
          <w:bCs/>
          <w:i/>
        </w:rPr>
        <w:t xml:space="preserve"> </w:t>
      </w:r>
      <w:r w:rsidRPr="00242204">
        <w:rPr>
          <w:rFonts w:ascii="Palatino Linotype" w:hAnsi="Palatino Linotype" w:cs="Arial"/>
          <w:bCs/>
          <w:i/>
          <w:sz w:val="22"/>
          <w:szCs w:val="22"/>
        </w:rPr>
        <w:t>revisión</w:t>
      </w:r>
      <w:r w:rsidRPr="00242204">
        <w:rPr>
          <w:rFonts w:ascii="Palatino Linotype" w:hAnsi="Palatino Linotype" w:cs="Arial"/>
          <w:bCs/>
          <w:i/>
        </w:rPr>
        <w:t xml:space="preserve"> </w:t>
      </w:r>
      <w:r w:rsidRPr="00242204">
        <w:rPr>
          <w:rFonts w:ascii="Palatino Linotype" w:hAnsi="Palatino Linotype" w:cs="Arial"/>
          <w:bCs/>
          <w:i/>
          <w:sz w:val="22"/>
          <w:szCs w:val="22"/>
        </w:rPr>
        <w:t>es</w:t>
      </w:r>
      <w:r w:rsidRPr="00242204">
        <w:rPr>
          <w:rFonts w:ascii="Palatino Linotype" w:hAnsi="Palatino Linotype" w:cs="Arial"/>
          <w:bCs/>
          <w:i/>
        </w:rPr>
        <w:t xml:space="preserve"> </w:t>
      </w:r>
      <w:r w:rsidRPr="00242204">
        <w:rPr>
          <w:rFonts w:ascii="Palatino Linotype" w:hAnsi="Palatino Linotype" w:cs="Arial"/>
          <w:bCs/>
          <w:i/>
          <w:sz w:val="22"/>
          <w:szCs w:val="22"/>
        </w:rPr>
        <w:t>un</w:t>
      </w:r>
      <w:r w:rsidRPr="00242204">
        <w:rPr>
          <w:rFonts w:ascii="Palatino Linotype" w:hAnsi="Palatino Linotype" w:cs="Arial"/>
          <w:bCs/>
          <w:i/>
        </w:rPr>
        <w:t xml:space="preserve"> </w:t>
      </w:r>
      <w:r w:rsidRPr="00242204">
        <w:rPr>
          <w:rFonts w:ascii="Palatino Linotype" w:hAnsi="Palatino Linotype" w:cs="Arial"/>
          <w:bCs/>
          <w:i/>
          <w:sz w:val="22"/>
          <w:szCs w:val="22"/>
        </w:rPr>
        <w:t>medio</w:t>
      </w:r>
      <w:r w:rsidRPr="00242204">
        <w:rPr>
          <w:rFonts w:ascii="Palatino Linotype" w:hAnsi="Palatino Linotype" w:cs="Arial"/>
          <w:bCs/>
          <w:i/>
        </w:rPr>
        <w:t xml:space="preserve"> </w:t>
      </w:r>
      <w:r w:rsidRPr="00242204">
        <w:rPr>
          <w:rFonts w:ascii="Palatino Linotype" w:hAnsi="Palatino Linotype" w:cs="Arial"/>
          <w:bCs/>
          <w:i/>
          <w:sz w:val="22"/>
          <w:szCs w:val="22"/>
        </w:rPr>
        <w:t>de</w:t>
      </w:r>
      <w:r w:rsidRPr="00242204">
        <w:rPr>
          <w:rFonts w:ascii="Palatino Linotype" w:hAnsi="Palatino Linotype" w:cs="Arial"/>
          <w:bCs/>
          <w:i/>
        </w:rPr>
        <w:t xml:space="preserve"> </w:t>
      </w:r>
      <w:r w:rsidRPr="00242204">
        <w:rPr>
          <w:rFonts w:ascii="Palatino Linotype" w:hAnsi="Palatino Linotype" w:cs="Arial"/>
          <w:bCs/>
          <w:i/>
          <w:sz w:val="22"/>
          <w:szCs w:val="22"/>
        </w:rPr>
        <w:t>protección</w:t>
      </w:r>
      <w:r w:rsidRPr="00242204">
        <w:rPr>
          <w:rFonts w:ascii="Palatino Linotype" w:hAnsi="Palatino Linotype" w:cs="Arial"/>
          <w:bCs/>
          <w:i/>
        </w:rPr>
        <w:t xml:space="preserve"> </w:t>
      </w:r>
      <w:r w:rsidRPr="00242204">
        <w:rPr>
          <w:rFonts w:ascii="Palatino Linotype" w:hAnsi="Palatino Linotype" w:cs="Arial"/>
          <w:bCs/>
          <w:i/>
          <w:sz w:val="22"/>
          <w:szCs w:val="22"/>
        </w:rPr>
        <w:t>que</w:t>
      </w:r>
      <w:r w:rsidRPr="00242204">
        <w:rPr>
          <w:rFonts w:ascii="Palatino Linotype" w:hAnsi="Palatino Linotype" w:cs="Arial"/>
          <w:bCs/>
          <w:i/>
        </w:rPr>
        <w:t xml:space="preserve"> </w:t>
      </w:r>
      <w:r w:rsidRPr="00242204">
        <w:rPr>
          <w:rFonts w:ascii="Palatino Linotype" w:hAnsi="Palatino Linotype" w:cs="Arial"/>
          <w:bCs/>
          <w:i/>
          <w:sz w:val="22"/>
          <w:szCs w:val="22"/>
        </w:rPr>
        <w:t>la</w:t>
      </w:r>
      <w:r w:rsidRPr="00242204">
        <w:rPr>
          <w:rFonts w:ascii="Palatino Linotype" w:hAnsi="Palatino Linotype" w:cs="Arial"/>
          <w:bCs/>
          <w:i/>
        </w:rPr>
        <w:t xml:space="preserve"> </w:t>
      </w:r>
      <w:r w:rsidRPr="00242204">
        <w:rPr>
          <w:rFonts w:ascii="Palatino Linotype" w:hAnsi="Palatino Linotype" w:cs="Arial"/>
          <w:bCs/>
          <w:i/>
          <w:sz w:val="22"/>
          <w:szCs w:val="22"/>
        </w:rPr>
        <w:t>Ley</w:t>
      </w:r>
      <w:r w:rsidRPr="00242204">
        <w:rPr>
          <w:rFonts w:ascii="Palatino Linotype" w:hAnsi="Palatino Linotype" w:cs="Arial"/>
          <w:bCs/>
          <w:i/>
        </w:rPr>
        <w:t xml:space="preserve"> </w:t>
      </w:r>
      <w:r w:rsidRPr="00242204">
        <w:rPr>
          <w:rFonts w:ascii="Palatino Linotype" w:hAnsi="Palatino Linotype" w:cs="Arial"/>
          <w:bCs/>
          <w:i/>
          <w:sz w:val="22"/>
          <w:szCs w:val="22"/>
        </w:rPr>
        <w:t>otorga</w:t>
      </w:r>
      <w:r w:rsidRPr="00242204">
        <w:rPr>
          <w:rFonts w:ascii="Palatino Linotype" w:hAnsi="Palatino Linotype" w:cs="Arial"/>
          <w:bCs/>
          <w:i/>
        </w:rPr>
        <w:t xml:space="preserve"> </w:t>
      </w:r>
      <w:r w:rsidRPr="00242204">
        <w:rPr>
          <w:rFonts w:ascii="Palatino Linotype" w:hAnsi="Palatino Linotype" w:cs="Arial"/>
          <w:bCs/>
          <w:i/>
          <w:sz w:val="22"/>
          <w:szCs w:val="22"/>
        </w:rPr>
        <w:t>a</w:t>
      </w:r>
      <w:r w:rsidRPr="00242204">
        <w:rPr>
          <w:rFonts w:ascii="Palatino Linotype" w:hAnsi="Palatino Linotype" w:cs="Arial"/>
          <w:bCs/>
          <w:i/>
        </w:rPr>
        <w:t xml:space="preserve"> </w:t>
      </w:r>
      <w:r w:rsidRPr="00242204">
        <w:rPr>
          <w:rFonts w:ascii="Palatino Linotype" w:hAnsi="Palatino Linotype" w:cs="Arial"/>
          <w:bCs/>
          <w:i/>
          <w:sz w:val="22"/>
          <w:szCs w:val="22"/>
        </w:rPr>
        <w:t>los</w:t>
      </w:r>
      <w:r w:rsidRPr="00242204">
        <w:rPr>
          <w:rFonts w:ascii="Palatino Linotype" w:hAnsi="Palatino Linotype" w:cs="Arial"/>
          <w:bCs/>
          <w:i/>
        </w:rPr>
        <w:t xml:space="preserve"> </w:t>
      </w:r>
      <w:r w:rsidRPr="00242204">
        <w:rPr>
          <w:rFonts w:ascii="Palatino Linotype" w:hAnsi="Palatino Linotype" w:cs="Arial"/>
          <w:bCs/>
          <w:i/>
          <w:sz w:val="22"/>
          <w:szCs w:val="22"/>
        </w:rPr>
        <w:t>particulares,</w:t>
      </w:r>
      <w:r w:rsidRPr="00242204">
        <w:rPr>
          <w:rFonts w:ascii="Palatino Linotype" w:hAnsi="Palatino Linotype" w:cs="Arial"/>
          <w:bCs/>
          <w:i/>
        </w:rPr>
        <w:t xml:space="preserve"> </w:t>
      </w:r>
      <w:r w:rsidRPr="00242204">
        <w:rPr>
          <w:rFonts w:ascii="Palatino Linotype" w:hAnsi="Palatino Linotype" w:cs="Arial"/>
          <w:bCs/>
          <w:i/>
          <w:sz w:val="22"/>
          <w:szCs w:val="22"/>
        </w:rPr>
        <w:t>para</w:t>
      </w:r>
      <w:r w:rsidRPr="00242204">
        <w:rPr>
          <w:rFonts w:ascii="Palatino Linotype" w:hAnsi="Palatino Linotype" w:cs="Arial"/>
          <w:bCs/>
          <w:i/>
        </w:rPr>
        <w:t xml:space="preserve"> </w:t>
      </w:r>
      <w:r w:rsidRPr="00242204">
        <w:rPr>
          <w:rFonts w:ascii="Palatino Linotype" w:hAnsi="Palatino Linotype" w:cs="Arial"/>
          <w:bCs/>
          <w:i/>
          <w:sz w:val="22"/>
          <w:szCs w:val="22"/>
        </w:rPr>
        <w:t>hacer</w:t>
      </w:r>
      <w:r w:rsidRPr="00242204">
        <w:rPr>
          <w:rFonts w:ascii="Palatino Linotype" w:hAnsi="Palatino Linotype" w:cs="Arial"/>
          <w:bCs/>
          <w:i/>
        </w:rPr>
        <w:t xml:space="preserve"> </w:t>
      </w:r>
      <w:r w:rsidRPr="00242204">
        <w:rPr>
          <w:rFonts w:ascii="Palatino Linotype" w:hAnsi="Palatino Linotype" w:cs="Arial"/>
          <w:bCs/>
          <w:i/>
          <w:sz w:val="22"/>
          <w:szCs w:val="22"/>
        </w:rPr>
        <w:t>valer</w:t>
      </w:r>
      <w:r w:rsidRPr="00242204">
        <w:rPr>
          <w:rFonts w:ascii="Palatino Linotype" w:hAnsi="Palatino Linotype" w:cs="Arial"/>
          <w:bCs/>
          <w:i/>
        </w:rPr>
        <w:t xml:space="preserve"> </w:t>
      </w:r>
      <w:r w:rsidRPr="00242204">
        <w:rPr>
          <w:rFonts w:ascii="Palatino Linotype" w:hAnsi="Palatino Linotype" w:cs="Arial"/>
          <w:bCs/>
          <w:i/>
          <w:sz w:val="22"/>
          <w:szCs w:val="22"/>
        </w:rPr>
        <w:t>su</w:t>
      </w:r>
      <w:r w:rsidRPr="00242204">
        <w:rPr>
          <w:rFonts w:ascii="Palatino Linotype" w:hAnsi="Palatino Linotype" w:cs="Arial"/>
          <w:bCs/>
          <w:i/>
        </w:rPr>
        <w:t xml:space="preserve"> </w:t>
      </w:r>
      <w:r w:rsidRPr="00242204">
        <w:rPr>
          <w:rFonts w:ascii="Palatino Linotype" w:hAnsi="Palatino Linotype" w:cs="Arial"/>
          <w:bCs/>
          <w:i/>
          <w:sz w:val="22"/>
          <w:szCs w:val="22"/>
        </w:rPr>
        <w:t>derecho</w:t>
      </w:r>
      <w:r w:rsidRPr="00242204">
        <w:rPr>
          <w:rFonts w:ascii="Palatino Linotype" w:hAnsi="Palatino Linotype" w:cs="Arial"/>
          <w:bCs/>
          <w:i/>
        </w:rPr>
        <w:t xml:space="preserve"> </w:t>
      </w:r>
      <w:r w:rsidRPr="00242204">
        <w:rPr>
          <w:rFonts w:ascii="Palatino Linotype" w:hAnsi="Palatino Linotype" w:cs="Arial"/>
          <w:bCs/>
          <w:i/>
          <w:sz w:val="22"/>
          <w:szCs w:val="22"/>
        </w:rPr>
        <w:t>de</w:t>
      </w:r>
      <w:r w:rsidRPr="00242204">
        <w:rPr>
          <w:rFonts w:ascii="Palatino Linotype" w:hAnsi="Palatino Linotype" w:cs="Arial"/>
          <w:bCs/>
          <w:i/>
        </w:rPr>
        <w:t xml:space="preserve"> </w:t>
      </w:r>
      <w:r w:rsidRPr="00242204">
        <w:rPr>
          <w:rFonts w:ascii="Palatino Linotype" w:hAnsi="Palatino Linotype" w:cs="Arial"/>
          <w:bCs/>
          <w:i/>
          <w:sz w:val="22"/>
          <w:szCs w:val="22"/>
        </w:rPr>
        <w:t>acceso</w:t>
      </w:r>
      <w:r w:rsidRPr="00242204">
        <w:rPr>
          <w:rFonts w:ascii="Palatino Linotype" w:hAnsi="Palatino Linotype" w:cs="Arial"/>
          <w:bCs/>
          <w:i/>
        </w:rPr>
        <w:t xml:space="preserve"> </w:t>
      </w:r>
      <w:r w:rsidRPr="00242204">
        <w:rPr>
          <w:rFonts w:ascii="Palatino Linotype" w:hAnsi="Palatino Linotype" w:cs="Arial"/>
          <w:bCs/>
          <w:i/>
          <w:sz w:val="22"/>
          <w:szCs w:val="22"/>
        </w:rPr>
        <w:t>a</w:t>
      </w:r>
      <w:r w:rsidRPr="00242204">
        <w:rPr>
          <w:rFonts w:ascii="Palatino Linotype" w:hAnsi="Palatino Linotype" w:cs="Arial"/>
          <w:bCs/>
          <w:i/>
        </w:rPr>
        <w:t xml:space="preserve"> </w:t>
      </w:r>
      <w:r w:rsidRPr="00242204">
        <w:rPr>
          <w:rFonts w:ascii="Palatino Linotype" w:hAnsi="Palatino Linotype" w:cs="Arial"/>
          <w:bCs/>
          <w:i/>
          <w:sz w:val="22"/>
          <w:szCs w:val="22"/>
        </w:rPr>
        <w:t>la</w:t>
      </w:r>
      <w:r w:rsidRPr="00242204">
        <w:rPr>
          <w:rFonts w:ascii="Palatino Linotype" w:hAnsi="Palatino Linotype" w:cs="Arial"/>
          <w:bCs/>
          <w:i/>
        </w:rPr>
        <w:t xml:space="preserve"> </w:t>
      </w:r>
      <w:r w:rsidRPr="00242204">
        <w:rPr>
          <w:rFonts w:ascii="Palatino Linotype" w:hAnsi="Palatino Linotype" w:cs="Arial"/>
          <w:bCs/>
          <w:i/>
          <w:sz w:val="22"/>
          <w:szCs w:val="22"/>
        </w:rPr>
        <w:t>información</w:t>
      </w:r>
      <w:r w:rsidRPr="00242204">
        <w:rPr>
          <w:rFonts w:ascii="Palatino Linotype" w:hAnsi="Palatino Linotype" w:cs="Arial"/>
          <w:bCs/>
          <w:i/>
        </w:rPr>
        <w:t xml:space="preserve"> </w:t>
      </w:r>
      <w:r w:rsidRPr="00242204">
        <w:rPr>
          <w:rFonts w:ascii="Palatino Linotype" w:hAnsi="Palatino Linotype" w:cs="Arial"/>
          <w:bCs/>
          <w:i/>
          <w:sz w:val="22"/>
          <w:szCs w:val="22"/>
        </w:rPr>
        <w:t>pública,</w:t>
      </w:r>
      <w:r w:rsidRPr="00242204">
        <w:rPr>
          <w:rFonts w:ascii="Palatino Linotype" w:hAnsi="Palatino Linotype" w:cs="Arial"/>
          <w:bCs/>
          <w:i/>
        </w:rPr>
        <w:t xml:space="preserve"> </w:t>
      </w:r>
      <w:r w:rsidRPr="00242204">
        <w:rPr>
          <w:rFonts w:ascii="Palatino Linotype" w:hAnsi="Palatino Linotype" w:cs="Arial"/>
          <w:bCs/>
          <w:i/>
          <w:sz w:val="22"/>
          <w:szCs w:val="22"/>
        </w:rPr>
        <w:t>y</w:t>
      </w:r>
      <w:r w:rsidRPr="00242204">
        <w:rPr>
          <w:rFonts w:ascii="Palatino Linotype" w:hAnsi="Palatino Linotype" w:cs="Arial"/>
          <w:bCs/>
          <w:i/>
        </w:rPr>
        <w:t xml:space="preserve"> </w:t>
      </w:r>
      <w:r w:rsidRPr="00242204">
        <w:rPr>
          <w:rFonts w:ascii="Palatino Linotype" w:hAnsi="Palatino Linotype" w:cs="Arial"/>
          <w:bCs/>
          <w:i/>
          <w:sz w:val="22"/>
          <w:szCs w:val="22"/>
        </w:rPr>
        <w:t>procederá</w:t>
      </w:r>
      <w:r w:rsidRPr="00242204">
        <w:rPr>
          <w:rFonts w:ascii="Palatino Linotype" w:hAnsi="Palatino Linotype" w:cs="Arial"/>
          <w:bCs/>
          <w:i/>
        </w:rPr>
        <w:t xml:space="preserve"> </w:t>
      </w:r>
      <w:r w:rsidRPr="00242204">
        <w:rPr>
          <w:rFonts w:ascii="Palatino Linotype" w:hAnsi="Palatino Linotype" w:cs="Arial"/>
          <w:bCs/>
          <w:i/>
          <w:sz w:val="22"/>
          <w:szCs w:val="22"/>
        </w:rPr>
        <w:t>en</w:t>
      </w:r>
      <w:r w:rsidRPr="00242204">
        <w:rPr>
          <w:rFonts w:ascii="Palatino Linotype" w:hAnsi="Palatino Linotype" w:cs="Arial"/>
          <w:bCs/>
          <w:i/>
        </w:rPr>
        <w:t xml:space="preserve"> </w:t>
      </w:r>
      <w:r w:rsidRPr="00242204">
        <w:rPr>
          <w:rFonts w:ascii="Palatino Linotype" w:hAnsi="Palatino Linotype" w:cs="Arial"/>
          <w:bCs/>
          <w:i/>
          <w:sz w:val="22"/>
          <w:szCs w:val="22"/>
        </w:rPr>
        <w:t>contra</w:t>
      </w:r>
      <w:r w:rsidRPr="00242204">
        <w:rPr>
          <w:rFonts w:ascii="Palatino Linotype" w:hAnsi="Palatino Linotype" w:cs="Arial"/>
          <w:bCs/>
          <w:i/>
        </w:rPr>
        <w:t xml:space="preserve"> </w:t>
      </w:r>
      <w:r w:rsidRPr="00242204">
        <w:rPr>
          <w:rFonts w:ascii="Palatino Linotype" w:hAnsi="Palatino Linotype" w:cs="Arial"/>
          <w:bCs/>
          <w:i/>
          <w:sz w:val="22"/>
          <w:szCs w:val="22"/>
        </w:rPr>
        <w:t>de</w:t>
      </w:r>
      <w:r w:rsidRPr="00242204">
        <w:rPr>
          <w:rFonts w:ascii="Palatino Linotype" w:hAnsi="Palatino Linotype" w:cs="Arial"/>
          <w:bCs/>
          <w:i/>
        </w:rPr>
        <w:t xml:space="preserve"> </w:t>
      </w:r>
      <w:r w:rsidRPr="00242204">
        <w:rPr>
          <w:rFonts w:ascii="Palatino Linotype" w:hAnsi="Palatino Linotype" w:cs="Arial"/>
          <w:bCs/>
          <w:i/>
          <w:sz w:val="22"/>
          <w:szCs w:val="22"/>
        </w:rPr>
        <w:t>las</w:t>
      </w:r>
      <w:r w:rsidRPr="00242204">
        <w:rPr>
          <w:rFonts w:ascii="Palatino Linotype" w:hAnsi="Palatino Linotype" w:cs="Arial"/>
          <w:bCs/>
          <w:i/>
        </w:rPr>
        <w:t xml:space="preserve"> </w:t>
      </w:r>
      <w:r w:rsidRPr="00242204">
        <w:rPr>
          <w:rFonts w:ascii="Palatino Linotype" w:hAnsi="Palatino Linotype" w:cs="Arial"/>
          <w:bCs/>
          <w:i/>
          <w:sz w:val="22"/>
          <w:szCs w:val="22"/>
        </w:rPr>
        <w:t>siguientes</w:t>
      </w:r>
      <w:r w:rsidRPr="00242204">
        <w:rPr>
          <w:rFonts w:ascii="Palatino Linotype" w:hAnsi="Palatino Linotype" w:cs="Arial"/>
          <w:bCs/>
          <w:i/>
        </w:rPr>
        <w:t xml:space="preserve"> </w:t>
      </w:r>
      <w:r w:rsidRPr="00242204">
        <w:rPr>
          <w:rFonts w:ascii="Palatino Linotype" w:hAnsi="Palatino Linotype" w:cs="Arial"/>
          <w:bCs/>
          <w:i/>
          <w:sz w:val="22"/>
          <w:szCs w:val="22"/>
        </w:rPr>
        <w:t>causas:</w:t>
      </w:r>
    </w:p>
    <w:p w14:paraId="7CE4E4A8" w14:textId="77777777" w:rsidR="00631245" w:rsidRPr="00242204" w:rsidRDefault="00631245" w:rsidP="00631245">
      <w:pPr>
        <w:ind w:left="851" w:right="902"/>
        <w:jc w:val="both"/>
        <w:rPr>
          <w:rFonts w:ascii="Palatino Linotype" w:hAnsi="Palatino Linotype" w:cs="Arial"/>
          <w:bCs/>
          <w:i/>
          <w:sz w:val="22"/>
          <w:szCs w:val="22"/>
        </w:rPr>
      </w:pPr>
      <w:r w:rsidRPr="00242204">
        <w:rPr>
          <w:rFonts w:ascii="Palatino Linotype" w:hAnsi="Palatino Linotype" w:cs="Arial"/>
          <w:b/>
          <w:bCs/>
          <w:i/>
          <w:sz w:val="22"/>
          <w:szCs w:val="22"/>
        </w:rPr>
        <w:t>…</w:t>
      </w:r>
    </w:p>
    <w:p w14:paraId="7424F3D2" w14:textId="77777777" w:rsidR="00631245" w:rsidRPr="00242204" w:rsidRDefault="00631245" w:rsidP="00631245">
      <w:pPr>
        <w:ind w:left="851" w:right="902"/>
        <w:jc w:val="both"/>
        <w:rPr>
          <w:rFonts w:ascii="Palatino Linotype" w:hAnsi="Palatino Linotype" w:cs="Arial"/>
          <w:b/>
          <w:bCs/>
          <w:i/>
          <w:sz w:val="22"/>
          <w:szCs w:val="22"/>
        </w:rPr>
      </w:pPr>
      <w:r w:rsidRPr="00242204">
        <w:rPr>
          <w:rFonts w:ascii="Palatino Linotype" w:hAnsi="Palatino Linotype" w:cs="Arial"/>
          <w:b/>
          <w:bCs/>
          <w:i/>
          <w:sz w:val="22"/>
          <w:szCs w:val="22"/>
        </w:rPr>
        <w:t>VII.</w:t>
      </w:r>
      <w:r w:rsidRPr="00242204">
        <w:rPr>
          <w:rFonts w:ascii="Palatino Linotype" w:hAnsi="Palatino Linotype" w:cs="Arial"/>
          <w:b/>
          <w:bCs/>
          <w:i/>
        </w:rPr>
        <w:t xml:space="preserve"> </w:t>
      </w:r>
      <w:r w:rsidRPr="00242204">
        <w:rPr>
          <w:rFonts w:ascii="Palatino Linotype" w:hAnsi="Palatino Linotype" w:cs="Arial"/>
          <w:b/>
          <w:bCs/>
          <w:i/>
          <w:sz w:val="22"/>
          <w:szCs w:val="22"/>
        </w:rPr>
        <w:t>La</w:t>
      </w:r>
      <w:r w:rsidRPr="00242204">
        <w:rPr>
          <w:rFonts w:ascii="Palatino Linotype" w:hAnsi="Palatino Linotype" w:cs="Arial"/>
          <w:b/>
          <w:bCs/>
          <w:i/>
        </w:rPr>
        <w:t xml:space="preserve"> </w:t>
      </w:r>
      <w:r w:rsidRPr="00242204">
        <w:rPr>
          <w:rFonts w:ascii="Palatino Linotype" w:hAnsi="Palatino Linotype" w:cs="Arial"/>
          <w:b/>
          <w:bCs/>
          <w:i/>
          <w:sz w:val="22"/>
          <w:szCs w:val="22"/>
        </w:rPr>
        <w:t>falta</w:t>
      </w:r>
      <w:r w:rsidRPr="00242204">
        <w:rPr>
          <w:rFonts w:ascii="Palatino Linotype" w:hAnsi="Palatino Linotype" w:cs="Arial"/>
          <w:b/>
          <w:bCs/>
          <w:i/>
        </w:rPr>
        <w:t xml:space="preserve"> </w:t>
      </w:r>
      <w:r w:rsidRPr="00242204">
        <w:rPr>
          <w:rFonts w:ascii="Palatino Linotype" w:hAnsi="Palatino Linotype" w:cs="Arial"/>
          <w:b/>
          <w:bCs/>
          <w:i/>
          <w:sz w:val="22"/>
          <w:szCs w:val="22"/>
        </w:rPr>
        <w:t>de</w:t>
      </w:r>
      <w:r w:rsidRPr="00242204">
        <w:rPr>
          <w:rFonts w:ascii="Palatino Linotype" w:hAnsi="Palatino Linotype" w:cs="Arial"/>
          <w:b/>
          <w:bCs/>
          <w:i/>
        </w:rPr>
        <w:t xml:space="preserve"> </w:t>
      </w:r>
      <w:r w:rsidRPr="00242204">
        <w:rPr>
          <w:rFonts w:ascii="Palatino Linotype" w:hAnsi="Palatino Linotype" w:cs="Arial"/>
          <w:b/>
          <w:bCs/>
          <w:i/>
          <w:sz w:val="22"/>
          <w:szCs w:val="22"/>
        </w:rPr>
        <w:t>respuesta</w:t>
      </w:r>
      <w:r w:rsidRPr="00242204">
        <w:rPr>
          <w:rFonts w:ascii="Palatino Linotype" w:hAnsi="Palatino Linotype" w:cs="Arial"/>
          <w:b/>
          <w:bCs/>
          <w:i/>
        </w:rPr>
        <w:t xml:space="preserve"> </w:t>
      </w:r>
      <w:r w:rsidRPr="00242204">
        <w:rPr>
          <w:rFonts w:ascii="Palatino Linotype" w:hAnsi="Palatino Linotype" w:cs="Arial"/>
          <w:b/>
          <w:bCs/>
          <w:i/>
          <w:sz w:val="22"/>
          <w:szCs w:val="22"/>
        </w:rPr>
        <w:t>a</w:t>
      </w:r>
      <w:r w:rsidRPr="00242204">
        <w:rPr>
          <w:rFonts w:ascii="Palatino Linotype" w:hAnsi="Palatino Linotype" w:cs="Arial"/>
          <w:b/>
          <w:bCs/>
          <w:i/>
        </w:rPr>
        <w:t xml:space="preserve"> </w:t>
      </w:r>
      <w:r w:rsidRPr="00242204">
        <w:rPr>
          <w:rFonts w:ascii="Palatino Linotype" w:hAnsi="Palatino Linotype" w:cs="Arial"/>
          <w:b/>
          <w:bCs/>
          <w:i/>
          <w:sz w:val="22"/>
          <w:szCs w:val="22"/>
        </w:rPr>
        <w:t>una</w:t>
      </w:r>
      <w:r w:rsidRPr="00242204">
        <w:rPr>
          <w:rFonts w:ascii="Palatino Linotype" w:hAnsi="Palatino Linotype" w:cs="Arial"/>
          <w:b/>
          <w:bCs/>
          <w:i/>
        </w:rPr>
        <w:t xml:space="preserve"> </w:t>
      </w:r>
      <w:r w:rsidRPr="00242204">
        <w:rPr>
          <w:rFonts w:ascii="Palatino Linotype" w:hAnsi="Palatino Linotype" w:cs="Arial"/>
          <w:b/>
          <w:bCs/>
          <w:i/>
          <w:sz w:val="22"/>
          <w:szCs w:val="22"/>
        </w:rPr>
        <w:t>solicitud</w:t>
      </w:r>
      <w:r w:rsidRPr="00242204">
        <w:rPr>
          <w:rFonts w:ascii="Palatino Linotype" w:hAnsi="Palatino Linotype" w:cs="Arial"/>
          <w:b/>
          <w:bCs/>
          <w:i/>
        </w:rPr>
        <w:t xml:space="preserve"> </w:t>
      </w:r>
      <w:r w:rsidRPr="00242204">
        <w:rPr>
          <w:rFonts w:ascii="Palatino Linotype" w:hAnsi="Palatino Linotype" w:cs="Arial"/>
          <w:b/>
          <w:bCs/>
          <w:i/>
          <w:sz w:val="22"/>
          <w:szCs w:val="22"/>
        </w:rPr>
        <w:t>de</w:t>
      </w:r>
      <w:r w:rsidRPr="00242204">
        <w:rPr>
          <w:rFonts w:ascii="Palatino Linotype" w:hAnsi="Palatino Linotype" w:cs="Arial"/>
          <w:b/>
          <w:bCs/>
          <w:i/>
        </w:rPr>
        <w:t xml:space="preserve"> </w:t>
      </w:r>
      <w:r w:rsidRPr="00242204">
        <w:rPr>
          <w:rFonts w:ascii="Palatino Linotype" w:hAnsi="Palatino Linotype" w:cs="Arial"/>
          <w:b/>
          <w:bCs/>
          <w:i/>
          <w:sz w:val="22"/>
          <w:szCs w:val="22"/>
        </w:rPr>
        <w:t>acceso</w:t>
      </w:r>
      <w:r w:rsidRPr="00242204">
        <w:rPr>
          <w:rFonts w:ascii="Palatino Linotype" w:hAnsi="Palatino Linotype" w:cs="Arial"/>
          <w:b/>
          <w:bCs/>
          <w:i/>
        </w:rPr>
        <w:t xml:space="preserve"> </w:t>
      </w:r>
      <w:r w:rsidRPr="00242204">
        <w:rPr>
          <w:rFonts w:ascii="Palatino Linotype" w:hAnsi="Palatino Linotype" w:cs="Arial"/>
          <w:b/>
          <w:bCs/>
          <w:i/>
          <w:sz w:val="22"/>
          <w:szCs w:val="22"/>
        </w:rPr>
        <w:t>a</w:t>
      </w:r>
      <w:r w:rsidRPr="00242204">
        <w:rPr>
          <w:rFonts w:ascii="Palatino Linotype" w:hAnsi="Palatino Linotype" w:cs="Arial"/>
          <w:b/>
          <w:bCs/>
          <w:i/>
        </w:rPr>
        <w:t xml:space="preserve"> </w:t>
      </w:r>
      <w:r w:rsidRPr="00242204">
        <w:rPr>
          <w:rFonts w:ascii="Palatino Linotype" w:hAnsi="Palatino Linotype" w:cs="Arial"/>
          <w:b/>
          <w:bCs/>
          <w:i/>
          <w:sz w:val="22"/>
          <w:szCs w:val="22"/>
        </w:rPr>
        <w:t>la</w:t>
      </w:r>
      <w:r w:rsidRPr="00242204">
        <w:rPr>
          <w:rFonts w:ascii="Palatino Linotype" w:hAnsi="Palatino Linotype" w:cs="Arial"/>
          <w:b/>
          <w:bCs/>
          <w:i/>
        </w:rPr>
        <w:t xml:space="preserve"> </w:t>
      </w:r>
      <w:r w:rsidRPr="00242204">
        <w:rPr>
          <w:rFonts w:ascii="Palatino Linotype" w:hAnsi="Palatino Linotype" w:cs="Arial"/>
          <w:b/>
          <w:bCs/>
          <w:i/>
          <w:sz w:val="22"/>
          <w:szCs w:val="22"/>
        </w:rPr>
        <w:t>información;</w:t>
      </w:r>
    </w:p>
    <w:p w14:paraId="48AAA39E" w14:textId="77777777" w:rsidR="00631245" w:rsidRPr="00242204" w:rsidRDefault="00631245" w:rsidP="00631245">
      <w:pPr>
        <w:ind w:left="851" w:right="902"/>
        <w:jc w:val="both"/>
        <w:rPr>
          <w:rFonts w:ascii="Palatino Linotype" w:hAnsi="Palatino Linotype" w:cs="Arial"/>
          <w:b/>
          <w:bCs/>
          <w:i/>
          <w:sz w:val="22"/>
          <w:szCs w:val="22"/>
        </w:rPr>
      </w:pPr>
      <w:r w:rsidRPr="00242204">
        <w:rPr>
          <w:rFonts w:ascii="Palatino Linotype" w:hAnsi="Palatino Linotype" w:cs="Arial"/>
          <w:b/>
          <w:bCs/>
          <w:i/>
          <w:sz w:val="22"/>
          <w:szCs w:val="22"/>
        </w:rPr>
        <w:t>…</w:t>
      </w:r>
    </w:p>
    <w:p w14:paraId="5553C6A1" w14:textId="77777777" w:rsidR="00631245" w:rsidRPr="00242204" w:rsidRDefault="00631245" w:rsidP="00631245">
      <w:pPr>
        <w:ind w:left="851" w:right="902"/>
        <w:jc w:val="both"/>
        <w:rPr>
          <w:rFonts w:ascii="Palatino Linotype" w:hAnsi="Palatino Linotype" w:cs="Arial"/>
          <w:b/>
          <w:bCs/>
          <w:i/>
          <w:sz w:val="22"/>
          <w:szCs w:val="22"/>
        </w:rPr>
      </w:pPr>
      <w:r w:rsidRPr="00242204">
        <w:rPr>
          <w:rFonts w:ascii="Palatino Linotype" w:hAnsi="Palatino Linotype" w:cs="Arial"/>
          <w:b/>
          <w:bCs/>
          <w:i/>
          <w:sz w:val="22"/>
          <w:szCs w:val="22"/>
        </w:rPr>
        <w:t>XI. La falta de trámite a una solicitud;</w:t>
      </w:r>
      <w:r w:rsidRPr="00242204">
        <w:rPr>
          <w:rFonts w:ascii="Palatino Linotype" w:hAnsi="Palatino Linotype" w:cs="Arial"/>
          <w:b/>
          <w:bCs/>
          <w:i/>
          <w:sz w:val="22"/>
          <w:szCs w:val="22"/>
        </w:rPr>
        <w:cr/>
      </w:r>
    </w:p>
    <w:p w14:paraId="09F7ED5A" w14:textId="77777777" w:rsidR="00631245" w:rsidRPr="00242204" w:rsidRDefault="00631245" w:rsidP="00631245">
      <w:pPr>
        <w:ind w:left="851" w:right="902"/>
        <w:jc w:val="both"/>
        <w:rPr>
          <w:rFonts w:ascii="Palatino Linotype" w:hAnsi="Palatino Linotype" w:cs="Arial"/>
          <w:b/>
          <w:bCs/>
          <w:i/>
        </w:rPr>
      </w:pPr>
      <w:r w:rsidRPr="00242204">
        <w:rPr>
          <w:rFonts w:ascii="Palatino Linotype" w:hAnsi="Palatino Linotype" w:cs="Arial"/>
          <w:b/>
          <w:bCs/>
          <w:i/>
          <w:sz w:val="22"/>
          <w:szCs w:val="22"/>
        </w:rPr>
        <w:t>…</w:t>
      </w:r>
      <w:r w:rsidRPr="00242204">
        <w:rPr>
          <w:rFonts w:ascii="Palatino Linotype" w:hAnsi="Palatino Linotype" w:cs="Arial"/>
          <w:bCs/>
          <w:i/>
          <w:sz w:val="22"/>
          <w:szCs w:val="22"/>
        </w:rPr>
        <w:t>”</w:t>
      </w:r>
      <w:r w:rsidRPr="00242204">
        <w:rPr>
          <w:rFonts w:ascii="Palatino Linotype" w:hAnsi="Palatino Linotype" w:cs="Arial"/>
          <w:b/>
          <w:bCs/>
          <w:i/>
        </w:rPr>
        <w:t xml:space="preserve"> </w:t>
      </w:r>
    </w:p>
    <w:p w14:paraId="07594787" w14:textId="77777777" w:rsidR="00631245" w:rsidRPr="00242204" w:rsidRDefault="00631245" w:rsidP="00631245">
      <w:pPr>
        <w:ind w:left="851" w:right="902"/>
        <w:jc w:val="both"/>
        <w:rPr>
          <w:rFonts w:ascii="Palatino Linotype" w:hAnsi="Palatino Linotype" w:cs="Arial"/>
          <w:b/>
          <w:bCs/>
          <w:sz w:val="22"/>
          <w:szCs w:val="22"/>
        </w:rPr>
      </w:pPr>
      <w:r w:rsidRPr="00242204">
        <w:rPr>
          <w:rFonts w:ascii="Palatino Linotype" w:hAnsi="Palatino Linotype" w:cs="Arial"/>
          <w:bCs/>
          <w:sz w:val="22"/>
          <w:szCs w:val="22"/>
        </w:rPr>
        <w:t>(Énfasis añadido.)</w:t>
      </w:r>
    </w:p>
    <w:p w14:paraId="0719B181" w14:textId="77777777" w:rsidR="00631245" w:rsidRPr="00242204" w:rsidRDefault="00631245" w:rsidP="00631245">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242204">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sidRPr="00242204">
        <w:rPr>
          <w:rFonts w:ascii="Palatino Linotype" w:hAnsi="Palatino Linotype" w:cs="Arial"/>
          <w:b/>
        </w:rPr>
        <w:t>EL SUJETO OBLIGADO</w:t>
      </w:r>
      <w:r w:rsidRPr="00242204">
        <w:rPr>
          <w:rFonts w:ascii="Palatino Linotype" w:hAnsi="Palatino Linotype" w:cs="Arial"/>
        </w:rPr>
        <w:t xml:space="preserve"> omitió dar, tanto trámite como respuesta a lo requerido por el ahora </w:t>
      </w:r>
      <w:r w:rsidRPr="00242204">
        <w:rPr>
          <w:rFonts w:ascii="Palatino Linotype" w:hAnsi="Palatino Linotype"/>
          <w:b/>
          <w:lang w:val="es-ES"/>
        </w:rPr>
        <w:t>RECURRENTE</w:t>
      </w:r>
      <w:r w:rsidRPr="00242204">
        <w:rPr>
          <w:rFonts w:ascii="Palatino Linotype" w:hAnsi="Palatino Linotype" w:cs="Arial"/>
        </w:rPr>
        <w:t>.</w:t>
      </w:r>
      <w:r w:rsidRPr="00242204">
        <w:rPr>
          <w:rFonts w:ascii="Palatino Linotype" w:hAnsi="Palatino Linotype" w:cs="Arial"/>
          <w:b/>
        </w:rPr>
        <w:t xml:space="preserve"> </w:t>
      </w:r>
    </w:p>
    <w:p w14:paraId="7FBB62D3" w14:textId="77777777" w:rsidR="00631245" w:rsidRPr="00242204" w:rsidRDefault="00631245" w:rsidP="00631245">
      <w:pPr>
        <w:autoSpaceDE w:val="0"/>
        <w:autoSpaceDN w:val="0"/>
        <w:adjustRightInd w:val="0"/>
        <w:spacing w:before="100" w:beforeAutospacing="1" w:after="100" w:afterAutospacing="1" w:line="360" w:lineRule="auto"/>
        <w:ind w:right="49"/>
        <w:jc w:val="both"/>
        <w:rPr>
          <w:rFonts w:ascii="Palatino Linotype" w:hAnsi="Palatino Linotype"/>
        </w:rPr>
      </w:pPr>
      <w:r w:rsidRPr="00242204">
        <w:rPr>
          <w:rFonts w:ascii="Palatino Linotype" w:hAnsi="Palatino Linotype" w:cs="Arial"/>
        </w:rPr>
        <w:t>Una vez determinada la vía sobre la que versará el presente asunto y previa revisión del expediente electrónico formado en el</w:t>
      </w:r>
      <w:r w:rsidRPr="00242204">
        <w:rPr>
          <w:rFonts w:ascii="Palatino Linotype" w:hAnsi="Palatino Linotype" w:cs="Arial"/>
          <w:b/>
        </w:rPr>
        <w:t xml:space="preserve"> SAIMEX,</w:t>
      </w:r>
      <w:r w:rsidRPr="00242204">
        <w:rPr>
          <w:rFonts w:ascii="Palatino Linotype" w:hAnsi="Palatino Linotype" w:cs="Arial"/>
        </w:rPr>
        <w:t xml:space="preserve"> por motivo de la solicitud de información y del recurso a que da origen, </w:t>
      </w:r>
      <w:r w:rsidRPr="00242204">
        <w:rPr>
          <w:rFonts w:ascii="Palatino Linotype" w:hAnsi="Palatino Linotype"/>
        </w:rPr>
        <w:t xml:space="preserve">se observa que </w:t>
      </w:r>
      <w:r w:rsidRPr="00242204">
        <w:rPr>
          <w:rFonts w:ascii="Palatino Linotype" w:hAnsi="Palatino Linotype"/>
          <w:b/>
        </w:rPr>
        <w:t>EL SUJETO OBLIGADO,</w:t>
      </w:r>
      <w:r w:rsidRPr="00242204">
        <w:rPr>
          <w:rFonts w:ascii="Palatino Linotype" w:hAnsi="Palatino Linotype"/>
        </w:rPr>
        <w:t xml:space="preserve"> no dio respuesta a la solicitud de información planteada por el particular, lo que se traduce como la configuración de la </w:t>
      </w:r>
      <w:r w:rsidRPr="00242204">
        <w:rPr>
          <w:rFonts w:ascii="Palatino Linotype" w:hAnsi="Palatino Linotype"/>
          <w:b/>
        </w:rPr>
        <w:t>NEGATIVA FICTA</w:t>
      </w:r>
      <w:r w:rsidRPr="00242204">
        <w:rPr>
          <w:rFonts w:ascii="Palatino Linotype" w:hAnsi="Palatino Linotype"/>
        </w:rPr>
        <w:t>.</w:t>
      </w:r>
    </w:p>
    <w:p w14:paraId="52CB24FF" w14:textId="77777777" w:rsidR="001E1610" w:rsidRPr="00242204" w:rsidRDefault="00631245" w:rsidP="0063124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242204">
        <w:rPr>
          <w:rFonts w:ascii="Palatino Linotype" w:hAnsi="Palatino Linotype"/>
        </w:rPr>
        <w:t>Previo a exponer los argumentos que justifiquen la afirmación que antecede, primeramente, es importante recordar que</w:t>
      </w:r>
      <w:r w:rsidRPr="00242204">
        <w:rPr>
          <w:rFonts w:ascii="Palatino Linotype" w:hAnsi="Palatino Linotype" w:cs="Arial"/>
          <w:color w:val="000000" w:themeColor="text1"/>
        </w:rPr>
        <w:t xml:space="preserve"> el particular requirió del </w:t>
      </w:r>
      <w:r w:rsidRPr="00242204">
        <w:rPr>
          <w:rFonts w:ascii="Palatino Linotype" w:hAnsi="Palatino Linotype" w:cs="Arial"/>
          <w:b/>
          <w:color w:val="000000" w:themeColor="text1"/>
        </w:rPr>
        <w:t>SUJETO OBLIGADO</w:t>
      </w:r>
      <w:r w:rsidRPr="00242204">
        <w:rPr>
          <w:rFonts w:ascii="Palatino Linotype" w:hAnsi="Palatino Linotype" w:cs="Arial"/>
          <w:color w:val="000000" w:themeColor="text1"/>
        </w:rPr>
        <w:t xml:space="preserve">, </w:t>
      </w:r>
      <w:r w:rsidR="001E1610" w:rsidRPr="00242204">
        <w:rPr>
          <w:rFonts w:ascii="Palatino Linotype" w:hAnsi="Palatino Linotype" w:cs="Arial"/>
          <w:color w:val="000000" w:themeColor="text1"/>
        </w:rPr>
        <w:t xml:space="preserve">la siguiente información: </w:t>
      </w:r>
    </w:p>
    <w:p w14:paraId="56573DA7" w14:textId="77777777" w:rsidR="001E1610" w:rsidRPr="00242204" w:rsidRDefault="001E1610" w:rsidP="001E1610">
      <w:pPr>
        <w:pStyle w:val="Prrafodelista"/>
        <w:widowControl w:val="0"/>
        <w:numPr>
          <w:ilvl w:val="3"/>
          <w:numId w:val="1"/>
        </w:numPr>
        <w:tabs>
          <w:tab w:val="left" w:pos="1276"/>
        </w:tabs>
        <w:autoSpaceDE w:val="0"/>
        <w:autoSpaceDN w:val="0"/>
        <w:adjustRightInd w:val="0"/>
        <w:spacing w:before="240" w:after="100" w:afterAutospacing="1"/>
        <w:ind w:left="851" w:right="899" w:firstLine="0"/>
        <w:jc w:val="both"/>
        <w:rPr>
          <w:rFonts w:ascii="Palatino Linotype" w:hAnsi="Palatino Linotype" w:cs="Arial"/>
          <w:i/>
          <w:color w:val="000000" w:themeColor="text1"/>
        </w:rPr>
      </w:pPr>
      <w:r w:rsidRPr="00242204">
        <w:rPr>
          <w:rFonts w:ascii="Palatino Linotype" w:hAnsi="Palatino Linotype" w:cs="Arial"/>
          <w:i/>
          <w:color w:val="000000" w:themeColor="text1"/>
        </w:rPr>
        <w:t xml:space="preserve">Copia simple de las Actas Administrativas del Comité de Bienes Muebles e Inmuebles para dar de Baja bienes muebles por enajenación, realizadas durante los años 2018, 2019 y 2020. </w:t>
      </w:r>
    </w:p>
    <w:p w14:paraId="6BE50289" w14:textId="77777777" w:rsidR="001E1610" w:rsidRPr="00242204" w:rsidRDefault="001E1610" w:rsidP="001E1610">
      <w:pPr>
        <w:pStyle w:val="Prrafodelista"/>
        <w:widowControl w:val="0"/>
        <w:numPr>
          <w:ilvl w:val="3"/>
          <w:numId w:val="1"/>
        </w:numPr>
        <w:tabs>
          <w:tab w:val="left" w:pos="1276"/>
        </w:tabs>
        <w:autoSpaceDE w:val="0"/>
        <w:autoSpaceDN w:val="0"/>
        <w:adjustRightInd w:val="0"/>
        <w:spacing w:before="240" w:after="100" w:afterAutospacing="1"/>
        <w:ind w:left="851" w:right="899" w:firstLine="0"/>
        <w:jc w:val="both"/>
        <w:rPr>
          <w:rFonts w:ascii="Palatino Linotype" w:hAnsi="Palatino Linotype" w:cs="Arial"/>
          <w:i/>
          <w:color w:val="000000" w:themeColor="text1"/>
        </w:rPr>
      </w:pPr>
      <w:r w:rsidRPr="00242204">
        <w:rPr>
          <w:rFonts w:ascii="Palatino Linotype" w:hAnsi="Palatino Linotype" w:cs="Arial"/>
          <w:i/>
          <w:color w:val="000000" w:themeColor="text1"/>
        </w:rPr>
        <w:t xml:space="preserve">Copia Simple de las Actas de su órgano máximo de gobierno para dar de </w:t>
      </w:r>
      <w:r w:rsidRPr="00242204">
        <w:rPr>
          <w:rFonts w:ascii="Palatino Linotype" w:hAnsi="Palatino Linotype" w:cs="Arial"/>
          <w:i/>
          <w:color w:val="000000" w:themeColor="text1"/>
        </w:rPr>
        <w:lastRenderedPageBreak/>
        <w:t xml:space="preserve">baja bienes muebles por enajenación, realizadas durante los años 2018, 2019 y 2020. </w:t>
      </w:r>
    </w:p>
    <w:p w14:paraId="4B9F3DED" w14:textId="77777777" w:rsidR="001E1610" w:rsidRPr="00242204" w:rsidRDefault="001E1610" w:rsidP="001E1610">
      <w:pPr>
        <w:pStyle w:val="Prrafodelista"/>
        <w:widowControl w:val="0"/>
        <w:numPr>
          <w:ilvl w:val="3"/>
          <w:numId w:val="1"/>
        </w:numPr>
        <w:tabs>
          <w:tab w:val="left" w:pos="1276"/>
        </w:tabs>
        <w:autoSpaceDE w:val="0"/>
        <w:autoSpaceDN w:val="0"/>
        <w:adjustRightInd w:val="0"/>
        <w:spacing w:before="240" w:after="100" w:afterAutospacing="1"/>
        <w:ind w:left="851" w:right="899" w:firstLine="0"/>
        <w:jc w:val="both"/>
        <w:rPr>
          <w:rFonts w:ascii="Palatino Linotype" w:hAnsi="Palatino Linotype" w:cs="Arial"/>
          <w:i/>
          <w:color w:val="000000" w:themeColor="text1"/>
        </w:rPr>
      </w:pPr>
      <w:r w:rsidRPr="00242204">
        <w:rPr>
          <w:rFonts w:ascii="Palatino Linotype" w:hAnsi="Palatino Linotype" w:cs="Arial"/>
          <w:i/>
          <w:color w:val="000000" w:themeColor="text1"/>
        </w:rPr>
        <w:t xml:space="preserve">Copia simple de las Actas Administrativas levantadas por el titular del órgano de control interno o equivalente, para dar de baja bienes muebles por robo o siniestro, realizadas durante los años 2018, 2019 y 2020. </w:t>
      </w:r>
    </w:p>
    <w:p w14:paraId="37178630" w14:textId="77777777" w:rsidR="001E1610" w:rsidRPr="00242204" w:rsidRDefault="001E1610" w:rsidP="001E1610">
      <w:pPr>
        <w:pStyle w:val="Prrafodelista"/>
        <w:widowControl w:val="0"/>
        <w:numPr>
          <w:ilvl w:val="3"/>
          <w:numId w:val="1"/>
        </w:numPr>
        <w:tabs>
          <w:tab w:val="left" w:pos="1276"/>
        </w:tabs>
        <w:autoSpaceDE w:val="0"/>
        <w:autoSpaceDN w:val="0"/>
        <w:adjustRightInd w:val="0"/>
        <w:spacing w:before="240" w:after="100" w:afterAutospacing="1"/>
        <w:ind w:left="851" w:right="899" w:firstLine="0"/>
        <w:jc w:val="both"/>
        <w:rPr>
          <w:rFonts w:ascii="Palatino Linotype" w:hAnsi="Palatino Linotype" w:cs="Arial"/>
          <w:i/>
          <w:color w:val="000000" w:themeColor="text1"/>
        </w:rPr>
      </w:pPr>
      <w:r w:rsidRPr="00242204">
        <w:rPr>
          <w:rFonts w:ascii="Palatino Linotype" w:hAnsi="Palatino Linotype" w:cs="Arial"/>
          <w:i/>
          <w:color w:val="000000" w:themeColor="text1"/>
        </w:rPr>
        <w:t xml:space="preserve">Copia simple de las Actas del órgano máximo de gobierno donde autorice la baja del bien mueble por robo o siniestro, realizadas durante los años 2018, 2019 y 2020. </w:t>
      </w:r>
    </w:p>
    <w:p w14:paraId="1C83B828" w14:textId="77777777" w:rsidR="001E1610" w:rsidRPr="00242204" w:rsidRDefault="001E1610" w:rsidP="001E1610">
      <w:pPr>
        <w:pStyle w:val="Prrafodelista"/>
        <w:widowControl w:val="0"/>
        <w:numPr>
          <w:ilvl w:val="3"/>
          <w:numId w:val="1"/>
        </w:numPr>
        <w:tabs>
          <w:tab w:val="left" w:pos="1276"/>
        </w:tabs>
        <w:autoSpaceDE w:val="0"/>
        <w:autoSpaceDN w:val="0"/>
        <w:adjustRightInd w:val="0"/>
        <w:spacing w:before="240" w:after="100" w:afterAutospacing="1"/>
        <w:ind w:left="851" w:right="899" w:firstLine="0"/>
        <w:jc w:val="both"/>
        <w:rPr>
          <w:rFonts w:ascii="Palatino Linotype" w:hAnsi="Palatino Linotype" w:cs="Arial"/>
          <w:i/>
          <w:color w:val="000000" w:themeColor="text1"/>
        </w:rPr>
      </w:pPr>
      <w:r w:rsidRPr="00242204">
        <w:rPr>
          <w:rFonts w:ascii="Palatino Linotype" w:hAnsi="Palatino Linotype" w:cs="Arial"/>
          <w:i/>
          <w:color w:val="000000" w:themeColor="text1"/>
        </w:rPr>
        <w:t xml:space="preserve">Copia simple de las Actas administrativas firmada por el comité de Bienes Muebles e Inmuebles, donde se avale los bienes susceptibles a destruir, realizadas durante los años 2018, 2019 y 2020. </w:t>
      </w:r>
    </w:p>
    <w:p w14:paraId="043C8C69" w14:textId="77777777" w:rsidR="001E1610" w:rsidRPr="00242204" w:rsidRDefault="001E1610" w:rsidP="001E1610">
      <w:pPr>
        <w:pStyle w:val="Prrafodelista"/>
        <w:widowControl w:val="0"/>
        <w:numPr>
          <w:ilvl w:val="3"/>
          <w:numId w:val="1"/>
        </w:numPr>
        <w:tabs>
          <w:tab w:val="left" w:pos="1276"/>
        </w:tabs>
        <w:autoSpaceDE w:val="0"/>
        <w:autoSpaceDN w:val="0"/>
        <w:adjustRightInd w:val="0"/>
        <w:spacing w:before="240" w:after="100" w:afterAutospacing="1"/>
        <w:ind w:left="851" w:right="899" w:firstLine="0"/>
        <w:jc w:val="both"/>
        <w:rPr>
          <w:rFonts w:ascii="Palatino Linotype" w:hAnsi="Palatino Linotype" w:cs="Arial"/>
          <w:i/>
          <w:color w:val="000000" w:themeColor="text1"/>
        </w:rPr>
      </w:pPr>
      <w:r w:rsidRPr="00242204">
        <w:rPr>
          <w:rFonts w:ascii="Palatino Linotype" w:hAnsi="Palatino Linotype" w:cs="Arial"/>
          <w:i/>
          <w:color w:val="000000" w:themeColor="text1"/>
        </w:rPr>
        <w:t xml:space="preserve">Copia simple de las Actas del órgano máximo de gobierno, en la que se autorice la baja de bienes muebles para su destrucción, realizadas durante los años 2018, 2019 y 2020. </w:t>
      </w:r>
    </w:p>
    <w:p w14:paraId="21E33C43" w14:textId="77777777" w:rsidR="001E1610" w:rsidRPr="00242204" w:rsidRDefault="001E1610" w:rsidP="001E1610">
      <w:pPr>
        <w:pStyle w:val="Prrafodelista"/>
        <w:widowControl w:val="0"/>
        <w:numPr>
          <w:ilvl w:val="3"/>
          <w:numId w:val="1"/>
        </w:numPr>
        <w:tabs>
          <w:tab w:val="left" w:pos="1276"/>
        </w:tabs>
        <w:autoSpaceDE w:val="0"/>
        <w:autoSpaceDN w:val="0"/>
        <w:adjustRightInd w:val="0"/>
        <w:spacing w:before="240" w:after="100" w:afterAutospacing="1"/>
        <w:ind w:left="851" w:right="899" w:firstLine="0"/>
        <w:jc w:val="both"/>
        <w:rPr>
          <w:rFonts w:ascii="Palatino Linotype" w:hAnsi="Palatino Linotype" w:cs="Arial"/>
          <w:i/>
          <w:color w:val="000000" w:themeColor="text1"/>
        </w:rPr>
      </w:pPr>
      <w:r w:rsidRPr="00242204">
        <w:rPr>
          <w:rFonts w:ascii="Palatino Linotype" w:hAnsi="Palatino Linotype" w:cs="Arial"/>
          <w:i/>
          <w:color w:val="000000" w:themeColor="text1"/>
        </w:rPr>
        <w:t xml:space="preserve">Copia simple de las actas administrativas levantadas por el titular del órgano de control interno o equivalente, en la que se establezca fehacientemente que los bienes fueron buscados minuciosamente en las instalaciones de la entidad fiscalizable, realizadas durante los años 2018, 2019 y 2020. </w:t>
      </w:r>
    </w:p>
    <w:p w14:paraId="258B9EF3" w14:textId="77777777" w:rsidR="001E1610" w:rsidRPr="00242204" w:rsidRDefault="001E1610" w:rsidP="001E1610">
      <w:pPr>
        <w:pStyle w:val="Prrafodelista"/>
        <w:widowControl w:val="0"/>
        <w:numPr>
          <w:ilvl w:val="3"/>
          <w:numId w:val="1"/>
        </w:numPr>
        <w:tabs>
          <w:tab w:val="left" w:pos="1276"/>
        </w:tabs>
        <w:autoSpaceDE w:val="0"/>
        <w:autoSpaceDN w:val="0"/>
        <w:adjustRightInd w:val="0"/>
        <w:spacing w:before="240" w:after="100" w:afterAutospacing="1"/>
        <w:ind w:left="851" w:right="899" w:firstLine="0"/>
        <w:jc w:val="both"/>
        <w:rPr>
          <w:rFonts w:ascii="Palatino Linotype" w:hAnsi="Palatino Linotype" w:cs="Arial"/>
          <w:i/>
          <w:color w:val="000000" w:themeColor="text1"/>
        </w:rPr>
      </w:pPr>
      <w:r w:rsidRPr="00242204">
        <w:rPr>
          <w:rFonts w:ascii="Palatino Linotype" w:hAnsi="Palatino Linotype" w:cs="Arial"/>
          <w:i/>
          <w:color w:val="000000" w:themeColor="text1"/>
        </w:rPr>
        <w:t xml:space="preserve">Copia simple de las resoluciones de los procedimientos administrativos correspondiente instaurado por el órgano de control interno o la actuación legal, para determinar la situación administrativa, financiera y legal a que haya lugar, realizadas durante los años 2018, 2019 y 2020. </w:t>
      </w:r>
    </w:p>
    <w:p w14:paraId="785D8420" w14:textId="77777777" w:rsidR="001E1610" w:rsidRPr="00242204" w:rsidRDefault="001E1610" w:rsidP="001E1610">
      <w:pPr>
        <w:pStyle w:val="Prrafodelista"/>
        <w:widowControl w:val="0"/>
        <w:numPr>
          <w:ilvl w:val="3"/>
          <w:numId w:val="1"/>
        </w:numPr>
        <w:tabs>
          <w:tab w:val="left" w:pos="1276"/>
        </w:tabs>
        <w:autoSpaceDE w:val="0"/>
        <w:autoSpaceDN w:val="0"/>
        <w:adjustRightInd w:val="0"/>
        <w:spacing w:before="240" w:after="100" w:afterAutospacing="1"/>
        <w:ind w:left="851" w:right="899" w:firstLine="0"/>
        <w:jc w:val="both"/>
        <w:rPr>
          <w:rFonts w:ascii="Palatino Linotype" w:hAnsi="Palatino Linotype" w:cs="Arial"/>
          <w:i/>
          <w:color w:val="000000" w:themeColor="text1"/>
        </w:rPr>
      </w:pPr>
      <w:r w:rsidRPr="00242204">
        <w:rPr>
          <w:rFonts w:ascii="Palatino Linotype" w:hAnsi="Palatino Linotype" w:cs="Arial"/>
          <w:i/>
          <w:color w:val="000000" w:themeColor="text1"/>
        </w:rPr>
        <w:t xml:space="preserve">Copia simple de las actas administrativas firmadas por el comité de bienes muebles e inmuebles, que avale los bienes susceptibles a ser dados de baja por no localizados. </w:t>
      </w:r>
    </w:p>
    <w:p w14:paraId="36A2B424" w14:textId="77777777" w:rsidR="001E1610" w:rsidRPr="00242204" w:rsidRDefault="001E1610" w:rsidP="001E1610">
      <w:pPr>
        <w:pStyle w:val="Prrafodelista"/>
        <w:widowControl w:val="0"/>
        <w:numPr>
          <w:ilvl w:val="3"/>
          <w:numId w:val="1"/>
        </w:numPr>
        <w:tabs>
          <w:tab w:val="left" w:pos="1276"/>
        </w:tabs>
        <w:autoSpaceDE w:val="0"/>
        <w:autoSpaceDN w:val="0"/>
        <w:adjustRightInd w:val="0"/>
        <w:spacing w:before="240" w:after="100" w:afterAutospacing="1"/>
        <w:ind w:left="851" w:right="899" w:firstLine="0"/>
        <w:jc w:val="both"/>
        <w:rPr>
          <w:rFonts w:ascii="Palatino Linotype" w:hAnsi="Palatino Linotype" w:cs="Arial"/>
          <w:color w:val="000000" w:themeColor="text1"/>
        </w:rPr>
      </w:pPr>
      <w:r w:rsidRPr="00242204">
        <w:rPr>
          <w:rFonts w:ascii="Palatino Linotype" w:hAnsi="Palatino Linotype" w:cs="Arial"/>
          <w:i/>
          <w:color w:val="000000" w:themeColor="text1"/>
        </w:rPr>
        <w:t>Copia simple de las actas del órgano máximo de gobierno, en la que se apruebe la baja de los bienes</w:t>
      </w:r>
      <w:r w:rsidRPr="00242204">
        <w:rPr>
          <w:rFonts w:ascii="Palatino Linotype" w:hAnsi="Palatino Linotype" w:cs="Arial"/>
          <w:color w:val="000000" w:themeColor="text1"/>
        </w:rPr>
        <w:t>.</w:t>
      </w:r>
    </w:p>
    <w:p w14:paraId="1AE58DF1" w14:textId="77777777" w:rsidR="00631245" w:rsidRPr="00242204" w:rsidRDefault="00631245" w:rsidP="0063124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242204">
        <w:rPr>
          <w:rFonts w:ascii="Palatino Linotype" w:hAnsi="Palatino Linotype" w:cs="Arial"/>
        </w:rPr>
        <w:t xml:space="preserve">Al respecto, se destaca que </w:t>
      </w:r>
      <w:r w:rsidRPr="00242204">
        <w:rPr>
          <w:rFonts w:ascii="Palatino Linotype" w:hAnsi="Palatino Linotype" w:cs="Arial"/>
          <w:b/>
        </w:rPr>
        <w:t>EL SUJETO OBLIGADO</w:t>
      </w:r>
      <w:r w:rsidRPr="00242204">
        <w:rPr>
          <w:rFonts w:ascii="Palatino Linotype" w:hAnsi="Palatino Linotype" w:cs="Arial"/>
        </w:rPr>
        <w:t xml:space="preserve"> no dio respuesta a la solicitud </w:t>
      </w:r>
      <w:r w:rsidRPr="00242204">
        <w:rPr>
          <w:rFonts w:ascii="Palatino Linotype" w:hAnsi="Palatino Linotype" w:cs="Arial"/>
        </w:rPr>
        <w:lastRenderedPageBreak/>
        <w:t xml:space="preserve">de acceso a la información, motivo por el cual el hoy </w:t>
      </w:r>
      <w:r w:rsidRPr="00242204">
        <w:rPr>
          <w:rFonts w:ascii="Palatino Linotype" w:hAnsi="Palatino Linotype" w:cs="Arial"/>
          <w:b/>
        </w:rPr>
        <w:t>RECURRENTE</w:t>
      </w:r>
      <w:r w:rsidRPr="00242204">
        <w:rPr>
          <w:rFonts w:ascii="Palatino Linotype" w:hAnsi="Palatino Linotype" w:cs="Arial"/>
        </w:rPr>
        <w:t xml:space="preserve"> interpuso el medio de defensa de análisis.</w:t>
      </w:r>
    </w:p>
    <w:p w14:paraId="73830740" w14:textId="77777777" w:rsidR="00631245" w:rsidRPr="00242204" w:rsidRDefault="00631245" w:rsidP="0063124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242204">
        <w:rPr>
          <w:rFonts w:ascii="Palatino Linotype" w:hAnsi="Palatino Linotype" w:cs="Arial"/>
        </w:rPr>
        <w:t xml:space="preserve">Del análisis realizado al expediente electrónico del </w:t>
      </w:r>
      <w:r w:rsidRPr="00242204">
        <w:rPr>
          <w:rFonts w:ascii="Palatino Linotype" w:hAnsi="Palatino Linotype" w:cs="Arial"/>
          <w:b/>
        </w:rPr>
        <w:t>SAIMEX,</w:t>
      </w:r>
      <w:r w:rsidRPr="00242204">
        <w:rPr>
          <w:rFonts w:ascii="Palatino Linotype" w:hAnsi="Palatino Linotype" w:cs="Arial"/>
        </w:rPr>
        <w:t xml:space="preserve"> se observó que </w:t>
      </w:r>
      <w:r w:rsidRPr="00242204">
        <w:rPr>
          <w:rFonts w:ascii="Palatino Linotype" w:hAnsi="Palatino Linotype" w:cs="Arial"/>
          <w:b/>
        </w:rPr>
        <w:t>EL SUJETO OBLIGADO</w:t>
      </w:r>
      <w:r w:rsidRPr="00242204">
        <w:rPr>
          <w:rFonts w:ascii="Palatino Linotype" w:hAnsi="Palatino Linotype" w:cs="Arial"/>
        </w:rPr>
        <w:t xml:space="preserve"> no rindió su Informe Justificado; por su parte, </w:t>
      </w:r>
      <w:r w:rsidRPr="00242204">
        <w:rPr>
          <w:rFonts w:ascii="Palatino Linotype" w:hAnsi="Palatino Linotype" w:cs="Arial"/>
          <w:b/>
        </w:rPr>
        <w:t>EL RECURRENTE</w:t>
      </w:r>
      <w:r w:rsidRPr="00242204">
        <w:rPr>
          <w:rFonts w:ascii="Palatino Linotype" w:hAnsi="Palatino Linotype" w:cs="Arial"/>
        </w:rPr>
        <w:t xml:space="preserve"> no presentó manifestaciones, alegatos ni ofreció los medios de prueba que a su derecho convinieran.</w:t>
      </w:r>
    </w:p>
    <w:p w14:paraId="04BA2501" w14:textId="77777777" w:rsidR="00631245" w:rsidRPr="00242204" w:rsidRDefault="00631245" w:rsidP="0063124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242204">
        <w:rPr>
          <w:rFonts w:ascii="Palatino Linotype" w:hAnsi="Palatino Linotype" w:cs="Arial"/>
        </w:rPr>
        <w:t xml:space="preserve">Bajo ese contexto, este Instituto analizó la totalidad de constancias que integran el expediente electrónico del </w:t>
      </w:r>
      <w:r w:rsidRPr="00242204">
        <w:rPr>
          <w:rFonts w:ascii="Palatino Linotype" w:hAnsi="Palatino Linotype" w:cs="Arial"/>
          <w:b/>
        </w:rPr>
        <w:t>SAIMEX</w:t>
      </w:r>
      <w:r w:rsidRPr="00242204">
        <w:rPr>
          <w:rFonts w:ascii="Palatino Linotype" w:hAnsi="Palatino Linotype" w:cs="Arial"/>
        </w:rPr>
        <w:t xml:space="preserve"> y observó que las razones o motivos de inconformidad hechos valer por </w:t>
      </w:r>
      <w:r w:rsidRPr="00242204">
        <w:rPr>
          <w:rFonts w:ascii="Palatino Linotype" w:hAnsi="Palatino Linotype" w:cs="Arial"/>
          <w:b/>
        </w:rPr>
        <w:t>EL RECURRENTE</w:t>
      </w:r>
      <w:r w:rsidRPr="00242204">
        <w:rPr>
          <w:rFonts w:ascii="Palatino Linotype" w:hAnsi="Palatino Linotype" w:cs="Arial"/>
        </w:rPr>
        <w:t xml:space="preserve"> devienen </w:t>
      </w:r>
      <w:r w:rsidRPr="00242204">
        <w:rPr>
          <w:rFonts w:ascii="Palatino Linotype" w:hAnsi="Palatino Linotype" w:cs="Arial"/>
          <w:b/>
        </w:rPr>
        <w:t>fundados</w:t>
      </w:r>
      <w:r w:rsidRPr="00242204">
        <w:rPr>
          <w:rFonts w:ascii="Palatino Linotype" w:hAnsi="Palatino Linotype" w:cs="Arial"/>
        </w:rPr>
        <w:t>, en atención a las siguientes Consideraciones de hecho y de Derecho:</w:t>
      </w:r>
    </w:p>
    <w:p w14:paraId="742A497D" w14:textId="77777777" w:rsidR="00631245" w:rsidRPr="00242204" w:rsidRDefault="00631245" w:rsidP="00631245">
      <w:pPr>
        <w:spacing w:before="100" w:beforeAutospacing="1" w:after="100" w:afterAutospacing="1" w:line="360" w:lineRule="auto"/>
        <w:jc w:val="both"/>
        <w:rPr>
          <w:rFonts w:ascii="Palatino Linotype" w:hAnsi="Palatino Linotype" w:cs="Arial"/>
        </w:rPr>
      </w:pPr>
      <w:r w:rsidRPr="00242204">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14:paraId="15522E1C" w14:textId="77777777" w:rsidR="00631245" w:rsidRPr="00242204" w:rsidRDefault="00631245" w:rsidP="00631245">
      <w:pPr>
        <w:tabs>
          <w:tab w:val="left" w:pos="8222"/>
        </w:tabs>
        <w:ind w:left="851" w:right="902"/>
        <w:jc w:val="both"/>
        <w:rPr>
          <w:rFonts w:ascii="Palatino Linotype" w:hAnsi="Palatino Linotype" w:cs="Arial"/>
          <w:i/>
          <w:sz w:val="22"/>
          <w:szCs w:val="22"/>
        </w:rPr>
      </w:pPr>
      <w:r w:rsidRPr="00242204">
        <w:rPr>
          <w:rFonts w:ascii="Palatino Linotype" w:hAnsi="Palatino Linotype" w:cs="Arial"/>
          <w:b/>
          <w:i/>
          <w:sz w:val="22"/>
          <w:szCs w:val="22"/>
        </w:rPr>
        <w:t>“Artículo</w:t>
      </w:r>
      <w:r w:rsidRPr="00242204">
        <w:rPr>
          <w:rFonts w:ascii="Palatino Linotype" w:hAnsi="Palatino Linotype" w:cs="Arial"/>
          <w:b/>
          <w:i/>
        </w:rPr>
        <w:t xml:space="preserve"> </w:t>
      </w:r>
      <w:r w:rsidRPr="00242204">
        <w:rPr>
          <w:rFonts w:ascii="Palatino Linotype" w:hAnsi="Palatino Linotype" w:cs="Arial"/>
          <w:b/>
          <w:i/>
          <w:sz w:val="22"/>
          <w:szCs w:val="22"/>
        </w:rPr>
        <w:t>6o.</w:t>
      </w:r>
      <w:r w:rsidRPr="00242204">
        <w:rPr>
          <w:rFonts w:ascii="Palatino Linotype" w:hAnsi="Palatino Linotype" w:cs="Arial"/>
          <w:i/>
        </w:rPr>
        <w:t xml:space="preserve"> </w:t>
      </w:r>
      <w:r w:rsidRPr="00242204">
        <w:rPr>
          <w:rFonts w:ascii="Palatino Linotype" w:hAnsi="Palatino Linotype" w:cs="Arial"/>
          <w:i/>
          <w:sz w:val="22"/>
          <w:szCs w:val="22"/>
        </w:rPr>
        <w:t>La</w:t>
      </w:r>
      <w:r w:rsidRPr="00242204">
        <w:rPr>
          <w:rFonts w:ascii="Palatino Linotype" w:hAnsi="Palatino Linotype" w:cs="Arial"/>
          <w:i/>
        </w:rPr>
        <w:t xml:space="preserve"> </w:t>
      </w:r>
      <w:r w:rsidRPr="00242204">
        <w:rPr>
          <w:rFonts w:ascii="Palatino Linotype" w:hAnsi="Palatino Linotype" w:cs="Arial"/>
          <w:i/>
          <w:sz w:val="22"/>
          <w:szCs w:val="22"/>
        </w:rPr>
        <w:t>manifestación</w:t>
      </w:r>
      <w:r w:rsidRPr="00242204">
        <w:rPr>
          <w:rFonts w:ascii="Palatino Linotype" w:hAnsi="Palatino Linotype" w:cs="Arial"/>
          <w:i/>
        </w:rPr>
        <w:t xml:space="preserve"> </w:t>
      </w:r>
      <w:r w:rsidRPr="00242204">
        <w:rPr>
          <w:rFonts w:ascii="Palatino Linotype" w:hAnsi="Palatino Linotype" w:cs="Arial"/>
          <w:i/>
          <w:sz w:val="22"/>
          <w:szCs w:val="22"/>
        </w:rPr>
        <w:t>de</w:t>
      </w:r>
      <w:r w:rsidRPr="00242204">
        <w:rPr>
          <w:rFonts w:ascii="Palatino Linotype" w:hAnsi="Palatino Linotype" w:cs="Arial"/>
          <w:i/>
        </w:rPr>
        <w:t xml:space="preserve"> </w:t>
      </w:r>
      <w:r w:rsidRPr="00242204">
        <w:rPr>
          <w:rFonts w:ascii="Palatino Linotype" w:hAnsi="Palatino Linotype" w:cs="Arial"/>
          <w:i/>
          <w:sz w:val="22"/>
          <w:szCs w:val="22"/>
        </w:rPr>
        <w:t>las</w:t>
      </w:r>
      <w:r w:rsidRPr="00242204">
        <w:rPr>
          <w:rFonts w:ascii="Palatino Linotype" w:hAnsi="Palatino Linotype" w:cs="Arial"/>
          <w:i/>
        </w:rPr>
        <w:t xml:space="preserve"> </w:t>
      </w:r>
      <w:r w:rsidRPr="00242204">
        <w:rPr>
          <w:rFonts w:ascii="Palatino Linotype" w:hAnsi="Palatino Linotype" w:cs="Arial"/>
          <w:i/>
          <w:sz w:val="22"/>
          <w:szCs w:val="22"/>
        </w:rPr>
        <w:t>ideas</w:t>
      </w:r>
      <w:r w:rsidRPr="00242204">
        <w:rPr>
          <w:rFonts w:ascii="Palatino Linotype" w:hAnsi="Palatino Linotype" w:cs="Arial"/>
          <w:i/>
        </w:rPr>
        <w:t xml:space="preserve"> </w:t>
      </w:r>
      <w:r w:rsidRPr="00242204">
        <w:rPr>
          <w:rFonts w:ascii="Palatino Linotype" w:hAnsi="Palatino Linotype" w:cs="Arial"/>
          <w:i/>
          <w:sz w:val="22"/>
          <w:szCs w:val="22"/>
        </w:rPr>
        <w:t>no</w:t>
      </w:r>
      <w:r w:rsidRPr="00242204">
        <w:rPr>
          <w:rFonts w:ascii="Palatino Linotype" w:hAnsi="Palatino Linotype" w:cs="Arial"/>
          <w:i/>
        </w:rPr>
        <w:t xml:space="preserve"> </w:t>
      </w:r>
      <w:r w:rsidRPr="00242204">
        <w:rPr>
          <w:rFonts w:ascii="Palatino Linotype" w:hAnsi="Palatino Linotype" w:cs="Arial"/>
          <w:i/>
          <w:sz w:val="22"/>
          <w:szCs w:val="22"/>
        </w:rPr>
        <w:t>será</w:t>
      </w:r>
      <w:r w:rsidRPr="00242204">
        <w:rPr>
          <w:rFonts w:ascii="Palatino Linotype" w:hAnsi="Palatino Linotype" w:cs="Arial"/>
          <w:i/>
        </w:rPr>
        <w:t xml:space="preserve"> </w:t>
      </w:r>
      <w:r w:rsidRPr="00242204">
        <w:rPr>
          <w:rFonts w:ascii="Palatino Linotype" w:hAnsi="Palatino Linotype" w:cs="Arial"/>
          <w:i/>
          <w:sz w:val="22"/>
          <w:szCs w:val="22"/>
        </w:rPr>
        <w:t>objeto</w:t>
      </w:r>
      <w:r w:rsidRPr="00242204">
        <w:rPr>
          <w:rFonts w:ascii="Palatino Linotype" w:hAnsi="Palatino Linotype" w:cs="Arial"/>
          <w:i/>
        </w:rPr>
        <w:t xml:space="preserve"> </w:t>
      </w:r>
      <w:r w:rsidRPr="00242204">
        <w:rPr>
          <w:rFonts w:ascii="Palatino Linotype" w:hAnsi="Palatino Linotype" w:cs="Arial"/>
          <w:i/>
          <w:sz w:val="22"/>
          <w:szCs w:val="22"/>
        </w:rPr>
        <w:t>de</w:t>
      </w:r>
      <w:r w:rsidRPr="00242204">
        <w:rPr>
          <w:rFonts w:ascii="Palatino Linotype" w:hAnsi="Palatino Linotype" w:cs="Arial"/>
          <w:i/>
        </w:rPr>
        <w:t xml:space="preserve"> </w:t>
      </w:r>
      <w:r w:rsidRPr="00242204">
        <w:rPr>
          <w:rFonts w:ascii="Palatino Linotype" w:hAnsi="Palatino Linotype" w:cs="Arial"/>
          <w:i/>
          <w:sz w:val="22"/>
          <w:szCs w:val="22"/>
        </w:rPr>
        <w:t>ninguna</w:t>
      </w:r>
      <w:r w:rsidRPr="00242204">
        <w:rPr>
          <w:rFonts w:ascii="Palatino Linotype" w:hAnsi="Palatino Linotype" w:cs="Arial"/>
          <w:i/>
        </w:rPr>
        <w:t xml:space="preserve"> </w:t>
      </w:r>
      <w:r w:rsidRPr="00242204">
        <w:rPr>
          <w:rFonts w:ascii="Palatino Linotype" w:hAnsi="Palatino Linotype" w:cs="Arial"/>
          <w:i/>
          <w:sz w:val="22"/>
          <w:szCs w:val="22"/>
        </w:rPr>
        <w:t>inquisición</w:t>
      </w:r>
      <w:r w:rsidRPr="00242204">
        <w:rPr>
          <w:rFonts w:ascii="Palatino Linotype" w:hAnsi="Palatino Linotype" w:cs="Arial"/>
          <w:i/>
        </w:rPr>
        <w:t xml:space="preserve"> </w:t>
      </w:r>
      <w:r w:rsidRPr="00242204">
        <w:rPr>
          <w:rFonts w:ascii="Palatino Linotype" w:hAnsi="Palatino Linotype" w:cs="Arial"/>
          <w:i/>
          <w:sz w:val="22"/>
          <w:szCs w:val="22"/>
        </w:rPr>
        <w:t>judicial</w:t>
      </w:r>
      <w:r w:rsidRPr="00242204">
        <w:rPr>
          <w:rFonts w:ascii="Palatino Linotype" w:hAnsi="Palatino Linotype" w:cs="Arial"/>
          <w:i/>
        </w:rPr>
        <w:t xml:space="preserve"> </w:t>
      </w:r>
      <w:r w:rsidRPr="00242204">
        <w:rPr>
          <w:rFonts w:ascii="Palatino Linotype" w:hAnsi="Palatino Linotype" w:cs="Arial"/>
          <w:i/>
          <w:sz w:val="22"/>
          <w:szCs w:val="22"/>
        </w:rPr>
        <w:t>o</w:t>
      </w:r>
      <w:r w:rsidRPr="00242204">
        <w:rPr>
          <w:rFonts w:ascii="Palatino Linotype" w:hAnsi="Palatino Linotype" w:cs="Arial"/>
          <w:i/>
        </w:rPr>
        <w:t xml:space="preserve"> </w:t>
      </w:r>
      <w:r w:rsidRPr="00242204">
        <w:rPr>
          <w:rFonts w:ascii="Palatino Linotype" w:hAnsi="Palatino Linotype" w:cs="Arial"/>
          <w:i/>
          <w:sz w:val="22"/>
          <w:szCs w:val="22"/>
        </w:rPr>
        <w:t>administrativa,</w:t>
      </w:r>
      <w:r w:rsidRPr="00242204">
        <w:rPr>
          <w:rFonts w:ascii="Palatino Linotype" w:hAnsi="Palatino Linotype" w:cs="Arial"/>
          <w:i/>
        </w:rPr>
        <w:t xml:space="preserve"> </w:t>
      </w:r>
      <w:r w:rsidRPr="00242204">
        <w:rPr>
          <w:rFonts w:ascii="Palatino Linotype" w:hAnsi="Palatino Linotype" w:cs="Arial"/>
          <w:i/>
          <w:sz w:val="22"/>
          <w:szCs w:val="22"/>
        </w:rPr>
        <w:t>sino</w:t>
      </w:r>
      <w:r w:rsidRPr="00242204">
        <w:rPr>
          <w:rFonts w:ascii="Palatino Linotype" w:hAnsi="Palatino Linotype" w:cs="Arial"/>
          <w:i/>
        </w:rPr>
        <w:t xml:space="preserve"> </w:t>
      </w:r>
      <w:r w:rsidRPr="00242204">
        <w:rPr>
          <w:rFonts w:ascii="Palatino Linotype" w:hAnsi="Palatino Linotype" w:cs="Arial"/>
          <w:i/>
          <w:sz w:val="22"/>
          <w:szCs w:val="22"/>
        </w:rPr>
        <w:t>en</w:t>
      </w:r>
      <w:r w:rsidRPr="00242204">
        <w:rPr>
          <w:rFonts w:ascii="Palatino Linotype" w:hAnsi="Palatino Linotype" w:cs="Arial"/>
          <w:i/>
        </w:rPr>
        <w:t xml:space="preserve"> </w:t>
      </w:r>
      <w:r w:rsidRPr="00242204">
        <w:rPr>
          <w:rFonts w:ascii="Palatino Linotype" w:hAnsi="Palatino Linotype" w:cs="Arial"/>
          <w:i/>
          <w:sz w:val="22"/>
          <w:szCs w:val="22"/>
        </w:rPr>
        <w:t>el</w:t>
      </w:r>
      <w:r w:rsidRPr="00242204">
        <w:rPr>
          <w:rFonts w:ascii="Palatino Linotype" w:hAnsi="Palatino Linotype" w:cs="Arial"/>
          <w:i/>
        </w:rPr>
        <w:t xml:space="preserve"> </w:t>
      </w:r>
      <w:r w:rsidRPr="00242204">
        <w:rPr>
          <w:rFonts w:ascii="Palatino Linotype" w:hAnsi="Palatino Linotype" w:cs="Arial"/>
          <w:i/>
          <w:sz w:val="22"/>
          <w:szCs w:val="22"/>
        </w:rPr>
        <w:t>caso</w:t>
      </w:r>
      <w:r w:rsidRPr="00242204">
        <w:rPr>
          <w:rFonts w:ascii="Palatino Linotype" w:hAnsi="Palatino Linotype" w:cs="Arial"/>
          <w:i/>
        </w:rPr>
        <w:t xml:space="preserve"> </w:t>
      </w:r>
      <w:r w:rsidRPr="00242204">
        <w:rPr>
          <w:rFonts w:ascii="Palatino Linotype" w:hAnsi="Palatino Linotype" w:cs="Arial"/>
          <w:i/>
          <w:sz w:val="22"/>
          <w:szCs w:val="22"/>
        </w:rPr>
        <w:t>de</w:t>
      </w:r>
      <w:r w:rsidRPr="00242204">
        <w:rPr>
          <w:rFonts w:ascii="Palatino Linotype" w:hAnsi="Palatino Linotype" w:cs="Arial"/>
          <w:i/>
        </w:rPr>
        <w:t xml:space="preserve"> </w:t>
      </w:r>
      <w:r w:rsidRPr="00242204">
        <w:rPr>
          <w:rFonts w:ascii="Palatino Linotype" w:hAnsi="Palatino Linotype" w:cs="Arial"/>
          <w:i/>
          <w:sz w:val="22"/>
          <w:szCs w:val="22"/>
        </w:rPr>
        <w:t>que</w:t>
      </w:r>
      <w:r w:rsidRPr="00242204">
        <w:rPr>
          <w:rFonts w:ascii="Palatino Linotype" w:hAnsi="Palatino Linotype" w:cs="Arial"/>
          <w:i/>
        </w:rPr>
        <w:t xml:space="preserve"> </w:t>
      </w:r>
      <w:r w:rsidRPr="00242204">
        <w:rPr>
          <w:rFonts w:ascii="Palatino Linotype" w:hAnsi="Palatino Linotype" w:cs="Arial"/>
          <w:i/>
          <w:sz w:val="22"/>
          <w:szCs w:val="22"/>
        </w:rPr>
        <w:t>ataque</w:t>
      </w:r>
      <w:r w:rsidRPr="00242204">
        <w:rPr>
          <w:rFonts w:ascii="Palatino Linotype" w:hAnsi="Palatino Linotype" w:cs="Arial"/>
          <w:i/>
        </w:rPr>
        <w:t xml:space="preserve"> </w:t>
      </w:r>
      <w:r w:rsidRPr="00242204">
        <w:rPr>
          <w:rFonts w:ascii="Palatino Linotype" w:hAnsi="Palatino Linotype" w:cs="Arial"/>
          <w:i/>
          <w:sz w:val="22"/>
          <w:szCs w:val="22"/>
        </w:rPr>
        <w:t>a</w:t>
      </w:r>
      <w:r w:rsidRPr="00242204">
        <w:rPr>
          <w:rFonts w:ascii="Palatino Linotype" w:hAnsi="Palatino Linotype" w:cs="Arial"/>
          <w:i/>
        </w:rPr>
        <w:t xml:space="preserve"> </w:t>
      </w:r>
      <w:r w:rsidRPr="00242204">
        <w:rPr>
          <w:rFonts w:ascii="Palatino Linotype" w:hAnsi="Palatino Linotype" w:cs="Arial"/>
          <w:i/>
          <w:sz w:val="22"/>
          <w:szCs w:val="22"/>
        </w:rPr>
        <w:t>la</w:t>
      </w:r>
      <w:r w:rsidRPr="00242204">
        <w:rPr>
          <w:rFonts w:ascii="Palatino Linotype" w:hAnsi="Palatino Linotype" w:cs="Arial"/>
          <w:i/>
        </w:rPr>
        <w:t xml:space="preserve"> </w:t>
      </w:r>
      <w:r w:rsidRPr="00242204">
        <w:rPr>
          <w:rFonts w:ascii="Palatino Linotype" w:hAnsi="Palatino Linotype" w:cs="Arial"/>
          <w:i/>
          <w:sz w:val="22"/>
          <w:szCs w:val="22"/>
        </w:rPr>
        <w:t>moral,</w:t>
      </w:r>
      <w:r w:rsidRPr="00242204">
        <w:rPr>
          <w:rFonts w:ascii="Palatino Linotype" w:hAnsi="Palatino Linotype" w:cs="Arial"/>
          <w:i/>
        </w:rPr>
        <w:t xml:space="preserve"> </w:t>
      </w:r>
      <w:r w:rsidRPr="00242204">
        <w:rPr>
          <w:rFonts w:ascii="Palatino Linotype" w:hAnsi="Palatino Linotype" w:cs="Arial"/>
          <w:i/>
          <w:sz w:val="22"/>
          <w:szCs w:val="22"/>
        </w:rPr>
        <w:t>la</w:t>
      </w:r>
      <w:r w:rsidRPr="00242204">
        <w:rPr>
          <w:rFonts w:ascii="Palatino Linotype" w:hAnsi="Palatino Linotype" w:cs="Arial"/>
          <w:i/>
        </w:rPr>
        <w:t xml:space="preserve"> </w:t>
      </w:r>
      <w:r w:rsidRPr="00242204">
        <w:rPr>
          <w:rFonts w:ascii="Palatino Linotype" w:hAnsi="Palatino Linotype" w:cs="Arial"/>
          <w:i/>
          <w:sz w:val="22"/>
          <w:szCs w:val="22"/>
        </w:rPr>
        <w:t>vida</w:t>
      </w:r>
      <w:r w:rsidRPr="00242204">
        <w:rPr>
          <w:rFonts w:ascii="Palatino Linotype" w:hAnsi="Palatino Linotype" w:cs="Arial"/>
          <w:i/>
        </w:rPr>
        <w:t xml:space="preserve"> </w:t>
      </w:r>
      <w:r w:rsidRPr="00242204">
        <w:rPr>
          <w:rFonts w:ascii="Palatino Linotype" w:hAnsi="Palatino Linotype" w:cs="Arial"/>
          <w:i/>
          <w:sz w:val="22"/>
          <w:szCs w:val="22"/>
        </w:rPr>
        <w:t>privada</w:t>
      </w:r>
      <w:r w:rsidRPr="00242204">
        <w:rPr>
          <w:rFonts w:ascii="Palatino Linotype" w:hAnsi="Palatino Linotype" w:cs="Arial"/>
          <w:i/>
        </w:rPr>
        <w:t xml:space="preserve"> </w:t>
      </w:r>
      <w:r w:rsidRPr="00242204">
        <w:rPr>
          <w:rFonts w:ascii="Palatino Linotype" w:hAnsi="Palatino Linotype" w:cs="Arial"/>
          <w:i/>
          <w:sz w:val="22"/>
          <w:szCs w:val="22"/>
        </w:rPr>
        <w:t>o</w:t>
      </w:r>
      <w:r w:rsidRPr="00242204">
        <w:rPr>
          <w:rFonts w:ascii="Palatino Linotype" w:hAnsi="Palatino Linotype" w:cs="Arial"/>
          <w:i/>
        </w:rPr>
        <w:t xml:space="preserve"> </w:t>
      </w:r>
      <w:r w:rsidRPr="00242204">
        <w:rPr>
          <w:rFonts w:ascii="Palatino Linotype" w:hAnsi="Palatino Linotype" w:cs="Arial"/>
          <w:i/>
          <w:sz w:val="22"/>
          <w:szCs w:val="22"/>
        </w:rPr>
        <w:t>los</w:t>
      </w:r>
      <w:r w:rsidRPr="00242204">
        <w:rPr>
          <w:rFonts w:ascii="Palatino Linotype" w:hAnsi="Palatino Linotype" w:cs="Arial"/>
          <w:i/>
        </w:rPr>
        <w:t xml:space="preserve"> </w:t>
      </w:r>
      <w:r w:rsidRPr="00242204">
        <w:rPr>
          <w:rFonts w:ascii="Palatino Linotype" w:hAnsi="Palatino Linotype" w:cs="Arial"/>
          <w:i/>
          <w:sz w:val="22"/>
          <w:szCs w:val="22"/>
        </w:rPr>
        <w:t>derechos</w:t>
      </w:r>
      <w:r w:rsidRPr="00242204">
        <w:rPr>
          <w:rFonts w:ascii="Palatino Linotype" w:hAnsi="Palatino Linotype" w:cs="Arial"/>
          <w:i/>
        </w:rPr>
        <w:t xml:space="preserve"> </w:t>
      </w:r>
      <w:r w:rsidRPr="00242204">
        <w:rPr>
          <w:rFonts w:ascii="Palatino Linotype" w:hAnsi="Palatino Linotype" w:cs="Arial"/>
          <w:i/>
          <w:sz w:val="22"/>
          <w:szCs w:val="22"/>
        </w:rPr>
        <w:t>de</w:t>
      </w:r>
      <w:r w:rsidRPr="00242204">
        <w:rPr>
          <w:rFonts w:ascii="Palatino Linotype" w:hAnsi="Palatino Linotype" w:cs="Arial"/>
          <w:i/>
        </w:rPr>
        <w:t xml:space="preserve"> </w:t>
      </w:r>
      <w:r w:rsidRPr="00242204">
        <w:rPr>
          <w:rFonts w:ascii="Palatino Linotype" w:hAnsi="Palatino Linotype" w:cs="Arial"/>
          <w:i/>
          <w:sz w:val="22"/>
          <w:szCs w:val="22"/>
        </w:rPr>
        <w:t>terceros,</w:t>
      </w:r>
      <w:r w:rsidRPr="00242204">
        <w:rPr>
          <w:rFonts w:ascii="Palatino Linotype" w:hAnsi="Palatino Linotype" w:cs="Arial"/>
          <w:i/>
        </w:rPr>
        <w:t xml:space="preserve"> </w:t>
      </w:r>
      <w:r w:rsidRPr="00242204">
        <w:rPr>
          <w:rFonts w:ascii="Palatino Linotype" w:hAnsi="Palatino Linotype" w:cs="Arial"/>
          <w:i/>
          <w:sz w:val="22"/>
          <w:szCs w:val="22"/>
        </w:rPr>
        <w:t>provoque</w:t>
      </w:r>
      <w:r w:rsidRPr="00242204">
        <w:rPr>
          <w:rFonts w:ascii="Palatino Linotype" w:hAnsi="Palatino Linotype" w:cs="Arial"/>
          <w:i/>
        </w:rPr>
        <w:t xml:space="preserve"> </w:t>
      </w:r>
      <w:r w:rsidRPr="00242204">
        <w:rPr>
          <w:rFonts w:ascii="Palatino Linotype" w:hAnsi="Palatino Linotype" w:cs="Arial"/>
          <w:i/>
          <w:sz w:val="22"/>
          <w:szCs w:val="22"/>
        </w:rPr>
        <w:t>algún</w:t>
      </w:r>
      <w:r w:rsidRPr="00242204">
        <w:rPr>
          <w:rFonts w:ascii="Palatino Linotype" w:hAnsi="Palatino Linotype" w:cs="Arial"/>
          <w:i/>
        </w:rPr>
        <w:t xml:space="preserve"> </w:t>
      </w:r>
      <w:r w:rsidRPr="00242204">
        <w:rPr>
          <w:rFonts w:ascii="Palatino Linotype" w:hAnsi="Palatino Linotype" w:cs="Arial"/>
          <w:i/>
          <w:sz w:val="22"/>
          <w:szCs w:val="22"/>
        </w:rPr>
        <w:t>delito,</w:t>
      </w:r>
      <w:r w:rsidRPr="00242204">
        <w:rPr>
          <w:rFonts w:ascii="Palatino Linotype" w:hAnsi="Palatino Linotype" w:cs="Arial"/>
          <w:i/>
        </w:rPr>
        <w:t xml:space="preserve"> </w:t>
      </w:r>
      <w:r w:rsidRPr="00242204">
        <w:rPr>
          <w:rFonts w:ascii="Palatino Linotype" w:hAnsi="Palatino Linotype" w:cs="Arial"/>
          <w:i/>
          <w:sz w:val="22"/>
          <w:szCs w:val="22"/>
        </w:rPr>
        <w:t>o</w:t>
      </w:r>
      <w:r w:rsidRPr="00242204">
        <w:rPr>
          <w:rFonts w:ascii="Palatino Linotype" w:hAnsi="Palatino Linotype" w:cs="Arial"/>
          <w:i/>
        </w:rPr>
        <w:t xml:space="preserve"> </w:t>
      </w:r>
      <w:r w:rsidRPr="00242204">
        <w:rPr>
          <w:rFonts w:ascii="Palatino Linotype" w:hAnsi="Palatino Linotype" w:cs="Arial"/>
          <w:i/>
          <w:sz w:val="22"/>
          <w:szCs w:val="22"/>
        </w:rPr>
        <w:t>perturbe</w:t>
      </w:r>
      <w:r w:rsidRPr="00242204">
        <w:rPr>
          <w:rFonts w:ascii="Palatino Linotype" w:hAnsi="Palatino Linotype" w:cs="Arial"/>
          <w:i/>
        </w:rPr>
        <w:t xml:space="preserve"> </w:t>
      </w:r>
      <w:r w:rsidRPr="00242204">
        <w:rPr>
          <w:rFonts w:ascii="Palatino Linotype" w:hAnsi="Palatino Linotype" w:cs="Arial"/>
          <w:i/>
          <w:sz w:val="22"/>
          <w:szCs w:val="22"/>
        </w:rPr>
        <w:t>el</w:t>
      </w:r>
      <w:r w:rsidRPr="00242204">
        <w:rPr>
          <w:rFonts w:ascii="Palatino Linotype" w:hAnsi="Palatino Linotype" w:cs="Arial"/>
          <w:i/>
        </w:rPr>
        <w:t xml:space="preserve"> </w:t>
      </w:r>
      <w:r w:rsidRPr="00242204">
        <w:rPr>
          <w:rFonts w:ascii="Palatino Linotype" w:hAnsi="Palatino Linotype" w:cs="Arial"/>
          <w:i/>
          <w:sz w:val="22"/>
          <w:szCs w:val="22"/>
        </w:rPr>
        <w:t>orden</w:t>
      </w:r>
      <w:r w:rsidRPr="00242204">
        <w:rPr>
          <w:rFonts w:ascii="Palatino Linotype" w:hAnsi="Palatino Linotype" w:cs="Arial"/>
          <w:i/>
        </w:rPr>
        <w:t xml:space="preserve"> </w:t>
      </w:r>
      <w:r w:rsidRPr="00242204">
        <w:rPr>
          <w:rFonts w:ascii="Palatino Linotype" w:hAnsi="Palatino Linotype" w:cs="Arial"/>
          <w:i/>
          <w:sz w:val="22"/>
          <w:szCs w:val="22"/>
        </w:rPr>
        <w:t>público;</w:t>
      </w:r>
      <w:r w:rsidRPr="00242204">
        <w:rPr>
          <w:rFonts w:ascii="Palatino Linotype" w:hAnsi="Palatino Linotype" w:cs="Arial"/>
          <w:i/>
        </w:rPr>
        <w:t xml:space="preserve"> </w:t>
      </w:r>
      <w:r w:rsidRPr="00242204">
        <w:rPr>
          <w:rFonts w:ascii="Palatino Linotype" w:hAnsi="Palatino Linotype" w:cs="Arial"/>
          <w:i/>
          <w:sz w:val="22"/>
          <w:szCs w:val="22"/>
        </w:rPr>
        <w:t>el</w:t>
      </w:r>
      <w:r w:rsidRPr="00242204">
        <w:rPr>
          <w:rFonts w:ascii="Palatino Linotype" w:hAnsi="Palatino Linotype" w:cs="Arial"/>
          <w:i/>
        </w:rPr>
        <w:t xml:space="preserve"> </w:t>
      </w:r>
      <w:r w:rsidRPr="00242204">
        <w:rPr>
          <w:rFonts w:ascii="Palatino Linotype" w:hAnsi="Palatino Linotype" w:cs="Arial"/>
          <w:i/>
          <w:sz w:val="22"/>
          <w:szCs w:val="22"/>
        </w:rPr>
        <w:t>derecho</w:t>
      </w:r>
      <w:r w:rsidRPr="00242204">
        <w:rPr>
          <w:rFonts w:ascii="Palatino Linotype" w:hAnsi="Palatino Linotype" w:cs="Arial"/>
          <w:i/>
        </w:rPr>
        <w:t xml:space="preserve"> </w:t>
      </w:r>
      <w:r w:rsidRPr="00242204">
        <w:rPr>
          <w:rFonts w:ascii="Palatino Linotype" w:hAnsi="Palatino Linotype" w:cs="Arial"/>
          <w:i/>
          <w:sz w:val="22"/>
          <w:szCs w:val="22"/>
        </w:rPr>
        <w:t>de</w:t>
      </w:r>
      <w:r w:rsidRPr="00242204">
        <w:rPr>
          <w:rFonts w:ascii="Palatino Linotype" w:hAnsi="Palatino Linotype" w:cs="Arial"/>
          <w:i/>
        </w:rPr>
        <w:t xml:space="preserve"> </w:t>
      </w:r>
      <w:r w:rsidRPr="00242204">
        <w:rPr>
          <w:rFonts w:ascii="Palatino Linotype" w:hAnsi="Palatino Linotype" w:cs="Arial"/>
          <w:i/>
          <w:sz w:val="22"/>
          <w:szCs w:val="22"/>
        </w:rPr>
        <w:t>réplica</w:t>
      </w:r>
      <w:r w:rsidRPr="00242204">
        <w:rPr>
          <w:rFonts w:ascii="Palatino Linotype" w:hAnsi="Palatino Linotype" w:cs="Arial"/>
          <w:i/>
        </w:rPr>
        <w:t xml:space="preserve"> </w:t>
      </w:r>
      <w:r w:rsidRPr="00242204">
        <w:rPr>
          <w:rFonts w:ascii="Palatino Linotype" w:hAnsi="Palatino Linotype" w:cs="Arial"/>
          <w:i/>
          <w:sz w:val="22"/>
          <w:szCs w:val="22"/>
        </w:rPr>
        <w:t>será</w:t>
      </w:r>
      <w:r w:rsidRPr="00242204">
        <w:rPr>
          <w:rFonts w:ascii="Palatino Linotype" w:hAnsi="Palatino Linotype" w:cs="Arial"/>
          <w:i/>
        </w:rPr>
        <w:t xml:space="preserve"> </w:t>
      </w:r>
      <w:r w:rsidRPr="00242204">
        <w:rPr>
          <w:rFonts w:ascii="Palatino Linotype" w:hAnsi="Palatino Linotype" w:cs="Arial"/>
          <w:i/>
          <w:sz w:val="22"/>
          <w:szCs w:val="22"/>
        </w:rPr>
        <w:t>ejercido</w:t>
      </w:r>
      <w:r w:rsidRPr="00242204">
        <w:rPr>
          <w:rFonts w:ascii="Palatino Linotype" w:hAnsi="Palatino Linotype" w:cs="Arial"/>
          <w:i/>
        </w:rPr>
        <w:t xml:space="preserve"> </w:t>
      </w:r>
      <w:r w:rsidRPr="00242204">
        <w:rPr>
          <w:rFonts w:ascii="Palatino Linotype" w:hAnsi="Palatino Linotype" w:cs="Arial"/>
          <w:i/>
          <w:sz w:val="22"/>
          <w:szCs w:val="22"/>
        </w:rPr>
        <w:t>en</w:t>
      </w:r>
      <w:r w:rsidRPr="00242204">
        <w:rPr>
          <w:rFonts w:ascii="Palatino Linotype" w:hAnsi="Palatino Linotype" w:cs="Arial"/>
          <w:i/>
        </w:rPr>
        <w:t xml:space="preserve"> </w:t>
      </w:r>
      <w:r w:rsidRPr="00242204">
        <w:rPr>
          <w:rFonts w:ascii="Palatino Linotype" w:hAnsi="Palatino Linotype" w:cs="Arial"/>
          <w:i/>
          <w:sz w:val="22"/>
          <w:szCs w:val="22"/>
        </w:rPr>
        <w:t>los</w:t>
      </w:r>
      <w:r w:rsidRPr="00242204">
        <w:rPr>
          <w:rFonts w:ascii="Palatino Linotype" w:hAnsi="Palatino Linotype" w:cs="Arial"/>
          <w:i/>
        </w:rPr>
        <w:t xml:space="preserve"> </w:t>
      </w:r>
      <w:r w:rsidRPr="00242204">
        <w:rPr>
          <w:rFonts w:ascii="Palatino Linotype" w:hAnsi="Palatino Linotype" w:cs="Arial"/>
          <w:i/>
          <w:sz w:val="22"/>
          <w:szCs w:val="22"/>
        </w:rPr>
        <w:t>términos</w:t>
      </w:r>
      <w:r w:rsidRPr="00242204">
        <w:rPr>
          <w:rFonts w:ascii="Palatino Linotype" w:hAnsi="Palatino Linotype" w:cs="Arial"/>
          <w:i/>
        </w:rPr>
        <w:t xml:space="preserve"> </w:t>
      </w:r>
      <w:r w:rsidRPr="00242204">
        <w:rPr>
          <w:rFonts w:ascii="Palatino Linotype" w:hAnsi="Palatino Linotype" w:cs="Arial"/>
          <w:i/>
          <w:sz w:val="22"/>
          <w:szCs w:val="22"/>
        </w:rPr>
        <w:t>dispuestos</w:t>
      </w:r>
      <w:r w:rsidRPr="00242204">
        <w:rPr>
          <w:rFonts w:ascii="Palatino Linotype" w:hAnsi="Palatino Linotype" w:cs="Arial"/>
          <w:i/>
        </w:rPr>
        <w:t xml:space="preserve"> </w:t>
      </w:r>
      <w:r w:rsidRPr="00242204">
        <w:rPr>
          <w:rFonts w:ascii="Palatino Linotype" w:hAnsi="Palatino Linotype" w:cs="Arial"/>
          <w:i/>
          <w:sz w:val="22"/>
          <w:szCs w:val="22"/>
        </w:rPr>
        <w:t>por</w:t>
      </w:r>
      <w:r w:rsidRPr="00242204">
        <w:rPr>
          <w:rFonts w:ascii="Palatino Linotype" w:hAnsi="Palatino Linotype" w:cs="Arial"/>
          <w:i/>
        </w:rPr>
        <w:t xml:space="preserve"> </w:t>
      </w:r>
      <w:r w:rsidRPr="00242204">
        <w:rPr>
          <w:rFonts w:ascii="Palatino Linotype" w:hAnsi="Palatino Linotype" w:cs="Arial"/>
          <w:i/>
          <w:sz w:val="22"/>
          <w:szCs w:val="22"/>
        </w:rPr>
        <w:t>la</w:t>
      </w:r>
      <w:r w:rsidRPr="00242204">
        <w:rPr>
          <w:rFonts w:ascii="Palatino Linotype" w:hAnsi="Palatino Linotype" w:cs="Arial"/>
          <w:i/>
        </w:rPr>
        <w:t xml:space="preserve"> </w:t>
      </w:r>
      <w:r w:rsidRPr="00242204">
        <w:rPr>
          <w:rFonts w:ascii="Palatino Linotype" w:hAnsi="Palatino Linotype" w:cs="Arial"/>
          <w:i/>
          <w:sz w:val="22"/>
          <w:szCs w:val="22"/>
        </w:rPr>
        <w:t>ley.</w:t>
      </w:r>
      <w:r w:rsidRPr="00242204">
        <w:rPr>
          <w:rFonts w:ascii="Palatino Linotype" w:hAnsi="Palatino Linotype" w:cs="Arial"/>
          <w:i/>
        </w:rPr>
        <w:t xml:space="preserve"> </w:t>
      </w:r>
      <w:r w:rsidRPr="00242204">
        <w:rPr>
          <w:rFonts w:ascii="Palatino Linotype" w:hAnsi="Palatino Linotype" w:cs="Arial"/>
          <w:b/>
          <w:i/>
          <w:sz w:val="22"/>
          <w:szCs w:val="22"/>
        </w:rPr>
        <w:t>El</w:t>
      </w:r>
      <w:r w:rsidRPr="00242204">
        <w:rPr>
          <w:rFonts w:ascii="Palatino Linotype" w:hAnsi="Palatino Linotype" w:cs="Arial"/>
          <w:b/>
          <w:i/>
        </w:rPr>
        <w:t xml:space="preserve"> </w:t>
      </w:r>
      <w:r w:rsidRPr="00242204">
        <w:rPr>
          <w:rFonts w:ascii="Palatino Linotype" w:hAnsi="Palatino Linotype" w:cs="Arial"/>
          <w:b/>
          <w:i/>
          <w:sz w:val="22"/>
          <w:szCs w:val="22"/>
        </w:rPr>
        <w:t>derecho</w:t>
      </w:r>
      <w:r w:rsidRPr="00242204">
        <w:rPr>
          <w:rFonts w:ascii="Palatino Linotype" w:hAnsi="Palatino Linotype" w:cs="Arial"/>
          <w:b/>
          <w:i/>
        </w:rPr>
        <w:t xml:space="preserve"> </w:t>
      </w:r>
      <w:r w:rsidRPr="00242204">
        <w:rPr>
          <w:rFonts w:ascii="Palatino Linotype" w:hAnsi="Palatino Linotype" w:cs="Arial"/>
          <w:b/>
          <w:i/>
          <w:sz w:val="22"/>
          <w:szCs w:val="22"/>
        </w:rPr>
        <w:t>a</w:t>
      </w:r>
      <w:r w:rsidRPr="00242204">
        <w:rPr>
          <w:rFonts w:ascii="Palatino Linotype" w:hAnsi="Palatino Linotype" w:cs="Arial"/>
          <w:b/>
          <w:i/>
        </w:rPr>
        <w:t xml:space="preserve"> </w:t>
      </w:r>
      <w:r w:rsidRPr="00242204">
        <w:rPr>
          <w:rFonts w:ascii="Palatino Linotype" w:hAnsi="Palatino Linotype" w:cs="Arial"/>
          <w:b/>
          <w:i/>
          <w:sz w:val="22"/>
          <w:szCs w:val="22"/>
        </w:rPr>
        <w:t>la</w:t>
      </w:r>
      <w:r w:rsidRPr="00242204">
        <w:rPr>
          <w:rFonts w:ascii="Palatino Linotype" w:hAnsi="Palatino Linotype" w:cs="Arial"/>
          <w:b/>
          <w:i/>
        </w:rPr>
        <w:t xml:space="preserve"> </w:t>
      </w:r>
      <w:r w:rsidRPr="00242204">
        <w:rPr>
          <w:rFonts w:ascii="Palatino Linotype" w:hAnsi="Palatino Linotype" w:cs="Arial"/>
          <w:b/>
          <w:i/>
          <w:sz w:val="22"/>
          <w:szCs w:val="22"/>
        </w:rPr>
        <w:t>información</w:t>
      </w:r>
      <w:r w:rsidRPr="00242204">
        <w:rPr>
          <w:rFonts w:ascii="Palatino Linotype" w:hAnsi="Palatino Linotype" w:cs="Arial"/>
          <w:b/>
          <w:i/>
        </w:rPr>
        <w:t xml:space="preserve"> </w:t>
      </w:r>
      <w:r w:rsidRPr="00242204">
        <w:rPr>
          <w:rFonts w:ascii="Palatino Linotype" w:hAnsi="Palatino Linotype" w:cs="Arial"/>
          <w:b/>
          <w:i/>
          <w:sz w:val="22"/>
          <w:szCs w:val="22"/>
        </w:rPr>
        <w:t>será</w:t>
      </w:r>
      <w:r w:rsidRPr="00242204">
        <w:rPr>
          <w:rFonts w:ascii="Palatino Linotype" w:hAnsi="Palatino Linotype" w:cs="Arial"/>
          <w:b/>
          <w:i/>
        </w:rPr>
        <w:t xml:space="preserve"> </w:t>
      </w:r>
      <w:r w:rsidRPr="00242204">
        <w:rPr>
          <w:rFonts w:ascii="Palatino Linotype" w:hAnsi="Palatino Linotype" w:cs="Arial"/>
          <w:b/>
          <w:i/>
          <w:sz w:val="22"/>
          <w:szCs w:val="22"/>
        </w:rPr>
        <w:t>garantizado</w:t>
      </w:r>
      <w:r w:rsidRPr="00242204">
        <w:rPr>
          <w:rFonts w:ascii="Palatino Linotype" w:hAnsi="Palatino Linotype" w:cs="Arial"/>
          <w:b/>
          <w:i/>
        </w:rPr>
        <w:t xml:space="preserve"> </w:t>
      </w:r>
      <w:r w:rsidRPr="00242204">
        <w:rPr>
          <w:rFonts w:ascii="Palatino Linotype" w:hAnsi="Palatino Linotype" w:cs="Arial"/>
          <w:b/>
          <w:i/>
          <w:sz w:val="22"/>
          <w:szCs w:val="22"/>
        </w:rPr>
        <w:t>por</w:t>
      </w:r>
      <w:r w:rsidRPr="00242204">
        <w:rPr>
          <w:rFonts w:ascii="Palatino Linotype" w:hAnsi="Palatino Linotype" w:cs="Arial"/>
          <w:b/>
          <w:i/>
        </w:rPr>
        <w:t xml:space="preserve"> </w:t>
      </w:r>
      <w:r w:rsidRPr="00242204">
        <w:rPr>
          <w:rFonts w:ascii="Palatino Linotype" w:hAnsi="Palatino Linotype" w:cs="Arial"/>
          <w:b/>
          <w:i/>
          <w:sz w:val="22"/>
          <w:szCs w:val="22"/>
        </w:rPr>
        <w:t>el</w:t>
      </w:r>
      <w:r w:rsidRPr="00242204">
        <w:rPr>
          <w:rFonts w:ascii="Palatino Linotype" w:hAnsi="Palatino Linotype" w:cs="Arial"/>
          <w:b/>
          <w:i/>
        </w:rPr>
        <w:t xml:space="preserve"> </w:t>
      </w:r>
      <w:r w:rsidRPr="00242204">
        <w:rPr>
          <w:rFonts w:ascii="Palatino Linotype" w:hAnsi="Palatino Linotype" w:cs="Arial"/>
          <w:b/>
          <w:i/>
          <w:sz w:val="22"/>
          <w:szCs w:val="22"/>
        </w:rPr>
        <w:t>Estado.</w:t>
      </w:r>
      <w:r w:rsidRPr="00242204">
        <w:rPr>
          <w:rFonts w:ascii="Palatino Linotype" w:hAnsi="Palatino Linotype" w:cs="Arial"/>
          <w:i/>
        </w:rPr>
        <w:t xml:space="preserve"> </w:t>
      </w:r>
    </w:p>
    <w:p w14:paraId="0CBF98A7" w14:textId="77777777" w:rsidR="00631245" w:rsidRPr="00242204" w:rsidRDefault="00631245" w:rsidP="00631245">
      <w:pPr>
        <w:tabs>
          <w:tab w:val="left" w:pos="8222"/>
        </w:tabs>
        <w:ind w:left="851" w:right="902"/>
        <w:jc w:val="both"/>
        <w:rPr>
          <w:rFonts w:ascii="Palatino Linotype" w:hAnsi="Palatino Linotype" w:cs="Arial"/>
          <w:i/>
          <w:sz w:val="22"/>
          <w:szCs w:val="22"/>
        </w:rPr>
      </w:pPr>
      <w:r w:rsidRPr="00242204">
        <w:rPr>
          <w:rFonts w:ascii="Palatino Linotype" w:hAnsi="Palatino Linotype" w:cs="Arial"/>
          <w:i/>
          <w:sz w:val="22"/>
          <w:szCs w:val="22"/>
        </w:rPr>
        <w:t>Toda</w:t>
      </w:r>
      <w:r w:rsidRPr="00242204">
        <w:rPr>
          <w:rFonts w:ascii="Palatino Linotype" w:hAnsi="Palatino Linotype" w:cs="Arial"/>
          <w:i/>
        </w:rPr>
        <w:t xml:space="preserve"> </w:t>
      </w:r>
      <w:r w:rsidRPr="00242204">
        <w:rPr>
          <w:rFonts w:ascii="Palatino Linotype" w:hAnsi="Palatino Linotype" w:cs="Arial"/>
          <w:i/>
          <w:sz w:val="22"/>
          <w:szCs w:val="22"/>
        </w:rPr>
        <w:t>persona</w:t>
      </w:r>
      <w:r w:rsidRPr="00242204">
        <w:rPr>
          <w:rFonts w:ascii="Palatino Linotype" w:hAnsi="Palatino Linotype" w:cs="Arial"/>
          <w:i/>
        </w:rPr>
        <w:t xml:space="preserve"> </w:t>
      </w:r>
      <w:r w:rsidRPr="00242204">
        <w:rPr>
          <w:rFonts w:ascii="Palatino Linotype" w:hAnsi="Palatino Linotype" w:cs="Arial"/>
          <w:i/>
          <w:sz w:val="22"/>
          <w:szCs w:val="22"/>
        </w:rPr>
        <w:t>tiene</w:t>
      </w:r>
      <w:r w:rsidRPr="00242204">
        <w:rPr>
          <w:rFonts w:ascii="Palatino Linotype" w:hAnsi="Palatino Linotype" w:cs="Arial"/>
          <w:i/>
        </w:rPr>
        <w:t xml:space="preserve"> </w:t>
      </w:r>
      <w:r w:rsidRPr="00242204">
        <w:rPr>
          <w:rFonts w:ascii="Palatino Linotype" w:hAnsi="Palatino Linotype" w:cs="Arial"/>
          <w:i/>
          <w:sz w:val="22"/>
          <w:szCs w:val="22"/>
        </w:rPr>
        <w:t>derecho</w:t>
      </w:r>
      <w:r w:rsidRPr="00242204">
        <w:rPr>
          <w:rFonts w:ascii="Palatino Linotype" w:hAnsi="Palatino Linotype" w:cs="Arial"/>
          <w:i/>
        </w:rPr>
        <w:t xml:space="preserve"> </w:t>
      </w:r>
      <w:r w:rsidRPr="00242204">
        <w:rPr>
          <w:rFonts w:ascii="Palatino Linotype" w:hAnsi="Palatino Linotype" w:cs="Arial"/>
          <w:i/>
          <w:sz w:val="22"/>
          <w:szCs w:val="22"/>
        </w:rPr>
        <w:t>al</w:t>
      </w:r>
      <w:r w:rsidRPr="00242204">
        <w:rPr>
          <w:rFonts w:ascii="Palatino Linotype" w:hAnsi="Palatino Linotype" w:cs="Arial"/>
          <w:i/>
        </w:rPr>
        <w:t xml:space="preserve"> </w:t>
      </w:r>
      <w:r w:rsidRPr="00242204">
        <w:rPr>
          <w:rFonts w:ascii="Palatino Linotype" w:hAnsi="Palatino Linotype" w:cs="Arial"/>
          <w:i/>
          <w:sz w:val="22"/>
          <w:szCs w:val="22"/>
        </w:rPr>
        <w:t>libre</w:t>
      </w:r>
      <w:r w:rsidRPr="00242204">
        <w:rPr>
          <w:rFonts w:ascii="Palatino Linotype" w:hAnsi="Palatino Linotype" w:cs="Arial"/>
          <w:i/>
        </w:rPr>
        <w:t xml:space="preserve"> </w:t>
      </w:r>
      <w:r w:rsidRPr="00242204">
        <w:rPr>
          <w:rFonts w:ascii="Palatino Linotype" w:hAnsi="Palatino Linotype" w:cs="Arial"/>
          <w:i/>
          <w:sz w:val="22"/>
          <w:szCs w:val="22"/>
        </w:rPr>
        <w:t>acceso</w:t>
      </w:r>
      <w:r w:rsidRPr="00242204">
        <w:rPr>
          <w:rFonts w:ascii="Palatino Linotype" w:hAnsi="Palatino Linotype" w:cs="Arial"/>
          <w:i/>
        </w:rPr>
        <w:t xml:space="preserve"> </w:t>
      </w:r>
      <w:r w:rsidRPr="00242204">
        <w:rPr>
          <w:rFonts w:ascii="Palatino Linotype" w:hAnsi="Palatino Linotype" w:cs="Arial"/>
          <w:i/>
          <w:sz w:val="22"/>
          <w:szCs w:val="22"/>
        </w:rPr>
        <w:t>a</w:t>
      </w:r>
      <w:r w:rsidRPr="00242204">
        <w:rPr>
          <w:rFonts w:ascii="Palatino Linotype" w:hAnsi="Palatino Linotype" w:cs="Arial"/>
          <w:i/>
        </w:rPr>
        <w:t xml:space="preserve"> </w:t>
      </w:r>
      <w:r w:rsidRPr="00242204">
        <w:rPr>
          <w:rFonts w:ascii="Palatino Linotype" w:hAnsi="Palatino Linotype" w:cs="Arial"/>
          <w:i/>
          <w:sz w:val="22"/>
          <w:szCs w:val="22"/>
        </w:rPr>
        <w:t>información</w:t>
      </w:r>
      <w:r w:rsidRPr="00242204">
        <w:rPr>
          <w:rFonts w:ascii="Palatino Linotype" w:hAnsi="Palatino Linotype" w:cs="Arial"/>
          <w:i/>
        </w:rPr>
        <w:t xml:space="preserve"> </w:t>
      </w:r>
      <w:r w:rsidRPr="00242204">
        <w:rPr>
          <w:rFonts w:ascii="Palatino Linotype" w:hAnsi="Palatino Linotype" w:cs="Arial"/>
          <w:i/>
          <w:sz w:val="22"/>
          <w:szCs w:val="22"/>
        </w:rPr>
        <w:t>plural</w:t>
      </w:r>
      <w:r w:rsidRPr="00242204">
        <w:rPr>
          <w:rFonts w:ascii="Palatino Linotype" w:hAnsi="Palatino Linotype" w:cs="Arial"/>
          <w:i/>
        </w:rPr>
        <w:t xml:space="preserve"> </w:t>
      </w:r>
      <w:r w:rsidRPr="00242204">
        <w:rPr>
          <w:rFonts w:ascii="Palatino Linotype" w:hAnsi="Palatino Linotype" w:cs="Arial"/>
          <w:i/>
          <w:sz w:val="22"/>
          <w:szCs w:val="22"/>
        </w:rPr>
        <w:t>y</w:t>
      </w:r>
      <w:r w:rsidRPr="00242204">
        <w:rPr>
          <w:rFonts w:ascii="Palatino Linotype" w:hAnsi="Palatino Linotype" w:cs="Arial"/>
          <w:i/>
        </w:rPr>
        <w:t xml:space="preserve"> </w:t>
      </w:r>
      <w:r w:rsidRPr="00242204">
        <w:rPr>
          <w:rFonts w:ascii="Palatino Linotype" w:hAnsi="Palatino Linotype" w:cs="Arial"/>
          <w:i/>
          <w:sz w:val="22"/>
          <w:szCs w:val="22"/>
        </w:rPr>
        <w:t>oportuna,</w:t>
      </w:r>
      <w:r w:rsidRPr="00242204">
        <w:rPr>
          <w:rFonts w:ascii="Palatino Linotype" w:hAnsi="Palatino Linotype" w:cs="Arial"/>
          <w:i/>
        </w:rPr>
        <w:t xml:space="preserve"> </w:t>
      </w:r>
      <w:r w:rsidRPr="00242204">
        <w:rPr>
          <w:rFonts w:ascii="Palatino Linotype" w:hAnsi="Palatino Linotype" w:cs="Arial"/>
          <w:i/>
          <w:sz w:val="22"/>
          <w:szCs w:val="22"/>
        </w:rPr>
        <w:t>así</w:t>
      </w:r>
      <w:r w:rsidRPr="00242204">
        <w:rPr>
          <w:rFonts w:ascii="Palatino Linotype" w:hAnsi="Palatino Linotype" w:cs="Arial"/>
          <w:i/>
        </w:rPr>
        <w:t xml:space="preserve"> </w:t>
      </w:r>
      <w:r w:rsidRPr="00242204">
        <w:rPr>
          <w:rFonts w:ascii="Palatino Linotype" w:hAnsi="Palatino Linotype" w:cs="Arial"/>
          <w:i/>
          <w:sz w:val="22"/>
          <w:szCs w:val="22"/>
        </w:rPr>
        <w:t>como</w:t>
      </w:r>
      <w:r w:rsidRPr="00242204">
        <w:rPr>
          <w:rFonts w:ascii="Palatino Linotype" w:hAnsi="Palatino Linotype" w:cs="Arial"/>
          <w:i/>
        </w:rPr>
        <w:t xml:space="preserve"> </w:t>
      </w:r>
      <w:r w:rsidRPr="00242204">
        <w:rPr>
          <w:rFonts w:ascii="Palatino Linotype" w:hAnsi="Palatino Linotype" w:cs="Arial"/>
          <w:i/>
          <w:sz w:val="22"/>
          <w:szCs w:val="22"/>
        </w:rPr>
        <w:t>a</w:t>
      </w:r>
      <w:r w:rsidRPr="00242204">
        <w:rPr>
          <w:rFonts w:ascii="Palatino Linotype" w:hAnsi="Palatino Linotype" w:cs="Arial"/>
          <w:i/>
        </w:rPr>
        <w:t xml:space="preserve"> </w:t>
      </w:r>
      <w:r w:rsidRPr="00242204">
        <w:rPr>
          <w:rFonts w:ascii="Palatino Linotype" w:hAnsi="Palatino Linotype" w:cs="Arial"/>
          <w:i/>
          <w:sz w:val="22"/>
          <w:szCs w:val="22"/>
        </w:rPr>
        <w:t>buscar,</w:t>
      </w:r>
      <w:r w:rsidRPr="00242204">
        <w:rPr>
          <w:rFonts w:ascii="Palatino Linotype" w:hAnsi="Palatino Linotype" w:cs="Arial"/>
          <w:i/>
        </w:rPr>
        <w:t xml:space="preserve"> </w:t>
      </w:r>
      <w:r w:rsidRPr="00242204">
        <w:rPr>
          <w:rFonts w:ascii="Palatino Linotype" w:hAnsi="Palatino Linotype" w:cs="Arial"/>
          <w:i/>
          <w:sz w:val="22"/>
          <w:szCs w:val="22"/>
        </w:rPr>
        <w:t>recibir</w:t>
      </w:r>
      <w:r w:rsidRPr="00242204">
        <w:rPr>
          <w:rFonts w:ascii="Palatino Linotype" w:hAnsi="Palatino Linotype" w:cs="Arial"/>
          <w:i/>
        </w:rPr>
        <w:t xml:space="preserve"> </w:t>
      </w:r>
      <w:r w:rsidRPr="00242204">
        <w:rPr>
          <w:rFonts w:ascii="Palatino Linotype" w:hAnsi="Palatino Linotype" w:cs="Arial"/>
          <w:i/>
          <w:sz w:val="22"/>
          <w:szCs w:val="22"/>
        </w:rPr>
        <w:t>y</w:t>
      </w:r>
      <w:r w:rsidRPr="00242204">
        <w:rPr>
          <w:rFonts w:ascii="Palatino Linotype" w:hAnsi="Palatino Linotype" w:cs="Arial"/>
          <w:i/>
        </w:rPr>
        <w:t xml:space="preserve"> </w:t>
      </w:r>
      <w:r w:rsidRPr="00242204">
        <w:rPr>
          <w:rFonts w:ascii="Palatino Linotype" w:hAnsi="Palatino Linotype" w:cs="Arial"/>
          <w:i/>
          <w:sz w:val="22"/>
          <w:szCs w:val="22"/>
        </w:rPr>
        <w:t>difundir</w:t>
      </w:r>
      <w:r w:rsidRPr="00242204">
        <w:rPr>
          <w:rFonts w:ascii="Palatino Linotype" w:hAnsi="Palatino Linotype" w:cs="Arial"/>
          <w:i/>
        </w:rPr>
        <w:t xml:space="preserve"> </w:t>
      </w:r>
      <w:r w:rsidRPr="00242204">
        <w:rPr>
          <w:rFonts w:ascii="Palatino Linotype" w:hAnsi="Palatino Linotype" w:cs="Arial"/>
          <w:i/>
          <w:sz w:val="22"/>
          <w:szCs w:val="22"/>
        </w:rPr>
        <w:t>información</w:t>
      </w:r>
      <w:r w:rsidRPr="00242204">
        <w:rPr>
          <w:rFonts w:ascii="Palatino Linotype" w:hAnsi="Palatino Linotype" w:cs="Arial"/>
          <w:i/>
        </w:rPr>
        <w:t xml:space="preserve"> </w:t>
      </w:r>
      <w:r w:rsidRPr="00242204">
        <w:rPr>
          <w:rFonts w:ascii="Palatino Linotype" w:hAnsi="Palatino Linotype" w:cs="Arial"/>
          <w:i/>
          <w:sz w:val="22"/>
          <w:szCs w:val="22"/>
        </w:rPr>
        <w:t>e</w:t>
      </w:r>
      <w:r w:rsidRPr="00242204">
        <w:rPr>
          <w:rFonts w:ascii="Palatino Linotype" w:hAnsi="Palatino Linotype" w:cs="Arial"/>
          <w:i/>
        </w:rPr>
        <w:t xml:space="preserve"> </w:t>
      </w:r>
      <w:r w:rsidRPr="00242204">
        <w:rPr>
          <w:rFonts w:ascii="Palatino Linotype" w:hAnsi="Palatino Linotype" w:cs="Arial"/>
          <w:i/>
          <w:sz w:val="22"/>
          <w:szCs w:val="22"/>
        </w:rPr>
        <w:t>ideas</w:t>
      </w:r>
      <w:r w:rsidRPr="00242204">
        <w:rPr>
          <w:rFonts w:ascii="Palatino Linotype" w:hAnsi="Palatino Linotype" w:cs="Arial"/>
          <w:i/>
        </w:rPr>
        <w:t xml:space="preserve"> </w:t>
      </w:r>
      <w:r w:rsidRPr="00242204">
        <w:rPr>
          <w:rFonts w:ascii="Palatino Linotype" w:hAnsi="Palatino Linotype" w:cs="Arial"/>
          <w:i/>
          <w:sz w:val="22"/>
          <w:szCs w:val="22"/>
        </w:rPr>
        <w:t>de</w:t>
      </w:r>
      <w:r w:rsidRPr="00242204">
        <w:rPr>
          <w:rFonts w:ascii="Palatino Linotype" w:hAnsi="Palatino Linotype" w:cs="Arial"/>
          <w:i/>
        </w:rPr>
        <w:t xml:space="preserve"> </w:t>
      </w:r>
      <w:r w:rsidRPr="00242204">
        <w:rPr>
          <w:rFonts w:ascii="Palatino Linotype" w:hAnsi="Palatino Linotype" w:cs="Arial"/>
          <w:i/>
          <w:sz w:val="22"/>
          <w:szCs w:val="22"/>
        </w:rPr>
        <w:t>toda</w:t>
      </w:r>
      <w:r w:rsidRPr="00242204">
        <w:rPr>
          <w:rFonts w:ascii="Palatino Linotype" w:hAnsi="Palatino Linotype" w:cs="Arial"/>
          <w:i/>
        </w:rPr>
        <w:t xml:space="preserve"> </w:t>
      </w:r>
      <w:r w:rsidRPr="00242204">
        <w:rPr>
          <w:rFonts w:ascii="Palatino Linotype" w:hAnsi="Palatino Linotype" w:cs="Arial"/>
          <w:i/>
          <w:sz w:val="22"/>
          <w:szCs w:val="22"/>
        </w:rPr>
        <w:t>índole</w:t>
      </w:r>
      <w:r w:rsidRPr="00242204">
        <w:rPr>
          <w:rFonts w:ascii="Palatino Linotype" w:hAnsi="Palatino Linotype" w:cs="Arial"/>
          <w:i/>
        </w:rPr>
        <w:t xml:space="preserve"> </w:t>
      </w:r>
      <w:r w:rsidRPr="00242204">
        <w:rPr>
          <w:rFonts w:ascii="Palatino Linotype" w:hAnsi="Palatino Linotype" w:cs="Arial"/>
          <w:i/>
          <w:sz w:val="22"/>
          <w:szCs w:val="22"/>
        </w:rPr>
        <w:t>por</w:t>
      </w:r>
      <w:r w:rsidRPr="00242204">
        <w:rPr>
          <w:rFonts w:ascii="Palatino Linotype" w:hAnsi="Palatino Linotype" w:cs="Arial"/>
          <w:i/>
        </w:rPr>
        <w:t xml:space="preserve"> </w:t>
      </w:r>
      <w:r w:rsidRPr="00242204">
        <w:rPr>
          <w:rFonts w:ascii="Palatino Linotype" w:hAnsi="Palatino Linotype" w:cs="Arial"/>
          <w:i/>
          <w:sz w:val="22"/>
          <w:szCs w:val="22"/>
        </w:rPr>
        <w:t>cualquier</w:t>
      </w:r>
      <w:r w:rsidRPr="00242204">
        <w:rPr>
          <w:rFonts w:ascii="Palatino Linotype" w:hAnsi="Palatino Linotype" w:cs="Arial"/>
          <w:i/>
        </w:rPr>
        <w:t xml:space="preserve"> </w:t>
      </w:r>
      <w:r w:rsidRPr="00242204">
        <w:rPr>
          <w:rFonts w:ascii="Palatino Linotype" w:hAnsi="Palatino Linotype" w:cs="Arial"/>
          <w:i/>
          <w:sz w:val="22"/>
          <w:szCs w:val="22"/>
        </w:rPr>
        <w:t>medio</w:t>
      </w:r>
      <w:r w:rsidRPr="00242204">
        <w:rPr>
          <w:rFonts w:ascii="Palatino Linotype" w:hAnsi="Palatino Linotype" w:cs="Arial"/>
          <w:i/>
        </w:rPr>
        <w:t xml:space="preserve"> </w:t>
      </w:r>
      <w:r w:rsidRPr="00242204">
        <w:rPr>
          <w:rFonts w:ascii="Palatino Linotype" w:hAnsi="Palatino Linotype" w:cs="Arial"/>
          <w:i/>
          <w:sz w:val="22"/>
          <w:szCs w:val="22"/>
        </w:rPr>
        <w:t>de</w:t>
      </w:r>
      <w:r w:rsidRPr="00242204">
        <w:rPr>
          <w:rFonts w:ascii="Palatino Linotype" w:hAnsi="Palatino Linotype" w:cs="Arial"/>
          <w:i/>
        </w:rPr>
        <w:t xml:space="preserve"> </w:t>
      </w:r>
      <w:r w:rsidRPr="00242204">
        <w:rPr>
          <w:rFonts w:ascii="Palatino Linotype" w:hAnsi="Palatino Linotype" w:cs="Arial"/>
          <w:i/>
          <w:sz w:val="22"/>
          <w:szCs w:val="22"/>
        </w:rPr>
        <w:t>expresión.</w:t>
      </w:r>
    </w:p>
    <w:p w14:paraId="2D500627" w14:textId="77777777" w:rsidR="00631245" w:rsidRPr="00242204" w:rsidRDefault="00631245" w:rsidP="00631245">
      <w:pPr>
        <w:tabs>
          <w:tab w:val="left" w:pos="8222"/>
        </w:tabs>
        <w:ind w:left="851" w:right="902"/>
        <w:jc w:val="both"/>
        <w:rPr>
          <w:rFonts w:ascii="Palatino Linotype" w:hAnsi="Palatino Linotype" w:cs="Arial"/>
          <w:i/>
          <w:sz w:val="22"/>
          <w:szCs w:val="22"/>
        </w:rPr>
      </w:pPr>
      <w:r w:rsidRPr="00242204">
        <w:rPr>
          <w:rFonts w:ascii="Palatino Linotype" w:hAnsi="Palatino Linotype" w:cs="Arial"/>
          <w:i/>
          <w:sz w:val="22"/>
          <w:szCs w:val="22"/>
        </w:rPr>
        <w:t>Para</w:t>
      </w:r>
      <w:r w:rsidRPr="00242204">
        <w:rPr>
          <w:rFonts w:ascii="Palatino Linotype" w:hAnsi="Palatino Linotype" w:cs="Arial"/>
          <w:i/>
        </w:rPr>
        <w:t xml:space="preserve"> </w:t>
      </w:r>
      <w:r w:rsidRPr="00242204">
        <w:rPr>
          <w:rFonts w:ascii="Palatino Linotype" w:hAnsi="Palatino Linotype" w:cs="Arial"/>
          <w:i/>
          <w:sz w:val="22"/>
          <w:szCs w:val="22"/>
        </w:rPr>
        <w:t>efectos</w:t>
      </w:r>
      <w:r w:rsidRPr="00242204">
        <w:rPr>
          <w:rFonts w:ascii="Palatino Linotype" w:hAnsi="Palatino Linotype" w:cs="Arial"/>
          <w:i/>
        </w:rPr>
        <w:t xml:space="preserve"> </w:t>
      </w:r>
      <w:r w:rsidRPr="00242204">
        <w:rPr>
          <w:rFonts w:ascii="Palatino Linotype" w:hAnsi="Palatino Linotype" w:cs="Arial"/>
          <w:i/>
          <w:sz w:val="22"/>
          <w:szCs w:val="22"/>
        </w:rPr>
        <w:t>de</w:t>
      </w:r>
      <w:r w:rsidRPr="00242204">
        <w:rPr>
          <w:rFonts w:ascii="Palatino Linotype" w:hAnsi="Palatino Linotype" w:cs="Arial"/>
          <w:i/>
        </w:rPr>
        <w:t xml:space="preserve"> </w:t>
      </w:r>
      <w:r w:rsidRPr="00242204">
        <w:rPr>
          <w:rFonts w:ascii="Palatino Linotype" w:hAnsi="Palatino Linotype" w:cs="Arial"/>
          <w:i/>
          <w:sz w:val="22"/>
          <w:szCs w:val="22"/>
        </w:rPr>
        <w:t>lo</w:t>
      </w:r>
      <w:r w:rsidRPr="00242204">
        <w:rPr>
          <w:rFonts w:ascii="Palatino Linotype" w:hAnsi="Palatino Linotype" w:cs="Arial"/>
          <w:i/>
        </w:rPr>
        <w:t xml:space="preserve"> </w:t>
      </w:r>
      <w:r w:rsidRPr="00242204">
        <w:rPr>
          <w:rFonts w:ascii="Palatino Linotype" w:hAnsi="Palatino Linotype" w:cs="Arial"/>
          <w:i/>
          <w:sz w:val="22"/>
          <w:szCs w:val="22"/>
        </w:rPr>
        <w:t>dispuesto</w:t>
      </w:r>
      <w:r w:rsidRPr="00242204">
        <w:rPr>
          <w:rFonts w:ascii="Palatino Linotype" w:hAnsi="Palatino Linotype" w:cs="Arial"/>
          <w:i/>
        </w:rPr>
        <w:t xml:space="preserve"> </w:t>
      </w:r>
      <w:r w:rsidRPr="00242204">
        <w:rPr>
          <w:rFonts w:ascii="Palatino Linotype" w:hAnsi="Palatino Linotype" w:cs="Arial"/>
          <w:i/>
          <w:sz w:val="22"/>
          <w:szCs w:val="22"/>
        </w:rPr>
        <w:t>en</w:t>
      </w:r>
      <w:r w:rsidRPr="00242204">
        <w:rPr>
          <w:rFonts w:ascii="Palatino Linotype" w:hAnsi="Palatino Linotype" w:cs="Arial"/>
          <w:i/>
        </w:rPr>
        <w:t xml:space="preserve"> </w:t>
      </w:r>
      <w:r w:rsidRPr="00242204">
        <w:rPr>
          <w:rFonts w:ascii="Palatino Linotype" w:hAnsi="Palatino Linotype" w:cs="Arial"/>
          <w:i/>
          <w:sz w:val="22"/>
          <w:szCs w:val="22"/>
        </w:rPr>
        <w:t>el</w:t>
      </w:r>
      <w:r w:rsidRPr="00242204">
        <w:rPr>
          <w:rFonts w:ascii="Palatino Linotype" w:hAnsi="Palatino Linotype" w:cs="Arial"/>
          <w:i/>
        </w:rPr>
        <w:t xml:space="preserve"> </w:t>
      </w:r>
      <w:r w:rsidRPr="00242204">
        <w:rPr>
          <w:rFonts w:ascii="Palatino Linotype" w:hAnsi="Palatino Linotype" w:cs="Arial"/>
          <w:i/>
          <w:sz w:val="22"/>
          <w:szCs w:val="22"/>
        </w:rPr>
        <w:t>presente</w:t>
      </w:r>
      <w:r w:rsidRPr="00242204">
        <w:rPr>
          <w:rFonts w:ascii="Palatino Linotype" w:hAnsi="Palatino Linotype" w:cs="Arial"/>
          <w:i/>
        </w:rPr>
        <w:t xml:space="preserve"> </w:t>
      </w:r>
      <w:r w:rsidRPr="00242204">
        <w:rPr>
          <w:rFonts w:ascii="Palatino Linotype" w:hAnsi="Palatino Linotype" w:cs="Arial"/>
          <w:i/>
          <w:sz w:val="22"/>
          <w:szCs w:val="22"/>
        </w:rPr>
        <w:t>artículo</w:t>
      </w:r>
      <w:r w:rsidRPr="00242204">
        <w:rPr>
          <w:rFonts w:ascii="Palatino Linotype" w:hAnsi="Palatino Linotype" w:cs="Arial"/>
          <w:i/>
        </w:rPr>
        <w:t xml:space="preserve"> </w:t>
      </w:r>
      <w:r w:rsidRPr="00242204">
        <w:rPr>
          <w:rFonts w:ascii="Palatino Linotype" w:hAnsi="Palatino Linotype" w:cs="Arial"/>
          <w:i/>
          <w:sz w:val="22"/>
          <w:szCs w:val="22"/>
        </w:rPr>
        <w:t>se</w:t>
      </w:r>
      <w:r w:rsidRPr="00242204">
        <w:rPr>
          <w:rFonts w:ascii="Palatino Linotype" w:hAnsi="Palatino Linotype" w:cs="Arial"/>
          <w:i/>
        </w:rPr>
        <w:t xml:space="preserve"> </w:t>
      </w:r>
      <w:r w:rsidRPr="00242204">
        <w:rPr>
          <w:rFonts w:ascii="Palatino Linotype" w:hAnsi="Palatino Linotype" w:cs="Arial"/>
          <w:i/>
          <w:sz w:val="22"/>
          <w:szCs w:val="22"/>
        </w:rPr>
        <w:t>observará</w:t>
      </w:r>
      <w:r w:rsidRPr="00242204">
        <w:rPr>
          <w:rFonts w:ascii="Palatino Linotype" w:hAnsi="Palatino Linotype" w:cs="Arial"/>
          <w:i/>
        </w:rPr>
        <w:t xml:space="preserve"> </w:t>
      </w:r>
      <w:r w:rsidRPr="00242204">
        <w:rPr>
          <w:rFonts w:ascii="Palatino Linotype" w:hAnsi="Palatino Linotype" w:cs="Arial"/>
          <w:i/>
          <w:sz w:val="22"/>
          <w:szCs w:val="22"/>
        </w:rPr>
        <w:t>lo</w:t>
      </w:r>
      <w:r w:rsidRPr="00242204">
        <w:rPr>
          <w:rFonts w:ascii="Palatino Linotype" w:hAnsi="Palatino Linotype" w:cs="Arial"/>
          <w:i/>
        </w:rPr>
        <w:t xml:space="preserve"> </w:t>
      </w:r>
      <w:r w:rsidRPr="00242204">
        <w:rPr>
          <w:rFonts w:ascii="Palatino Linotype" w:hAnsi="Palatino Linotype" w:cs="Arial"/>
          <w:i/>
          <w:sz w:val="22"/>
          <w:szCs w:val="22"/>
        </w:rPr>
        <w:t>siguiente:</w:t>
      </w:r>
    </w:p>
    <w:p w14:paraId="7208C495" w14:textId="77777777" w:rsidR="00631245" w:rsidRPr="00242204" w:rsidRDefault="00631245" w:rsidP="00631245">
      <w:pPr>
        <w:tabs>
          <w:tab w:val="left" w:pos="8222"/>
        </w:tabs>
        <w:ind w:left="851" w:right="902"/>
        <w:jc w:val="both"/>
        <w:rPr>
          <w:rFonts w:ascii="Palatino Linotype" w:hAnsi="Palatino Linotype" w:cs="Arial"/>
          <w:i/>
          <w:sz w:val="22"/>
          <w:szCs w:val="22"/>
        </w:rPr>
      </w:pPr>
      <w:r w:rsidRPr="00242204">
        <w:rPr>
          <w:rFonts w:ascii="Palatino Linotype" w:hAnsi="Palatino Linotype" w:cs="Arial"/>
          <w:i/>
          <w:sz w:val="22"/>
          <w:szCs w:val="22"/>
        </w:rPr>
        <w:t>A.</w:t>
      </w:r>
      <w:r w:rsidRPr="00242204">
        <w:rPr>
          <w:rFonts w:ascii="Palatino Linotype" w:hAnsi="Palatino Linotype" w:cs="Arial"/>
          <w:i/>
        </w:rPr>
        <w:t xml:space="preserve"> </w:t>
      </w:r>
      <w:r w:rsidRPr="00242204">
        <w:rPr>
          <w:rFonts w:ascii="Palatino Linotype" w:hAnsi="Palatino Linotype" w:cs="Arial"/>
          <w:i/>
          <w:sz w:val="22"/>
          <w:szCs w:val="22"/>
        </w:rPr>
        <w:t>Para</w:t>
      </w:r>
      <w:r w:rsidRPr="00242204">
        <w:rPr>
          <w:rFonts w:ascii="Palatino Linotype" w:hAnsi="Palatino Linotype" w:cs="Arial"/>
          <w:i/>
        </w:rPr>
        <w:t xml:space="preserve"> </w:t>
      </w:r>
      <w:r w:rsidRPr="00242204">
        <w:rPr>
          <w:rFonts w:ascii="Palatino Linotype" w:hAnsi="Palatino Linotype" w:cs="Arial"/>
          <w:i/>
          <w:sz w:val="22"/>
          <w:szCs w:val="22"/>
        </w:rPr>
        <w:t>el</w:t>
      </w:r>
      <w:r w:rsidRPr="00242204">
        <w:rPr>
          <w:rFonts w:ascii="Palatino Linotype" w:hAnsi="Palatino Linotype" w:cs="Arial"/>
          <w:i/>
        </w:rPr>
        <w:t xml:space="preserve"> </w:t>
      </w:r>
      <w:r w:rsidRPr="00242204">
        <w:rPr>
          <w:rFonts w:ascii="Palatino Linotype" w:hAnsi="Palatino Linotype" w:cs="Arial"/>
          <w:i/>
          <w:sz w:val="22"/>
          <w:szCs w:val="22"/>
        </w:rPr>
        <w:t>ejercicio</w:t>
      </w:r>
      <w:r w:rsidRPr="00242204">
        <w:rPr>
          <w:rFonts w:ascii="Palatino Linotype" w:hAnsi="Palatino Linotype" w:cs="Arial"/>
          <w:i/>
        </w:rPr>
        <w:t xml:space="preserve"> </w:t>
      </w:r>
      <w:r w:rsidRPr="00242204">
        <w:rPr>
          <w:rFonts w:ascii="Palatino Linotype" w:hAnsi="Palatino Linotype" w:cs="Arial"/>
          <w:i/>
          <w:sz w:val="22"/>
          <w:szCs w:val="22"/>
        </w:rPr>
        <w:t>del</w:t>
      </w:r>
      <w:r w:rsidRPr="00242204">
        <w:rPr>
          <w:rFonts w:ascii="Palatino Linotype" w:hAnsi="Palatino Linotype" w:cs="Arial"/>
          <w:i/>
        </w:rPr>
        <w:t xml:space="preserve"> </w:t>
      </w:r>
      <w:r w:rsidRPr="00242204">
        <w:rPr>
          <w:rFonts w:ascii="Palatino Linotype" w:hAnsi="Palatino Linotype" w:cs="Arial"/>
          <w:i/>
          <w:sz w:val="22"/>
          <w:szCs w:val="22"/>
        </w:rPr>
        <w:t>derecho</w:t>
      </w:r>
      <w:r w:rsidRPr="00242204">
        <w:rPr>
          <w:rFonts w:ascii="Palatino Linotype" w:hAnsi="Palatino Linotype" w:cs="Arial"/>
          <w:i/>
        </w:rPr>
        <w:t xml:space="preserve"> </w:t>
      </w:r>
      <w:r w:rsidRPr="00242204">
        <w:rPr>
          <w:rFonts w:ascii="Palatino Linotype" w:hAnsi="Palatino Linotype" w:cs="Arial"/>
          <w:i/>
          <w:sz w:val="22"/>
          <w:szCs w:val="22"/>
        </w:rPr>
        <w:t>de</w:t>
      </w:r>
      <w:r w:rsidRPr="00242204">
        <w:rPr>
          <w:rFonts w:ascii="Palatino Linotype" w:hAnsi="Palatino Linotype" w:cs="Arial"/>
          <w:i/>
        </w:rPr>
        <w:t xml:space="preserve"> </w:t>
      </w:r>
      <w:r w:rsidRPr="00242204">
        <w:rPr>
          <w:rFonts w:ascii="Palatino Linotype" w:hAnsi="Palatino Linotype" w:cs="Arial"/>
          <w:i/>
          <w:sz w:val="22"/>
          <w:szCs w:val="22"/>
        </w:rPr>
        <w:t>acceso</w:t>
      </w:r>
      <w:r w:rsidRPr="00242204">
        <w:rPr>
          <w:rFonts w:ascii="Palatino Linotype" w:hAnsi="Palatino Linotype" w:cs="Arial"/>
          <w:i/>
        </w:rPr>
        <w:t xml:space="preserve"> </w:t>
      </w:r>
      <w:r w:rsidRPr="00242204">
        <w:rPr>
          <w:rFonts w:ascii="Palatino Linotype" w:hAnsi="Palatino Linotype" w:cs="Arial"/>
          <w:i/>
          <w:sz w:val="22"/>
          <w:szCs w:val="22"/>
        </w:rPr>
        <w:t>a</w:t>
      </w:r>
      <w:r w:rsidRPr="00242204">
        <w:rPr>
          <w:rFonts w:ascii="Palatino Linotype" w:hAnsi="Palatino Linotype" w:cs="Arial"/>
          <w:i/>
        </w:rPr>
        <w:t xml:space="preserve"> </w:t>
      </w:r>
      <w:r w:rsidRPr="00242204">
        <w:rPr>
          <w:rFonts w:ascii="Palatino Linotype" w:hAnsi="Palatino Linotype" w:cs="Arial"/>
          <w:i/>
          <w:sz w:val="22"/>
          <w:szCs w:val="22"/>
        </w:rPr>
        <w:t>la</w:t>
      </w:r>
      <w:r w:rsidRPr="00242204">
        <w:rPr>
          <w:rFonts w:ascii="Palatino Linotype" w:hAnsi="Palatino Linotype" w:cs="Arial"/>
          <w:i/>
        </w:rPr>
        <w:t xml:space="preserve"> </w:t>
      </w:r>
      <w:r w:rsidRPr="00242204">
        <w:rPr>
          <w:rFonts w:ascii="Palatino Linotype" w:hAnsi="Palatino Linotype" w:cs="Arial"/>
          <w:i/>
          <w:sz w:val="22"/>
          <w:szCs w:val="22"/>
        </w:rPr>
        <w:t>información,</w:t>
      </w:r>
      <w:r w:rsidRPr="00242204">
        <w:rPr>
          <w:rFonts w:ascii="Palatino Linotype" w:hAnsi="Palatino Linotype" w:cs="Arial"/>
          <w:i/>
        </w:rPr>
        <w:t xml:space="preserve"> </w:t>
      </w:r>
      <w:r w:rsidRPr="00242204">
        <w:rPr>
          <w:rFonts w:ascii="Palatino Linotype" w:hAnsi="Palatino Linotype" w:cs="Arial"/>
          <w:i/>
          <w:sz w:val="22"/>
          <w:szCs w:val="22"/>
        </w:rPr>
        <w:t>la</w:t>
      </w:r>
      <w:r w:rsidRPr="00242204">
        <w:rPr>
          <w:rFonts w:ascii="Palatino Linotype" w:hAnsi="Palatino Linotype" w:cs="Arial"/>
          <w:i/>
        </w:rPr>
        <w:t xml:space="preserve"> </w:t>
      </w:r>
      <w:r w:rsidRPr="00242204">
        <w:rPr>
          <w:rFonts w:ascii="Palatino Linotype" w:hAnsi="Palatino Linotype" w:cs="Arial"/>
          <w:i/>
          <w:sz w:val="22"/>
          <w:szCs w:val="22"/>
        </w:rPr>
        <w:t>Federación,</w:t>
      </w:r>
      <w:r w:rsidRPr="00242204">
        <w:rPr>
          <w:rFonts w:ascii="Palatino Linotype" w:hAnsi="Palatino Linotype" w:cs="Arial"/>
          <w:i/>
        </w:rPr>
        <w:t xml:space="preserve"> </w:t>
      </w:r>
      <w:r w:rsidRPr="00242204">
        <w:rPr>
          <w:rFonts w:ascii="Palatino Linotype" w:hAnsi="Palatino Linotype" w:cs="Arial"/>
          <w:i/>
          <w:sz w:val="22"/>
          <w:szCs w:val="22"/>
        </w:rPr>
        <w:t>los</w:t>
      </w:r>
      <w:r w:rsidRPr="00242204">
        <w:rPr>
          <w:rFonts w:ascii="Palatino Linotype" w:hAnsi="Palatino Linotype" w:cs="Arial"/>
          <w:i/>
        </w:rPr>
        <w:t xml:space="preserve"> </w:t>
      </w:r>
      <w:r w:rsidRPr="00242204">
        <w:rPr>
          <w:rFonts w:ascii="Palatino Linotype" w:hAnsi="Palatino Linotype" w:cs="Arial"/>
          <w:i/>
          <w:sz w:val="22"/>
          <w:szCs w:val="22"/>
        </w:rPr>
        <w:t>Estados</w:t>
      </w:r>
      <w:r w:rsidRPr="00242204">
        <w:rPr>
          <w:rFonts w:ascii="Palatino Linotype" w:hAnsi="Palatino Linotype" w:cs="Arial"/>
          <w:i/>
        </w:rPr>
        <w:t xml:space="preserve"> </w:t>
      </w:r>
      <w:r w:rsidRPr="00242204">
        <w:rPr>
          <w:rFonts w:ascii="Palatino Linotype" w:hAnsi="Palatino Linotype" w:cs="Arial"/>
          <w:i/>
          <w:sz w:val="22"/>
          <w:szCs w:val="22"/>
        </w:rPr>
        <w:t>y</w:t>
      </w:r>
      <w:r w:rsidRPr="00242204">
        <w:rPr>
          <w:rFonts w:ascii="Palatino Linotype" w:hAnsi="Palatino Linotype" w:cs="Arial"/>
          <w:i/>
        </w:rPr>
        <w:t xml:space="preserve"> </w:t>
      </w:r>
      <w:r w:rsidRPr="00242204">
        <w:rPr>
          <w:rFonts w:ascii="Palatino Linotype" w:hAnsi="Palatino Linotype" w:cs="Arial"/>
          <w:i/>
          <w:sz w:val="22"/>
          <w:szCs w:val="22"/>
        </w:rPr>
        <w:t>el</w:t>
      </w:r>
      <w:r w:rsidRPr="00242204">
        <w:rPr>
          <w:rFonts w:ascii="Palatino Linotype" w:hAnsi="Palatino Linotype" w:cs="Arial"/>
          <w:i/>
        </w:rPr>
        <w:t xml:space="preserve"> </w:t>
      </w:r>
      <w:r w:rsidRPr="00242204">
        <w:rPr>
          <w:rFonts w:ascii="Palatino Linotype" w:hAnsi="Palatino Linotype" w:cs="Arial"/>
          <w:i/>
          <w:sz w:val="22"/>
          <w:szCs w:val="22"/>
        </w:rPr>
        <w:t>Distrito</w:t>
      </w:r>
      <w:r w:rsidRPr="00242204">
        <w:rPr>
          <w:rFonts w:ascii="Palatino Linotype" w:hAnsi="Palatino Linotype" w:cs="Arial"/>
          <w:i/>
        </w:rPr>
        <w:t xml:space="preserve"> </w:t>
      </w:r>
      <w:r w:rsidRPr="00242204">
        <w:rPr>
          <w:rFonts w:ascii="Palatino Linotype" w:hAnsi="Palatino Linotype" w:cs="Arial"/>
          <w:i/>
          <w:sz w:val="22"/>
          <w:szCs w:val="22"/>
        </w:rPr>
        <w:t>Federal,</w:t>
      </w:r>
      <w:r w:rsidRPr="00242204">
        <w:rPr>
          <w:rFonts w:ascii="Palatino Linotype" w:hAnsi="Palatino Linotype" w:cs="Arial"/>
          <w:i/>
        </w:rPr>
        <w:t xml:space="preserve"> </w:t>
      </w:r>
      <w:r w:rsidRPr="00242204">
        <w:rPr>
          <w:rFonts w:ascii="Palatino Linotype" w:hAnsi="Palatino Linotype" w:cs="Arial"/>
          <w:i/>
          <w:sz w:val="22"/>
          <w:szCs w:val="22"/>
        </w:rPr>
        <w:t>en</w:t>
      </w:r>
      <w:r w:rsidRPr="00242204">
        <w:rPr>
          <w:rFonts w:ascii="Palatino Linotype" w:hAnsi="Palatino Linotype" w:cs="Arial"/>
          <w:i/>
        </w:rPr>
        <w:t xml:space="preserve"> </w:t>
      </w:r>
      <w:r w:rsidRPr="00242204">
        <w:rPr>
          <w:rFonts w:ascii="Palatino Linotype" w:hAnsi="Palatino Linotype" w:cs="Arial"/>
          <w:i/>
          <w:sz w:val="22"/>
          <w:szCs w:val="22"/>
        </w:rPr>
        <w:t>el</w:t>
      </w:r>
      <w:r w:rsidRPr="00242204">
        <w:rPr>
          <w:rFonts w:ascii="Palatino Linotype" w:hAnsi="Palatino Linotype" w:cs="Arial"/>
          <w:i/>
        </w:rPr>
        <w:t xml:space="preserve"> </w:t>
      </w:r>
      <w:r w:rsidRPr="00242204">
        <w:rPr>
          <w:rFonts w:ascii="Palatino Linotype" w:hAnsi="Palatino Linotype" w:cs="Arial"/>
          <w:i/>
          <w:sz w:val="22"/>
          <w:szCs w:val="22"/>
        </w:rPr>
        <w:t>ámbito</w:t>
      </w:r>
      <w:r w:rsidRPr="00242204">
        <w:rPr>
          <w:rFonts w:ascii="Palatino Linotype" w:hAnsi="Palatino Linotype" w:cs="Arial"/>
          <w:i/>
        </w:rPr>
        <w:t xml:space="preserve"> </w:t>
      </w:r>
      <w:r w:rsidRPr="00242204">
        <w:rPr>
          <w:rFonts w:ascii="Palatino Linotype" w:hAnsi="Palatino Linotype" w:cs="Arial"/>
          <w:i/>
          <w:sz w:val="22"/>
          <w:szCs w:val="22"/>
        </w:rPr>
        <w:t>de</w:t>
      </w:r>
      <w:r w:rsidRPr="00242204">
        <w:rPr>
          <w:rFonts w:ascii="Palatino Linotype" w:hAnsi="Palatino Linotype" w:cs="Arial"/>
          <w:i/>
        </w:rPr>
        <w:t xml:space="preserve"> </w:t>
      </w:r>
      <w:r w:rsidRPr="00242204">
        <w:rPr>
          <w:rFonts w:ascii="Palatino Linotype" w:hAnsi="Palatino Linotype" w:cs="Arial"/>
          <w:i/>
          <w:sz w:val="22"/>
          <w:szCs w:val="22"/>
        </w:rPr>
        <w:t>sus</w:t>
      </w:r>
      <w:r w:rsidRPr="00242204">
        <w:rPr>
          <w:rFonts w:ascii="Palatino Linotype" w:hAnsi="Palatino Linotype" w:cs="Arial"/>
          <w:i/>
        </w:rPr>
        <w:t xml:space="preserve"> </w:t>
      </w:r>
      <w:r w:rsidRPr="00242204">
        <w:rPr>
          <w:rFonts w:ascii="Palatino Linotype" w:hAnsi="Palatino Linotype" w:cs="Arial"/>
          <w:i/>
          <w:sz w:val="22"/>
          <w:szCs w:val="22"/>
        </w:rPr>
        <w:t>respectivas</w:t>
      </w:r>
      <w:r w:rsidRPr="00242204">
        <w:rPr>
          <w:rFonts w:ascii="Palatino Linotype" w:hAnsi="Palatino Linotype" w:cs="Arial"/>
          <w:i/>
        </w:rPr>
        <w:t xml:space="preserve"> </w:t>
      </w:r>
      <w:r w:rsidRPr="00242204">
        <w:rPr>
          <w:rFonts w:ascii="Palatino Linotype" w:hAnsi="Palatino Linotype" w:cs="Arial"/>
          <w:i/>
          <w:sz w:val="22"/>
          <w:szCs w:val="22"/>
        </w:rPr>
        <w:t>competencias,</w:t>
      </w:r>
      <w:r w:rsidRPr="00242204">
        <w:rPr>
          <w:rFonts w:ascii="Palatino Linotype" w:hAnsi="Palatino Linotype" w:cs="Arial"/>
          <w:i/>
        </w:rPr>
        <w:t xml:space="preserve"> </w:t>
      </w:r>
      <w:r w:rsidRPr="00242204">
        <w:rPr>
          <w:rFonts w:ascii="Palatino Linotype" w:hAnsi="Palatino Linotype" w:cs="Arial"/>
          <w:i/>
          <w:sz w:val="22"/>
          <w:szCs w:val="22"/>
        </w:rPr>
        <w:t>se</w:t>
      </w:r>
      <w:r w:rsidRPr="00242204">
        <w:rPr>
          <w:rFonts w:ascii="Palatino Linotype" w:hAnsi="Palatino Linotype" w:cs="Arial"/>
          <w:i/>
        </w:rPr>
        <w:t xml:space="preserve"> </w:t>
      </w:r>
      <w:r w:rsidRPr="00242204">
        <w:rPr>
          <w:rFonts w:ascii="Palatino Linotype" w:hAnsi="Palatino Linotype" w:cs="Arial"/>
          <w:i/>
          <w:sz w:val="22"/>
          <w:szCs w:val="22"/>
        </w:rPr>
        <w:t>regirán</w:t>
      </w:r>
      <w:r w:rsidRPr="00242204">
        <w:rPr>
          <w:rFonts w:ascii="Palatino Linotype" w:hAnsi="Palatino Linotype" w:cs="Arial"/>
          <w:i/>
        </w:rPr>
        <w:t xml:space="preserve"> </w:t>
      </w:r>
      <w:r w:rsidRPr="00242204">
        <w:rPr>
          <w:rFonts w:ascii="Palatino Linotype" w:hAnsi="Palatino Linotype" w:cs="Arial"/>
          <w:i/>
          <w:sz w:val="22"/>
          <w:szCs w:val="22"/>
        </w:rPr>
        <w:t>por</w:t>
      </w:r>
      <w:r w:rsidRPr="00242204">
        <w:rPr>
          <w:rFonts w:ascii="Palatino Linotype" w:hAnsi="Palatino Linotype" w:cs="Arial"/>
          <w:i/>
        </w:rPr>
        <w:t xml:space="preserve"> </w:t>
      </w:r>
      <w:r w:rsidRPr="00242204">
        <w:rPr>
          <w:rFonts w:ascii="Palatino Linotype" w:hAnsi="Palatino Linotype" w:cs="Arial"/>
          <w:i/>
          <w:sz w:val="22"/>
          <w:szCs w:val="22"/>
        </w:rPr>
        <w:t>los</w:t>
      </w:r>
      <w:r w:rsidRPr="00242204">
        <w:rPr>
          <w:rFonts w:ascii="Palatino Linotype" w:hAnsi="Palatino Linotype" w:cs="Arial"/>
          <w:i/>
        </w:rPr>
        <w:t xml:space="preserve"> </w:t>
      </w:r>
      <w:r w:rsidRPr="00242204">
        <w:rPr>
          <w:rFonts w:ascii="Palatino Linotype" w:hAnsi="Palatino Linotype" w:cs="Arial"/>
          <w:i/>
          <w:sz w:val="22"/>
          <w:szCs w:val="22"/>
        </w:rPr>
        <w:t>siguientes</w:t>
      </w:r>
      <w:r w:rsidRPr="00242204">
        <w:rPr>
          <w:rFonts w:ascii="Palatino Linotype" w:hAnsi="Palatino Linotype" w:cs="Arial"/>
          <w:i/>
        </w:rPr>
        <w:t xml:space="preserve"> </w:t>
      </w:r>
      <w:r w:rsidRPr="00242204">
        <w:rPr>
          <w:rFonts w:ascii="Palatino Linotype" w:hAnsi="Palatino Linotype" w:cs="Arial"/>
          <w:i/>
          <w:sz w:val="22"/>
          <w:szCs w:val="22"/>
        </w:rPr>
        <w:t>principios</w:t>
      </w:r>
      <w:r w:rsidRPr="00242204">
        <w:rPr>
          <w:rFonts w:ascii="Palatino Linotype" w:hAnsi="Palatino Linotype" w:cs="Arial"/>
          <w:i/>
        </w:rPr>
        <w:t xml:space="preserve"> </w:t>
      </w:r>
      <w:r w:rsidRPr="00242204">
        <w:rPr>
          <w:rFonts w:ascii="Palatino Linotype" w:hAnsi="Palatino Linotype" w:cs="Arial"/>
          <w:i/>
          <w:sz w:val="22"/>
          <w:szCs w:val="22"/>
        </w:rPr>
        <w:t>y</w:t>
      </w:r>
      <w:r w:rsidRPr="00242204">
        <w:rPr>
          <w:rFonts w:ascii="Palatino Linotype" w:hAnsi="Palatino Linotype" w:cs="Arial"/>
          <w:i/>
        </w:rPr>
        <w:t xml:space="preserve"> </w:t>
      </w:r>
      <w:r w:rsidRPr="00242204">
        <w:rPr>
          <w:rFonts w:ascii="Palatino Linotype" w:hAnsi="Palatino Linotype" w:cs="Arial"/>
          <w:i/>
          <w:sz w:val="22"/>
          <w:szCs w:val="22"/>
        </w:rPr>
        <w:t>bases:</w:t>
      </w:r>
    </w:p>
    <w:p w14:paraId="556A6DBB" w14:textId="77777777" w:rsidR="00631245" w:rsidRPr="00242204" w:rsidRDefault="00631245" w:rsidP="00631245">
      <w:pPr>
        <w:tabs>
          <w:tab w:val="left" w:pos="8222"/>
        </w:tabs>
        <w:ind w:left="851" w:right="902"/>
        <w:jc w:val="both"/>
        <w:rPr>
          <w:rFonts w:ascii="Palatino Linotype" w:hAnsi="Palatino Linotype" w:cs="Arial"/>
          <w:i/>
          <w:sz w:val="22"/>
          <w:szCs w:val="22"/>
        </w:rPr>
      </w:pPr>
      <w:r w:rsidRPr="00242204">
        <w:rPr>
          <w:rFonts w:ascii="Palatino Linotype" w:hAnsi="Palatino Linotype" w:cs="Arial"/>
          <w:b/>
          <w:i/>
          <w:sz w:val="22"/>
          <w:szCs w:val="22"/>
        </w:rPr>
        <w:t>I.</w:t>
      </w:r>
      <w:r w:rsidRPr="00242204">
        <w:rPr>
          <w:rFonts w:ascii="Palatino Linotype" w:hAnsi="Palatino Linotype" w:cs="Arial"/>
          <w:b/>
          <w:i/>
        </w:rPr>
        <w:t xml:space="preserve"> </w:t>
      </w:r>
      <w:r w:rsidRPr="00242204">
        <w:rPr>
          <w:rFonts w:ascii="Palatino Linotype" w:hAnsi="Palatino Linotype" w:cs="Arial"/>
          <w:b/>
          <w:i/>
          <w:sz w:val="22"/>
          <w:szCs w:val="22"/>
        </w:rPr>
        <w:t>Toda</w:t>
      </w:r>
      <w:r w:rsidRPr="00242204">
        <w:rPr>
          <w:rFonts w:ascii="Palatino Linotype" w:hAnsi="Palatino Linotype" w:cs="Arial"/>
          <w:b/>
          <w:i/>
        </w:rPr>
        <w:t xml:space="preserve"> </w:t>
      </w:r>
      <w:r w:rsidRPr="00242204">
        <w:rPr>
          <w:rFonts w:ascii="Palatino Linotype" w:hAnsi="Palatino Linotype" w:cs="Arial"/>
          <w:b/>
          <w:i/>
          <w:sz w:val="22"/>
          <w:szCs w:val="22"/>
        </w:rPr>
        <w:t>la</w:t>
      </w:r>
      <w:r w:rsidRPr="00242204">
        <w:rPr>
          <w:rFonts w:ascii="Palatino Linotype" w:hAnsi="Palatino Linotype" w:cs="Arial"/>
          <w:b/>
          <w:i/>
        </w:rPr>
        <w:t xml:space="preserve"> </w:t>
      </w:r>
      <w:r w:rsidRPr="00242204">
        <w:rPr>
          <w:rFonts w:ascii="Palatino Linotype" w:hAnsi="Palatino Linotype" w:cs="Arial"/>
          <w:b/>
          <w:i/>
          <w:sz w:val="22"/>
          <w:szCs w:val="22"/>
        </w:rPr>
        <w:t>información</w:t>
      </w:r>
      <w:r w:rsidRPr="00242204">
        <w:rPr>
          <w:rFonts w:ascii="Palatino Linotype" w:hAnsi="Palatino Linotype" w:cs="Arial"/>
          <w:b/>
          <w:i/>
        </w:rPr>
        <w:t xml:space="preserve"> </w:t>
      </w:r>
      <w:r w:rsidRPr="00242204">
        <w:rPr>
          <w:rFonts w:ascii="Palatino Linotype" w:hAnsi="Palatino Linotype" w:cs="Arial"/>
          <w:b/>
          <w:i/>
          <w:sz w:val="22"/>
          <w:szCs w:val="22"/>
        </w:rPr>
        <w:t>en</w:t>
      </w:r>
      <w:r w:rsidRPr="00242204">
        <w:rPr>
          <w:rFonts w:ascii="Palatino Linotype" w:hAnsi="Palatino Linotype" w:cs="Arial"/>
          <w:b/>
          <w:i/>
        </w:rPr>
        <w:t xml:space="preserve"> </w:t>
      </w:r>
      <w:r w:rsidRPr="00242204">
        <w:rPr>
          <w:rFonts w:ascii="Palatino Linotype" w:hAnsi="Palatino Linotype" w:cs="Arial"/>
          <w:b/>
          <w:i/>
          <w:sz w:val="22"/>
          <w:szCs w:val="22"/>
        </w:rPr>
        <w:t>posesión</w:t>
      </w:r>
      <w:r w:rsidRPr="00242204">
        <w:rPr>
          <w:rFonts w:ascii="Palatino Linotype" w:hAnsi="Palatino Linotype" w:cs="Arial"/>
          <w:b/>
          <w:i/>
        </w:rPr>
        <w:t xml:space="preserve"> </w:t>
      </w:r>
      <w:r w:rsidRPr="00242204">
        <w:rPr>
          <w:rFonts w:ascii="Palatino Linotype" w:hAnsi="Palatino Linotype" w:cs="Arial"/>
          <w:b/>
          <w:i/>
          <w:sz w:val="22"/>
          <w:szCs w:val="22"/>
        </w:rPr>
        <w:t>de</w:t>
      </w:r>
      <w:r w:rsidRPr="00242204">
        <w:rPr>
          <w:rFonts w:ascii="Palatino Linotype" w:hAnsi="Palatino Linotype" w:cs="Arial"/>
          <w:i/>
        </w:rPr>
        <w:t xml:space="preserve"> </w:t>
      </w:r>
      <w:r w:rsidRPr="00242204">
        <w:rPr>
          <w:rFonts w:ascii="Palatino Linotype" w:hAnsi="Palatino Linotype" w:cs="Arial"/>
          <w:b/>
          <w:i/>
          <w:sz w:val="22"/>
          <w:szCs w:val="22"/>
        </w:rPr>
        <w:t>cualquier</w:t>
      </w:r>
      <w:r w:rsidRPr="00242204">
        <w:rPr>
          <w:rFonts w:ascii="Palatino Linotype" w:hAnsi="Palatino Linotype" w:cs="Arial"/>
          <w:b/>
          <w:i/>
        </w:rPr>
        <w:t xml:space="preserve"> </w:t>
      </w:r>
      <w:r w:rsidRPr="00242204">
        <w:rPr>
          <w:rFonts w:ascii="Palatino Linotype" w:hAnsi="Palatino Linotype" w:cs="Arial"/>
          <w:b/>
          <w:i/>
          <w:sz w:val="22"/>
          <w:szCs w:val="22"/>
        </w:rPr>
        <w:t>autoridad</w:t>
      </w:r>
      <w:r w:rsidRPr="00242204">
        <w:rPr>
          <w:rFonts w:ascii="Palatino Linotype" w:hAnsi="Palatino Linotype" w:cs="Arial"/>
          <w:i/>
          <w:sz w:val="22"/>
          <w:szCs w:val="22"/>
        </w:rPr>
        <w:t>,</w:t>
      </w:r>
      <w:r w:rsidRPr="00242204">
        <w:rPr>
          <w:rFonts w:ascii="Palatino Linotype" w:hAnsi="Palatino Linotype" w:cs="Arial"/>
          <w:i/>
        </w:rPr>
        <w:t xml:space="preserve"> </w:t>
      </w:r>
      <w:r w:rsidRPr="00242204">
        <w:rPr>
          <w:rFonts w:ascii="Palatino Linotype" w:hAnsi="Palatino Linotype" w:cs="Arial"/>
          <w:i/>
          <w:sz w:val="22"/>
          <w:szCs w:val="22"/>
        </w:rPr>
        <w:t>entidad,</w:t>
      </w:r>
      <w:r w:rsidRPr="00242204">
        <w:rPr>
          <w:rFonts w:ascii="Palatino Linotype" w:hAnsi="Palatino Linotype" w:cs="Arial"/>
          <w:i/>
        </w:rPr>
        <w:t xml:space="preserve"> </w:t>
      </w:r>
      <w:r w:rsidRPr="00242204">
        <w:rPr>
          <w:rFonts w:ascii="Palatino Linotype" w:hAnsi="Palatino Linotype" w:cs="Arial"/>
          <w:i/>
          <w:sz w:val="22"/>
          <w:szCs w:val="22"/>
        </w:rPr>
        <w:t>órgano</w:t>
      </w:r>
      <w:r w:rsidRPr="00242204">
        <w:rPr>
          <w:rFonts w:ascii="Palatino Linotype" w:hAnsi="Palatino Linotype" w:cs="Arial"/>
          <w:i/>
        </w:rPr>
        <w:t xml:space="preserve"> </w:t>
      </w:r>
      <w:r w:rsidRPr="00242204">
        <w:rPr>
          <w:rFonts w:ascii="Palatino Linotype" w:hAnsi="Palatino Linotype" w:cs="Arial"/>
          <w:i/>
          <w:sz w:val="22"/>
          <w:szCs w:val="22"/>
        </w:rPr>
        <w:t>y</w:t>
      </w:r>
      <w:r w:rsidRPr="00242204">
        <w:rPr>
          <w:rFonts w:ascii="Palatino Linotype" w:hAnsi="Palatino Linotype" w:cs="Arial"/>
          <w:i/>
        </w:rPr>
        <w:t xml:space="preserve"> </w:t>
      </w:r>
      <w:r w:rsidRPr="00242204">
        <w:rPr>
          <w:rFonts w:ascii="Palatino Linotype" w:hAnsi="Palatino Linotype" w:cs="Arial"/>
          <w:i/>
          <w:sz w:val="22"/>
          <w:szCs w:val="22"/>
        </w:rPr>
        <w:t>organismo</w:t>
      </w:r>
      <w:r w:rsidRPr="00242204">
        <w:rPr>
          <w:rFonts w:ascii="Palatino Linotype" w:hAnsi="Palatino Linotype" w:cs="Arial"/>
          <w:i/>
        </w:rPr>
        <w:t xml:space="preserve"> </w:t>
      </w:r>
      <w:r w:rsidRPr="00242204">
        <w:rPr>
          <w:rFonts w:ascii="Palatino Linotype" w:hAnsi="Palatino Linotype" w:cs="Arial"/>
          <w:i/>
          <w:sz w:val="22"/>
          <w:szCs w:val="22"/>
        </w:rPr>
        <w:t>de</w:t>
      </w:r>
      <w:r w:rsidRPr="00242204">
        <w:rPr>
          <w:rFonts w:ascii="Palatino Linotype" w:hAnsi="Palatino Linotype" w:cs="Arial"/>
          <w:i/>
        </w:rPr>
        <w:t xml:space="preserve"> </w:t>
      </w:r>
      <w:r w:rsidRPr="00242204">
        <w:rPr>
          <w:rFonts w:ascii="Palatino Linotype" w:hAnsi="Palatino Linotype" w:cs="Arial"/>
          <w:i/>
          <w:sz w:val="22"/>
          <w:szCs w:val="22"/>
        </w:rPr>
        <w:t>los</w:t>
      </w:r>
      <w:r w:rsidRPr="00242204">
        <w:rPr>
          <w:rFonts w:ascii="Palatino Linotype" w:hAnsi="Palatino Linotype" w:cs="Arial"/>
          <w:i/>
        </w:rPr>
        <w:t xml:space="preserve"> </w:t>
      </w:r>
      <w:r w:rsidRPr="00242204">
        <w:rPr>
          <w:rFonts w:ascii="Palatino Linotype" w:hAnsi="Palatino Linotype" w:cs="Arial"/>
          <w:i/>
          <w:sz w:val="22"/>
          <w:szCs w:val="22"/>
        </w:rPr>
        <w:t>Poderes</w:t>
      </w:r>
      <w:r w:rsidRPr="00242204">
        <w:rPr>
          <w:rFonts w:ascii="Palatino Linotype" w:hAnsi="Palatino Linotype" w:cs="Arial"/>
          <w:i/>
        </w:rPr>
        <w:t xml:space="preserve"> </w:t>
      </w:r>
      <w:r w:rsidRPr="00242204">
        <w:rPr>
          <w:rFonts w:ascii="Palatino Linotype" w:hAnsi="Palatino Linotype" w:cs="Arial"/>
          <w:i/>
          <w:sz w:val="22"/>
          <w:szCs w:val="22"/>
        </w:rPr>
        <w:t>Ejecutivo,</w:t>
      </w:r>
      <w:r w:rsidRPr="00242204">
        <w:rPr>
          <w:rFonts w:ascii="Palatino Linotype" w:hAnsi="Palatino Linotype" w:cs="Arial"/>
          <w:i/>
        </w:rPr>
        <w:t xml:space="preserve"> </w:t>
      </w:r>
      <w:r w:rsidRPr="00242204">
        <w:rPr>
          <w:rFonts w:ascii="Palatino Linotype" w:hAnsi="Palatino Linotype" w:cs="Arial"/>
          <w:i/>
          <w:sz w:val="22"/>
          <w:szCs w:val="22"/>
        </w:rPr>
        <w:t>Legislativo</w:t>
      </w:r>
      <w:r w:rsidRPr="00242204">
        <w:rPr>
          <w:rFonts w:ascii="Palatino Linotype" w:hAnsi="Palatino Linotype" w:cs="Arial"/>
          <w:i/>
        </w:rPr>
        <w:t xml:space="preserve"> </w:t>
      </w:r>
      <w:r w:rsidRPr="00242204">
        <w:rPr>
          <w:rFonts w:ascii="Palatino Linotype" w:hAnsi="Palatino Linotype" w:cs="Arial"/>
          <w:i/>
          <w:sz w:val="22"/>
          <w:szCs w:val="22"/>
        </w:rPr>
        <w:t>y</w:t>
      </w:r>
      <w:r w:rsidRPr="00242204">
        <w:rPr>
          <w:rFonts w:ascii="Palatino Linotype" w:hAnsi="Palatino Linotype" w:cs="Arial"/>
          <w:i/>
        </w:rPr>
        <w:t xml:space="preserve"> </w:t>
      </w:r>
      <w:r w:rsidRPr="00242204">
        <w:rPr>
          <w:rFonts w:ascii="Palatino Linotype" w:hAnsi="Palatino Linotype" w:cs="Arial"/>
          <w:i/>
          <w:sz w:val="22"/>
          <w:szCs w:val="22"/>
        </w:rPr>
        <w:t>Judicial,</w:t>
      </w:r>
      <w:r w:rsidRPr="00242204">
        <w:rPr>
          <w:rFonts w:ascii="Palatino Linotype" w:hAnsi="Palatino Linotype" w:cs="Arial"/>
          <w:i/>
        </w:rPr>
        <w:t xml:space="preserve"> </w:t>
      </w:r>
      <w:r w:rsidRPr="00242204">
        <w:rPr>
          <w:rFonts w:ascii="Palatino Linotype" w:hAnsi="Palatino Linotype" w:cs="Arial"/>
          <w:i/>
          <w:sz w:val="22"/>
          <w:szCs w:val="22"/>
        </w:rPr>
        <w:t>órganos</w:t>
      </w:r>
      <w:r w:rsidRPr="00242204">
        <w:rPr>
          <w:rFonts w:ascii="Palatino Linotype" w:hAnsi="Palatino Linotype" w:cs="Arial"/>
          <w:i/>
        </w:rPr>
        <w:t xml:space="preserve"> </w:t>
      </w:r>
      <w:r w:rsidRPr="00242204">
        <w:rPr>
          <w:rFonts w:ascii="Palatino Linotype" w:hAnsi="Palatino Linotype" w:cs="Arial"/>
          <w:i/>
          <w:sz w:val="22"/>
          <w:szCs w:val="22"/>
        </w:rPr>
        <w:t>autónomos,</w:t>
      </w:r>
      <w:r w:rsidRPr="00242204">
        <w:rPr>
          <w:rFonts w:ascii="Palatino Linotype" w:hAnsi="Palatino Linotype" w:cs="Arial"/>
          <w:i/>
        </w:rPr>
        <w:t xml:space="preserve"> </w:t>
      </w:r>
      <w:r w:rsidRPr="00242204">
        <w:rPr>
          <w:rFonts w:ascii="Palatino Linotype" w:hAnsi="Palatino Linotype" w:cs="Arial"/>
          <w:i/>
          <w:sz w:val="22"/>
          <w:szCs w:val="22"/>
        </w:rPr>
        <w:lastRenderedPageBreak/>
        <w:t>partidos</w:t>
      </w:r>
      <w:r w:rsidRPr="00242204">
        <w:rPr>
          <w:rFonts w:ascii="Palatino Linotype" w:hAnsi="Palatino Linotype" w:cs="Arial"/>
          <w:i/>
        </w:rPr>
        <w:t xml:space="preserve"> </w:t>
      </w:r>
      <w:r w:rsidRPr="00242204">
        <w:rPr>
          <w:rFonts w:ascii="Palatino Linotype" w:hAnsi="Palatino Linotype" w:cs="Arial"/>
          <w:i/>
          <w:sz w:val="22"/>
          <w:szCs w:val="22"/>
        </w:rPr>
        <w:t>políticos,</w:t>
      </w:r>
      <w:r w:rsidRPr="00242204">
        <w:rPr>
          <w:rFonts w:ascii="Palatino Linotype" w:hAnsi="Palatino Linotype" w:cs="Arial"/>
          <w:i/>
        </w:rPr>
        <w:t xml:space="preserve"> </w:t>
      </w:r>
      <w:r w:rsidRPr="00242204">
        <w:rPr>
          <w:rFonts w:ascii="Palatino Linotype" w:hAnsi="Palatino Linotype" w:cs="Arial"/>
          <w:i/>
          <w:sz w:val="22"/>
          <w:szCs w:val="22"/>
        </w:rPr>
        <w:t>fideicomisos</w:t>
      </w:r>
      <w:r w:rsidRPr="00242204">
        <w:rPr>
          <w:rFonts w:ascii="Palatino Linotype" w:hAnsi="Palatino Linotype" w:cs="Arial"/>
          <w:i/>
        </w:rPr>
        <w:t xml:space="preserve"> </w:t>
      </w:r>
      <w:r w:rsidRPr="00242204">
        <w:rPr>
          <w:rFonts w:ascii="Palatino Linotype" w:hAnsi="Palatino Linotype" w:cs="Arial"/>
          <w:i/>
          <w:sz w:val="22"/>
          <w:szCs w:val="22"/>
        </w:rPr>
        <w:t>y</w:t>
      </w:r>
      <w:r w:rsidRPr="00242204">
        <w:rPr>
          <w:rFonts w:ascii="Palatino Linotype" w:hAnsi="Palatino Linotype" w:cs="Arial"/>
          <w:i/>
        </w:rPr>
        <w:t xml:space="preserve"> </w:t>
      </w:r>
      <w:r w:rsidRPr="00242204">
        <w:rPr>
          <w:rFonts w:ascii="Palatino Linotype" w:hAnsi="Palatino Linotype" w:cs="Arial"/>
          <w:i/>
          <w:sz w:val="22"/>
          <w:szCs w:val="22"/>
        </w:rPr>
        <w:t>fondos</w:t>
      </w:r>
      <w:r w:rsidRPr="00242204">
        <w:rPr>
          <w:rFonts w:ascii="Palatino Linotype" w:hAnsi="Palatino Linotype" w:cs="Arial"/>
          <w:i/>
        </w:rPr>
        <w:t xml:space="preserve"> </w:t>
      </w:r>
      <w:r w:rsidRPr="00242204">
        <w:rPr>
          <w:rFonts w:ascii="Palatino Linotype" w:hAnsi="Palatino Linotype" w:cs="Arial"/>
          <w:i/>
          <w:sz w:val="22"/>
          <w:szCs w:val="22"/>
        </w:rPr>
        <w:t>públicos,</w:t>
      </w:r>
      <w:r w:rsidRPr="00242204">
        <w:rPr>
          <w:rFonts w:ascii="Palatino Linotype" w:hAnsi="Palatino Linotype" w:cs="Arial"/>
          <w:i/>
        </w:rPr>
        <w:t xml:space="preserve"> </w:t>
      </w:r>
      <w:r w:rsidRPr="00242204">
        <w:rPr>
          <w:rFonts w:ascii="Palatino Linotype" w:hAnsi="Palatino Linotype" w:cs="Arial"/>
          <w:i/>
          <w:sz w:val="22"/>
          <w:szCs w:val="22"/>
        </w:rPr>
        <w:t>así</w:t>
      </w:r>
      <w:r w:rsidRPr="00242204">
        <w:rPr>
          <w:rFonts w:ascii="Palatino Linotype" w:hAnsi="Palatino Linotype" w:cs="Arial"/>
          <w:i/>
        </w:rPr>
        <w:t xml:space="preserve"> </w:t>
      </w:r>
      <w:r w:rsidRPr="00242204">
        <w:rPr>
          <w:rFonts w:ascii="Palatino Linotype" w:hAnsi="Palatino Linotype" w:cs="Arial"/>
          <w:i/>
          <w:sz w:val="22"/>
          <w:szCs w:val="22"/>
        </w:rPr>
        <w:t>como</w:t>
      </w:r>
      <w:r w:rsidRPr="00242204">
        <w:rPr>
          <w:rFonts w:ascii="Palatino Linotype" w:hAnsi="Palatino Linotype" w:cs="Arial"/>
          <w:i/>
        </w:rPr>
        <w:t xml:space="preserve"> </w:t>
      </w:r>
      <w:r w:rsidRPr="00242204">
        <w:rPr>
          <w:rFonts w:ascii="Palatino Linotype" w:hAnsi="Palatino Linotype" w:cs="Arial"/>
          <w:i/>
          <w:sz w:val="22"/>
          <w:szCs w:val="22"/>
        </w:rPr>
        <w:t>de</w:t>
      </w:r>
      <w:r w:rsidRPr="00242204">
        <w:rPr>
          <w:rFonts w:ascii="Palatino Linotype" w:hAnsi="Palatino Linotype" w:cs="Arial"/>
          <w:i/>
        </w:rPr>
        <w:t xml:space="preserve"> </w:t>
      </w:r>
      <w:r w:rsidRPr="00242204">
        <w:rPr>
          <w:rFonts w:ascii="Palatino Linotype" w:hAnsi="Palatino Linotype" w:cs="Arial"/>
          <w:i/>
          <w:sz w:val="22"/>
          <w:szCs w:val="22"/>
        </w:rPr>
        <w:t>cualquier</w:t>
      </w:r>
      <w:r w:rsidRPr="00242204">
        <w:rPr>
          <w:rFonts w:ascii="Palatino Linotype" w:hAnsi="Palatino Linotype" w:cs="Arial"/>
          <w:i/>
        </w:rPr>
        <w:t xml:space="preserve"> </w:t>
      </w:r>
      <w:r w:rsidRPr="00242204">
        <w:rPr>
          <w:rFonts w:ascii="Palatino Linotype" w:hAnsi="Palatino Linotype" w:cs="Arial"/>
          <w:i/>
          <w:sz w:val="22"/>
          <w:szCs w:val="22"/>
        </w:rPr>
        <w:t>persona</w:t>
      </w:r>
      <w:r w:rsidRPr="00242204">
        <w:rPr>
          <w:rFonts w:ascii="Palatino Linotype" w:hAnsi="Palatino Linotype" w:cs="Arial"/>
          <w:i/>
        </w:rPr>
        <w:t xml:space="preserve"> </w:t>
      </w:r>
      <w:r w:rsidRPr="00242204">
        <w:rPr>
          <w:rFonts w:ascii="Palatino Linotype" w:hAnsi="Palatino Linotype" w:cs="Arial"/>
          <w:i/>
          <w:sz w:val="22"/>
          <w:szCs w:val="22"/>
        </w:rPr>
        <w:t>física,</w:t>
      </w:r>
      <w:r w:rsidRPr="00242204">
        <w:rPr>
          <w:rFonts w:ascii="Palatino Linotype" w:hAnsi="Palatino Linotype" w:cs="Arial"/>
          <w:i/>
        </w:rPr>
        <w:t xml:space="preserve"> </w:t>
      </w:r>
      <w:r w:rsidRPr="00242204">
        <w:rPr>
          <w:rFonts w:ascii="Palatino Linotype" w:hAnsi="Palatino Linotype" w:cs="Arial"/>
          <w:i/>
          <w:sz w:val="22"/>
          <w:szCs w:val="22"/>
        </w:rPr>
        <w:t>moral</w:t>
      </w:r>
      <w:r w:rsidRPr="00242204">
        <w:rPr>
          <w:rFonts w:ascii="Palatino Linotype" w:hAnsi="Palatino Linotype" w:cs="Arial"/>
          <w:i/>
        </w:rPr>
        <w:t xml:space="preserve"> </w:t>
      </w:r>
      <w:r w:rsidRPr="00242204">
        <w:rPr>
          <w:rFonts w:ascii="Palatino Linotype" w:hAnsi="Palatino Linotype" w:cs="Arial"/>
          <w:i/>
          <w:sz w:val="22"/>
          <w:szCs w:val="22"/>
        </w:rPr>
        <w:t>o</w:t>
      </w:r>
      <w:r w:rsidRPr="00242204">
        <w:rPr>
          <w:rFonts w:ascii="Palatino Linotype" w:hAnsi="Palatino Linotype" w:cs="Arial"/>
          <w:i/>
        </w:rPr>
        <w:t xml:space="preserve"> </w:t>
      </w:r>
      <w:r w:rsidRPr="00242204">
        <w:rPr>
          <w:rFonts w:ascii="Palatino Linotype" w:hAnsi="Palatino Linotype" w:cs="Arial"/>
          <w:i/>
          <w:sz w:val="22"/>
          <w:szCs w:val="22"/>
        </w:rPr>
        <w:t>sindicato</w:t>
      </w:r>
      <w:r w:rsidRPr="00242204">
        <w:rPr>
          <w:rFonts w:ascii="Palatino Linotype" w:hAnsi="Palatino Linotype" w:cs="Arial"/>
          <w:i/>
        </w:rPr>
        <w:t xml:space="preserve"> </w:t>
      </w:r>
      <w:r w:rsidRPr="00242204">
        <w:rPr>
          <w:rFonts w:ascii="Palatino Linotype" w:hAnsi="Palatino Linotype" w:cs="Arial"/>
          <w:i/>
          <w:sz w:val="22"/>
          <w:szCs w:val="22"/>
        </w:rPr>
        <w:t>que</w:t>
      </w:r>
      <w:r w:rsidRPr="00242204">
        <w:rPr>
          <w:rFonts w:ascii="Palatino Linotype" w:hAnsi="Palatino Linotype" w:cs="Arial"/>
          <w:i/>
        </w:rPr>
        <w:t xml:space="preserve"> </w:t>
      </w:r>
      <w:r w:rsidRPr="00242204">
        <w:rPr>
          <w:rFonts w:ascii="Palatino Linotype" w:hAnsi="Palatino Linotype" w:cs="Arial"/>
          <w:i/>
          <w:sz w:val="22"/>
          <w:szCs w:val="22"/>
        </w:rPr>
        <w:t>reciba</w:t>
      </w:r>
      <w:r w:rsidRPr="00242204">
        <w:rPr>
          <w:rFonts w:ascii="Palatino Linotype" w:hAnsi="Palatino Linotype" w:cs="Arial"/>
          <w:i/>
        </w:rPr>
        <w:t xml:space="preserve"> </w:t>
      </w:r>
      <w:r w:rsidRPr="00242204">
        <w:rPr>
          <w:rFonts w:ascii="Palatino Linotype" w:hAnsi="Palatino Linotype" w:cs="Arial"/>
          <w:i/>
          <w:sz w:val="22"/>
          <w:szCs w:val="22"/>
        </w:rPr>
        <w:t>y</w:t>
      </w:r>
      <w:r w:rsidRPr="00242204">
        <w:rPr>
          <w:rFonts w:ascii="Palatino Linotype" w:hAnsi="Palatino Linotype" w:cs="Arial"/>
          <w:i/>
        </w:rPr>
        <w:t xml:space="preserve"> </w:t>
      </w:r>
      <w:r w:rsidRPr="00242204">
        <w:rPr>
          <w:rFonts w:ascii="Palatino Linotype" w:hAnsi="Palatino Linotype" w:cs="Arial"/>
          <w:i/>
          <w:sz w:val="22"/>
          <w:szCs w:val="22"/>
        </w:rPr>
        <w:t>ejerza</w:t>
      </w:r>
      <w:r w:rsidRPr="00242204">
        <w:rPr>
          <w:rFonts w:ascii="Palatino Linotype" w:hAnsi="Palatino Linotype" w:cs="Arial"/>
          <w:i/>
        </w:rPr>
        <w:t xml:space="preserve"> </w:t>
      </w:r>
      <w:r w:rsidRPr="00242204">
        <w:rPr>
          <w:rFonts w:ascii="Palatino Linotype" w:hAnsi="Palatino Linotype" w:cs="Arial"/>
          <w:i/>
          <w:sz w:val="22"/>
          <w:szCs w:val="22"/>
        </w:rPr>
        <w:t>recursos</w:t>
      </w:r>
      <w:r w:rsidRPr="00242204">
        <w:rPr>
          <w:rFonts w:ascii="Palatino Linotype" w:hAnsi="Palatino Linotype" w:cs="Arial"/>
          <w:i/>
        </w:rPr>
        <w:t xml:space="preserve"> </w:t>
      </w:r>
      <w:r w:rsidRPr="00242204">
        <w:rPr>
          <w:rFonts w:ascii="Palatino Linotype" w:hAnsi="Palatino Linotype" w:cs="Arial"/>
          <w:i/>
          <w:sz w:val="22"/>
          <w:szCs w:val="22"/>
        </w:rPr>
        <w:t>públicos</w:t>
      </w:r>
      <w:r w:rsidRPr="00242204">
        <w:rPr>
          <w:rFonts w:ascii="Palatino Linotype" w:hAnsi="Palatino Linotype" w:cs="Arial"/>
          <w:i/>
        </w:rPr>
        <w:t xml:space="preserve"> </w:t>
      </w:r>
      <w:r w:rsidRPr="00242204">
        <w:rPr>
          <w:rFonts w:ascii="Palatino Linotype" w:hAnsi="Palatino Linotype" w:cs="Arial"/>
          <w:i/>
          <w:sz w:val="22"/>
          <w:szCs w:val="22"/>
        </w:rPr>
        <w:t>o</w:t>
      </w:r>
      <w:r w:rsidRPr="00242204">
        <w:rPr>
          <w:rFonts w:ascii="Palatino Linotype" w:hAnsi="Palatino Linotype" w:cs="Arial"/>
          <w:i/>
        </w:rPr>
        <w:t xml:space="preserve"> </w:t>
      </w:r>
      <w:r w:rsidRPr="00242204">
        <w:rPr>
          <w:rFonts w:ascii="Palatino Linotype" w:hAnsi="Palatino Linotype" w:cs="Arial"/>
          <w:i/>
          <w:sz w:val="22"/>
          <w:szCs w:val="22"/>
        </w:rPr>
        <w:t>realice</w:t>
      </w:r>
      <w:r w:rsidRPr="00242204">
        <w:rPr>
          <w:rFonts w:ascii="Palatino Linotype" w:hAnsi="Palatino Linotype" w:cs="Arial"/>
          <w:i/>
        </w:rPr>
        <w:t xml:space="preserve"> </w:t>
      </w:r>
      <w:r w:rsidRPr="00242204">
        <w:rPr>
          <w:rFonts w:ascii="Palatino Linotype" w:hAnsi="Palatino Linotype" w:cs="Arial"/>
          <w:i/>
          <w:sz w:val="22"/>
          <w:szCs w:val="22"/>
        </w:rPr>
        <w:t>actos</w:t>
      </w:r>
      <w:r w:rsidRPr="00242204">
        <w:rPr>
          <w:rFonts w:ascii="Palatino Linotype" w:hAnsi="Palatino Linotype" w:cs="Arial"/>
          <w:i/>
        </w:rPr>
        <w:t xml:space="preserve"> </w:t>
      </w:r>
      <w:r w:rsidRPr="00242204">
        <w:rPr>
          <w:rFonts w:ascii="Palatino Linotype" w:hAnsi="Palatino Linotype" w:cs="Arial"/>
          <w:i/>
          <w:sz w:val="22"/>
          <w:szCs w:val="22"/>
        </w:rPr>
        <w:t>de</w:t>
      </w:r>
      <w:r w:rsidRPr="00242204">
        <w:rPr>
          <w:rFonts w:ascii="Palatino Linotype" w:hAnsi="Palatino Linotype" w:cs="Arial"/>
          <w:i/>
        </w:rPr>
        <w:t xml:space="preserve"> </w:t>
      </w:r>
      <w:r w:rsidRPr="00242204">
        <w:rPr>
          <w:rFonts w:ascii="Palatino Linotype" w:hAnsi="Palatino Linotype" w:cs="Arial"/>
          <w:i/>
          <w:sz w:val="22"/>
          <w:szCs w:val="22"/>
        </w:rPr>
        <w:t>autoridad</w:t>
      </w:r>
      <w:r w:rsidRPr="00242204">
        <w:rPr>
          <w:rFonts w:ascii="Palatino Linotype" w:hAnsi="Palatino Linotype" w:cs="Arial"/>
          <w:i/>
        </w:rPr>
        <w:t xml:space="preserve"> </w:t>
      </w:r>
      <w:r w:rsidRPr="00242204">
        <w:rPr>
          <w:rFonts w:ascii="Palatino Linotype" w:hAnsi="Palatino Linotype" w:cs="Arial"/>
          <w:b/>
          <w:i/>
          <w:sz w:val="22"/>
          <w:szCs w:val="22"/>
        </w:rPr>
        <w:t>en</w:t>
      </w:r>
      <w:r w:rsidRPr="00242204">
        <w:rPr>
          <w:rFonts w:ascii="Palatino Linotype" w:hAnsi="Palatino Linotype" w:cs="Arial"/>
          <w:b/>
          <w:i/>
        </w:rPr>
        <w:t xml:space="preserve"> </w:t>
      </w:r>
      <w:r w:rsidRPr="00242204">
        <w:rPr>
          <w:rFonts w:ascii="Palatino Linotype" w:hAnsi="Palatino Linotype" w:cs="Arial"/>
          <w:b/>
          <w:i/>
          <w:sz w:val="22"/>
          <w:szCs w:val="22"/>
        </w:rPr>
        <w:t>el</w:t>
      </w:r>
      <w:r w:rsidRPr="00242204">
        <w:rPr>
          <w:rFonts w:ascii="Palatino Linotype" w:hAnsi="Palatino Linotype" w:cs="Arial"/>
          <w:b/>
          <w:i/>
        </w:rPr>
        <w:t xml:space="preserve"> </w:t>
      </w:r>
      <w:r w:rsidRPr="00242204">
        <w:rPr>
          <w:rFonts w:ascii="Palatino Linotype" w:hAnsi="Palatino Linotype" w:cs="Arial"/>
          <w:b/>
          <w:i/>
          <w:sz w:val="22"/>
          <w:szCs w:val="22"/>
        </w:rPr>
        <w:t>ámbito</w:t>
      </w:r>
      <w:r w:rsidRPr="00242204">
        <w:rPr>
          <w:rFonts w:ascii="Palatino Linotype" w:hAnsi="Palatino Linotype" w:cs="Arial"/>
          <w:b/>
          <w:i/>
        </w:rPr>
        <w:t xml:space="preserve"> </w:t>
      </w:r>
      <w:r w:rsidRPr="00242204">
        <w:rPr>
          <w:rFonts w:ascii="Palatino Linotype" w:hAnsi="Palatino Linotype" w:cs="Arial"/>
          <w:b/>
          <w:i/>
          <w:sz w:val="22"/>
          <w:szCs w:val="22"/>
        </w:rPr>
        <w:t>federal,</w:t>
      </w:r>
      <w:r w:rsidRPr="00242204">
        <w:rPr>
          <w:rFonts w:ascii="Palatino Linotype" w:hAnsi="Palatino Linotype" w:cs="Arial"/>
          <w:b/>
          <w:i/>
        </w:rPr>
        <w:t xml:space="preserve"> </w:t>
      </w:r>
      <w:r w:rsidRPr="00242204">
        <w:rPr>
          <w:rFonts w:ascii="Palatino Linotype" w:hAnsi="Palatino Linotype" w:cs="Arial"/>
          <w:b/>
          <w:i/>
          <w:sz w:val="22"/>
          <w:szCs w:val="22"/>
        </w:rPr>
        <w:t>estatal</w:t>
      </w:r>
      <w:r w:rsidRPr="00242204">
        <w:rPr>
          <w:rFonts w:ascii="Palatino Linotype" w:hAnsi="Palatino Linotype" w:cs="Arial"/>
          <w:b/>
          <w:i/>
        </w:rPr>
        <w:t xml:space="preserve"> </w:t>
      </w:r>
      <w:r w:rsidRPr="00242204">
        <w:rPr>
          <w:rFonts w:ascii="Palatino Linotype" w:hAnsi="Palatino Linotype" w:cs="Arial"/>
          <w:b/>
          <w:i/>
          <w:sz w:val="22"/>
          <w:szCs w:val="22"/>
        </w:rPr>
        <w:t>y</w:t>
      </w:r>
      <w:r w:rsidRPr="00242204">
        <w:rPr>
          <w:rFonts w:ascii="Palatino Linotype" w:hAnsi="Palatino Linotype" w:cs="Arial"/>
          <w:b/>
          <w:i/>
        </w:rPr>
        <w:t xml:space="preserve"> </w:t>
      </w:r>
      <w:r w:rsidRPr="00242204">
        <w:rPr>
          <w:rFonts w:ascii="Palatino Linotype" w:hAnsi="Palatino Linotype" w:cs="Arial"/>
          <w:b/>
          <w:i/>
          <w:sz w:val="22"/>
          <w:szCs w:val="22"/>
        </w:rPr>
        <w:t>municipal,</w:t>
      </w:r>
      <w:r w:rsidRPr="00242204">
        <w:rPr>
          <w:rFonts w:ascii="Palatino Linotype" w:hAnsi="Palatino Linotype" w:cs="Arial"/>
          <w:b/>
          <w:i/>
        </w:rPr>
        <w:t xml:space="preserve"> </w:t>
      </w:r>
      <w:r w:rsidRPr="00242204">
        <w:rPr>
          <w:rFonts w:ascii="Palatino Linotype" w:hAnsi="Palatino Linotype" w:cs="Arial"/>
          <w:b/>
          <w:i/>
          <w:sz w:val="22"/>
          <w:szCs w:val="22"/>
        </w:rPr>
        <w:t>es</w:t>
      </w:r>
      <w:r w:rsidRPr="00242204">
        <w:rPr>
          <w:rFonts w:ascii="Palatino Linotype" w:hAnsi="Palatino Linotype" w:cs="Arial"/>
          <w:b/>
          <w:i/>
        </w:rPr>
        <w:t xml:space="preserve"> </w:t>
      </w:r>
      <w:r w:rsidRPr="00242204">
        <w:rPr>
          <w:rFonts w:ascii="Palatino Linotype" w:hAnsi="Palatino Linotype" w:cs="Arial"/>
          <w:b/>
          <w:i/>
          <w:sz w:val="22"/>
          <w:szCs w:val="22"/>
        </w:rPr>
        <w:t>pública</w:t>
      </w:r>
      <w:r w:rsidRPr="00242204">
        <w:rPr>
          <w:rFonts w:ascii="Palatino Linotype" w:hAnsi="Palatino Linotype" w:cs="Arial"/>
          <w:i/>
        </w:rPr>
        <w:t xml:space="preserve"> </w:t>
      </w:r>
      <w:r w:rsidRPr="00242204">
        <w:rPr>
          <w:rFonts w:ascii="Palatino Linotype" w:hAnsi="Palatino Linotype" w:cs="Arial"/>
          <w:i/>
          <w:sz w:val="22"/>
          <w:szCs w:val="22"/>
        </w:rPr>
        <w:t>y</w:t>
      </w:r>
      <w:r w:rsidRPr="00242204">
        <w:rPr>
          <w:rFonts w:ascii="Palatino Linotype" w:hAnsi="Palatino Linotype" w:cs="Arial"/>
          <w:i/>
        </w:rPr>
        <w:t xml:space="preserve"> </w:t>
      </w:r>
      <w:r w:rsidRPr="00242204">
        <w:rPr>
          <w:rFonts w:ascii="Palatino Linotype" w:hAnsi="Palatino Linotype" w:cs="Arial"/>
          <w:i/>
          <w:sz w:val="22"/>
          <w:szCs w:val="22"/>
        </w:rPr>
        <w:t>sólo</w:t>
      </w:r>
      <w:r w:rsidRPr="00242204">
        <w:rPr>
          <w:rFonts w:ascii="Palatino Linotype" w:hAnsi="Palatino Linotype" w:cs="Arial"/>
          <w:i/>
        </w:rPr>
        <w:t xml:space="preserve"> </w:t>
      </w:r>
      <w:r w:rsidRPr="00242204">
        <w:rPr>
          <w:rFonts w:ascii="Palatino Linotype" w:hAnsi="Palatino Linotype" w:cs="Arial"/>
          <w:i/>
          <w:sz w:val="22"/>
          <w:szCs w:val="22"/>
        </w:rPr>
        <w:t>podrá</w:t>
      </w:r>
      <w:r w:rsidRPr="00242204">
        <w:rPr>
          <w:rFonts w:ascii="Palatino Linotype" w:hAnsi="Palatino Linotype" w:cs="Arial"/>
          <w:i/>
        </w:rPr>
        <w:t xml:space="preserve"> </w:t>
      </w:r>
      <w:r w:rsidRPr="00242204">
        <w:rPr>
          <w:rFonts w:ascii="Palatino Linotype" w:hAnsi="Palatino Linotype" w:cs="Arial"/>
          <w:i/>
          <w:sz w:val="22"/>
          <w:szCs w:val="22"/>
        </w:rPr>
        <w:t>ser</w:t>
      </w:r>
      <w:r w:rsidRPr="00242204">
        <w:rPr>
          <w:rFonts w:ascii="Palatino Linotype" w:hAnsi="Palatino Linotype" w:cs="Arial"/>
          <w:i/>
        </w:rPr>
        <w:t xml:space="preserve"> </w:t>
      </w:r>
      <w:r w:rsidRPr="00242204">
        <w:rPr>
          <w:rFonts w:ascii="Palatino Linotype" w:hAnsi="Palatino Linotype" w:cs="Arial"/>
          <w:i/>
          <w:sz w:val="22"/>
          <w:szCs w:val="22"/>
        </w:rPr>
        <w:t>reservada</w:t>
      </w:r>
      <w:r w:rsidRPr="00242204">
        <w:rPr>
          <w:rFonts w:ascii="Palatino Linotype" w:hAnsi="Palatino Linotype" w:cs="Arial"/>
          <w:i/>
        </w:rPr>
        <w:t xml:space="preserve"> </w:t>
      </w:r>
      <w:r w:rsidRPr="00242204">
        <w:rPr>
          <w:rFonts w:ascii="Palatino Linotype" w:hAnsi="Palatino Linotype" w:cs="Arial"/>
          <w:i/>
          <w:sz w:val="22"/>
          <w:szCs w:val="22"/>
        </w:rPr>
        <w:t>temporalmente</w:t>
      </w:r>
      <w:r w:rsidRPr="00242204">
        <w:rPr>
          <w:rFonts w:ascii="Palatino Linotype" w:hAnsi="Palatino Linotype" w:cs="Arial"/>
          <w:i/>
        </w:rPr>
        <w:t xml:space="preserve"> </w:t>
      </w:r>
      <w:r w:rsidRPr="00242204">
        <w:rPr>
          <w:rFonts w:ascii="Palatino Linotype" w:hAnsi="Palatino Linotype" w:cs="Arial"/>
          <w:i/>
          <w:sz w:val="22"/>
          <w:szCs w:val="22"/>
        </w:rPr>
        <w:t>por</w:t>
      </w:r>
      <w:r w:rsidRPr="00242204">
        <w:rPr>
          <w:rFonts w:ascii="Palatino Linotype" w:hAnsi="Palatino Linotype" w:cs="Arial"/>
          <w:i/>
        </w:rPr>
        <w:t xml:space="preserve"> </w:t>
      </w:r>
      <w:r w:rsidRPr="00242204">
        <w:rPr>
          <w:rFonts w:ascii="Palatino Linotype" w:hAnsi="Palatino Linotype" w:cs="Arial"/>
          <w:i/>
          <w:sz w:val="22"/>
          <w:szCs w:val="22"/>
        </w:rPr>
        <w:t>razones</w:t>
      </w:r>
      <w:r w:rsidRPr="00242204">
        <w:rPr>
          <w:rFonts w:ascii="Palatino Linotype" w:hAnsi="Palatino Linotype" w:cs="Arial"/>
          <w:i/>
        </w:rPr>
        <w:t xml:space="preserve"> </w:t>
      </w:r>
      <w:r w:rsidRPr="00242204">
        <w:rPr>
          <w:rFonts w:ascii="Palatino Linotype" w:hAnsi="Palatino Linotype" w:cs="Arial"/>
          <w:i/>
          <w:sz w:val="22"/>
          <w:szCs w:val="22"/>
        </w:rPr>
        <w:t>de</w:t>
      </w:r>
      <w:r w:rsidRPr="00242204">
        <w:rPr>
          <w:rFonts w:ascii="Palatino Linotype" w:hAnsi="Palatino Linotype" w:cs="Arial"/>
          <w:i/>
        </w:rPr>
        <w:t xml:space="preserve"> </w:t>
      </w:r>
      <w:r w:rsidRPr="00242204">
        <w:rPr>
          <w:rFonts w:ascii="Palatino Linotype" w:hAnsi="Palatino Linotype" w:cs="Arial"/>
          <w:i/>
          <w:sz w:val="22"/>
          <w:szCs w:val="22"/>
        </w:rPr>
        <w:t>interés</w:t>
      </w:r>
      <w:r w:rsidRPr="00242204">
        <w:rPr>
          <w:rFonts w:ascii="Palatino Linotype" w:hAnsi="Palatino Linotype" w:cs="Arial"/>
          <w:i/>
        </w:rPr>
        <w:t xml:space="preserve"> </w:t>
      </w:r>
      <w:r w:rsidRPr="00242204">
        <w:rPr>
          <w:rFonts w:ascii="Palatino Linotype" w:hAnsi="Palatino Linotype" w:cs="Arial"/>
          <w:i/>
          <w:sz w:val="22"/>
          <w:szCs w:val="22"/>
        </w:rPr>
        <w:t>público</w:t>
      </w:r>
      <w:r w:rsidRPr="00242204">
        <w:rPr>
          <w:rFonts w:ascii="Palatino Linotype" w:hAnsi="Palatino Linotype" w:cs="Arial"/>
          <w:i/>
        </w:rPr>
        <w:t xml:space="preserve"> </w:t>
      </w:r>
      <w:r w:rsidRPr="00242204">
        <w:rPr>
          <w:rFonts w:ascii="Palatino Linotype" w:hAnsi="Palatino Linotype" w:cs="Arial"/>
          <w:i/>
          <w:sz w:val="22"/>
          <w:szCs w:val="22"/>
        </w:rPr>
        <w:t>y</w:t>
      </w:r>
      <w:r w:rsidRPr="00242204">
        <w:rPr>
          <w:rFonts w:ascii="Palatino Linotype" w:hAnsi="Palatino Linotype" w:cs="Arial"/>
          <w:i/>
        </w:rPr>
        <w:t xml:space="preserve"> </w:t>
      </w:r>
      <w:r w:rsidRPr="00242204">
        <w:rPr>
          <w:rFonts w:ascii="Palatino Linotype" w:hAnsi="Palatino Linotype" w:cs="Arial"/>
          <w:i/>
          <w:sz w:val="22"/>
          <w:szCs w:val="22"/>
        </w:rPr>
        <w:t>seguridad</w:t>
      </w:r>
      <w:r w:rsidRPr="00242204">
        <w:rPr>
          <w:rFonts w:ascii="Palatino Linotype" w:hAnsi="Palatino Linotype" w:cs="Arial"/>
          <w:i/>
        </w:rPr>
        <w:t xml:space="preserve"> </w:t>
      </w:r>
      <w:r w:rsidRPr="00242204">
        <w:rPr>
          <w:rFonts w:ascii="Palatino Linotype" w:hAnsi="Palatino Linotype" w:cs="Arial"/>
          <w:i/>
          <w:sz w:val="22"/>
          <w:szCs w:val="22"/>
        </w:rPr>
        <w:t>nacional,</w:t>
      </w:r>
      <w:r w:rsidRPr="00242204">
        <w:rPr>
          <w:rFonts w:ascii="Palatino Linotype" w:hAnsi="Palatino Linotype" w:cs="Arial"/>
          <w:i/>
        </w:rPr>
        <w:t xml:space="preserve"> </w:t>
      </w:r>
      <w:r w:rsidRPr="00242204">
        <w:rPr>
          <w:rFonts w:ascii="Palatino Linotype" w:hAnsi="Palatino Linotype" w:cs="Arial"/>
          <w:i/>
          <w:sz w:val="22"/>
          <w:szCs w:val="22"/>
        </w:rPr>
        <w:t>en</w:t>
      </w:r>
      <w:r w:rsidRPr="00242204">
        <w:rPr>
          <w:rFonts w:ascii="Palatino Linotype" w:hAnsi="Palatino Linotype" w:cs="Arial"/>
          <w:i/>
        </w:rPr>
        <w:t xml:space="preserve"> </w:t>
      </w:r>
      <w:r w:rsidRPr="00242204">
        <w:rPr>
          <w:rFonts w:ascii="Palatino Linotype" w:hAnsi="Palatino Linotype" w:cs="Arial"/>
          <w:i/>
          <w:sz w:val="22"/>
          <w:szCs w:val="22"/>
        </w:rPr>
        <w:t>los</w:t>
      </w:r>
      <w:r w:rsidRPr="00242204">
        <w:rPr>
          <w:rFonts w:ascii="Palatino Linotype" w:hAnsi="Palatino Linotype" w:cs="Arial"/>
          <w:i/>
        </w:rPr>
        <w:t xml:space="preserve"> </w:t>
      </w:r>
      <w:r w:rsidRPr="00242204">
        <w:rPr>
          <w:rFonts w:ascii="Palatino Linotype" w:hAnsi="Palatino Linotype" w:cs="Arial"/>
          <w:i/>
          <w:sz w:val="22"/>
          <w:szCs w:val="22"/>
        </w:rPr>
        <w:t>términos</w:t>
      </w:r>
      <w:r w:rsidRPr="00242204">
        <w:rPr>
          <w:rFonts w:ascii="Palatino Linotype" w:hAnsi="Palatino Linotype" w:cs="Arial"/>
          <w:i/>
        </w:rPr>
        <w:t xml:space="preserve"> </w:t>
      </w:r>
      <w:r w:rsidRPr="00242204">
        <w:rPr>
          <w:rFonts w:ascii="Palatino Linotype" w:hAnsi="Palatino Linotype" w:cs="Arial"/>
          <w:i/>
          <w:sz w:val="22"/>
          <w:szCs w:val="22"/>
        </w:rPr>
        <w:t>que</w:t>
      </w:r>
      <w:r w:rsidRPr="00242204">
        <w:rPr>
          <w:rFonts w:ascii="Palatino Linotype" w:hAnsi="Palatino Linotype" w:cs="Arial"/>
          <w:i/>
        </w:rPr>
        <w:t xml:space="preserve"> </w:t>
      </w:r>
      <w:r w:rsidRPr="00242204">
        <w:rPr>
          <w:rFonts w:ascii="Palatino Linotype" w:hAnsi="Palatino Linotype" w:cs="Arial"/>
          <w:i/>
          <w:sz w:val="22"/>
          <w:szCs w:val="22"/>
        </w:rPr>
        <w:t>fijen</w:t>
      </w:r>
      <w:r w:rsidRPr="00242204">
        <w:rPr>
          <w:rFonts w:ascii="Palatino Linotype" w:hAnsi="Palatino Linotype" w:cs="Arial"/>
          <w:i/>
        </w:rPr>
        <w:t xml:space="preserve"> </w:t>
      </w:r>
      <w:r w:rsidRPr="00242204">
        <w:rPr>
          <w:rFonts w:ascii="Palatino Linotype" w:hAnsi="Palatino Linotype" w:cs="Arial"/>
          <w:i/>
          <w:sz w:val="22"/>
          <w:szCs w:val="22"/>
        </w:rPr>
        <w:t>las</w:t>
      </w:r>
      <w:r w:rsidRPr="00242204">
        <w:rPr>
          <w:rFonts w:ascii="Palatino Linotype" w:hAnsi="Palatino Linotype" w:cs="Arial"/>
          <w:i/>
        </w:rPr>
        <w:t xml:space="preserve"> </w:t>
      </w:r>
      <w:r w:rsidRPr="00242204">
        <w:rPr>
          <w:rFonts w:ascii="Palatino Linotype" w:hAnsi="Palatino Linotype" w:cs="Arial"/>
          <w:i/>
          <w:sz w:val="22"/>
          <w:szCs w:val="22"/>
        </w:rPr>
        <w:t>leyes.</w:t>
      </w:r>
      <w:r w:rsidRPr="00242204">
        <w:rPr>
          <w:rFonts w:ascii="Palatino Linotype" w:hAnsi="Palatino Linotype" w:cs="Arial"/>
          <w:i/>
        </w:rPr>
        <w:t xml:space="preserve"> </w:t>
      </w:r>
      <w:r w:rsidRPr="00242204">
        <w:rPr>
          <w:rFonts w:ascii="Palatino Linotype" w:hAnsi="Palatino Linotype" w:cs="Arial"/>
          <w:i/>
          <w:sz w:val="22"/>
          <w:szCs w:val="22"/>
        </w:rPr>
        <w:t>En</w:t>
      </w:r>
      <w:r w:rsidRPr="00242204">
        <w:rPr>
          <w:rFonts w:ascii="Palatino Linotype" w:hAnsi="Palatino Linotype" w:cs="Arial"/>
          <w:i/>
        </w:rPr>
        <w:t xml:space="preserve"> </w:t>
      </w:r>
      <w:r w:rsidRPr="00242204">
        <w:rPr>
          <w:rFonts w:ascii="Palatino Linotype" w:hAnsi="Palatino Linotype" w:cs="Arial"/>
          <w:i/>
          <w:sz w:val="22"/>
          <w:szCs w:val="22"/>
        </w:rPr>
        <w:t>la</w:t>
      </w:r>
      <w:r w:rsidRPr="00242204">
        <w:rPr>
          <w:rFonts w:ascii="Palatino Linotype" w:hAnsi="Palatino Linotype" w:cs="Arial"/>
          <w:i/>
        </w:rPr>
        <w:t xml:space="preserve"> </w:t>
      </w:r>
      <w:r w:rsidRPr="00242204">
        <w:rPr>
          <w:rFonts w:ascii="Palatino Linotype" w:hAnsi="Palatino Linotype" w:cs="Arial"/>
          <w:i/>
          <w:sz w:val="22"/>
          <w:szCs w:val="22"/>
        </w:rPr>
        <w:t>interpretación</w:t>
      </w:r>
      <w:r w:rsidRPr="00242204">
        <w:rPr>
          <w:rFonts w:ascii="Palatino Linotype" w:hAnsi="Palatino Linotype" w:cs="Arial"/>
          <w:i/>
        </w:rPr>
        <w:t xml:space="preserve"> </w:t>
      </w:r>
      <w:r w:rsidRPr="00242204">
        <w:rPr>
          <w:rFonts w:ascii="Palatino Linotype" w:hAnsi="Palatino Linotype" w:cs="Arial"/>
          <w:i/>
          <w:sz w:val="22"/>
          <w:szCs w:val="22"/>
        </w:rPr>
        <w:t>de</w:t>
      </w:r>
      <w:r w:rsidRPr="00242204">
        <w:rPr>
          <w:rFonts w:ascii="Palatino Linotype" w:hAnsi="Palatino Linotype" w:cs="Arial"/>
          <w:i/>
        </w:rPr>
        <w:t xml:space="preserve"> </w:t>
      </w:r>
      <w:r w:rsidRPr="00242204">
        <w:rPr>
          <w:rFonts w:ascii="Palatino Linotype" w:hAnsi="Palatino Linotype" w:cs="Arial"/>
          <w:i/>
          <w:sz w:val="22"/>
          <w:szCs w:val="22"/>
        </w:rPr>
        <w:t>este</w:t>
      </w:r>
      <w:r w:rsidRPr="00242204">
        <w:rPr>
          <w:rFonts w:ascii="Palatino Linotype" w:hAnsi="Palatino Linotype" w:cs="Arial"/>
          <w:i/>
        </w:rPr>
        <w:t xml:space="preserve"> </w:t>
      </w:r>
      <w:r w:rsidRPr="00242204">
        <w:rPr>
          <w:rFonts w:ascii="Palatino Linotype" w:hAnsi="Palatino Linotype" w:cs="Arial"/>
          <w:i/>
          <w:sz w:val="22"/>
          <w:szCs w:val="22"/>
        </w:rPr>
        <w:t>derecho</w:t>
      </w:r>
      <w:r w:rsidRPr="00242204">
        <w:rPr>
          <w:rFonts w:ascii="Palatino Linotype" w:hAnsi="Palatino Linotype" w:cs="Arial"/>
          <w:i/>
        </w:rPr>
        <w:t xml:space="preserve"> </w:t>
      </w:r>
      <w:r w:rsidRPr="00242204">
        <w:rPr>
          <w:rFonts w:ascii="Palatino Linotype" w:hAnsi="Palatino Linotype" w:cs="Arial"/>
          <w:i/>
          <w:sz w:val="22"/>
          <w:szCs w:val="22"/>
        </w:rPr>
        <w:t>deberá</w:t>
      </w:r>
      <w:r w:rsidRPr="00242204">
        <w:rPr>
          <w:rFonts w:ascii="Palatino Linotype" w:hAnsi="Palatino Linotype" w:cs="Arial"/>
          <w:i/>
        </w:rPr>
        <w:t xml:space="preserve"> </w:t>
      </w:r>
      <w:r w:rsidRPr="00242204">
        <w:rPr>
          <w:rFonts w:ascii="Palatino Linotype" w:hAnsi="Palatino Linotype" w:cs="Arial"/>
          <w:i/>
          <w:sz w:val="22"/>
          <w:szCs w:val="22"/>
        </w:rPr>
        <w:t>prevalecer</w:t>
      </w:r>
      <w:r w:rsidRPr="00242204">
        <w:rPr>
          <w:rFonts w:ascii="Palatino Linotype" w:hAnsi="Palatino Linotype" w:cs="Arial"/>
          <w:i/>
        </w:rPr>
        <w:t xml:space="preserve"> </w:t>
      </w:r>
      <w:r w:rsidRPr="00242204">
        <w:rPr>
          <w:rFonts w:ascii="Palatino Linotype" w:hAnsi="Palatino Linotype" w:cs="Arial"/>
          <w:i/>
          <w:sz w:val="22"/>
          <w:szCs w:val="22"/>
        </w:rPr>
        <w:t>el</w:t>
      </w:r>
      <w:r w:rsidRPr="00242204">
        <w:rPr>
          <w:rFonts w:ascii="Palatino Linotype" w:hAnsi="Palatino Linotype" w:cs="Arial"/>
          <w:i/>
        </w:rPr>
        <w:t xml:space="preserve"> </w:t>
      </w:r>
      <w:r w:rsidRPr="00242204">
        <w:rPr>
          <w:rFonts w:ascii="Palatino Linotype" w:hAnsi="Palatino Linotype" w:cs="Arial"/>
          <w:i/>
          <w:sz w:val="22"/>
          <w:szCs w:val="22"/>
        </w:rPr>
        <w:t>principio</w:t>
      </w:r>
      <w:r w:rsidRPr="00242204">
        <w:rPr>
          <w:rFonts w:ascii="Palatino Linotype" w:hAnsi="Palatino Linotype" w:cs="Arial"/>
          <w:i/>
        </w:rPr>
        <w:t xml:space="preserve"> </w:t>
      </w:r>
      <w:r w:rsidRPr="00242204">
        <w:rPr>
          <w:rFonts w:ascii="Palatino Linotype" w:hAnsi="Palatino Linotype" w:cs="Arial"/>
          <w:i/>
          <w:sz w:val="22"/>
          <w:szCs w:val="22"/>
        </w:rPr>
        <w:t>de</w:t>
      </w:r>
      <w:r w:rsidRPr="00242204">
        <w:rPr>
          <w:rFonts w:ascii="Palatino Linotype" w:hAnsi="Palatino Linotype" w:cs="Arial"/>
          <w:i/>
        </w:rPr>
        <w:t xml:space="preserve"> </w:t>
      </w:r>
      <w:r w:rsidRPr="00242204">
        <w:rPr>
          <w:rFonts w:ascii="Palatino Linotype" w:hAnsi="Palatino Linotype" w:cs="Arial"/>
          <w:i/>
          <w:sz w:val="22"/>
          <w:szCs w:val="22"/>
        </w:rPr>
        <w:t>máxima</w:t>
      </w:r>
      <w:r w:rsidRPr="00242204">
        <w:rPr>
          <w:rFonts w:ascii="Palatino Linotype" w:hAnsi="Palatino Linotype" w:cs="Arial"/>
          <w:i/>
        </w:rPr>
        <w:t xml:space="preserve"> </w:t>
      </w:r>
      <w:r w:rsidRPr="00242204">
        <w:rPr>
          <w:rFonts w:ascii="Palatino Linotype" w:hAnsi="Palatino Linotype" w:cs="Arial"/>
          <w:i/>
          <w:sz w:val="22"/>
          <w:szCs w:val="22"/>
        </w:rPr>
        <w:t>publicidad.</w:t>
      </w:r>
      <w:r w:rsidRPr="00242204">
        <w:rPr>
          <w:rFonts w:ascii="Palatino Linotype" w:hAnsi="Palatino Linotype" w:cs="Arial"/>
          <w:i/>
        </w:rPr>
        <w:t xml:space="preserve"> </w:t>
      </w:r>
      <w:r w:rsidRPr="00242204">
        <w:rPr>
          <w:rFonts w:ascii="Palatino Linotype" w:hAnsi="Palatino Linotype" w:cs="Arial"/>
          <w:b/>
          <w:i/>
          <w:sz w:val="22"/>
          <w:szCs w:val="22"/>
        </w:rPr>
        <w:t>Los</w:t>
      </w:r>
      <w:r w:rsidRPr="00242204">
        <w:rPr>
          <w:rFonts w:ascii="Palatino Linotype" w:hAnsi="Palatino Linotype" w:cs="Arial"/>
          <w:b/>
          <w:i/>
        </w:rPr>
        <w:t xml:space="preserve"> </w:t>
      </w:r>
      <w:r w:rsidRPr="00242204">
        <w:rPr>
          <w:rFonts w:ascii="Palatino Linotype" w:hAnsi="Palatino Linotype" w:cs="Arial"/>
          <w:b/>
          <w:i/>
          <w:sz w:val="22"/>
          <w:szCs w:val="22"/>
        </w:rPr>
        <w:t>sujetos</w:t>
      </w:r>
      <w:r w:rsidRPr="00242204">
        <w:rPr>
          <w:rFonts w:ascii="Palatino Linotype" w:hAnsi="Palatino Linotype" w:cs="Arial"/>
          <w:b/>
          <w:i/>
        </w:rPr>
        <w:t xml:space="preserve"> </w:t>
      </w:r>
      <w:r w:rsidRPr="00242204">
        <w:rPr>
          <w:rFonts w:ascii="Palatino Linotype" w:hAnsi="Palatino Linotype" w:cs="Arial"/>
          <w:b/>
          <w:i/>
          <w:sz w:val="22"/>
          <w:szCs w:val="22"/>
        </w:rPr>
        <w:t>obligados</w:t>
      </w:r>
      <w:r w:rsidRPr="00242204">
        <w:rPr>
          <w:rFonts w:ascii="Palatino Linotype" w:hAnsi="Palatino Linotype" w:cs="Arial"/>
          <w:b/>
          <w:i/>
        </w:rPr>
        <w:t xml:space="preserve"> </w:t>
      </w:r>
      <w:r w:rsidRPr="00242204">
        <w:rPr>
          <w:rFonts w:ascii="Palatino Linotype" w:hAnsi="Palatino Linotype" w:cs="Arial"/>
          <w:b/>
          <w:i/>
          <w:sz w:val="22"/>
          <w:szCs w:val="22"/>
        </w:rPr>
        <w:t>deberán</w:t>
      </w:r>
      <w:r w:rsidRPr="00242204">
        <w:rPr>
          <w:rFonts w:ascii="Palatino Linotype" w:hAnsi="Palatino Linotype" w:cs="Arial"/>
          <w:b/>
          <w:i/>
        </w:rPr>
        <w:t xml:space="preserve"> </w:t>
      </w:r>
      <w:r w:rsidRPr="00242204">
        <w:rPr>
          <w:rFonts w:ascii="Palatino Linotype" w:hAnsi="Palatino Linotype" w:cs="Arial"/>
          <w:b/>
          <w:i/>
          <w:sz w:val="22"/>
          <w:szCs w:val="22"/>
        </w:rPr>
        <w:t>documentar</w:t>
      </w:r>
      <w:r w:rsidRPr="00242204">
        <w:rPr>
          <w:rFonts w:ascii="Palatino Linotype" w:hAnsi="Palatino Linotype" w:cs="Arial"/>
          <w:b/>
          <w:i/>
        </w:rPr>
        <w:t xml:space="preserve"> </w:t>
      </w:r>
      <w:r w:rsidRPr="00242204">
        <w:rPr>
          <w:rFonts w:ascii="Palatino Linotype" w:hAnsi="Palatino Linotype" w:cs="Arial"/>
          <w:b/>
          <w:i/>
          <w:sz w:val="22"/>
          <w:szCs w:val="22"/>
        </w:rPr>
        <w:t>todo</w:t>
      </w:r>
      <w:r w:rsidRPr="00242204">
        <w:rPr>
          <w:rFonts w:ascii="Palatino Linotype" w:hAnsi="Palatino Linotype" w:cs="Arial"/>
          <w:b/>
          <w:i/>
        </w:rPr>
        <w:t xml:space="preserve"> </w:t>
      </w:r>
      <w:r w:rsidRPr="00242204">
        <w:rPr>
          <w:rFonts w:ascii="Palatino Linotype" w:hAnsi="Palatino Linotype" w:cs="Arial"/>
          <w:b/>
          <w:i/>
          <w:sz w:val="22"/>
          <w:szCs w:val="22"/>
        </w:rPr>
        <w:t>acto</w:t>
      </w:r>
      <w:r w:rsidRPr="00242204">
        <w:rPr>
          <w:rFonts w:ascii="Palatino Linotype" w:hAnsi="Palatino Linotype" w:cs="Arial"/>
          <w:b/>
          <w:i/>
        </w:rPr>
        <w:t xml:space="preserve"> </w:t>
      </w:r>
      <w:r w:rsidRPr="00242204">
        <w:rPr>
          <w:rFonts w:ascii="Palatino Linotype" w:hAnsi="Palatino Linotype" w:cs="Arial"/>
          <w:b/>
          <w:i/>
          <w:sz w:val="22"/>
          <w:szCs w:val="22"/>
        </w:rPr>
        <w:t>que</w:t>
      </w:r>
      <w:r w:rsidRPr="00242204">
        <w:rPr>
          <w:rFonts w:ascii="Palatino Linotype" w:hAnsi="Palatino Linotype" w:cs="Arial"/>
          <w:b/>
          <w:i/>
        </w:rPr>
        <w:t xml:space="preserve"> </w:t>
      </w:r>
      <w:r w:rsidRPr="00242204">
        <w:rPr>
          <w:rFonts w:ascii="Palatino Linotype" w:hAnsi="Palatino Linotype" w:cs="Arial"/>
          <w:b/>
          <w:i/>
          <w:sz w:val="22"/>
          <w:szCs w:val="22"/>
        </w:rPr>
        <w:t>derive</w:t>
      </w:r>
      <w:r w:rsidRPr="00242204">
        <w:rPr>
          <w:rFonts w:ascii="Palatino Linotype" w:hAnsi="Palatino Linotype" w:cs="Arial"/>
          <w:b/>
          <w:i/>
        </w:rPr>
        <w:t xml:space="preserve"> </w:t>
      </w:r>
      <w:r w:rsidRPr="00242204">
        <w:rPr>
          <w:rFonts w:ascii="Palatino Linotype" w:hAnsi="Palatino Linotype" w:cs="Arial"/>
          <w:b/>
          <w:i/>
          <w:sz w:val="22"/>
          <w:szCs w:val="22"/>
        </w:rPr>
        <w:t>del</w:t>
      </w:r>
      <w:r w:rsidRPr="00242204">
        <w:rPr>
          <w:rFonts w:ascii="Palatino Linotype" w:hAnsi="Palatino Linotype" w:cs="Arial"/>
          <w:b/>
          <w:i/>
        </w:rPr>
        <w:t xml:space="preserve"> </w:t>
      </w:r>
      <w:r w:rsidRPr="00242204">
        <w:rPr>
          <w:rFonts w:ascii="Palatino Linotype" w:hAnsi="Palatino Linotype" w:cs="Arial"/>
          <w:b/>
          <w:i/>
          <w:sz w:val="22"/>
          <w:szCs w:val="22"/>
        </w:rPr>
        <w:t>ejercicio</w:t>
      </w:r>
      <w:r w:rsidRPr="00242204">
        <w:rPr>
          <w:rFonts w:ascii="Palatino Linotype" w:hAnsi="Palatino Linotype" w:cs="Arial"/>
          <w:b/>
          <w:i/>
        </w:rPr>
        <w:t xml:space="preserve"> </w:t>
      </w:r>
      <w:r w:rsidRPr="00242204">
        <w:rPr>
          <w:rFonts w:ascii="Palatino Linotype" w:hAnsi="Palatino Linotype" w:cs="Arial"/>
          <w:b/>
          <w:i/>
          <w:sz w:val="22"/>
          <w:szCs w:val="22"/>
        </w:rPr>
        <w:t>de</w:t>
      </w:r>
      <w:r w:rsidRPr="00242204">
        <w:rPr>
          <w:rFonts w:ascii="Palatino Linotype" w:hAnsi="Palatino Linotype" w:cs="Arial"/>
          <w:b/>
          <w:i/>
        </w:rPr>
        <w:t xml:space="preserve"> </w:t>
      </w:r>
      <w:r w:rsidRPr="00242204">
        <w:rPr>
          <w:rFonts w:ascii="Palatino Linotype" w:hAnsi="Palatino Linotype" w:cs="Arial"/>
          <w:b/>
          <w:i/>
          <w:sz w:val="22"/>
          <w:szCs w:val="22"/>
        </w:rPr>
        <w:t>sus</w:t>
      </w:r>
      <w:r w:rsidRPr="00242204">
        <w:rPr>
          <w:rFonts w:ascii="Palatino Linotype" w:hAnsi="Palatino Linotype" w:cs="Arial"/>
          <w:b/>
          <w:i/>
        </w:rPr>
        <w:t xml:space="preserve"> </w:t>
      </w:r>
      <w:r w:rsidRPr="00242204">
        <w:rPr>
          <w:rFonts w:ascii="Palatino Linotype" w:hAnsi="Palatino Linotype" w:cs="Arial"/>
          <w:b/>
          <w:i/>
          <w:sz w:val="22"/>
          <w:szCs w:val="22"/>
        </w:rPr>
        <w:t>facultades,</w:t>
      </w:r>
      <w:r w:rsidRPr="00242204">
        <w:rPr>
          <w:rFonts w:ascii="Palatino Linotype" w:hAnsi="Palatino Linotype" w:cs="Arial"/>
          <w:b/>
          <w:i/>
        </w:rPr>
        <w:t xml:space="preserve"> </w:t>
      </w:r>
      <w:r w:rsidRPr="00242204">
        <w:rPr>
          <w:rFonts w:ascii="Palatino Linotype" w:hAnsi="Palatino Linotype" w:cs="Arial"/>
          <w:b/>
          <w:i/>
          <w:sz w:val="22"/>
          <w:szCs w:val="22"/>
        </w:rPr>
        <w:t>competencias</w:t>
      </w:r>
      <w:r w:rsidRPr="00242204">
        <w:rPr>
          <w:rFonts w:ascii="Palatino Linotype" w:hAnsi="Palatino Linotype" w:cs="Arial"/>
          <w:b/>
          <w:i/>
        </w:rPr>
        <w:t xml:space="preserve"> </w:t>
      </w:r>
      <w:r w:rsidRPr="00242204">
        <w:rPr>
          <w:rFonts w:ascii="Palatino Linotype" w:hAnsi="Palatino Linotype" w:cs="Arial"/>
          <w:b/>
          <w:i/>
          <w:sz w:val="22"/>
          <w:szCs w:val="22"/>
        </w:rPr>
        <w:t>o</w:t>
      </w:r>
      <w:r w:rsidRPr="00242204">
        <w:rPr>
          <w:rFonts w:ascii="Palatino Linotype" w:hAnsi="Palatino Linotype" w:cs="Arial"/>
          <w:b/>
          <w:i/>
        </w:rPr>
        <w:t xml:space="preserve"> </w:t>
      </w:r>
      <w:r w:rsidRPr="00242204">
        <w:rPr>
          <w:rFonts w:ascii="Palatino Linotype" w:hAnsi="Palatino Linotype" w:cs="Arial"/>
          <w:b/>
          <w:i/>
          <w:sz w:val="22"/>
          <w:szCs w:val="22"/>
        </w:rPr>
        <w:t>funciones</w:t>
      </w:r>
      <w:r w:rsidRPr="00242204">
        <w:rPr>
          <w:rFonts w:ascii="Palatino Linotype" w:hAnsi="Palatino Linotype" w:cs="Arial"/>
          <w:i/>
          <w:sz w:val="22"/>
          <w:szCs w:val="22"/>
        </w:rPr>
        <w:t>,</w:t>
      </w:r>
      <w:r w:rsidRPr="00242204">
        <w:rPr>
          <w:rFonts w:ascii="Palatino Linotype" w:hAnsi="Palatino Linotype" w:cs="Arial"/>
          <w:i/>
        </w:rPr>
        <w:t xml:space="preserve"> </w:t>
      </w:r>
      <w:r w:rsidRPr="00242204">
        <w:rPr>
          <w:rFonts w:ascii="Palatino Linotype" w:hAnsi="Palatino Linotype" w:cs="Arial"/>
          <w:i/>
          <w:sz w:val="22"/>
          <w:szCs w:val="22"/>
        </w:rPr>
        <w:t>la</w:t>
      </w:r>
      <w:r w:rsidRPr="00242204">
        <w:rPr>
          <w:rFonts w:ascii="Palatino Linotype" w:hAnsi="Palatino Linotype" w:cs="Arial"/>
          <w:i/>
        </w:rPr>
        <w:t xml:space="preserve"> </w:t>
      </w:r>
      <w:r w:rsidRPr="00242204">
        <w:rPr>
          <w:rFonts w:ascii="Palatino Linotype" w:hAnsi="Palatino Linotype" w:cs="Arial"/>
          <w:i/>
          <w:sz w:val="22"/>
          <w:szCs w:val="22"/>
        </w:rPr>
        <w:t>ley</w:t>
      </w:r>
      <w:r w:rsidRPr="00242204">
        <w:rPr>
          <w:rFonts w:ascii="Palatino Linotype" w:hAnsi="Palatino Linotype" w:cs="Arial"/>
          <w:i/>
        </w:rPr>
        <w:t xml:space="preserve"> </w:t>
      </w:r>
      <w:r w:rsidRPr="00242204">
        <w:rPr>
          <w:rFonts w:ascii="Palatino Linotype" w:hAnsi="Palatino Linotype" w:cs="Arial"/>
          <w:i/>
          <w:sz w:val="22"/>
          <w:szCs w:val="22"/>
        </w:rPr>
        <w:t>determinará</w:t>
      </w:r>
      <w:r w:rsidRPr="00242204">
        <w:rPr>
          <w:rFonts w:ascii="Palatino Linotype" w:hAnsi="Palatino Linotype" w:cs="Arial"/>
          <w:i/>
        </w:rPr>
        <w:t xml:space="preserve"> </w:t>
      </w:r>
      <w:r w:rsidRPr="00242204">
        <w:rPr>
          <w:rFonts w:ascii="Palatino Linotype" w:hAnsi="Palatino Linotype" w:cs="Arial"/>
          <w:i/>
          <w:sz w:val="22"/>
          <w:szCs w:val="22"/>
        </w:rPr>
        <w:t>los</w:t>
      </w:r>
      <w:r w:rsidRPr="00242204">
        <w:rPr>
          <w:rFonts w:ascii="Palatino Linotype" w:hAnsi="Palatino Linotype" w:cs="Arial"/>
          <w:i/>
        </w:rPr>
        <w:t xml:space="preserve"> </w:t>
      </w:r>
      <w:r w:rsidRPr="00242204">
        <w:rPr>
          <w:rFonts w:ascii="Palatino Linotype" w:hAnsi="Palatino Linotype" w:cs="Arial"/>
          <w:i/>
          <w:sz w:val="22"/>
          <w:szCs w:val="22"/>
        </w:rPr>
        <w:t>supuestos</w:t>
      </w:r>
      <w:r w:rsidRPr="00242204">
        <w:rPr>
          <w:rFonts w:ascii="Palatino Linotype" w:hAnsi="Palatino Linotype" w:cs="Arial"/>
          <w:i/>
        </w:rPr>
        <w:t xml:space="preserve"> </w:t>
      </w:r>
      <w:r w:rsidRPr="00242204">
        <w:rPr>
          <w:rFonts w:ascii="Palatino Linotype" w:hAnsi="Palatino Linotype" w:cs="Arial"/>
          <w:i/>
          <w:sz w:val="22"/>
          <w:szCs w:val="22"/>
        </w:rPr>
        <w:t>específicos</w:t>
      </w:r>
      <w:r w:rsidRPr="00242204">
        <w:rPr>
          <w:rFonts w:ascii="Palatino Linotype" w:hAnsi="Palatino Linotype" w:cs="Arial"/>
          <w:i/>
        </w:rPr>
        <w:t xml:space="preserve"> </w:t>
      </w:r>
      <w:r w:rsidRPr="00242204">
        <w:rPr>
          <w:rFonts w:ascii="Palatino Linotype" w:hAnsi="Palatino Linotype" w:cs="Arial"/>
          <w:i/>
          <w:sz w:val="22"/>
          <w:szCs w:val="22"/>
        </w:rPr>
        <w:t>bajo</w:t>
      </w:r>
      <w:r w:rsidRPr="00242204">
        <w:rPr>
          <w:rFonts w:ascii="Palatino Linotype" w:hAnsi="Palatino Linotype" w:cs="Arial"/>
          <w:i/>
        </w:rPr>
        <w:t xml:space="preserve"> </w:t>
      </w:r>
      <w:r w:rsidRPr="00242204">
        <w:rPr>
          <w:rFonts w:ascii="Palatino Linotype" w:hAnsi="Palatino Linotype" w:cs="Arial"/>
          <w:i/>
          <w:sz w:val="22"/>
          <w:szCs w:val="22"/>
        </w:rPr>
        <w:t>los</w:t>
      </w:r>
      <w:r w:rsidRPr="00242204">
        <w:rPr>
          <w:rFonts w:ascii="Palatino Linotype" w:hAnsi="Palatino Linotype" w:cs="Arial"/>
          <w:i/>
        </w:rPr>
        <w:t xml:space="preserve"> </w:t>
      </w:r>
      <w:r w:rsidRPr="00242204">
        <w:rPr>
          <w:rFonts w:ascii="Palatino Linotype" w:hAnsi="Palatino Linotype" w:cs="Arial"/>
          <w:i/>
          <w:sz w:val="22"/>
          <w:szCs w:val="22"/>
        </w:rPr>
        <w:t>cuales</w:t>
      </w:r>
      <w:r w:rsidRPr="00242204">
        <w:rPr>
          <w:rFonts w:ascii="Palatino Linotype" w:hAnsi="Palatino Linotype" w:cs="Arial"/>
          <w:i/>
        </w:rPr>
        <w:t xml:space="preserve"> </w:t>
      </w:r>
      <w:r w:rsidRPr="00242204">
        <w:rPr>
          <w:rFonts w:ascii="Palatino Linotype" w:hAnsi="Palatino Linotype" w:cs="Arial"/>
          <w:i/>
          <w:sz w:val="22"/>
          <w:szCs w:val="22"/>
        </w:rPr>
        <w:t>procederá</w:t>
      </w:r>
      <w:r w:rsidRPr="00242204">
        <w:rPr>
          <w:rFonts w:ascii="Palatino Linotype" w:hAnsi="Palatino Linotype" w:cs="Arial"/>
          <w:i/>
        </w:rPr>
        <w:t xml:space="preserve"> </w:t>
      </w:r>
      <w:r w:rsidRPr="00242204">
        <w:rPr>
          <w:rFonts w:ascii="Palatino Linotype" w:hAnsi="Palatino Linotype" w:cs="Arial"/>
          <w:i/>
          <w:sz w:val="22"/>
          <w:szCs w:val="22"/>
        </w:rPr>
        <w:t>la</w:t>
      </w:r>
      <w:r w:rsidRPr="00242204">
        <w:rPr>
          <w:rFonts w:ascii="Palatino Linotype" w:hAnsi="Palatino Linotype" w:cs="Arial"/>
          <w:i/>
        </w:rPr>
        <w:t xml:space="preserve"> </w:t>
      </w:r>
      <w:r w:rsidRPr="00242204">
        <w:rPr>
          <w:rFonts w:ascii="Palatino Linotype" w:hAnsi="Palatino Linotype" w:cs="Arial"/>
          <w:i/>
          <w:sz w:val="22"/>
          <w:szCs w:val="22"/>
        </w:rPr>
        <w:t>declaración</w:t>
      </w:r>
      <w:r w:rsidRPr="00242204">
        <w:rPr>
          <w:rFonts w:ascii="Palatino Linotype" w:hAnsi="Palatino Linotype" w:cs="Arial"/>
          <w:i/>
        </w:rPr>
        <w:t xml:space="preserve"> </w:t>
      </w:r>
      <w:r w:rsidRPr="00242204">
        <w:rPr>
          <w:rFonts w:ascii="Palatino Linotype" w:hAnsi="Palatino Linotype" w:cs="Arial"/>
          <w:i/>
          <w:sz w:val="22"/>
          <w:szCs w:val="22"/>
        </w:rPr>
        <w:t>de</w:t>
      </w:r>
      <w:r w:rsidRPr="00242204">
        <w:rPr>
          <w:rFonts w:ascii="Palatino Linotype" w:hAnsi="Palatino Linotype" w:cs="Arial"/>
          <w:i/>
        </w:rPr>
        <w:t xml:space="preserve"> </w:t>
      </w:r>
      <w:r w:rsidRPr="00242204">
        <w:rPr>
          <w:rFonts w:ascii="Palatino Linotype" w:hAnsi="Palatino Linotype" w:cs="Arial"/>
          <w:i/>
          <w:sz w:val="22"/>
          <w:szCs w:val="22"/>
        </w:rPr>
        <w:t>inexistencia</w:t>
      </w:r>
      <w:r w:rsidRPr="00242204">
        <w:rPr>
          <w:rFonts w:ascii="Palatino Linotype" w:hAnsi="Palatino Linotype" w:cs="Arial"/>
          <w:i/>
        </w:rPr>
        <w:t xml:space="preserve"> </w:t>
      </w:r>
      <w:r w:rsidRPr="00242204">
        <w:rPr>
          <w:rFonts w:ascii="Palatino Linotype" w:hAnsi="Palatino Linotype" w:cs="Arial"/>
          <w:i/>
          <w:sz w:val="22"/>
          <w:szCs w:val="22"/>
        </w:rPr>
        <w:t>de</w:t>
      </w:r>
      <w:r w:rsidRPr="00242204">
        <w:rPr>
          <w:rFonts w:ascii="Palatino Linotype" w:hAnsi="Palatino Linotype" w:cs="Arial"/>
          <w:i/>
        </w:rPr>
        <w:t xml:space="preserve"> </w:t>
      </w:r>
      <w:r w:rsidRPr="00242204">
        <w:rPr>
          <w:rFonts w:ascii="Palatino Linotype" w:hAnsi="Palatino Linotype" w:cs="Arial"/>
          <w:i/>
          <w:sz w:val="22"/>
          <w:szCs w:val="22"/>
        </w:rPr>
        <w:t>la</w:t>
      </w:r>
      <w:r w:rsidRPr="00242204">
        <w:rPr>
          <w:rFonts w:ascii="Palatino Linotype" w:hAnsi="Palatino Linotype" w:cs="Arial"/>
          <w:i/>
        </w:rPr>
        <w:t xml:space="preserve"> </w:t>
      </w:r>
      <w:r w:rsidRPr="00242204">
        <w:rPr>
          <w:rFonts w:ascii="Palatino Linotype" w:hAnsi="Palatino Linotype" w:cs="Arial"/>
          <w:i/>
          <w:sz w:val="22"/>
          <w:szCs w:val="22"/>
        </w:rPr>
        <w:t>información.</w:t>
      </w:r>
    </w:p>
    <w:p w14:paraId="6F008475" w14:textId="77777777" w:rsidR="00631245" w:rsidRPr="00242204" w:rsidRDefault="00631245" w:rsidP="00631245">
      <w:pPr>
        <w:tabs>
          <w:tab w:val="left" w:pos="8222"/>
        </w:tabs>
        <w:ind w:left="851" w:right="902"/>
        <w:jc w:val="both"/>
        <w:rPr>
          <w:rFonts w:ascii="Palatino Linotype" w:hAnsi="Palatino Linotype" w:cs="Arial"/>
          <w:i/>
          <w:sz w:val="22"/>
          <w:szCs w:val="22"/>
        </w:rPr>
      </w:pPr>
      <w:r w:rsidRPr="00242204">
        <w:rPr>
          <w:rFonts w:ascii="Palatino Linotype" w:hAnsi="Palatino Linotype" w:cs="Arial"/>
          <w:i/>
          <w:sz w:val="22"/>
          <w:szCs w:val="22"/>
        </w:rPr>
        <w:t>II.</w:t>
      </w:r>
      <w:r w:rsidRPr="00242204">
        <w:rPr>
          <w:rFonts w:ascii="Palatino Linotype" w:hAnsi="Palatino Linotype" w:cs="Arial"/>
          <w:i/>
        </w:rPr>
        <w:t xml:space="preserve"> </w:t>
      </w:r>
      <w:r w:rsidRPr="00242204">
        <w:rPr>
          <w:rFonts w:ascii="Palatino Linotype" w:hAnsi="Palatino Linotype" w:cs="Arial"/>
          <w:i/>
          <w:sz w:val="22"/>
          <w:szCs w:val="22"/>
        </w:rPr>
        <w:t>La</w:t>
      </w:r>
      <w:r w:rsidRPr="00242204">
        <w:rPr>
          <w:rFonts w:ascii="Palatino Linotype" w:hAnsi="Palatino Linotype" w:cs="Arial"/>
          <w:i/>
        </w:rPr>
        <w:t xml:space="preserve"> </w:t>
      </w:r>
      <w:r w:rsidRPr="00242204">
        <w:rPr>
          <w:rFonts w:ascii="Palatino Linotype" w:hAnsi="Palatino Linotype" w:cs="Arial"/>
          <w:i/>
          <w:sz w:val="22"/>
          <w:szCs w:val="22"/>
        </w:rPr>
        <w:t>información</w:t>
      </w:r>
      <w:r w:rsidRPr="00242204">
        <w:rPr>
          <w:rFonts w:ascii="Palatino Linotype" w:hAnsi="Palatino Linotype" w:cs="Arial"/>
          <w:i/>
        </w:rPr>
        <w:t xml:space="preserve"> </w:t>
      </w:r>
      <w:r w:rsidRPr="00242204">
        <w:rPr>
          <w:rFonts w:ascii="Palatino Linotype" w:hAnsi="Palatino Linotype" w:cs="Arial"/>
          <w:i/>
          <w:sz w:val="22"/>
          <w:szCs w:val="22"/>
        </w:rPr>
        <w:t>que</w:t>
      </w:r>
      <w:r w:rsidRPr="00242204">
        <w:rPr>
          <w:rFonts w:ascii="Palatino Linotype" w:hAnsi="Palatino Linotype" w:cs="Arial"/>
          <w:i/>
        </w:rPr>
        <w:t xml:space="preserve"> </w:t>
      </w:r>
      <w:r w:rsidRPr="00242204">
        <w:rPr>
          <w:rFonts w:ascii="Palatino Linotype" w:hAnsi="Palatino Linotype" w:cs="Arial"/>
          <w:i/>
          <w:sz w:val="22"/>
          <w:szCs w:val="22"/>
        </w:rPr>
        <w:t>se</w:t>
      </w:r>
      <w:r w:rsidRPr="00242204">
        <w:rPr>
          <w:rFonts w:ascii="Palatino Linotype" w:hAnsi="Palatino Linotype" w:cs="Arial"/>
          <w:i/>
        </w:rPr>
        <w:t xml:space="preserve"> </w:t>
      </w:r>
      <w:r w:rsidRPr="00242204">
        <w:rPr>
          <w:rFonts w:ascii="Palatino Linotype" w:hAnsi="Palatino Linotype" w:cs="Arial"/>
          <w:i/>
          <w:sz w:val="22"/>
          <w:szCs w:val="22"/>
        </w:rPr>
        <w:t>refiere</w:t>
      </w:r>
      <w:r w:rsidRPr="00242204">
        <w:rPr>
          <w:rFonts w:ascii="Palatino Linotype" w:hAnsi="Palatino Linotype" w:cs="Arial"/>
          <w:i/>
        </w:rPr>
        <w:t xml:space="preserve"> </w:t>
      </w:r>
      <w:r w:rsidRPr="00242204">
        <w:rPr>
          <w:rFonts w:ascii="Palatino Linotype" w:hAnsi="Palatino Linotype" w:cs="Arial"/>
          <w:i/>
          <w:sz w:val="22"/>
          <w:szCs w:val="22"/>
        </w:rPr>
        <w:t>a</w:t>
      </w:r>
      <w:r w:rsidRPr="00242204">
        <w:rPr>
          <w:rFonts w:ascii="Palatino Linotype" w:hAnsi="Palatino Linotype" w:cs="Arial"/>
          <w:i/>
        </w:rPr>
        <w:t xml:space="preserve"> </w:t>
      </w:r>
      <w:r w:rsidRPr="00242204">
        <w:rPr>
          <w:rFonts w:ascii="Palatino Linotype" w:hAnsi="Palatino Linotype" w:cs="Arial"/>
          <w:i/>
          <w:sz w:val="22"/>
          <w:szCs w:val="22"/>
        </w:rPr>
        <w:t>la</w:t>
      </w:r>
      <w:r w:rsidRPr="00242204">
        <w:rPr>
          <w:rFonts w:ascii="Palatino Linotype" w:hAnsi="Palatino Linotype" w:cs="Arial"/>
          <w:i/>
        </w:rPr>
        <w:t xml:space="preserve"> </w:t>
      </w:r>
      <w:r w:rsidRPr="00242204">
        <w:rPr>
          <w:rFonts w:ascii="Palatino Linotype" w:hAnsi="Palatino Linotype" w:cs="Arial"/>
          <w:i/>
          <w:sz w:val="22"/>
          <w:szCs w:val="22"/>
        </w:rPr>
        <w:t>vida</w:t>
      </w:r>
      <w:r w:rsidRPr="00242204">
        <w:rPr>
          <w:rFonts w:ascii="Palatino Linotype" w:hAnsi="Palatino Linotype" w:cs="Arial"/>
          <w:i/>
        </w:rPr>
        <w:t xml:space="preserve"> </w:t>
      </w:r>
      <w:r w:rsidRPr="00242204">
        <w:rPr>
          <w:rFonts w:ascii="Palatino Linotype" w:hAnsi="Palatino Linotype" w:cs="Arial"/>
          <w:i/>
          <w:sz w:val="22"/>
          <w:szCs w:val="22"/>
        </w:rPr>
        <w:t>privada</w:t>
      </w:r>
      <w:r w:rsidRPr="00242204">
        <w:rPr>
          <w:rFonts w:ascii="Palatino Linotype" w:hAnsi="Palatino Linotype" w:cs="Arial"/>
          <w:i/>
        </w:rPr>
        <w:t xml:space="preserve"> </w:t>
      </w:r>
      <w:r w:rsidRPr="00242204">
        <w:rPr>
          <w:rFonts w:ascii="Palatino Linotype" w:hAnsi="Palatino Linotype" w:cs="Arial"/>
          <w:i/>
          <w:sz w:val="22"/>
          <w:szCs w:val="22"/>
        </w:rPr>
        <w:t>y</w:t>
      </w:r>
      <w:r w:rsidRPr="00242204">
        <w:rPr>
          <w:rFonts w:ascii="Palatino Linotype" w:hAnsi="Palatino Linotype" w:cs="Arial"/>
          <w:i/>
        </w:rPr>
        <w:t xml:space="preserve"> </w:t>
      </w:r>
      <w:r w:rsidRPr="00242204">
        <w:rPr>
          <w:rFonts w:ascii="Palatino Linotype" w:hAnsi="Palatino Linotype" w:cs="Arial"/>
          <w:i/>
          <w:sz w:val="22"/>
          <w:szCs w:val="22"/>
        </w:rPr>
        <w:t>los</w:t>
      </w:r>
      <w:r w:rsidRPr="00242204">
        <w:rPr>
          <w:rFonts w:ascii="Palatino Linotype" w:hAnsi="Palatino Linotype" w:cs="Arial"/>
          <w:i/>
        </w:rPr>
        <w:t xml:space="preserve"> </w:t>
      </w:r>
      <w:r w:rsidRPr="00242204">
        <w:rPr>
          <w:rFonts w:ascii="Palatino Linotype" w:hAnsi="Palatino Linotype" w:cs="Arial"/>
          <w:i/>
          <w:sz w:val="22"/>
          <w:szCs w:val="22"/>
        </w:rPr>
        <w:t>datos</w:t>
      </w:r>
      <w:r w:rsidRPr="00242204">
        <w:rPr>
          <w:rFonts w:ascii="Palatino Linotype" w:hAnsi="Palatino Linotype" w:cs="Arial"/>
          <w:i/>
        </w:rPr>
        <w:t xml:space="preserve"> </w:t>
      </w:r>
      <w:r w:rsidRPr="00242204">
        <w:rPr>
          <w:rFonts w:ascii="Palatino Linotype" w:hAnsi="Palatino Linotype" w:cs="Arial"/>
          <w:i/>
          <w:sz w:val="22"/>
          <w:szCs w:val="22"/>
        </w:rPr>
        <w:t>personales</w:t>
      </w:r>
      <w:r w:rsidRPr="00242204">
        <w:rPr>
          <w:rFonts w:ascii="Palatino Linotype" w:hAnsi="Palatino Linotype" w:cs="Arial"/>
          <w:i/>
        </w:rPr>
        <w:t xml:space="preserve"> </w:t>
      </w:r>
      <w:r w:rsidRPr="00242204">
        <w:rPr>
          <w:rFonts w:ascii="Palatino Linotype" w:hAnsi="Palatino Linotype" w:cs="Arial"/>
          <w:i/>
          <w:sz w:val="22"/>
          <w:szCs w:val="22"/>
        </w:rPr>
        <w:t>será</w:t>
      </w:r>
      <w:r w:rsidRPr="00242204">
        <w:rPr>
          <w:rFonts w:ascii="Palatino Linotype" w:hAnsi="Palatino Linotype" w:cs="Arial"/>
          <w:i/>
        </w:rPr>
        <w:t xml:space="preserve"> </w:t>
      </w:r>
      <w:r w:rsidRPr="00242204">
        <w:rPr>
          <w:rFonts w:ascii="Palatino Linotype" w:hAnsi="Palatino Linotype" w:cs="Arial"/>
          <w:i/>
          <w:sz w:val="22"/>
          <w:szCs w:val="22"/>
        </w:rPr>
        <w:t>protegida</w:t>
      </w:r>
      <w:r w:rsidRPr="00242204">
        <w:rPr>
          <w:rFonts w:ascii="Palatino Linotype" w:hAnsi="Palatino Linotype" w:cs="Arial"/>
          <w:i/>
        </w:rPr>
        <w:t xml:space="preserve"> </w:t>
      </w:r>
      <w:r w:rsidRPr="00242204">
        <w:rPr>
          <w:rFonts w:ascii="Palatino Linotype" w:hAnsi="Palatino Linotype" w:cs="Arial"/>
          <w:i/>
          <w:sz w:val="22"/>
          <w:szCs w:val="22"/>
        </w:rPr>
        <w:t>en</w:t>
      </w:r>
      <w:r w:rsidRPr="00242204">
        <w:rPr>
          <w:rFonts w:ascii="Palatino Linotype" w:hAnsi="Palatino Linotype" w:cs="Arial"/>
          <w:i/>
        </w:rPr>
        <w:t xml:space="preserve"> </w:t>
      </w:r>
      <w:r w:rsidRPr="00242204">
        <w:rPr>
          <w:rFonts w:ascii="Palatino Linotype" w:hAnsi="Palatino Linotype" w:cs="Arial"/>
          <w:i/>
          <w:sz w:val="22"/>
          <w:szCs w:val="22"/>
        </w:rPr>
        <w:t>los</w:t>
      </w:r>
      <w:r w:rsidRPr="00242204">
        <w:rPr>
          <w:rFonts w:ascii="Palatino Linotype" w:hAnsi="Palatino Linotype" w:cs="Arial"/>
          <w:i/>
        </w:rPr>
        <w:t xml:space="preserve"> </w:t>
      </w:r>
      <w:r w:rsidRPr="00242204">
        <w:rPr>
          <w:rFonts w:ascii="Palatino Linotype" w:hAnsi="Palatino Linotype" w:cs="Arial"/>
          <w:i/>
          <w:sz w:val="22"/>
          <w:szCs w:val="22"/>
        </w:rPr>
        <w:t>términos</w:t>
      </w:r>
      <w:r w:rsidRPr="00242204">
        <w:rPr>
          <w:rFonts w:ascii="Palatino Linotype" w:hAnsi="Palatino Linotype" w:cs="Arial"/>
          <w:i/>
        </w:rPr>
        <w:t xml:space="preserve"> </w:t>
      </w:r>
      <w:r w:rsidRPr="00242204">
        <w:rPr>
          <w:rFonts w:ascii="Palatino Linotype" w:hAnsi="Palatino Linotype" w:cs="Arial"/>
          <w:i/>
          <w:sz w:val="22"/>
          <w:szCs w:val="22"/>
        </w:rPr>
        <w:t>y</w:t>
      </w:r>
      <w:r w:rsidRPr="00242204">
        <w:rPr>
          <w:rFonts w:ascii="Palatino Linotype" w:hAnsi="Palatino Linotype" w:cs="Arial"/>
          <w:i/>
        </w:rPr>
        <w:t xml:space="preserve"> </w:t>
      </w:r>
      <w:r w:rsidRPr="00242204">
        <w:rPr>
          <w:rFonts w:ascii="Palatino Linotype" w:hAnsi="Palatino Linotype" w:cs="Arial"/>
          <w:i/>
          <w:sz w:val="22"/>
          <w:szCs w:val="22"/>
        </w:rPr>
        <w:t>con</w:t>
      </w:r>
      <w:r w:rsidRPr="00242204">
        <w:rPr>
          <w:rFonts w:ascii="Palatino Linotype" w:hAnsi="Palatino Linotype" w:cs="Arial"/>
          <w:i/>
        </w:rPr>
        <w:t xml:space="preserve"> </w:t>
      </w:r>
      <w:r w:rsidRPr="00242204">
        <w:rPr>
          <w:rFonts w:ascii="Palatino Linotype" w:hAnsi="Palatino Linotype" w:cs="Arial"/>
          <w:i/>
          <w:sz w:val="22"/>
          <w:szCs w:val="22"/>
        </w:rPr>
        <w:t>las</w:t>
      </w:r>
      <w:r w:rsidRPr="00242204">
        <w:rPr>
          <w:rFonts w:ascii="Palatino Linotype" w:hAnsi="Palatino Linotype" w:cs="Arial"/>
          <w:i/>
        </w:rPr>
        <w:t xml:space="preserve"> </w:t>
      </w:r>
      <w:r w:rsidRPr="00242204">
        <w:rPr>
          <w:rFonts w:ascii="Palatino Linotype" w:hAnsi="Palatino Linotype" w:cs="Arial"/>
          <w:i/>
          <w:sz w:val="22"/>
          <w:szCs w:val="22"/>
        </w:rPr>
        <w:t>excepciones</w:t>
      </w:r>
      <w:r w:rsidRPr="00242204">
        <w:rPr>
          <w:rFonts w:ascii="Palatino Linotype" w:hAnsi="Palatino Linotype" w:cs="Arial"/>
          <w:i/>
        </w:rPr>
        <w:t xml:space="preserve"> </w:t>
      </w:r>
      <w:r w:rsidRPr="00242204">
        <w:rPr>
          <w:rFonts w:ascii="Palatino Linotype" w:hAnsi="Palatino Linotype" w:cs="Arial"/>
          <w:i/>
          <w:sz w:val="22"/>
          <w:szCs w:val="22"/>
        </w:rPr>
        <w:t>que</w:t>
      </w:r>
      <w:r w:rsidRPr="00242204">
        <w:rPr>
          <w:rFonts w:ascii="Palatino Linotype" w:hAnsi="Palatino Linotype" w:cs="Arial"/>
          <w:i/>
        </w:rPr>
        <w:t xml:space="preserve"> </w:t>
      </w:r>
      <w:r w:rsidRPr="00242204">
        <w:rPr>
          <w:rFonts w:ascii="Palatino Linotype" w:hAnsi="Palatino Linotype" w:cs="Arial"/>
          <w:i/>
          <w:sz w:val="22"/>
          <w:szCs w:val="22"/>
        </w:rPr>
        <w:t>fijen</w:t>
      </w:r>
      <w:r w:rsidRPr="00242204">
        <w:rPr>
          <w:rFonts w:ascii="Palatino Linotype" w:hAnsi="Palatino Linotype" w:cs="Arial"/>
          <w:i/>
        </w:rPr>
        <w:t xml:space="preserve"> </w:t>
      </w:r>
      <w:r w:rsidRPr="00242204">
        <w:rPr>
          <w:rFonts w:ascii="Palatino Linotype" w:hAnsi="Palatino Linotype" w:cs="Arial"/>
          <w:i/>
          <w:sz w:val="22"/>
          <w:szCs w:val="22"/>
        </w:rPr>
        <w:t>las</w:t>
      </w:r>
      <w:r w:rsidRPr="00242204">
        <w:rPr>
          <w:rFonts w:ascii="Palatino Linotype" w:hAnsi="Palatino Linotype" w:cs="Arial"/>
          <w:i/>
        </w:rPr>
        <w:t xml:space="preserve"> </w:t>
      </w:r>
      <w:r w:rsidRPr="00242204">
        <w:rPr>
          <w:rFonts w:ascii="Palatino Linotype" w:hAnsi="Palatino Linotype" w:cs="Arial"/>
          <w:i/>
          <w:sz w:val="22"/>
          <w:szCs w:val="22"/>
        </w:rPr>
        <w:t>leyes.</w:t>
      </w:r>
    </w:p>
    <w:p w14:paraId="01E6816E" w14:textId="77777777" w:rsidR="00631245" w:rsidRPr="00242204" w:rsidRDefault="00631245" w:rsidP="00631245">
      <w:pPr>
        <w:tabs>
          <w:tab w:val="left" w:pos="8222"/>
        </w:tabs>
        <w:ind w:left="851" w:right="902"/>
        <w:jc w:val="both"/>
        <w:rPr>
          <w:rFonts w:ascii="Palatino Linotype" w:hAnsi="Palatino Linotype" w:cs="Arial"/>
          <w:i/>
          <w:sz w:val="22"/>
          <w:szCs w:val="22"/>
        </w:rPr>
      </w:pPr>
      <w:r w:rsidRPr="00242204">
        <w:rPr>
          <w:rFonts w:ascii="Palatino Linotype" w:hAnsi="Palatino Linotype" w:cs="Arial"/>
          <w:i/>
          <w:sz w:val="22"/>
          <w:szCs w:val="22"/>
        </w:rPr>
        <w:t>III.</w:t>
      </w:r>
      <w:r w:rsidRPr="00242204">
        <w:rPr>
          <w:rFonts w:ascii="Palatino Linotype" w:hAnsi="Palatino Linotype" w:cs="Arial"/>
          <w:i/>
        </w:rPr>
        <w:t xml:space="preserve"> </w:t>
      </w:r>
      <w:r w:rsidRPr="00242204">
        <w:rPr>
          <w:rFonts w:ascii="Palatino Linotype" w:hAnsi="Palatino Linotype" w:cs="Arial"/>
          <w:i/>
          <w:sz w:val="22"/>
          <w:szCs w:val="22"/>
        </w:rPr>
        <w:t>Toda</w:t>
      </w:r>
      <w:r w:rsidRPr="00242204">
        <w:rPr>
          <w:rFonts w:ascii="Palatino Linotype" w:hAnsi="Palatino Linotype" w:cs="Arial"/>
          <w:i/>
        </w:rPr>
        <w:t xml:space="preserve"> </w:t>
      </w:r>
      <w:r w:rsidRPr="00242204">
        <w:rPr>
          <w:rFonts w:ascii="Palatino Linotype" w:hAnsi="Palatino Linotype" w:cs="Arial"/>
          <w:i/>
          <w:sz w:val="22"/>
          <w:szCs w:val="22"/>
        </w:rPr>
        <w:t>persona,</w:t>
      </w:r>
      <w:r w:rsidRPr="00242204">
        <w:rPr>
          <w:rFonts w:ascii="Palatino Linotype" w:hAnsi="Palatino Linotype" w:cs="Arial"/>
          <w:i/>
        </w:rPr>
        <w:t xml:space="preserve"> </w:t>
      </w:r>
      <w:r w:rsidRPr="00242204">
        <w:rPr>
          <w:rFonts w:ascii="Palatino Linotype" w:hAnsi="Palatino Linotype" w:cs="Arial"/>
          <w:i/>
          <w:sz w:val="22"/>
          <w:szCs w:val="22"/>
        </w:rPr>
        <w:t>sin</w:t>
      </w:r>
      <w:r w:rsidRPr="00242204">
        <w:rPr>
          <w:rFonts w:ascii="Palatino Linotype" w:hAnsi="Palatino Linotype" w:cs="Arial"/>
          <w:i/>
        </w:rPr>
        <w:t xml:space="preserve"> </w:t>
      </w:r>
      <w:r w:rsidRPr="00242204">
        <w:rPr>
          <w:rFonts w:ascii="Palatino Linotype" w:hAnsi="Palatino Linotype" w:cs="Arial"/>
          <w:i/>
          <w:sz w:val="22"/>
          <w:szCs w:val="22"/>
        </w:rPr>
        <w:t>necesidad</w:t>
      </w:r>
      <w:r w:rsidRPr="00242204">
        <w:rPr>
          <w:rFonts w:ascii="Palatino Linotype" w:hAnsi="Palatino Linotype" w:cs="Arial"/>
          <w:i/>
        </w:rPr>
        <w:t xml:space="preserve"> </w:t>
      </w:r>
      <w:r w:rsidRPr="00242204">
        <w:rPr>
          <w:rFonts w:ascii="Palatino Linotype" w:hAnsi="Palatino Linotype" w:cs="Arial"/>
          <w:i/>
          <w:sz w:val="22"/>
          <w:szCs w:val="22"/>
        </w:rPr>
        <w:t>de</w:t>
      </w:r>
      <w:r w:rsidRPr="00242204">
        <w:rPr>
          <w:rFonts w:ascii="Palatino Linotype" w:hAnsi="Palatino Linotype" w:cs="Arial"/>
          <w:i/>
        </w:rPr>
        <w:t xml:space="preserve"> </w:t>
      </w:r>
      <w:r w:rsidRPr="00242204">
        <w:rPr>
          <w:rFonts w:ascii="Palatino Linotype" w:hAnsi="Palatino Linotype" w:cs="Arial"/>
          <w:i/>
          <w:sz w:val="22"/>
          <w:szCs w:val="22"/>
        </w:rPr>
        <w:t>acreditar</w:t>
      </w:r>
      <w:r w:rsidRPr="00242204">
        <w:rPr>
          <w:rFonts w:ascii="Palatino Linotype" w:hAnsi="Palatino Linotype" w:cs="Arial"/>
          <w:i/>
        </w:rPr>
        <w:t xml:space="preserve"> </w:t>
      </w:r>
      <w:r w:rsidRPr="00242204">
        <w:rPr>
          <w:rFonts w:ascii="Palatino Linotype" w:hAnsi="Palatino Linotype" w:cs="Arial"/>
          <w:i/>
          <w:sz w:val="22"/>
          <w:szCs w:val="22"/>
        </w:rPr>
        <w:t>interés</w:t>
      </w:r>
      <w:r w:rsidRPr="00242204">
        <w:rPr>
          <w:rFonts w:ascii="Palatino Linotype" w:hAnsi="Palatino Linotype" w:cs="Arial"/>
          <w:i/>
        </w:rPr>
        <w:t xml:space="preserve"> </w:t>
      </w:r>
      <w:r w:rsidRPr="00242204">
        <w:rPr>
          <w:rFonts w:ascii="Palatino Linotype" w:hAnsi="Palatino Linotype" w:cs="Arial"/>
          <w:i/>
          <w:sz w:val="22"/>
          <w:szCs w:val="22"/>
        </w:rPr>
        <w:t>alguno</w:t>
      </w:r>
      <w:r w:rsidRPr="00242204">
        <w:rPr>
          <w:rFonts w:ascii="Palatino Linotype" w:hAnsi="Palatino Linotype" w:cs="Arial"/>
          <w:i/>
        </w:rPr>
        <w:t xml:space="preserve"> </w:t>
      </w:r>
      <w:r w:rsidRPr="00242204">
        <w:rPr>
          <w:rFonts w:ascii="Palatino Linotype" w:hAnsi="Palatino Linotype" w:cs="Arial"/>
          <w:i/>
          <w:sz w:val="22"/>
          <w:szCs w:val="22"/>
        </w:rPr>
        <w:t>o</w:t>
      </w:r>
      <w:r w:rsidRPr="00242204">
        <w:rPr>
          <w:rFonts w:ascii="Palatino Linotype" w:hAnsi="Palatino Linotype" w:cs="Arial"/>
          <w:i/>
        </w:rPr>
        <w:t xml:space="preserve"> </w:t>
      </w:r>
      <w:r w:rsidRPr="00242204">
        <w:rPr>
          <w:rFonts w:ascii="Palatino Linotype" w:hAnsi="Palatino Linotype" w:cs="Arial"/>
          <w:i/>
          <w:sz w:val="22"/>
          <w:szCs w:val="22"/>
        </w:rPr>
        <w:t>justificar</w:t>
      </w:r>
      <w:r w:rsidRPr="00242204">
        <w:rPr>
          <w:rFonts w:ascii="Palatino Linotype" w:hAnsi="Palatino Linotype" w:cs="Arial"/>
          <w:i/>
        </w:rPr>
        <w:t xml:space="preserve"> </w:t>
      </w:r>
      <w:r w:rsidRPr="00242204">
        <w:rPr>
          <w:rFonts w:ascii="Palatino Linotype" w:hAnsi="Palatino Linotype" w:cs="Arial"/>
          <w:i/>
          <w:sz w:val="22"/>
          <w:szCs w:val="22"/>
        </w:rPr>
        <w:t>su</w:t>
      </w:r>
      <w:r w:rsidRPr="00242204">
        <w:rPr>
          <w:rFonts w:ascii="Palatino Linotype" w:hAnsi="Palatino Linotype" w:cs="Arial"/>
          <w:i/>
        </w:rPr>
        <w:t xml:space="preserve"> </w:t>
      </w:r>
      <w:r w:rsidRPr="00242204">
        <w:rPr>
          <w:rFonts w:ascii="Palatino Linotype" w:hAnsi="Palatino Linotype" w:cs="Arial"/>
          <w:i/>
          <w:sz w:val="22"/>
          <w:szCs w:val="22"/>
        </w:rPr>
        <w:t>utilización,</w:t>
      </w:r>
      <w:r w:rsidRPr="00242204">
        <w:rPr>
          <w:rFonts w:ascii="Palatino Linotype" w:hAnsi="Palatino Linotype" w:cs="Arial"/>
          <w:i/>
        </w:rPr>
        <w:t xml:space="preserve"> </w:t>
      </w:r>
      <w:r w:rsidRPr="00242204">
        <w:rPr>
          <w:rFonts w:ascii="Palatino Linotype" w:hAnsi="Palatino Linotype" w:cs="Arial"/>
          <w:i/>
          <w:sz w:val="22"/>
          <w:szCs w:val="22"/>
        </w:rPr>
        <w:t>tendrá</w:t>
      </w:r>
      <w:r w:rsidRPr="00242204">
        <w:rPr>
          <w:rFonts w:ascii="Palatino Linotype" w:hAnsi="Palatino Linotype" w:cs="Arial"/>
          <w:i/>
        </w:rPr>
        <w:t xml:space="preserve"> </w:t>
      </w:r>
      <w:r w:rsidRPr="00242204">
        <w:rPr>
          <w:rFonts w:ascii="Palatino Linotype" w:hAnsi="Palatino Linotype" w:cs="Arial"/>
          <w:i/>
          <w:sz w:val="22"/>
          <w:szCs w:val="22"/>
        </w:rPr>
        <w:t>acceso</w:t>
      </w:r>
      <w:r w:rsidRPr="00242204">
        <w:rPr>
          <w:rFonts w:ascii="Palatino Linotype" w:hAnsi="Palatino Linotype" w:cs="Arial"/>
          <w:i/>
        </w:rPr>
        <w:t xml:space="preserve"> </w:t>
      </w:r>
      <w:r w:rsidRPr="00242204">
        <w:rPr>
          <w:rFonts w:ascii="Palatino Linotype" w:hAnsi="Palatino Linotype" w:cs="Arial"/>
          <w:i/>
          <w:sz w:val="22"/>
          <w:szCs w:val="22"/>
        </w:rPr>
        <w:t>gratuito</w:t>
      </w:r>
      <w:r w:rsidRPr="00242204">
        <w:rPr>
          <w:rFonts w:ascii="Palatino Linotype" w:hAnsi="Palatino Linotype" w:cs="Arial"/>
          <w:i/>
        </w:rPr>
        <w:t xml:space="preserve"> </w:t>
      </w:r>
      <w:r w:rsidRPr="00242204">
        <w:rPr>
          <w:rFonts w:ascii="Palatino Linotype" w:hAnsi="Palatino Linotype" w:cs="Arial"/>
          <w:i/>
          <w:sz w:val="22"/>
          <w:szCs w:val="22"/>
        </w:rPr>
        <w:t>a</w:t>
      </w:r>
      <w:r w:rsidRPr="00242204">
        <w:rPr>
          <w:rFonts w:ascii="Palatino Linotype" w:hAnsi="Palatino Linotype" w:cs="Arial"/>
          <w:i/>
        </w:rPr>
        <w:t xml:space="preserve"> </w:t>
      </w:r>
      <w:r w:rsidRPr="00242204">
        <w:rPr>
          <w:rFonts w:ascii="Palatino Linotype" w:hAnsi="Palatino Linotype" w:cs="Arial"/>
          <w:i/>
          <w:sz w:val="22"/>
          <w:szCs w:val="22"/>
        </w:rPr>
        <w:t>la</w:t>
      </w:r>
      <w:r w:rsidRPr="00242204">
        <w:rPr>
          <w:rFonts w:ascii="Palatino Linotype" w:hAnsi="Palatino Linotype" w:cs="Arial"/>
          <w:i/>
        </w:rPr>
        <w:t xml:space="preserve"> </w:t>
      </w:r>
      <w:r w:rsidRPr="00242204">
        <w:rPr>
          <w:rFonts w:ascii="Palatino Linotype" w:hAnsi="Palatino Linotype" w:cs="Arial"/>
          <w:i/>
          <w:sz w:val="22"/>
          <w:szCs w:val="22"/>
        </w:rPr>
        <w:t>información</w:t>
      </w:r>
      <w:r w:rsidRPr="00242204">
        <w:rPr>
          <w:rFonts w:ascii="Palatino Linotype" w:hAnsi="Palatino Linotype" w:cs="Arial"/>
          <w:i/>
        </w:rPr>
        <w:t xml:space="preserve"> </w:t>
      </w:r>
      <w:r w:rsidRPr="00242204">
        <w:rPr>
          <w:rFonts w:ascii="Palatino Linotype" w:hAnsi="Palatino Linotype" w:cs="Arial"/>
          <w:i/>
          <w:sz w:val="22"/>
          <w:szCs w:val="22"/>
        </w:rPr>
        <w:t>pública,</w:t>
      </w:r>
      <w:r w:rsidRPr="00242204">
        <w:rPr>
          <w:rFonts w:ascii="Palatino Linotype" w:hAnsi="Palatino Linotype" w:cs="Arial"/>
          <w:i/>
        </w:rPr>
        <w:t xml:space="preserve"> </w:t>
      </w:r>
      <w:r w:rsidRPr="00242204">
        <w:rPr>
          <w:rFonts w:ascii="Palatino Linotype" w:hAnsi="Palatino Linotype" w:cs="Arial"/>
          <w:i/>
          <w:sz w:val="22"/>
          <w:szCs w:val="22"/>
        </w:rPr>
        <w:t>a</w:t>
      </w:r>
      <w:r w:rsidRPr="00242204">
        <w:rPr>
          <w:rFonts w:ascii="Palatino Linotype" w:hAnsi="Palatino Linotype" w:cs="Arial"/>
          <w:i/>
        </w:rPr>
        <w:t xml:space="preserve"> </w:t>
      </w:r>
      <w:r w:rsidRPr="00242204">
        <w:rPr>
          <w:rFonts w:ascii="Palatino Linotype" w:hAnsi="Palatino Linotype" w:cs="Arial"/>
          <w:i/>
          <w:sz w:val="22"/>
          <w:szCs w:val="22"/>
        </w:rPr>
        <w:t>sus</w:t>
      </w:r>
      <w:r w:rsidRPr="00242204">
        <w:rPr>
          <w:rFonts w:ascii="Palatino Linotype" w:hAnsi="Palatino Linotype" w:cs="Arial"/>
          <w:i/>
        </w:rPr>
        <w:t xml:space="preserve"> </w:t>
      </w:r>
      <w:r w:rsidRPr="00242204">
        <w:rPr>
          <w:rFonts w:ascii="Palatino Linotype" w:hAnsi="Palatino Linotype" w:cs="Arial"/>
          <w:i/>
          <w:sz w:val="22"/>
          <w:szCs w:val="22"/>
        </w:rPr>
        <w:t>datos</w:t>
      </w:r>
      <w:r w:rsidRPr="00242204">
        <w:rPr>
          <w:rFonts w:ascii="Palatino Linotype" w:hAnsi="Palatino Linotype" w:cs="Arial"/>
          <w:i/>
        </w:rPr>
        <w:t xml:space="preserve"> </w:t>
      </w:r>
      <w:r w:rsidRPr="00242204">
        <w:rPr>
          <w:rFonts w:ascii="Palatino Linotype" w:hAnsi="Palatino Linotype" w:cs="Arial"/>
          <w:i/>
          <w:sz w:val="22"/>
          <w:szCs w:val="22"/>
        </w:rPr>
        <w:t>personales</w:t>
      </w:r>
      <w:r w:rsidRPr="00242204">
        <w:rPr>
          <w:rFonts w:ascii="Palatino Linotype" w:hAnsi="Palatino Linotype" w:cs="Arial"/>
          <w:i/>
        </w:rPr>
        <w:t xml:space="preserve"> </w:t>
      </w:r>
      <w:r w:rsidRPr="00242204">
        <w:rPr>
          <w:rFonts w:ascii="Palatino Linotype" w:hAnsi="Palatino Linotype" w:cs="Arial"/>
          <w:i/>
          <w:sz w:val="22"/>
          <w:szCs w:val="22"/>
        </w:rPr>
        <w:t>o</w:t>
      </w:r>
      <w:r w:rsidRPr="00242204">
        <w:rPr>
          <w:rFonts w:ascii="Palatino Linotype" w:hAnsi="Palatino Linotype" w:cs="Arial"/>
          <w:i/>
        </w:rPr>
        <w:t xml:space="preserve"> </w:t>
      </w:r>
      <w:r w:rsidRPr="00242204">
        <w:rPr>
          <w:rFonts w:ascii="Palatino Linotype" w:hAnsi="Palatino Linotype" w:cs="Arial"/>
          <w:i/>
          <w:sz w:val="22"/>
          <w:szCs w:val="22"/>
        </w:rPr>
        <w:t>a</w:t>
      </w:r>
      <w:r w:rsidRPr="00242204">
        <w:rPr>
          <w:rFonts w:ascii="Palatino Linotype" w:hAnsi="Palatino Linotype" w:cs="Arial"/>
          <w:i/>
        </w:rPr>
        <w:t xml:space="preserve"> </w:t>
      </w:r>
      <w:r w:rsidRPr="00242204">
        <w:rPr>
          <w:rFonts w:ascii="Palatino Linotype" w:hAnsi="Palatino Linotype" w:cs="Arial"/>
          <w:i/>
          <w:sz w:val="22"/>
          <w:szCs w:val="22"/>
        </w:rPr>
        <w:t>la</w:t>
      </w:r>
      <w:r w:rsidRPr="00242204">
        <w:rPr>
          <w:rFonts w:ascii="Palatino Linotype" w:hAnsi="Palatino Linotype" w:cs="Arial"/>
          <w:i/>
        </w:rPr>
        <w:t xml:space="preserve"> </w:t>
      </w:r>
      <w:r w:rsidRPr="00242204">
        <w:rPr>
          <w:rFonts w:ascii="Palatino Linotype" w:hAnsi="Palatino Linotype" w:cs="Arial"/>
          <w:i/>
          <w:sz w:val="22"/>
          <w:szCs w:val="22"/>
        </w:rPr>
        <w:t>rectificación</w:t>
      </w:r>
      <w:r w:rsidRPr="00242204">
        <w:rPr>
          <w:rFonts w:ascii="Palatino Linotype" w:hAnsi="Palatino Linotype" w:cs="Arial"/>
          <w:i/>
        </w:rPr>
        <w:t xml:space="preserve"> </w:t>
      </w:r>
      <w:r w:rsidRPr="00242204">
        <w:rPr>
          <w:rFonts w:ascii="Palatino Linotype" w:hAnsi="Palatino Linotype" w:cs="Arial"/>
          <w:i/>
          <w:sz w:val="22"/>
          <w:szCs w:val="22"/>
        </w:rPr>
        <w:t>de</w:t>
      </w:r>
      <w:r w:rsidRPr="00242204">
        <w:rPr>
          <w:rFonts w:ascii="Palatino Linotype" w:hAnsi="Palatino Linotype" w:cs="Arial"/>
          <w:i/>
        </w:rPr>
        <w:t xml:space="preserve"> </w:t>
      </w:r>
      <w:r w:rsidRPr="00242204">
        <w:rPr>
          <w:rFonts w:ascii="Palatino Linotype" w:hAnsi="Palatino Linotype" w:cs="Arial"/>
          <w:i/>
          <w:sz w:val="22"/>
          <w:szCs w:val="22"/>
        </w:rPr>
        <w:t>éstos.</w:t>
      </w:r>
    </w:p>
    <w:p w14:paraId="0300156F" w14:textId="77777777" w:rsidR="00631245" w:rsidRPr="00242204" w:rsidRDefault="00631245" w:rsidP="00631245">
      <w:pPr>
        <w:tabs>
          <w:tab w:val="left" w:pos="8222"/>
        </w:tabs>
        <w:ind w:left="851" w:right="902"/>
        <w:jc w:val="both"/>
        <w:rPr>
          <w:rFonts w:ascii="Palatino Linotype" w:hAnsi="Palatino Linotype" w:cs="Arial"/>
          <w:i/>
          <w:sz w:val="22"/>
          <w:szCs w:val="22"/>
        </w:rPr>
      </w:pPr>
      <w:r w:rsidRPr="00242204">
        <w:rPr>
          <w:rFonts w:ascii="Palatino Linotype" w:hAnsi="Palatino Linotype" w:cs="Arial"/>
          <w:i/>
          <w:sz w:val="22"/>
          <w:szCs w:val="22"/>
        </w:rPr>
        <w:t>IV.</w:t>
      </w:r>
      <w:r w:rsidRPr="00242204">
        <w:rPr>
          <w:rFonts w:ascii="Palatino Linotype" w:hAnsi="Palatino Linotype" w:cs="Arial"/>
          <w:i/>
        </w:rPr>
        <w:t xml:space="preserve"> </w:t>
      </w:r>
      <w:r w:rsidRPr="00242204">
        <w:rPr>
          <w:rFonts w:ascii="Palatino Linotype" w:hAnsi="Palatino Linotype" w:cs="Arial"/>
          <w:i/>
          <w:sz w:val="22"/>
          <w:szCs w:val="22"/>
        </w:rPr>
        <w:t>Se</w:t>
      </w:r>
      <w:r w:rsidRPr="00242204">
        <w:rPr>
          <w:rFonts w:ascii="Palatino Linotype" w:hAnsi="Palatino Linotype" w:cs="Arial"/>
          <w:i/>
        </w:rPr>
        <w:t xml:space="preserve"> </w:t>
      </w:r>
      <w:r w:rsidRPr="00242204">
        <w:rPr>
          <w:rFonts w:ascii="Palatino Linotype" w:hAnsi="Palatino Linotype" w:cs="Arial"/>
          <w:i/>
          <w:sz w:val="22"/>
          <w:szCs w:val="22"/>
        </w:rPr>
        <w:t>establecerán</w:t>
      </w:r>
      <w:r w:rsidRPr="00242204">
        <w:rPr>
          <w:rFonts w:ascii="Palatino Linotype" w:hAnsi="Palatino Linotype" w:cs="Arial"/>
          <w:i/>
        </w:rPr>
        <w:t xml:space="preserve"> </w:t>
      </w:r>
      <w:r w:rsidRPr="00242204">
        <w:rPr>
          <w:rFonts w:ascii="Palatino Linotype" w:hAnsi="Palatino Linotype" w:cs="Arial"/>
          <w:i/>
          <w:sz w:val="22"/>
          <w:szCs w:val="22"/>
        </w:rPr>
        <w:t>mecanismos</w:t>
      </w:r>
      <w:r w:rsidRPr="00242204">
        <w:rPr>
          <w:rFonts w:ascii="Palatino Linotype" w:hAnsi="Palatino Linotype" w:cs="Arial"/>
          <w:i/>
        </w:rPr>
        <w:t xml:space="preserve"> </w:t>
      </w:r>
      <w:r w:rsidRPr="00242204">
        <w:rPr>
          <w:rFonts w:ascii="Palatino Linotype" w:hAnsi="Palatino Linotype" w:cs="Arial"/>
          <w:i/>
          <w:sz w:val="22"/>
          <w:szCs w:val="22"/>
        </w:rPr>
        <w:t>de</w:t>
      </w:r>
      <w:r w:rsidRPr="00242204">
        <w:rPr>
          <w:rFonts w:ascii="Palatino Linotype" w:hAnsi="Palatino Linotype" w:cs="Arial"/>
          <w:i/>
        </w:rPr>
        <w:t xml:space="preserve"> </w:t>
      </w:r>
      <w:r w:rsidRPr="00242204">
        <w:rPr>
          <w:rFonts w:ascii="Palatino Linotype" w:hAnsi="Palatino Linotype" w:cs="Arial"/>
          <w:i/>
          <w:sz w:val="22"/>
          <w:szCs w:val="22"/>
        </w:rPr>
        <w:t>acceso</w:t>
      </w:r>
      <w:r w:rsidRPr="00242204">
        <w:rPr>
          <w:rFonts w:ascii="Palatino Linotype" w:hAnsi="Palatino Linotype" w:cs="Arial"/>
          <w:i/>
        </w:rPr>
        <w:t xml:space="preserve"> </w:t>
      </w:r>
      <w:r w:rsidRPr="00242204">
        <w:rPr>
          <w:rFonts w:ascii="Palatino Linotype" w:hAnsi="Palatino Linotype" w:cs="Arial"/>
          <w:i/>
          <w:sz w:val="22"/>
          <w:szCs w:val="22"/>
        </w:rPr>
        <w:t>a</w:t>
      </w:r>
      <w:r w:rsidRPr="00242204">
        <w:rPr>
          <w:rFonts w:ascii="Palatino Linotype" w:hAnsi="Palatino Linotype" w:cs="Arial"/>
          <w:i/>
        </w:rPr>
        <w:t xml:space="preserve"> </w:t>
      </w:r>
      <w:r w:rsidRPr="00242204">
        <w:rPr>
          <w:rFonts w:ascii="Palatino Linotype" w:hAnsi="Palatino Linotype" w:cs="Arial"/>
          <w:i/>
          <w:sz w:val="22"/>
          <w:szCs w:val="22"/>
        </w:rPr>
        <w:t>la</w:t>
      </w:r>
      <w:r w:rsidRPr="00242204">
        <w:rPr>
          <w:rFonts w:ascii="Palatino Linotype" w:hAnsi="Palatino Linotype" w:cs="Arial"/>
          <w:i/>
        </w:rPr>
        <w:t xml:space="preserve"> </w:t>
      </w:r>
      <w:r w:rsidRPr="00242204">
        <w:rPr>
          <w:rFonts w:ascii="Palatino Linotype" w:hAnsi="Palatino Linotype" w:cs="Arial"/>
          <w:i/>
          <w:sz w:val="22"/>
          <w:szCs w:val="22"/>
        </w:rPr>
        <w:t>información</w:t>
      </w:r>
      <w:r w:rsidRPr="00242204">
        <w:rPr>
          <w:rFonts w:ascii="Palatino Linotype" w:hAnsi="Palatino Linotype" w:cs="Arial"/>
          <w:i/>
        </w:rPr>
        <w:t xml:space="preserve"> </w:t>
      </w:r>
      <w:r w:rsidRPr="00242204">
        <w:rPr>
          <w:rFonts w:ascii="Palatino Linotype" w:hAnsi="Palatino Linotype" w:cs="Arial"/>
          <w:i/>
          <w:sz w:val="22"/>
          <w:szCs w:val="22"/>
        </w:rPr>
        <w:t>y</w:t>
      </w:r>
      <w:r w:rsidRPr="00242204">
        <w:rPr>
          <w:rFonts w:ascii="Palatino Linotype" w:hAnsi="Palatino Linotype" w:cs="Arial"/>
          <w:i/>
        </w:rPr>
        <w:t xml:space="preserve"> </w:t>
      </w:r>
      <w:r w:rsidRPr="00242204">
        <w:rPr>
          <w:rFonts w:ascii="Palatino Linotype" w:hAnsi="Palatino Linotype" w:cs="Arial"/>
          <w:i/>
          <w:sz w:val="22"/>
          <w:szCs w:val="22"/>
        </w:rPr>
        <w:t>procedimientos</w:t>
      </w:r>
      <w:r w:rsidRPr="00242204">
        <w:rPr>
          <w:rFonts w:ascii="Palatino Linotype" w:hAnsi="Palatino Linotype" w:cs="Arial"/>
          <w:i/>
        </w:rPr>
        <w:t xml:space="preserve"> </w:t>
      </w:r>
      <w:r w:rsidRPr="00242204">
        <w:rPr>
          <w:rFonts w:ascii="Palatino Linotype" w:hAnsi="Palatino Linotype" w:cs="Arial"/>
          <w:i/>
          <w:sz w:val="22"/>
          <w:szCs w:val="22"/>
        </w:rPr>
        <w:t>de</w:t>
      </w:r>
      <w:r w:rsidRPr="00242204">
        <w:rPr>
          <w:rFonts w:ascii="Palatino Linotype" w:hAnsi="Palatino Linotype" w:cs="Arial"/>
          <w:i/>
        </w:rPr>
        <w:t xml:space="preserve"> </w:t>
      </w:r>
      <w:r w:rsidRPr="00242204">
        <w:rPr>
          <w:rFonts w:ascii="Palatino Linotype" w:hAnsi="Palatino Linotype" w:cs="Arial"/>
          <w:i/>
          <w:sz w:val="22"/>
          <w:szCs w:val="22"/>
        </w:rPr>
        <w:t>revisión</w:t>
      </w:r>
      <w:r w:rsidRPr="00242204">
        <w:rPr>
          <w:rFonts w:ascii="Palatino Linotype" w:hAnsi="Palatino Linotype" w:cs="Arial"/>
          <w:i/>
        </w:rPr>
        <w:t xml:space="preserve"> </w:t>
      </w:r>
      <w:r w:rsidRPr="00242204">
        <w:rPr>
          <w:rFonts w:ascii="Palatino Linotype" w:hAnsi="Palatino Linotype" w:cs="Arial"/>
          <w:i/>
          <w:sz w:val="22"/>
          <w:szCs w:val="22"/>
        </w:rPr>
        <w:t>expeditos</w:t>
      </w:r>
      <w:r w:rsidRPr="00242204">
        <w:rPr>
          <w:rFonts w:ascii="Palatino Linotype" w:hAnsi="Palatino Linotype" w:cs="Arial"/>
          <w:i/>
        </w:rPr>
        <w:t xml:space="preserve"> </w:t>
      </w:r>
      <w:r w:rsidRPr="00242204">
        <w:rPr>
          <w:rFonts w:ascii="Palatino Linotype" w:hAnsi="Palatino Linotype" w:cs="Arial"/>
          <w:i/>
          <w:sz w:val="22"/>
          <w:szCs w:val="22"/>
        </w:rPr>
        <w:t>que</w:t>
      </w:r>
      <w:r w:rsidRPr="00242204">
        <w:rPr>
          <w:rFonts w:ascii="Palatino Linotype" w:hAnsi="Palatino Linotype" w:cs="Arial"/>
          <w:i/>
        </w:rPr>
        <w:t xml:space="preserve"> </w:t>
      </w:r>
      <w:r w:rsidRPr="00242204">
        <w:rPr>
          <w:rFonts w:ascii="Palatino Linotype" w:hAnsi="Palatino Linotype" w:cs="Arial"/>
          <w:i/>
          <w:sz w:val="22"/>
          <w:szCs w:val="22"/>
        </w:rPr>
        <w:t>se</w:t>
      </w:r>
      <w:r w:rsidRPr="00242204">
        <w:rPr>
          <w:rFonts w:ascii="Palatino Linotype" w:hAnsi="Palatino Linotype" w:cs="Arial"/>
          <w:i/>
        </w:rPr>
        <w:t xml:space="preserve"> </w:t>
      </w:r>
      <w:r w:rsidRPr="00242204">
        <w:rPr>
          <w:rFonts w:ascii="Palatino Linotype" w:hAnsi="Palatino Linotype" w:cs="Arial"/>
          <w:i/>
          <w:sz w:val="22"/>
          <w:szCs w:val="22"/>
        </w:rPr>
        <w:t>sustanciarán</w:t>
      </w:r>
      <w:r w:rsidRPr="00242204">
        <w:rPr>
          <w:rFonts w:ascii="Palatino Linotype" w:hAnsi="Palatino Linotype" w:cs="Arial"/>
          <w:i/>
        </w:rPr>
        <w:t xml:space="preserve"> </w:t>
      </w:r>
      <w:r w:rsidRPr="00242204">
        <w:rPr>
          <w:rFonts w:ascii="Palatino Linotype" w:hAnsi="Palatino Linotype" w:cs="Arial"/>
          <w:i/>
          <w:sz w:val="22"/>
          <w:szCs w:val="22"/>
        </w:rPr>
        <w:t>ante</w:t>
      </w:r>
      <w:r w:rsidRPr="00242204">
        <w:rPr>
          <w:rFonts w:ascii="Palatino Linotype" w:hAnsi="Palatino Linotype" w:cs="Arial"/>
          <w:i/>
        </w:rPr>
        <w:t xml:space="preserve"> </w:t>
      </w:r>
      <w:r w:rsidRPr="00242204">
        <w:rPr>
          <w:rFonts w:ascii="Palatino Linotype" w:hAnsi="Palatino Linotype" w:cs="Arial"/>
          <w:i/>
          <w:sz w:val="22"/>
          <w:szCs w:val="22"/>
        </w:rPr>
        <w:t>los</w:t>
      </w:r>
      <w:r w:rsidRPr="00242204">
        <w:rPr>
          <w:rFonts w:ascii="Palatino Linotype" w:hAnsi="Palatino Linotype" w:cs="Arial"/>
          <w:i/>
        </w:rPr>
        <w:t xml:space="preserve"> </w:t>
      </w:r>
      <w:r w:rsidRPr="00242204">
        <w:rPr>
          <w:rFonts w:ascii="Palatino Linotype" w:hAnsi="Palatino Linotype" w:cs="Arial"/>
          <w:i/>
          <w:sz w:val="22"/>
          <w:szCs w:val="22"/>
        </w:rPr>
        <w:t>organismos</w:t>
      </w:r>
      <w:r w:rsidRPr="00242204">
        <w:rPr>
          <w:rFonts w:ascii="Palatino Linotype" w:hAnsi="Palatino Linotype" w:cs="Arial"/>
          <w:i/>
        </w:rPr>
        <w:t xml:space="preserve"> </w:t>
      </w:r>
      <w:r w:rsidRPr="00242204">
        <w:rPr>
          <w:rFonts w:ascii="Palatino Linotype" w:hAnsi="Palatino Linotype" w:cs="Arial"/>
          <w:i/>
          <w:sz w:val="22"/>
          <w:szCs w:val="22"/>
        </w:rPr>
        <w:t>autónomos</w:t>
      </w:r>
      <w:r w:rsidRPr="00242204">
        <w:rPr>
          <w:rFonts w:ascii="Palatino Linotype" w:hAnsi="Palatino Linotype" w:cs="Arial"/>
          <w:i/>
        </w:rPr>
        <w:t xml:space="preserve"> </w:t>
      </w:r>
      <w:r w:rsidRPr="00242204">
        <w:rPr>
          <w:rFonts w:ascii="Palatino Linotype" w:hAnsi="Palatino Linotype" w:cs="Arial"/>
          <w:i/>
          <w:sz w:val="22"/>
          <w:szCs w:val="22"/>
        </w:rPr>
        <w:t>especializados</w:t>
      </w:r>
      <w:r w:rsidRPr="00242204">
        <w:rPr>
          <w:rFonts w:ascii="Palatino Linotype" w:hAnsi="Palatino Linotype" w:cs="Arial"/>
          <w:i/>
        </w:rPr>
        <w:t xml:space="preserve"> </w:t>
      </w:r>
      <w:r w:rsidRPr="00242204">
        <w:rPr>
          <w:rFonts w:ascii="Palatino Linotype" w:hAnsi="Palatino Linotype" w:cs="Arial"/>
          <w:i/>
          <w:sz w:val="22"/>
          <w:szCs w:val="22"/>
        </w:rPr>
        <w:t>e</w:t>
      </w:r>
      <w:r w:rsidRPr="00242204">
        <w:rPr>
          <w:rFonts w:ascii="Palatino Linotype" w:hAnsi="Palatino Linotype" w:cs="Arial"/>
          <w:i/>
        </w:rPr>
        <w:t xml:space="preserve"> </w:t>
      </w:r>
      <w:r w:rsidRPr="00242204">
        <w:rPr>
          <w:rFonts w:ascii="Palatino Linotype" w:hAnsi="Palatino Linotype" w:cs="Arial"/>
          <w:i/>
          <w:sz w:val="22"/>
          <w:szCs w:val="22"/>
        </w:rPr>
        <w:t>imparciales</w:t>
      </w:r>
      <w:r w:rsidRPr="00242204">
        <w:rPr>
          <w:rFonts w:ascii="Palatino Linotype" w:hAnsi="Palatino Linotype" w:cs="Arial"/>
          <w:i/>
        </w:rPr>
        <w:t xml:space="preserve"> </w:t>
      </w:r>
      <w:r w:rsidRPr="00242204">
        <w:rPr>
          <w:rFonts w:ascii="Palatino Linotype" w:hAnsi="Palatino Linotype" w:cs="Arial"/>
          <w:i/>
          <w:sz w:val="22"/>
          <w:szCs w:val="22"/>
        </w:rPr>
        <w:t>que</w:t>
      </w:r>
      <w:r w:rsidRPr="00242204">
        <w:rPr>
          <w:rFonts w:ascii="Palatino Linotype" w:hAnsi="Palatino Linotype" w:cs="Arial"/>
          <w:i/>
        </w:rPr>
        <w:t xml:space="preserve"> </w:t>
      </w:r>
      <w:r w:rsidRPr="00242204">
        <w:rPr>
          <w:rFonts w:ascii="Palatino Linotype" w:hAnsi="Palatino Linotype" w:cs="Arial"/>
          <w:i/>
          <w:sz w:val="22"/>
          <w:szCs w:val="22"/>
        </w:rPr>
        <w:t>establece</w:t>
      </w:r>
      <w:r w:rsidRPr="00242204">
        <w:rPr>
          <w:rFonts w:ascii="Palatino Linotype" w:hAnsi="Palatino Linotype" w:cs="Arial"/>
          <w:i/>
        </w:rPr>
        <w:t xml:space="preserve"> </w:t>
      </w:r>
      <w:r w:rsidRPr="00242204">
        <w:rPr>
          <w:rFonts w:ascii="Palatino Linotype" w:hAnsi="Palatino Linotype" w:cs="Arial"/>
          <w:i/>
          <w:sz w:val="22"/>
          <w:szCs w:val="22"/>
        </w:rPr>
        <w:t>esta</w:t>
      </w:r>
      <w:r w:rsidRPr="00242204">
        <w:rPr>
          <w:rFonts w:ascii="Palatino Linotype" w:hAnsi="Palatino Linotype" w:cs="Arial"/>
          <w:i/>
        </w:rPr>
        <w:t xml:space="preserve"> </w:t>
      </w:r>
      <w:r w:rsidRPr="00242204">
        <w:rPr>
          <w:rFonts w:ascii="Palatino Linotype" w:hAnsi="Palatino Linotype" w:cs="Arial"/>
          <w:i/>
          <w:sz w:val="22"/>
          <w:szCs w:val="22"/>
        </w:rPr>
        <w:t>Constitución.</w:t>
      </w:r>
    </w:p>
    <w:p w14:paraId="3542E6D8" w14:textId="77777777" w:rsidR="00631245" w:rsidRPr="00242204" w:rsidRDefault="00631245" w:rsidP="00631245">
      <w:pPr>
        <w:tabs>
          <w:tab w:val="left" w:pos="8222"/>
        </w:tabs>
        <w:ind w:left="851" w:right="902"/>
        <w:jc w:val="both"/>
        <w:rPr>
          <w:rFonts w:ascii="Palatino Linotype" w:hAnsi="Palatino Linotype" w:cs="Arial"/>
          <w:i/>
          <w:sz w:val="22"/>
          <w:szCs w:val="22"/>
        </w:rPr>
      </w:pPr>
      <w:r w:rsidRPr="00242204">
        <w:rPr>
          <w:rFonts w:ascii="Palatino Linotype" w:hAnsi="Palatino Linotype" w:cs="Arial"/>
          <w:b/>
          <w:i/>
          <w:sz w:val="22"/>
          <w:szCs w:val="22"/>
        </w:rPr>
        <w:t>V.</w:t>
      </w:r>
      <w:r w:rsidRPr="00242204">
        <w:rPr>
          <w:rFonts w:ascii="Palatino Linotype" w:hAnsi="Palatino Linotype" w:cs="Arial"/>
          <w:b/>
          <w:i/>
        </w:rPr>
        <w:t xml:space="preserve"> </w:t>
      </w:r>
      <w:r w:rsidRPr="00242204">
        <w:rPr>
          <w:rFonts w:ascii="Palatino Linotype" w:hAnsi="Palatino Linotype" w:cs="Arial"/>
          <w:b/>
          <w:i/>
          <w:sz w:val="22"/>
          <w:szCs w:val="22"/>
        </w:rPr>
        <w:t>Los</w:t>
      </w:r>
      <w:r w:rsidRPr="00242204">
        <w:rPr>
          <w:rFonts w:ascii="Palatino Linotype" w:hAnsi="Palatino Linotype" w:cs="Arial"/>
          <w:b/>
          <w:i/>
        </w:rPr>
        <w:t xml:space="preserve"> </w:t>
      </w:r>
      <w:r w:rsidRPr="00242204">
        <w:rPr>
          <w:rFonts w:ascii="Palatino Linotype" w:hAnsi="Palatino Linotype" w:cs="Arial"/>
          <w:b/>
          <w:i/>
          <w:sz w:val="22"/>
          <w:szCs w:val="22"/>
        </w:rPr>
        <w:t>sujetos</w:t>
      </w:r>
      <w:r w:rsidRPr="00242204">
        <w:rPr>
          <w:rFonts w:ascii="Palatino Linotype" w:hAnsi="Palatino Linotype" w:cs="Arial"/>
          <w:b/>
          <w:i/>
        </w:rPr>
        <w:t xml:space="preserve"> </w:t>
      </w:r>
      <w:r w:rsidRPr="00242204">
        <w:rPr>
          <w:rFonts w:ascii="Palatino Linotype" w:hAnsi="Palatino Linotype" w:cs="Arial"/>
          <w:b/>
          <w:i/>
          <w:sz w:val="22"/>
          <w:szCs w:val="22"/>
        </w:rPr>
        <w:t>obligados</w:t>
      </w:r>
      <w:r w:rsidRPr="00242204">
        <w:rPr>
          <w:rFonts w:ascii="Palatino Linotype" w:hAnsi="Palatino Linotype" w:cs="Arial"/>
          <w:b/>
          <w:i/>
        </w:rPr>
        <w:t xml:space="preserve"> </w:t>
      </w:r>
      <w:r w:rsidRPr="00242204">
        <w:rPr>
          <w:rFonts w:ascii="Palatino Linotype" w:hAnsi="Palatino Linotype" w:cs="Arial"/>
          <w:b/>
          <w:i/>
          <w:sz w:val="22"/>
          <w:szCs w:val="22"/>
        </w:rPr>
        <w:t>deberán</w:t>
      </w:r>
      <w:r w:rsidRPr="00242204">
        <w:rPr>
          <w:rFonts w:ascii="Palatino Linotype" w:hAnsi="Palatino Linotype" w:cs="Arial"/>
          <w:b/>
          <w:i/>
        </w:rPr>
        <w:t xml:space="preserve"> </w:t>
      </w:r>
      <w:r w:rsidRPr="00242204">
        <w:rPr>
          <w:rFonts w:ascii="Palatino Linotype" w:hAnsi="Palatino Linotype" w:cs="Arial"/>
          <w:b/>
          <w:i/>
          <w:sz w:val="22"/>
          <w:szCs w:val="22"/>
        </w:rPr>
        <w:t>preservar</w:t>
      </w:r>
      <w:r w:rsidRPr="00242204">
        <w:rPr>
          <w:rFonts w:ascii="Palatino Linotype" w:hAnsi="Palatino Linotype" w:cs="Arial"/>
          <w:b/>
          <w:i/>
        </w:rPr>
        <w:t xml:space="preserve"> </w:t>
      </w:r>
      <w:r w:rsidRPr="00242204">
        <w:rPr>
          <w:rFonts w:ascii="Palatino Linotype" w:hAnsi="Palatino Linotype" w:cs="Arial"/>
          <w:b/>
          <w:i/>
          <w:sz w:val="22"/>
          <w:szCs w:val="22"/>
        </w:rPr>
        <w:t>sus</w:t>
      </w:r>
      <w:r w:rsidRPr="00242204">
        <w:rPr>
          <w:rFonts w:ascii="Palatino Linotype" w:hAnsi="Palatino Linotype" w:cs="Arial"/>
          <w:b/>
          <w:i/>
        </w:rPr>
        <w:t xml:space="preserve"> </w:t>
      </w:r>
      <w:r w:rsidRPr="00242204">
        <w:rPr>
          <w:rFonts w:ascii="Palatino Linotype" w:hAnsi="Palatino Linotype" w:cs="Arial"/>
          <w:b/>
          <w:i/>
          <w:sz w:val="22"/>
          <w:szCs w:val="22"/>
        </w:rPr>
        <w:t>documentos</w:t>
      </w:r>
      <w:r w:rsidRPr="00242204">
        <w:rPr>
          <w:rFonts w:ascii="Palatino Linotype" w:hAnsi="Palatino Linotype" w:cs="Arial"/>
          <w:b/>
          <w:i/>
        </w:rPr>
        <w:t xml:space="preserve"> </w:t>
      </w:r>
      <w:r w:rsidRPr="00242204">
        <w:rPr>
          <w:rFonts w:ascii="Palatino Linotype" w:hAnsi="Palatino Linotype" w:cs="Arial"/>
          <w:b/>
          <w:i/>
          <w:sz w:val="22"/>
          <w:szCs w:val="22"/>
        </w:rPr>
        <w:t>en</w:t>
      </w:r>
      <w:r w:rsidRPr="00242204">
        <w:rPr>
          <w:rFonts w:ascii="Palatino Linotype" w:hAnsi="Palatino Linotype" w:cs="Arial"/>
          <w:b/>
          <w:i/>
        </w:rPr>
        <w:t xml:space="preserve"> </w:t>
      </w:r>
      <w:r w:rsidRPr="00242204">
        <w:rPr>
          <w:rFonts w:ascii="Palatino Linotype" w:hAnsi="Palatino Linotype" w:cs="Arial"/>
          <w:b/>
          <w:i/>
          <w:sz w:val="22"/>
          <w:szCs w:val="22"/>
        </w:rPr>
        <w:t>archivos</w:t>
      </w:r>
      <w:r w:rsidRPr="00242204">
        <w:rPr>
          <w:rFonts w:ascii="Palatino Linotype" w:hAnsi="Palatino Linotype" w:cs="Arial"/>
          <w:b/>
          <w:i/>
        </w:rPr>
        <w:t xml:space="preserve"> </w:t>
      </w:r>
      <w:r w:rsidRPr="00242204">
        <w:rPr>
          <w:rFonts w:ascii="Palatino Linotype" w:hAnsi="Palatino Linotype" w:cs="Arial"/>
          <w:b/>
          <w:i/>
          <w:sz w:val="22"/>
          <w:szCs w:val="22"/>
        </w:rPr>
        <w:t>administrativos</w:t>
      </w:r>
      <w:r w:rsidRPr="00242204">
        <w:rPr>
          <w:rFonts w:ascii="Palatino Linotype" w:hAnsi="Palatino Linotype" w:cs="Arial"/>
          <w:b/>
          <w:i/>
        </w:rPr>
        <w:t xml:space="preserve"> </w:t>
      </w:r>
      <w:r w:rsidRPr="00242204">
        <w:rPr>
          <w:rFonts w:ascii="Palatino Linotype" w:hAnsi="Palatino Linotype" w:cs="Arial"/>
          <w:b/>
          <w:i/>
          <w:sz w:val="22"/>
          <w:szCs w:val="22"/>
        </w:rPr>
        <w:t>actualizados</w:t>
      </w:r>
      <w:r w:rsidRPr="00242204">
        <w:rPr>
          <w:rFonts w:ascii="Palatino Linotype" w:hAnsi="Palatino Linotype" w:cs="Arial"/>
          <w:b/>
          <w:i/>
        </w:rPr>
        <w:t xml:space="preserve"> </w:t>
      </w:r>
      <w:r w:rsidRPr="00242204">
        <w:rPr>
          <w:rFonts w:ascii="Palatino Linotype" w:hAnsi="Palatino Linotype" w:cs="Arial"/>
          <w:b/>
          <w:i/>
          <w:sz w:val="22"/>
          <w:szCs w:val="22"/>
        </w:rPr>
        <w:t>y</w:t>
      </w:r>
      <w:r w:rsidRPr="00242204">
        <w:rPr>
          <w:rFonts w:ascii="Palatino Linotype" w:hAnsi="Palatino Linotype" w:cs="Arial"/>
          <w:b/>
          <w:i/>
        </w:rPr>
        <w:t xml:space="preserve"> </w:t>
      </w:r>
      <w:r w:rsidRPr="00242204">
        <w:rPr>
          <w:rFonts w:ascii="Palatino Linotype" w:hAnsi="Palatino Linotype" w:cs="Arial"/>
          <w:b/>
          <w:i/>
          <w:sz w:val="22"/>
          <w:szCs w:val="22"/>
        </w:rPr>
        <w:t>publicarán,</w:t>
      </w:r>
      <w:r w:rsidRPr="00242204">
        <w:rPr>
          <w:rFonts w:ascii="Palatino Linotype" w:hAnsi="Palatino Linotype" w:cs="Arial"/>
          <w:b/>
          <w:i/>
        </w:rPr>
        <w:t xml:space="preserve"> </w:t>
      </w:r>
      <w:r w:rsidRPr="00242204">
        <w:rPr>
          <w:rFonts w:ascii="Palatino Linotype" w:hAnsi="Palatino Linotype" w:cs="Arial"/>
          <w:b/>
          <w:i/>
          <w:sz w:val="22"/>
          <w:szCs w:val="22"/>
        </w:rPr>
        <w:t>a</w:t>
      </w:r>
      <w:r w:rsidRPr="00242204">
        <w:rPr>
          <w:rFonts w:ascii="Palatino Linotype" w:hAnsi="Palatino Linotype" w:cs="Arial"/>
          <w:b/>
          <w:i/>
        </w:rPr>
        <w:t xml:space="preserve"> </w:t>
      </w:r>
      <w:r w:rsidRPr="00242204">
        <w:rPr>
          <w:rFonts w:ascii="Palatino Linotype" w:hAnsi="Palatino Linotype" w:cs="Arial"/>
          <w:b/>
          <w:i/>
          <w:sz w:val="22"/>
          <w:szCs w:val="22"/>
        </w:rPr>
        <w:t>través</w:t>
      </w:r>
      <w:r w:rsidRPr="00242204">
        <w:rPr>
          <w:rFonts w:ascii="Palatino Linotype" w:hAnsi="Palatino Linotype" w:cs="Arial"/>
          <w:b/>
          <w:i/>
        </w:rPr>
        <w:t xml:space="preserve"> </w:t>
      </w:r>
      <w:r w:rsidRPr="00242204">
        <w:rPr>
          <w:rFonts w:ascii="Palatino Linotype" w:hAnsi="Palatino Linotype" w:cs="Arial"/>
          <w:b/>
          <w:i/>
          <w:sz w:val="22"/>
          <w:szCs w:val="22"/>
        </w:rPr>
        <w:t>de</w:t>
      </w:r>
      <w:r w:rsidRPr="00242204">
        <w:rPr>
          <w:rFonts w:ascii="Palatino Linotype" w:hAnsi="Palatino Linotype" w:cs="Arial"/>
          <w:b/>
          <w:i/>
        </w:rPr>
        <w:t xml:space="preserve"> </w:t>
      </w:r>
      <w:r w:rsidRPr="00242204">
        <w:rPr>
          <w:rFonts w:ascii="Palatino Linotype" w:hAnsi="Palatino Linotype" w:cs="Arial"/>
          <w:b/>
          <w:i/>
          <w:sz w:val="22"/>
          <w:szCs w:val="22"/>
        </w:rPr>
        <w:t>los</w:t>
      </w:r>
      <w:r w:rsidRPr="00242204">
        <w:rPr>
          <w:rFonts w:ascii="Palatino Linotype" w:hAnsi="Palatino Linotype" w:cs="Arial"/>
          <w:b/>
          <w:i/>
        </w:rPr>
        <w:t xml:space="preserve"> </w:t>
      </w:r>
      <w:r w:rsidRPr="00242204">
        <w:rPr>
          <w:rFonts w:ascii="Palatino Linotype" w:hAnsi="Palatino Linotype" w:cs="Arial"/>
          <w:b/>
          <w:i/>
          <w:sz w:val="22"/>
          <w:szCs w:val="22"/>
        </w:rPr>
        <w:t>medios</w:t>
      </w:r>
      <w:r w:rsidRPr="00242204">
        <w:rPr>
          <w:rFonts w:ascii="Palatino Linotype" w:hAnsi="Palatino Linotype" w:cs="Arial"/>
          <w:b/>
          <w:i/>
        </w:rPr>
        <w:t xml:space="preserve"> </w:t>
      </w:r>
      <w:r w:rsidRPr="00242204">
        <w:rPr>
          <w:rFonts w:ascii="Palatino Linotype" w:hAnsi="Palatino Linotype" w:cs="Arial"/>
          <w:b/>
          <w:i/>
          <w:sz w:val="22"/>
          <w:szCs w:val="22"/>
        </w:rPr>
        <w:t>electrónicos</w:t>
      </w:r>
      <w:r w:rsidRPr="00242204">
        <w:rPr>
          <w:rFonts w:ascii="Palatino Linotype" w:hAnsi="Palatino Linotype" w:cs="Arial"/>
          <w:b/>
          <w:i/>
        </w:rPr>
        <w:t xml:space="preserve"> </w:t>
      </w:r>
      <w:r w:rsidRPr="00242204">
        <w:rPr>
          <w:rFonts w:ascii="Palatino Linotype" w:hAnsi="Palatino Linotype" w:cs="Arial"/>
          <w:b/>
          <w:i/>
          <w:sz w:val="22"/>
          <w:szCs w:val="22"/>
        </w:rPr>
        <w:t>disponibles</w:t>
      </w:r>
      <w:r w:rsidRPr="00242204">
        <w:rPr>
          <w:rFonts w:ascii="Palatino Linotype" w:hAnsi="Palatino Linotype" w:cs="Arial"/>
          <w:i/>
          <w:sz w:val="22"/>
          <w:szCs w:val="22"/>
        </w:rPr>
        <w:t>,</w:t>
      </w:r>
      <w:r w:rsidRPr="00242204">
        <w:rPr>
          <w:rFonts w:ascii="Palatino Linotype" w:hAnsi="Palatino Linotype" w:cs="Arial"/>
          <w:i/>
        </w:rPr>
        <w:t xml:space="preserve"> </w:t>
      </w:r>
      <w:r w:rsidRPr="00242204">
        <w:rPr>
          <w:rFonts w:ascii="Palatino Linotype" w:hAnsi="Palatino Linotype" w:cs="Arial"/>
          <w:b/>
          <w:i/>
          <w:sz w:val="22"/>
          <w:szCs w:val="22"/>
        </w:rPr>
        <w:t>la</w:t>
      </w:r>
      <w:r w:rsidRPr="00242204">
        <w:rPr>
          <w:rFonts w:ascii="Palatino Linotype" w:hAnsi="Palatino Linotype" w:cs="Arial"/>
          <w:b/>
          <w:i/>
        </w:rPr>
        <w:t xml:space="preserve"> </w:t>
      </w:r>
      <w:r w:rsidRPr="00242204">
        <w:rPr>
          <w:rFonts w:ascii="Palatino Linotype" w:hAnsi="Palatino Linotype" w:cs="Arial"/>
          <w:b/>
          <w:i/>
          <w:sz w:val="22"/>
          <w:szCs w:val="22"/>
        </w:rPr>
        <w:t>información</w:t>
      </w:r>
      <w:r w:rsidRPr="00242204">
        <w:rPr>
          <w:rFonts w:ascii="Palatino Linotype" w:hAnsi="Palatino Linotype" w:cs="Arial"/>
          <w:b/>
          <w:i/>
        </w:rPr>
        <w:t xml:space="preserve"> </w:t>
      </w:r>
      <w:r w:rsidRPr="00242204">
        <w:rPr>
          <w:rFonts w:ascii="Palatino Linotype" w:hAnsi="Palatino Linotype" w:cs="Arial"/>
          <w:b/>
          <w:i/>
          <w:sz w:val="22"/>
          <w:szCs w:val="22"/>
        </w:rPr>
        <w:t>completa</w:t>
      </w:r>
      <w:r w:rsidRPr="00242204">
        <w:rPr>
          <w:rFonts w:ascii="Palatino Linotype" w:hAnsi="Palatino Linotype" w:cs="Arial"/>
          <w:b/>
          <w:i/>
        </w:rPr>
        <w:t xml:space="preserve"> </w:t>
      </w:r>
      <w:r w:rsidRPr="00242204">
        <w:rPr>
          <w:rFonts w:ascii="Palatino Linotype" w:hAnsi="Palatino Linotype" w:cs="Arial"/>
          <w:b/>
          <w:i/>
          <w:sz w:val="22"/>
          <w:szCs w:val="22"/>
        </w:rPr>
        <w:t>y</w:t>
      </w:r>
      <w:r w:rsidRPr="00242204">
        <w:rPr>
          <w:rFonts w:ascii="Palatino Linotype" w:hAnsi="Palatino Linotype" w:cs="Arial"/>
          <w:b/>
          <w:i/>
        </w:rPr>
        <w:t xml:space="preserve"> </w:t>
      </w:r>
      <w:r w:rsidRPr="00242204">
        <w:rPr>
          <w:rFonts w:ascii="Palatino Linotype" w:hAnsi="Palatino Linotype" w:cs="Arial"/>
          <w:b/>
          <w:i/>
          <w:sz w:val="22"/>
          <w:szCs w:val="22"/>
        </w:rPr>
        <w:t>actualizada</w:t>
      </w:r>
      <w:r w:rsidRPr="00242204">
        <w:rPr>
          <w:rFonts w:ascii="Palatino Linotype" w:hAnsi="Palatino Linotype" w:cs="Arial"/>
          <w:b/>
          <w:i/>
        </w:rPr>
        <w:t xml:space="preserve"> </w:t>
      </w:r>
      <w:r w:rsidRPr="00242204">
        <w:rPr>
          <w:rFonts w:ascii="Palatino Linotype" w:hAnsi="Palatino Linotype" w:cs="Arial"/>
          <w:b/>
          <w:i/>
          <w:sz w:val="22"/>
          <w:szCs w:val="22"/>
        </w:rPr>
        <w:t>sobre</w:t>
      </w:r>
      <w:r w:rsidRPr="00242204">
        <w:rPr>
          <w:rFonts w:ascii="Palatino Linotype" w:hAnsi="Palatino Linotype" w:cs="Arial"/>
          <w:b/>
          <w:i/>
        </w:rPr>
        <w:t xml:space="preserve"> </w:t>
      </w:r>
      <w:r w:rsidRPr="00242204">
        <w:rPr>
          <w:rFonts w:ascii="Palatino Linotype" w:hAnsi="Palatino Linotype" w:cs="Arial"/>
          <w:b/>
          <w:i/>
          <w:sz w:val="22"/>
          <w:szCs w:val="22"/>
        </w:rPr>
        <w:t>el</w:t>
      </w:r>
      <w:r w:rsidRPr="00242204">
        <w:rPr>
          <w:rFonts w:ascii="Palatino Linotype" w:hAnsi="Palatino Linotype" w:cs="Arial"/>
          <w:b/>
          <w:i/>
        </w:rPr>
        <w:t xml:space="preserve"> </w:t>
      </w:r>
      <w:r w:rsidRPr="00242204">
        <w:rPr>
          <w:rFonts w:ascii="Palatino Linotype" w:hAnsi="Palatino Linotype" w:cs="Arial"/>
          <w:b/>
          <w:i/>
          <w:sz w:val="22"/>
          <w:szCs w:val="22"/>
        </w:rPr>
        <w:t>ejercicio</w:t>
      </w:r>
      <w:r w:rsidRPr="00242204">
        <w:rPr>
          <w:rFonts w:ascii="Palatino Linotype" w:hAnsi="Palatino Linotype" w:cs="Arial"/>
          <w:b/>
          <w:i/>
        </w:rPr>
        <w:t xml:space="preserve"> </w:t>
      </w:r>
      <w:r w:rsidRPr="00242204">
        <w:rPr>
          <w:rFonts w:ascii="Palatino Linotype" w:hAnsi="Palatino Linotype" w:cs="Arial"/>
          <w:b/>
          <w:i/>
          <w:sz w:val="22"/>
          <w:szCs w:val="22"/>
        </w:rPr>
        <w:t>de</w:t>
      </w:r>
      <w:r w:rsidRPr="00242204">
        <w:rPr>
          <w:rFonts w:ascii="Palatino Linotype" w:hAnsi="Palatino Linotype" w:cs="Arial"/>
          <w:b/>
          <w:i/>
        </w:rPr>
        <w:t xml:space="preserve"> </w:t>
      </w:r>
      <w:r w:rsidRPr="00242204">
        <w:rPr>
          <w:rFonts w:ascii="Palatino Linotype" w:hAnsi="Palatino Linotype" w:cs="Arial"/>
          <w:b/>
          <w:i/>
          <w:sz w:val="22"/>
          <w:szCs w:val="22"/>
        </w:rPr>
        <w:t>los</w:t>
      </w:r>
      <w:r w:rsidRPr="00242204">
        <w:rPr>
          <w:rFonts w:ascii="Palatino Linotype" w:hAnsi="Palatino Linotype" w:cs="Arial"/>
          <w:b/>
          <w:i/>
        </w:rPr>
        <w:t xml:space="preserve"> </w:t>
      </w:r>
      <w:r w:rsidRPr="00242204">
        <w:rPr>
          <w:rFonts w:ascii="Palatino Linotype" w:hAnsi="Palatino Linotype" w:cs="Arial"/>
          <w:b/>
          <w:i/>
          <w:sz w:val="22"/>
          <w:szCs w:val="22"/>
        </w:rPr>
        <w:t>recursos</w:t>
      </w:r>
      <w:r w:rsidRPr="00242204">
        <w:rPr>
          <w:rFonts w:ascii="Palatino Linotype" w:hAnsi="Palatino Linotype" w:cs="Arial"/>
          <w:b/>
          <w:i/>
        </w:rPr>
        <w:t xml:space="preserve"> </w:t>
      </w:r>
      <w:r w:rsidRPr="00242204">
        <w:rPr>
          <w:rFonts w:ascii="Palatino Linotype" w:hAnsi="Palatino Linotype" w:cs="Arial"/>
          <w:b/>
          <w:i/>
          <w:sz w:val="22"/>
          <w:szCs w:val="22"/>
        </w:rPr>
        <w:t>públicos</w:t>
      </w:r>
      <w:r w:rsidRPr="00242204">
        <w:rPr>
          <w:rFonts w:ascii="Palatino Linotype" w:hAnsi="Palatino Linotype" w:cs="Arial"/>
          <w:b/>
          <w:i/>
        </w:rPr>
        <w:t xml:space="preserve"> </w:t>
      </w:r>
      <w:r w:rsidRPr="00242204">
        <w:rPr>
          <w:rFonts w:ascii="Palatino Linotype" w:hAnsi="Palatino Linotype" w:cs="Arial"/>
          <w:i/>
          <w:sz w:val="22"/>
          <w:szCs w:val="22"/>
        </w:rPr>
        <w:t>y</w:t>
      </w:r>
      <w:r w:rsidRPr="00242204">
        <w:rPr>
          <w:rFonts w:ascii="Palatino Linotype" w:hAnsi="Palatino Linotype" w:cs="Arial"/>
          <w:i/>
        </w:rPr>
        <w:t xml:space="preserve"> </w:t>
      </w:r>
      <w:r w:rsidRPr="00242204">
        <w:rPr>
          <w:rFonts w:ascii="Palatino Linotype" w:hAnsi="Palatino Linotype" w:cs="Arial"/>
          <w:i/>
          <w:sz w:val="22"/>
          <w:szCs w:val="22"/>
        </w:rPr>
        <w:t>los</w:t>
      </w:r>
      <w:r w:rsidRPr="00242204">
        <w:rPr>
          <w:rFonts w:ascii="Palatino Linotype" w:hAnsi="Palatino Linotype" w:cs="Arial"/>
          <w:i/>
        </w:rPr>
        <w:t xml:space="preserve"> </w:t>
      </w:r>
      <w:r w:rsidRPr="00242204">
        <w:rPr>
          <w:rFonts w:ascii="Palatino Linotype" w:hAnsi="Palatino Linotype" w:cs="Arial"/>
          <w:i/>
          <w:sz w:val="22"/>
          <w:szCs w:val="22"/>
        </w:rPr>
        <w:t>indicadores</w:t>
      </w:r>
      <w:r w:rsidRPr="00242204">
        <w:rPr>
          <w:rFonts w:ascii="Palatino Linotype" w:hAnsi="Palatino Linotype" w:cs="Arial"/>
          <w:i/>
        </w:rPr>
        <w:t xml:space="preserve"> </w:t>
      </w:r>
      <w:r w:rsidRPr="00242204">
        <w:rPr>
          <w:rFonts w:ascii="Palatino Linotype" w:hAnsi="Palatino Linotype" w:cs="Arial"/>
          <w:i/>
          <w:sz w:val="22"/>
          <w:szCs w:val="22"/>
        </w:rPr>
        <w:t>que</w:t>
      </w:r>
      <w:r w:rsidRPr="00242204">
        <w:rPr>
          <w:rFonts w:ascii="Palatino Linotype" w:hAnsi="Palatino Linotype" w:cs="Arial"/>
          <w:i/>
        </w:rPr>
        <w:t xml:space="preserve"> </w:t>
      </w:r>
      <w:r w:rsidRPr="00242204">
        <w:rPr>
          <w:rFonts w:ascii="Palatino Linotype" w:hAnsi="Palatino Linotype" w:cs="Arial"/>
          <w:i/>
          <w:sz w:val="22"/>
          <w:szCs w:val="22"/>
        </w:rPr>
        <w:t>permitan</w:t>
      </w:r>
      <w:r w:rsidRPr="00242204">
        <w:rPr>
          <w:rFonts w:ascii="Palatino Linotype" w:hAnsi="Palatino Linotype" w:cs="Arial"/>
          <w:i/>
        </w:rPr>
        <w:t xml:space="preserve"> </w:t>
      </w:r>
      <w:r w:rsidRPr="00242204">
        <w:rPr>
          <w:rFonts w:ascii="Palatino Linotype" w:hAnsi="Palatino Linotype" w:cs="Arial"/>
          <w:i/>
          <w:sz w:val="22"/>
          <w:szCs w:val="22"/>
        </w:rPr>
        <w:t>rendir</w:t>
      </w:r>
      <w:r w:rsidRPr="00242204">
        <w:rPr>
          <w:rFonts w:ascii="Palatino Linotype" w:hAnsi="Palatino Linotype" w:cs="Arial"/>
          <w:i/>
        </w:rPr>
        <w:t xml:space="preserve"> </w:t>
      </w:r>
      <w:r w:rsidRPr="00242204">
        <w:rPr>
          <w:rFonts w:ascii="Palatino Linotype" w:hAnsi="Palatino Linotype" w:cs="Arial"/>
          <w:i/>
          <w:sz w:val="22"/>
          <w:szCs w:val="22"/>
        </w:rPr>
        <w:t>cuenta</w:t>
      </w:r>
      <w:r w:rsidRPr="00242204">
        <w:rPr>
          <w:rFonts w:ascii="Palatino Linotype" w:hAnsi="Palatino Linotype" w:cs="Arial"/>
          <w:i/>
        </w:rPr>
        <w:t xml:space="preserve"> </w:t>
      </w:r>
      <w:r w:rsidRPr="00242204">
        <w:rPr>
          <w:rFonts w:ascii="Palatino Linotype" w:hAnsi="Palatino Linotype" w:cs="Arial"/>
          <w:i/>
          <w:sz w:val="22"/>
          <w:szCs w:val="22"/>
        </w:rPr>
        <w:t>del</w:t>
      </w:r>
      <w:r w:rsidRPr="00242204">
        <w:rPr>
          <w:rFonts w:ascii="Palatino Linotype" w:hAnsi="Palatino Linotype" w:cs="Arial"/>
          <w:i/>
        </w:rPr>
        <w:t xml:space="preserve"> </w:t>
      </w:r>
      <w:r w:rsidRPr="00242204">
        <w:rPr>
          <w:rFonts w:ascii="Palatino Linotype" w:hAnsi="Palatino Linotype" w:cs="Arial"/>
          <w:i/>
          <w:sz w:val="22"/>
          <w:szCs w:val="22"/>
        </w:rPr>
        <w:t>cumplimiento</w:t>
      </w:r>
      <w:r w:rsidRPr="00242204">
        <w:rPr>
          <w:rFonts w:ascii="Palatino Linotype" w:hAnsi="Palatino Linotype" w:cs="Arial"/>
          <w:i/>
        </w:rPr>
        <w:t xml:space="preserve"> </w:t>
      </w:r>
      <w:r w:rsidRPr="00242204">
        <w:rPr>
          <w:rFonts w:ascii="Palatino Linotype" w:hAnsi="Palatino Linotype" w:cs="Arial"/>
          <w:i/>
          <w:sz w:val="22"/>
          <w:szCs w:val="22"/>
        </w:rPr>
        <w:t>de</w:t>
      </w:r>
      <w:r w:rsidRPr="00242204">
        <w:rPr>
          <w:rFonts w:ascii="Palatino Linotype" w:hAnsi="Palatino Linotype" w:cs="Arial"/>
          <w:i/>
        </w:rPr>
        <w:t xml:space="preserve"> </w:t>
      </w:r>
      <w:r w:rsidRPr="00242204">
        <w:rPr>
          <w:rFonts w:ascii="Palatino Linotype" w:hAnsi="Palatino Linotype" w:cs="Arial"/>
          <w:i/>
          <w:sz w:val="22"/>
          <w:szCs w:val="22"/>
        </w:rPr>
        <w:t>sus</w:t>
      </w:r>
      <w:r w:rsidRPr="00242204">
        <w:rPr>
          <w:rFonts w:ascii="Palatino Linotype" w:hAnsi="Palatino Linotype" w:cs="Arial"/>
          <w:i/>
        </w:rPr>
        <w:t xml:space="preserve"> </w:t>
      </w:r>
      <w:r w:rsidRPr="00242204">
        <w:rPr>
          <w:rFonts w:ascii="Palatino Linotype" w:hAnsi="Palatino Linotype" w:cs="Arial"/>
          <w:i/>
          <w:sz w:val="22"/>
          <w:szCs w:val="22"/>
        </w:rPr>
        <w:t>objetivos</w:t>
      </w:r>
      <w:r w:rsidRPr="00242204">
        <w:rPr>
          <w:rFonts w:ascii="Palatino Linotype" w:hAnsi="Palatino Linotype" w:cs="Arial"/>
          <w:i/>
        </w:rPr>
        <w:t xml:space="preserve"> </w:t>
      </w:r>
      <w:r w:rsidRPr="00242204">
        <w:rPr>
          <w:rFonts w:ascii="Palatino Linotype" w:hAnsi="Palatino Linotype" w:cs="Arial"/>
          <w:i/>
          <w:sz w:val="22"/>
          <w:szCs w:val="22"/>
        </w:rPr>
        <w:t>y</w:t>
      </w:r>
      <w:r w:rsidRPr="00242204">
        <w:rPr>
          <w:rFonts w:ascii="Palatino Linotype" w:hAnsi="Palatino Linotype" w:cs="Arial"/>
          <w:i/>
        </w:rPr>
        <w:t xml:space="preserve"> </w:t>
      </w:r>
      <w:r w:rsidRPr="00242204">
        <w:rPr>
          <w:rFonts w:ascii="Palatino Linotype" w:hAnsi="Palatino Linotype" w:cs="Arial"/>
          <w:i/>
          <w:sz w:val="22"/>
          <w:szCs w:val="22"/>
        </w:rPr>
        <w:t>de</w:t>
      </w:r>
      <w:r w:rsidRPr="00242204">
        <w:rPr>
          <w:rFonts w:ascii="Palatino Linotype" w:hAnsi="Palatino Linotype" w:cs="Arial"/>
          <w:i/>
        </w:rPr>
        <w:t xml:space="preserve"> </w:t>
      </w:r>
      <w:r w:rsidRPr="00242204">
        <w:rPr>
          <w:rFonts w:ascii="Palatino Linotype" w:hAnsi="Palatino Linotype" w:cs="Arial"/>
          <w:i/>
          <w:sz w:val="22"/>
          <w:szCs w:val="22"/>
        </w:rPr>
        <w:t>los</w:t>
      </w:r>
      <w:r w:rsidRPr="00242204">
        <w:rPr>
          <w:rFonts w:ascii="Palatino Linotype" w:hAnsi="Palatino Linotype" w:cs="Arial"/>
          <w:i/>
        </w:rPr>
        <w:t xml:space="preserve"> </w:t>
      </w:r>
      <w:r w:rsidRPr="00242204">
        <w:rPr>
          <w:rFonts w:ascii="Palatino Linotype" w:hAnsi="Palatino Linotype" w:cs="Arial"/>
          <w:i/>
          <w:sz w:val="22"/>
          <w:szCs w:val="22"/>
        </w:rPr>
        <w:t>resultados</w:t>
      </w:r>
      <w:r w:rsidRPr="00242204">
        <w:rPr>
          <w:rFonts w:ascii="Palatino Linotype" w:hAnsi="Palatino Linotype" w:cs="Arial"/>
          <w:i/>
        </w:rPr>
        <w:t xml:space="preserve"> </w:t>
      </w:r>
      <w:r w:rsidRPr="00242204">
        <w:rPr>
          <w:rFonts w:ascii="Palatino Linotype" w:hAnsi="Palatino Linotype" w:cs="Arial"/>
          <w:i/>
          <w:sz w:val="22"/>
          <w:szCs w:val="22"/>
        </w:rPr>
        <w:t>obtenidos.</w:t>
      </w:r>
    </w:p>
    <w:p w14:paraId="629EBAB0" w14:textId="77777777" w:rsidR="00631245" w:rsidRPr="00242204" w:rsidRDefault="00631245" w:rsidP="00631245">
      <w:pPr>
        <w:tabs>
          <w:tab w:val="left" w:pos="8222"/>
        </w:tabs>
        <w:ind w:left="851" w:right="902"/>
        <w:jc w:val="both"/>
        <w:rPr>
          <w:rFonts w:ascii="Palatino Linotype" w:hAnsi="Palatino Linotype" w:cs="Arial"/>
          <w:i/>
          <w:sz w:val="22"/>
          <w:szCs w:val="22"/>
        </w:rPr>
      </w:pPr>
      <w:r w:rsidRPr="00242204">
        <w:rPr>
          <w:rFonts w:ascii="Palatino Linotype" w:hAnsi="Palatino Linotype" w:cs="Arial"/>
          <w:i/>
          <w:sz w:val="22"/>
          <w:szCs w:val="22"/>
        </w:rPr>
        <w:t>VI.</w:t>
      </w:r>
      <w:r w:rsidRPr="00242204">
        <w:rPr>
          <w:rFonts w:ascii="Palatino Linotype" w:hAnsi="Palatino Linotype" w:cs="Arial"/>
          <w:i/>
        </w:rPr>
        <w:t xml:space="preserve"> </w:t>
      </w:r>
      <w:r w:rsidRPr="00242204">
        <w:rPr>
          <w:rFonts w:ascii="Palatino Linotype" w:hAnsi="Palatino Linotype" w:cs="Arial"/>
          <w:i/>
          <w:sz w:val="22"/>
          <w:szCs w:val="22"/>
        </w:rPr>
        <w:t>Las</w:t>
      </w:r>
      <w:r w:rsidRPr="00242204">
        <w:rPr>
          <w:rFonts w:ascii="Palatino Linotype" w:hAnsi="Palatino Linotype" w:cs="Arial"/>
          <w:i/>
        </w:rPr>
        <w:t xml:space="preserve"> </w:t>
      </w:r>
      <w:r w:rsidRPr="00242204">
        <w:rPr>
          <w:rFonts w:ascii="Palatino Linotype" w:hAnsi="Palatino Linotype" w:cs="Arial"/>
          <w:i/>
          <w:sz w:val="22"/>
          <w:szCs w:val="22"/>
        </w:rPr>
        <w:t>leyes</w:t>
      </w:r>
      <w:r w:rsidRPr="00242204">
        <w:rPr>
          <w:rFonts w:ascii="Palatino Linotype" w:hAnsi="Palatino Linotype" w:cs="Arial"/>
          <w:i/>
        </w:rPr>
        <w:t xml:space="preserve"> </w:t>
      </w:r>
      <w:r w:rsidRPr="00242204">
        <w:rPr>
          <w:rFonts w:ascii="Palatino Linotype" w:hAnsi="Palatino Linotype" w:cs="Arial"/>
          <w:i/>
          <w:sz w:val="22"/>
          <w:szCs w:val="22"/>
        </w:rPr>
        <w:t>determinarán</w:t>
      </w:r>
      <w:r w:rsidRPr="00242204">
        <w:rPr>
          <w:rFonts w:ascii="Palatino Linotype" w:hAnsi="Palatino Linotype" w:cs="Arial"/>
          <w:i/>
        </w:rPr>
        <w:t xml:space="preserve"> </w:t>
      </w:r>
      <w:r w:rsidRPr="00242204">
        <w:rPr>
          <w:rFonts w:ascii="Palatino Linotype" w:hAnsi="Palatino Linotype" w:cs="Arial"/>
          <w:i/>
          <w:sz w:val="22"/>
          <w:szCs w:val="22"/>
        </w:rPr>
        <w:t>la</w:t>
      </w:r>
      <w:r w:rsidRPr="00242204">
        <w:rPr>
          <w:rFonts w:ascii="Palatino Linotype" w:hAnsi="Palatino Linotype" w:cs="Arial"/>
          <w:i/>
        </w:rPr>
        <w:t xml:space="preserve"> </w:t>
      </w:r>
      <w:r w:rsidRPr="00242204">
        <w:rPr>
          <w:rFonts w:ascii="Palatino Linotype" w:hAnsi="Palatino Linotype" w:cs="Arial"/>
          <w:i/>
          <w:sz w:val="22"/>
          <w:szCs w:val="22"/>
        </w:rPr>
        <w:t>manera</w:t>
      </w:r>
      <w:r w:rsidRPr="00242204">
        <w:rPr>
          <w:rFonts w:ascii="Palatino Linotype" w:hAnsi="Palatino Linotype" w:cs="Arial"/>
          <w:i/>
        </w:rPr>
        <w:t xml:space="preserve"> </w:t>
      </w:r>
      <w:r w:rsidRPr="00242204">
        <w:rPr>
          <w:rFonts w:ascii="Palatino Linotype" w:hAnsi="Palatino Linotype" w:cs="Arial"/>
          <w:i/>
          <w:sz w:val="22"/>
          <w:szCs w:val="22"/>
        </w:rPr>
        <w:t>en</w:t>
      </w:r>
      <w:r w:rsidRPr="00242204">
        <w:rPr>
          <w:rFonts w:ascii="Palatino Linotype" w:hAnsi="Palatino Linotype" w:cs="Arial"/>
          <w:i/>
        </w:rPr>
        <w:t xml:space="preserve"> </w:t>
      </w:r>
      <w:r w:rsidRPr="00242204">
        <w:rPr>
          <w:rFonts w:ascii="Palatino Linotype" w:hAnsi="Palatino Linotype" w:cs="Arial"/>
          <w:i/>
          <w:sz w:val="22"/>
          <w:szCs w:val="22"/>
        </w:rPr>
        <w:t>que</w:t>
      </w:r>
      <w:r w:rsidRPr="00242204">
        <w:rPr>
          <w:rFonts w:ascii="Palatino Linotype" w:hAnsi="Palatino Linotype" w:cs="Arial"/>
          <w:i/>
        </w:rPr>
        <w:t xml:space="preserve"> </w:t>
      </w:r>
      <w:r w:rsidRPr="00242204">
        <w:rPr>
          <w:rFonts w:ascii="Palatino Linotype" w:hAnsi="Palatino Linotype" w:cs="Arial"/>
          <w:i/>
          <w:sz w:val="22"/>
          <w:szCs w:val="22"/>
        </w:rPr>
        <w:t>los</w:t>
      </w:r>
      <w:r w:rsidRPr="00242204">
        <w:rPr>
          <w:rFonts w:ascii="Palatino Linotype" w:hAnsi="Palatino Linotype" w:cs="Arial"/>
          <w:i/>
        </w:rPr>
        <w:t xml:space="preserve"> </w:t>
      </w:r>
      <w:r w:rsidRPr="00242204">
        <w:rPr>
          <w:rFonts w:ascii="Palatino Linotype" w:hAnsi="Palatino Linotype" w:cs="Arial"/>
          <w:i/>
          <w:sz w:val="22"/>
          <w:szCs w:val="22"/>
        </w:rPr>
        <w:t>sujetos</w:t>
      </w:r>
      <w:r w:rsidRPr="00242204">
        <w:rPr>
          <w:rFonts w:ascii="Palatino Linotype" w:hAnsi="Palatino Linotype" w:cs="Arial"/>
          <w:i/>
        </w:rPr>
        <w:t xml:space="preserve"> </w:t>
      </w:r>
      <w:r w:rsidRPr="00242204">
        <w:rPr>
          <w:rFonts w:ascii="Palatino Linotype" w:hAnsi="Palatino Linotype" w:cs="Arial"/>
          <w:i/>
          <w:sz w:val="22"/>
          <w:szCs w:val="22"/>
        </w:rPr>
        <w:t>obligados</w:t>
      </w:r>
      <w:r w:rsidRPr="00242204">
        <w:rPr>
          <w:rFonts w:ascii="Palatino Linotype" w:hAnsi="Palatino Linotype" w:cs="Arial"/>
          <w:i/>
        </w:rPr>
        <w:t xml:space="preserve"> </w:t>
      </w:r>
      <w:r w:rsidRPr="00242204">
        <w:rPr>
          <w:rFonts w:ascii="Palatino Linotype" w:hAnsi="Palatino Linotype" w:cs="Arial"/>
          <w:i/>
          <w:sz w:val="22"/>
          <w:szCs w:val="22"/>
        </w:rPr>
        <w:t>deberán</w:t>
      </w:r>
      <w:r w:rsidRPr="00242204">
        <w:rPr>
          <w:rFonts w:ascii="Palatino Linotype" w:hAnsi="Palatino Linotype" w:cs="Arial"/>
          <w:i/>
        </w:rPr>
        <w:t xml:space="preserve"> </w:t>
      </w:r>
      <w:r w:rsidRPr="00242204">
        <w:rPr>
          <w:rFonts w:ascii="Palatino Linotype" w:hAnsi="Palatino Linotype" w:cs="Arial"/>
          <w:i/>
          <w:sz w:val="22"/>
          <w:szCs w:val="22"/>
        </w:rPr>
        <w:t>hacer</w:t>
      </w:r>
      <w:r w:rsidRPr="00242204">
        <w:rPr>
          <w:rFonts w:ascii="Palatino Linotype" w:hAnsi="Palatino Linotype" w:cs="Arial"/>
          <w:i/>
        </w:rPr>
        <w:t xml:space="preserve"> </w:t>
      </w:r>
      <w:r w:rsidRPr="00242204">
        <w:rPr>
          <w:rFonts w:ascii="Palatino Linotype" w:hAnsi="Palatino Linotype" w:cs="Arial"/>
          <w:i/>
          <w:sz w:val="22"/>
          <w:szCs w:val="22"/>
        </w:rPr>
        <w:t>pública</w:t>
      </w:r>
      <w:r w:rsidRPr="00242204">
        <w:rPr>
          <w:rFonts w:ascii="Palatino Linotype" w:hAnsi="Palatino Linotype" w:cs="Arial"/>
          <w:i/>
        </w:rPr>
        <w:t xml:space="preserve"> </w:t>
      </w:r>
      <w:r w:rsidRPr="00242204">
        <w:rPr>
          <w:rFonts w:ascii="Palatino Linotype" w:hAnsi="Palatino Linotype" w:cs="Arial"/>
          <w:i/>
          <w:sz w:val="22"/>
          <w:szCs w:val="22"/>
        </w:rPr>
        <w:t>la</w:t>
      </w:r>
      <w:r w:rsidRPr="00242204">
        <w:rPr>
          <w:rFonts w:ascii="Palatino Linotype" w:hAnsi="Palatino Linotype" w:cs="Arial"/>
          <w:i/>
        </w:rPr>
        <w:t xml:space="preserve"> </w:t>
      </w:r>
      <w:r w:rsidRPr="00242204">
        <w:rPr>
          <w:rFonts w:ascii="Palatino Linotype" w:hAnsi="Palatino Linotype" w:cs="Arial"/>
          <w:i/>
          <w:sz w:val="22"/>
          <w:szCs w:val="22"/>
        </w:rPr>
        <w:t>información</w:t>
      </w:r>
      <w:r w:rsidRPr="00242204">
        <w:rPr>
          <w:rFonts w:ascii="Palatino Linotype" w:hAnsi="Palatino Linotype" w:cs="Arial"/>
          <w:i/>
        </w:rPr>
        <w:t xml:space="preserve"> </w:t>
      </w:r>
      <w:r w:rsidRPr="00242204">
        <w:rPr>
          <w:rFonts w:ascii="Palatino Linotype" w:hAnsi="Palatino Linotype" w:cs="Arial"/>
          <w:i/>
          <w:sz w:val="22"/>
          <w:szCs w:val="22"/>
        </w:rPr>
        <w:t>relativa</w:t>
      </w:r>
      <w:r w:rsidRPr="00242204">
        <w:rPr>
          <w:rFonts w:ascii="Palatino Linotype" w:hAnsi="Palatino Linotype" w:cs="Arial"/>
          <w:i/>
        </w:rPr>
        <w:t xml:space="preserve"> </w:t>
      </w:r>
      <w:r w:rsidRPr="00242204">
        <w:rPr>
          <w:rFonts w:ascii="Palatino Linotype" w:hAnsi="Palatino Linotype" w:cs="Arial"/>
          <w:i/>
          <w:sz w:val="22"/>
          <w:szCs w:val="22"/>
        </w:rPr>
        <w:t>a</w:t>
      </w:r>
      <w:r w:rsidRPr="00242204">
        <w:rPr>
          <w:rFonts w:ascii="Palatino Linotype" w:hAnsi="Palatino Linotype" w:cs="Arial"/>
          <w:i/>
        </w:rPr>
        <w:t xml:space="preserve"> </w:t>
      </w:r>
      <w:r w:rsidRPr="00242204">
        <w:rPr>
          <w:rFonts w:ascii="Palatino Linotype" w:hAnsi="Palatino Linotype" w:cs="Arial"/>
          <w:i/>
          <w:sz w:val="22"/>
          <w:szCs w:val="22"/>
        </w:rPr>
        <w:t>los</w:t>
      </w:r>
      <w:r w:rsidRPr="00242204">
        <w:rPr>
          <w:rFonts w:ascii="Palatino Linotype" w:hAnsi="Palatino Linotype" w:cs="Arial"/>
          <w:i/>
        </w:rPr>
        <w:t xml:space="preserve"> </w:t>
      </w:r>
      <w:r w:rsidRPr="00242204">
        <w:rPr>
          <w:rFonts w:ascii="Palatino Linotype" w:hAnsi="Palatino Linotype" w:cs="Arial"/>
          <w:i/>
          <w:sz w:val="22"/>
          <w:szCs w:val="22"/>
        </w:rPr>
        <w:t>recursos</w:t>
      </w:r>
      <w:r w:rsidRPr="00242204">
        <w:rPr>
          <w:rFonts w:ascii="Palatino Linotype" w:hAnsi="Palatino Linotype" w:cs="Arial"/>
          <w:i/>
        </w:rPr>
        <w:t xml:space="preserve"> </w:t>
      </w:r>
      <w:r w:rsidRPr="00242204">
        <w:rPr>
          <w:rFonts w:ascii="Palatino Linotype" w:hAnsi="Palatino Linotype" w:cs="Arial"/>
          <w:i/>
          <w:sz w:val="22"/>
          <w:szCs w:val="22"/>
        </w:rPr>
        <w:t>públicos</w:t>
      </w:r>
      <w:r w:rsidRPr="00242204">
        <w:rPr>
          <w:rFonts w:ascii="Palatino Linotype" w:hAnsi="Palatino Linotype" w:cs="Arial"/>
          <w:i/>
        </w:rPr>
        <w:t xml:space="preserve"> </w:t>
      </w:r>
      <w:r w:rsidRPr="00242204">
        <w:rPr>
          <w:rFonts w:ascii="Palatino Linotype" w:hAnsi="Palatino Linotype" w:cs="Arial"/>
          <w:i/>
          <w:sz w:val="22"/>
          <w:szCs w:val="22"/>
        </w:rPr>
        <w:t>que</w:t>
      </w:r>
      <w:r w:rsidRPr="00242204">
        <w:rPr>
          <w:rFonts w:ascii="Palatino Linotype" w:hAnsi="Palatino Linotype" w:cs="Arial"/>
          <w:i/>
        </w:rPr>
        <w:t xml:space="preserve"> </w:t>
      </w:r>
      <w:r w:rsidRPr="00242204">
        <w:rPr>
          <w:rFonts w:ascii="Palatino Linotype" w:hAnsi="Palatino Linotype" w:cs="Arial"/>
          <w:i/>
          <w:sz w:val="22"/>
          <w:szCs w:val="22"/>
        </w:rPr>
        <w:t>entreguen</w:t>
      </w:r>
      <w:r w:rsidRPr="00242204">
        <w:rPr>
          <w:rFonts w:ascii="Palatino Linotype" w:hAnsi="Palatino Linotype" w:cs="Arial"/>
          <w:i/>
        </w:rPr>
        <w:t xml:space="preserve"> </w:t>
      </w:r>
      <w:r w:rsidRPr="00242204">
        <w:rPr>
          <w:rFonts w:ascii="Palatino Linotype" w:hAnsi="Palatino Linotype" w:cs="Arial"/>
          <w:i/>
          <w:sz w:val="22"/>
          <w:szCs w:val="22"/>
        </w:rPr>
        <w:t>a</w:t>
      </w:r>
      <w:r w:rsidRPr="00242204">
        <w:rPr>
          <w:rFonts w:ascii="Palatino Linotype" w:hAnsi="Palatino Linotype" w:cs="Arial"/>
          <w:i/>
        </w:rPr>
        <w:t xml:space="preserve"> </w:t>
      </w:r>
      <w:r w:rsidRPr="00242204">
        <w:rPr>
          <w:rFonts w:ascii="Palatino Linotype" w:hAnsi="Palatino Linotype" w:cs="Arial"/>
          <w:i/>
          <w:sz w:val="22"/>
          <w:szCs w:val="22"/>
        </w:rPr>
        <w:t>personas</w:t>
      </w:r>
      <w:r w:rsidRPr="00242204">
        <w:rPr>
          <w:rFonts w:ascii="Palatino Linotype" w:hAnsi="Palatino Linotype" w:cs="Arial"/>
          <w:i/>
        </w:rPr>
        <w:t xml:space="preserve"> </w:t>
      </w:r>
      <w:r w:rsidRPr="00242204">
        <w:rPr>
          <w:rFonts w:ascii="Palatino Linotype" w:hAnsi="Palatino Linotype" w:cs="Arial"/>
          <w:i/>
          <w:sz w:val="22"/>
          <w:szCs w:val="22"/>
        </w:rPr>
        <w:t>físicas</w:t>
      </w:r>
      <w:r w:rsidRPr="00242204">
        <w:rPr>
          <w:rFonts w:ascii="Palatino Linotype" w:hAnsi="Palatino Linotype" w:cs="Arial"/>
          <w:i/>
        </w:rPr>
        <w:t xml:space="preserve"> </w:t>
      </w:r>
      <w:r w:rsidRPr="00242204">
        <w:rPr>
          <w:rFonts w:ascii="Palatino Linotype" w:hAnsi="Palatino Linotype" w:cs="Arial"/>
          <w:i/>
          <w:sz w:val="22"/>
          <w:szCs w:val="22"/>
        </w:rPr>
        <w:t>o</w:t>
      </w:r>
      <w:r w:rsidRPr="00242204">
        <w:rPr>
          <w:rFonts w:ascii="Palatino Linotype" w:hAnsi="Palatino Linotype" w:cs="Arial"/>
          <w:i/>
        </w:rPr>
        <w:t xml:space="preserve"> </w:t>
      </w:r>
      <w:r w:rsidRPr="00242204">
        <w:rPr>
          <w:rFonts w:ascii="Palatino Linotype" w:hAnsi="Palatino Linotype" w:cs="Arial"/>
          <w:i/>
          <w:sz w:val="22"/>
          <w:szCs w:val="22"/>
        </w:rPr>
        <w:t>morales.</w:t>
      </w:r>
    </w:p>
    <w:p w14:paraId="7E6CDC68" w14:textId="77777777" w:rsidR="00631245" w:rsidRPr="00242204" w:rsidRDefault="00631245" w:rsidP="00631245">
      <w:pPr>
        <w:tabs>
          <w:tab w:val="left" w:pos="8222"/>
        </w:tabs>
        <w:ind w:left="851" w:right="902"/>
        <w:jc w:val="both"/>
        <w:rPr>
          <w:rFonts w:ascii="Palatino Linotype" w:hAnsi="Palatino Linotype" w:cs="Arial"/>
          <w:i/>
          <w:sz w:val="22"/>
          <w:szCs w:val="22"/>
        </w:rPr>
      </w:pPr>
      <w:r w:rsidRPr="00242204">
        <w:rPr>
          <w:rFonts w:ascii="Palatino Linotype" w:hAnsi="Palatino Linotype" w:cs="Arial"/>
          <w:i/>
          <w:sz w:val="22"/>
          <w:szCs w:val="22"/>
        </w:rPr>
        <w:t>VII.</w:t>
      </w:r>
      <w:r w:rsidRPr="00242204">
        <w:rPr>
          <w:rFonts w:ascii="Palatino Linotype" w:hAnsi="Palatino Linotype" w:cs="Arial"/>
          <w:i/>
        </w:rPr>
        <w:t xml:space="preserve"> </w:t>
      </w:r>
      <w:r w:rsidRPr="00242204">
        <w:rPr>
          <w:rFonts w:ascii="Palatino Linotype" w:hAnsi="Palatino Linotype" w:cs="Arial"/>
          <w:i/>
          <w:sz w:val="22"/>
          <w:szCs w:val="22"/>
        </w:rPr>
        <w:t>La</w:t>
      </w:r>
      <w:r w:rsidRPr="00242204">
        <w:rPr>
          <w:rFonts w:ascii="Palatino Linotype" w:hAnsi="Palatino Linotype" w:cs="Arial"/>
          <w:i/>
        </w:rPr>
        <w:t xml:space="preserve"> </w:t>
      </w:r>
      <w:r w:rsidRPr="00242204">
        <w:rPr>
          <w:rFonts w:ascii="Palatino Linotype" w:hAnsi="Palatino Linotype" w:cs="Arial"/>
          <w:i/>
          <w:sz w:val="22"/>
          <w:szCs w:val="22"/>
        </w:rPr>
        <w:t>inobservancia</w:t>
      </w:r>
      <w:r w:rsidRPr="00242204">
        <w:rPr>
          <w:rFonts w:ascii="Palatino Linotype" w:hAnsi="Palatino Linotype" w:cs="Arial"/>
          <w:i/>
        </w:rPr>
        <w:t xml:space="preserve"> </w:t>
      </w:r>
      <w:r w:rsidRPr="00242204">
        <w:rPr>
          <w:rFonts w:ascii="Palatino Linotype" w:hAnsi="Palatino Linotype" w:cs="Arial"/>
          <w:i/>
          <w:sz w:val="22"/>
          <w:szCs w:val="22"/>
        </w:rPr>
        <w:t>a</w:t>
      </w:r>
      <w:r w:rsidRPr="00242204">
        <w:rPr>
          <w:rFonts w:ascii="Palatino Linotype" w:hAnsi="Palatino Linotype" w:cs="Arial"/>
          <w:i/>
        </w:rPr>
        <w:t xml:space="preserve"> </w:t>
      </w:r>
      <w:r w:rsidRPr="00242204">
        <w:rPr>
          <w:rFonts w:ascii="Palatino Linotype" w:hAnsi="Palatino Linotype" w:cs="Arial"/>
          <w:i/>
          <w:sz w:val="22"/>
          <w:szCs w:val="22"/>
        </w:rPr>
        <w:t>las</w:t>
      </w:r>
      <w:r w:rsidRPr="00242204">
        <w:rPr>
          <w:rFonts w:ascii="Palatino Linotype" w:hAnsi="Palatino Linotype" w:cs="Arial"/>
          <w:i/>
        </w:rPr>
        <w:t xml:space="preserve"> </w:t>
      </w:r>
      <w:r w:rsidRPr="00242204">
        <w:rPr>
          <w:rFonts w:ascii="Palatino Linotype" w:hAnsi="Palatino Linotype" w:cs="Arial"/>
          <w:i/>
          <w:sz w:val="22"/>
          <w:szCs w:val="22"/>
        </w:rPr>
        <w:t>disposiciones</w:t>
      </w:r>
      <w:r w:rsidRPr="00242204">
        <w:rPr>
          <w:rFonts w:ascii="Palatino Linotype" w:hAnsi="Palatino Linotype" w:cs="Arial"/>
          <w:i/>
        </w:rPr>
        <w:t xml:space="preserve"> </w:t>
      </w:r>
      <w:r w:rsidRPr="00242204">
        <w:rPr>
          <w:rFonts w:ascii="Palatino Linotype" w:hAnsi="Palatino Linotype" w:cs="Arial"/>
          <w:i/>
          <w:sz w:val="22"/>
          <w:szCs w:val="22"/>
        </w:rPr>
        <w:t>en</w:t>
      </w:r>
      <w:r w:rsidRPr="00242204">
        <w:rPr>
          <w:rFonts w:ascii="Palatino Linotype" w:hAnsi="Palatino Linotype" w:cs="Arial"/>
          <w:i/>
        </w:rPr>
        <w:t xml:space="preserve"> </w:t>
      </w:r>
      <w:r w:rsidRPr="00242204">
        <w:rPr>
          <w:rFonts w:ascii="Palatino Linotype" w:hAnsi="Palatino Linotype" w:cs="Arial"/>
          <w:i/>
          <w:sz w:val="22"/>
          <w:szCs w:val="22"/>
        </w:rPr>
        <w:t>materia</w:t>
      </w:r>
      <w:r w:rsidRPr="00242204">
        <w:rPr>
          <w:rFonts w:ascii="Palatino Linotype" w:hAnsi="Palatino Linotype" w:cs="Arial"/>
          <w:i/>
        </w:rPr>
        <w:t xml:space="preserve"> </w:t>
      </w:r>
      <w:r w:rsidRPr="00242204">
        <w:rPr>
          <w:rFonts w:ascii="Palatino Linotype" w:hAnsi="Palatino Linotype" w:cs="Arial"/>
          <w:i/>
          <w:sz w:val="22"/>
          <w:szCs w:val="22"/>
        </w:rPr>
        <w:t>de</w:t>
      </w:r>
      <w:r w:rsidRPr="00242204">
        <w:rPr>
          <w:rFonts w:ascii="Palatino Linotype" w:hAnsi="Palatino Linotype" w:cs="Arial"/>
          <w:i/>
        </w:rPr>
        <w:t xml:space="preserve"> </w:t>
      </w:r>
      <w:r w:rsidRPr="00242204">
        <w:rPr>
          <w:rFonts w:ascii="Palatino Linotype" w:hAnsi="Palatino Linotype" w:cs="Arial"/>
          <w:i/>
          <w:sz w:val="22"/>
          <w:szCs w:val="22"/>
        </w:rPr>
        <w:t>acceso</w:t>
      </w:r>
      <w:r w:rsidRPr="00242204">
        <w:rPr>
          <w:rFonts w:ascii="Palatino Linotype" w:hAnsi="Palatino Linotype" w:cs="Arial"/>
          <w:i/>
        </w:rPr>
        <w:t xml:space="preserve"> </w:t>
      </w:r>
      <w:r w:rsidRPr="00242204">
        <w:rPr>
          <w:rFonts w:ascii="Palatino Linotype" w:hAnsi="Palatino Linotype" w:cs="Arial"/>
          <w:i/>
          <w:sz w:val="22"/>
          <w:szCs w:val="22"/>
        </w:rPr>
        <w:t>a</w:t>
      </w:r>
      <w:r w:rsidRPr="00242204">
        <w:rPr>
          <w:rFonts w:ascii="Palatino Linotype" w:hAnsi="Palatino Linotype" w:cs="Arial"/>
          <w:i/>
        </w:rPr>
        <w:t xml:space="preserve"> </w:t>
      </w:r>
      <w:r w:rsidRPr="00242204">
        <w:rPr>
          <w:rFonts w:ascii="Palatino Linotype" w:hAnsi="Palatino Linotype" w:cs="Arial"/>
          <w:i/>
          <w:sz w:val="22"/>
          <w:szCs w:val="22"/>
        </w:rPr>
        <w:t>la</w:t>
      </w:r>
      <w:r w:rsidRPr="00242204">
        <w:rPr>
          <w:rFonts w:ascii="Palatino Linotype" w:hAnsi="Palatino Linotype" w:cs="Arial"/>
          <w:i/>
        </w:rPr>
        <w:t xml:space="preserve"> </w:t>
      </w:r>
      <w:r w:rsidRPr="00242204">
        <w:rPr>
          <w:rFonts w:ascii="Palatino Linotype" w:hAnsi="Palatino Linotype" w:cs="Arial"/>
          <w:i/>
          <w:sz w:val="22"/>
          <w:szCs w:val="22"/>
        </w:rPr>
        <w:t>información</w:t>
      </w:r>
      <w:r w:rsidRPr="00242204">
        <w:rPr>
          <w:rFonts w:ascii="Palatino Linotype" w:hAnsi="Palatino Linotype" w:cs="Arial"/>
          <w:i/>
        </w:rPr>
        <w:t xml:space="preserve"> </w:t>
      </w:r>
      <w:r w:rsidRPr="00242204">
        <w:rPr>
          <w:rFonts w:ascii="Palatino Linotype" w:hAnsi="Palatino Linotype" w:cs="Arial"/>
          <w:i/>
          <w:sz w:val="22"/>
          <w:szCs w:val="22"/>
        </w:rPr>
        <w:t>pública</w:t>
      </w:r>
      <w:r w:rsidRPr="00242204">
        <w:rPr>
          <w:rFonts w:ascii="Palatino Linotype" w:hAnsi="Palatino Linotype" w:cs="Arial"/>
          <w:i/>
        </w:rPr>
        <w:t xml:space="preserve"> </w:t>
      </w:r>
      <w:r w:rsidRPr="00242204">
        <w:rPr>
          <w:rFonts w:ascii="Palatino Linotype" w:hAnsi="Palatino Linotype" w:cs="Arial"/>
          <w:i/>
          <w:sz w:val="22"/>
          <w:szCs w:val="22"/>
        </w:rPr>
        <w:t>será</w:t>
      </w:r>
      <w:r w:rsidRPr="00242204">
        <w:rPr>
          <w:rFonts w:ascii="Palatino Linotype" w:hAnsi="Palatino Linotype" w:cs="Arial"/>
          <w:i/>
        </w:rPr>
        <w:t xml:space="preserve"> </w:t>
      </w:r>
      <w:r w:rsidRPr="00242204">
        <w:rPr>
          <w:rFonts w:ascii="Palatino Linotype" w:hAnsi="Palatino Linotype" w:cs="Arial"/>
          <w:i/>
          <w:sz w:val="22"/>
          <w:szCs w:val="22"/>
        </w:rPr>
        <w:t>sancionada</w:t>
      </w:r>
      <w:r w:rsidRPr="00242204">
        <w:rPr>
          <w:rFonts w:ascii="Palatino Linotype" w:hAnsi="Palatino Linotype" w:cs="Arial"/>
          <w:i/>
        </w:rPr>
        <w:t xml:space="preserve"> </w:t>
      </w:r>
      <w:r w:rsidRPr="00242204">
        <w:rPr>
          <w:rFonts w:ascii="Palatino Linotype" w:hAnsi="Palatino Linotype" w:cs="Arial"/>
          <w:i/>
          <w:sz w:val="22"/>
          <w:szCs w:val="22"/>
        </w:rPr>
        <w:t>en</w:t>
      </w:r>
      <w:r w:rsidRPr="00242204">
        <w:rPr>
          <w:rFonts w:ascii="Palatino Linotype" w:hAnsi="Palatino Linotype" w:cs="Arial"/>
          <w:i/>
        </w:rPr>
        <w:t xml:space="preserve"> </w:t>
      </w:r>
      <w:r w:rsidRPr="00242204">
        <w:rPr>
          <w:rFonts w:ascii="Palatino Linotype" w:hAnsi="Palatino Linotype" w:cs="Arial"/>
          <w:i/>
          <w:sz w:val="22"/>
          <w:szCs w:val="22"/>
        </w:rPr>
        <w:t>los</w:t>
      </w:r>
      <w:r w:rsidRPr="00242204">
        <w:rPr>
          <w:rFonts w:ascii="Palatino Linotype" w:hAnsi="Palatino Linotype" w:cs="Arial"/>
          <w:i/>
        </w:rPr>
        <w:t xml:space="preserve"> </w:t>
      </w:r>
      <w:r w:rsidRPr="00242204">
        <w:rPr>
          <w:rFonts w:ascii="Palatino Linotype" w:hAnsi="Palatino Linotype" w:cs="Arial"/>
          <w:i/>
          <w:sz w:val="22"/>
          <w:szCs w:val="22"/>
        </w:rPr>
        <w:t>términos</w:t>
      </w:r>
      <w:r w:rsidRPr="00242204">
        <w:rPr>
          <w:rFonts w:ascii="Palatino Linotype" w:hAnsi="Palatino Linotype" w:cs="Arial"/>
          <w:i/>
        </w:rPr>
        <w:t xml:space="preserve"> </w:t>
      </w:r>
      <w:r w:rsidRPr="00242204">
        <w:rPr>
          <w:rFonts w:ascii="Palatino Linotype" w:hAnsi="Palatino Linotype" w:cs="Arial"/>
          <w:i/>
          <w:sz w:val="22"/>
          <w:szCs w:val="22"/>
        </w:rPr>
        <w:t>que</w:t>
      </w:r>
      <w:r w:rsidRPr="00242204">
        <w:rPr>
          <w:rFonts w:ascii="Palatino Linotype" w:hAnsi="Palatino Linotype" w:cs="Arial"/>
          <w:i/>
        </w:rPr>
        <w:t xml:space="preserve"> </w:t>
      </w:r>
      <w:r w:rsidRPr="00242204">
        <w:rPr>
          <w:rFonts w:ascii="Palatino Linotype" w:hAnsi="Palatino Linotype" w:cs="Arial"/>
          <w:i/>
          <w:sz w:val="22"/>
          <w:szCs w:val="22"/>
        </w:rPr>
        <w:t>dispongan</w:t>
      </w:r>
      <w:r w:rsidRPr="00242204">
        <w:rPr>
          <w:rFonts w:ascii="Palatino Linotype" w:hAnsi="Palatino Linotype" w:cs="Arial"/>
          <w:i/>
        </w:rPr>
        <w:t xml:space="preserve"> </w:t>
      </w:r>
      <w:r w:rsidRPr="00242204">
        <w:rPr>
          <w:rFonts w:ascii="Palatino Linotype" w:hAnsi="Palatino Linotype" w:cs="Arial"/>
          <w:i/>
          <w:sz w:val="22"/>
          <w:szCs w:val="22"/>
        </w:rPr>
        <w:t>las</w:t>
      </w:r>
      <w:r w:rsidRPr="00242204">
        <w:rPr>
          <w:rFonts w:ascii="Palatino Linotype" w:hAnsi="Palatino Linotype" w:cs="Arial"/>
          <w:i/>
        </w:rPr>
        <w:t xml:space="preserve"> </w:t>
      </w:r>
      <w:r w:rsidRPr="00242204">
        <w:rPr>
          <w:rFonts w:ascii="Palatino Linotype" w:hAnsi="Palatino Linotype" w:cs="Arial"/>
          <w:i/>
          <w:sz w:val="22"/>
          <w:szCs w:val="22"/>
        </w:rPr>
        <w:t>leyes.</w:t>
      </w:r>
    </w:p>
    <w:p w14:paraId="31508641" w14:textId="77777777" w:rsidR="00631245" w:rsidRPr="00242204" w:rsidRDefault="00631245" w:rsidP="00631245">
      <w:pPr>
        <w:tabs>
          <w:tab w:val="left" w:pos="8222"/>
        </w:tabs>
        <w:ind w:left="851" w:right="902"/>
        <w:jc w:val="both"/>
        <w:rPr>
          <w:rFonts w:ascii="Palatino Linotype" w:hAnsi="Palatino Linotype" w:cs="Arial"/>
          <w:i/>
          <w:sz w:val="22"/>
          <w:szCs w:val="22"/>
        </w:rPr>
      </w:pPr>
      <w:r w:rsidRPr="00242204">
        <w:rPr>
          <w:rFonts w:ascii="Palatino Linotype" w:hAnsi="Palatino Linotype" w:cs="Arial"/>
          <w:i/>
          <w:sz w:val="22"/>
          <w:szCs w:val="22"/>
        </w:rPr>
        <w:t>VIII.</w:t>
      </w:r>
      <w:r w:rsidRPr="00242204">
        <w:rPr>
          <w:rFonts w:ascii="Palatino Linotype" w:hAnsi="Palatino Linotype" w:cs="Arial"/>
          <w:i/>
        </w:rPr>
        <w:t xml:space="preserve"> </w:t>
      </w:r>
      <w:r w:rsidRPr="00242204">
        <w:rPr>
          <w:rFonts w:ascii="Palatino Linotype" w:hAnsi="Palatino Linotype" w:cs="Arial"/>
          <w:i/>
          <w:sz w:val="22"/>
          <w:szCs w:val="22"/>
        </w:rPr>
        <w:t>La</w:t>
      </w:r>
      <w:r w:rsidRPr="00242204">
        <w:rPr>
          <w:rFonts w:ascii="Palatino Linotype" w:hAnsi="Palatino Linotype" w:cs="Arial"/>
          <w:i/>
        </w:rPr>
        <w:t xml:space="preserve"> </w:t>
      </w:r>
      <w:r w:rsidRPr="00242204">
        <w:rPr>
          <w:rFonts w:ascii="Palatino Linotype" w:hAnsi="Palatino Linotype" w:cs="Arial"/>
          <w:i/>
          <w:sz w:val="22"/>
          <w:szCs w:val="22"/>
        </w:rPr>
        <w:t>Federación</w:t>
      </w:r>
      <w:r w:rsidRPr="00242204">
        <w:rPr>
          <w:rFonts w:ascii="Palatino Linotype" w:hAnsi="Palatino Linotype" w:cs="Arial"/>
          <w:i/>
        </w:rPr>
        <w:t xml:space="preserve"> </w:t>
      </w:r>
      <w:r w:rsidRPr="00242204">
        <w:rPr>
          <w:rFonts w:ascii="Palatino Linotype" w:hAnsi="Palatino Linotype" w:cs="Arial"/>
          <w:i/>
          <w:sz w:val="22"/>
          <w:szCs w:val="22"/>
        </w:rPr>
        <w:t>contará</w:t>
      </w:r>
      <w:r w:rsidRPr="00242204">
        <w:rPr>
          <w:rFonts w:ascii="Palatino Linotype" w:hAnsi="Palatino Linotype" w:cs="Arial"/>
          <w:i/>
        </w:rPr>
        <w:t xml:space="preserve"> </w:t>
      </w:r>
      <w:r w:rsidRPr="00242204">
        <w:rPr>
          <w:rFonts w:ascii="Palatino Linotype" w:hAnsi="Palatino Linotype" w:cs="Arial"/>
          <w:i/>
          <w:sz w:val="22"/>
          <w:szCs w:val="22"/>
        </w:rPr>
        <w:t>con</w:t>
      </w:r>
      <w:r w:rsidRPr="00242204">
        <w:rPr>
          <w:rFonts w:ascii="Palatino Linotype" w:hAnsi="Palatino Linotype" w:cs="Arial"/>
          <w:i/>
        </w:rPr>
        <w:t xml:space="preserve"> </w:t>
      </w:r>
      <w:r w:rsidRPr="00242204">
        <w:rPr>
          <w:rFonts w:ascii="Palatino Linotype" w:hAnsi="Palatino Linotype" w:cs="Arial"/>
          <w:i/>
          <w:sz w:val="22"/>
          <w:szCs w:val="22"/>
        </w:rPr>
        <w:t>un</w:t>
      </w:r>
      <w:r w:rsidRPr="00242204">
        <w:rPr>
          <w:rFonts w:ascii="Palatino Linotype" w:hAnsi="Palatino Linotype" w:cs="Arial"/>
          <w:i/>
        </w:rPr>
        <w:t xml:space="preserve"> </w:t>
      </w:r>
      <w:r w:rsidRPr="00242204">
        <w:rPr>
          <w:rFonts w:ascii="Palatino Linotype" w:hAnsi="Palatino Linotype" w:cs="Arial"/>
          <w:i/>
          <w:sz w:val="22"/>
          <w:szCs w:val="22"/>
        </w:rPr>
        <w:t>organismo</w:t>
      </w:r>
      <w:r w:rsidRPr="00242204">
        <w:rPr>
          <w:rFonts w:ascii="Palatino Linotype" w:hAnsi="Palatino Linotype" w:cs="Arial"/>
          <w:i/>
        </w:rPr>
        <w:t xml:space="preserve"> </w:t>
      </w:r>
      <w:r w:rsidRPr="00242204">
        <w:rPr>
          <w:rFonts w:ascii="Palatino Linotype" w:hAnsi="Palatino Linotype" w:cs="Arial"/>
          <w:i/>
          <w:sz w:val="22"/>
          <w:szCs w:val="22"/>
        </w:rPr>
        <w:t>autónomo,</w:t>
      </w:r>
      <w:r w:rsidRPr="00242204">
        <w:rPr>
          <w:rFonts w:ascii="Palatino Linotype" w:hAnsi="Palatino Linotype" w:cs="Arial"/>
          <w:i/>
        </w:rPr>
        <w:t xml:space="preserve"> </w:t>
      </w:r>
      <w:r w:rsidRPr="00242204">
        <w:rPr>
          <w:rFonts w:ascii="Palatino Linotype" w:hAnsi="Palatino Linotype" w:cs="Arial"/>
          <w:i/>
          <w:sz w:val="22"/>
          <w:szCs w:val="22"/>
        </w:rPr>
        <w:t>especializado,</w:t>
      </w:r>
      <w:r w:rsidRPr="00242204">
        <w:rPr>
          <w:rFonts w:ascii="Palatino Linotype" w:hAnsi="Palatino Linotype" w:cs="Arial"/>
          <w:i/>
        </w:rPr>
        <w:t xml:space="preserve"> </w:t>
      </w:r>
      <w:r w:rsidRPr="00242204">
        <w:rPr>
          <w:rFonts w:ascii="Palatino Linotype" w:hAnsi="Palatino Linotype" w:cs="Arial"/>
          <w:i/>
          <w:sz w:val="22"/>
          <w:szCs w:val="22"/>
        </w:rPr>
        <w:t>imparcial,</w:t>
      </w:r>
      <w:r w:rsidRPr="00242204">
        <w:rPr>
          <w:rFonts w:ascii="Palatino Linotype" w:hAnsi="Palatino Linotype" w:cs="Arial"/>
          <w:i/>
        </w:rPr>
        <w:t xml:space="preserve"> </w:t>
      </w:r>
      <w:r w:rsidRPr="00242204">
        <w:rPr>
          <w:rFonts w:ascii="Palatino Linotype" w:hAnsi="Palatino Linotype" w:cs="Arial"/>
          <w:i/>
          <w:sz w:val="22"/>
          <w:szCs w:val="22"/>
        </w:rPr>
        <w:t>colegiado,</w:t>
      </w:r>
      <w:r w:rsidRPr="00242204">
        <w:rPr>
          <w:rFonts w:ascii="Palatino Linotype" w:hAnsi="Palatino Linotype" w:cs="Arial"/>
          <w:i/>
        </w:rPr>
        <w:t xml:space="preserve"> </w:t>
      </w:r>
      <w:r w:rsidRPr="00242204">
        <w:rPr>
          <w:rFonts w:ascii="Palatino Linotype" w:hAnsi="Palatino Linotype" w:cs="Arial"/>
          <w:i/>
          <w:sz w:val="22"/>
          <w:szCs w:val="22"/>
        </w:rPr>
        <w:t>con</w:t>
      </w:r>
      <w:r w:rsidRPr="00242204">
        <w:rPr>
          <w:rFonts w:ascii="Palatino Linotype" w:hAnsi="Palatino Linotype" w:cs="Arial"/>
          <w:i/>
        </w:rPr>
        <w:t xml:space="preserve"> </w:t>
      </w:r>
      <w:r w:rsidRPr="00242204">
        <w:rPr>
          <w:rFonts w:ascii="Palatino Linotype" w:hAnsi="Palatino Linotype" w:cs="Arial"/>
          <w:i/>
          <w:sz w:val="22"/>
          <w:szCs w:val="22"/>
        </w:rPr>
        <w:t>personalidad</w:t>
      </w:r>
      <w:r w:rsidRPr="00242204">
        <w:rPr>
          <w:rFonts w:ascii="Palatino Linotype" w:hAnsi="Palatino Linotype" w:cs="Arial"/>
          <w:i/>
        </w:rPr>
        <w:t xml:space="preserve"> </w:t>
      </w:r>
      <w:r w:rsidRPr="00242204">
        <w:rPr>
          <w:rFonts w:ascii="Palatino Linotype" w:hAnsi="Palatino Linotype" w:cs="Arial"/>
          <w:i/>
          <w:sz w:val="22"/>
          <w:szCs w:val="22"/>
        </w:rPr>
        <w:t>jurídica</w:t>
      </w:r>
      <w:r w:rsidRPr="00242204">
        <w:rPr>
          <w:rFonts w:ascii="Palatino Linotype" w:hAnsi="Palatino Linotype" w:cs="Arial"/>
          <w:i/>
        </w:rPr>
        <w:t xml:space="preserve"> </w:t>
      </w:r>
      <w:r w:rsidRPr="00242204">
        <w:rPr>
          <w:rFonts w:ascii="Palatino Linotype" w:hAnsi="Palatino Linotype" w:cs="Arial"/>
          <w:i/>
          <w:sz w:val="22"/>
          <w:szCs w:val="22"/>
        </w:rPr>
        <w:t>y</w:t>
      </w:r>
      <w:r w:rsidRPr="00242204">
        <w:rPr>
          <w:rFonts w:ascii="Palatino Linotype" w:hAnsi="Palatino Linotype" w:cs="Arial"/>
          <w:i/>
        </w:rPr>
        <w:t xml:space="preserve"> </w:t>
      </w:r>
      <w:r w:rsidRPr="00242204">
        <w:rPr>
          <w:rFonts w:ascii="Palatino Linotype" w:hAnsi="Palatino Linotype" w:cs="Arial"/>
          <w:i/>
          <w:sz w:val="22"/>
          <w:szCs w:val="22"/>
        </w:rPr>
        <w:t>patrimonio</w:t>
      </w:r>
      <w:r w:rsidRPr="00242204">
        <w:rPr>
          <w:rFonts w:ascii="Palatino Linotype" w:hAnsi="Palatino Linotype" w:cs="Arial"/>
          <w:i/>
        </w:rPr>
        <w:t xml:space="preserve"> </w:t>
      </w:r>
      <w:r w:rsidRPr="00242204">
        <w:rPr>
          <w:rFonts w:ascii="Palatino Linotype" w:hAnsi="Palatino Linotype" w:cs="Arial"/>
          <w:i/>
          <w:sz w:val="22"/>
          <w:szCs w:val="22"/>
        </w:rPr>
        <w:t>propio,</w:t>
      </w:r>
      <w:r w:rsidRPr="00242204">
        <w:rPr>
          <w:rFonts w:ascii="Palatino Linotype" w:hAnsi="Palatino Linotype" w:cs="Arial"/>
          <w:i/>
        </w:rPr>
        <w:t xml:space="preserve"> </w:t>
      </w:r>
      <w:r w:rsidRPr="00242204">
        <w:rPr>
          <w:rFonts w:ascii="Palatino Linotype" w:hAnsi="Palatino Linotype" w:cs="Arial"/>
          <w:i/>
          <w:sz w:val="22"/>
          <w:szCs w:val="22"/>
        </w:rPr>
        <w:t>con</w:t>
      </w:r>
      <w:r w:rsidRPr="00242204">
        <w:rPr>
          <w:rFonts w:ascii="Palatino Linotype" w:hAnsi="Palatino Linotype" w:cs="Arial"/>
          <w:i/>
        </w:rPr>
        <w:t xml:space="preserve"> </w:t>
      </w:r>
      <w:r w:rsidRPr="00242204">
        <w:rPr>
          <w:rFonts w:ascii="Palatino Linotype" w:hAnsi="Palatino Linotype" w:cs="Arial"/>
          <w:i/>
          <w:sz w:val="22"/>
          <w:szCs w:val="22"/>
        </w:rPr>
        <w:t>plena</w:t>
      </w:r>
      <w:r w:rsidRPr="00242204">
        <w:rPr>
          <w:rFonts w:ascii="Palatino Linotype" w:hAnsi="Palatino Linotype" w:cs="Arial"/>
          <w:i/>
        </w:rPr>
        <w:t xml:space="preserve"> </w:t>
      </w:r>
      <w:r w:rsidRPr="00242204">
        <w:rPr>
          <w:rFonts w:ascii="Palatino Linotype" w:hAnsi="Palatino Linotype" w:cs="Arial"/>
          <w:i/>
          <w:sz w:val="22"/>
          <w:szCs w:val="22"/>
        </w:rPr>
        <w:t>autonomía</w:t>
      </w:r>
      <w:r w:rsidRPr="00242204">
        <w:rPr>
          <w:rFonts w:ascii="Palatino Linotype" w:hAnsi="Palatino Linotype" w:cs="Arial"/>
          <w:i/>
        </w:rPr>
        <w:t xml:space="preserve"> </w:t>
      </w:r>
      <w:r w:rsidRPr="00242204">
        <w:rPr>
          <w:rFonts w:ascii="Palatino Linotype" w:hAnsi="Palatino Linotype" w:cs="Arial"/>
          <w:i/>
          <w:sz w:val="22"/>
          <w:szCs w:val="22"/>
        </w:rPr>
        <w:t>técnica,</w:t>
      </w:r>
      <w:r w:rsidRPr="00242204">
        <w:rPr>
          <w:rFonts w:ascii="Palatino Linotype" w:hAnsi="Palatino Linotype" w:cs="Arial"/>
          <w:i/>
        </w:rPr>
        <w:t xml:space="preserve"> </w:t>
      </w:r>
      <w:r w:rsidRPr="00242204">
        <w:rPr>
          <w:rFonts w:ascii="Palatino Linotype" w:hAnsi="Palatino Linotype" w:cs="Arial"/>
          <w:i/>
          <w:sz w:val="22"/>
          <w:szCs w:val="22"/>
        </w:rPr>
        <w:t>de</w:t>
      </w:r>
      <w:r w:rsidRPr="00242204">
        <w:rPr>
          <w:rFonts w:ascii="Palatino Linotype" w:hAnsi="Palatino Linotype" w:cs="Arial"/>
          <w:i/>
        </w:rPr>
        <w:t xml:space="preserve"> </w:t>
      </w:r>
      <w:r w:rsidRPr="00242204">
        <w:rPr>
          <w:rFonts w:ascii="Palatino Linotype" w:hAnsi="Palatino Linotype" w:cs="Arial"/>
          <w:i/>
          <w:sz w:val="22"/>
          <w:szCs w:val="22"/>
        </w:rPr>
        <w:t>gestión,</w:t>
      </w:r>
      <w:r w:rsidRPr="00242204">
        <w:rPr>
          <w:rFonts w:ascii="Palatino Linotype" w:hAnsi="Palatino Linotype" w:cs="Arial"/>
          <w:i/>
        </w:rPr>
        <w:t xml:space="preserve"> </w:t>
      </w:r>
      <w:r w:rsidRPr="00242204">
        <w:rPr>
          <w:rFonts w:ascii="Palatino Linotype" w:hAnsi="Palatino Linotype" w:cs="Arial"/>
          <w:i/>
          <w:sz w:val="22"/>
          <w:szCs w:val="22"/>
        </w:rPr>
        <w:t>capacidad</w:t>
      </w:r>
      <w:r w:rsidRPr="00242204">
        <w:rPr>
          <w:rFonts w:ascii="Palatino Linotype" w:hAnsi="Palatino Linotype" w:cs="Arial"/>
          <w:i/>
        </w:rPr>
        <w:t xml:space="preserve"> </w:t>
      </w:r>
      <w:r w:rsidRPr="00242204">
        <w:rPr>
          <w:rFonts w:ascii="Palatino Linotype" w:hAnsi="Palatino Linotype" w:cs="Arial"/>
          <w:i/>
          <w:sz w:val="22"/>
          <w:szCs w:val="22"/>
        </w:rPr>
        <w:t>para</w:t>
      </w:r>
      <w:r w:rsidRPr="00242204">
        <w:rPr>
          <w:rFonts w:ascii="Palatino Linotype" w:hAnsi="Palatino Linotype" w:cs="Arial"/>
          <w:i/>
        </w:rPr>
        <w:t xml:space="preserve"> </w:t>
      </w:r>
      <w:r w:rsidRPr="00242204">
        <w:rPr>
          <w:rFonts w:ascii="Palatino Linotype" w:hAnsi="Palatino Linotype" w:cs="Arial"/>
          <w:i/>
          <w:sz w:val="22"/>
          <w:szCs w:val="22"/>
        </w:rPr>
        <w:t>decidir</w:t>
      </w:r>
      <w:r w:rsidRPr="00242204">
        <w:rPr>
          <w:rFonts w:ascii="Palatino Linotype" w:hAnsi="Palatino Linotype" w:cs="Arial"/>
          <w:i/>
        </w:rPr>
        <w:t xml:space="preserve"> </w:t>
      </w:r>
      <w:r w:rsidRPr="00242204">
        <w:rPr>
          <w:rFonts w:ascii="Palatino Linotype" w:hAnsi="Palatino Linotype" w:cs="Arial"/>
          <w:i/>
          <w:sz w:val="22"/>
          <w:szCs w:val="22"/>
        </w:rPr>
        <w:t>sobre</w:t>
      </w:r>
      <w:r w:rsidRPr="00242204">
        <w:rPr>
          <w:rFonts w:ascii="Palatino Linotype" w:hAnsi="Palatino Linotype" w:cs="Arial"/>
          <w:i/>
        </w:rPr>
        <w:t xml:space="preserve"> </w:t>
      </w:r>
      <w:r w:rsidRPr="00242204">
        <w:rPr>
          <w:rFonts w:ascii="Palatino Linotype" w:hAnsi="Palatino Linotype" w:cs="Arial"/>
          <w:i/>
          <w:sz w:val="22"/>
          <w:szCs w:val="22"/>
        </w:rPr>
        <w:t>el</w:t>
      </w:r>
      <w:r w:rsidRPr="00242204">
        <w:rPr>
          <w:rFonts w:ascii="Palatino Linotype" w:hAnsi="Palatino Linotype" w:cs="Arial"/>
          <w:i/>
        </w:rPr>
        <w:t xml:space="preserve"> </w:t>
      </w:r>
      <w:r w:rsidRPr="00242204">
        <w:rPr>
          <w:rFonts w:ascii="Palatino Linotype" w:hAnsi="Palatino Linotype" w:cs="Arial"/>
          <w:i/>
          <w:sz w:val="22"/>
          <w:szCs w:val="22"/>
        </w:rPr>
        <w:t>ejercicio</w:t>
      </w:r>
      <w:r w:rsidRPr="00242204">
        <w:rPr>
          <w:rFonts w:ascii="Palatino Linotype" w:hAnsi="Palatino Linotype" w:cs="Arial"/>
          <w:i/>
        </w:rPr>
        <w:t xml:space="preserve"> </w:t>
      </w:r>
      <w:r w:rsidRPr="00242204">
        <w:rPr>
          <w:rFonts w:ascii="Palatino Linotype" w:hAnsi="Palatino Linotype" w:cs="Arial"/>
          <w:i/>
          <w:sz w:val="22"/>
          <w:szCs w:val="22"/>
        </w:rPr>
        <w:t>de</w:t>
      </w:r>
      <w:r w:rsidRPr="00242204">
        <w:rPr>
          <w:rFonts w:ascii="Palatino Linotype" w:hAnsi="Palatino Linotype" w:cs="Arial"/>
          <w:i/>
        </w:rPr>
        <w:t xml:space="preserve"> </w:t>
      </w:r>
      <w:r w:rsidRPr="00242204">
        <w:rPr>
          <w:rFonts w:ascii="Palatino Linotype" w:hAnsi="Palatino Linotype" w:cs="Arial"/>
          <w:i/>
          <w:sz w:val="22"/>
          <w:szCs w:val="22"/>
        </w:rPr>
        <w:t>su</w:t>
      </w:r>
      <w:r w:rsidRPr="00242204">
        <w:rPr>
          <w:rFonts w:ascii="Palatino Linotype" w:hAnsi="Palatino Linotype" w:cs="Arial"/>
          <w:i/>
        </w:rPr>
        <w:t xml:space="preserve"> </w:t>
      </w:r>
      <w:r w:rsidRPr="00242204">
        <w:rPr>
          <w:rFonts w:ascii="Palatino Linotype" w:hAnsi="Palatino Linotype" w:cs="Arial"/>
          <w:i/>
          <w:sz w:val="22"/>
          <w:szCs w:val="22"/>
        </w:rPr>
        <w:t>presupuesto</w:t>
      </w:r>
      <w:r w:rsidRPr="00242204">
        <w:rPr>
          <w:rFonts w:ascii="Palatino Linotype" w:hAnsi="Palatino Linotype" w:cs="Arial"/>
          <w:i/>
        </w:rPr>
        <w:t xml:space="preserve"> </w:t>
      </w:r>
      <w:r w:rsidRPr="00242204">
        <w:rPr>
          <w:rFonts w:ascii="Palatino Linotype" w:hAnsi="Palatino Linotype" w:cs="Arial"/>
          <w:i/>
          <w:sz w:val="22"/>
          <w:szCs w:val="22"/>
        </w:rPr>
        <w:t>y</w:t>
      </w:r>
      <w:r w:rsidRPr="00242204">
        <w:rPr>
          <w:rFonts w:ascii="Palatino Linotype" w:hAnsi="Palatino Linotype" w:cs="Arial"/>
          <w:i/>
        </w:rPr>
        <w:t xml:space="preserve"> </w:t>
      </w:r>
      <w:r w:rsidRPr="00242204">
        <w:rPr>
          <w:rFonts w:ascii="Palatino Linotype" w:hAnsi="Palatino Linotype" w:cs="Arial"/>
          <w:i/>
          <w:sz w:val="22"/>
          <w:szCs w:val="22"/>
        </w:rPr>
        <w:t>determinar</w:t>
      </w:r>
      <w:r w:rsidRPr="00242204">
        <w:rPr>
          <w:rFonts w:ascii="Palatino Linotype" w:hAnsi="Palatino Linotype" w:cs="Arial"/>
          <w:i/>
        </w:rPr>
        <w:t xml:space="preserve"> </w:t>
      </w:r>
      <w:r w:rsidRPr="00242204">
        <w:rPr>
          <w:rFonts w:ascii="Palatino Linotype" w:hAnsi="Palatino Linotype" w:cs="Arial"/>
          <w:i/>
          <w:sz w:val="22"/>
          <w:szCs w:val="22"/>
        </w:rPr>
        <w:t>su</w:t>
      </w:r>
      <w:r w:rsidRPr="00242204">
        <w:rPr>
          <w:rFonts w:ascii="Palatino Linotype" w:hAnsi="Palatino Linotype" w:cs="Arial"/>
          <w:i/>
        </w:rPr>
        <w:t xml:space="preserve"> </w:t>
      </w:r>
      <w:r w:rsidRPr="00242204">
        <w:rPr>
          <w:rFonts w:ascii="Palatino Linotype" w:hAnsi="Palatino Linotype" w:cs="Arial"/>
          <w:i/>
          <w:sz w:val="22"/>
          <w:szCs w:val="22"/>
        </w:rPr>
        <w:t>organización</w:t>
      </w:r>
      <w:r w:rsidRPr="00242204">
        <w:rPr>
          <w:rFonts w:ascii="Palatino Linotype" w:hAnsi="Palatino Linotype" w:cs="Arial"/>
          <w:i/>
        </w:rPr>
        <w:t xml:space="preserve"> </w:t>
      </w:r>
      <w:r w:rsidRPr="00242204">
        <w:rPr>
          <w:rFonts w:ascii="Palatino Linotype" w:hAnsi="Palatino Linotype" w:cs="Arial"/>
          <w:i/>
          <w:sz w:val="22"/>
          <w:szCs w:val="22"/>
        </w:rPr>
        <w:t>interna,</w:t>
      </w:r>
      <w:r w:rsidRPr="00242204">
        <w:rPr>
          <w:rFonts w:ascii="Palatino Linotype" w:hAnsi="Palatino Linotype" w:cs="Arial"/>
          <w:i/>
        </w:rPr>
        <w:t xml:space="preserve"> </w:t>
      </w:r>
      <w:r w:rsidRPr="00242204">
        <w:rPr>
          <w:rFonts w:ascii="Palatino Linotype" w:hAnsi="Palatino Linotype" w:cs="Arial"/>
          <w:i/>
          <w:sz w:val="22"/>
          <w:szCs w:val="22"/>
        </w:rPr>
        <w:t>responsable</w:t>
      </w:r>
      <w:r w:rsidRPr="00242204">
        <w:rPr>
          <w:rFonts w:ascii="Palatino Linotype" w:hAnsi="Palatino Linotype" w:cs="Arial"/>
          <w:i/>
        </w:rPr>
        <w:t xml:space="preserve"> </w:t>
      </w:r>
      <w:r w:rsidRPr="00242204">
        <w:rPr>
          <w:rFonts w:ascii="Palatino Linotype" w:hAnsi="Palatino Linotype" w:cs="Arial"/>
          <w:i/>
          <w:sz w:val="22"/>
          <w:szCs w:val="22"/>
        </w:rPr>
        <w:t>de</w:t>
      </w:r>
      <w:r w:rsidRPr="00242204">
        <w:rPr>
          <w:rFonts w:ascii="Palatino Linotype" w:hAnsi="Palatino Linotype" w:cs="Arial"/>
          <w:i/>
        </w:rPr>
        <w:t xml:space="preserve"> </w:t>
      </w:r>
      <w:r w:rsidRPr="00242204">
        <w:rPr>
          <w:rFonts w:ascii="Palatino Linotype" w:hAnsi="Palatino Linotype" w:cs="Arial"/>
          <w:i/>
          <w:sz w:val="22"/>
          <w:szCs w:val="22"/>
        </w:rPr>
        <w:t>garantizar</w:t>
      </w:r>
      <w:r w:rsidRPr="00242204">
        <w:rPr>
          <w:rFonts w:ascii="Palatino Linotype" w:hAnsi="Palatino Linotype" w:cs="Arial"/>
          <w:i/>
        </w:rPr>
        <w:t xml:space="preserve"> </w:t>
      </w:r>
      <w:r w:rsidRPr="00242204">
        <w:rPr>
          <w:rFonts w:ascii="Palatino Linotype" w:hAnsi="Palatino Linotype" w:cs="Arial"/>
          <w:i/>
          <w:sz w:val="22"/>
          <w:szCs w:val="22"/>
        </w:rPr>
        <w:t>el</w:t>
      </w:r>
      <w:r w:rsidRPr="00242204">
        <w:rPr>
          <w:rFonts w:ascii="Palatino Linotype" w:hAnsi="Palatino Linotype" w:cs="Arial"/>
          <w:i/>
        </w:rPr>
        <w:t xml:space="preserve"> </w:t>
      </w:r>
      <w:r w:rsidRPr="00242204">
        <w:rPr>
          <w:rFonts w:ascii="Palatino Linotype" w:hAnsi="Palatino Linotype" w:cs="Arial"/>
          <w:i/>
          <w:sz w:val="22"/>
          <w:szCs w:val="22"/>
        </w:rPr>
        <w:t>cumplimiento</w:t>
      </w:r>
      <w:r w:rsidRPr="00242204">
        <w:rPr>
          <w:rFonts w:ascii="Palatino Linotype" w:hAnsi="Palatino Linotype" w:cs="Arial"/>
          <w:i/>
        </w:rPr>
        <w:t xml:space="preserve"> </w:t>
      </w:r>
      <w:r w:rsidRPr="00242204">
        <w:rPr>
          <w:rFonts w:ascii="Palatino Linotype" w:hAnsi="Palatino Linotype" w:cs="Arial"/>
          <w:i/>
          <w:sz w:val="22"/>
          <w:szCs w:val="22"/>
        </w:rPr>
        <w:t>del</w:t>
      </w:r>
      <w:r w:rsidRPr="00242204">
        <w:rPr>
          <w:rFonts w:ascii="Palatino Linotype" w:hAnsi="Palatino Linotype" w:cs="Arial"/>
          <w:i/>
        </w:rPr>
        <w:t xml:space="preserve"> </w:t>
      </w:r>
      <w:r w:rsidRPr="00242204">
        <w:rPr>
          <w:rFonts w:ascii="Palatino Linotype" w:hAnsi="Palatino Linotype" w:cs="Arial"/>
          <w:i/>
          <w:sz w:val="22"/>
          <w:szCs w:val="22"/>
        </w:rPr>
        <w:t>derecho</w:t>
      </w:r>
      <w:r w:rsidRPr="00242204">
        <w:rPr>
          <w:rFonts w:ascii="Palatino Linotype" w:hAnsi="Palatino Linotype" w:cs="Arial"/>
          <w:i/>
        </w:rPr>
        <w:t xml:space="preserve"> </w:t>
      </w:r>
      <w:r w:rsidRPr="00242204">
        <w:rPr>
          <w:rFonts w:ascii="Palatino Linotype" w:hAnsi="Palatino Linotype" w:cs="Arial"/>
          <w:i/>
          <w:sz w:val="22"/>
          <w:szCs w:val="22"/>
        </w:rPr>
        <w:t>de</w:t>
      </w:r>
      <w:r w:rsidRPr="00242204">
        <w:rPr>
          <w:rFonts w:ascii="Palatino Linotype" w:hAnsi="Palatino Linotype" w:cs="Arial"/>
          <w:i/>
        </w:rPr>
        <w:t xml:space="preserve"> </w:t>
      </w:r>
      <w:r w:rsidRPr="00242204">
        <w:rPr>
          <w:rFonts w:ascii="Palatino Linotype" w:hAnsi="Palatino Linotype" w:cs="Arial"/>
          <w:i/>
          <w:sz w:val="22"/>
          <w:szCs w:val="22"/>
        </w:rPr>
        <w:t>acceso</w:t>
      </w:r>
      <w:r w:rsidRPr="00242204">
        <w:rPr>
          <w:rFonts w:ascii="Palatino Linotype" w:hAnsi="Palatino Linotype" w:cs="Arial"/>
          <w:i/>
        </w:rPr>
        <w:t xml:space="preserve"> </w:t>
      </w:r>
      <w:r w:rsidRPr="00242204">
        <w:rPr>
          <w:rFonts w:ascii="Palatino Linotype" w:hAnsi="Palatino Linotype" w:cs="Arial"/>
          <w:i/>
          <w:sz w:val="22"/>
          <w:szCs w:val="22"/>
        </w:rPr>
        <w:t>a</w:t>
      </w:r>
      <w:r w:rsidRPr="00242204">
        <w:rPr>
          <w:rFonts w:ascii="Palatino Linotype" w:hAnsi="Palatino Linotype" w:cs="Arial"/>
          <w:i/>
        </w:rPr>
        <w:t xml:space="preserve"> </w:t>
      </w:r>
      <w:r w:rsidRPr="00242204">
        <w:rPr>
          <w:rFonts w:ascii="Palatino Linotype" w:hAnsi="Palatino Linotype" w:cs="Arial"/>
          <w:i/>
          <w:sz w:val="22"/>
          <w:szCs w:val="22"/>
        </w:rPr>
        <w:t>la</w:t>
      </w:r>
      <w:r w:rsidRPr="00242204">
        <w:rPr>
          <w:rFonts w:ascii="Palatino Linotype" w:hAnsi="Palatino Linotype" w:cs="Arial"/>
          <w:i/>
        </w:rPr>
        <w:t xml:space="preserve"> </w:t>
      </w:r>
      <w:r w:rsidRPr="00242204">
        <w:rPr>
          <w:rFonts w:ascii="Palatino Linotype" w:hAnsi="Palatino Linotype" w:cs="Arial"/>
          <w:i/>
          <w:sz w:val="22"/>
          <w:szCs w:val="22"/>
        </w:rPr>
        <w:t>información</w:t>
      </w:r>
      <w:r w:rsidRPr="00242204">
        <w:rPr>
          <w:rFonts w:ascii="Palatino Linotype" w:hAnsi="Palatino Linotype" w:cs="Arial"/>
          <w:i/>
        </w:rPr>
        <w:t xml:space="preserve"> </w:t>
      </w:r>
      <w:r w:rsidRPr="00242204">
        <w:rPr>
          <w:rFonts w:ascii="Palatino Linotype" w:hAnsi="Palatino Linotype" w:cs="Arial"/>
          <w:i/>
          <w:sz w:val="22"/>
          <w:szCs w:val="22"/>
        </w:rPr>
        <w:t>pública</w:t>
      </w:r>
      <w:r w:rsidRPr="00242204">
        <w:rPr>
          <w:rFonts w:ascii="Palatino Linotype" w:hAnsi="Palatino Linotype" w:cs="Arial"/>
          <w:i/>
        </w:rPr>
        <w:t xml:space="preserve"> </w:t>
      </w:r>
      <w:r w:rsidRPr="00242204">
        <w:rPr>
          <w:rFonts w:ascii="Palatino Linotype" w:hAnsi="Palatino Linotype" w:cs="Arial"/>
          <w:i/>
          <w:sz w:val="22"/>
          <w:szCs w:val="22"/>
        </w:rPr>
        <w:t>y</w:t>
      </w:r>
      <w:r w:rsidRPr="00242204">
        <w:rPr>
          <w:rFonts w:ascii="Palatino Linotype" w:hAnsi="Palatino Linotype" w:cs="Arial"/>
          <w:i/>
        </w:rPr>
        <w:t xml:space="preserve"> </w:t>
      </w:r>
      <w:r w:rsidRPr="00242204">
        <w:rPr>
          <w:rFonts w:ascii="Palatino Linotype" w:hAnsi="Palatino Linotype" w:cs="Arial"/>
          <w:i/>
          <w:sz w:val="22"/>
          <w:szCs w:val="22"/>
        </w:rPr>
        <w:t>a</w:t>
      </w:r>
      <w:r w:rsidRPr="00242204">
        <w:rPr>
          <w:rFonts w:ascii="Palatino Linotype" w:hAnsi="Palatino Linotype" w:cs="Arial"/>
          <w:i/>
        </w:rPr>
        <w:t xml:space="preserve"> </w:t>
      </w:r>
      <w:r w:rsidRPr="00242204">
        <w:rPr>
          <w:rFonts w:ascii="Palatino Linotype" w:hAnsi="Palatino Linotype" w:cs="Arial"/>
          <w:i/>
          <w:sz w:val="22"/>
          <w:szCs w:val="22"/>
        </w:rPr>
        <w:t>la</w:t>
      </w:r>
      <w:r w:rsidRPr="00242204">
        <w:rPr>
          <w:rFonts w:ascii="Palatino Linotype" w:hAnsi="Palatino Linotype" w:cs="Arial"/>
          <w:i/>
        </w:rPr>
        <w:t xml:space="preserve"> </w:t>
      </w:r>
      <w:r w:rsidRPr="00242204">
        <w:rPr>
          <w:rFonts w:ascii="Palatino Linotype" w:hAnsi="Palatino Linotype" w:cs="Arial"/>
          <w:i/>
          <w:sz w:val="22"/>
          <w:szCs w:val="22"/>
        </w:rPr>
        <w:t>protección</w:t>
      </w:r>
      <w:r w:rsidRPr="00242204">
        <w:rPr>
          <w:rFonts w:ascii="Palatino Linotype" w:hAnsi="Palatino Linotype" w:cs="Arial"/>
          <w:i/>
        </w:rPr>
        <w:t xml:space="preserve"> </w:t>
      </w:r>
      <w:r w:rsidRPr="00242204">
        <w:rPr>
          <w:rFonts w:ascii="Palatino Linotype" w:hAnsi="Palatino Linotype" w:cs="Arial"/>
          <w:i/>
          <w:sz w:val="22"/>
          <w:szCs w:val="22"/>
        </w:rPr>
        <w:t>de</w:t>
      </w:r>
      <w:r w:rsidRPr="00242204">
        <w:rPr>
          <w:rFonts w:ascii="Palatino Linotype" w:hAnsi="Palatino Linotype" w:cs="Arial"/>
          <w:i/>
        </w:rPr>
        <w:t xml:space="preserve"> </w:t>
      </w:r>
      <w:r w:rsidRPr="00242204">
        <w:rPr>
          <w:rFonts w:ascii="Palatino Linotype" w:hAnsi="Palatino Linotype" w:cs="Arial"/>
          <w:i/>
          <w:sz w:val="22"/>
          <w:szCs w:val="22"/>
        </w:rPr>
        <w:t>datos</w:t>
      </w:r>
      <w:r w:rsidRPr="00242204">
        <w:rPr>
          <w:rFonts w:ascii="Palatino Linotype" w:hAnsi="Palatino Linotype" w:cs="Arial"/>
          <w:i/>
        </w:rPr>
        <w:t xml:space="preserve"> </w:t>
      </w:r>
      <w:r w:rsidRPr="00242204">
        <w:rPr>
          <w:rFonts w:ascii="Palatino Linotype" w:hAnsi="Palatino Linotype" w:cs="Arial"/>
          <w:i/>
          <w:sz w:val="22"/>
          <w:szCs w:val="22"/>
        </w:rPr>
        <w:t>personales</w:t>
      </w:r>
      <w:r w:rsidRPr="00242204">
        <w:rPr>
          <w:rFonts w:ascii="Palatino Linotype" w:hAnsi="Palatino Linotype" w:cs="Arial"/>
          <w:i/>
        </w:rPr>
        <w:t xml:space="preserve"> </w:t>
      </w:r>
      <w:r w:rsidRPr="00242204">
        <w:rPr>
          <w:rFonts w:ascii="Palatino Linotype" w:hAnsi="Palatino Linotype" w:cs="Arial"/>
          <w:i/>
          <w:sz w:val="22"/>
          <w:szCs w:val="22"/>
        </w:rPr>
        <w:t>en</w:t>
      </w:r>
      <w:r w:rsidRPr="00242204">
        <w:rPr>
          <w:rFonts w:ascii="Palatino Linotype" w:hAnsi="Palatino Linotype" w:cs="Arial"/>
          <w:i/>
        </w:rPr>
        <w:t xml:space="preserve"> </w:t>
      </w:r>
      <w:r w:rsidRPr="00242204">
        <w:rPr>
          <w:rFonts w:ascii="Palatino Linotype" w:hAnsi="Palatino Linotype" w:cs="Arial"/>
          <w:i/>
          <w:sz w:val="22"/>
          <w:szCs w:val="22"/>
        </w:rPr>
        <w:t>posesión</w:t>
      </w:r>
      <w:r w:rsidRPr="00242204">
        <w:rPr>
          <w:rFonts w:ascii="Palatino Linotype" w:hAnsi="Palatino Linotype" w:cs="Arial"/>
          <w:i/>
        </w:rPr>
        <w:t xml:space="preserve"> </w:t>
      </w:r>
      <w:r w:rsidRPr="00242204">
        <w:rPr>
          <w:rFonts w:ascii="Palatino Linotype" w:hAnsi="Palatino Linotype" w:cs="Arial"/>
          <w:i/>
          <w:sz w:val="22"/>
          <w:szCs w:val="22"/>
        </w:rPr>
        <w:t>de</w:t>
      </w:r>
      <w:r w:rsidRPr="00242204">
        <w:rPr>
          <w:rFonts w:ascii="Palatino Linotype" w:hAnsi="Palatino Linotype" w:cs="Arial"/>
          <w:i/>
        </w:rPr>
        <w:t xml:space="preserve"> </w:t>
      </w:r>
      <w:r w:rsidRPr="00242204">
        <w:rPr>
          <w:rFonts w:ascii="Palatino Linotype" w:hAnsi="Palatino Linotype" w:cs="Arial"/>
          <w:i/>
          <w:sz w:val="22"/>
          <w:szCs w:val="22"/>
        </w:rPr>
        <w:t>los</w:t>
      </w:r>
      <w:r w:rsidRPr="00242204">
        <w:rPr>
          <w:rFonts w:ascii="Palatino Linotype" w:hAnsi="Palatino Linotype" w:cs="Arial"/>
          <w:i/>
        </w:rPr>
        <w:t xml:space="preserve"> </w:t>
      </w:r>
      <w:r w:rsidRPr="00242204">
        <w:rPr>
          <w:rFonts w:ascii="Palatino Linotype" w:hAnsi="Palatino Linotype" w:cs="Arial"/>
          <w:i/>
          <w:sz w:val="22"/>
          <w:szCs w:val="22"/>
        </w:rPr>
        <w:t>sujetos</w:t>
      </w:r>
      <w:r w:rsidRPr="00242204">
        <w:rPr>
          <w:rFonts w:ascii="Palatino Linotype" w:hAnsi="Palatino Linotype" w:cs="Arial"/>
          <w:i/>
        </w:rPr>
        <w:t xml:space="preserve"> </w:t>
      </w:r>
      <w:r w:rsidRPr="00242204">
        <w:rPr>
          <w:rFonts w:ascii="Palatino Linotype" w:hAnsi="Palatino Linotype" w:cs="Arial"/>
          <w:i/>
          <w:sz w:val="22"/>
          <w:szCs w:val="22"/>
        </w:rPr>
        <w:t>obligados</w:t>
      </w:r>
      <w:r w:rsidRPr="00242204">
        <w:rPr>
          <w:rFonts w:ascii="Palatino Linotype" w:hAnsi="Palatino Linotype" w:cs="Arial"/>
          <w:i/>
        </w:rPr>
        <w:t xml:space="preserve"> </w:t>
      </w:r>
      <w:r w:rsidRPr="00242204">
        <w:rPr>
          <w:rFonts w:ascii="Palatino Linotype" w:hAnsi="Palatino Linotype" w:cs="Arial"/>
          <w:i/>
          <w:sz w:val="22"/>
          <w:szCs w:val="22"/>
        </w:rPr>
        <w:t>en</w:t>
      </w:r>
      <w:r w:rsidRPr="00242204">
        <w:rPr>
          <w:rFonts w:ascii="Palatino Linotype" w:hAnsi="Palatino Linotype" w:cs="Arial"/>
          <w:i/>
        </w:rPr>
        <w:t xml:space="preserve"> </w:t>
      </w:r>
      <w:r w:rsidRPr="00242204">
        <w:rPr>
          <w:rFonts w:ascii="Palatino Linotype" w:hAnsi="Palatino Linotype" w:cs="Arial"/>
          <w:i/>
          <w:sz w:val="22"/>
          <w:szCs w:val="22"/>
        </w:rPr>
        <w:t>los</w:t>
      </w:r>
      <w:r w:rsidRPr="00242204">
        <w:rPr>
          <w:rFonts w:ascii="Palatino Linotype" w:hAnsi="Palatino Linotype" w:cs="Arial"/>
          <w:i/>
        </w:rPr>
        <w:t xml:space="preserve"> </w:t>
      </w:r>
      <w:r w:rsidRPr="00242204">
        <w:rPr>
          <w:rFonts w:ascii="Palatino Linotype" w:hAnsi="Palatino Linotype" w:cs="Arial"/>
          <w:i/>
          <w:sz w:val="22"/>
          <w:szCs w:val="22"/>
        </w:rPr>
        <w:t>términos</w:t>
      </w:r>
      <w:r w:rsidRPr="00242204">
        <w:rPr>
          <w:rFonts w:ascii="Palatino Linotype" w:hAnsi="Palatino Linotype" w:cs="Arial"/>
          <w:i/>
        </w:rPr>
        <w:t xml:space="preserve"> </w:t>
      </w:r>
      <w:r w:rsidRPr="00242204">
        <w:rPr>
          <w:rFonts w:ascii="Palatino Linotype" w:hAnsi="Palatino Linotype" w:cs="Arial"/>
          <w:i/>
          <w:sz w:val="22"/>
          <w:szCs w:val="22"/>
        </w:rPr>
        <w:t>que</w:t>
      </w:r>
      <w:r w:rsidRPr="00242204">
        <w:rPr>
          <w:rFonts w:ascii="Palatino Linotype" w:hAnsi="Palatino Linotype" w:cs="Arial"/>
          <w:i/>
        </w:rPr>
        <w:t xml:space="preserve"> </w:t>
      </w:r>
      <w:r w:rsidRPr="00242204">
        <w:rPr>
          <w:rFonts w:ascii="Palatino Linotype" w:hAnsi="Palatino Linotype" w:cs="Arial"/>
          <w:i/>
          <w:sz w:val="22"/>
          <w:szCs w:val="22"/>
        </w:rPr>
        <w:t>establezca</w:t>
      </w:r>
      <w:r w:rsidRPr="00242204">
        <w:rPr>
          <w:rFonts w:ascii="Palatino Linotype" w:hAnsi="Palatino Linotype" w:cs="Arial"/>
          <w:i/>
        </w:rPr>
        <w:t xml:space="preserve"> </w:t>
      </w:r>
      <w:r w:rsidRPr="00242204">
        <w:rPr>
          <w:rFonts w:ascii="Palatino Linotype" w:hAnsi="Palatino Linotype" w:cs="Arial"/>
          <w:i/>
          <w:sz w:val="22"/>
          <w:szCs w:val="22"/>
        </w:rPr>
        <w:t>la</w:t>
      </w:r>
      <w:r w:rsidRPr="00242204">
        <w:rPr>
          <w:rFonts w:ascii="Palatino Linotype" w:hAnsi="Palatino Linotype" w:cs="Arial"/>
          <w:i/>
        </w:rPr>
        <w:t xml:space="preserve"> </w:t>
      </w:r>
      <w:r w:rsidRPr="00242204">
        <w:rPr>
          <w:rFonts w:ascii="Palatino Linotype" w:hAnsi="Palatino Linotype" w:cs="Arial"/>
          <w:i/>
          <w:sz w:val="22"/>
          <w:szCs w:val="22"/>
        </w:rPr>
        <w:t>ley.</w:t>
      </w:r>
    </w:p>
    <w:p w14:paraId="793B4AD8" w14:textId="77777777" w:rsidR="00631245" w:rsidRPr="00242204" w:rsidRDefault="00631245" w:rsidP="00631245">
      <w:pPr>
        <w:tabs>
          <w:tab w:val="left" w:pos="8222"/>
        </w:tabs>
        <w:ind w:left="851" w:right="902"/>
        <w:jc w:val="both"/>
        <w:rPr>
          <w:rFonts w:ascii="Palatino Linotype" w:hAnsi="Palatino Linotype" w:cs="Arial"/>
          <w:i/>
          <w:sz w:val="22"/>
          <w:szCs w:val="22"/>
        </w:rPr>
      </w:pPr>
      <w:r w:rsidRPr="00242204">
        <w:rPr>
          <w:rFonts w:ascii="Palatino Linotype" w:hAnsi="Palatino Linotype" w:cs="Arial"/>
          <w:i/>
          <w:sz w:val="22"/>
          <w:szCs w:val="22"/>
        </w:rPr>
        <w:t>…</w:t>
      </w:r>
    </w:p>
    <w:p w14:paraId="72B33B80" w14:textId="77777777" w:rsidR="00631245" w:rsidRPr="00242204" w:rsidRDefault="00631245" w:rsidP="00631245">
      <w:pPr>
        <w:tabs>
          <w:tab w:val="left" w:pos="8222"/>
        </w:tabs>
        <w:ind w:left="851" w:right="902"/>
        <w:jc w:val="both"/>
        <w:rPr>
          <w:rFonts w:ascii="Palatino Linotype" w:hAnsi="Palatino Linotype" w:cs="Arial"/>
          <w:i/>
          <w:sz w:val="22"/>
          <w:szCs w:val="22"/>
        </w:rPr>
      </w:pPr>
      <w:r w:rsidRPr="00242204">
        <w:rPr>
          <w:rFonts w:ascii="Palatino Linotype" w:hAnsi="Palatino Linotype" w:cs="Arial"/>
          <w:i/>
          <w:sz w:val="22"/>
          <w:szCs w:val="22"/>
        </w:rPr>
        <w:t>La</w:t>
      </w:r>
      <w:r w:rsidRPr="00242204">
        <w:rPr>
          <w:rFonts w:ascii="Palatino Linotype" w:hAnsi="Palatino Linotype" w:cs="Arial"/>
          <w:i/>
        </w:rPr>
        <w:t xml:space="preserve"> </w:t>
      </w:r>
      <w:r w:rsidRPr="00242204">
        <w:rPr>
          <w:rFonts w:ascii="Palatino Linotype" w:hAnsi="Palatino Linotype" w:cs="Arial"/>
          <w:i/>
          <w:sz w:val="22"/>
          <w:szCs w:val="22"/>
        </w:rPr>
        <w:t>ley</w:t>
      </w:r>
      <w:r w:rsidRPr="00242204">
        <w:rPr>
          <w:rFonts w:ascii="Palatino Linotype" w:hAnsi="Palatino Linotype" w:cs="Arial"/>
          <w:i/>
        </w:rPr>
        <w:t xml:space="preserve"> </w:t>
      </w:r>
      <w:r w:rsidRPr="00242204">
        <w:rPr>
          <w:rFonts w:ascii="Palatino Linotype" w:hAnsi="Palatino Linotype" w:cs="Arial"/>
          <w:i/>
          <w:sz w:val="22"/>
          <w:szCs w:val="22"/>
        </w:rPr>
        <w:t>establecerá</w:t>
      </w:r>
      <w:r w:rsidRPr="00242204">
        <w:rPr>
          <w:rFonts w:ascii="Palatino Linotype" w:hAnsi="Palatino Linotype" w:cs="Arial"/>
          <w:i/>
        </w:rPr>
        <w:t xml:space="preserve"> </w:t>
      </w:r>
      <w:r w:rsidRPr="00242204">
        <w:rPr>
          <w:rFonts w:ascii="Palatino Linotype" w:hAnsi="Palatino Linotype" w:cs="Arial"/>
          <w:i/>
          <w:sz w:val="22"/>
          <w:szCs w:val="22"/>
        </w:rPr>
        <w:t>aquella</w:t>
      </w:r>
      <w:r w:rsidRPr="00242204">
        <w:rPr>
          <w:rFonts w:ascii="Palatino Linotype" w:hAnsi="Palatino Linotype" w:cs="Arial"/>
          <w:i/>
        </w:rPr>
        <w:t xml:space="preserve"> </w:t>
      </w:r>
      <w:r w:rsidRPr="00242204">
        <w:rPr>
          <w:rFonts w:ascii="Palatino Linotype" w:hAnsi="Palatino Linotype" w:cs="Arial"/>
          <w:i/>
          <w:sz w:val="22"/>
          <w:szCs w:val="22"/>
        </w:rPr>
        <w:t>información</w:t>
      </w:r>
      <w:r w:rsidRPr="00242204">
        <w:rPr>
          <w:rFonts w:ascii="Palatino Linotype" w:hAnsi="Palatino Linotype" w:cs="Arial"/>
          <w:i/>
        </w:rPr>
        <w:t xml:space="preserve"> </w:t>
      </w:r>
      <w:r w:rsidRPr="00242204">
        <w:rPr>
          <w:rFonts w:ascii="Palatino Linotype" w:hAnsi="Palatino Linotype" w:cs="Arial"/>
          <w:i/>
          <w:sz w:val="22"/>
          <w:szCs w:val="22"/>
        </w:rPr>
        <w:t>que</w:t>
      </w:r>
      <w:r w:rsidRPr="00242204">
        <w:rPr>
          <w:rFonts w:ascii="Palatino Linotype" w:hAnsi="Palatino Linotype" w:cs="Arial"/>
          <w:i/>
        </w:rPr>
        <w:t xml:space="preserve"> </w:t>
      </w:r>
      <w:r w:rsidRPr="00242204">
        <w:rPr>
          <w:rFonts w:ascii="Palatino Linotype" w:hAnsi="Palatino Linotype" w:cs="Arial"/>
          <w:i/>
          <w:sz w:val="22"/>
          <w:szCs w:val="22"/>
        </w:rPr>
        <w:t>se</w:t>
      </w:r>
      <w:r w:rsidRPr="00242204">
        <w:rPr>
          <w:rFonts w:ascii="Palatino Linotype" w:hAnsi="Palatino Linotype" w:cs="Arial"/>
          <w:i/>
        </w:rPr>
        <w:t xml:space="preserve"> </w:t>
      </w:r>
      <w:r w:rsidRPr="00242204">
        <w:rPr>
          <w:rFonts w:ascii="Palatino Linotype" w:hAnsi="Palatino Linotype" w:cs="Arial"/>
          <w:i/>
          <w:sz w:val="22"/>
          <w:szCs w:val="22"/>
        </w:rPr>
        <w:t>considere</w:t>
      </w:r>
      <w:r w:rsidRPr="00242204">
        <w:rPr>
          <w:rFonts w:ascii="Palatino Linotype" w:hAnsi="Palatino Linotype" w:cs="Arial"/>
          <w:i/>
        </w:rPr>
        <w:t xml:space="preserve"> </w:t>
      </w:r>
      <w:r w:rsidRPr="00242204">
        <w:rPr>
          <w:rFonts w:ascii="Palatino Linotype" w:hAnsi="Palatino Linotype" w:cs="Arial"/>
          <w:i/>
          <w:sz w:val="22"/>
          <w:szCs w:val="22"/>
        </w:rPr>
        <w:t>reservada</w:t>
      </w:r>
      <w:r w:rsidRPr="00242204">
        <w:rPr>
          <w:rFonts w:ascii="Palatino Linotype" w:hAnsi="Palatino Linotype" w:cs="Arial"/>
          <w:i/>
        </w:rPr>
        <w:t xml:space="preserve"> </w:t>
      </w:r>
      <w:r w:rsidRPr="00242204">
        <w:rPr>
          <w:rFonts w:ascii="Palatino Linotype" w:hAnsi="Palatino Linotype" w:cs="Arial"/>
          <w:i/>
          <w:sz w:val="22"/>
          <w:szCs w:val="22"/>
        </w:rPr>
        <w:t>o</w:t>
      </w:r>
      <w:r w:rsidRPr="00242204">
        <w:rPr>
          <w:rFonts w:ascii="Palatino Linotype" w:hAnsi="Palatino Linotype" w:cs="Arial"/>
          <w:i/>
        </w:rPr>
        <w:t xml:space="preserve"> </w:t>
      </w:r>
      <w:r w:rsidRPr="00242204">
        <w:rPr>
          <w:rFonts w:ascii="Palatino Linotype" w:hAnsi="Palatino Linotype" w:cs="Arial"/>
          <w:i/>
          <w:sz w:val="22"/>
          <w:szCs w:val="22"/>
        </w:rPr>
        <w:t>confidencial.</w:t>
      </w:r>
    </w:p>
    <w:p w14:paraId="60FE813A" w14:textId="77777777" w:rsidR="00631245" w:rsidRPr="00242204" w:rsidRDefault="00631245" w:rsidP="00631245">
      <w:pPr>
        <w:tabs>
          <w:tab w:val="left" w:pos="8222"/>
        </w:tabs>
        <w:ind w:left="851" w:right="902"/>
        <w:jc w:val="both"/>
        <w:rPr>
          <w:rFonts w:ascii="Palatino Linotype" w:hAnsi="Palatino Linotype" w:cs="Arial"/>
          <w:i/>
          <w:sz w:val="22"/>
          <w:szCs w:val="22"/>
        </w:rPr>
      </w:pPr>
      <w:r w:rsidRPr="00242204">
        <w:rPr>
          <w:rFonts w:ascii="Palatino Linotype" w:hAnsi="Palatino Linotype" w:cs="Arial"/>
          <w:i/>
          <w:sz w:val="22"/>
          <w:szCs w:val="22"/>
        </w:rPr>
        <w:t>…”</w:t>
      </w:r>
      <w:r w:rsidRPr="00242204">
        <w:rPr>
          <w:rFonts w:ascii="Palatino Linotype" w:hAnsi="Palatino Linotype" w:cs="Arial"/>
          <w:i/>
        </w:rPr>
        <w:t xml:space="preserve"> </w:t>
      </w:r>
    </w:p>
    <w:p w14:paraId="1EB08549" w14:textId="77777777" w:rsidR="00631245" w:rsidRPr="00242204" w:rsidRDefault="00631245" w:rsidP="00631245">
      <w:pPr>
        <w:tabs>
          <w:tab w:val="left" w:pos="8222"/>
        </w:tabs>
        <w:ind w:left="851" w:right="902"/>
        <w:jc w:val="both"/>
        <w:rPr>
          <w:rFonts w:ascii="Palatino Linotype" w:hAnsi="Palatino Linotype"/>
          <w:i/>
          <w:sz w:val="22"/>
          <w:szCs w:val="22"/>
        </w:rPr>
      </w:pPr>
      <w:r w:rsidRPr="00242204">
        <w:rPr>
          <w:rFonts w:ascii="Palatino Linotype" w:hAnsi="Palatino Linotype"/>
          <w:i/>
          <w:sz w:val="22"/>
          <w:szCs w:val="22"/>
        </w:rPr>
        <w:t>(Énfasis</w:t>
      </w:r>
      <w:r w:rsidRPr="00242204">
        <w:rPr>
          <w:rFonts w:ascii="Palatino Linotype" w:hAnsi="Palatino Linotype"/>
          <w:i/>
        </w:rPr>
        <w:t xml:space="preserve"> </w:t>
      </w:r>
      <w:r w:rsidRPr="00242204">
        <w:rPr>
          <w:rFonts w:ascii="Palatino Linotype" w:hAnsi="Palatino Linotype"/>
          <w:i/>
          <w:sz w:val="22"/>
          <w:szCs w:val="22"/>
        </w:rPr>
        <w:t>añadido)</w:t>
      </w:r>
    </w:p>
    <w:p w14:paraId="74F5F49E" w14:textId="77777777" w:rsidR="00631245" w:rsidRPr="00242204" w:rsidRDefault="00631245" w:rsidP="00631245">
      <w:pPr>
        <w:spacing w:before="100" w:beforeAutospacing="1" w:after="100" w:afterAutospacing="1" w:line="360" w:lineRule="auto"/>
        <w:jc w:val="both"/>
        <w:rPr>
          <w:rFonts w:ascii="Palatino Linotype" w:hAnsi="Palatino Linotype" w:cs="Arial"/>
          <w:sz w:val="28"/>
        </w:rPr>
      </w:pPr>
      <w:r w:rsidRPr="00242204">
        <w:rPr>
          <w:rFonts w:ascii="Palatino Linotype" w:hAnsi="Palatino Linotype" w:cs="Arial"/>
        </w:rPr>
        <w:lastRenderedPageBreak/>
        <w:t>Por su parte, la Constitución Política del Estado Libre y Soberano de México, en su artículo 5°, dispone en su parte conducente, lo siguiente:</w:t>
      </w:r>
    </w:p>
    <w:p w14:paraId="1AB64CF5" w14:textId="77777777" w:rsidR="00631245" w:rsidRPr="00242204" w:rsidRDefault="00631245" w:rsidP="00631245">
      <w:pPr>
        <w:ind w:left="851" w:right="902"/>
        <w:jc w:val="both"/>
        <w:rPr>
          <w:rFonts w:ascii="Palatino Linotype" w:hAnsi="Palatino Linotype" w:cs="Arial"/>
          <w:b/>
          <w:i/>
          <w:sz w:val="22"/>
          <w:szCs w:val="22"/>
        </w:rPr>
      </w:pPr>
      <w:r w:rsidRPr="00242204">
        <w:rPr>
          <w:rFonts w:ascii="Palatino Linotype" w:hAnsi="Palatino Linotype" w:cs="Arial"/>
          <w:i/>
          <w:sz w:val="22"/>
          <w:szCs w:val="22"/>
        </w:rPr>
        <w:t>“</w:t>
      </w:r>
      <w:r w:rsidRPr="00242204">
        <w:rPr>
          <w:rFonts w:ascii="Palatino Linotype" w:hAnsi="Palatino Linotype" w:cs="Arial"/>
          <w:b/>
          <w:i/>
          <w:sz w:val="22"/>
          <w:szCs w:val="22"/>
        </w:rPr>
        <w:t>Artículo</w:t>
      </w:r>
      <w:r w:rsidRPr="00242204">
        <w:rPr>
          <w:rFonts w:ascii="Palatino Linotype" w:hAnsi="Palatino Linotype" w:cs="Arial"/>
          <w:b/>
          <w:i/>
        </w:rPr>
        <w:t xml:space="preserve"> </w:t>
      </w:r>
      <w:r w:rsidRPr="00242204">
        <w:rPr>
          <w:rFonts w:ascii="Palatino Linotype" w:hAnsi="Palatino Linotype" w:cs="Arial"/>
          <w:b/>
          <w:i/>
          <w:sz w:val="22"/>
          <w:szCs w:val="22"/>
        </w:rPr>
        <w:t>5.</w:t>
      </w:r>
      <w:r w:rsidRPr="00242204">
        <w:rPr>
          <w:rFonts w:ascii="Palatino Linotype" w:hAnsi="Palatino Linotype" w:cs="Arial"/>
          <w:b/>
          <w:i/>
        </w:rPr>
        <w:t xml:space="preserve"> </w:t>
      </w:r>
      <w:r w:rsidRPr="00242204">
        <w:rPr>
          <w:rFonts w:ascii="Palatino Linotype" w:hAnsi="Palatino Linotype" w:cs="Arial"/>
          <w:b/>
          <w:i/>
          <w:sz w:val="22"/>
          <w:szCs w:val="22"/>
        </w:rPr>
        <w:t>…</w:t>
      </w:r>
      <w:r w:rsidRPr="00242204">
        <w:rPr>
          <w:rFonts w:ascii="Palatino Linotype" w:hAnsi="Palatino Linotype" w:cs="Arial"/>
          <w:b/>
          <w:i/>
        </w:rPr>
        <w:t xml:space="preserve"> </w:t>
      </w:r>
    </w:p>
    <w:p w14:paraId="5EB31AB5" w14:textId="77777777" w:rsidR="00631245" w:rsidRPr="00242204" w:rsidRDefault="00631245" w:rsidP="00631245">
      <w:pPr>
        <w:ind w:left="851" w:right="902"/>
        <w:jc w:val="both"/>
        <w:rPr>
          <w:rFonts w:ascii="Palatino Linotype" w:hAnsi="Palatino Linotype"/>
          <w:i/>
          <w:sz w:val="22"/>
          <w:szCs w:val="22"/>
        </w:rPr>
      </w:pPr>
      <w:r w:rsidRPr="00242204">
        <w:rPr>
          <w:rFonts w:ascii="Palatino Linotype" w:hAnsi="Palatino Linotype"/>
          <w:b/>
          <w:i/>
          <w:sz w:val="22"/>
          <w:szCs w:val="22"/>
        </w:rPr>
        <w:t>El</w:t>
      </w:r>
      <w:r w:rsidRPr="00242204">
        <w:rPr>
          <w:rFonts w:ascii="Palatino Linotype" w:hAnsi="Palatino Linotype"/>
          <w:b/>
          <w:i/>
        </w:rPr>
        <w:t xml:space="preserve"> </w:t>
      </w:r>
      <w:r w:rsidRPr="00242204">
        <w:rPr>
          <w:rFonts w:ascii="Palatino Linotype" w:hAnsi="Palatino Linotype"/>
          <w:b/>
          <w:i/>
          <w:sz w:val="22"/>
          <w:szCs w:val="22"/>
        </w:rPr>
        <w:t>derecho</w:t>
      </w:r>
      <w:r w:rsidRPr="00242204">
        <w:rPr>
          <w:rFonts w:ascii="Palatino Linotype" w:hAnsi="Palatino Linotype"/>
          <w:b/>
          <w:i/>
        </w:rPr>
        <w:t xml:space="preserve"> </w:t>
      </w:r>
      <w:r w:rsidRPr="00242204">
        <w:rPr>
          <w:rFonts w:ascii="Palatino Linotype" w:hAnsi="Palatino Linotype"/>
          <w:b/>
          <w:i/>
          <w:sz w:val="22"/>
          <w:szCs w:val="22"/>
        </w:rPr>
        <w:t>a</w:t>
      </w:r>
      <w:r w:rsidRPr="00242204">
        <w:rPr>
          <w:rFonts w:ascii="Palatino Linotype" w:hAnsi="Palatino Linotype"/>
          <w:b/>
          <w:i/>
        </w:rPr>
        <w:t xml:space="preserve"> </w:t>
      </w:r>
      <w:r w:rsidRPr="00242204">
        <w:rPr>
          <w:rFonts w:ascii="Palatino Linotype" w:hAnsi="Palatino Linotype"/>
          <w:b/>
          <w:i/>
          <w:sz w:val="22"/>
          <w:szCs w:val="22"/>
        </w:rPr>
        <w:t>la</w:t>
      </w:r>
      <w:r w:rsidRPr="00242204">
        <w:rPr>
          <w:rFonts w:ascii="Palatino Linotype" w:hAnsi="Palatino Linotype"/>
          <w:b/>
          <w:i/>
        </w:rPr>
        <w:t xml:space="preserve"> </w:t>
      </w:r>
      <w:r w:rsidRPr="00242204">
        <w:rPr>
          <w:rFonts w:ascii="Palatino Linotype" w:hAnsi="Palatino Linotype"/>
          <w:b/>
          <w:i/>
          <w:sz w:val="22"/>
          <w:szCs w:val="22"/>
        </w:rPr>
        <w:t>información</w:t>
      </w:r>
      <w:r w:rsidRPr="00242204">
        <w:rPr>
          <w:rFonts w:ascii="Palatino Linotype" w:hAnsi="Palatino Linotype"/>
          <w:b/>
          <w:i/>
        </w:rPr>
        <w:t xml:space="preserve"> </w:t>
      </w:r>
      <w:r w:rsidRPr="00242204">
        <w:rPr>
          <w:rFonts w:ascii="Palatino Linotype" w:hAnsi="Palatino Linotype"/>
          <w:b/>
          <w:i/>
          <w:sz w:val="22"/>
          <w:szCs w:val="22"/>
        </w:rPr>
        <w:t>será</w:t>
      </w:r>
      <w:r w:rsidRPr="00242204">
        <w:rPr>
          <w:rFonts w:ascii="Palatino Linotype" w:hAnsi="Palatino Linotype"/>
          <w:b/>
          <w:i/>
        </w:rPr>
        <w:t xml:space="preserve"> </w:t>
      </w:r>
      <w:r w:rsidRPr="00242204">
        <w:rPr>
          <w:rFonts w:ascii="Palatino Linotype" w:hAnsi="Palatino Linotype"/>
          <w:b/>
          <w:i/>
          <w:sz w:val="22"/>
          <w:szCs w:val="22"/>
        </w:rPr>
        <w:t>garantizado</w:t>
      </w:r>
      <w:r w:rsidRPr="00242204">
        <w:rPr>
          <w:rFonts w:ascii="Palatino Linotype" w:hAnsi="Palatino Linotype"/>
          <w:b/>
          <w:i/>
        </w:rPr>
        <w:t xml:space="preserve"> </w:t>
      </w:r>
      <w:r w:rsidRPr="00242204">
        <w:rPr>
          <w:rFonts w:ascii="Palatino Linotype" w:hAnsi="Palatino Linotype"/>
          <w:b/>
          <w:i/>
          <w:sz w:val="22"/>
          <w:szCs w:val="22"/>
        </w:rPr>
        <w:t>por</w:t>
      </w:r>
      <w:r w:rsidRPr="00242204">
        <w:rPr>
          <w:rFonts w:ascii="Palatino Linotype" w:hAnsi="Palatino Linotype"/>
          <w:b/>
          <w:i/>
        </w:rPr>
        <w:t xml:space="preserve"> </w:t>
      </w:r>
      <w:r w:rsidRPr="00242204">
        <w:rPr>
          <w:rFonts w:ascii="Palatino Linotype" w:hAnsi="Palatino Linotype"/>
          <w:b/>
          <w:i/>
          <w:sz w:val="22"/>
          <w:szCs w:val="22"/>
        </w:rPr>
        <w:t>el</w:t>
      </w:r>
      <w:r w:rsidRPr="00242204">
        <w:rPr>
          <w:rFonts w:ascii="Palatino Linotype" w:hAnsi="Palatino Linotype"/>
          <w:b/>
          <w:i/>
        </w:rPr>
        <w:t xml:space="preserve"> </w:t>
      </w:r>
      <w:r w:rsidRPr="00242204">
        <w:rPr>
          <w:rFonts w:ascii="Palatino Linotype" w:hAnsi="Palatino Linotype"/>
          <w:b/>
          <w:i/>
          <w:sz w:val="22"/>
          <w:szCs w:val="22"/>
        </w:rPr>
        <w:t>Estado</w:t>
      </w:r>
      <w:r w:rsidRPr="00242204">
        <w:rPr>
          <w:rFonts w:ascii="Palatino Linotype" w:hAnsi="Palatino Linotype"/>
          <w:i/>
          <w:sz w:val="22"/>
          <w:szCs w:val="22"/>
        </w:rPr>
        <w:t>.</w:t>
      </w:r>
      <w:r w:rsidRPr="00242204">
        <w:rPr>
          <w:rFonts w:ascii="Palatino Linotype" w:hAnsi="Palatino Linotype"/>
          <w:i/>
        </w:rPr>
        <w:t xml:space="preserve"> </w:t>
      </w:r>
      <w:r w:rsidRPr="00242204">
        <w:rPr>
          <w:rFonts w:ascii="Palatino Linotype" w:hAnsi="Palatino Linotype"/>
          <w:i/>
          <w:sz w:val="22"/>
          <w:szCs w:val="22"/>
        </w:rPr>
        <w:t>La</w:t>
      </w:r>
      <w:r w:rsidRPr="00242204">
        <w:rPr>
          <w:rFonts w:ascii="Palatino Linotype" w:hAnsi="Palatino Linotype"/>
          <w:i/>
        </w:rPr>
        <w:t xml:space="preserve"> </w:t>
      </w:r>
      <w:r w:rsidRPr="00242204">
        <w:rPr>
          <w:rFonts w:ascii="Palatino Linotype" w:hAnsi="Palatino Linotype"/>
          <w:i/>
          <w:sz w:val="22"/>
          <w:szCs w:val="22"/>
        </w:rPr>
        <w:t>ley</w:t>
      </w:r>
      <w:r w:rsidRPr="00242204">
        <w:rPr>
          <w:rFonts w:ascii="Palatino Linotype" w:hAnsi="Palatino Linotype"/>
          <w:i/>
        </w:rPr>
        <w:t xml:space="preserve"> </w:t>
      </w:r>
      <w:r w:rsidRPr="00242204">
        <w:rPr>
          <w:rFonts w:ascii="Palatino Linotype" w:hAnsi="Palatino Linotype"/>
          <w:i/>
          <w:sz w:val="22"/>
          <w:szCs w:val="22"/>
        </w:rPr>
        <w:t>establecerá</w:t>
      </w:r>
      <w:r w:rsidRPr="00242204">
        <w:rPr>
          <w:rFonts w:ascii="Palatino Linotype" w:hAnsi="Palatino Linotype"/>
          <w:i/>
        </w:rPr>
        <w:t xml:space="preserve"> </w:t>
      </w:r>
      <w:r w:rsidRPr="00242204">
        <w:rPr>
          <w:rFonts w:ascii="Palatino Linotype" w:hAnsi="Palatino Linotype"/>
          <w:i/>
          <w:sz w:val="22"/>
          <w:szCs w:val="22"/>
        </w:rPr>
        <w:t>las</w:t>
      </w:r>
      <w:r w:rsidRPr="00242204">
        <w:rPr>
          <w:rFonts w:ascii="Palatino Linotype" w:hAnsi="Palatino Linotype"/>
          <w:i/>
        </w:rPr>
        <w:t xml:space="preserve"> </w:t>
      </w:r>
      <w:r w:rsidRPr="00242204">
        <w:rPr>
          <w:rFonts w:ascii="Palatino Linotype" w:hAnsi="Palatino Linotype"/>
          <w:i/>
          <w:sz w:val="22"/>
          <w:szCs w:val="22"/>
        </w:rPr>
        <w:t>previsiones</w:t>
      </w:r>
      <w:r w:rsidRPr="00242204">
        <w:rPr>
          <w:rFonts w:ascii="Palatino Linotype" w:hAnsi="Palatino Linotype"/>
          <w:i/>
        </w:rPr>
        <w:t xml:space="preserve"> </w:t>
      </w:r>
      <w:r w:rsidRPr="00242204">
        <w:rPr>
          <w:rFonts w:ascii="Palatino Linotype" w:hAnsi="Palatino Linotype"/>
          <w:i/>
          <w:sz w:val="22"/>
          <w:szCs w:val="22"/>
        </w:rPr>
        <w:t>que</w:t>
      </w:r>
      <w:r w:rsidRPr="00242204">
        <w:rPr>
          <w:rFonts w:ascii="Palatino Linotype" w:hAnsi="Palatino Linotype"/>
          <w:i/>
        </w:rPr>
        <w:t xml:space="preserve"> </w:t>
      </w:r>
      <w:r w:rsidRPr="00242204">
        <w:rPr>
          <w:rFonts w:ascii="Palatino Linotype" w:hAnsi="Palatino Linotype"/>
          <w:i/>
          <w:sz w:val="22"/>
          <w:szCs w:val="22"/>
        </w:rPr>
        <w:t>permitan</w:t>
      </w:r>
      <w:r w:rsidRPr="00242204">
        <w:rPr>
          <w:rFonts w:ascii="Palatino Linotype" w:hAnsi="Palatino Linotype"/>
          <w:i/>
        </w:rPr>
        <w:t xml:space="preserve"> </w:t>
      </w:r>
      <w:r w:rsidRPr="00242204">
        <w:rPr>
          <w:rFonts w:ascii="Palatino Linotype" w:hAnsi="Palatino Linotype"/>
          <w:i/>
          <w:sz w:val="22"/>
          <w:szCs w:val="22"/>
        </w:rPr>
        <w:t>asegurar</w:t>
      </w:r>
      <w:r w:rsidRPr="00242204">
        <w:rPr>
          <w:rFonts w:ascii="Palatino Linotype" w:hAnsi="Palatino Linotype"/>
          <w:i/>
        </w:rPr>
        <w:t xml:space="preserve"> </w:t>
      </w:r>
      <w:r w:rsidRPr="00242204">
        <w:rPr>
          <w:rFonts w:ascii="Palatino Linotype" w:hAnsi="Palatino Linotype"/>
          <w:i/>
          <w:sz w:val="22"/>
          <w:szCs w:val="22"/>
        </w:rPr>
        <w:t>la</w:t>
      </w:r>
      <w:r w:rsidRPr="00242204">
        <w:rPr>
          <w:rFonts w:ascii="Palatino Linotype" w:hAnsi="Palatino Linotype"/>
          <w:i/>
        </w:rPr>
        <w:t xml:space="preserve"> </w:t>
      </w:r>
      <w:r w:rsidRPr="00242204">
        <w:rPr>
          <w:rFonts w:ascii="Palatino Linotype" w:hAnsi="Palatino Linotype"/>
          <w:i/>
          <w:sz w:val="22"/>
          <w:szCs w:val="22"/>
        </w:rPr>
        <w:t>protección,</w:t>
      </w:r>
      <w:r w:rsidRPr="00242204">
        <w:rPr>
          <w:rFonts w:ascii="Palatino Linotype" w:hAnsi="Palatino Linotype"/>
          <w:i/>
        </w:rPr>
        <w:t xml:space="preserve"> </w:t>
      </w:r>
      <w:r w:rsidRPr="00242204">
        <w:rPr>
          <w:rFonts w:ascii="Palatino Linotype" w:hAnsi="Palatino Linotype"/>
          <w:i/>
          <w:sz w:val="22"/>
          <w:szCs w:val="22"/>
        </w:rPr>
        <w:t>el</w:t>
      </w:r>
      <w:r w:rsidRPr="00242204">
        <w:rPr>
          <w:rFonts w:ascii="Palatino Linotype" w:hAnsi="Palatino Linotype"/>
          <w:i/>
        </w:rPr>
        <w:t xml:space="preserve"> </w:t>
      </w:r>
      <w:r w:rsidRPr="00242204">
        <w:rPr>
          <w:rFonts w:ascii="Palatino Linotype" w:hAnsi="Palatino Linotype"/>
          <w:i/>
          <w:sz w:val="22"/>
          <w:szCs w:val="22"/>
        </w:rPr>
        <w:t>respeto</w:t>
      </w:r>
      <w:r w:rsidRPr="00242204">
        <w:rPr>
          <w:rFonts w:ascii="Palatino Linotype" w:hAnsi="Palatino Linotype"/>
          <w:i/>
        </w:rPr>
        <w:t xml:space="preserve"> </w:t>
      </w:r>
      <w:r w:rsidRPr="00242204">
        <w:rPr>
          <w:rFonts w:ascii="Palatino Linotype" w:hAnsi="Palatino Linotype"/>
          <w:i/>
          <w:sz w:val="22"/>
          <w:szCs w:val="22"/>
        </w:rPr>
        <w:t>y</w:t>
      </w:r>
      <w:r w:rsidRPr="00242204">
        <w:rPr>
          <w:rFonts w:ascii="Palatino Linotype" w:hAnsi="Palatino Linotype"/>
          <w:i/>
        </w:rPr>
        <w:t xml:space="preserve"> </w:t>
      </w:r>
      <w:r w:rsidRPr="00242204">
        <w:rPr>
          <w:rFonts w:ascii="Palatino Linotype" w:hAnsi="Palatino Linotype"/>
          <w:i/>
          <w:sz w:val="22"/>
          <w:szCs w:val="22"/>
        </w:rPr>
        <w:t>la</w:t>
      </w:r>
      <w:r w:rsidRPr="00242204">
        <w:rPr>
          <w:rFonts w:ascii="Palatino Linotype" w:hAnsi="Palatino Linotype"/>
          <w:i/>
        </w:rPr>
        <w:t xml:space="preserve"> </w:t>
      </w:r>
      <w:r w:rsidRPr="00242204">
        <w:rPr>
          <w:rFonts w:ascii="Palatino Linotype" w:hAnsi="Palatino Linotype"/>
          <w:i/>
          <w:sz w:val="22"/>
          <w:szCs w:val="22"/>
        </w:rPr>
        <w:t>difusión</w:t>
      </w:r>
      <w:r w:rsidRPr="00242204">
        <w:rPr>
          <w:rFonts w:ascii="Palatino Linotype" w:hAnsi="Palatino Linotype"/>
          <w:i/>
        </w:rPr>
        <w:t xml:space="preserve"> </w:t>
      </w:r>
      <w:r w:rsidRPr="00242204">
        <w:rPr>
          <w:rFonts w:ascii="Palatino Linotype" w:hAnsi="Palatino Linotype"/>
          <w:i/>
          <w:sz w:val="22"/>
          <w:szCs w:val="22"/>
        </w:rPr>
        <w:t>de</w:t>
      </w:r>
      <w:r w:rsidRPr="00242204">
        <w:rPr>
          <w:rFonts w:ascii="Palatino Linotype" w:hAnsi="Palatino Linotype"/>
          <w:i/>
        </w:rPr>
        <w:t xml:space="preserve"> </w:t>
      </w:r>
      <w:r w:rsidRPr="00242204">
        <w:rPr>
          <w:rFonts w:ascii="Palatino Linotype" w:hAnsi="Palatino Linotype"/>
          <w:i/>
          <w:sz w:val="22"/>
          <w:szCs w:val="22"/>
        </w:rPr>
        <w:t>este</w:t>
      </w:r>
      <w:r w:rsidRPr="00242204">
        <w:rPr>
          <w:rFonts w:ascii="Palatino Linotype" w:hAnsi="Palatino Linotype"/>
          <w:i/>
        </w:rPr>
        <w:t xml:space="preserve"> </w:t>
      </w:r>
      <w:r w:rsidRPr="00242204">
        <w:rPr>
          <w:rFonts w:ascii="Palatino Linotype" w:hAnsi="Palatino Linotype"/>
          <w:i/>
          <w:sz w:val="22"/>
          <w:szCs w:val="22"/>
        </w:rPr>
        <w:t>derecho.</w:t>
      </w:r>
      <w:r w:rsidRPr="00242204">
        <w:rPr>
          <w:rFonts w:ascii="Palatino Linotype" w:hAnsi="Palatino Linotype"/>
          <w:i/>
        </w:rPr>
        <w:t xml:space="preserve"> </w:t>
      </w:r>
    </w:p>
    <w:p w14:paraId="18148B71" w14:textId="77777777" w:rsidR="00631245" w:rsidRPr="00242204" w:rsidRDefault="00631245" w:rsidP="00631245">
      <w:pPr>
        <w:ind w:left="851" w:right="902"/>
        <w:jc w:val="both"/>
        <w:rPr>
          <w:rFonts w:ascii="Palatino Linotype" w:hAnsi="Palatino Linotype"/>
          <w:i/>
          <w:sz w:val="22"/>
          <w:szCs w:val="22"/>
        </w:rPr>
      </w:pPr>
      <w:r w:rsidRPr="00242204">
        <w:rPr>
          <w:rFonts w:ascii="Palatino Linotype" w:hAnsi="Palatino Linotype"/>
          <w:i/>
          <w:sz w:val="22"/>
          <w:szCs w:val="22"/>
        </w:rPr>
        <w:t>Para</w:t>
      </w:r>
      <w:r w:rsidRPr="00242204">
        <w:rPr>
          <w:rFonts w:ascii="Palatino Linotype" w:hAnsi="Palatino Linotype"/>
          <w:i/>
        </w:rPr>
        <w:t xml:space="preserve"> </w:t>
      </w:r>
      <w:r w:rsidRPr="00242204">
        <w:rPr>
          <w:rFonts w:ascii="Palatino Linotype" w:hAnsi="Palatino Linotype"/>
          <w:i/>
          <w:sz w:val="22"/>
          <w:szCs w:val="22"/>
        </w:rPr>
        <w:t>garantizar</w:t>
      </w:r>
      <w:r w:rsidRPr="00242204">
        <w:rPr>
          <w:rFonts w:ascii="Palatino Linotype" w:hAnsi="Palatino Linotype"/>
          <w:i/>
        </w:rPr>
        <w:t xml:space="preserve"> </w:t>
      </w:r>
      <w:r w:rsidRPr="00242204">
        <w:rPr>
          <w:rFonts w:ascii="Palatino Linotype" w:hAnsi="Palatino Linotype"/>
          <w:i/>
          <w:sz w:val="22"/>
          <w:szCs w:val="22"/>
        </w:rPr>
        <w:t>el</w:t>
      </w:r>
      <w:r w:rsidRPr="00242204">
        <w:rPr>
          <w:rFonts w:ascii="Palatino Linotype" w:hAnsi="Palatino Linotype"/>
          <w:i/>
        </w:rPr>
        <w:t xml:space="preserve"> </w:t>
      </w:r>
      <w:r w:rsidRPr="00242204">
        <w:rPr>
          <w:rFonts w:ascii="Palatino Linotype" w:hAnsi="Palatino Linotype"/>
          <w:i/>
          <w:sz w:val="22"/>
          <w:szCs w:val="22"/>
        </w:rPr>
        <w:t>ejercicio</w:t>
      </w:r>
      <w:r w:rsidRPr="00242204">
        <w:rPr>
          <w:rFonts w:ascii="Palatino Linotype" w:hAnsi="Palatino Linotype"/>
          <w:i/>
        </w:rPr>
        <w:t xml:space="preserve"> </w:t>
      </w:r>
      <w:r w:rsidRPr="00242204">
        <w:rPr>
          <w:rFonts w:ascii="Palatino Linotype" w:hAnsi="Palatino Linotype"/>
          <w:i/>
          <w:sz w:val="22"/>
          <w:szCs w:val="22"/>
        </w:rPr>
        <w:t>del</w:t>
      </w:r>
      <w:r w:rsidRPr="00242204">
        <w:rPr>
          <w:rFonts w:ascii="Palatino Linotype" w:hAnsi="Palatino Linotype"/>
          <w:i/>
        </w:rPr>
        <w:t xml:space="preserve"> </w:t>
      </w:r>
      <w:r w:rsidRPr="00242204">
        <w:rPr>
          <w:rFonts w:ascii="Palatino Linotype" w:hAnsi="Palatino Linotype"/>
          <w:i/>
          <w:sz w:val="22"/>
          <w:szCs w:val="22"/>
        </w:rPr>
        <w:t>derecho</w:t>
      </w:r>
      <w:r w:rsidRPr="00242204">
        <w:rPr>
          <w:rFonts w:ascii="Palatino Linotype" w:hAnsi="Palatino Linotype"/>
          <w:i/>
        </w:rPr>
        <w:t xml:space="preserve"> </w:t>
      </w:r>
      <w:r w:rsidRPr="00242204">
        <w:rPr>
          <w:rFonts w:ascii="Palatino Linotype" w:hAnsi="Palatino Linotype"/>
          <w:i/>
          <w:sz w:val="22"/>
          <w:szCs w:val="22"/>
        </w:rPr>
        <w:t>de</w:t>
      </w:r>
      <w:r w:rsidRPr="00242204">
        <w:rPr>
          <w:rFonts w:ascii="Palatino Linotype" w:hAnsi="Palatino Linotype"/>
          <w:i/>
        </w:rPr>
        <w:t xml:space="preserve"> </w:t>
      </w:r>
      <w:r w:rsidRPr="00242204">
        <w:rPr>
          <w:rFonts w:ascii="Palatino Linotype" w:hAnsi="Palatino Linotype"/>
          <w:i/>
          <w:sz w:val="22"/>
          <w:szCs w:val="22"/>
        </w:rPr>
        <w:t>transparencia,</w:t>
      </w:r>
      <w:r w:rsidRPr="00242204">
        <w:rPr>
          <w:rFonts w:ascii="Palatino Linotype" w:hAnsi="Palatino Linotype"/>
          <w:i/>
        </w:rPr>
        <w:t xml:space="preserve"> </w:t>
      </w:r>
      <w:r w:rsidRPr="00242204">
        <w:rPr>
          <w:rFonts w:ascii="Palatino Linotype" w:hAnsi="Palatino Linotype"/>
          <w:i/>
          <w:sz w:val="22"/>
          <w:szCs w:val="22"/>
        </w:rPr>
        <w:t>acceso</w:t>
      </w:r>
      <w:r w:rsidRPr="00242204">
        <w:rPr>
          <w:rFonts w:ascii="Palatino Linotype" w:hAnsi="Palatino Linotype"/>
          <w:i/>
        </w:rPr>
        <w:t xml:space="preserve"> </w:t>
      </w:r>
      <w:r w:rsidRPr="00242204">
        <w:rPr>
          <w:rFonts w:ascii="Palatino Linotype" w:hAnsi="Palatino Linotype"/>
          <w:i/>
          <w:sz w:val="22"/>
          <w:szCs w:val="22"/>
        </w:rPr>
        <w:t>a</w:t>
      </w:r>
      <w:r w:rsidRPr="00242204">
        <w:rPr>
          <w:rFonts w:ascii="Palatino Linotype" w:hAnsi="Palatino Linotype"/>
          <w:i/>
        </w:rPr>
        <w:t xml:space="preserve"> </w:t>
      </w:r>
      <w:r w:rsidRPr="00242204">
        <w:rPr>
          <w:rFonts w:ascii="Palatino Linotype" w:hAnsi="Palatino Linotype"/>
          <w:i/>
          <w:sz w:val="22"/>
          <w:szCs w:val="22"/>
        </w:rPr>
        <w:t>la</w:t>
      </w:r>
      <w:r w:rsidRPr="00242204">
        <w:rPr>
          <w:rFonts w:ascii="Palatino Linotype" w:hAnsi="Palatino Linotype"/>
          <w:i/>
        </w:rPr>
        <w:t xml:space="preserve"> </w:t>
      </w:r>
      <w:r w:rsidRPr="00242204">
        <w:rPr>
          <w:rFonts w:ascii="Palatino Linotype" w:hAnsi="Palatino Linotype"/>
          <w:i/>
          <w:sz w:val="22"/>
          <w:szCs w:val="22"/>
        </w:rPr>
        <w:t>información</w:t>
      </w:r>
      <w:r w:rsidRPr="00242204">
        <w:rPr>
          <w:rFonts w:ascii="Palatino Linotype" w:hAnsi="Palatino Linotype"/>
          <w:i/>
        </w:rPr>
        <w:t xml:space="preserve"> </w:t>
      </w:r>
      <w:r w:rsidRPr="00242204">
        <w:rPr>
          <w:rFonts w:ascii="Palatino Linotype" w:hAnsi="Palatino Linotype"/>
          <w:i/>
          <w:sz w:val="22"/>
          <w:szCs w:val="22"/>
        </w:rPr>
        <w:t>pública</w:t>
      </w:r>
      <w:r w:rsidRPr="00242204">
        <w:rPr>
          <w:rFonts w:ascii="Palatino Linotype" w:hAnsi="Palatino Linotype"/>
          <w:i/>
        </w:rPr>
        <w:t xml:space="preserve"> </w:t>
      </w:r>
      <w:r w:rsidRPr="00242204">
        <w:rPr>
          <w:rFonts w:ascii="Palatino Linotype" w:hAnsi="Palatino Linotype"/>
          <w:i/>
          <w:sz w:val="22"/>
          <w:szCs w:val="22"/>
        </w:rPr>
        <w:t>y</w:t>
      </w:r>
      <w:r w:rsidRPr="00242204">
        <w:rPr>
          <w:rFonts w:ascii="Palatino Linotype" w:hAnsi="Palatino Linotype"/>
          <w:i/>
        </w:rPr>
        <w:t xml:space="preserve"> </w:t>
      </w:r>
      <w:r w:rsidRPr="00242204">
        <w:rPr>
          <w:rFonts w:ascii="Palatino Linotype" w:hAnsi="Palatino Linotype"/>
          <w:i/>
          <w:sz w:val="22"/>
          <w:szCs w:val="22"/>
        </w:rPr>
        <w:t>protección</w:t>
      </w:r>
      <w:r w:rsidRPr="00242204">
        <w:rPr>
          <w:rFonts w:ascii="Palatino Linotype" w:hAnsi="Palatino Linotype"/>
          <w:i/>
        </w:rPr>
        <w:t xml:space="preserve"> </w:t>
      </w:r>
      <w:r w:rsidRPr="00242204">
        <w:rPr>
          <w:rFonts w:ascii="Palatino Linotype" w:hAnsi="Palatino Linotype"/>
          <w:i/>
          <w:sz w:val="22"/>
          <w:szCs w:val="22"/>
        </w:rPr>
        <w:t>de</w:t>
      </w:r>
      <w:r w:rsidRPr="00242204">
        <w:rPr>
          <w:rFonts w:ascii="Palatino Linotype" w:hAnsi="Palatino Linotype"/>
          <w:i/>
        </w:rPr>
        <w:t xml:space="preserve"> </w:t>
      </w:r>
      <w:r w:rsidRPr="00242204">
        <w:rPr>
          <w:rFonts w:ascii="Palatino Linotype" w:hAnsi="Palatino Linotype"/>
          <w:i/>
          <w:sz w:val="22"/>
          <w:szCs w:val="22"/>
        </w:rPr>
        <w:t>datos</w:t>
      </w:r>
      <w:r w:rsidRPr="00242204">
        <w:rPr>
          <w:rFonts w:ascii="Palatino Linotype" w:hAnsi="Palatino Linotype"/>
          <w:i/>
        </w:rPr>
        <w:t xml:space="preserve"> </w:t>
      </w:r>
      <w:r w:rsidRPr="00242204">
        <w:rPr>
          <w:rFonts w:ascii="Palatino Linotype" w:hAnsi="Palatino Linotype"/>
          <w:i/>
          <w:sz w:val="22"/>
          <w:szCs w:val="22"/>
        </w:rPr>
        <w:t>personales,</w:t>
      </w:r>
      <w:r w:rsidRPr="00242204">
        <w:rPr>
          <w:rFonts w:ascii="Palatino Linotype" w:hAnsi="Palatino Linotype"/>
          <w:i/>
        </w:rPr>
        <w:t xml:space="preserve"> </w:t>
      </w:r>
      <w:r w:rsidRPr="00242204">
        <w:rPr>
          <w:rFonts w:ascii="Palatino Linotype" w:hAnsi="Palatino Linotype"/>
          <w:i/>
          <w:sz w:val="22"/>
          <w:szCs w:val="22"/>
        </w:rPr>
        <w:t>los</w:t>
      </w:r>
      <w:r w:rsidRPr="00242204">
        <w:rPr>
          <w:rFonts w:ascii="Palatino Linotype" w:hAnsi="Palatino Linotype"/>
          <w:i/>
        </w:rPr>
        <w:t xml:space="preserve"> </w:t>
      </w:r>
      <w:r w:rsidRPr="00242204">
        <w:rPr>
          <w:rFonts w:ascii="Palatino Linotype" w:hAnsi="Palatino Linotype"/>
          <w:i/>
          <w:sz w:val="22"/>
          <w:szCs w:val="22"/>
        </w:rPr>
        <w:t>poderes</w:t>
      </w:r>
      <w:r w:rsidRPr="00242204">
        <w:rPr>
          <w:rFonts w:ascii="Palatino Linotype" w:hAnsi="Palatino Linotype"/>
          <w:i/>
        </w:rPr>
        <w:t xml:space="preserve"> </w:t>
      </w:r>
      <w:r w:rsidRPr="00242204">
        <w:rPr>
          <w:rFonts w:ascii="Palatino Linotype" w:hAnsi="Palatino Linotype"/>
          <w:i/>
          <w:sz w:val="22"/>
          <w:szCs w:val="22"/>
        </w:rPr>
        <w:t>públicos</w:t>
      </w:r>
      <w:r w:rsidRPr="00242204">
        <w:rPr>
          <w:rFonts w:ascii="Palatino Linotype" w:hAnsi="Palatino Linotype"/>
          <w:i/>
        </w:rPr>
        <w:t xml:space="preserve"> </w:t>
      </w:r>
      <w:r w:rsidRPr="00242204">
        <w:rPr>
          <w:rFonts w:ascii="Palatino Linotype" w:hAnsi="Palatino Linotype"/>
          <w:i/>
          <w:sz w:val="22"/>
          <w:szCs w:val="22"/>
        </w:rPr>
        <w:t>y</w:t>
      </w:r>
      <w:r w:rsidRPr="00242204">
        <w:rPr>
          <w:rFonts w:ascii="Palatino Linotype" w:hAnsi="Palatino Linotype"/>
          <w:i/>
        </w:rPr>
        <w:t xml:space="preserve"> </w:t>
      </w:r>
      <w:r w:rsidRPr="00242204">
        <w:rPr>
          <w:rFonts w:ascii="Palatino Linotype" w:hAnsi="Palatino Linotype"/>
          <w:i/>
          <w:sz w:val="22"/>
          <w:szCs w:val="22"/>
        </w:rPr>
        <w:t>los</w:t>
      </w:r>
      <w:r w:rsidRPr="00242204">
        <w:rPr>
          <w:rFonts w:ascii="Palatino Linotype" w:hAnsi="Palatino Linotype"/>
          <w:i/>
        </w:rPr>
        <w:t xml:space="preserve"> </w:t>
      </w:r>
      <w:r w:rsidRPr="00242204">
        <w:rPr>
          <w:rFonts w:ascii="Palatino Linotype" w:hAnsi="Palatino Linotype"/>
          <w:i/>
          <w:sz w:val="22"/>
          <w:szCs w:val="22"/>
        </w:rPr>
        <w:t>organismos</w:t>
      </w:r>
      <w:r w:rsidRPr="00242204">
        <w:rPr>
          <w:rFonts w:ascii="Palatino Linotype" w:hAnsi="Palatino Linotype"/>
          <w:i/>
        </w:rPr>
        <w:t xml:space="preserve"> </w:t>
      </w:r>
      <w:r w:rsidRPr="00242204">
        <w:rPr>
          <w:rFonts w:ascii="Palatino Linotype" w:hAnsi="Palatino Linotype"/>
          <w:i/>
          <w:sz w:val="22"/>
          <w:szCs w:val="22"/>
        </w:rPr>
        <w:t>autónomos,</w:t>
      </w:r>
      <w:r w:rsidRPr="00242204">
        <w:rPr>
          <w:rFonts w:ascii="Palatino Linotype" w:hAnsi="Palatino Linotype"/>
          <w:i/>
        </w:rPr>
        <w:t xml:space="preserve"> </w:t>
      </w:r>
      <w:r w:rsidRPr="00242204">
        <w:rPr>
          <w:rFonts w:ascii="Palatino Linotype" w:hAnsi="Palatino Linotype"/>
          <w:i/>
          <w:sz w:val="22"/>
          <w:szCs w:val="22"/>
        </w:rPr>
        <w:t>transparentarán</w:t>
      </w:r>
      <w:r w:rsidRPr="00242204">
        <w:rPr>
          <w:rFonts w:ascii="Palatino Linotype" w:hAnsi="Palatino Linotype"/>
          <w:i/>
        </w:rPr>
        <w:t xml:space="preserve"> </w:t>
      </w:r>
      <w:r w:rsidRPr="00242204">
        <w:rPr>
          <w:rFonts w:ascii="Palatino Linotype" w:hAnsi="Palatino Linotype"/>
          <w:i/>
          <w:sz w:val="22"/>
          <w:szCs w:val="22"/>
        </w:rPr>
        <w:t>sus</w:t>
      </w:r>
      <w:r w:rsidRPr="00242204">
        <w:rPr>
          <w:rFonts w:ascii="Palatino Linotype" w:hAnsi="Palatino Linotype"/>
          <w:i/>
        </w:rPr>
        <w:t xml:space="preserve"> </w:t>
      </w:r>
      <w:r w:rsidRPr="00242204">
        <w:rPr>
          <w:rFonts w:ascii="Palatino Linotype" w:hAnsi="Palatino Linotype"/>
          <w:i/>
          <w:sz w:val="22"/>
          <w:szCs w:val="22"/>
        </w:rPr>
        <w:t>acciones,</w:t>
      </w:r>
      <w:r w:rsidRPr="00242204">
        <w:rPr>
          <w:rFonts w:ascii="Palatino Linotype" w:hAnsi="Palatino Linotype"/>
          <w:i/>
        </w:rPr>
        <w:t xml:space="preserve"> </w:t>
      </w:r>
      <w:r w:rsidRPr="00242204">
        <w:rPr>
          <w:rFonts w:ascii="Palatino Linotype" w:hAnsi="Palatino Linotype"/>
          <w:i/>
          <w:sz w:val="22"/>
          <w:szCs w:val="22"/>
        </w:rPr>
        <w:t>en</w:t>
      </w:r>
      <w:r w:rsidRPr="00242204">
        <w:rPr>
          <w:rFonts w:ascii="Palatino Linotype" w:hAnsi="Palatino Linotype"/>
          <w:i/>
        </w:rPr>
        <w:t xml:space="preserve"> </w:t>
      </w:r>
      <w:r w:rsidRPr="00242204">
        <w:rPr>
          <w:rFonts w:ascii="Palatino Linotype" w:hAnsi="Palatino Linotype"/>
          <w:i/>
          <w:sz w:val="22"/>
          <w:szCs w:val="22"/>
        </w:rPr>
        <w:t>términos</w:t>
      </w:r>
      <w:r w:rsidRPr="00242204">
        <w:rPr>
          <w:rFonts w:ascii="Palatino Linotype" w:hAnsi="Palatino Linotype"/>
          <w:i/>
        </w:rPr>
        <w:t xml:space="preserve"> </w:t>
      </w:r>
      <w:r w:rsidRPr="00242204">
        <w:rPr>
          <w:rFonts w:ascii="Palatino Linotype" w:hAnsi="Palatino Linotype"/>
          <w:i/>
          <w:sz w:val="22"/>
          <w:szCs w:val="22"/>
        </w:rPr>
        <w:t>de</w:t>
      </w:r>
      <w:r w:rsidRPr="00242204">
        <w:rPr>
          <w:rFonts w:ascii="Palatino Linotype" w:hAnsi="Palatino Linotype"/>
          <w:i/>
        </w:rPr>
        <w:t xml:space="preserve"> </w:t>
      </w:r>
      <w:r w:rsidRPr="00242204">
        <w:rPr>
          <w:rFonts w:ascii="Palatino Linotype" w:hAnsi="Palatino Linotype"/>
          <w:i/>
          <w:sz w:val="22"/>
          <w:szCs w:val="22"/>
        </w:rPr>
        <w:t>las</w:t>
      </w:r>
      <w:r w:rsidRPr="00242204">
        <w:rPr>
          <w:rFonts w:ascii="Palatino Linotype" w:hAnsi="Palatino Linotype"/>
          <w:i/>
        </w:rPr>
        <w:t xml:space="preserve"> </w:t>
      </w:r>
      <w:r w:rsidRPr="00242204">
        <w:rPr>
          <w:rFonts w:ascii="Palatino Linotype" w:hAnsi="Palatino Linotype"/>
          <w:i/>
          <w:sz w:val="22"/>
          <w:szCs w:val="22"/>
        </w:rPr>
        <w:t>disposiciones</w:t>
      </w:r>
      <w:r w:rsidRPr="00242204">
        <w:rPr>
          <w:rFonts w:ascii="Palatino Linotype" w:hAnsi="Palatino Linotype"/>
          <w:i/>
        </w:rPr>
        <w:t xml:space="preserve"> </w:t>
      </w:r>
      <w:r w:rsidRPr="00242204">
        <w:rPr>
          <w:rFonts w:ascii="Palatino Linotype" w:hAnsi="Palatino Linotype"/>
          <w:i/>
          <w:sz w:val="22"/>
          <w:szCs w:val="22"/>
        </w:rPr>
        <w:t>aplicables,</w:t>
      </w:r>
      <w:r w:rsidRPr="00242204">
        <w:rPr>
          <w:rFonts w:ascii="Palatino Linotype" w:hAnsi="Palatino Linotype"/>
          <w:i/>
        </w:rPr>
        <w:t xml:space="preserve"> </w:t>
      </w:r>
      <w:r w:rsidRPr="00242204">
        <w:rPr>
          <w:rFonts w:ascii="Palatino Linotype" w:hAnsi="Palatino Linotype"/>
          <w:i/>
          <w:sz w:val="22"/>
          <w:szCs w:val="22"/>
        </w:rPr>
        <w:t>la</w:t>
      </w:r>
      <w:r w:rsidRPr="00242204">
        <w:rPr>
          <w:rFonts w:ascii="Palatino Linotype" w:hAnsi="Palatino Linotype"/>
          <w:i/>
        </w:rPr>
        <w:t xml:space="preserve"> </w:t>
      </w:r>
      <w:r w:rsidRPr="00242204">
        <w:rPr>
          <w:rFonts w:ascii="Palatino Linotype" w:hAnsi="Palatino Linotype"/>
          <w:i/>
          <w:sz w:val="22"/>
          <w:szCs w:val="22"/>
        </w:rPr>
        <w:t>información</w:t>
      </w:r>
      <w:r w:rsidRPr="00242204">
        <w:rPr>
          <w:rFonts w:ascii="Palatino Linotype" w:hAnsi="Palatino Linotype"/>
          <w:i/>
        </w:rPr>
        <w:t xml:space="preserve"> </w:t>
      </w:r>
      <w:r w:rsidRPr="00242204">
        <w:rPr>
          <w:rFonts w:ascii="Palatino Linotype" w:hAnsi="Palatino Linotype"/>
          <w:i/>
          <w:sz w:val="22"/>
          <w:szCs w:val="22"/>
        </w:rPr>
        <w:t>será</w:t>
      </w:r>
      <w:r w:rsidRPr="00242204">
        <w:rPr>
          <w:rFonts w:ascii="Palatino Linotype" w:hAnsi="Palatino Linotype"/>
          <w:i/>
        </w:rPr>
        <w:t xml:space="preserve"> </w:t>
      </w:r>
      <w:r w:rsidRPr="00242204">
        <w:rPr>
          <w:rFonts w:ascii="Palatino Linotype" w:hAnsi="Palatino Linotype"/>
          <w:i/>
          <w:sz w:val="22"/>
          <w:szCs w:val="22"/>
        </w:rPr>
        <w:t>oportuna,</w:t>
      </w:r>
      <w:r w:rsidRPr="00242204">
        <w:rPr>
          <w:rFonts w:ascii="Palatino Linotype" w:hAnsi="Palatino Linotype"/>
          <w:i/>
        </w:rPr>
        <w:t xml:space="preserve"> </w:t>
      </w:r>
      <w:r w:rsidRPr="00242204">
        <w:rPr>
          <w:rFonts w:ascii="Palatino Linotype" w:hAnsi="Palatino Linotype"/>
          <w:i/>
          <w:sz w:val="22"/>
          <w:szCs w:val="22"/>
        </w:rPr>
        <w:t>clara,</w:t>
      </w:r>
      <w:r w:rsidRPr="00242204">
        <w:rPr>
          <w:rFonts w:ascii="Palatino Linotype" w:hAnsi="Palatino Linotype"/>
          <w:i/>
        </w:rPr>
        <w:t xml:space="preserve"> </w:t>
      </w:r>
      <w:r w:rsidRPr="00242204">
        <w:rPr>
          <w:rFonts w:ascii="Palatino Linotype" w:hAnsi="Palatino Linotype"/>
          <w:i/>
          <w:sz w:val="22"/>
          <w:szCs w:val="22"/>
        </w:rPr>
        <w:t>veraz</w:t>
      </w:r>
      <w:r w:rsidRPr="00242204">
        <w:rPr>
          <w:rFonts w:ascii="Palatino Linotype" w:hAnsi="Palatino Linotype"/>
          <w:i/>
        </w:rPr>
        <w:t xml:space="preserve"> </w:t>
      </w:r>
      <w:r w:rsidRPr="00242204">
        <w:rPr>
          <w:rFonts w:ascii="Palatino Linotype" w:hAnsi="Palatino Linotype"/>
          <w:i/>
          <w:sz w:val="22"/>
          <w:szCs w:val="22"/>
        </w:rPr>
        <w:t>y</w:t>
      </w:r>
      <w:r w:rsidRPr="00242204">
        <w:rPr>
          <w:rFonts w:ascii="Palatino Linotype" w:hAnsi="Palatino Linotype"/>
          <w:i/>
        </w:rPr>
        <w:t xml:space="preserve"> </w:t>
      </w:r>
      <w:r w:rsidRPr="00242204">
        <w:rPr>
          <w:rFonts w:ascii="Palatino Linotype" w:hAnsi="Palatino Linotype"/>
          <w:i/>
          <w:sz w:val="22"/>
          <w:szCs w:val="22"/>
        </w:rPr>
        <w:t>de</w:t>
      </w:r>
      <w:r w:rsidRPr="00242204">
        <w:rPr>
          <w:rFonts w:ascii="Palatino Linotype" w:hAnsi="Palatino Linotype"/>
          <w:i/>
        </w:rPr>
        <w:t xml:space="preserve"> </w:t>
      </w:r>
      <w:r w:rsidRPr="00242204">
        <w:rPr>
          <w:rFonts w:ascii="Palatino Linotype" w:hAnsi="Palatino Linotype"/>
          <w:i/>
          <w:sz w:val="22"/>
          <w:szCs w:val="22"/>
        </w:rPr>
        <w:t>fácil</w:t>
      </w:r>
      <w:r w:rsidRPr="00242204">
        <w:rPr>
          <w:rFonts w:ascii="Palatino Linotype" w:hAnsi="Palatino Linotype"/>
          <w:i/>
        </w:rPr>
        <w:t xml:space="preserve"> </w:t>
      </w:r>
      <w:r w:rsidRPr="00242204">
        <w:rPr>
          <w:rFonts w:ascii="Palatino Linotype" w:hAnsi="Palatino Linotype"/>
          <w:i/>
          <w:sz w:val="22"/>
          <w:szCs w:val="22"/>
        </w:rPr>
        <w:t>acceso.</w:t>
      </w:r>
      <w:r w:rsidRPr="00242204">
        <w:rPr>
          <w:rFonts w:ascii="Palatino Linotype" w:hAnsi="Palatino Linotype"/>
          <w:i/>
        </w:rPr>
        <w:t xml:space="preserve"> </w:t>
      </w:r>
    </w:p>
    <w:p w14:paraId="673620ED" w14:textId="77777777" w:rsidR="00631245" w:rsidRPr="00242204" w:rsidRDefault="00631245" w:rsidP="00631245">
      <w:pPr>
        <w:ind w:left="851" w:right="902"/>
        <w:jc w:val="both"/>
        <w:rPr>
          <w:rFonts w:ascii="Palatino Linotype" w:hAnsi="Palatino Linotype"/>
          <w:i/>
          <w:sz w:val="22"/>
          <w:szCs w:val="22"/>
        </w:rPr>
      </w:pPr>
      <w:r w:rsidRPr="00242204">
        <w:rPr>
          <w:rFonts w:ascii="Palatino Linotype" w:hAnsi="Palatino Linotype"/>
          <w:i/>
          <w:sz w:val="22"/>
          <w:szCs w:val="22"/>
        </w:rPr>
        <w:t>Este</w:t>
      </w:r>
      <w:r w:rsidRPr="00242204">
        <w:rPr>
          <w:rFonts w:ascii="Palatino Linotype" w:hAnsi="Palatino Linotype"/>
          <w:i/>
        </w:rPr>
        <w:t xml:space="preserve"> </w:t>
      </w:r>
      <w:r w:rsidRPr="00242204">
        <w:rPr>
          <w:rFonts w:ascii="Palatino Linotype" w:hAnsi="Palatino Linotype"/>
          <w:i/>
          <w:sz w:val="22"/>
          <w:szCs w:val="22"/>
        </w:rPr>
        <w:t>derecho</w:t>
      </w:r>
      <w:r w:rsidRPr="00242204">
        <w:rPr>
          <w:rFonts w:ascii="Palatino Linotype" w:hAnsi="Palatino Linotype"/>
          <w:i/>
        </w:rPr>
        <w:t xml:space="preserve"> </w:t>
      </w:r>
      <w:r w:rsidRPr="00242204">
        <w:rPr>
          <w:rFonts w:ascii="Palatino Linotype" w:hAnsi="Palatino Linotype"/>
          <w:i/>
          <w:sz w:val="22"/>
          <w:szCs w:val="22"/>
        </w:rPr>
        <w:t>se</w:t>
      </w:r>
      <w:r w:rsidRPr="00242204">
        <w:rPr>
          <w:rFonts w:ascii="Palatino Linotype" w:hAnsi="Palatino Linotype"/>
          <w:i/>
        </w:rPr>
        <w:t xml:space="preserve"> </w:t>
      </w:r>
      <w:r w:rsidRPr="00242204">
        <w:rPr>
          <w:rFonts w:ascii="Palatino Linotype" w:hAnsi="Palatino Linotype"/>
          <w:i/>
          <w:sz w:val="22"/>
          <w:szCs w:val="22"/>
        </w:rPr>
        <w:t>regirá</w:t>
      </w:r>
      <w:r w:rsidRPr="00242204">
        <w:rPr>
          <w:rFonts w:ascii="Palatino Linotype" w:hAnsi="Palatino Linotype"/>
          <w:i/>
        </w:rPr>
        <w:t xml:space="preserve"> </w:t>
      </w:r>
      <w:r w:rsidRPr="00242204">
        <w:rPr>
          <w:rFonts w:ascii="Palatino Linotype" w:hAnsi="Palatino Linotype"/>
          <w:i/>
          <w:sz w:val="22"/>
          <w:szCs w:val="22"/>
        </w:rPr>
        <w:t>por</w:t>
      </w:r>
      <w:r w:rsidRPr="00242204">
        <w:rPr>
          <w:rFonts w:ascii="Palatino Linotype" w:hAnsi="Palatino Linotype"/>
          <w:i/>
        </w:rPr>
        <w:t xml:space="preserve"> </w:t>
      </w:r>
      <w:r w:rsidRPr="00242204">
        <w:rPr>
          <w:rFonts w:ascii="Palatino Linotype" w:hAnsi="Palatino Linotype"/>
          <w:i/>
          <w:sz w:val="22"/>
          <w:szCs w:val="22"/>
        </w:rPr>
        <w:t>los</w:t>
      </w:r>
      <w:r w:rsidRPr="00242204">
        <w:rPr>
          <w:rFonts w:ascii="Palatino Linotype" w:hAnsi="Palatino Linotype"/>
          <w:i/>
        </w:rPr>
        <w:t xml:space="preserve"> </w:t>
      </w:r>
      <w:r w:rsidRPr="00242204">
        <w:rPr>
          <w:rFonts w:ascii="Palatino Linotype" w:hAnsi="Palatino Linotype"/>
          <w:i/>
          <w:sz w:val="22"/>
          <w:szCs w:val="22"/>
        </w:rPr>
        <w:t>principios</w:t>
      </w:r>
      <w:r w:rsidRPr="00242204">
        <w:rPr>
          <w:rFonts w:ascii="Palatino Linotype" w:hAnsi="Palatino Linotype"/>
          <w:i/>
        </w:rPr>
        <w:t xml:space="preserve"> </w:t>
      </w:r>
      <w:r w:rsidRPr="00242204">
        <w:rPr>
          <w:rFonts w:ascii="Palatino Linotype" w:hAnsi="Palatino Linotype"/>
          <w:i/>
          <w:sz w:val="22"/>
          <w:szCs w:val="22"/>
        </w:rPr>
        <w:t>y</w:t>
      </w:r>
      <w:r w:rsidRPr="00242204">
        <w:rPr>
          <w:rFonts w:ascii="Palatino Linotype" w:hAnsi="Palatino Linotype"/>
          <w:i/>
        </w:rPr>
        <w:t xml:space="preserve"> </w:t>
      </w:r>
      <w:r w:rsidRPr="00242204">
        <w:rPr>
          <w:rFonts w:ascii="Palatino Linotype" w:hAnsi="Palatino Linotype"/>
          <w:i/>
          <w:sz w:val="22"/>
          <w:szCs w:val="22"/>
        </w:rPr>
        <w:t>bases</w:t>
      </w:r>
      <w:r w:rsidRPr="00242204">
        <w:rPr>
          <w:rFonts w:ascii="Palatino Linotype" w:hAnsi="Palatino Linotype"/>
          <w:i/>
        </w:rPr>
        <w:t xml:space="preserve"> </w:t>
      </w:r>
      <w:r w:rsidRPr="00242204">
        <w:rPr>
          <w:rFonts w:ascii="Palatino Linotype" w:hAnsi="Palatino Linotype"/>
          <w:i/>
          <w:sz w:val="22"/>
          <w:szCs w:val="22"/>
        </w:rPr>
        <w:t>siguientes:</w:t>
      </w:r>
    </w:p>
    <w:p w14:paraId="229A0AC0" w14:textId="77777777" w:rsidR="00631245" w:rsidRPr="00242204" w:rsidRDefault="00631245" w:rsidP="00631245">
      <w:pPr>
        <w:ind w:left="851" w:right="902"/>
        <w:jc w:val="both"/>
        <w:rPr>
          <w:rFonts w:ascii="Palatino Linotype" w:hAnsi="Palatino Linotype"/>
          <w:i/>
          <w:sz w:val="22"/>
          <w:szCs w:val="22"/>
        </w:rPr>
      </w:pPr>
      <w:r w:rsidRPr="00242204">
        <w:rPr>
          <w:rFonts w:ascii="Palatino Linotype" w:hAnsi="Palatino Linotype"/>
          <w:b/>
          <w:i/>
          <w:sz w:val="22"/>
          <w:szCs w:val="22"/>
        </w:rPr>
        <w:t>I.</w:t>
      </w:r>
      <w:r w:rsidRPr="00242204">
        <w:rPr>
          <w:rFonts w:ascii="Palatino Linotype" w:hAnsi="Palatino Linotype"/>
          <w:b/>
          <w:i/>
        </w:rPr>
        <w:t xml:space="preserve"> </w:t>
      </w:r>
      <w:r w:rsidRPr="00242204">
        <w:rPr>
          <w:rFonts w:ascii="Palatino Linotype" w:hAnsi="Palatino Linotype"/>
          <w:b/>
          <w:i/>
          <w:sz w:val="22"/>
          <w:szCs w:val="22"/>
        </w:rPr>
        <w:t>Toda</w:t>
      </w:r>
      <w:r w:rsidRPr="00242204">
        <w:rPr>
          <w:rFonts w:ascii="Palatino Linotype" w:hAnsi="Palatino Linotype"/>
          <w:b/>
          <w:i/>
        </w:rPr>
        <w:t xml:space="preserve"> </w:t>
      </w:r>
      <w:r w:rsidRPr="00242204">
        <w:rPr>
          <w:rFonts w:ascii="Palatino Linotype" w:hAnsi="Palatino Linotype"/>
          <w:b/>
          <w:i/>
          <w:sz w:val="22"/>
          <w:szCs w:val="22"/>
        </w:rPr>
        <w:t>la</w:t>
      </w:r>
      <w:r w:rsidRPr="00242204">
        <w:rPr>
          <w:rFonts w:ascii="Palatino Linotype" w:hAnsi="Palatino Linotype"/>
          <w:b/>
          <w:i/>
        </w:rPr>
        <w:t xml:space="preserve"> </w:t>
      </w:r>
      <w:r w:rsidRPr="00242204">
        <w:rPr>
          <w:rFonts w:ascii="Palatino Linotype" w:hAnsi="Palatino Linotype"/>
          <w:b/>
          <w:i/>
          <w:sz w:val="22"/>
          <w:szCs w:val="22"/>
        </w:rPr>
        <w:t>información</w:t>
      </w:r>
      <w:r w:rsidRPr="00242204">
        <w:rPr>
          <w:rFonts w:ascii="Palatino Linotype" w:hAnsi="Palatino Linotype"/>
          <w:b/>
          <w:i/>
        </w:rPr>
        <w:t xml:space="preserve"> </w:t>
      </w:r>
      <w:r w:rsidRPr="00242204">
        <w:rPr>
          <w:rFonts w:ascii="Palatino Linotype" w:hAnsi="Palatino Linotype"/>
          <w:b/>
          <w:i/>
          <w:sz w:val="22"/>
          <w:szCs w:val="22"/>
        </w:rPr>
        <w:t>en</w:t>
      </w:r>
      <w:r w:rsidRPr="00242204">
        <w:rPr>
          <w:rFonts w:ascii="Palatino Linotype" w:hAnsi="Palatino Linotype"/>
          <w:b/>
          <w:i/>
        </w:rPr>
        <w:t xml:space="preserve"> </w:t>
      </w:r>
      <w:r w:rsidRPr="00242204">
        <w:rPr>
          <w:rFonts w:ascii="Palatino Linotype" w:hAnsi="Palatino Linotype"/>
          <w:b/>
          <w:i/>
          <w:sz w:val="22"/>
          <w:szCs w:val="22"/>
        </w:rPr>
        <w:t>posesión</w:t>
      </w:r>
      <w:r w:rsidRPr="00242204">
        <w:rPr>
          <w:rFonts w:ascii="Palatino Linotype" w:hAnsi="Palatino Linotype"/>
          <w:b/>
          <w:i/>
        </w:rPr>
        <w:t xml:space="preserve"> </w:t>
      </w:r>
      <w:r w:rsidRPr="00242204">
        <w:rPr>
          <w:rFonts w:ascii="Palatino Linotype" w:hAnsi="Palatino Linotype"/>
          <w:b/>
          <w:i/>
          <w:sz w:val="22"/>
          <w:szCs w:val="22"/>
        </w:rPr>
        <w:t>de</w:t>
      </w:r>
      <w:r w:rsidRPr="00242204">
        <w:rPr>
          <w:rFonts w:ascii="Palatino Linotype" w:hAnsi="Palatino Linotype"/>
          <w:b/>
          <w:i/>
        </w:rPr>
        <w:t xml:space="preserve"> </w:t>
      </w:r>
      <w:r w:rsidRPr="00242204">
        <w:rPr>
          <w:rFonts w:ascii="Palatino Linotype" w:hAnsi="Palatino Linotype"/>
          <w:b/>
          <w:i/>
          <w:sz w:val="22"/>
          <w:szCs w:val="22"/>
        </w:rPr>
        <w:t>cualquier</w:t>
      </w:r>
      <w:r w:rsidRPr="00242204">
        <w:rPr>
          <w:rFonts w:ascii="Palatino Linotype" w:hAnsi="Palatino Linotype"/>
          <w:b/>
          <w:i/>
        </w:rPr>
        <w:t xml:space="preserve"> </w:t>
      </w:r>
      <w:r w:rsidRPr="00242204">
        <w:rPr>
          <w:rFonts w:ascii="Palatino Linotype" w:hAnsi="Palatino Linotype"/>
          <w:b/>
          <w:i/>
          <w:sz w:val="22"/>
          <w:szCs w:val="22"/>
        </w:rPr>
        <w:t>autoridad</w:t>
      </w:r>
      <w:r w:rsidRPr="00242204">
        <w:rPr>
          <w:rFonts w:ascii="Palatino Linotype" w:hAnsi="Palatino Linotype"/>
          <w:i/>
          <w:sz w:val="22"/>
          <w:szCs w:val="22"/>
        </w:rPr>
        <w:t>,</w:t>
      </w:r>
      <w:r w:rsidRPr="00242204">
        <w:rPr>
          <w:rFonts w:ascii="Palatino Linotype" w:hAnsi="Palatino Linotype"/>
          <w:i/>
        </w:rPr>
        <w:t xml:space="preserve"> </w:t>
      </w:r>
      <w:r w:rsidRPr="00242204">
        <w:rPr>
          <w:rFonts w:ascii="Palatino Linotype" w:hAnsi="Palatino Linotype"/>
          <w:i/>
          <w:sz w:val="22"/>
          <w:szCs w:val="22"/>
        </w:rPr>
        <w:t>entidad,</w:t>
      </w:r>
      <w:r w:rsidRPr="00242204">
        <w:rPr>
          <w:rFonts w:ascii="Palatino Linotype" w:hAnsi="Palatino Linotype"/>
          <w:i/>
        </w:rPr>
        <w:t xml:space="preserve"> </w:t>
      </w:r>
      <w:r w:rsidRPr="00242204">
        <w:rPr>
          <w:rFonts w:ascii="Palatino Linotype" w:hAnsi="Palatino Linotype"/>
          <w:i/>
          <w:sz w:val="22"/>
          <w:szCs w:val="22"/>
        </w:rPr>
        <w:t>órgano</w:t>
      </w:r>
      <w:r w:rsidRPr="00242204">
        <w:rPr>
          <w:rFonts w:ascii="Palatino Linotype" w:hAnsi="Palatino Linotype"/>
          <w:i/>
        </w:rPr>
        <w:t xml:space="preserve"> </w:t>
      </w:r>
      <w:r w:rsidRPr="00242204">
        <w:rPr>
          <w:rFonts w:ascii="Palatino Linotype" w:hAnsi="Palatino Linotype"/>
          <w:i/>
          <w:sz w:val="22"/>
          <w:szCs w:val="22"/>
        </w:rPr>
        <w:t>y</w:t>
      </w:r>
      <w:r w:rsidRPr="00242204">
        <w:rPr>
          <w:rFonts w:ascii="Palatino Linotype" w:hAnsi="Palatino Linotype"/>
          <w:i/>
        </w:rPr>
        <w:t xml:space="preserve"> </w:t>
      </w:r>
      <w:r w:rsidRPr="00242204">
        <w:rPr>
          <w:rFonts w:ascii="Palatino Linotype" w:hAnsi="Palatino Linotype"/>
          <w:i/>
          <w:sz w:val="22"/>
          <w:szCs w:val="22"/>
        </w:rPr>
        <w:t>organismos</w:t>
      </w:r>
      <w:r w:rsidRPr="00242204">
        <w:rPr>
          <w:rFonts w:ascii="Palatino Linotype" w:hAnsi="Palatino Linotype"/>
          <w:i/>
        </w:rPr>
        <w:t xml:space="preserve"> </w:t>
      </w:r>
      <w:r w:rsidRPr="00242204">
        <w:rPr>
          <w:rFonts w:ascii="Palatino Linotype" w:hAnsi="Palatino Linotype"/>
          <w:b/>
          <w:i/>
          <w:sz w:val="22"/>
          <w:szCs w:val="22"/>
        </w:rPr>
        <w:t>de</w:t>
      </w:r>
      <w:r w:rsidRPr="00242204">
        <w:rPr>
          <w:rFonts w:ascii="Palatino Linotype" w:hAnsi="Palatino Linotype"/>
          <w:b/>
          <w:i/>
        </w:rPr>
        <w:t xml:space="preserve"> </w:t>
      </w:r>
      <w:r w:rsidRPr="00242204">
        <w:rPr>
          <w:rFonts w:ascii="Palatino Linotype" w:hAnsi="Palatino Linotype"/>
          <w:b/>
          <w:i/>
          <w:sz w:val="22"/>
          <w:szCs w:val="22"/>
        </w:rPr>
        <w:t>los</w:t>
      </w:r>
      <w:r w:rsidRPr="00242204">
        <w:rPr>
          <w:rFonts w:ascii="Palatino Linotype" w:hAnsi="Palatino Linotype"/>
          <w:b/>
          <w:i/>
        </w:rPr>
        <w:t xml:space="preserve"> </w:t>
      </w:r>
      <w:r w:rsidRPr="00242204">
        <w:rPr>
          <w:rFonts w:ascii="Palatino Linotype" w:hAnsi="Palatino Linotype"/>
          <w:b/>
          <w:i/>
          <w:sz w:val="22"/>
          <w:szCs w:val="22"/>
        </w:rPr>
        <w:t>Poderes</w:t>
      </w:r>
      <w:r w:rsidRPr="00242204">
        <w:rPr>
          <w:rFonts w:ascii="Palatino Linotype" w:hAnsi="Palatino Linotype"/>
          <w:b/>
          <w:i/>
        </w:rPr>
        <w:t xml:space="preserve"> </w:t>
      </w:r>
      <w:r w:rsidRPr="00242204">
        <w:rPr>
          <w:rFonts w:ascii="Palatino Linotype" w:hAnsi="Palatino Linotype"/>
          <w:b/>
          <w:i/>
          <w:sz w:val="22"/>
          <w:szCs w:val="22"/>
        </w:rPr>
        <w:t>Ejecutivo,</w:t>
      </w:r>
      <w:r w:rsidRPr="00242204">
        <w:rPr>
          <w:rFonts w:ascii="Palatino Linotype" w:hAnsi="Palatino Linotype"/>
          <w:i/>
        </w:rPr>
        <w:t xml:space="preserve"> </w:t>
      </w:r>
      <w:r w:rsidRPr="00242204">
        <w:rPr>
          <w:rFonts w:ascii="Palatino Linotype" w:hAnsi="Palatino Linotype"/>
          <w:i/>
          <w:sz w:val="22"/>
          <w:szCs w:val="22"/>
        </w:rPr>
        <w:t>Legislativo</w:t>
      </w:r>
      <w:r w:rsidRPr="00242204">
        <w:rPr>
          <w:rFonts w:ascii="Palatino Linotype" w:hAnsi="Palatino Linotype"/>
          <w:i/>
        </w:rPr>
        <w:t xml:space="preserve"> </w:t>
      </w:r>
      <w:r w:rsidRPr="00242204">
        <w:rPr>
          <w:rFonts w:ascii="Palatino Linotype" w:hAnsi="Palatino Linotype"/>
          <w:i/>
          <w:sz w:val="22"/>
          <w:szCs w:val="22"/>
        </w:rPr>
        <w:t>y</w:t>
      </w:r>
      <w:r w:rsidRPr="00242204">
        <w:rPr>
          <w:rFonts w:ascii="Palatino Linotype" w:hAnsi="Palatino Linotype"/>
          <w:i/>
        </w:rPr>
        <w:t xml:space="preserve"> </w:t>
      </w:r>
      <w:r w:rsidRPr="00242204">
        <w:rPr>
          <w:rFonts w:ascii="Palatino Linotype" w:hAnsi="Palatino Linotype"/>
          <w:i/>
          <w:sz w:val="22"/>
          <w:szCs w:val="22"/>
        </w:rPr>
        <w:t>Judicial,</w:t>
      </w:r>
      <w:r w:rsidRPr="00242204">
        <w:rPr>
          <w:rFonts w:ascii="Palatino Linotype" w:hAnsi="Palatino Linotype"/>
          <w:i/>
        </w:rPr>
        <w:t xml:space="preserve"> </w:t>
      </w:r>
      <w:r w:rsidRPr="00242204">
        <w:rPr>
          <w:rFonts w:ascii="Palatino Linotype" w:hAnsi="Palatino Linotype"/>
          <w:i/>
          <w:sz w:val="22"/>
          <w:szCs w:val="22"/>
        </w:rPr>
        <w:t>órganos</w:t>
      </w:r>
      <w:r w:rsidRPr="00242204">
        <w:rPr>
          <w:rFonts w:ascii="Palatino Linotype" w:hAnsi="Palatino Linotype"/>
          <w:i/>
        </w:rPr>
        <w:t xml:space="preserve"> </w:t>
      </w:r>
      <w:r w:rsidRPr="00242204">
        <w:rPr>
          <w:rFonts w:ascii="Palatino Linotype" w:hAnsi="Palatino Linotype"/>
          <w:i/>
          <w:sz w:val="22"/>
          <w:szCs w:val="22"/>
        </w:rPr>
        <w:t>autónomos,</w:t>
      </w:r>
      <w:r w:rsidRPr="00242204">
        <w:rPr>
          <w:rFonts w:ascii="Palatino Linotype" w:hAnsi="Palatino Linotype"/>
          <w:i/>
        </w:rPr>
        <w:t xml:space="preserve"> </w:t>
      </w:r>
      <w:r w:rsidRPr="00242204">
        <w:rPr>
          <w:rFonts w:ascii="Palatino Linotype" w:hAnsi="Palatino Linotype"/>
          <w:i/>
          <w:sz w:val="22"/>
          <w:szCs w:val="22"/>
        </w:rPr>
        <w:t>partidos</w:t>
      </w:r>
      <w:r w:rsidRPr="00242204">
        <w:rPr>
          <w:rFonts w:ascii="Palatino Linotype" w:hAnsi="Palatino Linotype"/>
          <w:i/>
        </w:rPr>
        <w:t xml:space="preserve"> </w:t>
      </w:r>
      <w:r w:rsidRPr="00242204">
        <w:rPr>
          <w:rFonts w:ascii="Palatino Linotype" w:hAnsi="Palatino Linotype"/>
          <w:i/>
          <w:sz w:val="22"/>
          <w:szCs w:val="22"/>
        </w:rPr>
        <w:t>políticos,</w:t>
      </w:r>
      <w:r w:rsidRPr="00242204">
        <w:rPr>
          <w:rFonts w:ascii="Palatino Linotype" w:hAnsi="Palatino Linotype"/>
          <w:i/>
        </w:rPr>
        <w:t xml:space="preserve"> </w:t>
      </w:r>
      <w:r w:rsidRPr="00242204">
        <w:rPr>
          <w:rFonts w:ascii="Palatino Linotype" w:hAnsi="Palatino Linotype"/>
          <w:i/>
          <w:sz w:val="22"/>
          <w:szCs w:val="22"/>
        </w:rPr>
        <w:t>fideicomisos</w:t>
      </w:r>
      <w:r w:rsidRPr="00242204">
        <w:rPr>
          <w:rFonts w:ascii="Palatino Linotype" w:hAnsi="Palatino Linotype"/>
          <w:i/>
        </w:rPr>
        <w:t xml:space="preserve"> </w:t>
      </w:r>
      <w:r w:rsidRPr="00242204">
        <w:rPr>
          <w:rFonts w:ascii="Palatino Linotype" w:hAnsi="Palatino Linotype"/>
          <w:i/>
          <w:sz w:val="22"/>
          <w:szCs w:val="22"/>
        </w:rPr>
        <w:t>y</w:t>
      </w:r>
      <w:r w:rsidRPr="00242204">
        <w:rPr>
          <w:rFonts w:ascii="Palatino Linotype" w:hAnsi="Palatino Linotype"/>
          <w:i/>
        </w:rPr>
        <w:t xml:space="preserve"> </w:t>
      </w:r>
      <w:r w:rsidRPr="00242204">
        <w:rPr>
          <w:rFonts w:ascii="Palatino Linotype" w:hAnsi="Palatino Linotype"/>
          <w:i/>
          <w:sz w:val="22"/>
          <w:szCs w:val="22"/>
        </w:rPr>
        <w:t>fondos</w:t>
      </w:r>
      <w:r w:rsidRPr="00242204">
        <w:rPr>
          <w:rFonts w:ascii="Palatino Linotype" w:hAnsi="Palatino Linotype"/>
          <w:i/>
        </w:rPr>
        <w:t xml:space="preserve"> </w:t>
      </w:r>
      <w:r w:rsidRPr="00242204">
        <w:rPr>
          <w:rFonts w:ascii="Palatino Linotype" w:hAnsi="Palatino Linotype"/>
          <w:i/>
          <w:sz w:val="22"/>
          <w:szCs w:val="22"/>
        </w:rPr>
        <w:t>públicos</w:t>
      </w:r>
      <w:r w:rsidRPr="00242204">
        <w:rPr>
          <w:rFonts w:ascii="Palatino Linotype" w:hAnsi="Palatino Linotype"/>
          <w:i/>
        </w:rPr>
        <w:t xml:space="preserve"> </w:t>
      </w:r>
      <w:r w:rsidRPr="00242204">
        <w:rPr>
          <w:rFonts w:ascii="Palatino Linotype" w:hAnsi="Palatino Linotype"/>
          <w:i/>
          <w:sz w:val="22"/>
          <w:szCs w:val="22"/>
        </w:rPr>
        <w:t>estatales</w:t>
      </w:r>
      <w:r w:rsidRPr="00242204">
        <w:rPr>
          <w:rFonts w:ascii="Palatino Linotype" w:hAnsi="Palatino Linotype"/>
          <w:i/>
        </w:rPr>
        <w:t xml:space="preserve"> </w:t>
      </w:r>
      <w:r w:rsidRPr="00242204">
        <w:rPr>
          <w:rFonts w:ascii="Palatino Linotype" w:hAnsi="Palatino Linotype"/>
          <w:i/>
          <w:sz w:val="22"/>
          <w:szCs w:val="22"/>
        </w:rPr>
        <w:t>y</w:t>
      </w:r>
      <w:r w:rsidRPr="00242204">
        <w:rPr>
          <w:rFonts w:ascii="Palatino Linotype" w:hAnsi="Palatino Linotype"/>
          <w:i/>
        </w:rPr>
        <w:t xml:space="preserve"> </w:t>
      </w:r>
      <w:r w:rsidRPr="00242204">
        <w:rPr>
          <w:rFonts w:ascii="Palatino Linotype" w:hAnsi="Palatino Linotype"/>
          <w:i/>
          <w:sz w:val="22"/>
          <w:szCs w:val="22"/>
        </w:rPr>
        <w:t>municipales,</w:t>
      </w:r>
      <w:r w:rsidRPr="00242204">
        <w:rPr>
          <w:rFonts w:ascii="Palatino Linotype" w:hAnsi="Palatino Linotype"/>
          <w:i/>
        </w:rPr>
        <w:t xml:space="preserve"> </w:t>
      </w:r>
      <w:r w:rsidRPr="00242204">
        <w:rPr>
          <w:rFonts w:ascii="Palatino Linotype" w:hAnsi="Palatino Linotype"/>
          <w:i/>
          <w:sz w:val="22"/>
          <w:szCs w:val="22"/>
        </w:rPr>
        <w:t>así</w:t>
      </w:r>
      <w:r w:rsidRPr="00242204">
        <w:rPr>
          <w:rFonts w:ascii="Palatino Linotype" w:hAnsi="Palatino Linotype"/>
          <w:i/>
        </w:rPr>
        <w:t xml:space="preserve"> </w:t>
      </w:r>
      <w:r w:rsidRPr="00242204">
        <w:rPr>
          <w:rFonts w:ascii="Palatino Linotype" w:hAnsi="Palatino Linotype"/>
          <w:i/>
          <w:sz w:val="22"/>
          <w:szCs w:val="22"/>
        </w:rPr>
        <w:t>como</w:t>
      </w:r>
      <w:r w:rsidRPr="00242204">
        <w:rPr>
          <w:rFonts w:ascii="Palatino Linotype" w:hAnsi="Palatino Linotype"/>
          <w:i/>
        </w:rPr>
        <w:t xml:space="preserve"> </w:t>
      </w:r>
      <w:r w:rsidRPr="00242204">
        <w:rPr>
          <w:rFonts w:ascii="Palatino Linotype" w:hAnsi="Palatino Linotype"/>
          <w:b/>
          <w:i/>
          <w:sz w:val="22"/>
          <w:szCs w:val="22"/>
        </w:rPr>
        <w:t>del</w:t>
      </w:r>
      <w:r w:rsidRPr="00242204">
        <w:rPr>
          <w:rFonts w:ascii="Palatino Linotype" w:hAnsi="Palatino Linotype"/>
          <w:b/>
          <w:i/>
        </w:rPr>
        <w:t xml:space="preserve"> </w:t>
      </w:r>
      <w:r w:rsidRPr="00242204">
        <w:rPr>
          <w:rFonts w:ascii="Palatino Linotype" w:hAnsi="Palatino Linotype"/>
          <w:b/>
          <w:i/>
          <w:sz w:val="22"/>
          <w:szCs w:val="22"/>
        </w:rPr>
        <w:t>gobierno</w:t>
      </w:r>
      <w:r w:rsidRPr="00242204">
        <w:rPr>
          <w:rFonts w:ascii="Palatino Linotype" w:hAnsi="Palatino Linotype"/>
          <w:b/>
          <w:i/>
        </w:rPr>
        <w:t xml:space="preserve"> </w:t>
      </w:r>
      <w:r w:rsidRPr="00242204">
        <w:rPr>
          <w:rFonts w:ascii="Palatino Linotype" w:hAnsi="Palatino Linotype"/>
          <w:b/>
          <w:i/>
          <w:sz w:val="22"/>
          <w:szCs w:val="22"/>
        </w:rPr>
        <w:t>y</w:t>
      </w:r>
      <w:r w:rsidRPr="00242204">
        <w:rPr>
          <w:rFonts w:ascii="Palatino Linotype" w:hAnsi="Palatino Linotype"/>
          <w:b/>
          <w:i/>
        </w:rPr>
        <w:t xml:space="preserve"> </w:t>
      </w:r>
      <w:r w:rsidRPr="00242204">
        <w:rPr>
          <w:rFonts w:ascii="Palatino Linotype" w:hAnsi="Palatino Linotype"/>
          <w:b/>
          <w:i/>
          <w:sz w:val="22"/>
          <w:szCs w:val="22"/>
        </w:rPr>
        <w:t>de</w:t>
      </w:r>
      <w:r w:rsidRPr="00242204">
        <w:rPr>
          <w:rFonts w:ascii="Palatino Linotype" w:hAnsi="Palatino Linotype"/>
          <w:b/>
          <w:i/>
        </w:rPr>
        <w:t xml:space="preserve"> </w:t>
      </w:r>
      <w:r w:rsidRPr="00242204">
        <w:rPr>
          <w:rFonts w:ascii="Palatino Linotype" w:hAnsi="Palatino Linotype"/>
          <w:b/>
          <w:i/>
          <w:sz w:val="22"/>
          <w:szCs w:val="22"/>
        </w:rPr>
        <w:t>la</w:t>
      </w:r>
      <w:r w:rsidRPr="00242204">
        <w:rPr>
          <w:rFonts w:ascii="Palatino Linotype" w:hAnsi="Palatino Linotype"/>
          <w:b/>
          <w:i/>
        </w:rPr>
        <w:t xml:space="preserve"> </w:t>
      </w:r>
      <w:r w:rsidRPr="00242204">
        <w:rPr>
          <w:rFonts w:ascii="Palatino Linotype" w:hAnsi="Palatino Linotype"/>
          <w:b/>
          <w:i/>
          <w:sz w:val="22"/>
          <w:szCs w:val="22"/>
        </w:rPr>
        <w:t>administración</w:t>
      </w:r>
      <w:r w:rsidRPr="00242204">
        <w:rPr>
          <w:rFonts w:ascii="Palatino Linotype" w:hAnsi="Palatino Linotype"/>
          <w:b/>
          <w:i/>
        </w:rPr>
        <w:t xml:space="preserve"> </w:t>
      </w:r>
      <w:r w:rsidRPr="00242204">
        <w:rPr>
          <w:rFonts w:ascii="Palatino Linotype" w:hAnsi="Palatino Linotype"/>
          <w:b/>
          <w:i/>
          <w:sz w:val="22"/>
          <w:szCs w:val="22"/>
        </w:rPr>
        <w:t>pública</w:t>
      </w:r>
      <w:r w:rsidRPr="00242204">
        <w:rPr>
          <w:rFonts w:ascii="Palatino Linotype" w:hAnsi="Palatino Linotype"/>
          <w:b/>
          <w:i/>
        </w:rPr>
        <w:t xml:space="preserve"> </w:t>
      </w:r>
      <w:r w:rsidRPr="00242204">
        <w:rPr>
          <w:rFonts w:ascii="Palatino Linotype" w:hAnsi="Palatino Linotype"/>
          <w:b/>
          <w:i/>
          <w:sz w:val="22"/>
          <w:szCs w:val="22"/>
        </w:rPr>
        <w:t>municipal</w:t>
      </w:r>
      <w:r w:rsidRPr="00242204">
        <w:rPr>
          <w:rFonts w:ascii="Palatino Linotype" w:hAnsi="Palatino Linotype"/>
          <w:b/>
          <w:i/>
        </w:rPr>
        <w:t xml:space="preserve"> </w:t>
      </w:r>
      <w:r w:rsidRPr="00242204">
        <w:rPr>
          <w:rFonts w:ascii="Palatino Linotype" w:hAnsi="Palatino Linotype"/>
          <w:i/>
          <w:sz w:val="22"/>
          <w:szCs w:val="22"/>
        </w:rPr>
        <w:t>y</w:t>
      </w:r>
      <w:r w:rsidRPr="00242204">
        <w:rPr>
          <w:rFonts w:ascii="Palatino Linotype" w:hAnsi="Palatino Linotype"/>
          <w:i/>
        </w:rPr>
        <w:t xml:space="preserve"> </w:t>
      </w:r>
      <w:r w:rsidRPr="00242204">
        <w:rPr>
          <w:rFonts w:ascii="Palatino Linotype" w:hAnsi="Palatino Linotype"/>
          <w:i/>
          <w:sz w:val="22"/>
          <w:szCs w:val="22"/>
        </w:rPr>
        <w:t>sus</w:t>
      </w:r>
      <w:r w:rsidRPr="00242204">
        <w:rPr>
          <w:rFonts w:ascii="Palatino Linotype" w:hAnsi="Palatino Linotype"/>
          <w:i/>
        </w:rPr>
        <w:t xml:space="preserve"> </w:t>
      </w:r>
      <w:r w:rsidRPr="00242204">
        <w:rPr>
          <w:rFonts w:ascii="Palatino Linotype" w:hAnsi="Palatino Linotype"/>
          <w:i/>
          <w:sz w:val="22"/>
          <w:szCs w:val="22"/>
        </w:rPr>
        <w:t>organismos</w:t>
      </w:r>
      <w:r w:rsidRPr="00242204">
        <w:rPr>
          <w:rFonts w:ascii="Palatino Linotype" w:hAnsi="Palatino Linotype"/>
          <w:i/>
        </w:rPr>
        <w:t xml:space="preserve"> </w:t>
      </w:r>
      <w:r w:rsidRPr="00242204">
        <w:rPr>
          <w:rFonts w:ascii="Palatino Linotype" w:hAnsi="Palatino Linotype"/>
          <w:i/>
          <w:sz w:val="22"/>
          <w:szCs w:val="22"/>
        </w:rPr>
        <w:t>descentralizados,</w:t>
      </w:r>
      <w:r w:rsidRPr="00242204">
        <w:rPr>
          <w:rFonts w:ascii="Palatino Linotype" w:hAnsi="Palatino Linotype"/>
          <w:i/>
        </w:rPr>
        <w:t xml:space="preserve"> </w:t>
      </w:r>
      <w:r w:rsidRPr="00242204">
        <w:rPr>
          <w:rFonts w:ascii="Palatino Linotype" w:hAnsi="Palatino Linotype"/>
          <w:i/>
          <w:sz w:val="22"/>
          <w:szCs w:val="22"/>
        </w:rPr>
        <w:t>asimismo</w:t>
      </w:r>
      <w:r w:rsidRPr="00242204">
        <w:rPr>
          <w:rFonts w:ascii="Palatino Linotype" w:hAnsi="Palatino Linotype"/>
          <w:i/>
        </w:rPr>
        <w:t xml:space="preserve"> </w:t>
      </w:r>
      <w:r w:rsidRPr="00242204">
        <w:rPr>
          <w:rFonts w:ascii="Palatino Linotype" w:hAnsi="Palatino Linotype"/>
          <w:i/>
          <w:sz w:val="22"/>
          <w:szCs w:val="22"/>
        </w:rPr>
        <w:t>de</w:t>
      </w:r>
      <w:r w:rsidRPr="00242204">
        <w:rPr>
          <w:rFonts w:ascii="Palatino Linotype" w:hAnsi="Palatino Linotype"/>
          <w:i/>
        </w:rPr>
        <w:t xml:space="preserve"> </w:t>
      </w:r>
      <w:r w:rsidRPr="00242204">
        <w:rPr>
          <w:rFonts w:ascii="Palatino Linotype" w:hAnsi="Palatino Linotype"/>
          <w:i/>
          <w:sz w:val="22"/>
          <w:szCs w:val="22"/>
        </w:rPr>
        <w:t>cualquier</w:t>
      </w:r>
      <w:r w:rsidRPr="00242204">
        <w:rPr>
          <w:rFonts w:ascii="Palatino Linotype" w:hAnsi="Palatino Linotype"/>
          <w:i/>
        </w:rPr>
        <w:t xml:space="preserve"> </w:t>
      </w:r>
      <w:r w:rsidRPr="00242204">
        <w:rPr>
          <w:rFonts w:ascii="Palatino Linotype" w:hAnsi="Palatino Linotype"/>
          <w:i/>
          <w:sz w:val="22"/>
          <w:szCs w:val="22"/>
        </w:rPr>
        <w:t>persona</w:t>
      </w:r>
      <w:r w:rsidRPr="00242204">
        <w:rPr>
          <w:rFonts w:ascii="Palatino Linotype" w:hAnsi="Palatino Linotype"/>
          <w:i/>
        </w:rPr>
        <w:t xml:space="preserve"> </w:t>
      </w:r>
      <w:r w:rsidRPr="00242204">
        <w:rPr>
          <w:rFonts w:ascii="Palatino Linotype" w:hAnsi="Palatino Linotype"/>
          <w:i/>
          <w:sz w:val="22"/>
          <w:szCs w:val="22"/>
        </w:rPr>
        <w:t>física,</w:t>
      </w:r>
      <w:r w:rsidRPr="00242204">
        <w:rPr>
          <w:rFonts w:ascii="Palatino Linotype" w:hAnsi="Palatino Linotype"/>
          <w:i/>
        </w:rPr>
        <w:t xml:space="preserve"> </w:t>
      </w:r>
      <w:r w:rsidRPr="00242204">
        <w:rPr>
          <w:rFonts w:ascii="Palatino Linotype" w:hAnsi="Palatino Linotype"/>
          <w:i/>
          <w:sz w:val="22"/>
          <w:szCs w:val="22"/>
        </w:rPr>
        <w:t>jurídica</w:t>
      </w:r>
      <w:r w:rsidRPr="00242204">
        <w:rPr>
          <w:rFonts w:ascii="Palatino Linotype" w:hAnsi="Palatino Linotype"/>
          <w:i/>
        </w:rPr>
        <w:t xml:space="preserve"> </w:t>
      </w:r>
      <w:r w:rsidRPr="00242204">
        <w:rPr>
          <w:rFonts w:ascii="Palatino Linotype" w:hAnsi="Palatino Linotype"/>
          <w:i/>
          <w:sz w:val="22"/>
          <w:szCs w:val="22"/>
        </w:rPr>
        <w:t>colectiva</w:t>
      </w:r>
      <w:r w:rsidRPr="00242204">
        <w:rPr>
          <w:rFonts w:ascii="Palatino Linotype" w:hAnsi="Palatino Linotype"/>
          <w:i/>
        </w:rPr>
        <w:t xml:space="preserve"> </w:t>
      </w:r>
      <w:r w:rsidRPr="00242204">
        <w:rPr>
          <w:rFonts w:ascii="Palatino Linotype" w:hAnsi="Palatino Linotype"/>
          <w:i/>
          <w:sz w:val="22"/>
          <w:szCs w:val="22"/>
        </w:rPr>
        <w:t>o</w:t>
      </w:r>
      <w:r w:rsidRPr="00242204">
        <w:rPr>
          <w:rFonts w:ascii="Palatino Linotype" w:hAnsi="Palatino Linotype"/>
          <w:i/>
        </w:rPr>
        <w:t xml:space="preserve"> </w:t>
      </w:r>
      <w:r w:rsidRPr="00242204">
        <w:rPr>
          <w:rFonts w:ascii="Palatino Linotype" w:hAnsi="Palatino Linotype"/>
          <w:i/>
          <w:sz w:val="22"/>
          <w:szCs w:val="22"/>
        </w:rPr>
        <w:t>sindicato</w:t>
      </w:r>
      <w:r w:rsidRPr="00242204">
        <w:rPr>
          <w:rFonts w:ascii="Palatino Linotype" w:hAnsi="Palatino Linotype"/>
          <w:i/>
        </w:rPr>
        <w:t xml:space="preserve"> </w:t>
      </w:r>
      <w:r w:rsidRPr="00242204">
        <w:rPr>
          <w:rFonts w:ascii="Palatino Linotype" w:hAnsi="Palatino Linotype"/>
          <w:b/>
          <w:i/>
          <w:sz w:val="22"/>
          <w:szCs w:val="22"/>
        </w:rPr>
        <w:t>que</w:t>
      </w:r>
      <w:r w:rsidRPr="00242204">
        <w:rPr>
          <w:rFonts w:ascii="Palatino Linotype" w:hAnsi="Palatino Linotype"/>
          <w:b/>
          <w:i/>
        </w:rPr>
        <w:t xml:space="preserve"> </w:t>
      </w:r>
      <w:r w:rsidRPr="00242204">
        <w:rPr>
          <w:rFonts w:ascii="Palatino Linotype" w:hAnsi="Palatino Linotype"/>
          <w:b/>
          <w:i/>
          <w:sz w:val="22"/>
          <w:szCs w:val="22"/>
        </w:rPr>
        <w:t>reciba</w:t>
      </w:r>
      <w:r w:rsidRPr="00242204">
        <w:rPr>
          <w:rFonts w:ascii="Palatino Linotype" w:hAnsi="Palatino Linotype"/>
          <w:b/>
          <w:i/>
        </w:rPr>
        <w:t xml:space="preserve"> </w:t>
      </w:r>
      <w:r w:rsidRPr="00242204">
        <w:rPr>
          <w:rFonts w:ascii="Palatino Linotype" w:hAnsi="Palatino Linotype"/>
          <w:b/>
          <w:i/>
          <w:sz w:val="22"/>
          <w:szCs w:val="22"/>
        </w:rPr>
        <w:t>y</w:t>
      </w:r>
      <w:r w:rsidRPr="00242204">
        <w:rPr>
          <w:rFonts w:ascii="Palatino Linotype" w:hAnsi="Palatino Linotype"/>
          <w:b/>
          <w:i/>
        </w:rPr>
        <w:t xml:space="preserve"> </w:t>
      </w:r>
      <w:r w:rsidRPr="00242204">
        <w:rPr>
          <w:rFonts w:ascii="Palatino Linotype" w:hAnsi="Palatino Linotype"/>
          <w:b/>
          <w:i/>
          <w:sz w:val="22"/>
          <w:szCs w:val="22"/>
        </w:rPr>
        <w:t>ejerza</w:t>
      </w:r>
      <w:r w:rsidRPr="00242204">
        <w:rPr>
          <w:rFonts w:ascii="Palatino Linotype" w:hAnsi="Palatino Linotype"/>
          <w:b/>
          <w:i/>
        </w:rPr>
        <w:t xml:space="preserve"> </w:t>
      </w:r>
      <w:r w:rsidRPr="00242204">
        <w:rPr>
          <w:rFonts w:ascii="Palatino Linotype" w:hAnsi="Palatino Linotype"/>
          <w:b/>
          <w:i/>
          <w:sz w:val="22"/>
          <w:szCs w:val="22"/>
        </w:rPr>
        <w:t>recursos</w:t>
      </w:r>
      <w:r w:rsidRPr="00242204">
        <w:rPr>
          <w:rFonts w:ascii="Palatino Linotype" w:hAnsi="Palatino Linotype"/>
          <w:b/>
          <w:i/>
        </w:rPr>
        <w:t xml:space="preserve"> </w:t>
      </w:r>
      <w:r w:rsidRPr="00242204">
        <w:rPr>
          <w:rFonts w:ascii="Palatino Linotype" w:hAnsi="Palatino Linotype"/>
          <w:b/>
          <w:i/>
          <w:sz w:val="22"/>
          <w:szCs w:val="22"/>
        </w:rPr>
        <w:t>públicos</w:t>
      </w:r>
      <w:r w:rsidRPr="00242204">
        <w:rPr>
          <w:rFonts w:ascii="Palatino Linotype" w:hAnsi="Palatino Linotype"/>
          <w:b/>
          <w:i/>
        </w:rPr>
        <w:t xml:space="preserve"> </w:t>
      </w:r>
      <w:r w:rsidRPr="00242204">
        <w:rPr>
          <w:rFonts w:ascii="Palatino Linotype" w:hAnsi="Palatino Linotype"/>
          <w:b/>
          <w:i/>
          <w:sz w:val="22"/>
          <w:szCs w:val="22"/>
        </w:rPr>
        <w:t>o</w:t>
      </w:r>
      <w:r w:rsidRPr="00242204">
        <w:rPr>
          <w:rFonts w:ascii="Palatino Linotype" w:hAnsi="Palatino Linotype"/>
          <w:b/>
          <w:i/>
        </w:rPr>
        <w:t xml:space="preserve"> </w:t>
      </w:r>
      <w:r w:rsidRPr="00242204">
        <w:rPr>
          <w:rFonts w:ascii="Palatino Linotype" w:hAnsi="Palatino Linotype"/>
          <w:b/>
          <w:i/>
          <w:sz w:val="22"/>
          <w:szCs w:val="22"/>
        </w:rPr>
        <w:t>realice</w:t>
      </w:r>
      <w:r w:rsidRPr="00242204">
        <w:rPr>
          <w:rFonts w:ascii="Palatino Linotype" w:hAnsi="Palatino Linotype"/>
          <w:b/>
          <w:i/>
        </w:rPr>
        <w:t xml:space="preserve"> </w:t>
      </w:r>
      <w:r w:rsidRPr="00242204">
        <w:rPr>
          <w:rFonts w:ascii="Palatino Linotype" w:hAnsi="Palatino Linotype"/>
          <w:b/>
          <w:i/>
          <w:sz w:val="22"/>
          <w:szCs w:val="22"/>
        </w:rPr>
        <w:t>actos</w:t>
      </w:r>
      <w:r w:rsidRPr="00242204">
        <w:rPr>
          <w:rFonts w:ascii="Palatino Linotype" w:hAnsi="Palatino Linotype"/>
          <w:b/>
          <w:i/>
        </w:rPr>
        <w:t xml:space="preserve"> </w:t>
      </w:r>
      <w:r w:rsidRPr="00242204">
        <w:rPr>
          <w:rFonts w:ascii="Palatino Linotype" w:hAnsi="Palatino Linotype"/>
          <w:b/>
          <w:i/>
          <w:sz w:val="22"/>
          <w:szCs w:val="22"/>
        </w:rPr>
        <w:t>de</w:t>
      </w:r>
      <w:r w:rsidRPr="00242204">
        <w:rPr>
          <w:rFonts w:ascii="Palatino Linotype" w:hAnsi="Palatino Linotype"/>
          <w:b/>
          <w:i/>
        </w:rPr>
        <w:t xml:space="preserve"> </w:t>
      </w:r>
      <w:r w:rsidRPr="00242204">
        <w:rPr>
          <w:rFonts w:ascii="Palatino Linotype" w:hAnsi="Palatino Linotype"/>
          <w:b/>
          <w:i/>
          <w:sz w:val="22"/>
          <w:szCs w:val="22"/>
        </w:rPr>
        <w:t>autoridad</w:t>
      </w:r>
      <w:r w:rsidRPr="00242204">
        <w:rPr>
          <w:rFonts w:ascii="Palatino Linotype" w:hAnsi="Palatino Linotype"/>
          <w:b/>
          <w:i/>
        </w:rPr>
        <w:t xml:space="preserve"> </w:t>
      </w:r>
      <w:r w:rsidRPr="00242204">
        <w:rPr>
          <w:rFonts w:ascii="Palatino Linotype" w:hAnsi="Palatino Linotype"/>
          <w:b/>
          <w:i/>
          <w:sz w:val="22"/>
          <w:szCs w:val="22"/>
        </w:rPr>
        <w:t>en</w:t>
      </w:r>
      <w:r w:rsidRPr="00242204">
        <w:rPr>
          <w:rFonts w:ascii="Palatino Linotype" w:hAnsi="Palatino Linotype"/>
          <w:b/>
          <w:i/>
        </w:rPr>
        <w:t xml:space="preserve"> </w:t>
      </w:r>
      <w:r w:rsidRPr="00242204">
        <w:rPr>
          <w:rFonts w:ascii="Palatino Linotype" w:hAnsi="Palatino Linotype"/>
          <w:b/>
          <w:i/>
          <w:sz w:val="22"/>
          <w:szCs w:val="22"/>
        </w:rPr>
        <w:t>el</w:t>
      </w:r>
      <w:r w:rsidRPr="00242204">
        <w:rPr>
          <w:rFonts w:ascii="Palatino Linotype" w:hAnsi="Palatino Linotype"/>
          <w:b/>
          <w:i/>
        </w:rPr>
        <w:t xml:space="preserve"> </w:t>
      </w:r>
      <w:r w:rsidRPr="00242204">
        <w:rPr>
          <w:rFonts w:ascii="Palatino Linotype" w:hAnsi="Palatino Linotype"/>
          <w:b/>
          <w:i/>
          <w:sz w:val="22"/>
          <w:szCs w:val="22"/>
        </w:rPr>
        <w:t>ámbito</w:t>
      </w:r>
      <w:r w:rsidRPr="00242204">
        <w:rPr>
          <w:rFonts w:ascii="Palatino Linotype" w:hAnsi="Palatino Linotype"/>
          <w:b/>
          <w:i/>
        </w:rPr>
        <w:t xml:space="preserve"> </w:t>
      </w:r>
      <w:r w:rsidRPr="00242204">
        <w:rPr>
          <w:rFonts w:ascii="Palatino Linotype" w:hAnsi="Palatino Linotype"/>
          <w:b/>
          <w:i/>
          <w:sz w:val="22"/>
          <w:szCs w:val="22"/>
        </w:rPr>
        <w:t>estatal</w:t>
      </w:r>
      <w:r w:rsidRPr="00242204">
        <w:rPr>
          <w:rFonts w:ascii="Palatino Linotype" w:hAnsi="Palatino Linotype"/>
          <w:b/>
          <w:i/>
        </w:rPr>
        <w:t xml:space="preserve"> </w:t>
      </w:r>
      <w:r w:rsidRPr="00242204">
        <w:rPr>
          <w:rFonts w:ascii="Palatino Linotype" w:hAnsi="Palatino Linotype"/>
          <w:b/>
          <w:i/>
          <w:sz w:val="22"/>
          <w:szCs w:val="22"/>
        </w:rPr>
        <w:t>y</w:t>
      </w:r>
      <w:r w:rsidRPr="00242204">
        <w:rPr>
          <w:rFonts w:ascii="Palatino Linotype" w:hAnsi="Palatino Linotype"/>
          <w:b/>
          <w:i/>
        </w:rPr>
        <w:t xml:space="preserve"> </w:t>
      </w:r>
      <w:r w:rsidRPr="00242204">
        <w:rPr>
          <w:rFonts w:ascii="Palatino Linotype" w:hAnsi="Palatino Linotype"/>
          <w:b/>
          <w:i/>
          <w:sz w:val="22"/>
          <w:szCs w:val="22"/>
        </w:rPr>
        <w:t>municipal,</w:t>
      </w:r>
      <w:r w:rsidRPr="00242204">
        <w:rPr>
          <w:rFonts w:ascii="Palatino Linotype" w:hAnsi="Palatino Linotype"/>
          <w:i/>
        </w:rPr>
        <w:t xml:space="preserve"> </w:t>
      </w:r>
      <w:r w:rsidRPr="00242204">
        <w:rPr>
          <w:rFonts w:ascii="Palatino Linotype" w:hAnsi="Palatino Linotype"/>
          <w:b/>
          <w:i/>
          <w:sz w:val="22"/>
          <w:szCs w:val="22"/>
        </w:rPr>
        <w:t>es</w:t>
      </w:r>
      <w:r w:rsidRPr="00242204">
        <w:rPr>
          <w:rFonts w:ascii="Palatino Linotype" w:hAnsi="Palatino Linotype"/>
          <w:b/>
          <w:i/>
        </w:rPr>
        <w:t xml:space="preserve"> </w:t>
      </w:r>
      <w:r w:rsidRPr="00242204">
        <w:rPr>
          <w:rFonts w:ascii="Palatino Linotype" w:hAnsi="Palatino Linotype"/>
          <w:b/>
          <w:i/>
          <w:sz w:val="22"/>
          <w:szCs w:val="22"/>
        </w:rPr>
        <w:t>pública</w:t>
      </w:r>
      <w:r w:rsidRPr="00242204">
        <w:rPr>
          <w:rFonts w:ascii="Palatino Linotype" w:hAnsi="Palatino Linotype"/>
          <w:i/>
        </w:rPr>
        <w:t xml:space="preserve"> </w:t>
      </w:r>
      <w:r w:rsidRPr="00242204">
        <w:rPr>
          <w:rFonts w:ascii="Palatino Linotype" w:hAnsi="Palatino Linotype"/>
          <w:i/>
          <w:sz w:val="22"/>
          <w:szCs w:val="22"/>
        </w:rPr>
        <w:t>y</w:t>
      </w:r>
      <w:r w:rsidRPr="00242204">
        <w:rPr>
          <w:rFonts w:ascii="Palatino Linotype" w:hAnsi="Palatino Linotype"/>
          <w:i/>
        </w:rPr>
        <w:t xml:space="preserve"> </w:t>
      </w:r>
      <w:r w:rsidRPr="00242204">
        <w:rPr>
          <w:rFonts w:ascii="Palatino Linotype" w:hAnsi="Palatino Linotype"/>
          <w:i/>
          <w:sz w:val="22"/>
          <w:szCs w:val="22"/>
        </w:rPr>
        <w:t>sólo</w:t>
      </w:r>
      <w:r w:rsidRPr="00242204">
        <w:rPr>
          <w:rFonts w:ascii="Palatino Linotype" w:hAnsi="Palatino Linotype"/>
          <w:i/>
        </w:rPr>
        <w:t xml:space="preserve"> </w:t>
      </w:r>
      <w:r w:rsidRPr="00242204">
        <w:rPr>
          <w:rFonts w:ascii="Palatino Linotype" w:hAnsi="Palatino Linotype"/>
          <w:i/>
          <w:sz w:val="22"/>
          <w:szCs w:val="22"/>
        </w:rPr>
        <w:t>podrá</w:t>
      </w:r>
      <w:r w:rsidRPr="00242204">
        <w:rPr>
          <w:rFonts w:ascii="Palatino Linotype" w:hAnsi="Palatino Linotype"/>
          <w:i/>
        </w:rPr>
        <w:t xml:space="preserve"> </w:t>
      </w:r>
      <w:r w:rsidRPr="00242204">
        <w:rPr>
          <w:rFonts w:ascii="Palatino Linotype" w:hAnsi="Palatino Linotype"/>
          <w:i/>
          <w:sz w:val="22"/>
          <w:szCs w:val="22"/>
        </w:rPr>
        <w:t>ser</w:t>
      </w:r>
      <w:r w:rsidRPr="00242204">
        <w:rPr>
          <w:rFonts w:ascii="Palatino Linotype" w:hAnsi="Palatino Linotype"/>
          <w:i/>
        </w:rPr>
        <w:t xml:space="preserve"> </w:t>
      </w:r>
      <w:r w:rsidRPr="00242204">
        <w:rPr>
          <w:rFonts w:ascii="Palatino Linotype" w:hAnsi="Palatino Linotype"/>
          <w:i/>
          <w:sz w:val="22"/>
          <w:szCs w:val="22"/>
        </w:rPr>
        <w:t>reservada</w:t>
      </w:r>
      <w:r w:rsidRPr="00242204">
        <w:rPr>
          <w:rFonts w:ascii="Palatino Linotype" w:hAnsi="Palatino Linotype"/>
          <w:i/>
        </w:rPr>
        <w:t xml:space="preserve"> </w:t>
      </w:r>
      <w:r w:rsidRPr="00242204">
        <w:rPr>
          <w:rFonts w:ascii="Palatino Linotype" w:hAnsi="Palatino Linotype"/>
          <w:i/>
          <w:sz w:val="22"/>
          <w:szCs w:val="22"/>
        </w:rPr>
        <w:t>temporalmente</w:t>
      </w:r>
      <w:r w:rsidRPr="00242204">
        <w:rPr>
          <w:rFonts w:ascii="Palatino Linotype" w:hAnsi="Palatino Linotype"/>
          <w:i/>
        </w:rPr>
        <w:t xml:space="preserve"> </w:t>
      </w:r>
      <w:r w:rsidRPr="00242204">
        <w:rPr>
          <w:rFonts w:ascii="Palatino Linotype" w:hAnsi="Palatino Linotype"/>
          <w:i/>
          <w:sz w:val="22"/>
          <w:szCs w:val="22"/>
        </w:rPr>
        <w:t>por</w:t>
      </w:r>
      <w:r w:rsidRPr="00242204">
        <w:rPr>
          <w:rFonts w:ascii="Palatino Linotype" w:hAnsi="Palatino Linotype"/>
          <w:i/>
        </w:rPr>
        <w:t xml:space="preserve"> </w:t>
      </w:r>
      <w:r w:rsidRPr="00242204">
        <w:rPr>
          <w:rFonts w:ascii="Palatino Linotype" w:hAnsi="Palatino Linotype"/>
          <w:i/>
          <w:sz w:val="22"/>
          <w:szCs w:val="22"/>
        </w:rPr>
        <w:t>razones</w:t>
      </w:r>
      <w:r w:rsidRPr="00242204">
        <w:rPr>
          <w:rFonts w:ascii="Palatino Linotype" w:hAnsi="Palatino Linotype"/>
          <w:i/>
        </w:rPr>
        <w:t xml:space="preserve"> </w:t>
      </w:r>
      <w:r w:rsidRPr="00242204">
        <w:rPr>
          <w:rFonts w:ascii="Palatino Linotype" w:hAnsi="Palatino Linotype"/>
          <w:i/>
          <w:sz w:val="22"/>
          <w:szCs w:val="22"/>
        </w:rPr>
        <w:t>previstas</w:t>
      </w:r>
      <w:r w:rsidRPr="00242204">
        <w:rPr>
          <w:rFonts w:ascii="Palatino Linotype" w:hAnsi="Palatino Linotype"/>
          <w:i/>
        </w:rPr>
        <w:t xml:space="preserve"> </w:t>
      </w:r>
      <w:r w:rsidRPr="00242204">
        <w:rPr>
          <w:rFonts w:ascii="Palatino Linotype" w:hAnsi="Palatino Linotype"/>
          <w:i/>
          <w:sz w:val="22"/>
          <w:szCs w:val="22"/>
        </w:rPr>
        <w:t>en</w:t>
      </w:r>
      <w:r w:rsidRPr="00242204">
        <w:rPr>
          <w:rFonts w:ascii="Palatino Linotype" w:hAnsi="Palatino Linotype"/>
          <w:i/>
        </w:rPr>
        <w:t xml:space="preserve"> </w:t>
      </w:r>
      <w:r w:rsidRPr="00242204">
        <w:rPr>
          <w:rFonts w:ascii="Palatino Linotype" w:hAnsi="Palatino Linotype"/>
          <w:i/>
          <w:sz w:val="22"/>
          <w:szCs w:val="22"/>
        </w:rPr>
        <w:t>la</w:t>
      </w:r>
      <w:r w:rsidRPr="00242204">
        <w:rPr>
          <w:rFonts w:ascii="Palatino Linotype" w:hAnsi="Palatino Linotype"/>
          <w:i/>
        </w:rPr>
        <w:t xml:space="preserve"> </w:t>
      </w:r>
      <w:r w:rsidRPr="00242204">
        <w:rPr>
          <w:rFonts w:ascii="Palatino Linotype" w:hAnsi="Palatino Linotype"/>
          <w:i/>
          <w:sz w:val="22"/>
          <w:szCs w:val="22"/>
        </w:rPr>
        <w:t>Constitución</w:t>
      </w:r>
      <w:r w:rsidRPr="00242204">
        <w:rPr>
          <w:rFonts w:ascii="Palatino Linotype" w:hAnsi="Palatino Linotype"/>
          <w:i/>
        </w:rPr>
        <w:t xml:space="preserve"> </w:t>
      </w:r>
      <w:r w:rsidRPr="00242204">
        <w:rPr>
          <w:rFonts w:ascii="Palatino Linotype" w:hAnsi="Palatino Linotype"/>
          <w:i/>
          <w:sz w:val="22"/>
          <w:szCs w:val="22"/>
        </w:rPr>
        <w:t>Política</w:t>
      </w:r>
      <w:r w:rsidRPr="00242204">
        <w:rPr>
          <w:rFonts w:ascii="Palatino Linotype" w:hAnsi="Palatino Linotype"/>
          <w:i/>
        </w:rPr>
        <w:t xml:space="preserve"> </w:t>
      </w:r>
      <w:r w:rsidRPr="00242204">
        <w:rPr>
          <w:rFonts w:ascii="Palatino Linotype" w:hAnsi="Palatino Linotype"/>
          <w:i/>
          <w:sz w:val="22"/>
          <w:szCs w:val="22"/>
        </w:rPr>
        <w:t>de</w:t>
      </w:r>
      <w:r w:rsidRPr="00242204">
        <w:rPr>
          <w:rFonts w:ascii="Palatino Linotype" w:hAnsi="Palatino Linotype"/>
          <w:i/>
        </w:rPr>
        <w:t xml:space="preserve"> </w:t>
      </w:r>
      <w:r w:rsidRPr="00242204">
        <w:rPr>
          <w:rFonts w:ascii="Palatino Linotype" w:hAnsi="Palatino Linotype"/>
          <w:i/>
          <w:sz w:val="22"/>
          <w:szCs w:val="22"/>
        </w:rPr>
        <w:t>los</w:t>
      </w:r>
      <w:r w:rsidRPr="00242204">
        <w:rPr>
          <w:rFonts w:ascii="Palatino Linotype" w:hAnsi="Palatino Linotype"/>
          <w:i/>
        </w:rPr>
        <w:t xml:space="preserve"> </w:t>
      </w:r>
      <w:r w:rsidRPr="00242204">
        <w:rPr>
          <w:rFonts w:ascii="Palatino Linotype" w:hAnsi="Palatino Linotype"/>
          <w:i/>
          <w:sz w:val="22"/>
          <w:szCs w:val="22"/>
        </w:rPr>
        <w:t>Estados</w:t>
      </w:r>
      <w:r w:rsidRPr="00242204">
        <w:rPr>
          <w:rFonts w:ascii="Palatino Linotype" w:hAnsi="Palatino Linotype"/>
          <w:i/>
        </w:rPr>
        <w:t xml:space="preserve"> </w:t>
      </w:r>
      <w:r w:rsidRPr="00242204">
        <w:rPr>
          <w:rFonts w:ascii="Palatino Linotype" w:hAnsi="Palatino Linotype"/>
          <w:i/>
          <w:sz w:val="22"/>
          <w:szCs w:val="22"/>
        </w:rPr>
        <w:t>Unidos</w:t>
      </w:r>
      <w:r w:rsidRPr="00242204">
        <w:rPr>
          <w:rFonts w:ascii="Palatino Linotype" w:hAnsi="Palatino Linotype"/>
          <w:i/>
        </w:rPr>
        <w:t xml:space="preserve"> </w:t>
      </w:r>
      <w:r w:rsidRPr="00242204">
        <w:rPr>
          <w:rFonts w:ascii="Palatino Linotype" w:hAnsi="Palatino Linotype"/>
          <w:i/>
          <w:sz w:val="22"/>
          <w:szCs w:val="22"/>
        </w:rPr>
        <w:t>Mexicanos</w:t>
      </w:r>
      <w:r w:rsidRPr="00242204">
        <w:rPr>
          <w:rFonts w:ascii="Palatino Linotype" w:hAnsi="Palatino Linotype"/>
          <w:i/>
        </w:rPr>
        <w:t xml:space="preserve"> </w:t>
      </w:r>
      <w:r w:rsidRPr="00242204">
        <w:rPr>
          <w:rFonts w:ascii="Palatino Linotype" w:hAnsi="Palatino Linotype"/>
          <w:i/>
          <w:sz w:val="22"/>
          <w:szCs w:val="22"/>
        </w:rPr>
        <w:t>de</w:t>
      </w:r>
      <w:r w:rsidRPr="00242204">
        <w:rPr>
          <w:rFonts w:ascii="Palatino Linotype" w:hAnsi="Palatino Linotype"/>
          <w:i/>
        </w:rPr>
        <w:t xml:space="preserve"> </w:t>
      </w:r>
      <w:r w:rsidRPr="00242204">
        <w:rPr>
          <w:rFonts w:ascii="Palatino Linotype" w:hAnsi="Palatino Linotype"/>
          <w:i/>
          <w:sz w:val="22"/>
          <w:szCs w:val="22"/>
        </w:rPr>
        <w:t>interés</w:t>
      </w:r>
      <w:r w:rsidRPr="00242204">
        <w:rPr>
          <w:rFonts w:ascii="Palatino Linotype" w:hAnsi="Palatino Linotype"/>
          <w:i/>
        </w:rPr>
        <w:t xml:space="preserve"> </w:t>
      </w:r>
      <w:r w:rsidRPr="00242204">
        <w:rPr>
          <w:rFonts w:ascii="Palatino Linotype" w:hAnsi="Palatino Linotype"/>
          <w:i/>
          <w:sz w:val="22"/>
          <w:szCs w:val="22"/>
        </w:rPr>
        <w:t>público</w:t>
      </w:r>
      <w:r w:rsidRPr="00242204">
        <w:rPr>
          <w:rFonts w:ascii="Palatino Linotype" w:hAnsi="Palatino Linotype"/>
          <w:i/>
        </w:rPr>
        <w:t xml:space="preserve"> </w:t>
      </w:r>
      <w:r w:rsidRPr="00242204">
        <w:rPr>
          <w:rFonts w:ascii="Palatino Linotype" w:hAnsi="Palatino Linotype"/>
          <w:i/>
          <w:sz w:val="22"/>
          <w:szCs w:val="22"/>
        </w:rPr>
        <w:t>y</w:t>
      </w:r>
      <w:r w:rsidRPr="00242204">
        <w:rPr>
          <w:rFonts w:ascii="Palatino Linotype" w:hAnsi="Palatino Linotype"/>
          <w:i/>
        </w:rPr>
        <w:t xml:space="preserve"> </w:t>
      </w:r>
      <w:r w:rsidRPr="00242204">
        <w:rPr>
          <w:rFonts w:ascii="Palatino Linotype" w:hAnsi="Palatino Linotype"/>
          <w:i/>
          <w:sz w:val="22"/>
          <w:szCs w:val="22"/>
        </w:rPr>
        <w:t>seguridad,</w:t>
      </w:r>
      <w:r w:rsidRPr="00242204">
        <w:rPr>
          <w:rFonts w:ascii="Palatino Linotype" w:hAnsi="Palatino Linotype"/>
          <w:i/>
        </w:rPr>
        <w:t xml:space="preserve"> </w:t>
      </w:r>
      <w:r w:rsidRPr="00242204">
        <w:rPr>
          <w:rFonts w:ascii="Palatino Linotype" w:hAnsi="Palatino Linotype"/>
          <w:i/>
          <w:sz w:val="22"/>
          <w:szCs w:val="22"/>
        </w:rPr>
        <w:t>en</w:t>
      </w:r>
      <w:r w:rsidRPr="00242204">
        <w:rPr>
          <w:rFonts w:ascii="Palatino Linotype" w:hAnsi="Palatino Linotype"/>
          <w:i/>
        </w:rPr>
        <w:t xml:space="preserve"> </w:t>
      </w:r>
      <w:r w:rsidRPr="00242204">
        <w:rPr>
          <w:rFonts w:ascii="Palatino Linotype" w:hAnsi="Palatino Linotype"/>
          <w:i/>
          <w:sz w:val="22"/>
          <w:szCs w:val="22"/>
        </w:rPr>
        <w:t>los</w:t>
      </w:r>
      <w:r w:rsidRPr="00242204">
        <w:rPr>
          <w:rFonts w:ascii="Palatino Linotype" w:hAnsi="Palatino Linotype"/>
          <w:i/>
        </w:rPr>
        <w:t xml:space="preserve"> </w:t>
      </w:r>
      <w:r w:rsidRPr="00242204">
        <w:rPr>
          <w:rFonts w:ascii="Palatino Linotype" w:hAnsi="Palatino Linotype"/>
          <w:i/>
          <w:sz w:val="22"/>
          <w:szCs w:val="22"/>
        </w:rPr>
        <w:t>términos</w:t>
      </w:r>
      <w:r w:rsidRPr="00242204">
        <w:rPr>
          <w:rFonts w:ascii="Palatino Linotype" w:hAnsi="Palatino Linotype"/>
          <w:i/>
        </w:rPr>
        <w:t xml:space="preserve"> </w:t>
      </w:r>
      <w:r w:rsidRPr="00242204">
        <w:rPr>
          <w:rFonts w:ascii="Palatino Linotype" w:hAnsi="Palatino Linotype"/>
          <w:i/>
          <w:sz w:val="22"/>
          <w:szCs w:val="22"/>
        </w:rPr>
        <w:t>que</w:t>
      </w:r>
      <w:r w:rsidRPr="00242204">
        <w:rPr>
          <w:rFonts w:ascii="Palatino Linotype" w:hAnsi="Palatino Linotype"/>
          <w:i/>
        </w:rPr>
        <w:t xml:space="preserve"> </w:t>
      </w:r>
      <w:r w:rsidRPr="00242204">
        <w:rPr>
          <w:rFonts w:ascii="Palatino Linotype" w:hAnsi="Palatino Linotype"/>
          <w:i/>
          <w:sz w:val="22"/>
          <w:szCs w:val="22"/>
        </w:rPr>
        <w:t>fijen</w:t>
      </w:r>
      <w:r w:rsidRPr="00242204">
        <w:rPr>
          <w:rFonts w:ascii="Palatino Linotype" w:hAnsi="Palatino Linotype"/>
          <w:i/>
        </w:rPr>
        <w:t xml:space="preserve"> </w:t>
      </w:r>
      <w:r w:rsidRPr="00242204">
        <w:rPr>
          <w:rFonts w:ascii="Palatino Linotype" w:hAnsi="Palatino Linotype"/>
          <w:i/>
          <w:sz w:val="22"/>
          <w:szCs w:val="22"/>
        </w:rPr>
        <w:t>las</w:t>
      </w:r>
      <w:r w:rsidRPr="00242204">
        <w:rPr>
          <w:rFonts w:ascii="Palatino Linotype" w:hAnsi="Palatino Linotype"/>
          <w:i/>
        </w:rPr>
        <w:t xml:space="preserve"> </w:t>
      </w:r>
      <w:r w:rsidRPr="00242204">
        <w:rPr>
          <w:rFonts w:ascii="Palatino Linotype" w:hAnsi="Palatino Linotype"/>
          <w:i/>
          <w:sz w:val="22"/>
          <w:szCs w:val="22"/>
        </w:rPr>
        <w:t>leyes.</w:t>
      </w:r>
      <w:r w:rsidRPr="00242204">
        <w:rPr>
          <w:rFonts w:ascii="Palatino Linotype" w:hAnsi="Palatino Linotype"/>
          <w:i/>
        </w:rPr>
        <w:t xml:space="preserve"> </w:t>
      </w:r>
      <w:r w:rsidRPr="00242204">
        <w:rPr>
          <w:rFonts w:ascii="Palatino Linotype" w:hAnsi="Palatino Linotype"/>
          <w:i/>
          <w:sz w:val="22"/>
          <w:szCs w:val="22"/>
        </w:rPr>
        <w:t>En</w:t>
      </w:r>
      <w:r w:rsidRPr="00242204">
        <w:rPr>
          <w:rFonts w:ascii="Palatino Linotype" w:hAnsi="Palatino Linotype"/>
          <w:i/>
        </w:rPr>
        <w:t xml:space="preserve"> </w:t>
      </w:r>
      <w:r w:rsidRPr="00242204">
        <w:rPr>
          <w:rFonts w:ascii="Palatino Linotype" w:hAnsi="Palatino Linotype"/>
          <w:i/>
          <w:sz w:val="22"/>
          <w:szCs w:val="22"/>
        </w:rPr>
        <w:t>la</w:t>
      </w:r>
      <w:r w:rsidRPr="00242204">
        <w:rPr>
          <w:rFonts w:ascii="Palatino Linotype" w:hAnsi="Palatino Linotype"/>
          <w:i/>
        </w:rPr>
        <w:t xml:space="preserve"> </w:t>
      </w:r>
      <w:r w:rsidRPr="00242204">
        <w:rPr>
          <w:rFonts w:ascii="Palatino Linotype" w:hAnsi="Palatino Linotype"/>
          <w:i/>
          <w:sz w:val="22"/>
          <w:szCs w:val="22"/>
        </w:rPr>
        <w:t>interpretación</w:t>
      </w:r>
      <w:r w:rsidRPr="00242204">
        <w:rPr>
          <w:rFonts w:ascii="Palatino Linotype" w:hAnsi="Palatino Linotype"/>
          <w:i/>
        </w:rPr>
        <w:t xml:space="preserve"> </w:t>
      </w:r>
      <w:r w:rsidRPr="00242204">
        <w:rPr>
          <w:rFonts w:ascii="Palatino Linotype" w:hAnsi="Palatino Linotype"/>
          <w:i/>
          <w:sz w:val="22"/>
          <w:szCs w:val="22"/>
        </w:rPr>
        <w:t>de</w:t>
      </w:r>
      <w:r w:rsidRPr="00242204">
        <w:rPr>
          <w:rFonts w:ascii="Palatino Linotype" w:hAnsi="Palatino Linotype"/>
          <w:i/>
        </w:rPr>
        <w:t xml:space="preserve"> </w:t>
      </w:r>
      <w:r w:rsidRPr="00242204">
        <w:rPr>
          <w:rFonts w:ascii="Palatino Linotype" w:hAnsi="Palatino Linotype"/>
          <w:i/>
          <w:sz w:val="22"/>
          <w:szCs w:val="22"/>
        </w:rPr>
        <w:t>este</w:t>
      </w:r>
      <w:r w:rsidRPr="00242204">
        <w:rPr>
          <w:rFonts w:ascii="Palatino Linotype" w:hAnsi="Palatino Linotype"/>
          <w:i/>
        </w:rPr>
        <w:t xml:space="preserve"> </w:t>
      </w:r>
      <w:r w:rsidRPr="00242204">
        <w:rPr>
          <w:rFonts w:ascii="Palatino Linotype" w:hAnsi="Palatino Linotype"/>
          <w:i/>
          <w:sz w:val="22"/>
          <w:szCs w:val="22"/>
        </w:rPr>
        <w:t>derecho</w:t>
      </w:r>
      <w:r w:rsidRPr="00242204">
        <w:rPr>
          <w:rFonts w:ascii="Palatino Linotype" w:hAnsi="Palatino Linotype"/>
          <w:i/>
        </w:rPr>
        <w:t xml:space="preserve"> </w:t>
      </w:r>
      <w:r w:rsidRPr="00242204">
        <w:rPr>
          <w:rFonts w:ascii="Palatino Linotype" w:hAnsi="Palatino Linotype"/>
          <w:i/>
          <w:sz w:val="22"/>
          <w:szCs w:val="22"/>
        </w:rPr>
        <w:t>deberá</w:t>
      </w:r>
      <w:r w:rsidRPr="00242204">
        <w:rPr>
          <w:rFonts w:ascii="Palatino Linotype" w:hAnsi="Palatino Linotype"/>
          <w:i/>
        </w:rPr>
        <w:t xml:space="preserve"> </w:t>
      </w:r>
      <w:r w:rsidRPr="00242204">
        <w:rPr>
          <w:rFonts w:ascii="Palatino Linotype" w:hAnsi="Palatino Linotype"/>
          <w:i/>
          <w:sz w:val="22"/>
          <w:szCs w:val="22"/>
        </w:rPr>
        <w:t>prevalecer</w:t>
      </w:r>
      <w:r w:rsidRPr="00242204">
        <w:rPr>
          <w:rFonts w:ascii="Palatino Linotype" w:hAnsi="Palatino Linotype"/>
          <w:i/>
        </w:rPr>
        <w:t xml:space="preserve"> </w:t>
      </w:r>
      <w:r w:rsidRPr="00242204">
        <w:rPr>
          <w:rFonts w:ascii="Palatino Linotype" w:hAnsi="Palatino Linotype"/>
          <w:i/>
          <w:sz w:val="22"/>
          <w:szCs w:val="22"/>
        </w:rPr>
        <w:t>el</w:t>
      </w:r>
      <w:r w:rsidRPr="00242204">
        <w:rPr>
          <w:rFonts w:ascii="Palatino Linotype" w:hAnsi="Palatino Linotype"/>
          <w:i/>
        </w:rPr>
        <w:t xml:space="preserve"> </w:t>
      </w:r>
      <w:r w:rsidRPr="00242204">
        <w:rPr>
          <w:rFonts w:ascii="Palatino Linotype" w:hAnsi="Palatino Linotype"/>
          <w:i/>
          <w:sz w:val="22"/>
          <w:szCs w:val="22"/>
        </w:rPr>
        <w:t>principio</w:t>
      </w:r>
      <w:r w:rsidRPr="00242204">
        <w:rPr>
          <w:rFonts w:ascii="Palatino Linotype" w:hAnsi="Palatino Linotype"/>
          <w:i/>
        </w:rPr>
        <w:t xml:space="preserve"> </w:t>
      </w:r>
      <w:r w:rsidRPr="00242204">
        <w:rPr>
          <w:rFonts w:ascii="Palatino Linotype" w:hAnsi="Palatino Linotype"/>
          <w:i/>
          <w:sz w:val="22"/>
          <w:szCs w:val="22"/>
        </w:rPr>
        <w:t>de</w:t>
      </w:r>
      <w:r w:rsidRPr="00242204">
        <w:rPr>
          <w:rFonts w:ascii="Palatino Linotype" w:hAnsi="Palatino Linotype"/>
          <w:i/>
        </w:rPr>
        <w:t xml:space="preserve"> </w:t>
      </w:r>
      <w:r w:rsidRPr="00242204">
        <w:rPr>
          <w:rFonts w:ascii="Palatino Linotype" w:hAnsi="Palatino Linotype"/>
          <w:i/>
          <w:sz w:val="22"/>
          <w:szCs w:val="22"/>
        </w:rPr>
        <w:t>máxima</w:t>
      </w:r>
      <w:r w:rsidRPr="00242204">
        <w:rPr>
          <w:rFonts w:ascii="Palatino Linotype" w:hAnsi="Palatino Linotype"/>
          <w:i/>
        </w:rPr>
        <w:t xml:space="preserve"> </w:t>
      </w:r>
      <w:r w:rsidRPr="00242204">
        <w:rPr>
          <w:rFonts w:ascii="Palatino Linotype" w:hAnsi="Palatino Linotype"/>
          <w:i/>
          <w:sz w:val="22"/>
          <w:szCs w:val="22"/>
        </w:rPr>
        <w:t>publicidad.</w:t>
      </w:r>
      <w:r w:rsidRPr="00242204">
        <w:rPr>
          <w:rFonts w:ascii="Palatino Linotype" w:hAnsi="Palatino Linotype"/>
          <w:i/>
        </w:rPr>
        <w:t xml:space="preserve"> </w:t>
      </w:r>
      <w:r w:rsidRPr="00242204">
        <w:rPr>
          <w:rFonts w:ascii="Palatino Linotype" w:hAnsi="Palatino Linotype"/>
          <w:i/>
          <w:sz w:val="22"/>
          <w:szCs w:val="22"/>
        </w:rPr>
        <w:t>Los</w:t>
      </w:r>
      <w:r w:rsidRPr="00242204">
        <w:rPr>
          <w:rFonts w:ascii="Palatino Linotype" w:hAnsi="Palatino Linotype"/>
          <w:i/>
        </w:rPr>
        <w:t xml:space="preserve"> </w:t>
      </w:r>
      <w:r w:rsidRPr="00242204">
        <w:rPr>
          <w:rFonts w:ascii="Palatino Linotype" w:hAnsi="Palatino Linotype"/>
          <w:i/>
          <w:sz w:val="22"/>
          <w:szCs w:val="22"/>
        </w:rPr>
        <w:t>sujetos</w:t>
      </w:r>
      <w:r w:rsidRPr="00242204">
        <w:rPr>
          <w:rFonts w:ascii="Palatino Linotype" w:hAnsi="Palatino Linotype"/>
          <w:i/>
        </w:rPr>
        <w:t xml:space="preserve"> </w:t>
      </w:r>
      <w:r w:rsidRPr="00242204">
        <w:rPr>
          <w:rFonts w:ascii="Palatino Linotype" w:hAnsi="Palatino Linotype"/>
          <w:i/>
          <w:sz w:val="22"/>
          <w:szCs w:val="22"/>
        </w:rPr>
        <w:t>obligados</w:t>
      </w:r>
      <w:r w:rsidRPr="00242204">
        <w:rPr>
          <w:rFonts w:ascii="Palatino Linotype" w:hAnsi="Palatino Linotype"/>
          <w:i/>
        </w:rPr>
        <w:t xml:space="preserve"> </w:t>
      </w:r>
      <w:r w:rsidRPr="00242204">
        <w:rPr>
          <w:rFonts w:ascii="Palatino Linotype" w:hAnsi="Palatino Linotype"/>
          <w:i/>
          <w:sz w:val="22"/>
          <w:szCs w:val="22"/>
        </w:rPr>
        <w:t>deberán</w:t>
      </w:r>
      <w:r w:rsidRPr="00242204">
        <w:rPr>
          <w:rFonts w:ascii="Palatino Linotype" w:hAnsi="Palatino Linotype"/>
          <w:i/>
        </w:rPr>
        <w:t xml:space="preserve"> </w:t>
      </w:r>
      <w:r w:rsidRPr="00242204">
        <w:rPr>
          <w:rFonts w:ascii="Palatino Linotype" w:hAnsi="Palatino Linotype"/>
          <w:i/>
          <w:sz w:val="22"/>
          <w:szCs w:val="22"/>
        </w:rPr>
        <w:t>documentar</w:t>
      </w:r>
      <w:r w:rsidRPr="00242204">
        <w:rPr>
          <w:rFonts w:ascii="Palatino Linotype" w:hAnsi="Palatino Linotype"/>
          <w:i/>
        </w:rPr>
        <w:t xml:space="preserve"> </w:t>
      </w:r>
      <w:r w:rsidRPr="00242204">
        <w:rPr>
          <w:rFonts w:ascii="Palatino Linotype" w:hAnsi="Palatino Linotype"/>
          <w:i/>
          <w:sz w:val="22"/>
          <w:szCs w:val="22"/>
        </w:rPr>
        <w:t>todo</w:t>
      </w:r>
      <w:r w:rsidRPr="00242204">
        <w:rPr>
          <w:rFonts w:ascii="Palatino Linotype" w:hAnsi="Palatino Linotype"/>
          <w:i/>
        </w:rPr>
        <w:t xml:space="preserve"> </w:t>
      </w:r>
      <w:r w:rsidRPr="00242204">
        <w:rPr>
          <w:rFonts w:ascii="Palatino Linotype" w:hAnsi="Palatino Linotype"/>
          <w:i/>
          <w:sz w:val="22"/>
          <w:szCs w:val="22"/>
        </w:rPr>
        <w:t>acto</w:t>
      </w:r>
      <w:r w:rsidRPr="00242204">
        <w:rPr>
          <w:rFonts w:ascii="Palatino Linotype" w:hAnsi="Palatino Linotype"/>
          <w:i/>
        </w:rPr>
        <w:t xml:space="preserve"> </w:t>
      </w:r>
      <w:r w:rsidRPr="00242204">
        <w:rPr>
          <w:rFonts w:ascii="Palatino Linotype" w:hAnsi="Palatino Linotype"/>
          <w:i/>
          <w:sz w:val="22"/>
          <w:szCs w:val="22"/>
        </w:rPr>
        <w:t>que</w:t>
      </w:r>
      <w:r w:rsidRPr="00242204">
        <w:rPr>
          <w:rFonts w:ascii="Palatino Linotype" w:hAnsi="Palatino Linotype"/>
          <w:i/>
        </w:rPr>
        <w:t xml:space="preserve"> </w:t>
      </w:r>
      <w:r w:rsidRPr="00242204">
        <w:rPr>
          <w:rFonts w:ascii="Palatino Linotype" w:hAnsi="Palatino Linotype"/>
          <w:i/>
          <w:sz w:val="22"/>
          <w:szCs w:val="22"/>
        </w:rPr>
        <w:t>derive</w:t>
      </w:r>
      <w:r w:rsidRPr="00242204">
        <w:rPr>
          <w:rFonts w:ascii="Palatino Linotype" w:hAnsi="Palatino Linotype"/>
          <w:i/>
        </w:rPr>
        <w:t xml:space="preserve"> </w:t>
      </w:r>
      <w:r w:rsidRPr="00242204">
        <w:rPr>
          <w:rFonts w:ascii="Palatino Linotype" w:hAnsi="Palatino Linotype"/>
          <w:i/>
          <w:sz w:val="22"/>
          <w:szCs w:val="22"/>
        </w:rPr>
        <w:t>del</w:t>
      </w:r>
      <w:r w:rsidRPr="00242204">
        <w:rPr>
          <w:rFonts w:ascii="Palatino Linotype" w:hAnsi="Palatino Linotype"/>
          <w:i/>
        </w:rPr>
        <w:t xml:space="preserve"> </w:t>
      </w:r>
      <w:r w:rsidRPr="00242204">
        <w:rPr>
          <w:rFonts w:ascii="Palatino Linotype" w:hAnsi="Palatino Linotype"/>
          <w:i/>
          <w:sz w:val="22"/>
          <w:szCs w:val="22"/>
        </w:rPr>
        <w:t>ejercicio</w:t>
      </w:r>
      <w:r w:rsidRPr="00242204">
        <w:rPr>
          <w:rFonts w:ascii="Palatino Linotype" w:hAnsi="Palatino Linotype"/>
          <w:i/>
        </w:rPr>
        <w:t xml:space="preserve"> </w:t>
      </w:r>
      <w:r w:rsidRPr="00242204">
        <w:rPr>
          <w:rFonts w:ascii="Palatino Linotype" w:hAnsi="Palatino Linotype"/>
          <w:i/>
          <w:sz w:val="22"/>
          <w:szCs w:val="22"/>
        </w:rPr>
        <w:t>de</w:t>
      </w:r>
      <w:r w:rsidRPr="00242204">
        <w:rPr>
          <w:rFonts w:ascii="Palatino Linotype" w:hAnsi="Palatino Linotype"/>
          <w:i/>
        </w:rPr>
        <w:t xml:space="preserve"> </w:t>
      </w:r>
      <w:r w:rsidRPr="00242204">
        <w:rPr>
          <w:rFonts w:ascii="Palatino Linotype" w:hAnsi="Palatino Linotype"/>
          <w:i/>
          <w:sz w:val="22"/>
          <w:szCs w:val="22"/>
        </w:rPr>
        <w:t>sus</w:t>
      </w:r>
      <w:r w:rsidRPr="00242204">
        <w:rPr>
          <w:rFonts w:ascii="Palatino Linotype" w:hAnsi="Palatino Linotype"/>
          <w:i/>
        </w:rPr>
        <w:t xml:space="preserve"> </w:t>
      </w:r>
      <w:r w:rsidRPr="00242204">
        <w:rPr>
          <w:rFonts w:ascii="Palatino Linotype" w:hAnsi="Palatino Linotype"/>
          <w:i/>
          <w:sz w:val="22"/>
          <w:szCs w:val="22"/>
        </w:rPr>
        <w:t>facultades,</w:t>
      </w:r>
      <w:r w:rsidRPr="00242204">
        <w:rPr>
          <w:rFonts w:ascii="Palatino Linotype" w:hAnsi="Palatino Linotype"/>
          <w:i/>
        </w:rPr>
        <w:t xml:space="preserve"> </w:t>
      </w:r>
      <w:r w:rsidRPr="00242204">
        <w:rPr>
          <w:rFonts w:ascii="Palatino Linotype" w:hAnsi="Palatino Linotype"/>
          <w:i/>
          <w:sz w:val="22"/>
          <w:szCs w:val="22"/>
        </w:rPr>
        <w:t>competencias</w:t>
      </w:r>
      <w:r w:rsidRPr="00242204">
        <w:rPr>
          <w:rFonts w:ascii="Palatino Linotype" w:hAnsi="Palatino Linotype"/>
          <w:i/>
        </w:rPr>
        <w:t xml:space="preserve"> </w:t>
      </w:r>
      <w:r w:rsidRPr="00242204">
        <w:rPr>
          <w:rFonts w:ascii="Palatino Linotype" w:hAnsi="Palatino Linotype"/>
          <w:i/>
          <w:sz w:val="22"/>
          <w:szCs w:val="22"/>
        </w:rPr>
        <w:t>o</w:t>
      </w:r>
      <w:r w:rsidRPr="00242204">
        <w:rPr>
          <w:rFonts w:ascii="Palatino Linotype" w:hAnsi="Palatino Linotype"/>
          <w:i/>
        </w:rPr>
        <w:t xml:space="preserve"> </w:t>
      </w:r>
      <w:r w:rsidRPr="00242204">
        <w:rPr>
          <w:rFonts w:ascii="Palatino Linotype" w:hAnsi="Palatino Linotype"/>
          <w:i/>
          <w:sz w:val="22"/>
          <w:szCs w:val="22"/>
        </w:rPr>
        <w:t>funciones,</w:t>
      </w:r>
      <w:r w:rsidRPr="00242204">
        <w:rPr>
          <w:rFonts w:ascii="Palatino Linotype" w:hAnsi="Palatino Linotype"/>
          <w:i/>
        </w:rPr>
        <w:t xml:space="preserve"> </w:t>
      </w:r>
      <w:r w:rsidRPr="00242204">
        <w:rPr>
          <w:rFonts w:ascii="Palatino Linotype" w:hAnsi="Palatino Linotype"/>
          <w:i/>
          <w:sz w:val="22"/>
          <w:szCs w:val="22"/>
        </w:rPr>
        <w:t>la</w:t>
      </w:r>
      <w:r w:rsidRPr="00242204">
        <w:rPr>
          <w:rFonts w:ascii="Palatino Linotype" w:hAnsi="Palatino Linotype"/>
          <w:i/>
        </w:rPr>
        <w:t xml:space="preserve"> </w:t>
      </w:r>
      <w:r w:rsidRPr="00242204">
        <w:rPr>
          <w:rFonts w:ascii="Palatino Linotype" w:hAnsi="Palatino Linotype"/>
          <w:i/>
          <w:sz w:val="22"/>
          <w:szCs w:val="22"/>
        </w:rPr>
        <w:t>ley</w:t>
      </w:r>
      <w:r w:rsidRPr="00242204">
        <w:rPr>
          <w:rFonts w:ascii="Palatino Linotype" w:hAnsi="Palatino Linotype"/>
          <w:i/>
        </w:rPr>
        <w:t xml:space="preserve"> </w:t>
      </w:r>
      <w:r w:rsidRPr="00242204">
        <w:rPr>
          <w:rFonts w:ascii="Palatino Linotype" w:hAnsi="Palatino Linotype"/>
          <w:i/>
          <w:sz w:val="22"/>
          <w:szCs w:val="22"/>
        </w:rPr>
        <w:t>determinará</w:t>
      </w:r>
      <w:r w:rsidRPr="00242204">
        <w:rPr>
          <w:rFonts w:ascii="Palatino Linotype" w:hAnsi="Palatino Linotype"/>
          <w:i/>
        </w:rPr>
        <w:t xml:space="preserve"> </w:t>
      </w:r>
      <w:r w:rsidRPr="00242204">
        <w:rPr>
          <w:rFonts w:ascii="Palatino Linotype" w:hAnsi="Palatino Linotype"/>
          <w:i/>
          <w:sz w:val="22"/>
          <w:szCs w:val="22"/>
        </w:rPr>
        <w:t>los</w:t>
      </w:r>
      <w:r w:rsidRPr="00242204">
        <w:rPr>
          <w:rFonts w:ascii="Palatino Linotype" w:hAnsi="Palatino Linotype"/>
          <w:i/>
        </w:rPr>
        <w:t xml:space="preserve"> </w:t>
      </w:r>
      <w:r w:rsidRPr="00242204">
        <w:rPr>
          <w:rFonts w:ascii="Palatino Linotype" w:hAnsi="Palatino Linotype"/>
          <w:i/>
          <w:sz w:val="22"/>
          <w:szCs w:val="22"/>
        </w:rPr>
        <w:t>supuestos</w:t>
      </w:r>
      <w:r w:rsidRPr="00242204">
        <w:rPr>
          <w:rFonts w:ascii="Palatino Linotype" w:hAnsi="Palatino Linotype"/>
          <w:i/>
        </w:rPr>
        <w:t xml:space="preserve"> </w:t>
      </w:r>
      <w:r w:rsidRPr="00242204">
        <w:rPr>
          <w:rFonts w:ascii="Palatino Linotype" w:hAnsi="Palatino Linotype"/>
          <w:i/>
          <w:sz w:val="22"/>
          <w:szCs w:val="22"/>
        </w:rPr>
        <w:t>específicos</w:t>
      </w:r>
      <w:r w:rsidRPr="00242204">
        <w:rPr>
          <w:rFonts w:ascii="Palatino Linotype" w:hAnsi="Palatino Linotype"/>
          <w:i/>
        </w:rPr>
        <w:t xml:space="preserve"> </w:t>
      </w:r>
      <w:r w:rsidRPr="00242204">
        <w:rPr>
          <w:rFonts w:ascii="Palatino Linotype" w:hAnsi="Palatino Linotype"/>
          <w:i/>
          <w:sz w:val="22"/>
          <w:szCs w:val="22"/>
        </w:rPr>
        <w:t>bajo</w:t>
      </w:r>
      <w:r w:rsidRPr="00242204">
        <w:rPr>
          <w:rFonts w:ascii="Palatino Linotype" w:hAnsi="Palatino Linotype"/>
          <w:i/>
        </w:rPr>
        <w:t xml:space="preserve"> </w:t>
      </w:r>
      <w:r w:rsidRPr="00242204">
        <w:rPr>
          <w:rFonts w:ascii="Palatino Linotype" w:hAnsi="Palatino Linotype"/>
          <w:i/>
          <w:sz w:val="22"/>
          <w:szCs w:val="22"/>
        </w:rPr>
        <w:t>los</w:t>
      </w:r>
      <w:r w:rsidRPr="00242204">
        <w:rPr>
          <w:rFonts w:ascii="Palatino Linotype" w:hAnsi="Palatino Linotype"/>
          <w:i/>
        </w:rPr>
        <w:t xml:space="preserve"> </w:t>
      </w:r>
      <w:r w:rsidRPr="00242204">
        <w:rPr>
          <w:rFonts w:ascii="Palatino Linotype" w:hAnsi="Palatino Linotype"/>
          <w:i/>
          <w:sz w:val="22"/>
          <w:szCs w:val="22"/>
        </w:rPr>
        <w:t>cuales</w:t>
      </w:r>
      <w:r w:rsidRPr="00242204">
        <w:rPr>
          <w:rFonts w:ascii="Palatino Linotype" w:hAnsi="Palatino Linotype"/>
          <w:i/>
        </w:rPr>
        <w:t xml:space="preserve"> </w:t>
      </w:r>
      <w:r w:rsidRPr="00242204">
        <w:rPr>
          <w:rFonts w:ascii="Palatino Linotype" w:hAnsi="Palatino Linotype"/>
          <w:i/>
          <w:sz w:val="22"/>
          <w:szCs w:val="22"/>
        </w:rPr>
        <w:t>procederá</w:t>
      </w:r>
      <w:r w:rsidRPr="00242204">
        <w:rPr>
          <w:rFonts w:ascii="Palatino Linotype" w:hAnsi="Palatino Linotype"/>
          <w:i/>
        </w:rPr>
        <w:t xml:space="preserve"> </w:t>
      </w:r>
      <w:r w:rsidRPr="00242204">
        <w:rPr>
          <w:rFonts w:ascii="Palatino Linotype" w:hAnsi="Palatino Linotype"/>
          <w:i/>
          <w:sz w:val="22"/>
          <w:szCs w:val="22"/>
        </w:rPr>
        <w:t>la</w:t>
      </w:r>
      <w:r w:rsidRPr="00242204">
        <w:rPr>
          <w:rFonts w:ascii="Palatino Linotype" w:hAnsi="Palatino Linotype"/>
          <w:i/>
        </w:rPr>
        <w:t xml:space="preserve"> </w:t>
      </w:r>
      <w:r w:rsidRPr="00242204">
        <w:rPr>
          <w:rFonts w:ascii="Palatino Linotype" w:hAnsi="Palatino Linotype"/>
          <w:i/>
          <w:sz w:val="22"/>
          <w:szCs w:val="22"/>
        </w:rPr>
        <w:t>declaración</w:t>
      </w:r>
      <w:r w:rsidRPr="00242204">
        <w:rPr>
          <w:rFonts w:ascii="Palatino Linotype" w:hAnsi="Palatino Linotype"/>
          <w:i/>
        </w:rPr>
        <w:t xml:space="preserve"> </w:t>
      </w:r>
      <w:r w:rsidRPr="00242204">
        <w:rPr>
          <w:rFonts w:ascii="Palatino Linotype" w:hAnsi="Palatino Linotype"/>
          <w:i/>
          <w:sz w:val="22"/>
          <w:szCs w:val="22"/>
        </w:rPr>
        <w:t>de</w:t>
      </w:r>
      <w:r w:rsidRPr="00242204">
        <w:rPr>
          <w:rFonts w:ascii="Palatino Linotype" w:hAnsi="Palatino Linotype"/>
          <w:i/>
        </w:rPr>
        <w:t xml:space="preserve"> </w:t>
      </w:r>
      <w:r w:rsidRPr="00242204">
        <w:rPr>
          <w:rFonts w:ascii="Palatino Linotype" w:hAnsi="Palatino Linotype"/>
          <w:i/>
          <w:sz w:val="22"/>
          <w:szCs w:val="22"/>
        </w:rPr>
        <w:t>inexistencia</w:t>
      </w:r>
      <w:r w:rsidRPr="00242204">
        <w:rPr>
          <w:rFonts w:ascii="Palatino Linotype" w:hAnsi="Palatino Linotype"/>
          <w:i/>
        </w:rPr>
        <w:t xml:space="preserve"> </w:t>
      </w:r>
      <w:r w:rsidRPr="00242204">
        <w:rPr>
          <w:rFonts w:ascii="Palatino Linotype" w:hAnsi="Palatino Linotype"/>
          <w:i/>
          <w:sz w:val="22"/>
          <w:szCs w:val="22"/>
        </w:rPr>
        <w:t>de</w:t>
      </w:r>
      <w:r w:rsidRPr="00242204">
        <w:rPr>
          <w:rFonts w:ascii="Palatino Linotype" w:hAnsi="Palatino Linotype"/>
          <w:i/>
        </w:rPr>
        <w:t xml:space="preserve"> </w:t>
      </w:r>
      <w:r w:rsidRPr="00242204">
        <w:rPr>
          <w:rFonts w:ascii="Palatino Linotype" w:hAnsi="Palatino Linotype"/>
          <w:i/>
          <w:sz w:val="22"/>
          <w:szCs w:val="22"/>
        </w:rPr>
        <w:t>la</w:t>
      </w:r>
      <w:r w:rsidRPr="00242204">
        <w:rPr>
          <w:rFonts w:ascii="Palatino Linotype" w:hAnsi="Palatino Linotype"/>
          <w:i/>
        </w:rPr>
        <w:t xml:space="preserve"> </w:t>
      </w:r>
      <w:r w:rsidRPr="00242204">
        <w:rPr>
          <w:rFonts w:ascii="Palatino Linotype" w:hAnsi="Palatino Linotype"/>
          <w:i/>
          <w:sz w:val="22"/>
          <w:szCs w:val="22"/>
        </w:rPr>
        <w:t>información.</w:t>
      </w:r>
    </w:p>
    <w:p w14:paraId="0A9B3BC0" w14:textId="77777777" w:rsidR="00631245" w:rsidRPr="00242204" w:rsidRDefault="00631245" w:rsidP="00631245">
      <w:pPr>
        <w:ind w:left="851" w:right="902"/>
        <w:jc w:val="both"/>
        <w:rPr>
          <w:rFonts w:ascii="Palatino Linotype" w:hAnsi="Palatino Linotype"/>
          <w:i/>
          <w:sz w:val="22"/>
          <w:szCs w:val="22"/>
        </w:rPr>
      </w:pPr>
      <w:r w:rsidRPr="00242204">
        <w:rPr>
          <w:rFonts w:ascii="Palatino Linotype" w:hAnsi="Palatino Linotype"/>
          <w:i/>
          <w:sz w:val="22"/>
          <w:szCs w:val="22"/>
        </w:rPr>
        <w:t>II.</w:t>
      </w:r>
      <w:r w:rsidRPr="00242204">
        <w:rPr>
          <w:rFonts w:ascii="Palatino Linotype" w:hAnsi="Palatino Linotype"/>
          <w:i/>
        </w:rPr>
        <w:t xml:space="preserve"> </w:t>
      </w:r>
      <w:r w:rsidRPr="00242204">
        <w:rPr>
          <w:rFonts w:ascii="Palatino Linotype" w:hAnsi="Palatino Linotype"/>
          <w:i/>
          <w:sz w:val="22"/>
          <w:szCs w:val="22"/>
        </w:rPr>
        <w:t>La</w:t>
      </w:r>
      <w:r w:rsidRPr="00242204">
        <w:rPr>
          <w:rFonts w:ascii="Palatino Linotype" w:hAnsi="Palatino Linotype"/>
          <w:i/>
        </w:rPr>
        <w:t xml:space="preserve"> </w:t>
      </w:r>
      <w:r w:rsidRPr="00242204">
        <w:rPr>
          <w:rFonts w:ascii="Palatino Linotype" w:hAnsi="Palatino Linotype"/>
          <w:i/>
          <w:sz w:val="22"/>
          <w:szCs w:val="22"/>
        </w:rPr>
        <w:t>información</w:t>
      </w:r>
      <w:r w:rsidRPr="00242204">
        <w:rPr>
          <w:rFonts w:ascii="Palatino Linotype" w:hAnsi="Palatino Linotype"/>
          <w:i/>
        </w:rPr>
        <w:t xml:space="preserve"> </w:t>
      </w:r>
      <w:r w:rsidRPr="00242204">
        <w:rPr>
          <w:rFonts w:ascii="Palatino Linotype" w:hAnsi="Palatino Linotype"/>
          <w:i/>
          <w:sz w:val="22"/>
          <w:szCs w:val="22"/>
        </w:rPr>
        <w:t>referente</w:t>
      </w:r>
      <w:r w:rsidRPr="00242204">
        <w:rPr>
          <w:rFonts w:ascii="Palatino Linotype" w:hAnsi="Palatino Linotype"/>
          <w:i/>
        </w:rPr>
        <w:t xml:space="preserve"> </w:t>
      </w:r>
      <w:r w:rsidRPr="00242204">
        <w:rPr>
          <w:rFonts w:ascii="Palatino Linotype" w:hAnsi="Palatino Linotype"/>
          <w:i/>
          <w:sz w:val="22"/>
          <w:szCs w:val="22"/>
        </w:rPr>
        <w:t>a</w:t>
      </w:r>
      <w:r w:rsidRPr="00242204">
        <w:rPr>
          <w:rFonts w:ascii="Palatino Linotype" w:hAnsi="Palatino Linotype"/>
          <w:i/>
        </w:rPr>
        <w:t xml:space="preserve"> </w:t>
      </w:r>
      <w:r w:rsidRPr="00242204">
        <w:rPr>
          <w:rFonts w:ascii="Palatino Linotype" w:hAnsi="Palatino Linotype"/>
          <w:i/>
          <w:sz w:val="22"/>
          <w:szCs w:val="22"/>
        </w:rPr>
        <w:t>la</w:t>
      </w:r>
      <w:r w:rsidRPr="00242204">
        <w:rPr>
          <w:rFonts w:ascii="Palatino Linotype" w:hAnsi="Palatino Linotype"/>
          <w:i/>
        </w:rPr>
        <w:t xml:space="preserve"> </w:t>
      </w:r>
      <w:r w:rsidRPr="00242204">
        <w:rPr>
          <w:rFonts w:ascii="Palatino Linotype" w:hAnsi="Palatino Linotype"/>
          <w:i/>
          <w:sz w:val="22"/>
          <w:szCs w:val="22"/>
        </w:rPr>
        <w:t>intimidad</w:t>
      </w:r>
      <w:r w:rsidRPr="00242204">
        <w:rPr>
          <w:rFonts w:ascii="Palatino Linotype" w:hAnsi="Palatino Linotype"/>
          <w:i/>
        </w:rPr>
        <w:t xml:space="preserve"> </w:t>
      </w:r>
      <w:r w:rsidRPr="00242204">
        <w:rPr>
          <w:rFonts w:ascii="Palatino Linotype" w:hAnsi="Palatino Linotype"/>
          <w:i/>
          <w:sz w:val="22"/>
          <w:szCs w:val="22"/>
        </w:rPr>
        <w:t>de</w:t>
      </w:r>
      <w:r w:rsidRPr="00242204">
        <w:rPr>
          <w:rFonts w:ascii="Palatino Linotype" w:hAnsi="Palatino Linotype"/>
          <w:i/>
        </w:rPr>
        <w:t xml:space="preserve"> </w:t>
      </w:r>
      <w:r w:rsidRPr="00242204">
        <w:rPr>
          <w:rFonts w:ascii="Palatino Linotype" w:hAnsi="Palatino Linotype"/>
          <w:i/>
          <w:sz w:val="22"/>
          <w:szCs w:val="22"/>
        </w:rPr>
        <w:t>la</w:t>
      </w:r>
      <w:r w:rsidRPr="00242204">
        <w:rPr>
          <w:rFonts w:ascii="Palatino Linotype" w:hAnsi="Palatino Linotype"/>
          <w:i/>
        </w:rPr>
        <w:t xml:space="preserve"> </w:t>
      </w:r>
      <w:r w:rsidRPr="00242204">
        <w:rPr>
          <w:rFonts w:ascii="Palatino Linotype" w:hAnsi="Palatino Linotype"/>
          <w:i/>
          <w:sz w:val="22"/>
          <w:szCs w:val="22"/>
        </w:rPr>
        <w:t>vida</w:t>
      </w:r>
      <w:r w:rsidRPr="00242204">
        <w:rPr>
          <w:rFonts w:ascii="Palatino Linotype" w:hAnsi="Palatino Linotype"/>
          <w:i/>
        </w:rPr>
        <w:t xml:space="preserve"> </w:t>
      </w:r>
      <w:r w:rsidRPr="00242204">
        <w:rPr>
          <w:rFonts w:ascii="Palatino Linotype" w:hAnsi="Palatino Linotype"/>
          <w:i/>
          <w:sz w:val="22"/>
          <w:szCs w:val="22"/>
        </w:rPr>
        <w:t>privada</w:t>
      </w:r>
      <w:r w:rsidRPr="00242204">
        <w:rPr>
          <w:rFonts w:ascii="Palatino Linotype" w:hAnsi="Palatino Linotype"/>
          <w:i/>
        </w:rPr>
        <w:t xml:space="preserve"> </w:t>
      </w:r>
      <w:r w:rsidRPr="00242204">
        <w:rPr>
          <w:rFonts w:ascii="Palatino Linotype" w:hAnsi="Palatino Linotype"/>
          <w:i/>
          <w:sz w:val="22"/>
          <w:szCs w:val="22"/>
        </w:rPr>
        <w:t>y</w:t>
      </w:r>
      <w:r w:rsidRPr="00242204">
        <w:rPr>
          <w:rFonts w:ascii="Palatino Linotype" w:hAnsi="Palatino Linotype"/>
          <w:i/>
        </w:rPr>
        <w:t xml:space="preserve"> </w:t>
      </w:r>
      <w:r w:rsidRPr="00242204">
        <w:rPr>
          <w:rFonts w:ascii="Palatino Linotype" w:hAnsi="Palatino Linotype"/>
          <w:i/>
          <w:sz w:val="22"/>
          <w:szCs w:val="22"/>
        </w:rPr>
        <w:t>la</w:t>
      </w:r>
      <w:r w:rsidRPr="00242204">
        <w:rPr>
          <w:rFonts w:ascii="Palatino Linotype" w:hAnsi="Palatino Linotype"/>
          <w:i/>
        </w:rPr>
        <w:t xml:space="preserve"> </w:t>
      </w:r>
      <w:r w:rsidRPr="00242204">
        <w:rPr>
          <w:rFonts w:ascii="Palatino Linotype" w:hAnsi="Palatino Linotype"/>
          <w:i/>
          <w:sz w:val="22"/>
          <w:szCs w:val="22"/>
        </w:rPr>
        <w:t>imagen</w:t>
      </w:r>
      <w:r w:rsidRPr="00242204">
        <w:rPr>
          <w:rFonts w:ascii="Palatino Linotype" w:hAnsi="Palatino Linotype"/>
          <w:i/>
        </w:rPr>
        <w:t xml:space="preserve"> </w:t>
      </w:r>
      <w:r w:rsidRPr="00242204">
        <w:rPr>
          <w:rFonts w:ascii="Palatino Linotype" w:hAnsi="Palatino Linotype"/>
          <w:i/>
          <w:sz w:val="22"/>
          <w:szCs w:val="22"/>
        </w:rPr>
        <w:t>de</w:t>
      </w:r>
      <w:r w:rsidRPr="00242204">
        <w:rPr>
          <w:rFonts w:ascii="Palatino Linotype" w:hAnsi="Palatino Linotype"/>
          <w:i/>
        </w:rPr>
        <w:t xml:space="preserve"> </w:t>
      </w:r>
      <w:r w:rsidRPr="00242204">
        <w:rPr>
          <w:rFonts w:ascii="Palatino Linotype" w:hAnsi="Palatino Linotype"/>
          <w:i/>
          <w:sz w:val="22"/>
          <w:szCs w:val="22"/>
        </w:rPr>
        <w:t>las</w:t>
      </w:r>
      <w:r w:rsidRPr="00242204">
        <w:rPr>
          <w:rFonts w:ascii="Palatino Linotype" w:hAnsi="Palatino Linotype"/>
          <w:i/>
        </w:rPr>
        <w:t xml:space="preserve"> </w:t>
      </w:r>
      <w:r w:rsidRPr="00242204">
        <w:rPr>
          <w:rFonts w:ascii="Palatino Linotype" w:hAnsi="Palatino Linotype"/>
          <w:i/>
          <w:sz w:val="22"/>
          <w:szCs w:val="22"/>
        </w:rPr>
        <w:t>personas</w:t>
      </w:r>
      <w:r w:rsidRPr="00242204">
        <w:rPr>
          <w:rFonts w:ascii="Palatino Linotype" w:hAnsi="Palatino Linotype"/>
          <w:i/>
        </w:rPr>
        <w:t xml:space="preserve"> </w:t>
      </w:r>
      <w:r w:rsidRPr="00242204">
        <w:rPr>
          <w:rFonts w:ascii="Palatino Linotype" w:hAnsi="Palatino Linotype"/>
          <w:i/>
          <w:sz w:val="22"/>
          <w:szCs w:val="22"/>
        </w:rPr>
        <w:t>será</w:t>
      </w:r>
      <w:r w:rsidRPr="00242204">
        <w:rPr>
          <w:rFonts w:ascii="Palatino Linotype" w:hAnsi="Palatino Linotype"/>
          <w:i/>
        </w:rPr>
        <w:t xml:space="preserve"> </w:t>
      </w:r>
      <w:r w:rsidRPr="00242204">
        <w:rPr>
          <w:rFonts w:ascii="Palatino Linotype" w:hAnsi="Palatino Linotype"/>
          <w:i/>
          <w:sz w:val="22"/>
          <w:szCs w:val="22"/>
        </w:rPr>
        <w:t>protegida</w:t>
      </w:r>
      <w:r w:rsidRPr="00242204">
        <w:rPr>
          <w:rFonts w:ascii="Palatino Linotype" w:hAnsi="Palatino Linotype"/>
          <w:i/>
        </w:rPr>
        <w:t xml:space="preserve"> </w:t>
      </w:r>
      <w:r w:rsidRPr="00242204">
        <w:rPr>
          <w:rFonts w:ascii="Palatino Linotype" w:hAnsi="Palatino Linotype"/>
          <w:i/>
          <w:sz w:val="22"/>
          <w:szCs w:val="22"/>
        </w:rPr>
        <w:t>a</w:t>
      </w:r>
      <w:r w:rsidRPr="00242204">
        <w:rPr>
          <w:rFonts w:ascii="Palatino Linotype" w:hAnsi="Palatino Linotype"/>
          <w:i/>
        </w:rPr>
        <w:t xml:space="preserve"> </w:t>
      </w:r>
      <w:r w:rsidRPr="00242204">
        <w:rPr>
          <w:rFonts w:ascii="Palatino Linotype" w:hAnsi="Palatino Linotype"/>
          <w:i/>
          <w:sz w:val="22"/>
          <w:szCs w:val="22"/>
        </w:rPr>
        <w:t>través</w:t>
      </w:r>
      <w:r w:rsidRPr="00242204">
        <w:rPr>
          <w:rFonts w:ascii="Palatino Linotype" w:hAnsi="Palatino Linotype"/>
          <w:i/>
        </w:rPr>
        <w:t xml:space="preserve"> </w:t>
      </w:r>
      <w:r w:rsidRPr="00242204">
        <w:rPr>
          <w:rFonts w:ascii="Palatino Linotype" w:hAnsi="Palatino Linotype"/>
          <w:i/>
          <w:sz w:val="22"/>
          <w:szCs w:val="22"/>
        </w:rPr>
        <w:t>de</w:t>
      </w:r>
      <w:r w:rsidRPr="00242204">
        <w:rPr>
          <w:rFonts w:ascii="Palatino Linotype" w:hAnsi="Palatino Linotype"/>
          <w:i/>
        </w:rPr>
        <w:t xml:space="preserve"> </w:t>
      </w:r>
      <w:r w:rsidRPr="00242204">
        <w:rPr>
          <w:rFonts w:ascii="Palatino Linotype" w:hAnsi="Palatino Linotype"/>
          <w:i/>
          <w:sz w:val="22"/>
          <w:szCs w:val="22"/>
        </w:rPr>
        <w:t>un</w:t>
      </w:r>
      <w:r w:rsidRPr="00242204">
        <w:rPr>
          <w:rFonts w:ascii="Palatino Linotype" w:hAnsi="Palatino Linotype"/>
          <w:i/>
        </w:rPr>
        <w:t xml:space="preserve"> </w:t>
      </w:r>
      <w:r w:rsidRPr="00242204">
        <w:rPr>
          <w:rFonts w:ascii="Palatino Linotype" w:hAnsi="Palatino Linotype"/>
          <w:i/>
          <w:sz w:val="22"/>
          <w:szCs w:val="22"/>
        </w:rPr>
        <w:t>marco</w:t>
      </w:r>
      <w:r w:rsidRPr="00242204">
        <w:rPr>
          <w:rFonts w:ascii="Palatino Linotype" w:hAnsi="Palatino Linotype"/>
          <w:i/>
        </w:rPr>
        <w:t xml:space="preserve"> </w:t>
      </w:r>
      <w:r w:rsidRPr="00242204">
        <w:rPr>
          <w:rFonts w:ascii="Palatino Linotype" w:hAnsi="Palatino Linotype"/>
          <w:i/>
          <w:sz w:val="22"/>
          <w:szCs w:val="22"/>
        </w:rPr>
        <w:t>jurídico</w:t>
      </w:r>
      <w:r w:rsidRPr="00242204">
        <w:rPr>
          <w:rFonts w:ascii="Palatino Linotype" w:hAnsi="Palatino Linotype"/>
          <w:i/>
        </w:rPr>
        <w:t xml:space="preserve"> </w:t>
      </w:r>
      <w:r w:rsidRPr="00242204">
        <w:rPr>
          <w:rFonts w:ascii="Palatino Linotype" w:hAnsi="Palatino Linotype"/>
          <w:i/>
          <w:sz w:val="22"/>
          <w:szCs w:val="22"/>
        </w:rPr>
        <w:t>rígido</w:t>
      </w:r>
      <w:r w:rsidRPr="00242204">
        <w:rPr>
          <w:rFonts w:ascii="Palatino Linotype" w:hAnsi="Palatino Linotype"/>
          <w:i/>
        </w:rPr>
        <w:t xml:space="preserve"> </w:t>
      </w:r>
      <w:r w:rsidRPr="00242204">
        <w:rPr>
          <w:rFonts w:ascii="Palatino Linotype" w:hAnsi="Palatino Linotype"/>
          <w:i/>
          <w:sz w:val="22"/>
          <w:szCs w:val="22"/>
        </w:rPr>
        <w:t>de</w:t>
      </w:r>
      <w:r w:rsidRPr="00242204">
        <w:rPr>
          <w:rFonts w:ascii="Palatino Linotype" w:hAnsi="Palatino Linotype"/>
          <w:i/>
        </w:rPr>
        <w:t xml:space="preserve"> </w:t>
      </w:r>
      <w:r w:rsidRPr="00242204">
        <w:rPr>
          <w:rFonts w:ascii="Palatino Linotype" w:hAnsi="Palatino Linotype"/>
          <w:i/>
          <w:sz w:val="22"/>
          <w:szCs w:val="22"/>
        </w:rPr>
        <w:t>tratamiento</w:t>
      </w:r>
      <w:r w:rsidRPr="00242204">
        <w:rPr>
          <w:rFonts w:ascii="Palatino Linotype" w:hAnsi="Palatino Linotype"/>
          <w:i/>
        </w:rPr>
        <w:t xml:space="preserve"> </w:t>
      </w:r>
      <w:r w:rsidRPr="00242204">
        <w:rPr>
          <w:rFonts w:ascii="Palatino Linotype" w:hAnsi="Palatino Linotype"/>
          <w:i/>
          <w:sz w:val="22"/>
          <w:szCs w:val="22"/>
        </w:rPr>
        <w:t>y</w:t>
      </w:r>
      <w:r w:rsidRPr="00242204">
        <w:rPr>
          <w:rFonts w:ascii="Palatino Linotype" w:hAnsi="Palatino Linotype"/>
          <w:i/>
        </w:rPr>
        <w:t xml:space="preserve"> </w:t>
      </w:r>
      <w:r w:rsidRPr="00242204">
        <w:rPr>
          <w:rFonts w:ascii="Palatino Linotype" w:hAnsi="Palatino Linotype"/>
          <w:i/>
          <w:sz w:val="22"/>
          <w:szCs w:val="22"/>
        </w:rPr>
        <w:t>manejo</w:t>
      </w:r>
      <w:r w:rsidRPr="00242204">
        <w:rPr>
          <w:rFonts w:ascii="Palatino Linotype" w:hAnsi="Palatino Linotype"/>
          <w:i/>
        </w:rPr>
        <w:t xml:space="preserve"> </w:t>
      </w:r>
      <w:r w:rsidRPr="00242204">
        <w:rPr>
          <w:rFonts w:ascii="Palatino Linotype" w:hAnsi="Palatino Linotype"/>
          <w:i/>
          <w:sz w:val="22"/>
          <w:szCs w:val="22"/>
        </w:rPr>
        <w:t>de</w:t>
      </w:r>
      <w:r w:rsidRPr="00242204">
        <w:rPr>
          <w:rFonts w:ascii="Palatino Linotype" w:hAnsi="Palatino Linotype"/>
          <w:i/>
        </w:rPr>
        <w:t xml:space="preserve"> </w:t>
      </w:r>
      <w:r w:rsidRPr="00242204">
        <w:rPr>
          <w:rFonts w:ascii="Palatino Linotype" w:hAnsi="Palatino Linotype"/>
          <w:i/>
          <w:sz w:val="22"/>
          <w:szCs w:val="22"/>
        </w:rPr>
        <w:t>datos</w:t>
      </w:r>
      <w:r w:rsidRPr="00242204">
        <w:rPr>
          <w:rFonts w:ascii="Palatino Linotype" w:hAnsi="Palatino Linotype"/>
          <w:i/>
        </w:rPr>
        <w:t xml:space="preserve"> </w:t>
      </w:r>
      <w:r w:rsidRPr="00242204">
        <w:rPr>
          <w:rFonts w:ascii="Palatino Linotype" w:hAnsi="Palatino Linotype"/>
          <w:i/>
          <w:sz w:val="22"/>
          <w:szCs w:val="22"/>
        </w:rPr>
        <w:t>personales,</w:t>
      </w:r>
      <w:r w:rsidRPr="00242204">
        <w:rPr>
          <w:rFonts w:ascii="Palatino Linotype" w:hAnsi="Palatino Linotype"/>
          <w:i/>
        </w:rPr>
        <w:t xml:space="preserve"> </w:t>
      </w:r>
      <w:r w:rsidRPr="00242204">
        <w:rPr>
          <w:rFonts w:ascii="Palatino Linotype" w:hAnsi="Palatino Linotype"/>
          <w:i/>
          <w:sz w:val="22"/>
          <w:szCs w:val="22"/>
        </w:rPr>
        <w:t>con</w:t>
      </w:r>
      <w:r w:rsidRPr="00242204">
        <w:rPr>
          <w:rFonts w:ascii="Palatino Linotype" w:hAnsi="Palatino Linotype"/>
          <w:i/>
        </w:rPr>
        <w:t xml:space="preserve"> </w:t>
      </w:r>
      <w:r w:rsidRPr="00242204">
        <w:rPr>
          <w:rFonts w:ascii="Palatino Linotype" w:hAnsi="Palatino Linotype"/>
          <w:i/>
          <w:sz w:val="22"/>
          <w:szCs w:val="22"/>
        </w:rPr>
        <w:t>las</w:t>
      </w:r>
      <w:r w:rsidRPr="00242204">
        <w:rPr>
          <w:rFonts w:ascii="Palatino Linotype" w:hAnsi="Palatino Linotype"/>
          <w:i/>
        </w:rPr>
        <w:t xml:space="preserve"> </w:t>
      </w:r>
      <w:r w:rsidRPr="00242204">
        <w:rPr>
          <w:rFonts w:ascii="Palatino Linotype" w:hAnsi="Palatino Linotype"/>
          <w:i/>
          <w:sz w:val="22"/>
          <w:szCs w:val="22"/>
        </w:rPr>
        <w:t>excepciones</w:t>
      </w:r>
      <w:r w:rsidRPr="00242204">
        <w:rPr>
          <w:rFonts w:ascii="Palatino Linotype" w:hAnsi="Palatino Linotype"/>
          <w:i/>
        </w:rPr>
        <w:t xml:space="preserve"> </w:t>
      </w:r>
      <w:r w:rsidRPr="00242204">
        <w:rPr>
          <w:rFonts w:ascii="Palatino Linotype" w:hAnsi="Palatino Linotype"/>
          <w:i/>
          <w:sz w:val="22"/>
          <w:szCs w:val="22"/>
        </w:rPr>
        <w:t>que</w:t>
      </w:r>
      <w:r w:rsidRPr="00242204">
        <w:rPr>
          <w:rFonts w:ascii="Palatino Linotype" w:hAnsi="Palatino Linotype"/>
          <w:i/>
        </w:rPr>
        <w:t xml:space="preserve"> </w:t>
      </w:r>
      <w:r w:rsidRPr="00242204">
        <w:rPr>
          <w:rFonts w:ascii="Palatino Linotype" w:hAnsi="Palatino Linotype"/>
          <w:i/>
          <w:sz w:val="22"/>
          <w:szCs w:val="22"/>
        </w:rPr>
        <w:t>establezca</w:t>
      </w:r>
      <w:r w:rsidRPr="00242204">
        <w:rPr>
          <w:rFonts w:ascii="Palatino Linotype" w:hAnsi="Palatino Linotype"/>
          <w:i/>
        </w:rPr>
        <w:t xml:space="preserve"> </w:t>
      </w:r>
      <w:r w:rsidRPr="00242204">
        <w:rPr>
          <w:rFonts w:ascii="Palatino Linotype" w:hAnsi="Palatino Linotype"/>
          <w:i/>
          <w:sz w:val="22"/>
          <w:szCs w:val="22"/>
        </w:rPr>
        <w:t>la</w:t>
      </w:r>
      <w:r w:rsidRPr="00242204">
        <w:rPr>
          <w:rFonts w:ascii="Palatino Linotype" w:hAnsi="Palatino Linotype"/>
          <w:i/>
        </w:rPr>
        <w:t xml:space="preserve"> </w:t>
      </w:r>
      <w:r w:rsidRPr="00242204">
        <w:rPr>
          <w:rFonts w:ascii="Palatino Linotype" w:hAnsi="Palatino Linotype"/>
          <w:i/>
          <w:sz w:val="22"/>
          <w:szCs w:val="22"/>
        </w:rPr>
        <w:t>ley</w:t>
      </w:r>
      <w:r w:rsidRPr="00242204">
        <w:rPr>
          <w:rFonts w:ascii="Palatino Linotype" w:hAnsi="Palatino Linotype"/>
          <w:i/>
        </w:rPr>
        <w:t xml:space="preserve"> </w:t>
      </w:r>
      <w:r w:rsidRPr="00242204">
        <w:rPr>
          <w:rFonts w:ascii="Palatino Linotype" w:hAnsi="Palatino Linotype"/>
          <w:i/>
          <w:sz w:val="22"/>
          <w:szCs w:val="22"/>
        </w:rPr>
        <w:t>reglamentaria.</w:t>
      </w:r>
    </w:p>
    <w:p w14:paraId="004FD99E" w14:textId="77777777" w:rsidR="00631245" w:rsidRPr="00242204" w:rsidRDefault="00631245" w:rsidP="00631245">
      <w:pPr>
        <w:ind w:left="851" w:right="902"/>
        <w:jc w:val="both"/>
        <w:rPr>
          <w:rFonts w:ascii="Palatino Linotype" w:hAnsi="Palatino Linotype"/>
          <w:i/>
          <w:sz w:val="22"/>
          <w:szCs w:val="22"/>
        </w:rPr>
      </w:pPr>
      <w:r w:rsidRPr="00242204">
        <w:rPr>
          <w:rFonts w:ascii="Palatino Linotype" w:hAnsi="Palatino Linotype"/>
          <w:i/>
          <w:sz w:val="22"/>
          <w:szCs w:val="22"/>
        </w:rPr>
        <w:t>III.</w:t>
      </w:r>
      <w:r w:rsidRPr="00242204">
        <w:rPr>
          <w:rFonts w:ascii="Palatino Linotype" w:hAnsi="Palatino Linotype"/>
          <w:i/>
        </w:rPr>
        <w:t xml:space="preserve"> </w:t>
      </w:r>
      <w:r w:rsidRPr="00242204">
        <w:rPr>
          <w:rFonts w:ascii="Palatino Linotype" w:hAnsi="Palatino Linotype"/>
          <w:i/>
          <w:sz w:val="22"/>
          <w:szCs w:val="22"/>
        </w:rPr>
        <w:t>Toda</w:t>
      </w:r>
      <w:r w:rsidRPr="00242204">
        <w:rPr>
          <w:rFonts w:ascii="Palatino Linotype" w:hAnsi="Palatino Linotype"/>
          <w:i/>
        </w:rPr>
        <w:t xml:space="preserve"> </w:t>
      </w:r>
      <w:r w:rsidRPr="00242204">
        <w:rPr>
          <w:rFonts w:ascii="Palatino Linotype" w:hAnsi="Palatino Linotype"/>
          <w:i/>
          <w:sz w:val="22"/>
          <w:szCs w:val="22"/>
        </w:rPr>
        <w:t>persona,</w:t>
      </w:r>
      <w:r w:rsidRPr="00242204">
        <w:rPr>
          <w:rFonts w:ascii="Palatino Linotype" w:hAnsi="Palatino Linotype"/>
          <w:i/>
        </w:rPr>
        <w:t xml:space="preserve"> </w:t>
      </w:r>
      <w:r w:rsidRPr="00242204">
        <w:rPr>
          <w:rFonts w:ascii="Palatino Linotype" w:hAnsi="Palatino Linotype"/>
          <w:i/>
          <w:sz w:val="22"/>
          <w:szCs w:val="22"/>
        </w:rPr>
        <w:t>sin</w:t>
      </w:r>
      <w:r w:rsidRPr="00242204">
        <w:rPr>
          <w:rFonts w:ascii="Palatino Linotype" w:hAnsi="Palatino Linotype"/>
          <w:i/>
        </w:rPr>
        <w:t xml:space="preserve"> </w:t>
      </w:r>
      <w:r w:rsidRPr="00242204">
        <w:rPr>
          <w:rFonts w:ascii="Palatino Linotype" w:hAnsi="Palatino Linotype"/>
          <w:i/>
          <w:sz w:val="22"/>
          <w:szCs w:val="22"/>
        </w:rPr>
        <w:t>necesidad</w:t>
      </w:r>
      <w:r w:rsidRPr="00242204">
        <w:rPr>
          <w:rFonts w:ascii="Palatino Linotype" w:hAnsi="Palatino Linotype"/>
          <w:i/>
        </w:rPr>
        <w:t xml:space="preserve"> </w:t>
      </w:r>
      <w:r w:rsidRPr="00242204">
        <w:rPr>
          <w:rFonts w:ascii="Palatino Linotype" w:hAnsi="Palatino Linotype"/>
          <w:i/>
          <w:sz w:val="22"/>
          <w:szCs w:val="22"/>
        </w:rPr>
        <w:t>de</w:t>
      </w:r>
      <w:r w:rsidRPr="00242204">
        <w:rPr>
          <w:rFonts w:ascii="Palatino Linotype" w:hAnsi="Palatino Linotype"/>
          <w:i/>
        </w:rPr>
        <w:t xml:space="preserve"> </w:t>
      </w:r>
      <w:r w:rsidRPr="00242204">
        <w:rPr>
          <w:rFonts w:ascii="Palatino Linotype" w:hAnsi="Palatino Linotype"/>
          <w:i/>
          <w:sz w:val="22"/>
          <w:szCs w:val="22"/>
        </w:rPr>
        <w:t>acreditar</w:t>
      </w:r>
      <w:r w:rsidRPr="00242204">
        <w:rPr>
          <w:rFonts w:ascii="Palatino Linotype" w:hAnsi="Palatino Linotype"/>
          <w:i/>
        </w:rPr>
        <w:t xml:space="preserve"> </w:t>
      </w:r>
      <w:r w:rsidRPr="00242204">
        <w:rPr>
          <w:rFonts w:ascii="Palatino Linotype" w:hAnsi="Palatino Linotype"/>
          <w:i/>
          <w:sz w:val="22"/>
          <w:szCs w:val="22"/>
        </w:rPr>
        <w:t>interés</w:t>
      </w:r>
      <w:r w:rsidRPr="00242204">
        <w:rPr>
          <w:rFonts w:ascii="Palatino Linotype" w:hAnsi="Palatino Linotype"/>
          <w:i/>
        </w:rPr>
        <w:t xml:space="preserve"> </w:t>
      </w:r>
      <w:r w:rsidRPr="00242204">
        <w:rPr>
          <w:rFonts w:ascii="Palatino Linotype" w:hAnsi="Palatino Linotype"/>
          <w:i/>
          <w:sz w:val="22"/>
          <w:szCs w:val="22"/>
        </w:rPr>
        <w:t>alguno</w:t>
      </w:r>
      <w:r w:rsidRPr="00242204">
        <w:rPr>
          <w:rFonts w:ascii="Palatino Linotype" w:hAnsi="Palatino Linotype"/>
          <w:i/>
        </w:rPr>
        <w:t xml:space="preserve"> </w:t>
      </w:r>
      <w:r w:rsidRPr="00242204">
        <w:rPr>
          <w:rFonts w:ascii="Palatino Linotype" w:hAnsi="Palatino Linotype"/>
          <w:i/>
          <w:sz w:val="22"/>
          <w:szCs w:val="22"/>
        </w:rPr>
        <w:t>o</w:t>
      </w:r>
      <w:r w:rsidRPr="00242204">
        <w:rPr>
          <w:rFonts w:ascii="Palatino Linotype" w:hAnsi="Palatino Linotype"/>
          <w:i/>
        </w:rPr>
        <w:t xml:space="preserve"> </w:t>
      </w:r>
      <w:r w:rsidRPr="00242204">
        <w:rPr>
          <w:rFonts w:ascii="Palatino Linotype" w:hAnsi="Palatino Linotype"/>
          <w:i/>
          <w:sz w:val="22"/>
          <w:szCs w:val="22"/>
        </w:rPr>
        <w:t>justificar</w:t>
      </w:r>
      <w:r w:rsidRPr="00242204">
        <w:rPr>
          <w:rFonts w:ascii="Palatino Linotype" w:hAnsi="Palatino Linotype"/>
          <w:i/>
        </w:rPr>
        <w:t xml:space="preserve"> </w:t>
      </w:r>
      <w:r w:rsidRPr="00242204">
        <w:rPr>
          <w:rFonts w:ascii="Palatino Linotype" w:hAnsi="Palatino Linotype"/>
          <w:i/>
          <w:sz w:val="22"/>
          <w:szCs w:val="22"/>
        </w:rPr>
        <w:t>su</w:t>
      </w:r>
      <w:r w:rsidRPr="00242204">
        <w:rPr>
          <w:rFonts w:ascii="Palatino Linotype" w:hAnsi="Palatino Linotype"/>
          <w:i/>
        </w:rPr>
        <w:t xml:space="preserve"> </w:t>
      </w:r>
      <w:r w:rsidRPr="00242204">
        <w:rPr>
          <w:rFonts w:ascii="Palatino Linotype" w:hAnsi="Palatino Linotype"/>
          <w:i/>
          <w:sz w:val="22"/>
          <w:szCs w:val="22"/>
        </w:rPr>
        <w:t>utilización,</w:t>
      </w:r>
      <w:r w:rsidRPr="00242204">
        <w:rPr>
          <w:rFonts w:ascii="Palatino Linotype" w:hAnsi="Palatino Linotype"/>
          <w:i/>
        </w:rPr>
        <w:t xml:space="preserve"> </w:t>
      </w:r>
      <w:r w:rsidRPr="00242204">
        <w:rPr>
          <w:rFonts w:ascii="Palatino Linotype" w:hAnsi="Palatino Linotype"/>
          <w:i/>
          <w:sz w:val="22"/>
          <w:szCs w:val="22"/>
        </w:rPr>
        <w:t>tendrá</w:t>
      </w:r>
      <w:r w:rsidRPr="00242204">
        <w:rPr>
          <w:rFonts w:ascii="Palatino Linotype" w:hAnsi="Palatino Linotype"/>
          <w:i/>
        </w:rPr>
        <w:t xml:space="preserve"> </w:t>
      </w:r>
      <w:r w:rsidRPr="00242204">
        <w:rPr>
          <w:rFonts w:ascii="Palatino Linotype" w:hAnsi="Palatino Linotype"/>
          <w:i/>
          <w:sz w:val="22"/>
          <w:szCs w:val="22"/>
        </w:rPr>
        <w:t>acceso</w:t>
      </w:r>
      <w:r w:rsidRPr="00242204">
        <w:rPr>
          <w:rFonts w:ascii="Palatino Linotype" w:hAnsi="Palatino Linotype"/>
          <w:i/>
        </w:rPr>
        <w:t xml:space="preserve"> </w:t>
      </w:r>
      <w:r w:rsidRPr="00242204">
        <w:rPr>
          <w:rFonts w:ascii="Palatino Linotype" w:hAnsi="Palatino Linotype"/>
          <w:i/>
          <w:sz w:val="22"/>
          <w:szCs w:val="22"/>
        </w:rPr>
        <w:t>gratuito</w:t>
      </w:r>
      <w:r w:rsidRPr="00242204">
        <w:rPr>
          <w:rFonts w:ascii="Palatino Linotype" w:hAnsi="Palatino Linotype"/>
          <w:i/>
        </w:rPr>
        <w:t xml:space="preserve"> </w:t>
      </w:r>
      <w:r w:rsidRPr="00242204">
        <w:rPr>
          <w:rFonts w:ascii="Palatino Linotype" w:hAnsi="Palatino Linotype"/>
          <w:i/>
          <w:sz w:val="22"/>
          <w:szCs w:val="22"/>
        </w:rPr>
        <w:t>a</w:t>
      </w:r>
      <w:r w:rsidRPr="00242204">
        <w:rPr>
          <w:rFonts w:ascii="Palatino Linotype" w:hAnsi="Palatino Linotype"/>
          <w:i/>
        </w:rPr>
        <w:t xml:space="preserve"> </w:t>
      </w:r>
      <w:r w:rsidRPr="00242204">
        <w:rPr>
          <w:rFonts w:ascii="Palatino Linotype" w:hAnsi="Palatino Linotype"/>
          <w:i/>
          <w:sz w:val="22"/>
          <w:szCs w:val="22"/>
        </w:rPr>
        <w:t>la</w:t>
      </w:r>
      <w:r w:rsidRPr="00242204">
        <w:rPr>
          <w:rFonts w:ascii="Palatino Linotype" w:hAnsi="Palatino Linotype"/>
          <w:i/>
        </w:rPr>
        <w:t xml:space="preserve"> </w:t>
      </w:r>
      <w:r w:rsidRPr="00242204">
        <w:rPr>
          <w:rFonts w:ascii="Palatino Linotype" w:hAnsi="Palatino Linotype"/>
          <w:i/>
          <w:sz w:val="22"/>
          <w:szCs w:val="22"/>
        </w:rPr>
        <w:t>información</w:t>
      </w:r>
      <w:r w:rsidRPr="00242204">
        <w:rPr>
          <w:rFonts w:ascii="Palatino Linotype" w:hAnsi="Palatino Linotype"/>
          <w:i/>
        </w:rPr>
        <w:t xml:space="preserve"> </w:t>
      </w:r>
      <w:r w:rsidRPr="00242204">
        <w:rPr>
          <w:rFonts w:ascii="Palatino Linotype" w:hAnsi="Palatino Linotype"/>
          <w:i/>
          <w:sz w:val="22"/>
          <w:szCs w:val="22"/>
        </w:rPr>
        <w:t>pública,</w:t>
      </w:r>
      <w:r w:rsidRPr="00242204">
        <w:rPr>
          <w:rFonts w:ascii="Palatino Linotype" w:hAnsi="Palatino Linotype"/>
          <w:i/>
        </w:rPr>
        <w:t xml:space="preserve"> </w:t>
      </w:r>
      <w:r w:rsidRPr="00242204">
        <w:rPr>
          <w:rFonts w:ascii="Palatino Linotype" w:hAnsi="Palatino Linotype"/>
          <w:i/>
          <w:sz w:val="22"/>
          <w:szCs w:val="22"/>
        </w:rPr>
        <w:t>a</w:t>
      </w:r>
      <w:r w:rsidRPr="00242204">
        <w:rPr>
          <w:rFonts w:ascii="Palatino Linotype" w:hAnsi="Palatino Linotype"/>
          <w:i/>
        </w:rPr>
        <w:t xml:space="preserve"> </w:t>
      </w:r>
      <w:r w:rsidRPr="00242204">
        <w:rPr>
          <w:rFonts w:ascii="Palatino Linotype" w:hAnsi="Palatino Linotype"/>
          <w:i/>
          <w:sz w:val="22"/>
          <w:szCs w:val="22"/>
        </w:rPr>
        <w:t>sus</w:t>
      </w:r>
      <w:r w:rsidRPr="00242204">
        <w:rPr>
          <w:rFonts w:ascii="Palatino Linotype" w:hAnsi="Palatino Linotype"/>
          <w:i/>
        </w:rPr>
        <w:t xml:space="preserve"> </w:t>
      </w:r>
      <w:r w:rsidRPr="00242204">
        <w:rPr>
          <w:rFonts w:ascii="Palatino Linotype" w:hAnsi="Palatino Linotype"/>
          <w:i/>
          <w:sz w:val="22"/>
          <w:szCs w:val="22"/>
        </w:rPr>
        <w:t>datos</w:t>
      </w:r>
      <w:r w:rsidRPr="00242204">
        <w:rPr>
          <w:rFonts w:ascii="Palatino Linotype" w:hAnsi="Palatino Linotype"/>
          <w:i/>
        </w:rPr>
        <w:t xml:space="preserve"> </w:t>
      </w:r>
      <w:r w:rsidRPr="00242204">
        <w:rPr>
          <w:rFonts w:ascii="Palatino Linotype" w:hAnsi="Palatino Linotype"/>
          <w:i/>
          <w:sz w:val="22"/>
          <w:szCs w:val="22"/>
        </w:rPr>
        <w:t>personales</w:t>
      </w:r>
      <w:r w:rsidRPr="00242204">
        <w:rPr>
          <w:rFonts w:ascii="Palatino Linotype" w:hAnsi="Palatino Linotype"/>
          <w:i/>
        </w:rPr>
        <w:t xml:space="preserve"> </w:t>
      </w:r>
      <w:r w:rsidRPr="00242204">
        <w:rPr>
          <w:rFonts w:ascii="Palatino Linotype" w:hAnsi="Palatino Linotype"/>
          <w:i/>
          <w:sz w:val="22"/>
          <w:szCs w:val="22"/>
        </w:rPr>
        <w:t>o</w:t>
      </w:r>
      <w:r w:rsidRPr="00242204">
        <w:rPr>
          <w:rFonts w:ascii="Palatino Linotype" w:hAnsi="Palatino Linotype"/>
          <w:i/>
        </w:rPr>
        <w:t xml:space="preserve"> </w:t>
      </w:r>
      <w:r w:rsidRPr="00242204">
        <w:rPr>
          <w:rFonts w:ascii="Palatino Linotype" w:hAnsi="Palatino Linotype"/>
          <w:i/>
          <w:sz w:val="22"/>
          <w:szCs w:val="22"/>
        </w:rPr>
        <w:t>a</w:t>
      </w:r>
      <w:r w:rsidRPr="00242204">
        <w:rPr>
          <w:rFonts w:ascii="Palatino Linotype" w:hAnsi="Palatino Linotype"/>
          <w:i/>
        </w:rPr>
        <w:t xml:space="preserve"> </w:t>
      </w:r>
      <w:r w:rsidRPr="00242204">
        <w:rPr>
          <w:rFonts w:ascii="Palatino Linotype" w:hAnsi="Palatino Linotype"/>
          <w:i/>
          <w:sz w:val="22"/>
          <w:szCs w:val="22"/>
        </w:rPr>
        <w:t>la</w:t>
      </w:r>
      <w:r w:rsidRPr="00242204">
        <w:rPr>
          <w:rFonts w:ascii="Palatino Linotype" w:hAnsi="Palatino Linotype"/>
          <w:i/>
        </w:rPr>
        <w:t xml:space="preserve"> </w:t>
      </w:r>
      <w:r w:rsidRPr="00242204">
        <w:rPr>
          <w:rFonts w:ascii="Palatino Linotype" w:hAnsi="Palatino Linotype"/>
          <w:i/>
          <w:sz w:val="22"/>
          <w:szCs w:val="22"/>
        </w:rPr>
        <w:t>rectificación</w:t>
      </w:r>
      <w:r w:rsidRPr="00242204">
        <w:rPr>
          <w:rFonts w:ascii="Palatino Linotype" w:hAnsi="Palatino Linotype"/>
          <w:i/>
        </w:rPr>
        <w:t xml:space="preserve"> </w:t>
      </w:r>
      <w:r w:rsidRPr="00242204">
        <w:rPr>
          <w:rFonts w:ascii="Palatino Linotype" w:hAnsi="Palatino Linotype"/>
          <w:i/>
          <w:sz w:val="22"/>
          <w:szCs w:val="22"/>
        </w:rPr>
        <w:t>de</w:t>
      </w:r>
      <w:r w:rsidRPr="00242204">
        <w:rPr>
          <w:rFonts w:ascii="Palatino Linotype" w:hAnsi="Palatino Linotype"/>
          <w:i/>
        </w:rPr>
        <w:t xml:space="preserve"> </w:t>
      </w:r>
      <w:r w:rsidRPr="00242204">
        <w:rPr>
          <w:rFonts w:ascii="Palatino Linotype" w:hAnsi="Palatino Linotype"/>
          <w:i/>
          <w:sz w:val="22"/>
          <w:szCs w:val="22"/>
        </w:rPr>
        <w:t>éstos.</w:t>
      </w:r>
    </w:p>
    <w:p w14:paraId="125C43F7" w14:textId="77777777" w:rsidR="00631245" w:rsidRPr="00242204" w:rsidRDefault="00631245" w:rsidP="00631245">
      <w:pPr>
        <w:ind w:left="851" w:right="902"/>
        <w:jc w:val="both"/>
        <w:rPr>
          <w:rFonts w:ascii="Palatino Linotype" w:hAnsi="Palatino Linotype"/>
          <w:i/>
          <w:sz w:val="22"/>
          <w:szCs w:val="22"/>
        </w:rPr>
      </w:pPr>
      <w:r w:rsidRPr="00242204">
        <w:rPr>
          <w:rFonts w:ascii="Palatino Linotype" w:hAnsi="Palatino Linotype"/>
          <w:i/>
          <w:sz w:val="22"/>
          <w:szCs w:val="22"/>
        </w:rPr>
        <w:t>IV.</w:t>
      </w:r>
      <w:r w:rsidRPr="00242204">
        <w:rPr>
          <w:rFonts w:ascii="Palatino Linotype" w:hAnsi="Palatino Linotype"/>
          <w:i/>
        </w:rPr>
        <w:t xml:space="preserve"> </w:t>
      </w:r>
      <w:r w:rsidRPr="00242204">
        <w:rPr>
          <w:rFonts w:ascii="Palatino Linotype" w:hAnsi="Palatino Linotype"/>
          <w:i/>
          <w:sz w:val="22"/>
          <w:szCs w:val="22"/>
        </w:rPr>
        <w:t>Se</w:t>
      </w:r>
      <w:r w:rsidRPr="00242204">
        <w:rPr>
          <w:rFonts w:ascii="Palatino Linotype" w:hAnsi="Palatino Linotype"/>
          <w:i/>
        </w:rPr>
        <w:t xml:space="preserve"> </w:t>
      </w:r>
      <w:r w:rsidRPr="00242204">
        <w:rPr>
          <w:rFonts w:ascii="Palatino Linotype" w:hAnsi="Palatino Linotype"/>
          <w:i/>
          <w:sz w:val="22"/>
          <w:szCs w:val="22"/>
        </w:rPr>
        <w:t>establecerán</w:t>
      </w:r>
      <w:r w:rsidRPr="00242204">
        <w:rPr>
          <w:rFonts w:ascii="Palatino Linotype" w:hAnsi="Palatino Linotype"/>
          <w:i/>
        </w:rPr>
        <w:t xml:space="preserve"> </w:t>
      </w:r>
      <w:r w:rsidRPr="00242204">
        <w:rPr>
          <w:rFonts w:ascii="Palatino Linotype" w:hAnsi="Palatino Linotype"/>
          <w:i/>
          <w:sz w:val="22"/>
          <w:szCs w:val="22"/>
        </w:rPr>
        <w:t>mecanismos</w:t>
      </w:r>
      <w:r w:rsidRPr="00242204">
        <w:rPr>
          <w:rFonts w:ascii="Palatino Linotype" w:hAnsi="Palatino Linotype"/>
          <w:i/>
        </w:rPr>
        <w:t xml:space="preserve"> </w:t>
      </w:r>
      <w:r w:rsidRPr="00242204">
        <w:rPr>
          <w:rFonts w:ascii="Palatino Linotype" w:hAnsi="Palatino Linotype"/>
          <w:i/>
          <w:sz w:val="22"/>
          <w:szCs w:val="22"/>
        </w:rPr>
        <w:t>de</w:t>
      </w:r>
      <w:r w:rsidRPr="00242204">
        <w:rPr>
          <w:rFonts w:ascii="Palatino Linotype" w:hAnsi="Palatino Linotype"/>
          <w:i/>
        </w:rPr>
        <w:t xml:space="preserve"> </w:t>
      </w:r>
      <w:r w:rsidRPr="00242204">
        <w:rPr>
          <w:rFonts w:ascii="Palatino Linotype" w:hAnsi="Palatino Linotype"/>
          <w:i/>
          <w:sz w:val="22"/>
          <w:szCs w:val="22"/>
        </w:rPr>
        <w:t>acceso</w:t>
      </w:r>
      <w:r w:rsidRPr="00242204">
        <w:rPr>
          <w:rFonts w:ascii="Palatino Linotype" w:hAnsi="Palatino Linotype"/>
          <w:i/>
        </w:rPr>
        <w:t xml:space="preserve"> </w:t>
      </w:r>
      <w:r w:rsidRPr="00242204">
        <w:rPr>
          <w:rFonts w:ascii="Palatino Linotype" w:hAnsi="Palatino Linotype"/>
          <w:i/>
          <w:sz w:val="22"/>
          <w:szCs w:val="22"/>
        </w:rPr>
        <w:t>a</w:t>
      </w:r>
      <w:r w:rsidRPr="00242204">
        <w:rPr>
          <w:rFonts w:ascii="Palatino Linotype" w:hAnsi="Palatino Linotype"/>
          <w:i/>
        </w:rPr>
        <w:t xml:space="preserve"> </w:t>
      </w:r>
      <w:r w:rsidRPr="00242204">
        <w:rPr>
          <w:rFonts w:ascii="Palatino Linotype" w:hAnsi="Palatino Linotype"/>
          <w:i/>
          <w:sz w:val="22"/>
          <w:szCs w:val="22"/>
        </w:rPr>
        <w:t>la</w:t>
      </w:r>
      <w:r w:rsidRPr="00242204">
        <w:rPr>
          <w:rFonts w:ascii="Palatino Linotype" w:hAnsi="Palatino Linotype"/>
          <w:i/>
        </w:rPr>
        <w:t xml:space="preserve"> </w:t>
      </w:r>
      <w:r w:rsidRPr="00242204">
        <w:rPr>
          <w:rFonts w:ascii="Palatino Linotype" w:hAnsi="Palatino Linotype"/>
          <w:i/>
          <w:sz w:val="22"/>
          <w:szCs w:val="22"/>
        </w:rPr>
        <w:t>información</w:t>
      </w:r>
      <w:r w:rsidRPr="00242204">
        <w:rPr>
          <w:rFonts w:ascii="Palatino Linotype" w:hAnsi="Palatino Linotype"/>
          <w:i/>
        </w:rPr>
        <w:t xml:space="preserve"> </w:t>
      </w:r>
      <w:r w:rsidRPr="00242204">
        <w:rPr>
          <w:rFonts w:ascii="Palatino Linotype" w:hAnsi="Palatino Linotype"/>
          <w:i/>
          <w:sz w:val="22"/>
          <w:szCs w:val="22"/>
        </w:rPr>
        <w:t>y</w:t>
      </w:r>
      <w:r w:rsidRPr="00242204">
        <w:rPr>
          <w:rFonts w:ascii="Palatino Linotype" w:hAnsi="Palatino Linotype"/>
          <w:i/>
        </w:rPr>
        <w:t xml:space="preserve"> </w:t>
      </w:r>
      <w:r w:rsidRPr="00242204">
        <w:rPr>
          <w:rFonts w:ascii="Palatino Linotype" w:hAnsi="Palatino Linotype"/>
          <w:i/>
          <w:sz w:val="22"/>
          <w:szCs w:val="22"/>
        </w:rPr>
        <w:t>procedimientos</w:t>
      </w:r>
      <w:r w:rsidRPr="00242204">
        <w:rPr>
          <w:rFonts w:ascii="Palatino Linotype" w:hAnsi="Palatino Linotype"/>
          <w:i/>
        </w:rPr>
        <w:t xml:space="preserve"> </w:t>
      </w:r>
      <w:r w:rsidRPr="00242204">
        <w:rPr>
          <w:rFonts w:ascii="Palatino Linotype" w:hAnsi="Palatino Linotype"/>
          <w:i/>
          <w:sz w:val="22"/>
          <w:szCs w:val="22"/>
        </w:rPr>
        <w:t>de</w:t>
      </w:r>
      <w:r w:rsidRPr="00242204">
        <w:rPr>
          <w:rFonts w:ascii="Palatino Linotype" w:hAnsi="Palatino Linotype"/>
          <w:i/>
        </w:rPr>
        <w:t xml:space="preserve"> </w:t>
      </w:r>
      <w:r w:rsidRPr="00242204">
        <w:rPr>
          <w:rFonts w:ascii="Palatino Linotype" w:hAnsi="Palatino Linotype"/>
          <w:i/>
          <w:sz w:val="22"/>
          <w:szCs w:val="22"/>
        </w:rPr>
        <w:t>revisión</w:t>
      </w:r>
      <w:r w:rsidRPr="00242204">
        <w:rPr>
          <w:rFonts w:ascii="Palatino Linotype" w:hAnsi="Palatino Linotype"/>
          <w:i/>
        </w:rPr>
        <w:t xml:space="preserve"> </w:t>
      </w:r>
      <w:r w:rsidRPr="00242204">
        <w:rPr>
          <w:rFonts w:ascii="Palatino Linotype" w:hAnsi="Palatino Linotype"/>
          <w:i/>
          <w:sz w:val="22"/>
          <w:szCs w:val="22"/>
        </w:rPr>
        <w:t>expeditos</w:t>
      </w:r>
      <w:r w:rsidRPr="00242204">
        <w:rPr>
          <w:rFonts w:ascii="Palatino Linotype" w:hAnsi="Palatino Linotype"/>
          <w:i/>
        </w:rPr>
        <w:t xml:space="preserve"> </w:t>
      </w:r>
      <w:r w:rsidRPr="00242204">
        <w:rPr>
          <w:rFonts w:ascii="Palatino Linotype" w:hAnsi="Palatino Linotype"/>
          <w:i/>
          <w:sz w:val="22"/>
          <w:szCs w:val="22"/>
        </w:rPr>
        <w:t>que</w:t>
      </w:r>
      <w:r w:rsidRPr="00242204">
        <w:rPr>
          <w:rFonts w:ascii="Palatino Linotype" w:hAnsi="Palatino Linotype"/>
          <w:i/>
        </w:rPr>
        <w:t xml:space="preserve"> </w:t>
      </w:r>
      <w:r w:rsidRPr="00242204">
        <w:rPr>
          <w:rFonts w:ascii="Palatino Linotype" w:hAnsi="Palatino Linotype"/>
          <w:i/>
          <w:sz w:val="22"/>
          <w:szCs w:val="22"/>
        </w:rPr>
        <w:t>se</w:t>
      </w:r>
      <w:r w:rsidRPr="00242204">
        <w:rPr>
          <w:rFonts w:ascii="Palatino Linotype" w:hAnsi="Palatino Linotype"/>
          <w:i/>
        </w:rPr>
        <w:t xml:space="preserve"> </w:t>
      </w:r>
      <w:r w:rsidRPr="00242204">
        <w:rPr>
          <w:rFonts w:ascii="Palatino Linotype" w:hAnsi="Palatino Linotype"/>
          <w:i/>
          <w:sz w:val="22"/>
          <w:szCs w:val="22"/>
        </w:rPr>
        <w:t>sustanciarán</w:t>
      </w:r>
      <w:r w:rsidRPr="00242204">
        <w:rPr>
          <w:rFonts w:ascii="Palatino Linotype" w:hAnsi="Palatino Linotype"/>
          <w:i/>
        </w:rPr>
        <w:t xml:space="preserve"> </w:t>
      </w:r>
      <w:r w:rsidRPr="00242204">
        <w:rPr>
          <w:rFonts w:ascii="Palatino Linotype" w:hAnsi="Palatino Linotype"/>
          <w:i/>
          <w:sz w:val="22"/>
          <w:szCs w:val="22"/>
        </w:rPr>
        <w:t>ante</w:t>
      </w:r>
      <w:r w:rsidRPr="00242204">
        <w:rPr>
          <w:rFonts w:ascii="Palatino Linotype" w:hAnsi="Palatino Linotype"/>
          <w:i/>
        </w:rPr>
        <w:t xml:space="preserve"> </w:t>
      </w:r>
      <w:r w:rsidRPr="00242204">
        <w:rPr>
          <w:rFonts w:ascii="Palatino Linotype" w:hAnsi="Palatino Linotype"/>
          <w:i/>
          <w:sz w:val="22"/>
          <w:szCs w:val="22"/>
        </w:rPr>
        <w:t>el</w:t>
      </w:r>
      <w:r w:rsidRPr="00242204">
        <w:rPr>
          <w:rFonts w:ascii="Palatino Linotype" w:hAnsi="Palatino Linotype"/>
          <w:i/>
        </w:rPr>
        <w:t xml:space="preserve"> </w:t>
      </w:r>
      <w:r w:rsidRPr="00242204">
        <w:rPr>
          <w:rFonts w:ascii="Palatino Linotype" w:hAnsi="Palatino Linotype"/>
          <w:i/>
          <w:sz w:val="22"/>
          <w:szCs w:val="22"/>
        </w:rPr>
        <w:t>organismo</w:t>
      </w:r>
      <w:r w:rsidRPr="00242204">
        <w:rPr>
          <w:rFonts w:ascii="Palatino Linotype" w:hAnsi="Palatino Linotype"/>
          <w:i/>
        </w:rPr>
        <w:t xml:space="preserve"> </w:t>
      </w:r>
      <w:r w:rsidRPr="00242204">
        <w:rPr>
          <w:rFonts w:ascii="Palatino Linotype" w:hAnsi="Palatino Linotype"/>
          <w:i/>
          <w:sz w:val="22"/>
          <w:szCs w:val="22"/>
        </w:rPr>
        <w:t>autónomo</w:t>
      </w:r>
      <w:r w:rsidRPr="00242204">
        <w:rPr>
          <w:rFonts w:ascii="Palatino Linotype" w:hAnsi="Palatino Linotype"/>
          <w:i/>
        </w:rPr>
        <w:t xml:space="preserve"> </w:t>
      </w:r>
      <w:r w:rsidRPr="00242204">
        <w:rPr>
          <w:rFonts w:ascii="Palatino Linotype" w:hAnsi="Palatino Linotype"/>
          <w:i/>
          <w:sz w:val="22"/>
          <w:szCs w:val="22"/>
        </w:rPr>
        <w:t>especializado</w:t>
      </w:r>
      <w:r w:rsidRPr="00242204">
        <w:rPr>
          <w:rFonts w:ascii="Palatino Linotype" w:hAnsi="Palatino Linotype"/>
          <w:i/>
        </w:rPr>
        <w:t xml:space="preserve"> </w:t>
      </w:r>
      <w:r w:rsidRPr="00242204">
        <w:rPr>
          <w:rFonts w:ascii="Palatino Linotype" w:hAnsi="Palatino Linotype"/>
          <w:i/>
          <w:sz w:val="22"/>
          <w:szCs w:val="22"/>
        </w:rPr>
        <w:t>e</w:t>
      </w:r>
      <w:r w:rsidRPr="00242204">
        <w:rPr>
          <w:rFonts w:ascii="Palatino Linotype" w:hAnsi="Palatino Linotype"/>
          <w:i/>
        </w:rPr>
        <w:t xml:space="preserve"> </w:t>
      </w:r>
      <w:r w:rsidRPr="00242204">
        <w:rPr>
          <w:rFonts w:ascii="Palatino Linotype" w:hAnsi="Palatino Linotype"/>
          <w:i/>
          <w:sz w:val="22"/>
          <w:szCs w:val="22"/>
        </w:rPr>
        <w:t>imparcial</w:t>
      </w:r>
      <w:r w:rsidRPr="00242204">
        <w:rPr>
          <w:rFonts w:ascii="Palatino Linotype" w:hAnsi="Palatino Linotype"/>
          <w:i/>
        </w:rPr>
        <w:t xml:space="preserve"> </w:t>
      </w:r>
      <w:r w:rsidRPr="00242204">
        <w:rPr>
          <w:rFonts w:ascii="Palatino Linotype" w:hAnsi="Palatino Linotype"/>
          <w:i/>
          <w:sz w:val="22"/>
          <w:szCs w:val="22"/>
        </w:rPr>
        <w:t>que</w:t>
      </w:r>
      <w:r w:rsidRPr="00242204">
        <w:rPr>
          <w:rFonts w:ascii="Palatino Linotype" w:hAnsi="Palatino Linotype"/>
          <w:i/>
        </w:rPr>
        <w:t xml:space="preserve"> </w:t>
      </w:r>
      <w:r w:rsidRPr="00242204">
        <w:rPr>
          <w:rFonts w:ascii="Palatino Linotype" w:hAnsi="Palatino Linotype"/>
          <w:i/>
          <w:sz w:val="22"/>
          <w:szCs w:val="22"/>
        </w:rPr>
        <w:t>establece</w:t>
      </w:r>
      <w:r w:rsidRPr="00242204">
        <w:rPr>
          <w:rFonts w:ascii="Palatino Linotype" w:hAnsi="Palatino Linotype"/>
          <w:i/>
        </w:rPr>
        <w:t xml:space="preserve"> </w:t>
      </w:r>
      <w:r w:rsidRPr="00242204">
        <w:rPr>
          <w:rFonts w:ascii="Palatino Linotype" w:hAnsi="Palatino Linotype"/>
          <w:i/>
          <w:sz w:val="22"/>
          <w:szCs w:val="22"/>
        </w:rPr>
        <w:t>esta</w:t>
      </w:r>
      <w:r w:rsidRPr="00242204">
        <w:rPr>
          <w:rFonts w:ascii="Palatino Linotype" w:hAnsi="Palatino Linotype"/>
          <w:i/>
        </w:rPr>
        <w:t xml:space="preserve"> </w:t>
      </w:r>
      <w:r w:rsidRPr="00242204">
        <w:rPr>
          <w:rFonts w:ascii="Palatino Linotype" w:hAnsi="Palatino Linotype"/>
          <w:i/>
          <w:sz w:val="22"/>
          <w:szCs w:val="22"/>
        </w:rPr>
        <w:t>Constitución.</w:t>
      </w:r>
    </w:p>
    <w:p w14:paraId="78A80BBB" w14:textId="77777777" w:rsidR="00631245" w:rsidRPr="00242204" w:rsidRDefault="00631245" w:rsidP="00631245">
      <w:pPr>
        <w:ind w:left="851" w:right="902"/>
        <w:jc w:val="both"/>
        <w:rPr>
          <w:rFonts w:ascii="Palatino Linotype" w:hAnsi="Palatino Linotype"/>
          <w:i/>
          <w:sz w:val="22"/>
          <w:szCs w:val="22"/>
        </w:rPr>
      </w:pPr>
      <w:r w:rsidRPr="00242204">
        <w:rPr>
          <w:rFonts w:ascii="Palatino Linotype" w:hAnsi="Palatino Linotype"/>
          <w:i/>
          <w:sz w:val="22"/>
          <w:szCs w:val="22"/>
        </w:rPr>
        <w:lastRenderedPageBreak/>
        <w:t>V.</w:t>
      </w:r>
      <w:r w:rsidRPr="00242204">
        <w:rPr>
          <w:rFonts w:ascii="Palatino Linotype" w:hAnsi="Palatino Linotype"/>
          <w:i/>
        </w:rPr>
        <w:t xml:space="preserve"> </w:t>
      </w:r>
      <w:r w:rsidRPr="00242204">
        <w:rPr>
          <w:rFonts w:ascii="Palatino Linotype" w:hAnsi="Palatino Linotype"/>
          <w:i/>
          <w:sz w:val="22"/>
          <w:szCs w:val="22"/>
        </w:rPr>
        <w:t>Los</w:t>
      </w:r>
      <w:r w:rsidRPr="00242204">
        <w:rPr>
          <w:rFonts w:ascii="Palatino Linotype" w:hAnsi="Palatino Linotype"/>
          <w:i/>
        </w:rPr>
        <w:t xml:space="preserve"> </w:t>
      </w:r>
      <w:r w:rsidRPr="00242204">
        <w:rPr>
          <w:rFonts w:ascii="Palatino Linotype" w:hAnsi="Palatino Linotype"/>
          <w:i/>
          <w:sz w:val="22"/>
          <w:szCs w:val="22"/>
        </w:rPr>
        <w:t>procedimientos</w:t>
      </w:r>
      <w:r w:rsidRPr="00242204">
        <w:rPr>
          <w:rFonts w:ascii="Palatino Linotype" w:hAnsi="Palatino Linotype"/>
          <w:i/>
        </w:rPr>
        <w:t xml:space="preserve"> </w:t>
      </w:r>
      <w:r w:rsidRPr="00242204">
        <w:rPr>
          <w:rFonts w:ascii="Palatino Linotype" w:hAnsi="Palatino Linotype"/>
          <w:i/>
          <w:sz w:val="22"/>
          <w:szCs w:val="22"/>
        </w:rPr>
        <w:t>de</w:t>
      </w:r>
      <w:r w:rsidRPr="00242204">
        <w:rPr>
          <w:rFonts w:ascii="Palatino Linotype" w:hAnsi="Palatino Linotype"/>
          <w:i/>
        </w:rPr>
        <w:t xml:space="preserve"> </w:t>
      </w:r>
      <w:r w:rsidRPr="00242204">
        <w:rPr>
          <w:rFonts w:ascii="Palatino Linotype" w:hAnsi="Palatino Linotype"/>
          <w:i/>
          <w:sz w:val="22"/>
          <w:szCs w:val="22"/>
        </w:rPr>
        <w:t>acceso</w:t>
      </w:r>
      <w:r w:rsidRPr="00242204">
        <w:rPr>
          <w:rFonts w:ascii="Palatino Linotype" w:hAnsi="Palatino Linotype"/>
          <w:i/>
        </w:rPr>
        <w:t xml:space="preserve"> </w:t>
      </w:r>
      <w:r w:rsidRPr="00242204">
        <w:rPr>
          <w:rFonts w:ascii="Palatino Linotype" w:hAnsi="Palatino Linotype"/>
          <w:i/>
          <w:sz w:val="22"/>
          <w:szCs w:val="22"/>
        </w:rPr>
        <w:t>a</w:t>
      </w:r>
      <w:r w:rsidRPr="00242204">
        <w:rPr>
          <w:rFonts w:ascii="Palatino Linotype" w:hAnsi="Palatino Linotype"/>
          <w:i/>
        </w:rPr>
        <w:t xml:space="preserve"> </w:t>
      </w:r>
      <w:r w:rsidRPr="00242204">
        <w:rPr>
          <w:rFonts w:ascii="Palatino Linotype" w:hAnsi="Palatino Linotype"/>
          <w:i/>
          <w:sz w:val="22"/>
          <w:szCs w:val="22"/>
        </w:rPr>
        <w:t>la</w:t>
      </w:r>
      <w:r w:rsidRPr="00242204">
        <w:rPr>
          <w:rFonts w:ascii="Palatino Linotype" w:hAnsi="Palatino Linotype"/>
          <w:i/>
        </w:rPr>
        <w:t xml:space="preserve"> </w:t>
      </w:r>
      <w:r w:rsidRPr="00242204">
        <w:rPr>
          <w:rFonts w:ascii="Palatino Linotype" w:hAnsi="Palatino Linotype"/>
          <w:i/>
          <w:sz w:val="22"/>
          <w:szCs w:val="22"/>
        </w:rPr>
        <w:t>información</w:t>
      </w:r>
      <w:r w:rsidRPr="00242204">
        <w:rPr>
          <w:rFonts w:ascii="Palatino Linotype" w:hAnsi="Palatino Linotype"/>
          <w:i/>
        </w:rPr>
        <w:t xml:space="preserve"> </w:t>
      </w:r>
      <w:r w:rsidRPr="00242204">
        <w:rPr>
          <w:rFonts w:ascii="Palatino Linotype" w:hAnsi="Palatino Linotype"/>
          <w:i/>
          <w:sz w:val="22"/>
          <w:szCs w:val="22"/>
        </w:rPr>
        <w:t>pública,</w:t>
      </w:r>
      <w:r w:rsidRPr="00242204">
        <w:rPr>
          <w:rFonts w:ascii="Palatino Linotype" w:hAnsi="Palatino Linotype"/>
          <w:i/>
        </w:rPr>
        <w:t xml:space="preserve"> </w:t>
      </w:r>
      <w:r w:rsidRPr="00242204">
        <w:rPr>
          <w:rFonts w:ascii="Palatino Linotype" w:hAnsi="Palatino Linotype"/>
          <w:i/>
          <w:sz w:val="22"/>
          <w:szCs w:val="22"/>
        </w:rPr>
        <w:t>de</w:t>
      </w:r>
      <w:r w:rsidRPr="00242204">
        <w:rPr>
          <w:rFonts w:ascii="Palatino Linotype" w:hAnsi="Palatino Linotype"/>
          <w:i/>
        </w:rPr>
        <w:t xml:space="preserve"> </w:t>
      </w:r>
      <w:r w:rsidRPr="00242204">
        <w:rPr>
          <w:rFonts w:ascii="Palatino Linotype" w:hAnsi="Palatino Linotype"/>
          <w:i/>
          <w:sz w:val="22"/>
          <w:szCs w:val="22"/>
        </w:rPr>
        <w:t>acceso,</w:t>
      </w:r>
      <w:r w:rsidRPr="00242204">
        <w:rPr>
          <w:rFonts w:ascii="Palatino Linotype" w:hAnsi="Palatino Linotype"/>
          <w:i/>
        </w:rPr>
        <w:t xml:space="preserve"> </w:t>
      </w:r>
      <w:r w:rsidRPr="00242204">
        <w:rPr>
          <w:rFonts w:ascii="Palatino Linotype" w:hAnsi="Palatino Linotype"/>
          <w:i/>
          <w:sz w:val="22"/>
          <w:szCs w:val="22"/>
        </w:rPr>
        <w:t>corrección</w:t>
      </w:r>
      <w:r w:rsidRPr="00242204">
        <w:rPr>
          <w:rFonts w:ascii="Palatino Linotype" w:hAnsi="Palatino Linotype"/>
          <w:i/>
        </w:rPr>
        <w:t xml:space="preserve"> </w:t>
      </w:r>
      <w:r w:rsidRPr="00242204">
        <w:rPr>
          <w:rFonts w:ascii="Palatino Linotype" w:hAnsi="Palatino Linotype"/>
          <w:i/>
          <w:sz w:val="22"/>
          <w:szCs w:val="22"/>
        </w:rPr>
        <w:t>y</w:t>
      </w:r>
      <w:r w:rsidRPr="00242204">
        <w:rPr>
          <w:rFonts w:ascii="Palatino Linotype" w:hAnsi="Palatino Linotype"/>
          <w:i/>
        </w:rPr>
        <w:t xml:space="preserve"> </w:t>
      </w:r>
      <w:r w:rsidRPr="00242204">
        <w:rPr>
          <w:rFonts w:ascii="Palatino Linotype" w:hAnsi="Palatino Linotype"/>
          <w:i/>
          <w:sz w:val="22"/>
          <w:szCs w:val="22"/>
        </w:rPr>
        <w:t>supresión</w:t>
      </w:r>
      <w:r w:rsidRPr="00242204">
        <w:rPr>
          <w:rFonts w:ascii="Palatino Linotype" w:hAnsi="Palatino Linotype"/>
          <w:i/>
        </w:rPr>
        <w:t xml:space="preserve"> </w:t>
      </w:r>
      <w:r w:rsidRPr="00242204">
        <w:rPr>
          <w:rFonts w:ascii="Palatino Linotype" w:hAnsi="Palatino Linotype"/>
          <w:i/>
          <w:sz w:val="22"/>
          <w:szCs w:val="22"/>
        </w:rPr>
        <w:t>de</w:t>
      </w:r>
      <w:r w:rsidRPr="00242204">
        <w:rPr>
          <w:rFonts w:ascii="Palatino Linotype" w:hAnsi="Palatino Linotype"/>
          <w:i/>
        </w:rPr>
        <w:t xml:space="preserve"> </w:t>
      </w:r>
      <w:r w:rsidRPr="00242204">
        <w:rPr>
          <w:rFonts w:ascii="Palatino Linotype" w:hAnsi="Palatino Linotype"/>
          <w:i/>
          <w:sz w:val="22"/>
          <w:szCs w:val="22"/>
        </w:rPr>
        <w:t>datos</w:t>
      </w:r>
      <w:r w:rsidRPr="00242204">
        <w:rPr>
          <w:rFonts w:ascii="Palatino Linotype" w:hAnsi="Palatino Linotype"/>
          <w:i/>
        </w:rPr>
        <w:t xml:space="preserve"> </w:t>
      </w:r>
      <w:r w:rsidRPr="00242204">
        <w:rPr>
          <w:rFonts w:ascii="Palatino Linotype" w:hAnsi="Palatino Linotype"/>
          <w:i/>
          <w:sz w:val="22"/>
          <w:szCs w:val="22"/>
        </w:rPr>
        <w:t>personales,</w:t>
      </w:r>
      <w:r w:rsidRPr="00242204">
        <w:rPr>
          <w:rFonts w:ascii="Palatino Linotype" w:hAnsi="Palatino Linotype"/>
          <w:i/>
        </w:rPr>
        <w:t xml:space="preserve"> </w:t>
      </w:r>
      <w:r w:rsidRPr="00242204">
        <w:rPr>
          <w:rFonts w:ascii="Palatino Linotype" w:hAnsi="Palatino Linotype"/>
          <w:i/>
          <w:sz w:val="22"/>
          <w:szCs w:val="22"/>
        </w:rPr>
        <w:t>así</w:t>
      </w:r>
      <w:r w:rsidRPr="00242204">
        <w:rPr>
          <w:rFonts w:ascii="Palatino Linotype" w:hAnsi="Palatino Linotype"/>
          <w:i/>
        </w:rPr>
        <w:t xml:space="preserve"> </w:t>
      </w:r>
      <w:r w:rsidRPr="00242204">
        <w:rPr>
          <w:rFonts w:ascii="Palatino Linotype" w:hAnsi="Palatino Linotype"/>
          <w:i/>
          <w:sz w:val="22"/>
          <w:szCs w:val="22"/>
        </w:rPr>
        <w:t>como</w:t>
      </w:r>
      <w:r w:rsidRPr="00242204">
        <w:rPr>
          <w:rFonts w:ascii="Palatino Linotype" w:hAnsi="Palatino Linotype"/>
          <w:i/>
        </w:rPr>
        <w:t xml:space="preserve"> </w:t>
      </w:r>
      <w:r w:rsidRPr="00242204">
        <w:rPr>
          <w:rFonts w:ascii="Palatino Linotype" w:hAnsi="Palatino Linotype"/>
          <w:i/>
          <w:sz w:val="22"/>
          <w:szCs w:val="22"/>
        </w:rPr>
        <w:t>los</w:t>
      </w:r>
      <w:r w:rsidRPr="00242204">
        <w:rPr>
          <w:rFonts w:ascii="Palatino Linotype" w:hAnsi="Palatino Linotype"/>
          <w:i/>
        </w:rPr>
        <w:t xml:space="preserve"> </w:t>
      </w:r>
      <w:r w:rsidRPr="00242204">
        <w:rPr>
          <w:rFonts w:ascii="Palatino Linotype" w:hAnsi="Palatino Linotype"/>
          <w:i/>
          <w:sz w:val="22"/>
          <w:szCs w:val="22"/>
        </w:rPr>
        <w:t>recursos</w:t>
      </w:r>
      <w:r w:rsidRPr="00242204">
        <w:rPr>
          <w:rFonts w:ascii="Palatino Linotype" w:hAnsi="Palatino Linotype"/>
          <w:i/>
        </w:rPr>
        <w:t xml:space="preserve"> </w:t>
      </w:r>
      <w:r w:rsidRPr="00242204">
        <w:rPr>
          <w:rFonts w:ascii="Palatino Linotype" w:hAnsi="Palatino Linotype"/>
          <w:i/>
          <w:sz w:val="22"/>
          <w:szCs w:val="22"/>
        </w:rPr>
        <w:t>de</w:t>
      </w:r>
      <w:r w:rsidRPr="00242204">
        <w:rPr>
          <w:rFonts w:ascii="Palatino Linotype" w:hAnsi="Palatino Linotype"/>
          <w:i/>
        </w:rPr>
        <w:t xml:space="preserve"> </w:t>
      </w:r>
      <w:r w:rsidRPr="00242204">
        <w:rPr>
          <w:rFonts w:ascii="Palatino Linotype" w:hAnsi="Palatino Linotype"/>
          <w:i/>
          <w:sz w:val="22"/>
          <w:szCs w:val="22"/>
        </w:rPr>
        <w:t>revisión</w:t>
      </w:r>
      <w:r w:rsidRPr="00242204">
        <w:rPr>
          <w:rFonts w:ascii="Palatino Linotype" w:hAnsi="Palatino Linotype"/>
          <w:i/>
        </w:rPr>
        <w:t xml:space="preserve"> </w:t>
      </w:r>
      <w:r w:rsidRPr="00242204">
        <w:rPr>
          <w:rFonts w:ascii="Palatino Linotype" w:hAnsi="Palatino Linotype"/>
          <w:i/>
          <w:sz w:val="22"/>
          <w:szCs w:val="22"/>
        </w:rPr>
        <w:t>derivados</w:t>
      </w:r>
      <w:r w:rsidRPr="00242204">
        <w:rPr>
          <w:rFonts w:ascii="Palatino Linotype" w:hAnsi="Palatino Linotype"/>
          <w:i/>
        </w:rPr>
        <w:t xml:space="preserve"> </w:t>
      </w:r>
      <w:r w:rsidRPr="00242204">
        <w:rPr>
          <w:rFonts w:ascii="Palatino Linotype" w:hAnsi="Palatino Linotype"/>
          <w:i/>
          <w:sz w:val="22"/>
          <w:szCs w:val="22"/>
        </w:rPr>
        <w:t>de</w:t>
      </w:r>
      <w:r w:rsidRPr="00242204">
        <w:rPr>
          <w:rFonts w:ascii="Palatino Linotype" w:hAnsi="Palatino Linotype"/>
          <w:i/>
        </w:rPr>
        <w:t xml:space="preserve"> </w:t>
      </w:r>
      <w:r w:rsidRPr="00242204">
        <w:rPr>
          <w:rFonts w:ascii="Palatino Linotype" w:hAnsi="Palatino Linotype"/>
          <w:i/>
          <w:sz w:val="22"/>
          <w:szCs w:val="22"/>
        </w:rPr>
        <w:t>los</w:t>
      </w:r>
      <w:r w:rsidRPr="00242204">
        <w:rPr>
          <w:rFonts w:ascii="Palatino Linotype" w:hAnsi="Palatino Linotype"/>
          <w:i/>
        </w:rPr>
        <w:t xml:space="preserve"> </w:t>
      </w:r>
      <w:r w:rsidRPr="00242204">
        <w:rPr>
          <w:rFonts w:ascii="Palatino Linotype" w:hAnsi="Palatino Linotype"/>
          <w:i/>
          <w:sz w:val="22"/>
          <w:szCs w:val="22"/>
        </w:rPr>
        <w:t>mismos,</w:t>
      </w:r>
      <w:r w:rsidRPr="00242204">
        <w:rPr>
          <w:rFonts w:ascii="Palatino Linotype" w:hAnsi="Palatino Linotype"/>
          <w:i/>
        </w:rPr>
        <w:t xml:space="preserve"> </w:t>
      </w:r>
      <w:r w:rsidRPr="00242204">
        <w:rPr>
          <w:rFonts w:ascii="Palatino Linotype" w:hAnsi="Palatino Linotype"/>
          <w:i/>
          <w:sz w:val="22"/>
          <w:szCs w:val="22"/>
        </w:rPr>
        <w:t>podrán</w:t>
      </w:r>
      <w:r w:rsidRPr="00242204">
        <w:rPr>
          <w:rFonts w:ascii="Palatino Linotype" w:hAnsi="Palatino Linotype"/>
          <w:i/>
        </w:rPr>
        <w:t xml:space="preserve"> </w:t>
      </w:r>
      <w:r w:rsidRPr="00242204">
        <w:rPr>
          <w:rFonts w:ascii="Palatino Linotype" w:hAnsi="Palatino Linotype"/>
          <w:i/>
          <w:sz w:val="22"/>
          <w:szCs w:val="22"/>
        </w:rPr>
        <w:t>tramitarse</w:t>
      </w:r>
      <w:r w:rsidRPr="00242204">
        <w:rPr>
          <w:rFonts w:ascii="Palatino Linotype" w:hAnsi="Palatino Linotype"/>
          <w:i/>
        </w:rPr>
        <w:t xml:space="preserve"> </w:t>
      </w:r>
      <w:r w:rsidRPr="00242204">
        <w:rPr>
          <w:rFonts w:ascii="Palatino Linotype" w:hAnsi="Palatino Linotype"/>
          <w:i/>
          <w:sz w:val="22"/>
          <w:szCs w:val="22"/>
        </w:rPr>
        <w:t>por</w:t>
      </w:r>
      <w:r w:rsidRPr="00242204">
        <w:rPr>
          <w:rFonts w:ascii="Palatino Linotype" w:hAnsi="Palatino Linotype"/>
          <w:i/>
        </w:rPr>
        <w:t xml:space="preserve"> </w:t>
      </w:r>
      <w:r w:rsidRPr="00242204">
        <w:rPr>
          <w:rFonts w:ascii="Palatino Linotype" w:hAnsi="Palatino Linotype"/>
          <w:i/>
          <w:sz w:val="22"/>
          <w:szCs w:val="22"/>
        </w:rPr>
        <w:t>medios</w:t>
      </w:r>
      <w:r w:rsidRPr="00242204">
        <w:rPr>
          <w:rFonts w:ascii="Palatino Linotype" w:hAnsi="Palatino Linotype"/>
          <w:i/>
        </w:rPr>
        <w:t xml:space="preserve"> </w:t>
      </w:r>
      <w:r w:rsidRPr="00242204">
        <w:rPr>
          <w:rFonts w:ascii="Palatino Linotype" w:hAnsi="Palatino Linotype"/>
          <w:i/>
          <w:sz w:val="22"/>
          <w:szCs w:val="22"/>
        </w:rPr>
        <w:t>electrónicos,</w:t>
      </w:r>
      <w:r w:rsidRPr="00242204">
        <w:rPr>
          <w:rFonts w:ascii="Palatino Linotype" w:hAnsi="Palatino Linotype"/>
          <w:i/>
        </w:rPr>
        <w:t xml:space="preserve"> </w:t>
      </w:r>
      <w:r w:rsidRPr="00242204">
        <w:rPr>
          <w:rFonts w:ascii="Palatino Linotype" w:hAnsi="Palatino Linotype"/>
          <w:i/>
          <w:sz w:val="22"/>
          <w:szCs w:val="22"/>
        </w:rPr>
        <w:t>a</w:t>
      </w:r>
      <w:r w:rsidRPr="00242204">
        <w:rPr>
          <w:rFonts w:ascii="Palatino Linotype" w:hAnsi="Palatino Linotype"/>
          <w:i/>
        </w:rPr>
        <w:t xml:space="preserve"> </w:t>
      </w:r>
      <w:r w:rsidRPr="00242204">
        <w:rPr>
          <w:rFonts w:ascii="Palatino Linotype" w:hAnsi="Palatino Linotype"/>
          <w:i/>
          <w:sz w:val="22"/>
          <w:szCs w:val="22"/>
        </w:rPr>
        <w:t>través</w:t>
      </w:r>
      <w:r w:rsidRPr="00242204">
        <w:rPr>
          <w:rFonts w:ascii="Palatino Linotype" w:hAnsi="Palatino Linotype"/>
          <w:i/>
        </w:rPr>
        <w:t xml:space="preserve"> </w:t>
      </w:r>
      <w:r w:rsidRPr="00242204">
        <w:rPr>
          <w:rFonts w:ascii="Palatino Linotype" w:hAnsi="Palatino Linotype"/>
          <w:i/>
          <w:sz w:val="22"/>
          <w:szCs w:val="22"/>
        </w:rPr>
        <w:t>de</w:t>
      </w:r>
      <w:r w:rsidRPr="00242204">
        <w:rPr>
          <w:rFonts w:ascii="Palatino Linotype" w:hAnsi="Palatino Linotype"/>
          <w:i/>
        </w:rPr>
        <w:t xml:space="preserve"> </w:t>
      </w:r>
      <w:r w:rsidRPr="00242204">
        <w:rPr>
          <w:rFonts w:ascii="Palatino Linotype" w:hAnsi="Palatino Linotype"/>
          <w:i/>
          <w:sz w:val="22"/>
          <w:szCs w:val="22"/>
        </w:rPr>
        <w:t>un</w:t>
      </w:r>
      <w:r w:rsidRPr="00242204">
        <w:rPr>
          <w:rFonts w:ascii="Palatino Linotype" w:hAnsi="Palatino Linotype"/>
          <w:i/>
        </w:rPr>
        <w:t xml:space="preserve"> </w:t>
      </w:r>
      <w:r w:rsidRPr="00242204">
        <w:rPr>
          <w:rFonts w:ascii="Palatino Linotype" w:hAnsi="Palatino Linotype"/>
          <w:i/>
          <w:sz w:val="22"/>
          <w:szCs w:val="22"/>
        </w:rPr>
        <w:t>sistema</w:t>
      </w:r>
      <w:r w:rsidRPr="00242204">
        <w:rPr>
          <w:rFonts w:ascii="Palatino Linotype" w:hAnsi="Palatino Linotype"/>
          <w:i/>
        </w:rPr>
        <w:t xml:space="preserve"> </w:t>
      </w:r>
      <w:r w:rsidRPr="00242204">
        <w:rPr>
          <w:rFonts w:ascii="Palatino Linotype" w:hAnsi="Palatino Linotype"/>
          <w:i/>
          <w:sz w:val="22"/>
          <w:szCs w:val="22"/>
        </w:rPr>
        <w:t>automatizado</w:t>
      </w:r>
      <w:r w:rsidRPr="00242204">
        <w:rPr>
          <w:rFonts w:ascii="Palatino Linotype" w:hAnsi="Palatino Linotype"/>
          <w:i/>
        </w:rPr>
        <w:t xml:space="preserve"> </w:t>
      </w:r>
      <w:r w:rsidRPr="00242204">
        <w:rPr>
          <w:rFonts w:ascii="Palatino Linotype" w:hAnsi="Palatino Linotype"/>
          <w:i/>
          <w:sz w:val="22"/>
          <w:szCs w:val="22"/>
        </w:rPr>
        <w:t>que</w:t>
      </w:r>
      <w:r w:rsidRPr="00242204">
        <w:rPr>
          <w:rFonts w:ascii="Palatino Linotype" w:hAnsi="Palatino Linotype"/>
          <w:i/>
        </w:rPr>
        <w:t xml:space="preserve"> </w:t>
      </w:r>
      <w:r w:rsidRPr="00242204">
        <w:rPr>
          <w:rFonts w:ascii="Palatino Linotype" w:hAnsi="Palatino Linotype"/>
          <w:i/>
          <w:sz w:val="22"/>
          <w:szCs w:val="22"/>
        </w:rPr>
        <w:t>para</w:t>
      </w:r>
      <w:r w:rsidRPr="00242204">
        <w:rPr>
          <w:rFonts w:ascii="Palatino Linotype" w:hAnsi="Palatino Linotype"/>
          <w:i/>
        </w:rPr>
        <w:t xml:space="preserve"> </w:t>
      </w:r>
      <w:r w:rsidRPr="00242204">
        <w:rPr>
          <w:rFonts w:ascii="Palatino Linotype" w:hAnsi="Palatino Linotype"/>
          <w:i/>
          <w:sz w:val="22"/>
          <w:szCs w:val="22"/>
        </w:rPr>
        <w:t>tal</w:t>
      </w:r>
      <w:r w:rsidRPr="00242204">
        <w:rPr>
          <w:rFonts w:ascii="Palatino Linotype" w:hAnsi="Palatino Linotype"/>
          <w:i/>
        </w:rPr>
        <w:t xml:space="preserve"> </w:t>
      </w:r>
      <w:r w:rsidRPr="00242204">
        <w:rPr>
          <w:rFonts w:ascii="Palatino Linotype" w:hAnsi="Palatino Linotype"/>
          <w:i/>
          <w:sz w:val="22"/>
          <w:szCs w:val="22"/>
        </w:rPr>
        <w:t>efecto</w:t>
      </w:r>
      <w:r w:rsidRPr="00242204">
        <w:rPr>
          <w:rFonts w:ascii="Palatino Linotype" w:hAnsi="Palatino Linotype"/>
          <w:i/>
        </w:rPr>
        <w:t xml:space="preserve"> </w:t>
      </w:r>
      <w:r w:rsidRPr="00242204">
        <w:rPr>
          <w:rFonts w:ascii="Palatino Linotype" w:hAnsi="Palatino Linotype"/>
          <w:i/>
          <w:sz w:val="22"/>
          <w:szCs w:val="22"/>
        </w:rPr>
        <w:t>establezca</w:t>
      </w:r>
      <w:r w:rsidRPr="00242204">
        <w:rPr>
          <w:rFonts w:ascii="Palatino Linotype" w:hAnsi="Palatino Linotype"/>
          <w:i/>
        </w:rPr>
        <w:t xml:space="preserve"> </w:t>
      </w:r>
      <w:r w:rsidRPr="00242204">
        <w:rPr>
          <w:rFonts w:ascii="Palatino Linotype" w:hAnsi="Palatino Linotype"/>
          <w:i/>
          <w:sz w:val="22"/>
          <w:szCs w:val="22"/>
        </w:rPr>
        <w:t>la</w:t>
      </w:r>
      <w:r w:rsidRPr="00242204">
        <w:rPr>
          <w:rFonts w:ascii="Palatino Linotype" w:hAnsi="Palatino Linotype"/>
          <w:i/>
        </w:rPr>
        <w:t xml:space="preserve"> </w:t>
      </w:r>
      <w:r w:rsidRPr="00242204">
        <w:rPr>
          <w:rFonts w:ascii="Palatino Linotype" w:hAnsi="Palatino Linotype"/>
          <w:i/>
          <w:sz w:val="22"/>
          <w:szCs w:val="22"/>
        </w:rPr>
        <w:t>ley</w:t>
      </w:r>
      <w:r w:rsidRPr="00242204">
        <w:rPr>
          <w:rFonts w:ascii="Palatino Linotype" w:hAnsi="Palatino Linotype"/>
          <w:i/>
        </w:rPr>
        <w:t xml:space="preserve"> </w:t>
      </w:r>
      <w:r w:rsidRPr="00242204">
        <w:rPr>
          <w:rFonts w:ascii="Palatino Linotype" w:hAnsi="Palatino Linotype"/>
          <w:i/>
          <w:sz w:val="22"/>
          <w:szCs w:val="22"/>
        </w:rPr>
        <w:t>reglamentaria</w:t>
      </w:r>
      <w:r w:rsidRPr="00242204">
        <w:rPr>
          <w:rFonts w:ascii="Palatino Linotype" w:hAnsi="Palatino Linotype"/>
          <w:i/>
        </w:rPr>
        <w:t xml:space="preserve"> </w:t>
      </w:r>
      <w:r w:rsidRPr="00242204">
        <w:rPr>
          <w:rFonts w:ascii="Palatino Linotype" w:hAnsi="Palatino Linotype"/>
          <w:i/>
          <w:sz w:val="22"/>
          <w:szCs w:val="22"/>
        </w:rPr>
        <w:t>y</w:t>
      </w:r>
      <w:r w:rsidRPr="00242204">
        <w:rPr>
          <w:rFonts w:ascii="Palatino Linotype" w:hAnsi="Palatino Linotype"/>
          <w:i/>
        </w:rPr>
        <w:t xml:space="preserve"> </w:t>
      </w:r>
      <w:r w:rsidRPr="00242204">
        <w:rPr>
          <w:rFonts w:ascii="Palatino Linotype" w:hAnsi="Palatino Linotype"/>
          <w:i/>
          <w:sz w:val="22"/>
          <w:szCs w:val="22"/>
        </w:rPr>
        <w:t>el</w:t>
      </w:r>
      <w:r w:rsidRPr="00242204">
        <w:rPr>
          <w:rFonts w:ascii="Palatino Linotype" w:hAnsi="Palatino Linotype"/>
          <w:i/>
        </w:rPr>
        <w:t xml:space="preserve"> </w:t>
      </w:r>
      <w:r w:rsidRPr="00242204">
        <w:rPr>
          <w:rFonts w:ascii="Palatino Linotype" w:hAnsi="Palatino Linotype"/>
          <w:i/>
          <w:sz w:val="22"/>
          <w:szCs w:val="22"/>
        </w:rPr>
        <w:t>organismo</w:t>
      </w:r>
      <w:r w:rsidRPr="00242204">
        <w:rPr>
          <w:rFonts w:ascii="Palatino Linotype" w:hAnsi="Palatino Linotype"/>
          <w:i/>
        </w:rPr>
        <w:t xml:space="preserve"> </w:t>
      </w:r>
      <w:r w:rsidRPr="00242204">
        <w:rPr>
          <w:rFonts w:ascii="Palatino Linotype" w:hAnsi="Palatino Linotype"/>
          <w:i/>
          <w:sz w:val="22"/>
          <w:szCs w:val="22"/>
        </w:rPr>
        <w:t>autónomo</w:t>
      </w:r>
      <w:r w:rsidRPr="00242204">
        <w:rPr>
          <w:rFonts w:ascii="Palatino Linotype" w:hAnsi="Palatino Linotype"/>
          <w:i/>
        </w:rPr>
        <w:t xml:space="preserve"> </w:t>
      </w:r>
      <w:r w:rsidRPr="00242204">
        <w:rPr>
          <w:rFonts w:ascii="Palatino Linotype" w:hAnsi="Palatino Linotype"/>
          <w:i/>
          <w:sz w:val="22"/>
          <w:szCs w:val="22"/>
        </w:rPr>
        <w:t>garante</w:t>
      </w:r>
      <w:r w:rsidRPr="00242204">
        <w:rPr>
          <w:rFonts w:ascii="Palatino Linotype" w:hAnsi="Palatino Linotype"/>
          <w:i/>
        </w:rPr>
        <w:t xml:space="preserve"> </w:t>
      </w:r>
      <w:r w:rsidRPr="00242204">
        <w:rPr>
          <w:rFonts w:ascii="Palatino Linotype" w:hAnsi="Palatino Linotype"/>
          <w:i/>
          <w:sz w:val="22"/>
          <w:szCs w:val="22"/>
        </w:rPr>
        <w:t>en</w:t>
      </w:r>
      <w:r w:rsidRPr="00242204">
        <w:rPr>
          <w:rFonts w:ascii="Palatino Linotype" w:hAnsi="Palatino Linotype"/>
          <w:i/>
        </w:rPr>
        <w:t xml:space="preserve"> </w:t>
      </w:r>
      <w:r w:rsidRPr="00242204">
        <w:rPr>
          <w:rFonts w:ascii="Palatino Linotype" w:hAnsi="Palatino Linotype"/>
          <w:i/>
          <w:sz w:val="22"/>
          <w:szCs w:val="22"/>
        </w:rPr>
        <w:t>el</w:t>
      </w:r>
      <w:r w:rsidRPr="00242204">
        <w:rPr>
          <w:rFonts w:ascii="Palatino Linotype" w:hAnsi="Palatino Linotype"/>
          <w:i/>
        </w:rPr>
        <w:t xml:space="preserve"> </w:t>
      </w:r>
      <w:r w:rsidRPr="00242204">
        <w:rPr>
          <w:rFonts w:ascii="Palatino Linotype" w:hAnsi="Palatino Linotype"/>
          <w:i/>
          <w:sz w:val="22"/>
          <w:szCs w:val="22"/>
        </w:rPr>
        <w:t>ámbito</w:t>
      </w:r>
      <w:r w:rsidRPr="00242204">
        <w:rPr>
          <w:rFonts w:ascii="Palatino Linotype" w:hAnsi="Palatino Linotype"/>
          <w:i/>
        </w:rPr>
        <w:t xml:space="preserve"> </w:t>
      </w:r>
      <w:r w:rsidRPr="00242204">
        <w:rPr>
          <w:rFonts w:ascii="Palatino Linotype" w:hAnsi="Palatino Linotype"/>
          <w:i/>
          <w:sz w:val="22"/>
          <w:szCs w:val="22"/>
        </w:rPr>
        <w:t>de</w:t>
      </w:r>
      <w:r w:rsidRPr="00242204">
        <w:rPr>
          <w:rFonts w:ascii="Palatino Linotype" w:hAnsi="Palatino Linotype"/>
          <w:i/>
        </w:rPr>
        <w:t xml:space="preserve"> </w:t>
      </w:r>
      <w:r w:rsidRPr="00242204">
        <w:rPr>
          <w:rFonts w:ascii="Palatino Linotype" w:hAnsi="Palatino Linotype"/>
          <w:i/>
          <w:sz w:val="22"/>
          <w:szCs w:val="22"/>
        </w:rPr>
        <w:t>su</w:t>
      </w:r>
      <w:r w:rsidRPr="00242204">
        <w:rPr>
          <w:rFonts w:ascii="Palatino Linotype" w:hAnsi="Palatino Linotype"/>
          <w:i/>
        </w:rPr>
        <w:t xml:space="preserve"> </w:t>
      </w:r>
      <w:r w:rsidRPr="00242204">
        <w:rPr>
          <w:rFonts w:ascii="Palatino Linotype" w:hAnsi="Palatino Linotype"/>
          <w:i/>
          <w:sz w:val="22"/>
          <w:szCs w:val="22"/>
        </w:rPr>
        <w:t>competencia.</w:t>
      </w:r>
      <w:r w:rsidRPr="00242204">
        <w:rPr>
          <w:rFonts w:ascii="Palatino Linotype" w:hAnsi="Palatino Linotype"/>
          <w:i/>
        </w:rPr>
        <w:t xml:space="preserve"> </w:t>
      </w:r>
      <w:r w:rsidRPr="00242204">
        <w:rPr>
          <w:rFonts w:ascii="Palatino Linotype" w:hAnsi="Palatino Linotype"/>
          <w:i/>
          <w:sz w:val="22"/>
          <w:szCs w:val="22"/>
        </w:rPr>
        <w:t>Las</w:t>
      </w:r>
      <w:r w:rsidRPr="00242204">
        <w:rPr>
          <w:rFonts w:ascii="Palatino Linotype" w:hAnsi="Palatino Linotype"/>
          <w:i/>
        </w:rPr>
        <w:t xml:space="preserve"> </w:t>
      </w:r>
      <w:r w:rsidRPr="00242204">
        <w:rPr>
          <w:rFonts w:ascii="Palatino Linotype" w:hAnsi="Palatino Linotype"/>
          <w:i/>
          <w:sz w:val="22"/>
          <w:szCs w:val="22"/>
        </w:rPr>
        <w:t>resoluciones</w:t>
      </w:r>
      <w:r w:rsidRPr="00242204">
        <w:rPr>
          <w:rFonts w:ascii="Palatino Linotype" w:hAnsi="Palatino Linotype"/>
          <w:i/>
        </w:rPr>
        <w:t xml:space="preserve"> </w:t>
      </w:r>
      <w:r w:rsidRPr="00242204">
        <w:rPr>
          <w:rFonts w:ascii="Palatino Linotype" w:hAnsi="Palatino Linotype"/>
          <w:i/>
          <w:sz w:val="22"/>
          <w:szCs w:val="22"/>
        </w:rPr>
        <w:t>que</w:t>
      </w:r>
      <w:r w:rsidRPr="00242204">
        <w:rPr>
          <w:rFonts w:ascii="Palatino Linotype" w:hAnsi="Palatino Linotype"/>
          <w:i/>
        </w:rPr>
        <w:t xml:space="preserve"> </w:t>
      </w:r>
      <w:r w:rsidRPr="00242204">
        <w:rPr>
          <w:rFonts w:ascii="Palatino Linotype" w:hAnsi="Palatino Linotype"/>
          <w:i/>
          <w:sz w:val="22"/>
          <w:szCs w:val="22"/>
        </w:rPr>
        <w:t>correspondan</w:t>
      </w:r>
      <w:r w:rsidRPr="00242204">
        <w:rPr>
          <w:rFonts w:ascii="Palatino Linotype" w:hAnsi="Palatino Linotype"/>
          <w:i/>
        </w:rPr>
        <w:t xml:space="preserve"> </w:t>
      </w:r>
      <w:r w:rsidRPr="00242204">
        <w:rPr>
          <w:rFonts w:ascii="Palatino Linotype" w:hAnsi="Palatino Linotype"/>
          <w:i/>
          <w:sz w:val="22"/>
          <w:szCs w:val="22"/>
        </w:rPr>
        <w:t>a</w:t>
      </w:r>
      <w:r w:rsidRPr="00242204">
        <w:rPr>
          <w:rFonts w:ascii="Palatino Linotype" w:hAnsi="Palatino Linotype"/>
          <w:i/>
        </w:rPr>
        <w:t xml:space="preserve"> </w:t>
      </w:r>
      <w:r w:rsidRPr="00242204">
        <w:rPr>
          <w:rFonts w:ascii="Palatino Linotype" w:hAnsi="Palatino Linotype"/>
          <w:i/>
          <w:sz w:val="22"/>
          <w:szCs w:val="22"/>
        </w:rPr>
        <w:t>estos</w:t>
      </w:r>
      <w:r w:rsidRPr="00242204">
        <w:rPr>
          <w:rFonts w:ascii="Palatino Linotype" w:hAnsi="Palatino Linotype"/>
          <w:i/>
        </w:rPr>
        <w:t xml:space="preserve"> </w:t>
      </w:r>
      <w:r w:rsidRPr="00242204">
        <w:rPr>
          <w:rFonts w:ascii="Palatino Linotype" w:hAnsi="Palatino Linotype"/>
          <w:i/>
          <w:sz w:val="22"/>
          <w:szCs w:val="22"/>
        </w:rPr>
        <w:t>procedimientos</w:t>
      </w:r>
      <w:r w:rsidRPr="00242204">
        <w:rPr>
          <w:rFonts w:ascii="Palatino Linotype" w:hAnsi="Palatino Linotype"/>
          <w:i/>
        </w:rPr>
        <w:t xml:space="preserve"> </w:t>
      </w:r>
      <w:r w:rsidRPr="00242204">
        <w:rPr>
          <w:rFonts w:ascii="Palatino Linotype" w:hAnsi="Palatino Linotype"/>
          <w:i/>
          <w:sz w:val="22"/>
          <w:szCs w:val="22"/>
        </w:rPr>
        <w:t>se</w:t>
      </w:r>
      <w:r w:rsidRPr="00242204">
        <w:rPr>
          <w:rFonts w:ascii="Palatino Linotype" w:hAnsi="Palatino Linotype"/>
          <w:i/>
        </w:rPr>
        <w:t xml:space="preserve"> </w:t>
      </w:r>
      <w:r w:rsidRPr="00242204">
        <w:rPr>
          <w:rFonts w:ascii="Palatino Linotype" w:hAnsi="Palatino Linotype"/>
          <w:i/>
          <w:sz w:val="22"/>
          <w:szCs w:val="22"/>
        </w:rPr>
        <w:t>sistematizarán</w:t>
      </w:r>
      <w:r w:rsidRPr="00242204">
        <w:rPr>
          <w:rFonts w:ascii="Palatino Linotype" w:hAnsi="Palatino Linotype"/>
          <w:i/>
        </w:rPr>
        <w:t xml:space="preserve"> </w:t>
      </w:r>
      <w:r w:rsidRPr="00242204">
        <w:rPr>
          <w:rFonts w:ascii="Palatino Linotype" w:hAnsi="Palatino Linotype"/>
          <w:i/>
          <w:sz w:val="22"/>
          <w:szCs w:val="22"/>
        </w:rPr>
        <w:t>para</w:t>
      </w:r>
      <w:r w:rsidRPr="00242204">
        <w:rPr>
          <w:rFonts w:ascii="Palatino Linotype" w:hAnsi="Palatino Linotype"/>
          <w:i/>
        </w:rPr>
        <w:t xml:space="preserve"> </w:t>
      </w:r>
      <w:r w:rsidRPr="00242204">
        <w:rPr>
          <w:rFonts w:ascii="Palatino Linotype" w:hAnsi="Palatino Linotype"/>
          <w:i/>
          <w:sz w:val="22"/>
          <w:szCs w:val="22"/>
        </w:rPr>
        <w:t>favorecer</w:t>
      </w:r>
      <w:r w:rsidRPr="00242204">
        <w:rPr>
          <w:rFonts w:ascii="Palatino Linotype" w:hAnsi="Palatino Linotype"/>
          <w:i/>
        </w:rPr>
        <w:t xml:space="preserve"> </w:t>
      </w:r>
      <w:r w:rsidRPr="00242204">
        <w:rPr>
          <w:rFonts w:ascii="Palatino Linotype" w:hAnsi="Palatino Linotype"/>
          <w:i/>
          <w:sz w:val="22"/>
          <w:szCs w:val="22"/>
        </w:rPr>
        <w:t>su</w:t>
      </w:r>
      <w:r w:rsidRPr="00242204">
        <w:rPr>
          <w:rFonts w:ascii="Palatino Linotype" w:hAnsi="Palatino Linotype"/>
          <w:i/>
        </w:rPr>
        <w:t xml:space="preserve"> </w:t>
      </w:r>
      <w:r w:rsidRPr="00242204">
        <w:rPr>
          <w:rFonts w:ascii="Palatino Linotype" w:hAnsi="Palatino Linotype"/>
          <w:i/>
          <w:sz w:val="22"/>
          <w:szCs w:val="22"/>
        </w:rPr>
        <w:t>consulta.</w:t>
      </w:r>
    </w:p>
    <w:p w14:paraId="61D70B8F" w14:textId="77777777" w:rsidR="00631245" w:rsidRPr="00242204" w:rsidRDefault="00631245" w:rsidP="00631245">
      <w:pPr>
        <w:ind w:left="851" w:right="902"/>
        <w:jc w:val="both"/>
        <w:rPr>
          <w:rFonts w:ascii="Palatino Linotype" w:hAnsi="Palatino Linotype"/>
          <w:i/>
          <w:sz w:val="22"/>
          <w:szCs w:val="22"/>
        </w:rPr>
      </w:pPr>
      <w:r w:rsidRPr="00242204">
        <w:rPr>
          <w:rFonts w:ascii="Palatino Linotype" w:hAnsi="Palatino Linotype"/>
          <w:b/>
          <w:i/>
          <w:sz w:val="22"/>
          <w:szCs w:val="22"/>
        </w:rPr>
        <w:t>VI.</w:t>
      </w:r>
      <w:r w:rsidRPr="00242204">
        <w:rPr>
          <w:rFonts w:ascii="Palatino Linotype" w:hAnsi="Palatino Linotype"/>
          <w:b/>
          <w:i/>
        </w:rPr>
        <w:t xml:space="preserve"> </w:t>
      </w:r>
      <w:r w:rsidRPr="00242204">
        <w:rPr>
          <w:rFonts w:ascii="Palatino Linotype" w:hAnsi="Palatino Linotype"/>
          <w:b/>
          <w:i/>
          <w:sz w:val="22"/>
          <w:szCs w:val="22"/>
        </w:rPr>
        <w:t>Los</w:t>
      </w:r>
      <w:r w:rsidRPr="00242204">
        <w:rPr>
          <w:rFonts w:ascii="Palatino Linotype" w:hAnsi="Palatino Linotype"/>
          <w:b/>
          <w:i/>
        </w:rPr>
        <w:t xml:space="preserve"> </w:t>
      </w:r>
      <w:r w:rsidRPr="00242204">
        <w:rPr>
          <w:rFonts w:ascii="Palatino Linotype" w:hAnsi="Palatino Linotype"/>
          <w:b/>
          <w:i/>
          <w:sz w:val="22"/>
          <w:szCs w:val="22"/>
        </w:rPr>
        <w:t>sujetos</w:t>
      </w:r>
      <w:r w:rsidRPr="00242204">
        <w:rPr>
          <w:rFonts w:ascii="Palatino Linotype" w:hAnsi="Palatino Linotype"/>
          <w:b/>
          <w:i/>
        </w:rPr>
        <w:t xml:space="preserve"> </w:t>
      </w:r>
      <w:r w:rsidRPr="00242204">
        <w:rPr>
          <w:rFonts w:ascii="Palatino Linotype" w:hAnsi="Palatino Linotype"/>
          <w:b/>
          <w:i/>
          <w:sz w:val="22"/>
          <w:szCs w:val="22"/>
        </w:rPr>
        <w:t>obligados</w:t>
      </w:r>
      <w:r w:rsidRPr="00242204">
        <w:rPr>
          <w:rFonts w:ascii="Palatino Linotype" w:hAnsi="Palatino Linotype"/>
          <w:b/>
          <w:i/>
        </w:rPr>
        <w:t xml:space="preserve"> </w:t>
      </w:r>
      <w:r w:rsidRPr="00242204">
        <w:rPr>
          <w:rFonts w:ascii="Palatino Linotype" w:hAnsi="Palatino Linotype"/>
          <w:b/>
          <w:i/>
          <w:sz w:val="22"/>
          <w:szCs w:val="22"/>
        </w:rPr>
        <w:t>deberán</w:t>
      </w:r>
      <w:r w:rsidRPr="00242204">
        <w:rPr>
          <w:rFonts w:ascii="Palatino Linotype" w:hAnsi="Palatino Linotype"/>
          <w:b/>
          <w:i/>
        </w:rPr>
        <w:t xml:space="preserve"> </w:t>
      </w:r>
      <w:r w:rsidRPr="00242204">
        <w:rPr>
          <w:rFonts w:ascii="Palatino Linotype" w:hAnsi="Palatino Linotype"/>
          <w:b/>
          <w:i/>
          <w:sz w:val="22"/>
          <w:szCs w:val="22"/>
        </w:rPr>
        <w:t>preservar</w:t>
      </w:r>
      <w:r w:rsidRPr="00242204">
        <w:rPr>
          <w:rFonts w:ascii="Palatino Linotype" w:hAnsi="Palatino Linotype"/>
          <w:b/>
          <w:i/>
        </w:rPr>
        <w:t xml:space="preserve"> </w:t>
      </w:r>
      <w:r w:rsidRPr="00242204">
        <w:rPr>
          <w:rFonts w:ascii="Palatino Linotype" w:hAnsi="Palatino Linotype"/>
          <w:b/>
          <w:i/>
          <w:sz w:val="22"/>
          <w:szCs w:val="22"/>
        </w:rPr>
        <w:t>sus</w:t>
      </w:r>
      <w:r w:rsidRPr="00242204">
        <w:rPr>
          <w:rFonts w:ascii="Palatino Linotype" w:hAnsi="Palatino Linotype"/>
          <w:b/>
          <w:i/>
        </w:rPr>
        <w:t xml:space="preserve"> </w:t>
      </w:r>
      <w:r w:rsidRPr="00242204">
        <w:rPr>
          <w:rFonts w:ascii="Palatino Linotype" w:hAnsi="Palatino Linotype"/>
          <w:b/>
          <w:i/>
          <w:sz w:val="22"/>
          <w:szCs w:val="22"/>
        </w:rPr>
        <w:t>documentos</w:t>
      </w:r>
      <w:r w:rsidRPr="00242204">
        <w:rPr>
          <w:rFonts w:ascii="Palatino Linotype" w:hAnsi="Palatino Linotype"/>
          <w:b/>
          <w:i/>
        </w:rPr>
        <w:t xml:space="preserve"> </w:t>
      </w:r>
      <w:r w:rsidRPr="00242204">
        <w:rPr>
          <w:rFonts w:ascii="Palatino Linotype" w:hAnsi="Palatino Linotype"/>
          <w:b/>
          <w:i/>
          <w:sz w:val="22"/>
          <w:szCs w:val="22"/>
        </w:rPr>
        <w:t>en</w:t>
      </w:r>
      <w:r w:rsidRPr="00242204">
        <w:rPr>
          <w:rFonts w:ascii="Palatino Linotype" w:hAnsi="Palatino Linotype"/>
          <w:b/>
          <w:i/>
        </w:rPr>
        <w:t xml:space="preserve"> </w:t>
      </w:r>
      <w:r w:rsidRPr="00242204">
        <w:rPr>
          <w:rFonts w:ascii="Palatino Linotype" w:hAnsi="Palatino Linotype"/>
          <w:b/>
          <w:i/>
          <w:sz w:val="22"/>
          <w:szCs w:val="22"/>
        </w:rPr>
        <w:t>archivos</w:t>
      </w:r>
      <w:r w:rsidRPr="00242204">
        <w:rPr>
          <w:rFonts w:ascii="Palatino Linotype" w:hAnsi="Palatino Linotype"/>
          <w:b/>
          <w:i/>
        </w:rPr>
        <w:t xml:space="preserve"> </w:t>
      </w:r>
      <w:r w:rsidRPr="00242204">
        <w:rPr>
          <w:rFonts w:ascii="Palatino Linotype" w:hAnsi="Palatino Linotype"/>
          <w:b/>
          <w:i/>
          <w:sz w:val="22"/>
          <w:szCs w:val="22"/>
        </w:rPr>
        <w:t>administrativos</w:t>
      </w:r>
      <w:r w:rsidRPr="00242204">
        <w:rPr>
          <w:rFonts w:ascii="Palatino Linotype" w:hAnsi="Palatino Linotype"/>
          <w:b/>
          <w:i/>
        </w:rPr>
        <w:t xml:space="preserve"> </w:t>
      </w:r>
      <w:r w:rsidRPr="00242204">
        <w:rPr>
          <w:rFonts w:ascii="Palatino Linotype" w:hAnsi="Palatino Linotype"/>
          <w:b/>
          <w:i/>
          <w:sz w:val="22"/>
          <w:szCs w:val="22"/>
        </w:rPr>
        <w:t>actualizados</w:t>
      </w:r>
      <w:r w:rsidRPr="00242204">
        <w:rPr>
          <w:rFonts w:ascii="Palatino Linotype" w:hAnsi="Palatino Linotype"/>
          <w:b/>
          <w:i/>
        </w:rPr>
        <w:t xml:space="preserve"> </w:t>
      </w:r>
      <w:r w:rsidRPr="00242204">
        <w:rPr>
          <w:rFonts w:ascii="Palatino Linotype" w:hAnsi="Palatino Linotype"/>
          <w:b/>
          <w:i/>
          <w:sz w:val="22"/>
          <w:szCs w:val="22"/>
        </w:rPr>
        <w:t>y</w:t>
      </w:r>
      <w:r w:rsidRPr="00242204">
        <w:rPr>
          <w:rFonts w:ascii="Palatino Linotype" w:hAnsi="Palatino Linotype"/>
          <w:b/>
          <w:i/>
        </w:rPr>
        <w:t xml:space="preserve"> </w:t>
      </w:r>
      <w:r w:rsidRPr="00242204">
        <w:rPr>
          <w:rFonts w:ascii="Palatino Linotype" w:hAnsi="Palatino Linotype"/>
          <w:b/>
          <w:i/>
          <w:sz w:val="22"/>
          <w:szCs w:val="22"/>
        </w:rPr>
        <w:t>publicarán,</w:t>
      </w:r>
      <w:r w:rsidRPr="00242204">
        <w:rPr>
          <w:rFonts w:ascii="Palatino Linotype" w:hAnsi="Palatino Linotype"/>
          <w:b/>
          <w:i/>
        </w:rPr>
        <w:t xml:space="preserve"> </w:t>
      </w:r>
      <w:r w:rsidRPr="00242204">
        <w:rPr>
          <w:rFonts w:ascii="Palatino Linotype" w:hAnsi="Palatino Linotype"/>
          <w:b/>
          <w:i/>
          <w:sz w:val="22"/>
          <w:szCs w:val="22"/>
        </w:rPr>
        <w:t>a</w:t>
      </w:r>
      <w:r w:rsidRPr="00242204">
        <w:rPr>
          <w:rFonts w:ascii="Palatino Linotype" w:hAnsi="Palatino Linotype"/>
          <w:b/>
          <w:i/>
        </w:rPr>
        <w:t xml:space="preserve"> </w:t>
      </w:r>
      <w:r w:rsidRPr="00242204">
        <w:rPr>
          <w:rFonts w:ascii="Palatino Linotype" w:hAnsi="Palatino Linotype"/>
          <w:b/>
          <w:i/>
          <w:sz w:val="22"/>
          <w:szCs w:val="22"/>
        </w:rPr>
        <w:t>través</w:t>
      </w:r>
      <w:r w:rsidRPr="00242204">
        <w:rPr>
          <w:rFonts w:ascii="Palatino Linotype" w:hAnsi="Palatino Linotype"/>
          <w:b/>
          <w:i/>
        </w:rPr>
        <w:t xml:space="preserve"> </w:t>
      </w:r>
      <w:r w:rsidRPr="00242204">
        <w:rPr>
          <w:rFonts w:ascii="Palatino Linotype" w:hAnsi="Palatino Linotype"/>
          <w:b/>
          <w:i/>
          <w:sz w:val="22"/>
          <w:szCs w:val="22"/>
        </w:rPr>
        <w:t>de</w:t>
      </w:r>
      <w:r w:rsidRPr="00242204">
        <w:rPr>
          <w:rFonts w:ascii="Palatino Linotype" w:hAnsi="Palatino Linotype"/>
          <w:b/>
          <w:i/>
        </w:rPr>
        <w:t xml:space="preserve"> </w:t>
      </w:r>
      <w:r w:rsidRPr="00242204">
        <w:rPr>
          <w:rFonts w:ascii="Palatino Linotype" w:hAnsi="Palatino Linotype"/>
          <w:b/>
          <w:i/>
          <w:sz w:val="22"/>
          <w:szCs w:val="22"/>
        </w:rPr>
        <w:t>los</w:t>
      </w:r>
      <w:r w:rsidRPr="00242204">
        <w:rPr>
          <w:rFonts w:ascii="Palatino Linotype" w:hAnsi="Palatino Linotype"/>
          <w:b/>
          <w:i/>
        </w:rPr>
        <w:t xml:space="preserve"> </w:t>
      </w:r>
      <w:r w:rsidRPr="00242204">
        <w:rPr>
          <w:rFonts w:ascii="Palatino Linotype" w:hAnsi="Palatino Linotype"/>
          <w:b/>
          <w:i/>
          <w:sz w:val="22"/>
          <w:szCs w:val="22"/>
        </w:rPr>
        <w:t>medios</w:t>
      </w:r>
      <w:r w:rsidRPr="00242204">
        <w:rPr>
          <w:rFonts w:ascii="Palatino Linotype" w:hAnsi="Palatino Linotype"/>
          <w:b/>
          <w:i/>
        </w:rPr>
        <w:t xml:space="preserve"> </w:t>
      </w:r>
      <w:r w:rsidRPr="00242204">
        <w:rPr>
          <w:rFonts w:ascii="Palatino Linotype" w:hAnsi="Palatino Linotype"/>
          <w:b/>
          <w:i/>
          <w:sz w:val="22"/>
          <w:szCs w:val="22"/>
        </w:rPr>
        <w:t>electrónicos</w:t>
      </w:r>
      <w:r w:rsidRPr="00242204">
        <w:rPr>
          <w:rFonts w:ascii="Palatino Linotype" w:hAnsi="Palatino Linotype"/>
          <w:b/>
          <w:i/>
        </w:rPr>
        <w:t xml:space="preserve"> </w:t>
      </w:r>
      <w:r w:rsidRPr="00242204">
        <w:rPr>
          <w:rFonts w:ascii="Palatino Linotype" w:hAnsi="Palatino Linotype"/>
          <w:b/>
          <w:i/>
          <w:sz w:val="22"/>
          <w:szCs w:val="22"/>
        </w:rPr>
        <w:t>disponibles,</w:t>
      </w:r>
      <w:r w:rsidRPr="00242204">
        <w:rPr>
          <w:rFonts w:ascii="Palatino Linotype" w:hAnsi="Palatino Linotype"/>
          <w:b/>
          <w:i/>
        </w:rPr>
        <w:t xml:space="preserve"> </w:t>
      </w:r>
      <w:r w:rsidRPr="00242204">
        <w:rPr>
          <w:rFonts w:ascii="Palatino Linotype" w:hAnsi="Palatino Linotype"/>
          <w:b/>
          <w:i/>
          <w:sz w:val="22"/>
          <w:szCs w:val="22"/>
        </w:rPr>
        <w:t>la</w:t>
      </w:r>
      <w:r w:rsidRPr="00242204">
        <w:rPr>
          <w:rFonts w:ascii="Palatino Linotype" w:hAnsi="Palatino Linotype"/>
          <w:b/>
          <w:i/>
        </w:rPr>
        <w:t xml:space="preserve"> </w:t>
      </w:r>
      <w:r w:rsidRPr="00242204">
        <w:rPr>
          <w:rFonts w:ascii="Palatino Linotype" w:hAnsi="Palatino Linotype"/>
          <w:b/>
          <w:i/>
          <w:sz w:val="22"/>
          <w:szCs w:val="22"/>
        </w:rPr>
        <w:t>información</w:t>
      </w:r>
      <w:r w:rsidRPr="00242204">
        <w:rPr>
          <w:rFonts w:ascii="Palatino Linotype" w:hAnsi="Palatino Linotype"/>
          <w:b/>
          <w:i/>
        </w:rPr>
        <w:t xml:space="preserve"> </w:t>
      </w:r>
      <w:r w:rsidRPr="00242204">
        <w:rPr>
          <w:rFonts w:ascii="Palatino Linotype" w:hAnsi="Palatino Linotype"/>
          <w:b/>
          <w:i/>
          <w:sz w:val="22"/>
          <w:szCs w:val="22"/>
        </w:rPr>
        <w:t>completa</w:t>
      </w:r>
      <w:r w:rsidRPr="00242204">
        <w:rPr>
          <w:rFonts w:ascii="Palatino Linotype" w:hAnsi="Palatino Linotype"/>
          <w:b/>
          <w:i/>
        </w:rPr>
        <w:t xml:space="preserve"> </w:t>
      </w:r>
      <w:r w:rsidRPr="00242204">
        <w:rPr>
          <w:rFonts w:ascii="Palatino Linotype" w:hAnsi="Palatino Linotype"/>
          <w:b/>
          <w:i/>
          <w:sz w:val="22"/>
          <w:szCs w:val="22"/>
        </w:rPr>
        <w:t>y</w:t>
      </w:r>
      <w:r w:rsidRPr="00242204">
        <w:rPr>
          <w:rFonts w:ascii="Palatino Linotype" w:hAnsi="Palatino Linotype"/>
          <w:b/>
          <w:i/>
        </w:rPr>
        <w:t xml:space="preserve"> </w:t>
      </w:r>
      <w:r w:rsidRPr="00242204">
        <w:rPr>
          <w:rFonts w:ascii="Palatino Linotype" w:hAnsi="Palatino Linotype"/>
          <w:b/>
          <w:i/>
          <w:sz w:val="22"/>
          <w:szCs w:val="22"/>
        </w:rPr>
        <w:t>actualizada</w:t>
      </w:r>
      <w:r w:rsidRPr="00242204">
        <w:rPr>
          <w:rFonts w:ascii="Palatino Linotype" w:hAnsi="Palatino Linotype"/>
          <w:b/>
          <w:i/>
        </w:rPr>
        <w:t xml:space="preserve"> </w:t>
      </w:r>
      <w:r w:rsidRPr="00242204">
        <w:rPr>
          <w:rFonts w:ascii="Palatino Linotype" w:hAnsi="Palatino Linotype"/>
          <w:b/>
          <w:i/>
          <w:sz w:val="22"/>
          <w:szCs w:val="22"/>
        </w:rPr>
        <w:t>sobre</w:t>
      </w:r>
      <w:r w:rsidRPr="00242204">
        <w:rPr>
          <w:rFonts w:ascii="Palatino Linotype" w:hAnsi="Palatino Linotype"/>
          <w:b/>
          <w:i/>
        </w:rPr>
        <w:t xml:space="preserve"> </w:t>
      </w:r>
      <w:r w:rsidRPr="00242204">
        <w:rPr>
          <w:rFonts w:ascii="Palatino Linotype" w:hAnsi="Palatino Linotype"/>
          <w:b/>
          <w:i/>
          <w:sz w:val="22"/>
          <w:szCs w:val="22"/>
        </w:rPr>
        <w:t>el</w:t>
      </w:r>
      <w:r w:rsidRPr="00242204">
        <w:rPr>
          <w:rFonts w:ascii="Palatino Linotype" w:hAnsi="Palatino Linotype"/>
          <w:b/>
          <w:i/>
        </w:rPr>
        <w:t xml:space="preserve"> </w:t>
      </w:r>
      <w:r w:rsidRPr="00242204">
        <w:rPr>
          <w:rFonts w:ascii="Palatino Linotype" w:hAnsi="Palatino Linotype"/>
          <w:b/>
          <w:i/>
          <w:sz w:val="22"/>
          <w:szCs w:val="22"/>
        </w:rPr>
        <w:t>ejercicio</w:t>
      </w:r>
      <w:r w:rsidRPr="00242204">
        <w:rPr>
          <w:rFonts w:ascii="Palatino Linotype" w:hAnsi="Palatino Linotype"/>
          <w:b/>
          <w:i/>
        </w:rPr>
        <w:t xml:space="preserve"> </w:t>
      </w:r>
      <w:r w:rsidRPr="00242204">
        <w:rPr>
          <w:rFonts w:ascii="Palatino Linotype" w:hAnsi="Palatino Linotype"/>
          <w:b/>
          <w:i/>
          <w:sz w:val="22"/>
          <w:szCs w:val="22"/>
        </w:rPr>
        <w:t>de</w:t>
      </w:r>
      <w:r w:rsidRPr="00242204">
        <w:rPr>
          <w:rFonts w:ascii="Palatino Linotype" w:hAnsi="Palatino Linotype"/>
          <w:b/>
          <w:i/>
        </w:rPr>
        <w:t xml:space="preserve"> </w:t>
      </w:r>
      <w:r w:rsidRPr="00242204">
        <w:rPr>
          <w:rFonts w:ascii="Palatino Linotype" w:hAnsi="Palatino Linotype"/>
          <w:b/>
          <w:i/>
          <w:sz w:val="22"/>
          <w:szCs w:val="22"/>
        </w:rPr>
        <w:t>los</w:t>
      </w:r>
      <w:r w:rsidRPr="00242204">
        <w:rPr>
          <w:rFonts w:ascii="Palatino Linotype" w:hAnsi="Palatino Linotype"/>
          <w:b/>
          <w:i/>
        </w:rPr>
        <w:t xml:space="preserve"> </w:t>
      </w:r>
      <w:r w:rsidRPr="00242204">
        <w:rPr>
          <w:rFonts w:ascii="Palatino Linotype" w:hAnsi="Palatino Linotype"/>
          <w:b/>
          <w:i/>
          <w:sz w:val="22"/>
          <w:szCs w:val="22"/>
        </w:rPr>
        <w:t>recursos</w:t>
      </w:r>
      <w:r w:rsidRPr="00242204">
        <w:rPr>
          <w:rFonts w:ascii="Palatino Linotype" w:hAnsi="Palatino Linotype"/>
          <w:b/>
          <w:i/>
        </w:rPr>
        <w:t xml:space="preserve"> </w:t>
      </w:r>
      <w:r w:rsidRPr="00242204">
        <w:rPr>
          <w:rFonts w:ascii="Palatino Linotype" w:hAnsi="Palatino Linotype"/>
          <w:b/>
          <w:i/>
          <w:sz w:val="22"/>
          <w:szCs w:val="22"/>
        </w:rPr>
        <w:t>públicos</w:t>
      </w:r>
      <w:r w:rsidRPr="00242204">
        <w:rPr>
          <w:rFonts w:ascii="Palatino Linotype" w:hAnsi="Palatino Linotype"/>
          <w:i/>
        </w:rPr>
        <w:t xml:space="preserve"> </w:t>
      </w:r>
      <w:r w:rsidRPr="00242204">
        <w:rPr>
          <w:rFonts w:ascii="Palatino Linotype" w:hAnsi="Palatino Linotype"/>
          <w:i/>
          <w:sz w:val="22"/>
          <w:szCs w:val="22"/>
        </w:rPr>
        <w:t>y</w:t>
      </w:r>
      <w:r w:rsidRPr="00242204">
        <w:rPr>
          <w:rFonts w:ascii="Palatino Linotype" w:hAnsi="Palatino Linotype"/>
          <w:i/>
        </w:rPr>
        <w:t xml:space="preserve"> </w:t>
      </w:r>
      <w:r w:rsidRPr="00242204">
        <w:rPr>
          <w:rFonts w:ascii="Palatino Linotype" w:hAnsi="Palatino Linotype"/>
          <w:i/>
          <w:sz w:val="22"/>
          <w:szCs w:val="22"/>
        </w:rPr>
        <w:t>los</w:t>
      </w:r>
      <w:r w:rsidRPr="00242204">
        <w:rPr>
          <w:rFonts w:ascii="Palatino Linotype" w:hAnsi="Palatino Linotype"/>
          <w:i/>
        </w:rPr>
        <w:t xml:space="preserve"> </w:t>
      </w:r>
      <w:r w:rsidRPr="00242204">
        <w:rPr>
          <w:rFonts w:ascii="Palatino Linotype" w:hAnsi="Palatino Linotype"/>
          <w:i/>
          <w:sz w:val="22"/>
          <w:szCs w:val="22"/>
        </w:rPr>
        <w:t>indicadores</w:t>
      </w:r>
      <w:r w:rsidRPr="00242204">
        <w:rPr>
          <w:rFonts w:ascii="Palatino Linotype" w:hAnsi="Palatino Linotype"/>
          <w:i/>
        </w:rPr>
        <w:t xml:space="preserve"> </w:t>
      </w:r>
      <w:r w:rsidRPr="00242204">
        <w:rPr>
          <w:rFonts w:ascii="Palatino Linotype" w:hAnsi="Palatino Linotype"/>
          <w:i/>
          <w:sz w:val="22"/>
          <w:szCs w:val="22"/>
        </w:rPr>
        <w:t>que</w:t>
      </w:r>
      <w:r w:rsidRPr="00242204">
        <w:rPr>
          <w:rFonts w:ascii="Palatino Linotype" w:hAnsi="Palatino Linotype"/>
          <w:i/>
        </w:rPr>
        <w:t xml:space="preserve"> </w:t>
      </w:r>
      <w:r w:rsidRPr="00242204">
        <w:rPr>
          <w:rFonts w:ascii="Palatino Linotype" w:hAnsi="Palatino Linotype"/>
          <w:i/>
          <w:sz w:val="22"/>
          <w:szCs w:val="22"/>
        </w:rPr>
        <w:t>permitan</w:t>
      </w:r>
      <w:r w:rsidRPr="00242204">
        <w:rPr>
          <w:rFonts w:ascii="Palatino Linotype" w:hAnsi="Palatino Linotype"/>
          <w:i/>
        </w:rPr>
        <w:t xml:space="preserve"> </w:t>
      </w:r>
      <w:r w:rsidRPr="00242204">
        <w:rPr>
          <w:rFonts w:ascii="Palatino Linotype" w:hAnsi="Palatino Linotype"/>
          <w:i/>
          <w:sz w:val="22"/>
          <w:szCs w:val="22"/>
        </w:rPr>
        <w:t>rendir</w:t>
      </w:r>
      <w:r w:rsidRPr="00242204">
        <w:rPr>
          <w:rFonts w:ascii="Palatino Linotype" w:hAnsi="Palatino Linotype"/>
          <w:i/>
        </w:rPr>
        <w:t xml:space="preserve"> </w:t>
      </w:r>
      <w:r w:rsidRPr="00242204">
        <w:rPr>
          <w:rFonts w:ascii="Palatino Linotype" w:hAnsi="Palatino Linotype"/>
          <w:i/>
          <w:sz w:val="22"/>
          <w:szCs w:val="22"/>
        </w:rPr>
        <w:t>cuenta</w:t>
      </w:r>
      <w:r w:rsidRPr="00242204">
        <w:rPr>
          <w:rFonts w:ascii="Palatino Linotype" w:hAnsi="Palatino Linotype"/>
          <w:i/>
        </w:rPr>
        <w:t xml:space="preserve"> </w:t>
      </w:r>
      <w:r w:rsidRPr="00242204">
        <w:rPr>
          <w:rFonts w:ascii="Palatino Linotype" w:hAnsi="Palatino Linotype"/>
          <w:i/>
          <w:sz w:val="22"/>
          <w:szCs w:val="22"/>
        </w:rPr>
        <w:t>del</w:t>
      </w:r>
      <w:r w:rsidRPr="00242204">
        <w:rPr>
          <w:rFonts w:ascii="Palatino Linotype" w:hAnsi="Palatino Linotype"/>
          <w:i/>
        </w:rPr>
        <w:t xml:space="preserve"> </w:t>
      </w:r>
      <w:r w:rsidRPr="00242204">
        <w:rPr>
          <w:rFonts w:ascii="Palatino Linotype" w:hAnsi="Palatino Linotype"/>
          <w:i/>
          <w:sz w:val="22"/>
          <w:szCs w:val="22"/>
        </w:rPr>
        <w:t>cumplimiento</w:t>
      </w:r>
      <w:r w:rsidRPr="00242204">
        <w:rPr>
          <w:rFonts w:ascii="Palatino Linotype" w:hAnsi="Palatino Linotype"/>
          <w:i/>
        </w:rPr>
        <w:t xml:space="preserve"> </w:t>
      </w:r>
      <w:r w:rsidRPr="00242204">
        <w:rPr>
          <w:rFonts w:ascii="Palatino Linotype" w:hAnsi="Palatino Linotype"/>
          <w:i/>
          <w:sz w:val="22"/>
          <w:szCs w:val="22"/>
        </w:rPr>
        <w:t>de</w:t>
      </w:r>
      <w:r w:rsidRPr="00242204">
        <w:rPr>
          <w:rFonts w:ascii="Palatino Linotype" w:hAnsi="Palatino Linotype"/>
          <w:i/>
        </w:rPr>
        <w:t xml:space="preserve"> </w:t>
      </w:r>
      <w:r w:rsidRPr="00242204">
        <w:rPr>
          <w:rFonts w:ascii="Palatino Linotype" w:hAnsi="Palatino Linotype"/>
          <w:i/>
          <w:sz w:val="22"/>
          <w:szCs w:val="22"/>
        </w:rPr>
        <w:t>sus</w:t>
      </w:r>
      <w:r w:rsidRPr="00242204">
        <w:rPr>
          <w:rFonts w:ascii="Palatino Linotype" w:hAnsi="Palatino Linotype"/>
          <w:i/>
        </w:rPr>
        <w:t xml:space="preserve"> </w:t>
      </w:r>
      <w:r w:rsidRPr="00242204">
        <w:rPr>
          <w:rFonts w:ascii="Palatino Linotype" w:hAnsi="Palatino Linotype"/>
          <w:i/>
          <w:sz w:val="22"/>
          <w:szCs w:val="22"/>
        </w:rPr>
        <w:t>objetivos</w:t>
      </w:r>
      <w:r w:rsidRPr="00242204">
        <w:rPr>
          <w:rFonts w:ascii="Palatino Linotype" w:hAnsi="Palatino Linotype"/>
          <w:i/>
        </w:rPr>
        <w:t xml:space="preserve"> </w:t>
      </w:r>
      <w:r w:rsidRPr="00242204">
        <w:rPr>
          <w:rFonts w:ascii="Palatino Linotype" w:hAnsi="Palatino Linotype"/>
          <w:i/>
          <w:sz w:val="22"/>
          <w:szCs w:val="22"/>
        </w:rPr>
        <w:t>y</w:t>
      </w:r>
      <w:r w:rsidRPr="00242204">
        <w:rPr>
          <w:rFonts w:ascii="Palatino Linotype" w:hAnsi="Palatino Linotype"/>
          <w:i/>
        </w:rPr>
        <w:t xml:space="preserve"> </w:t>
      </w:r>
      <w:r w:rsidRPr="00242204">
        <w:rPr>
          <w:rFonts w:ascii="Palatino Linotype" w:hAnsi="Palatino Linotype"/>
          <w:i/>
          <w:sz w:val="22"/>
          <w:szCs w:val="22"/>
        </w:rPr>
        <w:t>los</w:t>
      </w:r>
      <w:r w:rsidRPr="00242204">
        <w:rPr>
          <w:rFonts w:ascii="Palatino Linotype" w:hAnsi="Palatino Linotype"/>
          <w:i/>
        </w:rPr>
        <w:t xml:space="preserve"> </w:t>
      </w:r>
      <w:r w:rsidRPr="00242204">
        <w:rPr>
          <w:rFonts w:ascii="Palatino Linotype" w:hAnsi="Palatino Linotype"/>
          <w:i/>
          <w:sz w:val="22"/>
          <w:szCs w:val="22"/>
        </w:rPr>
        <w:t>resultados</w:t>
      </w:r>
      <w:r w:rsidRPr="00242204">
        <w:rPr>
          <w:rFonts w:ascii="Palatino Linotype" w:hAnsi="Palatino Linotype"/>
          <w:i/>
        </w:rPr>
        <w:t xml:space="preserve"> </w:t>
      </w:r>
      <w:r w:rsidRPr="00242204">
        <w:rPr>
          <w:rFonts w:ascii="Palatino Linotype" w:hAnsi="Palatino Linotype"/>
          <w:i/>
          <w:sz w:val="22"/>
          <w:szCs w:val="22"/>
        </w:rPr>
        <w:t>obtenidos.</w:t>
      </w:r>
    </w:p>
    <w:p w14:paraId="11E35E52" w14:textId="77777777" w:rsidR="00631245" w:rsidRPr="00242204" w:rsidRDefault="00631245" w:rsidP="00631245">
      <w:pPr>
        <w:ind w:left="851" w:right="902"/>
        <w:jc w:val="both"/>
        <w:rPr>
          <w:rFonts w:ascii="Palatino Linotype" w:hAnsi="Palatino Linotype"/>
          <w:i/>
          <w:sz w:val="22"/>
          <w:szCs w:val="22"/>
        </w:rPr>
      </w:pPr>
      <w:r w:rsidRPr="00242204">
        <w:rPr>
          <w:rFonts w:ascii="Palatino Linotype" w:hAnsi="Palatino Linotype"/>
          <w:i/>
          <w:sz w:val="22"/>
          <w:szCs w:val="22"/>
        </w:rPr>
        <w:t>VII.</w:t>
      </w:r>
      <w:r w:rsidRPr="00242204">
        <w:rPr>
          <w:rFonts w:ascii="Palatino Linotype" w:hAnsi="Palatino Linotype"/>
          <w:i/>
        </w:rPr>
        <w:t xml:space="preserve"> </w:t>
      </w:r>
      <w:r w:rsidRPr="00242204">
        <w:rPr>
          <w:rFonts w:ascii="Palatino Linotype" w:hAnsi="Palatino Linotype"/>
          <w:i/>
          <w:sz w:val="22"/>
          <w:szCs w:val="22"/>
        </w:rPr>
        <w:t>La</w:t>
      </w:r>
      <w:r w:rsidRPr="00242204">
        <w:rPr>
          <w:rFonts w:ascii="Palatino Linotype" w:hAnsi="Palatino Linotype"/>
          <w:i/>
        </w:rPr>
        <w:t xml:space="preserve"> </w:t>
      </w:r>
      <w:r w:rsidRPr="00242204">
        <w:rPr>
          <w:rFonts w:ascii="Palatino Linotype" w:hAnsi="Palatino Linotype"/>
          <w:i/>
          <w:sz w:val="22"/>
          <w:szCs w:val="22"/>
        </w:rPr>
        <w:t>ley</w:t>
      </w:r>
      <w:r w:rsidRPr="00242204">
        <w:rPr>
          <w:rFonts w:ascii="Palatino Linotype" w:hAnsi="Palatino Linotype"/>
          <w:i/>
        </w:rPr>
        <w:t xml:space="preserve"> </w:t>
      </w:r>
      <w:r w:rsidRPr="00242204">
        <w:rPr>
          <w:rFonts w:ascii="Palatino Linotype" w:hAnsi="Palatino Linotype"/>
          <w:i/>
          <w:sz w:val="22"/>
          <w:szCs w:val="22"/>
        </w:rPr>
        <w:t>reglamentaria,</w:t>
      </w:r>
      <w:r w:rsidRPr="00242204">
        <w:rPr>
          <w:rFonts w:ascii="Palatino Linotype" w:hAnsi="Palatino Linotype"/>
          <w:i/>
        </w:rPr>
        <w:t xml:space="preserve"> </w:t>
      </w:r>
      <w:r w:rsidRPr="00242204">
        <w:rPr>
          <w:rFonts w:ascii="Palatino Linotype" w:hAnsi="Palatino Linotype"/>
          <w:i/>
          <w:sz w:val="22"/>
          <w:szCs w:val="22"/>
        </w:rPr>
        <w:t>determinará</w:t>
      </w:r>
      <w:r w:rsidRPr="00242204">
        <w:rPr>
          <w:rFonts w:ascii="Palatino Linotype" w:hAnsi="Palatino Linotype"/>
          <w:i/>
        </w:rPr>
        <w:t xml:space="preserve"> </w:t>
      </w:r>
      <w:r w:rsidRPr="00242204">
        <w:rPr>
          <w:rFonts w:ascii="Palatino Linotype" w:hAnsi="Palatino Linotype"/>
          <w:i/>
          <w:sz w:val="22"/>
          <w:szCs w:val="22"/>
        </w:rPr>
        <w:t>la</w:t>
      </w:r>
      <w:r w:rsidRPr="00242204">
        <w:rPr>
          <w:rFonts w:ascii="Palatino Linotype" w:hAnsi="Palatino Linotype"/>
          <w:i/>
        </w:rPr>
        <w:t xml:space="preserve"> </w:t>
      </w:r>
      <w:r w:rsidRPr="00242204">
        <w:rPr>
          <w:rFonts w:ascii="Palatino Linotype" w:hAnsi="Palatino Linotype"/>
          <w:i/>
          <w:sz w:val="22"/>
          <w:szCs w:val="22"/>
        </w:rPr>
        <w:t>manera</w:t>
      </w:r>
      <w:r w:rsidRPr="00242204">
        <w:rPr>
          <w:rFonts w:ascii="Palatino Linotype" w:hAnsi="Palatino Linotype"/>
          <w:i/>
        </w:rPr>
        <w:t xml:space="preserve"> </w:t>
      </w:r>
      <w:r w:rsidRPr="00242204">
        <w:rPr>
          <w:rFonts w:ascii="Palatino Linotype" w:hAnsi="Palatino Linotype"/>
          <w:i/>
          <w:sz w:val="22"/>
          <w:szCs w:val="22"/>
        </w:rPr>
        <w:t>en</w:t>
      </w:r>
      <w:r w:rsidRPr="00242204">
        <w:rPr>
          <w:rFonts w:ascii="Palatino Linotype" w:hAnsi="Palatino Linotype"/>
          <w:i/>
        </w:rPr>
        <w:t xml:space="preserve"> </w:t>
      </w:r>
      <w:r w:rsidRPr="00242204">
        <w:rPr>
          <w:rFonts w:ascii="Palatino Linotype" w:hAnsi="Palatino Linotype"/>
          <w:i/>
          <w:sz w:val="22"/>
          <w:szCs w:val="22"/>
        </w:rPr>
        <w:t>que</w:t>
      </w:r>
      <w:r w:rsidRPr="00242204">
        <w:rPr>
          <w:rFonts w:ascii="Palatino Linotype" w:hAnsi="Palatino Linotype"/>
          <w:i/>
        </w:rPr>
        <w:t xml:space="preserve"> </w:t>
      </w:r>
      <w:r w:rsidRPr="00242204">
        <w:rPr>
          <w:rFonts w:ascii="Palatino Linotype" w:hAnsi="Palatino Linotype"/>
          <w:i/>
          <w:sz w:val="22"/>
          <w:szCs w:val="22"/>
        </w:rPr>
        <w:t>los</w:t>
      </w:r>
      <w:r w:rsidRPr="00242204">
        <w:rPr>
          <w:rFonts w:ascii="Palatino Linotype" w:hAnsi="Palatino Linotype"/>
          <w:i/>
        </w:rPr>
        <w:t xml:space="preserve"> </w:t>
      </w:r>
      <w:r w:rsidRPr="00242204">
        <w:rPr>
          <w:rFonts w:ascii="Palatino Linotype" w:hAnsi="Palatino Linotype"/>
          <w:i/>
          <w:sz w:val="22"/>
          <w:szCs w:val="22"/>
        </w:rPr>
        <w:t>sujetos</w:t>
      </w:r>
      <w:r w:rsidRPr="00242204">
        <w:rPr>
          <w:rFonts w:ascii="Palatino Linotype" w:hAnsi="Palatino Linotype"/>
          <w:i/>
        </w:rPr>
        <w:t xml:space="preserve"> </w:t>
      </w:r>
      <w:r w:rsidRPr="00242204">
        <w:rPr>
          <w:rFonts w:ascii="Palatino Linotype" w:hAnsi="Palatino Linotype"/>
          <w:i/>
          <w:sz w:val="22"/>
          <w:szCs w:val="22"/>
        </w:rPr>
        <w:t>obligados</w:t>
      </w:r>
      <w:r w:rsidRPr="00242204">
        <w:rPr>
          <w:rFonts w:ascii="Palatino Linotype" w:hAnsi="Palatino Linotype"/>
          <w:i/>
        </w:rPr>
        <w:t xml:space="preserve"> </w:t>
      </w:r>
      <w:r w:rsidRPr="00242204">
        <w:rPr>
          <w:rFonts w:ascii="Palatino Linotype" w:hAnsi="Palatino Linotype"/>
          <w:i/>
          <w:sz w:val="22"/>
          <w:szCs w:val="22"/>
        </w:rPr>
        <w:t>deberán</w:t>
      </w:r>
      <w:r w:rsidRPr="00242204">
        <w:rPr>
          <w:rFonts w:ascii="Palatino Linotype" w:hAnsi="Palatino Linotype"/>
          <w:i/>
        </w:rPr>
        <w:t xml:space="preserve"> </w:t>
      </w:r>
      <w:r w:rsidRPr="00242204">
        <w:rPr>
          <w:rFonts w:ascii="Palatino Linotype" w:hAnsi="Palatino Linotype"/>
          <w:i/>
          <w:sz w:val="22"/>
          <w:szCs w:val="22"/>
        </w:rPr>
        <w:t>hacer</w:t>
      </w:r>
      <w:r w:rsidRPr="00242204">
        <w:rPr>
          <w:rFonts w:ascii="Palatino Linotype" w:hAnsi="Palatino Linotype"/>
          <w:i/>
        </w:rPr>
        <w:t xml:space="preserve"> </w:t>
      </w:r>
      <w:r w:rsidRPr="00242204">
        <w:rPr>
          <w:rFonts w:ascii="Palatino Linotype" w:hAnsi="Palatino Linotype"/>
          <w:i/>
          <w:sz w:val="22"/>
          <w:szCs w:val="22"/>
        </w:rPr>
        <w:t>pública</w:t>
      </w:r>
      <w:r w:rsidRPr="00242204">
        <w:rPr>
          <w:rFonts w:ascii="Palatino Linotype" w:hAnsi="Palatino Linotype"/>
          <w:i/>
        </w:rPr>
        <w:t xml:space="preserve"> </w:t>
      </w:r>
      <w:r w:rsidRPr="00242204">
        <w:rPr>
          <w:rFonts w:ascii="Palatino Linotype" w:hAnsi="Palatino Linotype"/>
          <w:i/>
          <w:sz w:val="22"/>
          <w:szCs w:val="22"/>
        </w:rPr>
        <w:t>la</w:t>
      </w:r>
      <w:r w:rsidRPr="00242204">
        <w:rPr>
          <w:rFonts w:ascii="Palatino Linotype" w:hAnsi="Palatino Linotype"/>
          <w:i/>
        </w:rPr>
        <w:t xml:space="preserve"> </w:t>
      </w:r>
      <w:r w:rsidRPr="00242204">
        <w:rPr>
          <w:rFonts w:ascii="Palatino Linotype" w:hAnsi="Palatino Linotype"/>
          <w:i/>
          <w:sz w:val="22"/>
          <w:szCs w:val="22"/>
        </w:rPr>
        <w:t>información</w:t>
      </w:r>
      <w:r w:rsidRPr="00242204">
        <w:rPr>
          <w:rFonts w:ascii="Palatino Linotype" w:hAnsi="Palatino Linotype"/>
          <w:i/>
        </w:rPr>
        <w:t xml:space="preserve"> </w:t>
      </w:r>
      <w:r w:rsidRPr="00242204">
        <w:rPr>
          <w:rFonts w:ascii="Palatino Linotype" w:hAnsi="Palatino Linotype"/>
          <w:i/>
          <w:sz w:val="22"/>
          <w:szCs w:val="22"/>
        </w:rPr>
        <w:t>relativa</w:t>
      </w:r>
      <w:r w:rsidRPr="00242204">
        <w:rPr>
          <w:rFonts w:ascii="Palatino Linotype" w:hAnsi="Palatino Linotype"/>
          <w:i/>
        </w:rPr>
        <w:t xml:space="preserve"> </w:t>
      </w:r>
      <w:r w:rsidRPr="00242204">
        <w:rPr>
          <w:rFonts w:ascii="Palatino Linotype" w:hAnsi="Palatino Linotype"/>
          <w:i/>
          <w:sz w:val="22"/>
          <w:szCs w:val="22"/>
        </w:rPr>
        <w:t>a</w:t>
      </w:r>
      <w:r w:rsidRPr="00242204">
        <w:rPr>
          <w:rFonts w:ascii="Palatino Linotype" w:hAnsi="Palatino Linotype"/>
          <w:i/>
        </w:rPr>
        <w:t xml:space="preserve"> </w:t>
      </w:r>
      <w:r w:rsidRPr="00242204">
        <w:rPr>
          <w:rFonts w:ascii="Palatino Linotype" w:hAnsi="Palatino Linotype"/>
          <w:i/>
          <w:sz w:val="22"/>
          <w:szCs w:val="22"/>
        </w:rPr>
        <w:t>los</w:t>
      </w:r>
      <w:r w:rsidRPr="00242204">
        <w:rPr>
          <w:rFonts w:ascii="Palatino Linotype" w:hAnsi="Palatino Linotype"/>
          <w:i/>
        </w:rPr>
        <w:t xml:space="preserve"> </w:t>
      </w:r>
      <w:r w:rsidRPr="00242204">
        <w:rPr>
          <w:rFonts w:ascii="Palatino Linotype" w:hAnsi="Palatino Linotype"/>
          <w:i/>
          <w:sz w:val="22"/>
          <w:szCs w:val="22"/>
        </w:rPr>
        <w:t>recursos</w:t>
      </w:r>
      <w:r w:rsidRPr="00242204">
        <w:rPr>
          <w:rFonts w:ascii="Palatino Linotype" w:hAnsi="Palatino Linotype"/>
          <w:i/>
        </w:rPr>
        <w:t xml:space="preserve"> </w:t>
      </w:r>
      <w:r w:rsidRPr="00242204">
        <w:rPr>
          <w:rFonts w:ascii="Palatino Linotype" w:hAnsi="Palatino Linotype"/>
          <w:i/>
          <w:sz w:val="22"/>
          <w:szCs w:val="22"/>
        </w:rPr>
        <w:t>públicos</w:t>
      </w:r>
      <w:r w:rsidRPr="00242204">
        <w:rPr>
          <w:rFonts w:ascii="Palatino Linotype" w:hAnsi="Palatino Linotype"/>
          <w:i/>
        </w:rPr>
        <w:t xml:space="preserve"> </w:t>
      </w:r>
      <w:r w:rsidRPr="00242204">
        <w:rPr>
          <w:rFonts w:ascii="Palatino Linotype" w:hAnsi="Palatino Linotype"/>
          <w:i/>
          <w:sz w:val="22"/>
          <w:szCs w:val="22"/>
        </w:rPr>
        <w:t>que</w:t>
      </w:r>
      <w:r w:rsidRPr="00242204">
        <w:rPr>
          <w:rFonts w:ascii="Palatino Linotype" w:hAnsi="Palatino Linotype"/>
          <w:i/>
        </w:rPr>
        <w:t xml:space="preserve"> </w:t>
      </w:r>
      <w:r w:rsidRPr="00242204">
        <w:rPr>
          <w:rFonts w:ascii="Palatino Linotype" w:hAnsi="Palatino Linotype"/>
          <w:i/>
          <w:sz w:val="22"/>
          <w:szCs w:val="22"/>
        </w:rPr>
        <w:t>entreguen</w:t>
      </w:r>
      <w:r w:rsidRPr="00242204">
        <w:rPr>
          <w:rFonts w:ascii="Palatino Linotype" w:hAnsi="Palatino Linotype"/>
          <w:i/>
        </w:rPr>
        <w:t xml:space="preserve"> </w:t>
      </w:r>
      <w:r w:rsidRPr="00242204">
        <w:rPr>
          <w:rFonts w:ascii="Palatino Linotype" w:hAnsi="Palatino Linotype"/>
          <w:i/>
          <w:sz w:val="22"/>
          <w:szCs w:val="22"/>
        </w:rPr>
        <w:t>a</w:t>
      </w:r>
      <w:r w:rsidRPr="00242204">
        <w:rPr>
          <w:rFonts w:ascii="Palatino Linotype" w:hAnsi="Palatino Linotype"/>
          <w:i/>
        </w:rPr>
        <w:t xml:space="preserve"> </w:t>
      </w:r>
      <w:r w:rsidRPr="00242204">
        <w:rPr>
          <w:rFonts w:ascii="Palatino Linotype" w:hAnsi="Palatino Linotype"/>
          <w:i/>
          <w:sz w:val="22"/>
          <w:szCs w:val="22"/>
        </w:rPr>
        <w:t>personas</w:t>
      </w:r>
      <w:r w:rsidRPr="00242204">
        <w:rPr>
          <w:rFonts w:ascii="Palatino Linotype" w:hAnsi="Palatino Linotype"/>
          <w:i/>
        </w:rPr>
        <w:t xml:space="preserve"> </w:t>
      </w:r>
      <w:r w:rsidRPr="00242204">
        <w:rPr>
          <w:rFonts w:ascii="Palatino Linotype" w:hAnsi="Palatino Linotype"/>
          <w:i/>
          <w:sz w:val="22"/>
          <w:szCs w:val="22"/>
        </w:rPr>
        <w:t>físicas</w:t>
      </w:r>
      <w:r w:rsidRPr="00242204">
        <w:rPr>
          <w:rFonts w:ascii="Palatino Linotype" w:hAnsi="Palatino Linotype"/>
          <w:i/>
        </w:rPr>
        <w:t xml:space="preserve"> </w:t>
      </w:r>
      <w:r w:rsidRPr="00242204">
        <w:rPr>
          <w:rFonts w:ascii="Palatino Linotype" w:hAnsi="Palatino Linotype"/>
          <w:i/>
          <w:sz w:val="22"/>
          <w:szCs w:val="22"/>
        </w:rPr>
        <w:t>o</w:t>
      </w:r>
      <w:r w:rsidRPr="00242204">
        <w:rPr>
          <w:rFonts w:ascii="Palatino Linotype" w:hAnsi="Palatino Linotype"/>
          <w:i/>
        </w:rPr>
        <w:t xml:space="preserve"> </w:t>
      </w:r>
      <w:r w:rsidRPr="00242204">
        <w:rPr>
          <w:rFonts w:ascii="Palatino Linotype" w:hAnsi="Palatino Linotype"/>
          <w:i/>
          <w:sz w:val="22"/>
          <w:szCs w:val="22"/>
        </w:rPr>
        <w:t>jurídicas</w:t>
      </w:r>
      <w:r w:rsidRPr="00242204">
        <w:rPr>
          <w:rFonts w:ascii="Palatino Linotype" w:hAnsi="Palatino Linotype"/>
          <w:i/>
        </w:rPr>
        <w:t xml:space="preserve"> </w:t>
      </w:r>
      <w:r w:rsidRPr="00242204">
        <w:rPr>
          <w:rFonts w:ascii="Palatino Linotype" w:hAnsi="Palatino Linotype"/>
          <w:i/>
          <w:sz w:val="22"/>
          <w:szCs w:val="22"/>
        </w:rPr>
        <w:t>colectivas.”</w:t>
      </w:r>
    </w:p>
    <w:p w14:paraId="5AA61C72" w14:textId="77777777" w:rsidR="00631245" w:rsidRPr="00242204" w:rsidRDefault="00631245" w:rsidP="00631245">
      <w:pPr>
        <w:ind w:left="851" w:right="902"/>
        <w:jc w:val="both"/>
        <w:rPr>
          <w:rFonts w:ascii="Palatino Linotype" w:hAnsi="Palatino Linotype" w:cs="Arial"/>
          <w:i/>
          <w:sz w:val="22"/>
          <w:szCs w:val="22"/>
        </w:rPr>
      </w:pPr>
      <w:r w:rsidRPr="00242204">
        <w:rPr>
          <w:rFonts w:ascii="Palatino Linotype" w:hAnsi="Palatino Linotype"/>
          <w:i/>
          <w:sz w:val="22"/>
          <w:szCs w:val="22"/>
        </w:rPr>
        <w:t>(Énfasis</w:t>
      </w:r>
      <w:r w:rsidRPr="00242204">
        <w:rPr>
          <w:rFonts w:ascii="Palatino Linotype" w:hAnsi="Palatino Linotype"/>
          <w:i/>
        </w:rPr>
        <w:t xml:space="preserve"> </w:t>
      </w:r>
      <w:r w:rsidRPr="00242204">
        <w:rPr>
          <w:rFonts w:ascii="Palatino Linotype" w:hAnsi="Palatino Linotype"/>
          <w:i/>
          <w:sz w:val="22"/>
          <w:szCs w:val="22"/>
        </w:rPr>
        <w:t>añadido)</w:t>
      </w:r>
    </w:p>
    <w:p w14:paraId="319E2525" w14:textId="77777777" w:rsidR="00631245" w:rsidRPr="00242204" w:rsidRDefault="00631245" w:rsidP="00631245">
      <w:pPr>
        <w:spacing w:before="100" w:beforeAutospacing="1" w:after="100" w:afterAutospacing="1" w:line="360" w:lineRule="auto"/>
        <w:jc w:val="both"/>
        <w:rPr>
          <w:rFonts w:ascii="Palatino Linotype" w:hAnsi="Palatino Linotype" w:cs="Arial"/>
          <w:sz w:val="28"/>
        </w:rPr>
      </w:pPr>
      <w:r w:rsidRPr="00242204">
        <w:rPr>
          <w:rFonts w:ascii="Palatino Linotype" w:hAnsi="Palatino Linotype" w:cs="Arial"/>
        </w:rPr>
        <w:t>En ese orden de ideas, la Ley de Transparencia y Acceso a la Información Pública del Estado de México y Municipios, prevé en su artículo 23, lo siguiente:</w:t>
      </w:r>
    </w:p>
    <w:p w14:paraId="1B03CD37" w14:textId="77777777" w:rsidR="00631245" w:rsidRPr="00242204" w:rsidRDefault="00631245" w:rsidP="00631245">
      <w:pPr>
        <w:ind w:left="851" w:right="902"/>
        <w:jc w:val="both"/>
        <w:rPr>
          <w:rFonts w:ascii="Palatino Linotype" w:hAnsi="Palatino Linotype" w:cs="Arial"/>
          <w:i/>
          <w:sz w:val="22"/>
          <w:szCs w:val="22"/>
        </w:rPr>
      </w:pPr>
      <w:r w:rsidRPr="00242204">
        <w:rPr>
          <w:rFonts w:ascii="Palatino Linotype" w:hAnsi="Palatino Linotype" w:cs="Arial"/>
          <w:i/>
          <w:sz w:val="22"/>
          <w:szCs w:val="22"/>
        </w:rPr>
        <w:t>“</w:t>
      </w:r>
      <w:r w:rsidRPr="00242204">
        <w:rPr>
          <w:rFonts w:ascii="Palatino Linotype" w:hAnsi="Palatino Linotype" w:cs="Arial"/>
          <w:b/>
          <w:i/>
          <w:sz w:val="22"/>
          <w:szCs w:val="22"/>
        </w:rPr>
        <w:t>Artículo</w:t>
      </w:r>
      <w:r w:rsidRPr="00242204">
        <w:rPr>
          <w:rFonts w:ascii="Palatino Linotype" w:hAnsi="Palatino Linotype" w:cs="Arial"/>
          <w:b/>
          <w:i/>
        </w:rPr>
        <w:t xml:space="preserve"> </w:t>
      </w:r>
      <w:r w:rsidRPr="00242204">
        <w:rPr>
          <w:rFonts w:ascii="Palatino Linotype" w:hAnsi="Palatino Linotype" w:cs="Arial"/>
          <w:b/>
          <w:i/>
          <w:sz w:val="22"/>
          <w:szCs w:val="22"/>
        </w:rPr>
        <w:t>23.</w:t>
      </w:r>
      <w:r w:rsidRPr="00242204">
        <w:rPr>
          <w:rFonts w:ascii="Palatino Linotype" w:hAnsi="Palatino Linotype" w:cs="Arial"/>
          <w:b/>
          <w:i/>
        </w:rPr>
        <w:t xml:space="preserve"> </w:t>
      </w:r>
      <w:r w:rsidRPr="00242204">
        <w:rPr>
          <w:rFonts w:ascii="Palatino Linotype" w:hAnsi="Palatino Linotype" w:cs="Arial"/>
          <w:b/>
          <w:i/>
          <w:sz w:val="22"/>
          <w:szCs w:val="22"/>
        </w:rPr>
        <w:t>Son</w:t>
      </w:r>
      <w:r w:rsidRPr="00242204">
        <w:rPr>
          <w:rFonts w:ascii="Palatino Linotype" w:hAnsi="Palatino Linotype" w:cs="Arial"/>
          <w:b/>
          <w:i/>
        </w:rPr>
        <w:t xml:space="preserve"> </w:t>
      </w:r>
      <w:r w:rsidRPr="00242204">
        <w:rPr>
          <w:rFonts w:ascii="Palatino Linotype" w:hAnsi="Palatino Linotype" w:cs="Arial"/>
          <w:b/>
          <w:i/>
          <w:sz w:val="22"/>
          <w:szCs w:val="22"/>
        </w:rPr>
        <w:t>sujetos</w:t>
      </w:r>
      <w:r w:rsidRPr="00242204">
        <w:rPr>
          <w:rFonts w:ascii="Palatino Linotype" w:hAnsi="Palatino Linotype" w:cs="Arial"/>
          <w:b/>
          <w:i/>
        </w:rPr>
        <w:t xml:space="preserve"> </w:t>
      </w:r>
      <w:r w:rsidRPr="00242204">
        <w:rPr>
          <w:rFonts w:ascii="Palatino Linotype" w:hAnsi="Palatino Linotype" w:cs="Arial"/>
          <w:b/>
          <w:i/>
          <w:sz w:val="22"/>
          <w:szCs w:val="22"/>
        </w:rPr>
        <w:t>obligados</w:t>
      </w:r>
      <w:r w:rsidRPr="00242204">
        <w:rPr>
          <w:rFonts w:ascii="Palatino Linotype" w:hAnsi="Palatino Linotype" w:cs="Arial"/>
          <w:b/>
          <w:i/>
        </w:rPr>
        <w:t xml:space="preserve"> </w:t>
      </w:r>
      <w:r w:rsidRPr="00242204">
        <w:rPr>
          <w:rFonts w:ascii="Palatino Linotype" w:hAnsi="Palatino Linotype" w:cs="Arial"/>
          <w:b/>
          <w:i/>
          <w:sz w:val="22"/>
          <w:szCs w:val="22"/>
        </w:rPr>
        <w:t>a</w:t>
      </w:r>
      <w:r w:rsidRPr="00242204">
        <w:rPr>
          <w:rFonts w:ascii="Palatino Linotype" w:hAnsi="Palatino Linotype" w:cs="Arial"/>
          <w:b/>
          <w:i/>
        </w:rPr>
        <w:t xml:space="preserve"> </w:t>
      </w:r>
      <w:r w:rsidRPr="00242204">
        <w:rPr>
          <w:rFonts w:ascii="Palatino Linotype" w:hAnsi="Palatino Linotype" w:cs="Arial"/>
          <w:b/>
          <w:i/>
          <w:sz w:val="22"/>
          <w:szCs w:val="22"/>
        </w:rPr>
        <w:t>transparentar</w:t>
      </w:r>
      <w:r w:rsidRPr="00242204">
        <w:rPr>
          <w:rFonts w:ascii="Palatino Linotype" w:hAnsi="Palatino Linotype" w:cs="Arial"/>
          <w:b/>
          <w:i/>
        </w:rPr>
        <w:t xml:space="preserve"> </w:t>
      </w:r>
      <w:r w:rsidRPr="00242204">
        <w:rPr>
          <w:rFonts w:ascii="Palatino Linotype" w:hAnsi="Palatino Linotype" w:cs="Arial"/>
          <w:b/>
          <w:i/>
          <w:sz w:val="22"/>
          <w:szCs w:val="22"/>
        </w:rPr>
        <w:t>y</w:t>
      </w:r>
      <w:r w:rsidRPr="00242204">
        <w:rPr>
          <w:rFonts w:ascii="Palatino Linotype" w:hAnsi="Palatino Linotype" w:cs="Arial"/>
          <w:b/>
          <w:i/>
        </w:rPr>
        <w:t xml:space="preserve"> </w:t>
      </w:r>
      <w:r w:rsidRPr="00242204">
        <w:rPr>
          <w:rFonts w:ascii="Palatino Linotype" w:hAnsi="Palatino Linotype" w:cs="Arial"/>
          <w:b/>
          <w:i/>
          <w:sz w:val="22"/>
          <w:szCs w:val="22"/>
        </w:rPr>
        <w:t>permitir</w:t>
      </w:r>
      <w:r w:rsidRPr="00242204">
        <w:rPr>
          <w:rFonts w:ascii="Palatino Linotype" w:hAnsi="Palatino Linotype" w:cs="Arial"/>
          <w:b/>
          <w:i/>
        </w:rPr>
        <w:t xml:space="preserve"> </w:t>
      </w:r>
      <w:r w:rsidRPr="00242204">
        <w:rPr>
          <w:rFonts w:ascii="Palatino Linotype" w:hAnsi="Palatino Linotype" w:cs="Arial"/>
          <w:b/>
          <w:i/>
          <w:sz w:val="22"/>
          <w:szCs w:val="22"/>
        </w:rPr>
        <w:t>el</w:t>
      </w:r>
      <w:r w:rsidRPr="00242204">
        <w:rPr>
          <w:rFonts w:ascii="Palatino Linotype" w:hAnsi="Palatino Linotype" w:cs="Arial"/>
          <w:b/>
          <w:i/>
        </w:rPr>
        <w:t xml:space="preserve"> </w:t>
      </w:r>
      <w:r w:rsidRPr="00242204">
        <w:rPr>
          <w:rFonts w:ascii="Palatino Linotype" w:hAnsi="Palatino Linotype" w:cs="Arial"/>
          <w:b/>
          <w:i/>
          <w:sz w:val="22"/>
          <w:szCs w:val="22"/>
        </w:rPr>
        <w:t>acceso</w:t>
      </w:r>
      <w:r w:rsidRPr="00242204">
        <w:rPr>
          <w:rFonts w:ascii="Palatino Linotype" w:hAnsi="Palatino Linotype" w:cs="Arial"/>
          <w:b/>
          <w:i/>
        </w:rPr>
        <w:t xml:space="preserve"> </w:t>
      </w:r>
      <w:r w:rsidRPr="00242204">
        <w:rPr>
          <w:rFonts w:ascii="Palatino Linotype" w:hAnsi="Palatino Linotype" w:cs="Arial"/>
          <w:b/>
          <w:i/>
          <w:sz w:val="22"/>
          <w:szCs w:val="22"/>
        </w:rPr>
        <w:t>a</w:t>
      </w:r>
      <w:r w:rsidRPr="00242204">
        <w:rPr>
          <w:rFonts w:ascii="Palatino Linotype" w:hAnsi="Palatino Linotype" w:cs="Arial"/>
          <w:b/>
          <w:i/>
        </w:rPr>
        <w:t xml:space="preserve"> </w:t>
      </w:r>
      <w:r w:rsidRPr="00242204">
        <w:rPr>
          <w:rFonts w:ascii="Palatino Linotype" w:hAnsi="Palatino Linotype" w:cs="Arial"/>
          <w:b/>
          <w:i/>
          <w:sz w:val="22"/>
          <w:szCs w:val="22"/>
        </w:rPr>
        <w:t>su</w:t>
      </w:r>
      <w:r w:rsidRPr="00242204">
        <w:rPr>
          <w:rFonts w:ascii="Palatino Linotype" w:hAnsi="Palatino Linotype" w:cs="Arial"/>
          <w:b/>
          <w:i/>
        </w:rPr>
        <w:t xml:space="preserve"> </w:t>
      </w:r>
      <w:r w:rsidRPr="00242204">
        <w:rPr>
          <w:rFonts w:ascii="Palatino Linotype" w:hAnsi="Palatino Linotype" w:cs="Arial"/>
          <w:b/>
          <w:i/>
          <w:sz w:val="22"/>
          <w:szCs w:val="22"/>
        </w:rPr>
        <w:t>información</w:t>
      </w:r>
      <w:r w:rsidRPr="00242204">
        <w:rPr>
          <w:rFonts w:ascii="Palatino Linotype" w:hAnsi="Palatino Linotype" w:cs="Arial"/>
          <w:b/>
          <w:i/>
        </w:rPr>
        <w:t xml:space="preserve"> </w:t>
      </w:r>
      <w:r w:rsidRPr="00242204">
        <w:rPr>
          <w:rFonts w:ascii="Palatino Linotype" w:hAnsi="Palatino Linotype" w:cs="Arial"/>
          <w:b/>
          <w:i/>
          <w:sz w:val="22"/>
          <w:szCs w:val="22"/>
        </w:rPr>
        <w:t>y</w:t>
      </w:r>
      <w:r w:rsidRPr="00242204">
        <w:rPr>
          <w:rFonts w:ascii="Palatino Linotype" w:hAnsi="Palatino Linotype" w:cs="Arial"/>
          <w:b/>
          <w:i/>
        </w:rPr>
        <w:t xml:space="preserve"> </w:t>
      </w:r>
      <w:r w:rsidRPr="00242204">
        <w:rPr>
          <w:rFonts w:ascii="Palatino Linotype" w:hAnsi="Palatino Linotype"/>
          <w:b/>
          <w:i/>
          <w:sz w:val="22"/>
          <w:szCs w:val="22"/>
        </w:rPr>
        <w:t>proteger</w:t>
      </w:r>
      <w:r w:rsidRPr="00242204">
        <w:rPr>
          <w:rFonts w:ascii="Palatino Linotype" w:hAnsi="Palatino Linotype" w:cs="Arial"/>
          <w:b/>
          <w:i/>
        </w:rPr>
        <w:t xml:space="preserve"> </w:t>
      </w:r>
      <w:r w:rsidRPr="00242204">
        <w:rPr>
          <w:rFonts w:ascii="Palatino Linotype" w:hAnsi="Palatino Linotype" w:cs="Arial"/>
          <w:b/>
          <w:i/>
          <w:sz w:val="22"/>
          <w:szCs w:val="22"/>
        </w:rPr>
        <w:t>los</w:t>
      </w:r>
      <w:r w:rsidRPr="00242204">
        <w:rPr>
          <w:rFonts w:ascii="Palatino Linotype" w:hAnsi="Palatino Linotype" w:cs="Arial"/>
          <w:b/>
          <w:i/>
        </w:rPr>
        <w:t xml:space="preserve"> </w:t>
      </w:r>
      <w:r w:rsidRPr="00242204">
        <w:rPr>
          <w:rFonts w:ascii="Palatino Linotype" w:hAnsi="Palatino Linotype" w:cs="Arial"/>
          <w:b/>
          <w:i/>
          <w:sz w:val="22"/>
          <w:szCs w:val="22"/>
        </w:rPr>
        <w:t>datos</w:t>
      </w:r>
      <w:r w:rsidRPr="00242204">
        <w:rPr>
          <w:rFonts w:ascii="Palatino Linotype" w:hAnsi="Palatino Linotype" w:cs="Arial"/>
          <w:b/>
          <w:i/>
        </w:rPr>
        <w:t xml:space="preserve"> </w:t>
      </w:r>
      <w:r w:rsidRPr="00242204">
        <w:rPr>
          <w:rFonts w:ascii="Palatino Linotype" w:hAnsi="Palatino Linotype" w:cs="Arial"/>
          <w:b/>
          <w:i/>
          <w:sz w:val="22"/>
          <w:szCs w:val="22"/>
        </w:rPr>
        <w:t>personales</w:t>
      </w:r>
      <w:r w:rsidRPr="00242204">
        <w:rPr>
          <w:rFonts w:ascii="Palatino Linotype" w:hAnsi="Palatino Linotype" w:cs="Arial"/>
          <w:b/>
          <w:i/>
        </w:rPr>
        <w:t xml:space="preserve"> </w:t>
      </w:r>
      <w:r w:rsidRPr="00242204">
        <w:rPr>
          <w:rFonts w:ascii="Palatino Linotype" w:hAnsi="Palatino Linotype" w:cs="Arial"/>
          <w:b/>
          <w:i/>
          <w:sz w:val="22"/>
          <w:szCs w:val="22"/>
        </w:rPr>
        <w:t>que</w:t>
      </w:r>
      <w:r w:rsidRPr="00242204">
        <w:rPr>
          <w:rFonts w:ascii="Palatino Linotype" w:hAnsi="Palatino Linotype" w:cs="Arial"/>
          <w:b/>
          <w:i/>
        </w:rPr>
        <w:t xml:space="preserve"> </w:t>
      </w:r>
      <w:r w:rsidRPr="00242204">
        <w:rPr>
          <w:rFonts w:ascii="Palatino Linotype" w:hAnsi="Palatino Linotype" w:cs="Arial"/>
          <w:b/>
          <w:i/>
          <w:sz w:val="22"/>
          <w:szCs w:val="22"/>
        </w:rPr>
        <w:t>obren</w:t>
      </w:r>
      <w:r w:rsidRPr="00242204">
        <w:rPr>
          <w:rFonts w:ascii="Palatino Linotype" w:hAnsi="Palatino Linotype" w:cs="Arial"/>
          <w:b/>
          <w:i/>
        </w:rPr>
        <w:t xml:space="preserve"> </w:t>
      </w:r>
      <w:r w:rsidRPr="00242204">
        <w:rPr>
          <w:rFonts w:ascii="Palatino Linotype" w:hAnsi="Palatino Linotype" w:cs="Arial"/>
          <w:b/>
          <w:i/>
          <w:sz w:val="22"/>
          <w:szCs w:val="22"/>
        </w:rPr>
        <w:t>en</w:t>
      </w:r>
      <w:r w:rsidRPr="00242204">
        <w:rPr>
          <w:rFonts w:ascii="Palatino Linotype" w:hAnsi="Palatino Linotype" w:cs="Arial"/>
          <w:b/>
          <w:i/>
        </w:rPr>
        <w:t xml:space="preserve"> </w:t>
      </w:r>
      <w:r w:rsidRPr="00242204">
        <w:rPr>
          <w:rFonts w:ascii="Palatino Linotype" w:hAnsi="Palatino Linotype" w:cs="Arial"/>
          <w:b/>
          <w:i/>
          <w:sz w:val="22"/>
          <w:szCs w:val="22"/>
        </w:rPr>
        <w:t>su</w:t>
      </w:r>
      <w:r w:rsidRPr="00242204">
        <w:rPr>
          <w:rFonts w:ascii="Palatino Linotype" w:hAnsi="Palatino Linotype" w:cs="Arial"/>
          <w:b/>
          <w:i/>
        </w:rPr>
        <w:t xml:space="preserve"> </w:t>
      </w:r>
      <w:r w:rsidRPr="00242204">
        <w:rPr>
          <w:rFonts w:ascii="Palatino Linotype" w:hAnsi="Palatino Linotype" w:cs="Arial"/>
          <w:b/>
          <w:i/>
          <w:sz w:val="22"/>
          <w:szCs w:val="22"/>
        </w:rPr>
        <w:t>poder</w:t>
      </w:r>
      <w:r w:rsidRPr="00242204">
        <w:rPr>
          <w:rFonts w:ascii="Palatino Linotype" w:hAnsi="Palatino Linotype" w:cs="Arial"/>
          <w:i/>
          <w:sz w:val="22"/>
          <w:szCs w:val="22"/>
        </w:rPr>
        <w:t>:</w:t>
      </w:r>
    </w:p>
    <w:p w14:paraId="7BE48979" w14:textId="77777777" w:rsidR="00631245" w:rsidRPr="00242204" w:rsidRDefault="00631245" w:rsidP="00631245">
      <w:pPr>
        <w:ind w:left="851" w:right="902"/>
        <w:jc w:val="both"/>
        <w:rPr>
          <w:rFonts w:ascii="Palatino Linotype" w:hAnsi="Palatino Linotype" w:cs="Arial"/>
          <w:b/>
          <w:i/>
          <w:sz w:val="22"/>
          <w:szCs w:val="22"/>
        </w:rPr>
      </w:pPr>
      <w:r w:rsidRPr="00242204">
        <w:rPr>
          <w:rFonts w:ascii="Palatino Linotype" w:hAnsi="Palatino Linotype" w:cs="Arial"/>
          <w:i/>
          <w:sz w:val="22"/>
          <w:szCs w:val="22"/>
        </w:rPr>
        <w:t>I.</w:t>
      </w:r>
      <w:r w:rsidRPr="00242204">
        <w:rPr>
          <w:rFonts w:ascii="Palatino Linotype" w:hAnsi="Palatino Linotype" w:cs="Arial"/>
          <w:i/>
        </w:rPr>
        <w:t xml:space="preserve"> </w:t>
      </w:r>
      <w:r w:rsidRPr="00242204">
        <w:rPr>
          <w:rFonts w:ascii="Palatino Linotype" w:hAnsi="Palatino Linotype" w:cs="Arial"/>
          <w:i/>
          <w:sz w:val="22"/>
          <w:szCs w:val="22"/>
        </w:rPr>
        <w:t>El</w:t>
      </w:r>
      <w:r w:rsidRPr="00242204">
        <w:rPr>
          <w:rFonts w:ascii="Palatino Linotype" w:hAnsi="Palatino Linotype" w:cs="Arial"/>
          <w:i/>
        </w:rPr>
        <w:t xml:space="preserve"> </w:t>
      </w:r>
      <w:r w:rsidRPr="00242204">
        <w:rPr>
          <w:rFonts w:ascii="Palatino Linotype" w:hAnsi="Palatino Linotype" w:cs="Arial"/>
          <w:i/>
          <w:sz w:val="22"/>
          <w:szCs w:val="22"/>
        </w:rPr>
        <w:t>Poder</w:t>
      </w:r>
      <w:r w:rsidRPr="00242204">
        <w:rPr>
          <w:rFonts w:ascii="Palatino Linotype" w:hAnsi="Palatino Linotype" w:cs="Arial"/>
          <w:i/>
        </w:rPr>
        <w:t xml:space="preserve"> </w:t>
      </w:r>
      <w:r w:rsidRPr="00242204">
        <w:rPr>
          <w:rFonts w:ascii="Palatino Linotype" w:hAnsi="Palatino Linotype" w:cs="Arial"/>
          <w:i/>
          <w:sz w:val="22"/>
          <w:szCs w:val="22"/>
        </w:rPr>
        <w:t>Ejecutivo</w:t>
      </w:r>
      <w:r w:rsidRPr="00242204">
        <w:rPr>
          <w:rFonts w:ascii="Palatino Linotype" w:hAnsi="Palatino Linotype" w:cs="Arial"/>
          <w:i/>
        </w:rPr>
        <w:t xml:space="preserve"> </w:t>
      </w:r>
      <w:r w:rsidRPr="00242204">
        <w:rPr>
          <w:rFonts w:ascii="Palatino Linotype" w:hAnsi="Palatino Linotype" w:cs="Arial"/>
          <w:i/>
          <w:sz w:val="22"/>
          <w:szCs w:val="22"/>
        </w:rPr>
        <w:t>del</w:t>
      </w:r>
      <w:r w:rsidRPr="00242204">
        <w:rPr>
          <w:rFonts w:ascii="Palatino Linotype" w:hAnsi="Palatino Linotype" w:cs="Arial"/>
          <w:i/>
        </w:rPr>
        <w:t xml:space="preserve"> </w:t>
      </w:r>
      <w:r w:rsidRPr="00242204">
        <w:rPr>
          <w:rFonts w:ascii="Palatino Linotype" w:hAnsi="Palatino Linotype" w:cs="Arial"/>
          <w:i/>
          <w:sz w:val="22"/>
          <w:szCs w:val="22"/>
        </w:rPr>
        <w:t>Estado</w:t>
      </w:r>
      <w:r w:rsidRPr="00242204">
        <w:rPr>
          <w:rFonts w:ascii="Palatino Linotype" w:hAnsi="Palatino Linotype" w:cs="Arial"/>
          <w:i/>
        </w:rPr>
        <w:t xml:space="preserve"> </w:t>
      </w:r>
      <w:r w:rsidRPr="00242204">
        <w:rPr>
          <w:rFonts w:ascii="Palatino Linotype" w:hAnsi="Palatino Linotype" w:cs="Arial"/>
          <w:i/>
          <w:sz w:val="22"/>
          <w:szCs w:val="22"/>
        </w:rPr>
        <w:t>de</w:t>
      </w:r>
      <w:r w:rsidRPr="00242204">
        <w:rPr>
          <w:rFonts w:ascii="Palatino Linotype" w:hAnsi="Palatino Linotype" w:cs="Arial"/>
          <w:i/>
        </w:rPr>
        <w:t xml:space="preserve"> </w:t>
      </w:r>
      <w:r w:rsidRPr="00242204">
        <w:rPr>
          <w:rFonts w:ascii="Palatino Linotype" w:hAnsi="Palatino Linotype" w:cs="Arial"/>
          <w:i/>
          <w:sz w:val="22"/>
          <w:szCs w:val="22"/>
        </w:rPr>
        <w:t>México,</w:t>
      </w:r>
      <w:r w:rsidRPr="00242204">
        <w:rPr>
          <w:rFonts w:ascii="Palatino Linotype" w:hAnsi="Palatino Linotype" w:cs="Arial"/>
          <w:i/>
        </w:rPr>
        <w:t xml:space="preserve"> </w:t>
      </w:r>
      <w:r w:rsidRPr="00242204">
        <w:rPr>
          <w:rFonts w:ascii="Palatino Linotype" w:hAnsi="Palatino Linotype" w:cs="Arial"/>
          <w:i/>
          <w:sz w:val="22"/>
          <w:szCs w:val="22"/>
        </w:rPr>
        <w:t>las</w:t>
      </w:r>
      <w:r w:rsidRPr="00242204">
        <w:rPr>
          <w:rFonts w:ascii="Palatino Linotype" w:hAnsi="Palatino Linotype" w:cs="Arial"/>
          <w:i/>
        </w:rPr>
        <w:t xml:space="preserve"> </w:t>
      </w:r>
      <w:r w:rsidRPr="00242204">
        <w:rPr>
          <w:rFonts w:ascii="Palatino Linotype" w:hAnsi="Palatino Linotype" w:cs="Arial"/>
          <w:i/>
          <w:sz w:val="22"/>
          <w:szCs w:val="22"/>
        </w:rPr>
        <w:t>dependencias,</w:t>
      </w:r>
      <w:r w:rsidRPr="00242204">
        <w:rPr>
          <w:rFonts w:ascii="Palatino Linotype" w:hAnsi="Palatino Linotype" w:cs="Arial"/>
          <w:i/>
        </w:rPr>
        <w:t xml:space="preserve"> </w:t>
      </w:r>
      <w:r w:rsidRPr="00242204">
        <w:rPr>
          <w:rFonts w:ascii="Palatino Linotype" w:hAnsi="Palatino Linotype" w:cs="Arial"/>
          <w:i/>
          <w:sz w:val="22"/>
          <w:szCs w:val="22"/>
        </w:rPr>
        <w:t>organismos</w:t>
      </w:r>
      <w:r w:rsidRPr="00242204">
        <w:rPr>
          <w:rFonts w:ascii="Palatino Linotype" w:hAnsi="Palatino Linotype" w:cs="Arial"/>
          <w:i/>
        </w:rPr>
        <w:t xml:space="preserve"> </w:t>
      </w:r>
      <w:r w:rsidRPr="00242204">
        <w:rPr>
          <w:rFonts w:ascii="Palatino Linotype" w:hAnsi="Palatino Linotype" w:cs="Arial"/>
          <w:i/>
          <w:sz w:val="22"/>
          <w:szCs w:val="22"/>
        </w:rPr>
        <w:t>auxiliares,</w:t>
      </w:r>
      <w:r w:rsidRPr="00242204">
        <w:rPr>
          <w:rFonts w:ascii="Palatino Linotype" w:hAnsi="Palatino Linotype" w:cs="Arial"/>
          <w:b/>
          <w:i/>
        </w:rPr>
        <w:t xml:space="preserve"> </w:t>
      </w:r>
      <w:r w:rsidRPr="00242204">
        <w:rPr>
          <w:rFonts w:ascii="Palatino Linotype" w:hAnsi="Palatino Linotype" w:cs="Arial"/>
          <w:i/>
          <w:sz w:val="22"/>
          <w:szCs w:val="22"/>
        </w:rPr>
        <w:t>órganos,</w:t>
      </w:r>
      <w:r w:rsidRPr="00242204">
        <w:rPr>
          <w:rFonts w:ascii="Palatino Linotype" w:hAnsi="Palatino Linotype" w:cs="Arial"/>
          <w:i/>
        </w:rPr>
        <w:t xml:space="preserve"> </w:t>
      </w:r>
      <w:r w:rsidRPr="00242204">
        <w:rPr>
          <w:rFonts w:ascii="Palatino Linotype" w:hAnsi="Palatino Linotype"/>
          <w:i/>
          <w:sz w:val="22"/>
          <w:szCs w:val="22"/>
        </w:rPr>
        <w:t>entidades</w:t>
      </w:r>
      <w:r w:rsidRPr="00242204">
        <w:rPr>
          <w:rFonts w:ascii="Palatino Linotype" w:hAnsi="Palatino Linotype" w:cs="Arial"/>
          <w:i/>
          <w:sz w:val="22"/>
          <w:szCs w:val="22"/>
        </w:rPr>
        <w:t>,</w:t>
      </w:r>
      <w:r w:rsidRPr="00242204">
        <w:rPr>
          <w:rFonts w:ascii="Palatino Linotype" w:hAnsi="Palatino Linotype" w:cs="Arial"/>
          <w:i/>
        </w:rPr>
        <w:t xml:space="preserve"> </w:t>
      </w:r>
      <w:r w:rsidRPr="00242204">
        <w:rPr>
          <w:rFonts w:ascii="Palatino Linotype" w:hAnsi="Palatino Linotype" w:cs="Arial"/>
          <w:i/>
          <w:sz w:val="22"/>
          <w:szCs w:val="22"/>
        </w:rPr>
        <w:t>fideicomisos</w:t>
      </w:r>
      <w:r w:rsidRPr="00242204">
        <w:rPr>
          <w:rFonts w:ascii="Palatino Linotype" w:hAnsi="Palatino Linotype" w:cs="Arial"/>
          <w:i/>
        </w:rPr>
        <w:t xml:space="preserve"> </w:t>
      </w:r>
      <w:r w:rsidRPr="00242204">
        <w:rPr>
          <w:rFonts w:ascii="Palatino Linotype" w:hAnsi="Palatino Linotype" w:cs="Arial"/>
          <w:i/>
          <w:sz w:val="22"/>
          <w:szCs w:val="22"/>
        </w:rPr>
        <w:t>y</w:t>
      </w:r>
      <w:r w:rsidRPr="00242204">
        <w:rPr>
          <w:rFonts w:ascii="Palatino Linotype" w:hAnsi="Palatino Linotype" w:cs="Arial"/>
          <w:i/>
        </w:rPr>
        <w:t xml:space="preserve"> </w:t>
      </w:r>
      <w:r w:rsidRPr="00242204">
        <w:rPr>
          <w:rFonts w:ascii="Palatino Linotype" w:hAnsi="Palatino Linotype" w:cs="Arial"/>
          <w:i/>
          <w:sz w:val="22"/>
          <w:szCs w:val="22"/>
        </w:rPr>
        <w:t>fondos</w:t>
      </w:r>
      <w:r w:rsidRPr="00242204">
        <w:rPr>
          <w:rFonts w:ascii="Palatino Linotype" w:hAnsi="Palatino Linotype" w:cs="Arial"/>
          <w:i/>
        </w:rPr>
        <w:t xml:space="preserve"> </w:t>
      </w:r>
      <w:r w:rsidRPr="00242204">
        <w:rPr>
          <w:rFonts w:ascii="Palatino Linotype" w:hAnsi="Palatino Linotype" w:cs="Arial"/>
          <w:i/>
          <w:sz w:val="22"/>
          <w:szCs w:val="22"/>
        </w:rPr>
        <w:t>públicos,</w:t>
      </w:r>
      <w:r w:rsidRPr="00242204">
        <w:rPr>
          <w:rFonts w:ascii="Palatino Linotype" w:hAnsi="Palatino Linotype" w:cs="Arial"/>
          <w:i/>
        </w:rPr>
        <w:t xml:space="preserve"> </w:t>
      </w:r>
      <w:r w:rsidRPr="00242204">
        <w:rPr>
          <w:rFonts w:ascii="Palatino Linotype" w:hAnsi="Palatino Linotype" w:cs="Arial"/>
          <w:i/>
          <w:sz w:val="22"/>
          <w:szCs w:val="22"/>
        </w:rPr>
        <w:t>así</w:t>
      </w:r>
      <w:r w:rsidRPr="00242204">
        <w:rPr>
          <w:rFonts w:ascii="Palatino Linotype" w:hAnsi="Palatino Linotype" w:cs="Arial"/>
          <w:i/>
        </w:rPr>
        <w:t xml:space="preserve"> </w:t>
      </w:r>
      <w:r w:rsidRPr="00242204">
        <w:rPr>
          <w:rFonts w:ascii="Palatino Linotype" w:hAnsi="Palatino Linotype" w:cs="Arial"/>
          <w:i/>
          <w:sz w:val="22"/>
          <w:szCs w:val="22"/>
        </w:rPr>
        <w:t>como</w:t>
      </w:r>
      <w:r w:rsidRPr="00242204">
        <w:rPr>
          <w:rFonts w:ascii="Palatino Linotype" w:hAnsi="Palatino Linotype" w:cs="Arial"/>
          <w:i/>
        </w:rPr>
        <w:t xml:space="preserve"> </w:t>
      </w:r>
      <w:r w:rsidRPr="00242204">
        <w:rPr>
          <w:rFonts w:ascii="Palatino Linotype" w:hAnsi="Palatino Linotype" w:cs="Arial"/>
          <w:i/>
          <w:sz w:val="22"/>
          <w:szCs w:val="22"/>
        </w:rPr>
        <w:t>la</w:t>
      </w:r>
      <w:r w:rsidRPr="00242204">
        <w:rPr>
          <w:rFonts w:ascii="Palatino Linotype" w:hAnsi="Palatino Linotype" w:cs="Arial"/>
          <w:i/>
        </w:rPr>
        <w:t xml:space="preserve"> </w:t>
      </w:r>
      <w:r w:rsidRPr="00242204">
        <w:rPr>
          <w:rFonts w:ascii="Palatino Linotype" w:hAnsi="Palatino Linotype" w:cs="Arial"/>
          <w:i/>
          <w:sz w:val="22"/>
          <w:szCs w:val="22"/>
        </w:rPr>
        <w:t>Procuraduría</w:t>
      </w:r>
      <w:r w:rsidRPr="00242204">
        <w:rPr>
          <w:rFonts w:ascii="Palatino Linotype" w:hAnsi="Palatino Linotype" w:cs="Arial"/>
          <w:i/>
        </w:rPr>
        <w:t xml:space="preserve"> </w:t>
      </w:r>
      <w:r w:rsidRPr="00242204">
        <w:rPr>
          <w:rFonts w:ascii="Palatino Linotype" w:hAnsi="Palatino Linotype" w:cs="Arial"/>
          <w:i/>
          <w:sz w:val="22"/>
          <w:szCs w:val="22"/>
        </w:rPr>
        <w:t>General</w:t>
      </w:r>
      <w:r w:rsidRPr="00242204">
        <w:rPr>
          <w:rFonts w:ascii="Palatino Linotype" w:hAnsi="Palatino Linotype" w:cs="Arial"/>
          <w:i/>
        </w:rPr>
        <w:t xml:space="preserve"> </w:t>
      </w:r>
      <w:r w:rsidRPr="00242204">
        <w:rPr>
          <w:rFonts w:ascii="Palatino Linotype" w:hAnsi="Palatino Linotype" w:cs="Arial"/>
          <w:i/>
          <w:sz w:val="22"/>
          <w:szCs w:val="22"/>
        </w:rPr>
        <w:t>de</w:t>
      </w:r>
      <w:r w:rsidRPr="00242204">
        <w:rPr>
          <w:rFonts w:ascii="Palatino Linotype" w:hAnsi="Palatino Linotype" w:cs="Arial"/>
          <w:i/>
        </w:rPr>
        <w:t xml:space="preserve"> </w:t>
      </w:r>
      <w:r w:rsidRPr="00242204">
        <w:rPr>
          <w:rFonts w:ascii="Palatino Linotype" w:hAnsi="Palatino Linotype" w:cs="Arial"/>
          <w:i/>
          <w:sz w:val="22"/>
          <w:szCs w:val="22"/>
        </w:rPr>
        <w:t>Justicia;</w:t>
      </w:r>
    </w:p>
    <w:p w14:paraId="097AE6A3" w14:textId="77777777" w:rsidR="00631245" w:rsidRPr="00242204" w:rsidRDefault="00631245" w:rsidP="00631245">
      <w:pPr>
        <w:ind w:left="851" w:right="902"/>
        <w:jc w:val="both"/>
        <w:rPr>
          <w:rFonts w:ascii="Palatino Linotype" w:hAnsi="Palatino Linotype" w:cs="Arial"/>
          <w:i/>
          <w:sz w:val="22"/>
          <w:szCs w:val="22"/>
        </w:rPr>
      </w:pPr>
      <w:r w:rsidRPr="00242204">
        <w:rPr>
          <w:rFonts w:ascii="Palatino Linotype" w:hAnsi="Palatino Linotype" w:cs="Arial"/>
          <w:i/>
          <w:sz w:val="22"/>
          <w:szCs w:val="22"/>
        </w:rPr>
        <w:t>II.</w:t>
      </w:r>
      <w:r w:rsidRPr="00242204">
        <w:rPr>
          <w:rFonts w:ascii="Palatino Linotype" w:hAnsi="Palatino Linotype" w:cs="Arial"/>
          <w:i/>
        </w:rPr>
        <w:t xml:space="preserve"> </w:t>
      </w:r>
      <w:r w:rsidRPr="00242204">
        <w:rPr>
          <w:rFonts w:ascii="Palatino Linotype" w:hAnsi="Palatino Linotype" w:cs="Arial"/>
          <w:i/>
          <w:sz w:val="22"/>
          <w:szCs w:val="22"/>
        </w:rPr>
        <w:t>El</w:t>
      </w:r>
      <w:r w:rsidRPr="00242204">
        <w:rPr>
          <w:rFonts w:ascii="Palatino Linotype" w:hAnsi="Palatino Linotype" w:cs="Arial"/>
          <w:i/>
        </w:rPr>
        <w:t xml:space="preserve"> </w:t>
      </w:r>
      <w:r w:rsidRPr="00242204">
        <w:rPr>
          <w:rFonts w:ascii="Palatino Linotype" w:hAnsi="Palatino Linotype" w:cs="Arial"/>
          <w:i/>
          <w:sz w:val="22"/>
          <w:szCs w:val="22"/>
        </w:rPr>
        <w:t>Poder</w:t>
      </w:r>
      <w:r w:rsidRPr="00242204">
        <w:rPr>
          <w:rFonts w:ascii="Palatino Linotype" w:hAnsi="Palatino Linotype" w:cs="Arial"/>
          <w:i/>
        </w:rPr>
        <w:t xml:space="preserve"> </w:t>
      </w:r>
      <w:r w:rsidRPr="00242204">
        <w:rPr>
          <w:rFonts w:ascii="Palatino Linotype" w:hAnsi="Palatino Linotype"/>
          <w:i/>
          <w:sz w:val="22"/>
          <w:szCs w:val="22"/>
        </w:rPr>
        <w:t>Legislativo</w:t>
      </w:r>
      <w:r w:rsidRPr="00242204">
        <w:rPr>
          <w:rFonts w:ascii="Palatino Linotype" w:hAnsi="Palatino Linotype" w:cs="Arial"/>
          <w:i/>
        </w:rPr>
        <w:t xml:space="preserve"> </w:t>
      </w:r>
      <w:r w:rsidRPr="00242204">
        <w:rPr>
          <w:rFonts w:ascii="Palatino Linotype" w:hAnsi="Palatino Linotype" w:cs="Arial"/>
          <w:i/>
          <w:sz w:val="22"/>
          <w:szCs w:val="22"/>
        </w:rPr>
        <w:t>del</w:t>
      </w:r>
      <w:r w:rsidRPr="00242204">
        <w:rPr>
          <w:rFonts w:ascii="Palatino Linotype" w:hAnsi="Palatino Linotype" w:cs="Arial"/>
          <w:i/>
        </w:rPr>
        <w:t xml:space="preserve"> </w:t>
      </w:r>
      <w:r w:rsidRPr="00242204">
        <w:rPr>
          <w:rFonts w:ascii="Palatino Linotype" w:hAnsi="Palatino Linotype" w:cs="Arial"/>
          <w:i/>
          <w:sz w:val="22"/>
          <w:szCs w:val="22"/>
        </w:rPr>
        <w:t>Estado,</w:t>
      </w:r>
      <w:r w:rsidRPr="00242204">
        <w:rPr>
          <w:rFonts w:ascii="Palatino Linotype" w:hAnsi="Palatino Linotype" w:cs="Arial"/>
          <w:i/>
        </w:rPr>
        <w:t xml:space="preserve"> </w:t>
      </w:r>
      <w:r w:rsidRPr="00242204">
        <w:rPr>
          <w:rFonts w:ascii="Palatino Linotype" w:hAnsi="Palatino Linotype" w:cs="Arial"/>
          <w:i/>
          <w:sz w:val="22"/>
          <w:szCs w:val="22"/>
        </w:rPr>
        <w:t>los</w:t>
      </w:r>
      <w:r w:rsidRPr="00242204">
        <w:rPr>
          <w:rFonts w:ascii="Palatino Linotype" w:hAnsi="Palatino Linotype" w:cs="Arial"/>
          <w:i/>
        </w:rPr>
        <w:t xml:space="preserve"> </w:t>
      </w:r>
      <w:r w:rsidRPr="00242204">
        <w:rPr>
          <w:rFonts w:ascii="Palatino Linotype" w:hAnsi="Palatino Linotype" w:cs="Arial"/>
          <w:i/>
          <w:sz w:val="22"/>
          <w:szCs w:val="22"/>
        </w:rPr>
        <w:t>organismos,</w:t>
      </w:r>
      <w:r w:rsidRPr="00242204">
        <w:rPr>
          <w:rFonts w:ascii="Palatino Linotype" w:hAnsi="Palatino Linotype" w:cs="Arial"/>
          <w:i/>
        </w:rPr>
        <w:t xml:space="preserve"> </w:t>
      </w:r>
      <w:r w:rsidRPr="00242204">
        <w:rPr>
          <w:rFonts w:ascii="Palatino Linotype" w:hAnsi="Palatino Linotype" w:cs="Arial"/>
          <w:i/>
          <w:sz w:val="22"/>
          <w:szCs w:val="22"/>
        </w:rPr>
        <w:t>órganos</w:t>
      </w:r>
      <w:r w:rsidRPr="00242204">
        <w:rPr>
          <w:rFonts w:ascii="Palatino Linotype" w:hAnsi="Palatino Linotype" w:cs="Arial"/>
          <w:i/>
        </w:rPr>
        <w:t xml:space="preserve"> </w:t>
      </w:r>
      <w:r w:rsidRPr="00242204">
        <w:rPr>
          <w:rFonts w:ascii="Palatino Linotype" w:hAnsi="Palatino Linotype" w:cs="Arial"/>
          <w:i/>
          <w:sz w:val="22"/>
          <w:szCs w:val="22"/>
        </w:rPr>
        <w:t>y</w:t>
      </w:r>
      <w:r w:rsidRPr="00242204">
        <w:rPr>
          <w:rFonts w:ascii="Palatino Linotype" w:hAnsi="Palatino Linotype" w:cs="Arial"/>
          <w:i/>
        </w:rPr>
        <w:t xml:space="preserve"> </w:t>
      </w:r>
      <w:r w:rsidRPr="00242204">
        <w:rPr>
          <w:rFonts w:ascii="Palatino Linotype" w:hAnsi="Palatino Linotype" w:cs="Arial"/>
          <w:i/>
          <w:sz w:val="22"/>
          <w:szCs w:val="22"/>
        </w:rPr>
        <w:t>entidades</w:t>
      </w:r>
      <w:r w:rsidRPr="00242204">
        <w:rPr>
          <w:rFonts w:ascii="Palatino Linotype" w:hAnsi="Palatino Linotype" w:cs="Arial"/>
          <w:i/>
        </w:rPr>
        <w:t xml:space="preserve"> </w:t>
      </w:r>
      <w:r w:rsidRPr="00242204">
        <w:rPr>
          <w:rFonts w:ascii="Palatino Linotype" w:hAnsi="Palatino Linotype" w:cs="Arial"/>
          <w:i/>
          <w:sz w:val="22"/>
          <w:szCs w:val="22"/>
        </w:rPr>
        <w:t>de</w:t>
      </w:r>
      <w:r w:rsidRPr="00242204">
        <w:rPr>
          <w:rFonts w:ascii="Palatino Linotype" w:hAnsi="Palatino Linotype" w:cs="Arial"/>
          <w:i/>
        </w:rPr>
        <w:t xml:space="preserve"> </w:t>
      </w:r>
      <w:r w:rsidRPr="00242204">
        <w:rPr>
          <w:rFonts w:ascii="Palatino Linotype" w:hAnsi="Palatino Linotype" w:cs="Arial"/>
          <w:i/>
          <w:sz w:val="22"/>
          <w:szCs w:val="22"/>
        </w:rPr>
        <w:t>la</w:t>
      </w:r>
      <w:r w:rsidRPr="00242204">
        <w:rPr>
          <w:rFonts w:ascii="Palatino Linotype" w:hAnsi="Palatino Linotype" w:cs="Arial"/>
          <w:i/>
        </w:rPr>
        <w:t xml:space="preserve"> </w:t>
      </w:r>
      <w:r w:rsidRPr="00242204">
        <w:rPr>
          <w:rFonts w:ascii="Palatino Linotype" w:hAnsi="Palatino Linotype" w:cs="Arial"/>
          <w:i/>
          <w:sz w:val="22"/>
          <w:szCs w:val="22"/>
        </w:rPr>
        <w:t>Legislatura</w:t>
      </w:r>
      <w:r w:rsidRPr="00242204">
        <w:rPr>
          <w:rFonts w:ascii="Palatino Linotype" w:hAnsi="Palatino Linotype" w:cs="Arial"/>
          <w:i/>
        </w:rPr>
        <w:t xml:space="preserve"> </w:t>
      </w:r>
      <w:r w:rsidRPr="00242204">
        <w:rPr>
          <w:rFonts w:ascii="Palatino Linotype" w:hAnsi="Palatino Linotype" w:cs="Arial"/>
          <w:i/>
          <w:sz w:val="22"/>
          <w:szCs w:val="22"/>
        </w:rPr>
        <w:t>y</w:t>
      </w:r>
      <w:r w:rsidRPr="00242204">
        <w:rPr>
          <w:rFonts w:ascii="Palatino Linotype" w:hAnsi="Palatino Linotype" w:cs="Arial"/>
          <w:i/>
        </w:rPr>
        <w:t xml:space="preserve"> </w:t>
      </w:r>
      <w:r w:rsidRPr="00242204">
        <w:rPr>
          <w:rFonts w:ascii="Palatino Linotype" w:hAnsi="Palatino Linotype" w:cs="Arial"/>
          <w:i/>
          <w:sz w:val="22"/>
          <w:szCs w:val="22"/>
        </w:rPr>
        <w:t>sus</w:t>
      </w:r>
      <w:r w:rsidRPr="00242204">
        <w:rPr>
          <w:rFonts w:ascii="Palatino Linotype" w:hAnsi="Palatino Linotype" w:cs="Arial"/>
          <w:i/>
        </w:rPr>
        <w:t xml:space="preserve"> </w:t>
      </w:r>
      <w:r w:rsidRPr="00242204">
        <w:rPr>
          <w:rFonts w:ascii="Palatino Linotype" w:hAnsi="Palatino Linotype" w:cs="Arial"/>
          <w:i/>
          <w:sz w:val="22"/>
          <w:szCs w:val="22"/>
        </w:rPr>
        <w:t>dependencias;</w:t>
      </w:r>
    </w:p>
    <w:p w14:paraId="4AEEC279" w14:textId="77777777" w:rsidR="00631245" w:rsidRPr="00242204" w:rsidRDefault="00631245" w:rsidP="00631245">
      <w:pPr>
        <w:ind w:left="851" w:right="902"/>
        <w:jc w:val="both"/>
        <w:rPr>
          <w:rFonts w:ascii="Palatino Linotype" w:hAnsi="Palatino Linotype" w:cs="Arial"/>
          <w:i/>
          <w:sz w:val="22"/>
          <w:szCs w:val="22"/>
        </w:rPr>
      </w:pPr>
      <w:r w:rsidRPr="00242204">
        <w:rPr>
          <w:rFonts w:ascii="Palatino Linotype" w:hAnsi="Palatino Linotype" w:cs="Arial"/>
          <w:i/>
          <w:sz w:val="22"/>
          <w:szCs w:val="22"/>
        </w:rPr>
        <w:t>III.</w:t>
      </w:r>
      <w:r w:rsidRPr="00242204">
        <w:rPr>
          <w:rFonts w:ascii="Palatino Linotype" w:hAnsi="Palatino Linotype" w:cs="Arial"/>
          <w:i/>
        </w:rPr>
        <w:t xml:space="preserve"> </w:t>
      </w:r>
      <w:r w:rsidRPr="00242204">
        <w:rPr>
          <w:rFonts w:ascii="Palatino Linotype" w:hAnsi="Palatino Linotype" w:cs="Arial"/>
          <w:i/>
          <w:sz w:val="22"/>
          <w:szCs w:val="22"/>
        </w:rPr>
        <w:t>El</w:t>
      </w:r>
      <w:r w:rsidRPr="00242204">
        <w:rPr>
          <w:rFonts w:ascii="Palatino Linotype" w:hAnsi="Palatino Linotype" w:cs="Arial"/>
          <w:i/>
        </w:rPr>
        <w:t xml:space="preserve"> </w:t>
      </w:r>
      <w:r w:rsidRPr="00242204">
        <w:rPr>
          <w:rFonts w:ascii="Palatino Linotype" w:hAnsi="Palatino Linotype" w:cs="Arial"/>
          <w:i/>
          <w:sz w:val="22"/>
          <w:szCs w:val="22"/>
        </w:rPr>
        <w:t>Poder</w:t>
      </w:r>
      <w:r w:rsidRPr="00242204">
        <w:rPr>
          <w:rFonts w:ascii="Palatino Linotype" w:hAnsi="Palatino Linotype" w:cs="Arial"/>
          <w:i/>
        </w:rPr>
        <w:t xml:space="preserve"> </w:t>
      </w:r>
      <w:r w:rsidRPr="00242204">
        <w:rPr>
          <w:rFonts w:ascii="Palatino Linotype" w:hAnsi="Palatino Linotype"/>
          <w:i/>
          <w:sz w:val="22"/>
          <w:szCs w:val="22"/>
        </w:rPr>
        <w:t>Judicial</w:t>
      </w:r>
      <w:r w:rsidRPr="00242204">
        <w:rPr>
          <w:rFonts w:ascii="Palatino Linotype" w:hAnsi="Palatino Linotype" w:cs="Arial"/>
          <w:i/>
          <w:sz w:val="22"/>
          <w:szCs w:val="22"/>
        </w:rPr>
        <w:t>,</w:t>
      </w:r>
      <w:r w:rsidRPr="00242204">
        <w:rPr>
          <w:rFonts w:ascii="Palatino Linotype" w:hAnsi="Palatino Linotype" w:cs="Arial"/>
          <w:i/>
        </w:rPr>
        <w:t xml:space="preserve"> </w:t>
      </w:r>
      <w:r w:rsidRPr="00242204">
        <w:rPr>
          <w:rFonts w:ascii="Palatino Linotype" w:hAnsi="Palatino Linotype" w:cs="Arial"/>
          <w:i/>
          <w:sz w:val="22"/>
          <w:szCs w:val="22"/>
        </w:rPr>
        <w:t>sus</w:t>
      </w:r>
      <w:r w:rsidRPr="00242204">
        <w:rPr>
          <w:rFonts w:ascii="Palatino Linotype" w:hAnsi="Palatino Linotype" w:cs="Arial"/>
          <w:i/>
        </w:rPr>
        <w:t xml:space="preserve"> </w:t>
      </w:r>
      <w:r w:rsidRPr="00242204">
        <w:rPr>
          <w:rFonts w:ascii="Palatino Linotype" w:hAnsi="Palatino Linotype" w:cs="Arial"/>
          <w:i/>
          <w:sz w:val="22"/>
          <w:szCs w:val="22"/>
        </w:rPr>
        <w:t>organismos,</w:t>
      </w:r>
      <w:r w:rsidRPr="00242204">
        <w:rPr>
          <w:rFonts w:ascii="Palatino Linotype" w:hAnsi="Palatino Linotype" w:cs="Arial"/>
          <w:i/>
        </w:rPr>
        <w:t xml:space="preserve"> </w:t>
      </w:r>
      <w:r w:rsidRPr="00242204">
        <w:rPr>
          <w:rFonts w:ascii="Palatino Linotype" w:hAnsi="Palatino Linotype" w:cs="Arial"/>
          <w:i/>
          <w:sz w:val="22"/>
          <w:szCs w:val="22"/>
        </w:rPr>
        <w:t>órganos</w:t>
      </w:r>
      <w:r w:rsidRPr="00242204">
        <w:rPr>
          <w:rFonts w:ascii="Palatino Linotype" w:hAnsi="Palatino Linotype" w:cs="Arial"/>
          <w:i/>
        </w:rPr>
        <w:t xml:space="preserve"> </w:t>
      </w:r>
      <w:r w:rsidRPr="00242204">
        <w:rPr>
          <w:rFonts w:ascii="Palatino Linotype" w:hAnsi="Palatino Linotype" w:cs="Arial"/>
          <w:i/>
          <w:sz w:val="22"/>
          <w:szCs w:val="22"/>
        </w:rPr>
        <w:t>y</w:t>
      </w:r>
      <w:r w:rsidRPr="00242204">
        <w:rPr>
          <w:rFonts w:ascii="Palatino Linotype" w:hAnsi="Palatino Linotype" w:cs="Arial"/>
          <w:i/>
        </w:rPr>
        <w:t xml:space="preserve"> </w:t>
      </w:r>
      <w:r w:rsidRPr="00242204">
        <w:rPr>
          <w:rFonts w:ascii="Palatino Linotype" w:hAnsi="Palatino Linotype" w:cs="Arial"/>
          <w:i/>
          <w:sz w:val="22"/>
          <w:szCs w:val="22"/>
        </w:rPr>
        <w:t>entidades,</w:t>
      </w:r>
      <w:r w:rsidRPr="00242204">
        <w:rPr>
          <w:rFonts w:ascii="Palatino Linotype" w:hAnsi="Palatino Linotype" w:cs="Arial"/>
          <w:i/>
        </w:rPr>
        <w:t xml:space="preserve"> </w:t>
      </w:r>
      <w:r w:rsidRPr="00242204">
        <w:rPr>
          <w:rFonts w:ascii="Palatino Linotype" w:hAnsi="Palatino Linotype" w:cs="Arial"/>
          <w:i/>
          <w:sz w:val="22"/>
          <w:szCs w:val="22"/>
        </w:rPr>
        <w:t>así</w:t>
      </w:r>
      <w:r w:rsidRPr="00242204">
        <w:rPr>
          <w:rFonts w:ascii="Palatino Linotype" w:hAnsi="Palatino Linotype" w:cs="Arial"/>
          <w:i/>
        </w:rPr>
        <w:t xml:space="preserve"> </w:t>
      </w:r>
      <w:r w:rsidRPr="00242204">
        <w:rPr>
          <w:rFonts w:ascii="Palatino Linotype" w:hAnsi="Palatino Linotype" w:cs="Arial"/>
          <w:i/>
          <w:sz w:val="22"/>
          <w:szCs w:val="22"/>
        </w:rPr>
        <w:t>como</w:t>
      </w:r>
      <w:r w:rsidRPr="00242204">
        <w:rPr>
          <w:rFonts w:ascii="Palatino Linotype" w:hAnsi="Palatino Linotype" w:cs="Arial"/>
          <w:i/>
        </w:rPr>
        <w:t xml:space="preserve"> </w:t>
      </w:r>
      <w:r w:rsidRPr="00242204">
        <w:rPr>
          <w:rFonts w:ascii="Palatino Linotype" w:hAnsi="Palatino Linotype" w:cs="Arial"/>
          <w:i/>
          <w:sz w:val="22"/>
          <w:szCs w:val="22"/>
        </w:rPr>
        <w:t>el</w:t>
      </w:r>
      <w:r w:rsidRPr="00242204">
        <w:rPr>
          <w:rFonts w:ascii="Palatino Linotype" w:hAnsi="Palatino Linotype" w:cs="Arial"/>
          <w:i/>
        </w:rPr>
        <w:t xml:space="preserve"> </w:t>
      </w:r>
      <w:r w:rsidRPr="00242204">
        <w:rPr>
          <w:rFonts w:ascii="Palatino Linotype" w:hAnsi="Palatino Linotype" w:cs="Arial"/>
          <w:i/>
          <w:sz w:val="22"/>
          <w:szCs w:val="22"/>
        </w:rPr>
        <w:t>Consejo</w:t>
      </w:r>
      <w:r w:rsidRPr="00242204">
        <w:rPr>
          <w:rFonts w:ascii="Palatino Linotype" w:hAnsi="Palatino Linotype" w:cs="Arial"/>
          <w:i/>
        </w:rPr>
        <w:t xml:space="preserve"> </w:t>
      </w:r>
      <w:r w:rsidRPr="00242204">
        <w:rPr>
          <w:rFonts w:ascii="Palatino Linotype" w:hAnsi="Palatino Linotype" w:cs="Arial"/>
          <w:i/>
          <w:sz w:val="22"/>
          <w:szCs w:val="22"/>
        </w:rPr>
        <w:t>de</w:t>
      </w:r>
      <w:r w:rsidRPr="00242204">
        <w:rPr>
          <w:rFonts w:ascii="Palatino Linotype" w:hAnsi="Palatino Linotype" w:cs="Arial"/>
          <w:i/>
        </w:rPr>
        <w:t xml:space="preserve"> </w:t>
      </w:r>
      <w:r w:rsidRPr="00242204">
        <w:rPr>
          <w:rFonts w:ascii="Palatino Linotype" w:hAnsi="Palatino Linotype" w:cs="Arial"/>
          <w:i/>
          <w:sz w:val="22"/>
          <w:szCs w:val="22"/>
        </w:rPr>
        <w:t>la</w:t>
      </w:r>
      <w:r w:rsidRPr="00242204">
        <w:rPr>
          <w:rFonts w:ascii="Palatino Linotype" w:hAnsi="Palatino Linotype" w:cs="Arial"/>
          <w:i/>
        </w:rPr>
        <w:t xml:space="preserve"> </w:t>
      </w:r>
      <w:r w:rsidRPr="00242204">
        <w:rPr>
          <w:rFonts w:ascii="Palatino Linotype" w:hAnsi="Palatino Linotype"/>
          <w:i/>
          <w:sz w:val="22"/>
          <w:szCs w:val="22"/>
        </w:rPr>
        <w:t>Judicatura</w:t>
      </w:r>
      <w:r w:rsidRPr="00242204">
        <w:rPr>
          <w:rFonts w:ascii="Palatino Linotype" w:hAnsi="Palatino Linotype" w:cs="Arial"/>
          <w:i/>
        </w:rPr>
        <w:t xml:space="preserve"> </w:t>
      </w:r>
      <w:r w:rsidRPr="00242204">
        <w:rPr>
          <w:rFonts w:ascii="Palatino Linotype" w:hAnsi="Palatino Linotype" w:cs="Arial"/>
          <w:i/>
          <w:sz w:val="22"/>
          <w:szCs w:val="22"/>
        </w:rPr>
        <w:t>del</w:t>
      </w:r>
      <w:r w:rsidRPr="00242204">
        <w:rPr>
          <w:rFonts w:ascii="Palatino Linotype" w:hAnsi="Palatino Linotype" w:cs="Arial"/>
          <w:i/>
        </w:rPr>
        <w:t xml:space="preserve"> </w:t>
      </w:r>
      <w:r w:rsidRPr="00242204">
        <w:rPr>
          <w:rFonts w:ascii="Palatino Linotype" w:hAnsi="Palatino Linotype" w:cs="Arial"/>
          <w:i/>
          <w:sz w:val="22"/>
          <w:szCs w:val="22"/>
        </w:rPr>
        <w:t>Estado;</w:t>
      </w:r>
    </w:p>
    <w:p w14:paraId="44A76BD5" w14:textId="77777777" w:rsidR="00631245" w:rsidRPr="00242204" w:rsidRDefault="00631245" w:rsidP="00631245">
      <w:pPr>
        <w:ind w:left="851" w:right="902"/>
        <w:jc w:val="both"/>
        <w:rPr>
          <w:rFonts w:ascii="Palatino Linotype" w:hAnsi="Palatino Linotype" w:cs="Arial"/>
          <w:b/>
          <w:i/>
          <w:sz w:val="22"/>
          <w:szCs w:val="22"/>
        </w:rPr>
      </w:pPr>
      <w:r w:rsidRPr="00242204">
        <w:rPr>
          <w:rFonts w:ascii="Palatino Linotype" w:hAnsi="Palatino Linotype" w:cs="Arial"/>
          <w:b/>
          <w:i/>
          <w:sz w:val="22"/>
          <w:szCs w:val="22"/>
        </w:rPr>
        <w:t>IV.</w:t>
      </w:r>
      <w:r w:rsidRPr="00242204">
        <w:rPr>
          <w:rFonts w:ascii="Palatino Linotype" w:hAnsi="Palatino Linotype" w:cs="Arial"/>
          <w:b/>
          <w:i/>
        </w:rPr>
        <w:t xml:space="preserve"> </w:t>
      </w:r>
      <w:r w:rsidRPr="00242204">
        <w:rPr>
          <w:rFonts w:ascii="Palatino Linotype" w:hAnsi="Palatino Linotype" w:cs="Arial"/>
          <w:b/>
          <w:i/>
          <w:sz w:val="22"/>
          <w:szCs w:val="22"/>
        </w:rPr>
        <w:t>Los</w:t>
      </w:r>
      <w:r w:rsidRPr="00242204">
        <w:rPr>
          <w:rFonts w:ascii="Palatino Linotype" w:hAnsi="Palatino Linotype" w:cs="Arial"/>
          <w:b/>
          <w:i/>
        </w:rPr>
        <w:t xml:space="preserve"> </w:t>
      </w:r>
      <w:r w:rsidRPr="00242204">
        <w:rPr>
          <w:rFonts w:ascii="Palatino Linotype" w:hAnsi="Palatino Linotype" w:cs="Arial"/>
          <w:b/>
          <w:i/>
          <w:sz w:val="22"/>
          <w:szCs w:val="22"/>
        </w:rPr>
        <w:t>ayuntamientos</w:t>
      </w:r>
      <w:r w:rsidRPr="00242204">
        <w:rPr>
          <w:rFonts w:ascii="Palatino Linotype" w:hAnsi="Palatino Linotype" w:cs="Arial"/>
          <w:b/>
          <w:i/>
        </w:rPr>
        <w:t xml:space="preserve"> </w:t>
      </w:r>
      <w:r w:rsidRPr="00242204">
        <w:rPr>
          <w:rFonts w:ascii="Palatino Linotype" w:hAnsi="Palatino Linotype" w:cs="Arial"/>
          <w:b/>
          <w:i/>
          <w:sz w:val="22"/>
          <w:szCs w:val="22"/>
        </w:rPr>
        <w:t>y</w:t>
      </w:r>
      <w:r w:rsidRPr="00242204">
        <w:rPr>
          <w:rFonts w:ascii="Palatino Linotype" w:hAnsi="Palatino Linotype" w:cs="Arial"/>
          <w:b/>
          <w:i/>
        </w:rPr>
        <w:t xml:space="preserve"> </w:t>
      </w:r>
      <w:r w:rsidRPr="00242204">
        <w:rPr>
          <w:rFonts w:ascii="Palatino Linotype" w:hAnsi="Palatino Linotype" w:cs="Arial"/>
          <w:b/>
          <w:i/>
          <w:sz w:val="22"/>
          <w:szCs w:val="22"/>
        </w:rPr>
        <w:t>las</w:t>
      </w:r>
      <w:r w:rsidRPr="00242204">
        <w:rPr>
          <w:rFonts w:ascii="Palatino Linotype" w:hAnsi="Palatino Linotype" w:cs="Arial"/>
          <w:b/>
          <w:i/>
        </w:rPr>
        <w:t xml:space="preserve"> </w:t>
      </w:r>
      <w:r w:rsidRPr="00242204">
        <w:rPr>
          <w:rFonts w:ascii="Palatino Linotype" w:hAnsi="Palatino Linotype" w:cs="Arial"/>
          <w:b/>
          <w:i/>
          <w:sz w:val="22"/>
          <w:szCs w:val="22"/>
        </w:rPr>
        <w:t>dependencias,</w:t>
      </w:r>
      <w:r w:rsidRPr="00242204">
        <w:rPr>
          <w:rFonts w:ascii="Palatino Linotype" w:hAnsi="Palatino Linotype" w:cs="Arial"/>
          <w:b/>
          <w:i/>
        </w:rPr>
        <w:t xml:space="preserve"> </w:t>
      </w:r>
      <w:r w:rsidRPr="00242204">
        <w:rPr>
          <w:rFonts w:ascii="Palatino Linotype" w:hAnsi="Palatino Linotype" w:cs="Arial"/>
          <w:b/>
          <w:i/>
          <w:sz w:val="22"/>
          <w:szCs w:val="22"/>
        </w:rPr>
        <w:t>organismos,</w:t>
      </w:r>
      <w:r w:rsidRPr="00242204">
        <w:rPr>
          <w:rFonts w:ascii="Palatino Linotype" w:hAnsi="Palatino Linotype" w:cs="Arial"/>
          <w:b/>
          <w:i/>
        </w:rPr>
        <w:t xml:space="preserve"> </w:t>
      </w:r>
      <w:r w:rsidRPr="00242204">
        <w:rPr>
          <w:rFonts w:ascii="Palatino Linotype" w:hAnsi="Palatino Linotype" w:cs="Arial"/>
          <w:b/>
          <w:i/>
          <w:sz w:val="22"/>
          <w:szCs w:val="22"/>
        </w:rPr>
        <w:t>órganos</w:t>
      </w:r>
      <w:r w:rsidRPr="00242204">
        <w:rPr>
          <w:rFonts w:ascii="Palatino Linotype" w:hAnsi="Palatino Linotype" w:cs="Arial"/>
          <w:b/>
          <w:i/>
        </w:rPr>
        <w:t xml:space="preserve"> </w:t>
      </w:r>
      <w:r w:rsidRPr="00242204">
        <w:rPr>
          <w:rFonts w:ascii="Palatino Linotype" w:hAnsi="Palatino Linotype" w:cs="Arial"/>
          <w:b/>
          <w:i/>
          <w:sz w:val="22"/>
          <w:szCs w:val="22"/>
        </w:rPr>
        <w:t>y</w:t>
      </w:r>
      <w:r w:rsidRPr="00242204">
        <w:rPr>
          <w:rFonts w:ascii="Palatino Linotype" w:hAnsi="Palatino Linotype" w:cs="Arial"/>
          <w:b/>
          <w:i/>
        </w:rPr>
        <w:t xml:space="preserve"> </w:t>
      </w:r>
      <w:r w:rsidRPr="00242204">
        <w:rPr>
          <w:rFonts w:ascii="Palatino Linotype" w:hAnsi="Palatino Linotype" w:cs="Arial"/>
          <w:b/>
          <w:i/>
          <w:sz w:val="22"/>
          <w:szCs w:val="22"/>
        </w:rPr>
        <w:t>entidades</w:t>
      </w:r>
      <w:r w:rsidRPr="00242204">
        <w:rPr>
          <w:rFonts w:ascii="Palatino Linotype" w:hAnsi="Palatino Linotype" w:cs="Arial"/>
          <w:b/>
          <w:i/>
        </w:rPr>
        <w:t xml:space="preserve"> </w:t>
      </w:r>
      <w:r w:rsidRPr="00242204">
        <w:rPr>
          <w:rFonts w:ascii="Palatino Linotype" w:hAnsi="Palatino Linotype" w:cs="Arial"/>
          <w:b/>
          <w:i/>
          <w:sz w:val="22"/>
          <w:szCs w:val="22"/>
        </w:rPr>
        <w:t>de</w:t>
      </w:r>
      <w:r w:rsidRPr="00242204">
        <w:rPr>
          <w:rFonts w:ascii="Palatino Linotype" w:hAnsi="Palatino Linotype" w:cs="Arial"/>
          <w:b/>
          <w:i/>
        </w:rPr>
        <w:t xml:space="preserve"> </w:t>
      </w:r>
      <w:r w:rsidRPr="00242204">
        <w:rPr>
          <w:rFonts w:ascii="Palatino Linotype" w:hAnsi="Palatino Linotype" w:cs="Arial"/>
          <w:b/>
          <w:i/>
          <w:sz w:val="22"/>
          <w:szCs w:val="22"/>
        </w:rPr>
        <w:t>la</w:t>
      </w:r>
      <w:r w:rsidRPr="00242204">
        <w:rPr>
          <w:rFonts w:ascii="Palatino Linotype" w:hAnsi="Palatino Linotype" w:cs="Arial"/>
          <w:b/>
          <w:i/>
        </w:rPr>
        <w:t xml:space="preserve"> </w:t>
      </w:r>
      <w:r w:rsidRPr="00242204">
        <w:rPr>
          <w:rFonts w:ascii="Palatino Linotype" w:hAnsi="Palatino Linotype" w:cs="Arial"/>
          <w:b/>
          <w:i/>
          <w:sz w:val="22"/>
          <w:szCs w:val="22"/>
        </w:rPr>
        <w:t>administración</w:t>
      </w:r>
      <w:r w:rsidRPr="00242204">
        <w:rPr>
          <w:rFonts w:ascii="Palatino Linotype" w:hAnsi="Palatino Linotype" w:cs="Arial"/>
          <w:b/>
          <w:i/>
        </w:rPr>
        <w:t xml:space="preserve"> </w:t>
      </w:r>
      <w:r w:rsidRPr="00242204">
        <w:rPr>
          <w:rFonts w:ascii="Palatino Linotype" w:hAnsi="Palatino Linotype" w:cs="Arial"/>
          <w:b/>
          <w:i/>
          <w:sz w:val="22"/>
          <w:szCs w:val="22"/>
        </w:rPr>
        <w:t>municipal;</w:t>
      </w:r>
    </w:p>
    <w:p w14:paraId="65E095FB" w14:textId="77777777" w:rsidR="00631245" w:rsidRPr="00242204" w:rsidRDefault="00631245" w:rsidP="00631245">
      <w:pPr>
        <w:ind w:left="851" w:right="902"/>
        <w:jc w:val="both"/>
        <w:rPr>
          <w:rFonts w:ascii="Palatino Linotype" w:hAnsi="Palatino Linotype" w:cs="Arial"/>
          <w:i/>
          <w:sz w:val="22"/>
          <w:szCs w:val="22"/>
        </w:rPr>
      </w:pPr>
      <w:r w:rsidRPr="00242204">
        <w:rPr>
          <w:rFonts w:ascii="Palatino Linotype" w:hAnsi="Palatino Linotype" w:cs="Arial"/>
          <w:i/>
          <w:sz w:val="22"/>
          <w:szCs w:val="22"/>
        </w:rPr>
        <w:t>V.</w:t>
      </w:r>
      <w:r w:rsidRPr="00242204">
        <w:rPr>
          <w:rFonts w:ascii="Palatino Linotype" w:hAnsi="Palatino Linotype" w:cs="Arial"/>
          <w:i/>
        </w:rPr>
        <w:t xml:space="preserve"> </w:t>
      </w:r>
      <w:r w:rsidRPr="00242204">
        <w:rPr>
          <w:rFonts w:ascii="Palatino Linotype" w:hAnsi="Palatino Linotype" w:cs="Arial"/>
          <w:i/>
          <w:sz w:val="22"/>
          <w:szCs w:val="22"/>
        </w:rPr>
        <w:t>Los</w:t>
      </w:r>
      <w:r w:rsidRPr="00242204">
        <w:rPr>
          <w:rFonts w:ascii="Palatino Linotype" w:hAnsi="Palatino Linotype" w:cs="Arial"/>
          <w:i/>
        </w:rPr>
        <w:t xml:space="preserve"> </w:t>
      </w:r>
      <w:r w:rsidRPr="00242204">
        <w:rPr>
          <w:rFonts w:ascii="Palatino Linotype" w:hAnsi="Palatino Linotype"/>
          <w:i/>
          <w:sz w:val="22"/>
          <w:szCs w:val="22"/>
        </w:rPr>
        <w:t>órganos</w:t>
      </w:r>
      <w:r w:rsidRPr="00242204">
        <w:rPr>
          <w:rFonts w:ascii="Palatino Linotype" w:hAnsi="Palatino Linotype" w:cs="Arial"/>
          <w:i/>
        </w:rPr>
        <w:t xml:space="preserve"> </w:t>
      </w:r>
      <w:r w:rsidRPr="00242204">
        <w:rPr>
          <w:rFonts w:ascii="Palatino Linotype" w:hAnsi="Palatino Linotype"/>
          <w:i/>
          <w:sz w:val="22"/>
          <w:szCs w:val="22"/>
        </w:rPr>
        <w:t>autónomos</w:t>
      </w:r>
      <w:r w:rsidRPr="00242204">
        <w:rPr>
          <w:rFonts w:ascii="Palatino Linotype" w:hAnsi="Palatino Linotype" w:cs="Arial"/>
          <w:i/>
          <w:sz w:val="22"/>
          <w:szCs w:val="22"/>
        </w:rPr>
        <w:t>;</w:t>
      </w:r>
    </w:p>
    <w:p w14:paraId="73E6A296" w14:textId="77777777" w:rsidR="00631245" w:rsidRPr="00242204" w:rsidRDefault="00631245" w:rsidP="00631245">
      <w:pPr>
        <w:ind w:left="851" w:right="902"/>
        <w:jc w:val="both"/>
        <w:rPr>
          <w:rFonts w:ascii="Palatino Linotype" w:hAnsi="Palatino Linotype"/>
          <w:i/>
          <w:sz w:val="22"/>
          <w:szCs w:val="22"/>
        </w:rPr>
      </w:pPr>
      <w:r w:rsidRPr="00242204">
        <w:rPr>
          <w:rFonts w:ascii="Palatino Linotype" w:hAnsi="Palatino Linotype" w:cs="Arial"/>
          <w:i/>
          <w:sz w:val="22"/>
          <w:szCs w:val="22"/>
        </w:rPr>
        <w:t>VI.</w:t>
      </w:r>
      <w:r w:rsidRPr="00242204">
        <w:rPr>
          <w:rFonts w:ascii="Palatino Linotype" w:hAnsi="Palatino Linotype" w:cs="Arial"/>
          <w:i/>
        </w:rPr>
        <w:t xml:space="preserve"> </w:t>
      </w:r>
      <w:r w:rsidRPr="00242204">
        <w:rPr>
          <w:rFonts w:ascii="Palatino Linotype" w:hAnsi="Palatino Linotype" w:cs="Arial"/>
          <w:i/>
          <w:sz w:val="22"/>
          <w:szCs w:val="22"/>
        </w:rPr>
        <w:t>Los</w:t>
      </w:r>
      <w:r w:rsidRPr="00242204">
        <w:rPr>
          <w:rFonts w:ascii="Palatino Linotype" w:hAnsi="Palatino Linotype" w:cs="Arial"/>
          <w:i/>
        </w:rPr>
        <w:t xml:space="preserve"> </w:t>
      </w:r>
      <w:r w:rsidRPr="00242204">
        <w:rPr>
          <w:rFonts w:ascii="Palatino Linotype" w:hAnsi="Palatino Linotype"/>
          <w:i/>
          <w:sz w:val="22"/>
          <w:szCs w:val="22"/>
        </w:rPr>
        <w:t>tribunales</w:t>
      </w:r>
      <w:r w:rsidRPr="00242204">
        <w:rPr>
          <w:rFonts w:ascii="Palatino Linotype" w:hAnsi="Palatino Linotype"/>
          <w:i/>
        </w:rPr>
        <w:t xml:space="preserve"> </w:t>
      </w:r>
      <w:r w:rsidRPr="00242204">
        <w:rPr>
          <w:rFonts w:ascii="Palatino Linotype" w:hAnsi="Palatino Linotype"/>
          <w:i/>
          <w:sz w:val="22"/>
          <w:szCs w:val="22"/>
        </w:rPr>
        <w:t>administrativos</w:t>
      </w:r>
      <w:r w:rsidRPr="00242204">
        <w:rPr>
          <w:rFonts w:ascii="Palatino Linotype" w:hAnsi="Palatino Linotype"/>
          <w:i/>
        </w:rPr>
        <w:t xml:space="preserve"> </w:t>
      </w:r>
      <w:r w:rsidRPr="00242204">
        <w:rPr>
          <w:rFonts w:ascii="Palatino Linotype" w:hAnsi="Palatino Linotype"/>
          <w:i/>
          <w:sz w:val="22"/>
          <w:szCs w:val="22"/>
        </w:rPr>
        <w:t>y</w:t>
      </w:r>
      <w:r w:rsidRPr="00242204">
        <w:rPr>
          <w:rFonts w:ascii="Palatino Linotype" w:hAnsi="Palatino Linotype"/>
          <w:i/>
        </w:rPr>
        <w:t xml:space="preserve"> </w:t>
      </w:r>
      <w:r w:rsidRPr="00242204">
        <w:rPr>
          <w:rFonts w:ascii="Palatino Linotype" w:hAnsi="Palatino Linotype"/>
          <w:i/>
          <w:sz w:val="22"/>
          <w:szCs w:val="22"/>
        </w:rPr>
        <w:t>autoridades</w:t>
      </w:r>
      <w:r w:rsidRPr="00242204">
        <w:rPr>
          <w:rFonts w:ascii="Palatino Linotype" w:hAnsi="Palatino Linotype"/>
          <w:i/>
        </w:rPr>
        <w:t xml:space="preserve"> </w:t>
      </w:r>
      <w:r w:rsidRPr="00242204">
        <w:rPr>
          <w:rFonts w:ascii="Palatino Linotype" w:hAnsi="Palatino Linotype"/>
          <w:i/>
          <w:sz w:val="22"/>
          <w:szCs w:val="22"/>
        </w:rPr>
        <w:t>jurisdiccionales</w:t>
      </w:r>
      <w:r w:rsidRPr="00242204">
        <w:rPr>
          <w:rFonts w:ascii="Palatino Linotype" w:hAnsi="Palatino Linotype"/>
          <w:i/>
        </w:rPr>
        <w:t xml:space="preserve"> </w:t>
      </w:r>
      <w:r w:rsidRPr="00242204">
        <w:rPr>
          <w:rFonts w:ascii="Palatino Linotype" w:hAnsi="Palatino Linotype"/>
          <w:i/>
          <w:sz w:val="22"/>
          <w:szCs w:val="22"/>
        </w:rPr>
        <w:t>en</w:t>
      </w:r>
      <w:r w:rsidRPr="00242204">
        <w:rPr>
          <w:rFonts w:ascii="Palatino Linotype" w:hAnsi="Palatino Linotype"/>
          <w:i/>
        </w:rPr>
        <w:t xml:space="preserve"> </w:t>
      </w:r>
      <w:r w:rsidRPr="00242204">
        <w:rPr>
          <w:rFonts w:ascii="Palatino Linotype" w:hAnsi="Palatino Linotype"/>
          <w:i/>
          <w:sz w:val="22"/>
          <w:szCs w:val="22"/>
        </w:rPr>
        <w:t>materia</w:t>
      </w:r>
      <w:r w:rsidRPr="00242204">
        <w:rPr>
          <w:rFonts w:ascii="Palatino Linotype" w:hAnsi="Palatino Linotype"/>
          <w:i/>
        </w:rPr>
        <w:t xml:space="preserve"> </w:t>
      </w:r>
      <w:r w:rsidRPr="00242204">
        <w:rPr>
          <w:rFonts w:ascii="Palatino Linotype" w:hAnsi="Palatino Linotype"/>
          <w:i/>
          <w:sz w:val="22"/>
          <w:szCs w:val="22"/>
        </w:rPr>
        <w:t>laboral;</w:t>
      </w:r>
    </w:p>
    <w:p w14:paraId="71F83D9D" w14:textId="77777777" w:rsidR="00631245" w:rsidRPr="00242204" w:rsidRDefault="00631245" w:rsidP="00631245">
      <w:pPr>
        <w:ind w:left="851" w:right="902"/>
        <w:jc w:val="both"/>
        <w:rPr>
          <w:rFonts w:ascii="Palatino Linotype" w:hAnsi="Palatino Linotype"/>
          <w:i/>
          <w:sz w:val="22"/>
          <w:szCs w:val="22"/>
        </w:rPr>
      </w:pPr>
      <w:r w:rsidRPr="00242204">
        <w:rPr>
          <w:rFonts w:ascii="Palatino Linotype" w:hAnsi="Palatino Linotype"/>
          <w:i/>
          <w:sz w:val="22"/>
          <w:szCs w:val="22"/>
        </w:rPr>
        <w:t>VII.</w:t>
      </w:r>
      <w:r w:rsidRPr="00242204">
        <w:rPr>
          <w:rFonts w:ascii="Palatino Linotype" w:hAnsi="Palatino Linotype"/>
          <w:i/>
        </w:rPr>
        <w:t xml:space="preserve"> </w:t>
      </w:r>
      <w:r w:rsidRPr="00242204">
        <w:rPr>
          <w:rFonts w:ascii="Palatino Linotype" w:hAnsi="Palatino Linotype"/>
          <w:i/>
          <w:sz w:val="22"/>
          <w:szCs w:val="22"/>
        </w:rPr>
        <w:t>Los</w:t>
      </w:r>
      <w:r w:rsidRPr="00242204">
        <w:rPr>
          <w:rFonts w:ascii="Palatino Linotype" w:hAnsi="Palatino Linotype"/>
          <w:i/>
        </w:rPr>
        <w:t xml:space="preserve"> </w:t>
      </w:r>
      <w:r w:rsidRPr="00242204">
        <w:rPr>
          <w:rFonts w:ascii="Palatino Linotype" w:hAnsi="Palatino Linotype"/>
          <w:i/>
          <w:sz w:val="22"/>
          <w:szCs w:val="22"/>
        </w:rPr>
        <w:t>partidos</w:t>
      </w:r>
      <w:r w:rsidRPr="00242204">
        <w:rPr>
          <w:rFonts w:ascii="Palatino Linotype" w:hAnsi="Palatino Linotype"/>
          <w:i/>
        </w:rPr>
        <w:t xml:space="preserve"> </w:t>
      </w:r>
      <w:r w:rsidRPr="00242204">
        <w:rPr>
          <w:rFonts w:ascii="Palatino Linotype" w:hAnsi="Palatino Linotype"/>
          <w:i/>
          <w:sz w:val="22"/>
          <w:szCs w:val="22"/>
        </w:rPr>
        <w:t>políticos</w:t>
      </w:r>
      <w:r w:rsidRPr="00242204">
        <w:rPr>
          <w:rFonts w:ascii="Palatino Linotype" w:hAnsi="Palatino Linotype"/>
          <w:i/>
        </w:rPr>
        <w:t xml:space="preserve"> </w:t>
      </w:r>
      <w:r w:rsidRPr="00242204">
        <w:rPr>
          <w:rFonts w:ascii="Palatino Linotype" w:hAnsi="Palatino Linotype"/>
          <w:i/>
          <w:sz w:val="22"/>
          <w:szCs w:val="22"/>
        </w:rPr>
        <w:t>y</w:t>
      </w:r>
      <w:r w:rsidRPr="00242204">
        <w:rPr>
          <w:rFonts w:ascii="Palatino Linotype" w:hAnsi="Palatino Linotype"/>
          <w:i/>
        </w:rPr>
        <w:t xml:space="preserve"> </w:t>
      </w:r>
      <w:r w:rsidRPr="00242204">
        <w:rPr>
          <w:rFonts w:ascii="Palatino Linotype" w:hAnsi="Palatino Linotype"/>
          <w:i/>
          <w:sz w:val="22"/>
          <w:szCs w:val="22"/>
        </w:rPr>
        <w:t>agrupaciones</w:t>
      </w:r>
      <w:r w:rsidRPr="00242204">
        <w:rPr>
          <w:rFonts w:ascii="Palatino Linotype" w:hAnsi="Palatino Linotype"/>
          <w:i/>
        </w:rPr>
        <w:t xml:space="preserve"> </w:t>
      </w:r>
      <w:r w:rsidRPr="00242204">
        <w:rPr>
          <w:rFonts w:ascii="Palatino Linotype" w:hAnsi="Palatino Linotype"/>
          <w:i/>
          <w:sz w:val="22"/>
          <w:szCs w:val="22"/>
        </w:rPr>
        <w:t>políticas,</w:t>
      </w:r>
      <w:r w:rsidRPr="00242204">
        <w:rPr>
          <w:rFonts w:ascii="Palatino Linotype" w:hAnsi="Palatino Linotype"/>
          <w:i/>
        </w:rPr>
        <w:t xml:space="preserve"> </w:t>
      </w:r>
      <w:r w:rsidRPr="00242204">
        <w:rPr>
          <w:rFonts w:ascii="Palatino Linotype" w:hAnsi="Palatino Linotype"/>
          <w:i/>
          <w:sz w:val="22"/>
          <w:szCs w:val="22"/>
        </w:rPr>
        <w:t>en</w:t>
      </w:r>
      <w:r w:rsidRPr="00242204">
        <w:rPr>
          <w:rFonts w:ascii="Palatino Linotype" w:hAnsi="Palatino Linotype"/>
          <w:i/>
        </w:rPr>
        <w:t xml:space="preserve"> </w:t>
      </w:r>
      <w:r w:rsidRPr="00242204">
        <w:rPr>
          <w:rFonts w:ascii="Palatino Linotype" w:hAnsi="Palatino Linotype"/>
          <w:i/>
          <w:sz w:val="22"/>
          <w:szCs w:val="22"/>
        </w:rPr>
        <w:t>los</w:t>
      </w:r>
      <w:r w:rsidRPr="00242204">
        <w:rPr>
          <w:rFonts w:ascii="Palatino Linotype" w:hAnsi="Palatino Linotype"/>
          <w:i/>
        </w:rPr>
        <w:t xml:space="preserve"> </w:t>
      </w:r>
      <w:r w:rsidRPr="00242204">
        <w:rPr>
          <w:rFonts w:ascii="Palatino Linotype" w:hAnsi="Palatino Linotype"/>
          <w:i/>
          <w:sz w:val="22"/>
          <w:szCs w:val="22"/>
        </w:rPr>
        <w:t>términos</w:t>
      </w:r>
      <w:r w:rsidRPr="00242204">
        <w:rPr>
          <w:rFonts w:ascii="Palatino Linotype" w:hAnsi="Palatino Linotype"/>
          <w:i/>
        </w:rPr>
        <w:t xml:space="preserve"> </w:t>
      </w:r>
      <w:r w:rsidRPr="00242204">
        <w:rPr>
          <w:rFonts w:ascii="Palatino Linotype" w:hAnsi="Palatino Linotype"/>
          <w:i/>
          <w:sz w:val="22"/>
          <w:szCs w:val="22"/>
        </w:rPr>
        <w:t>de</w:t>
      </w:r>
      <w:r w:rsidRPr="00242204">
        <w:rPr>
          <w:rFonts w:ascii="Palatino Linotype" w:hAnsi="Palatino Linotype"/>
          <w:i/>
        </w:rPr>
        <w:t xml:space="preserve"> </w:t>
      </w:r>
      <w:r w:rsidRPr="00242204">
        <w:rPr>
          <w:rFonts w:ascii="Palatino Linotype" w:hAnsi="Palatino Linotype"/>
          <w:i/>
          <w:sz w:val="22"/>
          <w:szCs w:val="22"/>
        </w:rPr>
        <w:t>las</w:t>
      </w:r>
      <w:r w:rsidRPr="00242204">
        <w:rPr>
          <w:rFonts w:ascii="Palatino Linotype" w:hAnsi="Palatino Linotype"/>
          <w:i/>
        </w:rPr>
        <w:t xml:space="preserve"> </w:t>
      </w:r>
      <w:r w:rsidRPr="00242204">
        <w:rPr>
          <w:rFonts w:ascii="Palatino Linotype" w:hAnsi="Palatino Linotype"/>
          <w:i/>
          <w:sz w:val="22"/>
          <w:szCs w:val="22"/>
        </w:rPr>
        <w:t>disposiciones</w:t>
      </w:r>
      <w:r w:rsidRPr="00242204">
        <w:rPr>
          <w:rFonts w:ascii="Palatino Linotype" w:hAnsi="Palatino Linotype"/>
          <w:i/>
        </w:rPr>
        <w:t xml:space="preserve"> </w:t>
      </w:r>
      <w:r w:rsidRPr="00242204">
        <w:rPr>
          <w:rFonts w:ascii="Palatino Linotype" w:hAnsi="Palatino Linotype"/>
          <w:i/>
          <w:sz w:val="22"/>
          <w:szCs w:val="22"/>
        </w:rPr>
        <w:t>aplicables;</w:t>
      </w:r>
    </w:p>
    <w:p w14:paraId="5B60AA3E" w14:textId="77777777" w:rsidR="00631245" w:rsidRPr="00242204" w:rsidRDefault="00631245" w:rsidP="00631245">
      <w:pPr>
        <w:ind w:left="851" w:right="902"/>
        <w:jc w:val="both"/>
        <w:rPr>
          <w:rFonts w:ascii="Palatino Linotype" w:hAnsi="Palatino Linotype"/>
          <w:i/>
          <w:sz w:val="22"/>
          <w:szCs w:val="22"/>
        </w:rPr>
      </w:pPr>
      <w:r w:rsidRPr="00242204">
        <w:rPr>
          <w:rFonts w:ascii="Palatino Linotype" w:hAnsi="Palatino Linotype"/>
          <w:i/>
          <w:sz w:val="22"/>
          <w:szCs w:val="22"/>
        </w:rPr>
        <w:t>VIII.</w:t>
      </w:r>
      <w:r w:rsidRPr="00242204">
        <w:rPr>
          <w:rFonts w:ascii="Palatino Linotype" w:hAnsi="Palatino Linotype"/>
          <w:i/>
        </w:rPr>
        <w:t xml:space="preserve"> </w:t>
      </w:r>
      <w:r w:rsidRPr="00242204">
        <w:rPr>
          <w:rFonts w:ascii="Palatino Linotype" w:hAnsi="Palatino Linotype"/>
          <w:i/>
          <w:sz w:val="22"/>
          <w:szCs w:val="22"/>
        </w:rPr>
        <w:t>Los</w:t>
      </w:r>
      <w:r w:rsidRPr="00242204">
        <w:rPr>
          <w:rFonts w:ascii="Palatino Linotype" w:hAnsi="Palatino Linotype"/>
          <w:i/>
        </w:rPr>
        <w:t xml:space="preserve"> </w:t>
      </w:r>
      <w:r w:rsidRPr="00242204">
        <w:rPr>
          <w:rFonts w:ascii="Palatino Linotype" w:hAnsi="Palatino Linotype"/>
          <w:i/>
          <w:sz w:val="22"/>
          <w:szCs w:val="22"/>
        </w:rPr>
        <w:t>fideicomisos</w:t>
      </w:r>
      <w:r w:rsidRPr="00242204">
        <w:rPr>
          <w:rFonts w:ascii="Palatino Linotype" w:hAnsi="Palatino Linotype"/>
          <w:i/>
        </w:rPr>
        <w:t xml:space="preserve"> </w:t>
      </w:r>
      <w:r w:rsidRPr="00242204">
        <w:rPr>
          <w:rFonts w:ascii="Palatino Linotype" w:hAnsi="Palatino Linotype"/>
          <w:i/>
          <w:sz w:val="22"/>
          <w:szCs w:val="22"/>
        </w:rPr>
        <w:t>y</w:t>
      </w:r>
      <w:r w:rsidRPr="00242204">
        <w:rPr>
          <w:rFonts w:ascii="Palatino Linotype" w:hAnsi="Palatino Linotype"/>
          <w:i/>
        </w:rPr>
        <w:t xml:space="preserve"> </w:t>
      </w:r>
      <w:r w:rsidRPr="00242204">
        <w:rPr>
          <w:rFonts w:ascii="Palatino Linotype" w:hAnsi="Palatino Linotype"/>
          <w:i/>
          <w:sz w:val="22"/>
          <w:szCs w:val="22"/>
        </w:rPr>
        <w:t>fondos</w:t>
      </w:r>
      <w:r w:rsidRPr="00242204">
        <w:rPr>
          <w:rFonts w:ascii="Palatino Linotype" w:hAnsi="Palatino Linotype"/>
          <w:i/>
        </w:rPr>
        <w:t xml:space="preserve"> </w:t>
      </w:r>
      <w:r w:rsidRPr="00242204">
        <w:rPr>
          <w:rFonts w:ascii="Palatino Linotype" w:hAnsi="Palatino Linotype"/>
          <w:i/>
          <w:sz w:val="22"/>
          <w:szCs w:val="22"/>
        </w:rPr>
        <w:t>públicos</w:t>
      </w:r>
      <w:r w:rsidRPr="00242204">
        <w:rPr>
          <w:rFonts w:ascii="Palatino Linotype" w:hAnsi="Palatino Linotype"/>
          <w:i/>
        </w:rPr>
        <w:t xml:space="preserve"> </w:t>
      </w:r>
      <w:r w:rsidRPr="00242204">
        <w:rPr>
          <w:rFonts w:ascii="Palatino Linotype" w:hAnsi="Palatino Linotype"/>
          <w:i/>
          <w:sz w:val="22"/>
          <w:szCs w:val="22"/>
        </w:rPr>
        <w:t>que</w:t>
      </w:r>
      <w:r w:rsidRPr="00242204">
        <w:rPr>
          <w:rFonts w:ascii="Palatino Linotype" w:hAnsi="Palatino Linotype"/>
          <w:i/>
        </w:rPr>
        <w:t xml:space="preserve"> </w:t>
      </w:r>
      <w:r w:rsidRPr="00242204">
        <w:rPr>
          <w:rFonts w:ascii="Palatino Linotype" w:hAnsi="Palatino Linotype"/>
          <w:i/>
          <w:sz w:val="22"/>
          <w:szCs w:val="22"/>
        </w:rPr>
        <w:t>cuenten</w:t>
      </w:r>
      <w:r w:rsidRPr="00242204">
        <w:rPr>
          <w:rFonts w:ascii="Palatino Linotype" w:hAnsi="Palatino Linotype"/>
          <w:i/>
        </w:rPr>
        <w:t xml:space="preserve"> </w:t>
      </w:r>
      <w:r w:rsidRPr="00242204">
        <w:rPr>
          <w:rFonts w:ascii="Palatino Linotype" w:hAnsi="Palatino Linotype"/>
          <w:i/>
          <w:sz w:val="22"/>
          <w:szCs w:val="22"/>
        </w:rPr>
        <w:t>con</w:t>
      </w:r>
      <w:r w:rsidRPr="00242204">
        <w:rPr>
          <w:rFonts w:ascii="Palatino Linotype" w:hAnsi="Palatino Linotype"/>
          <w:i/>
        </w:rPr>
        <w:t xml:space="preserve"> </w:t>
      </w:r>
      <w:r w:rsidRPr="00242204">
        <w:rPr>
          <w:rFonts w:ascii="Palatino Linotype" w:hAnsi="Palatino Linotype"/>
          <w:i/>
          <w:sz w:val="22"/>
          <w:szCs w:val="22"/>
        </w:rPr>
        <w:t>financiamiento</w:t>
      </w:r>
      <w:r w:rsidRPr="00242204">
        <w:rPr>
          <w:rFonts w:ascii="Palatino Linotype" w:hAnsi="Palatino Linotype"/>
          <w:i/>
        </w:rPr>
        <w:t xml:space="preserve"> </w:t>
      </w:r>
      <w:r w:rsidRPr="00242204">
        <w:rPr>
          <w:rFonts w:ascii="Palatino Linotype" w:hAnsi="Palatino Linotype"/>
          <w:i/>
          <w:sz w:val="22"/>
          <w:szCs w:val="22"/>
        </w:rPr>
        <w:t>público,</w:t>
      </w:r>
      <w:r w:rsidRPr="00242204">
        <w:rPr>
          <w:rFonts w:ascii="Palatino Linotype" w:hAnsi="Palatino Linotype"/>
          <w:i/>
        </w:rPr>
        <w:t xml:space="preserve"> </w:t>
      </w:r>
      <w:r w:rsidRPr="00242204">
        <w:rPr>
          <w:rFonts w:ascii="Palatino Linotype" w:hAnsi="Palatino Linotype"/>
          <w:i/>
          <w:sz w:val="22"/>
          <w:szCs w:val="22"/>
        </w:rPr>
        <w:t>parcial</w:t>
      </w:r>
      <w:r w:rsidRPr="00242204">
        <w:rPr>
          <w:rFonts w:ascii="Palatino Linotype" w:hAnsi="Palatino Linotype"/>
          <w:i/>
        </w:rPr>
        <w:t xml:space="preserve"> </w:t>
      </w:r>
      <w:r w:rsidRPr="00242204">
        <w:rPr>
          <w:rFonts w:ascii="Palatino Linotype" w:hAnsi="Palatino Linotype"/>
          <w:i/>
          <w:sz w:val="22"/>
          <w:szCs w:val="22"/>
        </w:rPr>
        <w:t>o</w:t>
      </w:r>
      <w:r w:rsidRPr="00242204">
        <w:rPr>
          <w:rFonts w:ascii="Palatino Linotype" w:hAnsi="Palatino Linotype"/>
          <w:i/>
        </w:rPr>
        <w:t xml:space="preserve"> </w:t>
      </w:r>
      <w:r w:rsidRPr="00242204">
        <w:rPr>
          <w:rFonts w:ascii="Palatino Linotype" w:hAnsi="Palatino Linotype"/>
          <w:i/>
          <w:sz w:val="22"/>
          <w:szCs w:val="22"/>
        </w:rPr>
        <w:t>total,</w:t>
      </w:r>
      <w:r w:rsidRPr="00242204">
        <w:rPr>
          <w:rFonts w:ascii="Palatino Linotype" w:hAnsi="Palatino Linotype"/>
          <w:i/>
        </w:rPr>
        <w:t xml:space="preserve"> </w:t>
      </w:r>
      <w:r w:rsidRPr="00242204">
        <w:rPr>
          <w:rFonts w:ascii="Palatino Linotype" w:hAnsi="Palatino Linotype"/>
          <w:i/>
          <w:sz w:val="22"/>
          <w:szCs w:val="22"/>
        </w:rPr>
        <w:t>o</w:t>
      </w:r>
      <w:r w:rsidRPr="00242204">
        <w:rPr>
          <w:rFonts w:ascii="Palatino Linotype" w:hAnsi="Palatino Linotype"/>
          <w:i/>
        </w:rPr>
        <w:t xml:space="preserve"> </w:t>
      </w:r>
      <w:r w:rsidRPr="00242204">
        <w:rPr>
          <w:rFonts w:ascii="Palatino Linotype" w:hAnsi="Palatino Linotype"/>
          <w:i/>
          <w:sz w:val="22"/>
          <w:szCs w:val="22"/>
        </w:rPr>
        <w:t>con</w:t>
      </w:r>
      <w:r w:rsidRPr="00242204">
        <w:rPr>
          <w:rFonts w:ascii="Palatino Linotype" w:hAnsi="Palatino Linotype"/>
          <w:i/>
        </w:rPr>
        <w:t xml:space="preserve"> </w:t>
      </w:r>
      <w:r w:rsidRPr="00242204">
        <w:rPr>
          <w:rFonts w:ascii="Palatino Linotype" w:hAnsi="Palatino Linotype"/>
          <w:i/>
          <w:sz w:val="22"/>
          <w:szCs w:val="22"/>
        </w:rPr>
        <w:t>participación</w:t>
      </w:r>
      <w:r w:rsidRPr="00242204">
        <w:rPr>
          <w:rFonts w:ascii="Palatino Linotype" w:hAnsi="Palatino Linotype"/>
          <w:i/>
        </w:rPr>
        <w:t xml:space="preserve"> </w:t>
      </w:r>
      <w:r w:rsidRPr="00242204">
        <w:rPr>
          <w:rFonts w:ascii="Palatino Linotype" w:hAnsi="Palatino Linotype"/>
          <w:i/>
          <w:sz w:val="22"/>
          <w:szCs w:val="22"/>
        </w:rPr>
        <w:t>de</w:t>
      </w:r>
      <w:r w:rsidRPr="00242204">
        <w:rPr>
          <w:rFonts w:ascii="Palatino Linotype" w:hAnsi="Palatino Linotype"/>
          <w:i/>
        </w:rPr>
        <w:t xml:space="preserve"> </w:t>
      </w:r>
      <w:r w:rsidRPr="00242204">
        <w:rPr>
          <w:rFonts w:ascii="Palatino Linotype" w:hAnsi="Palatino Linotype"/>
          <w:i/>
          <w:sz w:val="22"/>
          <w:szCs w:val="22"/>
        </w:rPr>
        <w:t>entidades</w:t>
      </w:r>
      <w:r w:rsidRPr="00242204">
        <w:rPr>
          <w:rFonts w:ascii="Palatino Linotype" w:hAnsi="Palatino Linotype"/>
          <w:i/>
        </w:rPr>
        <w:t xml:space="preserve"> </w:t>
      </w:r>
      <w:r w:rsidRPr="00242204">
        <w:rPr>
          <w:rFonts w:ascii="Palatino Linotype" w:hAnsi="Palatino Linotype"/>
          <w:i/>
          <w:sz w:val="22"/>
          <w:szCs w:val="22"/>
        </w:rPr>
        <w:t>de</w:t>
      </w:r>
      <w:r w:rsidRPr="00242204">
        <w:rPr>
          <w:rFonts w:ascii="Palatino Linotype" w:hAnsi="Palatino Linotype"/>
          <w:i/>
        </w:rPr>
        <w:t xml:space="preserve"> </w:t>
      </w:r>
      <w:r w:rsidRPr="00242204">
        <w:rPr>
          <w:rFonts w:ascii="Palatino Linotype" w:hAnsi="Palatino Linotype"/>
          <w:i/>
          <w:sz w:val="22"/>
          <w:szCs w:val="22"/>
        </w:rPr>
        <w:t>gobierno;</w:t>
      </w:r>
    </w:p>
    <w:p w14:paraId="266FF041" w14:textId="77777777" w:rsidR="00631245" w:rsidRPr="00242204" w:rsidRDefault="00631245" w:rsidP="00631245">
      <w:pPr>
        <w:ind w:left="851" w:right="902"/>
        <w:jc w:val="both"/>
        <w:rPr>
          <w:rFonts w:ascii="Palatino Linotype" w:hAnsi="Palatino Linotype"/>
          <w:i/>
          <w:sz w:val="22"/>
          <w:szCs w:val="22"/>
        </w:rPr>
      </w:pPr>
      <w:r w:rsidRPr="00242204">
        <w:rPr>
          <w:rFonts w:ascii="Palatino Linotype" w:hAnsi="Palatino Linotype"/>
          <w:i/>
          <w:sz w:val="22"/>
          <w:szCs w:val="22"/>
        </w:rPr>
        <w:lastRenderedPageBreak/>
        <w:t>IX.</w:t>
      </w:r>
      <w:r w:rsidRPr="00242204">
        <w:rPr>
          <w:rFonts w:ascii="Palatino Linotype" w:hAnsi="Palatino Linotype"/>
          <w:i/>
        </w:rPr>
        <w:t xml:space="preserve"> </w:t>
      </w:r>
      <w:r w:rsidRPr="00242204">
        <w:rPr>
          <w:rFonts w:ascii="Palatino Linotype" w:hAnsi="Palatino Linotype"/>
          <w:i/>
          <w:sz w:val="22"/>
          <w:szCs w:val="22"/>
        </w:rPr>
        <w:t>Los</w:t>
      </w:r>
      <w:r w:rsidRPr="00242204">
        <w:rPr>
          <w:rFonts w:ascii="Palatino Linotype" w:hAnsi="Palatino Linotype"/>
          <w:i/>
        </w:rPr>
        <w:t xml:space="preserve"> </w:t>
      </w:r>
      <w:r w:rsidRPr="00242204">
        <w:rPr>
          <w:rFonts w:ascii="Palatino Linotype" w:hAnsi="Palatino Linotype"/>
          <w:i/>
          <w:sz w:val="22"/>
          <w:szCs w:val="22"/>
        </w:rPr>
        <w:t>sindicatos</w:t>
      </w:r>
      <w:r w:rsidRPr="00242204">
        <w:rPr>
          <w:rFonts w:ascii="Palatino Linotype" w:hAnsi="Palatino Linotype"/>
          <w:i/>
        </w:rPr>
        <w:t xml:space="preserve"> </w:t>
      </w:r>
      <w:r w:rsidRPr="00242204">
        <w:rPr>
          <w:rFonts w:ascii="Palatino Linotype" w:hAnsi="Palatino Linotype"/>
          <w:i/>
          <w:sz w:val="22"/>
          <w:szCs w:val="22"/>
        </w:rPr>
        <w:t>que</w:t>
      </w:r>
      <w:r w:rsidRPr="00242204">
        <w:rPr>
          <w:rFonts w:ascii="Palatino Linotype" w:hAnsi="Palatino Linotype"/>
          <w:i/>
        </w:rPr>
        <w:t xml:space="preserve"> </w:t>
      </w:r>
      <w:r w:rsidRPr="00242204">
        <w:rPr>
          <w:rFonts w:ascii="Palatino Linotype" w:hAnsi="Palatino Linotype"/>
          <w:i/>
          <w:sz w:val="22"/>
          <w:szCs w:val="22"/>
        </w:rPr>
        <w:t>reciban</w:t>
      </w:r>
      <w:r w:rsidRPr="00242204">
        <w:rPr>
          <w:rFonts w:ascii="Palatino Linotype" w:hAnsi="Palatino Linotype"/>
          <w:i/>
        </w:rPr>
        <w:t xml:space="preserve"> </w:t>
      </w:r>
      <w:r w:rsidRPr="00242204">
        <w:rPr>
          <w:rFonts w:ascii="Palatino Linotype" w:hAnsi="Palatino Linotype"/>
          <w:i/>
          <w:sz w:val="22"/>
          <w:szCs w:val="22"/>
        </w:rPr>
        <w:t>y/o</w:t>
      </w:r>
      <w:r w:rsidRPr="00242204">
        <w:rPr>
          <w:rFonts w:ascii="Palatino Linotype" w:hAnsi="Palatino Linotype"/>
          <w:i/>
        </w:rPr>
        <w:t xml:space="preserve"> </w:t>
      </w:r>
      <w:r w:rsidRPr="00242204">
        <w:rPr>
          <w:rFonts w:ascii="Palatino Linotype" w:hAnsi="Palatino Linotype"/>
          <w:i/>
          <w:sz w:val="22"/>
          <w:szCs w:val="22"/>
        </w:rPr>
        <w:t>ejerzan</w:t>
      </w:r>
      <w:r w:rsidRPr="00242204">
        <w:rPr>
          <w:rFonts w:ascii="Palatino Linotype" w:hAnsi="Palatino Linotype"/>
          <w:i/>
        </w:rPr>
        <w:t xml:space="preserve"> </w:t>
      </w:r>
      <w:r w:rsidRPr="00242204">
        <w:rPr>
          <w:rFonts w:ascii="Palatino Linotype" w:hAnsi="Palatino Linotype"/>
          <w:i/>
          <w:sz w:val="22"/>
          <w:szCs w:val="22"/>
        </w:rPr>
        <w:t>recursos</w:t>
      </w:r>
      <w:r w:rsidRPr="00242204">
        <w:rPr>
          <w:rFonts w:ascii="Palatino Linotype" w:hAnsi="Palatino Linotype"/>
          <w:i/>
        </w:rPr>
        <w:t xml:space="preserve"> </w:t>
      </w:r>
      <w:r w:rsidRPr="00242204">
        <w:rPr>
          <w:rFonts w:ascii="Palatino Linotype" w:hAnsi="Palatino Linotype"/>
          <w:i/>
          <w:sz w:val="22"/>
          <w:szCs w:val="22"/>
        </w:rPr>
        <w:t>públicos</w:t>
      </w:r>
      <w:r w:rsidRPr="00242204">
        <w:rPr>
          <w:rFonts w:ascii="Palatino Linotype" w:hAnsi="Palatino Linotype"/>
          <w:i/>
        </w:rPr>
        <w:t xml:space="preserve"> </w:t>
      </w:r>
      <w:r w:rsidRPr="00242204">
        <w:rPr>
          <w:rFonts w:ascii="Palatino Linotype" w:hAnsi="Palatino Linotype"/>
          <w:i/>
          <w:sz w:val="22"/>
          <w:szCs w:val="22"/>
        </w:rPr>
        <w:t>en</w:t>
      </w:r>
      <w:r w:rsidRPr="00242204">
        <w:rPr>
          <w:rFonts w:ascii="Palatino Linotype" w:hAnsi="Palatino Linotype"/>
          <w:i/>
        </w:rPr>
        <w:t xml:space="preserve"> </w:t>
      </w:r>
      <w:r w:rsidRPr="00242204">
        <w:rPr>
          <w:rFonts w:ascii="Palatino Linotype" w:hAnsi="Palatino Linotype"/>
          <w:i/>
          <w:sz w:val="22"/>
          <w:szCs w:val="22"/>
        </w:rPr>
        <w:t>el</w:t>
      </w:r>
      <w:r w:rsidRPr="00242204">
        <w:rPr>
          <w:rFonts w:ascii="Palatino Linotype" w:hAnsi="Palatino Linotype"/>
          <w:i/>
        </w:rPr>
        <w:t xml:space="preserve"> </w:t>
      </w:r>
      <w:r w:rsidRPr="00242204">
        <w:rPr>
          <w:rFonts w:ascii="Palatino Linotype" w:hAnsi="Palatino Linotype"/>
          <w:i/>
          <w:sz w:val="22"/>
          <w:szCs w:val="22"/>
        </w:rPr>
        <w:t>ámbito</w:t>
      </w:r>
      <w:r w:rsidRPr="00242204">
        <w:rPr>
          <w:rFonts w:ascii="Palatino Linotype" w:hAnsi="Palatino Linotype"/>
          <w:i/>
        </w:rPr>
        <w:t xml:space="preserve"> </w:t>
      </w:r>
      <w:r w:rsidRPr="00242204">
        <w:rPr>
          <w:rFonts w:ascii="Palatino Linotype" w:hAnsi="Palatino Linotype"/>
          <w:i/>
          <w:sz w:val="22"/>
          <w:szCs w:val="22"/>
        </w:rPr>
        <w:t>estatal</w:t>
      </w:r>
      <w:r w:rsidRPr="00242204">
        <w:rPr>
          <w:rFonts w:ascii="Palatino Linotype" w:hAnsi="Palatino Linotype"/>
          <w:i/>
        </w:rPr>
        <w:t xml:space="preserve"> </w:t>
      </w:r>
      <w:r w:rsidRPr="00242204">
        <w:rPr>
          <w:rFonts w:ascii="Palatino Linotype" w:hAnsi="Palatino Linotype"/>
          <w:i/>
          <w:sz w:val="22"/>
          <w:szCs w:val="22"/>
        </w:rPr>
        <w:t>y</w:t>
      </w:r>
      <w:r w:rsidRPr="00242204">
        <w:rPr>
          <w:rFonts w:ascii="Palatino Linotype" w:hAnsi="Palatino Linotype"/>
          <w:i/>
        </w:rPr>
        <w:t xml:space="preserve"> </w:t>
      </w:r>
      <w:r w:rsidRPr="00242204">
        <w:rPr>
          <w:rFonts w:ascii="Palatino Linotype" w:hAnsi="Palatino Linotype"/>
          <w:i/>
          <w:sz w:val="22"/>
          <w:szCs w:val="22"/>
        </w:rPr>
        <w:t>municipal;</w:t>
      </w:r>
    </w:p>
    <w:p w14:paraId="2F60BE63" w14:textId="77777777" w:rsidR="00631245" w:rsidRPr="00242204" w:rsidRDefault="00631245" w:rsidP="00631245">
      <w:pPr>
        <w:ind w:left="851" w:right="902"/>
        <w:jc w:val="both"/>
        <w:rPr>
          <w:rFonts w:ascii="Palatino Linotype" w:hAnsi="Palatino Linotype"/>
          <w:i/>
          <w:sz w:val="22"/>
          <w:szCs w:val="22"/>
        </w:rPr>
      </w:pPr>
      <w:r w:rsidRPr="00242204">
        <w:rPr>
          <w:rFonts w:ascii="Palatino Linotype" w:hAnsi="Palatino Linotype"/>
          <w:i/>
          <w:sz w:val="22"/>
          <w:szCs w:val="22"/>
        </w:rPr>
        <w:t>X.</w:t>
      </w:r>
      <w:r w:rsidRPr="00242204">
        <w:rPr>
          <w:rFonts w:ascii="Palatino Linotype" w:hAnsi="Palatino Linotype"/>
          <w:i/>
        </w:rPr>
        <w:t xml:space="preserve"> </w:t>
      </w:r>
      <w:r w:rsidRPr="00242204">
        <w:rPr>
          <w:rFonts w:ascii="Palatino Linotype" w:hAnsi="Palatino Linotype"/>
          <w:i/>
          <w:sz w:val="22"/>
          <w:szCs w:val="22"/>
        </w:rPr>
        <w:t>Cualquier</w:t>
      </w:r>
      <w:r w:rsidRPr="00242204">
        <w:rPr>
          <w:rFonts w:ascii="Palatino Linotype" w:hAnsi="Palatino Linotype"/>
          <w:i/>
        </w:rPr>
        <w:t xml:space="preserve"> </w:t>
      </w:r>
      <w:r w:rsidRPr="00242204">
        <w:rPr>
          <w:rFonts w:ascii="Palatino Linotype" w:hAnsi="Palatino Linotype"/>
          <w:i/>
          <w:sz w:val="22"/>
          <w:szCs w:val="22"/>
        </w:rPr>
        <w:t>persona</w:t>
      </w:r>
      <w:r w:rsidRPr="00242204">
        <w:rPr>
          <w:rFonts w:ascii="Palatino Linotype" w:hAnsi="Palatino Linotype"/>
          <w:i/>
        </w:rPr>
        <w:t xml:space="preserve"> </w:t>
      </w:r>
      <w:r w:rsidRPr="00242204">
        <w:rPr>
          <w:rFonts w:ascii="Palatino Linotype" w:hAnsi="Palatino Linotype"/>
          <w:i/>
          <w:sz w:val="22"/>
          <w:szCs w:val="22"/>
        </w:rPr>
        <w:t>física</w:t>
      </w:r>
      <w:r w:rsidRPr="00242204">
        <w:rPr>
          <w:rFonts w:ascii="Palatino Linotype" w:hAnsi="Palatino Linotype"/>
          <w:i/>
        </w:rPr>
        <w:t xml:space="preserve"> </w:t>
      </w:r>
      <w:r w:rsidRPr="00242204">
        <w:rPr>
          <w:rFonts w:ascii="Palatino Linotype" w:hAnsi="Palatino Linotype"/>
          <w:i/>
          <w:sz w:val="22"/>
          <w:szCs w:val="22"/>
        </w:rPr>
        <w:t>o</w:t>
      </w:r>
      <w:r w:rsidRPr="00242204">
        <w:rPr>
          <w:rFonts w:ascii="Palatino Linotype" w:hAnsi="Palatino Linotype"/>
          <w:i/>
        </w:rPr>
        <w:t xml:space="preserve"> </w:t>
      </w:r>
      <w:r w:rsidRPr="00242204">
        <w:rPr>
          <w:rFonts w:ascii="Palatino Linotype" w:hAnsi="Palatino Linotype"/>
          <w:i/>
          <w:sz w:val="22"/>
          <w:szCs w:val="22"/>
        </w:rPr>
        <w:t>jurídico</w:t>
      </w:r>
      <w:r w:rsidRPr="00242204">
        <w:rPr>
          <w:rFonts w:ascii="Palatino Linotype" w:hAnsi="Palatino Linotype"/>
          <w:i/>
        </w:rPr>
        <w:t xml:space="preserve"> </w:t>
      </w:r>
      <w:r w:rsidRPr="00242204">
        <w:rPr>
          <w:rFonts w:ascii="Palatino Linotype" w:hAnsi="Palatino Linotype"/>
          <w:i/>
          <w:sz w:val="22"/>
          <w:szCs w:val="22"/>
        </w:rPr>
        <w:t>colectiva</w:t>
      </w:r>
      <w:r w:rsidRPr="00242204">
        <w:rPr>
          <w:rFonts w:ascii="Palatino Linotype" w:hAnsi="Palatino Linotype"/>
          <w:i/>
        </w:rPr>
        <w:t xml:space="preserve"> </w:t>
      </w:r>
      <w:r w:rsidRPr="00242204">
        <w:rPr>
          <w:rFonts w:ascii="Palatino Linotype" w:hAnsi="Palatino Linotype"/>
          <w:i/>
          <w:sz w:val="22"/>
          <w:szCs w:val="22"/>
        </w:rPr>
        <w:t>que</w:t>
      </w:r>
      <w:r w:rsidRPr="00242204">
        <w:rPr>
          <w:rFonts w:ascii="Palatino Linotype" w:hAnsi="Palatino Linotype"/>
          <w:i/>
        </w:rPr>
        <w:t xml:space="preserve"> </w:t>
      </w:r>
      <w:r w:rsidRPr="00242204">
        <w:rPr>
          <w:rFonts w:ascii="Palatino Linotype" w:hAnsi="Palatino Linotype"/>
          <w:i/>
          <w:sz w:val="22"/>
          <w:szCs w:val="22"/>
        </w:rPr>
        <w:t>reciba</w:t>
      </w:r>
      <w:r w:rsidRPr="00242204">
        <w:rPr>
          <w:rFonts w:ascii="Palatino Linotype" w:hAnsi="Palatino Linotype"/>
          <w:i/>
        </w:rPr>
        <w:t xml:space="preserve"> </w:t>
      </w:r>
      <w:r w:rsidRPr="00242204">
        <w:rPr>
          <w:rFonts w:ascii="Palatino Linotype" w:hAnsi="Palatino Linotype"/>
          <w:i/>
          <w:sz w:val="22"/>
          <w:szCs w:val="22"/>
        </w:rPr>
        <w:t>y</w:t>
      </w:r>
      <w:r w:rsidRPr="00242204">
        <w:rPr>
          <w:rFonts w:ascii="Palatino Linotype" w:hAnsi="Palatino Linotype"/>
          <w:i/>
        </w:rPr>
        <w:t xml:space="preserve"> </w:t>
      </w:r>
      <w:r w:rsidRPr="00242204">
        <w:rPr>
          <w:rFonts w:ascii="Palatino Linotype" w:hAnsi="Palatino Linotype"/>
          <w:i/>
          <w:sz w:val="22"/>
          <w:szCs w:val="22"/>
        </w:rPr>
        <w:t>ejerza</w:t>
      </w:r>
      <w:r w:rsidRPr="00242204">
        <w:rPr>
          <w:rFonts w:ascii="Palatino Linotype" w:hAnsi="Palatino Linotype"/>
          <w:i/>
        </w:rPr>
        <w:t xml:space="preserve"> </w:t>
      </w:r>
      <w:r w:rsidRPr="00242204">
        <w:rPr>
          <w:rFonts w:ascii="Palatino Linotype" w:hAnsi="Palatino Linotype"/>
          <w:i/>
          <w:sz w:val="22"/>
          <w:szCs w:val="22"/>
        </w:rPr>
        <w:t>recursos</w:t>
      </w:r>
      <w:r w:rsidRPr="00242204">
        <w:rPr>
          <w:rFonts w:ascii="Palatino Linotype" w:hAnsi="Palatino Linotype"/>
          <w:i/>
        </w:rPr>
        <w:t xml:space="preserve"> </w:t>
      </w:r>
      <w:r w:rsidRPr="00242204">
        <w:rPr>
          <w:rFonts w:ascii="Palatino Linotype" w:hAnsi="Palatino Linotype"/>
          <w:i/>
          <w:sz w:val="22"/>
          <w:szCs w:val="22"/>
        </w:rPr>
        <w:t>públicos</w:t>
      </w:r>
      <w:r w:rsidRPr="00242204">
        <w:rPr>
          <w:rFonts w:ascii="Palatino Linotype" w:hAnsi="Palatino Linotype"/>
          <w:i/>
        </w:rPr>
        <w:t xml:space="preserve"> </w:t>
      </w:r>
      <w:r w:rsidRPr="00242204">
        <w:rPr>
          <w:rFonts w:ascii="Palatino Linotype" w:hAnsi="Palatino Linotype"/>
          <w:i/>
          <w:sz w:val="22"/>
          <w:szCs w:val="22"/>
        </w:rPr>
        <w:t>en</w:t>
      </w:r>
      <w:r w:rsidRPr="00242204">
        <w:rPr>
          <w:rFonts w:ascii="Palatino Linotype" w:hAnsi="Palatino Linotype"/>
          <w:i/>
        </w:rPr>
        <w:t xml:space="preserve"> </w:t>
      </w:r>
      <w:r w:rsidRPr="00242204">
        <w:rPr>
          <w:rFonts w:ascii="Palatino Linotype" w:hAnsi="Palatino Linotype"/>
          <w:i/>
          <w:sz w:val="22"/>
          <w:szCs w:val="22"/>
        </w:rPr>
        <w:t>el</w:t>
      </w:r>
      <w:r w:rsidRPr="00242204">
        <w:rPr>
          <w:rFonts w:ascii="Palatino Linotype" w:hAnsi="Palatino Linotype"/>
          <w:i/>
        </w:rPr>
        <w:t xml:space="preserve"> </w:t>
      </w:r>
      <w:r w:rsidRPr="00242204">
        <w:rPr>
          <w:rFonts w:ascii="Palatino Linotype" w:hAnsi="Palatino Linotype"/>
          <w:i/>
          <w:sz w:val="22"/>
          <w:szCs w:val="22"/>
        </w:rPr>
        <w:t>ámbito</w:t>
      </w:r>
      <w:r w:rsidRPr="00242204">
        <w:rPr>
          <w:rFonts w:ascii="Palatino Linotype" w:hAnsi="Palatino Linotype"/>
          <w:i/>
        </w:rPr>
        <w:t xml:space="preserve"> </w:t>
      </w:r>
      <w:r w:rsidRPr="00242204">
        <w:rPr>
          <w:rFonts w:ascii="Palatino Linotype" w:hAnsi="Palatino Linotype"/>
          <w:i/>
          <w:sz w:val="22"/>
          <w:szCs w:val="22"/>
        </w:rPr>
        <w:t>estatal</w:t>
      </w:r>
      <w:r w:rsidRPr="00242204">
        <w:rPr>
          <w:rFonts w:ascii="Palatino Linotype" w:hAnsi="Palatino Linotype"/>
          <w:i/>
        </w:rPr>
        <w:t xml:space="preserve"> </w:t>
      </w:r>
      <w:r w:rsidRPr="00242204">
        <w:rPr>
          <w:rFonts w:ascii="Palatino Linotype" w:hAnsi="Palatino Linotype"/>
          <w:i/>
          <w:sz w:val="22"/>
          <w:szCs w:val="22"/>
        </w:rPr>
        <w:t>o</w:t>
      </w:r>
      <w:r w:rsidRPr="00242204">
        <w:rPr>
          <w:rFonts w:ascii="Palatino Linotype" w:hAnsi="Palatino Linotype"/>
          <w:i/>
        </w:rPr>
        <w:t xml:space="preserve"> </w:t>
      </w:r>
      <w:r w:rsidRPr="00242204">
        <w:rPr>
          <w:rFonts w:ascii="Palatino Linotype" w:hAnsi="Palatino Linotype"/>
          <w:i/>
          <w:sz w:val="22"/>
          <w:szCs w:val="22"/>
        </w:rPr>
        <w:t>municipal;</w:t>
      </w:r>
      <w:r w:rsidRPr="00242204">
        <w:rPr>
          <w:rFonts w:ascii="Palatino Linotype" w:hAnsi="Palatino Linotype"/>
          <w:i/>
        </w:rPr>
        <w:t xml:space="preserve"> </w:t>
      </w:r>
      <w:r w:rsidRPr="00242204">
        <w:rPr>
          <w:rFonts w:ascii="Palatino Linotype" w:hAnsi="Palatino Linotype"/>
          <w:i/>
          <w:sz w:val="22"/>
          <w:szCs w:val="22"/>
        </w:rPr>
        <w:t>y</w:t>
      </w:r>
    </w:p>
    <w:p w14:paraId="2D74AE76" w14:textId="77777777" w:rsidR="00631245" w:rsidRPr="00242204" w:rsidRDefault="00631245" w:rsidP="00631245">
      <w:pPr>
        <w:ind w:left="851" w:right="902"/>
        <w:jc w:val="both"/>
        <w:rPr>
          <w:rFonts w:ascii="Palatino Linotype" w:hAnsi="Palatino Linotype"/>
          <w:i/>
          <w:sz w:val="22"/>
          <w:szCs w:val="22"/>
        </w:rPr>
      </w:pPr>
      <w:r w:rsidRPr="00242204">
        <w:rPr>
          <w:rFonts w:ascii="Palatino Linotype" w:hAnsi="Palatino Linotype"/>
          <w:i/>
          <w:sz w:val="22"/>
          <w:szCs w:val="22"/>
        </w:rPr>
        <w:t>XI.</w:t>
      </w:r>
      <w:r w:rsidRPr="00242204">
        <w:rPr>
          <w:rFonts w:ascii="Palatino Linotype" w:hAnsi="Palatino Linotype"/>
          <w:i/>
        </w:rPr>
        <w:t xml:space="preserve"> </w:t>
      </w:r>
      <w:r w:rsidRPr="00242204">
        <w:rPr>
          <w:rFonts w:ascii="Palatino Linotype" w:hAnsi="Palatino Linotype"/>
          <w:i/>
          <w:sz w:val="22"/>
          <w:szCs w:val="22"/>
        </w:rPr>
        <w:t>Cualquier</w:t>
      </w:r>
      <w:r w:rsidRPr="00242204">
        <w:rPr>
          <w:rFonts w:ascii="Palatino Linotype" w:hAnsi="Palatino Linotype"/>
          <w:i/>
        </w:rPr>
        <w:t xml:space="preserve"> </w:t>
      </w:r>
      <w:r w:rsidRPr="00242204">
        <w:rPr>
          <w:rFonts w:ascii="Palatino Linotype" w:hAnsi="Palatino Linotype"/>
          <w:i/>
          <w:sz w:val="22"/>
          <w:szCs w:val="22"/>
        </w:rPr>
        <w:t>otra</w:t>
      </w:r>
      <w:r w:rsidRPr="00242204">
        <w:rPr>
          <w:rFonts w:ascii="Palatino Linotype" w:hAnsi="Palatino Linotype"/>
          <w:i/>
        </w:rPr>
        <w:t xml:space="preserve"> </w:t>
      </w:r>
      <w:r w:rsidRPr="00242204">
        <w:rPr>
          <w:rFonts w:ascii="Palatino Linotype" w:hAnsi="Palatino Linotype"/>
          <w:i/>
          <w:sz w:val="22"/>
          <w:szCs w:val="22"/>
        </w:rPr>
        <w:t>autoridad,</w:t>
      </w:r>
      <w:r w:rsidRPr="00242204">
        <w:rPr>
          <w:rFonts w:ascii="Palatino Linotype" w:hAnsi="Palatino Linotype"/>
          <w:i/>
        </w:rPr>
        <w:t xml:space="preserve"> </w:t>
      </w:r>
      <w:r w:rsidRPr="00242204">
        <w:rPr>
          <w:rFonts w:ascii="Palatino Linotype" w:hAnsi="Palatino Linotype"/>
          <w:i/>
          <w:sz w:val="22"/>
          <w:szCs w:val="22"/>
        </w:rPr>
        <w:t>entidad,</w:t>
      </w:r>
      <w:r w:rsidRPr="00242204">
        <w:rPr>
          <w:rFonts w:ascii="Palatino Linotype" w:hAnsi="Palatino Linotype"/>
          <w:i/>
        </w:rPr>
        <w:t xml:space="preserve"> </w:t>
      </w:r>
      <w:r w:rsidRPr="00242204">
        <w:rPr>
          <w:rFonts w:ascii="Palatino Linotype" w:hAnsi="Palatino Linotype"/>
          <w:i/>
          <w:sz w:val="22"/>
          <w:szCs w:val="22"/>
        </w:rPr>
        <w:t>órgano</w:t>
      </w:r>
      <w:r w:rsidRPr="00242204">
        <w:rPr>
          <w:rFonts w:ascii="Palatino Linotype" w:hAnsi="Palatino Linotype"/>
          <w:i/>
        </w:rPr>
        <w:t xml:space="preserve"> </w:t>
      </w:r>
      <w:r w:rsidRPr="00242204">
        <w:rPr>
          <w:rFonts w:ascii="Palatino Linotype" w:hAnsi="Palatino Linotype"/>
          <w:i/>
          <w:sz w:val="22"/>
          <w:szCs w:val="22"/>
        </w:rPr>
        <w:t>u</w:t>
      </w:r>
      <w:r w:rsidRPr="00242204">
        <w:rPr>
          <w:rFonts w:ascii="Palatino Linotype" w:hAnsi="Palatino Linotype"/>
          <w:i/>
        </w:rPr>
        <w:t xml:space="preserve"> </w:t>
      </w:r>
      <w:r w:rsidRPr="00242204">
        <w:rPr>
          <w:rFonts w:ascii="Palatino Linotype" w:hAnsi="Palatino Linotype"/>
          <w:i/>
          <w:sz w:val="22"/>
          <w:szCs w:val="22"/>
        </w:rPr>
        <w:t>organismo</w:t>
      </w:r>
      <w:r w:rsidRPr="00242204">
        <w:rPr>
          <w:rFonts w:ascii="Palatino Linotype" w:hAnsi="Palatino Linotype"/>
          <w:i/>
        </w:rPr>
        <w:t xml:space="preserve"> </w:t>
      </w:r>
      <w:r w:rsidRPr="00242204">
        <w:rPr>
          <w:rFonts w:ascii="Palatino Linotype" w:hAnsi="Palatino Linotype"/>
          <w:i/>
          <w:sz w:val="22"/>
          <w:szCs w:val="22"/>
        </w:rPr>
        <w:t>de</w:t>
      </w:r>
      <w:r w:rsidRPr="00242204">
        <w:rPr>
          <w:rFonts w:ascii="Palatino Linotype" w:hAnsi="Palatino Linotype"/>
          <w:i/>
        </w:rPr>
        <w:t xml:space="preserve"> </w:t>
      </w:r>
      <w:r w:rsidRPr="00242204">
        <w:rPr>
          <w:rFonts w:ascii="Palatino Linotype" w:hAnsi="Palatino Linotype"/>
          <w:i/>
          <w:sz w:val="22"/>
          <w:szCs w:val="22"/>
        </w:rPr>
        <w:t>los</w:t>
      </w:r>
      <w:r w:rsidRPr="00242204">
        <w:rPr>
          <w:rFonts w:ascii="Palatino Linotype" w:hAnsi="Palatino Linotype"/>
          <w:i/>
        </w:rPr>
        <w:t xml:space="preserve"> </w:t>
      </w:r>
      <w:r w:rsidRPr="00242204">
        <w:rPr>
          <w:rFonts w:ascii="Palatino Linotype" w:hAnsi="Palatino Linotype"/>
          <w:i/>
          <w:sz w:val="22"/>
          <w:szCs w:val="22"/>
        </w:rPr>
        <w:t>poderes</w:t>
      </w:r>
      <w:r w:rsidRPr="00242204">
        <w:rPr>
          <w:rFonts w:ascii="Palatino Linotype" w:hAnsi="Palatino Linotype"/>
          <w:i/>
        </w:rPr>
        <w:t xml:space="preserve"> </w:t>
      </w:r>
      <w:r w:rsidRPr="00242204">
        <w:rPr>
          <w:rFonts w:ascii="Palatino Linotype" w:hAnsi="Palatino Linotype"/>
          <w:i/>
          <w:sz w:val="22"/>
          <w:szCs w:val="22"/>
        </w:rPr>
        <w:t>estatal</w:t>
      </w:r>
      <w:r w:rsidRPr="00242204">
        <w:rPr>
          <w:rFonts w:ascii="Palatino Linotype" w:hAnsi="Palatino Linotype"/>
          <w:i/>
        </w:rPr>
        <w:t xml:space="preserve"> </w:t>
      </w:r>
      <w:r w:rsidRPr="00242204">
        <w:rPr>
          <w:rFonts w:ascii="Palatino Linotype" w:hAnsi="Palatino Linotype"/>
          <w:i/>
          <w:sz w:val="22"/>
          <w:szCs w:val="22"/>
        </w:rPr>
        <w:t>o</w:t>
      </w:r>
      <w:r w:rsidRPr="00242204">
        <w:rPr>
          <w:rFonts w:ascii="Palatino Linotype" w:hAnsi="Palatino Linotype"/>
          <w:i/>
        </w:rPr>
        <w:t xml:space="preserve"> </w:t>
      </w:r>
      <w:r w:rsidRPr="00242204">
        <w:rPr>
          <w:rFonts w:ascii="Palatino Linotype" w:hAnsi="Palatino Linotype"/>
          <w:i/>
          <w:sz w:val="22"/>
          <w:szCs w:val="22"/>
        </w:rPr>
        <w:t>municipal,</w:t>
      </w:r>
      <w:r w:rsidRPr="00242204">
        <w:rPr>
          <w:rFonts w:ascii="Palatino Linotype" w:hAnsi="Palatino Linotype"/>
          <w:i/>
        </w:rPr>
        <w:t xml:space="preserve"> </w:t>
      </w:r>
      <w:r w:rsidRPr="00242204">
        <w:rPr>
          <w:rFonts w:ascii="Palatino Linotype" w:hAnsi="Palatino Linotype"/>
          <w:i/>
          <w:sz w:val="22"/>
          <w:szCs w:val="22"/>
        </w:rPr>
        <w:t>que</w:t>
      </w:r>
      <w:r w:rsidRPr="00242204">
        <w:rPr>
          <w:rFonts w:ascii="Palatino Linotype" w:hAnsi="Palatino Linotype"/>
          <w:i/>
        </w:rPr>
        <w:t xml:space="preserve"> </w:t>
      </w:r>
      <w:r w:rsidRPr="00242204">
        <w:rPr>
          <w:rFonts w:ascii="Palatino Linotype" w:hAnsi="Palatino Linotype"/>
          <w:i/>
          <w:sz w:val="22"/>
          <w:szCs w:val="22"/>
        </w:rPr>
        <w:t>reciba</w:t>
      </w:r>
      <w:r w:rsidRPr="00242204">
        <w:rPr>
          <w:rFonts w:ascii="Palatino Linotype" w:hAnsi="Palatino Linotype"/>
          <w:i/>
        </w:rPr>
        <w:t xml:space="preserve"> </w:t>
      </w:r>
      <w:r w:rsidRPr="00242204">
        <w:rPr>
          <w:rFonts w:ascii="Palatino Linotype" w:hAnsi="Palatino Linotype"/>
          <w:i/>
          <w:sz w:val="22"/>
          <w:szCs w:val="22"/>
        </w:rPr>
        <w:t>recursos</w:t>
      </w:r>
      <w:r w:rsidRPr="00242204">
        <w:rPr>
          <w:rFonts w:ascii="Palatino Linotype" w:hAnsi="Palatino Linotype"/>
          <w:i/>
        </w:rPr>
        <w:t xml:space="preserve"> </w:t>
      </w:r>
      <w:r w:rsidRPr="00242204">
        <w:rPr>
          <w:rFonts w:ascii="Palatino Linotype" w:hAnsi="Palatino Linotype"/>
          <w:i/>
          <w:sz w:val="22"/>
          <w:szCs w:val="22"/>
        </w:rPr>
        <w:t>públicos.</w:t>
      </w:r>
    </w:p>
    <w:p w14:paraId="7055BE2E" w14:textId="77777777" w:rsidR="00631245" w:rsidRPr="00242204" w:rsidRDefault="00631245" w:rsidP="00631245">
      <w:pPr>
        <w:ind w:left="851" w:right="902"/>
        <w:jc w:val="both"/>
        <w:rPr>
          <w:rFonts w:ascii="Palatino Linotype" w:hAnsi="Palatino Linotype"/>
          <w:i/>
          <w:sz w:val="22"/>
          <w:szCs w:val="22"/>
        </w:rPr>
      </w:pPr>
      <w:r w:rsidRPr="00242204">
        <w:rPr>
          <w:rFonts w:ascii="Palatino Linotype" w:hAnsi="Palatino Linotype"/>
          <w:i/>
          <w:sz w:val="22"/>
          <w:szCs w:val="22"/>
        </w:rPr>
        <w:t>Los</w:t>
      </w:r>
      <w:r w:rsidRPr="00242204">
        <w:rPr>
          <w:rFonts w:ascii="Palatino Linotype" w:hAnsi="Palatino Linotype"/>
          <w:i/>
        </w:rPr>
        <w:t xml:space="preserve"> </w:t>
      </w:r>
      <w:r w:rsidRPr="00242204">
        <w:rPr>
          <w:rFonts w:ascii="Palatino Linotype" w:hAnsi="Palatino Linotype"/>
          <w:i/>
          <w:sz w:val="22"/>
          <w:szCs w:val="22"/>
        </w:rPr>
        <w:t>sujetos</w:t>
      </w:r>
      <w:r w:rsidRPr="00242204">
        <w:rPr>
          <w:rFonts w:ascii="Palatino Linotype" w:hAnsi="Palatino Linotype"/>
          <w:i/>
        </w:rPr>
        <w:t xml:space="preserve"> </w:t>
      </w:r>
      <w:r w:rsidRPr="00242204">
        <w:rPr>
          <w:rFonts w:ascii="Palatino Linotype" w:hAnsi="Palatino Linotype"/>
          <w:i/>
          <w:sz w:val="22"/>
          <w:szCs w:val="22"/>
        </w:rPr>
        <w:t>obligados</w:t>
      </w:r>
      <w:r w:rsidRPr="00242204">
        <w:rPr>
          <w:rFonts w:ascii="Palatino Linotype" w:hAnsi="Palatino Linotype"/>
          <w:i/>
        </w:rPr>
        <w:t xml:space="preserve"> </w:t>
      </w:r>
      <w:r w:rsidRPr="00242204">
        <w:rPr>
          <w:rFonts w:ascii="Palatino Linotype" w:hAnsi="Palatino Linotype"/>
          <w:i/>
          <w:sz w:val="22"/>
          <w:szCs w:val="22"/>
        </w:rPr>
        <w:t>deberán</w:t>
      </w:r>
      <w:r w:rsidRPr="00242204">
        <w:rPr>
          <w:rFonts w:ascii="Palatino Linotype" w:hAnsi="Palatino Linotype"/>
          <w:i/>
        </w:rPr>
        <w:t xml:space="preserve"> </w:t>
      </w:r>
      <w:r w:rsidRPr="00242204">
        <w:rPr>
          <w:rFonts w:ascii="Palatino Linotype" w:hAnsi="Palatino Linotype"/>
          <w:i/>
          <w:sz w:val="22"/>
          <w:szCs w:val="22"/>
        </w:rPr>
        <w:t>hacer</w:t>
      </w:r>
      <w:r w:rsidRPr="00242204">
        <w:rPr>
          <w:rFonts w:ascii="Palatino Linotype" w:hAnsi="Palatino Linotype"/>
          <w:i/>
        </w:rPr>
        <w:t xml:space="preserve"> </w:t>
      </w:r>
      <w:r w:rsidRPr="00242204">
        <w:rPr>
          <w:rFonts w:ascii="Palatino Linotype" w:hAnsi="Palatino Linotype"/>
          <w:i/>
          <w:sz w:val="22"/>
          <w:szCs w:val="22"/>
        </w:rPr>
        <w:t>pública</w:t>
      </w:r>
      <w:r w:rsidRPr="00242204">
        <w:rPr>
          <w:rFonts w:ascii="Palatino Linotype" w:hAnsi="Palatino Linotype"/>
          <w:i/>
        </w:rPr>
        <w:t xml:space="preserve"> </w:t>
      </w:r>
      <w:r w:rsidRPr="00242204">
        <w:rPr>
          <w:rFonts w:ascii="Palatino Linotype" w:hAnsi="Palatino Linotype"/>
          <w:i/>
          <w:sz w:val="22"/>
          <w:szCs w:val="22"/>
        </w:rPr>
        <w:t>toda</w:t>
      </w:r>
      <w:r w:rsidRPr="00242204">
        <w:rPr>
          <w:rFonts w:ascii="Palatino Linotype" w:hAnsi="Palatino Linotype"/>
          <w:i/>
        </w:rPr>
        <w:t xml:space="preserve"> </w:t>
      </w:r>
      <w:r w:rsidRPr="00242204">
        <w:rPr>
          <w:rFonts w:ascii="Palatino Linotype" w:hAnsi="Palatino Linotype"/>
          <w:i/>
          <w:sz w:val="22"/>
          <w:szCs w:val="22"/>
        </w:rPr>
        <w:t>aquella</w:t>
      </w:r>
      <w:r w:rsidRPr="00242204">
        <w:rPr>
          <w:rFonts w:ascii="Palatino Linotype" w:hAnsi="Palatino Linotype"/>
          <w:i/>
        </w:rPr>
        <w:t xml:space="preserve"> </w:t>
      </w:r>
      <w:r w:rsidRPr="00242204">
        <w:rPr>
          <w:rFonts w:ascii="Palatino Linotype" w:hAnsi="Palatino Linotype"/>
          <w:i/>
          <w:sz w:val="22"/>
          <w:szCs w:val="22"/>
        </w:rPr>
        <w:t>información</w:t>
      </w:r>
      <w:r w:rsidRPr="00242204">
        <w:rPr>
          <w:rFonts w:ascii="Palatino Linotype" w:hAnsi="Palatino Linotype"/>
          <w:i/>
        </w:rPr>
        <w:t xml:space="preserve"> </w:t>
      </w:r>
      <w:r w:rsidRPr="00242204">
        <w:rPr>
          <w:rFonts w:ascii="Palatino Linotype" w:hAnsi="Palatino Linotype"/>
          <w:i/>
          <w:sz w:val="22"/>
          <w:szCs w:val="22"/>
        </w:rPr>
        <w:t>relativa</w:t>
      </w:r>
      <w:r w:rsidRPr="00242204">
        <w:rPr>
          <w:rFonts w:ascii="Palatino Linotype" w:hAnsi="Palatino Linotype"/>
          <w:i/>
        </w:rPr>
        <w:t xml:space="preserve"> </w:t>
      </w:r>
      <w:r w:rsidRPr="00242204">
        <w:rPr>
          <w:rFonts w:ascii="Palatino Linotype" w:hAnsi="Palatino Linotype"/>
          <w:i/>
          <w:sz w:val="22"/>
          <w:szCs w:val="22"/>
        </w:rPr>
        <w:t>a</w:t>
      </w:r>
      <w:r w:rsidRPr="00242204">
        <w:rPr>
          <w:rFonts w:ascii="Palatino Linotype" w:hAnsi="Palatino Linotype"/>
          <w:i/>
        </w:rPr>
        <w:t xml:space="preserve"> </w:t>
      </w:r>
      <w:r w:rsidRPr="00242204">
        <w:rPr>
          <w:rFonts w:ascii="Palatino Linotype" w:hAnsi="Palatino Linotype"/>
          <w:i/>
          <w:sz w:val="22"/>
          <w:szCs w:val="22"/>
        </w:rPr>
        <w:t>los</w:t>
      </w:r>
      <w:r w:rsidRPr="00242204">
        <w:rPr>
          <w:rFonts w:ascii="Palatino Linotype" w:hAnsi="Palatino Linotype"/>
          <w:i/>
        </w:rPr>
        <w:t xml:space="preserve"> </w:t>
      </w:r>
      <w:r w:rsidRPr="00242204">
        <w:rPr>
          <w:rFonts w:ascii="Palatino Linotype" w:hAnsi="Palatino Linotype"/>
          <w:i/>
          <w:sz w:val="22"/>
          <w:szCs w:val="22"/>
        </w:rPr>
        <w:t>montos</w:t>
      </w:r>
      <w:r w:rsidRPr="00242204">
        <w:rPr>
          <w:rFonts w:ascii="Palatino Linotype" w:hAnsi="Palatino Linotype"/>
          <w:i/>
        </w:rPr>
        <w:t xml:space="preserve"> </w:t>
      </w:r>
      <w:r w:rsidRPr="00242204">
        <w:rPr>
          <w:rFonts w:ascii="Palatino Linotype" w:hAnsi="Palatino Linotype"/>
          <w:i/>
          <w:sz w:val="22"/>
          <w:szCs w:val="22"/>
        </w:rPr>
        <w:t>y</w:t>
      </w:r>
      <w:r w:rsidRPr="00242204">
        <w:rPr>
          <w:rFonts w:ascii="Palatino Linotype" w:hAnsi="Palatino Linotype"/>
          <w:i/>
        </w:rPr>
        <w:t xml:space="preserve"> </w:t>
      </w:r>
      <w:r w:rsidRPr="00242204">
        <w:rPr>
          <w:rFonts w:ascii="Palatino Linotype" w:hAnsi="Palatino Linotype"/>
          <w:i/>
          <w:sz w:val="22"/>
          <w:szCs w:val="22"/>
        </w:rPr>
        <w:t>las</w:t>
      </w:r>
      <w:r w:rsidRPr="00242204">
        <w:rPr>
          <w:rFonts w:ascii="Palatino Linotype" w:hAnsi="Palatino Linotype"/>
          <w:i/>
        </w:rPr>
        <w:t xml:space="preserve"> </w:t>
      </w:r>
      <w:r w:rsidRPr="00242204">
        <w:rPr>
          <w:rFonts w:ascii="Palatino Linotype" w:hAnsi="Palatino Linotype"/>
          <w:i/>
          <w:sz w:val="22"/>
          <w:szCs w:val="22"/>
        </w:rPr>
        <w:t>personas</w:t>
      </w:r>
      <w:r w:rsidRPr="00242204">
        <w:rPr>
          <w:rFonts w:ascii="Palatino Linotype" w:hAnsi="Palatino Linotype"/>
          <w:i/>
        </w:rPr>
        <w:t xml:space="preserve"> </w:t>
      </w:r>
      <w:r w:rsidRPr="00242204">
        <w:rPr>
          <w:rFonts w:ascii="Palatino Linotype" w:hAnsi="Palatino Linotype"/>
          <w:i/>
          <w:sz w:val="22"/>
          <w:szCs w:val="22"/>
        </w:rPr>
        <w:t>a</w:t>
      </w:r>
      <w:r w:rsidRPr="00242204">
        <w:rPr>
          <w:rFonts w:ascii="Palatino Linotype" w:hAnsi="Palatino Linotype"/>
          <w:i/>
        </w:rPr>
        <w:t xml:space="preserve"> </w:t>
      </w:r>
      <w:r w:rsidRPr="00242204">
        <w:rPr>
          <w:rFonts w:ascii="Palatino Linotype" w:hAnsi="Palatino Linotype"/>
          <w:i/>
          <w:sz w:val="22"/>
          <w:szCs w:val="22"/>
        </w:rPr>
        <w:t>quienes</w:t>
      </w:r>
      <w:r w:rsidRPr="00242204">
        <w:rPr>
          <w:rFonts w:ascii="Palatino Linotype" w:hAnsi="Palatino Linotype"/>
          <w:i/>
        </w:rPr>
        <w:t xml:space="preserve"> </w:t>
      </w:r>
      <w:r w:rsidRPr="00242204">
        <w:rPr>
          <w:rFonts w:ascii="Palatino Linotype" w:hAnsi="Palatino Linotype"/>
          <w:i/>
          <w:sz w:val="22"/>
          <w:szCs w:val="22"/>
        </w:rPr>
        <w:t>entreguen,</w:t>
      </w:r>
      <w:r w:rsidRPr="00242204">
        <w:rPr>
          <w:rFonts w:ascii="Palatino Linotype" w:hAnsi="Palatino Linotype"/>
          <w:i/>
        </w:rPr>
        <w:t xml:space="preserve"> </w:t>
      </w:r>
      <w:r w:rsidRPr="00242204">
        <w:rPr>
          <w:rFonts w:ascii="Palatino Linotype" w:hAnsi="Palatino Linotype"/>
          <w:i/>
          <w:sz w:val="22"/>
          <w:szCs w:val="22"/>
        </w:rPr>
        <w:t>por</w:t>
      </w:r>
      <w:r w:rsidRPr="00242204">
        <w:rPr>
          <w:rFonts w:ascii="Palatino Linotype" w:hAnsi="Palatino Linotype"/>
          <w:i/>
        </w:rPr>
        <w:t xml:space="preserve"> </w:t>
      </w:r>
      <w:r w:rsidRPr="00242204">
        <w:rPr>
          <w:rFonts w:ascii="Palatino Linotype" w:hAnsi="Palatino Linotype"/>
          <w:i/>
          <w:sz w:val="22"/>
          <w:szCs w:val="22"/>
        </w:rPr>
        <w:t>cualquier</w:t>
      </w:r>
      <w:r w:rsidRPr="00242204">
        <w:rPr>
          <w:rFonts w:ascii="Palatino Linotype" w:hAnsi="Palatino Linotype"/>
          <w:i/>
        </w:rPr>
        <w:t xml:space="preserve"> </w:t>
      </w:r>
      <w:r w:rsidRPr="00242204">
        <w:rPr>
          <w:rFonts w:ascii="Palatino Linotype" w:hAnsi="Palatino Linotype"/>
          <w:i/>
          <w:sz w:val="22"/>
          <w:szCs w:val="22"/>
        </w:rPr>
        <w:t>motivo,</w:t>
      </w:r>
      <w:r w:rsidRPr="00242204">
        <w:rPr>
          <w:rFonts w:ascii="Palatino Linotype" w:hAnsi="Palatino Linotype"/>
          <w:i/>
        </w:rPr>
        <w:t xml:space="preserve"> </w:t>
      </w:r>
      <w:r w:rsidRPr="00242204">
        <w:rPr>
          <w:rFonts w:ascii="Palatino Linotype" w:hAnsi="Palatino Linotype"/>
          <w:i/>
          <w:sz w:val="22"/>
          <w:szCs w:val="22"/>
        </w:rPr>
        <w:t>recursos</w:t>
      </w:r>
      <w:r w:rsidRPr="00242204">
        <w:rPr>
          <w:rFonts w:ascii="Palatino Linotype" w:hAnsi="Palatino Linotype"/>
          <w:i/>
        </w:rPr>
        <w:t xml:space="preserve"> </w:t>
      </w:r>
      <w:r w:rsidRPr="00242204">
        <w:rPr>
          <w:rFonts w:ascii="Palatino Linotype" w:hAnsi="Palatino Linotype"/>
          <w:i/>
          <w:sz w:val="22"/>
          <w:szCs w:val="22"/>
        </w:rPr>
        <w:t>públicos,</w:t>
      </w:r>
      <w:r w:rsidRPr="00242204">
        <w:rPr>
          <w:rFonts w:ascii="Palatino Linotype" w:hAnsi="Palatino Linotype"/>
          <w:i/>
        </w:rPr>
        <w:t xml:space="preserve"> </w:t>
      </w:r>
      <w:r w:rsidRPr="00242204">
        <w:rPr>
          <w:rFonts w:ascii="Palatino Linotype" w:hAnsi="Palatino Linotype"/>
          <w:i/>
          <w:sz w:val="22"/>
          <w:szCs w:val="22"/>
        </w:rPr>
        <w:t>así</w:t>
      </w:r>
      <w:r w:rsidRPr="00242204">
        <w:rPr>
          <w:rFonts w:ascii="Palatino Linotype" w:hAnsi="Palatino Linotype"/>
          <w:i/>
        </w:rPr>
        <w:t xml:space="preserve"> </w:t>
      </w:r>
      <w:r w:rsidRPr="00242204">
        <w:rPr>
          <w:rFonts w:ascii="Palatino Linotype" w:hAnsi="Palatino Linotype"/>
          <w:i/>
          <w:sz w:val="22"/>
          <w:szCs w:val="22"/>
        </w:rPr>
        <w:t>como</w:t>
      </w:r>
      <w:r w:rsidRPr="00242204">
        <w:rPr>
          <w:rFonts w:ascii="Palatino Linotype" w:hAnsi="Palatino Linotype"/>
          <w:i/>
        </w:rPr>
        <w:t xml:space="preserve"> </w:t>
      </w:r>
      <w:r w:rsidRPr="00242204">
        <w:rPr>
          <w:rFonts w:ascii="Palatino Linotype" w:hAnsi="Palatino Linotype"/>
          <w:i/>
          <w:sz w:val="22"/>
          <w:szCs w:val="22"/>
        </w:rPr>
        <w:t>los</w:t>
      </w:r>
      <w:r w:rsidRPr="00242204">
        <w:rPr>
          <w:rFonts w:ascii="Palatino Linotype" w:hAnsi="Palatino Linotype"/>
          <w:i/>
        </w:rPr>
        <w:t xml:space="preserve"> </w:t>
      </w:r>
      <w:r w:rsidRPr="00242204">
        <w:rPr>
          <w:rFonts w:ascii="Palatino Linotype" w:hAnsi="Palatino Linotype"/>
          <w:i/>
          <w:sz w:val="22"/>
          <w:szCs w:val="22"/>
        </w:rPr>
        <w:t>informes</w:t>
      </w:r>
      <w:r w:rsidRPr="00242204">
        <w:rPr>
          <w:rFonts w:ascii="Palatino Linotype" w:hAnsi="Palatino Linotype"/>
          <w:i/>
        </w:rPr>
        <w:t xml:space="preserve"> </w:t>
      </w:r>
      <w:r w:rsidRPr="00242204">
        <w:rPr>
          <w:rFonts w:ascii="Palatino Linotype" w:hAnsi="Palatino Linotype"/>
          <w:i/>
          <w:sz w:val="22"/>
          <w:szCs w:val="22"/>
        </w:rPr>
        <w:t>que</w:t>
      </w:r>
      <w:r w:rsidRPr="00242204">
        <w:rPr>
          <w:rFonts w:ascii="Palatino Linotype" w:hAnsi="Palatino Linotype"/>
          <w:i/>
        </w:rPr>
        <w:t xml:space="preserve"> </w:t>
      </w:r>
      <w:r w:rsidRPr="00242204">
        <w:rPr>
          <w:rFonts w:ascii="Palatino Linotype" w:hAnsi="Palatino Linotype"/>
          <w:i/>
          <w:sz w:val="22"/>
          <w:szCs w:val="22"/>
        </w:rPr>
        <w:t>dichas</w:t>
      </w:r>
      <w:r w:rsidRPr="00242204">
        <w:rPr>
          <w:rFonts w:ascii="Palatino Linotype" w:hAnsi="Palatino Linotype"/>
          <w:i/>
        </w:rPr>
        <w:t xml:space="preserve"> </w:t>
      </w:r>
      <w:r w:rsidRPr="00242204">
        <w:rPr>
          <w:rFonts w:ascii="Palatino Linotype" w:hAnsi="Palatino Linotype"/>
          <w:i/>
          <w:sz w:val="22"/>
          <w:szCs w:val="22"/>
        </w:rPr>
        <w:t>personas</w:t>
      </w:r>
      <w:r w:rsidRPr="00242204">
        <w:rPr>
          <w:rFonts w:ascii="Palatino Linotype" w:hAnsi="Palatino Linotype"/>
          <w:i/>
        </w:rPr>
        <w:t xml:space="preserve"> </w:t>
      </w:r>
      <w:r w:rsidRPr="00242204">
        <w:rPr>
          <w:rFonts w:ascii="Palatino Linotype" w:hAnsi="Palatino Linotype"/>
          <w:i/>
          <w:sz w:val="22"/>
          <w:szCs w:val="22"/>
        </w:rPr>
        <w:t>les</w:t>
      </w:r>
      <w:r w:rsidRPr="00242204">
        <w:rPr>
          <w:rFonts w:ascii="Palatino Linotype" w:hAnsi="Palatino Linotype"/>
          <w:i/>
        </w:rPr>
        <w:t xml:space="preserve"> </w:t>
      </w:r>
      <w:r w:rsidRPr="00242204">
        <w:rPr>
          <w:rFonts w:ascii="Palatino Linotype" w:hAnsi="Palatino Linotype"/>
          <w:i/>
          <w:sz w:val="22"/>
          <w:szCs w:val="22"/>
        </w:rPr>
        <w:t>entreguen</w:t>
      </w:r>
      <w:r w:rsidRPr="00242204">
        <w:rPr>
          <w:rFonts w:ascii="Palatino Linotype" w:hAnsi="Palatino Linotype"/>
          <w:i/>
        </w:rPr>
        <w:t xml:space="preserve"> </w:t>
      </w:r>
      <w:r w:rsidRPr="00242204">
        <w:rPr>
          <w:rFonts w:ascii="Palatino Linotype" w:hAnsi="Palatino Linotype"/>
          <w:i/>
          <w:sz w:val="22"/>
          <w:szCs w:val="22"/>
        </w:rPr>
        <w:t>sobre</w:t>
      </w:r>
      <w:r w:rsidRPr="00242204">
        <w:rPr>
          <w:rFonts w:ascii="Palatino Linotype" w:hAnsi="Palatino Linotype"/>
          <w:i/>
        </w:rPr>
        <w:t xml:space="preserve"> </w:t>
      </w:r>
      <w:r w:rsidRPr="00242204">
        <w:rPr>
          <w:rFonts w:ascii="Palatino Linotype" w:hAnsi="Palatino Linotype"/>
          <w:i/>
          <w:sz w:val="22"/>
          <w:szCs w:val="22"/>
        </w:rPr>
        <w:t>el</w:t>
      </w:r>
      <w:r w:rsidRPr="00242204">
        <w:rPr>
          <w:rFonts w:ascii="Palatino Linotype" w:hAnsi="Palatino Linotype"/>
          <w:i/>
        </w:rPr>
        <w:t xml:space="preserve"> </w:t>
      </w:r>
      <w:r w:rsidRPr="00242204">
        <w:rPr>
          <w:rFonts w:ascii="Palatino Linotype" w:hAnsi="Palatino Linotype"/>
          <w:i/>
          <w:sz w:val="22"/>
          <w:szCs w:val="22"/>
        </w:rPr>
        <w:t>uso</w:t>
      </w:r>
      <w:r w:rsidRPr="00242204">
        <w:rPr>
          <w:rFonts w:ascii="Palatino Linotype" w:hAnsi="Palatino Linotype"/>
          <w:i/>
        </w:rPr>
        <w:t xml:space="preserve"> </w:t>
      </w:r>
      <w:r w:rsidRPr="00242204">
        <w:rPr>
          <w:rFonts w:ascii="Palatino Linotype" w:hAnsi="Palatino Linotype"/>
          <w:i/>
          <w:sz w:val="22"/>
          <w:szCs w:val="22"/>
        </w:rPr>
        <w:t>y</w:t>
      </w:r>
      <w:r w:rsidRPr="00242204">
        <w:rPr>
          <w:rFonts w:ascii="Palatino Linotype" w:hAnsi="Palatino Linotype"/>
          <w:i/>
        </w:rPr>
        <w:t xml:space="preserve"> </w:t>
      </w:r>
      <w:r w:rsidRPr="00242204">
        <w:rPr>
          <w:rFonts w:ascii="Palatino Linotype" w:hAnsi="Palatino Linotype"/>
          <w:i/>
          <w:sz w:val="22"/>
          <w:szCs w:val="22"/>
        </w:rPr>
        <w:t>destino</w:t>
      </w:r>
      <w:r w:rsidRPr="00242204">
        <w:rPr>
          <w:rFonts w:ascii="Palatino Linotype" w:hAnsi="Palatino Linotype"/>
          <w:i/>
        </w:rPr>
        <w:t xml:space="preserve"> </w:t>
      </w:r>
      <w:r w:rsidRPr="00242204">
        <w:rPr>
          <w:rFonts w:ascii="Palatino Linotype" w:hAnsi="Palatino Linotype"/>
          <w:i/>
          <w:sz w:val="22"/>
          <w:szCs w:val="22"/>
        </w:rPr>
        <w:t>de</w:t>
      </w:r>
      <w:r w:rsidRPr="00242204">
        <w:rPr>
          <w:rFonts w:ascii="Palatino Linotype" w:hAnsi="Palatino Linotype"/>
          <w:i/>
        </w:rPr>
        <w:t xml:space="preserve"> </w:t>
      </w:r>
      <w:r w:rsidRPr="00242204">
        <w:rPr>
          <w:rFonts w:ascii="Palatino Linotype" w:hAnsi="Palatino Linotype"/>
          <w:i/>
          <w:sz w:val="22"/>
          <w:szCs w:val="22"/>
        </w:rPr>
        <w:t>dichos</w:t>
      </w:r>
      <w:r w:rsidRPr="00242204">
        <w:rPr>
          <w:rFonts w:ascii="Palatino Linotype" w:hAnsi="Palatino Linotype"/>
          <w:i/>
        </w:rPr>
        <w:t xml:space="preserve"> </w:t>
      </w:r>
      <w:r w:rsidRPr="00242204">
        <w:rPr>
          <w:rFonts w:ascii="Palatino Linotype" w:hAnsi="Palatino Linotype"/>
          <w:i/>
          <w:sz w:val="22"/>
          <w:szCs w:val="22"/>
        </w:rPr>
        <w:t>recursos.</w:t>
      </w:r>
    </w:p>
    <w:p w14:paraId="246DD855" w14:textId="77777777" w:rsidR="00631245" w:rsidRPr="00242204" w:rsidRDefault="00631245" w:rsidP="00631245">
      <w:pPr>
        <w:ind w:left="851" w:right="902"/>
        <w:jc w:val="both"/>
        <w:rPr>
          <w:rFonts w:ascii="Palatino Linotype" w:hAnsi="Palatino Linotype" w:cs="Arial"/>
          <w:i/>
          <w:sz w:val="22"/>
          <w:szCs w:val="22"/>
        </w:rPr>
      </w:pPr>
      <w:r w:rsidRPr="00242204">
        <w:rPr>
          <w:rFonts w:ascii="Palatino Linotype" w:hAnsi="Palatino Linotype" w:cs="Arial"/>
          <w:b/>
          <w:i/>
          <w:sz w:val="22"/>
          <w:szCs w:val="22"/>
        </w:rPr>
        <w:t>Los</w:t>
      </w:r>
      <w:r w:rsidRPr="00242204">
        <w:rPr>
          <w:rFonts w:ascii="Palatino Linotype" w:hAnsi="Palatino Linotype" w:cs="Arial"/>
          <w:b/>
          <w:i/>
        </w:rPr>
        <w:t xml:space="preserve"> </w:t>
      </w:r>
      <w:r w:rsidRPr="00242204">
        <w:rPr>
          <w:rFonts w:ascii="Palatino Linotype" w:hAnsi="Palatino Linotype" w:cs="Arial"/>
          <w:b/>
          <w:i/>
          <w:sz w:val="22"/>
          <w:szCs w:val="22"/>
        </w:rPr>
        <w:t>servidores</w:t>
      </w:r>
      <w:r w:rsidRPr="00242204">
        <w:rPr>
          <w:rFonts w:ascii="Palatino Linotype" w:hAnsi="Palatino Linotype" w:cs="Arial"/>
          <w:b/>
          <w:i/>
        </w:rPr>
        <w:t xml:space="preserve"> </w:t>
      </w:r>
      <w:r w:rsidRPr="00242204">
        <w:rPr>
          <w:rFonts w:ascii="Palatino Linotype" w:hAnsi="Palatino Linotype" w:cs="Arial"/>
          <w:b/>
          <w:i/>
          <w:sz w:val="22"/>
          <w:szCs w:val="22"/>
        </w:rPr>
        <w:t>públicos</w:t>
      </w:r>
      <w:r w:rsidRPr="00242204">
        <w:rPr>
          <w:rFonts w:ascii="Palatino Linotype" w:hAnsi="Palatino Linotype" w:cs="Arial"/>
          <w:b/>
          <w:i/>
        </w:rPr>
        <w:t xml:space="preserve"> </w:t>
      </w:r>
      <w:r w:rsidRPr="00242204">
        <w:rPr>
          <w:rFonts w:ascii="Palatino Linotype" w:hAnsi="Palatino Linotype" w:cs="Arial"/>
          <w:b/>
          <w:i/>
          <w:sz w:val="22"/>
          <w:szCs w:val="22"/>
        </w:rPr>
        <w:t>deberán</w:t>
      </w:r>
      <w:r w:rsidRPr="00242204">
        <w:rPr>
          <w:rFonts w:ascii="Palatino Linotype" w:hAnsi="Palatino Linotype" w:cs="Arial"/>
          <w:b/>
          <w:i/>
        </w:rPr>
        <w:t xml:space="preserve"> </w:t>
      </w:r>
      <w:r w:rsidRPr="00242204">
        <w:rPr>
          <w:rFonts w:ascii="Palatino Linotype" w:hAnsi="Palatino Linotype" w:cs="Arial"/>
          <w:b/>
          <w:i/>
          <w:sz w:val="22"/>
          <w:szCs w:val="22"/>
        </w:rPr>
        <w:t>transparentar</w:t>
      </w:r>
      <w:r w:rsidRPr="00242204">
        <w:rPr>
          <w:rFonts w:ascii="Palatino Linotype" w:hAnsi="Palatino Linotype" w:cs="Arial"/>
          <w:b/>
          <w:i/>
        </w:rPr>
        <w:t xml:space="preserve"> </w:t>
      </w:r>
      <w:r w:rsidRPr="00242204">
        <w:rPr>
          <w:rFonts w:ascii="Palatino Linotype" w:hAnsi="Palatino Linotype" w:cs="Arial"/>
          <w:b/>
          <w:i/>
          <w:sz w:val="22"/>
          <w:szCs w:val="22"/>
        </w:rPr>
        <w:t>sus</w:t>
      </w:r>
      <w:r w:rsidRPr="00242204">
        <w:rPr>
          <w:rFonts w:ascii="Palatino Linotype" w:hAnsi="Palatino Linotype" w:cs="Arial"/>
          <w:b/>
          <w:i/>
        </w:rPr>
        <w:t xml:space="preserve"> </w:t>
      </w:r>
      <w:r w:rsidRPr="00242204">
        <w:rPr>
          <w:rFonts w:ascii="Palatino Linotype" w:hAnsi="Palatino Linotype" w:cs="Arial"/>
          <w:b/>
          <w:i/>
          <w:sz w:val="22"/>
          <w:szCs w:val="22"/>
        </w:rPr>
        <w:t>acciones,</w:t>
      </w:r>
      <w:r w:rsidRPr="00242204">
        <w:rPr>
          <w:rFonts w:ascii="Palatino Linotype" w:hAnsi="Palatino Linotype" w:cs="Arial"/>
          <w:b/>
          <w:i/>
        </w:rPr>
        <w:t xml:space="preserve"> </w:t>
      </w:r>
      <w:r w:rsidRPr="00242204">
        <w:rPr>
          <w:rFonts w:ascii="Palatino Linotype" w:hAnsi="Palatino Linotype" w:cs="Arial"/>
          <w:b/>
          <w:i/>
          <w:sz w:val="22"/>
          <w:szCs w:val="22"/>
        </w:rPr>
        <w:t>así</w:t>
      </w:r>
      <w:r w:rsidRPr="00242204">
        <w:rPr>
          <w:rFonts w:ascii="Palatino Linotype" w:hAnsi="Palatino Linotype" w:cs="Arial"/>
          <w:b/>
          <w:i/>
        </w:rPr>
        <w:t xml:space="preserve"> </w:t>
      </w:r>
      <w:r w:rsidRPr="00242204">
        <w:rPr>
          <w:rFonts w:ascii="Palatino Linotype" w:hAnsi="Palatino Linotype" w:cs="Arial"/>
          <w:b/>
          <w:i/>
          <w:sz w:val="22"/>
          <w:szCs w:val="22"/>
        </w:rPr>
        <w:t>como</w:t>
      </w:r>
      <w:r w:rsidRPr="00242204">
        <w:rPr>
          <w:rFonts w:ascii="Palatino Linotype" w:hAnsi="Palatino Linotype" w:cs="Arial"/>
          <w:b/>
          <w:i/>
        </w:rPr>
        <w:t xml:space="preserve"> </w:t>
      </w:r>
      <w:r w:rsidRPr="00242204">
        <w:rPr>
          <w:rFonts w:ascii="Palatino Linotype" w:hAnsi="Palatino Linotype" w:cs="Arial"/>
          <w:b/>
          <w:i/>
          <w:sz w:val="22"/>
          <w:szCs w:val="22"/>
        </w:rPr>
        <w:t>garantizar</w:t>
      </w:r>
      <w:r w:rsidRPr="00242204">
        <w:rPr>
          <w:rFonts w:ascii="Palatino Linotype" w:hAnsi="Palatino Linotype" w:cs="Arial"/>
          <w:b/>
          <w:i/>
        </w:rPr>
        <w:t xml:space="preserve"> </w:t>
      </w:r>
      <w:r w:rsidRPr="00242204">
        <w:rPr>
          <w:rFonts w:ascii="Palatino Linotype" w:hAnsi="Palatino Linotype" w:cs="Arial"/>
          <w:b/>
          <w:i/>
          <w:sz w:val="22"/>
          <w:szCs w:val="22"/>
        </w:rPr>
        <w:t>y</w:t>
      </w:r>
      <w:r w:rsidRPr="00242204">
        <w:rPr>
          <w:rFonts w:ascii="Palatino Linotype" w:hAnsi="Palatino Linotype" w:cs="Arial"/>
          <w:b/>
          <w:i/>
        </w:rPr>
        <w:t xml:space="preserve"> </w:t>
      </w:r>
      <w:r w:rsidRPr="00242204">
        <w:rPr>
          <w:rFonts w:ascii="Palatino Linotype" w:hAnsi="Palatino Linotype" w:cs="Arial"/>
          <w:b/>
          <w:i/>
          <w:sz w:val="22"/>
          <w:szCs w:val="22"/>
        </w:rPr>
        <w:t>respetar</w:t>
      </w:r>
      <w:r w:rsidRPr="00242204">
        <w:rPr>
          <w:rFonts w:ascii="Palatino Linotype" w:hAnsi="Palatino Linotype" w:cs="Arial"/>
          <w:b/>
          <w:i/>
        </w:rPr>
        <w:t xml:space="preserve"> </w:t>
      </w:r>
      <w:r w:rsidRPr="00242204">
        <w:rPr>
          <w:rFonts w:ascii="Palatino Linotype" w:hAnsi="Palatino Linotype" w:cs="Arial"/>
          <w:b/>
          <w:i/>
          <w:sz w:val="22"/>
          <w:szCs w:val="22"/>
        </w:rPr>
        <w:t>el</w:t>
      </w:r>
      <w:r w:rsidRPr="00242204">
        <w:rPr>
          <w:rFonts w:ascii="Palatino Linotype" w:hAnsi="Palatino Linotype" w:cs="Arial"/>
          <w:b/>
          <w:i/>
        </w:rPr>
        <w:t xml:space="preserve"> </w:t>
      </w:r>
      <w:r w:rsidRPr="00242204">
        <w:rPr>
          <w:rFonts w:ascii="Palatino Linotype" w:hAnsi="Palatino Linotype" w:cs="Arial"/>
          <w:b/>
          <w:i/>
          <w:sz w:val="22"/>
          <w:szCs w:val="22"/>
        </w:rPr>
        <w:t>derecho</w:t>
      </w:r>
      <w:r w:rsidRPr="00242204">
        <w:rPr>
          <w:rFonts w:ascii="Palatino Linotype" w:hAnsi="Palatino Linotype" w:cs="Arial"/>
          <w:b/>
          <w:i/>
        </w:rPr>
        <w:t xml:space="preserve"> </w:t>
      </w:r>
      <w:r w:rsidRPr="00242204">
        <w:rPr>
          <w:rFonts w:ascii="Palatino Linotype" w:hAnsi="Palatino Linotype" w:cs="Arial"/>
          <w:b/>
          <w:i/>
          <w:sz w:val="22"/>
          <w:szCs w:val="22"/>
        </w:rPr>
        <w:t>de</w:t>
      </w:r>
      <w:r w:rsidRPr="00242204">
        <w:rPr>
          <w:rFonts w:ascii="Palatino Linotype" w:hAnsi="Palatino Linotype" w:cs="Arial"/>
          <w:b/>
          <w:i/>
        </w:rPr>
        <w:t xml:space="preserve"> </w:t>
      </w:r>
      <w:r w:rsidRPr="00242204">
        <w:rPr>
          <w:rFonts w:ascii="Palatino Linotype" w:hAnsi="Palatino Linotype" w:cs="Arial"/>
          <w:b/>
          <w:i/>
          <w:sz w:val="22"/>
          <w:szCs w:val="22"/>
        </w:rPr>
        <w:t>acceso</w:t>
      </w:r>
      <w:r w:rsidRPr="00242204">
        <w:rPr>
          <w:rFonts w:ascii="Palatino Linotype" w:hAnsi="Palatino Linotype" w:cs="Arial"/>
          <w:b/>
          <w:i/>
        </w:rPr>
        <w:t xml:space="preserve"> </w:t>
      </w:r>
      <w:r w:rsidRPr="00242204">
        <w:rPr>
          <w:rFonts w:ascii="Palatino Linotype" w:hAnsi="Palatino Linotype" w:cs="Arial"/>
          <w:b/>
          <w:i/>
          <w:sz w:val="22"/>
          <w:szCs w:val="22"/>
        </w:rPr>
        <w:t>a</w:t>
      </w:r>
      <w:r w:rsidRPr="00242204">
        <w:rPr>
          <w:rFonts w:ascii="Palatino Linotype" w:hAnsi="Palatino Linotype" w:cs="Arial"/>
          <w:b/>
          <w:i/>
        </w:rPr>
        <w:t xml:space="preserve"> </w:t>
      </w:r>
      <w:r w:rsidRPr="00242204">
        <w:rPr>
          <w:rFonts w:ascii="Palatino Linotype" w:hAnsi="Palatino Linotype" w:cs="Arial"/>
          <w:b/>
          <w:i/>
          <w:sz w:val="22"/>
          <w:szCs w:val="22"/>
        </w:rPr>
        <w:t>la</w:t>
      </w:r>
      <w:r w:rsidRPr="00242204">
        <w:rPr>
          <w:rFonts w:ascii="Palatino Linotype" w:hAnsi="Palatino Linotype" w:cs="Arial"/>
          <w:b/>
          <w:i/>
        </w:rPr>
        <w:t xml:space="preserve"> </w:t>
      </w:r>
      <w:r w:rsidRPr="00242204">
        <w:rPr>
          <w:rFonts w:ascii="Palatino Linotype" w:hAnsi="Palatino Linotype" w:cs="Arial"/>
          <w:b/>
          <w:i/>
          <w:sz w:val="22"/>
          <w:szCs w:val="22"/>
        </w:rPr>
        <w:t>información</w:t>
      </w:r>
      <w:r w:rsidRPr="00242204">
        <w:rPr>
          <w:rFonts w:ascii="Palatino Linotype" w:hAnsi="Palatino Linotype" w:cs="Arial"/>
          <w:b/>
          <w:i/>
        </w:rPr>
        <w:t xml:space="preserve"> </w:t>
      </w:r>
      <w:r w:rsidRPr="00242204">
        <w:rPr>
          <w:rFonts w:ascii="Palatino Linotype" w:hAnsi="Palatino Linotype" w:cs="Arial"/>
          <w:b/>
          <w:i/>
          <w:sz w:val="22"/>
          <w:szCs w:val="22"/>
        </w:rPr>
        <w:t>pública</w:t>
      </w:r>
      <w:r w:rsidRPr="00242204">
        <w:rPr>
          <w:rFonts w:ascii="Palatino Linotype" w:hAnsi="Palatino Linotype" w:cs="Arial"/>
          <w:i/>
          <w:sz w:val="22"/>
          <w:szCs w:val="22"/>
        </w:rPr>
        <w:t>.”</w:t>
      </w:r>
      <w:r w:rsidRPr="00242204">
        <w:rPr>
          <w:rFonts w:ascii="Palatino Linotype" w:hAnsi="Palatino Linotype" w:cs="Arial"/>
          <w:i/>
        </w:rPr>
        <w:t xml:space="preserve"> </w:t>
      </w:r>
      <w:r w:rsidRPr="00242204">
        <w:rPr>
          <w:rFonts w:ascii="Palatino Linotype" w:hAnsi="Palatino Linotype" w:cs="Arial"/>
          <w:i/>
          <w:sz w:val="22"/>
          <w:szCs w:val="22"/>
        </w:rPr>
        <w:t>(Sic)</w:t>
      </w:r>
    </w:p>
    <w:p w14:paraId="251104D4" w14:textId="77777777" w:rsidR="00631245" w:rsidRPr="00242204" w:rsidRDefault="00631245" w:rsidP="00631245">
      <w:pPr>
        <w:ind w:left="851" w:right="902"/>
        <w:jc w:val="both"/>
        <w:rPr>
          <w:rFonts w:ascii="Palatino Linotype" w:hAnsi="Palatino Linotype" w:cs="Arial"/>
          <w:sz w:val="22"/>
          <w:szCs w:val="22"/>
        </w:rPr>
      </w:pPr>
      <w:r w:rsidRPr="00242204">
        <w:rPr>
          <w:rFonts w:ascii="Palatino Linotype" w:hAnsi="Palatino Linotype" w:cs="Arial"/>
          <w:sz w:val="22"/>
          <w:szCs w:val="22"/>
        </w:rPr>
        <w:t>(Énfasis</w:t>
      </w:r>
      <w:r w:rsidRPr="00242204">
        <w:rPr>
          <w:rFonts w:ascii="Palatino Linotype" w:hAnsi="Palatino Linotype" w:cs="Arial"/>
        </w:rPr>
        <w:t xml:space="preserve"> </w:t>
      </w:r>
      <w:r w:rsidRPr="00242204">
        <w:rPr>
          <w:rFonts w:ascii="Palatino Linotype" w:hAnsi="Palatino Linotype" w:cs="Arial"/>
          <w:sz w:val="22"/>
          <w:szCs w:val="22"/>
        </w:rPr>
        <w:t>añadido)</w:t>
      </w:r>
    </w:p>
    <w:p w14:paraId="18F30B97" w14:textId="77777777" w:rsidR="00631245" w:rsidRPr="00242204" w:rsidRDefault="00631245" w:rsidP="00631245">
      <w:pPr>
        <w:spacing w:before="100" w:beforeAutospacing="1" w:after="100" w:afterAutospacing="1" w:line="360" w:lineRule="auto"/>
        <w:jc w:val="both"/>
        <w:rPr>
          <w:rFonts w:ascii="Palatino Linotype" w:hAnsi="Palatino Linotype" w:cs="Arial"/>
        </w:rPr>
      </w:pPr>
      <w:r w:rsidRPr="00242204">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3F1059C7" w14:textId="77777777" w:rsidR="00631245" w:rsidRPr="00242204" w:rsidRDefault="00631245" w:rsidP="00631245">
      <w:pPr>
        <w:spacing w:before="100" w:beforeAutospacing="1" w:after="100" w:afterAutospacing="1" w:line="360" w:lineRule="auto"/>
        <w:jc w:val="both"/>
        <w:rPr>
          <w:rFonts w:ascii="Palatino Linotype" w:eastAsia="Arial Unicode MS" w:hAnsi="Palatino Linotype" w:cs="Arial"/>
        </w:rPr>
      </w:pPr>
      <w:r w:rsidRPr="00242204">
        <w:rPr>
          <w:rFonts w:ascii="Palatino Linotype" w:eastAsia="Calibri" w:hAnsi="Palatino Linotype"/>
          <w:szCs w:val="22"/>
          <w:lang w:eastAsia="en-US"/>
        </w:rPr>
        <w:t xml:space="preserve">En esa tesitura, </w:t>
      </w:r>
      <w:r w:rsidRPr="00242204">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7150EA6D" w14:textId="77777777" w:rsidR="00631245" w:rsidRPr="00242204" w:rsidRDefault="00631245" w:rsidP="00631245">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42204">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483E4E35" w14:textId="77777777" w:rsidR="00631245" w:rsidRPr="00242204" w:rsidRDefault="00631245" w:rsidP="00631245">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42204">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4B35C7" w14:textId="77777777" w:rsidR="00631245" w:rsidRPr="00242204" w:rsidRDefault="00631245" w:rsidP="00631245">
      <w:pPr>
        <w:spacing w:before="100" w:beforeAutospacing="1" w:after="100" w:afterAutospacing="1" w:line="360" w:lineRule="auto"/>
        <w:jc w:val="both"/>
        <w:rPr>
          <w:rFonts w:ascii="Palatino Linotype" w:hAnsi="Palatino Linotype" w:cs="Arial"/>
        </w:rPr>
      </w:pPr>
      <w:r w:rsidRPr="00242204">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5AC3B2" w14:textId="77777777" w:rsidR="00631245" w:rsidRPr="00242204" w:rsidRDefault="00631245" w:rsidP="00631245">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42204">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36126A8B" w14:textId="77777777" w:rsidR="00631245" w:rsidRPr="00242204" w:rsidRDefault="00631245" w:rsidP="00631245">
      <w:pPr>
        <w:spacing w:before="100" w:beforeAutospacing="1" w:after="100" w:afterAutospacing="1" w:line="360" w:lineRule="auto"/>
        <w:jc w:val="both"/>
        <w:rPr>
          <w:rFonts w:ascii="Palatino Linotype" w:hAnsi="Palatino Linotype" w:cs="Arial"/>
        </w:rPr>
      </w:pPr>
      <w:r w:rsidRPr="00242204">
        <w:rPr>
          <w:rFonts w:ascii="Palatino Linotype" w:hAnsi="Palatino Linotype" w:cs="Arial"/>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w:t>
      </w:r>
      <w:r w:rsidRPr="00242204">
        <w:rPr>
          <w:rFonts w:ascii="Palatino Linotype" w:hAnsi="Palatino Linotype" w:cs="Arial"/>
        </w:rPr>
        <w:lastRenderedPageBreak/>
        <w:t>fundadas y motivadas, las cuales deberán ser aprobadas por el Comité de Transparencia. Situación que en la especie no aconteció. Sirve de sustento a lo anterior el precepto legal en cita:</w:t>
      </w:r>
    </w:p>
    <w:p w14:paraId="7B8E191B" w14:textId="77777777" w:rsidR="00631245" w:rsidRPr="00242204" w:rsidRDefault="00631245" w:rsidP="00631245">
      <w:pPr>
        <w:ind w:left="851" w:right="902"/>
        <w:jc w:val="both"/>
        <w:rPr>
          <w:rFonts w:ascii="Palatino Linotype" w:hAnsi="Palatino Linotype"/>
          <w:i/>
          <w:sz w:val="22"/>
        </w:rPr>
      </w:pPr>
      <w:r w:rsidRPr="00242204">
        <w:rPr>
          <w:rFonts w:ascii="Palatino Linotype" w:hAnsi="Palatino Linotype"/>
          <w:i/>
          <w:sz w:val="22"/>
        </w:rPr>
        <w:t>“</w:t>
      </w:r>
      <w:r w:rsidRPr="00242204">
        <w:rPr>
          <w:rFonts w:ascii="Palatino Linotype" w:hAnsi="Palatino Linotype"/>
          <w:b/>
          <w:i/>
          <w:sz w:val="22"/>
        </w:rPr>
        <w:t>Artículo 163. La Unidad de Transparencia deberá notificar la respuesta a la solicitud al interesado en el menor tiempo posible, que no podrá exceder de quince días hábiles</w:t>
      </w:r>
      <w:r w:rsidRPr="00242204">
        <w:rPr>
          <w:rFonts w:ascii="Palatino Linotype" w:hAnsi="Palatino Linotype"/>
          <w:i/>
          <w:sz w:val="22"/>
        </w:rPr>
        <w:t xml:space="preserve">, contados a partir del día siguiente a la presentación de aquélla. </w:t>
      </w:r>
    </w:p>
    <w:p w14:paraId="15660D02" w14:textId="77777777" w:rsidR="00631245" w:rsidRPr="00242204" w:rsidRDefault="00631245" w:rsidP="00631245">
      <w:pPr>
        <w:ind w:left="851" w:right="902"/>
        <w:jc w:val="both"/>
        <w:rPr>
          <w:rFonts w:ascii="Palatino Linotype" w:hAnsi="Palatino Linotype"/>
          <w:i/>
          <w:sz w:val="22"/>
        </w:rPr>
      </w:pPr>
      <w:r w:rsidRPr="00242204">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70DC44C" w14:textId="77777777" w:rsidR="00631245" w:rsidRPr="00242204" w:rsidRDefault="00631245" w:rsidP="00631245">
      <w:pPr>
        <w:ind w:left="851" w:right="902"/>
        <w:jc w:val="both"/>
        <w:rPr>
          <w:rFonts w:ascii="Palatino Linotype" w:hAnsi="Palatino Linotype"/>
          <w:sz w:val="22"/>
        </w:rPr>
      </w:pPr>
      <w:r w:rsidRPr="00242204">
        <w:rPr>
          <w:rFonts w:ascii="Palatino Linotype" w:hAnsi="Palatino Linotype"/>
          <w:sz w:val="22"/>
        </w:rPr>
        <w:t>(Énfasis añadido.)</w:t>
      </w:r>
    </w:p>
    <w:p w14:paraId="36303E6C" w14:textId="77777777" w:rsidR="00631245" w:rsidRPr="00242204" w:rsidRDefault="00631245" w:rsidP="00631245">
      <w:pPr>
        <w:spacing w:before="100" w:beforeAutospacing="1" w:after="100" w:afterAutospacing="1" w:line="360" w:lineRule="auto"/>
        <w:jc w:val="both"/>
        <w:rPr>
          <w:rFonts w:ascii="Palatino Linotype" w:hAnsi="Palatino Linotype"/>
        </w:rPr>
      </w:pPr>
      <w:r w:rsidRPr="00242204">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14:paraId="73D79284" w14:textId="77777777" w:rsidR="00631245" w:rsidRPr="00242204" w:rsidRDefault="00631245" w:rsidP="00631245">
      <w:pPr>
        <w:spacing w:before="100" w:beforeAutospacing="1" w:after="100" w:afterAutospacing="1" w:line="360" w:lineRule="auto"/>
        <w:jc w:val="both"/>
        <w:rPr>
          <w:rFonts w:ascii="Palatino Linotype" w:hAnsi="Palatino Linotype"/>
        </w:rPr>
      </w:pPr>
      <w:r w:rsidRPr="00242204">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w:t>
      </w:r>
      <w:r w:rsidRPr="00242204">
        <w:rPr>
          <w:rFonts w:ascii="Palatino Linotype" w:hAnsi="Palatino Linotype"/>
        </w:rPr>
        <w:lastRenderedPageBreak/>
        <w:t xml:space="preserve">información estima que lo procedente es ordenar al </w:t>
      </w:r>
      <w:r w:rsidRPr="00242204">
        <w:rPr>
          <w:rFonts w:ascii="Palatino Linotype" w:hAnsi="Palatino Linotype"/>
          <w:b/>
        </w:rPr>
        <w:t>SUJETO OBLIGADO</w:t>
      </w:r>
      <w:r w:rsidRPr="00242204">
        <w:rPr>
          <w:rFonts w:ascii="Palatino Linotype" w:hAnsi="Palatino Linotype"/>
        </w:rPr>
        <w:t xml:space="preserve"> dé tramité y respuesta a la solicitud del particular.</w:t>
      </w:r>
    </w:p>
    <w:p w14:paraId="301CD7A0" w14:textId="77777777" w:rsidR="00631245" w:rsidRPr="00242204" w:rsidRDefault="00631245" w:rsidP="00631245">
      <w:pPr>
        <w:spacing w:before="100" w:beforeAutospacing="1" w:after="100" w:afterAutospacing="1" w:line="360" w:lineRule="auto"/>
        <w:jc w:val="both"/>
        <w:rPr>
          <w:rFonts w:ascii="Palatino Linotype" w:eastAsia="Calibri" w:hAnsi="Palatino Linotype"/>
          <w:szCs w:val="22"/>
          <w:lang w:eastAsia="en-US"/>
        </w:rPr>
      </w:pPr>
      <w:r w:rsidRPr="00242204">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242204">
        <w:rPr>
          <w:rFonts w:ascii="Palatino Linotype" w:eastAsia="Calibri" w:hAnsi="Palatino Linotype"/>
          <w:b/>
          <w:szCs w:val="22"/>
          <w:lang w:eastAsia="en-US"/>
        </w:rPr>
        <w:t>EL SUJETO OBLIGADO</w:t>
      </w:r>
      <w:r w:rsidRPr="00242204">
        <w:rPr>
          <w:rFonts w:ascii="Palatino Linotype" w:eastAsia="Calibri" w:hAnsi="Palatino Linotype"/>
          <w:szCs w:val="22"/>
          <w:lang w:eastAsia="en-US"/>
        </w:rPr>
        <w:t>; por lo que, en caso de no atender de manera positiva</w:t>
      </w:r>
      <w:r w:rsidRPr="00242204">
        <w:rPr>
          <w:rStyle w:val="Refdenotaalpie"/>
          <w:rFonts w:ascii="Palatino Linotype" w:eastAsia="Calibri" w:hAnsi="Palatino Linotype"/>
          <w:szCs w:val="22"/>
          <w:lang w:eastAsia="en-US"/>
        </w:rPr>
        <w:footnoteReference w:id="1"/>
      </w:r>
      <w:r w:rsidRPr="00242204">
        <w:rPr>
          <w:rFonts w:ascii="Palatino Linotype" w:eastAsia="Calibri" w:hAnsi="Palatino Linotype"/>
          <w:szCs w:val="22"/>
          <w:lang w:eastAsia="en-US"/>
        </w:rPr>
        <w:t>, el requerimiento de información deberá manifestarse al respecto.</w:t>
      </w:r>
    </w:p>
    <w:p w14:paraId="5D88F0C3" w14:textId="77777777" w:rsidR="00631245" w:rsidRPr="00242204" w:rsidRDefault="00631245" w:rsidP="00631245">
      <w:pPr>
        <w:spacing w:before="100" w:beforeAutospacing="1" w:after="100" w:afterAutospacing="1" w:line="360" w:lineRule="auto"/>
        <w:jc w:val="both"/>
        <w:rPr>
          <w:rFonts w:ascii="Palatino Linotype" w:hAnsi="Palatino Linotype" w:cs="Arial"/>
        </w:rPr>
      </w:pPr>
      <w:r w:rsidRPr="00242204">
        <w:rPr>
          <w:rFonts w:ascii="Palatino Linotype" w:eastAsia="Calibri" w:hAnsi="Palatino Linotype"/>
          <w:szCs w:val="22"/>
          <w:lang w:eastAsia="en-US"/>
        </w:rPr>
        <w:t>Ahora bien, en atención al sentido en que se resuelve el presente medio de impugnación, esta Ponencia Resolutora no omite señalar que, s</w:t>
      </w:r>
      <w:r w:rsidRPr="00242204">
        <w:rPr>
          <w:rFonts w:ascii="Palatino Linotype" w:hAnsi="Palatino Linotype" w:cs="Arial"/>
        </w:rPr>
        <w:t xml:space="preserve">i </w:t>
      </w:r>
      <w:r w:rsidRPr="00242204">
        <w:rPr>
          <w:rFonts w:ascii="Palatino Linotype" w:hAnsi="Palatino Linotype" w:cs="Arial"/>
          <w:b/>
        </w:rPr>
        <w:t>EL SUJETO OBLIGADO</w:t>
      </w:r>
      <w:r w:rsidRPr="00242204">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242204">
        <w:rPr>
          <w:rFonts w:ascii="Palatino Linotype" w:hAnsi="Palatino Linotype" w:cs="Arial"/>
          <w:lang w:val="es-ES_tradnl"/>
        </w:rPr>
        <w:t>en materia de Clasificación y Desclasificación de la Información, así como para la elaboración de Versiones Públicas.</w:t>
      </w:r>
    </w:p>
    <w:p w14:paraId="6989484C" w14:textId="77777777" w:rsidR="00631245" w:rsidRPr="00242204" w:rsidRDefault="00631245" w:rsidP="00631245">
      <w:pPr>
        <w:autoSpaceDE w:val="0"/>
        <w:autoSpaceDN w:val="0"/>
        <w:adjustRightInd w:val="0"/>
        <w:spacing w:before="100" w:beforeAutospacing="1" w:after="100" w:afterAutospacing="1" w:line="360" w:lineRule="auto"/>
        <w:ind w:right="51"/>
        <w:jc w:val="both"/>
        <w:rPr>
          <w:rFonts w:ascii="Palatino Linotype" w:hAnsi="Palatino Linotype" w:cs="Arial"/>
        </w:rPr>
      </w:pPr>
      <w:r w:rsidRPr="00242204">
        <w:rPr>
          <w:rFonts w:ascii="Palatino Linotype" w:hAnsi="Palatino Linotype" w:cs="Arial"/>
          <w:color w:val="000000"/>
        </w:rPr>
        <w:t xml:space="preserve">En ese sentido, es de precisar que </w:t>
      </w:r>
      <w:r w:rsidRPr="00242204">
        <w:rPr>
          <w:rFonts w:ascii="Palatino Linotype" w:eastAsia="Calibri" w:hAnsi="Palatino Linotype" w:cs="Bookman Old Style,Bold"/>
          <w:bCs/>
          <w:color w:val="0D0D0D"/>
          <w:lang w:eastAsia="en-US"/>
        </w:rPr>
        <w:t xml:space="preserve">la clasificación de la información no se da por el simple mandato de la Ley, sino que </w:t>
      </w:r>
      <w:r w:rsidRPr="00242204">
        <w:rPr>
          <w:rFonts w:ascii="Palatino Linotype" w:hAnsi="Palatino Linotype"/>
        </w:rPr>
        <w:t xml:space="preserve">es necesario que </w:t>
      </w:r>
      <w:r w:rsidRPr="00242204">
        <w:rPr>
          <w:rFonts w:ascii="Palatino Linotype" w:hAnsi="Palatino Linotype"/>
          <w:b/>
        </w:rPr>
        <w:t xml:space="preserve">EL SUJETO OBLIGADO </w:t>
      </w:r>
      <w:r w:rsidRPr="00242204">
        <w:rPr>
          <w:rFonts w:ascii="Palatino Linotype" w:hAnsi="Palatino Linotype"/>
        </w:rPr>
        <w:t xml:space="preserve">cuando clasifique algún documento o información, ya sea todo o en parte, debe atender lo dispuesto por </w:t>
      </w:r>
      <w:r w:rsidRPr="00242204">
        <w:rPr>
          <w:rFonts w:ascii="Palatino Linotype" w:hAnsi="Palatino Linotype" w:cs="Arial"/>
        </w:rPr>
        <w:t xml:space="preserve">la Ley de la materia, siendo que dicha clasificación es un </w:t>
      </w:r>
      <w:r w:rsidRPr="00242204">
        <w:rPr>
          <w:rFonts w:ascii="Palatino Linotype" w:hAnsi="Palatino Linotype" w:cs="Arial"/>
        </w:rPr>
        <w:lastRenderedPageBreak/>
        <w:t xml:space="preserve">trabajo en conjunto tanto de los Servidores Públicos Habilitados, de las Unidades de Transparencia y del Comité de Transparencia del </w:t>
      </w:r>
      <w:r w:rsidRPr="00242204">
        <w:rPr>
          <w:rFonts w:ascii="Palatino Linotype" w:hAnsi="Palatino Linotype" w:cs="Arial"/>
          <w:b/>
        </w:rPr>
        <w:t>SUJETO OBLIGADO</w:t>
      </w:r>
      <w:r w:rsidRPr="00242204">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52A7752F" w14:textId="77777777" w:rsidR="00631245" w:rsidRPr="00242204" w:rsidRDefault="00631245" w:rsidP="00631245">
      <w:pPr>
        <w:autoSpaceDE w:val="0"/>
        <w:autoSpaceDN w:val="0"/>
        <w:adjustRightInd w:val="0"/>
        <w:spacing w:before="100" w:beforeAutospacing="1" w:after="100" w:afterAutospacing="1" w:line="360" w:lineRule="auto"/>
        <w:jc w:val="both"/>
        <w:rPr>
          <w:rFonts w:ascii="Palatino Linotype" w:hAnsi="Palatino Linotype" w:cs="Arial"/>
        </w:rPr>
      </w:pPr>
      <w:r w:rsidRPr="00242204">
        <w:rPr>
          <w:rFonts w:ascii="Palatino Linotype" w:hAnsi="Palatino Linotype" w:cs="Arial"/>
          <w:lang w:val="es-ES"/>
        </w:rPr>
        <w:t xml:space="preserve">Así las cosas, dentro de los datos personales que pudieran contenerse se destacan los datos personales sensibles, los cuales son aquellos </w:t>
      </w:r>
      <w:r w:rsidRPr="00242204">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D47634A" w14:textId="77777777" w:rsidR="00631245" w:rsidRPr="00242204" w:rsidRDefault="00631245" w:rsidP="00631245">
      <w:pPr>
        <w:autoSpaceDE w:val="0"/>
        <w:autoSpaceDN w:val="0"/>
        <w:adjustRightInd w:val="0"/>
        <w:spacing w:before="100" w:beforeAutospacing="1" w:after="100" w:afterAutospacing="1" w:line="360" w:lineRule="auto"/>
        <w:jc w:val="both"/>
        <w:rPr>
          <w:rFonts w:ascii="Palatino Linotype" w:hAnsi="Palatino Linotype" w:cs="Arial"/>
        </w:rPr>
      </w:pPr>
      <w:r w:rsidRPr="00242204">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6B8F835" w14:textId="77777777" w:rsidR="00631245" w:rsidRPr="00242204" w:rsidRDefault="00631245" w:rsidP="00631245">
      <w:pPr>
        <w:autoSpaceDE w:val="0"/>
        <w:autoSpaceDN w:val="0"/>
        <w:adjustRightInd w:val="0"/>
        <w:spacing w:before="100" w:beforeAutospacing="1" w:after="100" w:afterAutospacing="1" w:line="360" w:lineRule="auto"/>
        <w:jc w:val="both"/>
        <w:rPr>
          <w:rFonts w:ascii="Palatino Linotype" w:hAnsi="Palatino Linotype" w:cs="Arial"/>
        </w:rPr>
      </w:pPr>
      <w:r w:rsidRPr="00242204">
        <w:rPr>
          <w:rFonts w:ascii="Palatino Linotype" w:hAnsi="Palatino Linotype" w:cs="Arial"/>
        </w:rPr>
        <w:lastRenderedPageBreak/>
        <w:t xml:space="preserve">Por otra parte, esta Ponencia Resolutora no omite mencionar que, si </w:t>
      </w:r>
      <w:r w:rsidRPr="00242204">
        <w:rPr>
          <w:rFonts w:ascii="Palatino Linotype" w:hAnsi="Palatino Linotype" w:cs="Arial"/>
          <w:b/>
        </w:rPr>
        <w:t>EL SUJETO OBLIGADO</w:t>
      </w:r>
      <w:r w:rsidRPr="00242204">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242204">
        <w:rPr>
          <w:rFonts w:ascii="Palatino Linotype" w:hAnsi="Palatino Linotype" w:cs="Arial"/>
          <w:lang w:val="es-ES_tradnl"/>
        </w:rPr>
        <w:t>en materia de Clasificación y Desclasificación de la Información, así como para la elaboración de Versiones Públicas.</w:t>
      </w:r>
    </w:p>
    <w:p w14:paraId="7116D980" w14:textId="77777777" w:rsidR="00631245" w:rsidRPr="00242204" w:rsidRDefault="00631245" w:rsidP="00631245">
      <w:pPr>
        <w:spacing w:before="100" w:beforeAutospacing="1" w:after="100" w:afterAutospacing="1" w:line="360" w:lineRule="auto"/>
        <w:jc w:val="both"/>
        <w:rPr>
          <w:rFonts w:ascii="Palatino Linotype" w:hAnsi="Palatino Linotype" w:cs="Arial"/>
        </w:rPr>
      </w:pPr>
      <w:r w:rsidRPr="00242204">
        <w:rPr>
          <w:rFonts w:ascii="Palatino Linotype" w:hAnsi="Palatino Linotype" w:cs="Arial"/>
        </w:rPr>
        <w:t xml:space="preserve">Lo anterior, sin perder de vista que la Constitución Política de los Estados Unidos Mexicanos le otorga a </w:t>
      </w:r>
      <w:r w:rsidRPr="00242204">
        <w:rPr>
          <w:rFonts w:ascii="Palatino Linotype" w:hAnsi="Palatino Linotype" w:cs="Arial"/>
          <w:b/>
        </w:rPr>
        <w:t>todos los documentos</w:t>
      </w:r>
      <w:r w:rsidRPr="00242204">
        <w:rPr>
          <w:rFonts w:ascii="Palatino Linotype" w:hAnsi="Palatino Linotype" w:cs="Arial"/>
        </w:rPr>
        <w:t xml:space="preserve"> en posesión de las autoridades </w:t>
      </w:r>
      <w:r w:rsidRPr="00242204">
        <w:rPr>
          <w:rFonts w:ascii="Palatino Linotype" w:hAnsi="Palatino Linotype" w:cs="Arial"/>
          <w:b/>
        </w:rPr>
        <w:t>la calidad de públicos</w:t>
      </w:r>
      <w:r w:rsidRPr="00242204">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14A2F1F3" w14:textId="77777777" w:rsidR="00631245" w:rsidRPr="00242204" w:rsidRDefault="00631245" w:rsidP="00631245">
      <w:pPr>
        <w:spacing w:before="100" w:beforeAutospacing="1" w:after="100" w:afterAutospacing="1" w:line="360" w:lineRule="auto"/>
        <w:jc w:val="both"/>
        <w:rPr>
          <w:rFonts w:ascii="Palatino Linotype" w:hAnsi="Palatino Linotype"/>
        </w:rPr>
      </w:pPr>
      <w:r w:rsidRPr="00242204">
        <w:rPr>
          <w:rFonts w:ascii="Palatino Linotype" w:hAnsi="Palatino Linotype"/>
        </w:rPr>
        <w:t xml:space="preserve">Siendo pertinente aclarar que, la información que se clasifica bajo la premisa de reservada, </w:t>
      </w:r>
      <w:r w:rsidRPr="00242204">
        <w:rPr>
          <w:rFonts w:ascii="Palatino Linotype" w:hAnsi="Palatino Linotype"/>
          <w:b/>
        </w:rPr>
        <w:t>no pierde el carácter de pública</w:t>
      </w:r>
      <w:r w:rsidRPr="00242204">
        <w:rPr>
          <w:rFonts w:ascii="Palatino Linotype" w:hAnsi="Palatino Linotype"/>
        </w:rPr>
        <w:t xml:space="preserve">, sino que </w:t>
      </w:r>
      <w:r w:rsidRPr="00242204">
        <w:rPr>
          <w:rFonts w:ascii="Palatino Linotype" w:hAnsi="Palatino Linotype"/>
          <w:b/>
        </w:rPr>
        <w:t>se reserva temporalmente</w:t>
      </w:r>
      <w:r w:rsidRPr="00242204">
        <w:rPr>
          <w:rFonts w:ascii="Palatino Linotype" w:hAnsi="Palatino Linotype"/>
        </w:rPr>
        <w:t xml:space="preserve"> </w:t>
      </w:r>
      <w:r w:rsidRPr="00242204">
        <w:rPr>
          <w:rFonts w:ascii="Palatino Linotype" w:hAnsi="Palatino Linotype"/>
          <w:b/>
        </w:rPr>
        <w:t>del conocimiento público</w:t>
      </w:r>
      <w:r w:rsidRPr="00242204">
        <w:rPr>
          <w:rFonts w:ascii="Palatino Linotype" w:hAnsi="Palatino Linotype"/>
        </w:rPr>
        <w:t xml:space="preserve">, es decir, que, </w:t>
      </w:r>
      <w:r w:rsidRPr="00242204">
        <w:rPr>
          <w:rFonts w:ascii="Palatino Linotype" w:hAnsi="Palatino Linotype"/>
          <w:b/>
        </w:rPr>
        <w:t>por un tiempo determinado</w:t>
      </w:r>
      <w:r w:rsidRPr="00242204">
        <w:rPr>
          <w:rFonts w:ascii="Palatino Linotype" w:hAnsi="Palatino Linotype"/>
        </w:rPr>
        <w:t xml:space="preserve">, se conservará y </w:t>
      </w:r>
      <w:r w:rsidRPr="00242204">
        <w:rPr>
          <w:rFonts w:ascii="Palatino Linotype" w:hAnsi="Palatino Linotype"/>
        </w:rPr>
        <w:lastRenderedPageBreak/>
        <w:t>custodiará la información de manera especial, y una vez transcurrido el plazo de reserva, el documento podrá divulgarse.</w:t>
      </w:r>
    </w:p>
    <w:p w14:paraId="4A28A0DD" w14:textId="77777777" w:rsidR="00631245" w:rsidRPr="00242204" w:rsidRDefault="00631245" w:rsidP="00631245">
      <w:pPr>
        <w:spacing w:before="100" w:beforeAutospacing="1" w:after="100" w:afterAutospacing="1" w:line="360" w:lineRule="auto"/>
        <w:jc w:val="both"/>
        <w:rPr>
          <w:rFonts w:ascii="Palatino Linotype" w:eastAsia="Calibri" w:hAnsi="Palatino Linotype" w:cs="Arial"/>
          <w:bCs/>
          <w:color w:val="000000"/>
        </w:rPr>
      </w:pPr>
      <w:r w:rsidRPr="00242204">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242204">
        <w:rPr>
          <w:rFonts w:ascii="Palatino Linotype" w:eastAsia="Arial Unicode MS" w:hAnsi="Palatino Linotype" w:cs="Arial"/>
          <w:color w:val="000000"/>
        </w:rPr>
        <w:t>,</w:t>
      </w:r>
      <w:r w:rsidRPr="00242204">
        <w:rPr>
          <w:rFonts w:ascii="Palatino Linotype" w:eastAsia="Calibri" w:hAnsi="Palatino Linotype" w:cs="Arial"/>
          <w:bCs/>
          <w:color w:val="000000"/>
        </w:rPr>
        <w:t xml:space="preserve"> que literalmente señala:</w:t>
      </w:r>
    </w:p>
    <w:p w14:paraId="13B010DC" w14:textId="77777777" w:rsidR="00631245" w:rsidRPr="00242204" w:rsidRDefault="00631245" w:rsidP="00631245">
      <w:pPr>
        <w:ind w:left="851" w:right="902"/>
        <w:jc w:val="both"/>
        <w:rPr>
          <w:rFonts w:ascii="Palatino Linotype" w:eastAsia="Calibri" w:hAnsi="Palatino Linotype"/>
          <w:i/>
          <w:sz w:val="22"/>
          <w:szCs w:val="22"/>
        </w:rPr>
      </w:pPr>
      <w:r w:rsidRPr="00242204">
        <w:rPr>
          <w:rFonts w:ascii="Palatino Linotype" w:eastAsia="Calibri" w:hAnsi="Palatino Linotype"/>
          <w:i/>
          <w:sz w:val="22"/>
          <w:szCs w:val="22"/>
        </w:rPr>
        <w:t>“</w:t>
      </w:r>
      <w:r w:rsidRPr="00242204">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242204">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648381D7" w14:textId="77777777" w:rsidR="00631245" w:rsidRPr="00242204" w:rsidRDefault="00631245" w:rsidP="00631245">
      <w:pPr>
        <w:spacing w:before="100" w:beforeAutospacing="1" w:after="100" w:afterAutospacing="1" w:line="360" w:lineRule="auto"/>
        <w:jc w:val="both"/>
        <w:rPr>
          <w:rFonts w:ascii="Palatino Linotype" w:hAnsi="Palatino Linotype"/>
          <w:bCs/>
        </w:rPr>
      </w:pPr>
      <w:r w:rsidRPr="00242204">
        <w:rPr>
          <w:rFonts w:ascii="Palatino Linotype" w:hAnsi="Palatino Linotype"/>
          <w:bCs/>
        </w:rPr>
        <w:t xml:space="preserve">Por todo lo anterior, la reserva de la información implica una clasificación, la cual debe entenderse como el proceso mediante el cual </w:t>
      </w:r>
      <w:r w:rsidRPr="00242204">
        <w:rPr>
          <w:rFonts w:ascii="Palatino Linotype" w:hAnsi="Palatino Linotype"/>
          <w:b/>
          <w:bCs/>
        </w:rPr>
        <w:t>EL SUJETO OBLIGADO</w:t>
      </w:r>
      <w:r w:rsidRPr="00242204">
        <w:rPr>
          <w:rFonts w:ascii="Palatino Linotype" w:hAnsi="Palatino Linotype"/>
          <w:bCs/>
        </w:rPr>
        <w:t xml:space="preserve"> </w:t>
      </w:r>
      <w:r w:rsidRPr="00242204">
        <w:rPr>
          <w:rFonts w:ascii="Palatino Linotype" w:hAnsi="Palatino Linotype"/>
          <w:bCs/>
        </w:rPr>
        <w:lastRenderedPageBreak/>
        <w:t>determina que la información en su poder actualiza alguno de los supuestos conforme a las normas aplicables.</w:t>
      </w:r>
    </w:p>
    <w:p w14:paraId="2418FE9B" w14:textId="77777777" w:rsidR="00631245" w:rsidRPr="00242204" w:rsidRDefault="00631245" w:rsidP="00631245">
      <w:pPr>
        <w:spacing w:before="100" w:beforeAutospacing="1" w:after="100" w:afterAutospacing="1" w:line="360" w:lineRule="auto"/>
        <w:jc w:val="both"/>
        <w:rPr>
          <w:rFonts w:ascii="Palatino Linotype" w:hAnsi="Palatino Linotype"/>
        </w:rPr>
      </w:pPr>
      <w:r w:rsidRPr="00242204">
        <w:rPr>
          <w:rFonts w:ascii="Palatino Linotype" w:hAnsi="Palatino Linotype"/>
        </w:rPr>
        <w:t xml:space="preserve">En tal virtud, conforme al artículo 49, fracción VIII de la </w:t>
      </w:r>
      <w:r w:rsidRPr="00242204">
        <w:rPr>
          <w:rFonts w:ascii="Palatino Linotype" w:hAnsi="Palatino Linotype" w:cs="Arial"/>
        </w:rPr>
        <w:t>Ley de Transparencia y Acceso a la Información Pública del Estado de México y Municipios</w:t>
      </w:r>
      <w:r w:rsidRPr="00242204">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242204">
        <w:rPr>
          <w:rFonts w:ascii="Palatino Linotype" w:hAnsi="Palatino Linotype"/>
          <w:b/>
        </w:rPr>
        <w:t>SUJETO OBLIGADO</w:t>
      </w:r>
      <w:r w:rsidRPr="00242204">
        <w:rPr>
          <w:rFonts w:ascii="Palatino Linotype" w:hAnsi="Palatino Linotype"/>
        </w:rPr>
        <w:t xml:space="preserve"> a concluir que el caso particular se ajusta al supuesto previsto por la norma legal invocada como fundamento; siendo que, además, </w:t>
      </w:r>
      <w:r w:rsidRPr="00242204">
        <w:rPr>
          <w:rFonts w:ascii="Palatino Linotype" w:hAnsi="Palatino Linotype"/>
          <w:b/>
        </w:rPr>
        <w:t>EL SUJETO OBLIGADO</w:t>
      </w:r>
      <w:r w:rsidRPr="00242204">
        <w:rPr>
          <w:rFonts w:ascii="Palatino Linotype" w:hAnsi="Palatino Linotype"/>
        </w:rPr>
        <w:t xml:space="preserve"> debe, en todo momento, aplicar una prueba de daño.</w:t>
      </w:r>
    </w:p>
    <w:p w14:paraId="6DEC508E" w14:textId="77777777" w:rsidR="00631245" w:rsidRPr="00242204" w:rsidRDefault="00631245" w:rsidP="00631245">
      <w:pPr>
        <w:spacing w:before="100" w:beforeAutospacing="1" w:after="100" w:afterAutospacing="1" w:line="360" w:lineRule="auto"/>
        <w:jc w:val="both"/>
        <w:rPr>
          <w:rFonts w:ascii="Palatino Linotype" w:hAnsi="Palatino Linotype"/>
        </w:rPr>
      </w:pPr>
      <w:r w:rsidRPr="00242204">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1DDB4608" w14:textId="77777777" w:rsidR="00631245" w:rsidRPr="00242204" w:rsidRDefault="00631245" w:rsidP="00631245">
      <w:pPr>
        <w:spacing w:before="100" w:beforeAutospacing="1" w:after="100" w:afterAutospacing="1" w:line="360" w:lineRule="auto"/>
        <w:jc w:val="both"/>
        <w:rPr>
          <w:rFonts w:ascii="Palatino Linotype" w:hAnsi="Palatino Linotype"/>
        </w:rPr>
      </w:pPr>
      <w:r w:rsidRPr="00242204">
        <w:rPr>
          <w:rFonts w:ascii="Palatino Linotype" w:hAnsi="Palatino Linotype"/>
        </w:rPr>
        <w:t xml:space="preserve">De este modo, conforme al artículo 132 en correlación con el 49, fracción II de la Ley de Transparencia y Acceso a la Información Pública del Estado de México y Municipios, para clasificar la información se debe de atender a lo dispuesto por la </w:t>
      </w:r>
      <w:r w:rsidRPr="00242204">
        <w:rPr>
          <w:rFonts w:ascii="Palatino Linotype" w:hAnsi="Palatino Linotype"/>
        </w:rPr>
        <w:lastRenderedPageBreak/>
        <w:t>normativa y aplicar, de manera estricta, las excepciones del derecho de acceso a la información y sólo podrán invocarlas cuando acrediten su procedencia, debiendo clasificar la información en el momento en que:</w:t>
      </w:r>
    </w:p>
    <w:p w14:paraId="001A70DC" w14:textId="77777777" w:rsidR="00631245" w:rsidRPr="00242204" w:rsidRDefault="00631245" w:rsidP="00631245">
      <w:pPr>
        <w:numPr>
          <w:ilvl w:val="0"/>
          <w:numId w:val="31"/>
        </w:numPr>
        <w:suppressAutoHyphens w:val="0"/>
        <w:spacing w:before="100" w:beforeAutospacing="1" w:after="100" w:afterAutospacing="1" w:line="360" w:lineRule="auto"/>
        <w:ind w:left="1276" w:hanging="425"/>
        <w:jc w:val="both"/>
        <w:rPr>
          <w:rFonts w:ascii="Palatino Linotype" w:hAnsi="Palatino Linotype"/>
        </w:rPr>
      </w:pPr>
      <w:r w:rsidRPr="00242204">
        <w:rPr>
          <w:rFonts w:ascii="Palatino Linotype" w:hAnsi="Palatino Linotype"/>
        </w:rPr>
        <w:t>Se reciba una solicitud de acceso a la información;</w:t>
      </w:r>
    </w:p>
    <w:p w14:paraId="11685422" w14:textId="77777777" w:rsidR="00631245" w:rsidRPr="00242204" w:rsidRDefault="00631245" w:rsidP="00631245">
      <w:pPr>
        <w:numPr>
          <w:ilvl w:val="0"/>
          <w:numId w:val="31"/>
        </w:numPr>
        <w:suppressAutoHyphens w:val="0"/>
        <w:spacing w:before="100" w:beforeAutospacing="1" w:after="100" w:afterAutospacing="1" w:line="360" w:lineRule="auto"/>
        <w:ind w:left="1276" w:hanging="425"/>
        <w:jc w:val="both"/>
        <w:rPr>
          <w:rFonts w:ascii="Palatino Linotype" w:hAnsi="Palatino Linotype"/>
        </w:rPr>
      </w:pPr>
      <w:r w:rsidRPr="00242204">
        <w:rPr>
          <w:rFonts w:ascii="Palatino Linotype" w:hAnsi="Palatino Linotype"/>
        </w:rPr>
        <w:t>Se determine mediante resolución de autoridad competente; y/o</w:t>
      </w:r>
    </w:p>
    <w:p w14:paraId="6A705645" w14:textId="77777777" w:rsidR="00631245" w:rsidRPr="00242204" w:rsidRDefault="00631245" w:rsidP="00631245">
      <w:pPr>
        <w:numPr>
          <w:ilvl w:val="0"/>
          <w:numId w:val="31"/>
        </w:numPr>
        <w:suppressAutoHyphens w:val="0"/>
        <w:spacing w:before="100" w:beforeAutospacing="1" w:after="100" w:afterAutospacing="1" w:line="360" w:lineRule="auto"/>
        <w:ind w:left="1276" w:hanging="425"/>
        <w:jc w:val="both"/>
        <w:rPr>
          <w:rFonts w:ascii="Palatino Linotype" w:hAnsi="Palatino Linotype"/>
        </w:rPr>
      </w:pPr>
      <w:r w:rsidRPr="00242204">
        <w:rPr>
          <w:rFonts w:ascii="Palatino Linotype" w:hAnsi="Palatino Linotype"/>
        </w:rPr>
        <w:t>Se generen versiones públicas para dar cumplimiento a las obligaciones de transparencia previstas en la Ley.</w:t>
      </w:r>
    </w:p>
    <w:p w14:paraId="72AA8CEE" w14:textId="77777777" w:rsidR="00631245" w:rsidRPr="00242204" w:rsidRDefault="00631245" w:rsidP="00631245">
      <w:pPr>
        <w:spacing w:before="100" w:beforeAutospacing="1" w:after="100" w:afterAutospacing="1" w:line="360" w:lineRule="auto"/>
        <w:jc w:val="both"/>
        <w:rPr>
          <w:rFonts w:ascii="Palatino Linotype" w:hAnsi="Palatino Linotype"/>
        </w:rPr>
      </w:pPr>
      <w:r w:rsidRPr="00242204">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13ED8026" w14:textId="77777777" w:rsidR="00631245" w:rsidRPr="00242204" w:rsidRDefault="00631245" w:rsidP="00631245">
      <w:pPr>
        <w:spacing w:before="100" w:beforeAutospacing="1" w:after="100" w:afterAutospacing="1" w:line="360" w:lineRule="auto"/>
        <w:jc w:val="both"/>
        <w:rPr>
          <w:rFonts w:ascii="Palatino Linotype" w:hAnsi="Palatino Linotype"/>
        </w:rPr>
      </w:pPr>
      <w:r w:rsidRPr="00242204">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959E4AF" w14:textId="77777777" w:rsidR="00631245" w:rsidRPr="00242204" w:rsidRDefault="00631245" w:rsidP="00631245">
      <w:pPr>
        <w:numPr>
          <w:ilvl w:val="0"/>
          <w:numId w:val="32"/>
        </w:numPr>
        <w:suppressAutoHyphens w:val="0"/>
        <w:spacing w:before="100" w:beforeAutospacing="1" w:after="100" w:afterAutospacing="1" w:line="360" w:lineRule="auto"/>
        <w:ind w:left="1134" w:hanging="283"/>
        <w:jc w:val="both"/>
        <w:rPr>
          <w:rFonts w:ascii="Palatino Linotype" w:hAnsi="Palatino Linotype"/>
        </w:rPr>
      </w:pPr>
      <w:r w:rsidRPr="00242204">
        <w:rPr>
          <w:rFonts w:ascii="Palatino Linotype" w:hAnsi="Palatino Linotype"/>
        </w:rPr>
        <w:t xml:space="preserve">La divulgación de la información representa un </w:t>
      </w:r>
      <w:r w:rsidRPr="00242204">
        <w:rPr>
          <w:rFonts w:ascii="Palatino Linotype" w:hAnsi="Palatino Linotype"/>
          <w:b/>
        </w:rPr>
        <w:t>riesgo real, demostrable e identificable del perjuicio significativo al interés público o a la seguridad pública</w:t>
      </w:r>
      <w:r w:rsidRPr="00242204">
        <w:rPr>
          <w:rFonts w:ascii="Palatino Linotype" w:hAnsi="Palatino Linotype"/>
        </w:rPr>
        <w:t>;</w:t>
      </w:r>
    </w:p>
    <w:p w14:paraId="28A6CDDD" w14:textId="77777777" w:rsidR="00631245" w:rsidRPr="00242204" w:rsidRDefault="00631245" w:rsidP="00631245">
      <w:pPr>
        <w:numPr>
          <w:ilvl w:val="0"/>
          <w:numId w:val="32"/>
        </w:numPr>
        <w:suppressAutoHyphens w:val="0"/>
        <w:spacing w:before="100" w:beforeAutospacing="1" w:after="100" w:afterAutospacing="1" w:line="360" w:lineRule="auto"/>
        <w:ind w:left="1134" w:hanging="283"/>
        <w:jc w:val="both"/>
        <w:rPr>
          <w:rFonts w:ascii="Palatino Linotype" w:hAnsi="Palatino Linotype"/>
        </w:rPr>
      </w:pPr>
      <w:r w:rsidRPr="00242204">
        <w:rPr>
          <w:rFonts w:ascii="Palatino Linotype" w:hAnsi="Palatino Linotype"/>
        </w:rPr>
        <w:t>El riesgo de perjuicio que supondría la divulgación supera el interés público general de que se difunda; y,</w:t>
      </w:r>
    </w:p>
    <w:p w14:paraId="22346B48" w14:textId="77777777" w:rsidR="00631245" w:rsidRPr="00242204" w:rsidRDefault="00631245" w:rsidP="00631245">
      <w:pPr>
        <w:numPr>
          <w:ilvl w:val="0"/>
          <w:numId w:val="32"/>
        </w:numPr>
        <w:suppressAutoHyphens w:val="0"/>
        <w:spacing w:before="100" w:beforeAutospacing="1" w:after="100" w:afterAutospacing="1" w:line="360" w:lineRule="auto"/>
        <w:ind w:left="1134" w:hanging="283"/>
        <w:jc w:val="both"/>
        <w:rPr>
          <w:rFonts w:ascii="Palatino Linotype" w:hAnsi="Palatino Linotype"/>
        </w:rPr>
      </w:pPr>
      <w:r w:rsidRPr="00242204">
        <w:rPr>
          <w:rFonts w:ascii="Palatino Linotype" w:hAnsi="Palatino Linotype"/>
        </w:rPr>
        <w:lastRenderedPageBreak/>
        <w:t xml:space="preserve">La limitación se adecua al principio de proporcionalidad y representa el medio menos restrictivo disponible para evitar el perjuicio. </w:t>
      </w:r>
    </w:p>
    <w:p w14:paraId="50047462" w14:textId="77777777" w:rsidR="00631245" w:rsidRPr="00242204" w:rsidRDefault="00631245" w:rsidP="00631245">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242204">
        <w:rPr>
          <w:rFonts w:ascii="Palatino Linotype" w:hAnsi="Palatino Linotype"/>
          <w:bCs/>
        </w:rPr>
        <w:t xml:space="preserve">Atento a lo anterior, </w:t>
      </w:r>
      <w:r w:rsidRPr="00242204">
        <w:rPr>
          <w:rFonts w:ascii="Palatino Linotype" w:hAnsi="Palatino Linotype" w:cs="Arial"/>
          <w:lang w:eastAsia="es-MX"/>
        </w:rPr>
        <w:t xml:space="preserve">es necesario hacer hincapié que para el caso de que existan </w:t>
      </w:r>
      <w:r w:rsidRPr="00242204">
        <w:rPr>
          <w:rFonts w:ascii="Palatino Linotype" w:hAnsi="Palatino Linotype"/>
        </w:rPr>
        <w:t xml:space="preserve">causas presentes que impiden la publicidad de la información durante cierto periodo de tiempo, </w:t>
      </w:r>
      <w:r w:rsidRPr="00242204">
        <w:rPr>
          <w:rFonts w:ascii="Palatino Linotype" w:hAnsi="Palatino Linotype" w:cs="Arial"/>
          <w:lang w:eastAsia="es-MX"/>
        </w:rPr>
        <w:t xml:space="preserve">debe clasificar la información </w:t>
      </w:r>
      <w:r w:rsidRPr="00242204">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5F1BB87" w14:textId="77777777" w:rsidR="00631245" w:rsidRPr="00242204" w:rsidRDefault="00631245" w:rsidP="00631245">
      <w:pPr>
        <w:spacing w:before="100" w:beforeAutospacing="1" w:after="100" w:afterAutospacing="1" w:line="360" w:lineRule="auto"/>
        <w:jc w:val="both"/>
        <w:rPr>
          <w:rFonts w:ascii="Palatino Linotype" w:hAnsi="Palatino Linotype" w:cs="Arial"/>
        </w:rPr>
      </w:pPr>
      <w:r w:rsidRPr="00242204">
        <w:rPr>
          <w:rFonts w:ascii="Palatino Linotype" w:hAnsi="Palatino Linotype" w:cs="Arial"/>
        </w:rPr>
        <w:t xml:space="preserve">Finalmente, este Órgano Garante de la Protección de Datos Personales no omite mencionar que, si dentro de la información que se ordena su entrega, </w:t>
      </w:r>
      <w:r w:rsidRPr="00242204">
        <w:rPr>
          <w:rFonts w:ascii="Palatino Linotype" w:hAnsi="Palatino Linotype" w:cs="Arial"/>
          <w:b/>
        </w:rPr>
        <w:t xml:space="preserve">EL SUJETO OBLIGADO </w:t>
      </w:r>
      <w:r w:rsidRPr="00242204">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35B40169" w14:textId="77777777" w:rsidR="00631245" w:rsidRPr="00242204" w:rsidRDefault="00631245" w:rsidP="00631245">
      <w:pPr>
        <w:spacing w:before="100" w:beforeAutospacing="1" w:after="100" w:afterAutospacing="1" w:line="360" w:lineRule="auto"/>
        <w:jc w:val="both"/>
      </w:pPr>
      <w:r w:rsidRPr="00242204">
        <w:rPr>
          <w:rFonts w:ascii="Palatino Linotype" w:hAnsi="Palatino Linotype" w:cs="Arial"/>
        </w:rPr>
        <w:t>Por lo tanto,</w:t>
      </w:r>
      <w:r w:rsidRPr="00242204">
        <w:rPr>
          <w:rFonts w:ascii="Palatino Linotype" w:hAnsi="Palatino Linotype"/>
        </w:rPr>
        <w:t xml:space="preserve"> es importante referir que </w:t>
      </w:r>
      <w:r w:rsidRPr="00242204">
        <w:rPr>
          <w:rFonts w:ascii="Palatino Linotype" w:hAnsi="Palatino Linotype"/>
          <w:b/>
        </w:rPr>
        <w:t>EL SUJETO OBLIGADO</w:t>
      </w:r>
      <w:r w:rsidRPr="00242204">
        <w:rPr>
          <w:rFonts w:ascii="Palatino Linotype" w:hAnsi="Palatino Linotype"/>
        </w:rPr>
        <w:t xml:space="preserve"> deberá seguir el procedimiento legal establecido para su </w:t>
      </w:r>
      <w:r w:rsidRPr="00242204">
        <w:rPr>
          <w:rFonts w:ascii="Palatino Linotype" w:hAnsi="Palatino Linotype"/>
          <w:lang w:eastAsia="es-MX"/>
        </w:rPr>
        <w:t>clasificación</w:t>
      </w:r>
      <w:r w:rsidRPr="00242204">
        <w:rPr>
          <w:rFonts w:ascii="Palatino Linotype" w:hAnsi="Palatino Linotype"/>
        </w:rPr>
        <w:t>, esto es, que su Comité de</w:t>
      </w:r>
      <w:r w:rsidRPr="00242204">
        <w:rPr>
          <w:rFonts w:ascii="Palatino Linotype" w:hAnsi="Palatino Linotype" w:cs="Arial"/>
        </w:rPr>
        <w:t xml:space="preserve"> Transparencia emita </w:t>
      </w:r>
      <w:r w:rsidRPr="00242204">
        <w:rPr>
          <w:rFonts w:ascii="Palatino Linotype" w:hAnsi="Palatino Linotype" w:cs="Arial"/>
          <w:lang w:val="es-ES_tradnl"/>
        </w:rPr>
        <w:t>un</w:t>
      </w:r>
      <w:r w:rsidRPr="00242204">
        <w:rPr>
          <w:rFonts w:ascii="Palatino Linotype" w:hAnsi="Palatino Linotype" w:cs="Arial"/>
        </w:rPr>
        <w:t xml:space="preserve"> Acuerdo de Clasificación que cumpla con las formalidades antes citadas</w:t>
      </w:r>
      <w:r w:rsidRPr="00242204">
        <w:rPr>
          <w:rFonts w:ascii="Palatino Linotype" w:hAnsi="Palatino Linotype" w:cs="Arial"/>
          <w:b/>
        </w:rPr>
        <w:t xml:space="preserve"> </w:t>
      </w:r>
      <w:r w:rsidRPr="00242204">
        <w:rPr>
          <w:rFonts w:ascii="Palatino Linotype" w:hAnsi="Palatino Linotype" w:cs="Arial"/>
        </w:rPr>
        <w:t xml:space="preserve">que la sustente, en el </w:t>
      </w:r>
      <w:r w:rsidRPr="00242204">
        <w:rPr>
          <w:rFonts w:ascii="Palatino Linotype" w:hAnsi="Palatino Linotype" w:cs="Arial"/>
          <w:lang w:eastAsia="es-MX"/>
        </w:rPr>
        <w:t>que</w:t>
      </w:r>
      <w:r w:rsidRPr="00242204">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5A6EB0A" w14:textId="77777777" w:rsidR="00631245" w:rsidRPr="00242204" w:rsidRDefault="00631245" w:rsidP="00631245">
      <w:pPr>
        <w:spacing w:before="100" w:beforeAutospacing="1" w:after="100" w:afterAutospacing="1" w:line="360" w:lineRule="auto"/>
        <w:jc w:val="both"/>
        <w:rPr>
          <w:rFonts w:ascii="Palatino Linotype" w:eastAsia="Calibri" w:hAnsi="Palatino Linotype" w:cs="Bookman Old Style"/>
          <w:szCs w:val="20"/>
          <w:lang w:eastAsia="en-US"/>
        </w:rPr>
      </w:pPr>
      <w:r w:rsidRPr="00242204">
        <w:rPr>
          <w:rFonts w:ascii="Palatino Linotype" w:hAnsi="Palatino Linotype" w:cs="Arial"/>
        </w:rPr>
        <w:lastRenderedPageBreak/>
        <w:t xml:space="preserve">Por otra parte, esta Ponencia Resolutora estima prudente señalar al </w:t>
      </w:r>
      <w:r w:rsidRPr="00242204">
        <w:rPr>
          <w:rFonts w:ascii="Palatino Linotype" w:hAnsi="Palatino Linotype" w:cs="Arial"/>
          <w:b/>
        </w:rPr>
        <w:t>SUJETO OBLIGADO</w:t>
      </w:r>
      <w:r w:rsidRPr="00242204">
        <w:rPr>
          <w:rFonts w:ascii="Palatino Linotype" w:hAnsi="Palatino Linotype" w:cs="Arial"/>
        </w:rPr>
        <w:t xml:space="preserve"> que, en caso de que la información solicitada, debiera obrar en sus archivos y no cuente con ella</w:t>
      </w:r>
      <w:r w:rsidRPr="00242204">
        <w:rPr>
          <w:rFonts w:ascii="Palatino Linotype" w:hAnsi="Palatino Linotype" w:cs="Arial"/>
          <w:lang w:val="es-ES"/>
        </w:rPr>
        <w:t xml:space="preserve">, </w:t>
      </w:r>
      <w:r w:rsidRPr="00242204">
        <w:rPr>
          <w:rFonts w:ascii="Palatino Linotype" w:eastAsia="Calibri" w:hAnsi="Palatino Linotype" w:cs="Bookman Old Style"/>
          <w:szCs w:val="20"/>
          <w:lang w:eastAsia="en-US"/>
        </w:rPr>
        <w:t>deberá entregar el Acuerdo del Comité de Transparencia, en donde conste la declaratoria de inexistencia de la misma.</w:t>
      </w:r>
    </w:p>
    <w:p w14:paraId="7F93CCEC" w14:textId="77777777" w:rsidR="00631245" w:rsidRPr="00242204" w:rsidRDefault="00631245" w:rsidP="00631245">
      <w:pPr>
        <w:spacing w:before="100" w:beforeAutospacing="1" w:after="100" w:afterAutospacing="1" w:line="360" w:lineRule="auto"/>
        <w:jc w:val="both"/>
        <w:rPr>
          <w:rFonts w:ascii="Palatino Linotype" w:hAnsi="Palatino Linotype"/>
        </w:rPr>
      </w:pPr>
      <w:r w:rsidRPr="00242204">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4298852" w14:textId="77777777" w:rsidR="00631245" w:rsidRPr="00242204" w:rsidRDefault="00631245" w:rsidP="00631245">
      <w:pPr>
        <w:shd w:val="clear" w:color="auto" w:fill="FFFFFF"/>
        <w:spacing w:before="100" w:beforeAutospacing="1" w:after="100" w:afterAutospacing="1" w:line="360" w:lineRule="auto"/>
        <w:jc w:val="both"/>
        <w:rPr>
          <w:rFonts w:ascii="Georgia" w:hAnsi="Georgia"/>
          <w:sz w:val="22"/>
          <w:szCs w:val="22"/>
          <w:lang w:eastAsia="es-MX"/>
        </w:rPr>
      </w:pPr>
      <w:r w:rsidRPr="00242204">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5FA51B" w14:textId="77777777" w:rsidR="00631245" w:rsidRPr="00242204" w:rsidRDefault="00631245" w:rsidP="00631245">
      <w:pPr>
        <w:spacing w:before="100" w:beforeAutospacing="1" w:after="100" w:afterAutospacing="1" w:line="360" w:lineRule="auto"/>
        <w:jc w:val="both"/>
        <w:rPr>
          <w:rFonts w:ascii="Palatino Linotype" w:hAnsi="Palatino Linotype"/>
          <w:lang w:val="es-ES" w:eastAsia="es-MX"/>
        </w:rPr>
      </w:pPr>
      <w:r w:rsidRPr="00242204">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784DC530" w14:textId="77777777" w:rsidR="00631245" w:rsidRPr="00242204" w:rsidRDefault="00631245" w:rsidP="00631245">
      <w:pPr>
        <w:ind w:left="851" w:right="902"/>
        <w:jc w:val="both"/>
        <w:rPr>
          <w:rFonts w:ascii="Palatino Linotype" w:hAnsi="Palatino Linotype"/>
          <w:bCs/>
          <w:i/>
          <w:iCs/>
          <w:sz w:val="22"/>
          <w:szCs w:val="22"/>
          <w:lang w:val="es-ES" w:eastAsia="es-MX"/>
        </w:rPr>
      </w:pPr>
      <w:r w:rsidRPr="00242204">
        <w:rPr>
          <w:rFonts w:ascii="Palatino Linotype" w:hAnsi="Palatino Linotype"/>
          <w:b/>
          <w:bCs/>
          <w:i/>
          <w:iCs/>
          <w:sz w:val="22"/>
          <w:szCs w:val="22"/>
          <w:lang w:val="es-ES" w:eastAsia="es-MX"/>
        </w:rPr>
        <w:t xml:space="preserve">“INEXISTENCIA DE LA INFORMACIÓN. SUPUESTOS PARA EMITIR LA RESOLUCIÓN DE LA. </w:t>
      </w:r>
      <w:r w:rsidRPr="00242204">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w:t>
      </w:r>
      <w:r w:rsidRPr="00242204">
        <w:rPr>
          <w:rFonts w:ascii="Palatino Linotype" w:hAnsi="Palatino Linotype"/>
          <w:bCs/>
          <w:i/>
          <w:iCs/>
          <w:sz w:val="22"/>
          <w:szCs w:val="22"/>
          <w:lang w:val="es-ES" w:eastAsia="es-MX"/>
        </w:rPr>
        <w:lastRenderedPageBreak/>
        <w:t>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5A92AE1C" w14:textId="77777777" w:rsidR="00631245" w:rsidRPr="00242204" w:rsidRDefault="00631245" w:rsidP="00631245">
      <w:pPr>
        <w:ind w:left="851" w:right="902"/>
        <w:jc w:val="both"/>
        <w:rPr>
          <w:rFonts w:ascii="Palatino Linotype" w:hAnsi="Palatino Linotype"/>
          <w:bCs/>
          <w:i/>
          <w:iCs/>
          <w:sz w:val="22"/>
          <w:szCs w:val="22"/>
          <w:lang w:val="es-ES" w:eastAsia="es-MX"/>
        </w:rPr>
      </w:pPr>
      <w:r w:rsidRPr="00242204">
        <w:rPr>
          <w:rFonts w:ascii="Palatino Linotype" w:hAnsi="Palatino Linotype"/>
          <w:bCs/>
          <w:i/>
          <w:iCs/>
          <w:sz w:val="22"/>
          <w:szCs w:val="22"/>
          <w:lang w:val="es-ES" w:eastAsia="es-MX"/>
        </w:rPr>
        <w:t xml:space="preserve">Precedentes: </w:t>
      </w:r>
    </w:p>
    <w:p w14:paraId="482E42C3" w14:textId="77777777" w:rsidR="00631245" w:rsidRPr="00242204" w:rsidRDefault="00631245" w:rsidP="00631245">
      <w:pPr>
        <w:ind w:left="851" w:right="902"/>
        <w:jc w:val="both"/>
        <w:rPr>
          <w:rFonts w:ascii="Palatino Linotype" w:hAnsi="Palatino Linotype"/>
          <w:bCs/>
          <w:i/>
          <w:iCs/>
          <w:sz w:val="22"/>
          <w:szCs w:val="22"/>
          <w:lang w:val="es-ES" w:eastAsia="es-MX"/>
        </w:rPr>
      </w:pPr>
      <w:r w:rsidRPr="00242204">
        <w:rPr>
          <w:rFonts w:ascii="Palatino Linotype" w:hAnsi="Palatino Linotype"/>
          <w:bCs/>
          <w:i/>
          <w:iCs/>
          <w:sz w:val="22"/>
          <w:szCs w:val="22"/>
          <w:lang w:val="es-ES" w:eastAsia="es-MX"/>
        </w:rPr>
        <w:t>•</w:t>
      </w:r>
      <w:r w:rsidRPr="00242204">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31C3FD78" w14:textId="77777777" w:rsidR="00631245" w:rsidRPr="00242204" w:rsidRDefault="00631245" w:rsidP="00631245">
      <w:pPr>
        <w:ind w:left="851" w:right="902"/>
        <w:jc w:val="both"/>
        <w:rPr>
          <w:rFonts w:ascii="Palatino Linotype" w:hAnsi="Palatino Linotype"/>
          <w:bCs/>
          <w:i/>
          <w:iCs/>
          <w:sz w:val="22"/>
          <w:szCs w:val="22"/>
          <w:lang w:val="es-ES" w:eastAsia="es-MX"/>
        </w:rPr>
      </w:pPr>
      <w:r w:rsidRPr="00242204">
        <w:rPr>
          <w:rFonts w:ascii="Palatino Linotype" w:hAnsi="Palatino Linotype"/>
          <w:bCs/>
          <w:i/>
          <w:iCs/>
          <w:sz w:val="22"/>
          <w:szCs w:val="22"/>
          <w:lang w:val="es-ES" w:eastAsia="es-MX"/>
        </w:rPr>
        <w:t>•</w:t>
      </w:r>
      <w:r w:rsidRPr="00242204">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14:paraId="46DFBB23" w14:textId="77777777" w:rsidR="00631245" w:rsidRPr="00242204" w:rsidRDefault="00631245" w:rsidP="00631245">
      <w:pPr>
        <w:ind w:left="851" w:right="902"/>
        <w:jc w:val="both"/>
        <w:rPr>
          <w:rFonts w:ascii="Georgia" w:hAnsi="Georgia"/>
          <w:b/>
          <w:i/>
          <w:sz w:val="22"/>
          <w:szCs w:val="22"/>
          <w:lang w:eastAsia="es-MX"/>
        </w:rPr>
      </w:pPr>
      <w:r w:rsidRPr="00242204">
        <w:rPr>
          <w:rFonts w:ascii="Palatino Linotype" w:hAnsi="Palatino Linotype"/>
          <w:bCs/>
          <w:i/>
          <w:iCs/>
          <w:sz w:val="22"/>
          <w:szCs w:val="22"/>
          <w:lang w:val="es-ES" w:eastAsia="es-MX"/>
        </w:rPr>
        <w:t>•</w:t>
      </w:r>
      <w:r w:rsidRPr="00242204">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242204">
        <w:rPr>
          <w:rFonts w:ascii="Palatino Linotype" w:hAnsi="Palatino Linotype"/>
          <w:b/>
          <w:bCs/>
          <w:i/>
          <w:iCs/>
          <w:sz w:val="22"/>
          <w:szCs w:val="22"/>
          <w:lang w:val="es-ES" w:eastAsia="es-MX"/>
        </w:rPr>
        <w:t>.</w:t>
      </w:r>
      <w:r w:rsidRPr="00242204">
        <w:rPr>
          <w:rFonts w:ascii="Palatino Linotype" w:hAnsi="Palatino Linotype"/>
          <w:b/>
          <w:i/>
          <w:iCs/>
          <w:sz w:val="22"/>
          <w:szCs w:val="22"/>
          <w:lang w:val="es-ES" w:eastAsia="es-MX"/>
        </w:rPr>
        <w:t>”</w:t>
      </w:r>
    </w:p>
    <w:p w14:paraId="101AFFB1" w14:textId="77777777" w:rsidR="00631245" w:rsidRPr="00242204" w:rsidRDefault="00631245" w:rsidP="00631245">
      <w:pPr>
        <w:ind w:right="902" w:firstLine="851"/>
        <w:jc w:val="both"/>
        <w:rPr>
          <w:rFonts w:ascii="Georgia" w:hAnsi="Georgia"/>
          <w:sz w:val="22"/>
          <w:szCs w:val="22"/>
          <w:lang w:eastAsia="es-MX"/>
        </w:rPr>
      </w:pPr>
      <w:r w:rsidRPr="00242204">
        <w:rPr>
          <w:rFonts w:ascii="Palatino Linotype" w:hAnsi="Palatino Linotype"/>
          <w:sz w:val="22"/>
          <w:szCs w:val="22"/>
          <w:lang w:val="es-ES" w:eastAsia="es-MX"/>
        </w:rPr>
        <w:t>(Énfasis añadido)</w:t>
      </w:r>
    </w:p>
    <w:p w14:paraId="76CFD1D5" w14:textId="77777777" w:rsidR="00631245" w:rsidRPr="00242204" w:rsidRDefault="00631245" w:rsidP="00631245">
      <w:pPr>
        <w:spacing w:before="100" w:beforeAutospacing="1" w:after="100" w:afterAutospacing="1" w:line="360" w:lineRule="auto"/>
        <w:jc w:val="both"/>
        <w:rPr>
          <w:rFonts w:ascii="Palatino Linotype" w:hAnsi="Palatino Linotype" w:cs="Arial"/>
          <w:lang w:val="es-ES_tradnl"/>
        </w:rPr>
      </w:pPr>
      <w:r w:rsidRPr="00242204">
        <w:rPr>
          <w:rFonts w:ascii="Palatino Linotype" w:hAnsi="Palatino Linotype" w:cs="Arial"/>
          <w:lang w:val="es-ES_tradnl"/>
        </w:rPr>
        <w:t xml:space="preserve">En mérito de todo lo expuesto, ante lo </w:t>
      </w:r>
      <w:r w:rsidRPr="00242204">
        <w:rPr>
          <w:rFonts w:ascii="Palatino Linotype" w:hAnsi="Palatino Linotype" w:cs="Arial"/>
          <w:b/>
          <w:lang w:val="es-ES_tradnl"/>
        </w:rPr>
        <w:t>fundado</w:t>
      </w:r>
      <w:r w:rsidRPr="00242204">
        <w:rPr>
          <w:rFonts w:ascii="Palatino Linotype" w:hAnsi="Palatino Linotype" w:cs="Arial"/>
          <w:lang w:val="es-ES_tradnl"/>
        </w:rPr>
        <w:t xml:space="preserve"> de las razones o motivos de inconformidad hechos valer por </w:t>
      </w:r>
      <w:r w:rsidRPr="00242204">
        <w:rPr>
          <w:rFonts w:ascii="Palatino Linotype" w:hAnsi="Palatino Linotype" w:cs="Arial"/>
          <w:b/>
          <w:lang w:val="es-ES_tradnl"/>
        </w:rPr>
        <w:t>EL RECURRENTE</w:t>
      </w:r>
      <w:r w:rsidRPr="00242204">
        <w:rPr>
          <w:rFonts w:ascii="Palatino Linotype" w:hAnsi="Palatino Linotype" w:cs="Arial"/>
          <w:lang w:val="es-ES_tradnl"/>
        </w:rPr>
        <w:t xml:space="preserve">, este Instituto estima que lo dable es </w:t>
      </w:r>
      <w:r w:rsidRPr="00242204">
        <w:rPr>
          <w:rFonts w:ascii="Palatino Linotype" w:hAnsi="Palatino Linotype" w:cs="Arial"/>
          <w:b/>
          <w:lang w:val="es-ES_tradnl"/>
        </w:rPr>
        <w:t>ORDENAR</w:t>
      </w:r>
      <w:r w:rsidRPr="00242204">
        <w:rPr>
          <w:rFonts w:ascii="Palatino Linotype" w:hAnsi="Palatino Linotype" w:cs="Arial"/>
          <w:lang w:val="es-ES_tradnl"/>
        </w:rPr>
        <w:t xml:space="preserve"> al </w:t>
      </w:r>
      <w:r w:rsidRPr="00242204">
        <w:rPr>
          <w:rFonts w:ascii="Palatino Linotype" w:hAnsi="Palatino Linotype" w:cs="Arial"/>
          <w:b/>
          <w:lang w:val="es-ES_tradnl"/>
        </w:rPr>
        <w:t>SUJETO OBLIGADO</w:t>
      </w:r>
      <w:r w:rsidRPr="00242204">
        <w:rPr>
          <w:rFonts w:ascii="Palatino Linotype" w:hAnsi="Palatino Linotype" w:cs="Arial"/>
          <w:lang w:val="es-ES_tradnl"/>
        </w:rPr>
        <w:t xml:space="preserve"> dé trámite y respuesta a la solicitud de acceso a la información, atendiendo lo señalado en el presente Considerando.</w:t>
      </w:r>
    </w:p>
    <w:p w14:paraId="1DB1E2D9" w14:textId="77777777" w:rsidR="00631245" w:rsidRPr="00242204" w:rsidRDefault="00631245" w:rsidP="00631245">
      <w:pPr>
        <w:spacing w:before="100" w:beforeAutospacing="1" w:after="100" w:afterAutospacing="1" w:line="360" w:lineRule="auto"/>
        <w:ind w:right="49"/>
        <w:jc w:val="both"/>
        <w:rPr>
          <w:rFonts w:ascii="Palatino Linotype" w:hAnsi="Palatino Linotype" w:cs="Arial"/>
        </w:rPr>
      </w:pPr>
      <w:r w:rsidRPr="00242204">
        <w:rPr>
          <w:rFonts w:ascii="Palatino Linotype" w:hAnsi="Palatino Linotype"/>
          <w:lang w:eastAsia="es-MX"/>
        </w:rPr>
        <w:lastRenderedPageBreak/>
        <w:t>Antes de concluir, es de señalar que</w:t>
      </w:r>
      <w:r w:rsidRPr="00242204">
        <w:rPr>
          <w:rFonts w:ascii="Palatino Linotype" w:hAnsi="Palatino Linotype" w:cs="Arial"/>
        </w:rPr>
        <w:t xml:space="preserve">, como ya se mencionó </w:t>
      </w:r>
      <w:r w:rsidRPr="00242204">
        <w:rPr>
          <w:rFonts w:ascii="Palatino Linotype" w:hAnsi="Palatino Linotype" w:cs="Arial"/>
          <w:b/>
        </w:rPr>
        <w:t xml:space="preserve">EL </w:t>
      </w:r>
      <w:r w:rsidRPr="00242204">
        <w:rPr>
          <w:rFonts w:ascii="Palatino Linotype" w:eastAsia="Calibri" w:hAnsi="Palatino Linotype" w:cs="Arial"/>
          <w:b/>
        </w:rPr>
        <w:t>SUJETO OBLIGADO</w:t>
      </w:r>
      <w:r w:rsidRPr="00242204">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sidRPr="00242204">
        <w:rPr>
          <w:rFonts w:ascii="Palatino Linotype" w:hAnsi="Palatino Linotype" w:cs="Arial"/>
        </w:rPr>
        <w:t xml:space="preserve"> </w:t>
      </w:r>
      <w:r w:rsidRPr="00242204">
        <w:rPr>
          <w:rFonts w:ascii="Palatino Linotype" w:hAnsi="Palatino Linotype" w:cs="Arial"/>
          <w:b/>
        </w:rPr>
        <w:t>se ordena dar vista al Titular de la Contraloría Interna y Órgano de Control y Vigilancia de este Instituto</w:t>
      </w:r>
      <w:r w:rsidRPr="00242204">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4C586C15" w14:textId="77777777" w:rsidR="00631245" w:rsidRPr="00242204" w:rsidRDefault="00631245" w:rsidP="0063124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242204">
        <w:rPr>
          <w:rFonts w:ascii="Palatino Linotype" w:eastAsia="Calibri" w:hAnsi="Palatino Linotype" w:cs="Arial"/>
        </w:rPr>
        <w:t xml:space="preserve">Así, con </w:t>
      </w:r>
      <w:r w:rsidRPr="00242204">
        <w:rPr>
          <w:rFonts w:ascii="Palatino Linotype" w:hAnsi="Palatino Linotype" w:cs="Arial"/>
        </w:rPr>
        <w:t>fundamento</w:t>
      </w:r>
      <w:r w:rsidRPr="00242204">
        <w:rPr>
          <w:rFonts w:ascii="Palatino Linotype" w:eastAsia="Calibri" w:hAnsi="Palatino Linotype" w:cs="Arial"/>
        </w:rPr>
        <w:t xml:space="preserve"> en lo prescrito en los artículos 5, </w:t>
      </w:r>
      <w:r w:rsidRPr="00242204">
        <w:rPr>
          <w:rFonts w:ascii="Palatino Linotype" w:hAnsi="Palatino Linotype"/>
        </w:rPr>
        <w:t xml:space="preserve">vigésimo </w:t>
      </w:r>
      <w:r w:rsidR="007C5ACD" w:rsidRPr="00242204">
        <w:rPr>
          <w:rFonts w:ascii="Palatino Linotype" w:hAnsi="Palatino Linotype"/>
        </w:rPr>
        <w:t>noveno, trigésimo y trigésimo primero</w:t>
      </w:r>
      <w:r w:rsidRPr="00242204">
        <w:rPr>
          <w:rFonts w:ascii="Palatino Linotype" w:hAnsi="Palatino Linotype" w:cs="Arial"/>
        </w:rPr>
        <w:t>,</w:t>
      </w:r>
      <w:r w:rsidRPr="00242204">
        <w:rPr>
          <w:rFonts w:ascii="Palatino Linotype" w:hAnsi="Palatino Linotype"/>
        </w:rPr>
        <w:t xml:space="preserve"> </w:t>
      </w:r>
      <w:r w:rsidRPr="00242204">
        <w:rPr>
          <w:rFonts w:ascii="Palatino Linotype" w:hAnsi="Palatino Linotype" w:cs="Arial"/>
        </w:rPr>
        <w:t>fracciones</w:t>
      </w:r>
      <w:r w:rsidRPr="00242204">
        <w:rPr>
          <w:rFonts w:ascii="Palatino Linotype" w:hAnsi="Palatino Linotype"/>
        </w:rPr>
        <w:t xml:space="preserve"> IV y V</w:t>
      </w:r>
      <w:r w:rsidRPr="00242204">
        <w:rPr>
          <w:rFonts w:ascii="Palatino Linotype" w:eastAsia="Calibri" w:hAnsi="Palatino Linotype" w:cs="Arial"/>
        </w:rPr>
        <w:t xml:space="preserve"> de la Constitución Política del Estado Libre y Soberano de México y los artículos </w:t>
      </w:r>
      <w:r w:rsidRPr="00242204">
        <w:rPr>
          <w:rFonts w:ascii="Palatino Linotype" w:hAnsi="Palatino Linotype"/>
        </w:rPr>
        <w:t xml:space="preserve">2, </w:t>
      </w:r>
      <w:r w:rsidRPr="00242204">
        <w:rPr>
          <w:rFonts w:ascii="Palatino Linotype" w:hAnsi="Palatino Linotype" w:cs="Arial"/>
        </w:rPr>
        <w:t>fracción</w:t>
      </w:r>
      <w:r w:rsidRPr="00242204">
        <w:rPr>
          <w:rFonts w:ascii="Palatino Linotype" w:hAnsi="Palatino Linotype"/>
        </w:rPr>
        <w:t xml:space="preserve"> II, 9, </w:t>
      </w:r>
      <w:r w:rsidRPr="00242204">
        <w:rPr>
          <w:rFonts w:ascii="Palatino Linotype" w:hAnsi="Palatino Linotype" w:cs="Arial"/>
          <w:lang w:val="es-ES_tradnl"/>
        </w:rPr>
        <w:t>29</w:t>
      </w:r>
      <w:r w:rsidRPr="00242204">
        <w:rPr>
          <w:rFonts w:ascii="Palatino Linotype" w:hAnsi="Palatino Linotype"/>
        </w:rPr>
        <w:t>, 36, fracciones I y II, 176, 178, 179, 181, 185, fracción I, 186 y 188</w:t>
      </w:r>
      <w:r w:rsidRPr="00242204">
        <w:rPr>
          <w:rFonts w:ascii="Palatino Linotype" w:eastAsia="Calibri" w:hAnsi="Palatino Linotype" w:cs="Arial"/>
        </w:rPr>
        <w:t xml:space="preserve"> de la Ley de Transparencia y Acceso a la Información Pública del Estado de México y </w:t>
      </w:r>
      <w:r w:rsidRPr="00242204">
        <w:rPr>
          <w:rFonts w:ascii="Palatino Linotype" w:hAnsi="Palatino Linotype" w:cs="Arial"/>
        </w:rPr>
        <w:t>Municipios</w:t>
      </w:r>
      <w:r w:rsidRPr="00242204">
        <w:rPr>
          <w:rFonts w:ascii="Palatino Linotype" w:eastAsia="Calibri" w:hAnsi="Palatino Linotype" w:cs="Arial"/>
        </w:rPr>
        <w:t xml:space="preserve">, </w:t>
      </w:r>
      <w:r w:rsidRPr="00242204">
        <w:rPr>
          <w:rFonts w:ascii="Palatino Linotype" w:hAnsi="Palatino Linotype"/>
        </w:rPr>
        <w:t>este</w:t>
      </w:r>
      <w:r w:rsidRPr="00242204">
        <w:rPr>
          <w:rFonts w:ascii="Palatino Linotype" w:eastAsia="Calibri" w:hAnsi="Palatino Linotype" w:cs="Arial"/>
        </w:rPr>
        <w:t xml:space="preserve"> Pleno:</w:t>
      </w:r>
    </w:p>
    <w:p w14:paraId="773745E1" w14:textId="77777777" w:rsidR="00631245" w:rsidRPr="00242204" w:rsidRDefault="00631245" w:rsidP="00631245">
      <w:pPr>
        <w:spacing w:before="240" w:after="100" w:afterAutospacing="1" w:line="276" w:lineRule="auto"/>
        <w:jc w:val="center"/>
        <w:rPr>
          <w:rFonts w:ascii="Palatino Linotype" w:hAnsi="Palatino Linotype"/>
          <w:b/>
          <w:bCs/>
          <w:spacing w:val="60"/>
          <w:sz w:val="28"/>
        </w:rPr>
      </w:pPr>
      <w:r w:rsidRPr="00242204">
        <w:rPr>
          <w:rFonts w:ascii="Palatino Linotype" w:hAnsi="Palatino Linotype"/>
          <w:b/>
          <w:bCs/>
          <w:spacing w:val="60"/>
          <w:sz w:val="28"/>
        </w:rPr>
        <w:t>RESUELVE</w:t>
      </w:r>
    </w:p>
    <w:p w14:paraId="1E80CA4B" w14:textId="77777777" w:rsidR="00631245" w:rsidRPr="00242204" w:rsidRDefault="00631245" w:rsidP="00631245">
      <w:pPr>
        <w:pStyle w:val="Prrafodelista"/>
        <w:widowControl w:val="0"/>
        <w:numPr>
          <w:ilvl w:val="0"/>
          <w:numId w:val="35"/>
        </w:numPr>
        <w:tabs>
          <w:tab w:val="left" w:pos="1701"/>
        </w:tabs>
        <w:suppressAutoHyphens w:val="0"/>
        <w:autoSpaceDE w:val="0"/>
        <w:autoSpaceDN w:val="0"/>
        <w:adjustRightInd w:val="0"/>
        <w:spacing w:before="240" w:after="100" w:afterAutospacing="1" w:line="360" w:lineRule="auto"/>
        <w:ind w:left="0" w:firstLine="0"/>
        <w:jc w:val="both"/>
        <w:rPr>
          <w:rFonts w:ascii="Palatino Linotype" w:hAnsi="Palatino Linotype" w:cs="Arial"/>
        </w:rPr>
      </w:pPr>
      <w:r w:rsidRPr="00242204">
        <w:rPr>
          <w:rFonts w:ascii="Palatino Linotype" w:hAnsi="Palatino Linotype" w:cs="Arial"/>
        </w:rPr>
        <w:t xml:space="preserve">Resultan </w:t>
      </w:r>
      <w:r w:rsidRPr="00242204">
        <w:rPr>
          <w:rFonts w:ascii="Palatino Linotype" w:hAnsi="Palatino Linotype" w:cs="Arial"/>
          <w:b/>
        </w:rPr>
        <w:t>fundadas</w:t>
      </w:r>
      <w:r w:rsidRPr="00242204">
        <w:rPr>
          <w:rFonts w:ascii="Palatino Linotype" w:hAnsi="Palatino Linotype" w:cs="Arial"/>
        </w:rPr>
        <w:t xml:space="preserve"> las </w:t>
      </w:r>
      <w:r w:rsidRPr="00242204">
        <w:rPr>
          <w:rFonts w:ascii="Palatino Linotype" w:hAnsi="Palatino Linotype"/>
          <w:shd w:val="clear" w:color="auto" w:fill="FFFFFF"/>
        </w:rPr>
        <w:t>razones</w:t>
      </w:r>
      <w:r w:rsidRPr="00242204">
        <w:rPr>
          <w:rFonts w:ascii="Palatino Linotype" w:hAnsi="Palatino Linotype" w:cs="Arial"/>
        </w:rPr>
        <w:t xml:space="preserve"> o motivos de inconformidad hechas valer por </w:t>
      </w:r>
      <w:r w:rsidRPr="00242204">
        <w:rPr>
          <w:rFonts w:ascii="Palatino Linotype" w:eastAsia="Calibri" w:hAnsi="Palatino Linotype"/>
          <w:b/>
          <w:szCs w:val="22"/>
          <w:lang w:eastAsia="en-US"/>
        </w:rPr>
        <w:t>EL RECURRENTE</w:t>
      </w:r>
      <w:r w:rsidRPr="00242204">
        <w:rPr>
          <w:rFonts w:ascii="Palatino Linotype" w:hAnsi="Palatino Linotype" w:cs="Arial"/>
          <w:b/>
        </w:rPr>
        <w:t>,</w:t>
      </w:r>
      <w:r w:rsidRPr="00242204">
        <w:rPr>
          <w:rFonts w:ascii="Palatino Linotype" w:hAnsi="Palatino Linotype" w:cs="Arial"/>
        </w:rPr>
        <w:t xml:space="preserve"> en términos del Considerando </w:t>
      </w:r>
      <w:r w:rsidRPr="00242204">
        <w:rPr>
          <w:rFonts w:ascii="Palatino Linotype" w:hAnsi="Palatino Linotype" w:cs="Arial"/>
          <w:b/>
        </w:rPr>
        <w:t>QUINTO</w:t>
      </w:r>
      <w:r w:rsidRPr="00242204">
        <w:rPr>
          <w:rFonts w:ascii="Palatino Linotype" w:hAnsi="Palatino Linotype" w:cs="Arial"/>
        </w:rPr>
        <w:t xml:space="preserve"> de la presente resolución.</w:t>
      </w:r>
    </w:p>
    <w:p w14:paraId="4DDD54F8" w14:textId="77777777" w:rsidR="00631245" w:rsidRPr="00242204" w:rsidRDefault="00631245" w:rsidP="007C5ACD">
      <w:pPr>
        <w:pStyle w:val="Prrafodelista"/>
        <w:widowControl w:val="0"/>
        <w:numPr>
          <w:ilvl w:val="0"/>
          <w:numId w:val="35"/>
        </w:numPr>
        <w:tabs>
          <w:tab w:val="left" w:pos="1701"/>
        </w:tabs>
        <w:suppressAutoHyphens w:val="0"/>
        <w:autoSpaceDE w:val="0"/>
        <w:autoSpaceDN w:val="0"/>
        <w:adjustRightInd w:val="0"/>
        <w:spacing w:before="240" w:after="100" w:afterAutospacing="1" w:line="360" w:lineRule="auto"/>
        <w:ind w:left="0" w:firstLine="0"/>
        <w:jc w:val="both"/>
        <w:rPr>
          <w:rFonts w:ascii="Palatino Linotype" w:hAnsi="Palatino Linotype" w:cs="Arial"/>
        </w:rPr>
      </w:pPr>
      <w:r w:rsidRPr="00242204">
        <w:rPr>
          <w:rFonts w:ascii="Palatino Linotype" w:hAnsi="Palatino Linotype"/>
          <w:color w:val="222222"/>
          <w:lang w:eastAsia="es-MX"/>
        </w:rPr>
        <w:t>Se</w:t>
      </w:r>
      <w:r w:rsidRPr="00242204">
        <w:rPr>
          <w:rFonts w:ascii="Palatino Linotype" w:hAnsi="Palatino Linotype"/>
          <w:b/>
          <w:bCs/>
          <w:color w:val="222222"/>
          <w:lang w:eastAsia="es-MX"/>
        </w:rPr>
        <w:t xml:space="preserve"> ORDENA </w:t>
      </w:r>
      <w:r w:rsidRPr="00242204">
        <w:rPr>
          <w:rFonts w:ascii="Palatino Linotype" w:hAnsi="Palatino Linotype"/>
          <w:color w:val="222222"/>
          <w:lang w:eastAsia="es-MX"/>
        </w:rPr>
        <w:t xml:space="preserve">al </w:t>
      </w:r>
      <w:r w:rsidRPr="00242204">
        <w:rPr>
          <w:rFonts w:ascii="Palatino Linotype" w:hAnsi="Palatino Linotype"/>
          <w:b/>
          <w:bCs/>
          <w:color w:val="222222"/>
          <w:lang w:eastAsia="es-MX"/>
        </w:rPr>
        <w:t xml:space="preserve">SUJETO OBLIGADO </w:t>
      </w:r>
      <w:r w:rsidRPr="00242204">
        <w:rPr>
          <w:rFonts w:ascii="Palatino Linotype" w:hAnsi="Palatino Linotype"/>
          <w:color w:val="222222"/>
          <w:lang w:eastAsia="es-MX"/>
        </w:rPr>
        <w:t xml:space="preserve">dé trámite a la solicitud de acceso a la información pública número </w:t>
      </w:r>
      <w:r w:rsidR="007C5ACD" w:rsidRPr="00242204">
        <w:rPr>
          <w:rFonts w:ascii="Palatino Linotype" w:hAnsi="Palatino Linotype"/>
          <w:b/>
          <w:bCs/>
        </w:rPr>
        <w:t>00120/ATIZAPAN/IP/2020</w:t>
      </w:r>
      <w:r w:rsidRPr="00242204">
        <w:rPr>
          <w:rFonts w:ascii="Palatino Linotype" w:hAnsi="Palatino Linotype"/>
          <w:bCs/>
          <w:color w:val="222222"/>
          <w:lang w:eastAsia="es-MX"/>
        </w:rPr>
        <w:t>,</w:t>
      </w:r>
      <w:r w:rsidRPr="00242204">
        <w:rPr>
          <w:rFonts w:ascii="Palatino Linotype" w:hAnsi="Palatino Linotype"/>
          <w:b/>
          <w:bCs/>
          <w:color w:val="222222"/>
          <w:lang w:eastAsia="es-MX"/>
        </w:rPr>
        <w:t xml:space="preserve"> </w:t>
      </w:r>
      <w:r w:rsidRPr="00242204">
        <w:rPr>
          <w:rFonts w:ascii="Palatino Linotype" w:hAnsi="Palatino Linotype"/>
          <w:color w:val="222222"/>
          <w:lang w:eastAsia="es-MX"/>
        </w:rPr>
        <w:t xml:space="preserve">vía </w:t>
      </w:r>
      <w:r w:rsidRPr="00242204">
        <w:rPr>
          <w:rFonts w:ascii="Palatino Linotype" w:hAnsi="Palatino Linotype"/>
          <w:b/>
          <w:bCs/>
          <w:color w:val="222222"/>
          <w:lang w:eastAsia="es-MX"/>
        </w:rPr>
        <w:t xml:space="preserve">SAIMEX, </w:t>
      </w:r>
      <w:r w:rsidRPr="00242204">
        <w:rPr>
          <w:rFonts w:ascii="Palatino Linotype" w:hAnsi="Palatino Linotype"/>
          <w:color w:val="222222"/>
          <w:lang w:eastAsia="es-MX"/>
        </w:rPr>
        <w:t xml:space="preserve">en términos del Considerando </w:t>
      </w:r>
      <w:r w:rsidRPr="00242204">
        <w:rPr>
          <w:rFonts w:ascii="Palatino Linotype" w:hAnsi="Palatino Linotype"/>
          <w:b/>
          <w:bCs/>
          <w:color w:val="222222"/>
          <w:lang w:eastAsia="es-MX"/>
        </w:rPr>
        <w:t xml:space="preserve">QUINTO </w:t>
      </w:r>
      <w:r w:rsidRPr="00242204">
        <w:rPr>
          <w:rFonts w:ascii="Palatino Linotype" w:hAnsi="Palatino Linotype"/>
          <w:color w:val="222222"/>
          <w:lang w:eastAsia="es-MX"/>
        </w:rPr>
        <w:t xml:space="preserve">de esta resolución; y emita respuesta, debiendo observar las excepciones contenidas en la Ley de Transparencia y Acceso a la Información Pública del Estado de México y </w:t>
      </w:r>
      <w:r w:rsidR="00B66177" w:rsidRPr="00242204">
        <w:rPr>
          <w:rFonts w:ascii="Palatino Linotype" w:hAnsi="Palatino Linotype"/>
          <w:color w:val="222222"/>
          <w:lang w:eastAsia="es-MX"/>
        </w:rPr>
        <w:t>Municipios, que en su caso resulten aplica</w:t>
      </w:r>
      <w:r w:rsidR="00B66177" w:rsidRPr="00242204">
        <w:rPr>
          <w:rFonts w:ascii="Palatino Linotype" w:hAnsi="Palatino Linotype"/>
          <w:color w:val="222222"/>
          <w:lang w:eastAsia="es-MX"/>
        </w:rPr>
        <w:lastRenderedPageBreak/>
        <w:t>bles.</w:t>
      </w:r>
    </w:p>
    <w:p w14:paraId="3F119100" w14:textId="77777777" w:rsidR="00631245" w:rsidRPr="00242204" w:rsidRDefault="00631245" w:rsidP="00631245">
      <w:pPr>
        <w:pStyle w:val="Prrafodelista"/>
        <w:widowControl w:val="0"/>
        <w:numPr>
          <w:ilvl w:val="0"/>
          <w:numId w:val="35"/>
        </w:numPr>
        <w:tabs>
          <w:tab w:val="left" w:pos="1701"/>
        </w:tabs>
        <w:suppressAutoHyphens w:val="0"/>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242204">
        <w:rPr>
          <w:rFonts w:ascii="Palatino Linotype" w:hAnsi="Palatino Linotype"/>
          <w:b/>
          <w:szCs w:val="17"/>
          <w:lang w:eastAsia="es-ES_tradnl"/>
        </w:rPr>
        <w:t>Notifíquese</w:t>
      </w:r>
      <w:r w:rsidRPr="00242204">
        <w:rPr>
          <w:rFonts w:ascii="Palatino Linotype" w:hAnsi="Palatino Linotype"/>
          <w:szCs w:val="17"/>
          <w:lang w:eastAsia="es-ES_tradnl"/>
        </w:rPr>
        <w:t xml:space="preserve"> </w:t>
      </w:r>
      <w:r w:rsidRPr="00242204">
        <w:rPr>
          <w:rFonts w:ascii="Palatino Linotype" w:hAnsi="Palatino Linotype"/>
          <w:shd w:val="clear" w:color="auto" w:fill="FFFFFF"/>
        </w:rPr>
        <w:t xml:space="preserve">al </w:t>
      </w:r>
      <w:r w:rsidRPr="00242204">
        <w:rPr>
          <w:rFonts w:ascii="Palatino Linotype" w:hAnsi="Palatino Linotype" w:cs="Arial"/>
        </w:rPr>
        <w:t>Titular</w:t>
      </w:r>
      <w:r w:rsidRPr="00242204">
        <w:rPr>
          <w:rFonts w:ascii="Palatino Linotype" w:hAnsi="Palatino Linotype"/>
          <w:shd w:val="clear" w:color="auto" w:fill="FFFFFF"/>
        </w:rPr>
        <w:t xml:space="preserve"> de la Unidad de Transparencia del</w:t>
      </w:r>
      <w:r w:rsidRPr="00242204">
        <w:rPr>
          <w:rStyle w:val="apple-converted-space"/>
          <w:rFonts w:ascii="Palatino Linotype" w:hAnsi="Palatino Linotype"/>
          <w:b/>
          <w:shd w:val="clear" w:color="auto" w:fill="FFFFFF"/>
        </w:rPr>
        <w:t xml:space="preserve"> </w:t>
      </w:r>
      <w:r w:rsidRPr="00242204">
        <w:rPr>
          <w:rFonts w:ascii="Palatino Linotype" w:hAnsi="Palatino Linotype"/>
          <w:b/>
          <w:shd w:val="clear" w:color="auto" w:fill="FFFFFF"/>
        </w:rPr>
        <w:t>SUJETO OBLIGADO</w:t>
      </w:r>
      <w:r w:rsidRPr="00242204">
        <w:rPr>
          <w:rFonts w:ascii="Palatino Linotype" w:hAnsi="Palatino Linotype"/>
          <w:shd w:val="clear" w:color="auto" w:fill="FFFFFF"/>
        </w:rPr>
        <w:t xml:space="preserve"> para que, </w:t>
      </w:r>
      <w:r w:rsidRPr="00242204">
        <w:rPr>
          <w:rFonts w:ascii="Palatino Linotype" w:hAnsi="Palatino Linotype" w:cs="Arial"/>
        </w:rPr>
        <w:t>conforme</w:t>
      </w:r>
      <w:r w:rsidRPr="00242204">
        <w:rPr>
          <w:rFonts w:ascii="Palatino Linotype" w:hAnsi="Palatino Linotype"/>
          <w:shd w:val="clear" w:color="auto" w:fill="FFFFFF"/>
        </w:rPr>
        <w:t xml:space="preserve"> a los artículos 186, último párrafo y 189, párrafo segundo de la Ley de </w:t>
      </w:r>
      <w:r w:rsidRPr="00242204">
        <w:rPr>
          <w:rFonts w:ascii="Palatino Linotype" w:hAnsi="Palatino Linotype"/>
          <w:szCs w:val="17"/>
          <w:lang w:eastAsia="es-ES_tradnl"/>
        </w:rPr>
        <w:t>Transparencia</w:t>
      </w:r>
      <w:r w:rsidRPr="00242204">
        <w:rPr>
          <w:rFonts w:ascii="Palatino Linotype" w:hAnsi="Palatino Linotype"/>
          <w:shd w:val="clear" w:color="auto" w:fill="FFFFFF"/>
        </w:rPr>
        <w:t xml:space="preserve"> y </w:t>
      </w:r>
      <w:r w:rsidRPr="00242204">
        <w:rPr>
          <w:rFonts w:ascii="Palatino Linotype" w:hAnsi="Palatino Linotype" w:cs="Arial"/>
        </w:rPr>
        <w:t>Acceso</w:t>
      </w:r>
      <w:r w:rsidRPr="00242204">
        <w:rPr>
          <w:rFonts w:ascii="Palatino Linotype" w:hAnsi="Palatino Linotype"/>
          <w:shd w:val="clear" w:color="auto" w:fill="FFFFFF"/>
        </w:rPr>
        <w:t xml:space="preserve"> a la Información Pública del Estado de México y Municipios, dé </w:t>
      </w:r>
      <w:r w:rsidRPr="00242204">
        <w:rPr>
          <w:rFonts w:ascii="Palatino Linotype" w:hAnsi="Palatino Linotype" w:cs="Arial"/>
        </w:rPr>
        <w:t>cumplimiento</w:t>
      </w:r>
      <w:r w:rsidRPr="00242204">
        <w:rPr>
          <w:rFonts w:ascii="Palatino Linotype" w:hAnsi="Palatino Linotype"/>
          <w:shd w:val="clear" w:color="auto" w:fill="FFFFFF"/>
        </w:rPr>
        <w:t xml:space="preserve"> a lo ordenado dentro del plazo de diez días hábiles, debiendo informar a este Instituto en un plazo </w:t>
      </w:r>
      <w:r w:rsidRPr="00242204">
        <w:rPr>
          <w:rFonts w:ascii="Palatino Linotype" w:eastAsiaTheme="minorEastAsia" w:hAnsi="Palatino Linotype"/>
          <w:szCs w:val="17"/>
          <w:lang w:eastAsia="es-ES_tradnl"/>
        </w:rPr>
        <w:t>de</w:t>
      </w:r>
      <w:r w:rsidRPr="00242204">
        <w:rPr>
          <w:rFonts w:ascii="Palatino Linotype" w:hAnsi="Palatino Linotype"/>
          <w:shd w:val="clear" w:color="auto" w:fill="FFFFFF"/>
        </w:rPr>
        <w:t xml:space="preserve"> tres días hábiles siguientes sobre el cumplimiento dado a la resolución.</w:t>
      </w:r>
    </w:p>
    <w:p w14:paraId="1FF47DDA" w14:textId="77777777" w:rsidR="00583ACC" w:rsidRPr="00242204" w:rsidRDefault="00583ACC" w:rsidP="00631245">
      <w:pPr>
        <w:pStyle w:val="Prrafodelista"/>
        <w:widowControl w:val="0"/>
        <w:numPr>
          <w:ilvl w:val="0"/>
          <w:numId w:val="35"/>
        </w:numPr>
        <w:tabs>
          <w:tab w:val="left" w:pos="1701"/>
        </w:tabs>
        <w:suppressAutoHyphens w:val="0"/>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242204">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242204">
        <w:rPr>
          <w:rFonts w:ascii="Palatino Linotype" w:hAnsi="Palatino Linotype"/>
          <w:b/>
          <w:szCs w:val="17"/>
          <w:lang w:eastAsia="es-ES_tradnl"/>
        </w:rPr>
        <w:t>SUJETO OBLIGADO</w:t>
      </w:r>
      <w:r w:rsidRPr="00242204">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018CC74D" w14:textId="77777777" w:rsidR="00631245" w:rsidRPr="00242204" w:rsidRDefault="00631245" w:rsidP="00631245">
      <w:pPr>
        <w:pStyle w:val="Prrafodelista"/>
        <w:widowControl w:val="0"/>
        <w:numPr>
          <w:ilvl w:val="0"/>
          <w:numId w:val="35"/>
        </w:numPr>
        <w:tabs>
          <w:tab w:val="left" w:pos="1701"/>
        </w:tabs>
        <w:suppressAutoHyphens w:val="0"/>
        <w:autoSpaceDE w:val="0"/>
        <w:autoSpaceDN w:val="0"/>
        <w:adjustRightInd w:val="0"/>
        <w:spacing w:before="240" w:after="240" w:line="360" w:lineRule="auto"/>
        <w:ind w:left="0" w:firstLine="0"/>
        <w:jc w:val="both"/>
        <w:rPr>
          <w:rFonts w:ascii="Palatino Linotype" w:hAnsi="Palatino Linotype"/>
          <w:szCs w:val="17"/>
          <w:lang w:eastAsia="es-ES_tradnl"/>
        </w:rPr>
      </w:pPr>
      <w:r w:rsidRPr="00242204">
        <w:rPr>
          <w:rFonts w:ascii="Palatino Linotype" w:hAnsi="Palatino Linotype"/>
          <w:b/>
          <w:szCs w:val="17"/>
          <w:lang w:eastAsia="es-ES_tradnl"/>
        </w:rPr>
        <w:t>Notifíquese</w:t>
      </w:r>
      <w:r w:rsidRPr="00242204">
        <w:rPr>
          <w:rFonts w:ascii="Palatino Linotype" w:hAnsi="Palatino Linotype"/>
          <w:szCs w:val="17"/>
          <w:lang w:eastAsia="es-ES_tradnl"/>
        </w:rPr>
        <w:t xml:space="preserve"> al</w:t>
      </w:r>
      <w:r w:rsidRPr="00242204">
        <w:rPr>
          <w:rFonts w:ascii="Palatino Linotype" w:hAnsi="Palatino Linotype"/>
          <w:b/>
        </w:rPr>
        <w:t xml:space="preserve"> RECURRENTE</w:t>
      </w:r>
      <w:r w:rsidRPr="00242204">
        <w:rPr>
          <w:rFonts w:ascii="Palatino Linotype" w:hAnsi="Palatino Linotype"/>
          <w:szCs w:val="17"/>
          <w:lang w:eastAsia="es-ES_tradnl"/>
        </w:rPr>
        <w:t xml:space="preserve"> la </w:t>
      </w:r>
      <w:r w:rsidRPr="00242204">
        <w:rPr>
          <w:rFonts w:ascii="Palatino Linotype" w:hAnsi="Palatino Linotype" w:cs="Arial"/>
        </w:rPr>
        <w:t>presente</w:t>
      </w:r>
      <w:r w:rsidRPr="00242204">
        <w:rPr>
          <w:rFonts w:ascii="Palatino Linotype" w:hAnsi="Palatino Linotype"/>
          <w:szCs w:val="17"/>
          <w:lang w:eastAsia="es-ES_tradnl"/>
        </w:rPr>
        <w:t xml:space="preserve"> </w:t>
      </w:r>
      <w:r w:rsidRPr="00242204">
        <w:rPr>
          <w:rFonts w:ascii="Palatino Linotype" w:hAnsi="Palatino Linotype"/>
          <w:shd w:val="clear" w:color="auto" w:fill="FFFFFF"/>
        </w:rPr>
        <w:t>resolución</w:t>
      </w:r>
      <w:r w:rsidRPr="00242204">
        <w:rPr>
          <w:rFonts w:ascii="Palatino Linotype" w:hAnsi="Palatino Linotype"/>
          <w:szCs w:val="17"/>
          <w:lang w:eastAsia="es-ES_tradnl"/>
        </w:rPr>
        <w:t>.</w:t>
      </w:r>
    </w:p>
    <w:p w14:paraId="10C683CE" w14:textId="77777777" w:rsidR="00631245" w:rsidRPr="00242204" w:rsidRDefault="00631245" w:rsidP="00631245">
      <w:pPr>
        <w:pStyle w:val="Prrafodelista"/>
        <w:widowControl w:val="0"/>
        <w:numPr>
          <w:ilvl w:val="0"/>
          <w:numId w:val="35"/>
        </w:numPr>
        <w:tabs>
          <w:tab w:val="left" w:pos="1701"/>
        </w:tabs>
        <w:suppressAutoHyphens w:val="0"/>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242204">
        <w:rPr>
          <w:rFonts w:ascii="Palatino Linotype" w:hAnsi="Palatino Linotype"/>
          <w:b/>
          <w:szCs w:val="17"/>
          <w:lang w:eastAsia="es-ES_tradnl"/>
        </w:rPr>
        <w:t>Hágase</w:t>
      </w:r>
      <w:r w:rsidRPr="00242204">
        <w:rPr>
          <w:rFonts w:ascii="Palatino Linotype" w:hAnsi="Palatino Linotype"/>
          <w:szCs w:val="17"/>
          <w:lang w:eastAsia="es-ES_tradnl"/>
        </w:rPr>
        <w:t xml:space="preserve"> </w:t>
      </w:r>
      <w:r w:rsidRPr="00242204">
        <w:rPr>
          <w:rFonts w:ascii="Palatino Linotype" w:hAnsi="Palatino Linotype"/>
          <w:b/>
          <w:szCs w:val="17"/>
          <w:lang w:eastAsia="es-ES_tradnl"/>
        </w:rPr>
        <w:t>del conocimiento</w:t>
      </w:r>
      <w:r w:rsidRPr="00242204">
        <w:rPr>
          <w:rFonts w:ascii="Palatino Linotype" w:hAnsi="Palatino Linotype"/>
          <w:szCs w:val="17"/>
          <w:lang w:eastAsia="es-ES_tradnl"/>
        </w:rPr>
        <w:t xml:space="preserve"> </w:t>
      </w:r>
      <w:r w:rsidRPr="00242204">
        <w:rPr>
          <w:rFonts w:ascii="Palatino Linotype" w:hAnsi="Palatino Linotype"/>
        </w:rPr>
        <w:t>del</w:t>
      </w:r>
      <w:r w:rsidRPr="00242204">
        <w:rPr>
          <w:rFonts w:ascii="Palatino Linotype" w:hAnsi="Palatino Linotype"/>
          <w:b/>
        </w:rPr>
        <w:t xml:space="preserve"> RECURRENTE</w:t>
      </w:r>
      <w:r w:rsidRPr="00242204">
        <w:rPr>
          <w:rFonts w:ascii="Palatino Linotype" w:hAnsi="Palatino Linotype"/>
        </w:rPr>
        <w:t xml:space="preserve"> </w:t>
      </w:r>
      <w:r w:rsidRPr="00242204">
        <w:rPr>
          <w:rFonts w:ascii="Palatino Linotype" w:hAnsi="Palatino Linotype"/>
          <w:szCs w:val="17"/>
          <w:lang w:eastAsia="es-ES_tradnl"/>
        </w:rPr>
        <w:t xml:space="preserve">que, de conformidad </w:t>
      </w:r>
      <w:r w:rsidRPr="00242204">
        <w:rPr>
          <w:rFonts w:ascii="Palatino Linotype" w:hAnsi="Palatino Linotype" w:cs="Arial"/>
        </w:rPr>
        <w:t>con</w:t>
      </w:r>
      <w:r w:rsidRPr="00242204">
        <w:rPr>
          <w:rFonts w:ascii="Palatino Linotype" w:hAnsi="Palatino Linotype"/>
          <w:szCs w:val="17"/>
          <w:lang w:eastAsia="es-ES_tradnl"/>
        </w:rPr>
        <w:t xml:space="preserve"> lo </w:t>
      </w:r>
      <w:r w:rsidRPr="00242204">
        <w:rPr>
          <w:rFonts w:ascii="Palatino Linotype" w:hAnsi="Palatino Linotype" w:cs="Arial"/>
        </w:rPr>
        <w:t>establecido</w:t>
      </w:r>
      <w:r w:rsidRPr="00242204">
        <w:rPr>
          <w:rFonts w:ascii="Palatino Linotype" w:hAnsi="Palatino Linotype"/>
          <w:szCs w:val="17"/>
          <w:lang w:eastAsia="es-ES_tradnl"/>
        </w:rPr>
        <w:t xml:space="preserve"> en el artículo 196 de la Ley de </w:t>
      </w:r>
      <w:r w:rsidRPr="00242204">
        <w:rPr>
          <w:rFonts w:ascii="Palatino Linotype" w:hAnsi="Palatino Linotype" w:cs="Arial"/>
        </w:rPr>
        <w:t>Transparencia</w:t>
      </w:r>
      <w:r w:rsidRPr="00242204">
        <w:rPr>
          <w:rFonts w:ascii="Palatino Linotype" w:hAnsi="Palatino Linotype"/>
          <w:szCs w:val="17"/>
          <w:lang w:eastAsia="es-ES_tradnl"/>
        </w:rPr>
        <w:t xml:space="preserve"> y </w:t>
      </w:r>
      <w:r w:rsidRPr="00242204">
        <w:rPr>
          <w:rFonts w:ascii="Palatino Linotype" w:hAnsi="Palatino Linotype" w:cs="Arial"/>
        </w:rPr>
        <w:t>Acceso</w:t>
      </w:r>
      <w:r w:rsidRPr="00242204">
        <w:rPr>
          <w:rFonts w:ascii="Palatino Linotype" w:hAnsi="Palatino Linotype"/>
          <w:szCs w:val="17"/>
          <w:lang w:eastAsia="es-ES_tradnl"/>
        </w:rPr>
        <w:t xml:space="preserve"> a la Información </w:t>
      </w:r>
      <w:r w:rsidRPr="00242204">
        <w:rPr>
          <w:rFonts w:ascii="Palatino Linotype" w:hAnsi="Palatino Linotype"/>
          <w:lang w:eastAsia="es-ES_tradnl"/>
        </w:rPr>
        <w:t>Pública</w:t>
      </w:r>
      <w:r w:rsidRPr="00242204">
        <w:rPr>
          <w:rFonts w:ascii="Palatino Linotype" w:hAnsi="Palatino Linotype"/>
          <w:szCs w:val="17"/>
          <w:lang w:eastAsia="es-ES_tradnl"/>
        </w:rPr>
        <w:t xml:space="preserve"> del Estado de México y Municipios, podrá impugnarla vía Juicio de Amparo en los términos de las leyes aplicables.</w:t>
      </w:r>
    </w:p>
    <w:p w14:paraId="2ABB3D78" w14:textId="77777777" w:rsidR="00631245" w:rsidRPr="00242204" w:rsidRDefault="00631245" w:rsidP="00631245">
      <w:pPr>
        <w:pStyle w:val="Prrafodelista"/>
        <w:widowControl w:val="0"/>
        <w:numPr>
          <w:ilvl w:val="0"/>
          <w:numId w:val="35"/>
        </w:numPr>
        <w:tabs>
          <w:tab w:val="left" w:pos="1701"/>
        </w:tabs>
        <w:suppressAutoHyphens w:val="0"/>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242204">
        <w:rPr>
          <w:rFonts w:ascii="Palatino Linotype" w:hAnsi="Palatino Linotype"/>
          <w:b/>
          <w:color w:val="222222"/>
          <w:szCs w:val="17"/>
          <w:lang w:eastAsia="es-ES_tradnl"/>
        </w:rPr>
        <w:t xml:space="preserve">Hágase del conocimiento </w:t>
      </w:r>
      <w:r w:rsidRPr="00242204">
        <w:rPr>
          <w:rFonts w:ascii="Palatino Linotype" w:hAnsi="Palatino Linotype"/>
          <w:color w:val="222222"/>
          <w:szCs w:val="17"/>
          <w:lang w:eastAsia="es-ES_tradnl"/>
        </w:rPr>
        <w:t xml:space="preserve">del </w:t>
      </w:r>
      <w:r w:rsidRPr="00242204">
        <w:rPr>
          <w:rFonts w:ascii="Palatino Linotype" w:hAnsi="Palatino Linotype"/>
          <w:b/>
          <w:color w:val="222222"/>
          <w:szCs w:val="17"/>
          <w:lang w:eastAsia="es-ES_tradnl"/>
        </w:rPr>
        <w:t xml:space="preserve">RECURRENTE </w:t>
      </w:r>
      <w:r w:rsidRPr="00242204">
        <w:rPr>
          <w:rFonts w:ascii="Palatino Linotype" w:hAnsi="Palatino Linotype"/>
          <w:color w:val="222222"/>
          <w:szCs w:val="17"/>
          <w:lang w:eastAsia="es-ES_tradnl"/>
        </w:rPr>
        <w:t xml:space="preserve">que la respuesta que dé </w:t>
      </w:r>
      <w:r w:rsidRPr="00242204">
        <w:rPr>
          <w:rFonts w:ascii="Palatino Linotype" w:hAnsi="Palatino Linotype"/>
          <w:b/>
          <w:color w:val="222222"/>
          <w:szCs w:val="17"/>
          <w:lang w:eastAsia="es-ES_tradnl"/>
        </w:rPr>
        <w:t>EL SUJETO OBLIGADO</w:t>
      </w:r>
      <w:r w:rsidRPr="00242204">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242204">
        <w:rPr>
          <w:rFonts w:ascii="Palatino Linotype" w:hAnsi="Palatino Linotype"/>
          <w:color w:val="222222"/>
          <w:lang w:eastAsia="es-MX"/>
        </w:rPr>
        <w:t xml:space="preserve">de Transparencia y Acceso a la Información </w:t>
      </w:r>
      <w:r w:rsidRPr="00242204">
        <w:rPr>
          <w:rFonts w:ascii="Palatino Linotype" w:hAnsi="Palatino Linotype"/>
          <w:color w:val="222222"/>
          <w:lang w:eastAsia="es-MX"/>
        </w:rPr>
        <w:lastRenderedPageBreak/>
        <w:t>Pública del Estado de México y Municipios.</w:t>
      </w:r>
    </w:p>
    <w:p w14:paraId="6C31FC72" w14:textId="77777777" w:rsidR="00631245" w:rsidRPr="00242204" w:rsidRDefault="00631245" w:rsidP="00631245">
      <w:pPr>
        <w:pStyle w:val="Prrafodelista"/>
        <w:widowControl w:val="0"/>
        <w:numPr>
          <w:ilvl w:val="0"/>
          <w:numId w:val="35"/>
        </w:numPr>
        <w:tabs>
          <w:tab w:val="left" w:pos="1701"/>
        </w:tabs>
        <w:suppressAutoHyphens w:val="0"/>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242204">
        <w:rPr>
          <w:rFonts w:ascii="Palatino Linotype" w:hAnsi="Palatino Linotype"/>
          <w:b/>
          <w:color w:val="222222"/>
          <w:szCs w:val="17"/>
          <w:lang w:eastAsia="es-ES_tradnl"/>
        </w:rPr>
        <w:t xml:space="preserve">Gírese oficio </w:t>
      </w:r>
      <w:r w:rsidRPr="00242204">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242204">
        <w:rPr>
          <w:rFonts w:ascii="Palatino Linotype" w:hAnsi="Palatino Linotype"/>
          <w:b/>
          <w:color w:val="222222"/>
          <w:szCs w:val="17"/>
          <w:lang w:eastAsia="es-ES_tradnl"/>
        </w:rPr>
        <w:t>QUINTO</w:t>
      </w:r>
      <w:r w:rsidRPr="00242204">
        <w:rPr>
          <w:rFonts w:ascii="Palatino Linotype" w:hAnsi="Palatino Linotype"/>
          <w:color w:val="222222"/>
          <w:szCs w:val="17"/>
          <w:lang w:eastAsia="es-ES_tradnl"/>
        </w:rPr>
        <w:t xml:space="preserve"> de la presente resolución.</w:t>
      </w:r>
    </w:p>
    <w:p w14:paraId="54AE8D6C" w14:textId="77777777" w:rsidR="00DF4939" w:rsidRPr="00242204" w:rsidRDefault="00DF4939" w:rsidP="00DF4939">
      <w:pPr>
        <w:pStyle w:val="Prrafodelista"/>
        <w:widowControl w:val="0"/>
        <w:numPr>
          <w:ilvl w:val="0"/>
          <w:numId w:val="35"/>
        </w:numPr>
        <w:tabs>
          <w:tab w:val="left" w:pos="1701"/>
        </w:tabs>
        <w:suppressAutoHyphens w:val="0"/>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242204">
        <w:rPr>
          <w:rFonts w:ascii="Palatino Linotype" w:hAnsi="Palatino Linotype"/>
          <w:color w:val="222222"/>
          <w:szCs w:val="17"/>
          <w:lang w:eastAsia="es-ES_tradnl"/>
        </w:rPr>
        <w:t xml:space="preserve">De conformidad con el artículo 198 de la Ley de Transparencia y Acceso a la Información Pública del Estado de México y Municipios, de considerarlo procedente, </w:t>
      </w:r>
      <w:r w:rsidRPr="00242204">
        <w:rPr>
          <w:rFonts w:ascii="Palatino Linotype" w:hAnsi="Palatino Linotype"/>
          <w:b/>
          <w:color w:val="222222"/>
          <w:szCs w:val="17"/>
          <w:lang w:eastAsia="es-ES_tradnl"/>
        </w:rPr>
        <w:t>EL SUJETO OBLIGADO</w:t>
      </w:r>
      <w:r w:rsidRPr="00242204">
        <w:rPr>
          <w:rFonts w:ascii="Palatino Linotype" w:hAnsi="Palatino Linotype"/>
          <w:color w:val="222222"/>
          <w:szCs w:val="17"/>
          <w:lang w:eastAsia="es-ES_tradnl"/>
        </w:rPr>
        <w:t xml:space="preserve"> de manera fundada y motivada, podrá solicitar una ampliación de plazo para el cumplimiento de la presente resolución.</w:t>
      </w:r>
    </w:p>
    <w:p w14:paraId="47744EF6" w14:textId="77777777" w:rsidR="00EB7370" w:rsidRPr="00242204" w:rsidRDefault="00631245" w:rsidP="00ED542F">
      <w:pPr>
        <w:pStyle w:val="Prrafodelista"/>
        <w:widowControl w:val="0"/>
        <w:tabs>
          <w:tab w:val="left" w:pos="1701"/>
        </w:tabs>
        <w:spacing w:before="240" w:after="240" w:line="360" w:lineRule="auto"/>
        <w:ind w:left="0"/>
        <w:jc w:val="both"/>
        <w:rPr>
          <w:rFonts w:ascii="Palatino Linotype" w:hAnsi="Palatino Linotype"/>
          <w:b/>
        </w:rPr>
      </w:pPr>
      <w:r w:rsidRPr="00242204">
        <w:rPr>
          <w:rFonts w:ascii="Palatino Linotype" w:hAnsi="Palatino Linotype" w:cs="Arial"/>
        </w:rPr>
        <w:t>ASÍ LO RESUELVE, POR</w:t>
      </w:r>
      <w:r w:rsidR="00242204" w:rsidRPr="00242204">
        <w:rPr>
          <w:rFonts w:ascii="Palatino Linotype" w:hAnsi="Palatino Linotype" w:cs="Arial"/>
        </w:rPr>
        <w:t xml:space="preserve"> MAYORÍA</w:t>
      </w:r>
      <w:r w:rsidRPr="00242204">
        <w:rPr>
          <w:rFonts w:ascii="Palatino Linotype" w:hAnsi="Palatino Linotype" w:cs="Arial"/>
        </w:rPr>
        <w:t xml:space="preserve"> DE VOTOS EL PLENO DEL</w:t>
      </w:r>
      <w:r w:rsidRPr="00242204">
        <w:rPr>
          <w:rFonts w:ascii="Palatino Linotype" w:eastAsia="Arial Unicode MS" w:hAnsi="Palatino Linotype" w:cs="Arial"/>
        </w:rPr>
        <w:t xml:space="preserve"> INSTITUTO DE </w:t>
      </w:r>
      <w:r w:rsidRPr="00242204">
        <w:rPr>
          <w:rFonts w:ascii="Palatino Linotype" w:hAnsi="Palatino Linotype"/>
          <w:lang w:eastAsia="en-US"/>
        </w:rPr>
        <w:t>TRANSPARENCIA</w:t>
      </w:r>
      <w:r w:rsidRPr="00242204">
        <w:rPr>
          <w:rFonts w:ascii="Palatino Linotype" w:eastAsia="Arial Unicode MS" w:hAnsi="Palatino Linotype" w:cs="Arial"/>
        </w:rPr>
        <w:t>, ACCESO A LA INFORMACIÓN PÚBLICA Y PROTECCIÓN DE DATOS PERSONALES DEL ESTADO DE MÉXICO Y MUNICIPIOS</w:t>
      </w:r>
      <w:r w:rsidRPr="00242204">
        <w:rPr>
          <w:rFonts w:ascii="Palatino Linotype" w:hAnsi="Palatino Linotype" w:cs="Arial"/>
        </w:rPr>
        <w:t xml:space="preserve">, CONFORMADO POR LOS COMISIONADOS ZULEMA MARTÍNEZ SÁNCHEZ; EVA ABAID YAPUR; JOSÉ GUADALUPE LUNA HERNÁNDEZ; JAVIER MARTÍNEZ CRUZ </w:t>
      </w:r>
      <w:r w:rsidR="00242204" w:rsidRPr="00242204">
        <w:rPr>
          <w:rFonts w:ascii="Palatino Linotype" w:hAnsi="Palatino Linotype" w:cs="Arial"/>
        </w:rPr>
        <w:t xml:space="preserve">EMITIENDO VOTO EN CONTRA CON VOTO DISIDENTE </w:t>
      </w:r>
      <w:r w:rsidRPr="00242204">
        <w:rPr>
          <w:rFonts w:ascii="Palatino Linotype" w:hAnsi="Palatino Linotype" w:cs="Arial"/>
        </w:rPr>
        <w:t>Y LUIS GUSTAVO PARRA NORIEGA; EN</w:t>
      </w:r>
      <w:r w:rsidRPr="00242204">
        <w:rPr>
          <w:rFonts w:ascii="Palatino Linotype" w:hAnsi="Palatino Linotype" w:cs="Arial"/>
          <w:shd w:val="clear" w:color="auto" w:fill="FFFFFF" w:themeFill="background1"/>
        </w:rPr>
        <w:t xml:space="preserve"> LA PRIMERA </w:t>
      </w:r>
      <w:r w:rsidRPr="00242204">
        <w:rPr>
          <w:rFonts w:ascii="Palatino Linotype" w:hAnsi="Palatino Linotype" w:cs="Arial"/>
        </w:rPr>
        <w:t>SESIÓN ORDINARIA CELEBRADA EL DÍA</w:t>
      </w:r>
      <w:r w:rsidR="007C5ACD" w:rsidRPr="00242204">
        <w:rPr>
          <w:rFonts w:ascii="Palatino Linotype" w:hAnsi="Palatino Linotype" w:cs="Arial"/>
        </w:rPr>
        <w:t xml:space="preserve"> </w:t>
      </w:r>
      <w:r w:rsidR="00DF4939" w:rsidRPr="00242204">
        <w:rPr>
          <w:rFonts w:ascii="Palatino Linotype" w:hAnsi="Palatino Linotype" w:cs="Arial"/>
        </w:rPr>
        <w:t>VEINTE</w:t>
      </w:r>
      <w:r w:rsidRPr="00242204">
        <w:rPr>
          <w:rFonts w:ascii="Palatino Linotype" w:hAnsi="Palatino Linotype" w:cs="Arial"/>
        </w:rPr>
        <w:t xml:space="preserve"> DE </w:t>
      </w:r>
      <w:r w:rsidR="007C5ACD" w:rsidRPr="00242204">
        <w:rPr>
          <w:rFonts w:ascii="Palatino Linotype" w:hAnsi="Palatino Linotype" w:cs="Arial"/>
        </w:rPr>
        <w:t>ENERO DE DOS MIL VEINTIUNO</w:t>
      </w:r>
      <w:r w:rsidRPr="00242204">
        <w:rPr>
          <w:rFonts w:ascii="Palatino Linotype" w:hAnsi="Palatino Linotype" w:cs="Arial"/>
        </w:rPr>
        <w:t>, ANTE EL SECRETARIO TÉCNICO DEL PLENO, ALEXIS TAPIA RAMÍREZ.</w:t>
      </w:r>
    </w:p>
    <w:tbl>
      <w:tblPr>
        <w:tblW w:w="9214" w:type="dxa"/>
        <w:jc w:val="center"/>
        <w:tblLook w:val="04A0" w:firstRow="1" w:lastRow="0" w:firstColumn="1" w:lastColumn="0" w:noHBand="0" w:noVBand="1"/>
      </w:tblPr>
      <w:tblGrid>
        <w:gridCol w:w="4757"/>
        <w:gridCol w:w="4457"/>
      </w:tblGrid>
      <w:tr w:rsidR="00EB7370" w:rsidRPr="00242204" w14:paraId="18223BAB" w14:textId="77777777">
        <w:trPr>
          <w:jc w:val="center"/>
        </w:trPr>
        <w:tc>
          <w:tcPr>
            <w:tcW w:w="9213" w:type="dxa"/>
            <w:gridSpan w:val="2"/>
            <w:shd w:val="clear" w:color="auto" w:fill="auto"/>
          </w:tcPr>
          <w:p w14:paraId="54060E54" w14:textId="77777777" w:rsidR="00B944AE" w:rsidRPr="00242204" w:rsidRDefault="00B944AE">
            <w:pPr>
              <w:jc w:val="center"/>
              <w:rPr>
                <w:rFonts w:ascii="Palatino Linotype" w:hAnsi="Palatino Linotype" w:cs="Arial"/>
                <w:b/>
                <w:lang w:val="es-ES_tradnl"/>
              </w:rPr>
            </w:pPr>
          </w:p>
          <w:p w14:paraId="076099FD" w14:textId="77777777" w:rsidR="00DF4939" w:rsidRPr="00242204" w:rsidRDefault="00DF4939">
            <w:pPr>
              <w:jc w:val="center"/>
              <w:rPr>
                <w:rFonts w:ascii="Palatino Linotype" w:hAnsi="Palatino Linotype" w:cs="Arial"/>
                <w:b/>
                <w:lang w:val="es-ES_tradnl"/>
              </w:rPr>
            </w:pPr>
          </w:p>
          <w:p w14:paraId="200040D9" w14:textId="77777777" w:rsidR="00DF4939" w:rsidRPr="00242204" w:rsidRDefault="00DF4939">
            <w:pPr>
              <w:jc w:val="center"/>
              <w:rPr>
                <w:rFonts w:ascii="Palatino Linotype" w:hAnsi="Palatino Linotype" w:cs="Arial"/>
                <w:b/>
                <w:lang w:val="es-ES_tradnl"/>
              </w:rPr>
            </w:pPr>
          </w:p>
          <w:p w14:paraId="44C498AD" w14:textId="77777777" w:rsidR="00DF4939" w:rsidRPr="00242204" w:rsidRDefault="00DF4939">
            <w:pPr>
              <w:jc w:val="center"/>
              <w:rPr>
                <w:rFonts w:ascii="Palatino Linotype" w:hAnsi="Palatino Linotype" w:cs="Arial"/>
                <w:b/>
                <w:lang w:val="es-ES_tradnl"/>
              </w:rPr>
            </w:pPr>
          </w:p>
          <w:p w14:paraId="45220881" w14:textId="77777777" w:rsidR="00DF4939" w:rsidRDefault="00DF4939">
            <w:pPr>
              <w:jc w:val="center"/>
              <w:rPr>
                <w:rFonts w:ascii="Palatino Linotype" w:hAnsi="Palatino Linotype" w:cs="Arial"/>
                <w:b/>
                <w:lang w:val="es-ES_tradnl"/>
              </w:rPr>
            </w:pPr>
          </w:p>
          <w:p w14:paraId="45AD06AB" w14:textId="77777777" w:rsidR="00242204" w:rsidRPr="00242204" w:rsidRDefault="00242204" w:rsidP="00242204">
            <w:pPr>
              <w:rPr>
                <w:rFonts w:ascii="Palatino Linotype" w:hAnsi="Palatino Linotype" w:cs="Arial"/>
                <w:b/>
                <w:lang w:val="es-ES_tradnl"/>
              </w:rPr>
            </w:pPr>
          </w:p>
          <w:p w14:paraId="19E5A4BE" w14:textId="77777777" w:rsidR="00DF4939" w:rsidRPr="00242204" w:rsidRDefault="00DF4939">
            <w:pPr>
              <w:jc w:val="center"/>
              <w:rPr>
                <w:rFonts w:ascii="Palatino Linotype" w:hAnsi="Palatino Linotype" w:cs="Arial"/>
                <w:b/>
                <w:lang w:val="es-ES_tradnl"/>
              </w:rPr>
            </w:pPr>
          </w:p>
          <w:p w14:paraId="19EDBF9A" w14:textId="77777777" w:rsidR="00EB7370" w:rsidRPr="00242204" w:rsidRDefault="00DB176D">
            <w:pPr>
              <w:jc w:val="center"/>
              <w:rPr>
                <w:rFonts w:ascii="Palatino Linotype" w:hAnsi="Palatino Linotype" w:cs="Arial"/>
                <w:b/>
                <w:lang w:val="es-ES_tradnl"/>
              </w:rPr>
            </w:pPr>
            <w:r w:rsidRPr="00242204">
              <w:rPr>
                <w:rFonts w:ascii="Palatino Linotype" w:hAnsi="Palatino Linotype" w:cs="Arial"/>
                <w:b/>
                <w:lang w:val="es-ES_tradnl"/>
              </w:rPr>
              <w:t>Zulema Martínez Sánchez</w:t>
            </w:r>
          </w:p>
          <w:p w14:paraId="50DC41B9" w14:textId="77777777" w:rsidR="00EB7370" w:rsidRPr="00242204" w:rsidRDefault="00DB176D">
            <w:pPr>
              <w:jc w:val="center"/>
              <w:rPr>
                <w:rFonts w:ascii="Palatino Linotype" w:hAnsi="Palatino Linotype" w:cs="Arial"/>
                <w:b/>
                <w:lang w:val="es-ES_tradnl"/>
              </w:rPr>
            </w:pPr>
            <w:r w:rsidRPr="00242204">
              <w:rPr>
                <w:rFonts w:ascii="Palatino Linotype" w:hAnsi="Palatino Linotype" w:cs="Arial"/>
                <w:lang w:val="es-ES_tradnl"/>
              </w:rPr>
              <w:t>Comisionada Presidenta</w:t>
            </w:r>
          </w:p>
          <w:p w14:paraId="2CD23AB0" w14:textId="77777777" w:rsidR="00EB7370" w:rsidRPr="00242204" w:rsidRDefault="00DB176D">
            <w:pPr>
              <w:jc w:val="center"/>
              <w:rPr>
                <w:rFonts w:ascii="Palatino Linotype" w:hAnsi="Palatino Linotype" w:cs="Arial"/>
                <w:b/>
                <w:lang w:val="es-ES_tradnl"/>
              </w:rPr>
            </w:pPr>
            <w:r w:rsidRPr="00242204">
              <w:rPr>
                <w:rFonts w:ascii="Palatino Linotype" w:hAnsi="Palatino Linotype" w:cs="Arial"/>
                <w:b/>
                <w:lang w:val="es-ES_tradnl"/>
              </w:rPr>
              <w:t>(RÚBRICA)</w:t>
            </w:r>
          </w:p>
        </w:tc>
      </w:tr>
      <w:tr w:rsidR="00EB7370" w:rsidRPr="00242204" w14:paraId="2C27DABD" w14:textId="77777777">
        <w:trPr>
          <w:jc w:val="center"/>
        </w:trPr>
        <w:tc>
          <w:tcPr>
            <w:tcW w:w="4756" w:type="dxa"/>
            <w:shd w:val="clear" w:color="auto" w:fill="auto"/>
          </w:tcPr>
          <w:p w14:paraId="7457DEC4" w14:textId="77777777" w:rsidR="00EB7370" w:rsidRPr="00242204" w:rsidRDefault="00EB7370">
            <w:pPr>
              <w:jc w:val="center"/>
              <w:rPr>
                <w:rFonts w:ascii="Palatino Linotype" w:hAnsi="Palatino Linotype" w:cs="Arial"/>
                <w:b/>
                <w:lang w:val="es-ES_tradnl"/>
              </w:rPr>
            </w:pPr>
          </w:p>
          <w:p w14:paraId="6A0A08A0" w14:textId="77777777" w:rsidR="00EB7370" w:rsidRDefault="00EB7370">
            <w:pPr>
              <w:jc w:val="center"/>
              <w:rPr>
                <w:rFonts w:ascii="Palatino Linotype" w:hAnsi="Palatino Linotype" w:cs="Arial"/>
                <w:b/>
                <w:lang w:val="es-ES_tradnl"/>
              </w:rPr>
            </w:pPr>
          </w:p>
          <w:p w14:paraId="1DF9D30B" w14:textId="77777777" w:rsidR="00242204" w:rsidRPr="00242204" w:rsidRDefault="00242204">
            <w:pPr>
              <w:jc w:val="center"/>
              <w:rPr>
                <w:rFonts w:ascii="Palatino Linotype" w:hAnsi="Palatino Linotype" w:cs="Arial"/>
                <w:b/>
                <w:lang w:val="es-ES_tradnl"/>
              </w:rPr>
            </w:pPr>
          </w:p>
          <w:p w14:paraId="14221C93" w14:textId="77777777" w:rsidR="00B944AE" w:rsidRPr="00242204" w:rsidRDefault="00B944AE">
            <w:pPr>
              <w:jc w:val="center"/>
              <w:rPr>
                <w:rFonts w:ascii="Palatino Linotype" w:hAnsi="Palatino Linotype" w:cs="Arial"/>
                <w:b/>
                <w:lang w:val="es-ES_tradnl"/>
              </w:rPr>
            </w:pPr>
          </w:p>
          <w:p w14:paraId="7BAEE321" w14:textId="77777777" w:rsidR="00EB7370" w:rsidRPr="00242204" w:rsidRDefault="00DB176D">
            <w:pPr>
              <w:jc w:val="center"/>
              <w:rPr>
                <w:rFonts w:ascii="Palatino Linotype" w:hAnsi="Palatino Linotype" w:cs="Arial"/>
                <w:b/>
                <w:lang w:val="es-ES_tradnl"/>
              </w:rPr>
            </w:pPr>
            <w:r w:rsidRPr="00242204">
              <w:rPr>
                <w:rFonts w:ascii="Palatino Linotype" w:hAnsi="Palatino Linotype" w:cs="Arial"/>
                <w:b/>
                <w:lang w:val="es-ES_tradnl"/>
              </w:rPr>
              <w:t>Eva Abaid Yapur</w:t>
            </w:r>
          </w:p>
          <w:p w14:paraId="7F4C5DDF" w14:textId="77777777" w:rsidR="00EB7370" w:rsidRPr="00242204" w:rsidRDefault="00DB176D">
            <w:pPr>
              <w:jc w:val="center"/>
              <w:rPr>
                <w:rFonts w:ascii="Palatino Linotype" w:hAnsi="Palatino Linotype" w:cs="Arial"/>
                <w:lang w:val="es-ES_tradnl"/>
              </w:rPr>
            </w:pPr>
            <w:r w:rsidRPr="00242204">
              <w:rPr>
                <w:rFonts w:ascii="Palatino Linotype" w:hAnsi="Palatino Linotype" w:cs="Arial"/>
                <w:lang w:val="es-ES_tradnl"/>
              </w:rPr>
              <w:t>Comisionada</w:t>
            </w:r>
          </w:p>
          <w:p w14:paraId="2FBA4201" w14:textId="77777777" w:rsidR="00EB7370" w:rsidRPr="00242204" w:rsidRDefault="00DB176D">
            <w:pPr>
              <w:jc w:val="center"/>
              <w:rPr>
                <w:rFonts w:ascii="Palatino Linotype" w:hAnsi="Palatino Linotype" w:cs="Arial"/>
                <w:b/>
                <w:lang w:val="es-ES_tradnl"/>
              </w:rPr>
            </w:pPr>
            <w:r w:rsidRPr="00242204">
              <w:rPr>
                <w:rFonts w:ascii="Palatino Linotype" w:hAnsi="Palatino Linotype" w:cs="Arial"/>
                <w:b/>
                <w:lang w:val="es-ES_tradnl"/>
              </w:rPr>
              <w:t>(RÚBRICA)</w:t>
            </w:r>
          </w:p>
        </w:tc>
        <w:tc>
          <w:tcPr>
            <w:tcW w:w="4457" w:type="dxa"/>
            <w:shd w:val="clear" w:color="auto" w:fill="auto"/>
          </w:tcPr>
          <w:p w14:paraId="1782DBEF" w14:textId="77777777" w:rsidR="00EB7370" w:rsidRPr="00242204" w:rsidRDefault="00EB7370">
            <w:pPr>
              <w:jc w:val="center"/>
              <w:rPr>
                <w:rFonts w:ascii="Palatino Linotype" w:hAnsi="Palatino Linotype" w:cs="Arial"/>
                <w:b/>
                <w:lang w:val="es-ES_tradnl"/>
              </w:rPr>
            </w:pPr>
          </w:p>
          <w:p w14:paraId="123C22D0" w14:textId="77777777" w:rsidR="00EB7370" w:rsidRDefault="00EB7370">
            <w:pPr>
              <w:jc w:val="center"/>
              <w:rPr>
                <w:rFonts w:ascii="Palatino Linotype" w:hAnsi="Palatino Linotype" w:cs="Arial"/>
                <w:b/>
                <w:lang w:val="es-ES_tradnl"/>
              </w:rPr>
            </w:pPr>
          </w:p>
          <w:p w14:paraId="281047E0" w14:textId="77777777" w:rsidR="00242204" w:rsidRPr="00242204" w:rsidRDefault="00242204">
            <w:pPr>
              <w:jc w:val="center"/>
              <w:rPr>
                <w:rFonts w:ascii="Palatino Linotype" w:hAnsi="Palatino Linotype" w:cs="Arial"/>
                <w:b/>
                <w:lang w:val="es-ES_tradnl"/>
              </w:rPr>
            </w:pPr>
          </w:p>
          <w:p w14:paraId="13A22CB3" w14:textId="77777777" w:rsidR="00B944AE" w:rsidRPr="00242204" w:rsidRDefault="00B944AE">
            <w:pPr>
              <w:jc w:val="center"/>
              <w:rPr>
                <w:rFonts w:ascii="Palatino Linotype" w:hAnsi="Palatino Linotype" w:cs="Arial"/>
                <w:b/>
                <w:lang w:val="es-ES_tradnl"/>
              </w:rPr>
            </w:pPr>
          </w:p>
          <w:p w14:paraId="4F999E13" w14:textId="77777777" w:rsidR="00EB7370" w:rsidRPr="00242204" w:rsidRDefault="00DB176D">
            <w:pPr>
              <w:jc w:val="center"/>
              <w:rPr>
                <w:rFonts w:ascii="Palatino Linotype" w:hAnsi="Palatino Linotype" w:cs="Arial"/>
                <w:b/>
                <w:lang w:val="es-ES_tradnl"/>
              </w:rPr>
            </w:pPr>
            <w:r w:rsidRPr="00242204">
              <w:rPr>
                <w:rFonts w:ascii="Palatino Linotype" w:hAnsi="Palatino Linotype" w:cs="Arial"/>
                <w:b/>
                <w:lang w:val="es-ES_tradnl"/>
              </w:rPr>
              <w:t>José Guadalupe Luna Hernández</w:t>
            </w:r>
          </w:p>
          <w:p w14:paraId="535230F1" w14:textId="77777777" w:rsidR="00EB7370" w:rsidRPr="00242204" w:rsidRDefault="00DB176D">
            <w:pPr>
              <w:jc w:val="center"/>
              <w:rPr>
                <w:rFonts w:ascii="Palatino Linotype" w:hAnsi="Palatino Linotype" w:cs="Arial"/>
                <w:lang w:val="es-ES_tradnl"/>
              </w:rPr>
            </w:pPr>
            <w:r w:rsidRPr="00242204">
              <w:rPr>
                <w:rFonts w:ascii="Palatino Linotype" w:hAnsi="Palatino Linotype" w:cs="Arial"/>
                <w:lang w:val="es-ES_tradnl"/>
              </w:rPr>
              <w:t>Comisionado</w:t>
            </w:r>
          </w:p>
          <w:p w14:paraId="132C78ED" w14:textId="77777777" w:rsidR="00EB7370" w:rsidRPr="00242204" w:rsidRDefault="00DB176D">
            <w:pPr>
              <w:jc w:val="center"/>
              <w:rPr>
                <w:rFonts w:ascii="Palatino Linotype" w:hAnsi="Palatino Linotype" w:cs="Arial"/>
                <w:b/>
                <w:lang w:val="es-ES_tradnl"/>
              </w:rPr>
            </w:pPr>
            <w:r w:rsidRPr="00242204">
              <w:rPr>
                <w:rFonts w:ascii="Palatino Linotype" w:hAnsi="Palatino Linotype" w:cs="Arial"/>
                <w:b/>
                <w:lang w:val="es-ES_tradnl"/>
              </w:rPr>
              <w:t>(RÚBRICA)</w:t>
            </w:r>
          </w:p>
        </w:tc>
      </w:tr>
      <w:tr w:rsidR="00EB7370" w:rsidRPr="00242204" w14:paraId="1621DD4D" w14:textId="77777777">
        <w:trPr>
          <w:jc w:val="center"/>
        </w:trPr>
        <w:tc>
          <w:tcPr>
            <w:tcW w:w="4756" w:type="dxa"/>
            <w:shd w:val="clear" w:color="auto" w:fill="auto"/>
          </w:tcPr>
          <w:p w14:paraId="0FFF58CF" w14:textId="77777777" w:rsidR="00DF4939" w:rsidRPr="00242204" w:rsidRDefault="00DF4939">
            <w:pPr>
              <w:jc w:val="center"/>
              <w:rPr>
                <w:rFonts w:ascii="Palatino Linotype" w:hAnsi="Palatino Linotype" w:cs="Arial"/>
                <w:b/>
                <w:lang w:val="es-ES_tradnl"/>
              </w:rPr>
            </w:pPr>
          </w:p>
          <w:p w14:paraId="51FEB000" w14:textId="77777777" w:rsidR="00DF4939" w:rsidRPr="00242204" w:rsidRDefault="00DF4939">
            <w:pPr>
              <w:jc w:val="center"/>
              <w:rPr>
                <w:rFonts w:ascii="Palatino Linotype" w:hAnsi="Palatino Linotype" w:cs="Arial"/>
                <w:b/>
                <w:lang w:val="es-ES_tradnl"/>
              </w:rPr>
            </w:pPr>
          </w:p>
          <w:p w14:paraId="32B2CFAF" w14:textId="77777777" w:rsidR="00DF4939" w:rsidRPr="00242204" w:rsidRDefault="00DF4939">
            <w:pPr>
              <w:jc w:val="center"/>
              <w:rPr>
                <w:rFonts w:ascii="Palatino Linotype" w:hAnsi="Palatino Linotype" w:cs="Arial"/>
                <w:b/>
                <w:lang w:val="es-ES_tradnl"/>
              </w:rPr>
            </w:pPr>
          </w:p>
          <w:p w14:paraId="10D644B1" w14:textId="77777777" w:rsidR="00DF4939" w:rsidRPr="00242204" w:rsidRDefault="00DF4939">
            <w:pPr>
              <w:jc w:val="center"/>
              <w:rPr>
                <w:rFonts w:ascii="Palatino Linotype" w:hAnsi="Palatino Linotype" w:cs="Arial"/>
                <w:b/>
                <w:lang w:val="es-ES_tradnl"/>
              </w:rPr>
            </w:pPr>
          </w:p>
          <w:p w14:paraId="07160528" w14:textId="77777777" w:rsidR="00EB7370" w:rsidRPr="00242204" w:rsidRDefault="00DB176D">
            <w:pPr>
              <w:jc w:val="center"/>
              <w:rPr>
                <w:rFonts w:ascii="Palatino Linotype" w:hAnsi="Palatino Linotype" w:cs="Arial"/>
                <w:b/>
                <w:lang w:val="es-ES_tradnl"/>
              </w:rPr>
            </w:pPr>
            <w:r w:rsidRPr="00242204">
              <w:rPr>
                <w:rFonts w:ascii="Palatino Linotype" w:hAnsi="Palatino Linotype" w:cs="Arial"/>
                <w:b/>
                <w:lang w:val="es-ES_tradnl"/>
              </w:rPr>
              <w:t>Javier Martínez Cruz</w:t>
            </w:r>
          </w:p>
          <w:p w14:paraId="72D0949D" w14:textId="77777777" w:rsidR="00EB7370" w:rsidRPr="00242204" w:rsidRDefault="00DB176D">
            <w:pPr>
              <w:jc w:val="center"/>
              <w:rPr>
                <w:rFonts w:ascii="Palatino Linotype" w:hAnsi="Palatino Linotype" w:cs="Arial"/>
                <w:lang w:val="es-ES_tradnl"/>
              </w:rPr>
            </w:pPr>
            <w:r w:rsidRPr="00242204">
              <w:rPr>
                <w:rFonts w:ascii="Palatino Linotype" w:hAnsi="Palatino Linotype" w:cs="Arial"/>
                <w:lang w:val="es-ES_tradnl"/>
              </w:rPr>
              <w:t>Comisionado</w:t>
            </w:r>
          </w:p>
          <w:p w14:paraId="46E23702" w14:textId="77777777" w:rsidR="00EB7370" w:rsidRPr="00242204" w:rsidRDefault="00DB176D">
            <w:pPr>
              <w:jc w:val="center"/>
              <w:rPr>
                <w:rFonts w:ascii="Palatino Linotype" w:hAnsi="Palatino Linotype" w:cs="Arial"/>
                <w:lang w:val="es-ES_tradnl"/>
              </w:rPr>
            </w:pPr>
            <w:r w:rsidRPr="00242204">
              <w:rPr>
                <w:rFonts w:ascii="Palatino Linotype" w:hAnsi="Palatino Linotype" w:cs="Arial"/>
                <w:b/>
                <w:lang w:val="es-ES_tradnl"/>
              </w:rPr>
              <w:t>(RÚBRICA)</w:t>
            </w:r>
          </w:p>
        </w:tc>
        <w:tc>
          <w:tcPr>
            <w:tcW w:w="4457" w:type="dxa"/>
            <w:shd w:val="clear" w:color="auto" w:fill="auto"/>
          </w:tcPr>
          <w:p w14:paraId="6F6517D3" w14:textId="77777777" w:rsidR="00DF4939" w:rsidRPr="00242204" w:rsidRDefault="00DF4939">
            <w:pPr>
              <w:jc w:val="center"/>
              <w:rPr>
                <w:rFonts w:ascii="Palatino Linotype" w:hAnsi="Palatino Linotype" w:cs="Arial"/>
                <w:b/>
                <w:lang w:val="es-ES_tradnl"/>
              </w:rPr>
            </w:pPr>
          </w:p>
          <w:p w14:paraId="144FDA2A" w14:textId="77777777" w:rsidR="00DF4939" w:rsidRPr="00242204" w:rsidRDefault="00DF4939">
            <w:pPr>
              <w:jc w:val="center"/>
              <w:rPr>
                <w:rFonts w:ascii="Palatino Linotype" w:hAnsi="Palatino Linotype" w:cs="Arial"/>
                <w:b/>
                <w:lang w:val="es-ES_tradnl"/>
              </w:rPr>
            </w:pPr>
          </w:p>
          <w:p w14:paraId="56712EEF" w14:textId="77777777" w:rsidR="00DF4939" w:rsidRPr="00242204" w:rsidRDefault="00DF4939">
            <w:pPr>
              <w:jc w:val="center"/>
              <w:rPr>
                <w:rFonts w:ascii="Palatino Linotype" w:hAnsi="Palatino Linotype" w:cs="Arial"/>
                <w:b/>
                <w:lang w:val="es-ES_tradnl"/>
              </w:rPr>
            </w:pPr>
          </w:p>
          <w:p w14:paraId="4F227112" w14:textId="77777777" w:rsidR="00DF4939" w:rsidRPr="00242204" w:rsidRDefault="00DF4939">
            <w:pPr>
              <w:jc w:val="center"/>
              <w:rPr>
                <w:rFonts w:ascii="Palatino Linotype" w:hAnsi="Palatino Linotype" w:cs="Arial"/>
                <w:b/>
                <w:lang w:val="es-ES_tradnl"/>
              </w:rPr>
            </w:pPr>
          </w:p>
          <w:p w14:paraId="7758AF1B" w14:textId="77777777" w:rsidR="00EB7370" w:rsidRPr="00242204" w:rsidRDefault="00DB176D">
            <w:pPr>
              <w:jc w:val="center"/>
              <w:rPr>
                <w:rFonts w:ascii="Palatino Linotype" w:hAnsi="Palatino Linotype" w:cs="Arial"/>
                <w:b/>
                <w:lang w:val="es-ES_tradnl"/>
              </w:rPr>
            </w:pPr>
            <w:r w:rsidRPr="00242204">
              <w:rPr>
                <w:rFonts w:ascii="Palatino Linotype" w:hAnsi="Palatino Linotype" w:cs="Arial"/>
                <w:b/>
                <w:lang w:val="es-ES_tradnl"/>
              </w:rPr>
              <w:t>Luis Gustavo Parra Noriega</w:t>
            </w:r>
          </w:p>
          <w:p w14:paraId="20428A68" w14:textId="77777777" w:rsidR="00EB7370" w:rsidRPr="00242204" w:rsidRDefault="00DB176D">
            <w:pPr>
              <w:jc w:val="center"/>
              <w:rPr>
                <w:rFonts w:ascii="Palatino Linotype" w:hAnsi="Palatino Linotype" w:cs="Arial"/>
                <w:lang w:val="es-ES_tradnl"/>
              </w:rPr>
            </w:pPr>
            <w:r w:rsidRPr="00242204">
              <w:rPr>
                <w:rFonts w:ascii="Palatino Linotype" w:hAnsi="Palatino Linotype" w:cs="Arial"/>
                <w:lang w:val="es-ES_tradnl"/>
              </w:rPr>
              <w:t>Comisionado</w:t>
            </w:r>
          </w:p>
          <w:p w14:paraId="33C48B54" w14:textId="77777777" w:rsidR="00EB7370" w:rsidRPr="00242204" w:rsidRDefault="00DB176D">
            <w:pPr>
              <w:jc w:val="center"/>
              <w:rPr>
                <w:rFonts w:ascii="Palatino Linotype" w:hAnsi="Palatino Linotype" w:cs="Arial"/>
                <w:b/>
                <w:lang w:val="es-ES_tradnl"/>
              </w:rPr>
            </w:pPr>
            <w:r w:rsidRPr="00242204">
              <w:rPr>
                <w:rFonts w:ascii="Palatino Linotype" w:hAnsi="Palatino Linotype" w:cs="Arial"/>
                <w:b/>
                <w:lang w:val="es-ES_tradnl"/>
              </w:rPr>
              <w:t>(RÚBRICA)</w:t>
            </w:r>
          </w:p>
        </w:tc>
      </w:tr>
      <w:tr w:rsidR="00EB7370" w:rsidRPr="00242204" w14:paraId="4785BF61" w14:textId="77777777">
        <w:trPr>
          <w:jc w:val="center"/>
        </w:trPr>
        <w:tc>
          <w:tcPr>
            <w:tcW w:w="9213" w:type="dxa"/>
            <w:gridSpan w:val="2"/>
            <w:shd w:val="clear" w:color="auto" w:fill="auto"/>
          </w:tcPr>
          <w:p w14:paraId="2C3386E6" w14:textId="77777777" w:rsidR="00B944AE" w:rsidRPr="00242204" w:rsidRDefault="00B944AE">
            <w:pPr>
              <w:jc w:val="center"/>
              <w:rPr>
                <w:rFonts w:ascii="Palatino Linotype" w:hAnsi="Palatino Linotype" w:cs="Arial"/>
                <w:b/>
                <w:lang w:val="es-ES_tradnl"/>
              </w:rPr>
            </w:pPr>
          </w:p>
          <w:p w14:paraId="4FCAFAAC" w14:textId="77777777" w:rsidR="00DF4939" w:rsidRPr="00242204" w:rsidRDefault="00DF4939">
            <w:pPr>
              <w:jc w:val="center"/>
              <w:rPr>
                <w:rFonts w:ascii="Palatino Linotype" w:hAnsi="Palatino Linotype" w:cs="Arial"/>
                <w:b/>
                <w:lang w:val="es-ES_tradnl"/>
              </w:rPr>
            </w:pPr>
          </w:p>
          <w:p w14:paraId="38FF7F83" w14:textId="77777777" w:rsidR="00DF4939" w:rsidRPr="00242204" w:rsidRDefault="00DF4939">
            <w:pPr>
              <w:jc w:val="center"/>
              <w:rPr>
                <w:rFonts w:ascii="Palatino Linotype" w:hAnsi="Palatino Linotype" w:cs="Arial"/>
                <w:b/>
                <w:lang w:val="es-ES_tradnl"/>
              </w:rPr>
            </w:pPr>
          </w:p>
          <w:p w14:paraId="3CCB9510" w14:textId="77777777" w:rsidR="00DF4939" w:rsidRPr="00242204" w:rsidRDefault="00DF4939">
            <w:pPr>
              <w:jc w:val="center"/>
              <w:rPr>
                <w:rFonts w:ascii="Palatino Linotype" w:hAnsi="Palatino Linotype" w:cs="Arial"/>
                <w:b/>
                <w:lang w:val="es-ES_tradnl"/>
              </w:rPr>
            </w:pPr>
          </w:p>
          <w:p w14:paraId="692263CC" w14:textId="77777777" w:rsidR="00EB7370" w:rsidRPr="00242204" w:rsidRDefault="00DB176D">
            <w:pPr>
              <w:jc w:val="center"/>
              <w:rPr>
                <w:rFonts w:ascii="Palatino Linotype" w:hAnsi="Palatino Linotype" w:cs="Arial"/>
                <w:b/>
                <w:lang w:val="es-ES_tradnl"/>
              </w:rPr>
            </w:pPr>
            <w:r w:rsidRPr="00242204">
              <w:rPr>
                <w:rFonts w:ascii="Palatino Linotype" w:hAnsi="Palatino Linotype" w:cs="Arial"/>
                <w:b/>
                <w:lang w:val="es-ES_tradnl"/>
              </w:rPr>
              <w:t>Alexis Tapia Ramírez</w:t>
            </w:r>
          </w:p>
          <w:p w14:paraId="675B72E8" w14:textId="77777777" w:rsidR="00EB7370" w:rsidRPr="00242204" w:rsidRDefault="00DB176D">
            <w:pPr>
              <w:jc w:val="center"/>
              <w:rPr>
                <w:rFonts w:ascii="Palatino Linotype" w:hAnsi="Palatino Linotype" w:cs="Arial"/>
                <w:lang w:val="es-ES_tradnl"/>
              </w:rPr>
            </w:pPr>
            <w:r w:rsidRPr="00242204">
              <w:rPr>
                <w:rFonts w:ascii="Palatino Linotype" w:hAnsi="Palatino Linotype" w:cs="Arial"/>
                <w:lang w:val="es-ES_tradnl"/>
              </w:rPr>
              <w:t>Secretario Técnico del Pleno</w:t>
            </w:r>
          </w:p>
          <w:p w14:paraId="3A541A67" w14:textId="77777777" w:rsidR="00EB7370" w:rsidRPr="00242204" w:rsidRDefault="00DB176D">
            <w:pPr>
              <w:jc w:val="center"/>
              <w:rPr>
                <w:rFonts w:ascii="Palatino Linotype" w:hAnsi="Palatino Linotype" w:cs="Arial"/>
                <w:lang w:val="es-ES_tradnl"/>
              </w:rPr>
            </w:pPr>
            <w:r w:rsidRPr="00242204">
              <w:rPr>
                <w:rFonts w:ascii="Palatino Linotype" w:hAnsi="Palatino Linotype" w:cs="Arial"/>
                <w:b/>
                <w:lang w:val="es-ES_tradnl"/>
              </w:rPr>
              <w:t>(RÚBRICA)</w:t>
            </w:r>
            <w:r w:rsidRPr="00242204">
              <w:rPr>
                <w:rFonts w:ascii="Palatino Linotype" w:hAnsi="Palatino Linotype" w:cs="Arial"/>
                <w:lang w:val="es-ES_tradnl"/>
              </w:rPr>
              <w:t xml:space="preserve"> </w:t>
            </w:r>
          </w:p>
        </w:tc>
      </w:tr>
    </w:tbl>
    <w:p w14:paraId="710BBD88" w14:textId="77777777" w:rsidR="00DF4939" w:rsidRPr="00242204" w:rsidRDefault="00DF4939">
      <w:pPr>
        <w:jc w:val="both"/>
        <w:rPr>
          <w:rFonts w:ascii="Palatino Linotype" w:hAnsi="Palatino Linotype" w:cs="Arial"/>
          <w:sz w:val="22"/>
        </w:rPr>
      </w:pPr>
    </w:p>
    <w:p w14:paraId="6A730DAE" w14:textId="77777777" w:rsidR="00DF4939" w:rsidRPr="00242204" w:rsidRDefault="00DF4939">
      <w:pPr>
        <w:jc w:val="both"/>
        <w:rPr>
          <w:rFonts w:ascii="Palatino Linotype" w:hAnsi="Palatino Linotype" w:cs="Arial"/>
          <w:sz w:val="22"/>
        </w:rPr>
      </w:pPr>
    </w:p>
    <w:p w14:paraId="5AE0AF0A" w14:textId="77777777" w:rsidR="00DF4939" w:rsidRPr="00242204" w:rsidRDefault="00DF4939">
      <w:pPr>
        <w:jc w:val="both"/>
        <w:rPr>
          <w:rFonts w:ascii="Palatino Linotype" w:hAnsi="Palatino Linotype" w:cs="Arial"/>
          <w:sz w:val="22"/>
        </w:rPr>
      </w:pPr>
    </w:p>
    <w:p w14:paraId="78A802DF" w14:textId="77777777" w:rsidR="00EB7370" w:rsidRPr="00242204" w:rsidRDefault="00DB176D">
      <w:pPr>
        <w:jc w:val="both"/>
        <w:rPr>
          <w:rFonts w:ascii="Palatino Linotype" w:hAnsi="Palatino Linotype" w:cs="Arial"/>
          <w:sz w:val="22"/>
        </w:rPr>
      </w:pPr>
      <w:r w:rsidRPr="00242204">
        <w:rPr>
          <w:rFonts w:ascii="Palatino Linotype" w:hAnsi="Palatino Linotype" w:cs="Arial"/>
          <w:sz w:val="22"/>
        </w:rPr>
        <w:t xml:space="preserve">Esta hoja corresponde a la resolución de fecha </w:t>
      </w:r>
      <w:r w:rsidR="00DF4939" w:rsidRPr="00242204">
        <w:rPr>
          <w:rFonts w:ascii="Palatino Linotype" w:hAnsi="Palatino Linotype" w:cs="Arial"/>
          <w:sz w:val="22"/>
        </w:rPr>
        <w:t>veinte</w:t>
      </w:r>
      <w:r w:rsidRPr="00242204">
        <w:rPr>
          <w:rFonts w:ascii="Palatino Linotype" w:hAnsi="Palatino Linotype" w:cs="Arial"/>
          <w:sz w:val="22"/>
        </w:rPr>
        <w:t xml:space="preserve"> de </w:t>
      </w:r>
      <w:r w:rsidR="007C5ACD" w:rsidRPr="00242204">
        <w:rPr>
          <w:rFonts w:ascii="Palatino Linotype" w:hAnsi="Palatino Linotype" w:cs="Arial"/>
          <w:sz w:val="22"/>
        </w:rPr>
        <w:t>enero</w:t>
      </w:r>
      <w:r w:rsidR="00ED542F" w:rsidRPr="00242204">
        <w:rPr>
          <w:rFonts w:ascii="Palatino Linotype" w:hAnsi="Palatino Linotype" w:cs="Arial"/>
          <w:sz w:val="22"/>
        </w:rPr>
        <w:t xml:space="preserve"> </w:t>
      </w:r>
      <w:r w:rsidRPr="00242204">
        <w:rPr>
          <w:rFonts w:ascii="Palatino Linotype" w:hAnsi="Palatino Linotype" w:cs="Arial"/>
          <w:sz w:val="22"/>
        </w:rPr>
        <w:t>de dos mil veint</w:t>
      </w:r>
      <w:r w:rsidR="007C5ACD" w:rsidRPr="00242204">
        <w:rPr>
          <w:rFonts w:ascii="Palatino Linotype" w:hAnsi="Palatino Linotype" w:cs="Arial"/>
          <w:sz w:val="22"/>
        </w:rPr>
        <w:t>iuno</w:t>
      </w:r>
      <w:r w:rsidRPr="00242204">
        <w:rPr>
          <w:rFonts w:ascii="Palatino Linotype" w:hAnsi="Palatino Linotype" w:cs="Arial"/>
          <w:sz w:val="22"/>
        </w:rPr>
        <w:t>, emitida en e</w:t>
      </w:r>
      <w:r w:rsidR="00ED542F" w:rsidRPr="00242204">
        <w:rPr>
          <w:rFonts w:ascii="Palatino Linotype" w:hAnsi="Palatino Linotype" w:cs="Arial"/>
          <w:sz w:val="22"/>
        </w:rPr>
        <w:t>l</w:t>
      </w:r>
      <w:r w:rsidR="007C5ACD" w:rsidRPr="00242204">
        <w:rPr>
          <w:rFonts w:ascii="Palatino Linotype" w:hAnsi="Palatino Linotype" w:cs="Arial"/>
          <w:sz w:val="22"/>
        </w:rPr>
        <w:t xml:space="preserve"> Recurso de Revisión número 056</w:t>
      </w:r>
      <w:r w:rsidR="00910D0A" w:rsidRPr="00242204">
        <w:rPr>
          <w:rFonts w:ascii="Palatino Linotype" w:hAnsi="Palatino Linotype" w:cs="Arial"/>
          <w:sz w:val="22"/>
        </w:rPr>
        <w:t>3</w:t>
      </w:r>
      <w:r w:rsidR="007C5ACD" w:rsidRPr="00242204">
        <w:rPr>
          <w:rFonts w:ascii="Palatino Linotype" w:hAnsi="Palatino Linotype" w:cs="Arial"/>
          <w:sz w:val="22"/>
        </w:rPr>
        <w:t>7</w:t>
      </w:r>
      <w:r w:rsidRPr="00242204">
        <w:rPr>
          <w:rFonts w:ascii="Palatino Linotype" w:hAnsi="Palatino Linotype" w:cs="Arial"/>
          <w:sz w:val="22"/>
        </w:rPr>
        <w:t xml:space="preserve">/INFOEM/IP/RR/2020. </w:t>
      </w:r>
    </w:p>
    <w:p w14:paraId="608328F5" w14:textId="77777777" w:rsidR="00EB7370" w:rsidRDefault="00DB176D">
      <w:pPr>
        <w:pStyle w:val="Prrafodelista"/>
        <w:widowControl w:val="0"/>
        <w:spacing w:before="200" w:after="200" w:line="360" w:lineRule="auto"/>
        <w:ind w:left="0"/>
        <w:jc w:val="both"/>
        <w:rPr>
          <w:rFonts w:ascii="Palatino Linotype" w:hAnsi="Palatino Linotype" w:cs="Arial"/>
          <w:sz w:val="22"/>
        </w:rPr>
      </w:pPr>
      <w:r w:rsidRPr="00242204">
        <w:rPr>
          <w:rFonts w:ascii="Palatino Linotype" w:hAnsi="Palatino Linotype" w:cs="Arial"/>
          <w:sz w:val="22"/>
        </w:rPr>
        <w:t>YSM/IAHA</w:t>
      </w:r>
    </w:p>
    <w:sectPr w:rsidR="00EB7370">
      <w:headerReference w:type="default" r:id="rId9"/>
      <w:footerReference w:type="default" r:id="rId10"/>
      <w:headerReference w:type="first" r:id="rId11"/>
      <w:footerReference w:type="first" r:id="rId12"/>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D3C6C" w14:textId="77777777" w:rsidR="00371962" w:rsidRDefault="00371962">
      <w:r>
        <w:separator/>
      </w:r>
    </w:p>
  </w:endnote>
  <w:endnote w:type="continuationSeparator" w:id="0">
    <w:p w14:paraId="056E83D2" w14:textId="77777777" w:rsidR="00371962" w:rsidRDefault="00371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7AA4C" w14:textId="77777777" w:rsidR="001833B1" w:rsidRDefault="001833B1">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D274E1">
      <w:rPr>
        <w:rFonts w:ascii="Palatino Linotype" w:hAnsi="Palatino Linotype" w:cs="Arial"/>
        <w:bCs/>
        <w:noProof/>
        <w:sz w:val="22"/>
        <w:szCs w:val="22"/>
      </w:rPr>
      <w:t>21</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D274E1">
      <w:rPr>
        <w:rFonts w:ascii="Palatino Linotype" w:hAnsi="Palatino Linotype" w:cs="Arial"/>
        <w:bCs/>
        <w:noProof/>
        <w:sz w:val="22"/>
        <w:szCs w:val="22"/>
      </w:rPr>
      <w:t>35</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BA06E" w14:textId="77777777" w:rsidR="001833B1" w:rsidRDefault="001833B1">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D274E1">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D274E1">
      <w:rPr>
        <w:rFonts w:ascii="Palatino Linotype" w:hAnsi="Palatino Linotype" w:cs="Arial"/>
        <w:bCs/>
        <w:noProof/>
        <w:sz w:val="22"/>
        <w:szCs w:val="22"/>
      </w:rPr>
      <w:t>35</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41FC2" w14:textId="77777777" w:rsidR="00371962" w:rsidRDefault="00371962">
      <w:r>
        <w:separator/>
      </w:r>
    </w:p>
  </w:footnote>
  <w:footnote w:type="continuationSeparator" w:id="0">
    <w:p w14:paraId="1D93D779" w14:textId="77777777" w:rsidR="00371962" w:rsidRDefault="00371962">
      <w:r>
        <w:continuationSeparator/>
      </w:r>
    </w:p>
  </w:footnote>
  <w:footnote w:id="1">
    <w:p w14:paraId="3CF7A11A" w14:textId="77777777" w:rsidR="00631245" w:rsidRDefault="00631245" w:rsidP="00631245">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5685F" w14:textId="77777777" w:rsidR="001833B1" w:rsidRDefault="001833B1">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61" behindDoc="1" locked="0" layoutInCell="1" allowOverlap="1" wp14:anchorId="2432CC8E" wp14:editId="4BDE16B0">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1833B1" w14:paraId="625B99B7" w14:textId="77777777">
      <w:tc>
        <w:tcPr>
          <w:tcW w:w="3259" w:type="dxa"/>
          <w:vMerge w:val="restart"/>
        </w:tcPr>
        <w:p w14:paraId="5391F85A" w14:textId="77777777" w:rsidR="001833B1" w:rsidRDefault="001833B1">
          <w:pPr>
            <w:rPr>
              <w:rFonts w:ascii="Palatino Linotype" w:hAnsi="Palatino Linotype"/>
              <w:b/>
              <w:sz w:val="22"/>
              <w:szCs w:val="22"/>
              <w:lang w:val="es-ES_tradnl"/>
            </w:rPr>
          </w:pPr>
          <w:r>
            <w:rPr>
              <w:noProof/>
              <w:lang w:eastAsia="es-MX"/>
            </w:rPr>
            <w:drawing>
              <wp:inline distT="0" distB="0" distL="0" distR="0" wp14:anchorId="22193322" wp14:editId="3BCB66FC">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21F1677E"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451C1B99" w14:textId="77777777" w:rsidR="001833B1" w:rsidRDefault="007075E5" w:rsidP="007075E5">
          <w:pPr>
            <w:jc w:val="both"/>
            <w:rPr>
              <w:rFonts w:ascii="Palatino Linotype" w:hAnsi="Palatino Linotype"/>
              <w:b/>
              <w:sz w:val="22"/>
              <w:szCs w:val="22"/>
              <w:lang w:val="es-ES_tradnl"/>
            </w:rPr>
          </w:pPr>
          <w:r>
            <w:rPr>
              <w:rFonts w:ascii="Palatino Linotype" w:hAnsi="Palatino Linotype"/>
              <w:b/>
              <w:sz w:val="22"/>
              <w:szCs w:val="22"/>
              <w:lang w:val="es-ES_tradnl"/>
            </w:rPr>
            <w:t>05637</w:t>
          </w:r>
          <w:r w:rsidR="001833B1">
            <w:rPr>
              <w:rFonts w:ascii="Palatino Linotype" w:hAnsi="Palatino Linotype"/>
              <w:b/>
              <w:sz w:val="22"/>
              <w:szCs w:val="22"/>
              <w:lang w:val="es-ES_tradnl"/>
            </w:rPr>
            <w:t>/INFOEM/IP/RR/2020</w:t>
          </w:r>
        </w:p>
      </w:tc>
    </w:tr>
    <w:tr w:rsidR="001833B1" w14:paraId="0DC7750E" w14:textId="77777777">
      <w:tc>
        <w:tcPr>
          <w:tcW w:w="3259" w:type="dxa"/>
          <w:vMerge/>
        </w:tcPr>
        <w:p w14:paraId="6F24F937" w14:textId="77777777" w:rsidR="001833B1" w:rsidRDefault="001833B1">
          <w:pPr>
            <w:rPr>
              <w:rFonts w:ascii="Palatino Linotype" w:hAnsi="Palatino Linotype"/>
              <w:b/>
              <w:sz w:val="22"/>
              <w:szCs w:val="22"/>
              <w:lang w:val="es-ES_tradnl"/>
            </w:rPr>
          </w:pPr>
        </w:p>
      </w:tc>
      <w:tc>
        <w:tcPr>
          <w:tcW w:w="2551" w:type="dxa"/>
          <w:shd w:val="clear" w:color="auto" w:fill="auto"/>
        </w:tcPr>
        <w:p w14:paraId="787996DB"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6B9D54B4" w14:textId="77777777" w:rsidR="001833B1" w:rsidRDefault="007075E5">
          <w:pPr>
            <w:jc w:val="both"/>
            <w:rPr>
              <w:rFonts w:ascii="Palatino Linotype" w:hAnsi="Palatino Linotype"/>
              <w:b/>
              <w:sz w:val="22"/>
              <w:szCs w:val="22"/>
              <w:lang w:val="es-ES_tradnl"/>
            </w:rPr>
          </w:pPr>
          <w:r w:rsidRPr="001833B1">
            <w:rPr>
              <w:rFonts w:ascii="Palatino Linotype" w:hAnsi="Palatino Linotype"/>
              <w:b/>
              <w:sz w:val="22"/>
              <w:szCs w:val="22"/>
            </w:rPr>
            <w:t xml:space="preserve">Ayuntamiento de </w:t>
          </w:r>
          <w:r w:rsidRPr="007075E5">
            <w:rPr>
              <w:rFonts w:ascii="Palatino Linotype" w:hAnsi="Palatino Linotype"/>
              <w:b/>
              <w:sz w:val="22"/>
              <w:szCs w:val="22"/>
            </w:rPr>
            <w:t>Atizapán</w:t>
          </w:r>
        </w:p>
      </w:tc>
    </w:tr>
    <w:tr w:rsidR="001833B1" w14:paraId="726667ED" w14:textId="77777777">
      <w:trPr>
        <w:trHeight w:val="228"/>
      </w:trPr>
      <w:tc>
        <w:tcPr>
          <w:tcW w:w="3259" w:type="dxa"/>
          <w:vMerge/>
        </w:tcPr>
        <w:p w14:paraId="37E250B6" w14:textId="77777777" w:rsidR="001833B1" w:rsidRDefault="001833B1">
          <w:pPr>
            <w:rPr>
              <w:rFonts w:ascii="Palatino Linotype" w:hAnsi="Palatino Linotype"/>
              <w:b/>
              <w:sz w:val="22"/>
              <w:szCs w:val="22"/>
              <w:lang w:val="es-ES_tradnl"/>
            </w:rPr>
          </w:pPr>
        </w:p>
      </w:tc>
      <w:tc>
        <w:tcPr>
          <w:tcW w:w="2551" w:type="dxa"/>
          <w:shd w:val="clear" w:color="auto" w:fill="auto"/>
        </w:tcPr>
        <w:p w14:paraId="003F198F"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0FC42259" w14:textId="77777777" w:rsidR="001833B1" w:rsidRDefault="001833B1">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14:paraId="5DADF520" w14:textId="77777777" w:rsidR="001833B1" w:rsidRDefault="001833B1">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9248D" w14:textId="77777777" w:rsidR="001833B1" w:rsidRDefault="001833B1">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 behindDoc="1" locked="0" layoutInCell="1" allowOverlap="1" wp14:anchorId="053A9DE7" wp14:editId="34C85DEB">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1"/>
      <w:gridCol w:w="2552"/>
      <w:gridCol w:w="3687"/>
    </w:tblGrid>
    <w:tr w:rsidR="001833B1" w14:paraId="3816F1DD" w14:textId="77777777">
      <w:tc>
        <w:tcPr>
          <w:tcW w:w="4251" w:type="dxa"/>
          <w:vMerge w:val="restart"/>
          <w:shd w:val="clear" w:color="auto" w:fill="auto"/>
        </w:tcPr>
        <w:p w14:paraId="052C131D" w14:textId="77777777" w:rsidR="001833B1" w:rsidRDefault="001833B1">
          <w:pPr>
            <w:rPr>
              <w:rFonts w:ascii="Palatino Linotype" w:hAnsi="Palatino Linotype"/>
              <w:b/>
              <w:sz w:val="22"/>
              <w:szCs w:val="22"/>
              <w:lang w:val="es-ES_tradnl"/>
            </w:rPr>
          </w:pPr>
          <w:r>
            <w:rPr>
              <w:noProof/>
              <w:lang w:eastAsia="es-MX"/>
            </w:rPr>
            <w:drawing>
              <wp:inline distT="0" distB="0" distL="0" distR="0" wp14:anchorId="05C7C04A" wp14:editId="5B288809">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06E5E381"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shd w:val="clear" w:color="auto" w:fill="auto"/>
          <w:vAlign w:val="center"/>
        </w:tcPr>
        <w:p w14:paraId="3C558688" w14:textId="77777777" w:rsidR="001833B1" w:rsidRDefault="007075E5" w:rsidP="00907D9A">
          <w:pPr>
            <w:jc w:val="both"/>
            <w:rPr>
              <w:rFonts w:ascii="Palatino Linotype" w:hAnsi="Palatino Linotype"/>
              <w:b/>
              <w:sz w:val="22"/>
              <w:szCs w:val="22"/>
              <w:lang w:val="es-ES_tradnl"/>
            </w:rPr>
          </w:pPr>
          <w:r>
            <w:rPr>
              <w:rFonts w:ascii="Palatino Linotype" w:hAnsi="Palatino Linotype"/>
              <w:b/>
              <w:sz w:val="22"/>
              <w:szCs w:val="22"/>
              <w:lang w:val="es-ES_tradnl"/>
            </w:rPr>
            <w:t>05637</w:t>
          </w:r>
          <w:r w:rsidR="001833B1">
            <w:rPr>
              <w:rFonts w:ascii="Palatino Linotype" w:hAnsi="Palatino Linotype"/>
              <w:b/>
              <w:sz w:val="22"/>
              <w:szCs w:val="22"/>
              <w:lang w:val="es-ES_tradnl"/>
            </w:rPr>
            <w:t>/INFOEM/IP/RR/2020</w:t>
          </w:r>
        </w:p>
      </w:tc>
    </w:tr>
    <w:tr w:rsidR="001833B1" w14:paraId="4C81D391" w14:textId="77777777">
      <w:tc>
        <w:tcPr>
          <w:tcW w:w="4251" w:type="dxa"/>
          <w:vMerge/>
          <w:shd w:val="clear" w:color="auto" w:fill="auto"/>
        </w:tcPr>
        <w:p w14:paraId="634978AF" w14:textId="77777777" w:rsidR="001833B1" w:rsidRDefault="001833B1">
          <w:pPr>
            <w:rPr>
              <w:rFonts w:ascii="Palatino Linotype" w:hAnsi="Palatino Linotype"/>
              <w:b/>
              <w:sz w:val="22"/>
              <w:szCs w:val="22"/>
              <w:lang w:val="es-ES_tradnl"/>
            </w:rPr>
          </w:pPr>
        </w:p>
      </w:tc>
      <w:tc>
        <w:tcPr>
          <w:tcW w:w="2552" w:type="dxa"/>
          <w:shd w:val="clear" w:color="auto" w:fill="auto"/>
        </w:tcPr>
        <w:p w14:paraId="14A7C3C5"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shd w:val="clear" w:color="auto" w:fill="auto"/>
          <w:vAlign w:val="center"/>
        </w:tcPr>
        <w:p w14:paraId="030E0927" w14:textId="77777777" w:rsidR="001833B1" w:rsidRDefault="001833B1">
          <w:pPr>
            <w:jc w:val="both"/>
            <w:rPr>
              <w:rFonts w:ascii="Palatino Linotype" w:hAnsi="Palatino Linotype"/>
              <w:b/>
              <w:sz w:val="22"/>
              <w:szCs w:val="22"/>
              <w:lang w:val="es-ES_tradnl"/>
            </w:rPr>
          </w:pPr>
        </w:p>
      </w:tc>
    </w:tr>
    <w:tr w:rsidR="001833B1" w14:paraId="7153D460" w14:textId="77777777">
      <w:trPr>
        <w:trHeight w:val="228"/>
      </w:trPr>
      <w:tc>
        <w:tcPr>
          <w:tcW w:w="4251" w:type="dxa"/>
          <w:vMerge/>
          <w:shd w:val="clear" w:color="auto" w:fill="auto"/>
        </w:tcPr>
        <w:p w14:paraId="2B9E3693" w14:textId="77777777" w:rsidR="001833B1" w:rsidRDefault="001833B1">
          <w:pPr>
            <w:rPr>
              <w:rFonts w:ascii="Palatino Linotype" w:hAnsi="Palatino Linotype"/>
              <w:b/>
              <w:sz w:val="22"/>
              <w:szCs w:val="22"/>
              <w:lang w:val="es-ES_tradnl"/>
            </w:rPr>
          </w:pPr>
        </w:p>
      </w:tc>
      <w:tc>
        <w:tcPr>
          <w:tcW w:w="2552" w:type="dxa"/>
          <w:shd w:val="clear" w:color="auto" w:fill="auto"/>
        </w:tcPr>
        <w:p w14:paraId="6FA06829"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shd w:val="clear" w:color="auto" w:fill="auto"/>
          <w:vAlign w:val="center"/>
        </w:tcPr>
        <w:p w14:paraId="77C8E706" w14:textId="77777777" w:rsidR="001833B1" w:rsidRDefault="001833B1">
          <w:pPr>
            <w:jc w:val="both"/>
            <w:rPr>
              <w:rFonts w:ascii="Palatino Linotype" w:hAnsi="Palatino Linotype"/>
              <w:b/>
              <w:sz w:val="22"/>
              <w:szCs w:val="22"/>
            </w:rPr>
          </w:pPr>
          <w:r w:rsidRPr="001833B1">
            <w:rPr>
              <w:rFonts w:ascii="Palatino Linotype" w:hAnsi="Palatino Linotype"/>
              <w:b/>
              <w:sz w:val="22"/>
              <w:szCs w:val="22"/>
            </w:rPr>
            <w:t xml:space="preserve">Ayuntamiento de </w:t>
          </w:r>
          <w:r w:rsidR="007075E5" w:rsidRPr="007075E5">
            <w:rPr>
              <w:rFonts w:ascii="Palatino Linotype" w:hAnsi="Palatino Linotype"/>
              <w:b/>
              <w:sz w:val="22"/>
              <w:szCs w:val="22"/>
            </w:rPr>
            <w:t>Atizapán</w:t>
          </w:r>
        </w:p>
      </w:tc>
    </w:tr>
    <w:tr w:rsidR="001833B1" w14:paraId="66F50E8F" w14:textId="77777777">
      <w:tc>
        <w:tcPr>
          <w:tcW w:w="4251" w:type="dxa"/>
          <w:vMerge/>
          <w:shd w:val="clear" w:color="auto" w:fill="auto"/>
        </w:tcPr>
        <w:p w14:paraId="3807692D" w14:textId="77777777" w:rsidR="001833B1" w:rsidRDefault="001833B1">
          <w:pPr>
            <w:rPr>
              <w:rFonts w:ascii="Palatino Linotype" w:hAnsi="Palatino Linotype"/>
              <w:b/>
              <w:sz w:val="22"/>
              <w:szCs w:val="22"/>
              <w:lang w:val="es-ES_tradnl"/>
            </w:rPr>
          </w:pPr>
        </w:p>
      </w:tc>
      <w:tc>
        <w:tcPr>
          <w:tcW w:w="2552" w:type="dxa"/>
          <w:shd w:val="clear" w:color="auto" w:fill="auto"/>
        </w:tcPr>
        <w:p w14:paraId="0F5AB865"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shd w:val="clear" w:color="auto" w:fill="auto"/>
        </w:tcPr>
        <w:p w14:paraId="2660B463" w14:textId="77777777" w:rsidR="001833B1" w:rsidRDefault="001833B1">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14:paraId="623C608F" w14:textId="77777777" w:rsidR="001833B1" w:rsidRDefault="001833B1">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B048E"/>
    <w:multiLevelType w:val="multilevel"/>
    <w:tmpl w:val="C42EA70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665300"/>
    <w:multiLevelType w:val="multilevel"/>
    <w:tmpl w:val="DB68D622"/>
    <w:lvl w:ilvl="0">
      <w:start w:val="1"/>
      <w:numFmt w:val="ordinalText"/>
      <w:lvlText w:val="%1."/>
      <w:lvlJc w:val="left"/>
      <w:pPr>
        <w:ind w:left="1920" w:hanging="360"/>
      </w:pPr>
      <w:rPr>
        <w:b/>
        <w:caps/>
        <w:sz w:val="28"/>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76D53B7"/>
    <w:multiLevelType w:val="multilevel"/>
    <w:tmpl w:val="C502549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4"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6"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0"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8523A2"/>
    <w:multiLevelType w:val="multilevel"/>
    <w:tmpl w:val="625A8AB4"/>
    <w:lvl w:ilvl="0">
      <w:start w:val="1"/>
      <w:numFmt w:val="upperRoman"/>
      <w:lvlText w:val="%1."/>
      <w:lvlJc w:val="left"/>
      <w:pPr>
        <w:ind w:left="720" w:hanging="360"/>
      </w:pPr>
      <w:rPr>
        <w:b/>
        <w:i w:val="0"/>
        <w:caps/>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210" w:hanging="69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3" w15:restartNumberingAfterBreak="0">
    <w:nsid w:val="59166831"/>
    <w:multiLevelType w:val="multilevel"/>
    <w:tmpl w:val="ED567CF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8"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0"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2"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4"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4"/>
  </w:num>
  <w:num w:numId="3">
    <w:abstractNumId w:val="33"/>
  </w:num>
  <w:num w:numId="4">
    <w:abstractNumId w:val="0"/>
  </w:num>
  <w:num w:numId="5">
    <w:abstractNumId w:val="10"/>
  </w:num>
  <w:num w:numId="6">
    <w:abstractNumId w:val="19"/>
  </w:num>
  <w:num w:numId="7">
    <w:abstractNumId w:val="13"/>
  </w:num>
  <w:num w:numId="8">
    <w:abstractNumId w:val="16"/>
  </w:num>
  <w:num w:numId="9">
    <w:abstractNumId w:val="30"/>
  </w:num>
  <w:num w:numId="10">
    <w:abstractNumId w:val="38"/>
  </w:num>
  <w:num w:numId="11">
    <w:abstractNumId w:val="20"/>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34"/>
  </w:num>
  <w:num w:numId="15">
    <w:abstractNumId w:val="18"/>
  </w:num>
  <w:num w:numId="16">
    <w:abstractNumId w:val="14"/>
  </w:num>
  <w:num w:numId="17">
    <w:abstractNumId w:val="1"/>
  </w:num>
  <w:num w:numId="18">
    <w:abstractNumId w:val="41"/>
  </w:num>
  <w:num w:numId="19">
    <w:abstractNumId w:val="7"/>
  </w:num>
  <w:num w:numId="20">
    <w:abstractNumId w:val="8"/>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1"/>
  </w:num>
  <w:num w:numId="24">
    <w:abstractNumId w:val="9"/>
  </w:num>
  <w:num w:numId="25">
    <w:abstractNumId w:val="29"/>
  </w:num>
  <w:num w:numId="26">
    <w:abstractNumId w:val="27"/>
  </w:num>
  <w:num w:numId="27">
    <w:abstractNumId w:val="35"/>
  </w:num>
  <w:num w:numId="28">
    <w:abstractNumId w:val="39"/>
  </w:num>
  <w:num w:numId="29">
    <w:abstractNumId w:val="37"/>
  </w:num>
  <w:num w:numId="30">
    <w:abstractNumId w:val="28"/>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43"/>
  </w:num>
  <w:num w:numId="34">
    <w:abstractNumId w:val="42"/>
  </w:num>
  <w:num w:numId="35">
    <w:abstractNumId w:val="40"/>
  </w:num>
  <w:num w:numId="36">
    <w:abstractNumId w:val="44"/>
  </w:num>
  <w:num w:numId="37">
    <w:abstractNumId w:val="12"/>
  </w:num>
  <w:num w:numId="38">
    <w:abstractNumId w:val="4"/>
  </w:num>
  <w:num w:numId="39">
    <w:abstractNumId w:val="15"/>
  </w:num>
  <w:num w:numId="40">
    <w:abstractNumId w:val="36"/>
  </w:num>
  <w:num w:numId="41">
    <w:abstractNumId w:val="22"/>
  </w:num>
  <w:num w:numId="42">
    <w:abstractNumId w:val="5"/>
  </w:num>
  <w:num w:numId="43">
    <w:abstractNumId w:val="17"/>
  </w:num>
  <w:num w:numId="44">
    <w:abstractNumId w:val="31"/>
  </w:num>
  <w:num w:numId="45">
    <w:abstractNumId w:val="32"/>
  </w:num>
  <w:num w:numId="46">
    <w:abstractNumId w:val="11"/>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370"/>
    <w:rsid w:val="000D2A2B"/>
    <w:rsid w:val="001833B1"/>
    <w:rsid w:val="001E1610"/>
    <w:rsid w:val="00225737"/>
    <w:rsid w:val="00242204"/>
    <w:rsid w:val="002447DF"/>
    <w:rsid w:val="00312E2F"/>
    <w:rsid w:val="00370C70"/>
    <w:rsid w:val="00371962"/>
    <w:rsid w:val="004032A5"/>
    <w:rsid w:val="00583ACC"/>
    <w:rsid w:val="00601DDD"/>
    <w:rsid w:val="00631245"/>
    <w:rsid w:val="00687767"/>
    <w:rsid w:val="007075E5"/>
    <w:rsid w:val="007C5ACD"/>
    <w:rsid w:val="00830767"/>
    <w:rsid w:val="00907D9A"/>
    <w:rsid w:val="00910D0A"/>
    <w:rsid w:val="0097039B"/>
    <w:rsid w:val="009E2829"/>
    <w:rsid w:val="00A51EA9"/>
    <w:rsid w:val="00AE7A09"/>
    <w:rsid w:val="00B16B5F"/>
    <w:rsid w:val="00B66177"/>
    <w:rsid w:val="00B944AE"/>
    <w:rsid w:val="00C23376"/>
    <w:rsid w:val="00C277DD"/>
    <w:rsid w:val="00C42E34"/>
    <w:rsid w:val="00D274E1"/>
    <w:rsid w:val="00DB176D"/>
    <w:rsid w:val="00DE508C"/>
    <w:rsid w:val="00DF4939"/>
    <w:rsid w:val="00EB7370"/>
    <w:rsid w:val="00ED542F"/>
    <w:rsid w:val="00EE3859"/>
    <w:rsid w:val="00EF327F"/>
    <w:rsid w:val="00F07158"/>
    <w:rsid w:val="00F14D06"/>
    <w:rsid w:val="00F33E8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1E335F"/>
  <w15:docId w15:val="{2E3A9026-A84A-46E0-872D-BE013E75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customStyle="1" w:styleId="EnlacedeInternet">
    <w:name w:val="Enlace de Internet"/>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customStyle="1" w:styleId="EnlacedeInternetvisitado">
    <w:name w:val="Enlace de Internet visitado"/>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22780C"/>
    <w:rPr>
      <w:i/>
      <w:iCs/>
    </w:rPr>
  </w:style>
  <w:style w:type="character" w:customStyle="1" w:styleId="SinespaciadoCar">
    <w:name w:val="Sin espaciado Car"/>
    <w:aliases w:val="Francesa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character" w:customStyle="1" w:styleId="Textoindependiente3Car">
    <w:name w:val="Texto independiente 3 Car"/>
    <w:basedOn w:val="Fuentedeprrafopredeter"/>
    <w:link w:val="Textoindependiente3"/>
    <w:uiPriority w:val="99"/>
    <w:semiHidden/>
    <w:qFormat/>
    <w:rsid w:val="008A64CC"/>
    <w:rPr>
      <w:rFonts w:ascii="Times New Roman" w:eastAsia="Times New Roman" w:hAnsi="Times New Roman" w:cs="Times New Roman"/>
      <w:sz w:val="16"/>
      <w:szCs w:val="16"/>
      <w:lang w:val="es-MX"/>
    </w:rPr>
  </w:style>
  <w:style w:type="character" w:customStyle="1" w:styleId="eop">
    <w:name w:val="eop"/>
    <w:basedOn w:val="Fuentedeprrafopredeter"/>
    <w:qFormat/>
    <w:rsid w:val="008A64CC"/>
  </w:style>
  <w:style w:type="paragraph" w:customStyle="1" w:styleId="Ttulo10">
    <w:name w:val="Título1"/>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B93B76"/>
    <w:pPr>
      <w:spacing w:after="240"/>
    </w:pPr>
    <w:rPr>
      <w:szCs w:val="20"/>
      <w:lang w:val="en-US"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aliases w:val="Francesa"/>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8A64CC"/>
    <w:pPr>
      <w:spacing w:after="120"/>
    </w:pPr>
    <w:rPr>
      <w:sz w:val="16"/>
      <w:szCs w:val="16"/>
    </w:rPr>
  </w:style>
  <w:style w:type="paragraph" w:customStyle="1" w:styleId="xmsonormal">
    <w:name w:val="x_msonormal"/>
    <w:basedOn w:val="Normal"/>
    <w:qFormat/>
    <w:rsid w:val="008A64CC"/>
    <w:pPr>
      <w:spacing w:beforeAutospacing="1" w:afterAutospacing="1"/>
    </w:pPr>
    <w:rPr>
      <w:lang w:eastAsia="es-MX"/>
    </w:rPr>
  </w:style>
  <w:style w:type="numbering" w:customStyle="1" w:styleId="Estiloimportado2">
    <w:name w:val="Estilo importado 2"/>
    <w:qFormat/>
    <w:rsid w:val="008677B6"/>
    <w:pPr>
      <w:numPr>
        <w:numId w:val="6"/>
      </w:numPr>
    </w:pPr>
  </w:style>
  <w:style w:type="numbering" w:customStyle="1" w:styleId="Estiloimportado1">
    <w:name w:val="Estilo importado 1"/>
    <w:qFormat/>
    <w:rsid w:val="00CC7BDB"/>
    <w:pPr>
      <w:numPr>
        <w:numId w:val="7"/>
      </w:numPr>
    </w:pPr>
  </w:style>
  <w:style w:type="numbering" w:customStyle="1" w:styleId="Sinlista1">
    <w:name w:val="Sin lista1"/>
    <w:uiPriority w:val="99"/>
    <w:semiHidden/>
    <w:unhideWhenUsed/>
    <w:qFormat/>
    <w:rsid w:val="008A64CC"/>
  </w:style>
  <w:style w:type="numbering" w:customStyle="1" w:styleId="Sinlista11">
    <w:name w:val="Sin lista11"/>
    <w:uiPriority w:val="99"/>
    <w:semiHidden/>
    <w:unhideWhenUsed/>
    <w:qFormat/>
    <w:rsid w:val="008A64CC"/>
  </w:style>
  <w:style w:type="numbering" w:customStyle="1" w:styleId="Sinlista111">
    <w:name w:val="Sin lista111"/>
    <w:uiPriority w:val="99"/>
    <w:semiHidden/>
    <w:unhideWhenUsed/>
    <w:qFormat/>
    <w:rsid w:val="008A64CC"/>
  </w:style>
  <w:style w:type="numbering" w:customStyle="1" w:styleId="Sinlista2">
    <w:name w:val="Sin lista2"/>
    <w:uiPriority w:val="99"/>
    <w:semiHidden/>
    <w:unhideWhenUsed/>
    <w:qFormat/>
    <w:rsid w:val="008A64CC"/>
  </w:style>
  <w:style w:type="numbering" w:customStyle="1" w:styleId="Sinlista3">
    <w:name w:val="Sin lista3"/>
    <w:uiPriority w:val="99"/>
    <w:semiHidden/>
    <w:unhideWhenUsed/>
    <w:qFormat/>
    <w:rsid w:val="008A64CC"/>
  </w:style>
  <w:style w:type="numbering" w:customStyle="1" w:styleId="Sinlista4">
    <w:name w:val="Sin lista4"/>
    <w:uiPriority w:val="99"/>
    <w:semiHidden/>
    <w:unhideWhenUsed/>
    <w:qFormat/>
    <w:rsid w:val="008A64CC"/>
  </w:style>
  <w:style w:type="numbering" w:customStyle="1" w:styleId="Sinlista5">
    <w:name w:val="Sin lista5"/>
    <w:uiPriority w:val="99"/>
    <w:semiHidden/>
    <w:unhideWhenUsed/>
    <w:qFormat/>
    <w:rsid w:val="008A64CC"/>
  </w:style>
  <w:style w:type="numbering" w:customStyle="1" w:styleId="Sinlista6">
    <w:name w:val="Sin lista6"/>
    <w:uiPriority w:val="99"/>
    <w:semiHidden/>
    <w:unhideWhenUsed/>
    <w:qFormat/>
    <w:rsid w:val="008A64CC"/>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555C12"/>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177F5F"/>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8A64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8A64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8A64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8A64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8A64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631245"/>
    <w:rPr>
      <w:strike w:val="0"/>
      <w:dstrike w:val="0"/>
      <w:color w:val="035899"/>
      <w:u w:val="none"/>
      <w:effect w:val="none"/>
    </w:rPr>
  </w:style>
  <w:style w:type="character" w:styleId="Hipervnculovisitado">
    <w:name w:val="FollowedHyperlink"/>
    <w:basedOn w:val="Fuentedeprrafopredeter"/>
    <w:uiPriority w:val="99"/>
    <w:semiHidden/>
    <w:unhideWhenUsed/>
    <w:rsid w:val="00631245"/>
    <w:rPr>
      <w:color w:val="800080"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31245"/>
    <w:rPr>
      <w:vertAlign w:val="superscript"/>
    </w:rPr>
  </w:style>
  <w:style w:type="character" w:styleId="nfasis">
    <w:name w:val="Emphasis"/>
    <w:basedOn w:val="Fuentedeprrafopredeter"/>
    <w:uiPriority w:val="20"/>
    <w:qFormat/>
    <w:rsid w:val="00631245"/>
    <w:rPr>
      <w:i/>
      <w:iCs/>
    </w:rPr>
  </w:style>
  <w:style w:type="paragraph" w:styleId="Lista2">
    <w:name w:val="List 2"/>
    <w:basedOn w:val="Normal"/>
    <w:uiPriority w:val="99"/>
    <w:unhideWhenUsed/>
    <w:rsid w:val="00631245"/>
    <w:pPr>
      <w:suppressAutoHyphens w:val="0"/>
      <w:ind w:left="566" w:hanging="283"/>
      <w:contextualSpacing/>
    </w:pPr>
    <w:rPr>
      <w:lang w:val="es-ES"/>
    </w:rPr>
  </w:style>
  <w:style w:type="paragraph" w:styleId="Lista3">
    <w:name w:val="List 3"/>
    <w:basedOn w:val="Normal"/>
    <w:uiPriority w:val="99"/>
    <w:unhideWhenUsed/>
    <w:rsid w:val="00631245"/>
    <w:pPr>
      <w:suppressAutoHyphens w:val="0"/>
      <w:ind w:left="849" w:hanging="283"/>
      <w:contextualSpacing/>
    </w:pPr>
    <w:rPr>
      <w:lang w:val="es-ES"/>
    </w:rPr>
  </w:style>
  <w:style w:type="paragraph" w:customStyle="1" w:styleId="Text">
    <w:name w:val="Text"/>
    <w:basedOn w:val="Normal"/>
    <w:link w:val="TextChar"/>
    <w:rsid w:val="00631245"/>
    <w:pPr>
      <w:suppressAutoHyphens w:val="0"/>
      <w:spacing w:after="240"/>
    </w:pPr>
    <w:rPr>
      <w:sz w:val="20"/>
      <w:szCs w:val="20"/>
      <w:lang w:val="en-US" w:eastAsia="en-US"/>
    </w:rPr>
  </w:style>
  <w:style w:type="table" w:customStyle="1" w:styleId="Tablaconcuadrcula12">
    <w:name w:val="Tabla con cuadrícula12"/>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631245"/>
  </w:style>
  <w:style w:type="table" w:customStyle="1" w:styleId="Tablaconcuadrcula21">
    <w:name w:val="Tabla con cuadrícula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631245"/>
  </w:style>
  <w:style w:type="numbering" w:customStyle="1" w:styleId="Sinlista31">
    <w:name w:val="Sin lista31"/>
    <w:next w:val="Sinlista"/>
    <w:uiPriority w:val="99"/>
    <w:semiHidden/>
    <w:unhideWhenUsed/>
    <w:rsid w:val="00631245"/>
  </w:style>
  <w:style w:type="table" w:customStyle="1" w:styleId="Tablaconcuadrcula31">
    <w:name w:val="Tabla con cuadrícula3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631245"/>
  </w:style>
  <w:style w:type="table" w:customStyle="1" w:styleId="Tablaconcuadrcula41">
    <w:name w:val="Tabla con cuadrícula4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631245"/>
  </w:style>
  <w:style w:type="numbering" w:customStyle="1" w:styleId="Estiloimportado11">
    <w:name w:val="Estilo importado 11"/>
    <w:rsid w:val="00631245"/>
  </w:style>
  <w:style w:type="numbering" w:customStyle="1" w:styleId="Sinlista1111">
    <w:name w:val="Sin lista1111"/>
    <w:next w:val="Sinlista"/>
    <w:uiPriority w:val="99"/>
    <w:semiHidden/>
    <w:unhideWhenUsed/>
    <w:rsid w:val="00631245"/>
  </w:style>
  <w:style w:type="table" w:customStyle="1" w:styleId="Tablaconcuadrcula113">
    <w:name w:val="Tabla con cuadrícula113"/>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631245"/>
  </w:style>
  <w:style w:type="table" w:customStyle="1" w:styleId="Tablaconcuadrcula7">
    <w:name w:val="Tabla con cuadrícula7"/>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631245"/>
  </w:style>
  <w:style w:type="table" w:customStyle="1" w:styleId="Tablaconcuadrcula13">
    <w:name w:val="Tabla con cuadrícula13"/>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631245"/>
  </w:style>
  <w:style w:type="table" w:customStyle="1" w:styleId="Tablaconcuadrcula22">
    <w:name w:val="Tabla con cuadrícula2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631245"/>
  </w:style>
  <w:style w:type="table" w:customStyle="1" w:styleId="Tablaconcuadrcula32">
    <w:name w:val="Tabla con cuadrícula3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631245"/>
  </w:style>
  <w:style w:type="table" w:customStyle="1" w:styleId="Tablaconcuadrcula42">
    <w:name w:val="Tabla con cuadrícula4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631245"/>
  </w:style>
  <w:style w:type="table" w:customStyle="1" w:styleId="Tablaconcuadrcula51">
    <w:name w:val="Tabla con cuadrícula5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631245"/>
  </w:style>
  <w:style w:type="table" w:customStyle="1" w:styleId="Tablaconcuadrcula61">
    <w:name w:val="Tabla con cuadrícula6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631245"/>
    <w:pPr>
      <w:numPr>
        <w:numId w:val="37"/>
      </w:numPr>
    </w:pPr>
  </w:style>
  <w:style w:type="numbering" w:customStyle="1" w:styleId="Estiloimportado12">
    <w:name w:val="Estilo importado 12"/>
    <w:rsid w:val="00631245"/>
    <w:pPr>
      <w:numPr>
        <w:numId w:val="38"/>
      </w:numPr>
    </w:pPr>
  </w:style>
  <w:style w:type="table" w:customStyle="1" w:styleId="Tablaconcuadrcula121">
    <w:name w:val="Tabla con cuadrícula121"/>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631245"/>
  </w:style>
  <w:style w:type="table" w:customStyle="1" w:styleId="Tablaconcuadrcula211">
    <w:name w:val="Tabla con cuadrícula2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31245"/>
  </w:style>
  <w:style w:type="table" w:customStyle="1" w:styleId="Tablaconcuadrcula1111">
    <w:name w:val="Tabla con cuadrícula1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631245"/>
  </w:style>
  <w:style w:type="numbering" w:customStyle="1" w:styleId="Sinlista311">
    <w:name w:val="Sin lista311"/>
    <w:next w:val="Sinlista"/>
    <w:uiPriority w:val="99"/>
    <w:semiHidden/>
    <w:unhideWhenUsed/>
    <w:rsid w:val="00631245"/>
  </w:style>
  <w:style w:type="table" w:customStyle="1" w:styleId="Tablaconcuadrcula311">
    <w:name w:val="Tabla con cuadrícula3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631245"/>
  </w:style>
  <w:style w:type="table" w:customStyle="1" w:styleId="Tablaconcuadrcula411">
    <w:name w:val="Tabla con cuadrícula4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631245"/>
  </w:style>
  <w:style w:type="numbering" w:customStyle="1" w:styleId="Sinlista121">
    <w:name w:val="Sin lista121"/>
    <w:next w:val="Sinlista"/>
    <w:uiPriority w:val="99"/>
    <w:semiHidden/>
    <w:unhideWhenUsed/>
    <w:rsid w:val="00631245"/>
  </w:style>
  <w:style w:type="numbering" w:customStyle="1" w:styleId="Sinlista11111">
    <w:name w:val="Sin lista11111"/>
    <w:next w:val="Sinlista"/>
    <w:uiPriority w:val="99"/>
    <w:semiHidden/>
    <w:unhideWhenUsed/>
    <w:rsid w:val="00631245"/>
  </w:style>
  <w:style w:type="numbering" w:customStyle="1" w:styleId="Sinlista2111">
    <w:name w:val="Sin lista2111"/>
    <w:next w:val="Sinlista"/>
    <w:uiPriority w:val="99"/>
    <w:semiHidden/>
    <w:unhideWhenUsed/>
    <w:rsid w:val="00631245"/>
  </w:style>
  <w:style w:type="numbering" w:customStyle="1" w:styleId="Sinlista3111">
    <w:name w:val="Sin lista3111"/>
    <w:next w:val="Sinlista"/>
    <w:uiPriority w:val="99"/>
    <w:semiHidden/>
    <w:unhideWhenUsed/>
    <w:rsid w:val="00631245"/>
  </w:style>
  <w:style w:type="numbering" w:customStyle="1" w:styleId="Sinlista4111">
    <w:name w:val="Sin lista4111"/>
    <w:next w:val="Sinlista"/>
    <w:uiPriority w:val="99"/>
    <w:semiHidden/>
    <w:unhideWhenUsed/>
    <w:rsid w:val="00631245"/>
  </w:style>
  <w:style w:type="numbering" w:customStyle="1" w:styleId="Sinlista71">
    <w:name w:val="Sin lista71"/>
    <w:next w:val="Sinlista"/>
    <w:uiPriority w:val="99"/>
    <w:semiHidden/>
    <w:unhideWhenUsed/>
    <w:rsid w:val="00631245"/>
  </w:style>
  <w:style w:type="table" w:customStyle="1" w:styleId="Tablaconcuadrcula8">
    <w:name w:val="Tabla con cuadrícula8"/>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631245"/>
  </w:style>
  <w:style w:type="numbering" w:customStyle="1" w:styleId="Estiloimportado111">
    <w:name w:val="Estilo importado 111"/>
    <w:rsid w:val="00631245"/>
  </w:style>
  <w:style w:type="numbering" w:customStyle="1" w:styleId="Sinlista131">
    <w:name w:val="Sin lista131"/>
    <w:next w:val="Sinlista"/>
    <w:uiPriority w:val="99"/>
    <w:semiHidden/>
    <w:unhideWhenUsed/>
    <w:rsid w:val="00631245"/>
  </w:style>
  <w:style w:type="numbering" w:customStyle="1" w:styleId="Sinlista1121">
    <w:name w:val="Sin lista1121"/>
    <w:next w:val="Sinlista"/>
    <w:uiPriority w:val="99"/>
    <w:semiHidden/>
    <w:unhideWhenUsed/>
    <w:rsid w:val="00631245"/>
  </w:style>
  <w:style w:type="table" w:customStyle="1" w:styleId="Tablaconcuadrcula1121">
    <w:name w:val="Tabla con cuadrícula11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31245"/>
  </w:style>
  <w:style w:type="numbering" w:customStyle="1" w:styleId="Sinlista321">
    <w:name w:val="Sin lista321"/>
    <w:next w:val="Sinlista"/>
    <w:uiPriority w:val="99"/>
    <w:semiHidden/>
    <w:unhideWhenUsed/>
    <w:rsid w:val="00631245"/>
  </w:style>
  <w:style w:type="numbering" w:customStyle="1" w:styleId="Sinlista421">
    <w:name w:val="Sin lista421"/>
    <w:next w:val="Sinlista"/>
    <w:uiPriority w:val="99"/>
    <w:semiHidden/>
    <w:unhideWhenUsed/>
    <w:rsid w:val="00631245"/>
  </w:style>
  <w:style w:type="numbering" w:customStyle="1" w:styleId="Estiloimportado23">
    <w:name w:val="Estilo importado 23"/>
    <w:rsid w:val="00631245"/>
  </w:style>
  <w:style w:type="numbering" w:customStyle="1" w:styleId="Estiloimportado13">
    <w:name w:val="Estilo importado 13"/>
    <w:rsid w:val="00631245"/>
  </w:style>
  <w:style w:type="numbering" w:customStyle="1" w:styleId="Estiloimportado212">
    <w:name w:val="Estilo importado 212"/>
    <w:rsid w:val="00631245"/>
    <w:pPr>
      <w:numPr>
        <w:numId w:val="39"/>
      </w:numPr>
    </w:pPr>
  </w:style>
  <w:style w:type="numbering" w:customStyle="1" w:styleId="Estiloimportado112">
    <w:name w:val="Estilo importado 112"/>
    <w:rsid w:val="00631245"/>
    <w:pPr>
      <w:numPr>
        <w:numId w:val="40"/>
      </w:numPr>
    </w:pPr>
  </w:style>
  <w:style w:type="table" w:customStyle="1" w:styleId="Tablaconcuadrcula1122">
    <w:name w:val="Tabla con cuadrícula112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31245"/>
  </w:style>
  <w:style w:type="table" w:customStyle="1" w:styleId="Tablaconcuadrcula9">
    <w:name w:val="Tabla con cuadrícula9"/>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631245"/>
  </w:style>
  <w:style w:type="table" w:customStyle="1" w:styleId="Tablaconcuadrcula14">
    <w:name w:val="Tabla con cuadrícula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631245"/>
  </w:style>
  <w:style w:type="table" w:customStyle="1" w:styleId="Tablaconcuadrcula23">
    <w:name w:val="Tabla con cuadrícula2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631245"/>
  </w:style>
  <w:style w:type="table" w:customStyle="1" w:styleId="Tablaconcuadrcula33">
    <w:name w:val="Tabla con cuadrícula3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31245"/>
  </w:style>
  <w:style w:type="table" w:customStyle="1" w:styleId="Tablaconcuadrcula43">
    <w:name w:val="Tabla con cuadrícula4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631245"/>
  </w:style>
  <w:style w:type="table" w:customStyle="1" w:styleId="Tablaconcuadrcula52">
    <w:name w:val="Tabla con cuadrícula5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31245"/>
  </w:style>
  <w:style w:type="table" w:customStyle="1" w:styleId="Tablaconcuadrcula62">
    <w:name w:val="Tabla con cuadrícula6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631245"/>
    <w:pPr>
      <w:numPr>
        <w:numId w:val="41"/>
      </w:numPr>
    </w:pPr>
  </w:style>
  <w:style w:type="numbering" w:customStyle="1" w:styleId="Estiloimportado14">
    <w:name w:val="Estilo importado 14"/>
    <w:rsid w:val="00631245"/>
    <w:pPr>
      <w:numPr>
        <w:numId w:val="42"/>
      </w:numPr>
    </w:pPr>
  </w:style>
  <w:style w:type="table" w:customStyle="1" w:styleId="Tablaconcuadrcula122">
    <w:name w:val="Tabla con cuadrícula122"/>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31245"/>
  </w:style>
  <w:style w:type="table" w:customStyle="1" w:styleId="Tablaconcuadrcula212">
    <w:name w:val="Tabla con cuadrícula2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631245"/>
  </w:style>
  <w:style w:type="table" w:customStyle="1" w:styleId="Tablaconcuadrcula1112">
    <w:name w:val="Tabla con cuadrícula11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31245"/>
  </w:style>
  <w:style w:type="numbering" w:customStyle="1" w:styleId="Sinlista312">
    <w:name w:val="Sin lista312"/>
    <w:next w:val="Sinlista"/>
    <w:uiPriority w:val="99"/>
    <w:semiHidden/>
    <w:unhideWhenUsed/>
    <w:rsid w:val="00631245"/>
  </w:style>
  <w:style w:type="table" w:customStyle="1" w:styleId="Tablaconcuadrcula312">
    <w:name w:val="Tabla con cuadrícula3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631245"/>
  </w:style>
  <w:style w:type="table" w:customStyle="1" w:styleId="Tablaconcuadrcula412">
    <w:name w:val="Tabla con cuadrícula4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631245"/>
  </w:style>
  <w:style w:type="table" w:customStyle="1" w:styleId="Tablaconcuadrcula511">
    <w:name w:val="Tabla con cuadrícula5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631245"/>
  </w:style>
  <w:style w:type="numbering" w:customStyle="1" w:styleId="Sinlista11112">
    <w:name w:val="Sin lista11112"/>
    <w:next w:val="Sinlista"/>
    <w:uiPriority w:val="99"/>
    <w:semiHidden/>
    <w:unhideWhenUsed/>
    <w:rsid w:val="00631245"/>
  </w:style>
  <w:style w:type="numbering" w:customStyle="1" w:styleId="Sinlista2112">
    <w:name w:val="Sin lista2112"/>
    <w:next w:val="Sinlista"/>
    <w:uiPriority w:val="99"/>
    <w:semiHidden/>
    <w:unhideWhenUsed/>
    <w:rsid w:val="00631245"/>
  </w:style>
  <w:style w:type="numbering" w:customStyle="1" w:styleId="Sinlista3112">
    <w:name w:val="Sin lista3112"/>
    <w:next w:val="Sinlista"/>
    <w:uiPriority w:val="99"/>
    <w:semiHidden/>
    <w:unhideWhenUsed/>
    <w:rsid w:val="00631245"/>
  </w:style>
  <w:style w:type="numbering" w:customStyle="1" w:styleId="Sinlista4112">
    <w:name w:val="Sin lista4112"/>
    <w:next w:val="Sinlista"/>
    <w:uiPriority w:val="99"/>
    <w:semiHidden/>
    <w:unhideWhenUsed/>
    <w:rsid w:val="00631245"/>
  </w:style>
  <w:style w:type="numbering" w:customStyle="1" w:styleId="Sinlista72">
    <w:name w:val="Sin lista72"/>
    <w:next w:val="Sinlista"/>
    <w:uiPriority w:val="99"/>
    <w:semiHidden/>
    <w:unhideWhenUsed/>
    <w:rsid w:val="00631245"/>
  </w:style>
  <w:style w:type="table" w:customStyle="1" w:styleId="Tablaconcuadrcula81">
    <w:name w:val="Tabla con cuadrícula8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631245"/>
  </w:style>
  <w:style w:type="numbering" w:customStyle="1" w:styleId="Estiloimportado113">
    <w:name w:val="Estilo importado 113"/>
    <w:rsid w:val="00631245"/>
  </w:style>
  <w:style w:type="table" w:customStyle="1" w:styleId="Tablaconcuadrcula131">
    <w:name w:val="Tabla con cuadrícula131"/>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631245"/>
  </w:style>
  <w:style w:type="table" w:customStyle="1" w:styleId="Tablaconcuadrcula221">
    <w:name w:val="Tabla con cuadrícula2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631245"/>
  </w:style>
  <w:style w:type="table" w:customStyle="1" w:styleId="Tablaconcuadrcula1123">
    <w:name w:val="Tabla con cuadrícula112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31245"/>
  </w:style>
  <w:style w:type="numbering" w:customStyle="1" w:styleId="Sinlista322">
    <w:name w:val="Sin lista322"/>
    <w:next w:val="Sinlista"/>
    <w:uiPriority w:val="99"/>
    <w:semiHidden/>
    <w:unhideWhenUsed/>
    <w:rsid w:val="00631245"/>
  </w:style>
  <w:style w:type="table" w:customStyle="1" w:styleId="Tablaconcuadrcula321">
    <w:name w:val="Tabla con cuadrícula3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631245"/>
  </w:style>
  <w:style w:type="table" w:customStyle="1" w:styleId="Tablaconcuadrcula421">
    <w:name w:val="Tabla con cuadrícula4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631245"/>
  </w:style>
  <w:style w:type="table" w:customStyle="1" w:styleId="Tablaconcuadrcula10">
    <w:name w:val="Tabla con cuadrícula10"/>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631245"/>
  </w:style>
  <w:style w:type="table" w:customStyle="1" w:styleId="Tablaconcuadrcula24">
    <w:name w:val="Tabla con cuadrícula2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31245"/>
  </w:style>
  <w:style w:type="table" w:customStyle="1" w:styleId="Tablaconcuadrcula116">
    <w:name w:val="Tabla con cuadrícula116"/>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631245"/>
  </w:style>
  <w:style w:type="numbering" w:customStyle="1" w:styleId="Sinlista34">
    <w:name w:val="Sin lista34"/>
    <w:next w:val="Sinlista"/>
    <w:uiPriority w:val="99"/>
    <w:semiHidden/>
    <w:unhideWhenUsed/>
    <w:rsid w:val="00631245"/>
  </w:style>
  <w:style w:type="table" w:customStyle="1" w:styleId="Tablaconcuadrcula34">
    <w:name w:val="Tabla con cuadrícula3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31245"/>
  </w:style>
  <w:style w:type="table" w:customStyle="1" w:styleId="Tablaconcuadrcula44">
    <w:name w:val="Tabla con cuadrícula4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31245"/>
  </w:style>
  <w:style w:type="table" w:customStyle="1" w:styleId="Tablaconcuadrcula53">
    <w:name w:val="Tabla con cuadrícula5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631245"/>
  </w:style>
  <w:style w:type="table" w:customStyle="1" w:styleId="Tablaconcuadrcula213">
    <w:name w:val="Tabla con cuadrícula21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631245"/>
  </w:style>
  <w:style w:type="table" w:customStyle="1" w:styleId="Tablaconcuadrcula1113">
    <w:name w:val="Tabla con cuadrícula111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31245"/>
  </w:style>
  <w:style w:type="numbering" w:customStyle="1" w:styleId="Sinlista313">
    <w:name w:val="Sin lista313"/>
    <w:next w:val="Sinlista"/>
    <w:uiPriority w:val="99"/>
    <w:semiHidden/>
    <w:unhideWhenUsed/>
    <w:rsid w:val="00631245"/>
  </w:style>
  <w:style w:type="table" w:customStyle="1" w:styleId="Tablaconcuadrcula313">
    <w:name w:val="Tabla con cuadrícula31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631245"/>
  </w:style>
  <w:style w:type="table" w:customStyle="1" w:styleId="Tablaconcuadrcula413">
    <w:name w:val="Tabla con cuadrícula41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631245"/>
  </w:style>
  <w:style w:type="numbering" w:customStyle="1" w:styleId="Estiloimportado114">
    <w:name w:val="Estilo importado 114"/>
    <w:rsid w:val="00631245"/>
  </w:style>
  <w:style w:type="numbering" w:customStyle="1" w:styleId="Sinlista11113">
    <w:name w:val="Sin lista11113"/>
    <w:next w:val="Sinlista"/>
    <w:uiPriority w:val="99"/>
    <w:semiHidden/>
    <w:unhideWhenUsed/>
    <w:rsid w:val="00631245"/>
  </w:style>
  <w:style w:type="numbering" w:customStyle="1" w:styleId="Sinlista63">
    <w:name w:val="Sin lista63"/>
    <w:next w:val="Sinlista"/>
    <w:uiPriority w:val="99"/>
    <w:semiHidden/>
    <w:unhideWhenUsed/>
    <w:rsid w:val="00631245"/>
  </w:style>
  <w:style w:type="table" w:customStyle="1" w:styleId="Tablaconcuadrcula63">
    <w:name w:val="Tabla con cuadrícula6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31245"/>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631245"/>
  </w:style>
  <w:style w:type="table" w:customStyle="1" w:styleId="Tablaconcuadrcula16">
    <w:name w:val="Tabla con cuadrícula16"/>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631245"/>
  </w:style>
  <w:style w:type="numbering" w:customStyle="1" w:styleId="Estiloimportado15">
    <w:name w:val="Estilo importado 15"/>
    <w:rsid w:val="00631245"/>
  </w:style>
  <w:style w:type="table" w:customStyle="1" w:styleId="Tablaconcuadrcula1114">
    <w:name w:val="Tabla con cuadrícula11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631245"/>
  </w:style>
  <w:style w:type="table" w:customStyle="1" w:styleId="Tablaconcuadrcula17">
    <w:name w:val="Tabla con cuadrícula17"/>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631245"/>
  </w:style>
  <w:style w:type="numbering" w:customStyle="1" w:styleId="Sinlista25">
    <w:name w:val="Sin lista25"/>
    <w:next w:val="Sinlista"/>
    <w:uiPriority w:val="99"/>
    <w:semiHidden/>
    <w:unhideWhenUsed/>
    <w:rsid w:val="00631245"/>
  </w:style>
  <w:style w:type="numbering" w:customStyle="1" w:styleId="Sinlista35">
    <w:name w:val="Sin lista35"/>
    <w:next w:val="Sinlista"/>
    <w:uiPriority w:val="99"/>
    <w:semiHidden/>
    <w:unhideWhenUsed/>
    <w:rsid w:val="00631245"/>
  </w:style>
  <w:style w:type="table" w:customStyle="1" w:styleId="Tablaconcuadrcula35">
    <w:name w:val="Tabla con cuadrícula35"/>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631245"/>
  </w:style>
  <w:style w:type="table" w:customStyle="1" w:styleId="Tablaconcuadrcula45">
    <w:name w:val="Tabla con cuadrícula45"/>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31245"/>
  </w:style>
  <w:style w:type="table" w:customStyle="1" w:styleId="Tablaconcuadrcula54">
    <w:name w:val="Tabla con cuadrícula5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631245"/>
  </w:style>
  <w:style w:type="table" w:customStyle="1" w:styleId="Tablaconcuadrcula214">
    <w:name w:val="Tabla con cuadrícula2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631245"/>
  </w:style>
  <w:style w:type="numbering" w:customStyle="1" w:styleId="Sinlista214">
    <w:name w:val="Sin lista214"/>
    <w:next w:val="Sinlista"/>
    <w:uiPriority w:val="99"/>
    <w:semiHidden/>
    <w:unhideWhenUsed/>
    <w:rsid w:val="00631245"/>
  </w:style>
  <w:style w:type="numbering" w:customStyle="1" w:styleId="Sinlista314">
    <w:name w:val="Sin lista314"/>
    <w:next w:val="Sinlista"/>
    <w:uiPriority w:val="99"/>
    <w:semiHidden/>
    <w:unhideWhenUsed/>
    <w:rsid w:val="00631245"/>
  </w:style>
  <w:style w:type="table" w:customStyle="1" w:styleId="Tablaconcuadrcula314">
    <w:name w:val="Tabla con cuadrícula3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631245"/>
  </w:style>
  <w:style w:type="table" w:customStyle="1" w:styleId="Tablaconcuadrcula414">
    <w:name w:val="Tabla con cuadrícula4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631245"/>
  </w:style>
  <w:style w:type="numbering" w:customStyle="1" w:styleId="Estiloimportado115">
    <w:name w:val="Estilo importado 115"/>
    <w:rsid w:val="00631245"/>
  </w:style>
  <w:style w:type="numbering" w:customStyle="1" w:styleId="Sinlista64">
    <w:name w:val="Sin lista64"/>
    <w:next w:val="Sinlista"/>
    <w:uiPriority w:val="99"/>
    <w:semiHidden/>
    <w:unhideWhenUsed/>
    <w:rsid w:val="00631245"/>
  </w:style>
  <w:style w:type="table" w:customStyle="1" w:styleId="Tablaconcuadrcula64">
    <w:name w:val="Tabla con cuadrícula6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631245"/>
  </w:style>
  <w:style w:type="table" w:customStyle="1" w:styleId="Tablaconcuadrcula72">
    <w:name w:val="Tabla con cuadrícula7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631245"/>
  </w:style>
  <w:style w:type="numbering" w:customStyle="1" w:styleId="Estiloimportado121">
    <w:name w:val="Estilo importado 121"/>
    <w:rsid w:val="00631245"/>
  </w:style>
  <w:style w:type="table" w:customStyle="1" w:styleId="Tablaconcuadrcula11121">
    <w:name w:val="Tabla con cuadrícula111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631245"/>
  </w:style>
  <w:style w:type="table" w:customStyle="1" w:styleId="Tablaconcuadrcula132">
    <w:name w:val="Tabla con cuadrícula13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631245"/>
  </w:style>
  <w:style w:type="numbering" w:customStyle="1" w:styleId="Sinlista223">
    <w:name w:val="Sin lista223"/>
    <w:next w:val="Sinlista"/>
    <w:uiPriority w:val="99"/>
    <w:semiHidden/>
    <w:unhideWhenUsed/>
    <w:rsid w:val="00631245"/>
  </w:style>
  <w:style w:type="numbering" w:customStyle="1" w:styleId="Sinlista323">
    <w:name w:val="Sin lista323"/>
    <w:next w:val="Sinlista"/>
    <w:uiPriority w:val="99"/>
    <w:semiHidden/>
    <w:unhideWhenUsed/>
    <w:rsid w:val="00631245"/>
  </w:style>
  <w:style w:type="table" w:customStyle="1" w:styleId="Tablaconcuadrcula322">
    <w:name w:val="Tabla con cuadrícula32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631245"/>
  </w:style>
  <w:style w:type="table" w:customStyle="1" w:styleId="Tablaconcuadrcula422">
    <w:name w:val="Tabla con cuadrícula42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631245"/>
  </w:style>
  <w:style w:type="table" w:customStyle="1" w:styleId="Tablaconcuadrcula512">
    <w:name w:val="Tabla con cuadrícula5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631245"/>
  </w:style>
  <w:style w:type="table" w:customStyle="1" w:styleId="Tablaconcuadrcula2111">
    <w:name w:val="Tabla con cuadrícula2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631245"/>
  </w:style>
  <w:style w:type="numbering" w:customStyle="1" w:styleId="Sinlista2113">
    <w:name w:val="Sin lista2113"/>
    <w:next w:val="Sinlista"/>
    <w:uiPriority w:val="99"/>
    <w:semiHidden/>
    <w:unhideWhenUsed/>
    <w:rsid w:val="00631245"/>
  </w:style>
  <w:style w:type="numbering" w:customStyle="1" w:styleId="Sinlista3113">
    <w:name w:val="Sin lista3113"/>
    <w:next w:val="Sinlista"/>
    <w:uiPriority w:val="99"/>
    <w:semiHidden/>
    <w:unhideWhenUsed/>
    <w:rsid w:val="00631245"/>
  </w:style>
  <w:style w:type="table" w:customStyle="1" w:styleId="Tablaconcuadrcula3111">
    <w:name w:val="Tabla con cuadrícula3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631245"/>
  </w:style>
  <w:style w:type="table" w:customStyle="1" w:styleId="Tablaconcuadrcula4111">
    <w:name w:val="Tabla con cuadrícula4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631245"/>
  </w:style>
  <w:style w:type="numbering" w:customStyle="1" w:styleId="Estiloimportado1111">
    <w:name w:val="Estilo importado 1111"/>
    <w:rsid w:val="00631245"/>
  </w:style>
  <w:style w:type="numbering" w:customStyle="1" w:styleId="Sinlista611">
    <w:name w:val="Sin lista611"/>
    <w:next w:val="Sinlista"/>
    <w:uiPriority w:val="99"/>
    <w:semiHidden/>
    <w:unhideWhenUsed/>
    <w:rsid w:val="00631245"/>
  </w:style>
  <w:style w:type="table" w:customStyle="1" w:styleId="Tablaconcuadrcula611">
    <w:name w:val="Tabla con cuadrícula6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631245"/>
  </w:style>
  <w:style w:type="numbering" w:customStyle="1" w:styleId="Estiloimportado131">
    <w:name w:val="Estilo importado 131"/>
    <w:rsid w:val="00631245"/>
  </w:style>
  <w:style w:type="table" w:customStyle="1" w:styleId="Tablaconcuadrcula11221">
    <w:name w:val="Tabla con cuadrícula11221"/>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631245"/>
    <w:pPr>
      <w:suppressAutoHyphens w:val="0"/>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631245"/>
    <w:pPr>
      <w:suppressAutoHyphens w:val="0"/>
    </w:pPr>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02B43-73C4-4DC5-BFBC-D7D106494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9809</Words>
  <Characters>53953</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Itze Hdz.</cp:lastModifiedBy>
  <cp:revision>2</cp:revision>
  <cp:lastPrinted>2020-01-22T19:55:00Z</cp:lastPrinted>
  <dcterms:created xsi:type="dcterms:W3CDTF">2021-01-26T19:53:00Z</dcterms:created>
  <dcterms:modified xsi:type="dcterms:W3CDTF">2021-01-26T19:53:00Z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