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04296" w14:textId="7777777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00142">
        <w:rPr>
          <w:rFonts w:ascii="Palatino Linotype" w:eastAsia="Times New Roman" w:hAnsi="Palatino Linotype" w:cs="Arial"/>
          <w:color w:val="000000"/>
          <w:sz w:val="24"/>
          <w:szCs w:val="24"/>
          <w:lang w:eastAsia="es-MX"/>
        </w:rPr>
        <w:t>cinco</w:t>
      </w:r>
      <w:r w:rsidR="00426B4B">
        <w:rPr>
          <w:rFonts w:ascii="Palatino Linotype" w:eastAsia="Times New Roman" w:hAnsi="Palatino Linotype" w:cs="Arial"/>
          <w:color w:val="000000"/>
          <w:sz w:val="24"/>
          <w:szCs w:val="24"/>
          <w:lang w:eastAsia="es-MX"/>
        </w:rPr>
        <w:t xml:space="preserve"> de marzo</w:t>
      </w:r>
      <w:r w:rsidR="00090745">
        <w:rPr>
          <w:rFonts w:ascii="Palatino Linotype" w:eastAsia="Times New Roman" w:hAnsi="Palatino Linotype" w:cs="Arial"/>
          <w:color w:val="000000"/>
          <w:sz w:val="24"/>
          <w:szCs w:val="24"/>
          <w:lang w:eastAsia="es-MX"/>
        </w:rPr>
        <w:t xml:space="preserve"> de dos mil veinte.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33C753BA" w14:textId="77777777" w:rsidR="008279FA"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8279FA">
        <w:rPr>
          <w:rFonts w:ascii="Palatino Linotype" w:hAnsi="Palatino Linotype" w:cs="Arial"/>
          <w:b/>
          <w:bCs/>
          <w:sz w:val="24"/>
          <w:lang w:eastAsia="es-MX"/>
        </w:rPr>
        <w:t>0345</w:t>
      </w:r>
      <w:r w:rsidR="00F403EA">
        <w:rPr>
          <w:rFonts w:ascii="Palatino Linotype" w:hAnsi="Palatino Linotype" w:cs="Arial"/>
          <w:b/>
          <w:bCs/>
          <w:sz w:val="24"/>
          <w:lang w:eastAsia="es-MX"/>
        </w:rPr>
        <w:t>/</w:t>
      </w:r>
      <w:r w:rsidR="00426B4B">
        <w:rPr>
          <w:rFonts w:ascii="Palatino Linotype" w:hAnsi="Palatino Linotype" w:cs="Arial"/>
          <w:b/>
          <w:bCs/>
          <w:sz w:val="24"/>
          <w:lang w:eastAsia="es-MX"/>
        </w:rPr>
        <w:t>INFOEM/IP/RR/2020</w:t>
      </w:r>
      <w:r w:rsidRPr="00F403EA">
        <w:rPr>
          <w:rFonts w:ascii="Palatino Linotype" w:hAnsi="Palatino Linotype" w:cs="Arial"/>
          <w:sz w:val="24"/>
        </w:rPr>
        <w:t xml:space="preserve">, </w:t>
      </w:r>
      <w:r w:rsidR="008279FA" w:rsidRPr="00F403EA">
        <w:rPr>
          <w:rFonts w:ascii="Palatino Linotype" w:hAnsi="Palatino Linotype" w:cs="Arial"/>
          <w:sz w:val="24"/>
          <w:szCs w:val="24"/>
        </w:rPr>
        <w:t xml:space="preserve">interpuesto por </w:t>
      </w:r>
      <w:r w:rsidR="008279FA">
        <w:rPr>
          <w:rFonts w:ascii="Palatino Linotype" w:hAnsi="Palatino Linotype" w:cs="Arial"/>
          <w:sz w:val="24"/>
          <w:szCs w:val="24"/>
        </w:rPr>
        <w:t xml:space="preserve">un particular, en lo sucesivo </w:t>
      </w:r>
      <w:r w:rsidR="008279FA">
        <w:rPr>
          <w:rFonts w:ascii="Palatino Linotype" w:hAnsi="Palatino Linotype" w:cs="Arial"/>
          <w:b/>
          <w:sz w:val="24"/>
          <w:szCs w:val="24"/>
        </w:rPr>
        <w:t xml:space="preserve">El Recurrente, </w:t>
      </w:r>
      <w:r w:rsidR="008279FA">
        <w:rPr>
          <w:rFonts w:ascii="Palatino Linotype" w:hAnsi="Palatino Linotype" w:cs="Arial"/>
          <w:sz w:val="24"/>
          <w:szCs w:val="24"/>
        </w:rPr>
        <w:t xml:space="preserve">en contra de la respuesta del </w:t>
      </w:r>
      <w:r w:rsidR="008279FA">
        <w:rPr>
          <w:rFonts w:ascii="Palatino Linotype" w:hAnsi="Palatino Linotype" w:cs="Arial"/>
          <w:b/>
          <w:sz w:val="24"/>
          <w:szCs w:val="24"/>
        </w:rPr>
        <w:t xml:space="preserve">Ayuntamiento de Axapusco, </w:t>
      </w:r>
      <w:r w:rsidR="008279FA">
        <w:rPr>
          <w:rFonts w:ascii="Palatino Linotype" w:hAnsi="Palatino Linotype" w:cs="Arial"/>
          <w:sz w:val="24"/>
          <w:szCs w:val="24"/>
        </w:rPr>
        <w:t xml:space="preserve">en lo subsecuente </w:t>
      </w:r>
      <w:r w:rsidR="008279FA">
        <w:rPr>
          <w:rFonts w:ascii="Palatino Linotype" w:hAnsi="Palatino Linotype" w:cs="Arial"/>
          <w:b/>
          <w:sz w:val="24"/>
          <w:szCs w:val="24"/>
        </w:rPr>
        <w:t xml:space="preserve">El Sujeto Obligado, </w:t>
      </w:r>
      <w:r w:rsidR="008279FA">
        <w:rPr>
          <w:rFonts w:ascii="Palatino Linotype" w:hAnsi="Palatino Linotype" w:cs="Arial"/>
          <w:sz w:val="24"/>
          <w:szCs w:val="24"/>
        </w:rPr>
        <w:t>se procede a dictar la presente resolución.</w:t>
      </w:r>
    </w:p>
    <w:p w14:paraId="00E3DB3E" w14:textId="77777777" w:rsidR="008279FA" w:rsidRDefault="008279FA" w:rsidP="00844569">
      <w:pPr>
        <w:tabs>
          <w:tab w:val="left" w:pos="1701"/>
        </w:tabs>
        <w:spacing w:before="240" w:line="360" w:lineRule="auto"/>
        <w:jc w:val="both"/>
        <w:rPr>
          <w:rFonts w:ascii="Palatino Linotype" w:hAnsi="Palatino Linotype" w:cs="Arial"/>
          <w:sz w:val="24"/>
        </w:rPr>
      </w:pPr>
    </w:p>
    <w:p w14:paraId="405E96BD"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7C9B9DD"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0EC131F" w14:textId="77777777" w:rsidR="008279FA" w:rsidRPr="008279FA"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8279FA">
        <w:rPr>
          <w:rFonts w:ascii="Palatino Linotype" w:hAnsi="Palatino Linotype" w:cs="Arial"/>
          <w:sz w:val="24"/>
        </w:rPr>
        <w:t xml:space="preserve">veintiséis de noviembre de dos mil diecinueve, </w:t>
      </w:r>
      <w:r w:rsidR="008279FA">
        <w:rPr>
          <w:rFonts w:ascii="Palatino Linotype" w:hAnsi="Palatino Linotype" w:cs="Arial"/>
          <w:b/>
          <w:sz w:val="24"/>
        </w:rPr>
        <w:t xml:space="preserve">El Recurrente, </w:t>
      </w:r>
      <w:r w:rsidR="008279FA">
        <w:rPr>
          <w:rFonts w:ascii="Palatino Linotype" w:hAnsi="Palatino Linotype" w:cs="Arial"/>
          <w:sz w:val="24"/>
        </w:rPr>
        <w:t>presentó a través del Sistema de Acceso a la Información Mexiquense (</w:t>
      </w:r>
      <w:r w:rsidR="008279FA">
        <w:rPr>
          <w:rFonts w:ascii="Palatino Linotype" w:hAnsi="Palatino Linotype" w:cs="Arial"/>
          <w:b/>
          <w:sz w:val="24"/>
        </w:rPr>
        <w:t>SAIMEX)</w:t>
      </w:r>
      <w:r w:rsidR="008279FA">
        <w:rPr>
          <w:rFonts w:ascii="Palatino Linotype" w:hAnsi="Palatino Linotype" w:cs="Arial"/>
          <w:sz w:val="24"/>
        </w:rPr>
        <w:t xml:space="preserve"> ante </w:t>
      </w:r>
      <w:r w:rsidR="008279FA">
        <w:rPr>
          <w:rFonts w:ascii="Palatino Linotype" w:hAnsi="Palatino Linotype" w:cs="Arial"/>
          <w:b/>
          <w:sz w:val="24"/>
        </w:rPr>
        <w:t>El Sujeto Obligado</w:t>
      </w:r>
      <w:r w:rsidR="008279FA">
        <w:rPr>
          <w:rFonts w:ascii="Palatino Linotype" w:hAnsi="Palatino Linotype" w:cs="Arial"/>
          <w:sz w:val="24"/>
        </w:rPr>
        <w:t xml:space="preserve">, solicitud de acceso a la información pública, registrada bajo el número de expediente </w:t>
      </w:r>
      <w:r w:rsidR="008279FA">
        <w:rPr>
          <w:rFonts w:ascii="Palatino Linotype" w:hAnsi="Palatino Linotype" w:cs="Arial"/>
          <w:b/>
          <w:sz w:val="24"/>
        </w:rPr>
        <w:t xml:space="preserve">00559/AXAPUSCO/IP/2019, </w:t>
      </w:r>
      <w:r w:rsidR="008279FA">
        <w:rPr>
          <w:rFonts w:ascii="Palatino Linotype" w:hAnsi="Palatino Linotype" w:cs="Arial"/>
          <w:sz w:val="24"/>
        </w:rPr>
        <w:t>mediante la cual solicitó información en el tenor siguiente:</w:t>
      </w:r>
    </w:p>
    <w:p w14:paraId="5BA6832C" w14:textId="77777777" w:rsidR="00426B4B" w:rsidRPr="008279FA" w:rsidRDefault="008279FA" w:rsidP="00426B4B">
      <w:pPr>
        <w:spacing w:before="240" w:line="360" w:lineRule="auto"/>
        <w:ind w:left="851" w:right="851"/>
        <w:jc w:val="both"/>
        <w:rPr>
          <w:rFonts w:ascii="Palatino Linotype" w:hAnsi="Palatino Linotype" w:cs="Arial"/>
          <w:b/>
        </w:rPr>
      </w:pPr>
      <w:r w:rsidRPr="008279FA">
        <w:rPr>
          <w:rFonts w:ascii="Palatino Linotype" w:hAnsi="Palatino Linotype"/>
          <w:color w:val="000000"/>
        </w:rPr>
        <w:t xml:space="preserve"> “Solicito el informe de actividades del presidente de la administración anterior.</w:t>
      </w:r>
      <w:r w:rsidR="00426B4B" w:rsidRPr="008279FA">
        <w:rPr>
          <w:rFonts w:ascii="Palatino Linotype" w:hAnsi="Palatino Linotype"/>
          <w:color w:val="000000"/>
        </w:rPr>
        <w:t xml:space="preserve">” </w:t>
      </w:r>
      <w:r w:rsidR="00426B4B" w:rsidRPr="008279FA">
        <w:rPr>
          <w:rFonts w:ascii="Palatino Linotype" w:hAnsi="Palatino Linotype"/>
          <w:b/>
          <w:color w:val="000000"/>
        </w:rPr>
        <w:t>[Sic]</w:t>
      </w:r>
    </w:p>
    <w:p w14:paraId="1E0312F1"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279FA">
        <w:rPr>
          <w:rFonts w:ascii="Palatino Linotype" w:eastAsia="Times New Roman" w:hAnsi="Palatino Linotype" w:cs="Times New Roman"/>
          <w:sz w:val="24"/>
          <w:szCs w:val="24"/>
          <w:lang w:val="es-ES_tradnl" w:eastAsia="es-ES"/>
        </w:rPr>
        <w:t xml:space="preserve">A través del SAIMEX. </w:t>
      </w:r>
    </w:p>
    <w:p w14:paraId="76FA66DD"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7F4918C7"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32488B19" w14:textId="77777777" w:rsidR="008279FA" w:rsidRPr="008279FA"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8279FA">
        <w:rPr>
          <w:rFonts w:ascii="Palatino Linotype" w:hAnsi="Palatino Linotype" w:cs="Arial"/>
          <w:sz w:val="24"/>
          <w:szCs w:val="24"/>
        </w:rPr>
        <w:t xml:space="preserve">dieciséis de diciembre de dos mil diecinueve, </w:t>
      </w:r>
      <w:r w:rsidR="008279FA">
        <w:rPr>
          <w:rFonts w:ascii="Palatino Linotype" w:hAnsi="Palatino Linotype" w:cs="Arial"/>
          <w:b/>
          <w:sz w:val="24"/>
          <w:szCs w:val="24"/>
        </w:rPr>
        <w:t xml:space="preserve">El Sujeto Obligado </w:t>
      </w:r>
      <w:r w:rsidR="008279FA">
        <w:rPr>
          <w:rFonts w:ascii="Palatino Linotype" w:hAnsi="Palatino Linotype" w:cs="Arial"/>
          <w:sz w:val="24"/>
          <w:szCs w:val="24"/>
        </w:rPr>
        <w:t xml:space="preserve">dio respuesta a la solicitud de información </w:t>
      </w:r>
      <w:r w:rsidR="008279FA">
        <w:rPr>
          <w:rFonts w:ascii="Palatino Linotype" w:hAnsi="Palatino Linotype" w:cs="Arial"/>
          <w:b/>
          <w:sz w:val="24"/>
          <w:szCs w:val="24"/>
        </w:rPr>
        <w:t xml:space="preserve">00559/AXAPUSCO/IP/2019, </w:t>
      </w:r>
      <w:r w:rsidR="008279FA">
        <w:rPr>
          <w:rFonts w:ascii="Palatino Linotype" w:hAnsi="Palatino Linotype" w:cs="Arial"/>
          <w:sz w:val="24"/>
          <w:szCs w:val="24"/>
        </w:rPr>
        <w:t>resulta de nuestro interés lo siguiente:</w:t>
      </w:r>
    </w:p>
    <w:p w14:paraId="240CFADA" w14:textId="77777777" w:rsidR="008279FA" w:rsidRPr="008279FA" w:rsidRDefault="008279FA" w:rsidP="008279FA">
      <w:pPr>
        <w:spacing w:before="240" w:line="360" w:lineRule="auto"/>
        <w:ind w:left="851" w:right="851"/>
        <w:jc w:val="both"/>
        <w:rPr>
          <w:rFonts w:ascii="Palatino Linotype" w:hAnsi="Palatino Linotype" w:cs="Arial"/>
          <w:b/>
          <w:i/>
        </w:rPr>
      </w:pPr>
      <w:r w:rsidRPr="008279FA">
        <w:rPr>
          <w:rFonts w:ascii="Palatino Linotype" w:hAnsi="Palatino Linotype"/>
          <w:i/>
          <w:color w:val="000000"/>
        </w:rPr>
        <w:t xml:space="preserve">“En contestación a su solicitud 00559/AXAPUSCO/IP/2019, donde requiere el informe de actividades del presidente de la administración anterior. Por lo que le informo que debido a una búsqueda minuciosa y exhaustiva solo se encontró registro de las actividades realizadas en la administración anterior correspondiente al tercer informe de gobierno, el cual anexo a la presente. Para mayor información o cualquier duda y/o aclaración puede comunicarse a la siguiente dirección de correo: axapusco@itaipem.org.mx, esperando que la información sea de su utilidad. Sin otro particular reciba un cordial saludo” </w:t>
      </w:r>
      <w:r w:rsidRPr="008279FA">
        <w:rPr>
          <w:rFonts w:ascii="Palatino Linotype" w:hAnsi="Palatino Linotype"/>
          <w:b/>
          <w:i/>
          <w:color w:val="000000"/>
        </w:rPr>
        <w:t>[Sic]</w:t>
      </w:r>
    </w:p>
    <w:p w14:paraId="21003C96" w14:textId="77777777" w:rsidR="008279FA" w:rsidRPr="001A5B7B" w:rsidRDefault="008279FA"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001A5B7B">
        <w:rPr>
          <w:rFonts w:ascii="Palatino Linotype" w:hAnsi="Palatino Linotype" w:cs="Arial"/>
          <w:b/>
          <w:sz w:val="24"/>
          <w:szCs w:val="24"/>
        </w:rPr>
        <w:t xml:space="preserve">“SOLICITUD 00559 TERCER Informe de Gobierno_Axapusco_2016-2018-copia.pdf”, </w:t>
      </w:r>
      <w:r w:rsidR="001A5B7B">
        <w:rPr>
          <w:rFonts w:ascii="Palatino Linotype" w:hAnsi="Palatino Linotype" w:cs="Arial"/>
          <w:sz w:val="24"/>
          <w:szCs w:val="24"/>
        </w:rPr>
        <w:t xml:space="preserve">mismo que se tiene por reproducido en virtud de que será materia de análisis en el considerando respectivo. </w:t>
      </w:r>
    </w:p>
    <w:p w14:paraId="21211398" w14:textId="77777777" w:rsidR="008279FA" w:rsidRDefault="008279FA" w:rsidP="00045379">
      <w:pPr>
        <w:spacing w:before="240" w:line="360" w:lineRule="auto"/>
        <w:jc w:val="both"/>
        <w:rPr>
          <w:rFonts w:ascii="Palatino Linotype" w:hAnsi="Palatino Linotype" w:cs="Arial"/>
          <w:sz w:val="24"/>
          <w:szCs w:val="24"/>
        </w:rPr>
      </w:pPr>
    </w:p>
    <w:p w14:paraId="0CF9848A"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B5E5F33" w14:textId="77777777" w:rsidR="001A5B7B" w:rsidRPr="001A5B7B"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1A5B7B">
        <w:rPr>
          <w:rFonts w:ascii="Palatino Linotype" w:hAnsi="Palatino Linotype" w:cs="Arial"/>
          <w:sz w:val="24"/>
          <w:szCs w:val="24"/>
        </w:rPr>
        <w:t xml:space="preserve">ocho de enero de dos mil veinte, el cual fue registrado en el sistema electrónico con el expediente número </w:t>
      </w:r>
      <w:r w:rsidR="001A5B7B">
        <w:rPr>
          <w:rFonts w:ascii="Palatino Linotype" w:hAnsi="Palatino Linotype" w:cs="Arial"/>
          <w:b/>
          <w:sz w:val="24"/>
          <w:szCs w:val="24"/>
        </w:rPr>
        <w:t xml:space="preserve">00345/INFOEM/IP/RR/2020, </w:t>
      </w:r>
      <w:r w:rsidR="001A5B7B">
        <w:rPr>
          <w:rFonts w:ascii="Palatino Linotype" w:hAnsi="Palatino Linotype" w:cs="Arial"/>
          <w:sz w:val="24"/>
          <w:szCs w:val="24"/>
        </w:rPr>
        <w:t xml:space="preserve">en el cual arguye, las siguientes manifestaciones: </w:t>
      </w:r>
    </w:p>
    <w:p w14:paraId="4E7702CA"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46B2E25D" w14:textId="77777777" w:rsidR="006168E4" w:rsidRPr="001A5B7B" w:rsidRDefault="006168E4" w:rsidP="00DB5E40">
      <w:pPr>
        <w:spacing w:before="240" w:line="360" w:lineRule="auto"/>
        <w:ind w:left="851" w:right="851"/>
        <w:jc w:val="both"/>
        <w:rPr>
          <w:rFonts w:ascii="Palatino Linotype" w:hAnsi="Palatino Linotype" w:cs="Arial"/>
          <w:i/>
        </w:rPr>
      </w:pPr>
      <w:r w:rsidRPr="001A5B7B">
        <w:rPr>
          <w:rFonts w:ascii="Palatino Linotype" w:hAnsi="Palatino Linotype" w:cs="Arial"/>
          <w:i/>
        </w:rPr>
        <w:t>“</w:t>
      </w:r>
      <w:r w:rsidR="001A5B7B" w:rsidRPr="001A5B7B">
        <w:rPr>
          <w:rFonts w:ascii="Palatino Linotype" w:hAnsi="Palatino Linotype"/>
          <w:i/>
          <w:color w:val="000000"/>
        </w:rPr>
        <w:t>No me entregan la información que solicite, no fundan y motivan la respuesta para limitar mi derecho de acceso a la información pública.</w:t>
      </w:r>
      <w:r w:rsidRPr="001A5B7B">
        <w:rPr>
          <w:rFonts w:ascii="Palatino Linotype" w:hAnsi="Palatino Linotype" w:cs="Arial"/>
          <w:i/>
        </w:rPr>
        <w:t>”</w:t>
      </w:r>
      <w:r w:rsidR="00454CE6" w:rsidRPr="001A5B7B">
        <w:rPr>
          <w:rFonts w:ascii="Palatino Linotype" w:hAnsi="Palatino Linotype" w:cs="Arial"/>
          <w:i/>
        </w:rPr>
        <w:t xml:space="preserve"> </w:t>
      </w:r>
      <w:r w:rsidRPr="001A5B7B">
        <w:rPr>
          <w:rFonts w:ascii="Palatino Linotype" w:hAnsi="Palatino Linotype" w:cs="Arial"/>
          <w:b/>
          <w:i/>
        </w:rPr>
        <w:t>[</w:t>
      </w:r>
      <w:r w:rsidR="008B42B1" w:rsidRPr="001A5B7B">
        <w:rPr>
          <w:rFonts w:ascii="Palatino Linotype" w:hAnsi="Palatino Linotype" w:cs="Arial"/>
          <w:b/>
          <w:i/>
        </w:rPr>
        <w:t>S</w:t>
      </w:r>
      <w:r w:rsidRPr="001A5B7B">
        <w:rPr>
          <w:rFonts w:ascii="Palatino Linotype" w:hAnsi="Palatino Linotype" w:cs="Arial"/>
          <w:b/>
          <w:i/>
        </w:rPr>
        <w:t>ic]</w:t>
      </w:r>
    </w:p>
    <w:p w14:paraId="57A2E19A" w14:textId="77777777" w:rsidR="002577FE" w:rsidRPr="00295668" w:rsidRDefault="002577FE" w:rsidP="00844569">
      <w:pPr>
        <w:spacing w:line="360" w:lineRule="auto"/>
        <w:ind w:left="851" w:right="851"/>
        <w:jc w:val="both"/>
        <w:rPr>
          <w:rFonts w:ascii="Palatino Linotype" w:hAnsi="Palatino Linotype" w:cs="Arial"/>
          <w:i/>
        </w:rPr>
      </w:pPr>
    </w:p>
    <w:p w14:paraId="1EB5A64A"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9B93A74" w14:textId="77777777" w:rsidR="00DB5E40" w:rsidRPr="001A5B7B" w:rsidRDefault="00DB5E40" w:rsidP="00DB5E40">
      <w:pPr>
        <w:spacing w:before="240" w:line="360" w:lineRule="auto"/>
        <w:ind w:left="851" w:right="851"/>
        <w:jc w:val="both"/>
        <w:rPr>
          <w:rFonts w:ascii="Palatino Linotype" w:hAnsi="Palatino Linotype" w:cs="Arial"/>
          <w:i/>
        </w:rPr>
      </w:pPr>
      <w:r w:rsidRPr="001A5B7B">
        <w:rPr>
          <w:rFonts w:ascii="Palatino Linotype" w:hAnsi="Palatino Linotype" w:cs="Arial"/>
          <w:i/>
        </w:rPr>
        <w:t>“</w:t>
      </w:r>
      <w:r w:rsidR="001A5B7B" w:rsidRPr="001A5B7B">
        <w:rPr>
          <w:rFonts w:ascii="Palatino Linotype" w:hAnsi="Palatino Linotype"/>
          <w:i/>
          <w:color w:val="000000"/>
        </w:rPr>
        <w:t>No me entregan la información que solicite.</w:t>
      </w:r>
      <w:r w:rsidRPr="001A5B7B">
        <w:rPr>
          <w:rFonts w:ascii="Palatino Linotype" w:hAnsi="Palatino Linotype" w:cs="Arial"/>
          <w:i/>
        </w:rPr>
        <w:t xml:space="preserve">” </w:t>
      </w:r>
      <w:r w:rsidRPr="001A5B7B">
        <w:rPr>
          <w:rFonts w:ascii="Palatino Linotype" w:hAnsi="Palatino Linotype" w:cs="Arial"/>
          <w:b/>
          <w:i/>
        </w:rPr>
        <w:t>[Sic]</w:t>
      </w:r>
    </w:p>
    <w:p w14:paraId="12043841" w14:textId="77777777" w:rsidR="00701B61" w:rsidRPr="002B5069" w:rsidRDefault="00701B61" w:rsidP="00844569">
      <w:pPr>
        <w:spacing w:line="360" w:lineRule="auto"/>
        <w:ind w:left="851" w:right="851"/>
        <w:jc w:val="both"/>
        <w:rPr>
          <w:rFonts w:ascii="Palatino Linotype" w:hAnsi="Palatino Linotype" w:cs="Arial"/>
          <w:i/>
        </w:rPr>
      </w:pPr>
    </w:p>
    <w:p w14:paraId="46EECD5C"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24921A8"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A5B7B">
        <w:rPr>
          <w:rFonts w:ascii="Palatino Linotype" w:hAnsi="Palatino Linotype" w:cs="Arial"/>
          <w:sz w:val="24"/>
          <w:szCs w:val="24"/>
        </w:rPr>
        <w:t xml:space="preserve">catorce </w:t>
      </w:r>
      <w:r w:rsidR="00437E78">
        <w:rPr>
          <w:rFonts w:ascii="Palatino Linotype" w:hAnsi="Palatino Linotype" w:cs="Arial"/>
          <w:sz w:val="24"/>
          <w:szCs w:val="24"/>
        </w:rPr>
        <w:t>de enero de dos mil veinte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5A9CFEB3" w14:textId="77777777" w:rsidR="00D33619" w:rsidRDefault="00D33619" w:rsidP="00844569">
      <w:pPr>
        <w:spacing w:before="240" w:line="360" w:lineRule="auto"/>
        <w:jc w:val="both"/>
        <w:rPr>
          <w:rFonts w:ascii="Palatino Linotype" w:hAnsi="Palatino Linotype" w:cs="Arial"/>
          <w:sz w:val="24"/>
          <w:szCs w:val="24"/>
        </w:rPr>
      </w:pPr>
    </w:p>
    <w:p w14:paraId="53E3FC9B"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6C5EAF81" w14:textId="77777777" w:rsidR="00B07D6D" w:rsidRDefault="00B07D6D" w:rsidP="00B07D6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Pr>
          <w:rFonts w:ascii="Palatino Linotype" w:hAnsi="Palatino Linotype" w:cs="Arial"/>
          <w:b/>
          <w:sz w:val="24"/>
          <w:szCs w:val="24"/>
        </w:rPr>
        <w:t xml:space="preserve">El Recurrente </w:t>
      </w:r>
      <w:r>
        <w:rPr>
          <w:rFonts w:ascii="Palatino Linotype" w:hAnsi="Palatino Linotype" w:cs="Arial"/>
          <w:sz w:val="24"/>
          <w:szCs w:val="24"/>
        </w:rPr>
        <w:t xml:space="preserve">no expuso manifestación alguna. Por ello, se puntualiza que se decretó el cierre de instrucción </w:t>
      </w:r>
      <w:r w:rsidRPr="00673D88">
        <w:rPr>
          <w:rFonts w:ascii="Palatino Linotype" w:hAnsi="Palatino Linotype" w:cs="Arial"/>
          <w:sz w:val="24"/>
          <w:szCs w:val="24"/>
        </w:rPr>
        <w:t xml:space="preserve">con </w:t>
      </w:r>
      <w:r w:rsidRPr="00FF49A2">
        <w:rPr>
          <w:rFonts w:ascii="Palatino Linotype" w:hAnsi="Palatino Linotype" w:cs="Arial"/>
          <w:sz w:val="24"/>
          <w:szCs w:val="24"/>
        </w:rPr>
        <w:t xml:space="preserve">fecha </w:t>
      </w:r>
      <w:r w:rsidR="00437E78">
        <w:rPr>
          <w:rFonts w:ascii="Palatino Linotype" w:hAnsi="Palatino Linotype" w:cs="Arial"/>
          <w:sz w:val="24"/>
          <w:szCs w:val="24"/>
        </w:rPr>
        <w:t>diecinueve de febrero</w:t>
      </w:r>
      <w:r>
        <w:rPr>
          <w:rFonts w:ascii="Palatino Linotype" w:hAnsi="Palatino Linotype" w:cs="Arial"/>
          <w:sz w:val="24"/>
          <w:szCs w:val="24"/>
        </w:rPr>
        <w:t xml:space="preserve"> </w:t>
      </w:r>
      <w:r w:rsidRPr="00FF49A2">
        <w:rPr>
          <w:rFonts w:ascii="Palatino Linotype" w:hAnsi="Palatino Linotype" w:cs="Arial"/>
          <w:sz w:val="24"/>
          <w:szCs w:val="24"/>
        </w:rPr>
        <w:t>de los corrientes,</w:t>
      </w:r>
      <w:r>
        <w:rPr>
          <w:rFonts w:ascii="Palatino Linotype" w:hAnsi="Palatino Linotype" w:cs="Arial"/>
          <w:sz w:val="24"/>
          <w:szCs w:val="24"/>
        </w:rPr>
        <w:t xml:space="preserve"> </w:t>
      </w:r>
      <w:r w:rsidRPr="00D05C83">
        <w:rPr>
          <w:rFonts w:ascii="Palatino Linotype" w:hAnsi="Palatino Linotype" w:cs="Arial"/>
          <w:sz w:val="24"/>
          <w:szCs w:val="24"/>
        </w:rPr>
        <w:t xml:space="preserve">en términos del artículo 185 Fracción VI de la </w:t>
      </w:r>
      <w:r w:rsidRPr="00D05C83">
        <w:rPr>
          <w:rFonts w:ascii="Palatino Linotype" w:hAnsi="Palatino Linotype" w:cs="Arial"/>
          <w:sz w:val="24"/>
          <w:szCs w:val="24"/>
        </w:rPr>
        <w:lastRenderedPageBreak/>
        <w:t>Ley de Transparencia y Acceso a la Información Pública del Estado de México y Municipios, iniciando el término legal para dictar resolución definitiva del asunto.</w:t>
      </w:r>
    </w:p>
    <w:p w14:paraId="077FE8F8" w14:textId="77777777" w:rsidR="006168E4" w:rsidRDefault="006168E4" w:rsidP="00844569">
      <w:pPr>
        <w:spacing w:before="240" w:line="360" w:lineRule="auto"/>
        <w:jc w:val="both"/>
        <w:rPr>
          <w:rFonts w:ascii="Palatino Linotype" w:hAnsi="Palatino Linotype" w:cs="Arial"/>
          <w:sz w:val="24"/>
          <w:szCs w:val="24"/>
        </w:rPr>
      </w:pPr>
    </w:p>
    <w:p w14:paraId="5119245F"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4C9525C8"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0D73842" w14:textId="77777777"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B960436" w14:textId="77777777" w:rsidR="00437E78" w:rsidRPr="008F797B" w:rsidRDefault="00437E78" w:rsidP="0079735D">
      <w:pPr>
        <w:spacing w:before="240" w:line="360" w:lineRule="auto"/>
        <w:jc w:val="both"/>
        <w:rPr>
          <w:rFonts w:ascii="Palatino Linotype" w:hAnsi="Palatino Linotype" w:cs="Arial"/>
          <w:sz w:val="24"/>
          <w:szCs w:val="24"/>
        </w:rPr>
      </w:pPr>
    </w:p>
    <w:p w14:paraId="352C42FD"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E12C6A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C5109"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D9D81B0"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E851859" w14:textId="77777777" w:rsidR="001A5B7B" w:rsidRPr="00187D70" w:rsidRDefault="001A5B7B" w:rsidP="001A5B7B">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3303FF40"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B6409D3"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07D9B9C0"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6B7A2E9"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DF1AC46"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B6AB4ED"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7ABA41E"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 Las razones o motivos de inconformidad;</w:t>
      </w:r>
    </w:p>
    <w:p w14:paraId="2EC3D955"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A7561D4"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436D495"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6865EC6" w14:textId="77777777" w:rsidR="001A5B7B" w:rsidRPr="00187D70" w:rsidRDefault="001A5B7B" w:rsidP="001A5B7B">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BEEBB82" w14:textId="77777777" w:rsidR="001A5B7B" w:rsidRPr="009B74C2" w:rsidRDefault="001A5B7B" w:rsidP="001A5B7B">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09C1B28" w14:textId="77777777" w:rsidR="001A5B7B" w:rsidRDefault="001A5B7B" w:rsidP="001A5B7B">
      <w:pPr>
        <w:spacing w:after="0" w:line="360" w:lineRule="auto"/>
        <w:jc w:val="both"/>
        <w:rPr>
          <w:rFonts w:ascii="Palatino Linotype" w:eastAsia="Calibri" w:hAnsi="Palatino Linotype" w:cs="Segoe UI"/>
          <w:sz w:val="24"/>
          <w:szCs w:val="24"/>
          <w:lang w:val="es-ES" w:eastAsia="es-ES"/>
        </w:rPr>
      </w:pPr>
    </w:p>
    <w:p w14:paraId="6FCA9875" w14:textId="77777777" w:rsidR="001A5B7B" w:rsidRPr="00187D70" w:rsidRDefault="001A5B7B" w:rsidP="001A5B7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A47B2EB" w14:textId="77777777" w:rsidR="001A5B7B" w:rsidRPr="009B74C2" w:rsidRDefault="001A5B7B" w:rsidP="001A5B7B">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3BA7C94C" w14:textId="77777777" w:rsidR="001A5B7B" w:rsidRPr="00187D70" w:rsidRDefault="001A5B7B" w:rsidP="001A5B7B">
      <w:pPr>
        <w:spacing w:after="0" w:line="360" w:lineRule="auto"/>
        <w:jc w:val="both"/>
        <w:rPr>
          <w:rFonts w:ascii="Palatino Linotype" w:eastAsia="Times New Roman" w:hAnsi="Palatino Linotype" w:cs="Times New Roman"/>
          <w:sz w:val="24"/>
          <w:szCs w:val="24"/>
          <w:lang w:val="es-ES" w:eastAsia="es-ES"/>
        </w:rPr>
      </w:pPr>
    </w:p>
    <w:p w14:paraId="2EE23FFA" w14:textId="77777777" w:rsidR="001A5B7B" w:rsidRPr="00187D70" w:rsidRDefault="001A5B7B" w:rsidP="001A5B7B">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38BD2BB8" w14:textId="77777777" w:rsidR="001A5B7B" w:rsidRPr="00187D70" w:rsidRDefault="001A5B7B" w:rsidP="001A5B7B">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4C42F9C6"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750928"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4ED1068"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59B4D8E"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1FB3061"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7BD360"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568F76C"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16E8B34B"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p>
    <w:p w14:paraId="7832FB8A" w14:textId="77777777" w:rsidR="001A5B7B" w:rsidRPr="00187D70" w:rsidRDefault="001A5B7B" w:rsidP="001A5B7B">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6E8DF48"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CABAA0"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266746E"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F8D4D72"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AE0CBB5"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CF3BF8F"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w:t>
      </w:r>
      <w:r w:rsidRPr="00187D70">
        <w:rPr>
          <w:rFonts w:ascii="Palatino Linotype" w:eastAsia="Times New Roman" w:hAnsi="Palatino Linotype" w:cs="Times New Roman"/>
          <w:i/>
          <w:lang w:val="es-ES" w:eastAsia="es-ES"/>
        </w:rPr>
        <w:lastRenderedPageBreak/>
        <w:t>autónomos, transparentarán sus acciones, en términos de las disposiciones aplicables, la información será oportuna, clara, veraz y de fácil acceso. Este derecho se regirá por los principios y bases siguientes:</w:t>
      </w:r>
    </w:p>
    <w:p w14:paraId="2E08C4DD"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1752C20"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72A994C"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847D200" w14:textId="77777777" w:rsidR="001A5B7B" w:rsidRPr="00187D70" w:rsidRDefault="001A5B7B" w:rsidP="001A5B7B">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6501839" w14:textId="77777777" w:rsidR="001A5B7B" w:rsidRPr="009B74C2" w:rsidRDefault="001A5B7B" w:rsidP="001A5B7B">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29BE34D3" w14:textId="77777777" w:rsidR="001A5B7B" w:rsidRDefault="001A5B7B" w:rsidP="001A5B7B">
      <w:pPr>
        <w:spacing w:after="0" w:line="360" w:lineRule="auto"/>
        <w:jc w:val="both"/>
        <w:rPr>
          <w:rFonts w:ascii="Palatino Linotype" w:eastAsia="Times New Roman" w:hAnsi="Palatino Linotype" w:cs="Times New Roman"/>
          <w:sz w:val="24"/>
          <w:szCs w:val="24"/>
          <w:lang w:val="es-ES" w:eastAsia="es-ES"/>
        </w:rPr>
      </w:pPr>
    </w:p>
    <w:p w14:paraId="00FD4EA2" w14:textId="77777777" w:rsidR="001A5B7B" w:rsidRPr="00187D70" w:rsidRDefault="001A5B7B" w:rsidP="001A5B7B">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0BE5760" w14:textId="77777777" w:rsidR="001A5B7B" w:rsidRPr="00187D70" w:rsidRDefault="001A5B7B" w:rsidP="001A5B7B">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w:t>
      </w:r>
      <w:r w:rsidRPr="00187D70">
        <w:rPr>
          <w:rFonts w:ascii="Palatino Linotype" w:eastAsia="Calibri" w:hAnsi="Palatino Linotype" w:cs="Times New Roman"/>
          <w:i/>
          <w:lang w:val="es-ES" w:eastAsia="es-ES"/>
        </w:rPr>
        <w:lastRenderedPageBreak/>
        <w:t>de los que el Estado Mexicano sea parte, así como de las garantías para su protección, cuyo ejercicio no podrá restringirse ni suspenderse, salvo en los casos y bajo las condiciones que esta Constitución establece.</w:t>
      </w:r>
    </w:p>
    <w:p w14:paraId="712AAC08" w14:textId="77777777" w:rsidR="001A5B7B" w:rsidRPr="00187D70" w:rsidRDefault="001A5B7B" w:rsidP="001A5B7B">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D16900E" w14:textId="77777777" w:rsidR="001A5B7B" w:rsidRDefault="001A5B7B" w:rsidP="001A5B7B">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5A11C90" w14:textId="77777777" w:rsidR="001A5B7B" w:rsidRDefault="001A5B7B" w:rsidP="001A5B7B">
      <w:pPr>
        <w:spacing w:after="0" w:line="360" w:lineRule="auto"/>
        <w:jc w:val="both"/>
        <w:rPr>
          <w:rFonts w:ascii="Palatino Linotype" w:eastAsia="Times New Roman" w:hAnsi="Palatino Linotype" w:cs="Times New Roman"/>
          <w:sz w:val="24"/>
          <w:szCs w:val="24"/>
          <w:lang w:val="es-ES" w:eastAsia="es-ES"/>
        </w:rPr>
      </w:pPr>
    </w:p>
    <w:p w14:paraId="00D191FD" w14:textId="77777777" w:rsidR="001A5B7B" w:rsidRDefault="001A5B7B" w:rsidP="001A5B7B">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02DA49F1"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0B534A6B" w14:textId="77777777" w:rsidR="001A5B7B" w:rsidRPr="00514E66" w:rsidRDefault="001A5B7B" w:rsidP="00DF723C">
      <w:pPr>
        <w:pStyle w:val="Prrafodelista"/>
        <w:autoSpaceDE w:val="0"/>
        <w:autoSpaceDN w:val="0"/>
        <w:adjustRightInd w:val="0"/>
        <w:spacing w:line="360" w:lineRule="auto"/>
        <w:ind w:left="0"/>
        <w:jc w:val="both"/>
        <w:rPr>
          <w:rFonts w:ascii="Palatino Linotype" w:hAnsi="Palatino Linotype" w:cs="Arial"/>
        </w:rPr>
      </w:pPr>
    </w:p>
    <w:p w14:paraId="155A9BC3"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p>
    <w:p w14:paraId="50164B79"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25A3435"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991812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14ECA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43C846BF"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54ED311"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C043087"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C6A6E5"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FDA923"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04E66A1"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AC3E9D5"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8EE64D3"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C9EC15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616B82B7"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4828018"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4D78FBD9"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56299A9"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2ADBC77" w14:textId="77777777" w:rsidR="00DF723C" w:rsidRDefault="00DF723C" w:rsidP="00442C1A">
      <w:pPr>
        <w:autoSpaceDE w:val="0"/>
        <w:autoSpaceDN w:val="0"/>
        <w:adjustRightInd w:val="0"/>
        <w:spacing w:line="360" w:lineRule="auto"/>
        <w:jc w:val="both"/>
        <w:rPr>
          <w:rFonts w:ascii="Palatino Linotype" w:hAnsi="Palatino Linotype" w:cs="Arial"/>
          <w:sz w:val="24"/>
          <w:szCs w:val="24"/>
        </w:rPr>
      </w:pPr>
    </w:p>
    <w:p w14:paraId="7E23F36C" w14:textId="77777777" w:rsidR="001A5B7B" w:rsidRDefault="00DF723C" w:rsidP="00437E78">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sz w:val="24"/>
          <w:szCs w:val="24"/>
        </w:rPr>
        <w:t>En una aproximación inicial, r</w:t>
      </w:r>
      <w:r w:rsidR="002F0D76">
        <w:rPr>
          <w:rFonts w:ascii="Palatino Linotype" w:hAnsi="Palatino Linotype" w:cs="Arial"/>
          <w:sz w:val="24"/>
          <w:szCs w:val="24"/>
        </w:rPr>
        <w:t xml:space="preserve">esulta oportuno recordar </w:t>
      </w:r>
      <w:r w:rsidR="00437E78">
        <w:rPr>
          <w:rFonts w:ascii="Palatino Linotype" w:hAnsi="Palatino Linotype" w:cs="Arial"/>
          <w:sz w:val="24"/>
          <w:szCs w:val="24"/>
        </w:rPr>
        <w:t xml:space="preserve">que </w:t>
      </w:r>
      <w:r w:rsidR="002F0D76">
        <w:rPr>
          <w:rFonts w:ascii="Palatino Linotype" w:hAnsi="Palatino Linotype" w:cs="Arial"/>
          <w:sz w:val="24"/>
          <w:szCs w:val="24"/>
        </w:rPr>
        <w:t xml:space="preserve">la solicitud de información </w:t>
      </w:r>
      <w:r w:rsidR="001A5B7B">
        <w:rPr>
          <w:rFonts w:ascii="Palatino Linotype" w:hAnsi="Palatino Linotype" w:cs="Arial"/>
          <w:b/>
          <w:sz w:val="24"/>
          <w:szCs w:val="24"/>
        </w:rPr>
        <w:t xml:space="preserve">00559/AXAPUSCO/IP/2019 </w:t>
      </w:r>
      <w:r w:rsidR="001A5B7B">
        <w:rPr>
          <w:rFonts w:ascii="Palatino Linotype" w:hAnsi="Palatino Linotype" w:cs="Arial"/>
          <w:sz w:val="24"/>
          <w:szCs w:val="24"/>
        </w:rPr>
        <w:t xml:space="preserve">se nutre de 1 –un- requerimiento, respecto del cual el particular fue omiso en señalar elemento temporal. </w:t>
      </w:r>
      <w:r w:rsidR="00292DE4">
        <w:rPr>
          <w:rFonts w:ascii="Palatino Linotype" w:hAnsi="Palatino Linotype" w:cs="Arial"/>
          <w:sz w:val="24"/>
          <w:szCs w:val="24"/>
        </w:rPr>
        <w:t xml:space="preserve">Bajo este contexto, de una interpretación gramatical es posible advertir que hace alusión al último generado. </w:t>
      </w:r>
      <w:r w:rsidR="00437E78">
        <w:rPr>
          <w:rFonts w:ascii="Palatino Linotype" w:hAnsi="Palatino Linotype" w:cs="Arial"/>
          <w:b/>
          <w:sz w:val="24"/>
          <w:szCs w:val="24"/>
        </w:rPr>
        <w:t xml:space="preserve"> </w:t>
      </w:r>
    </w:p>
    <w:p w14:paraId="443E8067" w14:textId="77777777" w:rsidR="00437E78" w:rsidRDefault="00292DE4" w:rsidP="00437E78">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Dicha </w:t>
      </w:r>
      <w:r w:rsidR="00E9183F">
        <w:rPr>
          <w:rFonts w:ascii="Palatino Linotype" w:hAnsi="Palatino Linotype" w:cs="Arial"/>
          <w:sz w:val="24"/>
          <w:szCs w:val="24"/>
        </w:rPr>
        <w:t xml:space="preserve">precisión </w:t>
      </w:r>
      <w:r w:rsidR="00E9183F">
        <w:rPr>
          <w:rFonts w:ascii="Palatino Linotype" w:eastAsia="Times New Roman" w:hAnsi="Palatino Linotype" w:cs="Times New Roman"/>
          <w:sz w:val="24"/>
          <w:szCs w:val="24"/>
          <w:lang w:eastAsia="es-ES"/>
        </w:rPr>
        <w:t>con</w:t>
      </w:r>
      <w:r w:rsidR="00437E78">
        <w:rPr>
          <w:rFonts w:ascii="Palatino Linotype" w:eastAsia="Times New Roman" w:hAnsi="Palatino Linotype" w:cs="Times New Roman"/>
          <w:sz w:val="24"/>
          <w:szCs w:val="24"/>
          <w:lang w:eastAsia="es-ES"/>
        </w:rPr>
        <w:t xml:space="preserve"> fundamento en los artículos 13 y 181 cuarto párrafo de la Ley en materia, normatividad cuyo contenido literal es el siguiente: </w:t>
      </w:r>
    </w:p>
    <w:p w14:paraId="2CD0C729" w14:textId="77777777" w:rsidR="00437E78" w:rsidRPr="00BC704A" w:rsidRDefault="00437E78" w:rsidP="00437E78">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60753E45" w14:textId="77777777" w:rsidR="00437E78" w:rsidRPr="00BC704A" w:rsidRDefault="00437E78" w:rsidP="00437E78">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lastRenderedPageBreak/>
        <w:t>Artículo 181. (…)</w:t>
      </w:r>
    </w:p>
    <w:p w14:paraId="0CE2B6C2" w14:textId="77777777" w:rsidR="00437E78" w:rsidRPr="00BC704A" w:rsidRDefault="00437E78" w:rsidP="00437E78">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7089F436" w14:textId="77777777" w:rsidR="00437E78" w:rsidRDefault="00437E78" w:rsidP="00437E78">
      <w:pPr>
        <w:pStyle w:val="Sinespaciado"/>
        <w:spacing w:line="360" w:lineRule="auto"/>
        <w:jc w:val="both"/>
        <w:rPr>
          <w:rFonts w:ascii="Palatino Linotype" w:hAnsi="Palatino Linotype"/>
        </w:rPr>
      </w:pPr>
    </w:p>
    <w:p w14:paraId="776A9D3F" w14:textId="77777777" w:rsidR="00437E78" w:rsidRDefault="00437E78" w:rsidP="00437E78">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501F6DCD" w14:textId="77777777" w:rsidR="00292DE4" w:rsidRDefault="00292DE4" w:rsidP="00437E78">
      <w:pPr>
        <w:pStyle w:val="Prrafodelista"/>
        <w:numPr>
          <w:ilvl w:val="0"/>
          <w:numId w:val="3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Último informe de actividades rendido por el Presidente Municipal de la </w:t>
      </w:r>
      <w:r w:rsidR="00250222">
        <w:rPr>
          <w:rFonts w:ascii="Palatino Linotype" w:hAnsi="Palatino Linotype" w:cs="Arial"/>
        </w:rPr>
        <w:t>administración 2016</w:t>
      </w:r>
      <w:r>
        <w:rPr>
          <w:rFonts w:ascii="Palatino Linotype" w:hAnsi="Palatino Linotype" w:cs="Arial"/>
        </w:rPr>
        <w:t xml:space="preserve">-2018. </w:t>
      </w:r>
    </w:p>
    <w:p w14:paraId="60C42B4F" w14:textId="77777777" w:rsidR="00437E78" w:rsidRPr="00292DE4" w:rsidRDefault="00292DE4" w:rsidP="00292DE4">
      <w:pPr>
        <w:autoSpaceDE w:val="0"/>
        <w:autoSpaceDN w:val="0"/>
        <w:adjustRightInd w:val="0"/>
        <w:spacing w:line="360" w:lineRule="auto"/>
        <w:jc w:val="both"/>
        <w:rPr>
          <w:rFonts w:ascii="Palatino Linotype" w:hAnsi="Palatino Linotype" w:cs="Arial"/>
        </w:rPr>
      </w:pPr>
      <w:r w:rsidRPr="00292DE4">
        <w:rPr>
          <w:rFonts w:ascii="Palatino Linotype" w:hAnsi="Palatino Linotype" w:cs="Arial"/>
        </w:rPr>
        <w:t xml:space="preserve"> </w:t>
      </w:r>
    </w:p>
    <w:p w14:paraId="60BE6DBC" w14:textId="77777777" w:rsidR="00437E78" w:rsidRDefault="002A1A31" w:rsidP="00437E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en alusión </w:t>
      </w:r>
      <w:r w:rsidR="00A07A1D">
        <w:rPr>
          <w:rFonts w:ascii="Palatino Linotype" w:hAnsi="Palatino Linotype" w:cs="Arial"/>
          <w:sz w:val="24"/>
          <w:szCs w:val="24"/>
        </w:rPr>
        <w:t>al requerimiento formulado</w:t>
      </w:r>
      <w:r>
        <w:rPr>
          <w:rFonts w:ascii="Palatino Linotype" w:hAnsi="Palatino Linotype" w:cs="Arial"/>
          <w:sz w:val="24"/>
          <w:szCs w:val="24"/>
        </w:rPr>
        <w:t xml:space="preserve"> por el particular resulta oportuno traer a colación los artículos 15 y 16 de la Ley Orgánica Municipal del E</w:t>
      </w:r>
      <w:r w:rsidR="00A07A1D">
        <w:rPr>
          <w:rFonts w:ascii="Palatino Linotype" w:hAnsi="Palatino Linotype" w:cs="Arial"/>
          <w:sz w:val="24"/>
          <w:szCs w:val="24"/>
        </w:rPr>
        <w:t>sta</w:t>
      </w:r>
      <w:r>
        <w:rPr>
          <w:rFonts w:ascii="Palatino Linotype" w:hAnsi="Palatino Linotype" w:cs="Arial"/>
          <w:sz w:val="24"/>
          <w:szCs w:val="24"/>
        </w:rPr>
        <w:t xml:space="preserve">do de México, porciones normativas que disponen a la literalidad lo siguiente: </w:t>
      </w:r>
    </w:p>
    <w:p w14:paraId="04849EB1" w14:textId="77777777" w:rsidR="00A07A1D" w:rsidRPr="00A07A1D" w:rsidRDefault="00A07A1D" w:rsidP="00A07A1D">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 xml:space="preserve"> “</w:t>
      </w:r>
      <w:r w:rsidRPr="00A07A1D">
        <w:rPr>
          <w:rFonts w:ascii="Palatino Linotype" w:hAnsi="Palatino Linotype"/>
          <w:i/>
        </w:rPr>
        <w:t xml:space="preserve">Artículo 15.- Cada municipio será gobernado por un ayuntamiento de elección popular directa y no habrá ninguna autoridad intermedia entre éste y el Gobierno del Estado. </w:t>
      </w:r>
    </w:p>
    <w:p w14:paraId="6EC89429" w14:textId="77777777" w:rsidR="00A07A1D" w:rsidRPr="00A07A1D" w:rsidRDefault="00A07A1D" w:rsidP="00A07A1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t xml:space="preserve">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1FE8DB03" w14:textId="77777777" w:rsidR="00A07A1D" w:rsidRPr="00A07A1D" w:rsidRDefault="00A07A1D" w:rsidP="00A07A1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lastRenderedPageBreak/>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4326CE24" w14:textId="77777777" w:rsidR="00A07A1D"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07A1D">
        <w:rPr>
          <w:rFonts w:ascii="Palatino Linotype" w:hAnsi="Palatino Linotype"/>
          <w:i/>
          <w:sz w:val="22"/>
          <w:szCs w:val="22"/>
        </w:rPr>
        <w:t xml:space="preserve">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14:paraId="42BF22EE" w14:textId="77777777" w:rsidR="00A07A1D"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39ABD4DC" w14:textId="77777777" w:rsidR="00A07A1D"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1011D1F1" w14:textId="77777777" w:rsidR="00437E78" w:rsidRPr="00A07A1D" w:rsidRDefault="00A07A1D" w:rsidP="00A07A1D">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dos síndicos y once regidores, electos por planilla según el principio de mayoría relativa y un síndico y hasta ocho regidores designados por el principio de representación proporcional, cuando se trate de municipios que tengan una población de </w:t>
      </w:r>
      <w:r>
        <w:rPr>
          <w:rFonts w:ascii="Palatino Linotype" w:hAnsi="Palatino Linotype"/>
          <w:i/>
          <w:sz w:val="22"/>
          <w:szCs w:val="22"/>
        </w:rPr>
        <w:t xml:space="preserve">más de un millón de habitantes.” </w:t>
      </w:r>
      <w:r>
        <w:rPr>
          <w:rFonts w:ascii="Palatino Linotype" w:hAnsi="Palatino Linotype"/>
          <w:b/>
          <w:i/>
          <w:sz w:val="22"/>
          <w:szCs w:val="22"/>
        </w:rPr>
        <w:t>[Sic]</w:t>
      </w:r>
    </w:p>
    <w:p w14:paraId="16AFD21C" w14:textId="77777777" w:rsidR="00437E78" w:rsidRDefault="00437E78" w:rsidP="00A07A1D">
      <w:pPr>
        <w:autoSpaceDE w:val="0"/>
        <w:autoSpaceDN w:val="0"/>
        <w:adjustRightInd w:val="0"/>
        <w:spacing w:line="360" w:lineRule="auto"/>
        <w:jc w:val="center"/>
        <w:rPr>
          <w:rFonts w:ascii="Palatino Linotype" w:hAnsi="Palatino Linotype" w:cs="Arial"/>
          <w:sz w:val="24"/>
          <w:szCs w:val="24"/>
        </w:rPr>
      </w:pPr>
    </w:p>
    <w:p w14:paraId="721C418E" w14:textId="77777777" w:rsidR="00F73DD6" w:rsidRDefault="00A07A1D" w:rsidP="00E552BF">
      <w:pPr>
        <w:spacing w:after="0" w:line="360" w:lineRule="auto"/>
        <w:jc w:val="both"/>
        <w:rPr>
          <w:rFonts w:ascii="Palatino Linotype" w:hAnsi="Palatino Linotype" w:cs="Arial"/>
          <w:sz w:val="24"/>
          <w:szCs w:val="24"/>
        </w:rPr>
      </w:pPr>
      <w:r w:rsidRPr="00F569C6">
        <w:rPr>
          <w:rFonts w:ascii="Palatino Linotype" w:hAnsi="Palatino Linotype"/>
          <w:sz w:val="24"/>
          <w:szCs w:val="24"/>
        </w:rPr>
        <w:t xml:space="preserve">De la normatividad previamente plasmada se desprende que </w:t>
      </w:r>
      <w:r w:rsidRPr="00F569C6">
        <w:rPr>
          <w:rFonts w:ascii="Palatino Linotype" w:hAnsi="Palatino Linotype" w:cs="Arial"/>
          <w:sz w:val="24"/>
          <w:szCs w:val="24"/>
        </w:rPr>
        <w:t xml:space="preserve">el número de síndicos y regidores adscritos a los Ayuntamientos obedece a los principios electorales de </w:t>
      </w:r>
      <w:r w:rsidRPr="00F569C6">
        <w:rPr>
          <w:rFonts w:ascii="Palatino Linotype" w:hAnsi="Palatino Linotype" w:cs="Arial"/>
          <w:sz w:val="24"/>
          <w:szCs w:val="24"/>
        </w:rPr>
        <w:lastRenderedPageBreak/>
        <w:t xml:space="preserve">mayoría relativa </w:t>
      </w:r>
      <w:r w:rsidR="00F73DD6" w:rsidRPr="00F569C6">
        <w:rPr>
          <w:rFonts w:ascii="Palatino Linotype" w:hAnsi="Palatino Linotype" w:cs="Arial"/>
          <w:sz w:val="24"/>
          <w:szCs w:val="24"/>
        </w:rPr>
        <w:t>y representación</w:t>
      </w:r>
      <w:r w:rsidRPr="00F569C6">
        <w:rPr>
          <w:rFonts w:ascii="Palatino Linotype" w:hAnsi="Palatino Linotype" w:cs="Arial"/>
          <w:sz w:val="24"/>
          <w:szCs w:val="24"/>
        </w:rPr>
        <w:t xml:space="preserve"> proporcional, así como a la</w:t>
      </w:r>
      <w:r>
        <w:rPr>
          <w:rFonts w:ascii="Palatino Linotype" w:hAnsi="Palatino Linotype" w:cs="Arial"/>
          <w:sz w:val="24"/>
          <w:szCs w:val="24"/>
        </w:rPr>
        <w:t xml:space="preserve"> densidad demográfica municipal. </w:t>
      </w:r>
      <w:r w:rsidR="00E552BF">
        <w:rPr>
          <w:rFonts w:ascii="Palatino Linotype" w:hAnsi="Palatino Linotype" w:cs="Arial"/>
          <w:sz w:val="24"/>
          <w:szCs w:val="24"/>
        </w:rPr>
        <w:t xml:space="preserve">En contraste, de manera independiente a dichos principios electorales solo se elegirá a un Presidente Municipal, de manera complementaria, en alusión a las atribuciones reservadas a esté último, resulta de nuestro interés el artículo 48, fracción XV de la Ley Orgánica Municipal del Estado de México, porción normativa que reza a la letra lo siguiente: </w:t>
      </w:r>
    </w:p>
    <w:p w14:paraId="410BC611" w14:textId="77777777" w:rsidR="00E552BF" w:rsidRPr="00E552BF" w:rsidRDefault="00E552BF" w:rsidP="00E552BF">
      <w:pPr>
        <w:spacing w:before="240" w:line="360" w:lineRule="auto"/>
        <w:ind w:left="851" w:right="851"/>
        <w:jc w:val="both"/>
        <w:rPr>
          <w:rFonts w:ascii="Palatino Linotype" w:hAnsi="Palatino Linotype"/>
          <w:i/>
        </w:rPr>
      </w:pPr>
      <w:r w:rsidRPr="00E552BF">
        <w:rPr>
          <w:rFonts w:ascii="Palatino Linotype" w:hAnsi="Palatino Linotype"/>
          <w:i/>
        </w:rPr>
        <w:t>“Artículo 48.- El presidente municipal tiene las siguientes atribuciones:</w:t>
      </w:r>
    </w:p>
    <w:p w14:paraId="7BBA6026" w14:textId="77777777" w:rsidR="00E552BF" w:rsidRPr="00E552BF" w:rsidRDefault="00E552BF" w:rsidP="00E552BF">
      <w:pPr>
        <w:spacing w:before="240" w:line="360" w:lineRule="auto"/>
        <w:ind w:left="851" w:right="851"/>
        <w:jc w:val="both"/>
        <w:rPr>
          <w:rFonts w:ascii="Palatino Linotype" w:hAnsi="Palatino Linotype"/>
          <w:i/>
        </w:rPr>
      </w:pPr>
      <w:r w:rsidRPr="00E552BF">
        <w:rPr>
          <w:rFonts w:ascii="Palatino Linotype" w:hAnsi="Palatino Linotype"/>
          <w:i/>
        </w:rPr>
        <w:t>(…)</w:t>
      </w:r>
    </w:p>
    <w:p w14:paraId="38079A2D" w14:textId="77777777" w:rsidR="00E552BF" w:rsidRPr="00E552BF" w:rsidRDefault="00E552BF" w:rsidP="00E552BF">
      <w:pPr>
        <w:spacing w:before="240" w:line="360" w:lineRule="auto"/>
        <w:ind w:left="851" w:right="851"/>
        <w:jc w:val="both"/>
        <w:rPr>
          <w:rFonts w:ascii="Palatino Linotype" w:hAnsi="Palatino Linotype"/>
          <w:b/>
          <w:i/>
          <w:u w:val="single"/>
        </w:rPr>
      </w:pPr>
      <w:r w:rsidRPr="00E552BF">
        <w:rPr>
          <w:rFonts w:ascii="Palatino Linotype" w:hAnsi="Palatino Linotype"/>
          <w:b/>
          <w:i/>
          <w:u w:val="single"/>
        </w:rPr>
        <w:t xml:space="preserve">XV. Entregar por escrito y en medio electrónico al ayuntamiento, dentro de los primeros cinco días hábiles del mes de diciembre e cada año, en sesión solemne de cabildo, un informe del estado que guarda la administración pública municipal y de las la ores realizadas durante el ejercicio. </w:t>
      </w:r>
    </w:p>
    <w:p w14:paraId="16B27A4E" w14:textId="77777777" w:rsidR="00E552BF" w:rsidRPr="00E552BF" w:rsidRDefault="00E552BF" w:rsidP="00E552BF">
      <w:pPr>
        <w:spacing w:before="240" w:line="360" w:lineRule="auto"/>
        <w:ind w:left="851" w:right="851"/>
        <w:jc w:val="both"/>
        <w:rPr>
          <w:rFonts w:ascii="Palatino Linotype" w:hAnsi="Palatino Linotype"/>
          <w:i/>
        </w:rPr>
      </w:pPr>
      <w:r w:rsidRPr="00E552BF">
        <w:rPr>
          <w:rFonts w:ascii="Palatino Linotype" w:hAnsi="Palatino Linotype"/>
          <w:i/>
        </w:rPr>
        <w:t>Dicho informe se publicará en la página oficial, en la Gaceta Municipal y en los estrados de la Secretaría del ayuntamiento para su consulta.</w:t>
      </w:r>
    </w:p>
    <w:p w14:paraId="580AC086" w14:textId="77777777" w:rsidR="00E552BF" w:rsidRPr="00E552BF" w:rsidRDefault="00E552BF" w:rsidP="00E552BF">
      <w:pPr>
        <w:spacing w:before="240" w:line="360" w:lineRule="auto"/>
        <w:ind w:left="851" w:right="851"/>
        <w:jc w:val="both"/>
        <w:rPr>
          <w:rFonts w:ascii="Palatino Linotype" w:hAnsi="Palatino Linotype" w:cs="Arial"/>
          <w:b/>
          <w:i/>
        </w:rPr>
      </w:pPr>
      <w:r w:rsidRPr="00E552BF">
        <w:rPr>
          <w:rFonts w:ascii="Palatino Linotype" w:hAnsi="Palatino Linotype"/>
          <w:i/>
        </w:rPr>
        <w:t xml:space="preserve">(…)” </w:t>
      </w:r>
      <w:r w:rsidRPr="00E552BF">
        <w:rPr>
          <w:rFonts w:ascii="Palatino Linotype" w:hAnsi="Palatino Linotype"/>
          <w:b/>
          <w:i/>
        </w:rPr>
        <w:t>[Sic]</w:t>
      </w:r>
    </w:p>
    <w:p w14:paraId="2F88CBBE" w14:textId="77777777" w:rsidR="00E552BF" w:rsidRPr="00E552BF" w:rsidRDefault="00E552BF" w:rsidP="00E552BF">
      <w:pPr>
        <w:spacing w:before="240" w:line="360" w:lineRule="auto"/>
        <w:ind w:left="851" w:right="851"/>
        <w:jc w:val="both"/>
        <w:rPr>
          <w:rFonts w:ascii="Palatino Linotype" w:hAnsi="Palatino Linotype" w:cs="Arial"/>
          <w:i/>
        </w:rPr>
      </w:pPr>
    </w:p>
    <w:p w14:paraId="2DFD038D" w14:textId="77777777" w:rsidR="00E552BF" w:rsidRPr="00E552BF" w:rsidRDefault="00E552BF" w:rsidP="00E552BF">
      <w:pPr>
        <w:shd w:val="clear" w:color="auto" w:fill="FFFFFF"/>
        <w:spacing w:before="240" w:after="240" w:line="360" w:lineRule="auto"/>
        <w:ind w:right="51"/>
        <w:jc w:val="both"/>
        <w:rPr>
          <w:color w:val="000000"/>
          <w:sz w:val="24"/>
          <w:szCs w:val="24"/>
        </w:rPr>
      </w:pPr>
      <w:r w:rsidRPr="00E552BF">
        <w:rPr>
          <w:rFonts w:ascii="Palatino Linotype" w:hAnsi="Palatino Linotype"/>
          <w:color w:val="000000"/>
          <w:sz w:val="24"/>
          <w:szCs w:val="24"/>
        </w:rPr>
        <w:t>Como se advierte del texto jurídico transcrito, los Presidentes Municipales deben rendir un informe acerca del estado que guarda el gobierno y la administración pública municipal, dentro de los primeros cinco </w:t>
      </w:r>
      <w:r w:rsidRPr="00E552BF">
        <w:rPr>
          <w:rStyle w:val="il"/>
          <w:rFonts w:ascii="Palatino Linotype" w:hAnsi="Palatino Linotype"/>
          <w:color w:val="000000"/>
          <w:sz w:val="24"/>
          <w:szCs w:val="24"/>
        </w:rPr>
        <w:t>días</w:t>
      </w:r>
      <w:r w:rsidRPr="00E552BF">
        <w:rPr>
          <w:rFonts w:ascii="Palatino Linotype" w:hAnsi="Palatino Linotype"/>
          <w:color w:val="000000"/>
          <w:sz w:val="24"/>
          <w:szCs w:val="24"/>
        </w:rPr>
        <w:t> hábiles del mes de diciembre de cada año.</w:t>
      </w:r>
    </w:p>
    <w:p w14:paraId="5E7E15A8" w14:textId="77777777" w:rsidR="00E552BF" w:rsidRPr="00E552BF" w:rsidRDefault="00E552BF" w:rsidP="00E552BF">
      <w:pPr>
        <w:shd w:val="clear" w:color="auto" w:fill="FFFFFF"/>
        <w:spacing w:before="240" w:after="240" w:line="360" w:lineRule="auto"/>
        <w:ind w:right="51"/>
        <w:jc w:val="both"/>
        <w:rPr>
          <w:rFonts w:ascii="Palatino Linotype" w:hAnsi="Palatino Linotype"/>
          <w:color w:val="000000"/>
          <w:sz w:val="24"/>
          <w:szCs w:val="24"/>
        </w:rPr>
      </w:pPr>
      <w:r w:rsidRPr="00E552BF">
        <w:rPr>
          <w:rFonts w:ascii="Palatino Linotype" w:hAnsi="Palatino Linotype"/>
          <w:color w:val="000000"/>
          <w:sz w:val="24"/>
          <w:szCs w:val="24"/>
        </w:rPr>
        <w:lastRenderedPageBreak/>
        <w:t>En relación directa con ello, la Ley Orgánica Municipal del Estado de México, dispone que dentro de los primeros cinco </w:t>
      </w:r>
      <w:r w:rsidRPr="00E552BF">
        <w:rPr>
          <w:rStyle w:val="il"/>
          <w:rFonts w:ascii="Palatino Linotype" w:hAnsi="Palatino Linotype"/>
          <w:color w:val="000000"/>
          <w:sz w:val="24"/>
          <w:szCs w:val="24"/>
        </w:rPr>
        <w:t>días</w:t>
      </w:r>
      <w:r w:rsidRPr="00E552BF">
        <w:rPr>
          <w:rFonts w:ascii="Palatino Linotype" w:hAnsi="Palatino Linotype"/>
          <w:color w:val="000000"/>
          <w:sz w:val="24"/>
          <w:szCs w:val="24"/>
        </w:rPr>
        <w:t> hábiles del mes de diciembre de cada año, el Ayuntamiento se constituirá solemnemente en cabildo público, a efecto de que el presidente municipal informe por escrito y en medio electrónico del estado que guarda la administración pública municipal y de las labores realizadas durante el ejercicio. Dicho informe se publicará en la página oficial, en la Gaceta Municipal y en los estrados de la Secretaría del ayuntamiento para su consulta, según se puede leer a continuación:</w:t>
      </w:r>
    </w:p>
    <w:p w14:paraId="2611BB47" w14:textId="77777777" w:rsidR="00E552BF" w:rsidRPr="00E552BF" w:rsidRDefault="00E552BF" w:rsidP="00E552BF">
      <w:pPr>
        <w:shd w:val="clear" w:color="auto" w:fill="FFFFFF"/>
        <w:spacing w:after="120" w:line="360" w:lineRule="auto"/>
        <w:ind w:left="851" w:right="902"/>
        <w:jc w:val="both"/>
        <w:rPr>
          <w:rFonts w:ascii="Palatino Linotype" w:hAnsi="Palatino Linotype"/>
          <w:bCs/>
          <w:i/>
          <w:iCs/>
          <w:color w:val="000000"/>
          <w:sz w:val="24"/>
          <w:szCs w:val="24"/>
        </w:rPr>
      </w:pPr>
      <w:r w:rsidRPr="00E552BF">
        <w:rPr>
          <w:rFonts w:ascii="Palatino Linotype" w:hAnsi="Palatino Linotype"/>
          <w:b/>
          <w:bCs/>
          <w:i/>
          <w:iCs/>
          <w:color w:val="000000"/>
          <w:sz w:val="24"/>
          <w:szCs w:val="24"/>
        </w:rPr>
        <w:t xml:space="preserve">“Artículo 17.- </w:t>
      </w:r>
      <w:r w:rsidRPr="00E552BF">
        <w:rPr>
          <w:rFonts w:ascii="Palatino Linotype" w:hAnsi="Palatino Linotype"/>
          <w:bCs/>
          <w:i/>
          <w:iCs/>
          <w:color w:val="000000"/>
          <w:sz w:val="24"/>
          <w:szCs w:val="24"/>
        </w:rPr>
        <w:t xml:space="preserve">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14:paraId="114A6631" w14:textId="77777777" w:rsidR="00E552BF" w:rsidRPr="00E552BF" w:rsidRDefault="00E552BF" w:rsidP="00E552BF">
      <w:pPr>
        <w:shd w:val="clear" w:color="auto" w:fill="FFFFFF"/>
        <w:spacing w:after="120" w:line="360" w:lineRule="auto"/>
        <w:ind w:left="851" w:right="902"/>
        <w:jc w:val="both"/>
        <w:rPr>
          <w:rFonts w:ascii="Palatino Linotype" w:hAnsi="Palatino Linotype"/>
          <w:b/>
          <w:bCs/>
          <w:i/>
          <w:iCs/>
          <w:color w:val="000000"/>
          <w:sz w:val="24"/>
          <w:szCs w:val="24"/>
        </w:rPr>
      </w:pPr>
      <w:r w:rsidRPr="00E552BF">
        <w:rPr>
          <w:rFonts w:ascii="Palatino Linotype" w:hAnsi="Palatino Linotype"/>
          <w:bCs/>
          <w:i/>
          <w:iCs/>
          <w:color w:val="000000"/>
          <w:sz w:val="24"/>
          <w:szCs w:val="24"/>
        </w:rPr>
        <w:t xml:space="preserve">Dicho informe se publicará en la página oficial, en la Gaceta Municipal y en los estrados de la Secretaría del ayuntamiento para su consulta.” </w:t>
      </w:r>
      <w:r w:rsidRPr="00E552BF">
        <w:rPr>
          <w:rFonts w:ascii="Palatino Linotype" w:hAnsi="Palatino Linotype"/>
          <w:b/>
          <w:bCs/>
          <w:i/>
          <w:iCs/>
          <w:color w:val="000000"/>
          <w:sz w:val="24"/>
          <w:szCs w:val="24"/>
        </w:rPr>
        <w:t>[Sic]</w:t>
      </w:r>
    </w:p>
    <w:p w14:paraId="6E3F1FA5" w14:textId="77777777" w:rsidR="00E552BF" w:rsidRPr="00E552BF" w:rsidRDefault="00E552BF" w:rsidP="00E552BF">
      <w:pPr>
        <w:shd w:val="clear" w:color="auto" w:fill="FFFFFF"/>
        <w:spacing w:before="240" w:after="240" w:line="360" w:lineRule="auto"/>
        <w:ind w:right="51"/>
        <w:jc w:val="both"/>
        <w:rPr>
          <w:rFonts w:ascii="Palatino Linotype" w:hAnsi="Palatino Linotype"/>
          <w:color w:val="000000"/>
          <w:sz w:val="24"/>
          <w:szCs w:val="24"/>
        </w:rPr>
      </w:pPr>
    </w:p>
    <w:p w14:paraId="06ADDF7A" w14:textId="77777777" w:rsidR="00E552BF" w:rsidRPr="00E552BF" w:rsidRDefault="00E552BF" w:rsidP="00E552BF">
      <w:pPr>
        <w:shd w:val="clear" w:color="auto" w:fill="FFFFFF"/>
        <w:spacing w:before="240" w:after="240" w:line="360" w:lineRule="auto"/>
        <w:ind w:right="51"/>
        <w:jc w:val="both"/>
        <w:rPr>
          <w:rFonts w:ascii="Palatino Linotype" w:hAnsi="Palatino Linotype"/>
          <w:color w:val="000000"/>
          <w:sz w:val="24"/>
          <w:szCs w:val="24"/>
        </w:rPr>
      </w:pPr>
      <w:r w:rsidRPr="00E552BF">
        <w:rPr>
          <w:rFonts w:ascii="Palatino Linotype" w:hAnsi="Palatino Linotype"/>
          <w:color w:val="000000"/>
          <w:sz w:val="24"/>
          <w:szCs w:val="24"/>
        </w:rPr>
        <w:t>Bajo dicho contexto, se tiene que los Presidente Municipales están constreñidos a rendir de manera anual dentro de los primeros cinco </w:t>
      </w:r>
      <w:r w:rsidRPr="00E552BF">
        <w:rPr>
          <w:rStyle w:val="il"/>
          <w:rFonts w:ascii="Palatino Linotype" w:hAnsi="Palatino Linotype"/>
          <w:color w:val="000000"/>
          <w:sz w:val="24"/>
          <w:szCs w:val="24"/>
        </w:rPr>
        <w:t>días</w:t>
      </w:r>
      <w:r w:rsidRPr="00E552BF">
        <w:rPr>
          <w:rFonts w:ascii="Palatino Linotype" w:hAnsi="Palatino Linotype"/>
          <w:color w:val="000000"/>
          <w:sz w:val="24"/>
          <w:szCs w:val="24"/>
        </w:rPr>
        <w:t xml:space="preserve"> del mes de diciembre un informe sobre el estado que guarda la administración, por lo cual este </w:t>
      </w:r>
      <w:proofErr w:type="spellStart"/>
      <w:r w:rsidRPr="00E552BF">
        <w:rPr>
          <w:rFonts w:ascii="Palatino Linotype" w:hAnsi="Palatino Linotype"/>
          <w:color w:val="000000"/>
          <w:sz w:val="24"/>
          <w:szCs w:val="24"/>
        </w:rPr>
        <w:t>Organo</w:t>
      </w:r>
      <w:proofErr w:type="spellEnd"/>
      <w:r w:rsidRPr="00E552BF">
        <w:rPr>
          <w:rFonts w:ascii="Palatino Linotype" w:hAnsi="Palatino Linotype"/>
          <w:color w:val="000000"/>
          <w:sz w:val="24"/>
          <w:szCs w:val="24"/>
        </w:rPr>
        <w:t xml:space="preserve"> Garante invariablemente arriba a la conclusión de que </w:t>
      </w:r>
      <w:r w:rsidRPr="00E552BF">
        <w:rPr>
          <w:rFonts w:ascii="Palatino Linotype" w:hAnsi="Palatino Linotype"/>
          <w:b/>
          <w:color w:val="000000"/>
          <w:sz w:val="24"/>
          <w:szCs w:val="24"/>
        </w:rPr>
        <w:t xml:space="preserve">El Sujeto Obligado </w:t>
      </w:r>
      <w:r w:rsidRPr="00E552BF">
        <w:rPr>
          <w:rFonts w:ascii="Palatino Linotype" w:hAnsi="Palatino Linotype"/>
          <w:color w:val="000000"/>
          <w:sz w:val="24"/>
          <w:szCs w:val="24"/>
        </w:rPr>
        <w:t xml:space="preserve">genera, posee y administra el soporte documental que resulta de interés al particular. </w:t>
      </w:r>
    </w:p>
    <w:p w14:paraId="5762F966" w14:textId="77777777" w:rsidR="00E552BF" w:rsidRDefault="00E552BF" w:rsidP="00E552BF">
      <w:pPr>
        <w:spacing w:after="0" w:line="360" w:lineRule="auto"/>
        <w:jc w:val="both"/>
        <w:rPr>
          <w:rFonts w:ascii="Palatino Linotype" w:hAnsi="Palatino Linotype" w:cs="Arial"/>
          <w:sz w:val="24"/>
          <w:szCs w:val="24"/>
        </w:rPr>
      </w:pPr>
    </w:p>
    <w:p w14:paraId="0B06B319" w14:textId="77777777" w:rsidR="00D57DF0" w:rsidRDefault="00313F17" w:rsidP="00313F17">
      <w:pPr>
        <w:spacing w:before="240" w:line="360" w:lineRule="auto"/>
        <w:jc w:val="both"/>
        <w:rPr>
          <w:rFonts w:ascii="Palatino Linotype" w:hAnsi="Palatino Linotype"/>
          <w:sz w:val="24"/>
          <w:szCs w:val="24"/>
        </w:rPr>
      </w:pPr>
      <w:r w:rsidRPr="00B6709A">
        <w:rPr>
          <w:rFonts w:ascii="Palatino Linotype" w:hAnsi="Palatino Linotype"/>
          <w:sz w:val="24"/>
          <w:szCs w:val="24"/>
        </w:rPr>
        <w:lastRenderedPageBreak/>
        <w:t xml:space="preserve">Una vez sentado lo anterior, como se mencionó en el antecedente segundo, </w:t>
      </w:r>
      <w:r w:rsidRPr="00B6709A">
        <w:rPr>
          <w:rFonts w:ascii="Palatino Linotype" w:hAnsi="Palatino Linotype"/>
          <w:b/>
          <w:sz w:val="24"/>
          <w:szCs w:val="24"/>
        </w:rPr>
        <w:t xml:space="preserve">El Sujeto Obligado </w:t>
      </w:r>
      <w:r w:rsidRPr="00B6709A">
        <w:rPr>
          <w:rFonts w:ascii="Palatino Linotype" w:hAnsi="Palatino Linotype"/>
          <w:sz w:val="24"/>
          <w:szCs w:val="24"/>
        </w:rPr>
        <w:t xml:space="preserve">en fecha </w:t>
      </w:r>
      <w:r w:rsidR="00D57DF0">
        <w:rPr>
          <w:rFonts w:ascii="Palatino Linotype" w:hAnsi="Palatino Linotype"/>
          <w:sz w:val="24"/>
          <w:szCs w:val="24"/>
        </w:rPr>
        <w:t xml:space="preserve">dieciséis de diciembre de dos mil diecinueve, rindió su respuesta a la solicitud de información formulada por el particular, adjuntando para tal efecto lo siguiente: </w:t>
      </w:r>
    </w:p>
    <w:p w14:paraId="1B116EEC" w14:textId="77777777" w:rsidR="00D57DF0" w:rsidRPr="00D57DF0" w:rsidRDefault="00D57DF0" w:rsidP="00D57DF0">
      <w:pPr>
        <w:pStyle w:val="Prrafodelista"/>
        <w:numPr>
          <w:ilvl w:val="0"/>
          <w:numId w:val="37"/>
        </w:numPr>
        <w:spacing w:before="240" w:line="360" w:lineRule="auto"/>
        <w:jc w:val="both"/>
        <w:rPr>
          <w:rFonts w:ascii="Palatino Linotype" w:hAnsi="Palatino Linotype"/>
          <w:b/>
        </w:rPr>
      </w:pPr>
      <w:r>
        <w:rPr>
          <w:rFonts w:ascii="Palatino Linotype" w:hAnsi="Palatino Linotype" w:cs="Arial"/>
          <w:b/>
        </w:rPr>
        <w:t xml:space="preserve">“SOLICITUD 00559 TERCER Informe de Gobierno_Axapusco_2016-2018-copia.pdf”: </w:t>
      </w:r>
      <w:r>
        <w:rPr>
          <w:rFonts w:ascii="Palatino Linotype" w:hAnsi="Palatino Linotype" w:cs="Arial"/>
        </w:rPr>
        <w:t>Tercer informe de Gobierno Municipal rendido por el Presidente Municipal Constitucional del Ayuntamiento de Axapusco</w:t>
      </w:r>
      <w:r w:rsidR="00D41A55">
        <w:rPr>
          <w:rFonts w:ascii="Palatino Linotype" w:hAnsi="Palatino Linotype" w:cs="Arial"/>
        </w:rPr>
        <w:t xml:space="preserve"> 2016-2018</w:t>
      </w:r>
      <w:r>
        <w:rPr>
          <w:rFonts w:ascii="Palatino Linotype" w:hAnsi="Palatino Linotype" w:cs="Arial"/>
        </w:rPr>
        <w:t xml:space="preserve">; consistente en 32 </w:t>
      </w:r>
      <w:r>
        <w:rPr>
          <w:rFonts w:ascii="Palatino Linotype" w:hAnsi="Palatino Linotype" w:cs="Arial"/>
          <w:b/>
        </w:rPr>
        <w:t xml:space="preserve">–treinta y dos- </w:t>
      </w:r>
      <w:r>
        <w:rPr>
          <w:rFonts w:ascii="Palatino Linotype" w:hAnsi="Palatino Linotype" w:cs="Arial"/>
        </w:rPr>
        <w:t xml:space="preserve">fojas. Sirven de sustento las siguientes imágenes ilustrativas: </w:t>
      </w:r>
    </w:p>
    <w:p w14:paraId="06D906FD" w14:textId="77777777" w:rsidR="00D57DF0" w:rsidRDefault="00D57DF0" w:rsidP="00D57DF0">
      <w:pPr>
        <w:spacing w:before="240" w:line="360" w:lineRule="auto"/>
        <w:jc w:val="both"/>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738112" behindDoc="0" locked="0" layoutInCell="1" allowOverlap="1" wp14:anchorId="554EE512" wp14:editId="4EB6C625">
                <wp:simplePos x="0" y="0"/>
                <wp:positionH relativeFrom="column">
                  <wp:posOffset>-203835</wp:posOffset>
                </wp:positionH>
                <wp:positionV relativeFrom="paragraph">
                  <wp:posOffset>254634</wp:posOffset>
                </wp:positionV>
                <wp:extent cx="6400800" cy="47339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6400800" cy="473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8A271" id="Conector recto 3"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6.05pt,20.05pt" to="487.95pt,3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" strokecolor="#5b9bd5 [3204]" strokeweight=".5pt">
                <v:stroke joinstyle="miter"/>
              </v:line>
            </w:pict>
          </mc:Fallback>
        </mc:AlternateContent>
      </w:r>
    </w:p>
    <w:p w14:paraId="4EEDD4AD" w14:textId="77777777" w:rsidR="00D57DF0" w:rsidRDefault="00D57DF0" w:rsidP="00D57DF0">
      <w:pPr>
        <w:spacing w:before="240" w:line="360" w:lineRule="auto"/>
        <w:jc w:val="both"/>
        <w:rPr>
          <w:rFonts w:ascii="Palatino Linotype" w:hAnsi="Palatino Linotype"/>
          <w:b/>
        </w:rPr>
      </w:pPr>
    </w:p>
    <w:p w14:paraId="1504D69A" w14:textId="77777777" w:rsidR="00D57DF0" w:rsidRDefault="00D57DF0" w:rsidP="00D57DF0">
      <w:pPr>
        <w:spacing w:before="240" w:line="360" w:lineRule="auto"/>
        <w:jc w:val="both"/>
        <w:rPr>
          <w:rFonts w:ascii="Palatino Linotype" w:hAnsi="Palatino Linotype"/>
          <w:b/>
        </w:rPr>
      </w:pPr>
    </w:p>
    <w:p w14:paraId="75A99F0B" w14:textId="77777777" w:rsidR="00D57DF0" w:rsidRDefault="00D57DF0" w:rsidP="00D57DF0">
      <w:pPr>
        <w:spacing w:before="240" w:line="360" w:lineRule="auto"/>
        <w:jc w:val="both"/>
        <w:rPr>
          <w:rFonts w:ascii="Palatino Linotype" w:hAnsi="Palatino Linotype"/>
          <w:b/>
        </w:rPr>
      </w:pPr>
    </w:p>
    <w:p w14:paraId="074765AE" w14:textId="77777777" w:rsidR="00D57DF0" w:rsidRDefault="00D57DF0" w:rsidP="00D57DF0">
      <w:pPr>
        <w:spacing w:before="240" w:line="360" w:lineRule="auto"/>
        <w:jc w:val="both"/>
        <w:rPr>
          <w:rFonts w:ascii="Palatino Linotype" w:hAnsi="Palatino Linotype"/>
          <w:b/>
        </w:rPr>
      </w:pPr>
    </w:p>
    <w:p w14:paraId="59148147" w14:textId="77777777" w:rsidR="00D57DF0" w:rsidRDefault="00D57DF0" w:rsidP="00D57DF0">
      <w:pPr>
        <w:spacing w:before="240" w:line="360" w:lineRule="auto"/>
        <w:jc w:val="both"/>
        <w:rPr>
          <w:rFonts w:ascii="Palatino Linotype" w:hAnsi="Palatino Linotype"/>
          <w:b/>
        </w:rPr>
      </w:pPr>
    </w:p>
    <w:p w14:paraId="02B05C0F" w14:textId="77777777" w:rsidR="00D57DF0" w:rsidRPr="00D57DF0" w:rsidRDefault="00D57DF0" w:rsidP="00D57DF0">
      <w:pPr>
        <w:spacing w:before="240" w:line="360" w:lineRule="auto"/>
        <w:jc w:val="both"/>
        <w:rPr>
          <w:rFonts w:ascii="Palatino Linotype" w:hAnsi="Palatino Linotype"/>
          <w:b/>
        </w:rPr>
      </w:pPr>
    </w:p>
    <w:p w14:paraId="42C86811" w14:textId="77777777" w:rsidR="00D57DF0" w:rsidRDefault="00D57DF0" w:rsidP="00313F17">
      <w:pPr>
        <w:spacing w:before="240" w:line="360" w:lineRule="auto"/>
        <w:jc w:val="both"/>
        <w:rPr>
          <w:rFonts w:ascii="Palatino Linotype" w:hAnsi="Palatino Linotype"/>
          <w:sz w:val="24"/>
          <w:szCs w:val="24"/>
        </w:rPr>
      </w:pPr>
    </w:p>
    <w:p w14:paraId="1D4D2BFF" w14:textId="77777777" w:rsidR="00D57DF0" w:rsidRDefault="00D57DF0" w:rsidP="00313F17">
      <w:pPr>
        <w:spacing w:before="240" w:line="360" w:lineRule="auto"/>
        <w:jc w:val="both"/>
        <w:rPr>
          <w:rFonts w:ascii="Palatino Linotype" w:hAnsi="Palatino Linotype"/>
          <w:sz w:val="24"/>
          <w:szCs w:val="24"/>
        </w:rPr>
      </w:pPr>
    </w:p>
    <w:p w14:paraId="349D9B9F" w14:textId="77777777" w:rsidR="00D57DF0" w:rsidRDefault="00D57DF0" w:rsidP="00313F17">
      <w:pPr>
        <w:spacing w:before="240" w:line="360" w:lineRule="auto"/>
        <w:jc w:val="both"/>
        <w:rPr>
          <w:rFonts w:ascii="Palatino Linotype" w:hAnsi="Palatino Linotype"/>
          <w:sz w:val="24"/>
          <w:szCs w:val="24"/>
        </w:rPr>
      </w:pPr>
    </w:p>
    <w:p w14:paraId="1D67EF44" w14:textId="77777777" w:rsidR="00D57DF0" w:rsidRDefault="00D57DF0" w:rsidP="00313F17">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54DC54C7" wp14:editId="23AD403E">
            <wp:extent cx="5762625" cy="7486650"/>
            <wp:effectExtent l="19050" t="19050" r="2857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486650"/>
                    </a:xfrm>
                    <a:prstGeom prst="rect">
                      <a:avLst/>
                    </a:prstGeom>
                    <a:noFill/>
                    <a:ln>
                      <a:solidFill>
                        <a:schemeClr val="tx1"/>
                      </a:solidFill>
                    </a:ln>
                  </pic:spPr>
                </pic:pic>
              </a:graphicData>
            </a:graphic>
          </wp:inline>
        </w:drawing>
      </w:r>
    </w:p>
    <w:p w14:paraId="3752C8A3" w14:textId="77777777" w:rsidR="00D57DF0" w:rsidRDefault="00D57DF0" w:rsidP="00313F17">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40160" behindDoc="0" locked="0" layoutInCell="1" allowOverlap="1" wp14:anchorId="48865E38" wp14:editId="65D9600F">
            <wp:simplePos x="0" y="0"/>
            <wp:positionH relativeFrom="page">
              <wp:align>center</wp:align>
            </wp:positionH>
            <wp:positionV relativeFrom="paragraph">
              <wp:posOffset>19050</wp:posOffset>
            </wp:positionV>
            <wp:extent cx="5257800" cy="7248525"/>
            <wp:effectExtent l="19050" t="19050" r="19050" b="28575"/>
            <wp:wrapThrough wrapText="bothSides">
              <wp:wrapPolygon edited="0">
                <wp:start x="-78" y="-57"/>
                <wp:lineTo x="-78" y="21628"/>
                <wp:lineTo x="21600" y="21628"/>
                <wp:lineTo x="21600" y="-57"/>
                <wp:lineTo x="-78" y="-57"/>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7248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41A55" w:rsidRPr="00D41A55">
        <w:rPr>
          <w:rFonts w:ascii="Palatino Linotype" w:hAnsi="Palatino Linotype"/>
          <w:noProof/>
          <w:sz w:val="24"/>
          <w:szCs w:val="24"/>
          <w:lang w:eastAsia="es-MX"/>
        </w:rPr>
        <w:t xml:space="preserve"> </w:t>
      </w:r>
    </w:p>
    <w:p w14:paraId="7DE7F33F" w14:textId="77777777" w:rsidR="00D57DF0" w:rsidRDefault="00D57DF0" w:rsidP="00313F17">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9136" behindDoc="0" locked="0" layoutInCell="1" allowOverlap="1" wp14:anchorId="5F4717DB" wp14:editId="456B28CA">
            <wp:simplePos x="0" y="0"/>
            <wp:positionH relativeFrom="margin">
              <wp:align>center</wp:align>
            </wp:positionH>
            <wp:positionV relativeFrom="paragraph">
              <wp:posOffset>95250</wp:posOffset>
            </wp:positionV>
            <wp:extent cx="5276850" cy="7248525"/>
            <wp:effectExtent l="19050" t="19050" r="19050" b="28575"/>
            <wp:wrapThrough wrapText="bothSides">
              <wp:wrapPolygon edited="0">
                <wp:start x="-78" y="-57"/>
                <wp:lineTo x="-78" y="21628"/>
                <wp:lineTo x="21600" y="21628"/>
                <wp:lineTo x="21600" y="-57"/>
                <wp:lineTo x="-78" y="-57"/>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7248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66BB684" w14:textId="77777777" w:rsidR="00D57DF0" w:rsidRDefault="00F81F14" w:rsidP="00F81F1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Inconforme con la respuesta del </w:t>
      </w:r>
      <w:r>
        <w:rPr>
          <w:rFonts w:ascii="Palatino Linotype" w:hAnsi="Palatino Linotype" w:cs="Arial"/>
          <w:b/>
          <w:color w:val="000000"/>
          <w:sz w:val="24"/>
          <w:lang w:val="es-ES_tradnl"/>
        </w:rPr>
        <w:t xml:space="preserve">Sujeto Obligado, El Recurrente </w:t>
      </w:r>
      <w:r>
        <w:rPr>
          <w:rFonts w:ascii="Palatino Linotype" w:hAnsi="Palatino Linotype" w:cs="Arial"/>
          <w:color w:val="000000"/>
          <w:sz w:val="24"/>
          <w:lang w:val="es-ES_tradnl"/>
        </w:rPr>
        <w:t xml:space="preserve">interpuso recurso de revisión en fecha </w:t>
      </w:r>
      <w:r w:rsidR="00D57DF0">
        <w:rPr>
          <w:rFonts w:ascii="Palatino Linotype" w:hAnsi="Palatino Linotype" w:cs="Arial"/>
          <w:color w:val="000000"/>
          <w:sz w:val="24"/>
          <w:lang w:val="es-ES_tradnl"/>
        </w:rPr>
        <w:t xml:space="preserve">ocho de enero, admitiéndose el catorce de enero, ambos de dos mil veinte. Señalando como razones o motivos de inconformidad: </w:t>
      </w:r>
    </w:p>
    <w:p w14:paraId="2D45BEE5" w14:textId="77777777" w:rsidR="00D57DF0" w:rsidRPr="00D57DF0" w:rsidRDefault="00D57DF0" w:rsidP="00D57DF0">
      <w:pPr>
        <w:spacing w:before="240" w:line="360" w:lineRule="auto"/>
        <w:ind w:left="851" w:right="851"/>
        <w:jc w:val="both"/>
        <w:rPr>
          <w:rFonts w:ascii="Palatino Linotype" w:hAnsi="Palatino Linotype" w:cs="Arial"/>
          <w:b/>
          <w:i/>
          <w:color w:val="000000"/>
          <w:lang w:val="es-ES_tradnl"/>
        </w:rPr>
      </w:pPr>
      <w:r w:rsidRPr="00D57DF0">
        <w:rPr>
          <w:rFonts w:ascii="Palatino Linotype" w:hAnsi="Palatino Linotype"/>
          <w:i/>
          <w:color w:val="000000"/>
        </w:rPr>
        <w:t xml:space="preserve">“No me entregan la información que solicite.” </w:t>
      </w:r>
      <w:r w:rsidRPr="00D57DF0">
        <w:rPr>
          <w:rFonts w:ascii="Palatino Linotype" w:hAnsi="Palatino Linotype"/>
          <w:b/>
          <w:i/>
          <w:color w:val="000000"/>
        </w:rPr>
        <w:t>[Sic]</w:t>
      </w:r>
    </w:p>
    <w:p w14:paraId="67B921F8" w14:textId="77777777" w:rsidR="00D57DF0" w:rsidRDefault="00D57DF0" w:rsidP="00F81F14">
      <w:pPr>
        <w:spacing w:after="0" w:line="360" w:lineRule="auto"/>
        <w:jc w:val="both"/>
        <w:rPr>
          <w:rFonts w:ascii="Palatino Linotype" w:hAnsi="Palatino Linotype" w:cs="Arial"/>
          <w:color w:val="000000"/>
          <w:sz w:val="24"/>
          <w:lang w:val="es-ES_tradnl"/>
        </w:rPr>
      </w:pPr>
    </w:p>
    <w:p w14:paraId="44590B93" w14:textId="77777777" w:rsidR="00F81F14" w:rsidRDefault="00F81F14" w:rsidP="00F81F14">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Pr>
          <w:rFonts w:ascii="Palatino Linotype" w:hAnsi="Palatino Linotype" w:cs="Arial"/>
          <w:b/>
        </w:rPr>
        <w:t xml:space="preserve">El Sujeto Obligado </w:t>
      </w:r>
      <w:r>
        <w:rPr>
          <w:rFonts w:ascii="Palatino Linotype" w:hAnsi="Palatino Linotype" w:cs="Arial"/>
        </w:rPr>
        <w:t>fue omiso en rendir su informe justificado. Hasta aquí lo expuesto se desprenden las siguientes consideraciones:</w:t>
      </w:r>
    </w:p>
    <w:p w14:paraId="271DD022" w14:textId="77777777" w:rsidR="006B6A97" w:rsidRDefault="00F81F14" w:rsidP="00F81F14">
      <w:pPr>
        <w:pStyle w:val="Prrafodelista"/>
        <w:numPr>
          <w:ilvl w:val="0"/>
          <w:numId w:val="36"/>
        </w:numPr>
        <w:spacing w:before="240" w:line="360" w:lineRule="auto"/>
        <w:jc w:val="both"/>
        <w:rPr>
          <w:rFonts w:ascii="Palatino Linotype" w:hAnsi="Palatino Linotype"/>
        </w:rPr>
      </w:pPr>
      <w:r>
        <w:rPr>
          <w:rFonts w:ascii="Palatino Linotype" w:hAnsi="Palatino Linotype"/>
        </w:rPr>
        <w:t xml:space="preserve">A través del derecho de acceso a la información fue </w:t>
      </w:r>
      <w:r w:rsidR="00D57DF0">
        <w:rPr>
          <w:rFonts w:ascii="Palatino Linotype" w:hAnsi="Palatino Linotype"/>
        </w:rPr>
        <w:t xml:space="preserve">requerido el último informe de actividades rendido por el Presidente Municipal de la administración municipal 2016-2018. </w:t>
      </w:r>
    </w:p>
    <w:p w14:paraId="3DC67800" w14:textId="77777777" w:rsidR="00D57DF0" w:rsidRPr="00D41A55" w:rsidRDefault="00F81F14" w:rsidP="00F81F14">
      <w:pPr>
        <w:pStyle w:val="Prrafodelista"/>
        <w:numPr>
          <w:ilvl w:val="0"/>
          <w:numId w:val="30"/>
        </w:numPr>
        <w:spacing w:before="240" w:line="360" w:lineRule="auto"/>
        <w:jc w:val="both"/>
        <w:rPr>
          <w:rFonts w:ascii="Palatino Linotype" w:hAnsi="Palatino Linotype"/>
          <w:b/>
        </w:rPr>
      </w:pPr>
      <w:r>
        <w:rPr>
          <w:rFonts w:ascii="Palatino Linotype" w:hAnsi="Palatino Linotype"/>
        </w:rPr>
        <w:t>De una interpretación literal al artículo 1</w:t>
      </w:r>
      <w:r w:rsidR="00D57DF0">
        <w:rPr>
          <w:rFonts w:ascii="Palatino Linotype" w:hAnsi="Palatino Linotype"/>
        </w:rPr>
        <w:t>6</w:t>
      </w:r>
      <w:r>
        <w:rPr>
          <w:rFonts w:ascii="Palatino Linotype" w:hAnsi="Palatino Linotype"/>
        </w:rPr>
        <w:t xml:space="preserve">2 de la Ley de Transparencia y Acceso a la Información Pública del Estado de México y Municipios, los </w:t>
      </w:r>
      <w:r>
        <w:rPr>
          <w:rFonts w:ascii="Palatino Linotype" w:hAnsi="Palatino Linotype"/>
          <w:b/>
        </w:rPr>
        <w:t xml:space="preserve">Sujetos Obligados </w:t>
      </w:r>
      <w:r>
        <w:rPr>
          <w:rFonts w:ascii="Palatino Linotype" w:hAnsi="Palatino Linotype"/>
        </w:rPr>
        <w:t xml:space="preserve">se encuentran constreñidos a </w:t>
      </w:r>
      <w:r w:rsidR="00D41A55">
        <w:rPr>
          <w:rFonts w:ascii="Palatino Linotype" w:hAnsi="Palatino Linotype"/>
        </w:rPr>
        <w:t xml:space="preserve">garantizar que las solicitudes de información formuladas por la ciudadanía se turnen a las áreas estimadas competentes conforme a las facultades, competencias y funciones que tengan reservadas. </w:t>
      </w:r>
    </w:p>
    <w:p w14:paraId="01F67511" w14:textId="77777777" w:rsidR="00D41A55" w:rsidRPr="00D41A55" w:rsidRDefault="00D41A55" w:rsidP="00F81F14">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remitió el documento electrónico </w:t>
      </w:r>
      <w:r>
        <w:rPr>
          <w:rFonts w:ascii="Palatino Linotype" w:hAnsi="Palatino Linotype" w:cs="Arial"/>
          <w:b/>
        </w:rPr>
        <w:t xml:space="preserve">“SOLICITUD 00559 TERCER Informe de Gobierno_Axapusco_2016-2018-copia.pdf”, </w:t>
      </w:r>
      <w:r>
        <w:rPr>
          <w:rFonts w:ascii="Palatino Linotype" w:hAnsi="Palatino Linotype" w:cs="Arial"/>
        </w:rPr>
        <w:t xml:space="preserve">soporte documental que refleja el Tercer informe de Gobierno </w:t>
      </w:r>
      <w:r>
        <w:rPr>
          <w:rFonts w:ascii="Palatino Linotype" w:hAnsi="Palatino Linotype" w:cs="Arial"/>
        </w:rPr>
        <w:lastRenderedPageBreak/>
        <w:t>Municipal rendido por el Presidente Municipal Constitucional del Ayuntamiento de Axapusco 2016-2018.</w:t>
      </w:r>
    </w:p>
    <w:p w14:paraId="66F5B137" w14:textId="77777777" w:rsidR="00D41A55" w:rsidRPr="00D41A55" w:rsidRDefault="00D41A55" w:rsidP="00F81F14">
      <w:pPr>
        <w:pStyle w:val="Prrafodelista"/>
        <w:numPr>
          <w:ilvl w:val="0"/>
          <w:numId w:val="30"/>
        </w:numPr>
        <w:spacing w:before="240" w:line="360" w:lineRule="auto"/>
        <w:jc w:val="both"/>
        <w:rPr>
          <w:rFonts w:ascii="Palatino Linotype" w:hAnsi="Palatino Linotype"/>
          <w:b/>
        </w:rPr>
      </w:pPr>
      <w:r>
        <w:rPr>
          <w:rFonts w:ascii="Palatino Linotype" w:hAnsi="Palatino Linotype" w:cs="Arial"/>
        </w:rPr>
        <w:t xml:space="preserve">Por último, si bien es cierto que </w:t>
      </w:r>
      <w:r>
        <w:rPr>
          <w:rFonts w:ascii="Palatino Linotype" w:hAnsi="Palatino Linotype" w:cs="Arial"/>
          <w:b/>
        </w:rPr>
        <w:t xml:space="preserve">El Sujeto Obligado </w:t>
      </w:r>
      <w:r>
        <w:rPr>
          <w:rFonts w:ascii="Palatino Linotype" w:hAnsi="Palatino Linotype" w:cs="Arial"/>
        </w:rPr>
        <w:t xml:space="preserve">fue omiso en rendir su informe justificado, lo cierto también es que la respuesta que obra en el expediente electrónico del </w:t>
      </w:r>
      <w:r>
        <w:rPr>
          <w:rFonts w:ascii="Palatino Linotype" w:hAnsi="Palatino Linotype" w:cs="Arial"/>
          <w:b/>
        </w:rPr>
        <w:t xml:space="preserve">SAIMEX, </w:t>
      </w:r>
      <w:r>
        <w:rPr>
          <w:rFonts w:ascii="Palatino Linotype" w:hAnsi="Palatino Linotype" w:cs="Arial"/>
        </w:rPr>
        <w:t xml:space="preserve">refleja los elementos necesarios para colmar el derecho de acceso a la información pública. </w:t>
      </w:r>
    </w:p>
    <w:p w14:paraId="7A9C72FB" w14:textId="77777777" w:rsidR="006B6A97" w:rsidRDefault="006B6A97" w:rsidP="00313F17">
      <w:pPr>
        <w:spacing w:before="240" w:line="360" w:lineRule="auto"/>
        <w:jc w:val="both"/>
        <w:rPr>
          <w:rFonts w:ascii="Palatino Linotype" w:hAnsi="Palatino Linotype"/>
          <w:sz w:val="24"/>
          <w:szCs w:val="24"/>
        </w:rPr>
      </w:pPr>
    </w:p>
    <w:p w14:paraId="5EF3FC85" w14:textId="77777777" w:rsidR="00682705" w:rsidRPr="00EE6EC2" w:rsidRDefault="00682705" w:rsidP="006827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D41A55">
        <w:rPr>
          <w:rFonts w:ascii="Palatino Linotype" w:hAnsi="Palatino Linotype"/>
          <w:b/>
          <w:sz w:val="24"/>
          <w:szCs w:val="24"/>
        </w:rPr>
        <w:t>00559/AXAPUSCO/IP/2019</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512B658A" w14:textId="77777777" w:rsidR="00682705" w:rsidRDefault="00682705" w:rsidP="0068270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08E33634" w14:textId="77777777" w:rsidR="00682705" w:rsidRDefault="00682705" w:rsidP="00682705">
      <w:pPr>
        <w:tabs>
          <w:tab w:val="left" w:pos="709"/>
        </w:tabs>
        <w:spacing w:before="240" w:line="360" w:lineRule="auto"/>
        <w:ind w:right="51"/>
        <w:jc w:val="both"/>
        <w:rPr>
          <w:rFonts w:ascii="Palatino Linotype" w:hAnsi="Palatino Linotype"/>
          <w:sz w:val="24"/>
          <w:szCs w:val="24"/>
        </w:rPr>
      </w:pPr>
    </w:p>
    <w:p w14:paraId="0FA31EEB" w14:textId="77777777" w:rsidR="00682705" w:rsidRDefault="00682705" w:rsidP="0068270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FE5CF6B" w14:textId="77777777" w:rsidR="00682705" w:rsidRDefault="00682705" w:rsidP="00682705">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D41A55">
        <w:rPr>
          <w:rFonts w:ascii="Palatino Linotype" w:hAnsi="Palatino Linotype"/>
          <w:b/>
          <w:sz w:val="24"/>
          <w:szCs w:val="24"/>
        </w:rPr>
        <w:t>00559/AXAPUSCO/IP/2019</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2E5348F6" w14:textId="77777777" w:rsidR="00682705" w:rsidRDefault="00682705" w:rsidP="0068270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4C22E068" w14:textId="77777777" w:rsidR="00682705" w:rsidRDefault="00682705" w:rsidP="00682705">
      <w:pPr>
        <w:autoSpaceDE w:val="0"/>
        <w:autoSpaceDN w:val="0"/>
        <w:adjustRightInd w:val="0"/>
        <w:spacing w:before="240" w:line="360" w:lineRule="auto"/>
        <w:jc w:val="both"/>
        <w:rPr>
          <w:rFonts w:ascii="Palatino Linotype" w:hAnsi="Palatino Linotype" w:cs="Arial"/>
          <w:sz w:val="24"/>
          <w:szCs w:val="24"/>
        </w:rPr>
      </w:pPr>
    </w:p>
    <w:p w14:paraId="7107C3DB" w14:textId="77777777" w:rsidR="00682705" w:rsidRPr="00330F3C" w:rsidRDefault="00682705" w:rsidP="00682705">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D41A55">
        <w:rPr>
          <w:rFonts w:ascii="Palatino Linotype" w:hAnsi="Palatino Linotype" w:cs="Arial"/>
          <w:b/>
          <w:sz w:val="24"/>
          <w:szCs w:val="24"/>
        </w:rPr>
        <w:t xml:space="preserve">(SAIMEX). </w:t>
      </w:r>
    </w:p>
    <w:p w14:paraId="51F18CBD" w14:textId="77777777" w:rsidR="00682705" w:rsidRDefault="00682705" w:rsidP="00682705">
      <w:pPr>
        <w:autoSpaceDE w:val="0"/>
        <w:autoSpaceDN w:val="0"/>
        <w:adjustRightInd w:val="0"/>
        <w:spacing w:before="240" w:line="360" w:lineRule="auto"/>
        <w:jc w:val="both"/>
        <w:rPr>
          <w:rFonts w:ascii="Palatino Linotype" w:hAnsi="Palatino Linotype" w:cs="Arial"/>
          <w:b/>
          <w:sz w:val="24"/>
          <w:szCs w:val="24"/>
        </w:rPr>
      </w:pPr>
    </w:p>
    <w:p w14:paraId="3AB102F5" w14:textId="77777777" w:rsidR="00682705" w:rsidRDefault="00682705" w:rsidP="0068270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3CB31BE" w14:textId="77777777" w:rsidR="00682705" w:rsidRPr="00C64D82" w:rsidRDefault="00682705" w:rsidP="00682705">
      <w:pPr>
        <w:tabs>
          <w:tab w:val="left" w:pos="709"/>
        </w:tabs>
        <w:spacing w:before="240" w:line="360" w:lineRule="auto"/>
        <w:ind w:right="851"/>
        <w:jc w:val="both"/>
        <w:rPr>
          <w:rFonts w:ascii="Palatino Linotype" w:hAnsi="Palatino Linotype"/>
          <w:sz w:val="24"/>
          <w:szCs w:val="24"/>
        </w:rPr>
      </w:pPr>
    </w:p>
    <w:p w14:paraId="15401D78" w14:textId="77777777" w:rsidR="00682705" w:rsidRDefault="00682705" w:rsidP="00682705">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500142">
        <w:rPr>
          <w:rFonts w:ascii="Palatino Linotype" w:hAnsi="Palatino Linotype" w:cs="Arial"/>
          <w:sz w:val="24"/>
          <w:szCs w:val="24"/>
        </w:rPr>
        <w:t xml:space="preserve">(AUSENCIA JUSTIFICADA)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500142">
        <w:rPr>
          <w:rFonts w:ascii="Palatino Linotype" w:hAnsi="Palatino Linotype" w:cs="Arial"/>
          <w:sz w:val="24"/>
          <w:szCs w:val="24"/>
        </w:rPr>
        <w:t>OCTAVA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500142">
        <w:rPr>
          <w:rFonts w:ascii="Palatino Linotype" w:hAnsi="Palatino Linotype" w:cs="Arial"/>
          <w:sz w:val="24"/>
          <w:szCs w:val="24"/>
        </w:rPr>
        <w:t>CINCO</w:t>
      </w:r>
      <w:r>
        <w:rPr>
          <w:rFonts w:ascii="Palatino Linotype" w:hAnsi="Palatino Linotype" w:cs="Arial"/>
          <w:sz w:val="24"/>
          <w:szCs w:val="24"/>
        </w:rPr>
        <w:t xml:space="preserve"> DE </w:t>
      </w:r>
      <w:r>
        <w:rPr>
          <w:rFonts w:ascii="Palatino Linotype" w:hAnsi="Palatino Linotype" w:cs="Arial"/>
          <w:sz w:val="24"/>
          <w:szCs w:val="24"/>
        </w:rPr>
        <w:lastRenderedPageBreak/>
        <w:t>MARZO DE DOS MIL VEINTE</w:t>
      </w:r>
      <w:r w:rsidRPr="006C6A05">
        <w:rPr>
          <w:rFonts w:ascii="Palatino Linotype" w:hAnsi="Palatino Linotype" w:cs="Arial"/>
          <w:sz w:val="24"/>
          <w:szCs w:val="24"/>
        </w:rPr>
        <w:t xml:space="preserve">, ANTE EL SECRETARIO TÉCNICO DEL PLENO, </w:t>
      </w:r>
      <w:r w:rsidR="00500142">
        <w:rPr>
          <w:rFonts w:ascii="Palatino Linotype" w:hAnsi="Palatino Linotype" w:cs="Arial"/>
          <w:noProof/>
          <w:sz w:val="24"/>
          <w:szCs w:val="24"/>
          <w:lang w:eastAsia="es-MX"/>
        </w:rPr>
        <mc:AlternateContent>
          <mc:Choice Requires="wps">
            <w:drawing>
              <wp:anchor distT="0" distB="0" distL="114300" distR="114300" simplePos="0" relativeHeight="251741184" behindDoc="0" locked="0" layoutInCell="1" allowOverlap="1" wp14:anchorId="3B08AD5E" wp14:editId="56EFBCC6">
                <wp:simplePos x="0" y="0"/>
                <wp:positionH relativeFrom="column">
                  <wp:posOffset>-156210</wp:posOffset>
                </wp:positionH>
                <wp:positionV relativeFrom="paragraph">
                  <wp:posOffset>845185</wp:posOffset>
                </wp:positionV>
                <wp:extent cx="6419850" cy="66198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419850" cy="661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9BE1A" id="Conector recto 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66.55pt" to="493.2pt,5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" strokecolor="#5b9bd5 [3204]" strokeweight=".5pt">
                <v:stroke joinstyle="miter"/>
              </v:line>
            </w:pict>
          </mc:Fallback>
        </mc:AlternateContent>
      </w:r>
      <w:r w:rsidRPr="006C6A05">
        <w:rPr>
          <w:rFonts w:ascii="Palatino Linotype" w:hAnsi="Palatino Linotype" w:cs="Arial"/>
          <w:sz w:val="24"/>
          <w:szCs w:val="24"/>
        </w:rPr>
        <w:t>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57B73718" w14:textId="77777777" w:rsidR="00682705" w:rsidRDefault="00682705" w:rsidP="0068270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2AC97DE5" w14:textId="77777777" w:rsidR="00682705" w:rsidRPr="00D05C83" w:rsidRDefault="00682705" w:rsidP="0068270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4629D8A9" wp14:editId="4E69B857">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0E54A8" w14:textId="77777777" w:rsidR="00682705" w:rsidRPr="00EF2FC0" w:rsidRDefault="00682705" w:rsidP="00682705">
                            <w:pPr>
                              <w:jc w:val="center"/>
                              <w:rPr>
                                <w:rFonts w:ascii="Palatino Linotype" w:hAnsi="Palatino Linotype"/>
                              </w:rPr>
                            </w:pPr>
                            <w:r w:rsidRPr="00EF2FC0">
                              <w:rPr>
                                <w:rFonts w:ascii="Palatino Linotype" w:hAnsi="Palatino Linotype"/>
                                <w:b/>
                              </w:rPr>
                              <w:t>Zulema Martínez Sánchez</w:t>
                            </w:r>
                          </w:p>
                          <w:p w14:paraId="04D26722" w14:textId="77777777" w:rsidR="00682705" w:rsidRDefault="00682705" w:rsidP="00682705">
                            <w:pPr>
                              <w:jc w:val="center"/>
                              <w:rPr>
                                <w:rFonts w:ascii="Palatino Linotype" w:hAnsi="Palatino Linotype"/>
                              </w:rPr>
                            </w:pPr>
                            <w:r>
                              <w:rPr>
                                <w:rFonts w:ascii="Palatino Linotype" w:hAnsi="Palatino Linotype"/>
                              </w:rPr>
                              <w:t>Comisionada Presidenta</w:t>
                            </w:r>
                          </w:p>
                          <w:p w14:paraId="16CB3C60" w14:textId="77777777" w:rsidR="00682705" w:rsidRDefault="00682705" w:rsidP="00682705">
                            <w:pPr>
                              <w:jc w:val="center"/>
                              <w:rPr>
                                <w:rFonts w:ascii="Palatino Linotype" w:hAnsi="Palatino Linotype"/>
                                <w:b/>
                              </w:rPr>
                            </w:pPr>
                            <w:r>
                              <w:rPr>
                                <w:rFonts w:ascii="Palatino Linotype" w:hAnsi="Palatino Linotype"/>
                                <w:b/>
                              </w:rPr>
                              <w:t>(Rúbrica).</w:t>
                            </w:r>
                          </w:p>
                          <w:p w14:paraId="0DD7EB1F" w14:textId="77777777" w:rsidR="00682705" w:rsidRPr="00016AF3" w:rsidRDefault="00682705" w:rsidP="0068270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9D8A9"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140E54A8" w14:textId="77777777" w:rsidR="00682705" w:rsidRPr="00EF2FC0" w:rsidRDefault="00682705" w:rsidP="00682705">
                      <w:pPr>
                        <w:jc w:val="center"/>
                        <w:rPr>
                          <w:rFonts w:ascii="Palatino Linotype" w:hAnsi="Palatino Linotype"/>
                        </w:rPr>
                      </w:pPr>
                      <w:r w:rsidRPr="00EF2FC0">
                        <w:rPr>
                          <w:rFonts w:ascii="Palatino Linotype" w:hAnsi="Palatino Linotype"/>
                          <w:b/>
                        </w:rPr>
                        <w:t>Zulema Martínez Sánchez</w:t>
                      </w:r>
                    </w:p>
                    <w:p w14:paraId="04D26722" w14:textId="77777777" w:rsidR="00682705" w:rsidRDefault="00682705" w:rsidP="00682705">
                      <w:pPr>
                        <w:jc w:val="center"/>
                        <w:rPr>
                          <w:rFonts w:ascii="Palatino Linotype" w:hAnsi="Palatino Linotype"/>
                        </w:rPr>
                      </w:pPr>
                      <w:r>
                        <w:rPr>
                          <w:rFonts w:ascii="Palatino Linotype" w:hAnsi="Palatino Linotype"/>
                        </w:rPr>
                        <w:t>Comisionada Presidenta</w:t>
                      </w:r>
                    </w:p>
                    <w:p w14:paraId="16CB3C60" w14:textId="77777777" w:rsidR="00682705" w:rsidRDefault="00682705" w:rsidP="00682705">
                      <w:pPr>
                        <w:jc w:val="center"/>
                        <w:rPr>
                          <w:rFonts w:ascii="Palatino Linotype" w:hAnsi="Palatino Linotype"/>
                          <w:b/>
                        </w:rPr>
                      </w:pPr>
                      <w:r>
                        <w:rPr>
                          <w:rFonts w:ascii="Palatino Linotype" w:hAnsi="Palatino Linotype"/>
                          <w:b/>
                        </w:rPr>
                        <w:t>(Rúbrica).</w:t>
                      </w:r>
                    </w:p>
                    <w:p w14:paraId="0DD7EB1F" w14:textId="77777777" w:rsidR="00682705" w:rsidRPr="00016AF3" w:rsidRDefault="00682705" w:rsidP="00682705">
                      <w:pPr>
                        <w:jc w:val="center"/>
                        <w:rPr>
                          <w:rFonts w:ascii="Palatino Linotype" w:hAnsi="Palatino Linotype"/>
                          <w:b/>
                        </w:rPr>
                      </w:pPr>
                    </w:p>
                  </w:txbxContent>
                </v:textbox>
                <w10:wrap anchorx="page"/>
              </v:shape>
            </w:pict>
          </mc:Fallback>
        </mc:AlternateContent>
      </w:r>
    </w:p>
    <w:p w14:paraId="0EEF7C6E" w14:textId="77777777" w:rsidR="00682705" w:rsidRDefault="00682705" w:rsidP="00682705">
      <w:pPr>
        <w:autoSpaceDE w:val="0"/>
        <w:autoSpaceDN w:val="0"/>
        <w:adjustRightInd w:val="0"/>
        <w:spacing w:before="240" w:line="480" w:lineRule="auto"/>
        <w:jc w:val="both"/>
        <w:rPr>
          <w:rFonts w:ascii="Palatino Linotype" w:hAnsi="Palatino Linotype" w:cs="Arial"/>
          <w:sz w:val="24"/>
          <w:szCs w:val="24"/>
        </w:rPr>
      </w:pPr>
    </w:p>
    <w:p w14:paraId="14855152" w14:textId="77777777" w:rsidR="00682705" w:rsidRDefault="00682705" w:rsidP="00682705">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48D1BF7E" wp14:editId="31AC0F1A">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C61CBF" w14:textId="77777777" w:rsidR="00682705" w:rsidRPr="00EF2FC0" w:rsidRDefault="00682705" w:rsidP="00682705">
                            <w:pPr>
                              <w:jc w:val="center"/>
                              <w:rPr>
                                <w:rFonts w:ascii="Palatino Linotype" w:hAnsi="Palatino Linotype"/>
                                <w:b/>
                              </w:rPr>
                            </w:pPr>
                            <w:r w:rsidRPr="00EF2FC0">
                              <w:rPr>
                                <w:rFonts w:ascii="Palatino Linotype" w:hAnsi="Palatino Linotype"/>
                                <w:b/>
                              </w:rPr>
                              <w:t>Eva Abaid Yapur</w:t>
                            </w:r>
                          </w:p>
                          <w:p w14:paraId="0E499F16" w14:textId="77777777" w:rsidR="00682705" w:rsidRPr="00EF2FC0" w:rsidRDefault="00682705" w:rsidP="00682705">
                            <w:pPr>
                              <w:jc w:val="center"/>
                              <w:rPr>
                                <w:rFonts w:ascii="Palatino Linotype" w:hAnsi="Palatino Linotype"/>
                              </w:rPr>
                            </w:pPr>
                            <w:r w:rsidRPr="00EF2FC0">
                              <w:rPr>
                                <w:rFonts w:ascii="Palatino Linotype" w:hAnsi="Palatino Linotype"/>
                              </w:rPr>
                              <w:t>Comisionada</w:t>
                            </w:r>
                          </w:p>
                          <w:p w14:paraId="3968BE59" w14:textId="77777777" w:rsidR="00682705" w:rsidRDefault="00682705" w:rsidP="00682705">
                            <w:pPr>
                              <w:jc w:val="center"/>
                              <w:rPr>
                                <w:rFonts w:ascii="Palatino Linotype" w:hAnsi="Palatino Linotype"/>
                                <w:b/>
                              </w:rPr>
                            </w:pPr>
                            <w:r>
                              <w:rPr>
                                <w:rFonts w:ascii="Palatino Linotype" w:hAnsi="Palatino Linotype"/>
                                <w:b/>
                              </w:rPr>
                              <w:t>(Rúbrica).</w:t>
                            </w:r>
                          </w:p>
                          <w:p w14:paraId="025B2E62" w14:textId="77777777" w:rsidR="00682705" w:rsidRDefault="00682705" w:rsidP="0068270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1BF7E" id="Cuadro de texto 18" o:spid="_x0000_s1027" type="#_x0000_t202" style="position:absolute;left:0;text-align:left;margin-left:-26.25pt;margin-top:48.8pt;width:195.75pt;height:7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1FC61CBF" w14:textId="77777777" w:rsidR="00682705" w:rsidRPr="00EF2FC0" w:rsidRDefault="00682705" w:rsidP="00682705">
                      <w:pPr>
                        <w:jc w:val="center"/>
                        <w:rPr>
                          <w:rFonts w:ascii="Palatino Linotype" w:hAnsi="Palatino Linotype"/>
                          <w:b/>
                        </w:rPr>
                      </w:pPr>
                      <w:r w:rsidRPr="00EF2FC0">
                        <w:rPr>
                          <w:rFonts w:ascii="Palatino Linotype" w:hAnsi="Palatino Linotype"/>
                          <w:b/>
                        </w:rPr>
                        <w:t>Eva Abaid Yapur</w:t>
                      </w:r>
                    </w:p>
                    <w:p w14:paraId="0E499F16" w14:textId="77777777" w:rsidR="00682705" w:rsidRPr="00EF2FC0" w:rsidRDefault="00682705" w:rsidP="00682705">
                      <w:pPr>
                        <w:jc w:val="center"/>
                        <w:rPr>
                          <w:rFonts w:ascii="Palatino Linotype" w:hAnsi="Palatino Linotype"/>
                        </w:rPr>
                      </w:pPr>
                      <w:r w:rsidRPr="00EF2FC0">
                        <w:rPr>
                          <w:rFonts w:ascii="Palatino Linotype" w:hAnsi="Palatino Linotype"/>
                        </w:rPr>
                        <w:t>Comisionada</w:t>
                      </w:r>
                    </w:p>
                    <w:p w14:paraId="3968BE59" w14:textId="77777777" w:rsidR="00682705" w:rsidRDefault="00682705" w:rsidP="00682705">
                      <w:pPr>
                        <w:jc w:val="center"/>
                        <w:rPr>
                          <w:rFonts w:ascii="Palatino Linotype" w:hAnsi="Palatino Linotype"/>
                          <w:b/>
                        </w:rPr>
                      </w:pPr>
                      <w:r>
                        <w:rPr>
                          <w:rFonts w:ascii="Palatino Linotype" w:hAnsi="Palatino Linotype"/>
                          <w:b/>
                        </w:rPr>
                        <w:t>(Rúbrica).</w:t>
                      </w:r>
                    </w:p>
                    <w:p w14:paraId="025B2E62" w14:textId="77777777" w:rsidR="00682705" w:rsidRDefault="00682705" w:rsidP="00682705">
                      <w:pPr>
                        <w:jc w:val="center"/>
                      </w:pPr>
                    </w:p>
                  </w:txbxContent>
                </v:textbox>
                <w10:wrap anchorx="margin"/>
              </v:shape>
            </w:pict>
          </mc:Fallback>
        </mc:AlternateContent>
      </w:r>
    </w:p>
    <w:p w14:paraId="598D6398" w14:textId="77777777" w:rsidR="00682705" w:rsidRDefault="00682705" w:rsidP="00682705">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30CC397B" wp14:editId="25C5DFC7">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A98CCC" w14:textId="77777777" w:rsidR="00682705" w:rsidRPr="00EF2FC0" w:rsidRDefault="00682705" w:rsidP="00682705">
                            <w:pPr>
                              <w:jc w:val="center"/>
                              <w:rPr>
                                <w:rFonts w:ascii="Palatino Linotype" w:hAnsi="Palatino Linotype"/>
                              </w:rPr>
                            </w:pPr>
                            <w:r>
                              <w:rPr>
                                <w:rFonts w:ascii="Palatino Linotype" w:hAnsi="Palatino Linotype"/>
                                <w:b/>
                              </w:rPr>
                              <w:t>José Guadalupe Luna Hernández</w:t>
                            </w:r>
                          </w:p>
                          <w:p w14:paraId="038B2C61"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0D32368C" w14:textId="77777777" w:rsidR="00682705" w:rsidRPr="009234AD" w:rsidRDefault="00682705" w:rsidP="0068270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C397B" id="Cuadro de texto 23" o:spid="_x0000_s1028" type="#_x0000_t202" style="position:absolute;left:0;text-align:left;margin-left:280.2pt;margin-top:6.7pt;width:200.25pt;height:74.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00A98CCC" w14:textId="77777777" w:rsidR="00682705" w:rsidRPr="00EF2FC0" w:rsidRDefault="00682705" w:rsidP="00682705">
                      <w:pPr>
                        <w:jc w:val="center"/>
                        <w:rPr>
                          <w:rFonts w:ascii="Palatino Linotype" w:hAnsi="Palatino Linotype"/>
                        </w:rPr>
                      </w:pPr>
                      <w:r>
                        <w:rPr>
                          <w:rFonts w:ascii="Palatino Linotype" w:hAnsi="Palatino Linotype"/>
                          <w:b/>
                        </w:rPr>
                        <w:t>José Guadalupe Luna Hernández</w:t>
                      </w:r>
                    </w:p>
                    <w:p w14:paraId="038B2C61"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0D32368C" w14:textId="77777777" w:rsidR="00682705" w:rsidRPr="009234AD" w:rsidRDefault="00682705" w:rsidP="0068270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032AFE3" w14:textId="77777777" w:rsidR="00682705" w:rsidRPr="00D54B7D" w:rsidRDefault="00682705" w:rsidP="00682705">
      <w:pPr>
        <w:spacing w:before="240" w:line="480" w:lineRule="auto"/>
        <w:jc w:val="both"/>
        <w:rPr>
          <w:rFonts w:ascii="Palatino Linotype" w:hAnsi="Palatino Linotype"/>
        </w:rPr>
      </w:pPr>
    </w:p>
    <w:p w14:paraId="53925FFF" w14:textId="77777777" w:rsidR="00682705" w:rsidRDefault="00682705" w:rsidP="0068270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3326A2B2" wp14:editId="6C3C527D">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6A3EE4" w14:textId="77777777" w:rsidR="00682705" w:rsidRPr="00EF2FC0" w:rsidRDefault="00682705" w:rsidP="00682705">
                            <w:pPr>
                              <w:jc w:val="center"/>
                              <w:rPr>
                                <w:rFonts w:ascii="Palatino Linotype" w:hAnsi="Palatino Linotype"/>
                              </w:rPr>
                            </w:pPr>
                            <w:r w:rsidRPr="00EF2FC0">
                              <w:rPr>
                                <w:rFonts w:ascii="Palatino Linotype" w:hAnsi="Palatino Linotype"/>
                                <w:b/>
                              </w:rPr>
                              <w:t>Javier Martínez Cruz</w:t>
                            </w:r>
                          </w:p>
                          <w:p w14:paraId="5FFB7EE7"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4E404819" w14:textId="77777777" w:rsidR="00682705" w:rsidRPr="00F55D03" w:rsidRDefault="00500142" w:rsidP="00682705">
                            <w:pPr>
                              <w:jc w:val="center"/>
                              <w:rPr>
                                <w:rFonts w:ascii="Palatino Linotype" w:hAnsi="Palatino Linotype"/>
                                <w:b/>
                              </w:rPr>
                            </w:pPr>
                            <w:r>
                              <w:rPr>
                                <w:rFonts w:ascii="Palatino Linotype" w:hAnsi="Palatino Linotype"/>
                                <w:b/>
                              </w:rPr>
                              <w:t>(Ausencia justificada</w:t>
                            </w:r>
                            <w:r w:rsidR="00682705">
                              <w:rPr>
                                <w:rFonts w:ascii="Palatino Linotype" w:hAnsi="Palatino Linotype"/>
                                <w:b/>
                              </w:rPr>
                              <w:t>).</w:t>
                            </w:r>
                          </w:p>
                          <w:p w14:paraId="131ABB4E" w14:textId="77777777" w:rsidR="00682705" w:rsidRDefault="00682705" w:rsidP="0068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6A2B2" id="Cuadro de texto 24" o:spid="_x0000_s1029" type="#_x0000_t202" style="position:absolute;margin-left:-23.55pt;margin-top:45.9pt;width:195.75pt;height:73.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2D6A3EE4" w14:textId="77777777" w:rsidR="00682705" w:rsidRPr="00EF2FC0" w:rsidRDefault="00682705" w:rsidP="00682705">
                      <w:pPr>
                        <w:jc w:val="center"/>
                        <w:rPr>
                          <w:rFonts w:ascii="Palatino Linotype" w:hAnsi="Palatino Linotype"/>
                        </w:rPr>
                      </w:pPr>
                      <w:r w:rsidRPr="00EF2FC0">
                        <w:rPr>
                          <w:rFonts w:ascii="Palatino Linotype" w:hAnsi="Palatino Linotype"/>
                          <w:b/>
                        </w:rPr>
                        <w:t>Javier Martínez Cruz</w:t>
                      </w:r>
                    </w:p>
                    <w:p w14:paraId="5FFB7EE7"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4E404819" w14:textId="77777777" w:rsidR="00682705" w:rsidRPr="00F55D03" w:rsidRDefault="00500142" w:rsidP="00682705">
                      <w:pPr>
                        <w:jc w:val="center"/>
                        <w:rPr>
                          <w:rFonts w:ascii="Palatino Linotype" w:hAnsi="Palatino Linotype"/>
                          <w:b/>
                        </w:rPr>
                      </w:pPr>
                      <w:r>
                        <w:rPr>
                          <w:rFonts w:ascii="Palatino Linotype" w:hAnsi="Palatino Linotype"/>
                          <w:b/>
                        </w:rPr>
                        <w:t>(Ausencia justificada</w:t>
                      </w:r>
                      <w:r w:rsidR="00682705">
                        <w:rPr>
                          <w:rFonts w:ascii="Palatino Linotype" w:hAnsi="Palatino Linotype"/>
                          <w:b/>
                        </w:rPr>
                        <w:t>).</w:t>
                      </w:r>
                    </w:p>
                    <w:p w14:paraId="131ABB4E" w14:textId="77777777" w:rsidR="00682705" w:rsidRDefault="00682705" w:rsidP="00682705"/>
                  </w:txbxContent>
                </v:textbox>
                <w10:wrap anchorx="margin"/>
              </v:shape>
            </w:pict>
          </mc:Fallback>
        </mc:AlternateContent>
      </w:r>
    </w:p>
    <w:p w14:paraId="31798CE2" w14:textId="77777777" w:rsidR="00682705" w:rsidRDefault="00682705" w:rsidP="0068270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61357EB8" wp14:editId="5C4B35AE">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B73C5F" w14:textId="77777777" w:rsidR="00682705" w:rsidRPr="00EF2FC0" w:rsidRDefault="00682705" w:rsidP="00682705">
                            <w:pPr>
                              <w:jc w:val="center"/>
                              <w:rPr>
                                <w:rFonts w:ascii="Palatino Linotype" w:hAnsi="Palatino Linotype"/>
                              </w:rPr>
                            </w:pPr>
                            <w:r>
                              <w:rPr>
                                <w:rFonts w:ascii="Palatino Linotype" w:hAnsi="Palatino Linotype"/>
                                <w:b/>
                              </w:rPr>
                              <w:t>Luis Gustavo Parra Noriega</w:t>
                            </w:r>
                          </w:p>
                          <w:p w14:paraId="3793E101"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3F2BAAB2" w14:textId="77777777" w:rsidR="00682705" w:rsidRPr="00F55D03" w:rsidRDefault="00682705" w:rsidP="00682705">
                            <w:pPr>
                              <w:jc w:val="center"/>
                              <w:rPr>
                                <w:rFonts w:ascii="Palatino Linotype" w:hAnsi="Palatino Linotype"/>
                                <w:b/>
                              </w:rPr>
                            </w:pPr>
                            <w:r>
                              <w:rPr>
                                <w:rFonts w:ascii="Palatino Linotype" w:hAnsi="Palatino Linotype"/>
                                <w:b/>
                              </w:rPr>
                              <w:t>(Rúbrica).</w:t>
                            </w:r>
                          </w:p>
                          <w:p w14:paraId="09404582" w14:textId="77777777" w:rsidR="00682705" w:rsidRDefault="00682705" w:rsidP="0068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57EB8" id="Cuadro de texto 25" o:spid="_x0000_s1030" type="#_x0000_t202" style="position:absolute;margin-left:281.7pt;margin-top:4.2pt;width:200.25pt;height:73.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53B73C5F" w14:textId="77777777" w:rsidR="00682705" w:rsidRPr="00EF2FC0" w:rsidRDefault="00682705" w:rsidP="00682705">
                      <w:pPr>
                        <w:jc w:val="center"/>
                        <w:rPr>
                          <w:rFonts w:ascii="Palatino Linotype" w:hAnsi="Palatino Linotype"/>
                        </w:rPr>
                      </w:pPr>
                      <w:r>
                        <w:rPr>
                          <w:rFonts w:ascii="Palatino Linotype" w:hAnsi="Palatino Linotype"/>
                          <w:b/>
                        </w:rPr>
                        <w:t>Luis Gustavo Parra Noriega</w:t>
                      </w:r>
                    </w:p>
                    <w:p w14:paraId="3793E101" w14:textId="77777777" w:rsidR="00682705" w:rsidRDefault="00682705" w:rsidP="00682705">
                      <w:pPr>
                        <w:jc w:val="center"/>
                        <w:rPr>
                          <w:rFonts w:ascii="Palatino Linotype" w:hAnsi="Palatino Linotype"/>
                        </w:rPr>
                      </w:pPr>
                      <w:r w:rsidRPr="00EF2FC0">
                        <w:rPr>
                          <w:rFonts w:ascii="Palatino Linotype" w:hAnsi="Palatino Linotype"/>
                        </w:rPr>
                        <w:t>Comisionado</w:t>
                      </w:r>
                    </w:p>
                    <w:p w14:paraId="3F2BAAB2" w14:textId="77777777" w:rsidR="00682705" w:rsidRPr="00F55D03" w:rsidRDefault="00682705" w:rsidP="00682705">
                      <w:pPr>
                        <w:jc w:val="center"/>
                        <w:rPr>
                          <w:rFonts w:ascii="Palatino Linotype" w:hAnsi="Palatino Linotype"/>
                          <w:b/>
                        </w:rPr>
                      </w:pPr>
                      <w:r>
                        <w:rPr>
                          <w:rFonts w:ascii="Palatino Linotype" w:hAnsi="Palatino Linotype"/>
                          <w:b/>
                        </w:rPr>
                        <w:t>(Rúbrica).</w:t>
                      </w:r>
                    </w:p>
                    <w:p w14:paraId="09404582" w14:textId="77777777" w:rsidR="00682705" w:rsidRDefault="00682705" w:rsidP="00682705"/>
                  </w:txbxContent>
                </v:textbox>
                <w10:wrap anchorx="margin"/>
              </v:shape>
            </w:pict>
          </mc:Fallback>
        </mc:AlternateContent>
      </w:r>
    </w:p>
    <w:p w14:paraId="1F1E8C60" w14:textId="77777777" w:rsidR="00682705" w:rsidRDefault="00682705" w:rsidP="00682705">
      <w:pPr>
        <w:spacing w:before="240" w:line="480" w:lineRule="auto"/>
        <w:rPr>
          <w:rFonts w:ascii="Palatino Linotype" w:hAnsi="Palatino Linotype"/>
          <w:b/>
        </w:rPr>
      </w:pPr>
    </w:p>
    <w:p w14:paraId="71FC0348" w14:textId="77777777" w:rsidR="00682705" w:rsidRDefault="00682705" w:rsidP="0068270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1968" behindDoc="0" locked="0" layoutInCell="1" allowOverlap="1" wp14:anchorId="4C573013" wp14:editId="47DC16E7">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132B88" w14:textId="77777777" w:rsidR="00682705" w:rsidRPr="007F6133" w:rsidRDefault="00682705" w:rsidP="00682705">
                            <w:pPr>
                              <w:jc w:val="center"/>
                              <w:rPr>
                                <w:rFonts w:ascii="Palatino Linotype" w:hAnsi="Palatino Linotype"/>
                                <w:b/>
                              </w:rPr>
                            </w:pPr>
                            <w:r>
                              <w:rPr>
                                <w:rFonts w:ascii="Palatino Linotype" w:hAnsi="Palatino Linotype"/>
                                <w:b/>
                              </w:rPr>
                              <w:t xml:space="preserve">Alexis Tapia Ramírez </w:t>
                            </w:r>
                          </w:p>
                          <w:p w14:paraId="0779E604" w14:textId="77777777" w:rsidR="00682705" w:rsidRDefault="00682705" w:rsidP="0068270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A79D754" w14:textId="77777777" w:rsidR="00682705" w:rsidRDefault="00682705" w:rsidP="00682705">
                            <w:pPr>
                              <w:jc w:val="center"/>
                              <w:rPr>
                                <w:rFonts w:ascii="Palatino Linotype" w:hAnsi="Palatino Linotype"/>
                                <w:b/>
                              </w:rPr>
                            </w:pPr>
                            <w:r>
                              <w:rPr>
                                <w:rFonts w:ascii="Palatino Linotype" w:hAnsi="Palatino Linotype"/>
                                <w:b/>
                              </w:rPr>
                              <w:t>(Rúbrica).</w:t>
                            </w:r>
                          </w:p>
                          <w:p w14:paraId="5F46B457" w14:textId="77777777" w:rsidR="00682705" w:rsidRDefault="00682705" w:rsidP="00682705">
                            <w:pPr>
                              <w:jc w:val="center"/>
                              <w:rPr>
                                <w:rFonts w:ascii="Palatino Linotype" w:hAnsi="Palatino Linotype"/>
                              </w:rPr>
                            </w:pPr>
                          </w:p>
                          <w:p w14:paraId="36814CFD" w14:textId="77777777" w:rsidR="00682705" w:rsidRPr="00EF2FC0" w:rsidRDefault="00682705" w:rsidP="00682705">
                            <w:pPr>
                              <w:jc w:val="center"/>
                              <w:rPr>
                                <w:rFonts w:ascii="Palatino Linotype" w:hAnsi="Palatino Linotype"/>
                              </w:rPr>
                            </w:pPr>
                          </w:p>
                          <w:p w14:paraId="19736885" w14:textId="77777777" w:rsidR="00682705" w:rsidRDefault="00682705" w:rsidP="0068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73013" id="Cuadro de texto 26" o:spid="_x0000_s1031" type="#_x0000_t202" style="position:absolute;margin-left:101.55pt;margin-top:18.2pt;width:248.25pt;height:1in;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71132B88" w14:textId="77777777" w:rsidR="00682705" w:rsidRPr="007F6133" w:rsidRDefault="00682705" w:rsidP="00682705">
                      <w:pPr>
                        <w:jc w:val="center"/>
                        <w:rPr>
                          <w:rFonts w:ascii="Palatino Linotype" w:hAnsi="Palatino Linotype"/>
                          <w:b/>
                        </w:rPr>
                      </w:pPr>
                      <w:r>
                        <w:rPr>
                          <w:rFonts w:ascii="Palatino Linotype" w:hAnsi="Palatino Linotype"/>
                          <w:b/>
                        </w:rPr>
                        <w:t xml:space="preserve">Alexis Tapia Ramírez </w:t>
                      </w:r>
                    </w:p>
                    <w:p w14:paraId="0779E604" w14:textId="77777777" w:rsidR="00682705" w:rsidRDefault="00682705" w:rsidP="0068270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A79D754" w14:textId="77777777" w:rsidR="00682705" w:rsidRDefault="00682705" w:rsidP="00682705">
                      <w:pPr>
                        <w:jc w:val="center"/>
                        <w:rPr>
                          <w:rFonts w:ascii="Palatino Linotype" w:hAnsi="Palatino Linotype"/>
                          <w:b/>
                        </w:rPr>
                      </w:pPr>
                      <w:r>
                        <w:rPr>
                          <w:rFonts w:ascii="Palatino Linotype" w:hAnsi="Palatino Linotype"/>
                          <w:b/>
                        </w:rPr>
                        <w:t>(Rúbrica).</w:t>
                      </w:r>
                    </w:p>
                    <w:p w14:paraId="5F46B457" w14:textId="77777777" w:rsidR="00682705" w:rsidRDefault="00682705" w:rsidP="00682705">
                      <w:pPr>
                        <w:jc w:val="center"/>
                        <w:rPr>
                          <w:rFonts w:ascii="Palatino Linotype" w:hAnsi="Palatino Linotype"/>
                        </w:rPr>
                      </w:pPr>
                    </w:p>
                    <w:p w14:paraId="36814CFD" w14:textId="77777777" w:rsidR="00682705" w:rsidRPr="00EF2FC0" w:rsidRDefault="00682705" w:rsidP="00682705">
                      <w:pPr>
                        <w:jc w:val="center"/>
                        <w:rPr>
                          <w:rFonts w:ascii="Palatino Linotype" w:hAnsi="Palatino Linotype"/>
                        </w:rPr>
                      </w:pPr>
                    </w:p>
                    <w:p w14:paraId="19736885" w14:textId="77777777" w:rsidR="00682705" w:rsidRDefault="00682705" w:rsidP="00682705"/>
                  </w:txbxContent>
                </v:textbox>
                <w10:wrap anchorx="margin"/>
              </v:shape>
            </w:pict>
          </mc:Fallback>
        </mc:AlternateContent>
      </w:r>
    </w:p>
    <w:p w14:paraId="6C16DB23" w14:textId="77777777" w:rsidR="00682705" w:rsidRPr="00D54B7D" w:rsidRDefault="00682705" w:rsidP="00682705">
      <w:pPr>
        <w:spacing w:before="240" w:line="480" w:lineRule="auto"/>
        <w:rPr>
          <w:rFonts w:ascii="Palatino Linotype" w:hAnsi="Palatino Linotype"/>
          <w:b/>
        </w:rPr>
      </w:pPr>
    </w:p>
    <w:p w14:paraId="43E1C2D4" w14:textId="77777777" w:rsidR="00682705" w:rsidRDefault="00682705" w:rsidP="00682705">
      <w:pPr>
        <w:tabs>
          <w:tab w:val="left" w:pos="5415"/>
        </w:tabs>
        <w:spacing w:before="240" w:line="360" w:lineRule="auto"/>
        <w:ind w:right="51"/>
        <w:jc w:val="both"/>
        <w:rPr>
          <w:rFonts w:ascii="Palatino Linotype" w:hAnsi="Palatino Linotype" w:cs="Arial"/>
          <w:sz w:val="16"/>
          <w:szCs w:val="16"/>
        </w:rPr>
      </w:pPr>
    </w:p>
    <w:p w14:paraId="46FC1542" w14:textId="77777777" w:rsidR="00682705" w:rsidRDefault="00682705" w:rsidP="0068270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00142">
        <w:rPr>
          <w:rFonts w:ascii="Palatino Linotype" w:hAnsi="Palatino Linotype" w:cs="Arial"/>
          <w:sz w:val="16"/>
          <w:szCs w:val="16"/>
        </w:rPr>
        <w:t>cinco</w:t>
      </w:r>
      <w:r>
        <w:rPr>
          <w:rFonts w:ascii="Palatino Linotype" w:hAnsi="Palatino Linotype" w:cs="Arial"/>
          <w:sz w:val="16"/>
          <w:szCs w:val="16"/>
        </w:rPr>
        <w:t xml:space="preser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7F285C">
        <w:rPr>
          <w:rFonts w:ascii="Palatino Linotype" w:hAnsi="Palatino Linotype" w:cs="Arial"/>
          <w:bCs/>
          <w:sz w:val="16"/>
          <w:szCs w:val="16"/>
          <w:lang w:eastAsia="es-MX"/>
        </w:rPr>
        <w:t>00345</w:t>
      </w:r>
      <w:r>
        <w:rPr>
          <w:rFonts w:ascii="Palatino Linotype" w:hAnsi="Palatino Linotype" w:cs="Arial"/>
          <w:bCs/>
          <w:sz w:val="16"/>
          <w:szCs w:val="16"/>
          <w:lang w:eastAsia="es-MX"/>
        </w:rPr>
        <w:t>/INFOEM/IP/RR/2020</w:t>
      </w:r>
    </w:p>
    <w:p w14:paraId="4FC86170" w14:textId="77777777" w:rsidR="00500142" w:rsidRDefault="00500142" w:rsidP="0068270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500142"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D059C" w14:textId="77777777" w:rsidR="00D02D37" w:rsidRDefault="00D02D37" w:rsidP="006168E4">
      <w:pPr>
        <w:spacing w:after="0" w:line="240" w:lineRule="auto"/>
      </w:pPr>
      <w:r>
        <w:separator/>
      </w:r>
    </w:p>
  </w:endnote>
  <w:endnote w:type="continuationSeparator" w:id="0">
    <w:p w14:paraId="2C455943" w14:textId="77777777" w:rsidR="00D02D37" w:rsidRDefault="00D02D3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4610E"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0142">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0142">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93920"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01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0142">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BB187" w14:textId="77777777" w:rsidR="00D02D37" w:rsidRDefault="00D02D37" w:rsidP="006168E4">
      <w:pPr>
        <w:spacing w:after="0" w:line="240" w:lineRule="auto"/>
      </w:pPr>
      <w:r>
        <w:separator/>
      </w:r>
    </w:p>
  </w:footnote>
  <w:footnote w:type="continuationSeparator" w:id="0">
    <w:p w14:paraId="7554B7F3" w14:textId="77777777" w:rsidR="00D02D37" w:rsidRDefault="00D02D37"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E856" w14:textId="77777777"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14:paraId="49A6A9AB" w14:textId="77777777" w:rsidTr="00FB4AAD">
      <w:trPr>
        <w:trHeight w:val="227"/>
      </w:trPr>
      <w:tc>
        <w:tcPr>
          <w:tcW w:w="5529" w:type="dxa"/>
          <w:hideMark/>
        </w:tcPr>
        <w:p w14:paraId="0C06F5CD"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21062B0" w14:textId="77777777" w:rsidR="000B6D7D" w:rsidRPr="00B4142F" w:rsidRDefault="008279F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00345</w:t>
          </w:r>
          <w:r w:rsidR="00426B4B">
            <w:rPr>
              <w:rFonts w:ascii="Palatino Linotype" w:hAnsi="Palatino Linotype" w:cs="Arial"/>
              <w:bCs/>
              <w:sz w:val="24"/>
              <w:lang w:eastAsia="es-MX"/>
            </w:rPr>
            <w:t>/INFOEM/IP/RR/2020</w:t>
          </w:r>
        </w:p>
      </w:tc>
    </w:tr>
    <w:tr w:rsidR="000B6D7D" w14:paraId="42D23CD4" w14:textId="77777777" w:rsidTr="00FB4AAD">
      <w:trPr>
        <w:trHeight w:val="242"/>
      </w:trPr>
      <w:tc>
        <w:tcPr>
          <w:tcW w:w="5529" w:type="dxa"/>
          <w:hideMark/>
        </w:tcPr>
        <w:p w14:paraId="19C7D3A7"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0F5F93" w14:textId="77777777" w:rsidR="000B6D7D" w:rsidRPr="00F06FED" w:rsidRDefault="00426B4B" w:rsidP="00D57DF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D57DF0">
            <w:rPr>
              <w:rFonts w:ascii="Palatino Linotype" w:hAnsi="Palatino Linotype" w:cs="Arial"/>
              <w:szCs w:val="20"/>
            </w:rPr>
            <w:t>Axapusco</w:t>
          </w:r>
        </w:p>
      </w:tc>
    </w:tr>
    <w:tr w:rsidR="000B6D7D" w14:paraId="42E6D628" w14:textId="77777777" w:rsidTr="00FB4AAD">
      <w:trPr>
        <w:trHeight w:val="342"/>
      </w:trPr>
      <w:tc>
        <w:tcPr>
          <w:tcW w:w="5529" w:type="dxa"/>
          <w:hideMark/>
        </w:tcPr>
        <w:p w14:paraId="16747439" w14:textId="77777777"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0C9B7511" w14:textId="77777777" w:rsidR="000B6D7D" w:rsidRDefault="00DF783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2CB2933A" w14:textId="77777777" w:rsidR="000B6D7D" w:rsidRDefault="000B6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14:paraId="45646109" w14:textId="77777777" w:rsidTr="00FB4AAD">
      <w:trPr>
        <w:trHeight w:val="227"/>
      </w:trPr>
      <w:tc>
        <w:tcPr>
          <w:tcW w:w="5529" w:type="dxa"/>
          <w:hideMark/>
        </w:tcPr>
        <w:p w14:paraId="459DF5C2"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7E9F4E2" w14:textId="77777777" w:rsidR="000B6D7D" w:rsidRPr="00B4142F" w:rsidRDefault="008279F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00345</w:t>
          </w:r>
          <w:r w:rsidR="00426B4B">
            <w:rPr>
              <w:rFonts w:ascii="Palatino Linotype" w:hAnsi="Palatino Linotype" w:cs="Arial"/>
              <w:bCs/>
              <w:sz w:val="24"/>
              <w:lang w:eastAsia="es-MX"/>
            </w:rPr>
            <w:t>/INFOEM/IP/RR/2020</w:t>
          </w:r>
        </w:p>
      </w:tc>
    </w:tr>
    <w:tr w:rsidR="000B6D7D" w14:paraId="0CDF9D19" w14:textId="77777777" w:rsidTr="00FB4AAD">
      <w:trPr>
        <w:trHeight w:val="196"/>
      </w:trPr>
      <w:tc>
        <w:tcPr>
          <w:tcW w:w="5529" w:type="dxa"/>
          <w:hideMark/>
        </w:tcPr>
        <w:p w14:paraId="36EB756E"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204CAAA" w14:textId="07DA4171" w:rsidR="000B6D7D" w:rsidRPr="00F06FED" w:rsidRDefault="000B6D7D" w:rsidP="00CC0C5F">
          <w:pPr>
            <w:spacing w:after="120" w:line="256" w:lineRule="auto"/>
            <w:ind w:left="639" w:right="214"/>
            <w:jc w:val="both"/>
            <w:rPr>
              <w:rFonts w:ascii="Palatino Linotype" w:hAnsi="Palatino Linotype" w:cs="Arial"/>
            </w:rPr>
          </w:pPr>
        </w:p>
      </w:tc>
    </w:tr>
    <w:tr w:rsidR="000B6D7D" w14:paraId="027DF9A6" w14:textId="77777777" w:rsidTr="00FB4AAD">
      <w:trPr>
        <w:trHeight w:val="242"/>
      </w:trPr>
      <w:tc>
        <w:tcPr>
          <w:tcW w:w="5529" w:type="dxa"/>
          <w:hideMark/>
        </w:tcPr>
        <w:p w14:paraId="799A8A8B"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8C1EBC0" w14:textId="77777777" w:rsidR="000B6D7D" w:rsidRDefault="00426B4B" w:rsidP="008279F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8279FA">
            <w:rPr>
              <w:rFonts w:ascii="Palatino Linotype" w:hAnsi="Palatino Linotype" w:cs="Arial"/>
              <w:szCs w:val="20"/>
            </w:rPr>
            <w:t>Axapusco</w:t>
          </w:r>
        </w:p>
      </w:tc>
    </w:tr>
    <w:tr w:rsidR="000B6D7D" w14:paraId="6251962B" w14:textId="77777777" w:rsidTr="00FB4AAD">
      <w:trPr>
        <w:trHeight w:val="342"/>
      </w:trPr>
      <w:tc>
        <w:tcPr>
          <w:tcW w:w="5529" w:type="dxa"/>
          <w:hideMark/>
        </w:tcPr>
        <w:p w14:paraId="35DF0110" w14:textId="77777777"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47389FA7" w14:textId="77777777" w:rsidR="000B6D7D" w:rsidRDefault="00DF783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EFADAEA" w14:textId="77777777" w:rsidR="000B6D7D" w:rsidRDefault="000B6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56A29"/>
    <w:multiLevelType w:val="hybridMultilevel"/>
    <w:tmpl w:val="CF00C9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F43443"/>
    <w:multiLevelType w:val="hybridMultilevel"/>
    <w:tmpl w:val="7CB6C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5"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04FED"/>
    <w:multiLevelType w:val="hybridMultilevel"/>
    <w:tmpl w:val="880A7970"/>
    <w:lvl w:ilvl="0" w:tplc="9B3E1B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20C7FB9"/>
    <w:multiLevelType w:val="hybridMultilevel"/>
    <w:tmpl w:val="D01A0B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6" w15:restartNumberingAfterBreak="0">
    <w:nsid w:val="79FB6345"/>
    <w:multiLevelType w:val="hybridMultilevel"/>
    <w:tmpl w:val="41864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
  </w:num>
  <w:num w:numId="4">
    <w:abstractNumId w:val="8"/>
  </w:num>
  <w:num w:numId="5">
    <w:abstractNumId w:val="29"/>
  </w:num>
  <w:num w:numId="6">
    <w:abstractNumId w:val="6"/>
  </w:num>
  <w:num w:numId="7">
    <w:abstractNumId w:val="28"/>
  </w:num>
  <w:num w:numId="8">
    <w:abstractNumId w:val="19"/>
  </w:num>
  <w:num w:numId="9">
    <w:abstractNumId w:val="0"/>
  </w:num>
  <w:num w:numId="10">
    <w:abstractNumId w:val="24"/>
  </w:num>
  <w:num w:numId="11">
    <w:abstractNumId w:val="25"/>
  </w:num>
  <w:num w:numId="12">
    <w:abstractNumId w:val="35"/>
  </w:num>
  <w:num w:numId="13">
    <w:abstractNumId w:val="17"/>
  </w:num>
  <w:num w:numId="14">
    <w:abstractNumId w:val="27"/>
  </w:num>
  <w:num w:numId="15">
    <w:abstractNumId w:val="7"/>
  </w:num>
  <w:num w:numId="16">
    <w:abstractNumId w:val="32"/>
  </w:num>
  <w:num w:numId="17">
    <w:abstractNumId w:val="34"/>
  </w:num>
  <w:num w:numId="18">
    <w:abstractNumId w:val="4"/>
  </w:num>
  <w:num w:numId="19">
    <w:abstractNumId w:val="33"/>
  </w:num>
  <w:num w:numId="20">
    <w:abstractNumId w:val="26"/>
  </w:num>
  <w:num w:numId="21">
    <w:abstractNumId w:val="11"/>
  </w:num>
  <w:num w:numId="22">
    <w:abstractNumId w:val="5"/>
  </w:num>
  <w:num w:numId="23">
    <w:abstractNumId w:val="10"/>
  </w:num>
  <w:num w:numId="24">
    <w:abstractNumId w:val="20"/>
  </w:num>
  <w:num w:numId="25">
    <w:abstractNumId w:val="21"/>
  </w:num>
  <w:num w:numId="26">
    <w:abstractNumId w:val="13"/>
  </w:num>
  <w:num w:numId="27">
    <w:abstractNumId w:val="14"/>
  </w:num>
  <w:num w:numId="28">
    <w:abstractNumId w:val="18"/>
  </w:num>
  <w:num w:numId="29">
    <w:abstractNumId w:val="9"/>
  </w:num>
  <w:num w:numId="30">
    <w:abstractNumId w:val="22"/>
  </w:num>
  <w:num w:numId="31">
    <w:abstractNumId w:val="23"/>
  </w:num>
  <w:num w:numId="32">
    <w:abstractNumId w:val="1"/>
  </w:num>
  <w:num w:numId="33">
    <w:abstractNumId w:val="16"/>
  </w:num>
  <w:num w:numId="34">
    <w:abstractNumId w:val="15"/>
  </w:num>
  <w:num w:numId="35">
    <w:abstractNumId w:val="31"/>
  </w:num>
  <w:num w:numId="36">
    <w:abstractNumId w:val="3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22EAF"/>
    <w:rsid w:val="000306A7"/>
    <w:rsid w:val="00031605"/>
    <w:rsid w:val="00041AEF"/>
    <w:rsid w:val="00045379"/>
    <w:rsid w:val="00045B3C"/>
    <w:rsid w:val="0004682D"/>
    <w:rsid w:val="00055224"/>
    <w:rsid w:val="00061821"/>
    <w:rsid w:val="000623F9"/>
    <w:rsid w:val="00063A10"/>
    <w:rsid w:val="000662F8"/>
    <w:rsid w:val="00066B01"/>
    <w:rsid w:val="00071571"/>
    <w:rsid w:val="00072A0A"/>
    <w:rsid w:val="00073E78"/>
    <w:rsid w:val="00090745"/>
    <w:rsid w:val="00091552"/>
    <w:rsid w:val="00091C3A"/>
    <w:rsid w:val="000A03E0"/>
    <w:rsid w:val="000A04D9"/>
    <w:rsid w:val="000A3486"/>
    <w:rsid w:val="000A79DA"/>
    <w:rsid w:val="000B4B51"/>
    <w:rsid w:val="000B6D7D"/>
    <w:rsid w:val="000B7158"/>
    <w:rsid w:val="000C06C3"/>
    <w:rsid w:val="000C0F57"/>
    <w:rsid w:val="000C5B8B"/>
    <w:rsid w:val="000D1B55"/>
    <w:rsid w:val="000D3C75"/>
    <w:rsid w:val="000E2252"/>
    <w:rsid w:val="000E686B"/>
    <w:rsid w:val="00111DCD"/>
    <w:rsid w:val="00114CF9"/>
    <w:rsid w:val="00121ED7"/>
    <w:rsid w:val="00124855"/>
    <w:rsid w:val="001254F5"/>
    <w:rsid w:val="00136FAD"/>
    <w:rsid w:val="0013796E"/>
    <w:rsid w:val="00146F0A"/>
    <w:rsid w:val="00152C2B"/>
    <w:rsid w:val="00161D54"/>
    <w:rsid w:val="00162A4D"/>
    <w:rsid w:val="00172C77"/>
    <w:rsid w:val="00172CEE"/>
    <w:rsid w:val="00175897"/>
    <w:rsid w:val="00180B9F"/>
    <w:rsid w:val="00181CC5"/>
    <w:rsid w:val="00193784"/>
    <w:rsid w:val="0019396C"/>
    <w:rsid w:val="001A02EC"/>
    <w:rsid w:val="001A1FF5"/>
    <w:rsid w:val="001A318E"/>
    <w:rsid w:val="001A577E"/>
    <w:rsid w:val="001A5B7B"/>
    <w:rsid w:val="001A7C9B"/>
    <w:rsid w:val="001B05B9"/>
    <w:rsid w:val="001B7B88"/>
    <w:rsid w:val="001C1363"/>
    <w:rsid w:val="001C7319"/>
    <w:rsid w:val="001C7D87"/>
    <w:rsid w:val="001D3DE9"/>
    <w:rsid w:val="001D3E87"/>
    <w:rsid w:val="001E1120"/>
    <w:rsid w:val="001F3F3C"/>
    <w:rsid w:val="0021501E"/>
    <w:rsid w:val="00215A83"/>
    <w:rsid w:val="00216ABF"/>
    <w:rsid w:val="002205C0"/>
    <w:rsid w:val="0023373D"/>
    <w:rsid w:val="0023423C"/>
    <w:rsid w:val="00246807"/>
    <w:rsid w:val="00250222"/>
    <w:rsid w:val="00250470"/>
    <w:rsid w:val="00252985"/>
    <w:rsid w:val="002577FE"/>
    <w:rsid w:val="002674C9"/>
    <w:rsid w:val="00273D0E"/>
    <w:rsid w:val="0028788A"/>
    <w:rsid w:val="00292DE4"/>
    <w:rsid w:val="00297368"/>
    <w:rsid w:val="002A1A31"/>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3F17"/>
    <w:rsid w:val="0031645D"/>
    <w:rsid w:val="00320A67"/>
    <w:rsid w:val="003272FB"/>
    <w:rsid w:val="00330F3C"/>
    <w:rsid w:val="00341B00"/>
    <w:rsid w:val="003507D3"/>
    <w:rsid w:val="00361B9C"/>
    <w:rsid w:val="00375BBA"/>
    <w:rsid w:val="00376CEC"/>
    <w:rsid w:val="00380758"/>
    <w:rsid w:val="003812E0"/>
    <w:rsid w:val="00394A1E"/>
    <w:rsid w:val="00397C0C"/>
    <w:rsid w:val="003A61F9"/>
    <w:rsid w:val="003B1E88"/>
    <w:rsid w:val="003C4F65"/>
    <w:rsid w:val="003D78A3"/>
    <w:rsid w:val="003E16E1"/>
    <w:rsid w:val="004012CF"/>
    <w:rsid w:val="00402FF3"/>
    <w:rsid w:val="004069EB"/>
    <w:rsid w:val="004071A7"/>
    <w:rsid w:val="00412901"/>
    <w:rsid w:val="00423213"/>
    <w:rsid w:val="0042416D"/>
    <w:rsid w:val="00426B4B"/>
    <w:rsid w:val="00426B98"/>
    <w:rsid w:val="0042798A"/>
    <w:rsid w:val="00433D7C"/>
    <w:rsid w:val="00437E78"/>
    <w:rsid w:val="00442C1A"/>
    <w:rsid w:val="004516EB"/>
    <w:rsid w:val="004529B6"/>
    <w:rsid w:val="00453DBD"/>
    <w:rsid w:val="00454CE6"/>
    <w:rsid w:val="00457B74"/>
    <w:rsid w:val="00462881"/>
    <w:rsid w:val="004639CF"/>
    <w:rsid w:val="00475F48"/>
    <w:rsid w:val="00477CC2"/>
    <w:rsid w:val="0048180A"/>
    <w:rsid w:val="00481C7A"/>
    <w:rsid w:val="00481D98"/>
    <w:rsid w:val="004906C8"/>
    <w:rsid w:val="004967E2"/>
    <w:rsid w:val="004A290F"/>
    <w:rsid w:val="004A5FFD"/>
    <w:rsid w:val="004A7CE2"/>
    <w:rsid w:val="004B15D1"/>
    <w:rsid w:val="004C5425"/>
    <w:rsid w:val="004D08EB"/>
    <w:rsid w:val="004D2C8F"/>
    <w:rsid w:val="004E1318"/>
    <w:rsid w:val="004E2371"/>
    <w:rsid w:val="004E6BE9"/>
    <w:rsid w:val="004F5FC8"/>
    <w:rsid w:val="00500142"/>
    <w:rsid w:val="00503655"/>
    <w:rsid w:val="005037B3"/>
    <w:rsid w:val="00506846"/>
    <w:rsid w:val="00515090"/>
    <w:rsid w:val="005211D9"/>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15A3"/>
    <w:rsid w:val="005D2B59"/>
    <w:rsid w:val="005D362F"/>
    <w:rsid w:val="005D370F"/>
    <w:rsid w:val="005E4D7C"/>
    <w:rsid w:val="005F048E"/>
    <w:rsid w:val="005F57F0"/>
    <w:rsid w:val="0061042F"/>
    <w:rsid w:val="006114BA"/>
    <w:rsid w:val="006168E4"/>
    <w:rsid w:val="00633DE8"/>
    <w:rsid w:val="00637512"/>
    <w:rsid w:val="00640EE4"/>
    <w:rsid w:val="006466F5"/>
    <w:rsid w:val="00661753"/>
    <w:rsid w:val="00682705"/>
    <w:rsid w:val="006848B7"/>
    <w:rsid w:val="006A2BEC"/>
    <w:rsid w:val="006B0115"/>
    <w:rsid w:val="006B1953"/>
    <w:rsid w:val="006B1BF1"/>
    <w:rsid w:val="006B26E3"/>
    <w:rsid w:val="006B34A6"/>
    <w:rsid w:val="006B6A97"/>
    <w:rsid w:val="006B7444"/>
    <w:rsid w:val="006C698B"/>
    <w:rsid w:val="006D23FC"/>
    <w:rsid w:val="006F3C14"/>
    <w:rsid w:val="00701033"/>
    <w:rsid w:val="00701B61"/>
    <w:rsid w:val="007164CD"/>
    <w:rsid w:val="00717E41"/>
    <w:rsid w:val="0072689F"/>
    <w:rsid w:val="00742EAF"/>
    <w:rsid w:val="00744EEF"/>
    <w:rsid w:val="00754CAE"/>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7F285C"/>
    <w:rsid w:val="00802C56"/>
    <w:rsid w:val="00811205"/>
    <w:rsid w:val="00812C48"/>
    <w:rsid w:val="008146F9"/>
    <w:rsid w:val="00822215"/>
    <w:rsid w:val="00824DCD"/>
    <w:rsid w:val="008279FA"/>
    <w:rsid w:val="00843314"/>
    <w:rsid w:val="00844569"/>
    <w:rsid w:val="00847D23"/>
    <w:rsid w:val="00853BED"/>
    <w:rsid w:val="00863327"/>
    <w:rsid w:val="00870F44"/>
    <w:rsid w:val="00884054"/>
    <w:rsid w:val="00895089"/>
    <w:rsid w:val="008951ED"/>
    <w:rsid w:val="008A68CA"/>
    <w:rsid w:val="008A75BE"/>
    <w:rsid w:val="008B0679"/>
    <w:rsid w:val="008B42B1"/>
    <w:rsid w:val="008C32A8"/>
    <w:rsid w:val="008C55A3"/>
    <w:rsid w:val="008C5A03"/>
    <w:rsid w:val="008D6D04"/>
    <w:rsid w:val="008E3791"/>
    <w:rsid w:val="008E6375"/>
    <w:rsid w:val="008F4C65"/>
    <w:rsid w:val="00905422"/>
    <w:rsid w:val="00913133"/>
    <w:rsid w:val="00921DB9"/>
    <w:rsid w:val="0092403D"/>
    <w:rsid w:val="0093103D"/>
    <w:rsid w:val="00935D2F"/>
    <w:rsid w:val="009402DB"/>
    <w:rsid w:val="009449B8"/>
    <w:rsid w:val="00944DC9"/>
    <w:rsid w:val="00945479"/>
    <w:rsid w:val="00946380"/>
    <w:rsid w:val="009464B0"/>
    <w:rsid w:val="009517DA"/>
    <w:rsid w:val="009611E0"/>
    <w:rsid w:val="00965FEE"/>
    <w:rsid w:val="0096643B"/>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762B"/>
    <w:rsid w:val="00A02047"/>
    <w:rsid w:val="00A036BE"/>
    <w:rsid w:val="00A07A1D"/>
    <w:rsid w:val="00A12205"/>
    <w:rsid w:val="00A155B9"/>
    <w:rsid w:val="00A214B4"/>
    <w:rsid w:val="00A4436A"/>
    <w:rsid w:val="00A453DC"/>
    <w:rsid w:val="00A47E87"/>
    <w:rsid w:val="00A516E8"/>
    <w:rsid w:val="00A525D9"/>
    <w:rsid w:val="00A565E7"/>
    <w:rsid w:val="00A625E2"/>
    <w:rsid w:val="00A675F2"/>
    <w:rsid w:val="00A72465"/>
    <w:rsid w:val="00A72DCB"/>
    <w:rsid w:val="00A80C92"/>
    <w:rsid w:val="00A82461"/>
    <w:rsid w:val="00A83323"/>
    <w:rsid w:val="00A851D8"/>
    <w:rsid w:val="00A90295"/>
    <w:rsid w:val="00A9227B"/>
    <w:rsid w:val="00A93540"/>
    <w:rsid w:val="00A953BA"/>
    <w:rsid w:val="00AA1A2C"/>
    <w:rsid w:val="00AA2614"/>
    <w:rsid w:val="00AA5D62"/>
    <w:rsid w:val="00AB3710"/>
    <w:rsid w:val="00AB4B0F"/>
    <w:rsid w:val="00AB6C3B"/>
    <w:rsid w:val="00AD15A7"/>
    <w:rsid w:val="00AE008F"/>
    <w:rsid w:val="00AE3BB1"/>
    <w:rsid w:val="00AF55AC"/>
    <w:rsid w:val="00B07D6D"/>
    <w:rsid w:val="00B11E08"/>
    <w:rsid w:val="00B26C37"/>
    <w:rsid w:val="00B32CD3"/>
    <w:rsid w:val="00B35A93"/>
    <w:rsid w:val="00B3635B"/>
    <w:rsid w:val="00B3672D"/>
    <w:rsid w:val="00B36D2B"/>
    <w:rsid w:val="00B4745C"/>
    <w:rsid w:val="00B72B0F"/>
    <w:rsid w:val="00B75A86"/>
    <w:rsid w:val="00B80028"/>
    <w:rsid w:val="00B85271"/>
    <w:rsid w:val="00B9223B"/>
    <w:rsid w:val="00BA11EC"/>
    <w:rsid w:val="00BA4D1F"/>
    <w:rsid w:val="00BA7AD1"/>
    <w:rsid w:val="00BB04EC"/>
    <w:rsid w:val="00BB2250"/>
    <w:rsid w:val="00BC0FDD"/>
    <w:rsid w:val="00BC14E6"/>
    <w:rsid w:val="00BC22E0"/>
    <w:rsid w:val="00BD65B1"/>
    <w:rsid w:val="00BE28ED"/>
    <w:rsid w:val="00BE688D"/>
    <w:rsid w:val="00BF1ECA"/>
    <w:rsid w:val="00C03F20"/>
    <w:rsid w:val="00C25084"/>
    <w:rsid w:val="00C30A4F"/>
    <w:rsid w:val="00C41665"/>
    <w:rsid w:val="00C429E1"/>
    <w:rsid w:val="00C52452"/>
    <w:rsid w:val="00C70B66"/>
    <w:rsid w:val="00C71CD1"/>
    <w:rsid w:val="00C73143"/>
    <w:rsid w:val="00C77685"/>
    <w:rsid w:val="00C77815"/>
    <w:rsid w:val="00C80100"/>
    <w:rsid w:val="00C85378"/>
    <w:rsid w:val="00C9297C"/>
    <w:rsid w:val="00CA6FDA"/>
    <w:rsid w:val="00CB3B6F"/>
    <w:rsid w:val="00CC0C5F"/>
    <w:rsid w:val="00CC2F3D"/>
    <w:rsid w:val="00CC5FF3"/>
    <w:rsid w:val="00CD422C"/>
    <w:rsid w:val="00CE2ADF"/>
    <w:rsid w:val="00CF0807"/>
    <w:rsid w:val="00CF1D7D"/>
    <w:rsid w:val="00CF45D3"/>
    <w:rsid w:val="00CF6B6C"/>
    <w:rsid w:val="00D01197"/>
    <w:rsid w:val="00D02D37"/>
    <w:rsid w:val="00D042BB"/>
    <w:rsid w:val="00D06CA0"/>
    <w:rsid w:val="00D11F7D"/>
    <w:rsid w:val="00D17789"/>
    <w:rsid w:val="00D21565"/>
    <w:rsid w:val="00D25860"/>
    <w:rsid w:val="00D2737E"/>
    <w:rsid w:val="00D274A9"/>
    <w:rsid w:val="00D32347"/>
    <w:rsid w:val="00D32644"/>
    <w:rsid w:val="00D33229"/>
    <w:rsid w:val="00D33619"/>
    <w:rsid w:val="00D41A55"/>
    <w:rsid w:val="00D52AC7"/>
    <w:rsid w:val="00D54CA9"/>
    <w:rsid w:val="00D57DF0"/>
    <w:rsid w:val="00D6340F"/>
    <w:rsid w:val="00D72D16"/>
    <w:rsid w:val="00D74213"/>
    <w:rsid w:val="00D81914"/>
    <w:rsid w:val="00D8195B"/>
    <w:rsid w:val="00D8619F"/>
    <w:rsid w:val="00D86764"/>
    <w:rsid w:val="00D924C9"/>
    <w:rsid w:val="00DB5C0A"/>
    <w:rsid w:val="00DB5E40"/>
    <w:rsid w:val="00DC0E09"/>
    <w:rsid w:val="00DD13E2"/>
    <w:rsid w:val="00DE3B70"/>
    <w:rsid w:val="00DF003C"/>
    <w:rsid w:val="00DF4501"/>
    <w:rsid w:val="00DF723C"/>
    <w:rsid w:val="00DF783E"/>
    <w:rsid w:val="00DF78AE"/>
    <w:rsid w:val="00E11E2E"/>
    <w:rsid w:val="00E371EC"/>
    <w:rsid w:val="00E552BF"/>
    <w:rsid w:val="00E6063A"/>
    <w:rsid w:val="00E62A59"/>
    <w:rsid w:val="00E72AE3"/>
    <w:rsid w:val="00E73B51"/>
    <w:rsid w:val="00E81B17"/>
    <w:rsid w:val="00E9183F"/>
    <w:rsid w:val="00EA1F89"/>
    <w:rsid w:val="00EB117B"/>
    <w:rsid w:val="00EB15E0"/>
    <w:rsid w:val="00EB39C0"/>
    <w:rsid w:val="00EB40D6"/>
    <w:rsid w:val="00EB5F75"/>
    <w:rsid w:val="00EB79CD"/>
    <w:rsid w:val="00EC0B1B"/>
    <w:rsid w:val="00EE0F2E"/>
    <w:rsid w:val="00EE2A41"/>
    <w:rsid w:val="00EE5F8D"/>
    <w:rsid w:val="00EF09FB"/>
    <w:rsid w:val="00F02923"/>
    <w:rsid w:val="00F0351B"/>
    <w:rsid w:val="00F04E34"/>
    <w:rsid w:val="00F06472"/>
    <w:rsid w:val="00F06F04"/>
    <w:rsid w:val="00F0721E"/>
    <w:rsid w:val="00F0754E"/>
    <w:rsid w:val="00F110DB"/>
    <w:rsid w:val="00F13693"/>
    <w:rsid w:val="00F22566"/>
    <w:rsid w:val="00F22963"/>
    <w:rsid w:val="00F403EA"/>
    <w:rsid w:val="00F42753"/>
    <w:rsid w:val="00F510DB"/>
    <w:rsid w:val="00F541D4"/>
    <w:rsid w:val="00F64643"/>
    <w:rsid w:val="00F727B0"/>
    <w:rsid w:val="00F72B5D"/>
    <w:rsid w:val="00F73DD6"/>
    <w:rsid w:val="00F750BE"/>
    <w:rsid w:val="00F81F14"/>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3E85D"/>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customStyle="1" w:styleId="il">
    <w:name w:val="il"/>
    <w:basedOn w:val="Fuentedeprrafopredeter"/>
    <w:rsid w:val="00E5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48448436">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EFDE-BEB2-421E-8D99-9074EF9F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26</Pages>
  <Words>4184</Words>
  <Characters>23849</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cp:lastPrinted>2020-01-30T23:10:00Z</cp:lastPrinted>
  <dcterms:created xsi:type="dcterms:W3CDTF">2020-02-26T19:22:00Z</dcterms:created>
  <dcterms:modified xsi:type="dcterms:W3CDTF">2020-04-14T14:23:00Z</dcterms:modified>
</cp:coreProperties>
</file>