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A337BC" w14:textId="7F7194AD" w:rsidR="00BF3214" w:rsidRPr="00110775"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11077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110775">
        <w:rPr>
          <w:rFonts w:ascii="Palatino Linotype" w:eastAsia="Times New Roman" w:hAnsi="Palatino Linotype" w:cs="Arial"/>
          <w:color w:val="000000"/>
          <w:sz w:val="24"/>
          <w:szCs w:val="24"/>
          <w:lang w:eastAsia="es-MX"/>
        </w:rPr>
        <w:t xml:space="preserve">Estado de </w:t>
      </w:r>
      <w:r w:rsidRPr="00110775">
        <w:rPr>
          <w:rFonts w:ascii="Palatino Linotype" w:eastAsia="Times New Roman" w:hAnsi="Palatino Linotype" w:cs="Arial"/>
          <w:color w:val="000000"/>
          <w:sz w:val="24"/>
          <w:szCs w:val="24"/>
          <w:lang w:eastAsia="es-MX"/>
        </w:rPr>
        <w:t xml:space="preserve">México, a </w:t>
      </w:r>
      <w:r w:rsidR="00381E08">
        <w:rPr>
          <w:rFonts w:ascii="Palatino Linotype" w:eastAsia="Times New Roman" w:hAnsi="Palatino Linotype" w:cs="Arial"/>
          <w:color w:val="000000"/>
          <w:sz w:val="24"/>
          <w:szCs w:val="24"/>
          <w:lang w:eastAsia="es-MX"/>
        </w:rPr>
        <w:t>doce</w:t>
      </w:r>
      <w:r w:rsidR="00110775" w:rsidRPr="00110775">
        <w:rPr>
          <w:rFonts w:ascii="Palatino Linotype" w:eastAsia="Times New Roman" w:hAnsi="Palatino Linotype" w:cs="Arial"/>
          <w:color w:val="000000"/>
          <w:sz w:val="24"/>
          <w:szCs w:val="24"/>
          <w:lang w:eastAsia="es-MX"/>
        </w:rPr>
        <w:t xml:space="preserve"> de agosto</w:t>
      </w:r>
      <w:r w:rsidR="00D071F2" w:rsidRPr="00110775">
        <w:rPr>
          <w:rFonts w:ascii="Palatino Linotype" w:eastAsia="Times New Roman" w:hAnsi="Palatino Linotype" w:cs="Arial"/>
          <w:color w:val="000000"/>
          <w:sz w:val="24"/>
          <w:szCs w:val="24"/>
          <w:lang w:eastAsia="es-MX"/>
        </w:rPr>
        <w:t xml:space="preserve"> </w:t>
      </w:r>
      <w:r w:rsidRPr="00110775">
        <w:rPr>
          <w:rFonts w:ascii="Palatino Linotype" w:eastAsia="Times New Roman" w:hAnsi="Palatino Linotype" w:cs="Arial"/>
          <w:color w:val="000000"/>
          <w:sz w:val="24"/>
          <w:szCs w:val="24"/>
          <w:lang w:eastAsia="es-MX"/>
        </w:rPr>
        <w:t xml:space="preserve">dos mil </w:t>
      </w:r>
      <w:r w:rsidR="00A74B9A" w:rsidRPr="00110775">
        <w:rPr>
          <w:rFonts w:ascii="Palatino Linotype" w:eastAsia="Times New Roman" w:hAnsi="Palatino Linotype" w:cs="Arial"/>
          <w:color w:val="000000"/>
          <w:sz w:val="24"/>
          <w:szCs w:val="24"/>
          <w:lang w:eastAsia="es-MX"/>
        </w:rPr>
        <w:t>veinte</w:t>
      </w:r>
      <w:r w:rsidRPr="00110775">
        <w:rPr>
          <w:rFonts w:ascii="Palatino Linotype" w:eastAsia="Times New Roman" w:hAnsi="Palatino Linotype" w:cs="Arial"/>
          <w:color w:val="000000"/>
          <w:sz w:val="24"/>
          <w:szCs w:val="24"/>
          <w:lang w:eastAsia="es-MX"/>
        </w:rPr>
        <w:t>.</w:t>
      </w:r>
    </w:p>
    <w:p w14:paraId="109DDF7F" w14:textId="77777777" w:rsidR="009D066D" w:rsidRPr="00110775"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1393C775" w14:textId="56CF9DB2" w:rsidR="00BF3214" w:rsidRPr="00110775" w:rsidRDefault="00BF3214" w:rsidP="00AD2A55">
      <w:pPr>
        <w:tabs>
          <w:tab w:val="left" w:pos="1701"/>
        </w:tabs>
        <w:spacing w:after="0" w:line="360" w:lineRule="auto"/>
        <w:jc w:val="both"/>
        <w:rPr>
          <w:rFonts w:ascii="Palatino Linotype" w:hAnsi="Palatino Linotype" w:cs="Arial"/>
          <w:b/>
          <w:sz w:val="24"/>
          <w:szCs w:val="24"/>
        </w:rPr>
      </w:pPr>
      <w:r w:rsidRPr="00110775">
        <w:rPr>
          <w:rFonts w:ascii="Palatino Linotype" w:hAnsi="Palatino Linotype" w:cs="Arial"/>
          <w:b/>
          <w:sz w:val="24"/>
          <w:szCs w:val="24"/>
        </w:rPr>
        <w:t>VISTO</w:t>
      </w:r>
      <w:r w:rsidRPr="00110775">
        <w:rPr>
          <w:rFonts w:ascii="Palatino Linotype" w:hAnsi="Palatino Linotype" w:cs="Arial"/>
          <w:sz w:val="24"/>
          <w:szCs w:val="24"/>
        </w:rPr>
        <w:t xml:space="preserve"> el expediente electrónico formado con motivo del recurso de revisión número </w:t>
      </w:r>
      <w:r w:rsidR="000B2630" w:rsidRPr="00110775">
        <w:rPr>
          <w:rFonts w:ascii="Palatino Linotype" w:hAnsi="Palatino Linotype" w:cs="Arial"/>
          <w:b/>
          <w:bCs/>
          <w:sz w:val="24"/>
          <w:szCs w:val="24"/>
          <w:lang w:eastAsia="es-MX"/>
        </w:rPr>
        <w:t>0</w:t>
      </w:r>
      <w:r w:rsidR="00A74B9A" w:rsidRPr="00110775">
        <w:rPr>
          <w:rFonts w:ascii="Palatino Linotype" w:hAnsi="Palatino Linotype" w:cs="Arial"/>
          <w:b/>
          <w:bCs/>
          <w:sz w:val="24"/>
          <w:szCs w:val="24"/>
          <w:lang w:eastAsia="es-MX"/>
        </w:rPr>
        <w:t>0855</w:t>
      </w:r>
      <w:r w:rsidR="0044569F" w:rsidRPr="00110775">
        <w:rPr>
          <w:rFonts w:ascii="Palatino Linotype" w:hAnsi="Palatino Linotype" w:cs="Arial"/>
          <w:b/>
          <w:bCs/>
          <w:sz w:val="24"/>
          <w:szCs w:val="24"/>
          <w:lang w:eastAsia="es-MX"/>
        </w:rPr>
        <w:t>/INFOEM/IP/RR/20</w:t>
      </w:r>
      <w:r w:rsidR="00A74B9A" w:rsidRPr="00110775">
        <w:rPr>
          <w:rFonts w:ascii="Palatino Linotype" w:hAnsi="Palatino Linotype" w:cs="Arial"/>
          <w:b/>
          <w:bCs/>
          <w:sz w:val="24"/>
          <w:szCs w:val="24"/>
          <w:lang w:eastAsia="es-MX"/>
        </w:rPr>
        <w:t>20</w:t>
      </w:r>
      <w:r w:rsidRPr="00110775">
        <w:rPr>
          <w:rFonts w:ascii="Palatino Linotype" w:hAnsi="Palatino Linotype" w:cs="Arial"/>
          <w:sz w:val="24"/>
          <w:szCs w:val="24"/>
        </w:rPr>
        <w:t xml:space="preserve">, interpuesto por </w:t>
      </w:r>
      <w:r w:rsidR="00C56305" w:rsidRPr="00110775">
        <w:rPr>
          <w:rFonts w:ascii="Palatino Linotype" w:hAnsi="Palatino Linotype" w:cs="Arial"/>
          <w:sz w:val="24"/>
          <w:szCs w:val="24"/>
        </w:rPr>
        <w:t>el</w:t>
      </w:r>
      <w:r w:rsidR="008447B3" w:rsidRPr="00110775">
        <w:rPr>
          <w:rFonts w:ascii="Palatino Linotype" w:hAnsi="Palatino Linotype" w:cs="Arial"/>
          <w:sz w:val="24"/>
          <w:szCs w:val="24"/>
        </w:rPr>
        <w:t xml:space="preserve"> </w:t>
      </w:r>
      <w:r w:rsidR="00F60B1C" w:rsidRPr="00110775">
        <w:rPr>
          <w:rFonts w:ascii="Palatino Linotype" w:hAnsi="Palatino Linotype" w:cs="Arial"/>
          <w:b/>
          <w:sz w:val="24"/>
          <w:szCs w:val="24"/>
        </w:rPr>
        <w:t xml:space="preserve">C. </w:t>
      </w:r>
      <w:r w:rsidR="00851731">
        <w:rPr>
          <w:rFonts w:ascii="Palatino Linotype" w:hAnsi="Palatino Linotype" w:cs="Arial"/>
          <w:b/>
          <w:sz w:val="24"/>
          <w:szCs w:val="24"/>
        </w:rPr>
        <w:t>XXXXXXXXXXXXXXXXXX</w:t>
      </w:r>
      <w:r w:rsidR="00A74B9A" w:rsidRPr="00110775">
        <w:rPr>
          <w:rFonts w:ascii="Palatino Linotype" w:hAnsi="Palatino Linotype" w:cs="Arial"/>
          <w:b/>
          <w:sz w:val="24"/>
          <w:szCs w:val="24"/>
        </w:rPr>
        <w:t xml:space="preserve"> </w:t>
      </w:r>
      <w:r w:rsidR="00851731">
        <w:rPr>
          <w:rFonts w:ascii="Palatino Linotype" w:hAnsi="Palatino Linotype" w:cs="Arial"/>
          <w:b/>
          <w:sz w:val="24"/>
          <w:szCs w:val="24"/>
        </w:rPr>
        <w:t>XXXXXXXX</w:t>
      </w:r>
      <w:r w:rsidR="007052CB" w:rsidRPr="00110775">
        <w:rPr>
          <w:rFonts w:ascii="Palatino Linotype" w:hAnsi="Palatino Linotype" w:cs="Arial"/>
          <w:sz w:val="24"/>
          <w:szCs w:val="24"/>
        </w:rPr>
        <w:t xml:space="preserve">, </w:t>
      </w:r>
      <w:r w:rsidRPr="00110775">
        <w:rPr>
          <w:rFonts w:ascii="Palatino Linotype" w:hAnsi="Palatino Linotype" w:cs="Arial"/>
          <w:sz w:val="24"/>
          <w:szCs w:val="24"/>
        </w:rPr>
        <w:t>en</w:t>
      </w:r>
      <w:r w:rsidR="00173A17" w:rsidRPr="00110775">
        <w:rPr>
          <w:rFonts w:ascii="Palatino Linotype" w:hAnsi="Palatino Linotype" w:cs="Arial"/>
          <w:sz w:val="24"/>
          <w:szCs w:val="24"/>
        </w:rPr>
        <w:t xml:space="preserve"> </w:t>
      </w:r>
      <w:r w:rsidRPr="00110775">
        <w:rPr>
          <w:rFonts w:ascii="Palatino Linotype" w:hAnsi="Palatino Linotype" w:cs="Arial"/>
          <w:sz w:val="24"/>
          <w:szCs w:val="24"/>
        </w:rPr>
        <w:t xml:space="preserve">lo </w:t>
      </w:r>
      <w:r w:rsidR="00B75470" w:rsidRPr="00110775">
        <w:rPr>
          <w:rFonts w:ascii="Palatino Linotype" w:hAnsi="Palatino Linotype" w:cs="Arial"/>
          <w:sz w:val="24"/>
          <w:szCs w:val="24"/>
        </w:rPr>
        <w:t>s</w:t>
      </w:r>
      <w:r w:rsidR="00F60B1C" w:rsidRPr="00110775">
        <w:rPr>
          <w:rFonts w:ascii="Palatino Linotype" w:hAnsi="Palatino Linotype" w:cs="Arial"/>
          <w:sz w:val="24"/>
          <w:szCs w:val="24"/>
        </w:rPr>
        <w:t xml:space="preserve">ucesivo </w:t>
      </w:r>
      <w:r w:rsidR="00C56305" w:rsidRPr="00110775">
        <w:rPr>
          <w:rFonts w:ascii="Palatino Linotype" w:hAnsi="Palatino Linotype" w:cs="Arial"/>
          <w:b/>
          <w:sz w:val="24"/>
          <w:szCs w:val="24"/>
        </w:rPr>
        <w:t>El</w:t>
      </w:r>
      <w:r w:rsidR="00440B5C" w:rsidRPr="00110775">
        <w:rPr>
          <w:rFonts w:ascii="Palatino Linotype" w:hAnsi="Palatino Linotype" w:cs="Arial"/>
          <w:b/>
          <w:sz w:val="24"/>
          <w:szCs w:val="24"/>
        </w:rPr>
        <w:t xml:space="preserve"> Recurrente</w:t>
      </w:r>
      <w:r w:rsidRPr="00110775">
        <w:rPr>
          <w:rFonts w:ascii="Palatino Linotype" w:hAnsi="Palatino Linotype" w:cs="Arial"/>
          <w:sz w:val="24"/>
          <w:szCs w:val="24"/>
        </w:rPr>
        <w:t>,</w:t>
      </w:r>
      <w:r w:rsidR="00163D26" w:rsidRPr="00110775">
        <w:rPr>
          <w:rFonts w:ascii="Palatino Linotype" w:hAnsi="Palatino Linotype" w:cs="Arial"/>
          <w:sz w:val="24"/>
          <w:szCs w:val="24"/>
        </w:rPr>
        <w:t xml:space="preserve"> en contra de la</w:t>
      </w:r>
      <w:r w:rsidR="0059317F" w:rsidRPr="00110775">
        <w:rPr>
          <w:rFonts w:ascii="Palatino Linotype" w:hAnsi="Palatino Linotype" w:cs="Arial"/>
          <w:sz w:val="24"/>
          <w:szCs w:val="24"/>
        </w:rPr>
        <w:t xml:space="preserve"> respuesta</w:t>
      </w:r>
      <w:r w:rsidRPr="00110775">
        <w:rPr>
          <w:rFonts w:ascii="Palatino Linotype" w:hAnsi="Palatino Linotype" w:cs="Arial"/>
          <w:sz w:val="24"/>
          <w:szCs w:val="24"/>
        </w:rPr>
        <w:t xml:space="preserve"> de</w:t>
      </w:r>
      <w:r w:rsidR="003D23D7" w:rsidRPr="00110775">
        <w:rPr>
          <w:rFonts w:ascii="Palatino Linotype" w:hAnsi="Palatino Linotype" w:cs="Arial"/>
          <w:sz w:val="24"/>
          <w:szCs w:val="24"/>
        </w:rPr>
        <w:t xml:space="preserve">l </w:t>
      </w:r>
      <w:r w:rsidR="00A74BB7" w:rsidRPr="00110775">
        <w:rPr>
          <w:rFonts w:ascii="Palatino Linotype" w:hAnsi="Palatino Linotype" w:cs="Arial"/>
          <w:b/>
          <w:sz w:val="24"/>
          <w:szCs w:val="24"/>
        </w:rPr>
        <w:t xml:space="preserve">Ayuntamiento de </w:t>
      </w:r>
      <w:r w:rsidR="00A74B9A" w:rsidRPr="00110775">
        <w:rPr>
          <w:rFonts w:ascii="Palatino Linotype" w:hAnsi="Palatino Linotype" w:cs="Arial"/>
          <w:b/>
          <w:sz w:val="24"/>
          <w:szCs w:val="24"/>
        </w:rPr>
        <w:t>Toluca</w:t>
      </w:r>
      <w:r w:rsidR="007052CB" w:rsidRPr="00110775">
        <w:rPr>
          <w:rFonts w:ascii="Palatino Linotype" w:hAnsi="Palatino Linotype" w:cs="Arial"/>
          <w:sz w:val="24"/>
          <w:szCs w:val="24"/>
        </w:rPr>
        <w:t>,</w:t>
      </w:r>
      <w:r w:rsidR="000B2630" w:rsidRPr="00110775">
        <w:rPr>
          <w:rFonts w:ascii="Palatino Linotype" w:hAnsi="Palatino Linotype" w:cs="Arial"/>
          <w:b/>
          <w:sz w:val="24"/>
          <w:szCs w:val="24"/>
        </w:rPr>
        <w:t xml:space="preserve"> </w:t>
      </w:r>
      <w:r w:rsidRPr="00110775">
        <w:rPr>
          <w:rFonts w:ascii="Palatino Linotype" w:hAnsi="Palatino Linotype" w:cs="Arial"/>
          <w:sz w:val="24"/>
          <w:szCs w:val="24"/>
        </w:rPr>
        <w:t>en lo subsecuente</w:t>
      </w:r>
      <w:r w:rsidR="007763F3" w:rsidRPr="00110775">
        <w:rPr>
          <w:rFonts w:ascii="Palatino Linotype" w:hAnsi="Palatino Linotype" w:cs="Arial"/>
          <w:b/>
          <w:sz w:val="24"/>
          <w:szCs w:val="24"/>
        </w:rPr>
        <w:t xml:space="preserve"> E</w:t>
      </w:r>
      <w:r w:rsidRPr="00110775">
        <w:rPr>
          <w:rFonts w:ascii="Palatino Linotype" w:hAnsi="Palatino Linotype" w:cs="Arial"/>
          <w:b/>
          <w:sz w:val="24"/>
          <w:szCs w:val="24"/>
        </w:rPr>
        <w:t xml:space="preserve">l Sujeto Obligado, </w:t>
      </w:r>
      <w:r w:rsidRPr="00110775">
        <w:rPr>
          <w:rFonts w:ascii="Palatino Linotype" w:hAnsi="Palatino Linotype" w:cs="Arial"/>
          <w:sz w:val="24"/>
          <w:szCs w:val="24"/>
        </w:rPr>
        <w:t>se procede a dictar la presente resolución.</w:t>
      </w:r>
      <w:bookmarkStart w:id="0" w:name="_GoBack"/>
      <w:bookmarkEnd w:id="0"/>
    </w:p>
    <w:p w14:paraId="27579AF3" w14:textId="77777777" w:rsidR="00081DAC" w:rsidRPr="00110775" w:rsidRDefault="00081DAC" w:rsidP="00AD2A55">
      <w:pPr>
        <w:tabs>
          <w:tab w:val="left" w:pos="1701"/>
        </w:tabs>
        <w:spacing w:after="0" w:line="360" w:lineRule="auto"/>
        <w:jc w:val="both"/>
        <w:rPr>
          <w:rFonts w:ascii="Palatino Linotype" w:hAnsi="Palatino Linotype" w:cs="Arial"/>
          <w:sz w:val="24"/>
          <w:szCs w:val="24"/>
        </w:rPr>
      </w:pPr>
    </w:p>
    <w:p w14:paraId="66E02A63" w14:textId="77777777" w:rsidR="00BF3214" w:rsidRPr="00110775" w:rsidRDefault="00BF3214" w:rsidP="00AD2A55">
      <w:pPr>
        <w:spacing w:after="0" w:line="360" w:lineRule="auto"/>
        <w:jc w:val="center"/>
        <w:rPr>
          <w:rFonts w:ascii="Palatino Linotype" w:hAnsi="Palatino Linotype" w:cs="Arial"/>
          <w:b/>
          <w:sz w:val="28"/>
          <w:szCs w:val="24"/>
        </w:rPr>
      </w:pPr>
      <w:r w:rsidRPr="00110775">
        <w:rPr>
          <w:rFonts w:ascii="Palatino Linotype" w:hAnsi="Palatino Linotype" w:cs="Arial"/>
          <w:b/>
          <w:sz w:val="28"/>
          <w:szCs w:val="24"/>
        </w:rPr>
        <w:t>A N T E C E D E N T E S</w:t>
      </w:r>
    </w:p>
    <w:p w14:paraId="40C712CF" w14:textId="77777777" w:rsidR="00081DAC" w:rsidRPr="00110775" w:rsidRDefault="00081DAC" w:rsidP="00C56305">
      <w:pPr>
        <w:pStyle w:val="Sinespaciado"/>
      </w:pPr>
    </w:p>
    <w:p w14:paraId="30297481" w14:textId="77777777" w:rsidR="00EE326A" w:rsidRPr="00110775" w:rsidRDefault="00BF3214" w:rsidP="00AD2A55">
      <w:pPr>
        <w:spacing w:after="0" w:line="360" w:lineRule="auto"/>
        <w:jc w:val="both"/>
        <w:rPr>
          <w:rFonts w:ascii="Palatino Linotype" w:hAnsi="Palatino Linotype" w:cs="Arial"/>
          <w:b/>
          <w:sz w:val="28"/>
          <w:szCs w:val="24"/>
        </w:rPr>
      </w:pPr>
      <w:r w:rsidRPr="00110775">
        <w:rPr>
          <w:rFonts w:ascii="Palatino Linotype" w:hAnsi="Palatino Linotype" w:cs="Arial"/>
          <w:b/>
          <w:sz w:val="28"/>
          <w:szCs w:val="24"/>
        </w:rPr>
        <w:t>PRIMERO.</w:t>
      </w:r>
      <w:r w:rsidR="00EE326A" w:rsidRPr="00110775">
        <w:rPr>
          <w:rFonts w:ascii="Palatino Linotype" w:hAnsi="Palatino Linotype" w:cs="Arial"/>
          <w:b/>
          <w:sz w:val="28"/>
          <w:szCs w:val="24"/>
        </w:rPr>
        <w:t xml:space="preserve"> De la solicitud de información.</w:t>
      </w:r>
    </w:p>
    <w:p w14:paraId="41674285" w14:textId="4BE890BC" w:rsidR="00BF3214" w:rsidRPr="00110775" w:rsidRDefault="00BF3214" w:rsidP="00AD2A55">
      <w:pPr>
        <w:spacing w:after="0" w:line="360" w:lineRule="auto"/>
        <w:jc w:val="both"/>
        <w:rPr>
          <w:rFonts w:ascii="Palatino Linotype" w:hAnsi="Palatino Linotype" w:cs="Arial"/>
          <w:sz w:val="24"/>
          <w:szCs w:val="24"/>
        </w:rPr>
      </w:pPr>
      <w:r w:rsidRPr="00110775">
        <w:rPr>
          <w:rFonts w:ascii="Palatino Linotype" w:hAnsi="Palatino Linotype" w:cs="Arial"/>
          <w:sz w:val="24"/>
          <w:szCs w:val="24"/>
        </w:rPr>
        <w:t xml:space="preserve">Con fecha </w:t>
      </w:r>
      <w:r w:rsidR="00F726B9" w:rsidRPr="00110775">
        <w:rPr>
          <w:rFonts w:ascii="Palatino Linotype" w:hAnsi="Palatino Linotype" w:cs="Arial"/>
          <w:sz w:val="24"/>
          <w:szCs w:val="24"/>
        </w:rPr>
        <w:t xml:space="preserve">tres de </w:t>
      </w:r>
      <w:r w:rsidR="00A74B9A" w:rsidRPr="00110775">
        <w:rPr>
          <w:rFonts w:ascii="Palatino Linotype" w:hAnsi="Palatino Linotype" w:cs="Arial"/>
          <w:sz w:val="24"/>
          <w:szCs w:val="24"/>
        </w:rPr>
        <w:t>dicie</w:t>
      </w:r>
      <w:r w:rsidR="00F726B9" w:rsidRPr="00110775">
        <w:rPr>
          <w:rFonts w:ascii="Palatino Linotype" w:hAnsi="Palatino Linotype" w:cs="Arial"/>
          <w:sz w:val="24"/>
          <w:szCs w:val="24"/>
        </w:rPr>
        <w:t>mbre</w:t>
      </w:r>
      <w:r w:rsidR="00BB6A72" w:rsidRPr="00110775">
        <w:rPr>
          <w:rFonts w:ascii="Palatino Linotype" w:hAnsi="Palatino Linotype" w:cs="Arial"/>
          <w:sz w:val="24"/>
          <w:szCs w:val="24"/>
        </w:rPr>
        <w:t xml:space="preserve"> de dos mil </w:t>
      </w:r>
      <w:r w:rsidR="00CD7D01" w:rsidRPr="00110775">
        <w:rPr>
          <w:rFonts w:ascii="Palatino Linotype" w:hAnsi="Palatino Linotype" w:cs="Arial"/>
          <w:sz w:val="24"/>
          <w:szCs w:val="24"/>
        </w:rPr>
        <w:t>diecinueve</w:t>
      </w:r>
      <w:r w:rsidRPr="00110775">
        <w:rPr>
          <w:rFonts w:ascii="Palatino Linotype" w:hAnsi="Palatino Linotype" w:cs="Arial"/>
          <w:sz w:val="24"/>
          <w:szCs w:val="24"/>
        </w:rPr>
        <w:t xml:space="preserve">, </w:t>
      </w:r>
      <w:r w:rsidR="00C56305" w:rsidRPr="00110775">
        <w:rPr>
          <w:rFonts w:ascii="Palatino Linotype" w:hAnsi="Palatino Linotype" w:cs="Arial"/>
          <w:b/>
          <w:sz w:val="24"/>
          <w:szCs w:val="24"/>
        </w:rPr>
        <w:t>El</w:t>
      </w:r>
      <w:r w:rsidR="00440B5C" w:rsidRPr="00110775">
        <w:rPr>
          <w:rFonts w:ascii="Palatino Linotype" w:hAnsi="Palatino Linotype" w:cs="Arial"/>
          <w:b/>
          <w:sz w:val="24"/>
          <w:szCs w:val="24"/>
        </w:rPr>
        <w:t xml:space="preserve"> Recurrente</w:t>
      </w:r>
      <w:r w:rsidRPr="00110775">
        <w:rPr>
          <w:rFonts w:ascii="Palatino Linotype" w:hAnsi="Palatino Linotype" w:cs="Arial"/>
          <w:sz w:val="24"/>
          <w:szCs w:val="24"/>
        </w:rPr>
        <w:t>, presentó a través del Sistema de Acceso a la Información Mexiquense (</w:t>
      </w:r>
      <w:r w:rsidRPr="00110775">
        <w:rPr>
          <w:rFonts w:ascii="Palatino Linotype" w:hAnsi="Palatino Linotype" w:cs="Arial"/>
          <w:b/>
          <w:sz w:val="24"/>
          <w:szCs w:val="24"/>
        </w:rPr>
        <w:t>SAIMEX)</w:t>
      </w:r>
      <w:r w:rsidRPr="00110775">
        <w:rPr>
          <w:rFonts w:ascii="Palatino Linotype" w:hAnsi="Palatino Linotype" w:cs="Arial"/>
          <w:sz w:val="24"/>
          <w:szCs w:val="24"/>
        </w:rPr>
        <w:t xml:space="preserve"> ante </w:t>
      </w:r>
      <w:r w:rsidR="007763F3" w:rsidRPr="00110775">
        <w:rPr>
          <w:rFonts w:ascii="Palatino Linotype" w:hAnsi="Palatino Linotype" w:cs="Arial"/>
          <w:b/>
          <w:sz w:val="24"/>
          <w:szCs w:val="24"/>
        </w:rPr>
        <w:t>E</w:t>
      </w:r>
      <w:r w:rsidRPr="00110775">
        <w:rPr>
          <w:rFonts w:ascii="Palatino Linotype" w:hAnsi="Palatino Linotype" w:cs="Arial"/>
          <w:b/>
          <w:sz w:val="24"/>
          <w:szCs w:val="24"/>
        </w:rPr>
        <w:t>l Sujeto Obligado</w:t>
      </w:r>
      <w:r w:rsidRPr="00110775">
        <w:rPr>
          <w:rFonts w:ascii="Palatino Linotype" w:hAnsi="Palatino Linotype" w:cs="Arial"/>
          <w:sz w:val="24"/>
          <w:szCs w:val="24"/>
        </w:rPr>
        <w:t xml:space="preserve">, </w:t>
      </w:r>
      <w:r w:rsidR="00631855" w:rsidRPr="00110775">
        <w:rPr>
          <w:rFonts w:ascii="Palatino Linotype" w:hAnsi="Palatino Linotype" w:cs="Arial"/>
          <w:sz w:val="24"/>
          <w:szCs w:val="24"/>
        </w:rPr>
        <w:t xml:space="preserve">la </w:t>
      </w:r>
      <w:r w:rsidRPr="00110775">
        <w:rPr>
          <w:rFonts w:ascii="Palatino Linotype" w:hAnsi="Palatino Linotype" w:cs="Arial"/>
          <w:sz w:val="24"/>
          <w:szCs w:val="24"/>
        </w:rPr>
        <w:t xml:space="preserve">solicitud de acceso a la información pública, registrada bajo el número de </w:t>
      </w:r>
      <w:proofErr w:type="gramStart"/>
      <w:r w:rsidRPr="00110775">
        <w:rPr>
          <w:rFonts w:ascii="Palatino Linotype" w:hAnsi="Palatino Linotype" w:cs="Arial"/>
          <w:sz w:val="24"/>
          <w:szCs w:val="24"/>
        </w:rPr>
        <w:t>expediente</w:t>
      </w:r>
      <w:proofErr w:type="gramEnd"/>
      <w:r w:rsidRPr="00110775">
        <w:rPr>
          <w:rFonts w:ascii="Palatino Linotype" w:hAnsi="Palatino Linotype" w:cs="Arial"/>
          <w:b/>
          <w:sz w:val="24"/>
          <w:szCs w:val="24"/>
        </w:rPr>
        <w:t xml:space="preserve"> </w:t>
      </w:r>
      <w:r w:rsidR="00A74B9A" w:rsidRPr="00110775">
        <w:rPr>
          <w:rFonts w:ascii="Palatino Linotype" w:hAnsi="Palatino Linotype" w:cs="Arial"/>
          <w:b/>
          <w:sz w:val="24"/>
          <w:szCs w:val="24"/>
        </w:rPr>
        <w:t>02215/TOLUCA/IP/2019</w:t>
      </w:r>
      <w:r w:rsidRPr="00110775">
        <w:rPr>
          <w:rFonts w:ascii="Palatino Linotype" w:hAnsi="Palatino Linotype" w:cs="Arial"/>
          <w:sz w:val="24"/>
          <w:szCs w:val="24"/>
          <w:lang w:eastAsia="es-MX"/>
        </w:rPr>
        <w:t>,</w:t>
      </w:r>
      <w:r w:rsidRPr="00110775">
        <w:rPr>
          <w:rFonts w:ascii="Palatino Linotype" w:hAnsi="Palatino Linotype" w:cs="Arial"/>
          <w:b/>
          <w:sz w:val="24"/>
          <w:szCs w:val="24"/>
          <w:lang w:eastAsia="es-MX"/>
        </w:rPr>
        <w:t xml:space="preserve"> </w:t>
      </w:r>
      <w:r w:rsidRPr="00110775">
        <w:rPr>
          <w:rFonts w:ascii="Palatino Linotype" w:hAnsi="Palatino Linotype" w:cs="Arial"/>
          <w:sz w:val="24"/>
          <w:szCs w:val="24"/>
        </w:rPr>
        <w:t>mediante la cual solicitó información en el tenor siguiente:</w:t>
      </w:r>
    </w:p>
    <w:p w14:paraId="316FB100" w14:textId="77777777" w:rsidR="00F726B9" w:rsidRPr="00110775" w:rsidRDefault="00F726B9" w:rsidP="00F726B9">
      <w:pPr>
        <w:pStyle w:val="Sinespaciado"/>
      </w:pPr>
    </w:p>
    <w:p w14:paraId="24E607D2" w14:textId="77777777" w:rsidR="00081DAC" w:rsidRPr="00110775" w:rsidRDefault="00081DAC" w:rsidP="00C56305">
      <w:pPr>
        <w:pStyle w:val="Sinespaciado"/>
        <w:rPr>
          <w:sz w:val="2"/>
        </w:rPr>
      </w:pPr>
    </w:p>
    <w:p w14:paraId="27C6CD52" w14:textId="129EEE02" w:rsidR="00582883" w:rsidRPr="00110775" w:rsidRDefault="00BF3214" w:rsidP="00C56305">
      <w:pPr>
        <w:ind w:left="851" w:right="850"/>
        <w:jc w:val="both"/>
        <w:rPr>
          <w:rFonts w:ascii="Palatino Linotype" w:eastAsia="Times New Roman" w:hAnsi="Palatino Linotype" w:cs="Times New Roman"/>
          <w:i/>
          <w:lang w:val="es-ES_tradnl" w:eastAsia="es-ES"/>
        </w:rPr>
      </w:pPr>
      <w:r w:rsidRPr="00110775">
        <w:rPr>
          <w:rFonts w:ascii="Palatino Linotype" w:eastAsia="Times New Roman" w:hAnsi="Palatino Linotype" w:cs="Times New Roman"/>
          <w:i/>
          <w:lang w:eastAsia="es-ES"/>
        </w:rPr>
        <w:t>“</w:t>
      </w:r>
      <w:r w:rsidR="00A74B9A" w:rsidRPr="00110775">
        <w:rPr>
          <w:rFonts w:ascii="Palatino Linotype" w:eastAsia="Times New Roman" w:hAnsi="Palatino Linotype" w:cs="Times New Roman"/>
          <w:i/>
          <w:lang w:eastAsia="es-MX"/>
        </w:rPr>
        <w:t xml:space="preserve">Quiero saber porque el C. Juan Rodolfo </w:t>
      </w:r>
      <w:proofErr w:type="spellStart"/>
      <w:r w:rsidR="00A74B9A" w:rsidRPr="00110775">
        <w:rPr>
          <w:rFonts w:ascii="Palatino Linotype" w:eastAsia="Times New Roman" w:hAnsi="Palatino Linotype" w:cs="Times New Roman"/>
          <w:i/>
          <w:lang w:eastAsia="es-MX"/>
        </w:rPr>
        <w:t>Sanchez</w:t>
      </w:r>
      <w:proofErr w:type="spellEnd"/>
      <w:r w:rsidR="00A74B9A" w:rsidRPr="00110775">
        <w:rPr>
          <w:rFonts w:ascii="Palatino Linotype" w:eastAsia="Times New Roman" w:hAnsi="Palatino Linotype" w:cs="Times New Roman"/>
          <w:i/>
          <w:lang w:eastAsia="es-MX"/>
        </w:rPr>
        <w:t xml:space="preserve"> </w:t>
      </w:r>
      <w:proofErr w:type="spellStart"/>
      <w:r w:rsidR="00A74B9A" w:rsidRPr="00110775">
        <w:rPr>
          <w:rFonts w:ascii="Palatino Linotype" w:eastAsia="Times New Roman" w:hAnsi="Palatino Linotype" w:cs="Times New Roman"/>
          <w:i/>
          <w:lang w:eastAsia="es-MX"/>
        </w:rPr>
        <w:t>Gomez</w:t>
      </w:r>
      <w:proofErr w:type="spellEnd"/>
      <w:r w:rsidR="00A74B9A" w:rsidRPr="00110775">
        <w:rPr>
          <w:rFonts w:ascii="Palatino Linotype" w:eastAsia="Times New Roman" w:hAnsi="Palatino Linotype" w:cs="Times New Roman"/>
          <w:i/>
          <w:lang w:eastAsia="es-MX"/>
        </w:rPr>
        <w:t xml:space="preserve">, presidente municipal de </w:t>
      </w:r>
      <w:proofErr w:type="spellStart"/>
      <w:r w:rsidR="00A74B9A" w:rsidRPr="00110775">
        <w:rPr>
          <w:rFonts w:ascii="Palatino Linotype" w:eastAsia="Times New Roman" w:hAnsi="Palatino Linotype" w:cs="Times New Roman"/>
          <w:i/>
          <w:lang w:eastAsia="es-MX"/>
        </w:rPr>
        <w:t>Toluca,no</w:t>
      </w:r>
      <w:proofErr w:type="spellEnd"/>
      <w:r w:rsidR="00A74B9A" w:rsidRPr="00110775">
        <w:rPr>
          <w:rFonts w:ascii="Palatino Linotype" w:eastAsia="Times New Roman" w:hAnsi="Palatino Linotype" w:cs="Times New Roman"/>
          <w:i/>
          <w:lang w:eastAsia="es-MX"/>
        </w:rPr>
        <w:t xml:space="preserve"> ha dado la instrucción de pagar el aumento de sueldo al personal operativo no sindicalizado, si de acuerdo a la Ley de Trabajo de Servidores Públicos del Estado y Municipios vigente, según su artículo 82 que a la letra dice: "ARTÍCULO 82. Las instituciones públicas realizarán anualmente, con la participación del sindicato que corresponda, los estudios técnicos pertinentes para el incremento de sueldos y otras prestaciones de los servidores públicos, que permitan equilibrar el poder adquisitivo de éstos, conforme a la capacidad y disponibilidad presupuestal de la institución </w:t>
      </w:r>
      <w:r w:rsidR="00A74B9A" w:rsidRPr="00110775">
        <w:rPr>
          <w:rFonts w:ascii="Palatino Linotype" w:eastAsia="Times New Roman" w:hAnsi="Palatino Linotype" w:cs="Times New Roman"/>
          <w:i/>
          <w:lang w:eastAsia="es-MX"/>
        </w:rPr>
        <w:lastRenderedPageBreak/>
        <w:t xml:space="preserve">pública. Porque se </w:t>
      </w:r>
      <w:proofErr w:type="spellStart"/>
      <w:r w:rsidR="00A74B9A" w:rsidRPr="00110775">
        <w:rPr>
          <w:rFonts w:ascii="Palatino Linotype" w:eastAsia="Times New Roman" w:hAnsi="Palatino Linotype" w:cs="Times New Roman"/>
          <w:i/>
          <w:lang w:eastAsia="es-MX"/>
        </w:rPr>
        <w:t>registro</w:t>
      </w:r>
      <w:proofErr w:type="spellEnd"/>
      <w:r w:rsidR="00A74B9A" w:rsidRPr="00110775">
        <w:rPr>
          <w:rFonts w:ascii="Palatino Linotype" w:eastAsia="Times New Roman" w:hAnsi="Palatino Linotype" w:cs="Times New Roman"/>
          <w:i/>
          <w:lang w:eastAsia="es-MX"/>
        </w:rPr>
        <w:t xml:space="preserve"> un aumento en los salarios de mandos medios y altos, no así en los del personal que realmente trabaja. Quiero saber la congruencia entre el punto 1 y 4 de la circular 206010000/100/2019 signada por el encargado del despacho de la Dirección General de Administración. Quiero saber </w:t>
      </w:r>
      <w:proofErr w:type="spellStart"/>
      <w:r w:rsidR="00A74B9A" w:rsidRPr="00110775">
        <w:rPr>
          <w:rFonts w:ascii="Palatino Linotype" w:eastAsia="Times New Roman" w:hAnsi="Palatino Linotype" w:cs="Times New Roman"/>
          <w:i/>
          <w:lang w:eastAsia="es-MX"/>
        </w:rPr>
        <w:t>cuales</w:t>
      </w:r>
      <w:proofErr w:type="spellEnd"/>
      <w:r w:rsidR="00A74B9A" w:rsidRPr="00110775">
        <w:rPr>
          <w:rFonts w:ascii="Palatino Linotype" w:eastAsia="Times New Roman" w:hAnsi="Palatino Linotype" w:cs="Times New Roman"/>
          <w:i/>
          <w:lang w:eastAsia="es-MX"/>
        </w:rPr>
        <w:t xml:space="preserve"> han sido los "esfuerzos presupuestales extraordinarios" que se han aplicado para reforzar las áreas de seguridad, infraestructura vial, servicios públicos y medio ambiente. Quiero saber </w:t>
      </w:r>
      <w:proofErr w:type="spellStart"/>
      <w:r w:rsidR="00A74B9A" w:rsidRPr="00110775">
        <w:rPr>
          <w:rFonts w:ascii="Palatino Linotype" w:eastAsia="Times New Roman" w:hAnsi="Palatino Linotype" w:cs="Times New Roman"/>
          <w:i/>
          <w:lang w:eastAsia="es-MX"/>
        </w:rPr>
        <w:t>cual</w:t>
      </w:r>
      <w:proofErr w:type="spellEnd"/>
      <w:r w:rsidR="00A74B9A" w:rsidRPr="00110775">
        <w:rPr>
          <w:rFonts w:ascii="Palatino Linotype" w:eastAsia="Times New Roman" w:hAnsi="Palatino Linotype" w:cs="Times New Roman"/>
          <w:i/>
          <w:lang w:eastAsia="es-MX"/>
        </w:rPr>
        <w:t xml:space="preserve"> es el procedimiento, ante que autoridad se solicita, la remuneración económica por haber sufrido daños en mi vehículo por haber caído en alguno de los innumerables baches que aquejan tanto en el primer cuadro de la ciudad, en los puentes de Tollocan y en diversas calles y colonias de la ciudad. Quiero saber bajo que razonamientos el delegado Administrativo de la Dirección General de Administración, hace la comparación del pago de </w:t>
      </w:r>
      <w:proofErr w:type="spellStart"/>
      <w:r w:rsidR="00A74B9A" w:rsidRPr="00110775">
        <w:rPr>
          <w:rFonts w:ascii="Palatino Linotype" w:eastAsia="Times New Roman" w:hAnsi="Palatino Linotype" w:cs="Times New Roman"/>
          <w:i/>
          <w:lang w:eastAsia="es-MX"/>
        </w:rPr>
        <w:t>nominas</w:t>
      </w:r>
      <w:proofErr w:type="spellEnd"/>
      <w:r w:rsidR="00A74B9A" w:rsidRPr="00110775">
        <w:rPr>
          <w:rFonts w:ascii="Palatino Linotype" w:eastAsia="Times New Roman" w:hAnsi="Palatino Linotype" w:cs="Times New Roman"/>
          <w:i/>
          <w:lang w:eastAsia="es-MX"/>
        </w:rPr>
        <w:t xml:space="preserve"> con la compra de diversos materiales necesarios para luminarias, tapar baches, </w:t>
      </w:r>
      <w:proofErr w:type="spellStart"/>
      <w:r w:rsidR="00A74B9A" w:rsidRPr="00110775">
        <w:rPr>
          <w:rFonts w:ascii="Palatino Linotype" w:eastAsia="Times New Roman" w:hAnsi="Palatino Linotype" w:cs="Times New Roman"/>
          <w:i/>
          <w:lang w:eastAsia="es-MX"/>
        </w:rPr>
        <w:t>etc</w:t>
      </w:r>
      <w:proofErr w:type="spellEnd"/>
      <w:r w:rsidR="00A74B9A" w:rsidRPr="00110775">
        <w:rPr>
          <w:rFonts w:ascii="Palatino Linotype" w:eastAsia="Times New Roman" w:hAnsi="Palatino Linotype" w:cs="Times New Roman"/>
          <w:i/>
          <w:lang w:eastAsia="es-MX"/>
        </w:rPr>
        <w:t>, sin darse cuenta que es el mismo personal necesario para llevar a cabo esas, mismas compras, o pretende que trabajen gratis</w:t>
      </w:r>
      <w:proofErr w:type="gramStart"/>
      <w:r w:rsidR="00A74B9A" w:rsidRPr="00110775">
        <w:rPr>
          <w:rFonts w:ascii="Palatino Linotype" w:eastAsia="Times New Roman" w:hAnsi="Palatino Linotype" w:cs="Times New Roman"/>
          <w:i/>
          <w:lang w:eastAsia="es-MX"/>
        </w:rPr>
        <w:t>?</w:t>
      </w:r>
      <w:proofErr w:type="gramEnd"/>
      <w:r w:rsidR="00A74B9A" w:rsidRPr="00110775">
        <w:rPr>
          <w:rFonts w:ascii="Palatino Linotype" w:eastAsia="Times New Roman" w:hAnsi="Palatino Linotype" w:cs="Times New Roman"/>
          <w:i/>
          <w:lang w:eastAsia="es-MX"/>
        </w:rPr>
        <w:t xml:space="preserve"> Quiero saber porque se </w:t>
      </w:r>
      <w:proofErr w:type="spellStart"/>
      <w:r w:rsidR="00A74B9A" w:rsidRPr="00110775">
        <w:rPr>
          <w:rFonts w:ascii="Palatino Linotype" w:eastAsia="Times New Roman" w:hAnsi="Palatino Linotype" w:cs="Times New Roman"/>
          <w:i/>
          <w:lang w:eastAsia="es-MX"/>
        </w:rPr>
        <w:t>dejo</w:t>
      </w:r>
      <w:proofErr w:type="spellEnd"/>
      <w:r w:rsidR="00A74B9A" w:rsidRPr="00110775">
        <w:rPr>
          <w:rFonts w:ascii="Palatino Linotype" w:eastAsia="Times New Roman" w:hAnsi="Palatino Linotype" w:cs="Times New Roman"/>
          <w:i/>
          <w:lang w:eastAsia="es-MX"/>
        </w:rPr>
        <w:t xml:space="preserve"> crecer tanto el adeudo con los trabajadores del ayuntamiento al no pagarles el aumento de salario y/o retroactivo al personal sindicalizado y no sindicalizado? De acuerdo a los principios de responsabilidad, sensibilidad social y austeridad que tanto argumentan cual es la congruencia con el aumento de salario en </w:t>
      </w:r>
      <w:proofErr w:type="spellStart"/>
      <w:proofErr w:type="gramStart"/>
      <w:r w:rsidR="00A74B9A" w:rsidRPr="00110775">
        <w:rPr>
          <w:rFonts w:ascii="Palatino Linotype" w:eastAsia="Times New Roman" w:hAnsi="Palatino Linotype" w:cs="Times New Roman"/>
          <w:i/>
          <w:lang w:eastAsia="es-MX"/>
        </w:rPr>
        <w:t>mas</w:t>
      </w:r>
      <w:proofErr w:type="spellEnd"/>
      <w:proofErr w:type="gramEnd"/>
      <w:r w:rsidR="00A74B9A" w:rsidRPr="00110775">
        <w:rPr>
          <w:rFonts w:ascii="Palatino Linotype" w:eastAsia="Times New Roman" w:hAnsi="Palatino Linotype" w:cs="Times New Roman"/>
          <w:i/>
          <w:lang w:eastAsia="es-MX"/>
        </w:rPr>
        <w:t xml:space="preserve"> de un 20% de mandos medios y altos y la negativa de pagar el aumento de sueldo del 8% a personal operativo no sindicalizado? </w:t>
      </w:r>
      <w:proofErr w:type="spellStart"/>
      <w:r w:rsidR="00A74B9A" w:rsidRPr="00110775">
        <w:rPr>
          <w:rFonts w:ascii="Palatino Linotype" w:eastAsia="Times New Roman" w:hAnsi="Palatino Linotype" w:cs="Times New Roman"/>
          <w:i/>
          <w:lang w:eastAsia="es-MX"/>
        </w:rPr>
        <w:t>Cual</w:t>
      </w:r>
      <w:proofErr w:type="spellEnd"/>
      <w:r w:rsidR="00A74B9A" w:rsidRPr="00110775">
        <w:rPr>
          <w:rFonts w:ascii="Palatino Linotype" w:eastAsia="Times New Roman" w:hAnsi="Palatino Linotype" w:cs="Times New Roman"/>
          <w:i/>
          <w:lang w:eastAsia="es-MX"/>
        </w:rPr>
        <w:t xml:space="preserve"> es el "reconocimiento" al esfuerzo, profesionalismo y entrega de quienes colaboran </w:t>
      </w:r>
      <w:proofErr w:type="spellStart"/>
      <w:r w:rsidR="00A74B9A" w:rsidRPr="00110775">
        <w:rPr>
          <w:rFonts w:ascii="Palatino Linotype" w:eastAsia="Times New Roman" w:hAnsi="Palatino Linotype" w:cs="Times New Roman"/>
          <w:i/>
          <w:lang w:eastAsia="es-MX"/>
        </w:rPr>
        <w:t>el</w:t>
      </w:r>
      <w:proofErr w:type="spellEnd"/>
      <w:r w:rsidR="00A74B9A" w:rsidRPr="00110775">
        <w:rPr>
          <w:rFonts w:ascii="Palatino Linotype" w:eastAsia="Times New Roman" w:hAnsi="Palatino Linotype" w:cs="Times New Roman"/>
          <w:i/>
          <w:lang w:eastAsia="es-MX"/>
        </w:rPr>
        <w:t xml:space="preserve"> </w:t>
      </w:r>
      <w:proofErr w:type="spellStart"/>
      <w:r w:rsidR="00A74B9A" w:rsidRPr="00110775">
        <w:rPr>
          <w:rFonts w:ascii="Palatino Linotype" w:eastAsia="Times New Roman" w:hAnsi="Palatino Linotype" w:cs="Times New Roman"/>
          <w:i/>
          <w:lang w:eastAsia="es-MX"/>
        </w:rPr>
        <w:t>el</w:t>
      </w:r>
      <w:proofErr w:type="spellEnd"/>
      <w:r w:rsidR="00A74B9A" w:rsidRPr="00110775">
        <w:rPr>
          <w:rFonts w:ascii="Palatino Linotype" w:eastAsia="Times New Roman" w:hAnsi="Palatino Linotype" w:cs="Times New Roman"/>
          <w:i/>
          <w:lang w:eastAsia="es-MX"/>
        </w:rPr>
        <w:t xml:space="preserve"> Ayuntamiento de Toluca, si no les es pagado algo que por ley les corresponde, y más </w:t>
      </w:r>
      <w:proofErr w:type="spellStart"/>
      <w:r w:rsidR="00A74B9A" w:rsidRPr="00110775">
        <w:rPr>
          <w:rFonts w:ascii="Palatino Linotype" w:eastAsia="Times New Roman" w:hAnsi="Palatino Linotype" w:cs="Times New Roman"/>
          <w:i/>
          <w:lang w:eastAsia="es-MX"/>
        </w:rPr>
        <w:t>aun</w:t>
      </w:r>
      <w:proofErr w:type="spellEnd"/>
      <w:r w:rsidR="00A74B9A" w:rsidRPr="00110775">
        <w:rPr>
          <w:rFonts w:ascii="Palatino Linotype" w:eastAsia="Times New Roman" w:hAnsi="Palatino Linotype" w:cs="Times New Roman"/>
          <w:i/>
          <w:lang w:eastAsia="es-MX"/>
        </w:rPr>
        <w:t xml:space="preserve"> cuando ese aumento ya se lo han ganado, bajo condiciones laborales deplorables, amenazas, acoso laboral, malos tratos, horarios extendidos excesivos. Quiero saber </w:t>
      </w:r>
      <w:proofErr w:type="spellStart"/>
      <w:r w:rsidR="00A74B9A" w:rsidRPr="00110775">
        <w:rPr>
          <w:rFonts w:ascii="Palatino Linotype" w:eastAsia="Times New Roman" w:hAnsi="Palatino Linotype" w:cs="Times New Roman"/>
          <w:i/>
          <w:lang w:eastAsia="es-MX"/>
        </w:rPr>
        <w:t>cuales</w:t>
      </w:r>
      <w:proofErr w:type="spellEnd"/>
      <w:r w:rsidR="00A74B9A" w:rsidRPr="00110775">
        <w:rPr>
          <w:rFonts w:ascii="Palatino Linotype" w:eastAsia="Times New Roman" w:hAnsi="Palatino Linotype" w:cs="Times New Roman"/>
          <w:i/>
          <w:lang w:eastAsia="es-MX"/>
        </w:rPr>
        <w:t xml:space="preserve"> son las medidas para evitar privilegios y fomentar la ejemplaridad y justa medianía, si los salarios de los mandos medios y altos si tuvieron aumento, </w:t>
      </w:r>
      <w:proofErr w:type="gramStart"/>
      <w:r w:rsidR="00A74B9A" w:rsidRPr="00110775">
        <w:rPr>
          <w:rFonts w:ascii="Palatino Linotype" w:eastAsia="Times New Roman" w:hAnsi="Palatino Linotype" w:cs="Times New Roman"/>
          <w:i/>
          <w:lang w:eastAsia="es-MX"/>
        </w:rPr>
        <w:t>mas</w:t>
      </w:r>
      <w:proofErr w:type="gramEnd"/>
      <w:r w:rsidR="00A74B9A" w:rsidRPr="00110775">
        <w:rPr>
          <w:rFonts w:ascii="Palatino Linotype" w:eastAsia="Times New Roman" w:hAnsi="Palatino Linotype" w:cs="Times New Roman"/>
          <w:i/>
          <w:lang w:eastAsia="es-MX"/>
        </w:rPr>
        <w:t xml:space="preserve"> no así los del personal operativo no sindicalizado. Quiero la respuesta a todas estas interrogantes de mano del presidente municipal, con copia al contralor Municipal, a la Delegada de Derechos Humanos del Ayuntamiento</w:t>
      </w:r>
      <w:proofErr w:type="gramStart"/>
      <w:r w:rsidR="00A74B9A" w:rsidRPr="00110775">
        <w:rPr>
          <w:rFonts w:ascii="Palatino Linotype" w:eastAsia="Times New Roman" w:hAnsi="Palatino Linotype" w:cs="Times New Roman"/>
          <w:i/>
          <w:lang w:eastAsia="es-MX"/>
        </w:rPr>
        <w:t>?</w:t>
      </w:r>
      <w:proofErr w:type="gramEnd"/>
      <w:r w:rsidR="00A74B9A" w:rsidRPr="00110775">
        <w:rPr>
          <w:rFonts w:ascii="Palatino Linotype" w:eastAsia="Times New Roman" w:hAnsi="Palatino Linotype" w:cs="Times New Roman"/>
          <w:i/>
          <w:lang w:eastAsia="es-MX"/>
        </w:rPr>
        <w:t xml:space="preserve"> Quiero saber </w:t>
      </w:r>
      <w:proofErr w:type="spellStart"/>
      <w:r w:rsidR="00A74B9A" w:rsidRPr="00110775">
        <w:rPr>
          <w:rFonts w:ascii="Palatino Linotype" w:eastAsia="Times New Roman" w:hAnsi="Palatino Linotype" w:cs="Times New Roman"/>
          <w:i/>
          <w:lang w:eastAsia="es-MX"/>
        </w:rPr>
        <w:t>cuanto</w:t>
      </w:r>
      <w:proofErr w:type="spellEnd"/>
      <w:r w:rsidR="00A74B9A" w:rsidRPr="00110775">
        <w:rPr>
          <w:rFonts w:ascii="Palatino Linotype" w:eastAsia="Times New Roman" w:hAnsi="Palatino Linotype" w:cs="Times New Roman"/>
          <w:i/>
          <w:lang w:eastAsia="es-MX"/>
        </w:rPr>
        <w:t xml:space="preserve"> dinero han recuperado las diversas empresas que contrato la tesorería municipal, para la recuperación de cartera del pago de impuestos y derechos, en la devolución del ISR del pago de nóminas de años anteriores, en que se ha invertido ese dinero y cuanto se le ha pagado a dichas empresas, </w:t>
      </w:r>
      <w:proofErr w:type="spellStart"/>
      <w:r w:rsidR="00A74B9A" w:rsidRPr="00110775">
        <w:rPr>
          <w:rFonts w:ascii="Palatino Linotype" w:eastAsia="Times New Roman" w:hAnsi="Palatino Linotype" w:cs="Times New Roman"/>
          <w:i/>
          <w:lang w:eastAsia="es-MX"/>
        </w:rPr>
        <w:t>asi</w:t>
      </w:r>
      <w:proofErr w:type="spellEnd"/>
      <w:r w:rsidR="00A74B9A" w:rsidRPr="00110775">
        <w:rPr>
          <w:rFonts w:ascii="Palatino Linotype" w:eastAsia="Times New Roman" w:hAnsi="Palatino Linotype" w:cs="Times New Roman"/>
          <w:i/>
          <w:lang w:eastAsia="es-MX"/>
        </w:rPr>
        <w:t xml:space="preserve"> mismo solicito se adjunten las </w:t>
      </w:r>
      <w:proofErr w:type="gramStart"/>
      <w:r w:rsidR="00A74B9A" w:rsidRPr="00110775">
        <w:rPr>
          <w:rFonts w:ascii="Palatino Linotype" w:eastAsia="Times New Roman" w:hAnsi="Palatino Linotype" w:cs="Times New Roman"/>
          <w:i/>
          <w:lang w:eastAsia="es-MX"/>
        </w:rPr>
        <w:t>facturas ,</w:t>
      </w:r>
      <w:proofErr w:type="gramEnd"/>
      <w:r w:rsidR="00A74B9A" w:rsidRPr="00110775">
        <w:rPr>
          <w:rFonts w:ascii="Palatino Linotype" w:eastAsia="Times New Roman" w:hAnsi="Palatino Linotype" w:cs="Times New Roman"/>
          <w:i/>
          <w:lang w:eastAsia="es-MX"/>
        </w:rPr>
        <w:t xml:space="preserve"> pagos de honorarios y/o cualquier otro documento que justifique el pago de dichos servicios.</w:t>
      </w:r>
      <w:r w:rsidRPr="00110775">
        <w:rPr>
          <w:rFonts w:ascii="Palatino Linotype" w:eastAsia="Times New Roman" w:hAnsi="Palatino Linotype" w:cs="Times New Roman"/>
          <w:i/>
          <w:lang w:eastAsia="es-ES"/>
        </w:rPr>
        <w:t>”</w:t>
      </w:r>
      <w:r w:rsidRPr="00110775">
        <w:rPr>
          <w:rFonts w:ascii="Palatino Linotype" w:eastAsia="Times New Roman" w:hAnsi="Palatino Linotype" w:cs="Times New Roman"/>
          <w:i/>
          <w:lang w:val="es-ES_tradnl" w:eastAsia="es-ES"/>
        </w:rPr>
        <w:t xml:space="preserve"> </w:t>
      </w:r>
      <w:r w:rsidR="00EA51DC" w:rsidRPr="00110775">
        <w:rPr>
          <w:rFonts w:ascii="Palatino Linotype" w:eastAsia="Times New Roman" w:hAnsi="Palatino Linotype" w:cs="Times New Roman"/>
          <w:i/>
          <w:lang w:val="es-ES_tradnl" w:eastAsia="es-ES"/>
        </w:rPr>
        <w:t>(Sic).</w:t>
      </w:r>
    </w:p>
    <w:p w14:paraId="10BF87F3" w14:textId="77777777" w:rsidR="00C56305" w:rsidRPr="00110775" w:rsidRDefault="00C56305" w:rsidP="00C56305">
      <w:pPr>
        <w:pStyle w:val="Sinespaciado"/>
        <w:rPr>
          <w:sz w:val="10"/>
          <w:lang w:val="es-ES_tradnl"/>
        </w:rPr>
      </w:pPr>
    </w:p>
    <w:p w14:paraId="761D8975" w14:textId="77777777" w:rsidR="00A74B9A" w:rsidRPr="00110775" w:rsidRDefault="00A74B9A" w:rsidP="00A74B9A">
      <w:pPr>
        <w:pStyle w:val="Sinespaciado"/>
        <w:rPr>
          <w:sz w:val="18"/>
          <w:lang w:val="es-ES_tradnl"/>
        </w:rPr>
      </w:pPr>
    </w:p>
    <w:p w14:paraId="1ECF41DB" w14:textId="77777777" w:rsidR="00CC50CE" w:rsidRPr="00110775" w:rsidRDefault="00BB6A72" w:rsidP="00C56305">
      <w:pPr>
        <w:tabs>
          <w:tab w:val="left" w:pos="5647"/>
        </w:tabs>
        <w:spacing w:after="0" w:line="360" w:lineRule="auto"/>
        <w:ind w:right="850"/>
        <w:jc w:val="both"/>
        <w:rPr>
          <w:rFonts w:ascii="Palatino Linotype" w:hAnsi="Palatino Linotype"/>
          <w:color w:val="000000"/>
          <w:sz w:val="24"/>
          <w:szCs w:val="24"/>
        </w:rPr>
      </w:pPr>
      <w:r w:rsidRPr="00110775">
        <w:rPr>
          <w:rFonts w:ascii="Palatino Linotype" w:eastAsia="Times New Roman" w:hAnsi="Palatino Linotype" w:cs="Times New Roman"/>
          <w:b/>
          <w:sz w:val="24"/>
          <w:szCs w:val="24"/>
          <w:lang w:val="es-ES_tradnl" w:eastAsia="es-ES"/>
        </w:rPr>
        <w:t>MODALIDAD DE ENTREGA:</w:t>
      </w:r>
      <w:r w:rsidRPr="00110775">
        <w:rPr>
          <w:rFonts w:ascii="Palatino Linotype" w:eastAsia="Times New Roman" w:hAnsi="Palatino Linotype" w:cs="Times New Roman"/>
          <w:sz w:val="24"/>
          <w:szCs w:val="24"/>
          <w:lang w:val="es-ES_tradnl" w:eastAsia="es-ES"/>
        </w:rPr>
        <w:t xml:space="preserve"> </w:t>
      </w:r>
      <w:r w:rsidR="007763F3" w:rsidRPr="00110775">
        <w:rPr>
          <w:rFonts w:ascii="Palatino Linotype" w:hAnsi="Palatino Linotype"/>
          <w:color w:val="000000"/>
          <w:sz w:val="24"/>
          <w:szCs w:val="24"/>
        </w:rPr>
        <w:t>A</w:t>
      </w:r>
      <w:r w:rsidR="00745404" w:rsidRPr="00110775">
        <w:rPr>
          <w:rFonts w:ascii="Palatino Linotype" w:hAnsi="Palatino Linotype"/>
          <w:color w:val="000000"/>
          <w:sz w:val="24"/>
          <w:szCs w:val="24"/>
        </w:rPr>
        <w:t xml:space="preserve"> través del </w:t>
      </w:r>
      <w:r w:rsidR="00745404" w:rsidRPr="00110775">
        <w:rPr>
          <w:rFonts w:ascii="Palatino Linotype" w:hAnsi="Palatino Linotype"/>
          <w:b/>
          <w:color w:val="000000"/>
          <w:sz w:val="24"/>
          <w:szCs w:val="24"/>
        </w:rPr>
        <w:t>SAIMEX</w:t>
      </w:r>
      <w:r w:rsidR="00745404" w:rsidRPr="00110775">
        <w:rPr>
          <w:rFonts w:ascii="Palatino Linotype" w:hAnsi="Palatino Linotype"/>
          <w:color w:val="000000"/>
          <w:sz w:val="24"/>
          <w:szCs w:val="24"/>
        </w:rPr>
        <w:t>.</w:t>
      </w:r>
    </w:p>
    <w:p w14:paraId="41346E24" w14:textId="47BC90B7" w:rsidR="00163487" w:rsidRPr="00110775" w:rsidRDefault="00163487" w:rsidP="00163487">
      <w:pPr>
        <w:spacing w:after="0" w:line="360" w:lineRule="auto"/>
        <w:jc w:val="both"/>
        <w:rPr>
          <w:rFonts w:ascii="Palatino Linotype" w:hAnsi="Palatino Linotype" w:cs="Arial"/>
          <w:b/>
          <w:sz w:val="28"/>
          <w:szCs w:val="24"/>
        </w:rPr>
      </w:pPr>
      <w:r w:rsidRPr="00110775">
        <w:rPr>
          <w:rFonts w:ascii="Palatino Linotype" w:hAnsi="Palatino Linotype" w:cs="Arial"/>
          <w:b/>
          <w:sz w:val="28"/>
          <w:szCs w:val="24"/>
        </w:rPr>
        <w:lastRenderedPageBreak/>
        <w:t xml:space="preserve">SEGUNDO. De la solicitud de Prórroga por parte del Sujeto Obligado. </w:t>
      </w:r>
    </w:p>
    <w:p w14:paraId="5DF1A5AE" w14:textId="77777777" w:rsidR="00FA60B9" w:rsidRPr="00110775" w:rsidRDefault="00FA60B9" w:rsidP="00FA60B9">
      <w:pPr>
        <w:spacing w:after="0" w:line="360" w:lineRule="auto"/>
        <w:jc w:val="both"/>
        <w:rPr>
          <w:rFonts w:ascii="Palatino Linotype" w:hAnsi="Palatino Linotype" w:cs="Arial"/>
          <w:sz w:val="24"/>
          <w:szCs w:val="24"/>
        </w:rPr>
      </w:pPr>
      <w:r w:rsidRPr="00110775">
        <w:rPr>
          <w:rFonts w:ascii="Palatino Linotype" w:hAnsi="Palatino Linotype" w:cs="Arial"/>
          <w:sz w:val="24"/>
          <w:szCs w:val="24"/>
        </w:rPr>
        <w:t>E</w:t>
      </w:r>
      <w:r w:rsidR="00163487" w:rsidRPr="00110775">
        <w:rPr>
          <w:rFonts w:ascii="Palatino Linotype" w:hAnsi="Palatino Linotype" w:cs="Arial"/>
          <w:sz w:val="24"/>
          <w:szCs w:val="24"/>
        </w:rPr>
        <w:t xml:space="preserve">n fecha </w:t>
      </w:r>
      <w:r w:rsidRPr="00110775">
        <w:rPr>
          <w:rFonts w:ascii="Palatino Linotype" w:hAnsi="Palatino Linotype" w:cs="Arial"/>
          <w:sz w:val="24"/>
          <w:szCs w:val="24"/>
        </w:rPr>
        <w:t>nueve de enero</w:t>
      </w:r>
      <w:r w:rsidR="00163487" w:rsidRPr="00110775">
        <w:rPr>
          <w:rFonts w:ascii="Palatino Linotype" w:hAnsi="Palatino Linotype" w:cs="Arial"/>
          <w:sz w:val="24"/>
          <w:szCs w:val="24"/>
        </w:rPr>
        <w:t xml:space="preserve"> de dos mil ve</w:t>
      </w:r>
      <w:r w:rsidRPr="00110775">
        <w:rPr>
          <w:rFonts w:ascii="Palatino Linotype" w:hAnsi="Palatino Linotype" w:cs="Arial"/>
          <w:sz w:val="24"/>
          <w:szCs w:val="24"/>
        </w:rPr>
        <w:t>inte</w:t>
      </w:r>
      <w:r w:rsidR="00163487" w:rsidRPr="00110775">
        <w:rPr>
          <w:rFonts w:ascii="Palatino Linotype" w:hAnsi="Palatino Linotype" w:cs="Arial"/>
          <w:sz w:val="24"/>
          <w:szCs w:val="24"/>
        </w:rPr>
        <w:t xml:space="preserve">, </w:t>
      </w:r>
      <w:r w:rsidR="00163487" w:rsidRPr="00110775">
        <w:rPr>
          <w:rFonts w:ascii="Palatino Linotype" w:hAnsi="Palatino Linotype" w:cs="Arial"/>
          <w:b/>
          <w:sz w:val="24"/>
          <w:szCs w:val="24"/>
        </w:rPr>
        <w:t>El Sujeto Obligado</w:t>
      </w:r>
      <w:r w:rsidR="00163487" w:rsidRPr="00110775">
        <w:rPr>
          <w:rFonts w:ascii="Palatino Linotype" w:hAnsi="Palatino Linotype" w:cs="Arial"/>
          <w:sz w:val="24"/>
          <w:szCs w:val="24"/>
        </w:rPr>
        <w:t xml:space="preserve"> </w:t>
      </w:r>
      <w:r w:rsidRPr="00110775">
        <w:rPr>
          <w:rFonts w:ascii="Palatino Linotype" w:hAnsi="Palatino Linotype" w:cs="Arial"/>
          <w:sz w:val="24"/>
          <w:szCs w:val="24"/>
        </w:rPr>
        <w:t>solicitó la ampliación de término por siete días, para dar contestación a la solicitud de información, en los siguientes términos:</w:t>
      </w:r>
    </w:p>
    <w:p w14:paraId="0409291B" w14:textId="77777777" w:rsidR="00FA60B9" w:rsidRPr="00110775" w:rsidRDefault="00FA60B9" w:rsidP="00FA60B9">
      <w:pPr>
        <w:pStyle w:val="Sinespaciado"/>
      </w:pPr>
    </w:p>
    <w:p w14:paraId="70C13704" w14:textId="77777777" w:rsidR="00FA60B9" w:rsidRPr="00110775" w:rsidRDefault="00FA60B9" w:rsidP="00FA60B9">
      <w:pPr>
        <w:spacing w:after="0" w:line="240" w:lineRule="auto"/>
        <w:ind w:left="567" w:right="567"/>
        <w:jc w:val="both"/>
        <w:rPr>
          <w:rFonts w:ascii="Palatino Linotype" w:eastAsia="Times New Roman" w:hAnsi="Palatino Linotype" w:cs="Times New Roman"/>
          <w:i/>
          <w:lang w:eastAsia="es-MX"/>
        </w:rPr>
      </w:pPr>
      <w:r w:rsidRPr="00110775">
        <w:rPr>
          <w:rFonts w:ascii="Palatino Linotype" w:eastAsia="Times New Roman" w:hAnsi="Palatino Linotype" w:cs="Times New Roman"/>
          <w:i/>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1129A72" w14:textId="77777777" w:rsidR="00FA60B9" w:rsidRPr="00110775" w:rsidRDefault="00FA60B9" w:rsidP="00FA60B9">
      <w:pPr>
        <w:spacing w:after="0" w:line="240" w:lineRule="auto"/>
        <w:ind w:left="567" w:right="567"/>
        <w:jc w:val="both"/>
        <w:rPr>
          <w:rFonts w:ascii="Palatino Linotype" w:eastAsia="Times New Roman" w:hAnsi="Palatino Linotype" w:cs="Times New Roman"/>
          <w:i/>
          <w:lang w:eastAsia="es-MX"/>
        </w:rPr>
      </w:pPr>
    </w:p>
    <w:p w14:paraId="3F68763C" w14:textId="77777777" w:rsidR="00FA60B9" w:rsidRPr="00110775" w:rsidRDefault="00FA60B9" w:rsidP="00FA60B9">
      <w:pPr>
        <w:spacing w:after="0" w:line="240" w:lineRule="auto"/>
        <w:ind w:left="567" w:right="567"/>
        <w:jc w:val="both"/>
        <w:rPr>
          <w:rFonts w:ascii="Palatino Linotype" w:eastAsia="Times New Roman" w:hAnsi="Palatino Linotype" w:cs="Times New Roman"/>
          <w:i/>
          <w:lang w:eastAsia="es-MX"/>
        </w:rPr>
      </w:pPr>
      <w:r w:rsidRPr="00110775">
        <w:rPr>
          <w:rFonts w:ascii="Palatino Linotype" w:eastAsia="Times New Roman" w:hAnsi="Palatino Linotype" w:cs="Times New Roman"/>
          <w:i/>
          <w:lang w:eastAsia="es-MX"/>
        </w:rPr>
        <w:t>De conformidad con el artículo 163 de la Ley de Transparencia y Acceso a la Información Pública del Estado de México y Municipios, se aprueba una prórroga de siete días hábiles para dar atención a la solicitud de información, la cual fue aprobada en la Quinta sesión Ordinaria del Comité de Transparencia, con el número de acuerdo CT/SO/05/10/19.</w:t>
      </w:r>
    </w:p>
    <w:p w14:paraId="21BC043F" w14:textId="77777777" w:rsidR="00FA60B9" w:rsidRPr="00110775" w:rsidRDefault="00FA60B9" w:rsidP="00FA60B9">
      <w:pPr>
        <w:spacing w:after="0" w:line="240" w:lineRule="auto"/>
        <w:ind w:left="567" w:right="567"/>
        <w:jc w:val="both"/>
        <w:rPr>
          <w:rFonts w:ascii="Palatino Linotype" w:eastAsia="Times New Roman" w:hAnsi="Palatino Linotype" w:cs="Times New Roman"/>
          <w:i/>
          <w:lang w:eastAsia="es-MX"/>
        </w:rPr>
      </w:pPr>
    </w:p>
    <w:p w14:paraId="258CB749" w14:textId="77777777" w:rsidR="00FA60B9" w:rsidRPr="00110775" w:rsidRDefault="00FA60B9" w:rsidP="00FA60B9">
      <w:pPr>
        <w:spacing w:after="0" w:line="240" w:lineRule="auto"/>
        <w:ind w:left="567" w:right="567"/>
        <w:jc w:val="both"/>
        <w:rPr>
          <w:rFonts w:ascii="Palatino Linotype" w:eastAsia="Times New Roman" w:hAnsi="Palatino Linotype" w:cs="Times New Roman"/>
          <w:i/>
          <w:lang w:eastAsia="es-MX"/>
        </w:rPr>
      </w:pPr>
      <w:r w:rsidRPr="00110775">
        <w:rPr>
          <w:rFonts w:ascii="Palatino Linotype" w:eastAsia="Times New Roman" w:hAnsi="Palatino Linotype" w:cs="Times New Roman"/>
          <w:i/>
          <w:lang w:eastAsia="es-MX"/>
        </w:rPr>
        <w:t>MTRA. LORENA NAVARRETE CASTAÑEDA</w:t>
      </w:r>
    </w:p>
    <w:p w14:paraId="6A1D14BF" w14:textId="22603D0B" w:rsidR="00163487" w:rsidRPr="00110775" w:rsidRDefault="00FA60B9" w:rsidP="00FA60B9">
      <w:pPr>
        <w:spacing w:after="0" w:line="240" w:lineRule="auto"/>
        <w:ind w:left="567" w:right="567"/>
        <w:jc w:val="both"/>
        <w:rPr>
          <w:rFonts w:ascii="Palatino Linotype" w:eastAsia="Times New Roman" w:hAnsi="Palatino Linotype" w:cs="Times New Roman"/>
          <w:i/>
          <w:lang w:eastAsia="es-MX"/>
        </w:rPr>
      </w:pPr>
      <w:r w:rsidRPr="00110775">
        <w:rPr>
          <w:rFonts w:ascii="Palatino Linotype" w:eastAsia="Times New Roman" w:hAnsi="Palatino Linotype" w:cs="Times New Roman"/>
          <w:i/>
          <w:lang w:eastAsia="es-MX"/>
        </w:rPr>
        <w:t>Responsable de la Unidad de Transparencia” (Sic).</w:t>
      </w:r>
    </w:p>
    <w:p w14:paraId="101E3A77" w14:textId="77777777" w:rsidR="00F726B9" w:rsidRPr="00110775" w:rsidRDefault="00F726B9" w:rsidP="004E2B7D"/>
    <w:p w14:paraId="29D55CE9" w14:textId="7E57F254" w:rsidR="004E2B7D" w:rsidRPr="00110775" w:rsidRDefault="004E2B7D" w:rsidP="00B26A43">
      <w:pPr>
        <w:pStyle w:val="Prrafodelista"/>
        <w:numPr>
          <w:ilvl w:val="0"/>
          <w:numId w:val="2"/>
        </w:numPr>
        <w:spacing w:line="276" w:lineRule="auto"/>
        <w:jc w:val="both"/>
        <w:rPr>
          <w:rFonts w:ascii="Palatino Linotype" w:hAnsi="Palatino Linotype" w:cs="Arial"/>
        </w:rPr>
      </w:pPr>
      <w:r w:rsidRPr="00110775">
        <w:rPr>
          <w:rFonts w:ascii="Palatino Linotype" w:hAnsi="Palatino Linotype" w:cs="Arial"/>
        </w:rPr>
        <w:t xml:space="preserve">Asimismo, el </w:t>
      </w:r>
      <w:r w:rsidRPr="00110775">
        <w:rPr>
          <w:rFonts w:ascii="Palatino Linotype" w:hAnsi="Palatino Linotype" w:cs="Arial"/>
          <w:b/>
        </w:rPr>
        <w:t>Sujeto Obligado</w:t>
      </w:r>
      <w:r w:rsidRPr="00110775">
        <w:rPr>
          <w:rFonts w:ascii="Palatino Linotype" w:hAnsi="Palatino Linotype" w:cs="Arial"/>
        </w:rPr>
        <w:t xml:space="preserve"> remitió el archivo denominado </w:t>
      </w:r>
      <w:r w:rsidRPr="00110775">
        <w:rPr>
          <w:rFonts w:ascii="Palatino Linotype" w:hAnsi="Palatino Linotype" w:cs="Arial"/>
          <w:i/>
        </w:rPr>
        <w:t>“acuerdo.pdf”</w:t>
      </w:r>
      <w:r w:rsidRPr="00110775">
        <w:rPr>
          <w:rFonts w:ascii="Palatino Linotype" w:hAnsi="Palatino Linotype" w:cs="Arial"/>
        </w:rPr>
        <w:t>, mediante el cual, contiene el Acuerdo CT/SO/05/10/19, en el que fue aprobada dicha prórroga por el Comité de Transparencia del Sujeto Obligado.</w:t>
      </w:r>
    </w:p>
    <w:p w14:paraId="3C220B0D" w14:textId="77777777" w:rsidR="004E2B7D" w:rsidRPr="00110775" w:rsidRDefault="004E2B7D" w:rsidP="004E2B7D">
      <w:pPr>
        <w:pStyle w:val="Prrafodelista"/>
        <w:spacing w:line="360" w:lineRule="auto"/>
        <w:ind w:left="720"/>
        <w:jc w:val="both"/>
        <w:rPr>
          <w:rFonts w:ascii="Palatino Linotype" w:hAnsi="Palatino Linotype" w:cs="Arial"/>
          <w:b/>
          <w:sz w:val="28"/>
        </w:rPr>
      </w:pPr>
    </w:p>
    <w:p w14:paraId="72B59AC7" w14:textId="05D21489" w:rsidR="00B407EE" w:rsidRPr="00110775" w:rsidRDefault="00163487" w:rsidP="00AD2A55">
      <w:pPr>
        <w:spacing w:after="0" w:line="360" w:lineRule="auto"/>
        <w:jc w:val="both"/>
        <w:rPr>
          <w:rFonts w:ascii="Palatino Linotype" w:hAnsi="Palatino Linotype" w:cs="Arial"/>
          <w:b/>
          <w:sz w:val="28"/>
          <w:szCs w:val="24"/>
        </w:rPr>
      </w:pPr>
      <w:r w:rsidRPr="00110775">
        <w:rPr>
          <w:rFonts w:ascii="Palatino Linotype" w:hAnsi="Palatino Linotype" w:cs="Arial"/>
          <w:b/>
          <w:sz w:val="28"/>
          <w:szCs w:val="24"/>
        </w:rPr>
        <w:t>TERCER</w:t>
      </w:r>
      <w:r w:rsidR="00CC50CE" w:rsidRPr="00110775">
        <w:rPr>
          <w:rFonts w:ascii="Palatino Linotype" w:hAnsi="Palatino Linotype" w:cs="Arial"/>
          <w:b/>
          <w:sz w:val="28"/>
          <w:szCs w:val="24"/>
        </w:rPr>
        <w:t>O</w:t>
      </w:r>
      <w:r w:rsidR="00BF3214" w:rsidRPr="00110775">
        <w:rPr>
          <w:rFonts w:ascii="Palatino Linotype" w:hAnsi="Palatino Linotype" w:cs="Arial"/>
          <w:b/>
          <w:sz w:val="28"/>
          <w:szCs w:val="24"/>
        </w:rPr>
        <w:t xml:space="preserve">. </w:t>
      </w:r>
      <w:r w:rsidR="00B407EE" w:rsidRPr="00110775">
        <w:rPr>
          <w:rFonts w:ascii="Palatino Linotype" w:hAnsi="Palatino Linotype" w:cs="Arial"/>
          <w:b/>
          <w:sz w:val="28"/>
          <w:szCs w:val="24"/>
        </w:rPr>
        <w:t xml:space="preserve">De la respuesta del </w:t>
      </w:r>
      <w:r w:rsidR="00CC50CE" w:rsidRPr="00110775">
        <w:rPr>
          <w:rFonts w:ascii="Palatino Linotype" w:hAnsi="Palatino Linotype" w:cs="Arial"/>
          <w:b/>
          <w:sz w:val="28"/>
          <w:szCs w:val="24"/>
        </w:rPr>
        <w:t>Sujeto Obligado</w:t>
      </w:r>
      <w:r w:rsidR="00B407EE" w:rsidRPr="00110775">
        <w:rPr>
          <w:rFonts w:ascii="Palatino Linotype" w:hAnsi="Palatino Linotype" w:cs="Arial"/>
          <w:b/>
          <w:sz w:val="28"/>
          <w:szCs w:val="24"/>
        </w:rPr>
        <w:t xml:space="preserve">. </w:t>
      </w:r>
    </w:p>
    <w:p w14:paraId="3BFFC34C" w14:textId="6843AEBD" w:rsidR="0078453F" w:rsidRPr="00110775" w:rsidRDefault="0027181F" w:rsidP="00AD2A55">
      <w:pPr>
        <w:spacing w:after="0" w:line="360" w:lineRule="auto"/>
        <w:jc w:val="both"/>
        <w:rPr>
          <w:rFonts w:ascii="Palatino Linotype" w:hAnsi="Palatino Linotype" w:cs="Arial"/>
          <w:sz w:val="24"/>
          <w:szCs w:val="24"/>
        </w:rPr>
      </w:pPr>
      <w:r w:rsidRPr="00110775">
        <w:rPr>
          <w:rFonts w:ascii="Palatino Linotype" w:hAnsi="Palatino Linotype" w:cs="Arial"/>
          <w:sz w:val="24"/>
          <w:szCs w:val="24"/>
        </w:rPr>
        <w:t xml:space="preserve">De las constancias que obran en el sistema SAIMEX, se advierte que </w:t>
      </w:r>
      <w:r w:rsidR="00E579DB" w:rsidRPr="00110775">
        <w:rPr>
          <w:rFonts w:ascii="Palatino Linotype" w:hAnsi="Palatino Linotype" w:cs="Arial"/>
          <w:sz w:val="24"/>
          <w:szCs w:val="24"/>
        </w:rPr>
        <w:t xml:space="preserve">en fecha </w:t>
      </w:r>
      <w:r w:rsidR="004E2B7D" w:rsidRPr="00110775">
        <w:rPr>
          <w:rFonts w:ascii="Palatino Linotype" w:hAnsi="Palatino Linotype" w:cs="Arial"/>
          <w:sz w:val="24"/>
          <w:szCs w:val="24"/>
        </w:rPr>
        <w:t>veinte</w:t>
      </w:r>
      <w:r w:rsidR="00F726B9" w:rsidRPr="00110775">
        <w:rPr>
          <w:rFonts w:ascii="Palatino Linotype" w:hAnsi="Palatino Linotype" w:cs="Arial"/>
          <w:sz w:val="24"/>
          <w:szCs w:val="24"/>
        </w:rPr>
        <w:t xml:space="preserve"> de </w:t>
      </w:r>
      <w:r w:rsidR="004E2B7D" w:rsidRPr="00110775">
        <w:rPr>
          <w:rFonts w:ascii="Palatino Linotype" w:hAnsi="Palatino Linotype" w:cs="Arial"/>
          <w:sz w:val="24"/>
          <w:szCs w:val="24"/>
        </w:rPr>
        <w:t>enero</w:t>
      </w:r>
      <w:r w:rsidR="00C56305" w:rsidRPr="00110775">
        <w:rPr>
          <w:rFonts w:ascii="Palatino Linotype" w:hAnsi="Palatino Linotype" w:cs="Arial"/>
          <w:sz w:val="24"/>
          <w:szCs w:val="24"/>
        </w:rPr>
        <w:t xml:space="preserve"> </w:t>
      </w:r>
      <w:r w:rsidR="00CD7D01" w:rsidRPr="00110775">
        <w:rPr>
          <w:rFonts w:ascii="Palatino Linotype" w:hAnsi="Palatino Linotype" w:cs="Arial"/>
          <w:sz w:val="24"/>
          <w:szCs w:val="24"/>
        </w:rPr>
        <w:t xml:space="preserve">de dos mil </w:t>
      </w:r>
      <w:r w:rsidR="004E2B7D" w:rsidRPr="00110775">
        <w:rPr>
          <w:rFonts w:ascii="Palatino Linotype" w:hAnsi="Palatino Linotype" w:cs="Arial"/>
          <w:sz w:val="24"/>
          <w:szCs w:val="24"/>
        </w:rPr>
        <w:t>veinte</w:t>
      </w:r>
      <w:r w:rsidR="00DA3233" w:rsidRPr="00110775">
        <w:rPr>
          <w:rFonts w:ascii="Palatino Linotype" w:hAnsi="Palatino Linotype" w:cs="Arial"/>
          <w:sz w:val="24"/>
          <w:szCs w:val="24"/>
        </w:rPr>
        <w:t xml:space="preserve">, </w:t>
      </w:r>
      <w:r w:rsidR="00CC50CE" w:rsidRPr="00110775">
        <w:rPr>
          <w:rFonts w:ascii="Palatino Linotype" w:hAnsi="Palatino Linotype" w:cs="Arial"/>
          <w:b/>
          <w:sz w:val="24"/>
          <w:szCs w:val="24"/>
        </w:rPr>
        <w:t xml:space="preserve">El </w:t>
      </w:r>
      <w:r w:rsidRPr="00110775">
        <w:rPr>
          <w:rFonts w:ascii="Palatino Linotype" w:hAnsi="Palatino Linotype" w:cs="Arial"/>
          <w:b/>
          <w:sz w:val="24"/>
          <w:szCs w:val="24"/>
        </w:rPr>
        <w:t>Sujeto Obligado</w:t>
      </w:r>
      <w:r w:rsidRPr="00110775">
        <w:rPr>
          <w:rFonts w:ascii="Palatino Linotype" w:hAnsi="Palatino Linotype" w:cs="Arial"/>
          <w:sz w:val="24"/>
          <w:szCs w:val="24"/>
        </w:rPr>
        <w:t xml:space="preserve"> </w:t>
      </w:r>
      <w:r w:rsidR="00253D9D" w:rsidRPr="00110775">
        <w:rPr>
          <w:rFonts w:ascii="Palatino Linotype" w:hAnsi="Palatino Linotype" w:cs="Arial"/>
          <w:sz w:val="24"/>
          <w:szCs w:val="24"/>
        </w:rPr>
        <w:t>e</w:t>
      </w:r>
      <w:r w:rsidRPr="00110775">
        <w:rPr>
          <w:rFonts w:ascii="Palatino Linotype" w:hAnsi="Palatino Linotype" w:cs="Arial"/>
          <w:sz w:val="24"/>
          <w:szCs w:val="24"/>
        </w:rPr>
        <w:t xml:space="preserve">mitió </w:t>
      </w:r>
      <w:r w:rsidR="00CC50CE" w:rsidRPr="00110775">
        <w:rPr>
          <w:rFonts w:ascii="Palatino Linotype" w:hAnsi="Palatino Linotype" w:cs="Arial"/>
          <w:sz w:val="24"/>
          <w:szCs w:val="24"/>
        </w:rPr>
        <w:t xml:space="preserve">la </w:t>
      </w:r>
      <w:r w:rsidRPr="00110775">
        <w:rPr>
          <w:rFonts w:ascii="Palatino Linotype" w:hAnsi="Palatino Linotype" w:cs="Arial"/>
          <w:sz w:val="24"/>
          <w:szCs w:val="24"/>
        </w:rPr>
        <w:t xml:space="preserve">respuesta </w:t>
      </w:r>
      <w:r w:rsidR="00253D9D" w:rsidRPr="00110775">
        <w:rPr>
          <w:rFonts w:ascii="Palatino Linotype" w:hAnsi="Palatino Linotype" w:cs="Arial"/>
          <w:sz w:val="24"/>
          <w:szCs w:val="24"/>
        </w:rPr>
        <w:t xml:space="preserve">en los siguientes </w:t>
      </w:r>
      <w:r w:rsidR="004B184A" w:rsidRPr="00110775">
        <w:rPr>
          <w:rFonts w:ascii="Palatino Linotype" w:hAnsi="Palatino Linotype" w:cs="Arial"/>
          <w:sz w:val="24"/>
          <w:szCs w:val="24"/>
        </w:rPr>
        <w:t>términos</w:t>
      </w:r>
      <w:r w:rsidR="00253D9D" w:rsidRPr="00110775">
        <w:rPr>
          <w:rFonts w:ascii="Palatino Linotype" w:hAnsi="Palatino Linotype" w:cs="Arial"/>
          <w:sz w:val="24"/>
          <w:szCs w:val="24"/>
        </w:rPr>
        <w:t>:</w:t>
      </w:r>
    </w:p>
    <w:p w14:paraId="5DF40FF4" w14:textId="77777777" w:rsidR="00AD2A55" w:rsidRPr="00110775" w:rsidRDefault="00AD2A55" w:rsidP="00AD2A55">
      <w:pPr>
        <w:spacing w:after="0" w:line="360" w:lineRule="auto"/>
        <w:jc w:val="both"/>
        <w:rPr>
          <w:rFonts w:ascii="Palatino Linotype" w:hAnsi="Palatino Linotype" w:cs="Arial"/>
          <w:sz w:val="10"/>
          <w:szCs w:val="24"/>
        </w:rPr>
      </w:pPr>
    </w:p>
    <w:p w14:paraId="1CE270F5" w14:textId="77777777" w:rsidR="004E2B7D" w:rsidRPr="00110775" w:rsidRDefault="00CC50CE" w:rsidP="004E2B7D">
      <w:pPr>
        <w:spacing w:after="0" w:line="240" w:lineRule="auto"/>
        <w:ind w:left="567" w:right="567"/>
        <w:jc w:val="both"/>
        <w:rPr>
          <w:rFonts w:ascii="Palatino Linotype" w:eastAsia="Times New Roman" w:hAnsi="Palatino Linotype" w:cs="Times New Roman"/>
          <w:i/>
          <w:lang w:eastAsia="es-MX"/>
        </w:rPr>
      </w:pPr>
      <w:r w:rsidRPr="00110775">
        <w:rPr>
          <w:rFonts w:ascii="Palatino Linotype" w:eastAsia="Times New Roman" w:hAnsi="Palatino Linotype" w:cs="Times New Roman"/>
          <w:i/>
          <w:lang w:eastAsia="es-MX"/>
        </w:rPr>
        <w:t>“</w:t>
      </w:r>
      <w:r w:rsidR="004E2B7D" w:rsidRPr="00110775">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26C118" w14:textId="77777777" w:rsidR="004E2B7D" w:rsidRPr="00110775" w:rsidRDefault="004E2B7D" w:rsidP="004E2B7D">
      <w:pPr>
        <w:spacing w:after="0" w:line="240" w:lineRule="auto"/>
        <w:ind w:left="567" w:right="567"/>
        <w:jc w:val="both"/>
        <w:rPr>
          <w:rFonts w:ascii="Palatino Linotype" w:eastAsia="Times New Roman" w:hAnsi="Palatino Linotype" w:cs="Times New Roman"/>
          <w:i/>
          <w:lang w:eastAsia="es-MX"/>
        </w:rPr>
      </w:pPr>
    </w:p>
    <w:p w14:paraId="361439F3" w14:textId="77777777" w:rsidR="004E2B7D" w:rsidRPr="00110775" w:rsidRDefault="004E2B7D" w:rsidP="004E2B7D">
      <w:pPr>
        <w:spacing w:after="0" w:line="240" w:lineRule="auto"/>
        <w:ind w:left="567" w:right="567"/>
        <w:jc w:val="both"/>
        <w:rPr>
          <w:rFonts w:ascii="Palatino Linotype" w:eastAsia="Times New Roman" w:hAnsi="Palatino Linotype" w:cs="Times New Roman"/>
          <w:i/>
          <w:lang w:eastAsia="es-MX"/>
        </w:rPr>
      </w:pPr>
      <w:r w:rsidRPr="00110775">
        <w:rPr>
          <w:rFonts w:ascii="Palatino Linotype" w:eastAsia="Times New Roman" w:hAnsi="Palatino Linotype" w:cs="Times New Roman"/>
          <w:i/>
          <w:lang w:eastAsia="es-MX"/>
        </w:rPr>
        <w:t xml:space="preserve">Con fundamento en los artículos 4, 7, 23 fracción </w:t>
      </w:r>
      <w:proofErr w:type="spellStart"/>
      <w:r w:rsidRPr="00110775">
        <w:rPr>
          <w:rFonts w:ascii="Palatino Linotype" w:eastAsia="Times New Roman" w:hAnsi="Palatino Linotype" w:cs="Times New Roman"/>
          <w:i/>
          <w:lang w:eastAsia="es-MX"/>
        </w:rPr>
        <w:t>lV</w:t>
      </w:r>
      <w:proofErr w:type="spellEnd"/>
      <w:r w:rsidRPr="00110775">
        <w:rPr>
          <w:rFonts w:ascii="Palatino Linotype" w:eastAsia="Times New Roman" w:hAnsi="Palatino Linotype" w:cs="Times New Roman"/>
          <w:i/>
          <w:lang w:eastAsia="es-MX"/>
        </w:rPr>
        <w:t xml:space="preserve">, 53 fracciones ll, </w:t>
      </w:r>
      <w:proofErr w:type="spellStart"/>
      <w:r w:rsidRPr="00110775">
        <w:rPr>
          <w:rFonts w:ascii="Palatino Linotype" w:eastAsia="Times New Roman" w:hAnsi="Palatino Linotype" w:cs="Times New Roman"/>
          <w:i/>
          <w:lang w:eastAsia="es-MX"/>
        </w:rPr>
        <w:t>lV</w:t>
      </w:r>
      <w:proofErr w:type="spellEnd"/>
      <w:r w:rsidRPr="00110775">
        <w:rPr>
          <w:rFonts w:ascii="Palatino Linotype" w:eastAsia="Times New Roman" w:hAnsi="Palatino Linotype" w:cs="Times New Roman"/>
          <w:i/>
          <w:lang w:eastAsia="es-MX"/>
        </w:rPr>
        <w:t xml:space="preserve"> y V de la Ley de Transparencia y Acceso a la Información Pública del Estado de México y Municipios, y en </w:t>
      </w:r>
      <w:r w:rsidRPr="00110775">
        <w:rPr>
          <w:rFonts w:ascii="Palatino Linotype" w:eastAsia="Times New Roman" w:hAnsi="Palatino Linotype" w:cs="Times New Roman"/>
          <w:i/>
          <w:lang w:eastAsia="es-MX"/>
        </w:rPr>
        <w:lastRenderedPageBreak/>
        <w:t xml:space="preserve">atención a su solicitud 02215/TOLUCA/IP/2019 mediante la cual requiere lo siguiente: “Quiero saber porque el C. Juan Rodolfo </w:t>
      </w:r>
      <w:proofErr w:type="spellStart"/>
      <w:r w:rsidRPr="00110775">
        <w:rPr>
          <w:rFonts w:ascii="Palatino Linotype" w:eastAsia="Times New Roman" w:hAnsi="Palatino Linotype" w:cs="Times New Roman"/>
          <w:i/>
          <w:lang w:eastAsia="es-MX"/>
        </w:rPr>
        <w:t>Sanchez</w:t>
      </w:r>
      <w:proofErr w:type="spellEnd"/>
      <w:r w:rsidRPr="00110775">
        <w:rPr>
          <w:rFonts w:ascii="Palatino Linotype" w:eastAsia="Times New Roman" w:hAnsi="Palatino Linotype" w:cs="Times New Roman"/>
          <w:i/>
          <w:lang w:eastAsia="es-MX"/>
        </w:rPr>
        <w:t xml:space="preserve"> </w:t>
      </w:r>
      <w:proofErr w:type="spellStart"/>
      <w:r w:rsidRPr="00110775">
        <w:rPr>
          <w:rFonts w:ascii="Palatino Linotype" w:eastAsia="Times New Roman" w:hAnsi="Palatino Linotype" w:cs="Times New Roman"/>
          <w:i/>
          <w:lang w:eastAsia="es-MX"/>
        </w:rPr>
        <w:t>Gomez</w:t>
      </w:r>
      <w:proofErr w:type="spellEnd"/>
      <w:r w:rsidRPr="00110775">
        <w:rPr>
          <w:rFonts w:ascii="Palatino Linotype" w:eastAsia="Times New Roman" w:hAnsi="Palatino Linotype" w:cs="Times New Roman"/>
          <w:i/>
          <w:lang w:eastAsia="es-MX"/>
        </w:rPr>
        <w:t xml:space="preserve">, presidente municipal de </w:t>
      </w:r>
      <w:proofErr w:type="spellStart"/>
      <w:r w:rsidRPr="00110775">
        <w:rPr>
          <w:rFonts w:ascii="Palatino Linotype" w:eastAsia="Times New Roman" w:hAnsi="Palatino Linotype" w:cs="Times New Roman"/>
          <w:i/>
          <w:lang w:eastAsia="es-MX"/>
        </w:rPr>
        <w:t>Toluca,no</w:t>
      </w:r>
      <w:proofErr w:type="spellEnd"/>
      <w:r w:rsidRPr="00110775">
        <w:rPr>
          <w:rFonts w:ascii="Palatino Linotype" w:eastAsia="Times New Roman" w:hAnsi="Palatino Linotype" w:cs="Times New Roman"/>
          <w:i/>
          <w:lang w:eastAsia="es-MX"/>
        </w:rPr>
        <w:t xml:space="preserve"> ha dado la instrucción de pagar el aumento de sueldo al personal operativo no sindicalizado, si de acuerdo a la Ley de Trabajo de Servidores Públicos del Estado y Municipios vigente, según su artículo 82 que a la letra dice: "ARTÍCULO 82. Las instituciones públicas realizarán anualmente, con la participación del sindicato que corresponda, los estudios técnicos pertinentes para el incremento de sueldos y otras prestaciones de los servidores públicos, que permitan equilibrar el poder adquisitivo de éstos, conforme a la capacidad y disponibilidad presupuestal de la institución pública. Porque se </w:t>
      </w:r>
      <w:proofErr w:type="spellStart"/>
      <w:r w:rsidRPr="00110775">
        <w:rPr>
          <w:rFonts w:ascii="Palatino Linotype" w:eastAsia="Times New Roman" w:hAnsi="Palatino Linotype" w:cs="Times New Roman"/>
          <w:i/>
          <w:lang w:eastAsia="es-MX"/>
        </w:rPr>
        <w:t>registro</w:t>
      </w:r>
      <w:proofErr w:type="spellEnd"/>
      <w:r w:rsidRPr="00110775">
        <w:rPr>
          <w:rFonts w:ascii="Palatino Linotype" w:eastAsia="Times New Roman" w:hAnsi="Palatino Linotype" w:cs="Times New Roman"/>
          <w:i/>
          <w:lang w:eastAsia="es-MX"/>
        </w:rPr>
        <w:t xml:space="preserve"> un aumento en los salarios de mandos medios y altos, no así en los del personal que realmente trabaja. Quiero saber la congruencia entre el punto 1 y 4 de la circular 206010000/100/2019 signada por el encargado del despacho de la Dirección General de Administración. Quiero saber </w:t>
      </w:r>
      <w:proofErr w:type="spellStart"/>
      <w:r w:rsidRPr="00110775">
        <w:rPr>
          <w:rFonts w:ascii="Palatino Linotype" w:eastAsia="Times New Roman" w:hAnsi="Palatino Linotype" w:cs="Times New Roman"/>
          <w:i/>
          <w:lang w:eastAsia="es-MX"/>
        </w:rPr>
        <w:t>cuales</w:t>
      </w:r>
      <w:proofErr w:type="spellEnd"/>
      <w:r w:rsidRPr="00110775">
        <w:rPr>
          <w:rFonts w:ascii="Palatino Linotype" w:eastAsia="Times New Roman" w:hAnsi="Palatino Linotype" w:cs="Times New Roman"/>
          <w:i/>
          <w:lang w:eastAsia="es-MX"/>
        </w:rPr>
        <w:t xml:space="preserve"> han sido los "esfuerzos presupuestales extraordinarios" que se han aplicado para reforzar las áreas de seguridad, infraestructura vial, servicios públicos y medio ambiente. Quiero saber </w:t>
      </w:r>
      <w:proofErr w:type="spellStart"/>
      <w:r w:rsidRPr="00110775">
        <w:rPr>
          <w:rFonts w:ascii="Palatino Linotype" w:eastAsia="Times New Roman" w:hAnsi="Palatino Linotype" w:cs="Times New Roman"/>
          <w:i/>
          <w:lang w:eastAsia="es-MX"/>
        </w:rPr>
        <w:t>cual</w:t>
      </w:r>
      <w:proofErr w:type="spellEnd"/>
      <w:r w:rsidRPr="00110775">
        <w:rPr>
          <w:rFonts w:ascii="Palatino Linotype" w:eastAsia="Times New Roman" w:hAnsi="Palatino Linotype" w:cs="Times New Roman"/>
          <w:i/>
          <w:lang w:eastAsia="es-MX"/>
        </w:rPr>
        <w:t xml:space="preserve"> es el procedimiento, ante que autoridad se solicita, la remuneración económica por haber sufrido daños en mi vehículo por haber caído en alguno de los innumerables baches que aquejan tanto en el primer cuadro de la ciudad, en los puentes de Tollocan y en diversas calles y colonias de la ciudad. Quiero saber bajo que razonamientos el delegado Administrativo de la Dirección General de Administración, hace la comparación del pago de </w:t>
      </w:r>
      <w:proofErr w:type="spellStart"/>
      <w:r w:rsidRPr="00110775">
        <w:rPr>
          <w:rFonts w:ascii="Palatino Linotype" w:eastAsia="Times New Roman" w:hAnsi="Palatino Linotype" w:cs="Times New Roman"/>
          <w:i/>
          <w:lang w:eastAsia="es-MX"/>
        </w:rPr>
        <w:t>nominas</w:t>
      </w:r>
      <w:proofErr w:type="spellEnd"/>
      <w:r w:rsidRPr="00110775">
        <w:rPr>
          <w:rFonts w:ascii="Palatino Linotype" w:eastAsia="Times New Roman" w:hAnsi="Palatino Linotype" w:cs="Times New Roman"/>
          <w:i/>
          <w:lang w:eastAsia="es-MX"/>
        </w:rPr>
        <w:t xml:space="preserve"> con la compra de diversos materiales necesarios para luminarias, tapar baches, </w:t>
      </w:r>
      <w:proofErr w:type="spellStart"/>
      <w:r w:rsidRPr="00110775">
        <w:rPr>
          <w:rFonts w:ascii="Palatino Linotype" w:eastAsia="Times New Roman" w:hAnsi="Palatino Linotype" w:cs="Times New Roman"/>
          <w:i/>
          <w:lang w:eastAsia="es-MX"/>
        </w:rPr>
        <w:t>etc</w:t>
      </w:r>
      <w:proofErr w:type="spellEnd"/>
      <w:r w:rsidRPr="00110775">
        <w:rPr>
          <w:rFonts w:ascii="Palatino Linotype" w:eastAsia="Times New Roman" w:hAnsi="Palatino Linotype" w:cs="Times New Roman"/>
          <w:i/>
          <w:lang w:eastAsia="es-MX"/>
        </w:rPr>
        <w:t>, sin darse cuenta que es el mismo personal necesario para llevar a cabo esas, mismas compras, o pretende que trabajen gratis</w:t>
      </w:r>
      <w:proofErr w:type="gramStart"/>
      <w:r w:rsidRPr="00110775">
        <w:rPr>
          <w:rFonts w:ascii="Palatino Linotype" w:eastAsia="Times New Roman" w:hAnsi="Palatino Linotype" w:cs="Times New Roman"/>
          <w:i/>
          <w:lang w:eastAsia="es-MX"/>
        </w:rPr>
        <w:t>?</w:t>
      </w:r>
      <w:proofErr w:type="gramEnd"/>
      <w:r w:rsidRPr="00110775">
        <w:rPr>
          <w:rFonts w:ascii="Palatino Linotype" w:eastAsia="Times New Roman" w:hAnsi="Palatino Linotype" w:cs="Times New Roman"/>
          <w:i/>
          <w:lang w:eastAsia="es-MX"/>
        </w:rPr>
        <w:t xml:space="preserve"> Quiero saber porque se </w:t>
      </w:r>
      <w:proofErr w:type="spellStart"/>
      <w:r w:rsidRPr="00110775">
        <w:rPr>
          <w:rFonts w:ascii="Palatino Linotype" w:eastAsia="Times New Roman" w:hAnsi="Palatino Linotype" w:cs="Times New Roman"/>
          <w:i/>
          <w:lang w:eastAsia="es-MX"/>
        </w:rPr>
        <w:t>dejo</w:t>
      </w:r>
      <w:proofErr w:type="spellEnd"/>
      <w:r w:rsidRPr="00110775">
        <w:rPr>
          <w:rFonts w:ascii="Palatino Linotype" w:eastAsia="Times New Roman" w:hAnsi="Palatino Linotype" w:cs="Times New Roman"/>
          <w:i/>
          <w:lang w:eastAsia="es-MX"/>
        </w:rPr>
        <w:t xml:space="preserve"> crecer tanto el adeudo con los trabajadores del ayuntamiento al no pagarles el aumento de salario y/o retroactivo al personal sindicalizado y no sindicalizado? De acuerdo a los principios de responsabilidad, sensibilidad social y austeridad que tanto argumentan cual es la congruencia con el aumento de salario en </w:t>
      </w:r>
      <w:proofErr w:type="spellStart"/>
      <w:proofErr w:type="gramStart"/>
      <w:r w:rsidRPr="00110775">
        <w:rPr>
          <w:rFonts w:ascii="Palatino Linotype" w:eastAsia="Times New Roman" w:hAnsi="Palatino Linotype" w:cs="Times New Roman"/>
          <w:i/>
          <w:lang w:eastAsia="es-MX"/>
        </w:rPr>
        <w:t>mas</w:t>
      </w:r>
      <w:proofErr w:type="spellEnd"/>
      <w:proofErr w:type="gramEnd"/>
      <w:r w:rsidRPr="00110775">
        <w:rPr>
          <w:rFonts w:ascii="Palatino Linotype" w:eastAsia="Times New Roman" w:hAnsi="Palatino Linotype" w:cs="Times New Roman"/>
          <w:i/>
          <w:lang w:eastAsia="es-MX"/>
        </w:rPr>
        <w:t xml:space="preserve"> de un 20% de mandos medios y altos y la negativa de pagar el aumento de sueldo del 8% a personal operativo no sindicalizado? </w:t>
      </w:r>
      <w:proofErr w:type="spellStart"/>
      <w:r w:rsidRPr="00110775">
        <w:rPr>
          <w:rFonts w:ascii="Palatino Linotype" w:eastAsia="Times New Roman" w:hAnsi="Palatino Linotype" w:cs="Times New Roman"/>
          <w:i/>
          <w:lang w:eastAsia="es-MX"/>
        </w:rPr>
        <w:t>Cual</w:t>
      </w:r>
      <w:proofErr w:type="spellEnd"/>
      <w:r w:rsidRPr="00110775">
        <w:rPr>
          <w:rFonts w:ascii="Palatino Linotype" w:eastAsia="Times New Roman" w:hAnsi="Palatino Linotype" w:cs="Times New Roman"/>
          <w:i/>
          <w:lang w:eastAsia="es-MX"/>
        </w:rPr>
        <w:t xml:space="preserve"> es el "reconocimiento" al esfuerzo, profesionalismo y entrega de quienes colaboran </w:t>
      </w:r>
      <w:proofErr w:type="spellStart"/>
      <w:r w:rsidRPr="00110775">
        <w:rPr>
          <w:rFonts w:ascii="Palatino Linotype" w:eastAsia="Times New Roman" w:hAnsi="Palatino Linotype" w:cs="Times New Roman"/>
          <w:i/>
          <w:lang w:eastAsia="es-MX"/>
        </w:rPr>
        <w:t>el</w:t>
      </w:r>
      <w:proofErr w:type="spellEnd"/>
      <w:r w:rsidRPr="00110775">
        <w:rPr>
          <w:rFonts w:ascii="Palatino Linotype" w:eastAsia="Times New Roman" w:hAnsi="Palatino Linotype" w:cs="Times New Roman"/>
          <w:i/>
          <w:lang w:eastAsia="es-MX"/>
        </w:rPr>
        <w:t xml:space="preserve"> </w:t>
      </w:r>
      <w:proofErr w:type="spellStart"/>
      <w:r w:rsidRPr="00110775">
        <w:rPr>
          <w:rFonts w:ascii="Palatino Linotype" w:eastAsia="Times New Roman" w:hAnsi="Palatino Linotype" w:cs="Times New Roman"/>
          <w:i/>
          <w:lang w:eastAsia="es-MX"/>
        </w:rPr>
        <w:t>el</w:t>
      </w:r>
      <w:proofErr w:type="spellEnd"/>
      <w:r w:rsidRPr="00110775">
        <w:rPr>
          <w:rFonts w:ascii="Palatino Linotype" w:eastAsia="Times New Roman" w:hAnsi="Palatino Linotype" w:cs="Times New Roman"/>
          <w:i/>
          <w:lang w:eastAsia="es-MX"/>
        </w:rPr>
        <w:t xml:space="preserve"> Ayuntamiento de Toluca, si no les es pagado algo que por ley les corresponde, y más </w:t>
      </w:r>
      <w:proofErr w:type="spellStart"/>
      <w:r w:rsidRPr="00110775">
        <w:rPr>
          <w:rFonts w:ascii="Palatino Linotype" w:eastAsia="Times New Roman" w:hAnsi="Palatino Linotype" w:cs="Times New Roman"/>
          <w:i/>
          <w:lang w:eastAsia="es-MX"/>
        </w:rPr>
        <w:t>aun</w:t>
      </w:r>
      <w:proofErr w:type="spellEnd"/>
      <w:r w:rsidRPr="00110775">
        <w:rPr>
          <w:rFonts w:ascii="Palatino Linotype" w:eastAsia="Times New Roman" w:hAnsi="Palatino Linotype" w:cs="Times New Roman"/>
          <w:i/>
          <w:lang w:eastAsia="es-MX"/>
        </w:rPr>
        <w:t xml:space="preserve"> cuando ese aumento ya se lo han ganado, bajo condiciones laborales deplorables, amenazas, acoso laboral, malos tratos, horarios extendidos excesivos. Quiero saber </w:t>
      </w:r>
      <w:proofErr w:type="spellStart"/>
      <w:r w:rsidRPr="00110775">
        <w:rPr>
          <w:rFonts w:ascii="Palatino Linotype" w:eastAsia="Times New Roman" w:hAnsi="Palatino Linotype" w:cs="Times New Roman"/>
          <w:i/>
          <w:lang w:eastAsia="es-MX"/>
        </w:rPr>
        <w:t>cuales</w:t>
      </w:r>
      <w:proofErr w:type="spellEnd"/>
      <w:r w:rsidRPr="00110775">
        <w:rPr>
          <w:rFonts w:ascii="Palatino Linotype" w:eastAsia="Times New Roman" w:hAnsi="Palatino Linotype" w:cs="Times New Roman"/>
          <w:i/>
          <w:lang w:eastAsia="es-MX"/>
        </w:rPr>
        <w:t xml:space="preserve"> son las medidas para evitar privilegios y fomentar la ejemplaridad y justa medianía, si los salarios de los mandos medios y altos si tuvieron aumento, </w:t>
      </w:r>
      <w:proofErr w:type="gramStart"/>
      <w:r w:rsidRPr="00110775">
        <w:rPr>
          <w:rFonts w:ascii="Palatino Linotype" w:eastAsia="Times New Roman" w:hAnsi="Palatino Linotype" w:cs="Times New Roman"/>
          <w:i/>
          <w:lang w:eastAsia="es-MX"/>
        </w:rPr>
        <w:t>mas</w:t>
      </w:r>
      <w:proofErr w:type="gramEnd"/>
      <w:r w:rsidRPr="00110775">
        <w:rPr>
          <w:rFonts w:ascii="Palatino Linotype" w:eastAsia="Times New Roman" w:hAnsi="Palatino Linotype" w:cs="Times New Roman"/>
          <w:i/>
          <w:lang w:eastAsia="es-MX"/>
        </w:rPr>
        <w:t xml:space="preserve"> no así los del personal operativo no sindicalizado. Quiero la respuesta a todas estas interrogantes de mano del presidente municipal, con copia al contralor Municipal, a la Delegada de Derechos Humanos del Ayuntamiento</w:t>
      </w:r>
      <w:proofErr w:type="gramStart"/>
      <w:r w:rsidRPr="00110775">
        <w:rPr>
          <w:rFonts w:ascii="Palatino Linotype" w:eastAsia="Times New Roman" w:hAnsi="Palatino Linotype" w:cs="Times New Roman"/>
          <w:i/>
          <w:lang w:eastAsia="es-MX"/>
        </w:rPr>
        <w:t>?</w:t>
      </w:r>
      <w:proofErr w:type="gramEnd"/>
      <w:r w:rsidRPr="00110775">
        <w:rPr>
          <w:rFonts w:ascii="Palatino Linotype" w:eastAsia="Times New Roman" w:hAnsi="Palatino Linotype" w:cs="Times New Roman"/>
          <w:i/>
          <w:lang w:eastAsia="es-MX"/>
        </w:rPr>
        <w:t xml:space="preserve"> Quiero saber </w:t>
      </w:r>
      <w:proofErr w:type="spellStart"/>
      <w:r w:rsidRPr="00110775">
        <w:rPr>
          <w:rFonts w:ascii="Palatino Linotype" w:eastAsia="Times New Roman" w:hAnsi="Palatino Linotype" w:cs="Times New Roman"/>
          <w:i/>
          <w:lang w:eastAsia="es-MX"/>
        </w:rPr>
        <w:t>cuanto</w:t>
      </w:r>
      <w:proofErr w:type="spellEnd"/>
      <w:r w:rsidRPr="00110775">
        <w:rPr>
          <w:rFonts w:ascii="Palatino Linotype" w:eastAsia="Times New Roman" w:hAnsi="Palatino Linotype" w:cs="Times New Roman"/>
          <w:i/>
          <w:lang w:eastAsia="es-MX"/>
        </w:rPr>
        <w:t xml:space="preserve"> dinero han recuperado las diversas empresas que contrato la tesorería municipal, para la recuperación de cartera del pago de impuestos y derechos, en la devolución del ISR del pago de nóminas de años anteriores, en que se ha invertido ese dinero y cuanto se le ha pagado a dichas empresas, </w:t>
      </w:r>
      <w:proofErr w:type="spellStart"/>
      <w:r w:rsidRPr="00110775">
        <w:rPr>
          <w:rFonts w:ascii="Palatino Linotype" w:eastAsia="Times New Roman" w:hAnsi="Palatino Linotype" w:cs="Times New Roman"/>
          <w:i/>
          <w:lang w:eastAsia="es-MX"/>
        </w:rPr>
        <w:t>asi</w:t>
      </w:r>
      <w:proofErr w:type="spellEnd"/>
      <w:r w:rsidRPr="00110775">
        <w:rPr>
          <w:rFonts w:ascii="Palatino Linotype" w:eastAsia="Times New Roman" w:hAnsi="Palatino Linotype" w:cs="Times New Roman"/>
          <w:i/>
          <w:lang w:eastAsia="es-MX"/>
        </w:rPr>
        <w:t xml:space="preserve"> mismo solicito se adjunten las </w:t>
      </w:r>
      <w:proofErr w:type="gramStart"/>
      <w:r w:rsidRPr="00110775">
        <w:rPr>
          <w:rFonts w:ascii="Palatino Linotype" w:eastAsia="Times New Roman" w:hAnsi="Palatino Linotype" w:cs="Times New Roman"/>
          <w:i/>
          <w:lang w:eastAsia="es-MX"/>
        </w:rPr>
        <w:t>facturas ,</w:t>
      </w:r>
      <w:proofErr w:type="gramEnd"/>
      <w:r w:rsidRPr="00110775">
        <w:rPr>
          <w:rFonts w:ascii="Palatino Linotype" w:eastAsia="Times New Roman" w:hAnsi="Palatino Linotype" w:cs="Times New Roman"/>
          <w:i/>
          <w:lang w:eastAsia="es-MX"/>
        </w:rPr>
        <w:t xml:space="preserve"> pagos de honorarios y/o cualquier </w:t>
      </w:r>
      <w:r w:rsidRPr="00110775">
        <w:rPr>
          <w:rFonts w:ascii="Palatino Linotype" w:eastAsia="Times New Roman" w:hAnsi="Palatino Linotype" w:cs="Times New Roman"/>
          <w:i/>
          <w:lang w:eastAsia="es-MX"/>
        </w:rPr>
        <w:lastRenderedPageBreak/>
        <w:t xml:space="preserve">otro documento que justifique el pago de dichos servicios.” Sic Al respecto la Oficina de la Presidencia, la Secretaría Particular de la Presidencia, la Tesorería Municipal y la Dirección General de Administración, envían información en formato </w:t>
      </w:r>
      <w:proofErr w:type="spellStart"/>
      <w:r w:rsidRPr="00110775">
        <w:rPr>
          <w:rFonts w:ascii="Palatino Linotype" w:eastAsia="Times New Roman" w:hAnsi="Palatino Linotype" w:cs="Times New Roman"/>
          <w:i/>
          <w:lang w:eastAsia="es-MX"/>
        </w:rPr>
        <w:t>pdf</w:t>
      </w:r>
      <w:proofErr w:type="spellEnd"/>
      <w:r w:rsidRPr="00110775">
        <w:rPr>
          <w:rFonts w:ascii="Palatino Linotype" w:eastAsia="Times New Roman" w:hAnsi="Palatino Linotype" w:cs="Times New Roman"/>
          <w:i/>
          <w:lang w:eastAsia="es-MX"/>
        </w:rPr>
        <w:t>. Sin más por el momento reciba un cordial saludo.</w:t>
      </w:r>
    </w:p>
    <w:p w14:paraId="19D66D2B" w14:textId="77777777" w:rsidR="004E2B7D" w:rsidRPr="00110775" w:rsidRDefault="004E2B7D" w:rsidP="004E2B7D">
      <w:pPr>
        <w:spacing w:after="0" w:line="240" w:lineRule="auto"/>
        <w:ind w:left="567" w:right="567"/>
        <w:jc w:val="both"/>
        <w:rPr>
          <w:rFonts w:ascii="Palatino Linotype" w:eastAsia="Times New Roman" w:hAnsi="Palatino Linotype" w:cs="Times New Roman"/>
          <w:i/>
          <w:lang w:eastAsia="es-MX"/>
        </w:rPr>
      </w:pPr>
    </w:p>
    <w:p w14:paraId="40FFFC0A" w14:textId="77777777" w:rsidR="004E2B7D" w:rsidRPr="00110775" w:rsidRDefault="004E2B7D" w:rsidP="004E2B7D">
      <w:pPr>
        <w:spacing w:after="0" w:line="240" w:lineRule="auto"/>
        <w:ind w:left="567" w:right="567"/>
        <w:jc w:val="both"/>
        <w:rPr>
          <w:rFonts w:ascii="Palatino Linotype" w:eastAsia="Times New Roman" w:hAnsi="Palatino Linotype" w:cs="Times New Roman"/>
          <w:i/>
          <w:lang w:eastAsia="es-MX"/>
        </w:rPr>
      </w:pPr>
      <w:r w:rsidRPr="00110775">
        <w:rPr>
          <w:rFonts w:ascii="Palatino Linotype" w:eastAsia="Times New Roman" w:hAnsi="Palatino Linotype" w:cs="Times New Roman"/>
          <w:i/>
          <w:lang w:eastAsia="es-MX"/>
        </w:rPr>
        <w:t>ATENTAMENTE</w:t>
      </w:r>
    </w:p>
    <w:p w14:paraId="7805F806" w14:textId="7D3FCF20" w:rsidR="00DB0383" w:rsidRPr="00110775" w:rsidRDefault="004E2B7D" w:rsidP="004E2B7D">
      <w:pPr>
        <w:spacing w:after="0" w:line="240" w:lineRule="auto"/>
        <w:ind w:left="567" w:right="567"/>
        <w:jc w:val="both"/>
        <w:rPr>
          <w:rFonts w:ascii="Palatino Linotype" w:eastAsia="Times New Roman" w:hAnsi="Palatino Linotype" w:cs="Times New Roman"/>
          <w:i/>
          <w:lang w:eastAsia="es-MX"/>
        </w:rPr>
      </w:pPr>
      <w:r w:rsidRPr="00110775">
        <w:rPr>
          <w:rFonts w:ascii="Palatino Linotype" w:eastAsia="Times New Roman" w:hAnsi="Palatino Linotype" w:cs="Times New Roman"/>
          <w:i/>
          <w:lang w:eastAsia="es-MX"/>
        </w:rPr>
        <w:t>MTRA. LORENA NAVARRETE CASTAÑEDA</w:t>
      </w:r>
      <w:r w:rsidR="00CC50CE" w:rsidRPr="00110775">
        <w:rPr>
          <w:rFonts w:ascii="Palatino Linotype" w:eastAsia="Times New Roman" w:hAnsi="Palatino Linotype" w:cs="Times New Roman"/>
          <w:i/>
          <w:lang w:eastAsia="es-MX"/>
        </w:rPr>
        <w:t>” (Sic).</w:t>
      </w:r>
    </w:p>
    <w:p w14:paraId="13FA0234" w14:textId="77777777" w:rsidR="004E2B7D" w:rsidRPr="00110775" w:rsidRDefault="004E2B7D" w:rsidP="004E2B7D">
      <w:pPr>
        <w:spacing w:after="0" w:line="240" w:lineRule="auto"/>
        <w:ind w:right="567"/>
        <w:jc w:val="both"/>
        <w:rPr>
          <w:rFonts w:ascii="Palatino Linotype" w:eastAsia="Times New Roman" w:hAnsi="Palatino Linotype" w:cs="Times New Roman"/>
          <w:i/>
          <w:lang w:eastAsia="es-MX"/>
        </w:rPr>
      </w:pPr>
    </w:p>
    <w:p w14:paraId="793336DD" w14:textId="1E5B94B2" w:rsidR="004E2B7D" w:rsidRPr="00110775" w:rsidRDefault="004E2B7D" w:rsidP="00B26A43">
      <w:pPr>
        <w:pStyle w:val="Prrafodelista"/>
        <w:numPr>
          <w:ilvl w:val="0"/>
          <w:numId w:val="2"/>
        </w:numPr>
        <w:spacing w:line="276" w:lineRule="auto"/>
        <w:ind w:right="567"/>
        <w:jc w:val="both"/>
        <w:rPr>
          <w:rFonts w:ascii="Palatino Linotype" w:hAnsi="Palatino Linotype"/>
          <w:lang w:eastAsia="es-MX"/>
        </w:rPr>
      </w:pPr>
      <w:r w:rsidRPr="00110775">
        <w:rPr>
          <w:rFonts w:ascii="Palatino Linotype" w:hAnsi="Palatino Linotype"/>
          <w:lang w:eastAsia="es-MX"/>
        </w:rPr>
        <w:t xml:space="preserve">Adjuntando a dicha respuesta, los archivos electrónicos denominados </w:t>
      </w:r>
      <w:r w:rsidRPr="00110775">
        <w:rPr>
          <w:rFonts w:ascii="Palatino Linotype" w:hAnsi="Palatino Linotype"/>
          <w:i/>
          <w:lang w:eastAsia="es-MX"/>
        </w:rPr>
        <w:t>“</w:t>
      </w:r>
      <w:proofErr w:type="spellStart"/>
      <w:r w:rsidRPr="00110775">
        <w:rPr>
          <w:rFonts w:ascii="Palatino Linotype" w:hAnsi="Palatino Linotype"/>
          <w:i/>
          <w:lang w:eastAsia="es-MX"/>
        </w:rPr>
        <w:t>Resp</w:t>
      </w:r>
      <w:proofErr w:type="spellEnd"/>
      <w:r w:rsidRPr="00110775">
        <w:rPr>
          <w:rFonts w:ascii="Palatino Linotype" w:hAnsi="Palatino Linotype"/>
          <w:i/>
          <w:lang w:eastAsia="es-MX"/>
        </w:rPr>
        <w:t xml:space="preserve">. </w:t>
      </w:r>
      <w:proofErr w:type="spellStart"/>
      <w:r w:rsidRPr="00110775">
        <w:rPr>
          <w:rFonts w:ascii="Palatino Linotype" w:hAnsi="Palatino Linotype"/>
          <w:i/>
          <w:lang w:eastAsia="es-MX"/>
        </w:rPr>
        <w:t>Egr</w:t>
      </w:r>
      <w:proofErr w:type="spellEnd"/>
      <w:r w:rsidRPr="00110775">
        <w:rPr>
          <w:rFonts w:ascii="Palatino Linotype" w:hAnsi="Palatino Linotype"/>
          <w:i/>
          <w:lang w:eastAsia="es-MX"/>
        </w:rPr>
        <w:t xml:space="preserve">. </w:t>
      </w:r>
      <w:proofErr w:type="spellStart"/>
      <w:r w:rsidRPr="00110775">
        <w:rPr>
          <w:rFonts w:ascii="Palatino Linotype" w:hAnsi="Palatino Linotype"/>
          <w:i/>
          <w:lang w:eastAsia="es-MX"/>
        </w:rPr>
        <w:t>saimex</w:t>
      </w:r>
      <w:proofErr w:type="spellEnd"/>
      <w:r w:rsidRPr="00110775">
        <w:rPr>
          <w:rFonts w:ascii="Palatino Linotype" w:hAnsi="Palatino Linotype"/>
          <w:i/>
          <w:lang w:eastAsia="es-MX"/>
        </w:rPr>
        <w:t xml:space="preserve"> 02215.pdf”</w:t>
      </w:r>
      <w:r w:rsidRPr="00110775">
        <w:rPr>
          <w:rFonts w:ascii="Palatino Linotype" w:hAnsi="Palatino Linotype"/>
          <w:lang w:eastAsia="es-MX"/>
        </w:rPr>
        <w:t xml:space="preserve">, </w:t>
      </w:r>
      <w:r w:rsidRPr="00110775">
        <w:rPr>
          <w:rFonts w:ascii="Palatino Linotype" w:hAnsi="Palatino Linotype"/>
          <w:i/>
          <w:lang w:eastAsia="es-MX"/>
        </w:rPr>
        <w:t>“</w:t>
      </w:r>
      <w:proofErr w:type="spellStart"/>
      <w:r w:rsidRPr="00110775">
        <w:rPr>
          <w:rFonts w:ascii="Palatino Linotype" w:hAnsi="Palatino Linotype"/>
          <w:i/>
          <w:lang w:eastAsia="es-MX"/>
        </w:rPr>
        <w:t>saimex</w:t>
      </w:r>
      <w:proofErr w:type="spellEnd"/>
      <w:r w:rsidRPr="00110775">
        <w:rPr>
          <w:rFonts w:ascii="Palatino Linotype" w:hAnsi="Palatino Linotype"/>
          <w:i/>
          <w:lang w:eastAsia="es-MX"/>
        </w:rPr>
        <w:t xml:space="preserve"> 2215.pdf”</w:t>
      </w:r>
      <w:r w:rsidRPr="00110775">
        <w:rPr>
          <w:rFonts w:ascii="Palatino Linotype" w:hAnsi="Palatino Linotype"/>
          <w:lang w:eastAsia="es-MX"/>
        </w:rPr>
        <w:t xml:space="preserve">, </w:t>
      </w:r>
      <w:r w:rsidRPr="00110775">
        <w:rPr>
          <w:rFonts w:ascii="Palatino Linotype" w:hAnsi="Palatino Linotype"/>
          <w:i/>
          <w:lang w:eastAsia="es-MX"/>
        </w:rPr>
        <w:t>“2215.pdf”</w:t>
      </w:r>
      <w:r w:rsidRPr="00110775">
        <w:rPr>
          <w:rFonts w:ascii="Palatino Linotype" w:hAnsi="Palatino Linotype"/>
          <w:lang w:eastAsia="es-MX"/>
        </w:rPr>
        <w:t xml:space="preserve"> y </w:t>
      </w:r>
      <w:r w:rsidRPr="00110775">
        <w:rPr>
          <w:rFonts w:ascii="Palatino Linotype" w:hAnsi="Palatino Linotype"/>
          <w:i/>
          <w:lang w:eastAsia="es-MX"/>
        </w:rPr>
        <w:t>“enero 20 SP si2215 c.pdf”</w:t>
      </w:r>
      <w:r w:rsidRPr="00110775">
        <w:rPr>
          <w:rFonts w:ascii="Palatino Linotype" w:hAnsi="Palatino Linotype"/>
          <w:lang w:eastAsia="es-MX"/>
        </w:rPr>
        <w:t>; los cuales, no se insertan por ser del conocimiento de las partes, sin embrago, serán motivo de su estudio en el Considerando respectivo de esta resolución.</w:t>
      </w:r>
    </w:p>
    <w:p w14:paraId="1808E728" w14:textId="77777777" w:rsidR="00BA38FA" w:rsidRPr="00110775" w:rsidRDefault="00BA38FA" w:rsidP="00BA38FA">
      <w:pPr>
        <w:pStyle w:val="Prrafodelista"/>
        <w:ind w:left="720"/>
        <w:rPr>
          <w:rFonts w:ascii="Palatino Linotype" w:hAnsi="Palatino Linotype" w:cs="Arial"/>
          <w:i/>
        </w:rPr>
      </w:pPr>
    </w:p>
    <w:p w14:paraId="2898AF71" w14:textId="7E7795FE" w:rsidR="00BD12EB" w:rsidRPr="00110775" w:rsidRDefault="004E2B7D" w:rsidP="00AD2A55">
      <w:pPr>
        <w:spacing w:after="0" w:line="360" w:lineRule="auto"/>
        <w:jc w:val="both"/>
        <w:rPr>
          <w:rFonts w:ascii="Palatino Linotype" w:hAnsi="Palatino Linotype" w:cs="Arial"/>
          <w:b/>
          <w:sz w:val="28"/>
          <w:szCs w:val="24"/>
        </w:rPr>
      </w:pPr>
      <w:r w:rsidRPr="00110775">
        <w:rPr>
          <w:rFonts w:ascii="Palatino Linotype" w:hAnsi="Palatino Linotype" w:cs="Arial"/>
          <w:b/>
          <w:sz w:val="28"/>
          <w:szCs w:val="24"/>
        </w:rPr>
        <w:t>CUART</w:t>
      </w:r>
      <w:r w:rsidR="0037012F" w:rsidRPr="00110775">
        <w:rPr>
          <w:rFonts w:ascii="Palatino Linotype" w:hAnsi="Palatino Linotype" w:cs="Arial"/>
          <w:b/>
          <w:sz w:val="28"/>
          <w:szCs w:val="24"/>
        </w:rPr>
        <w:t>O</w:t>
      </w:r>
      <w:r w:rsidR="005353D8" w:rsidRPr="00110775">
        <w:rPr>
          <w:rFonts w:ascii="Palatino Linotype" w:hAnsi="Palatino Linotype" w:cs="Arial"/>
          <w:b/>
          <w:sz w:val="28"/>
          <w:szCs w:val="24"/>
        </w:rPr>
        <w:t xml:space="preserve">. </w:t>
      </w:r>
      <w:r w:rsidR="00BD12EB" w:rsidRPr="00110775">
        <w:rPr>
          <w:rFonts w:ascii="Palatino Linotype" w:hAnsi="Palatino Linotype" w:cs="Arial"/>
          <w:b/>
          <w:sz w:val="28"/>
          <w:szCs w:val="24"/>
        </w:rPr>
        <w:t>Del recurso de revisión.</w:t>
      </w:r>
    </w:p>
    <w:p w14:paraId="048F4797" w14:textId="0E20B560" w:rsidR="00BD12EB" w:rsidRPr="00110775" w:rsidRDefault="00BD12EB" w:rsidP="00AD2A55">
      <w:pPr>
        <w:spacing w:after="0" w:line="360" w:lineRule="auto"/>
        <w:jc w:val="both"/>
        <w:rPr>
          <w:rFonts w:ascii="Palatino Linotype" w:hAnsi="Palatino Linotype" w:cs="Arial"/>
          <w:sz w:val="24"/>
          <w:szCs w:val="24"/>
        </w:rPr>
      </w:pPr>
      <w:r w:rsidRPr="00110775">
        <w:rPr>
          <w:rFonts w:ascii="Palatino Linotype" w:hAnsi="Palatino Linotype" w:cs="Arial"/>
          <w:sz w:val="24"/>
          <w:szCs w:val="24"/>
        </w:rPr>
        <w:t xml:space="preserve">Inconforme con la respuesta por parte del </w:t>
      </w:r>
      <w:r w:rsidRPr="00110775">
        <w:rPr>
          <w:rFonts w:ascii="Palatino Linotype" w:hAnsi="Palatino Linotype" w:cs="Arial"/>
          <w:b/>
          <w:sz w:val="24"/>
          <w:szCs w:val="24"/>
        </w:rPr>
        <w:t>Sujeto Obligado</w:t>
      </w:r>
      <w:r w:rsidR="008B6600" w:rsidRPr="00110775">
        <w:rPr>
          <w:rFonts w:ascii="Palatino Linotype" w:hAnsi="Palatino Linotype" w:cs="Arial"/>
          <w:sz w:val="24"/>
          <w:szCs w:val="24"/>
        </w:rPr>
        <w:t xml:space="preserve">, </w:t>
      </w:r>
      <w:r w:rsidR="00C56305" w:rsidRPr="00110775">
        <w:rPr>
          <w:rFonts w:ascii="Palatino Linotype" w:hAnsi="Palatino Linotype" w:cs="Arial"/>
          <w:sz w:val="24"/>
          <w:szCs w:val="24"/>
        </w:rPr>
        <w:t>el</w:t>
      </w:r>
      <w:r w:rsidRPr="00110775">
        <w:rPr>
          <w:rFonts w:ascii="Palatino Linotype" w:hAnsi="Palatino Linotype" w:cs="Arial"/>
          <w:sz w:val="24"/>
          <w:szCs w:val="24"/>
        </w:rPr>
        <w:t xml:space="preserve"> ahora </w:t>
      </w:r>
      <w:r w:rsidRPr="00110775">
        <w:rPr>
          <w:rFonts w:ascii="Palatino Linotype" w:hAnsi="Palatino Linotype" w:cs="Arial"/>
          <w:b/>
          <w:sz w:val="24"/>
          <w:szCs w:val="24"/>
        </w:rPr>
        <w:t>Recurrente</w:t>
      </w:r>
      <w:r w:rsidRPr="00110775">
        <w:rPr>
          <w:rFonts w:ascii="Palatino Linotype" w:hAnsi="Palatino Linotype" w:cs="Arial"/>
          <w:sz w:val="24"/>
          <w:szCs w:val="24"/>
        </w:rPr>
        <w:t xml:space="preserve"> </w:t>
      </w:r>
      <w:r w:rsidR="0037012F" w:rsidRPr="00110775">
        <w:rPr>
          <w:rFonts w:ascii="Palatino Linotype" w:hAnsi="Palatino Linotype" w:cs="Arial"/>
          <w:sz w:val="24"/>
          <w:szCs w:val="24"/>
        </w:rPr>
        <w:t xml:space="preserve">interpuso el presente recurso de revisión </w:t>
      </w:r>
      <w:r w:rsidRPr="00110775">
        <w:rPr>
          <w:rFonts w:ascii="Palatino Linotype" w:hAnsi="Palatino Linotype" w:cs="Arial"/>
          <w:sz w:val="24"/>
          <w:szCs w:val="24"/>
        </w:rPr>
        <w:t xml:space="preserve">en fecha </w:t>
      </w:r>
      <w:r w:rsidR="004E2B7D" w:rsidRPr="00110775">
        <w:rPr>
          <w:rFonts w:ascii="Palatino Linotype" w:hAnsi="Palatino Linotype" w:cs="Arial"/>
          <w:sz w:val="24"/>
          <w:szCs w:val="24"/>
        </w:rPr>
        <w:t>cuatro de febrero</w:t>
      </w:r>
      <w:r w:rsidR="0037012F" w:rsidRPr="00110775">
        <w:rPr>
          <w:rFonts w:ascii="Palatino Linotype" w:hAnsi="Palatino Linotype" w:cs="Arial"/>
          <w:sz w:val="24"/>
          <w:szCs w:val="24"/>
        </w:rPr>
        <w:t xml:space="preserve"> de dos mil </w:t>
      </w:r>
      <w:r w:rsidR="004E2B7D" w:rsidRPr="00110775">
        <w:rPr>
          <w:rFonts w:ascii="Palatino Linotype" w:hAnsi="Palatino Linotype" w:cs="Arial"/>
          <w:sz w:val="24"/>
          <w:szCs w:val="24"/>
        </w:rPr>
        <w:t>veinte</w:t>
      </w:r>
      <w:r w:rsidRPr="00110775">
        <w:rPr>
          <w:rFonts w:ascii="Palatino Linotype" w:hAnsi="Palatino Linotype" w:cs="Arial"/>
          <w:sz w:val="24"/>
          <w:szCs w:val="24"/>
        </w:rPr>
        <w:t>, el cual fue registrado</w:t>
      </w:r>
      <w:r w:rsidRPr="00110775">
        <w:rPr>
          <w:rFonts w:ascii="Palatino Linotype" w:hAnsi="Palatino Linotype" w:cs="Arial"/>
          <w:b/>
          <w:sz w:val="24"/>
          <w:szCs w:val="24"/>
        </w:rPr>
        <w:t xml:space="preserve"> </w:t>
      </w:r>
      <w:r w:rsidRPr="00110775">
        <w:rPr>
          <w:rFonts w:ascii="Palatino Linotype" w:hAnsi="Palatino Linotype" w:cs="Arial"/>
          <w:sz w:val="24"/>
          <w:szCs w:val="24"/>
        </w:rPr>
        <w:t xml:space="preserve">en el sistema electrónico con el expediente número </w:t>
      </w:r>
      <w:r w:rsidRPr="00110775">
        <w:rPr>
          <w:rFonts w:ascii="Palatino Linotype" w:hAnsi="Palatino Linotype" w:cs="Arial"/>
          <w:b/>
          <w:bCs/>
          <w:sz w:val="24"/>
          <w:szCs w:val="24"/>
          <w:lang w:eastAsia="es-MX"/>
        </w:rPr>
        <w:t>0</w:t>
      </w:r>
      <w:r w:rsidR="004E2B7D" w:rsidRPr="00110775">
        <w:rPr>
          <w:rFonts w:ascii="Palatino Linotype" w:hAnsi="Palatino Linotype" w:cs="Arial"/>
          <w:b/>
          <w:bCs/>
          <w:sz w:val="24"/>
          <w:szCs w:val="24"/>
          <w:lang w:eastAsia="es-MX"/>
        </w:rPr>
        <w:t>0855</w:t>
      </w:r>
      <w:r w:rsidRPr="00110775">
        <w:rPr>
          <w:rFonts w:ascii="Palatino Linotype" w:hAnsi="Palatino Linotype" w:cs="Arial"/>
          <w:b/>
          <w:bCs/>
          <w:sz w:val="24"/>
          <w:szCs w:val="24"/>
          <w:lang w:eastAsia="es-MX"/>
        </w:rPr>
        <w:t>/INFOEM/IP/RR/20</w:t>
      </w:r>
      <w:r w:rsidR="004E2B7D" w:rsidRPr="00110775">
        <w:rPr>
          <w:rFonts w:ascii="Palatino Linotype" w:hAnsi="Palatino Linotype" w:cs="Arial"/>
          <w:b/>
          <w:bCs/>
          <w:sz w:val="24"/>
          <w:szCs w:val="24"/>
          <w:lang w:eastAsia="es-MX"/>
        </w:rPr>
        <w:t>20</w:t>
      </w:r>
      <w:r w:rsidRPr="00110775">
        <w:rPr>
          <w:rFonts w:ascii="Palatino Linotype" w:hAnsi="Palatino Linotype" w:cs="Arial"/>
          <w:sz w:val="24"/>
          <w:szCs w:val="24"/>
        </w:rPr>
        <w:t>, en el cual aduce, las siguientes manifestaciones:</w:t>
      </w:r>
    </w:p>
    <w:p w14:paraId="07BA0E8D" w14:textId="77777777" w:rsidR="00464149" w:rsidRPr="00110775" w:rsidRDefault="00464149" w:rsidP="004E2B7D">
      <w:pPr>
        <w:pStyle w:val="Sinespaciado"/>
      </w:pPr>
    </w:p>
    <w:p w14:paraId="07CCEE86" w14:textId="77777777" w:rsidR="00BD12EB" w:rsidRPr="00110775" w:rsidRDefault="00BD12EB" w:rsidP="00B26A43">
      <w:pPr>
        <w:pStyle w:val="Prrafodelista"/>
        <w:numPr>
          <w:ilvl w:val="0"/>
          <w:numId w:val="1"/>
        </w:numPr>
        <w:jc w:val="both"/>
        <w:rPr>
          <w:rFonts w:ascii="Palatino Linotype" w:hAnsi="Palatino Linotype" w:cs="Arial"/>
          <w:b/>
        </w:rPr>
      </w:pPr>
      <w:r w:rsidRPr="00110775">
        <w:rPr>
          <w:rFonts w:ascii="Palatino Linotype" w:hAnsi="Palatino Linotype" w:cs="Arial"/>
          <w:b/>
        </w:rPr>
        <w:t>Acto Impugnado:</w:t>
      </w:r>
    </w:p>
    <w:p w14:paraId="5BE7401A" w14:textId="3F7550DC" w:rsidR="00BD12EB" w:rsidRPr="00110775" w:rsidRDefault="00BD12EB" w:rsidP="007F53DF">
      <w:pPr>
        <w:spacing w:line="240" w:lineRule="auto"/>
        <w:ind w:left="284" w:right="567"/>
        <w:jc w:val="both"/>
        <w:rPr>
          <w:rFonts w:ascii="Palatino Linotype" w:eastAsia="Times New Roman" w:hAnsi="Palatino Linotype" w:cs="Times New Roman"/>
          <w:i/>
          <w:lang w:eastAsia="es-MX"/>
        </w:rPr>
      </w:pPr>
      <w:r w:rsidRPr="00110775">
        <w:rPr>
          <w:rFonts w:ascii="Palatino Linotype" w:hAnsi="Palatino Linotype"/>
          <w:i/>
          <w:color w:val="000000"/>
        </w:rPr>
        <w:t>“</w:t>
      </w:r>
      <w:r w:rsidR="004E2B7D" w:rsidRPr="00110775">
        <w:rPr>
          <w:rFonts w:ascii="Palatino Linotype" w:eastAsia="Times New Roman" w:hAnsi="Palatino Linotype" w:cs="Times New Roman"/>
          <w:i/>
          <w:lang w:eastAsia="es-MX"/>
        </w:rPr>
        <w:t xml:space="preserve">No se da contestación a la información solicitada de la solicitud en los siguientes puntos: Porque se </w:t>
      </w:r>
      <w:proofErr w:type="spellStart"/>
      <w:r w:rsidR="004E2B7D" w:rsidRPr="00110775">
        <w:rPr>
          <w:rFonts w:ascii="Palatino Linotype" w:eastAsia="Times New Roman" w:hAnsi="Palatino Linotype" w:cs="Times New Roman"/>
          <w:i/>
          <w:lang w:eastAsia="es-MX"/>
        </w:rPr>
        <w:t>registro</w:t>
      </w:r>
      <w:proofErr w:type="spellEnd"/>
      <w:r w:rsidR="004E2B7D" w:rsidRPr="00110775">
        <w:rPr>
          <w:rFonts w:ascii="Palatino Linotype" w:eastAsia="Times New Roman" w:hAnsi="Palatino Linotype" w:cs="Times New Roman"/>
          <w:i/>
          <w:lang w:eastAsia="es-MX"/>
        </w:rPr>
        <w:t xml:space="preserve"> un aumento en los salarios de mandos medios y altos, y no así al personal operativo no sindicalizado, y la congruencia que existe con lo que expresa el Director de Recursos Humanos en su oficio 206012000/134/2020 de fecha trece de enero de 2020, con el que da una respuesta incompleta y a la solicitud de información 02215/TOLUCA/IP/2019, o es que el Director solo da respuesta a lo que le conviene? y no así a lo que se le pregunta? Quiero saber la congruencia entre el punto 1 y 4 de la circular 206010000/100/2019 signada por el encargado del despacho de la Dirección General de Administración. Quiero saber CUALES han sido los "esfuerzos presupuestales extraordinarios" que se han aplicado para reforzar las áreas de seguridad, infraestructura vial, servicios públicos y medio ambiente. Quiero saber </w:t>
      </w:r>
      <w:proofErr w:type="spellStart"/>
      <w:r w:rsidR="004E2B7D" w:rsidRPr="00110775">
        <w:rPr>
          <w:rFonts w:ascii="Palatino Linotype" w:eastAsia="Times New Roman" w:hAnsi="Palatino Linotype" w:cs="Times New Roman"/>
          <w:i/>
          <w:lang w:eastAsia="es-MX"/>
        </w:rPr>
        <w:t>cual</w:t>
      </w:r>
      <w:proofErr w:type="spellEnd"/>
      <w:r w:rsidR="004E2B7D" w:rsidRPr="00110775">
        <w:rPr>
          <w:rFonts w:ascii="Palatino Linotype" w:eastAsia="Times New Roman" w:hAnsi="Palatino Linotype" w:cs="Times New Roman"/>
          <w:i/>
          <w:lang w:eastAsia="es-MX"/>
        </w:rPr>
        <w:t xml:space="preserve"> es el procedimiento, ante que autoridad se solicita, la remuneración económica por haber sufrido daños en mi vehículo por haber caído en alguno de los innumerables baches que aquejan tanto en el primer cuadro de la ciudad, en los puentes de Tollocan y en diversas calles y colonias de la ciudad. Quiero saber bajo que razonamientos el </w:t>
      </w:r>
      <w:r w:rsidR="004E2B7D" w:rsidRPr="00110775">
        <w:rPr>
          <w:rFonts w:ascii="Palatino Linotype" w:eastAsia="Times New Roman" w:hAnsi="Palatino Linotype" w:cs="Times New Roman"/>
          <w:i/>
          <w:lang w:eastAsia="es-MX"/>
        </w:rPr>
        <w:lastRenderedPageBreak/>
        <w:t xml:space="preserve">delegado Administrativo de la Dirección General de Administración, hace la comparación del pago de </w:t>
      </w:r>
      <w:proofErr w:type="spellStart"/>
      <w:r w:rsidR="004E2B7D" w:rsidRPr="00110775">
        <w:rPr>
          <w:rFonts w:ascii="Palatino Linotype" w:eastAsia="Times New Roman" w:hAnsi="Palatino Linotype" w:cs="Times New Roman"/>
          <w:i/>
          <w:lang w:eastAsia="es-MX"/>
        </w:rPr>
        <w:t>nominas</w:t>
      </w:r>
      <w:proofErr w:type="spellEnd"/>
      <w:r w:rsidR="004E2B7D" w:rsidRPr="00110775">
        <w:rPr>
          <w:rFonts w:ascii="Palatino Linotype" w:eastAsia="Times New Roman" w:hAnsi="Palatino Linotype" w:cs="Times New Roman"/>
          <w:i/>
          <w:lang w:eastAsia="es-MX"/>
        </w:rPr>
        <w:t xml:space="preserve"> con la compra de diversos materiales necesarios para luminarias, tapar baches, </w:t>
      </w:r>
      <w:proofErr w:type="spellStart"/>
      <w:r w:rsidR="004E2B7D" w:rsidRPr="00110775">
        <w:rPr>
          <w:rFonts w:ascii="Palatino Linotype" w:eastAsia="Times New Roman" w:hAnsi="Palatino Linotype" w:cs="Times New Roman"/>
          <w:i/>
          <w:lang w:eastAsia="es-MX"/>
        </w:rPr>
        <w:t>etc</w:t>
      </w:r>
      <w:proofErr w:type="spellEnd"/>
      <w:r w:rsidR="004E2B7D" w:rsidRPr="00110775">
        <w:rPr>
          <w:rFonts w:ascii="Palatino Linotype" w:eastAsia="Times New Roman" w:hAnsi="Palatino Linotype" w:cs="Times New Roman"/>
          <w:i/>
          <w:lang w:eastAsia="es-MX"/>
        </w:rPr>
        <w:t>, sin darse cuenta que es el mismo personal necesario para llevar a cabo esas, mismas compras, o pretende que trabajen gratis</w:t>
      </w:r>
      <w:proofErr w:type="gramStart"/>
      <w:r w:rsidR="004E2B7D" w:rsidRPr="00110775">
        <w:rPr>
          <w:rFonts w:ascii="Palatino Linotype" w:eastAsia="Times New Roman" w:hAnsi="Palatino Linotype" w:cs="Times New Roman"/>
          <w:i/>
          <w:lang w:eastAsia="es-MX"/>
        </w:rPr>
        <w:t>?</w:t>
      </w:r>
      <w:proofErr w:type="gramEnd"/>
      <w:r w:rsidR="004E2B7D" w:rsidRPr="00110775">
        <w:rPr>
          <w:rFonts w:ascii="Palatino Linotype" w:eastAsia="Times New Roman" w:hAnsi="Palatino Linotype" w:cs="Times New Roman"/>
          <w:i/>
          <w:lang w:eastAsia="es-MX"/>
        </w:rPr>
        <w:t xml:space="preserve"> Quiero saber porque se </w:t>
      </w:r>
      <w:proofErr w:type="spellStart"/>
      <w:r w:rsidR="004E2B7D" w:rsidRPr="00110775">
        <w:rPr>
          <w:rFonts w:ascii="Palatino Linotype" w:eastAsia="Times New Roman" w:hAnsi="Palatino Linotype" w:cs="Times New Roman"/>
          <w:i/>
          <w:lang w:eastAsia="es-MX"/>
        </w:rPr>
        <w:t>dejo</w:t>
      </w:r>
      <w:proofErr w:type="spellEnd"/>
      <w:r w:rsidR="004E2B7D" w:rsidRPr="00110775">
        <w:rPr>
          <w:rFonts w:ascii="Palatino Linotype" w:eastAsia="Times New Roman" w:hAnsi="Palatino Linotype" w:cs="Times New Roman"/>
          <w:i/>
          <w:lang w:eastAsia="es-MX"/>
        </w:rPr>
        <w:t xml:space="preserve"> crecer tanto el adeudo con los trabajadores del ayuntamiento al no pagarles el aumento de salario y/o retroactivo al personal sindicalizado y no sindicalizado? De acuerdo a los principios de RESPONSABILIDAD, SENSIBILIDAD SOCIAL y AUSTERIDAD que tanto argumentan cual es la congruencia con el aumento de salario en </w:t>
      </w:r>
      <w:proofErr w:type="spellStart"/>
      <w:proofErr w:type="gramStart"/>
      <w:r w:rsidR="004E2B7D" w:rsidRPr="00110775">
        <w:rPr>
          <w:rFonts w:ascii="Palatino Linotype" w:eastAsia="Times New Roman" w:hAnsi="Palatino Linotype" w:cs="Times New Roman"/>
          <w:i/>
          <w:lang w:eastAsia="es-MX"/>
        </w:rPr>
        <w:t>mas</w:t>
      </w:r>
      <w:proofErr w:type="spellEnd"/>
      <w:proofErr w:type="gramEnd"/>
      <w:r w:rsidR="004E2B7D" w:rsidRPr="00110775">
        <w:rPr>
          <w:rFonts w:ascii="Palatino Linotype" w:eastAsia="Times New Roman" w:hAnsi="Palatino Linotype" w:cs="Times New Roman"/>
          <w:i/>
          <w:lang w:eastAsia="es-MX"/>
        </w:rPr>
        <w:t xml:space="preserve"> de un 20% de mandos medios y altos y la negativa de pagar el aumento de sueldo del 8% a personal operativo no sindicalizado? </w:t>
      </w:r>
      <w:proofErr w:type="spellStart"/>
      <w:r w:rsidR="004E2B7D" w:rsidRPr="00110775">
        <w:rPr>
          <w:rFonts w:ascii="Palatino Linotype" w:eastAsia="Times New Roman" w:hAnsi="Palatino Linotype" w:cs="Times New Roman"/>
          <w:i/>
          <w:lang w:eastAsia="es-MX"/>
        </w:rPr>
        <w:t>Cual</w:t>
      </w:r>
      <w:proofErr w:type="spellEnd"/>
      <w:r w:rsidR="004E2B7D" w:rsidRPr="00110775">
        <w:rPr>
          <w:rFonts w:ascii="Palatino Linotype" w:eastAsia="Times New Roman" w:hAnsi="Palatino Linotype" w:cs="Times New Roman"/>
          <w:i/>
          <w:lang w:eastAsia="es-MX"/>
        </w:rPr>
        <w:t xml:space="preserve"> es el "reconocimiento" al esfuerzo, profesionalismo y entrega de quienes colaboran </w:t>
      </w:r>
      <w:proofErr w:type="spellStart"/>
      <w:r w:rsidR="004E2B7D" w:rsidRPr="00110775">
        <w:rPr>
          <w:rFonts w:ascii="Palatino Linotype" w:eastAsia="Times New Roman" w:hAnsi="Palatino Linotype" w:cs="Times New Roman"/>
          <w:i/>
          <w:lang w:eastAsia="es-MX"/>
        </w:rPr>
        <w:t>el</w:t>
      </w:r>
      <w:proofErr w:type="spellEnd"/>
      <w:r w:rsidR="004E2B7D" w:rsidRPr="00110775">
        <w:rPr>
          <w:rFonts w:ascii="Palatino Linotype" w:eastAsia="Times New Roman" w:hAnsi="Palatino Linotype" w:cs="Times New Roman"/>
          <w:i/>
          <w:lang w:eastAsia="es-MX"/>
        </w:rPr>
        <w:t xml:space="preserve"> </w:t>
      </w:r>
      <w:proofErr w:type="spellStart"/>
      <w:r w:rsidR="004E2B7D" w:rsidRPr="00110775">
        <w:rPr>
          <w:rFonts w:ascii="Palatino Linotype" w:eastAsia="Times New Roman" w:hAnsi="Palatino Linotype" w:cs="Times New Roman"/>
          <w:i/>
          <w:lang w:eastAsia="es-MX"/>
        </w:rPr>
        <w:t>el</w:t>
      </w:r>
      <w:proofErr w:type="spellEnd"/>
      <w:r w:rsidR="004E2B7D" w:rsidRPr="00110775">
        <w:rPr>
          <w:rFonts w:ascii="Palatino Linotype" w:eastAsia="Times New Roman" w:hAnsi="Palatino Linotype" w:cs="Times New Roman"/>
          <w:i/>
          <w:lang w:eastAsia="es-MX"/>
        </w:rPr>
        <w:t xml:space="preserve"> Ayuntamiento de Toluca, Que se ha hecho en contra de las condiciones laborales deplorables, amenazas, acoso laboral, malos tratos, horarios extendidos excesivos. Quiero saber </w:t>
      </w:r>
      <w:proofErr w:type="spellStart"/>
      <w:r w:rsidR="004E2B7D" w:rsidRPr="00110775">
        <w:rPr>
          <w:rFonts w:ascii="Palatino Linotype" w:eastAsia="Times New Roman" w:hAnsi="Palatino Linotype" w:cs="Times New Roman"/>
          <w:i/>
          <w:lang w:eastAsia="es-MX"/>
        </w:rPr>
        <w:t>cuales</w:t>
      </w:r>
      <w:proofErr w:type="spellEnd"/>
      <w:r w:rsidR="004E2B7D" w:rsidRPr="00110775">
        <w:rPr>
          <w:rFonts w:ascii="Palatino Linotype" w:eastAsia="Times New Roman" w:hAnsi="Palatino Linotype" w:cs="Times New Roman"/>
          <w:i/>
          <w:lang w:eastAsia="es-MX"/>
        </w:rPr>
        <w:t xml:space="preserve"> son las medidas para evitar privilegios y fomentar la ejemplaridad y justa medianía, Quiero la respuesta a todas estas interrogantes de mano del presidente municipal, con copia al contralor Municipal, a la Delegada de Derechos Humanos del Ayuntamiento</w:t>
      </w:r>
      <w:proofErr w:type="gramStart"/>
      <w:r w:rsidR="004E2B7D" w:rsidRPr="00110775">
        <w:rPr>
          <w:rFonts w:ascii="Palatino Linotype" w:eastAsia="Times New Roman" w:hAnsi="Palatino Linotype" w:cs="Times New Roman"/>
          <w:i/>
          <w:lang w:eastAsia="es-MX"/>
        </w:rPr>
        <w:t>?</w:t>
      </w:r>
      <w:proofErr w:type="gramEnd"/>
      <w:r w:rsidR="004E2B7D" w:rsidRPr="00110775">
        <w:rPr>
          <w:rFonts w:ascii="Palatino Linotype" w:eastAsia="Times New Roman" w:hAnsi="Palatino Linotype" w:cs="Times New Roman"/>
          <w:i/>
          <w:lang w:eastAsia="es-MX"/>
        </w:rPr>
        <w:t xml:space="preserve"> Quiero saber </w:t>
      </w:r>
      <w:proofErr w:type="spellStart"/>
      <w:r w:rsidR="004E2B7D" w:rsidRPr="00110775">
        <w:rPr>
          <w:rFonts w:ascii="Palatino Linotype" w:eastAsia="Times New Roman" w:hAnsi="Palatino Linotype" w:cs="Times New Roman"/>
          <w:i/>
          <w:lang w:eastAsia="es-MX"/>
        </w:rPr>
        <w:t>cuanto</w:t>
      </w:r>
      <w:proofErr w:type="spellEnd"/>
      <w:r w:rsidR="004E2B7D" w:rsidRPr="00110775">
        <w:rPr>
          <w:rFonts w:ascii="Palatino Linotype" w:eastAsia="Times New Roman" w:hAnsi="Palatino Linotype" w:cs="Times New Roman"/>
          <w:i/>
          <w:lang w:eastAsia="es-MX"/>
        </w:rPr>
        <w:t xml:space="preserve"> dinero han recuperado las diversas empresas que contrato la tesorería municipal, para la recuperación de cartera del pago de impuestos y derechos, en la devolución del ISR del pago de nóminas de años anteriores, en que se ha invertido ese dinero.</w:t>
      </w:r>
      <w:r w:rsidRPr="00110775">
        <w:rPr>
          <w:rFonts w:ascii="Palatino Linotype" w:hAnsi="Palatino Linotype"/>
          <w:i/>
          <w:color w:val="000000"/>
        </w:rPr>
        <w:t>”</w:t>
      </w:r>
      <w:r w:rsidR="00C56305" w:rsidRPr="00110775">
        <w:rPr>
          <w:rFonts w:ascii="Palatino Linotype" w:hAnsi="Palatino Linotype"/>
          <w:i/>
          <w:color w:val="000000"/>
        </w:rPr>
        <w:t xml:space="preserve"> </w:t>
      </w:r>
      <w:r w:rsidRPr="00110775">
        <w:rPr>
          <w:rFonts w:ascii="Palatino Linotype" w:hAnsi="Palatino Linotype"/>
          <w:i/>
          <w:color w:val="000000"/>
        </w:rPr>
        <w:t>(Sic).</w:t>
      </w:r>
    </w:p>
    <w:p w14:paraId="519312D7" w14:textId="77777777" w:rsidR="00BD12EB" w:rsidRPr="00110775" w:rsidRDefault="00BD12EB" w:rsidP="00C56305">
      <w:pPr>
        <w:pStyle w:val="Sinespaciado"/>
      </w:pPr>
    </w:p>
    <w:p w14:paraId="1246A371" w14:textId="77777777" w:rsidR="00BD12EB" w:rsidRPr="00110775" w:rsidRDefault="00BD12EB" w:rsidP="00B26A43">
      <w:pPr>
        <w:pStyle w:val="Prrafodelista"/>
        <w:numPr>
          <w:ilvl w:val="0"/>
          <w:numId w:val="1"/>
        </w:numPr>
        <w:jc w:val="both"/>
        <w:rPr>
          <w:rFonts w:ascii="Palatino Linotype" w:hAnsi="Palatino Linotype" w:cs="Arial"/>
        </w:rPr>
      </w:pPr>
      <w:r w:rsidRPr="00110775">
        <w:rPr>
          <w:rFonts w:ascii="Palatino Linotype" w:hAnsi="Palatino Linotype" w:cs="Arial"/>
          <w:b/>
        </w:rPr>
        <w:t>Razones o Motivos de Inconformidad</w:t>
      </w:r>
      <w:r w:rsidRPr="00110775">
        <w:rPr>
          <w:rFonts w:ascii="Palatino Linotype" w:hAnsi="Palatino Linotype" w:cs="Arial"/>
        </w:rPr>
        <w:t xml:space="preserve">: </w:t>
      </w:r>
    </w:p>
    <w:p w14:paraId="5B82B1D4" w14:textId="00468426" w:rsidR="007F53DF" w:rsidRPr="00110775" w:rsidRDefault="00BD12EB" w:rsidP="007F53DF">
      <w:pPr>
        <w:spacing w:after="0" w:line="240" w:lineRule="auto"/>
        <w:ind w:left="284" w:right="567"/>
        <w:jc w:val="both"/>
        <w:rPr>
          <w:rFonts w:ascii="Palatino Linotype" w:hAnsi="Palatino Linotype"/>
          <w:i/>
          <w:color w:val="000000"/>
        </w:rPr>
      </w:pPr>
      <w:r w:rsidRPr="00110775">
        <w:rPr>
          <w:rFonts w:ascii="Palatino Linotype" w:hAnsi="Palatino Linotype" w:cs="Arial"/>
          <w:i/>
        </w:rPr>
        <w:t>“</w:t>
      </w:r>
      <w:r w:rsidR="007F53DF" w:rsidRPr="00110775">
        <w:rPr>
          <w:rFonts w:ascii="Palatino Linotype" w:hAnsi="Palatino Linotype"/>
          <w:i/>
          <w:color w:val="000000"/>
        </w:rPr>
        <w:t xml:space="preserve">Es una desfachatez que pidan ampliación de término para dar contestación y lo hagan de manera incompleta, solicito se </w:t>
      </w:r>
      <w:proofErr w:type="spellStart"/>
      <w:r w:rsidR="007F53DF" w:rsidRPr="00110775">
        <w:rPr>
          <w:rFonts w:ascii="Palatino Linotype" w:hAnsi="Palatino Linotype"/>
          <w:i/>
          <w:color w:val="000000"/>
        </w:rPr>
        <w:t>de</w:t>
      </w:r>
      <w:proofErr w:type="spellEnd"/>
      <w:r w:rsidR="007F53DF" w:rsidRPr="00110775">
        <w:rPr>
          <w:rFonts w:ascii="Palatino Linotype" w:hAnsi="Palatino Linotype"/>
          <w:i/>
          <w:color w:val="000000"/>
        </w:rPr>
        <w:t xml:space="preserve"> respuesta completa a lo solicitado.</w:t>
      </w:r>
      <w:r w:rsidR="008B6600" w:rsidRPr="00110775">
        <w:rPr>
          <w:rFonts w:ascii="Palatino Linotype" w:hAnsi="Palatino Linotype"/>
          <w:i/>
          <w:color w:val="000000"/>
        </w:rPr>
        <w:t>” (S</w:t>
      </w:r>
      <w:r w:rsidRPr="00110775">
        <w:rPr>
          <w:rFonts w:ascii="Palatino Linotype" w:hAnsi="Palatino Linotype"/>
          <w:i/>
          <w:color w:val="000000"/>
        </w:rPr>
        <w:t>ic)</w:t>
      </w:r>
    </w:p>
    <w:p w14:paraId="01B6247D" w14:textId="77777777" w:rsidR="007F53DF" w:rsidRPr="00110775" w:rsidRDefault="007F53DF" w:rsidP="007F53DF"/>
    <w:p w14:paraId="05A8AB9B" w14:textId="6A1B2A94" w:rsidR="00DE5FCB" w:rsidRPr="00110775" w:rsidRDefault="004E2B7D" w:rsidP="00AD2A55">
      <w:pPr>
        <w:spacing w:after="0" w:line="360" w:lineRule="auto"/>
        <w:jc w:val="both"/>
        <w:rPr>
          <w:rFonts w:ascii="Palatino Linotype" w:hAnsi="Palatino Linotype" w:cs="Arial"/>
          <w:b/>
          <w:sz w:val="28"/>
          <w:szCs w:val="24"/>
        </w:rPr>
      </w:pPr>
      <w:r w:rsidRPr="00110775">
        <w:rPr>
          <w:rFonts w:ascii="Palatino Linotype" w:hAnsi="Palatino Linotype" w:cs="Arial"/>
          <w:b/>
          <w:sz w:val="28"/>
          <w:szCs w:val="24"/>
        </w:rPr>
        <w:t>QUIN</w:t>
      </w:r>
      <w:r w:rsidR="0037641A" w:rsidRPr="00110775">
        <w:rPr>
          <w:rFonts w:ascii="Palatino Linotype" w:hAnsi="Palatino Linotype" w:cs="Arial"/>
          <w:b/>
          <w:sz w:val="28"/>
          <w:szCs w:val="24"/>
        </w:rPr>
        <w:t>T</w:t>
      </w:r>
      <w:r w:rsidR="00BF3214" w:rsidRPr="00110775">
        <w:rPr>
          <w:rFonts w:ascii="Palatino Linotype" w:hAnsi="Palatino Linotype" w:cs="Arial"/>
          <w:b/>
          <w:sz w:val="28"/>
          <w:szCs w:val="24"/>
        </w:rPr>
        <w:t xml:space="preserve">O. </w:t>
      </w:r>
      <w:r w:rsidR="00DE5FCB" w:rsidRPr="00110775">
        <w:rPr>
          <w:rFonts w:ascii="Palatino Linotype" w:hAnsi="Palatino Linotype" w:cs="Arial"/>
          <w:b/>
          <w:sz w:val="28"/>
          <w:szCs w:val="24"/>
        </w:rPr>
        <w:t>Del turno del recurso de revisión.</w:t>
      </w:r>
    </w:p>
    <w:p w14:paraId="32CC1E2B" w14:textId="28750E73" w:rsidR="0006665C" w:rsidRPr="00110775" w:rsidRDefault="00DE5FCB" w:rsidP="00B94C74">
      <w:pPr>
        <w:spacing w:after="0" w:line="360" w:lineRule="auto"/>
        <w:jc w:val="both"/>
        <w:rPr>
          <w:rFonts w:ascii="Palatino Linotype" w:hAnsi="Palatino Linotype" w:cs="Arial"/>
          <w:sz w:val="24"/>
          <w:szCs w:val="24"/>
        </w:rPr>
      </w:pPr>
      <w:r w:rsidRPr="00110775">
        <w:rPr>
          <w:rFonts w:ascii="Palatino Linotype" w:hAnsi="Palatino Linotype" w:cs="Arial"/>
          <w:sz w:val="24"/>
          <w:szCs w:val="24"/>
        </w:rPr>
        <w:t xml:space="preserve">Medio de impugnación que le fue turnado a la Comisionada </w:t>
      </w:r>
      <w:r w:rsidRPr="00110775">
        <w:rPr>
          <w:rFonts w:ascii="Palatino Linotype" w:hAnsi="Palatino Linotype" w:cs="Arial"/>
          <w:b/>
          <w:sz w:val="24"/>
          <w:szCs w:val="24"/>
        </w:rPr>
        <w:t>Zulema Martínez Sánchez</w:t>
      </w:r>
      <w:r w:rsidRPr="00110775">
        <w:rPr>
          <w:rFonts w:ascii="Palatino Linotype" w:hAnsi="Palatino Linotype" w:cs="Arial"/>
          <w:sz w:val="24"/>
          <w:szCs w:val="24"/>
        </w:rPr>
        <w:t>, por medio del sistema electrónico, en términos del arábigo 185</w:t>
      </w:r>
      <w:r w:rsidR="0006665C" w:rsidRPr="00110775">
        <w:rPr>
          <w:rFonts w:ascii="Palatino Linotype" w:hAnsi="Palatino Linotype" w:cs="Arial"/>
          <w:sz w:val="24"/>
          <w:szCs w:val="24"/>
        </w:rPr>
        <w:t>,</w:t>
      </w:r>
      <w:r w:rsidRPr="00110775">
        <w:rPr>
          <w:rFonts w:ascii="Palatino Linotype" w:hAnsi="Palatino Linotype" w:cs="Arial"/>
          <w:sz w:val="24"/>
          <w:szCs w:val="24"/>
        </w:rPr>
        <w:t xml:space="preserve"> fracción I</w:t>
      </w:r>
      <w:r w:rsidR="0006665C" w:rsidRPr="00110775">
        <w:rPr>
          <w:rFonts w:ascii="Palatino Linotype" w:hAnsi="Palatino Linotype" w:cs="Arial"/>
          <w:sz w:val="24"/>
          <w:szCs w:val="24"/>
        </w:rPr>
        <w:t>,</w:t>
      </w:r>
      <w:r w:rsidRPr="00110775">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887F34" w:rsidRPr="00110775">
        <w:rPr>
          <w:rFonts w:ascii="Palatino Linotype" w:hAnsi="Palatino Linotype" w:cs="Arial"/>
          <w:sz w:val="24"/>
          <w:szCs w:val="24"/>
        </w:rPr>
        <w:t>diez de febrero</w:t>
      </w:r>
      <w:r w:rsidR="001C16ED" w:rsidRPr="00110775">
        <w:rPr>
          <w:rFonts w:ascii="Palatino Linotype" w:hAnsi="Palatino Linotype" w:cs="Arial"/>
          <w:sz w:val="24"/>
          <w:szCs w:val="24"/>
        </w:rPr>
        <w:t xml:space="preserve"> </w:t>
      </w:r>
      <w:r w:rsidR="008B6600" w:rsidRPr="00110775">
        <w:rPr>
          <w:rFonts w:ascii="Palatino Linotype" w:hAnsi="Palatino Linotype" w:cs="Arial"/>
          <w:sz w:val="24"/>
          <w:szCs w:val="24"/>
        </w:rPr>
        <w:t>del</w:t>
      </w:r>
      <w:r w:rsidRPr="00110775">
        <w:rPr>
          <w:rFonts w:ascii="Palatino Linotype" w:hAnsi="Palatino Linotype" w:cs="Arial"/>
          <w:sz w:val="24"/>
          <w:szCs w:val="24"/>
        </w:rPr>
        <w:t xml:space="preserve"> </w:t>
      </w:r>
      <w:r w:rsidR="008B6600" w:rsidRPr="00110775">
        <w:rPr>
          <w:rFonts w:ascii="Palatino Linotype" w:hAnsi="Palatino Linotype" w:cs="Arial"/>
          <w:sz w:val="24"/>
          <w:szCs w:val="24"/>
        </w:rPr>
        <w:t>año en curso</w:t>
      </w:r>
      <w:r w:rsidRPr="00110775">
        <w:rPr>
          <w:rFonts w:ascii="Palatino Linotype" w:hAnsi="Palatino Linotype" w:cs="Arial"/>
          <w:sz w:val="24"/>
          <w:szCs w:val="24"/>
        </w:rPr>
        <w:t>, determinándose en él, un plazo de siete días para que las partes manifestaran lo que a su derecho corresponda en términos del numeral ya citado.</w:t>
      </w:r>
    </w:p>
    <w:p w14:paraId="5BAE2EB0" w14:textId="77777777" w:rsidR="00C56305" w:rsidRPr="00110775" w:rsidRDefault="00C56305" w:rsidP="00AD2A55">
      <w:pPr>
        <w:spacing w:after="0" w:line="360" w:lineRule="auto"/>
        <w:jc w:val="both"/>
        <w:rPr>
          <w:rFonts w:ascii="Palatino Linotype" w:hAnsi="Palatino Linotype" w:cs="Arial"/>
          <w:b/>
          <w:sz w:val="28"/>
          <w:szCs w:val="24"/>
        </w:rPr>
      </w:pPr>
    </w:p>
    <w:p w14:paraId="0A7CFFF5" w14:textId="77777777" w:rsidR="00887F34" w:rsidRPr="00110775" w:rsidRDefault="00887F34" w:rsidP="00AD2A55">
      <w:pPr>
        <w:spacing w:after="0" w:line="360" w:lineRule="auto"/>
        <w:jc w:val="both"/>
        <w:rPr>
          <w:rFonts w:ascii="Palatino Linotype" w:hAnsi="Palatino Linotype" w:cs="Arial"/>
          <w:b/>
          <w:sz w:val="28"/>
          <w:szCs w:val="24"/>
        </w:rPr>
      </w:pPr>
    </w:p>
    <w:p w14:paraId="4441F253" w14:textId="3132E96D" w:rsidR="00BC106F" w:rsidRPr="00110775" w:rsidRDefault="004E2B7D" w:rsidP="00AD2A55">
      <w:pPr>
        <w:spacing w:after="0" w:line="360" w:lineRule="auto"/>
        <w:jc w:val="both"/>
        <w:rPr>
          <w:rFonts w:ascii="Palatino Linotype" w:hAnsi="Palatino Linotype" w:cs="Arial"/>
          <w:b/>
          <w:sz w:val="28"/>
          <w:szCs w:val="24"/>
        </w:rPr>
      </w:pPr>
      <w:r w:rsidRPr="00110775">
        <w:rPr>
          <w:rFonts w:ascii="Palatino Linotype" w:hAnsi="Palatino Linotype" w:cs="Arial"/>
          <w:b/>
          <w:sz w:val="28"/>
          <w:szCs w:val="24"/>
        </w:rPr>
        <w:lastRenderedPageBreak/>
        <w:t>SEX</w:t>
      </w:r>
      <w:r w:rsidR="0037641A" w:rsidRPr="00110775">
        <w:rPr>
          <w:rFonts w:ascii="Palatino Linotype" w:hAnsi="Palatino Linotype" w:cs="Arial"/>
          <w:b/>
          <w:sz w:val="28"/>
          <w:szCs w:val="24"/>
        </w:rPr>
        <w:t>T</w:t>
      </w:r>
      <w:r w:rsidR="007D0B6C" w:rsidRPr="00110775">
        <w:rPr>
          <w:rFonts w:ascii="Palatino Linotype" w:hAnsi="Palatino Linotype" w:cs="Arial"/>
          <w:b/>
          <w:sz w:val="28"/>
          <w:szCs w:val="24"/>
        </w:rPr>
        <w:t>O</w:t>
      </w:r>
      <w:r w:rsidR="00BF3214" w:rsidRPr="00110775">
        <w:rPr>
          <w:rFonts w:ascii="Palatino Linotype" w:hAnsi="Palatino Linotype" w:cs="Arial"/>
          <w:b/>
          <w:sz w:val="28"/>
          <w:szCs w:val="24"/>
        </w:rPr>
        <w:t xml:space="preserve">. </w:t>
      </w:r>
      <w:r w:rsidR="00BC106F" w:rsidRPr="00110775">
        <w:rPr>
          <w:rFonts w:ascii="Palatino Linotype" w:hAnsi="Palatino Linotype" w:cs="Arial"/>
          <w:b/>
          <w:sz w:val="28"/>
          <w:szCs w:val="24"/>
        </w:rPr>
        <w:t>De la etapa de manifestaciones y/o alegatos.</w:t>
      </w:r>
    </w:p>
    <w:p w14:paraId="30FA3292" w14:textId="43402FEF" w:rsidR="00C56305" w:rsidRPr="00110775" w:rsidRDefault="00C56305" w:rsidP="00C56305">
      <w:pPr>
        <w:spacing w:after="0" w:line="360" w:lineRule="auto"/>
        <w:jc w:val="both"/>
        <w:rPr>
          <w:rFonts w:ascii="Palatino Linotype" w:hAnsi="Palatino Linotype" w:cs="Arial"/>
          <w:sz w:val="24"/>
          <w:szCs w:val="24"/>
        </w:rPr>
      </w:pPr>
      <w:r w:rsidRPr="00110775">
        <w:rPr>
          <w:rFonts w:ascii="Palatino Linotype" w:hAnsi="Palatino Linotype" w:cs="Arial"/>
          <w:sz w:val="24"/>
          <w:szCs w:val="24"/>
        </w:rPr>
        <w:t>Así, una vez transcurrido el término legal referido, se advierte que</w:t>
      </w:r>
      <w:r w:rsidR="00887F34" w:rsidRPr="00110775">
        <w:rPr>
          <w:rFonts w:ascii="Palatino Linotype" w:hAnsi="Palatino Linotype" w:cs="Arial"/>
          <w:sz w:val="24"/>
          <w:szCs w:val="24"/>
        </w:rPr>
        <w:t xml:space="preserve"> en fecha diecinueve de febrero del año en curso,</w:t>
      </w:r>
      <w:r w:rsidRPr="00110775">
        <w:rPr>
          <w:rFonts w:ascii="Palatino Linotype" w:hAnsi="Palatino Linotype" w:cs="Arial"/>
          <w:sz w:val="24"/>
          <w:szCs w:val="24"/>
        </w:rPr>
        <w:t xml:space="preserve"> </w:t>
      </w:r>
      <w:r w:rsidRPr="00110775">
        <w:rPr>
          <w:rFonts w:ascii="Palatino Linotype" w:hAnsi="Palatino Linotype" w:cs="Arial"/>
          <w:b/>
          <w:sz w:val="24"/>
          <w:szCs w:val="24"/>
        </w:rPr>
        <w:t xml:space="preserve">El Sujeto Obligado </w:t>
      </w:r>
      <w:r w:rsidR="00887F34" w:rsidRPr="00110775">
        <w:rPr>
          <w:rFonts w:ascii="Palatino Linotype" w:hAnsi="Palatino Linotype" w:cs="Arial"/>
          <w:sz w:val="24"/>
          <w:szCs w:val="24"/>
        </w:rPr>
        <w:t>presentó</w:t>
      </w:r>
      <w:r w:rsidRPr="00110775">
        <w:rPr>
          <w:rFonts w:ascii="Palatino Linotype" w:hAnsi="Palatino Linotype" w:cs="Arial"/>
          <w:sz w:val="24"/>
          <w:szCs w:val="24"/>
        </w:rPr>
        <w:t xml:space="preserve"> su informe justificado</w:t>
      </w:r>
      <w:r w:rsidR="00887F34" w:rsidRPr="00110775">
        <w:rPr>
          <w:rFonts w:ascii="Palatino Linotype" w:hAnsi="Palatino Linotype" w:cs="Arial"/>
          <w:sz w:val="24"/>
          <w:szCs w:val="24"/>
        </w:rPr>
        <w:t xml:space="preserve"> mediante los archivos electrónicos denominados </w:t>
      </w:r>
      <w:r w:rsidR="00887F34" w:rsidRPr="00110775">
        <w:rPr>
          <w:rFonts w:ascii="Palatino Linotype" w:hAnsi="Palatino Linotype" w:cs="Arial"/>
          <w:i/>
          <w:sz w:val="24"/>
          <w:szCs w:val="24"/>
        </w:rPr>
        <w:t>“Informe Justificado 00855-INFOEM-IP-RR-2020.pdf”</w:t>
      </w:r>
      <w:r w:rsidR="00887F34" w:rsidRPr="00110775">
        <w:rPr>
          <w:rFonts w:ascii="Palatino Linotype" w:hAnsi="Palatino Linotype" w:cs="Arial"/>
          <w:sz w:val="24"/>
          <w:szCs w:val="24"/>
        </w:rPr>
        <w:t xml:space="preserve"> y “</w:t>
      </w:r>
      <w:r w:rsidR="00887F34" w:rsidRPr="00110775">
        <w:rPr>
          <w:rFonts w:ascii="Palatino Linotype" w:hAnsi="Palatino Linotype" w:cs="Arial"/>
          <w:i/>
          <w:sz w:val="24"/>
          <w:szCs w:val="24"/>
        </w:rPr>
        <w:tab/>
      </w:r>
      <w:proofErr w:type="spellStart"/>
      <w:r w:rsidR="00887F34" w:rsidRPr="00110775">
        <w:rPr>
          <w:rFonts w:ascii="Palatino Linotype" w:hAnsi="Palatino Linotype" w:cs="Arial"/>
          <w:i/>
          <w:sz w:val="24"/>
          <w:szCs w:val="24"/>
        </w:rPr>
        <w:t>Anaexos</w:t>
      </w:r>
      <w:proofErr w:type="spellEnd"/>
      <w:r w:rsidR="00887F34" w:rsidRPr="00110775">
        <w:rPr>
          <w:rFonts w:ascii="Palatino Linotype" w:hAnsi="Palatino Linotype" w:cs="Arial"/>
          <w:i/>
          <w:sz w:val="24"/>
          <w:szCs w:val="24"/>
        </w:rPr>
        <w:t xml:space="preserve"> del Informe Justificado 00855-INFOEM-IP-RR-2020.pdf”</w:t>
      </w:r>
      <w:r w:rsidRPr="00110775">
        <w:rPr>
          <w:rFonts w:ascii="Palatino Linotype" w:hAnsi="Palatino Linotype" w:cs="Arial"/>
          <w:sz w:val="24"/>
          <w:szCs w:val="24"/>
        </w:rPr>
        <w:t xml:space="preserve">; </w:t>
      </w:r>
      <w:r w:rsidR="00887F34" w:rsidRPr="00110775">
        <w:rPr>
          <w:rFonts w:ascii="Palatino Linotype" w:hAnsi="Palatino Linotype" w:cs="Arial"/>
          <w:sz w:val="24"/>
          <w:szCs w:val="24"/>
        </w:rPr>
        <w:t>asimismo, se aprecia que</w:t>
      </w:r>
      <w:r w:rsidRPr="00110775">
        <w:rPr>
          <w:rFonts w:ascii="Palatino Linotype" w:hAnsi="Palatino Linotype" w:cs="Arial"/>
          <w:sz w:val="24"/>
          <w:szCs w:val="24"/>
        </w:rPr>
        <w:t xml:space="preserve"> </w:t>
      </w:r>
      <w:r w:rsidRPr="00110775">
        <w:rPr>
          <w:rFonts w:ascii="Palatino Linotype" w:hAnsi="Palatino Linotype" w:cs="Arial"/>
          <w:b/>
          <w:sz w:val="24"/>
          <w:szCs w:val="24"/>
        </w:rPr>
        <w:t xml:space="preserve">El Recurrente </w:t>
      </w:r>
      <w:r w:rsidRPr="00110775">
        <w:rPr>
          <w:rFonts w:ascii="Palatino Linotype" w:hAnsi="Palatino Linotype" w:cs="Arial"/>
          <w:sz w:val="24"/>
          <w:szCs w:val="24"/>
        </w:rPr>
        <w:t xml:space="preserve">fue omiso en presentar alegatos, pruebas o manifestación alguna, sirve de sustento la siguiente imagen ilustrativa: </w:t>
      </w:r>
    </w:p>
    <w:p w14:paraId="7516E0B6" w14:textId="616618B5" w:rsidR="00887F34" w:rsidRPr="00110775" w:rsidRDefault="00887F34" w:rsidP="00B94C74">
      <w:pPr>
        <w:spacing w:after="0" w:line="360" w:lineRule="auto"/>
        <w:jc w:val="both"/>
        <w:rPr>
          <w:rFonts w:ascii="Palatino Linotype" w:hAnsi="Palatino Linotype" w:cs="Arial"/>
          <w:sz w:val="24"/>
          <w:szCs w:val="24"/>
        </w:rPr>
      </w:pPr>
      <w:r w:rsidRPr="00110775">
        <w:rPr>
          <w:rFonts w:ascii="Palatino Linotype" w:hAnsi="Palatino Linotype" w:cs="Arial"/>
          <w:noProof/>
          <w:sz w:val="24"/>
          <w:szCs w:val="24"/>
          <w:lang w:eastAsia="es-MX"/>
        </w:rPr>
        <w:drawing>
          <wp:inline distT="0" distB="0" distL="0" distR="0" wp14:anchorId="1A8D7FD5" wp14:editId="655DFAA9">
            <wp:extent cx="5748655" cy="4190365"/>
            <wp:effectExtent l="0" t="0" r="444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4190365"/>
                    </a:xfrm>
                    <a:prstGeom prst="rect">
                      <a:avLst/>
                    </a:prstGeom>
                    <a:noFill/>
                    <a:ln>
                      <a:noFill/>
                    </a:ln>
                  </pic:spPr>
                </pic:pic>
              </a:graphicData>
            </a:graphic>
          </wp:inline>
        </w:drawing>
      </w:r>
    </w:p>
    <w:p w14:paraId="475EBBB5" w14:textId="77777777" w:rsidR="00B94C74" w:rsidRPr="00110775" w:rsidRDefault="00B94C74" w:rsidP="0037641A">
      <w:pPr>
        <w:pStyle w:val="Sinespaciado"/>
        <w:rPr>
          <w:noProof/>
          <w:sz w:val="2"/>
          <w:lang w:eastAsia="es-MX"/>
        </w:rPr>
      </w:pPr>
    </w:p>
    <w:p w14:paraId="6839A7EE" w14:textId="77777777" w:rsidR="00C56305" w:rsidRPr="00110775" w:rsidRDefault="00C56305" w:rsidP="0037641A">
      <w:pPr>
        <w:pStyle w:val="Sinespaciado"/>
      </w:pPr>
    </w:p>
    <w:p w14:paraId="06EC391F" w14:textId="3B27C272" w:rsidR="00BC106F" w:rsidRPr="00110775" w:rsidRDefault="004E2B7D" w:rsidP="00AD2A55">
      <w:pPr>
        <w:tabs>
          <w:tab w:val="left" w:pos="3206"/>
        </w:tabs>
        <w:spacing w:after="0" w:line="360" w:lineRule="auto"/>
        <w:jc w:val="both"/>
        <w:rPr>
          <w:rFonts w:ascii="Palatino Linotype" w:hAnsi="Palatino Linotype" w:cs="Arial"/>
          <w:b/>
          <w:sz w:val="28"/>
          <w:szCs w:val="24"/>
        </w:rPr>
      </w:pPr>
      <w:r w:rsidRPr="00110775">
        <w:rPr>
          <w:rFonts w:ascii="Palatino Linotype" w:hAnsi="Palatino Linotype" w:cs="Arial"/>
          <w:b/>
          <w:sz w:val="28"/>
          <w:szCs w:val="24"/>
        </w:rPr>
        <w:t>SÉPTIM</w:t>
      </w:r>
      <w:r w:rsidR="0006665C" w:rsidRPr="00110775">
        <w:rPr>
          <w:rFonts w:ascii="Palatino Linotype" w:hAnsi="Palatino Linotype" w:cs="Arial"/>
          <w:b/>
          <w:sz w:val="28"/>
          <w:szCs w:val="24"/>
        </w:rPr>
        <w:t>O.</w:t>
      </w:r>
      <w:r w:rsidR="008B6600" w:rsidRPr="00110775">
        <w:rPr>
          <w:rFonts w:ascii="Palatino Linotype" w:hAnsi="Palatino Linotype" w:cs="Arial"/>
          <w:b/>
          <w:sz w:val="28"/>
          <w:szCs w:val="24"/>
        </w:rPr>
        <w:t xml:space="preserve"> </w:t>
      </w:r>
      <w:r w:rsidR="00B94C74" w:rsidRPr="00110775">
        <w:rPr>
          <w:rFonts w:ascii="Palatino Linotype" w:hAnsi="Palatino Linotype" w:cs="Arial"/>
          <w:b/>
          <w:sz w:val="28"/>
          <w:szCs w:val="24"/>
        </w:rPr>
        <w:t xml:space="preserve">Del </w:t>
      </w:r>
      <w:r w:rsidRPr="00110775">
        <w:rPr>
          <w:rFonts w:ascii="Palatino Linotype" w:hAnsi="Palatino Linotype" w:cs="Arial"/>
          <w:b/>
          <w:sz w:val="28"/>
          <w:szCs w:val="24"/>
        </w:rPr>
        <w:t>C</w:t>
      </w:r>
      <w:r w:rsidR="00B94C74" w:rsidRPr="00110775">
        <w:rPr>
          <w:rFonts w:ascii="Palatino Linotype" w:hAnsi="Palatino Linotype" w:cs="Arial"/>
          <w:b/>
          <w:sz w:val="28"/>
          <w:szCs w:val="24"/>
        </w:rPr>
        <w:t xml:space="preserve">ierre de </w:t>
      </w:r>
      <w:r w:rsidRPr="00110775">
        <w:rPr>
          <w:rFonts w:ascii="Palatino Linotype" w:hAnsi="Palatino Linotype" w:cs="Arial"/>
          <w:b/>
          <w:sz w:val="28"/>
          <w:szCs w:val="24"/>
        </w:rPr>
        <w:t>I</w:t>
      </w:r>
      <w:r w:rsidR="00B94C74" w:rsidRPr="00110775">
        <w:rPr>
          <w:rFonts w:ascii="Palatino Linotype" w:hAnsi="Palatino Linotype" w:cs="Arial"/>
          <w:b/>
          <w:sz w:val="28"/>
          <w:szCs w:val="24"/>
        </w:rPr>
        <w:t>nstrucción.</w:t>
      </w:r>
    </w:p>
    <w:p w14:paraId="2F57FDB4" w14:textId="6FE7C97D" w:rsidR="00B94C74" w:rsidRPr="00110775" w:rsidRDefault="00BC106F" w:rsidP="00B94C74">
      <w:pPr>
        <w:spacing w:after="0" w:line="360" w:lineRule="auto"/>
        <w:jc w:val="both"/>
        <w:rPr>
          <w:rFonts w:ascii="Palatino Linotype" w:hAnsi="Palatino Linotype" w:cs="Arial"/>
          <w:sz w:val="24"/>
          <w:szCs w:val="24"/>
        </w:rPr>
      </w:pPr>
      <w:r w:rsidRPr="00110775">
        <w:rPr>
          <w:rFonts w:ascii="Palatino Linotype" w:hAnsi="Palatino Linotype" w:cs="Arial"/>
          <w:sz w:val="24"/>
          <w:szCs w:val="24"/>
        </w:rPr>
        <w:t>Así, una vez transcurr</w:t>
      </w:r>
      <w:r w:rsidR="00631855" w:rsidRPr="00110775">
        <w:rPr>
          <w:rFonts w:ascii="Palatino Linotype" w:hAnsi="Palatino Linotype" w:cs="Arial"/>
          <w:sz w:val="24"/>
          <w:szCs w:val="24"/>
        </w:rPr>
        <w:t>ido el término legal, se decretó</w:t>
      </w:r>
      <w:r w:rsidRPr="00110775">
        <w:rPr>
          <w:rFonts w:ascii="Palatino Linotype" w:hAnsi="Palatino Linotype" w:cs="Arial"/>
          <w:sz w:val="24"/>
          <w:szCs w:val="24"/>
        </w:rPr>
        <w:t xml:space="preserve"> el cierre de instrucción en fecha </w:t>
      </w:r>
      <w:r w:rsidR="00887F34" w:rsidRPr="00110775">
        <w:rPr>
          <w:rFonts w:ascii="Palatino Linotype" w:hAnsi="Palatino Linotype" w:cs="Arial"/>
          <w:sz w:val="24"/>
          <w:szCs w:val="24"/>
        </w:rPr>
        <w:t>veinticinco de febrero</w:t>
      </w:r>
      <w:r w:rsidR="0037641A" w:rsidRPr="00110775">
        <w:rPr>
          <w:rFonts w:ascii="Palatino Linotype" w:hAnsi="Palatino Linotype" w:cs="Arial"/>
          <w:sz w:val="24"/>
          <w:szCs w:val="24"/>
        </w:rPr>
        <w:t xml:space="preserve"> de dos mil </w:t>
      </w:r>
      <w:r w:rsidR="00887F34" w:rsidRPr="00110775">
        <w:rPr>
          <w:rFonts w:ascii="Palatino Linotype" w:hAnsi="Palatino Linotype" w:cs="Arial"/>
          <w:sz w:val="24"/>
          <w:szCs w:val="24"/>
        </w:rPr>
        <w:t>veinte</w:t>
      </w:r>
      <w:r w:rsidRPr="00110775">
        <w:rPr>
          <w:rFonts w:ascii="Palatino Linotype" w:hAnsi="Palatino Linotype" w:cs="Arial"/>
          <w:sz w:val="24"/>
          <w:szCs w:val="24"/>
        </w:rPr>
        <w:t>, en términos del artículo 185</w:t>
      </w:r>
      <w:r w:rsidR="00027ADB" w:rsidRPr="00110775">
        <w:rPr>
          <w:rFonts w:ascii="Palatino Linotype" w:hAnsi="Palatino Linotype" w:cs="Arial"/>
          <w:sz w:val="24"/>
          <w:szCs w:val="24"/>
        </w:rPr>
        <w:t>,</w:t>
      </w:r>
      <w:r w:rsidRPr="00110775">
        <w:rPr>
          <w:rFonts w:ascii="Palatino Linotype" w:hAnsi="Palatino Linotype" w:cs="Arial"/>
          <w:sz w:val="24"/>
          <w:szCs w:val="24"/>
        </w:rPr>
        <w:t xml:space="preserve"> Fracción VI</w:t>
      </w:r>
      <w:r w:rsidR="00027ADB" w:rsidRPr="00110775">
        <w:rPr>
          <w:rFonts w:ascii="Palatino Linotype" w:hAnsi="Palatino Linotype" w:cs="Arial"/>
          <w:sz w:val="24"/>
          <w:szCs w:val="24"/>
        </w:rPr>
        <w:t>,</w:t>
      </w:r>
      <w:r w:rsidRPr="00110775">
        <w:rPr>
          <w:rFonts w:ascii="Palatino Linotype" w:hAnsi="Palatino Linotype" w:cs="Arial"/>
          <w:sz w:val="24"/>
          <w:szCs w:val="24"/>
        </w:rPr>
        <w:t xml:space="preserve"> de </w:t>
      </w:r>
      <w:r w:rsidRPr="00110775">
        <w:rPr>
          <w:rFonts w:ascii="Palatino Linotype" w:hAnsi="Palatino Linotype" w:cs="Arial"/>
          <w:sz w:val="24"/>
          <w:szCs w:val="24"/>
        </w:rPr>
        <w:lastRenderedPageBreak/>
        <w:t>la Ley de Transparencia y Acceso a la Información Pública del Estado de México y Municipios, iniciando el término legal para dictar resolución definitiva del asunto.</w:t>
      </w:r>
    </w:p>
    <w:p w14:paraId="7A9D1CE5" w14:textId="77777777" w:rsidR="00B94C74" w:rsidRPr="00110775" w:rsidRDefault="00B94C74" w:rsidP="00AD2A55">
      <w:pPr>
        <w:spacing w:after="0" w:line="360" w:lineRule="auto"/>
        <w:jc w:val="both"/>
        <w:rPr>
          <w:rFonts w:ascii="Palatino Linotype" w:hAnsi="Palatino Linotype" w:cs="Arial"/>
          <w:sz w:val="24"/>
          <w:szCs w:val="24"/>
        </w:rPr>
      </w:pPr>
    </w:p>
    <w:p w14:paraId="786A8808" w14:textId="77777777" w:rsidR="00BF3214" w:rsidRPr="00110775" w:rsidRDefault="00BF3214" w:rsidP="00AD2A55">
      <w:pPr>
        <w:spacing w:after="0" w:line="360" w:lineRule="auto"/>
        <w:jc w:val="center"/>
        <w:rPr>
          <w:rFonts w:ascii="Palatino Linotype" w:hAnsi="Palatino Linotype" w:cs="Arial"/>
          <w:b/>
          <w:sz w:val="28"/>
          <w:szCs w:val="24"/>
        </w:rPr>
      </w:pPr>
      <w:r w:rsidRPr="00110775">
        <w:rPr>
          <w:rFonts w:ascii="Palatino Linotype" w:hAnsi="Palatino Linotype" w:cs="Arial"/>
          <w:b/>
          <w:sz w:val="28"/>
          <w:szCs w:val="24"/>
        </w:rPr>
        <w:t xml:space="preserve">C O N S I D E R A N D O </w:t>
      </w:r>
    </w:p>
    <w:p w14:paraId="29F18B13" w14:textId="77777777" w:rsidR="00983EFD" w:rsidRPr="00110775" w:rsidRDefault="00983EFD" w:rsidP="00AD2A55">
      <w:pPr>
        <w:spacing w:after="0" w:line="360" w:lineRule="auto"/>
        <w:jc w:val="center"/>
        <w:rPr>
          <w:rFonts w:ascii="Palatino Linotype" w:hAnsi="Palatino Linotype" w:cs="Arial"/>
          <w:b/>
          <w:sz w:val="14"/>
          <w:szCs w:val="24"/>
        </w:rPr>
      </w:pPr>
    </w:p>
    <w:p w14:paraId="23E16816" w14:textId="77777777" w:rsidR="001D1B39" w:rsidRPr="00110775" w:rsidRDefault="001D1B39" w:rsidP="001D1B39">
      <w:pPr>
        <w:spacing w:after="0" w:line="360" w:lineRule="auto"/>
        <w:jc w:val="both"/>
        <w:rPr>
          <w:rFonts w:ascii="Palatino Linotype" w:hAnsi="Palatino Linotype" w:cs="Arial"/>
          <w:sz w:val="24"/>
        </w:rPr>
      </w:pPr>
      <w:r w:rsidRPr="00110775">
        <w:rPr>
          <w:rFonts w:ascii="Palatino Linotype" w:hAnsi="Palatino Linotype" w:cs="Arial"/>
          <w:b/>
          <w:sz w:val="28"/>
        </w:rPr>
        <w:t>PRIMERO.</w:t>
      </w:r>
      <w:r w:rsidRPr="00110775">
        <w:rPr>
          <w:rFonts w:ascii="Palatino Linotype" w:hAnsi="Palatino Linotype" w:cs="Arial"/>
          <w:b/>
        </w:rPr>
        <w:t xml:space="preserve"> </w:t>
      </w:r>
      <w:r w:rsidRPr="00110775">
        <w:rPr>
          <w:rFonts w:ascii="Palatino Linotype" w:hAnsi="Palatino Linotype" w:cs="Arial"/>
          <w:b/>
          <w:sz w:val="28"/>
          <w:szCs w:val="28"/>
        </w:rPr>
        <w:t>De la competencia</w:t>
      </w:r>
      <w:r w:rsidRPr="00110775">
        <w:rPr>
          <w:rFonts w:ascii="Palatino Linotype" w:hAnsi="Palatino Linotype" w:cs="Arial"/>
          <w:sz w:val="28"/>
          <w:szCs w:val="28"/>
        </w:rPr>
        <w:t>.</w:t>
      </w:r>
    </w:p>
    <w:p w14:paraId="1962D9AE" w14:textId="77777777" w:rsidR="001D1B39" w:rsidRPr="00110775" w:rsidRDefault="001D1B39" w:rsidP="001D1B39">
      <w:pPr>
        <w:spacing w:after="0" w:line="360" w:lineRule="auto"/>
        <w:jc w:val="both"/>
        <w:rPr>
          <w:rFonts w:ascii="Palatino Linotype" w:hAnsi="Palatino Linotype" w:cs="Arial"/>
          <w:sz w:val="24"/>
        </w:rPr>
      </w:pPr>
      <w:r w:rsidRPr="00110775">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Pr="00110775">
        <w:rPr>
          <w:rFonts w:ascii="Palatino Linotype" w:hAnsi="Palatino Linotype" w:cs="Arial"/>
          <w:b/>
          <w:sz w:val="24"/>
        </w:rPr>
        <w:t>La Recurrente</w:t>
      </w:r>
      <w:r w:rsidRPr="00110775">
        <w:rPr>
          <w:rFonts w:ascii="Palatino Linotype" w:hAnsi="Palatino Linotype" w:cs="Arial"/>
          <w:b/>
          <w:sz w:val="24"/>
          <w:szCs w:val="24"/>
        </w:rPr>
        <w:t xml:space="preserve"> </w:t>
      </w:r>
      <w:r w:rsidRPr="00110775">
        <w:rPr>
          <w:rFonts w:ascii="Palatino Linotype" w:hAnsi="Palatino Linotype" w:cs="Arial"/>
          <w:sz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110775">
        <w:rPr>
          <w:rFonts w:ascii="Palatino Linotype" w:hAnsi="Palatino Linotype" w:cs="Arial"/>
          <w:sz w:val="24"/>
          <w:szCs w:val="24"/>
        </w:rPr>
        <w:t xml:space="preserve">1, 2 fracción II, 13, 29, 36 fracciones II y III, 176, 178, 179 fracción I, 181 párrafo tercero, 182, 185, 188 y 194, </w:t>
      </w:r>
      <w:r w:rsidRPr="00110775">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04598D8" w14:textId="77777777" w:rsidR="001D1B39" w:rsidRPr="00110775" w:rsidRDefault="001D1B39" w:rsidP="001D1B39">
      <w:pPr>
        <w:spacing w:after="0"/>
        <w:rPr>
          <w:rFonts w:ascii="Palatino Linotype" w:hAnsi="Palatino Linotype"/>
          <w:sz w:val="32"/>
        </w:rPr>
      </w:pPr>
    </w:p>
    <w:p w14:paraId="09054587" w14:textId="77777777" w:rsidR="001D1B39" w:rsidRPr="00110775" w:rsidRDefault="001D1B39" w:rsidP="001D1B39">
      <w:pPr>
        <w:pStyle w:val="Prrafodelista"/>
        <w:autoSpaceDE w:val="0"/>
        <w:autoSpaceDN w:val="0"/>
        <w:adjustRightInd w:val="0"/>
        <w:spacing w:line="360" w:lineRule="auto"/>
        <w:ind w:left="0"/>
        <w:jc w:val="both"/>
        <w:rPr>
          <w:rFonts w:ascii="Palatino Linotype" w:hAnsi="Palatino Linotype" w:cs="Arial"/>
          <w:b/>
          <w:sz w:val="28"/>
          <w:szCs w:val="28"/>
        </w:rPr>
      </w:pPr>
      <w:r w:rsidRPr="00110775">
        <w:rPr>
          <w:rFonts w:ascii="Palatino Linotype" w:hAnsi="Palatino Linotype" w:cs="Arial"/>
          <w:b/>
          <w:sz w:val="28"/>
          <w:szCs w:val="28"/>
        </w:rPr>
        <w:t xml:space="preserve">SEGUNDO. Sobre los alcances del recurso de revisión. </w:t>
      </w:r>
    </w:p>
    <w:p w14:paraId="2A490238" w14:textId="77777777" w:rsidR="001D1B39" w:rsidRPr="00110775" w:rsidRDefault="001D1B39" w:rsidP="001D1B39">
      <w:pPr>
        <w:pStyle w:val="Prrafodelista"/>
        <w:autoSpaceDE w:val="0"/>
        <w:autoSpaceDN w:val="0"/>
        <w:adjustRightInd w:val="0"/>
        <w:spacing w:line="360" w:lineRule="auto"/>
        <w:ind w:left="0"/>
        <w:jc w:val="both"/>
        <w:rPr>
          <w:rFonts w:ascii="Palatino Linotype" w:hAnsi="Palatino Linotype" w:cs="Arial"/>
        </w:rPr>
      </w:pPr>
      <w:r w:rsidRPr="00110775">
        <w:rPr>
          <w:rFonts w:ascii="Palatino Linotype" w:hAnsi="Palatino Linotype" w:cs="Arial"/>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110775">
        <w:rPr>
          <w:rFonts w:ascii="Palatino Linotype" w:hAnsi="Palatino Linotype" w:cs="Arial"/>
        </w:rPr>
        <w:lastRenderedPageBreak/>
        <w:t>derecho de acceso a la información pública y garantizando el principio rector de máxima publicidad.</w:t>
      </w:r>
    </w:p>
    <w:p w14:paraId="4DE6ECB5" w14:textId="77777777" w:rsidR="001D1B39" w:rsidRPr="00110775" w:rsidRDefault="001D1B39" w:rsidP="001D1B39">
      <w:pPr>
        <w:pStyle w:val="Prrafodelista"/>
        <w:autoSpaceDE w:val="0"/>
        <w:autoSpaceDN w:val="0"/>
        <w:adjustRightInd w:val="0"/>
        <w:spacing w:line="360" w:lineRule="auto"/>
        <w:ind w:left="0"/>
        <w:jc w:val="both"/>
        <w:rPr>
          <w:rFonts w:ascii="Palatino Linotype" w:hAnsi="Palatino Linotype" w:cs="Arial"/>
          <w:sz w:val="12"/>
        </w:rPr>
      </w:pPr>
    </w:p>
    <w:p w14:paraId="2F13CC8F" w14:textId="77777777" w:rsidR="001D1B39" w:rsidRPr="00110775" w:rsidRDefault="001D1B39" w:rsidP="001D1B39">
      <w:pPr>
        <w:pStyle w:val="Prrafodelista"/>
        <w:autoSpaceDE w:val="0"/>
        <w:autoSpaceDN w:val="0"/>
        <w:adjustRightInd w:val="0"/>
        <w:spacing w:line="360" w:lineRule="auto"/>
        <w:ind w:left="0"/>
        <w:jc w:val="both"/>
        <w:rPr>
          <w:rFonts w:ascii="Palatino Linotype" w:hAnsi="Palatino Linotype" w:cs="Arial"/>
          <w:sz w:val="12"/>
        </w:rPr>
      </w:pPr>
    </w:p>
    <w:p w14:paraId="6BBA75AF" w14:textId="4653AFAA" w:rsidR="00565C3E" w:rsidRPr="00110775" w:rsidRDefault="00565C3E" w:rsidP="00565C3E">
      <w:pPr>
        <w:spacing w:after="0" w:line="360" w:lineRule="auto"/>
        <w:jc w:val="both"/>
        <w:rPr>
          <w:rFonts w:ascii="Palatino Linotype" w:hAnsi="Palatino Linotype" w:cs="Arial"/>
          <w:b/>
          <w:sz w:val="28"/>
          <w:szCs w:val="28"/>
        </w:rPr>
      </w:pPr>
      <w:r w:rsidRPr="00110775">
        <w:rPr>
          <w:rFonts w:ascii="Palatino Linotype" w:hAnsi="Palatino Linotype" w:cs="Arial"/>
          <w:b/>
          <w:sz w:val="28"/>
          <w:szCs w:val="28"/>
        </w:rPr>
        <w:t>TERCERO. De las causas de improcedencia.</w:t>
      </w:r>
    </w:p>
    <w:p w14:paraId="6B41A306" w14:textId="77777777" w:rsidR="00565C3E" w:rsidRPr="00110775" w:rsidRDefault="00565C3E" w:rsidP="00565C3E">
      <w:pPr>
        <w:pStyle w:val="Prrafodelista"/>
        <w:autoSpaceDE w:val="0"/>
        <w:autoSpaceDN w:val="0"/>
        <w:adjustRightInd w:val="0"/>
        <w:spacing w:line="360" w:lineRule="auto"/>
        <w:ind w:left="0"/>
        <w:jc w:val="both"/>
        <w:rPr>
          <w:rFonts w:ascii="Palatino Linotype" w:hAnsi="Palatino Linotype" w:cs="Arial"/>
        </w:rPr>
      </w:pPr>
      <w:r w:rsidRPr="00110775">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110775">
        <w:rPr>
          <w:rStyle w:val="Refdenotaalpie"/>
          <w:rFonts w:ascii="Palatino Linotype" w:hAnsi="Palatino Linotype" w:cs="Arial"/>
        </w:rPr>
        <w:footnoteReference w:id="1"/>
      </w:r>
      <w:r w:rsidRPr="00110775">
        <w:rPr>
          <w:rFonts w:ascii="Palatino Linotype" w:hAnsi="Palatino Linotype" w:cs="Arial"/>
        </w:rPr>
        <w:t>.</w:t>
      </w:r>
    </w:p>
    <w:p w14:paraId="5017FF1C" w14:textId="77777777" w:rsidR="00565C3E" w:rsidRPr="00110775" w:rsidRDefault="00565C3E" w:rsidP="00565C3E">
      <w:pPr>
        <w:pStyle w:val="Prrafodelista"/>
        <w:autoSpaceDE w:val="0"/>
        <w:autoSpaceDN w:val="0"/>
        <w:adjustRightInd w:val="0"/>
        <w:spacing w:line="360" w:lineRule="auto"/>
        <w:ind w:left="0"/>
        <w:jc w:val="both"/>
        <w:rPr>
          <w:rFonts w:ascii="Palatino Linotype" w:hAnsi="Palatino Linotype" w:cs="Arial"/>
        </w:rPr>
      </w:pPr>
    </w:p>
    <w:p w14:paraId="5576BCDC" w14:textId="073B5C43" w:rsidR="00565C3E" w:rsidRPr="00110775" w:rsidRDefault="00565C3E" w:rsidP="00565C3E">
      <w:pPr>
        <w:pStyle w:val="Prrafodelista"/>
        <w:autoSpaceDE w:val="0"/>
        <w:autoSpaceDN w:val="0"/>
        <w:adjustRightInd w:val="0"/>
        <w:spacing w:line="360" w:lineRule="auto"/>
        <w:ind w:left="0"/>
        <w:jc w:val="both"/>
        <w:rPr>
          <w:rFonts w:ascii="Palatino Linotype" w:hAnsi="Palatino Linotype" w:cs="Arial"/>
        </w:rPr>
      </w:pPr>
      <w:r w:rsidRPr="00110775">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B4F2B51" w14:textId="77777777" w:rsidR="00565C3E" w:rsidRPr="00110775" w:rsidRDefault="00565C3E" w:rsidP="00565C3E">
      <w:pPr>
        <w:pStyle w:val="Prrafodelista"/>
        <w:autoSpaceDE w:val="0"/>
        <w:autoSpaceDN w:val="0"/>
        <w:adjustRightInd w:val="0"/>
        <w:spacing w:line="360" w:lineRule="auto"/>
        <w:ind w:left="0"/>
        <w:jc w:val="both"/>
        <w:rPr>
          <w:rFonts w:ascii="Palatino Linotype" w:hAnsi="Palatino Linotype" w:cs="Arial"/>
        </w:rPr>
      </w:pPr>
    </w:p>
    <w:p w14:paraId="4FB51DEB" w14:textId="6C9D98CF" w:rsidR="00565C3E" w:rsidRPr="00110775" w:rsidRDefault="00565C3E" w:rsidP="00565C3E">
      <w:pPr>
        <w:pStyle w:val="Prrafodelista"/>
        <w:autoSpaceDE w:val="0"/>
        <w:autoSpaceDN w:val="0"/>
        <w:adjustRightInd w:val="0"/>
        <w:spacing w:line="360" w:lineRule="auto"/>
        <w:ind w:left="0"/>
        <w:jc w:val="both"/>
        <w:rPr>
          <w:rFonts w:ascii="Palatino Linotype" w:hAnsi="Palatino Linotype" w:cs="Arial"/>
          <w:sz w:val="28"/>
          <w:szCs w:val="28"/>
        </w:rPr>
      </w:pPr>
      <w:r w:rsidRPr="00110775">
        <w:rPr>
          <w:rFonts w:ascii="Palatino Linotype" w:hAnsi="Palatino Linotype" w:cs="Arial"/>
          <w:b/>
          <w:sz w:val="28"/>
        </w:rPr>
        <w:t>CUARTO</w:t>
      </w:r>
      <w:r w:rsidRPr="00110775">
        <w:rPr>
          <w:rFonts w:ascii="Palatino Linotype" w:hAnsi="Palatino Linotype" w:cs="Arial"/>
          <w:b/>
          <w:sz w:val="28"/>
          <w:szCs w:val="28"/>
        </w:rPr>
        <w:t>.</w:t>
      </w:r>
      <w:r w:rsidRPr="00110775">
        <w:rPr>
          <w:rFonts w:ascii="Palatino Linotype" w:hAnsi="Palatino Linotype" w:cs="Arial"/>
          <w:sz w:val="28"/>
          <w:szCs w:val="28"/>
        </w:rPr>
        <w:t xml:space="preserve"> </w:t>
      </w:r>
      <w:r w:rsidRPr="00110775">
        <w:rPr>
          <w:rFonts w:ascii="Palatino Linotype" w:hAnsi="Palatino Linotype" w:cs="Arial"/>
          <w:b/>
          <w:sz w:val="28"/>
          <w:szCs w:val="28"/>
        </w:rPr>
        <w:t>Estudio y resolución del asunto.</w:t>
      </w:r>
    </w:p>
    <w:p w14:paraId="5855B981" w14:textId="74FC3C93" w:rsidR="00565C3E" w:rsidRPr="00110775" w:rsidRDefault="00565C3E" w:rsidP="001D1B39">
      <w:pPr>
        <w:pStyle w:val="Prrafodelista"/>
        <w:autoSpaceDE w:val="0"/>
        <w:autoSpaceDN w:val="0"/>
        <w:adjustRightInd w:val="0"/>
        <w:spacing w:line="360" w:lineRule="auto"/>
        <w:ind w:left="0"/>
        <w:jc w:val="both"/>
        <w:rPr>
          <w:rFonts w:ascii="Palatino Linotype" w:hAnsi="Palatino Linotype" w:cs="Arial"/>
          <w:sz w:val="28"/>
          <w:szCs w:val="28"/>
        </w:rPr>
      </w:pPr>
      <w:r w:rsidRPr="00110775">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BACCB84" w14:textId="77777777" w:rsidR="00565C3E" w:rsidRPr="00110775" w:rsidRDefault="00565C3E" w:rsidP="001D1B39">
      <w:pPr>
        <w:pStyle w:val="Prrafodelista"/>
        <w:autoSpaceDE w:val="0"/>
        <w:autoSpaceDN w:val="0"/>
        <w:adjustRightInd w:val="0"/>
        <w:spacing w:line="360" w:lineRule="auto"/>
        <w:ind w:left="0"/>
        <w:jc w:val="both"/>
        <w:rPr>
          <w:rFonts w:ascii="Palatino Linotype" w:hAnsi="Palatino Linotype" w:cs="Arial"/>
          <w:sz w:val="28"/>
          <w:szCs w:val="28"/>
        </w:rPr>
      </w:pPr>
    </w:p>
    <w:p w14:paraId="1BA729AF" w14:textId="7F084105" w:rsidR="0040643C" w:rsidRPr="00110775" w:rsidRDefault="001D1B39" w:rsidP="00565C3E">
      <w:pPr>
        <w:pStyle w:val="Prrafodelista"/>
        <w:autoSpaceDE w:val="0"/>
        <w:autoSpaceDN w:val="0"/>
        <w:adjustRightInd w:val="0"/>
        <w:spacing w:line="360" w:lineRule="auto"/>
        <w:ind w:left="0"/>
        <w:jc w:val="both"/>
        <w:rPr>
          <w:rFonts w:ascii="Palatino Linotype" w:hAnsi="Palatino Linotype" w:cs="Arial"/>
        </w:rPr>
      </w:pPr>
      <w:r w:rsidRPr="00110775">
        <w:rPr>
          <w:rFonts w:ascii="Palatino Linotype" w:hAnsi="Palatino Linotype" w:cs="Arial"/>
          <w:color w:val="000000" w:themeColor="text1"/>
        </w:rPr>
        <w:t xml:space="preserve">Como señalamos en el antecedente </w:t>
      </w:r>
      <w:r w:rsidRPr="00110775">
        <w:rPr>
          <w:rFonts w:ascii="Palatino Linotype" w:hAnsi="Palatino Linotype" w:cs="Arial"/>
          <w:b/>
        </w:rPr>
        <w:t>PRIMERO</w:t>
      </w:r>
      <w:r w:rsidRPr="00110775">
        <w:rPr>
          <w:rFonts w:ascii="Palatino Linotype" w:hAnsi="Palatino Linotype" w:cs="Arial"/>
        </w:rPr>
        <w:t xml:space="preserve">; en fecha tres de diciembre de dos mil diecinueve, </w:t>
      </w:r>
      <w:r w:rsidRPr="00110775">
        <w:rPr>
          <w:rFonts w:ascii="Palatino Linotype" w:hAnsi="Palatino Linotype" w:cs="Arial"/>
          <w:b/>
        </w:rPr>
        <w:t>El</w:t>
      </w:r>
      <w:r w:rsidRPr="00110775">
        <w:rPr>
          <w:rFonts w:ascii="Palatino Linotype" w:hAnsi="Palatino Linotype" w:cs="Arial"/>
        </w:rPr>
        <w:t xml:space="preserve"> </w:t>
      </w:r>
      <w:r w:rsidRPr="00110775">
        <w:rPr>
          <w:rFonts w:ascii="Palatino Linotype" w:hAnsi="Palatino Linotype" w:cs="Arial"/>
          <w:b/>
        </w:rPr>
        <w:t>Recurrente</w:t>
      </w:r>
      <w:r w:rsidRPr="00110775">
        <w:rPr>
          <w:rFonts w:ascii="Palatino Linotype" w:hAnsi="Palatino Linotype" w:cs="Arial"/>
        </w:rPr>
        <w:t xml:space="preserve"> </w:t>
      </w:r>
      <w:r w:rsidRPr="00110775">
        <w:rPr>
          <w:rFonts w:ascii="Palatino Linotype" w:hAnsi="Palatino Linotype" w:cs="Arial"/>
          <w:color w:val="000000" w:themeColor="text1"/>
        </w:rPr>
        <w:t>realizó</w:t>
      </w:r>
      <w:r w:rsidRPr="00110775">
        <w:rPr>
          <w:rFonts w:ascii="Palatino Linotype" w:hAnsi="Palatino Linotype" w:cs="Arial"/>
          <w:b/>
          <w:color w:val="000000" w:themeColor="text1"/>
        </w:rPr>
        <w:t xml:space="preserve"> </w:t>
      </w:r>
      <w:r w:rsidRPr="00110775">
        <w:rPr>
          <w:rFonts w:ascii="Palatino Linotype" w:hAnsi="Palatino Linotype" w:cs="Arial"/>
          <w:color w:val="000000" w:themeColor="text1"/>
        </w:rPr>
        <w:t>la solicitud de acceso a la información con folio</w:t>
      </w:r>
      <w:r w:rsidRPr="00110775">
        <w:rPr>
          <w:rFonts w:ascii="Palatino Linotype" w:hAnsi="Palatino Linotype" w:cs="Arial"/>
          <w:b/>
        </w:rPr>
        <w:t xml:space="preserve"> 02215/TOLUCA/IP/2019</w:t>
      </w:r>
      <w:r w:rsidRPr="00110775">
        <w:rPr>
          <w:rFonts w:ascii="Palatino Linotype" w:hAnsi="Palatino Linotype" w:cs="Arial"/>
          <w:lang w:eastAsia="es-MX"/>
        </w:rPr>
        <w:t>,</w:t>
      </w:r>
      <w:r w:rsidRPr="00110775">
        <w:rPr>
          <w:rFonts w:ascii="Palatino Linotype" w:hAnsi="Palatino Linotype" w:cs="Arial"/>
          <w:b/>
          <w:lang w:eastAsia="es-MX"/>
        </w:rPr>
        <w:t xml:space="preserve"> </w:t>
      </w:r>
      <w:r w:rsidRPr="00110775">
        <w:rPr>
          <w:rFonts w:ascii="Palatino Linotype" w:hAnsi="Palatino Linotype" w:cs="Arial"/>
        </w:rPr>
        <w:t>requiriendo lo siguiente:</w:t>
      </w:r>
    </w:p>
    <w:p w14:paraId="2641A0FF" w14:textId="77777777" w:rsidR="001D1B39" w:rsidRPr="00110775" w:rsidRDefault="001D1B39" w:rsidP="00B26A43">
      <w:pPr>
        <w:pStyle w:val="Prrafodelista"/>
        <w:numPr>
          <w:ilvl w:val="0"/>
          <w:numId w:val="3"/>
        </w:numPr>
        <w:spacing w:line="360" w:lineRule="auto"/>
        <w:ind w:right="141"/>
        <w:jc w:val="both"/>
        <w:rPr>
          <w:rFonts w:ascii="Palatino Linotype" w:hAnsi="Palatino Linotype"/>
          <w:lang w:eastAsia="es-MX"/>
        </w:rPr>
      </w:pPr>
      <w:r w:rsidRPr="00110775">
        <w:rPr>
          <w:rFonts w:ascii="Palatino Linotype" w:hAnsi="Palatino Linotype"/>
          <w:i/>
          <w:lang w:eastAsia="es-MX"/>
        </w:rPr>
        <w:lastRenderedPageBreak/>
        <w:t xml:space="preserve">¿Por qué el C. Juan Rodolfo </w:t>
      </w:r>
      <w:proofErr w:type="spellStart"/>
      <w:r w:rsidRPr="00110775">
        <w:rPr>
          <w:rFonts w:ascii="Palatino Linotype" w:hAnsi="Palatino Linotype"/>
          <w:i/>
          <w:lang w:eastAsia="es-MX"/>
        </w:rPr>
        <w:t>Sanchez</w:t>
      </w:r>
      <w:proofErr w:type="spellEnd"/>
      <w:r w:rsidRPr="00110775">
        <w:rPr>
          <w:rFonts w:ascii="Palatino Linotype" w:hAnsi="Palatino Linotype"/>
          <w:i/>
          <w:lang w:eastAsia="es-MX"/>
        </w:rPr>
        <w:t xml:space="preserve"> </w:t>
      </w:r>
      <w:proofErr w:type="spellStart"/>
      <w:r w:rsidRPr="00110775">
        <w:rPr>
          <w:rFonts w:ascii="Palatino Linotype" w:hAnsi="Palatino Linotype"/>
          <w:i/>
          <w:lang w:eastAsia="es-MX"/>
        </w:rPr>
        <w:t>Gomez</w:t>
      </w:r>
      <w:proofErr w:type="spellEnd"/>
      <w:r w:rsidRPr="00110775">
        <w:rPr>
          <w:rFonts w:ascii="Palatino Linotype" w:hAnsi="Palatino Linotype"/>
          <w:i/>
          <w:lang w:eastAsia="es-MX"/>
        </w:rPr>
        <w:t>, presidente municipal de Toluca, no ha dado la instrucción de pagar el aumento de sueldo al personal operativo no sindicalizado?</w:t>
      </w:r>
    </w:p>
    <w:p w14:paraId="445661F4" w14:textId="77777777" w:rsidR="001D1B39" w:rsidRPr="00110775" w:rsidRDefault="001D1B39" w:rsidP="00B26A43">
      <w:pPr>
        <w:pStyle w:val="Prrafodelista"/>
        <w:numPr>
          <w:ilvl w:val="0"/>
          <w:numId w:val="3"/>
        </w:numPr>
        <w:spacing w:line="360" w:lineRule="auto"/>
        <w:ind w:right="141"/>
        <w:jc w:val="both"/>
        <w:rPr>
          <w:rFonts w:ascii="Palatino Linotype" w:hAnsi="Palatino Linotype"/>
          <w:lang w:eastAsia="es-MX"/>
        </w:rPr>
      </w:pPr>
      <w:r w:rsidRPr="00110775">
        <w:rPr>
          <w:rFonts w:ascii="Palatino Linotype" w:hAnsi="Palatino Linotype"/>
          <w:i/>
          <w:lang w:eastAsia="es-MX"/>
        </w:rPr>
        <w:t>¿Por qué se registró un aumento en los salarios de mandos medios y altos, no así en los del personal que realmente trabaja?</w:t>
      </w:r>
    </w:p>
    <w:p w14:paraId="0A3AEC93" w14:textId="77777777" w:rsidR="001D1B39" w:rsidRPr="00110775" w:rsidRDefault="001D1B39" w:rsidP="00B26A43">
      <w:pPr>
        <w:pStyle w:val="Prrafodelista"/>
        <w:numPr>
          <w:ilvl w:val="0"/>
          <w:numId w:val="3"/>
        </w:numPr>
        <w:spacing w:line="360" w:lineRule="auto"/>
        <w:ind w:right="141"/>
        <w:jc w:val="both"/>
        <w:rPr>
          <w:rFonts w:ascii="Palatino Linotype" w:hAnsi="Palatino Linotype"/>
          <w:lang w:eastAsia="es-MX"/>
        </w:rPr>
      </w:pPr>
      <w:r w:rsidRPr="00110775">
        <w:rPr>
          <w:rFonts w:ascii="Palatino Linotype" w:hAnsi="Palatino Linotype"/>
          <w:i/>
          <w:lang w:eastAsia="es-MX"/>
        </w:rPr>
        <w:t xml:space="preserve"> Quiero saber la congruencia entre el punto 1 y 4 de la circular 206010000/100/2019 signada por el encargado del despacho de la Dirección General de Administración.</w:t>
      </w:r>
    </w:p>
    <w:p w14:paraId="198E5B98" w14:textId="77777777" w:rsidR="001D1B39" w:rsidRPr="00110775" w:rsidRDefault="001D1B39" w:rsidP="00B26A43">
      <w:pPr>
        <w:pStyle w:val="Prrafodelista"/>
        <w:numPr>
          <w:ilvl w:val="0"/>
          <w:numId w:val="3"/>
        </w:numPr>
        <w:spacing w:line="360" w:lineRule="auto"/>
        <w:ind w:right="141"/>
        <w:jc w:val="both"/>
        <w:rPr>
          <w:rFonts w:ascii="Palatino Linotype" w:hAnsi="Palatino Linotype"/>
          <w:lang w:eastAsia="es-MX"/>
        </w:rPr>
      </w:pPr>
      <w:r w:rsidRPr="00110775">
        <w:rPr>
          <w:rFonts w:ascii="Palatino Linotype" w:hAnsi="Palatino Linotype"/>
          <w:i/>
          <w:lang w:eastAsia="es-MX"/>
        </w:rPr>
        <w:t>¿Cuáles han sido los "esfuerzos presupuestales extraordinarios" que se han aplicado para reforzar las áreas de seguridad, infraestructura vial, servicios públicos y medio ambiente?</w:t>
      </w:r>
    </w:p>
    <w:p w14:paraId="057E1789" w14:textId="77777777" w:rsidR="001D1B39" w:rsidRPr="00110775" w:rsidRDefault="001D1B39" w:rsidP="00B26A43">
      <w:pPr>
        <w:pStyle w:val="Prrafodelista"/>
        <w:numPr>
          <w:ilvl w:val="0"/>
          <w:numId w:val="3"/>
        </w:numPr>
        <w:spacing w:line="360" w:lineRule="auto"/>
        <w:ind w:right="141"/>
        <w:jc w:val="both"/>
        <w:rPr>
          <w:rFonts w:ascii="Palatino Linotype" w:hAnsi="Palatino Linotype"/>
          <w:lang w:eastAsia="es-MX"/>
        </w:rPr>
      </w:pPr>
      <w:r w:rsidRPr="00110775">
        <w:rPr>
          <w:rFonts w:ascii="Palatino Linotype" w:hAnsi="Palatino Linotype"/>
          <w:i/>
          <w:lang w:eastAsia="es-MX"/>
        </w:rPr>
        <w:t xml:space="preserve"> ¿Cuál es el procedimiento, ante que autoridad se solicita?, la remuneración económica por haber sufrido daños en mi vehículo por haber caído en alguno de los innumerables baches que aquejan tanto en el primer cuadro de la ciudad, en los puentes de Tollocan y en diversas calles y colonias de la ciudad. </w:t>
      </w:r>
    </w:p>
    <w:p w14:paraId="2998A8F1" w14:textId="77777777" w:rsidR="001D1B39" w:rsidRPr="00110775" w:rsidRDefault="001D1B39" w:rsidP="00B26A43">
      <w:pPr>
        <w:pStyle w:val="Prrafodelista"/>
        <w:numPr>
          <w:ilvl w:val="0"/>
          <w:numId w:val="3"/>
        </w:numPr>
        <w:spacing w:line="360" w:lineRule="auto"/>
        <w:ind w:right="141"/>
        <w:jc w:val="both"/>
        <w:rPr>
          <w:rFonts w:ascii="Palatino Linotype" w:hAnsi="Palatino Linotype"/>
          <w:lang w:eastAsia="es-MX"/>
        </w:rPr>
      </w:pPr>
      <w:r w:rsidRPr="00110775">
        <w:rPr>
          <w:rFonts w:ascii="Palatino Linotype" w:hAnsi="Palatino Linotype"/>
          <w:i/>
          <w:lang w:eastAsia="es-MX"/>
        </w:rPr>
        <w:t xml:space="preserve">Quiero saber bajo que razonamientos el delegado Administrativo de la Dirección General de Administración, hace la comparación del pago de nóminas con la compra de diversos materiales necesarios para luminarias, tapar baches, etc., sin darse cuenta que es el mismo personal necesario para llevar a cabo esas, mismas compras, o ¿pretende que trabajen gratis? </w:t>
      </w:r>
    </w:p>
    <w:p w14:paraId="12ED69D4" w14:textId="77777777" w:rsidR="001D1B39" w:rsidRPr="00110775" w:rsidRDefault="001D1B39" w:rsidP="00B26A43">
      <w:pPr>
        <w:pStyle w:val="Prrafodelista"/>
        <w:numPr>
          <w:ilvl w:val="0"/>
          <w:numId w:val="3"/>
        </w:numPr>
        <w:spacing w:line="360" w:lineRule="auto"/>
        <w:ind w:right="141"/>
        <w:jc w:val="both"/>
        <w:rPr>
          <w:rFonts w:ascii="Palatino Linotype" w:hAnsi="Palatino Linotype"/>
          <w:lang w:eastAsia="es-MX"/>
        </w:rPr>
      </w:pPr>
      <w:r w:rsidRPr="00110775">
        <w:rPr>
          <w:rFonts w:ascii="Palatino Linotype" w:hAnsi="Palatino Linotype"/>
          <w:i/>
          <w:lang w:eastAsia="es-MX"/>
        </w:rPr>
        <w:t xml:space="preserve">¿Por qué se dejó crecer tanto el adeudo con los trabajadores del ayuntamiento al no pagarles el aumento de salario y/o retroactivo al personal sindicalizado y no sindicalizado? </w:t>
      </w:r>
    </w:p>
    <w:p w14:paraId="3319D1FD" w14:textId="77777777" w:rsidR="001D1B39" w:rsidRPr="00110775" w:rsidRDefault="001D1B39" w:rsidP="00B26A43">
      <w:pPr>
        <w:pStyle w:val="Prrafodelista"/>
        <w:numPr>
          <w:ilvl w:val="0"/>
          <w:numId w:val="3"/>
        </w:numPr>
        <w:spacing w:line="360" w:lineRule="auto"/>
        <w:ind w:right="141"/>
        <w:jc w:val="both"/>
        <w:rPr>
          <w:rFonts w:ascii="Palatino Linotype" w:hAnsi="Palatino Linotype"/>
          <w:lang w:eastAsia="es-MX"/>
        </w:rPr>
      </w:pPr>
      <w:r w:rsidRPr="00110775">
        <w:rPr>
          <w:rFonts w:ascii="Palatino Linotype" w:hAnsi="Palatino Linotype"/>
          <w:i/>
          <w:lang w:eastAsia="es-MX"/>
        </w:rPr>
        <w:t xml:space="preserve">De acuerdo a los principios de responsabilidad, sensibilidad social y austeridad que tanto argumentan ¿Cuál es la congruencia con el aumento de salario en más de un </w:t>
      </w:r>
      <w:r w:rsidRPr="00110775">
        <w:rPr>
          <w:rFonts w:ascii="Palatino Linotype" w:hAnsi="Palatino Linotype"/>
          <w:i/>
          <w:lang w:eastAsia="es-MX"/>
        </w:rPr>
        <w:lastRenderedPageBreak/>
        <w:t xml:space="preserve">20% de mandos medios y altos y la negativa de pagar el aumento de sueldo del 8% a personal operativo no sindicalizado? </w:t>
      </w:r>
    </w:p>
    <w:p w14:paraId="4F75E0AC" w14:textId="77777777" w:rsidR="001D1B39" w:rsidRPr="00110775" w:rsidRDefault="001D1B39" w:rsidP="00B26A43">
      <w:pPr>
        <w:pStyle w:val="Prrafodelista"/>
        <w:numPr>
          <w:ilvl w:val="0"/>
          <w:numId w:val="3"/>
        </w:numPr>
        <w:spacing w:line="360" w:lineRule="auto"/>
        <w:ind w:right="141"/>
        <w:jc w:val="both"/>
        <w:rPr>
          <w:rFonts w:ascii="Palatino Linotype" w:hAnsi="Palatino Linotype"/>
          <w:lang w:eastAsia="es-MX"/>
        </w:rPr>
      </w:pPr>
      <w:r w:rsidRPr="00110775">
        <w:rPr>
          <w:rFonts w:ascii="Palatino Linotype" w:hAnsi="Palatino Linotype"/>
          <w:i/>
          <w:lang w:eastAsia="es-MX"/>
        </w:rPr>
        <w:t xml:space="preserve">¿Cuál es el "reconocimiento" al esfuerzo, profesionalismo y entrega de quienes colaboran en el Ayuntamiento de Toluca?, si no les es pagado algo que por ley les corresponde, y más aún cuando ese aumento ya se lo han ganado, bajo condiciones laborales deplorables, amenazas, acoso laboral, malos tratos, horarios extendidos excesivos. </w:t>
      </w:r>
    </w:p>
    <w:p w14:paraId="2C43EFBF" w14:textId="77777777" w:rsidR="001D1B39" w:rsidRPr="00110775" w:rsidRDefault="001D1B39" w:rsidP="00B26A43">
      <w:pPr>
        <w:pStyle w:val="Prrafodelista"/>
        <w:numPr>
          <w:ilvl w:val="0"/>
          <w:numId w:val="3"/>
        </w:numPr>
        <w:spacing w:line="360" w:lineRule="auto"/>
        <w:ind w:right="141"/>
        <w:jc w:val="both"/>
        <w:rPr>
          <w:rFonts w:ascii="Palatino Linotype" w:hAnsi="Palatino Linotype"/>
          <w:lang w:eastAsia="es-MX"/>
        </w:rPr>
      </w:pPr>
      <w:r w:rsidRPr="00110775">
        <w:rPr>
          <w:rFonts w:ascii="Palatino Linotype" w:hAnsi="Palatino Linotype"/>
          <w:i/>
          <w:lang w:eastAsia="es-MX"/>
        </w:rPr>
        <w:t xml:space="preserve">¿Cuáles son las medidas para evitar privilegios y fomentar la ejemplaridad y justa medianía?, si los salarios de los mandos medios y altos si tuvieron aumento, mas no así los del personal operativo no sindicalizado. </w:t>
      </w:r>
    </w:p>
    <w:p w14:paraId="2290D59A" w14:textId="77777777" w:rsidR="001D1B39" w:rsidRPr="00110775" w:rsidRDefault="001D1B39" w:rsidP="00B26A43">
      <w:pPr>
        <w:pStyle w:val="Prrafodelista"/>
        <w:numPr>
          <w:ilvl w:val="0"/>
          <w:numId w:val="3"/>
        </w:numPr>
        <w:spacing w:line="360" w:lineRule="auto"/>
        <w:ind w:right="141"/>
        <w:jc w:val="both"/>
        <w:rPr>
          <w:rFonts w:ascii="Palatino Linotype" w:hAnsi="Palatino Linotype"/>
          <w:lang w:eastAsia="es-MX"/>
        </w:rPr>
      </w:pPr>
      <w:r w:rsidRPr="00110775">
        <w:rPr>
          <w:rFonts w:ascii="Palatino Linotype" w:hAnsi="Palatino Linotype"/>
          <w:i/>
          <w:lang w:eastAsia="es-MX"/>
        </w:rPr>
        <w:t>Quiero la respuesta a todas estas interrogantes de mano del presidente municipal, con copia al contralor Municipal, a la Delegada de Derechos Humanos del Ayuntamiento.</w:t>
      </w:r>
    </w:p>
    <w:p w14:paraId="0EF3D30F" w14:textId="3D96745E" w:rsidR="001D1B39" w:rsidRPr="00110775" w:rsidRDefault="001D1B39" w:rsidP="00B26A43">
      <w:pPr>
        <w:pStyle w:val="Prrafodelista"/>
        <w:numPr>
          <w:ilvl w:val="0"/>
          <w:numId w:val="3"/>
        </w:numPr>
        <w:spacing w:line="360" w:lineRule="auto"/>
        <w:ind w:right="141"/>
        <w:jc w:val="both"/>
        <w:rPr>
          <w:rFonts w:ascii="Palatino Linotype" w:hAnsi="Palatino Linotype"/>
          <w:lang w:eastAsia="es-MX"/>
        </w:rPr>
      </w:pPr>
      <w:r w:rsidRPr="00110775">
        <w:rPr>
          <w:rFonts w:ascii="Palatino Linotype" w:hAnsi="Palatino Linotype"/>
          <w:i/>
          <w:lang w:eastAsia="es-MX"/>
        </w:rPr>
        <w:t xml:space="preserve"> ¿Cuánto dinero han recuperado las diversas empresas que contrato la tesorería municipal, para la recuperación de cartera del pago de impuestos y derechos, en la devolución del ISR del pago de nóminas de años anteriores, en que se ha invertido ese dinero y cuanto se le ha pagado a dichas empresas?, asimismo solicito se adjunten las facturas, pagos de honorarios y/o cualquier otro documento que justifique el pago de dichos servicios.</w:t>
      </w:r>
    </w:p>
    <w:p w14:paraId="488B62C1" w14:textId="77777777" w:rsidR="008F5995" w:rsidRPr="00110775" w:rsidRDefault="008F5995" w:rsidP="00CA1F0B">
      <w:pPr>
        <w:pStyle w:val="Sinespaciado"/>
      </w:pPr>
    </w:p>
    <w:p w14:paraId="058575C7" w14:textId="77777777" w:rsidR="00A34B92" w:rsidRPr="00110775" w:rsidRDefault="00A34B92" w:rsidP="00A34B92">
      <w:pPr>
        <w:pStyle w:val="Prrafodelista"/>
        <w:spacing w:line="360" w:lineRule="auto"/>
        <w:ind w:left="0"/>
        <w:contextualSpacing/>
        <w:jc w:val="both"/>
        <w:rPr>
          <w:lang w:val="es-MX" w:eastAsia="en-US"/>
        </w:rPr>
      </w:pPr>
      <w:r w:rsidRPr="00110775">
        <w:rPr>
          <w:rFonts w:ascii="Palatino Linotype" w:hAnsi="Palatino Linotype"/>
          <w:color w:val="000000"/>
        </w:rPr>
        <w:t xml:space="preserve">Ahora bien, en dicha solicitud se observa en primer lugar que la información solicitada fue formulada parcialmente a través de planteamientos en donde </w:t>
      </w:r>
      <w:r w:rsidRPr="00110775">
        <w:rPr>
          <w:rFonts w:ascii="Palatino Linotype" w:hAnsi="Palatino Linotype" w:cs="Arial"/>
          <w:bCs/>
          <w:iCs/>
          <w:color w:val="222222"/>
        </w:rPr>
        <w:t>no se identifica un documento en específico</w:t>
      </w:r>
      <w:r w:rsidRPr="00110775">
        <w:rPr>
          <w:rFonts w:ascii="Palatino Linotype" w:hAnsi="Palatino Linotype"/>
          <w:color w:val="000000"/>
        </w:rPr>
        <w:t>, en segundo lugar se aprecia que en la misma se vierten manifestaciones subjetivas que no pueden ser atendidas mediante el Derecho de Acceso a la Información.</w:t>
      </w:r>
    </w:p>
    <w:p w14:paraId="6C04068B" w14:textId="77777777" w:rsidR="00A34B92" w:rsidRPr="00110775" w:rsidRDefault="00A34B92" w:rsidP="00A34B92">
      <w:pPr>
        <w:pStyle w:val="Prrafodelista"/>
        <w:autoSpaceDE w:val="0"/>
        <w:autoSpaceDN w:val="0"/>
        <w:adjustRightInd w:val="0"/>
        <w:spacing w:line="360" w:lineRule="auto"/>
        <w:ind w:left="0"/>
        <w:jc w:val="both"/>
        <w:rPr>
          <w:rFonts w:ascii="Palatino Linotype" w:hAnsi="Palatino Linotype" w:cs="Arial"/>
        </w:rPr>
      </w:pPr>
    </w:p>
    <w:p w14:paraId="717BE5A0" w14:textId="77777777" w:rsidR="00A34B92" w:rsidRPr="00110775" w:rsidRDefault="00A34B92" w:rsidP="00A34B92">
      <w:pPr>
        <w:pStyle w:val="Prrafodelista"/>
        <w:autoSpaceDE w:val="0"/>
        <w:autoSpaceDN w:val="0"/>
        <w:adjustRightInd w:val="0"/>
        <w:spacing w:line="360" w:lineRule="auto"/>
        <w:ind w:left="0"/>
        <w:contextualSpacing/>
        <w:jc w:val="both"/>
        <w:rPr>
          <w:rFonts w:ascii="Palatino Linotype" w:hAnsi="Palatino Linotype" w:cs="Arial"/>
          <w:lang w:val="es-MX"/>
        </w:rPr>
      </w:pPr>
      <w:r w:rsidRPr="00110775">
        <w:rPr>
          <w:rFonts w:ascii="Palatino Linotype" w:hAnsi="Palatino Linotype"/>
        </w:rPr>
        <w:lastRenderedPageBreak/>
        <w:t xml:space="preserve">Bajo éste tenor cabe aclarar que cuando los planteamientos que formulen los particulares se pueda colmar con la entrega de </w:t>
      </w:r>
      <w:r w:rsidRPr="00110775">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110775">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392510F4" w14:textId="77777777" w:rsidR="00A34B92" w:rsidRPr="00110775" w:rsidRDefault="00A34B92" w:rsidP="00A34B92">
      <w:pPr>
        <w:pStyle w:val="Prrafodelista"/>
        <w:autoSpaceDE w:val="0"/>
        <w:autoSpaceDN w:val="0"/>
        <w:adjustRightInd w:val="0"/>
        <w:spacing w:line="360" w:lineRule="auto"/>
        <w:ind w:left="0"/>
        <w:jc w:val="both"/>
        <w:rPr>
          <w:rFonts w:ascii="Palatino Linotype" w:hAnsi="Palatino Linotype" w:cs="Arial"/>
        </w:rPr>
      </w:pPr>
    </w:p>
    <w:p w14:paraId="5E0834C9" w14:textId="77777777" w:rsidR="00A34B92" w:rsidRPr="00110775" w:rsidRDefault="00A34B92" w:rsidP="00A34B92">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110775">
        <w:rPr>
          <w:rFonts w:ascii="Palatino Linotype" w:hAnsi="Palatino Linotype" w:cs="Arial"/>
          <w:color w:val="000000" w:themeColor="text1"/>
        </w:rPr>
        <w:t>Sirve de sustento a lo anterior, el</w:t>
      </w:r>
      <w:r w:rsidRPr="00110775">
        <w:rPr>
          <w:rStyle w:val="apple-converted-space"/>
          <w:rFonts w:ascii="Palatino Linotype" w:eastAsia="Calibri" w:hAnsi="Palatino Linotype" w:cs="Arial"/>
          <w:color w:val="000000" w:themeColor="text1"/>
        </w:rPr>
        <w:t xml:space="preserve"> </w:t>
      </w:r>
      <w:r w:rsidRPr="00110775">
        <w:rPr>
          <w:rStyle w:val="il"/>
          <w:rFonts w:ascii="Palatino Linotype" w:hAnsi="Palatino Linotype" w:cs="Arial"/>
          <w:color w:val="000000" w:themeColor="text1"/>
        </w:rPr>
        <w:t>Criterio</w:t>
      </w:r>
      <w:r w:rsidRPr="00110775">
        <w:rPr>
          <w:rStyle w:val="apple-converted-space"/>
          <w:rFonts w:ascii="Palatino Linotype" w:eastAsia="Calibri" w:hAnsi="Palatino Linotype" w:cs="Arial"/>
          <w:color w:val="000000" w:themeColor="text1"/>
        </w:rPr>
        <w:t xml:space="preserve"> </w:t>
      </w:r>
      <w:r w:rsidRPr="00110775">
        <w:rPr>
          <w:rStyle w:val="il"/>
          <w:rFonts w:ascii="Palatino Linotype" w:hAnsi="Palatino Linotype" w:cs="Arial"/>
          <w:color w:val="000000" w:themeColor="text1"/>
        </w:rPr>
        <w:t>028</w:t>
      </w:r>
      <w:r w:rsidRPr="00110775">
        <w:rPr>
          <w:rFonts w:ascii="Palatino Linotype" w:hAnsi="Palatino Linotype" w:cs="Arial"/>
          <w:color w:val="000000" w:themeColor="text1"/>
        </w:rPr>
        <w:t>-</w:t>
      </w:r>
      <w:r w:rsidRPr="00110775">
        <w:rPr>
          <w:rStyle w:val="il"/>
          <w:rFonts w:ascii="Palatino Linotype" w:hAnsi="Palatino Linotype" w:cs="Arial"/>
          <w:color w:val="000000" w:themeColor="text1"/>
        </w:rPr>
        <w:t>10</w:t>
      </w:r>
      <w:r w:rsidRPr="00110775">
        <w:rPr>
          <w:rStyle w:val="apple-converted-space"/>
          <w:rFonts w:ascii="Palatino Linotype" w:eastAsia="Calibri" w:hAnsi="Palatino Linotype" w:cs="Arial"/>
          <w:color w:val="000000" w:themeColor="text1"/>
        </w:rPr>
        <w:t xml:space="preserve"> </w:t>
      </w:r>
      <w:r w:rsidRPr="00110775">
        <w:rPr>
          <w:rFonts w:ascii="Palatino Linotype" w:hAnsi="Palatino Linotype" w:cs="Arial"/>
          <w:color w:val="000000" w:themeColor="text1"/>
        </w:rPr>
        <w:t>emitido por el Pleno del entonces llamado</w:t>
      </w:r>
      <w:r w:rsidRPr="00110775">
        <w:rPr>
          <w:rStyle w:val="apple-converted-space"/>
          <w:rFonts w:ascii="Palatino Linotype" w:eastAsia="Calibri" w:hAnsi="Palatino Linotype" w:cs="Arial"/>
          <w:color w:val="000000" w:themeColor="text1"/>
        </w:rPr>
        <w:t xml:space="preserve"> </w:t>
      </w:r>
      <w:r w:rsidRPr="00110775">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110775">
        <w:rPr>
          <w:rStyle w:val="apple-converted-space"/>
          <w:rFonts w:ascii="Palatino Linotype" w:eastAsia="Calibri" w:hAnsi="Palatino Linotype" w:cs="Arial"/>
          <w:color w:val="000000" w:themeColor="text1"/>
        </w:rPr>
        <w:t xml:space="preserve"> </w:t>
      </w:r>
      <w:r w:rsidRPr="00110775">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110775">
        <w:rPr>
          <w:rStyle w:val="apple-converted-space"/>
          <w:rFonts w:ascii="Palatino Linotype" w:eastAsia="Calibri" w:hAnsi="Palatino Linotype" w:cs="Arial"/>
          <w:i/>
          <w:iCs/>
          <w:color w:val="000000" w:themeColor="text1"/>
        </w:rPr>
        <w:t xml:space="preserve"> </w:t>
      </w:r>
      <w:r w:rsidRPr="00110775">
        <w:rPr>
          <w:rFonts w:ascii="Palatino Linotype" w:hAnsi="Palatino Linotype" w:cs="Arial"/>
          <w:color w:val="000000" w:themeColor="text1"/>
        </w:rPr>
        <w:t xml:space="preserve">aunque el particular lleve a cabo una solicitud de información sin identificar de forma precisa la documentación, </w:t>
      </w:r>
      <w:r w:rsidRPr="00110775">
        <w:rPr>
          <w:rFonts w:ascii="Palatino Linotype" w:hAnsi="Palatino Linotype" w:cs="Arial"/>
          <w:b/>
          <w:color w:val="000000" w:themeColor="text1"/>
        </w:rPr>
        <w:t>El Sujeto Obligado</w:t>
      </w:r>
      <w:r w:rsidRPr="00110775">
        <w:rPr>
          <w:rStyle w:val="apple-converted-space"/>
          <w:rFonts w:ascii="Palatino Linotype" w:eastAsia="Calibri" w:hAnsi="Palatino Linotype" w:cs="Arial"/>
          <w:b/>
          <w:color w:val="000000" w:themeColor="text1"/>
        </w:rPr>
        <w:t xml:space="preserve"> </w:t>
      </w:r>
      <w:r w:rsidRPr="00110775">
        <w:rPr>
          <w:rFonts w:ascii="Palatino Linotype" w:hAnsi="Palatino Linotype" w:cs="Arial"/>
          <w:color w:val="000000" w:themeColor="text1"/>
        </w:rPr>
        <w:t>deberá hacer entrega del mismo al solicitante</w:t>
      </w:r>
      <w:r w:rsidRPr="00110775">
        <w:rPr>
          <w:rStyle w:val="apple-converted-space"/>
          <w:rFonts w:ascii="Palatino Linotype" w:eastAsia="Calibri" w:hAnsi="Palatino Linotype" w:cs="Arial"/>
          <w:color w:val="000000" w:themeColor="text1"/>
        </w:rPr>
        <w:t xml:space="preserve"> </w:t>
      </w:r>
      <w:r w:rsidRPr="00110775">
        <w:rPr>
          <w:rFonts w:ascii="Palatino Linotype" w:hAnsi="Palatino Linotype" w:cs="Arial"/>
          <w:color w:val="000000" w:themeColor="text1"/>
        </w:rPr>
        <w:t>mismo que a continuación se cita:</w:t>
      </w:r>
    </w:p>
    <w:p w14:paraId="7BDDDC2E" w14:textId="77777777" w:rsidR="00A34B92" w:rsidRPr="00110775" w:rsidRDefault="00A34B92" w:rsidP="00A34B92">
      <w:pPr>
        <w:pStyle w:val="Sinespaciado"/>
      </w:pPr>
    </w:p>
    <w:p w14:paraId="0954D6C3" w14:textId="77777777" w:rsidR="00A34B92" w:rsidRPr="00110775" w:rsidRDefault="00A34B92" w:rsidP="00A34B92">
      <w:pPr>
        <w:pStyle w:val="Prrafodelista"/>
        <w:autoSpaceDE w:val="0"/>
        <w:autoSpaceDN w:val="0"/>
        <w:adjustRightInd w:val="0"/>
        <w:ind w:left="851" w:right="708"/>
        <w:jc w:val="both"/>
        <w:rPr>
          <w:rFonts w:ascii="Palatino Linotype" w:hAnsi="Palatino Linotype" w:cs="Arial"/>
        </w:rPr>
      </w:pPr>
      <w:r w:rsidRPr="00110775">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110775">
        <w:rPr>
          <w:rStyle w:val="apple-converted-space"/>
          <w:rFonts w:ascii="Palatino Linotype" w:eastAsia="Calibri" w:hAnsi="Palatino Linotype" w:cs="Arial"/>
          <w:i/>
          <w:iCs/>
          <w:color w:val="000000" w:themeColor="text1"/>
          <w:sz w:val="22"/>
          <w:szCs w:val="22"/>
          <w:lang w:val="es-ES_tradnl"/>
        </w:rPr>
        <w:t xml:space="preserve"> </w:t>
      </w:r>
      <w:r w:rsidRPr="00110775">
        <w:rPr>
          <w:rFonts w:ascii="Palatino Linotype" w:hAnsi="Palatino Linotype" w:cs="Arial"/>
          <w:i/>
          <w:iCs/>
          <w:color w:val="000000" w:themeColor="text1"/>
          <w:sz w:val="22"/>
          <w:szCs w:val="22"/>
          <w:lang w:val="es-ES_tradnl"/>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w:t>
      </w:r>
      <w:r w:rsidRPr="00110775">
        <w:rPr>
          <w:rFonts w:ascii="Palatino Linotype" w:hAnsi="Palatino Linotype" w:cs="Arial"/>
          <w:i/>
          <w:iCs/>
          <w:color w:val="000000" w:themeColor="text1"/>
          <w:sz w:val="22"/>
          <w:szCs w:val="22"/>
          <w:lang w:val="es-ES_tradnl"/>
        </w:rPr>
        <w:lastRenderedPageBreak/>
        <w:t>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1D7751AF" w14:textId="77777777" w:rsidR="00A34B92" w:rsidRPr="00110775" w:rsidRDefault="00A34B92" w:rsidP="00AD3CEF">
      <w:pPr>
        <w:spacing w:after="0" w:line="360" w:lineRule="auto"/>
        <w:ind w:right="141"/>
        <w:jc w:val="both"/>
        <w:rPr>
          <w:rFonts w:ascii="Palatino Linotype" w:hAnsi="Palatino Linotype"/>
          <w:sz w:val="24"/>
          <w:szCs w:val="24"/>
          <w:lang w:eastAsia="es-MX"/>
        </w:rPr>
      </w:pPr>
    </w:p>
    <w:p w14:paraId="619F7A22" w14:textId="521A4484" w:rsidR="000C7A79" w:rsidRPr="00110775" w:rsidRDefault="000C7A79" w:rsidP="000C7A79">
      <w:pPr>
        <w:pStyle w:val="Prrafodelista"/>
        <w:autoSpaceDE w:val="0"/>
        <w:autoSpaceDN w:val="0"/>
        <w:adjustRightInd w:val="0"/>
        <w:spacing w:line="360" w:lineRule="auto"/>
        <w:ind w:left="0"/>
        <w:jc w:val="both"/>
        <w:rPr>
          <w:rFonts w:ascii="Palatino Linotype" w:hAnsi="Palatino Linotype" w:cs="Arial"/>
        </w:rPr>
      </w:pPr>
      <w:r w:rsidRPr="00110775">
        <w:rPr>
          <w:rFonts w:ascii="Palatino Linotype" w:hAnsi="Palatino Linotype" w:cs="Arial"/>
        </w:rPr>
        <w:t xml:space="preserve">A lo que </w:t>
      </w:r>
      <w:r w:rsidRPr="00110775">
        <w:rPr>
          <w:rFonts w:ascii="Palatino Linotype" w:hAnsi="Palatino Linotype" w:cs="Arial"/>
          <w:b/>
        </w:rPr>
        <w:t>El Sujeto Obligado</w:t>
      </w:r>
      <w:r w:rsidRPr="00110775">
        <w:rPr>
          <w:rFonts w:ascii="Palatino Linotype" w:hAnsi="Palatino Linotype" w:cs="Arial"/>
        </w:rPr>
        <w:t xml:space="preserve">, mediante los archivos electrónicos denominados </w:t>
      </w:r>
      <w:r w:rsidRPr="00110775">
        <w:rPr>
          <w:rFonts w:ascii="Palatino Linotype" w:hAnsi="Palatino Linotype"/>
          <w:i/>
          <w:lang w:eastAsia="es-MX"/>
        </w:rPr>
        <w:t>“</w:t>
      </w:r>
      <w:proofErr w:type="spellStart"/>
      <w:r w:rsidRPr="00110775">
        <w:rPr>
          <w:rFonts w:ascii="Palatino Linotype" w:hAnsi="Palatino Linotype"/>
          <w:i/>
          <w:lang w:eastAsia="es-MX"/>
        </w:rPr>
        <w:t>Resp</w:t>
      </w:r>
      <w:proofErr w:type="spellEnd"/>
      <w:r w:rsidRPr="00110775">
        <w:rPr>
          <w:rFonts w:ascii="Palatino Linotype" w:hAnsi="Palatino Linotype"/>
          <w:i/>
          <w:lang w:eastAsia="es-MX"/>
        </w:rPr>
        <w:t xml:space="preserve">. </w:t>
      </w:r>
      <w:proofErr w:type="spellStart"/>
      <w:r w:rsidRPr="00110775">
        <w:rPr>
          <w:rFonts w:ascii="Palatino Linotype" w:hAnsi="Palatino Linotype"/>
          <w:i/>
          <w:lang w:eastAsia="es-MX"/>
        </w:rPr>
        <w:t>Egr</w:t>
      </w:r>
      <w:proofErr w:type="spellEnd"/>
      <w:r w:rsidRPr="00110775">
        <w:rPr>
          <w:rFonts w:ascii="Palatino Linotype" w:hAnsi="Palatino Linotype"/>
          <w:i/>
          <w:lang w:eastAsia="es-MX"/>
        </w:rPr>
        <w:t xml:space="preserve">. </w:t>
      </w:r>
      <w:proofErr w:type="spellStart"/>
      <w:proofErr w:type="gramStart"/>
      <w:r w:rsidRPr="00110775">
        <w:rPr>
          <w:rFonts w:ascii="Palatino Linotype" w:hAnsi="Palatino Linotype"/>
          <w:i/>
          <w:lang w:eastAsia="es-MX"/>
        </w:rPr>
        <w:t>saimex</w:t>
      </w:r>
      <w:proofErr w:type="spellEnd"/>
      <w:proofErr w:type="gramEnd"/>
      <w:r w:rsidRPr="00110775">
        <w:rPr>
          <w:rFonts w:ascii="Palatino Linotype" w:hAnsi="Palatino Linotype"/>
          <w:i/>
          <w:lang w:eastAsia="es-MX"/>
        </w:rPr>
        <w:t xml:space="preserve"> 02215.pdf”</w:t>
      </w:r>
      <w:r w:rsidRPr="00110775">
        <w:rPr>
          <w:rFonts w:ascii="Palatino Linotype" w:hAnsi="Palatino Linotype"/>
          <w:lang w:eastAsia="es-MX"/>
        </w:rPr>
        <w:t xml:space="preserve">, </w:t>
      </w:r>
      <w:r w:rsidRPr="00110775">
        <w:rPr>
          <w:rFonts w:ascii="Palatino Linotype" w:hAnsi="Palatino Linotype"/>
          <w:i/>
          <w:lang w:eastAsia="es-MX"/>
        </w:rPr>
        <w:t>“</w:t>
      </w:r>
      <w:proofErr w:type="spellStart"/>
      <w:r w:rsidRPr="00110775">
        <w:rPr>
          <w:rFonts w:ascii="Palatino Linotype" w:hAnsi="Palatino Linotype"/>
          <w:i/>
          <w:lang w:eastAsia="es-MX"/>
        </w:rPr>
        <w:t>saimex</w:t>
      </w:r>
      <w:proofErr w:type="spellEnd"/>
      <w:r w:rsidRPr="00110775">
        <w:rPr>
          <w:rFonts w:ascii="Palatino Linotype" w:hAnsi="Palatino Linotype"/>
          <w:i/>
          <w:lang w:eastAsia="es-MX"/>
        </w:rPr>
        <w:t xml:space="preserve"> 2215.pdf”</w:t>
      </w:r>
      <w:r w:rsidRPr="00110775">
        <w:rPr>
          <w:rFonts w:ascii="Palatino Linotype" w:hAnsi="Palatino Linotype"/>
          <w:lang w:eastAsia="es-MX"/>
        </w:rPr>
        <w:t xml:space="preserve">, </w:t>
      </w:r>
      <w:r w:rsidRPr="00110775">
        <w:rPr>
          <w:rFonts w:ascii="Palatino Linotype" w:hAnsi="Palatino Linotype"/>
          <w:i/>
          <w:lang w:eastAsia="es-MX"/>
        </w:rPr>
        <w:t>“2215.pdf”</w:t>
      </w:r>
      <w:r w:rsidRPr="00110775">
        <w:rPr>
          <w:rFonts w:ascii="Palatino Linotype" w:hAnsi="Palatino Linotype"/>
          <w:lang w:eastAsia="es-MX"/>
        </w:rPr>
        <w:t xml:space="preserve"> y </w:t>
      </w:r>
      <w:r w:rsidRPr="00110775">
        <w:rPr>
          <w:rFonts w:ascii="Palatino Linotype" w:hAnsi="Palatino Linotype"/>
          <w:i/>
          <w:lang w:eastAsia="es-MX"/>
        </w:rPr>
        <w:t>“enero 20 SP si2215 c.pdf”</w:t>
      </w:r>
      <w:r w:rsidRPr="00110775">
        <w:rPr>
          <w:rFonts w:ascii="Palatino Linotype" w:hAnsi="Palatino Linotype" w:cs="Arial"/>
        </w:rPr>
        <w:t>, remitió los siguientes documentos:</w:t>
      </w:r>
    </w:p>
    <w:p w14:paraId="0551EC04" w14:textId="77777777" w:rsidR="000C7A79" w:rsidRPr="00110775" w:rsidRDefault="000C7A79" w:rsidP="000C7A79">
      <w:pPr>
        <w:pStyle w:val="Prrafodelista"/>
        <w:autoSpaceDE w:val="0"/>
        <w:autoSpaceDN w:val="0"/>
        <w:adjustRightInd w:val="0"/>
        <w:spacing w:line="360" w:lineRule="auto"/>
        <w:ind w:left="0"/>
        <w:jc w:val="both"/>
        <w:rPr>
          <w:rFonts w:ascii="Palatino Linotype" w:hAnsi="Palatino Linotype" w:cs="Arial"/>
        </w:rPr>
      </w:pPr>
    </w:p>
    <w:p w14:paraId="54C35ABD" w14:textId="38D3F69B" w:rsidR="000C7A79" w:rsidRPr="00110775" w:rsidRDefault="000C7A79" w:rsidP="00B26A43">
      <w:pPr>
        <w:pStyle w:val="Prrafodelista"/>
        <w:numPr>
          <w:ilvl w:val="0"/>
          <w:numId w:val="4"/>
        </w:numPr>
        <w:autoSpaceDE w:val="0"/>
        <w:autoSpaceDN w:val="0"/>
        <w:adjustRightInd w:val="0"/>
        <w:spacing w:line="360" w:lineRule="auto"/>
        <w:jc w:val="both"/>
        <w:rPr>
          <w:rFonts w:ascii="Palatino Linotype" w:hAnsi="Palatino Linotype" w:cs="Arial"/>
        </w:rPr>
      </w:pPr>
      <w:r w:rsidRPr="00110775">
        <w:rPr>
          <w:rFonts w:ascii="Palatino Linotype" w:hAnsi="Palatino Linotype" w:cs="Arial"/>
        </w:rPr>
        <w:t>Oficio N° 02215/TOLUCA/IP/2019, de fecha 13 de diciembre de 2019, firmado por la Directora de Egresos, en el que indica lo siguiente:</w:t>
      </w:r>
    </w:p>
    <w:p w14:paraId="2B1D80D8" w14:textId="5F03C32E" w:rsidR="000C7A79" w:rsidRPr="00110775" w:rsidRDefault="000C7A79" w:rsidP="000C7A79">
      <w:pPr>
        <w:pStyle w:val="Sinespaciado"/>
      </w:pPr>
      <w:r w:rsidRPr="00110775">
        <w:rPr>
          <w:noProof/>
          <w:lang w:eastAsia="es-MX"/>
        </w:rPr>
        <mc:AlternateContent>
          <mc:Choice Requires="wps">
            <w:drawing>
              <wp:anchor distT="0" distB="0" distL="114300" distR="114300" simplePos="0" relativeHeight="251669504" behindDoc="0" locked="0" layoutInCell="1" allowOverlap="1" wp14:anchorId="2E63A5BC" wp14:editId="7B7D7BF7">
                <wp:simplePos x="0" y="0"/>
                <wp:positionH relativeFrom="column">
                  <wp:posOffset>1242</wp:posOffset>
                </wp:positionH>
                <wp:positionV relativeFrom="paragraph">
                  <wp:posOffset>108502</wp:posOffset>
                </wp:positionV>
                <wp:extent cx="5271715" cy="731520"/>
                <wp:effectExtent l="19050" t="19050" r="24765" b="11430"/>
                <wp:wrapNone/>
                <wp:docPr id="4" name="Rectángulo 4"/>
                <wp:cNvGraphicFramePr/>
                <a:graphic xmlns:a="http://schemas.openxmlformats.org/drawingml/2006/main">
                  <a:graphicData uri="http://schemas.microsoft.com/office/word/2010/wordprocessingShape">
                    <wps:wsp>
                      <wps:cNvSpPr/>
                      <wps:spPr>
                        <a:xfrm>
                          <a:off x="0" y="0"/>
                          <a:ext cx="5271715" cy="7315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A1C03" id="Rectángulo 4" o:spid="_x0000_s1026" style="position:absolute;margin-left:.1pt;margin-top:8.55pt;width:415.1pt;height:57.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" filled="f" strokecolor="red" strokeweight="2.25pt"/>
            </w:pict>
          </mc:Fallback>
        </mc:AlternateContent>
      </w:r>
    </w:p>
    <w:p w14:paraId="36A86C3B" w14:textId="52ED2C50" w:rsidR="000C7A79" w:rsidRPr="00110775" w:rsidRDefault="000C7A79" w:rsidP="000C7A79">
      <w:pPr>
        <w:autoSpaceDE w:val="0"/>
        <w:autoSpaceDN w:val="0"/>
        <w:adjustRightInd w:val="0"/>
        <w:spacing w:line="360" w:lineRule="auto"/>
        <w:jc w:val="center"/>
        <w:rPr>
          <w:rFonts w:ascii="Palatino Linotype" w:hAnsi="Palatino Linotype" w:cs="Arial"/>
        </w:rPr>
      </w:pPr>
      <w:r w:rsidRPr="00110775">
        <w:rPr>
          <w:rFonts w:ascii="Palatino Linotype" w:hAnsi="Palatino Linotype" w:cs="Arial"/>
          <w:noProof/>
          <w:lang w:eastAsia="es-MX"/>
        </w:rPr>
        <w:drawing>
          <wp:inline distT="0" distB="0" distL="0" distR="0" wp14:anchorId="43A1E717" wp14:editId="7B59479E">
            <wp:extent cx="5759972" cy="360194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3099" cy="3603897"/>
                    </a:xfrm>
                    <a:prstGeom prst="rect">
                      <a:avLst/>
                    </a:prstGeom>
                    <a:noFill/>
                    <a:ln>
                      <a:noFill/>
                    </a:ln>
                  </pic:spPr>
                </pic:pic>
              </a:graphicData>
            </a:graphic>
          </wp:inline>
        </w:drawing>
      </w:r>
    </w:p>
    <w:p w14:paraId="6E3ACC0C" w14:textId="510DD029" w:rsidR="000C7A79" w:rsidRPr="00110775" w:rsidRDefault="000C7A79" w:rsidP="000C7A79">
      <w:pPr>
        <w:autoSpaceDE w:val="0"/>
        <w:autoSpaceDN w:val="0"/>
        <w:adjustRightInd w:val="0"/>
        <w:spacing w:line="360" w:lineRule="auto"/>
        <w:jc w:val="both"/>
        <w:rPr>
          <w:rFonts w:ascii="Palatino Linotype" w:hAnsi="Palatino Linotype" w:cs="Arial"/>
        </w:rPr>
      </w:pPr>
      <w:r w:rsidRPr="00110775">
        <w:rPr>
          <w:rFonts w:ascii="Palatino Linotype" w:hAnsi="Palatino Linotype" w:cs="Arial"/>
          <w:noProof/>
          <w:lang w:eastAsia="es-MX"/>
        </w:rPr>
        <w:lastRenderedPageBreak/>
        <w:drawing>
          <wp:inline distT="0" distB="0" distL="0" distR="0" wp14:anchorId="03839CF0" wp14:editId="0E7CB09A">
            <wp:extent cx="5760085" cy="609795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8048" b="8539"/>
                    <a:stretch/>
                  </pic:blipFill>
                  <pic:spPr bwMode="auto">
                    <a:xfrm>
                      <a:off x="0" y="0"/>
                      <a:ext cx="5760720" cy="6098623"/>
                    </a:xfrm>
                    <a:prstGeom prst="rect">
                      <a:avLst/>
                    </a:prstGeom>
                    <a:noFill/>
                    <a:ln>
                      <a:noFill/>
                    </a:ln>
                    <a:extLst>
                      <a:ext uri="{53640926-AAD7-44D8-BBD7-CCE9431645EC}">
                        <a14:shadowObscured xmlns:a14="http://schemas.microsoft.com/office/drawing/2010/main"/>
                      </a:ext>
                    </a:extLst>
                  </pic:spPr>
                </pic:pic>
              </a:graphicData>
            </a:graphic>
          </wp:inline>
        </w:drawing>
      </w:r>
    </w:p>
    <w:p w14:paraId="60B2E69D" w14:textId="77777777" w:rsidR="000C7A79" w:rsidRPr="00110775" w:rsidRDefault="000C7A79" w:rsidP="000C7A79">
      <w:pPr>
        <w:autoSpaceDE w:val="0"/>
        <w:autoSpaceDN w:val="0"/>
        <w:adjustRightInd w:val="0"/>
        <w:spacing w:line="360" w:lineRule="auto"/>
        <w:jc w:val="both"/>
        <w:rPr>
          <w:rFonts w:ascii="Palatino Linotype" w:hAnsi="Palatino Linotype" w:cs="Arial"/>
        </w:rPr>
      </w:pPr>
    </w:p>
    <w:p w14:paraId="3EA3343F" w14:textId="5F3883BE" w:rsidR="000C7A79" w:rsidRPr="00110775" w:rsidRDefault="000C7A79" w:rsidP="00B26A43">
      <w:pPr>
        <w:pStyle w:val="Prrafodelista"/>
        <w:numPr>
          <w:ilvl w:val="0"/>
          <w:numId w:val="4"/>
        </w:numPr>
        <w:autoSpaceDE w:val="0"/>
        <w:autoSpaceDN w:val="0"/>
        <w:adjustRightInd w:val="0"/>
        <w:spacing w:line="360" w:lineRule="auto"/>
        <w:jc w:val="both"/>
        <w:rPr>
          <w:rFonts w:ascii="Palatino Linotype" w:hAnsi="Palatino Linotype" w:cs="Arial"/>
        </w:rPr>
      </w:pPr>
      <w:r w:rsidRPr="00110775">
        <w:rPr>
          <w:rFonts w:ascii="Palatino Linotype" w:hAnsi="Palatino Linotype" w:cs="Arial"/>
        </w:rPr>
        <w:t>Oficio N° 206012000/134/2020, de fecha 13 de enero de 2020, firmado por el Director de Recurso Humanos, en el que indica lo siguiente:</w:t>
      </w:r>
    </w:p>
    <w:p w14:paraId="4A45F16C" w14:textId="77777777" w:rsidR="000C7A79" w:rsidRPr="00110775" w:rsidRDefault="000C7A79" w:rsidP="000C7A79">
      <w:pPr>
        <w:autoSpaceDE w:val="0"/>
        <w:autoSpaceDN w:val="0"/>
        <w:adjustRightInd w:val="0"/>
        <w:spacing w:line="360" w:lineRule="auto"/>
        <w:jc w:val="both"/>
        <w:rPr>
          <w:rFonts w:ascii="Palatino Linotype" w:hAnsi="Palatino Linotype" w:cs="Arial"/>
        </w:rPr>
      </w:pPr>
    </w:p>
    <w:p w14:paraId="784B94A6" w14:textId="095D0D13" w:rsidR="000C7A79" w:rsidRPr="00110775" w:rsidRDefault="007B20D0" w:rsidP="000C7A79">
      <w:pPr>
        <w:autoSpaceDE w:val="0"/>
        <w:autoSpaceDN w:val="0"/>
        <w:adjustRightInd w:val="0"/>
        <w:spacing w:line="360" w:lineRule="auto"/>
        <w:jc w:val="both"/>
        <w:rPr>
          <w:rFonts w:ascii="Palatino Linotype" w:hAnsi="Palatino Linotype" w:cs="Arial"/>
        </w:rPr>
      </w:pPr>
      <w:r w:rsidRPr="00110775">
        <w:rPr>
          <w:rFonts w:ascii="Palatino Linotype" w:hAnsi="Palatino Linotype" w:cs="Arial"/>
          <w:noProof/>
          <w:lang w:eastAsia="es-MX"/>
        </w:rPr>
        <w:lastRenderedPageBreak/>
        <mc:AlternateContent>
          <mc:Choice Requires="wps">
            <w:drawing>
              <wp:anchor distT="0" distB="0" distL="114300" distR="114300" simplePos="0" relativeHeight="251670528" behindDoc="0" locked="0" layoutInCell="1" allowOverlap="1" wp14:anchorId="51CB4AB2" wp14:editId="0337CB4F">
                <wp:simplePos x="0" y="0"/>
                <wp:positionH relativeFrom="column">
                  <wp:posOffset>48950</wp:posOffset>
                </wp:positionH>
                <wp:positionV relativeFrom="paragraph">
                  <wp:posOffset>-91578</wp:posOffset>
                </wp:positionV>
                <wp:extent cx="5454429" cy="6050943"/>
                <wp:effectExtent l="19050" t="19050" r="13335" b="26035"/>
                <wp:wrapNone/>
                <wp:docPr id="8" name="Rectángulo 8"/>
                <wp:cNvGraphicFramePr/>
                <a:graphic xmlns:a="http://schemas.openxmlformats.org/drawingml/2006/main">
                  <a:graphicData uri="http://schemas.microsoft.com/office/word/2010/wordprocessingShape">
                    <wps:wsp>
                      <wps:cNvSpPr/>
                      <wps:spPr>
                        <a:xfrm>
                          <a:off x="0" y="0"/>
                          <a:ext cx="5454429" cy="60509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36684" id="Rectángulo 8" o:spid="_x0000_s1026" style="position:absolute;margin-left:3.85pt;margin-top:-7.2pt;width:429.5pt;height:47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" filled="f" strokecolor="red" strokeweight="2.25pt"/>
            </w:pict>
          </mc:Fallback>
        </mc:AlternateContent>
      </w:r>
      <w:r w:rsidRPr="00110775">
        <w:rPr>
          <w:rFonts w:ascii="Palatino Linotype" w:hAnsi="Palatino Linotype" w:cs="Arial"/>
          <w:noProof/>
          <w:lang w:eastAsia="es-MX"/>
        </w:rPr>
        <w:drawing>
          <wp:inline distT="0" distB="0" distL="0" distR="0" wp14:anchorId="0FC185AF" wp14:editId="468185A2">
            <wp:extent cx="5758815" cy="384843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570" b="4537"/>
                    <a:stretch/>
                  </pic:blipFill>
                  <pic:spPr bwMode="auto">
                    <a:xfrm>
                      <a:off x="0" y="0"/>
                      <a:ext cx="5762564" cy="3850937"/>
                    </a:xfrm>
                    <a:prstGeom prst="rect">
                      <a:avLst/>
                    </a:prstGeom>
                    <a:noFill/>
                    <a:ln>
                      <a:noFill/>
                    </a:ln>
                    <a:extLst>
                      <a:ext uri="{53640926-AAD7-44D8-BBD7-CCE9431645EC}">
                        <a14:shadowObscured xmlns:a14="http://schemas.microsoft.com/office/drawing/2010/main"/>
                      </a:ext>
                    </a:extLst>
                  </pic:spPr>
                </pic:pic>
              </a:graphicData>
            </a:graphic>
          </wp:inline>
        </w:drawing>
      </w:r>
    </w:p>
    <w:p w14:paraId="3D36EF73" w14:textId="2E6F6FAA" w:rsidR="000C7A79" w:rsidRPr="00110775" w:rsidRDefault="007B20D0" w:rsidP="000C7A79">
      <w:pPr>
        <w:autoSpaceDE w:val="0"/>
        <w:autoSpaceDN w:val="0"/>
        <w:adjustRightInd w:val="0"/>
        <w:spacing w:line="360" w:lineRule="auto"/>
        <w:jc w:val="both"/>
        <w:rPr>
          <w:rFonts w:ascii="Palatino Linotype" w:hAnsi="Palatino Linotype" w:cs="Arial"/>
        </w:rPr>
      </w:pPr>
      <w:r w:rsidRPr="00110775">
        <w:rPr>
          <w:rFonts w:ascii="Palatino Linotype" w:hAnsi="Palatino Linotype" w:cs="Arial"/>
          <w:noProof/>
          <w:lang w:eastAsia="es-MX"/>
        </w:rPr>
        <w:drawing>
          <wp:inline distT="0" distB="0" distL="0" distR="0" wp14:anchorId="0B6ADFC2" wp14:editId="797FA113">
            <wp:extent cx="5757545" cy="3617844"/>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3026" b="1077"/>
                    <a:stretch/>
                  </pic:blipFill>
                  <pic:spPr bwMode="auto">
                    <a:xfrm>
                      <a:off x="0" y="0"/>
                      <a:ext cx="5772999" cy="3627555"/>
                    </a:xfrm>
                    <a:prstGeom prst="rect">
                      <a:avLst/>
                    </a:prstGeom>
                    <a:noFill/>
                    <a:ln>
                      <a:noFill/>
                    </a:ln>
                    <a:extLst>
                      <a:ext uri="{53640926-AAD7-44D8-BBD7-CCE9431645EC}">
                        <a14:shadowObscured xmlns:a14="http://schemas.microsoft.com/office/drawing/2010/main"/>
                      </a:ext>
                    </a:extLst>
                  </pic:spPr>
                </pic:pic>
              </a:graphicData>
            </a:graphic>
          </wp:inline>
        </w:drawing>
      </w:r>
    </w:p>
    <w:p w14:paraId="02FE3FC2" w14:textId="13935182" w:rsidR="007B20D0" w:rsidRPr="00110775" w:rsidRDefault="007B20D0" w:rsidP="00B26A43">
      <w:pPr>
        <w:pStyle w:val="Prrafodelista"/>
        <w:numPr>
          <w:ilvl w:val="0"/>
          <w:numId w:val="4"/>
        </w:numPr>
        <w:autoSpaceDE w:val="0"/>
        <w:autoSpaceDN w:val="0"/>
        <w:adjustRightInd w:val="0"/>
        <w:spacing w:line="360" w:lineRule="auto"/>
        <w:jc w:val="both"/>
        <w:rPr>
          <w:rFonts w:ascii="Palatino Linotype" w:hAnsi="Palatino Linotype" w:cs="Arial"/>
        </w:rPr>
      </w:pPr>
      <w:r w:rsidRPr="00110775">
        <w:rPr>
          <w:rFonts w:ascii="Palatino Linotype" w:hAnsi="Palatino Linotype" w:cs="Arial"/>
        </w:rPr>
        <w:lastRenderedPageBreak/>
        <w:t xml:space="preserve">Oficios N° </w:t>
      </w:r>
      <w:r w:rsidRPr="00110775">
        <w:rPr>
          <w:rFonts w:ascii="Palatino Linotype" w:hAnsi="Palatino Linotype" w:cs="Arial"/>
          <w:b/>
        </w:rPr>
        <w:t>200001000/005/2020</w:t>
      </w:r>
      <w:r w:rsidRPr="00110775">
        <w:rPr>
          <w:rFonts w:ascii="Palatino Linotype" w:hAnsi="Palatino Linotype" w:cs="Arial"/>
        </w:rPr>
        <w:t xml:space="preserve"> y </w:t>
      </w:r>
      <w:r w:rsidRPr="00110775">
        <w:rPr>
          <w:rFonts w:ascii="Palatino Linotype" w:hAnsi="Palatino Linotype" w:cs="Arial"/>
          <w:b/>
        </w:rPr>
        <w:t>200010000/094/2020</w:t>
      </w:r>
      <w:r w:rsidRPr="00110775">
        <w:rPr>
          <w:rFonts w:ascii="Palatino Linotype" w:hAnsi="Palatino Linotype" w:cs="Arial"/>
        </w:rPr>
        <w:t xml:space="preserve">, de fecha 17 y 20 de enero de 2020, firmados por la </w:t>
      </w:r>
      <w:r w:rsidRPr="00110775">
        <w:rPr>
          <w:rFonts w:ascii="Palatino Linotype" w:hAnsi="Palatino Linotype" w:cs="Arial"/>
          <w:b/>
        </w:rPr>
        <w:t>Jefa de la Oficina de la Presidencia</w:t>
      </w:r>
      <w:r w:rsidRPr="00110775">
        <w:rPr>
          <w:rFonts w:ascii="Palatino Linotype" w:hAnsi="Palatino Linotype" w:cs="Arial"/>
        </w:rPr>
        <w:t xml:space="preserve"> y el </w:t>
      </w:r>
      <w:r w:rsidRPr="00110775">
        <w:rPr>
          <w:rFonts w:ascii="Palatino Linotype" w:hAnsi="Palatino Linotype" w:cs="Arial"/>
          <w:b/>
        </w:rPr>
        <w:t>Servidor Público Habilitado Suplente de la Secretaría Particular de Presidencia</w:t>
      </w:r>
      <w:r w:rsidRPr="00110775">
        <w:rPr>
          <w:rFonts w:ascii="Palatino Linotype" w:hAnsi="Palatino Linotype" w:cs="Arial"/>
        </w:rPr>
        <w:t>, respectivamente, en los que indican lo siguiente:</w:t>
      </w:r>
    </w:p>
    <w:p w14:paraId="57BEC1C1" w14:textId="0C9E0071" w:rsidR="007B20D0" w:rsidRPr="00110775" w:rsidRDefault="007B20D0" w:rsidP="007B20D0">
      <w:pPr>
        <w:autoSpaceDE w:val="0"/>
        <w:autoSpaceDN w:val="0"/>
        <w:adjustRightInd w:val="0"/>
        <w:spacing w:line="360" w:lineRule="auto"/>
        <w:jc w:val="both"/>
        <w:rPr>
          <w:rFonts w:ascii="Palatino Linotype" w:hAnsi="Palatino Linotype" w:cs="Arial"/>
        </w:rPr>
      </w:pPr>
      <w:r w:rsidRPr="00110775">
        <w:rPr>
          <w:rFonts w:ascii="Palatino Linotype" w:hAnsi="Palatino Linotype" w:cs="Arial"/>
          <w:noProof/>
          <w:lang w:eastAsia="es-MX"/>
        </w:rPr>
        <mc:AlternateContent>
          <mc:Choice Requires="wps">
            <w:drawing>
              <wp:anchor distT="0" distB="0" distL="114300" distR="114300" simplePos="0" relativeHeight="251671552" behindDoc="0" locked="0" layoutInCell="1" allowOverlap="1" wp14:anchorId="24839B7C" wp14:editId="484B96B6">
                <wp:simplePos x="0" y="0"/>
                <wp:positionH relativeFrom="column">
                  <wp:posOffset>351100</wp:posOffset>
                </wp:positionH>
                <wp:positionV relativeFrom="paragraph">
                  <wp:posOffset>2801979</wp:posOffset>
                </wp:positionV>
                <wp:extent cx="4754880" cy="1534022"/>
                <wp:effectExtent l="19050" t="19050" r="26670" b="28575"/>
                <wp:wrapNone/>
                <wp:docPr id="11" name="Rectángulo 11"/>
                <wp:cNvGraphicFramePr/>
                <a:graphic xmlns:a="http://schemas.openxmlformats.org/drawingml/2006/main">
                  <a:graphicData uri="http://schemas.microsoft.com/office/word/2010/wordprocessingShape">
                    <wps:wsp>
                      <wps:cNvSpPr/>
                      <wps:spPr>
                        <a:xfrm>
                          <a:off x="0" y="0"/>
                          <a:ext cx="4754880" cy="153402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643B1" id="Rectángulo 11" o:spid="_x0000_s1026" style="position:absolute;margin-left:27.65pt;margin-top:220.65pt;width:374.4pt;height:12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" filled="f" strokecolor="red" strokeweight="3pt"/>
            </w:pict>
          </mc:Fallback>
        </mc:AlternateContent>
      </w:r>
      <w:r w:rsidRPr="00110775">
        <w:rPr>
          <w:rFonts w:ascii="Palatino Linotype" w:hAnsi="Palatino Linotype" w:cs="Arial"/>
          <w:noProof/>
          <w:lang w:eastAsia="es-MX"/>
        </w:rPr>
        <w:drawing>
          <wp:inline distT="0" distB="0" distL="0" distR="0" wp14:anchorId="2954F40D" wp14:editId="1819143D">
            <wp:extent cx="5759450" cy="63451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053"/>
                    <a:stretch/>
                  </pic:blipFill>
                  <pic:spPr bwMode="auto">
                    <a:xfrm>
                      <a:off x="0" y="0"/>
                      <a:ext cx="5768473" cy="6355081"/>
                    </a:xfrm>
                    <a:prstGeom prst="rect">
                      <a:avLst/>
                    </a:prstGeom>
                    <a:noFill/>
                    <a:ln>
                      <a:noFill/>
                    </a:ln>
                    <a:extLst>
                      <a:ext uri="{53640926-AAD7-44D8-BBD7-CCE9431645EC}">
                        <a14:shadowObscured xmlns:a14="http://schemas.microsoft.com/office/drawing/2010/main"/>
                      </a:ext>
                    </a:extLst>
                  </pic:spPr>
                </pic:pic>
              </a:graphicData>
            </a:graphic>
          </wp:inline>
        </w:drawing>
      </w:r>
    </w:p>
    <w:p w14:paraId="6731818A" w14:textId="62C10D77" w:rsidR="007B20D0" w:rsidRPr="00110775" w:rsidRDefault="007B20D0" w:rsidP="007B20D0">
      <w:pPr>
        <w:pStyle w:val="Prrafodelista"/>
        <w:autoSpaceDE w:val="0"/>
        <w:autoSpaceDN w:val="0"/>
        <w:adjustRightInd w:val="0"/>
        <w:spacing w:line="360" w:lineRule="auto"/>
        <w:ind w:left="0"/>
        <w:jc w:val="center"/>
        <w:rPr>
          <w:rFonts w:ascii="Palatino Linotype" w:hAnsi="Palatino Linotype" w:cs="Arial"/>
        </w:rPr>
      </w:pPr>
      <w:r w:rsidRPr="00110775">
        <w:rPr>
          <w:rFonts w:ascii="Palatino Linotype" w:hAnsi="Palatino Linotype" w:cs="Arial"/>
          <w:noProof/>
          <w:lang w:val="es-MX" w:eastAsia="es-MX"/>
        </w:rPr>
        <w:lastRenderedPageBreak/>
        <mc:AlternateContent>
          <mc:Choice Requires="wps">
            <w:drawing>
              <wp:anchor distT="0" distB="0" distL="114300" distR="114300" simplePos="0" relativeHeight="251673600" behindDoc="0" locked="0" layoutInCell="1" allowOverlap="1" wp14:anchorId="232E7DF3" wp14:editId="4FA4B4CF">
                <wp:simplePos x="0" y="0"/>
                <wp:positionH relativeFrom="column">
                  <wp:posOffset>1242</wp:posOffset>
                </wp:positionH>
                <wp:positionV relativeFrom="paragraph">
                  <wp:posOffset>-4114</wp:posOffset>
                </wp:positionV>
                <wp:extent cx="5693134" cy="6090699"/>
                <wp:effectExtent l="19050" t="19050" r="22225" b="24765"/>
                <wp:wrapNone/>
                <wp:docPr id="14" name="Rectángulo 14"/>
                <wp:cNvGraphicFramePr/>
                <a:graphic xmlns:a="http://schemas.openxmlformats.org/drawingml/2006/main">
                  <a:graphicData uri="http://schemas.microsoft.com/office/word/2010/wordprocessingShape">
                    <wps:wsp>
                      <wps:cNvSpPr/>
                      <wps:spPr>
                        <a:xfrm>
                          <a:off x="0" y="0"/>
                          <a:ext cx="5693134" cy="609069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27194" id="Rectángulo 14" o:spid="_x0000_s1026" style="position:absolute;margin-left:.1pt;margin-top:-.3pt;width:448.3pt;height:47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" filled="f" strokecolor="red" strokeweight="3pt"/>
            </w:pict>
          </mc:Fallback>
        </mc:AlternateContent>
      </w:r>
      <w:r w:rsidRPr="00110775">
        <w:rPr>
          <w:rFonts w:ascii="Palatino Linotype" w:hAnsi="Palatino Linotype" w:cs="Arial"/>
          <w:noProof/>
          <w:lang w:val="es-MX" w:eastAsia="es-MX"/>
        </w:rPr>
        <w:drawing>
          <wp:inline distT="0" distB="0" distL="0" distR="0" wp14:anchorId="607F7BD1" wp14:editId="690FDCA0">
            <wp:extent cx="5759926" cy="358603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4004" cy="3588578"/>
                    </a:xfrm>
                    <a:prstGeom prst="rect">
                      <a:avLst/>
                    </a:prstGeom>
                    <a:noFill/>
                    <a:ln>
                      <a:noFill/>
                    </a:ln>
                  </pic:spPr>
                </pic:pic>
              </a:graphicData>
            </a:graphic>
          </wp:inline>
        </w:drawing>
      </w:r>
    </w:p>
    <w:p w14:paraId="6C176255" w14:textId="43FFEF1D" w:rsidR="000C7A79" w:rsidRPr="00110775" w:rsidRDefault="007B20D0" w:rsidP="000C7A79">
      <w:pPr>
        <w:autoSpaceDE w:val="0"/>
        <w:autoSpaceDN w:val="0"/>
        <w:adjustRightInd w:val="0"/>
        <w:spacing w:line="360" w:lineRule="auto"/>
        <w:jc w:val="both"/>
        <w:rPr>
          <w:rFonts w:ascii="Palatino Linotype" w:hAnsi="Palatino Linotype" w:cs="Arial"/>
        </w:rPr>
      </w:pPr>
      <w:r w:rsidRPr="00110775">
        <w:rPr>
          <w:rFonts w:ascii="Palatino Linotype" w:hAnsi="Palatino Linotype" w:cs="Arial"/>
          <w:noProof/>
          <w:lang w:eastAsia="es-MX"/>
        </w:rPr>
        <w:drawing>
          <wp:inline distT="0" distB="0" distL="0" distR="0" wp14:anchorId="71033C65" wp14:editId="32E1171A">
            <wp:extent cx="5759860" cy="395179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993" cy="3957378"/>
                    </a:xfrm>
                    <a:prstGeom prst="rect">
                      <a:avLst/>
                    </a:prstGeom>
                    <a:noFill/>
                    <a:ln>
                      <a:noFill/>
                    </a:ln>
                  </pic:spPr>
                </pic:pic>
              </a:graphicData>
            </a:graphic>
          </wp:inline>
        </w:drawing>
      </w:r>
    </w:p>
    <w:p w14:paraId="47A465A0" w14:textId="77777777" w:rsidR="00AF664B" w:rsidRPr="00110775" w:rsidRDefault="00AF664B" w:rsidP="00AF664B">
      <w:pPr>
        <w:shd w:val="clear" w:color="auto" w:fill="FFFFFF"/>
        <w:spacing w:after="0" w:line="360" w:lineRule="auto"/>
        <w:jc w:val="both"/>
        <w:rPr>
          <w:rFonts w:ascii="Palatino Linotype" w:hAnsi="Palatino Linotype"/>
          <w:color w:val="222222"/>
          <w:sz w:val="24"/>
        </w:rPr>
      </w:pPr>
      <w:r w:rsidRPr="00110775">
        <w:rPr>
          <w:rFonts w:ascii="Palatino Linotype" w:hAnsi="Palatino Linotype"/>
          <w:color w:val="222222"/>
          <w:sz w:val="24"/>
        </w:rPr>
        <w:lastRenderedPageBreak/>
        <w:t>En este sentido, debe dejarse claro que al haber existido un pronunciamiento por parte del </w:t>
      </w:r>
      <w:r w:rsidRPr="00110775">
        <w:rPr>
          <w:rFonts w:ascii="Palatino Linotype" w:hAnsi="Palatino Linotype"/>
          <w:b/>
          <w:bCs/>
          <w:color w:val="222222"/>
          <w:sz w:val="24"/>
        </w:rPr>
        <w:t>Sujeto Obligado</w:t>
      </w:r>
      <w:r w:rsidRPr="00110775">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08DB8E42" w14:textId="77777777" w:rsidR="00AF664B" w:rsidRPr="00110775" w:rsidRDefault="00AF664B" w:rsidP="00AF664B">
      <w:pPr>
        <w:shd w:val="clear" w:color="auto" w:fill="FFFFFF"/>
        <w:spacing w:after="0" w:line="360" w:lineRule="auto"/>
        <w:jc w:val="both"/>
        <w:rPr>
          <w:color w:val="222222"/>
          <w:sz w:val="16"/>
        </w:rPr>
      </w:pPr>
    </w:p>
    <w:p w14:paraId="3F0D9E9C" w14:textId="4CBE9840" w:rsidR="00AF664B" w:rsidRPr="00110775" w:rsidRDefault="00AF664B" w:rsidP="00AF664B">
      <w:pPr>
        <w:shd w:val="clear" w:color="auto" w:fill="FFFFFF"/>
        <w:spacing w:after="0" w:line="221" w:lineRule="atLeast"/>
        <w:ind w:left="851" w:right="1276"/>
        <w:jc w:val="both"/>
        <w:rPr>
          <w:color w:val="222222"/>
        </w:rPr>
      </w:pPr>
      <w:r w:rsidRPr="00110775">
        <w:rPr>
          <w:rFonts w:ascii="Palatino Linotype" w:hAnsi="Palatino Linotype"/>
          <w:i/>
          <w:iCs/>
          <w:color w:val="222222"/>
        </w:rPr>
        <w:t>“</w:t>
      </w:r>
      <w:r w:rsidRPr="00110775">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110775">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88A95E0" w14:textId="77777777" w:rsidR="00AF664B" w:rsidRPr="00110775" w:rsidRDefault="00AF664B" w:rsidP="002E76DA">
      <w:pPr>
        <w:spacing w:after="0" w:line="360" w:lineRule="auto"/>
        <w:jc w:val="both"/>
        <w:rPr>
          <w:rFonts w:ascii="Palatino Linotype" w:hAnsi="Palatino Linotype" w:cs="Arial"/>
          <w:sz w:val="24"/>
          <w:szCs w:val="24"/>
        </w:rPr>
      </w:pPr>
    </w:p>
    <w:p w14:paraId="79AC6683" w14:textId="2BA6C0ED" w:rsidR="002E76DA" w:rsidRPr="00110775" w:rsidRDefault="002E76DA" w:rsidP="002E76DA">
      <w:pPr>
        <w:spacing w:after="0" w:line="360" w:lineRule="auto"/>
        <w:jc w:val="both"/>
        <w:rPr>
          <w:rFonts w:ascii="Palatino Linotype" w:hAnsi="Palatino Linotype" w:cs="Arial"/>
          <w:sz w:val="24"/>
          <w:szCs w:val="24"/>
        </w:rPr>
      </w:pPr>
      <w:r w:rsidRPr="00110775">
        <w:rPr>
          <w:rFonts w:ascii="Palatino Linotype" w:hAnsi="Palatino Linotype" w:cs="Arial"/>
          <w:sz w:val="24"/>
          <w:szCs w:val="24"/>
        </w:rPr>
        <w:t xml:space="preserve">Inconforme ante la respuesta otorgada, el ahora </w:t>
      </w:r>
      <w:r w:rsidRPr="00110775">
        <w:rPr>
          <w:rFonts w:ascii="Palatino Linotype" w:hAnsi="Palatino Linotype" w:cs="Arial"/>
          <w:b/>
          <w:sz w:val="24"/>
          <w:szCs w:val="24"/>
        </w:rPr>
        <w:t xml:space="preserve">Recurrente </w:t>
      </w:r>
      <w:r w:rsidRPr="00110775">
        <w:rPr>
          <w:rFonts w:ascii="Palatino Linotype" w:hAnsi="Palatino Linotype" w:cs="Arial"/>
          <w:sz w:val="24"/>
          <w:szCs w:val="24"/>
        </w:rPr>
        <w:t xml:space="preserve">presentó el presente recurso de revisión haciendo valer como acto impugnado: </w:t>
      </w:r>
      <w:r w:rsidRPr="00110775">
        <w:rPr>
          <w:rFonts w:ascii="Palatino Linotype" w:hAnsi="Palatino Linotype" w:cs="Arial"/>
          <w:i/>
          <w:sz w:val="24"/>
          <w:szCs w:val="24"/>
        </w:rPr>
        <w:t xml:space="preserve">“No se da contestación a la información solicitada de la solicitud en los siguientes puntos: Porque se </w:t>
      </w:r>
      <w:proofErr w:type="spellStart"/>
      <w:r w:rsidRPr="00110775">
        <w:rPr>
          <w:rFonts w:ascii="Palatino Linotype" w:hAnsi="Palatino Linotype" w:cs="Arial"/>
          <w:i/>
          <w:sz w:val="24"/>
          <w:szCs w:val="24"/>
        </w:rPr>
        <w:t>registro</w:t>
      </w:r>
      <w:proofErr w:type="spellEnd"/>
      <w:r w:rsidRPr="00110775">
        <w:rPr>
          <w:rFonts w:ascii="Palatino Linotype" w:hAnsi="Palatino Linotype" w:cs="Arial"/>
          <w:i/>
          <w:sz w:val="24"/>
          <w:szCs w:val="24"/>
        </w:rPr>
        <w:t xml:space="preserve"> un aumento en los salarios de mandos medios y altos, y no así al personal operativo no sindicalizado, y la congruencia que existe con lo que expresa el Director de Recursos Humanos en su oficio 206012000/134/2020 de fecha trece de enero de 2020, con el que da una respuesta incompleta y a la solicitud de información 02215/TOLUCA/IP/2019, o es que el Director solo da respuesta a lo que le conviene? y no así a lo que se le pregunta? Quiero saber la congruencia entre el punto </w:t>
      </w:r>
      <w:r w:rsidRPr="00110775">
        <w:rPr>
          <w:rFonts w:ascii="Palatino Linotype" w:hAnsi="Palatino Linotype" w:cs="Arial"/>
          <w:i/>
          <w:sz w:val="24"/>
          <w:szCs w:val="24"/>
        </w:rPr>
        <w:lastRenderedPageBreak/>
        <w:t xml:space="preserve">1 y 4 de la circular 206010000/100/2019 signada por el encargado del despacho de la Dirección General de Administración. Quiero saber CUALES han sido los "esfuerzos presupuestales extraordinarios" que se han aplicado para reforzar las áreas de seguridad, infraestructura vial, servicios públicos y medio ambiente. Quiero saber </w:t>
      </w:r>
      <w:proofErr w:type="spellStart"/>
      <w:r w:rsidRPr="00110775">
        <w:rPr>
          <w:rFonts w:ascii="Palatino Linotype" w:hAnsi="Palatino Linotype" w:cs="Arial"/>
          <w:i/>
          <w:sz w:val="24"/>
          <w:szCs w:val="24"/>
        </w:rPr>
        <w:t>cual</w:t>
      </w:r>
      <w:proofErr w:type="spellEnd"/>
      <w:r w:rsidRPr="00110775">
        <w:rPr>
          <w:rFonts w:ascii="Palatino Linotype" w:hAnsi="Palatino Linotype" w:cs="Arial"/>
          <w:i/>
          <w:sz w:val="24"/>
          <w:szCs w:val="24"/>
        </w:rPr>
        <w:t xml:space="preserve"> es el procedimiento, ante que autoridad se solicita, la remuneración económica por haber sufrido daños en mi vehículo por haber caído en alguno de los innumerables baches que aquejan tanto en el primer cuadro de la ciudad, en los puentes de Tollocan y en diversas calles y colonias de la ciudad. Quiero saber bajo que razonamientos el delegado Administrativo de la Dirección General de Administración, hace la comparación del pago de </w:t>
      </w:r>
      <w:proofErr w:type="spellStart"/>
      <w:r w:rsidRPr="00110775">
        <w:rPr>
          <w:rFonts w:ascii="Palatino Linotype" w:hAnsi="Palatino Linotype" w:cs="Arial"/>
          <w:i/>
          <w:sz w:val="24"/>
          <w:szCs w:val="24"/>
        </w:rPr>
        <w:t>nominas</w:t>
      </w:r>
      <w:proofErr w:type="spellEnd"/>
      <w:r w:rsidRPr="00110775">
        <w:rPr>
          <w:rFonts w:ascii="Palatino Linotype" w:hAnsi="Palatino Linotype" w:cs="Arial"/>
          <w:i/>
          <w:sz w:val="24"/>
          <w:szCs w:val="24"/>
        </w:rPr>
        <w:t xml:space="preserve"> con la compra de diversos materiales necesarios para luminarias, tapar baches, </w:t>
      </w:r>
      <w:proofErr w:type="spellStart"/>
      <w:r w:rsidRPr="00110775">
        <w:rPr>
          <w:rFonts w:ascii="Palatino Linotype" w:hAnsi="Palatino Linotype" w:cs="Arial"/>
          <w:i/>
          <w:sz w:val="24"/>
          <w:szCs w:val="24"/>
        </w:rPr>
        <w:t>etc</w:t>
      </w:r>
      <w:proofErr w:type="spellEnd"/>
      <w:r w:rsidRPr="00110775">
        <w:rPr>
          <w:rFonts w:ascii="Palatino Linotype" w:hAnsi="Palatino Linotype" w:cs="Arial"/>
          <w:i/>
          <w:sz w:val="24"/>
          <w:szCs w:val="24"/>
        </w:rPr>
        <w:t>, sin darse cuenta que es el mismo personal necesario para llevar a cabo esas, mismas compras, o pretende que trabajen gratis</w:t>
      </w:r>
      <w:proofErr w:type="gramStart"/>
      <w:r w:rsidRPr="00110775">
        <w:rPr>
          <w:rFonts w:ascii="Palatino Linotype" w:hAnsi="Palatino Linotype" w:cs="Arial"/>
          <w:i/>
          <w:sz w:val="24"/>
          <w:szCs w:val="24"/>
        </w:rPr>
        <w:t>?</w:t>
      </w:r>
      <w:proofErr w:type="gramEnd"/>
      <w:r w:rsidRPr="00110775">
        <w:rPr>
          <w:rFonts w:ascii="Palatino Linotype" w:hAnsi="Palatino Linotype" w:cs="Arial"/>
          <w:i/>
          <w:sz w:val="24"/>
          <w:szCs w:val="24"/>
        </w:rPr>
        <w:t xml:space="preserve"> Quiero saber porque se </w:t>
      </w:r>
      <w:proofErr w:type="spellStart"/>
      <w:r w:rsidRPr="00110775">
        <w:rPr>
          <w:rFonts w:ascii="Palatino Linotype" w:hAnsi="Palatino Linotype" w:cs="Arial"/>
          <w:i/>
          <w:sz w:val="24"/>
          <w:szCs w:val="24"/>
        </w:rPr>
        <w:t>dejo</w:t>
      </w:r>
      <w:proofErr w:type="spellEnd"/>
      <w:r w:rsidRPr="00110775">
        <w:rPr>
          <w:rFonts w:ascii="Palatino Linotype" w:hAnsi="Palatino Linotype" w:cs="Arial"/>
          <w:i/>
          <w:sz w:val="24"/>
          <w:szCs w:val="24"/>
        </w:rPr>
        <w:t xml:space="preserve"> crecer tanto el adeudo con los trabajadores del ayuntamiento al no pagarles el aumento de salario y/o retroactivo al personal sindicalizado y no sindicalizado? De acuerdo a los principios de RESPONSABILIDAD, SENSIBILIDAD SOCIAL y AUSTERIDAD que tanto argumentan cual es la congruencia con el aumento de salario en </w:t>
      </w:r>
      <w:proofErr w:type="spellStart"/>
      <w:proofErr w:type="gramStart"/>
      <w:r w:rsidRPr="00110775">
        <w:rPr>
          <w:rFonts w:ascii="Palatino Linotype" w:hAnsi="Palatino Linotype" w:cs="Arial"/>
          <w:i/>
          <w:sz w:val="24"/>
          <w:szCs w:val="24"/>
        </w:rPr>
        <w:t>mas</w:t>
      </w:r>
      <w:proofErr w:type="spellEnd"/>
      <w:proofErr w:type="gramEnd"/>
      <w:r w:rsidRPr="00110775">
        <w:rPr>
          <w:rFonts w:ascii="Palatino Linotype" w:hAnsi="Palatino Linotype" w:cs="Arial"/>
          <w:i/>
          <w:sz w:val="24"/>
          <w:szCs w:val="24"/>
        </w:rPr>
        <w:t xml:space="preserve"> de un 20% de mandos medios y altos y la negativa de pagar el aumento de sueldo del 8% a personal operativo no sindicalizado? </w:t>
      </w:r>
      <w:proofErr w:type="spellStart"/>
      <w:r w:rsidRPr="00110775">
        <w:rPr>
          <w:rFonts w:ascii="Palatino Linotype" w:hAnsi="Palatino Linotype" w:cs="Arial"/>
          <w:i/>
          <w:sz w:val="24"/>
          <w:szCs w:val="24"/>
        </w:rPr>
        <w:t>Cual</w:t>
      </w:r>
      <w:proofErr w:type="spellEnd"/>
      <w:r w:rsidRPr="00110775">
        <w:rPr>
          <w:rFonts w:ascii="Palatino Linotype" w:hAnsi="Palatino Linotype" w:cs="Arial"/>
          <w:i/>
          <w:sz w:val="24"/>
          <w:szCs w:val="24"/>
        </w:rPr>
        <w:t xml:space="preserve"> es el "reconocimiento" al esfuerzo, profesionalismo y entrega de quienes colaboran </w:t>
      </w:r>
      <w:proofErr w:type="spellStart"/>
      <w:r w:rsidRPr="00110775">
        <w:rPr>
          <w:rFonts w:ascii="Palatino Linotype" w:hAnsi="Palatino Linotype" w:cs="Arial"/>
          <w:i/>
          <w:sz w:val="24"/>
          <w:szCs w:val="24"/>
        </w:rPr>
        <w:t>el</w:t>
      </w:r>
      <w:proofErr w:type="spellEnd"/>
      <w:r w:rsidRPr="00110775">
        <w:rPr>
          <w:rFonts w:ascii="Palatino Linotype" w:hAnsi="Palatino Linotype" w:cs="Arial"/>
          <w:i/>
          <w:sz w:val="24"/>
          <w:szCs w:val="24"/>
        </w:rPr>
        <w:t xml:space="preserve"> </w:t>
      </w:r>
      <w:proofErr w:type="spellStart"/>
      <w:r w:rsidRPr="00110775">
        <w:rPr>
          <w:rFonts w:ascii="Palatino Linotype" w:hAnsi="Palatino Linotype" w:cs="Arial"/>
          <w:i/>
          <w:sz w:val="24"/>
          <w:szCs w:val="24"/>
        </w:rPr>
        <w:t>el</w:t>
      </w:r>
      <w:proofErr w:type="spellEnd"/>
      <w:r w:rsidRPr="00110775">
        <w:rPr>
          <w:rFonts w:ascii="Palatino Linotype" w:hAnsi="Palatino Linotype" w:cs="Arial"/>
          <w:i/>
          <w:sz w:val="24"/>
          <w:szCs w:val="24"/>
        </w:rPr>
        <w:t xml:space="preserve"> Ayuntamiento de Toluca, Que se ha hecho en contra de las condiciones laborales deplorables, amenazas, acoso laboral, malos tratos, horarios extendidos excesivos. Quiero saber </w:t>
      </w:r>
      <w:proofErr w:type="spellStart"/>
      <w:r w:rsidRPr="00110775">
        <w:rPr>
          <w:rFonts w:ascii="Palatino Linotype" w:hAnsi="Palatino Linotype" w:cs="Arial"/>
          <w:i/>
          <w:sz w:val="24"/>
          <w:szCs w:val="24"/>
        </w:rPr>
        <w:t>cuales</w:t>
      </w:r>
      <w:proofErr w:type="spellEnd"/>
      <w:r w:rsidRPr="00110775">
        <w:rPr>
          <w:rFonts w:ascii="Palatino Linotype" w:hAnsi="Palatino Linotype" w:cs="Arial"/>
          <w:i/>
          <w:sz w:val="24"/>
          <w:szCs w:val="24"/>
        </w:rPr>
        <w:t xml:space="preserve"> son las medidas para evitar privilegios y fomentar la ejemplaridad y justa medianía, Quiero la respuesta a todas estas interrogantes de mano del presidente municipal, con copia al contralor Municipal, a la Delegada de Derechos Humanos del Ayuntamiento</w:t>
      </w:r>
      <w:proofErr w:type="gramStart"/>
      <w:r w:rsidRPr="00110775">
        <w:rPr>
          <w:rFonts w:ascii="Palatino Linotype" w:hAnsi="Palatino Linotype" w:cs="Arial"/>
          <w:i/>
          <w:sz w:val="24"/>
          <w:szCs w:val="24"/>
        </w:rPr>
        <w:t>?</w:t>
      </w:r>
      <w:proofErr w:type="gramEnd"/>
      <w:r w:rsidRPr="00110775">
        <w:rPr>
          <w:rFonts w:ascii="Palatino Linotype" w:hAnsi="Palatino Linotype" w:cs="Arial"/>
          <w:i/>
          <w:sz w:val="24"/>
          <w:szCs w:val="24"/>
        </w:rPr>
        <w:t xml:space="preserve"> Quiero saber </w:t>
      </w:r>
      <w:proofErr w:type="spellStart"/>
      <w:r w:rsidRPr="00110775">
        <w:rPr>
          <w:rFonts w:ascii="Palatino Linotype" w:hAnsi="Palatino Linotype" w:cs="Arial"/>
          <w:i/>
          <w:sz w:val="24"/>
          <w:szCs w:val="24"/>
        </w:rPr>
        <w:t>cuanto</w:t>
      </w:r>
      <w:proofErr w:type="spellEnd"/>
      <w:r w:rsidRPr="00110775">
        <w:rPr>
          <w:rFonts w:ascii="Palatino Linotype" w:hAnsi="Palatino Linotype" w:cs="Arial"/>
          <w:i/>
          <w:sz w:val="24"/>
          <w:szCs w:val="24"/>
        </w:rPr>
        <w:t xml:space="preserve"> dinero han recuperado las diversas empresas que contrato la tesorería municipal, para la recuperación de cartera del pago de impuestos y derechos, en la devolución del ISR del pago de nóminas de años anteriores, en que se ha invertido ese dinero.”, </w:t>
      </w:r>
      <w:r w:rsidRPr="00110775">
        <w:rPr>
          <w:rFonts w:ascii="Palatino Linotype" w:hAnsi="Palatino Linotype" w:cs="Arial"/>
          <w:sz w:val="24"/>
          <w:szCs w:val="24"/>
        </w:rPr>
        <w:t xml:space="preserve">y como razones motivos o </w:t>
      </w:r>
      <w:r w:rsidRPr="00110775">
        <w:rPr>
          <w:rFonts w:ascii="Palatino Linotype" w:hAnsi="Palatino Linotype" w:cs="Arial"/>
          <w:sz w:val="24"/>
          <w:szCs w:val="24"/>
        </w:rPr>
        <w:lastRenderedPageBreak/>
        <w:t xml:space="preserve">razones de inconformidad lo siguiente: </w:t>
      </w:r>
      <w:r w:rsidRPr="00110775">
        <w:rPr>
          <w:rFonts w:ascii="Palatino Linotype" w:hAnsi="Palatino Linotype" w:cs="Arial"/>
          <w:i/>
          <w:sz w:val="24"/>
          <w:szCs w:val="24"/>
        </w:rPr>
        <w:t xml:space="preserve">“Es una desfachatez que pidan ampliación de término para dar contestación y lo hagan de manera incompleta, solicito se </w:t>
      </w:r>
      <w:proofErr w:type="spellStart"/>
      <w:r w:rsidRPr="00110775">
        <w:rPr>
          <w:rFonts w:ascii="Palatino Linotype" w:hAnsi="Palatino Linotype" w:cs="Arial"/>
          <w:i/>
          <w:sz w:val="24"/>
          <w:szCs w:val="24"/>
        </w:rPr>
        <w:t>de</w:t>
      </w:r>
      <w:proofErr w:type="spellEnd"/>
      <w:r w:rsidRPr="00110775">
        <w:rPr>
          <w:rFonts w:ascii="Palatino Linotype" w:hAnsi="Palatino Linotype" w:cs="Arial"/>
          <w:i/>
          <w:sz w:val="24"/>
          <w:szCs w:val="24"/>
        </w:rPr>
        <w:t xml:space="preserve"> respuesta completa a lo solicitado.”</w:t>
      </w:r>
      <w:r w:rsidRPr="00110775">
        <w:rPr>
          <w:rFonts w:ascii="Palatino Linotype" w:hAnsi="Palatino Linotype" w:cs="Arial"/>
          <w:sz w:val="24"/>
          <w:szCs w:val="24"/>
        </w:rPr>
        <w:t xml:space="preserve"> (Sic).</w:t>
      </w:r>
    </w:p>
    <w:p w14:paraId="3EB27D59" w14:textId="77777777" w:rsidR="006B6910" w:rsidRPr="00110775" w:rsidRDefault="006B6910" w:rsidP="00AD3CEF">
      <w:pPr>
        <w:pStyle w:val="Sinespaciado"/>
        <w:spacing w:line="360" w:lineRule="auto"/>
        <w:jc w:val="both"/>
        <w:rPr>
          <w:rFonts w:ascii="Palatino Linotype" w:hAnsi="Palatino Linotype"/>
        </w:rPr>
      </w:pPr>
    </w:p>
    <w:p w14:paraId="607F9366" w14:textId="77777777" w:rsidR="00AD3CEF" w:rsidRPr="00110775" w:rsidRDefault="00AD3CEF" w:rsidP="002C76CD">
      <w:pPr>
        <w:pStyle w:val="Sinespaciado"/>
        <w:spacing w:line="360" w:lineRule="auto"/>
        <w:jc w:val="both"/>
        <w:rPr>
          <w:rFonts w:ascii="Palatino Linotype" w:hAnsi="Palatino Linotype" w:cs="Arial"/>
          <w:i/>
          <w:lang w:eastAsia="es-MX"/>
        </w:rPr>
      </w:pPr>
      <w:r w:rsidRPr="00110775">
        <w:rPr>
          <w:rFonts w:ascii="Palatino Linotype" w:hAnsi="Palatino Linotype"/>
        </w:rPr>
        <w:t xml:space="preserve">Ahora bien, al analizar el acto impugnado y las razones o motivos de inconformidad argüidas por </w:t>
      </w:r>
      <w:r w:rsidR="002C76CD" w:rsidRPr="00110775">
        <w:rPr>
          <w:rFonts w:ascii="Palatino Linotype" w:hAnsi="Palatino Linotype"/>
        </w:rPr>
        <w:t xml:space="preserve">el </w:t>
      </w:r>
      <w:r w:rsidRPr="00110775">
        <w:rPr>
          <w:rFonts w:ascii="Palatino Linotype" w:hAnsi="Palatino Linotype"/>
        </w:rPr>
        <w:t xml:space="preserve">hoy </w:t>
      </w:r>
      <w:r w:rsidRPr="00110775">
        <w:rPr>
          <w:rFonts w:ascii="Palatino Linotype" w:hAnsi="Palatino Linotype"/>
          <w:b/>
        </w:rPr>
        <w:t>Recurrente</w:t>
      </w:r>
      <w:r w:rsidRPr="00110775">
        <w:rPr>
          <w:rFonts w:ascii="Palatino Linotype" w:hAnsi="Palatino Linotype"/>
        </w:rPr>
        <w:t xml:space="preserve">, </w:t>
      </w:r>
      <w:r w:rsidRPr="00110775">
        <w:rPr>
          <w:rFonts w:ascii="Palatino Linotype" w:hAnsi="Palatino Linotype" w:cs="Arial"/>
        </w:rPr>
        <w:t xml:space="preserve">se </w:t>
      </w:r>
      <w:r w:rsidR="002C76CD" w:rsidRPr="00110775">
        <w:rPr>
          <w:rFonts w:ascii="Palatino Linotype" w:hAnsi="Palatino Linotype" w:cs="Arial"/>
        </w:rPr>
        <w:t>desprende</w:t>
      </w:r>
      <w:r w:rsidRPr="00110775">
        <w:rPr>
          <w:rFonts w:ascii="Palatino Linotype" w:hAnsi="Palatino Linotype" w:cs="Arial"/>
        </w:rPr>
        <w:t xml:space="preserve"> que </w:t>
      </w:r>
      <w:r w:rsidR="002C76CD" w:rsidRPr="00110775">
        <w:rPr>
          <w:rFonts w:ascii="Palatino Linotype" w:hAnsi="Palatino Linotype" w:cs="Arial"/>
        </w:rPr>
        <w:t xml:space="preserve">el particular se adolece de la entrega de información incompleta por parte del </w:t>
      </w:r>
      <w:r w:rsidR="002C76CD" w:rsidRPr="00110775">
        <w:rPr>
          <w:rFonts w:ascii="Palatino Linotype" w:hAnsi="Palatino Linotype" w:cs="Arial"/>
          <w:b/>
        </w:rPr>
        <w:t>Sujeto Obligado</w:t>
      </w:r>
      <w:r w:rsidR="002C76CD" w:rsidRPr="00110775">
        <w:rPr>
          <w:rFonts w:ascii="Palatino Linotype" w:hAnsi="Palatino Linotype" w:cs="Arial"/>
        </w:rPr>
        <w:t>.</w:t>
      </w:r>
    </w:p>
    <w:p w14:paraId="1946A89E" w14:textId="77777777" w:rsidR="00AD3CEF" w:rsidRPr="00110775" w:rsidRDefault="00AD3CEF" w:rsidP="00AD3CEF">
      <w:pPr>
        <w:spacing w:after="0" w:line="360" w:lineRule="auto"/>
        <w:ind w:right="141"/>
        <w:jc w:val="both"/>
        <w:rPr>
          <w:rFonts w:ascii="Palatino Linotype" w:hAnsi="Palatino Linotype" w:cs="Arial"/>
          <w:bCs/>
          <w:sz w:val="24"/>
          <w:szCs w:val="24"/>
        </w:rPr>
      </w:pPr>
    </w:p>
    <w:p w14:paraId="1C603343" w14:textId="4319CE2B" w:rsidR="0042187E" w:rsidRPr="00110775" w:rsidRDefault="00AF664B" w:rsidP="0042187E">
      <w:pPr>
        <w:autoSpaceDE w:val="0"/>
        <w:autoSpaceDN w:val="0"/>
        <w:adjustRightInd w:val="0"/>
        <w:spacing w:after="0" w:line="360" w:lineRule="auto"/>
        <w:jc w:val="both"/>
        <w:rPr>
          <w:rFonts w:ascii="Palatino Linotype" w:hAnsi="Palatino Linotype" w:cs="Arial"/>
          <w:sz w:val="24"/>
          <w:szCs w:val="24"/>
          <w:lang w:eastAsia="es-MX"/>
        </w:rPr>
      </w:pPr>
      <w:r w:rsidRPr="00110775">
        <w:rPr>
          <w:rFonts w:ascii="Palatino Linotype" w:eastAsia="Times New Roman"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500726B4" wp14:editId="6464D3C2">
                <wp:simplePos x="0" y="0"/>
                <wp:positionH relativeFrom="column">
                  <wp:posOffset>25095</wp:posOffset>
                </wp:positionH>
                <wp:positionV relativeFrom="paragraph">
                  <wp:posOffset>1512514</wp:posOffset>
                </wp:positionV>
                <wp:extent cx="5709037" cy="3689405"/>
                <wp:effectExtent l="19050" t="19050" r="25400" b="25400"/>
                <wp:wrapNone/>
                <wp:docPr id="17" name="Conector recto 17"/>
                <wp:cNvGraphicFramePr/>
                <a:graphic xmlns:a="http://schemas.openxmlformats.org/drawingml/2006/main">
                  <a:graphicData uri="http://schemas.microsoft.com/office/word/2010/wordprocessingShape">
                    <wps:wsp>
                      <wps:cNvCnPr/>
                      <wps:spPr>
                        <a:xfrm>
                          <a:off x="0" y="0"/>
                          <a:ext cx="5709037" cy="368940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23FE8A" id="Conector recto 1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pt,119.1pt" to="451.55pt,4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" strokecolor="#5b9bd5 [3204]" strokeweight="2.25pt">
                <v:stroke joinstyle="miter"/>
              </v:line>
            </w:pict>
          </mc:Fallback>
        </mc:AlternateContent>
      </w:r>
      <w:r w:rsidR="0042187E" w:rsidRPr="00110775">
        <w:rPr>
          <w:rFonts w:ascii="Palatino Linotype" w:eastAsia="Times New Roman" w:hAnsi="Palatino Linotype" w:cs="Arial"/>
          <w:sz w:val="24"/>
          <w:szCs w:val="24"/>
          <w:lang w:val="es-ES" w:eastAsia="es-ES"/>
        </w:rPr>
        <w:t xml:space="preserve">Vistas las manifestaciones hechas valer por el </w:t>
      </w:r>
      <w:r w:rsidR="0042187E" w:rsidRPr="00110775">
        <w:rPr>
          <w:rFonts w:ascii="Palatino Linotype" w:eastAsia="Times New Roman" w:hAnsi="Palatino Linotype" w:cs="Arial"/>
          <w:b/>
          <w:sz w:val="24"/>
          <w:szCs w:val="24"/>
          <w:lang w:val="es-ES" w:eastAsia="es-ES"/>
        </w:rPr>
        <w:t>Recurrente</w:t>
      </w:r>
      <w:r w:rsidR="0042187E" w:rsidRPr="00110775">
        <w:rPr>
          <w:rFonts w:ascii="Palatino Linotype" w:eastAsia="Times New Roman" w:hAnsi="Palatino Linotype" w:cs="Arial"/>
          <w:sz w:val="24"/>
          <w:szCs w:val="24"/>
          <w:lang w:val="es-ES" w:eastAsia="es-ES"/>
        </w:rPr>
        <w:t>,</w:t>
      </w:r>
      <w:r w:rsidR="0042187E" w:rsidRPr="00110775">
        <w:rPr>
          <w:rFonts w:ascii="Palatino Linotype" w:eastAsia="Times New Roman" w:hAnsi="Palatino Linotype" w:cs="Arial"/>
          <w:b/>
          <w:sz w:val="24"/>
          <w:szCs w:val="24"/>
          <w:lang w:val="es-ES" w:eastAsia="es-ES"/>
        </w:rPr>
        <w:t xml:space="preserve"> El Sujeto Obligado</w:t>
      </w:r>
      <w:r w:rsidR="0042187E" w:rsidRPr="00110775">
        <w:rPr>
          <w:rFonts w:ascii="Palatino Linotype" w:eastAsia="Times New Roman" w:hAnsi="Palatino Linotype" w:cs="Arial"/>
          <w:sz w:val="24"/>
          <w:szCs w:val="24"/>
          <w:lang w:val="es-ES" w:eastAsia="es-ES"/>
        </w:rPr>
        <w:t xml:space="preserve"> presento su informe justificado en fecha diecinueve de febrero del año en curso, remitiendo los archivos electrónicos </w:t>
      </w:r>
      <w:r w:rsidR="0042187E" w:rsidRPr="00110775">
        <w:rPr>
          <w:rFonts w:ascii="Palatino Linotype" w:eastAsia="Times New Roman" w:hAnsi="Palatino Linotype" w:cs="Arial"/>
          <w:i/>
          <w:sz w:val="24"/>
          <w:szCs w:val="24"/>
          <w:lang w:val="es-ES" w:eastAsia="es-ES"/>
        </w:rPr>
        <w:t>“Informe Justificado 00855-INFOEM-IP-RR-2020.pdf”</w:t>
      </w:r>
      <w:r w:rsidR="0042187E" w:rsidRPr="00110775">
        <w:rPr>
          <w:rFonts w:ascii="Palatino Linotype" w:eastAsia="Times New Roman" w:hAnsi="Palatino Linotype" w:cs="Arial"/>
          <w:sz w:val="24"/>
          <w:szCs w:val="24"/>
          <w:lang w:val="es-ES" w:eastAsia="es-ES"/>
        </w:rPr>
        <w:t xml:space="preserve"> y </w:t>
      </w:r>
      <w:r w:rsidR="0042187E" w:rsidRPr="00110775">
        <w:rPr>
          <w:rFonts w:ascii="Palatino Linotype" w:eastAsia="Times New Roman" w:hAnsi="Palatino Linotype" w:cs="Arial"/>
          <w:i/>
          <w:sz w:val="24"/>
          <w:szCs w:val="24"/>
          <w:lang w:val="es-ES" w:eastAsia="es-ES"/>
        </w:rPr>
        <w:t>“</w:t>
      </w:r>
      <w:proofErr w:type="spellStart"/>
      <w:r w:rsidR="0042187E" w:rsidRPr="00110775">
        <w:rPr>
          <w:rFonts w:ascii="Palatino Linotype" w:eastAsia="Times New Roman" w:hAnsi="Palatino Linotype" w:cs="Arial"/>
          <w:i/>
          <w:sz w:val="24"/>
          <w:szCs w:val="24"/>
          <w:lang w:val="es-ES" w:eastAsia="es-ES"/>
        </w:rPr>
        <w:t>Anaexos</w:t>
      </w:r>
      <w:proofErr w:type="spellEnd"/>
      <w:r w:rsidR="0042187E" w:rsidRPr="00110775">
        <w:rPr>
          <w:rFonts w:ascii="Palatino Linotype" w:eastAsia="Times New Roman" w:hAnsi="Palatino Linotype" w:cs="Arial"/>
          <w:i/>
          <w:sz w:val="24"/>
          <w:szCs w:val="24"/>
          <w:lang w:val="es-ES" w:eastAsia="es-ES"/>
        </w:rPr>
        <w:t xml:space="preserve"> del Informe Justificado 00855-INFOEM-IP-RR-2020.pdf”</w:t>
      </w:r>
      <w:r w:rsidR="0042187E" w:rsidRPr="00110775">
        <w:rPr>
          <w:rFonts w:ascii="Palatino Linotype" w:eastAsia="Times New Roman" w:hAnsi="Palatino Linotype" w:cs="Arial"/>
          <w:sz w:val="24"/>
          <w:szCs w:val="24"/>
          <w:lang w:val="es-ES" w:eastAsia="es-ES"/>
        </w:rPr>
        <w:t>, por el cual ratifica su respuesta, en los términos siguientes:</w:t>
      </w:r>
    </w:p>
    <w:p w14:paraId="69F6DE9A" w14:textId="5CC02FE8" w:rsidR="0042187E" w:rsidRPr="00110775" w:rsidRDefault="0042467A" w:rsidP="0048545B">
      <w:pPr>
        <w:spacing w:after="0" w:line="360" w:lineRule="auto"/>
        <w:ind w:right="141"/>
        <w:jc w:val="both"/>
        <w:rPr>
          <w:rFonts w:ascii="Palatino Linotype" w:hAnsi="Palatino Linotype" w:cs="Arial"/>
          <w:bCs/>
          <w:sz w:val="24"/>
        </w:rPr>
      </w:pPr>
      <w:r w:rsidRPr="00110775">
        <w:rPr>
          <w:rFonts w:ascii="Palatino Linotype" w:hAnsi="Palatino Linotype" w:cs="Arial"/>
          <w:bCs/>
          <w:noProof/>
          <w:sz w:val="24"/>
          <w:lang w:eastAsia="es-MX"/>
        </w:rPr>
        <w:lastRenderedPageBreak/>
        <mc:AlternateContent>
          <mc:Choice Requires="wps">
            <w:drawing>
              <wp:anchor distT="0" distB="0" distL="114300" distR="114300" simplePos="0" relativeHeight="251674624" behindDoc="0" locked="0" layoutInCell="1" allowOverlap="1" wp14:anchorId="53FACF51" wp14:editId="4EE5FCE3">
                <wp:simplePos x="0" y="0"/>
                <wp:positionH relativeFrom="column">
                  <wp:posOffset>605542</wp:posOffset>
                </wp:positionH>
                <wp:positionV relativeFrom="paragraph">
                  <wp:posOffset>1697465</wp:posOffset>
                </wp:positionV>
                <wp:extent cx="4866198" cy="4023360"/>
                <wp:effectExtent l="19050" t="19050" r="10795" b="15240"/>
                <wp:wrapNone/>
                <wp:docPr id="15" name="Rectángulo 15"/>
                <wp:cNvGraphicFramePr/>
                <a:graphic xmlns:a="http://schemas.openxmlformats.org/drawingml/2006/main">
                  <a:graphicData uri="http://schemas.microsoft.com/office/word/2010/wordprocessingShape">
                    <wps:wsp>
                      <wps:cNvSpPr/>
                      <wps:spPr>
                        <a:xfrm>
                          <a:off x="0" y="0"/>
                          <a:ext cx="4866198" cy="40233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8378D0" id="Rectángulo 15" o:spid="_x0000_s1026" style="position:absolute;margin-left:47.7pt;margin-top:133.65pt;width:383.15pt;height:316.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" filled="f" strokecolor="red" strokeweight="2.25pt"/>
            </w:pict>
          </mc:Fallback>
        </mc:AlternateContent>
      </w:r>
      <w:r w:rsidRPr="00110775">
        <w:rPr>
          <w:rFonts w:ascii="Palatino Linotype" w:hAnsi="Palatino Linotype" w:cs="Arial"/>
          <w:bCs/>
          <w:noProof/>
          <w:sz w:val="24"/>
          <w:lang w:eastAsia="es-MX"/>
        </w:rPr>
        <w:drawing>
          <wp:inline distT="0" distB="0" distL="0" distR="0" wp14:anchorId="33050A47" wp14:editId="6F79C67F">
            <wp:extent cx="5760720" cy="740648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406485"/>
                    </a:xfrm>
                    <a:prstGeom prst="rect">
                      <a:avLst/>
                    </a:prstGeom>
                    <a:noFill/>
                    <a:ln>
                      <a:noFill/>
                    </a:ln>
                  </pic:spPr>
                </pic:pic>
              </a:graphicData>
            </a:graphic>
          </wp:inline>
        </w:drawing>
      </w:r>
    </w:p>
    <w:p w14:paraId="3EC6A6F7" w14:textId="434A4DE0" w:rsidR="0042187E" w:rsidRPr="00110775" w:rsidRDefault="0042467A" w:rsidP="0048545B">
      <w:pPr>
        <w:spacing w:after="0" w:line="360" w:lineRule="auto"/>
        <w:ind w:right="141"/>
        <w:jc w:val="both"/>
        <w:rPr>
          <w:rFonts w:ascii="Palatino Linotype" w:hAnsi="Palatino Linotype" w:cs="Arial"/>
          <w:bCs/>
          <w:sz w:val="24"/>
        </w:rPr>
      </w:pPr>
      <w:r w:rsidRPr="00110775">
        <w:rPr>
          <w:rFonts w:ascii="Palatino Linotype" w:hAnsi="Palatino Linotype" w:cs="Arial"/>
          <w:bCs/>
          <w:noProof/>
          <w:sz w:val="24"/>
          <w:lang w:eastAsia="es-MX"/>
        </w:rPr>
        <w:lastRenderedPageBreak/>
        <w:drawing>
          <wp:inline distT="0" distB="0" distL="0" distR="0" wp14:anchorId="46F0866C" wp14:editId="655CDF65">
            <wp:extent cx="5760304" cy="46912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36069"/>
                    <a:stretch/>
                  </pic:blipFill>
                  <pic:spPr bwMode="auto">
                    <a:xfrm>
                      <a:off x="0" y="0"/>
                      <a:ext cx="5760720" cy="4691609"/>
                    </a:xfrm>
                    <a:prstGeom prst="rect">
                      <a:avLst/>
                    </a:prstGeom>
                    <a:noFill/>
                    <a:ln>
                      <a:noFill/>
                    </a:ln>
                    <a:extLst>
                      <a:ext uri="{53640926-AAD7-44D8-BBD7-CCE9431645EC}">
                        <a14:shadowObscured xmlns:a14="http://schemas.microsoft.com/office/drawing/2010/main"/>
                      </a:ext>
                    </a:extLst>
                  </pic:spPr>
                </pic:pic>
              </a:graphicData>
            </a:graphic>
          </wp:inline>
        </w:drawing>
      </w:r>
    </w:p>
    <w:p w14:paraId="36F32033" w14:textId="77777777" w:rsidR="0042467A" w:rsidRPr="00110775" w:rsidRDefault="0042467A" w:rsidP="0048545B">
      <w:pPr>
        <w:spacing w:after="0" w:line="360" w:lineRule="auto"/>
        <w:ind w:right="141"/>
        <w:jc w:val="both"/>
        <w:rPr>
          <w:rFonts w:ascii="Palatino Linotype" w:hAnsi="Palatino Linotype" w:cs="Arial"/>
          <w:bCs/>
          <w:sz w:val="24"/>
        </w:rPr>
      </w:pPr>
    </w:p>
    <w:p w14:paraId="04C3C85D" w14:textId="0CAEE326" w:rsidR="0042467A" w:rsidRPr="00110775" w:rsidRDefault="0042467A" w:rsidP="0042467A">
      <w:pPr>
        <w:pStyle w:val="Prrafodelista"/>
        <w:autoSpaceDE w:val="0"/>
        <w:autoSpaceDN w:val="0"/>
        <w:adjustRightInd w:val="0"/>
        <w:spacing w:line="360" w:lineRule="auto"/>
        <w:ind w:left="0"/>
        <w:jc w:val="both"/>
        <w:rPr>
          <w:rFonts w:ascii="Palatino Linotype" w:hAnsi="Palatino Linotype" w:cs="Arial"/>
        </w:rPr>
      </w:pPr>
      <w:r w:rsidRPr="00110775">
        <w:rPr>
          <w:rFonts w:ascii="Palatino Linotype" w:hAnsi="Palatino Linotype" w:cs="Arial"/>
        </w:rPr>
        <w:t xml:space="preserve">Visto lo anterior, podemos concluir que la respuesta emitida por </w:t>
      </w:r>
      <w:r w:rsidRPr="00110775">
        <w:rPr>
          <w:rFonts w:ascii="Palatino Linotype" w:hAnsi="Palatino Linotype" w:cs="Arial"/>
          <w:b/>
        </w:rPr>
        <w:t>El Sujeto Obligado</w:t>
      </w:r>
      <w:r w:rsidRPr="00110775">
        <w:rPr>
          <w:rFonts w:ascii="Palatino Linotype" w:hAnsi="Palatino Linotype" w:cs="Arial"/>
        </w:rPr>
        <w:t xml:space="preserve"> se encuentra encaminada a determinar que de la solicitud de información, no se pretende acceder a documento alguno, sino a que se realice un pronunciamiento sobre cuestionamientos planteados por </w:t>
      </w:r>
      <w:r w:rsidRPr="00110775">
        <w:rPr>
          <w:rFonts w:ascii="Palatino Linotype" w:hAnsi="Palatino Linotype" w:cs="Arial"/>
          <w:b/>
        </w:rPr>
        <w:t>El Recurrente</w:t>
      </w:r>
      <w:r w:rsidRPr="00110775">
        <w:rPr>
          <w:rFonts w:ascii="Palatino Linotype" w:hAnsi="Palatino Linotype" w:cs="Arial"/>
        </w:rPr>
        <w:t>.</w:t>
      </w:r>
    </w:p>
    <w:p w14:paraId="65EA384D" w14:textId="77777777" w:rsidR="0042467A" w:rsidRPr="00110775" w:rsidRDefault="0042467A" w:rsidP="0042467A">
      <w:pPr>
        <w:pStyle w:val="Prrafodelista"/>
        <w:autoSpaceDE w:val="0"/>
        <w:autoSpaceDN w:val="0"/>
        <w:adjustRightInd w:val="0"/>
        <w:spacing w:line="360" w:lineRule="auto"/>
        <w:ind w:left="0"/>
        <w:jc w:val="both"/>
        <w:rPr>
          <w:rFonts w:ascii="Palatino Linotype" w:hAnsi="Palatino Linotype" w:cs="Arial"/>
        </w:rPr>
      </w:pPr>
    </w:p>
    <w:p w14:paraId="657EDBBB" w14:textId="654339F4" w:rsidR="0042467A" w:rsidRPr="00110775" w:rsidRDefault="0042467A" w:rsidP="0042467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10775">
        <w:rPr>
          <w:rFonts w:ascii="Palatino Linotype" w:eastAsia="Times New Roman" w:hAnsi="Palatino Linotype" w:cs="Arial"/>
          <w:sz w:val="24"/>
          <w:szCs w:val="24"/>
          <w:lang w:val="es-ES" w:eastAsia="es-ES"/>
        </w:rPr>
        <w:t xml:space="preserve">Así las cosas, este </w:t>
      </w:r>
      <w:r w:rsidR="00AF664B" w:rsidRPr="00110775">
        <w:rPr>
          <w:rFonts w:ascii="Palatino Linotype" w:eastAsia="Times New Roman" w:hAnsi="Palatino Linotype" w:cs="Arial"/>
          <w:sz w:val="24"/>
          <w:szCs w:val="24"/>
          <w:lang w:val="es-ES" w:eastAsia="es-ES"/>
        </w:rPr>
        <w:t xml:space="preserve">Órgano Colegiado </w:t>
      </w:r>
      <w:r w:rsidRPr="00110775">
        <w:rPr>
          <w:rFonts w:ascii="Palatino Linotype" w:eastAsia="Times New Roman" w:hAnsi="Palatino Linotype" w:cs="Arial"/>
          <w:sz w:val="24"/>
          <w:szCs w:val="24"/>
          <w:lang w:val="es-ES" w:eastAsia="es-ES"/>
        </w:rPr>
        <w:t xml:space="preserve">en ejercicio de las atribuciones conferidas en la Ley de Transparencia y Acceso a la Información Pública del Estado de México y Municipios y de los principios rectores de la función garante en términos de lo </w:t>
      </w:r>
      <w:r w:rsidRPr="00110775">
        <w:rPr>
          <w:rFonts w:ascii="Palatino Linotype" w:eastAsia="Times New Roman" w:hAnsi="Palatino Linotype" w:cs="Arial"/>
          <w:sz w:val="24"/>
          <w:szCs w:val="24"/>
          <w:lang w:val="es-ES" w:eastAsia="es-ES"/>
        </w:rPr>
        <w:lastRenderedPageBreak/>
        <w:t>dispuesto en las fracciones IV y VI, del artículo 9, del mismo ordenamiento legal, se conmina a este Resolutor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14:paraId="4EC07524" w14:textId="77777777" w:rsidR="0042467A" w:rsidRPr="00110775" w:rsidRDefault="0042467A" w:rsidP="0042467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85AC89C" w14:textId="49C634D8" w:rsidR="0042467A" w:rsidRPr="00110775" w:rsidRDefault="0042467A" w:rsidP="0042467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10775">
        <w:rPr>
          <w:rFonts w:ascii="Palatino Linotype" w:eastAsia="Times New Roman" w:hAnsi="Palatino Linotype" w:cs="Arial"/>
          <w:sz w:val="24"/>
          <w:szCs w:val="24"/>
          <w:lang w:val="es-ES" w:eastAsia="es-ES"/>
        </w:rPr>
        <w:t xml:space="preserve">De lo anterior, este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por lo que bajo tal guisa </w:t>
      </w:r>
      <w:r w:rsidRPr="00110775">
        <w:rPr>
          <w:rFonts w:ascii="Palatino Linotype" w:eastAsia="Times New Roman" w:hAnsi="Palatino Linotype" w:cs="Arial"/>
          <w:b/>
          <w:sz w:val="24"/>
          <w:szCs w:val="24"/>
          <w:u w:val="single"/>
          <w:lang w:val="es-ES" w:eastAsia="es-ES"/>
        </w:rPr>
        <w:t>es menester precisar que la naturaleza del derecho de acceso a la información impide que se dé contestación a requerimientos que conllevan al pronunciamiento específico de interrogantes sobre variados temas, se brinde una asesoría legal o se requiera una consulta específica mediante el SAIMEX</w:t>
      </w:r>
      <w:r w:rsidRPr="00110775">
        <w:rPr>
          <w:rFonts w:ascii="Palatino Linotype" w:eastAsia="Times New Roman" w:hAnsi="Palatino Linotype" w:cs="Arial"/>
          <w:sz w:val="24"/>
          <w:szCs w:val="24"/>
          <w:lang w:val="es-ES" w:eastAsia="es-ES"/>
        </w:rPr>
        <w:t xml:space="preserve">, resultando inconcuso que su solicitud de información es improcedente porque el requerimiento consiste en un pronunciamiento sobre cuestionamientos derivados de juicios subjetivos por parte de </w:t>
      </w:r>
      <w:r w:rsidRPr="00110775">
        <w:rPr>
          <w:rFonts w:ascii="Palatino Linotype" w:eastAsia="Times New Roman" w:hAnsi="Palatino Linotype" w:cs="Arial"/>
          <w:b/>
          <w:sz w:val="24"/>
          <w:szCs w:val="24"/>
          <w:lang w:val="es-ES" w:eastAsia="es-ES"/>
        </w:rPr>
        <w:t>El</w:t>
      </w:r>
      <w:r w:rsidRPr="00110775">
        <w:rPr>
          <w:rFonts w:ascii="Palatino Linotype" w:eastAsia="Times New Roman" w:hAnsi="Palatino Linotype" w:cs="Arial"/>
          <w:sz w:val="24"/>
          <w:szCs w:val="24"/>
          <w:lang w:val="es-ES" w:eastAsia="es-ES"/>
        </w:rPr>
        <w:t xml:space="preserve"> </w:t>
      </w:r>
      <w:r w:rsidRPr="00110775">
        <w:rPr>
          <w:rFonts w:ascii="Palatino Linotype" w:eastAsia="Times New Roman" w:hAnsi="Palatino Linotype" w:cs="Arial"/>
          <w:b/>
          <w:sz w:val="24"/>
          <w:szCs w:val="24"/>
          <w:lang w:val="es-ES" w:eastAsia="es-ES"/>
        </w:rPr>
        <w:t>Recurrente</w:t>
      </w:r>
      <w:r w:rsidRPr="00110775">
        <w:rPr>
          <w:rFonts w:ascii="Palatino Linotype" w:eastAsia="Times New Roman" w:hAnsi="Palatino Linotype" w:cs="Arial"/>
          <w:sz w:val="24"/>
          <w:szCs w:val="24"/>
          <w:lang w:val="es-ES" w:eastAsia="es-ES"/>
        </w:rPr>
        <w:t xml:space="preserve">, sin que se requiriera específicamente un documento al cual deseara acceder que permitiera al </w:t>
      </w:r>
      <w:r w:rsidRPr="00110775">
        <w:rPr>
          <w:rFonts w:ascii="Palatino Linotype" w:eastAsia="Times New Roman" w:hAnsi="Palatino Linotype" w:cs="Arial"/>
          <w:b/>
          <w:sz w:val="24"/>
          <w:szCs w:val="24"/>
          <w:lang w:val="es-ES" w:eastAsia="es-ES"/>
        </w:rPr>
        <w:t>Sujeto Obligado</w:t>
      </w:r>
      <w:r w:rsidRPr="00110775">
        <w:rPr>
          <w:rFonts w:ascii="Palatino Linotype" w:eastAsia="Times New Roman" w:hAnsi="Palatino Linotype" w:cs="Arial"/>
          <w:sz w:val="24"/>
          <w:szCs w:val="24"/>
          <w:lang w:val="es-ES" w:eastAsia="es-ES"/>
        </w:rPr>
        <w:t xml:space="preserve"> localizarlo y en su caso ponerlo a su disposición.</w:t>
      </w:r>
    </w:p>
    <w:p w14:paraId="5DCEDD0A" w14:textId="77777777" w:rsidR="0042467A" w:rsidRPr="00110775" w:rsidRDefault="0042467A" w:rsidP="0042467A">
      <w:pPr>
        <w:pStyle w:val="Sinespaciado"/>
        <w:rPr>
          <w:lang w:val="es-ES"/>
        </w:rPr>
      </w:pPr>
    </w:p>
    <w:p w14:paraId="6402B6B3" w14:textId="77777777" w:rsidR="0042467A" w:rsidRPr="00110775" w:rsidRDefault="0042467A" w:rsidP="0042467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10775">
        <w:rPr>
          <w:rFonts w:ascii="Palatino Linotype" w:eastAsia="Times New Roman" w:hAnsi="Palatino Linotype" w:cs="Arial"/>
          <w:sz w:val="24"/>
          <w:szCs w:val="24"/>
          <w:lang w:val="es-ES" w:eastAsia="es-ES"/>
        </w:rPr>
        <w:lastRenderedPageBreak/>
        <w:t>En sustento a lo anterior, cobra aplicación lo establecido por el artículo 6 apartado A fracciones I, II y III de la Constitución Política de los Estados Unidos Mexicanos que a la letra señalan:</w:t>
      </w:r>
    </w:p>
    <w:p w14:paraId="5727EAB6" w14:textId="77777777" w:rsidR="0042467A" w:rsidRPr="00110775" w:rsidRDefault="0042467A" w:rsidP="0042467A">
      <w:pPr>
        <w:pStyle w:val="Sinespaciado"/>
        <w:rPr>
          <w:lang w:val="es-ES"/>
        </w:rPr>
      </w:pPr>
    </w:p>
    <w:p w14:paraId="3164215C" w14:textId="77777777" w:rsidR="0042467A" w:rsidRPr="00110775" w:rsidRDefault="0042467A" w:rsidP="0042467A">
      <w:pPr>
        <w:spacing w:after="0" w:line="240" w:lineRule="auto"/>
        <w:ind w:left="567" w:right="567"/>
        <w:jc w:val="both"/>
        <w:rPr>
          <w:rFonts w:ascii="Palatino Linotype" w:hAnsi="Palatino Linotype" w:cs="Arial"/>
          <w:i/>
        </w:rPr>
      </w:pPr>
      <w:r w:rsidRPr="00110775">
        <w:rPr>
          <w:rFonts w:ascii="Palatino Linotype" w:hAnsi="Palatino Linotype" w:cs="Arial"/>
          <w:b/>
          <w:i/>
        </w:rPr>
        <w:t>“Artículo 6o.</w:t>
      </w:r>
    </w:p>
    <w:p w14:paraId="696086B5" w14:textId="77777777" w:rsidR="0042467A" w:rsidRPr="00110775" w:rsidRDefault="0042467A" w:rsidP="0042467A">
      <w:pPr>
        <w:spacing w:after="0" w:line="240" w:lineRule="auto"/>
        <w:ind w:left="567" w:right="567"/>
        <w:jc w:val="both"/>
        <w:rPr>
          <w:rFonts w:ascii="Palatino Linotype" w:hAnsi="Palatino Linotype" w:cs="Arial"/>
          <w:i/>
        </w:rPr>
      </w:pPr>
      <w:r w:rsidRPr="00110775">
        <w:rPr>
          <w:rFonts w:ascii="Palatino Linotype" w:hAnsi="Palatino Linotype" w:cs="Arial"/>
          <w:i/>
        </w:rPr>
        <w:t>[...]</w:t>
      </w:r>
    </w:p>
    <w:p w14:paraId="371CC81D" w14:textId="77777777" w:rsidR="0042467A" w:rsidRPr="00110775" w:rsidRDefault="0042467A" w:rsidP="0042467A">
      <w:pPr>
        <w:spacing w:after="0" w:line="240" w:lineRule="auto"/>
        <w:ind w:left="567" w:right="567"/>
        <w:jc w:val="both"/>
        <w:rPr>
          <w:rFonts w:ascii="Palatino Linotype" w:eastAsia="Times New Roman" w:hAnsi="Palatino Linotype" w:cs="Arial"/>
          <w:i/>
          <w:color w:val="000000"/>
          <w:lang w:eastAsia="es-MX"/>
        </w:rPr>
      </w:pPr>
      <w:r w:rsidRPr="00110775">
        <w:rPr>
          <w:rFonts w:ascii="Palatino Linotype" w:eastAsia="Times New Roman" w:hAnsi="Palatino Linotype" w:cs="Arial"/>
          <w:b/>
          <w:bCs/>
          <w:i/>
          <w:color w:val="000000"/>
          <w:lang w:val="es-ES_tradnl" w:eastAsia="es-MX"/>
        </w:rPr>
        <w:t xml:space="preserve">A. </w:t>
      </w:r>
      <w:r w:rsidRPr="00110775">
        <w:rPr>
          <w:rFonts w:ascii="Palatino Linotype" w:hAnsi="Palatino Linotype"/>
          <w:b/>
          <w:i/>
        </w:rPr>
        <w:t xml:space="preserve">Para el ejercicio del derecho de acceso a la información, la Federación y </w:t>
      </w:r>
      <w:r w:rsidRPr="00110775">
        <w:rPr>
          <w:rFonts w:ascii="Palatino Linotype" w:hAnsi="Palatino Linotype"/>
          <w:b/>
          <w:i/>
          <w:u w:val="single"/>
        </w:rPr>
        <w:t>las entidades federativas</w:t>
      </w:r>
      <w:r w:rsidRPr="00110775">
        <w:rPr>
          <w:rFonts w:ascii="Palatino Linotype" w:hAnsi="Palatino Linotype"/>
          <w:b/>
          <w:i/>
        </w:rPr>
        <w:t>,</w:t>
      </w:r>
      <w:r w:rsidRPr="00110775">
        <w:rPr>
          <w:rFonts w:ascii="Palatino Linotype" w:hAnsi="Palatino Linotype"/>
          <w:i/>
        </w:rPr>
        <w:t xml:space="preserve"> en el ámbito de sus respectivas competencias, se regirán por los siguientes principios y bases:</w:t>
      </w:r>
    </w:p>
    <w:p w14:paraId="6635CBC3" w14:textId="77777777" w:rsidR="0042467A" w:rsidRPr="00110775" w:rsidRDefault="0042467A" w:rsidP="0042467A">
      <w:pPr>
        <w:spacing w:after="0" w:line="240" w:lineRule="auto"/>
        <w:ind w:left="567" w:right="567"/>
        <w:jc w:val="both"/>
        <w:rPr>
          <w:rFonts w:ascii="Palatino Linotype" w:eastAsia="Times New Roman" w:hAnsi="Palatino Linotype" w:cs="Arial"/>
          <w:i/>
          <w:color w:val="000000"/>
          <w:lang w:eastAsia="es-MX"/>
        </w:rPr>
      </w:pPr>
      <w:r w:rsidRPr="00110775">
        <w:rPr>
          <w:rFonts w:ascii="Palatino Linotype" w:eastAsia="Times New Roman" w:hAnsi="Palatino Linotype" w:cs="Arial"/>
          <w:i/>
          <w:color w:val="000000"/>
          <w:lang w:eastAsia="es-MX"/>
        </w:rPr>
        <w:t> </w:t>
      </w:r>
    </w:p>
    <w:p w14:paraId="38D6DFC4" w14:textId="77777777" w:rsidR="0042467A" w:rsidRPr="00110775" w:rsidRDefault="0042467A" w:rsidP="0042467A">
      <w:pPr>
        <w:spacing w:after="0" w:line="240" w:lineRule="auto"/>
        <w:ind w:left="567" w:right="567"/>
        <w:jc w:val="both"/>
        <w:rPr>
          <w:rFonts w:ascii="Palatino Linotype" w:eastAsia="Times New Roman" w:hAnsi="Palatino Linotype" w:cs="Courier New"/>
          <w:i/>
          <w:color w:val="000000"/>
          <w:lang w:eastAsia="es-MX"/>
        </w:rPr>
      </w:pPr>
      <w:r w:rsidRPr="00110775">
        <w:rPr>
          <w:rFonts w:ascii="Palatino Linotype" w:eastAsia="Times New Roman" w:hAnsi="Palatino Linotype" w:cs="Arial"/>
          <w:b/>
          <w:bCs/>
          <w:i/>
          <w:color w:val="000000"/>
          <w:lang w:eastAsia="es-MX"/>
        </w:rPr>
        <w:t xml:space="preserve">I. </w:t>
      </w:r>
      <w:r w:rsidRPr="00110775">
        <w:rPr>
          <w:rFonts w:ascii="Palatino Linotype" w:eastAsia="Times New Roman" w:hAnsi="Palatino Linotype" w:cs="Arial"/>
          <w:b/>
          <w:i/>
          <w:color w:val="000000"/>
          <w:u w:val="single"/>
          <w:lang w:eastAsia="es-MX"/>
        </w:rPr>
        <w:t>Toda la información en posesión de cualquier autoridad, entidad, órgano y organismo de los Poderes</w:t>
      </w:r>
      <w:r w:rsidRPr="00110775">
        <w:rPr>
          <w:rFonts w:ascii="Palatino Linotype" w:eastAsia="Times New Roman" w:hAnsi="Palatino Linotype" w:cs="Arial"/>
          <w:i/>
          <w:color w:val="000000"/>
          <w:lang w:eastAsia="es-MX"/>
        </w:rPr>
        <w:t xml:space="preserve"> Ejecutivo, Legislativo y Judicial, </w:t>
      </w:r>
      <w:r w:rsidRPr="00110775">
        <w:rPr>
          <w:rFonts w:ascii="Palatino Linotype" w:eastAsia="Times New Roman" w:hAnsi="Palatino Linotype" w:cs="Arial"/>
          <w:b/>
          <w:i/>
          <w:color w:val="000000"/>
          <w:u w:val="single"/>
          <w:lang w:eastAsia="es-MX"/>
        </w:rPr>
        <w:t>órganos autónomos</w:t>
      </w:r>
      <w:r w:rsidRPr="00110775">
        <w:rPr>
          <w:rFonts w:ascii="Palatino Linotype" w:eastAsia="Times New Roman" w:hAnsi="Palatino Linotype" w:cs="Arial"/>
          <w:i/>
          <w:color w:val="000000"/>
          <w:lang w:eastAsia="es-MX"/>
        </w:rPr>
        <w:t>,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6533992" w14:textId="77777777" w:rsidR="0042467A" w:rsidRPr="00110775" w:rsidRDefault="0042467A" w:rsidP="0042467A">
      <w:pPr>
        <w:spacing w:after="0" w:line="240" w:lineRule="auto"/>
        <w:ind w:left="567" w:right="567"/>
        <w:jc w:val="both"/>
        <w:rPr>
          <w:rFonts w:ascii="Palatino Linotype" w:eastAsia="Times New Roman" w:hAnsi="Palatino Linotype" w:cs="Arial"/>
          <w:b/>
          <w:i/>
          <w:color w:val="000000"/>
          <w:lang w:eastAsia="es-MX"/>
        </w:rPr>
      </w:pPr>
      <w:r w:rsidRPr="00110775">
        <w:rPr>
          <w:rFonts w:ascii="Palatino Linotype" w:eastAsia="Times New Roman" w:hAnsi="Palatino Linotype" w:cs="Arial"/>
          <w:i/>
          <w:color w:val="000000"/>
          <w:lang w:eastAsia="es-MX"/>
        </w:rPr>
        <w:t> </w:t>
      </w:r>
      <w:r w:rsidRPr="00110775">
        <w:rPr>
          <w:rFonts w:ascii="Palatino Linotype" w:eastAsia="Times New Roman" w:hAnsi="Palatino Linotype" w:cs="Arial"/>
          <w:b/>
          <w:bCs/>
          <w:i/>
          <w:color w:val="000000"/>
          <w:lang w:eastAsia="es-MX"/>
        </w:rPr>
        <w:t xml:space="preserve">II. </w:t>
      </w:r>
      <w:r w:rsidRPr="00110775">
        <w:rPr>
          <w:rFonts w:ascii="Palatino Linotype" w:eastAsia="Times New Roman" w:hAnsi="Palatino Linotype" w:cs="Arial"/>
          <w:b/>
          <w:i/>
          <w:color w:val="000000"/>
          <w:lang w:eastAsia="es-MX"/>
        </w:rPr>
        <w:t>La información que se refiere a la vida privada y los datos personales será protegida en los términos y con las excepciones que fijen las leyes.</w:t>
      </w:r>
    </w:p>
    <w:p w14:paraId="61D467EF" w14:textId="77777777" w:rsidR="0042467A" w:rsidRPr="00110775" w:rsidRDefault="0042467A" w:rsidP="0042467A">
      <w:pPr>
        <w:spacing w:after="0" w:line="240" w:lineRule="auto"/>
        <w:ind w:left="567" w:right="567"/>
        <w:jc w:val="both"/>
        <w:rPr>
          <w:rFonts w:ascii="Palatino Linotype" w:eastAsia="Times New Roman" w:hAnsi="Palatino Linotype" w:cs="Arial"/>
          <w:i/>
          <w:color w:val="000000"/>
          <w:lang w:eastAsia="es-MX"/>
        </w:rPr>
      </w:pPr>
      <w:r w:rsidRPr="00110775">
        <w:rPr>
          <w:rFonts w:ascii="Palatino Linotype" w:eastAsia="Times New Roman" w:hAnsi="Palatino Linotype" w:cs="Arial"/>
          <w:i/>
          <w:color w:val="000000"/>
          <w:lang w:eastAsia="es-MX"/>
        </w:rPr>
        <w:t> </w:t>
      </w:r>
    </w:p>
    <w:p w14:paraId="2CA42A1F" w14:textId="77777777" w:rsidR="0042467A" w:rsidRPr="00110775" w:rsidRDefault="0042467A" w:rsidP="0042467A">
      <w:pPr>
        <w:spacing w:after="0" w:line="240" w:lineRule="auto"/>
        <w:ind w:left="567" w:right="567"/>
        <w:jc w:val="both"/>
        <w:rPr>
          <w:rFonts w:ascii="Palatino Linotype" w:hAnsi="Palatino Linotype" w:cs="Arial"/>
          <w:sz w:val="24"/>
          <w:szCs w:val="24"/>
        </w:rPr>
      </w:pPr>
      <w:r w:rsidRPr="00110775">
        <w:rPr>
          <w:rFonts w:ascii="Palatino Linotype" w:eastAsia="Times New Roman" w:hAnsi="Palatino Linotype" w:cs="Arial"/>
          <w:b/>
          <w:bCs/>
          <w:i/>
          <w:color w:val="000000"/>
          <w:lang w:eastAsia="es-MX"/>
        </w:rPr>
        <w:t xml:space="preserve">III. </w:t>
      </w:r>
      <w:r w:rsidRPr="00110775">
        <w:rPr>
          <w:rFonts w:ascii="Palatino Linotype" w:eastAsia="Times New Roman" w:hAnsi="Palatino Linotype" w:cs="Arial"/>
          <w:b/>
          <w:i/>
          <w:color w:val="000000"/>
          <w:u w:val="single"/>
          <w:lang w:eastAsia="es-MX"/>
        </w:rPr>
        <w:t>Toda persona, sin necesidad de acreditar interés alguno o justificar su utilización, tendrá acceso gratuito a la información pública,</w:t>
      </w:r>
      <w:r w:rsidRPr="00110775">
        <w:rPr>
          <w:rFonts w:ascii="Palatino Linotype" w:eastAsia="Times New Roman" w:hAnsi="Palatino Linotype" w:cs="Arial"/>
          <w:i/>
          <w:color w:val="000000"/>
          <w:lang w:eastAsia="es-MX"/>
        </w:rPr>
        <w:t xml:space="preserve"> a sus datos personales o a la rectificación de éstos.” (</w:t>
      </w:r>
      <w:proofErr w:type="gramStart"/>
      <w:r w:rsidRPr="00110775">
        <w:rPr>
          <w:rFonts w:ascii="Palatino Linotype" w:eastAsia="Times New Roman" w:hAnsi="Palatino Linotype" w:cs="Arial"/>
          <w:i/>
          <w:color w:val="000000"/>
          <w:lang w:eastAsia="es-MX"/>
        </w:rPr>
        <w:t>sic</w:t>
      </w:r>
      <w:proofErr w:type="gramEnd"/>
      <w:r w:rsidRPr="00110775">
        <w:rPr>
          <w:rFonts w:ascii="Palatino Linotype" w:eastAsia="Times New Roman" w:hAnsi="Palatino Linotype" w:cs="Arial"/>
          <w:i/>
          <w:color w:val="000000"/>
          <w:lang w:eastAsia="es-MX"/>
        </w:rPr>
        <w:t>)</w:t>
      </w:r>
    </w:p>
    <w:p w14:paraId="30F0A920" w14:textId="77777777" w:rsidR="0042467A" w:rsidRPr="00110775" w:rsidRDefault="0042467A" w:rsidP="0042467A">
      <w:pPr>
        <w:autoSpaceDE w:val="0"/>
        <w:autoSpaceDN w:val="0"/>
        <w:adjustRightInd w:val="0"/>
        <w:spacing w:after="0" w:line="360" w:lineRule="auto"/>
        <w:jc w:val="both"/>
        <w:rPr>
          <w:rFonts w:ascii="Palatino Linotype" w:hAnsi="Palatino Linotype" w:cs="Arial"/>
          <w:sz w:val="24"/>
          <w:szCs w:val="24"/>
        </w:rPr>
      </w:pPr>
    </w:p>
    <w:p w14:paraId="1B94FD81" w14:textId="77777777" w:rsidR="0042467A" w:rsidRPr="00110775" w:rsidRDefault="0042467A" w:rsidP="0042467A">
      <w:pPr>
        <w:autoSpaceDE w:val="0"/>
        <w:autoSpaceDN w:val="0"/>
        <w:adjustRightInd w:val="0"/>
        <w:spacing w:after="0" w:line="360" w:lineRule="auto"/>
        <w:jc w:val="both"/>
        <w:rPr>
          <w:rFonts w:ascii="Palatino Linotype" w:hAnsi="Palatino Linotype" w:cs="Arial"/>
          <w:sz w:val="24"/>
          <w:szCs w:val="24"/>
        </w:rPr>
      </w:pPr>
      <w:r w:rsidRPr="00110775">
        <w:rPr>
          <w:rFonts w:ascii="Palatino Linotype" w:hAnsi="Palatino Linotype" w:cs="Arial"/>
          <w:sz w:val="24"/>
          <w:szCs w:val="24"/>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conmine a su generación derivado de una solicitud de información en específico que conlleve a realizar un procesamiento o investigaciones de la información. </w:t>
      </w:r>
    </w:p>
    <w:p w14:paraId="635AF1A6" w14:textId="77777777" w:rsidR="00AD3CEF" w:rsidRPr="00110775" w:rsidRDefault="00AD3CEF" w:rsidP="001C5C9A">
      <w:pPr>
        <w:pStyle w:val="Sinespaciado"/>
        <w:rPr>
          <w:rFonts w:ascii="Palatino Linotype" w:eastAsia="Arial Unicode MS" w:hAnsi="Palatino Linotype"/>
        </w:rPr>
      </w:pPr>
    </w:p>
    <w:p w14:paraId="3FC7CF50" w14:textId="53ADD9E6" w:rsidR="0042467A" w:rsidRPr="00110775" w:rsidRDefault="0042467A" w:rsidP="0042467A">
      <w:pPr>
        <w:pStyle w:val="Prrafodelista"/>
        <w:spacing w:line="360" w:lineRule="auto"/>
        <w:ind w:left="0"/>
        <w:contextualSpacing/>
        <w:jc w:val="both"/>
        <w:rPr>
          <w:rFonts w:ascii="Palatino Linotype" w:hAnsi="Palatino Linotype" w:cs="Arial"/>
        </w:rPr>
      </w:pPr>
      <w:r w:rsidRPr="00110775">
        <w:rPr>
          <w:rFonts w:ascii="Palatino Linotype" w:hAnsi="Palatino Linotype"/>
          <w:color w:val="000000" w:themeColor="text1"/>
        </w:rPr>
        <w:lastRenderedPageBreak/>
        <w:t xml:space="preserve">Manifestaciones que difícilmente pueden ser colmadas con documentos previamente generados, por lo que </w:t>
      </w:r>
      <w:r w:rsidRPr="00110775">
        <w:rPr>
          <w:rFonts w:ascii="Palatino Linotype" w:hAnsi="Palatino Linotype" w:cs="Arial"/>
        </w:rPr>
        <w:t xml:space="preserve">no se colman con la entrega de documentos, situación que conlleva a afirmar que se está en presencia del ejercicio del derecho de </w:t>
      </w:r>
      <w:r w:rsidRPr="00110775">
        <w:rPr>
          <w:rFonts w:ascii="Palatino Linotype" w:hAnsi="Palatino Linotype" w:cs="Arial"/>
          <w:szCs w:val="20"/>
        </w:rPr>
        <w:t>expresión</w:t>
      </w:r>
      <w:r w:rsidRPr="00110775">
        <w:rPr>
          <w:rFonts w:ascii="Palatino Linotype" w:hAnsi="Palatino Linotype" w:cs="Arial"/>
        </w:rPr>
        <w:t>.</w:t>
      </w:r>
    </w:p>
    <w:p w14:paraId="4F8D37DA" w14:textId="77777777" w:rsidR="0042467A" w:rsidRPr="00110775" w:rsidRDefault="0042467A" w:rsidP="0042467A">
      <w:pPr>
        <w:pStyle w:val="Prrafodelista"/>
        <w:spacing w:line="360" w:lineRule="auto"/>
        <w:ind w:left="0"/>
        <w:contextualSpacing/>
        <w:jc w:val="both"/>
        <w:rPr>
          <w:rFonts w:ascii="Palatino Linotype" w:hAnsi="Palatino Linotype" w:cs="Arial"/>
        </w:rPr>
      </w:pPr>
    </w:p>
    <w:p w14:paraId="2C03F0B6" w14:textId="77A4843A" w:rsidR="0042467A" w:rsidRPr="00110775" w:rsidRDefault="0042467A" w:rsidP="0042467A">
      <w:pPr>
        <w:pStyle w:val="Prrafodelista"/>
        <w:spacing w:line="360" w:lineRule="auto"/>
        <w:ind w:left="0"/>
        <w:contextualSpacing/>
        <w:jc w:val="both"/>
        <w:rPr>
          <w:rFonts w:ascii="Palatino Linotype" w:hAnsi="Palatino Linotype"/>
          <w:b/>
          <w:color w:val="000000" w:themeColor="text1"/>
        </w:rPr>
      </w:pPr>
      <w:r w:rsidRPr="00110775">
        <w:rPr>
          <w:rFonts w:ascii="Palatino Linotype" w:hAnsi="Palatino Linotype" w:cs="Arial"/>
          <w:szCs w:val="20"/>
        </w:rPr>
        <w:t>En otras palabras, las manifestaciones y cuestionamientos vertidos no constituyen un derecho de acceso a la información pública, sino más bien un derecho de expresión, debido a que se tratan de manifestaciones subjetivas,</w:t>
      </w:r>
      <w:r w:rsidRPr="00110775">
        <w:rPr>
          <w:rFonts w:ascii="Palatino Linotype" w:hAnsi="Palatino Linotype" w:cs="Arial"/>
        </w:rPr>
        <w:t xml:space="preserve"> y declaraciones que no se colman con la entrega de documentos, situación que conlleva a afirmar que se está en presencia del ejercicio del derecho enunciado.</w:t>
      </w:r>
    </w:p>
    <w:p w14:paraId="7D71A3B2" w14:textId="77777777" w:rsidR="0042467A" w:rsidRPr="00110775" w:rsidRDefault="0042467A" w:rsidP="0042467A">
      <w:pPr>
        <w:pStyle w:val="Prrafodelista"/>
        <w:spacing w:line="360" w:lineRule="auto"/>
        <w:ind w:left="0"/>
        <w:contextualSpacing/>
        <w:jc w:val="both"/>
        <w:rPr>
          <w:rFonts w:ascii="Palatino Linotype" w:hAnsi="Palatino Linotype"/>
          <w:b/>
          <w:color w:val="000000" w:themeColor="text1"/>
        </w:rPr>
      </w:pPr>
    </w:p>
    <w:p w14:paraId="2E3646F7" w14:textId="77777777" w:rsidR="0042467A" w:rsidRPr="00110775" w:rsidRDefault="0042467A" w:rsidP="0042467A">
      <w:pPr>
        <w:pStyle w:val="Prrafodelista"/>
        <w:autoSpaceDE w:val="0"/>
        <w:autoSpaceDN w:val="0"/>
        <w:adjustRightInd w:val="0"/>
        <w:spacing w:line="360" w:lineRule="auto"/>
        <w:ind w:left="0"/>
        <w:contextualSpacing/>
        <w:jc w:val="both"/>
        <w:rPr>
          <w:rFonts w:ascii="Palatino Linotype" w:hAnsi="Palatino Linotype" w:cs="Arial"/>
          <w:lang w:val="es-MX"/>
        </w:rPr>
      </w:pPr>
      <w:r w:rsidRPr="00110775">
        <w:rPr>
          <w:rFonts w:ascii="Palatino Linotype" w:hAnsi="Palatino Linotype" w:cs="Arial"/>
        </w:rPr>
        <w:t xml:space="preserve">Ahora bien para entender los alcances de la información pública se considera importante citar el criterio </w:t>
      </w:r>
      <w:r w:rsidRPr="00110775">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110775">
        <w:rPr>
          <w:rFonts w:ascii="Palatino Linotype" w:hAnsi="Palatino Linotype" w:cs="Arial"/>
        </w:rPr>
        <w:t>cuyo rubro y texto dispone:</w:t>
      </w:r>
    </w:p>
    <w:p w14:paraId="734D4B31" w14:textId="77777777" w:rsidR="0042467A" w:rsidRPr="00110775" w:rsidRDefault="0042467A" w:rsidP="0042467A">
      <w:pPr>
        <w:pStyle w:val="Prrafodelista"/>
        <w:autoSpaceDE w:val="0"/>
        <w:autoSpaceDN w:val="0"/>
        <w:adjustRightInd w:val="0"/>
        <w:spacing w:line="276" w:lineRule="auto"/>
        <w:ind w:left="0"/>
        <w:jc w:val="both"/>
        <w:rPr>
          <w:rFonts w:ascii="Palatino Linotype" w:hAnsi="Palatino Linotype" w:cs="Arial"/>
          <w:lang w:val="es-MX"/>
        </w:rPr>
      </w:pPr>
    </w:p>
    <w:p w14:paraId="774A925B" w14:textId="77777777" w:rsidR="0042467A" w:rsidRPr="00110775" w:rsidRDefault="0042467A" w:rsidP="00AF664B">
      <w:pPr>
        <w:autoSpaceDE w:val="0"/>
        <w:autoSpaceDN w:val="0"/>
        <w:adjustRightInd w:val="0"/>
        <w:spacing w:after="0" w:line="240" w:lineRule="auto"/>
        <w:ind w:left="567" w:right="567"/>
        <w:jc w:val="center"/>
        <w:rPr>
          <w:rFonts w:ascii="Palatino Linotype" w:hAnsi="Palatino Linotype" w:cs="Arial"/>
          <w:b/>
          <w:i/>
          <w:lang w:eastAsia="es-MX"/>
        </w:rPr>
      </w:pPr>
      <w:r w:rsidRPr="00110775">
        <w:rPr>
          <w:rFonts w:ascii="Palatino Linotype" w:hAnsi="Palatino Linotype" w:cs="Arial"/>
          <w:b/>
          <w:i/>
          <w:lang w:eastAsia="es-MX"/>
        </w:rPr>
        <w:t>“CRITERIO 0002-11</w:t>
      </w:r>
    </w:p>
    <w:p w14:paraId="02DD9B22" w14:textId="77777777" w:rsidR="0042467A" w:rsidRPr="00110775" w:rsidRDefault="0042467A" w:rsidP="00AF664B">
      <w:pPr>
        <w:autoSpaceDE w:val="0"/>
        <w:autoSpaceDN w:val="0"/>
        <w:adjustRightInd w:val="0"/>
        <w:spacing w:after="0" w:line="240" w:lineRule="auto"/>
        <w:ind w:left="567" w:right="567"/>
        <w:jc w:val="both"/>
        <w:rPr>
          <w:rFonts w:ascii="Palatino Linotype" w:hAnsi="Palatino Linotype" w:cs="Arial"/>
          <w:i/>
          <w:lang w:eastAsia="es-MX"/>
        </w:rPr>
      </w:pPr>
      <w:r w:rsidRPr="00110775">
        <w:rPr>
          <w:rFonts w:ascii="Palatino Linotype" w:hAnsi="Palatino Linotype" w:cs="Arial"/>
          <w:b/>
          <w:i/>
          <w:lang w:eastAsia="es-MX"/>
        </w:rPr>
        <w:t xml:space="preserve">INFORMACIÓN PÚBLICA, CONCEPTO DE, EN MATERIA DE TRANSPARENCIA. INTERPRETACIÓN TEMÁTICA DE LOS ARTÍCULOS 2, FRACCIÓN </w:t>
      </w:r>
      <w:r w:rsidRPr="00110775">
        <w:rPr>
          <w:rFonts w:ascii="Palatino Linotype" w:hAnsi="Palatino Linotype" w:cs="Arial"/>
          <w:b/>
          <w:bCs/>
          <w:i/>
          <w:lang w:eastAsia="es-MX"/>
        </w:rPr>
        <w:t xml:space="preserve">V, XV, Y XVI, </w:t>
      </w:r>
      <w:r w:rsidRPr="00110775">
        <w:rPr>
          <w:rFonts w:ascii="Palatino Linotype" w:hAnsi="Palatino Linotype" w:cs="Arial"/>
          <w:b/>
          <w:i/>
          <w:lang w:eastAsia="es-MX"/>
        </w:rPr>
        <w:t>32, 4,11 Y 41.</w:t>
      </w:r>
      <w:r w:rsidRPr="00110775">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D22ECB6" w14:textId="77777777" w:rsidR="0042467A" w:rsidRPr="00110775" w:rsidRDefault="0042467A" w:rsidP="00AF664B">
      <w:pPr>
        <w:autoSpaceDE w:val="0"/>
        <w:autoSpaceDN w:val="0"/>
        <w:adjustRightInd w:val="0"/>
        <w:spacing w:after="0" w:line="240" w:lineRule="auto"/>
        <w:ind w:left="567" w:right="567"/>
        <w:jc w:val="both"/>
        <w:rPr>
          <w:rFonts w:ascii="Palatino Linotype" w:hAnsi="Palatino Linotype" w:cs="Arial"/>
          <w:i/>
          <w:lang w:eastAsia="es-MX"/>
        </w:rPr>
      </w:pPr>
    </w:p>
    <w:p w14:paraId="0A951463" w14:textId="77777777" w:rsidR="0042467A" w:rsidRPr="00110775" w:rsidRDefault="0042467A" w:rsidP="00AF664B">
      <w:pPr>
        <w:autoSpaceDE w:val="0"/>
        <w:autoSpaceDN w:val="0"/>
        <w:adjustRightInd w:val="0"/>
        <w:spacing w:after="0" w:line="240" w:lineRule="auto"/>
        <w:ind w:left="567" w:right="567"/>
        <w:jc w:val="both"/>
        <w:rPr>
          <w:rFonts w:ascii="Palatino Linotype" w:hAnsi="Palatino Linotype" w:cs="Arial"/>
          <w:i/>
          <w:lang w:eastAsia="es-MX"/>
        </w:rPr>
      </w:pPr>
      <w:r w:rsidRPr="00110775">
        <w:rPr>
          <w:rFonts w:ascii="Palatino Linotype" w:hAnsi="Palatino Linotype" w:cs="Arial"/>
          <w:i/>
          <w:lang w:eastAsia="es-MX"/>
        </w:rPr>
        <w:t>En consecuencia el acceso a la información se refiere a que se cumplan cualquiera de los siguientes tres supuestos:</w:t>
      </w:r>
    </w:p>
    <w:p w14:paraId="1611CBEB" w14:textId="77777777" w:rsidR="00AF664B" w:rsidRPr="00110775" w:rsidRDefault="00AF664B" w:rsidP="00AF664B">
      <w:pPr>
        <w:autoSpaceDE w:val="0"/>
        <w:autoSpaceDN w:val="0"/>
        <w:adjustRightInd w:val="0"/>
        <w:spacing w:after="0" w:line="240" w:lineRule="auto"/>
        <w:ind w:left="567" w:right="567"/>
        <w:jc w:val="both"/>
        <w:rPr>
          <w:rFonts w:ascii="Palatino Linotype" w:hAnsi="Palatino Linotype" w:cs="Arial"/>
          <w:i/>
          <w:lang w:eastAsia="es-MX"/>
        </w:rPr>
      </w:pPr>
    </w:p>
    <w:p w14:paraId="143BD3D1" w14:textId="18991B4C" w:rsidR="0042467A" w:rsidRPr="00110775" w:rsidRDefault="0042467A" w:rsidP="00B26A43">
      <w:pPr>
        <w:pStyle w:val="Prrafodelista"/>
        <w:numPr>
          <w:ilvl w:val="0"/>
          <w:numId w:val="5"/>
        </w:numPr>
        <w:autoSpaceDE w:val="0"/>
        <w:autoSpaceDN w:val="0"/>
        <w:adjustRightInd w:val="0"/>
        <w:ind w:right="567"/>
        <w:jc w:val="both"/>
        <w:rPr>
          <w:rFonts w:ascii="Palatino Linotype" w:hAnsi="Palatino Linotype" w:cs="Arial"/>
          <w:i/>
          <w:sz w:val="22"/>
          <w:szCs w:val="22"/>
          <w:lang w:eastAsia="es-MX"/>
        </w:rPr>
      </w:pPr>
      <w:r w:rsidRPr="00110775">
        <w:rPr>
          <w:rFonts w:ascii="Palatino Linotype" w:hAnsi="Palatino Linotype" w:cs="Arial"/>
          <w:i/>
          <w:sz w:val="22"/>
          <w:szCs w:val="22"/>
          <w:lang w:eastAsia="es-MX"/>
        </w:rPr>
        <w:lastRenderedPageBreak/>
        <w:t>Que se trate de información registrada en cualquier soporte documental, que en ejercicio de las atribuciones conferidas, sea generada por los Sujetos Obligados;</w:t>
      </w:r>
    </w:p>
    <w:p w14:paraId="5FDFCA02" w14:textId="77777777" w:rsidR="0042467A" w:rsidRPr="00110775" w:rsidRDefault="0042467A" w:rsidP="00AF664B">
      <w:pPr>
        <w:autoSpaceDE w:val="0"/>
        <w:autoSpaceDN w:val="0"/>
        <w:adjustRightInd w:val="0"/>
        <w:spacing w:after="0" w:line="240" w:lineRule="auto"/>
        <w:ind w:left="567" w:right="567"/>
        <w:jc w:val="both"/>
        <w:rPr>
          <w:rFonts w:ascii="Palatino Linotype" w:hAnsi="Palatino Linotype" w:cs="Arial"/>
          <w:i/>
          <w:lang w:eastAsia="es-MX"/>
        </w:rPr>
      </w:pPr>
    </w:p>
    <w:p w14:paraId="5639A5B9" w14:textId="01781FE8" w:rsidR="0042467A" w:rsidRPr="00110775" w:rsidRDefault="0042467A" w:rsidP="00B26A43">
      <w:pPr>
        <w:pStyle w:val="Prrafodelista"/>
        <w:numPr>
          <w:ilvl w:val="0"/>
          <w:numId w:val="5"/>
        </w:numPr>
        <w:autoSpaceDE w:val="0"/>
        <w:autoSpaceDN w:val="0"/>
        <w:adjustRightInd w:val="0"/>
        <w:ind w:right="567"/>
        <w:jc w:val="both"/>
        <w:rPr>
          <w:rFonts w:ascii="Palatino Linotype" w:hAnsi="Palatino Linotype" w:cs="Arial"/>
          <w:i/>
          <w:sz w:val="22"/>
          <w:szCs w:val="22"/>
          <w:lang w:eastAsia="es-MX"/>
        </w:rPr>
      </w:pPr>
      <w:r w:rsidRPr="00110775">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2755A6A7" w14:textId="77777777" w:rsidR="0042467A" w:rsidRPr="00110775" w:rsidRDefault="0042467A" w:rsidP="00AF664B">
      <w:pPr>
        <w:autoSpaceDE w:val="0"/>
        <w:autoSpaceDN w:val="0"/>
        <w:adjustRightInd w:val="0"/>
        <w:spacing w:after="0" w:line="240" w:lineRule="auto"/>
        <w:ind w:left="567" w:right="567"/>
        <w:jc w:val="both"/>
        <w:rPr>
          <w:rFonts w:ascii="Palatino Linotype" w:hAnsi="Palatino Linotype" w:cs="Arial"/>
          <w:i/>
          <w:lang w:eastAsia="es-MX"/>
        </w:rPr>
      </w:pPr>
    </w:p>
    <w:p w14:paraId="670EAA28" w14:textId="2CA41691" w:rsidR="0042467A" w:rsidRPr="00110775" w:rsidRDefault="0042467A" w:rsidP="00B26A43">
      <w:pPr>
        <w:pStyle w:val="Prrafodelista"/>
        <w:numPr>
          <w:ilvl w:val="0"/>
          <w:numId w:val="5"/>
        </w:numPr>
        <w:autoSpaceDE w:val="0"/>
        <w:autoSpaceDN w:val="0"/>
        <w:adjustRightInd w:val="0"/>
        <w:ind w:right="567"/>
        <w:jc w:val="both"/>
        <w:rPr>
          <w:rFonts w:ascii="Palatino Linotype" w:hAnsi="Palatino Linotype" w:cs="Arial"/>
          <w:i/>
          <w:sz w:val="22"/>
          <w:szCs w:val="22"/>
          <w:lang w:eastAsia="es-MX"/>
        </w:rPr>
      </w:pPr>
      <w:r w:rsidRPr="00110775">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02499B17" w14:textId="77777777" w:rsidR="0042467A" w:rsidRPr="00110775" w:rsidRDefault="0042467A" w:rsidP="0042467A">
      <w:pPr>
        <w:autoSpaceDE w:val="0"/>
        <w:autoSpaceDN w:val="0"/>
        <w:adjustRightInd w:val="0"/>
        <w:spacing w:after="0" w:line="276" w:lineRule="auto"/>
        <w:ind w:right="567"/>
        <w:jc w:val="both"/>
        <w:rPr>
          <w:rFonts w:ascii="Palatino Linotype" w:hAnsi="Palatino Linotype" w:cs="Arial"/>
          <w:i/>
          <w:lang w:eastAsia="es-MX"/>
        </w:rPr>
      </w:pPr>
    </w:p>
    <w:p w14:paraId="12488FDD" w14:textId="0BA1E2F9" w:rsidR="0042467A" w:rsidRPr="00110775" w:rsidRDefault="0042467A" w:rsidP="0042467A">
      <w:pPr>
        <w:autoSpaceDE w:val="0"/>
        <w:autoSpaceDN w:val="0"/>
        <w:adjustRightInd w:val="0"/>
        <w:spacing w:after="0" w:line="360" w:lineRule="auto"/>
        <w:jc w:val="both"/>
        <w:rPr>
          <w:rFonts w:ascii="Palatino Linotype" w:hAnsi="Palatino Linotype" w:cs="Arial"/>
          <w:i/>
          <w:sz w:val="24"/>
          <w:lang w:eastAsia="es-MX"/>
        </w:rPr>
      </w:pPr>
      <w:r w:rsidRPr="00110775">
        <w:rPr>
          <w:rFonts w:ascii="Palatino Linotype" w:hAnsi="Palatino Linotype" w:cs="Arial"/>
          <w:sz w:val="24"/>
          <w:lang w:eastAsia="es-MX"/>
        </w:rPr>
        <w:t xml:space="preserve">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110775">
        <w:rPr>
          <w:rFonts w:ascii="Palatino Linotype" w:hAnsi="Palatino Linotype" w:cs="Arial"/>
          <w:sz w:val="24"/>
          <w:lang w:eastAsia="es-MX"/>
        </w:rPr>
        <w:t>Villanueva</w:t>
      </w:r>
      <w:proofErr w:type="spellEnd"/>
      <w:r w:rsidRPr="00110775">
        <w:rPr>
          <w:rFonts w:ascii="Palatino Linotype" w:hAnsi="Palatino Linotype" w:cs="Arial"/>
          <w:sz w:val="24"/>
          <w:lang w:eastAsia="es-MX"/>
        </w:rPr>
        <w:t xml:space="preserve"> que dice: “</w:t>
      </w:r>
      <w:r w:rsidRPr="00110775">
        <w:rPr>
          <w:rFonts w:ascii="Palatino Linotype" w:hAnsi="Palatino Linotype" w:cs="Arial"/>
          <w:i/>
          <w:sz w:val="24"/>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110775">
        <w:rPr>
          <w:rStyle w:val="Refdenotaalpie"/>
          <w:rFonts w:ascii="Palatino Linotype" w:hAnsi="Palatino Linotype" w:cs="Arial"/>
          <w:i/>
          <w:sz w:val="24"/>
          <w:lang w:eastAsia="es-MX"/>
        </w:rPr>
        <w:footnoteReference w:id="2"/>
      </w:r>
    </w:p>
    <w:p w14:paraId="5C8D0EF2" w14:textId="77777777" w:rsidR="0042467A" w:rsidRPr="00110775" w:rsidRDefault="0042467A" w:rsidP="0042467A">
      <w:pPr>
        <w:autoSpaceDE w:val="0"/>
        <w:autoSpaceDN w:val="0"/>
        <w:adjustRightInd w:val="0"/>
        <w:spacing w:after="0" w:line="360" w:lineRule="auto"/>
        <w:jc w:val="both"/>
        <w:rPr>
          <w:rFonts w:ascii="Palatino Linotype" w:hAnsi="Palatino Linotype" w:cs="Arial"/>
          <w:i/>
          <w:sz w:val="24"/>
          <w:lang w:eastAsia="es-MX"/>
        </w:rPr>
      </w:pPr>
    </w:p>
    <w:p w14:paraId="07E21AAB" w14:textId="789545D2" w:rsidR="00CB6CA0" w:rsidRPr="00110775" w:rsidRDefault="00CB6CA0" w:rsidP="0048545B">
      <w:pPr>
        <w:pStyle w:val="Prrafodelista"/>
        <w:autoSpaceDE w:val="0"/>
        <w:autoSpaceDN w:val="0"/>
        <w:adjustRightInd w:val="0"/>
        <w:spacing w:line="360" w:lineRule="auto"/>
        <w:ind w:left="0"/>
        <w:jc w:val="both"/>
        <w:rPr>
          <w:rFonts w:ascii="Palatino Linotype" w:hAnsi="Palatino Linotype" w:cs="Arial"/>
        </w:rPr>
      </w:pPr>
      <w:r w:rsidRPr="00110775">
        <w:rPr>
          <w:rFonts w:ascii="Palatino Linotype" w:hAnsi="Palatino Linotype" w:cs="Arial"/>
          <w:color w:val="000000"/>
          <w:lang w:val="es-ES_tradnl"/>
        </w:rPr>
        <w:t xml:space="preserve">Por consiguiente, </w:t>
      </w:r>
      <w:r w:rsidRPr="00110775">
        <w:rPr>
          <w:rFonts w:ascii="Palatino Linotype" w:hAnsi="Palatino Linotype" w:cs="Arial"/>
        </w:rPr>
        <w:t>es importante señalar que el artículo 4, párrafo segundo de la Ley de Transparencia y Acceso a la Información Pública del Estado de México y Municipios, dispone:</w:t>
      </w:r>
    </w:p>
    <w:p w14:paraId="11A47770" w14:textId="77777777" w:rsidR="0048545B" w:rsidRPr="00110775" w:rsidRDefault="0048545B" w:rsidP="0048545B">
      <w:pPr>
        <w:pStyle w:val="Sinespaciado"/>
        <w:rPr>
          <w:rFonts w:eastAsiaTheme="minorHAnsi"/>
        </w:rPr>
      </w:pPr>
    </w:p>
    <w:p w14:paraId="0825BE8F" w14:textId="77777777" w:rsidR="00CB6CA0" w:rsidRPr="00110775" w:rsidRDefault="00CB6CA0" w:rsidP="00CB6CA0">
      <w:pPr>
        <w:ind w:left="567" w:right="567"/>
        <w:jc w:val="both"/>
        <w:rPr>
          <w:rFonts w:ascii="Palatino Linotype" w:hAnsi="Palatino Linotype" w:cs="Arial"/>
          <w:i/>
          <w:color w:val="000000"/>
        </w:rPr>
      </w:pPr>
      <w:r w:rsidRPr="00110775">
        <w:rPr>
          <w:rFonts w:ascii="Palatino Linotype" w:hAnsi="Palatino Linotype" w:cs="Arial"/>
          <w:i/>
        </w:rPr>
        <w:t>“</w:t>
      </w:r>
      <w:r w:rsidRPr="00110775">
        <w:rPr>
          <w:rFonts w:ascii="Palatino Linotype" w:hAnsi="Palatino Linotype" w:cs="Arial"/>
          <w:b/>
          <w:i/>
          <w:color w:val="000000"/>
        </w:rPr>
        <w:t xml:space="preserve">Artículo 4. </w:t>
      </w:r>
      <w:r w:rsidRPr="00110775">
        <w:rPr>
          <w:rFonts w:ascii="Palatino Linotype" w:hAnsi="Palatino Linotype" w:cs="Arial"/>
          <w:i/>
          <w:color w:val="000000"/>
        </w:rPr>
        <w:t xml:space="preserve">… </w:t>
      </w:r>
    </w:p>
    <w:p w14:paraId="2B0C1C69" w14:textId="77777777" w:rsidR="00CB6CA0" w:rsidRPr="00110775" w:rsidRDefault="00CB6CA0" w:rsidP="00CB6CA0">
      <w:pPr>
        <w:ind w:left="567" w:right="567"/>
        <w:jc w:val="both"/>
        <w:rPr>
          <w:rFonts w:ascii="Palatino Linotype" w:hAnsi="Palatino Linotype" w:cs="Arial"/>
          <w:i/>
          <w:color w:val="000000"/>
        </w:rPr>
      </w:pPr>
      <w:r w:rsidRPr="00110775">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110775">
        <w:rPr>
          <w:rFonts w:ascii="Palatino Linotype" w:hAnsi="Palatino Linotype" w:cs="Arial"/>
          <w:i/>
          <w:color w:val="000000"/>
        </w:rPr>
        <w:lastRenderedPageBreak/>
        <w:t>por razones de interés público, en los términos de las causas legítimas y estrictamente necesarias previstas por esta Ley.</w:t>
      </w:r>
    </w:p>
    <w:p w14:paraId="0AAAC549" w14:textId="77777777" w:rsidR="00CB6CA0" w:rsidRPr="00110775" w:rsidRDefault="00CB6CA0" w:rsidP="00CB6CA0">
      <w:pPr>
        <w:ind w:left="851" w:right="902"/>
        <w:jc w:val="both"/>
        <w:rPr>
          <w:rFonts w:ascii="Palatino Linotype" w:hAnsi="Palatino Linotype" w:cs="Arial"/>
          <w:i/>
        </w:rPr>
      </w:pPr>
      <w:r w:rsidRPr="00110775">
        <w:rPr>
          <w:rFonts w:ascii="Palatino Linotype" w:hAnsi="Palatino Linotype" w:cs="Arial"/>
          <w:i/>
          <w:color w:val="000000"/>
        </w:rPr>
        <w:t xml:space="preserve">( </w:t>
      </w:r>
      <w:r w:rsidRPr="00110775">
        <w:rPr>
          <w:rFonts w:ascii="Palatino Linotype" w:hAnsi="Palatino Linotype" w:cs="Arial"/>
          <w:i/>
        </w:rPr>
        <w:t>...)”</w:t>
      </w:r>
    </w:p>
    <w:p w14:paraId="545F2C87" w14:textId="77777777" w:rsidR="00CB6CA0" w:rsidRPr="00110775" w:rsidRDefault="00CB6CA0" w:rsidP="00CB6CA0">
      <w:pPr>
        <w:ind w:left="851" w:right="902"/>
        <w:jc w:val="both"/>
        <w:rPr>
          <w:rFonts w:ascii="Palatino Linotype" w:hAnsi="Palatino Linotype" w:cs="Arial"/>
          <w:sz w:val="14"/>
        </w:rPr>
      </w:pPr>
    </w:p>
    <w:p w14:paraId="36E1AE72" w14:textId="2A83455D" w:rsidR="00767797" w:rsidRPr="00110775" w:rsidRDefault="00CB6CA0" w:rsidP="00767797">
      <w:pPr>
        <w:spacing w:after="0" w:line="360" w:lineRule="auto"/>
        <w:jc w:val="both"/>
        <w:rPr>
          <w:rFonts w:ascii="Palatino Linotype" w:hAnsi="Palatino Linotype" w:cs="Arial"/>
          <w:i/>
          <w:sz w:val="24"/>
        </w:rPr>
      </w:pPr>
      <w:r w:rsidRPr="00110775">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0908C666" w14:textId="77777777" w:rsidR="0042467A" w:rsidRPr="00110775" w:rsidRDefault="0042467A" w:rsidP="00767797">
      <w:pPr>
        <w:spacing w:after="0" w:line="360" w:lineRule="auto"/>
        <w:jc w:val="both"/>
        <w:rPr>
          <w:rFonts w:ascii="Palatino Linotype" w:hAnsi="Palatino Linotype" w:cs="Arial"/>
          <w:i/>
          <w:sz w:val="24"/>
        </w:rPr>
      </w:pPr>
    </w:p>
    <w:p w14:paraId="0AEE15AC" w14:textId="77777777" w:rsidR="00CB6CA0" w:rsidRPr="00110775" w:rsidRDefault="00CB6CA0" w:rsidP="00767797">
      <w:pPr>
        <w:spacing w:after="0" w:line="360" w:lineRule="auto"/>
        <w:jc w:val="both"/>
        <w:rPr>
          <w:rFonts w:ascii="Palatino Linotype" w:hAnsi="Palatino Linotype" w:cs="Arial"/>
          <w:sz w:val="24"/>
        </w:rPr>
      </w:pPr>
      <w:r w:rsidRPr="00110775">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AC21B2F" w14:textId="77777777" w:rsidR="001C5C9A" w:rsidRPr="00110775" w:rsidRDefault="001C5C9A" w:rsidP="001C5C9A">
      <w:pPr>
        <w:pStyle w:val="Sinespaciado"/>
      </w:pPr>
    </w:p>
    <w:p w14:paraId="3399C0A7" w14:textId="77777777" w:rsidR="00CB6CA0" w:rsidRPr="00110775" w:rsidRDefault="00CB6CA0" w:rsidP="00CB6CA0">
      <w:pPr>
        <w:ind w:left="567" w:right="567"/>
        <w:jc w:val="both"/>
        <w:rPr>
          <w:rFonts w:ascii="Palatino Linotype" w:hAnsi="Palatino Linotype" w:cs="Arial"/>
          <w:i/>
        </w:rPr>
      </w:pPr>
      <w:r w:rsidRPr="00110775">
        <w:rPr>
          <w:rFonts w:ascii="Palatino Linotype" w:hAnsi="Palatino Linotype" w:cs="Arial"/>
          <w:i/>
        </w:rPr>
        <w:t>“</w:t>
      </w:r>
      <w:r w:rsidRPr="00110775">
        <w:rPr>
          <w:rFonts w:ascii="Palatino Linotype" w:hAnsi="Palatino Linotype" w:cs="Arial"/>
          <w:b/>
          <w:i/>
          <w:color w:val="000000"/>
        </w:rPr>
        <w:t>Artículo 12.</w:t>
      </w:r>
      <w:r w:rsidRPr="00110775">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2C8093B2" w14:textId="77777777" w:rsidR="00CB6CA0" w:rsidRPr="00110775" w:rsidRDefault="00CB6CA0" w:rsidP="00CB6CA0">
      <w:pPr>
        <w:ind w:left="567" w:right="567"/>
        <w:jc w:val="both"/>
        <w:rPr>
          <w:rFonts w:ascii="Palatino Linotype" w:hAnsi="Palatino Linotype" w:cs="Arial"/>
          <w:i/>
          <w:color w:val="000000"/>
          <w:sz w:val="2"/>
        </w:rPr>
      </w:pPr>
    </w:p>
    <w:p w14:paraId="5BAEE303" w14:textId="77777777" w:rsidR="00CB6CA0" w:rsidRPr="00110775" w:rsidRDefault="00CB6CA0" w:rsidP="00CB6CA0">
      <w:pPr>
        <w:ind w:left="567" w:right="567"/>
        <w:jc w:val="both"/>
        <w:rPr>
          <w:rFonts w:ascii="Palatino Linotype" w:hAnsi="Palatino Linotype" w:cs="Arial"/>
          <w:i/>
        </w:rPr>
      </w:pPr>
      <w:r w:rsidRPr="00110775">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10775">
        <w:rPr>
          <w:rFonts w:ascii="Palatino Linotype" w:hAnsi="Palatino Linotype" w:cs="Arial"/>
          <w:i/>
        </w:rPr>
        <w:t>”</w:t>
      </w:r>
    </w:p>
    <w:p w14:paraId="5F47D1A4" w14:textId="77777777" w:rsidR="00CB6CA0" w:rsidRPr="00110775" w:rsidRDefault="00CB6CA0" w:rsidP="00CB6CA0">
      <w:pPr>
        <w:ind w:left="567" w:right="567"/>
        <w:jc w:val="both"/>
        <w:rPr>
          <w:rFonts w:ascii="Palatino Linotype" w:hAnsi="Palatino Linotype" w:cs="Arial"/>
          <w:i/>
        </w:rPr>
      </w:pPr>
    </w:p>
    <w:p w14:paraId="61425B77" w14:textId="77777777" w:rsidR="00CB6CA0" w:rsidRPr="00110775" w:rsidRDefault="00CB6CA0" w:rsidP="00CB6CA0">
      <w:pPr>
        <w:spacing w:line="360" w:lineRule="auto"/>
        <w:jc w:val="both"/>
        <w:rPr>
          <w:rFonts w:ascii="Palatino Linotype" w:hAnsi="Palatino Linotype" w:cs="Arial"/>
          <w:color w:val="000000"/>
          <w:sz w:val="24"/>
        </w:rPr>
      </w:pPr>
      <w:r w:rsidRPr="00110775">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110775">
        <w:rPr>
          <w:rFonts w:ascii="Palatino Linotype" w:hAnsi="Palatino Linotype" w:cs="Arial"/>
          <w:b/>
          <w:color w:val="000000"/>
          <w:sz w:val="24"/>
        </w:rPr>
        <w:t xml:space="preserve"> </w:t>
      </w:r>
      <w:r w:rsidRPr="00110775">
        <w:rPr>
          <w:rFonts w:ascii="Palatino Linotype" w:hAnsi="Palatino Linotype" w:cs="Arial"/>
          <w:color w:val="000000"/>
          <w:sz w:val="24"/>
        </w:rPr>
        <w:t xml:space="preserve">no tienen el deber de generar, poseer o administrar la </w:t>
      </w:r>
      <w:r w:rsidRPr="00110775">
        <w:rPr>
          <w:rFonts w:ascii="Palatino Linotype" w:hAnsi="Palatino Linotype" w:cs="Arial"/>
          <w:color w:val="000000"/>
          <w:sz w:val="24"/>
        </w:rPr>
        <w:lastRenderedPageBreak/>
        <w:t xml:space="preserve">información pública con el grado de detalle solicitado; esto es, que no tienen el deber de generar un documento </w:t>
      </w:r>
      <w:r w:rsidRPr="00110775">
        <w:rPr>
          <w:rFonts w:ascii="Palatino Linotype" w:hAnsi="Palatino Linotype" w:cs="Arial"/>
          <w:i/>
          <w:color w:val="000000"/>
          <w:sz w:val="24"/>
        </w:rPr>
        <w:t>ad hoc</w:t>
      </w:r>
      <w:r w:rsidRPr="00110775">
        <w:rPr>
          <w:rFonts w:ascii="Palatino Linotype" w:hAnsi="Palatino Linotype" w:cs="Arial"/>
          <w:color w:val="000000"/>
          <w:sz w:val="24"/>
        </w:rPr>
        <w:t>, para satisfacer el derecho de acceso a la información pública.</w:t>
      </w:r>
    </w:p>
    <w:p w14:paraId="49BBCABB" w14:textId="77777777" w:rsidR="00CB6CA0" w:rsidRPr="00110775" w:rsidRDefault="00CB6CA0" w:rsidP="00CB6CA0">
      <w:pPr>
        <w:spacing w:line="360" w:lineRule="auto"/>
        <w:jc w:val="both"/>
        <w:rPr>
          <w:rFonts w:ascii="Palatino Linotype" w:hAnsi="Palatino Linotype" w:cs="Arial"/>
          <w:color w:val="000000"/>
          <w:sz w:val="4"/>
        </w:rPr>
      </w:pPr>
    </w:p>
    <w:p w14:paraId="445D545B" w14:textId="77777777" w:rsidR="00CB6CA0" w:rsidRPr="00110775" w:rsidRDefault="00CB6CA0" w:rsidP="00CB6CA0">
      <w:pPr>
        <w:spacing w:line="360" w:lineRule="auto"/>
        <w:jc w:val="both"/>
        <w:rPr>
          <w:rFonts w:ascii="Palatino Linotype" w:hAnsi="Palatino Linotype"/>
          <w:b/>
          <w:bCs/>
          <w:color w:val="000000"/>
          <w:sz w:val="24"/>
        </w:rPr>
      </w:pPr>
      <w:r w:rsidRPr="00110775">
        <w:rPr>
          <w:rFonts w:ascii="Palatino Linotype" w:hAnsi="Palatino Linotype" w:cs="Arial"/>
          <w:color w:val="000000"/>
          <w:sz w:val="24"/>
        </w:rPr>
        <w:t xml:space="preserve">Como apoyo a lo anterior, es aplicable el Criterio 03-17, emitido por </w:t>
      </w:r>
      <w:r w:rsidRPr="00110775">
        <w:rPr>
          <w:rFonts w:ascii="Palatino Linotype" w:eastAsia="Arial Unicode MS" w:hAnsi="Palatino Linotype" w:cs="Arial"/>
          <w:color w:val="000000"/>
          <w:sz w:val="24"/>
        </w:rPr>
        <w:t>el Instituto Nacional de Transparencia, Acceso a la Información y Protección de Datos Personales,</w:t>
      </w:r>
      <w:r w:rsidRPr="00110775">
        <w:rPr>
          <w:rFonts w:ascii="Palatino Linotype" w:hAnsi="Palatino Linotype"/>
          <w:bCs/>
          <w:color w:val="000000"/>
          <w:sz w:val="24"/>
        </w:rPr>
        <w:t xml:space="preserve"> que dice:</w:t>
      </w:r>
      <w:r w:rsidRPr="00110775">
        <w:rPr>
          <w:rFonts w:ascii="Palatino Linotype" w:hAnsi="Palatino Linotype"/>
          <w:b/>
          <w:bCs/>
          <w:color w:val="000000"/>
          <w:sz w:val="24"/>
        </w:rPr>
        <w:t xml:space="preserve"> </w:t>
      </w:r>
    </w:p>
    <w:p w14:paraId="4B79FA87" w14:textId="77777777" w:rsidR="00CB6CA0" w:rsidRPr="00110775" w:rsidRDefault="00CB6CA0" w:rsidP="00CB6CA0">
      <w:pPr>
        <w:ind w:left="851" w:right="850"/>
        <w:jc w:val="both"/>
        <w:rPr>
          <w:rFonts w:ascii="Palatino Linotype" w:hAnsi="Palatino Linotype" w:cs="Arial"/>
          <w:color w:val="000000"/>
          <w:sz w:val="2"/>
        </w:rPr>
      </w:pPr>
    </w:p>
    <w:p w14:paraId="218CF439" w14:textId="77777777" w:rsidR="00CB6CA0" w:rsidRPr="00110775" w:rsidRDefault="00CB6CA0" w:rsidP="00CB6CA0">
      <w:pPr>
        <w:ind w:left="567" w:right="567"/>
        <w:jc w:val="both"/>
        <w:rPr>
          <w:rFonts w:ascii="Palatino Linotype" w:hAnsi="Palatino Linotype" w:cs="Arial"/>
          <w:i/>
          <w:color w:val="000000"/>
        </w:rPr>
      </w:pPr>
      <w:r w:rsidRPr="00110775">
        <w:rPr>
          <w:rFonts w:ascii="Palatino Linotype" w:hAnsi="Palatino Linotype" w:cs="Arial"/>
          <w:i/>
          <w:color w:val="000000"/>
        </w:rPr>
        <w:t>“</w:t>
      </w:r>
      <w:r w:rsidRPr="00110775">
        <w:rPr>
          <w:rFonts w:ascii="Palatino Linotype" w:hAnsi="Palatino Linotype" w:cs="Arial"/>
          <w:b/>
          <w:i/>
          <w:color w:val="000000"/>
        </w:rPr>
        <w:t>No existe obligación de elaborar documentos ad hoc para atender las solicitudes de acceso a la información.</w:t>
      </w:r>
      <w:r w:rsidRPr="0011077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781E6C1" w14:textId="77777777" w:rsidR="00CB6CA0" w:rsidRPr="00110775" w:rsidRDefault="00CB6CA0" w:rsidP="00CB6CA0">
      <w:pPr>
        <w:ind w:left="567" w:right="567"/>
        <w:jc w:val="both"/>
        <w:rPr>
          <w:rFonts w:ascii="Palatino Linotype" w:hAnsi="Palatino Linotype" w:cs="Arial"/>
          <w:i/>
          <w:color w:val="000000"/>
          <w:sz w:val="2"/>
        </w:rPr>
      </w:pPr>
    </w:p>
    <w:p w14:paraId="0D7E4EDC" w14:textId="77777777" w:rsidR="00CB6CA0" w:rsidRPr="00110775" w:rsidRDefault="00CB6CA0" w:rsidP="00CB6CA0">
      <w:pPr>
        <w:spacing w:after="0"/>
        <w:ind w:left="567" w:right="567"/>
        <w:jc w:val="both"/>
        <w:rPr>
          <w:rFonts w:ascii="Palatino Linotype" w:hAnsi="Palatino Linotype" w:cs="Arial"/>
          <w:i/>
          <w:color w:val="000000"/>
          <w:sz w:val="20"/>
        </w:rPr>
      </w:pPr>
      <w:r w:rsidRPr="00110775">
        <w:rPr>
          <w:rFonts w:ascii="Palatino Linotype" w:hAnsi="Palatino Linotype" w:cs="Arial"/>
          <w:i/>
          <w:color w:val="000000"/>
          <w:sz w:val="20"/>
        </w:rPr>
        <w:t xml:space="preserve">Resoluciones: </w:t>
      </w:r>
    </w:p>
    <w:p w14:paraId="41A4121B" w14:textId="77777777" w:rsidR="00CB6CA0" w:rsidRPr="00110775" w:rsidRDefault="00CB6CA0" w:rsidP="00CB6CA0">
      <w:pPr>
        <w:spacing w:after="0"/>
        <w:ind w:left="567" w:right="567"/>
        <w:jc w:val="both"/>
        <w:rPr>
          <w:rFonts w:ascii="Palatino Linotype" w:hAnsi="Palatino Linotype" w:cs="Arial"/>
          <w:i/>
          <w:color w:val="000000"/>
          <w:sz w:val="20"/>
        </w:rPr>
      </w:pPr>
      <w:r w:rsidRPr="00110775">
        <w:rPr>
          <w:rFonts w:ascii="Palatino Linotype" w:hAnsi="Palatino Linotype" w:cs="Arial"/>
          <w:i/>
          <w:color w:val="000000"/>
          <w:sz w:val="20"/>
        </w:rPr>
        <w:sym w:font="Symbol" w:char="F0B7"/>
      </w:r>
      <w:r w:rsidRPr="00110775">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4E577AE3" w14:textId="77777777" w:rsidR="00CB6CA0" w:rsidRPr="00110775" w:rsidRDefault="00CB6CA0" w:rsidP="00CB6CA0">
      <w:pPr>
        <w:spacing w:after="0"/>
        <w:ind w:left="567" w:right="567"/>
        <w:jc w:val="both"/>
        <w:rPr>
          <w:rFonts w:ascii="Palatino Linotype" w:hAnsi="Palatino Linotype" w:cs="Arial"/>
          <w:i/>
          <w:color w:val="000000"/>
          <w:sz w:val="20"/>
        </w:rPr>
      </w:pPr>
      <w:r w:rsidRPr="00110775">
        <w:rPr>
          <w:rFonts w:ascii="Palatino Linotype" w:hAnsi="Palatino Linotype" w:cs="Arial"/>
          <w:i/>
          <w:color w:val="000000"/>
          <w:sz w:val="20"/>
        </w:rPr>
        <w:sym w:font="Symbol" w:char="F0B7"/>
      </w:r>
      <w:r w:rsidRPr="00110775">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0D123195" w14:textId="77777777" w:rsidR="00CB6CA0" w:rsidRPr="00110775" w:rsidRDefault="00CB6CA0" w:rsidP="00CB6CA0">
      <w:pPr>
        <w:spacing w:after="0"/>
        <w:ind w:left="567" w:right="567"/>
        <w:jc w:val="both"/>
        <w:rPr>
          <w:rFonts w:ascii="Palatino Linotype" w:hAnsi="Palatino Linotype" w:cs="Arial"/>
          <w:i/>
          <w:color w:val="000000"/>
          <w:sz w:val="20"/>
        </w:rPr>
      </w:pPr>
      <w:r w:rsidRPr="00110775">
        <w:rPr>
          <w:rFonts w:ascii="Palatino Linotype" w:hAnsi="Palatino Linotype" w:cs="Arial"/>
          <w:i/>
          <w:color w:val="000000"/>
          <w:sz w:val="20"/>
        </w:rPr>
        <w:sym w:font="Symbol" w:char="F0B7"/>
      </w:r>
      <w:r w:rsidRPr="00110775">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0E04CFD0" w14:textId="77777777" w:rsidR="00CB6CA0" w:rsidRPr="00110775" w:rsidRDefault="00CB6CA0" w:rsidP="00CB6CA0">
      <w:pPr>
        <w:jc w:val="both"/>
        <w:rPr>
          <w:rFonts w:ascii="Palatino Linotype" w:hAnsi="Palatino Linotype" w:cs="Arial"/>
          <w:sz w:val="20"/>
        </w:rPr>
      </w:pPr>
    </w:p>
    <w:p w14:paraId="7DA07091" w14:textId="2589E9FB" w:rsidR="00CB6CA0" w:rsidRPr="00110775" w:rsidRDefault="00CB6CA0" w:rsidP="00CB6CA0">
      <w:pPr>
        <w:spacing w:line="360" w:lineRule="auto"/>
        <w:jc w:val="both"/>
        <w:rPr>
          <w:rFonts w:ascii="Palatino Linotype" w:hAnsi="Palatino Linotype" w:cs="Arial"/>
          <w:color w:val="000000" w:themeColor="text1"/>
          <w:sz w:val="24"/>
        </w:rPr>
      </w:pPr>
      <w:r w:rsidRPr="00110775">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110775">
        <w:rPr>
          <w:rFonts w:ascii="Palatino Linotype" w:hAnsi="Palatino Linotype" w:cs="Arial"/>
          <w:sz w:val="24"/>
        </w:rPr>
        <w:t>generen</w:t>
      </w:r>
      <w:r w:rsidRPr="00110775">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F0B6DA7" w14:textId="77777777" w:rsidR="00CB6CA0" w:rsidRPr="00110775" w:rsidRDefault="00CB6CA0" w:rsidP="00CB6CA0">
      <w:pPr>
        <w:spacing w:line="360" w:lineRule="auto"/>
        <w:jc w:val="both"/>
        <w:rPr>
          <w:rFonts w:ascii="Palatino Linotype" w:hAnsi="Palatino Linotype" w:cs="Arial"/>
          <w:color w:val="000000" w:themeColor="text1"/>
          <w:sz w:val="24"/>
        </w:rPr>
      </w:pPr>
      <w:r w:rsidRPr="00110775">
        <w:rPr>
          <w:rFonts w:ascii="Palatino Linotype" w:hAnsi="Palatino Linotype" w:cs="Arial"/>
          <w:color w:val="000000" w:themeColor="text1"/>
          <w:sz w:val="24"/>
        </w:rPr>
        <w:lastRenderedPageBreak/>
        <w:t xml:space="preserve">En esta misma tesitura, es de subrayar que el derecho de acceso a la información pública, consiste en que la información solicitada conste en un soporte documental en cualquiera de sus formas, a saber: </w:t>
      </w:r>
      <w:r w:rsidRPr="00110775">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110775">
        <w:rPr>
          <w:rFonts w:ascii="Palatino Linotype" w:hAnsi="Palatino Linotype" w:cs="Arial"/>
          <w:color w:val="000000" w:themeColor="text1"/>
          <w:sz w:val="24"/>
        </w:rPr>
        <w:t xml:space="preserve">; los que, </w:t>
      </w:r>
      <w:r w:rsidRPr="00110775">
        <w:rPr>
          <w:rFonts w:ascii="Palatino Linotype" w:hAnsi="Palatino Linotype" w:cs="Arial"/>
          <w:sz w:val="24"/>
        </w:rPr>
        <w:t>podrán estar en cualquier medio, sea escrito, impreso, sonoro, visual, electrónico, informático u holográfico</w:t>
      </w:r>
      <w:r w:rsidRPr="00110775">
        <w:rPr>
          <w:rFonts w:ascii="Palatino Linotype" w:hAnsi="Palatino Linotype" w:cs="Arial"/>
          <w:color w:val="000000" w:themeColor="text1"/>
          <w:sz w:val="24"/>
        </w:rPr>
        <w:t>, de conformidad con el artículo 3, fracción XI</w:t>
      </w:r>
      <w:r w:rsidR="001C5C9A" w:rsidRPr="00110775">
        <w:rPr>
          <w:rFonts w:ascii="Palatino Linotype" w:hAnsi="Palatino Linotype" w:cs="Arial"/>
          <w:color w:val="000000" w:themeColor="text1"/>
          <w:sz w:val="24"/>
        </w:rPr>
        <w:t>,</w:t>
      </w:r>
      <w:r w:rsidRPr="00110775">
        <w:rPr>
          <w:rFonts w:ascii="Palatino Linotype" w:hAnsi="Palatino Linotype" w:cs="Arial"/>
          <w:color w:val="000000" w:themeColor="text1"/>
          <w:sz w:val="24"/>
        </w:rPr>
        <w:t xml:space="preserve"> de la Ley de la materia, el cual dispone lo siguiente: </w:t>
      </w:r>
    </w:p>
    <w:p w14:paraId="447A66A0" w14:textId="77777777" w:rsidR="00CB6CA0" w:rsidRPr="00110775" w:rsidRDefault="00CB6CA0" w:rsidP="00CB6CA0">
      <w:pPr>
        <w:ind w:left="851" w:right="902"/>
        <w:jc w:val="both"/>
        <w:rPr>
          <w:rFonts w:ascii="Palatino Linotype" w:hAnsi="Palatino Linotype" w:cs="Arial"/>
          <w:i/>
          <w:color w:val="000000"/>
          <w:sz w:val="2"/>
        </w:rPr>
      </w:pPr>
    </w:p>
    <w:p w14:paraId="26BFE27E" w14:textId="77777777" w:rsidR="00CB6CA0" w:rsidRPr="00110775" w:rsidRDefault="00CB6CA0" w:rsidP="00767797">
      <w:pPr>
        <w:spacing w:line="240" w:lineRule="auto"/>
        <w:ind w:left="567" w:right="567"/>
        <w:jc w:val="both"/>
        <w:rPr>
          <w:rFonts w:ascii="Palatino Linotype" w:hAnsi="Palatino Linotype" w:cs="Arial"/>
          <w:i/>
          <w:color w:val="000000"/>
        </w:rPr>
      </w:pPr>
      <w:r w:rsidRPr="00110775">
        <w:rPr>
          <w:rFonts w:ascii="Palatino Linotype" w:hAnsi="Palatino Linotype" w:cs="Arial"/>
          <w:i/>
          <w:color w:val="000000"/>
        </w:rPr>
        <w:t>“</w:t>
      </w:r>
      <w:r w:rsidRPr="00110775">
        <w:rPr>
          <w:rFonts w:ascii="Palatino Linotype" w:hAnsi="Palatino Linotype" w:cs="Arial"/>
          <w:b/>
          <w:i/>
          <w:color w:val="000000"/>
        </w:rPr>
        <w:t xml:space="preserve">Artículo 3. </w:t>
      </w:r>
      <w:r w:rsidRPr="00110775">
        <w:rPr>
          <w:rFonts w:ascii="Palatino Linotype" w:hAnsi="Palatino Linotype" w:cs="Arial"/>
          <w:i/>
          <w:color w:val="000000"/>
        </w:rPr>
        <w:t>Para los efectos de la presente Ley se entenderá por:</w:t>
      </w:r>
    </w:p>
    <w:p w14:paraId="2A60B180" w14:textId="77777777" w:rsidR="00CB6CA0" w:rsidRPr="00110775" w:rsidRDefault="00CB6CA0" w:rsidP="0048545B">
      <w:pPr>
        <w:spacing w:after="0" w:line="240" w:lineRule="auto"/>
        <w:ind w:left="567" w:right="567"/>
        <w:jc w:val="both"/>
        <w:rPr>
          <w:rFonts w:ascii="Palatino Linotype" w:hAnsi="Palatino Linotype" w:cs="Arial"/>
          <w:i/>
          <w:color w:val="000000"/>
        </w:rPr>
      </w:pPr>
      <w:r w:rsidRPr="00110775">
        <w:rPr>
          <w:rFonts w:ascii="Palatino Linotype" w:hAnsi="Palatino Linotype" w:cs="Arial"/>
          <w:i/>
          <w:color w:val="000000"/>
        </w:rPr>
        <w:t>(…)</w:t>
      </w:r>
    </w:p>
    <w:p w14:paraId="5A86380A" w14:textId="77777777" w:rsidR="00CB6CA0" w:rsidRPr="00110775" w:rsidRDefault="00CB6CA0" w:rsidP="0048545B">
      <w:pPr>
        <w:spacing w:after="0" w:line="240" w:lineRule="auto"/>
        <w:ind w:left="567" w:right="567"/>
        <w:jc w:val="both"/>
        <w:rPr>
          <w:rFonts w:ascii="Palatino Linotype" w:hAnsi="Palatino Linotype" w:cs="Arial"/>
          <w:i/>
          <w:color w:val="000000"/>
        </w:rPr>
      </w:pPr>
      <w:r w:rsidRPr="00110775">
        <w:rPr>
          <w:rFonts w:ascii="Palatino Linotype" w:hAnsi="Palatino Linotype" w:cs="Arial"/>
          <w:b/>
          <w:i/>
          <w:color w:val="000000"/>
        </w:rPr>
        <w:t>XI. Documento:</w:t>
      </w:r>
      <w:r w:rsidRPr="00110775">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A20CED7" w14:textId="77777777" w:rsidR="00CB6CA0" w:rsidRPr="00110775" w:rsidRDefault="00CB6CA0" w:rsidP="0048545B">
      <w:pPr>
        <w:spacing w:after="0" w:line="240" w:lineRule="auto"/>
        <w:ind w:left="567" w:right="567"/>
        <w:jc w:val="both"/>
        <w:rPr>
          <w:rFonts w:ascii="Palatino Linotype" w:hAnsi="Palatino Linotype" w:cs="Arial"/>
          <w:i/>
          <w:color w:val="000000"/>
        </w:rPr>
      </w:pPr>
      <w:r w:rsidRPr="00110775">
        <w:rPr>
          <w:rFonts w:ascii="Palatino Linotype" w:hAnsi="Palatino Linotype" w:cs="Arial"/>
          <w:i/>
          <w:color w:val="000000"/>
        </w:rPr>
        <w:t>(…)”</w:t>
      </w:r>
    </w:p>
    <w:p w14:paraId="07AC0DF0" w14:textId="77777777" w:rsidR="00CB6CA0" w:rsidRPr="00110775" w:rsidRDefault="00CB6CA0" w:rsidP="00CB6CA0">
      <w:pPr>
        <w:ind w:left="851" w:right="902"/>
        <w:jc w:val="both"/>
        <w:rPr>
          <w:rFonts w:ascii="Palatino Linotype" w:hAnsi="Palatino Linotype" w:cs="Arial"/>
          <w:sz w:val="10"/>
        </w:rPr>
      </w:pPr>
    </w:p>
    <w:p w14:paraId="7AB35440" w14:textId="77777777" w:rsidR="00565C3E" w:rsidRPr="00110775" w:rsidRDefault="00565C3E" w:rsidP="0033696D">
      <w:pPr>
        <w:autoSpaceDE w:val="0"/>
        <w:autoSpaceDN w:val="0"/>
        <w:adjustRightInd w:val="0"/>
        <w:spacing w:after="0" w:line="360" w:lineRule="auto"/>
        <w:jc w:val="both"/>
        <w:rPr>
          <w:rFonts w:ascii="Palatino Linotype" w:hAnsi="Palatino Linotype" w:cs="Arial"/>
          <w:sz w:val="24"/>
        </w:rPr>
      </w:pPr>
    </w:p>
    <w:p w14:paraId="09EEA162" w14:textId="22B1EF11" w:rsidR="00565C3E" w:rsidRPr="00110775" w:rsidRDefault="00565C3E" w:rsidP="0033696D">
      <w:pPr>
        <w:autoSpaceDE w:val="0"/>
        <w:autoSpaceDN w:val="0"/>
        <w:adjustRightInd w:val="0"/>
        <w:spacing w:after="0" w:line="360" w:lineRule="auto"/>
        <w:jc w:val="both"/>
        <w:rPr>
          <w:rFonts w:ascii="Palatino Linotype" w:hAnsi="Palatino Linotype" w:cs="Arial"/>
          <w:sz w:val="24"/>
        </w:rPr>
      </w:pPr>
      <w:r w:rsidRPr="00110775">
        <w:rPr>
          <w:rFonts w:ascii="Palatino Linotype" w:hAnsi="Palatino Linotype" w:cs="Arial"/>
          <w:sz w:val="24"/>
        </w:rPr>
        <w:t>Sin embargo, respecto del punto 5), referente al cuestionamiento de ¿Cuál es el procedimiento, ante que autoridad se solicita?, la remuneración económica por haber sufrido daños en mi vehículo por haber caído en alguno de los innumerables baches que aquejan tanto en el primer cuadro de la ciudad, en los puentes de Tollocan y en diversas calles y colonias de la ciudad.</w:t>
      </w:r>
    </w:p>
    <w:p w14:paraId="1F2D1713" w14:textId="77777777" w:rsidR="00565C3E" w:rsidRPr="00110775" w:rsidRDefault="00565C3E" w:rsidP="0033696D">
      <w:pPr>
        <w:autoSpaceDE w:val="0"/>
        <w:autoSpaceDN w:val="0"/>
        <w:adjustRightInd w:val="0"/>
        <w:spacing w:after="0" w:line="360" w:lineRule="auto"/>
        <w:jc w:val="both"/>
        <w:rPr>
          <w:rFonts w:ascii="Palatino Linotype" w:hAnsi="Palatino Linotype" w:cs="Arial"/>
          <w:sz w:val="24"/>
        </w:rPr>
      </w:pPr>
    </w:p>
    <w:p w14:paraId="1D697573" w14:textId="3519B7E6" w:rsidR="00565C3E" w:rsidRPr="00110775" w:rsidRDefault="00565C3E" w:rsidP="00FA56B7">
      <w:pPr>
        <w:autoSpaceDE w:val="0"/>
        <w:autoSpaceDN w:val="0"/>
        <w:adjustRightInd w:val="0"/>
        <w:spacing w:after="0" w:line="360" w:lineRule="auto"/>
        <w:jc w:val="both"/>
        <w:rPr>
          <w:rFonts w:ascii="Palatino Linotype" w:hAnsi="Palatino Linotype" w:cs="Arial"/>
          <w:sz w:val="24"/>
          <w:szCs w:val="24"/>
        </w:rPr>
      </w:pPr>
      <w:r w:rsidRPr="00110775">
        <w:rPr>
          <w:rFonts w:ascii="Palatino Linotype" w:hAnsi="Palatino Linotype" w:cs="Arial"/>
          <w:sz w:val="24"/>
        </w:rPr>
        <w:lastRenderedPageBreak/>
        <w:t xml:space="preserve">El </w:t>
      </w:r>
      <w:r w:rsidRPr="00110775">
        <w:rPr>
          <w:rFonts w:ascii="Palatino Linotype" w:hAnsi="Palatino Linotype" w:cs="Arial"/>
          <w:b/>
          <w:sz w:val="24"/>
        </w:rPr>
        <w:t>Sujeto Obligado</w:t>
      </w:r>
      <w:r w:rsidRPr="00110775">
        <w:rPr>
          <w:rFonts w:ascii="Palatino Linotype" w:hAnsi="Palatino Linotype" w:cs="Arial"/>
          <w:sz w:val="24"/>
        </w:rPr>
        <w:t xml:space="preserve"> no realizó ningún pronunciamiento</w:t>
      </w:r>
      <w:r w:rsidRPr="00110775">
        <w:rPr>
          <w:rFonts w:ascii="Palatino Linotype" w:hAnsi="Palatino Linotype" w:cs="Arial"/>
          <w:sz w:val="24"/>
          <w:szCs w:val="24"/>
        </w:rPr>
        <w:t xml:space="preserve">, por lo que al analizar dicha solicitud de información de forma integral, advertimos que la parte </w:t>
      </w:r>
      <w:r w:rsidRPr="00110775">
        <w:rPr>
          <w:rFonts w:ascii="Palatino Linotype" w:hAnsi="Palatino Linotype" w:cs="Arial"/>
          <w:b/>
          <w:sz w:val="24"/>
          <w:szCs w:val="24"/>
        </w:rPr>
        <w:t>Recurrente</w:t>
      </w:r>
      <w:r w:rsidRPr="00110775">
        <w:rPr>
          <w:rFonts w:ascii="Palatino Linotype" w:hAnsi="Palatino Linotype" w:cs="Arial"/>
          <w:sz w:val="24"/>
          <w:szCs w:val="24"/>
        </w:rPr>
        <w:t xml:space="preserve"> requiere </w:t>
      </w:r>
      <w:r w:rsidRPr="00110775">
        <w:rPr>
          <w:rFonts w:ascii="Palatino Linotype" w:hAnsi="Palatino Linotype" w:cs="Arial"/>
          <w:b/>
          <w:bCs/>
          <w:sz w:val="24"/>
          <w:szCs w:val="24"/>
        </w:rPr>
        <w:t>la expresión documental</w:t>
      </w:r>
      <w:r w:rsidRPr="00110775">
        <w:rPr>
          <w:rFonts w:ascii="Palatino Linotype" w:hAnsi="Palatino Linotype" w:cs="Arial"/>
          <w:sz w:val="24"/>
          <w:szCs w:val="24"/>
        </w:rPr>
        <w:t xml:space="preserve"> del </w:t>
      </w:r>
      <w:r w:rsidRPr="00110775">
        <w:rPr>
          <w:rFonts w:ascii="Palatino Linotype" w:hAnsi="Palatino Linotype" w:cs="Arial"/>
          <w:b/>
          <w:sz w:val="24"/>
          <w:szCs w:val="24"/>
          <w:u w:val="single"/>
        </w:rPr>
        <w:t>procedimiento para el pago a automovilistas los daños a sus vehículos en caso de caer en un bache o coladeras sin tapa o en malas condiciones</w:t>
      </w:r>
      <w:r w:rsidRPr="00110775">
        <w:rPr>
          <w:rFonts w:ascii="Palatino Linotype" w:hAnsi="Palatino Linotype" w:cs="Arial"/>
          <w:sz w:val="24"/>
          <w:szCs w:val="24"/>
        </w:rPr>
        <w:t>, es decir, la documentación de la cual se advierta información correspondiente a dicha</w:t>
      </w:r>
      <w:r w:rsidR="00FA56B7" w:rsidRPr="00110775">
        <w:rPr>
          <w:rFonts w:ascii="Palatino Linotype" w:hAnsi="Palatino Linotype" w:cs="Arial"/>
          <w:sz w:val="24"/>
          <w:szCs w:val="24"/>
        </w:rPr>
        <w:t xml:space="preserve"> información</w:t>
      </w:r>
      <w:r w:rsidRPr="00110775">
        <w:rPr>
          <w:rFonts w:ascii="Palatino Linotype" w:hAnsi="Palatino Linotype" w:cs="Arial"/>
          <w:sz w:val="24"/>
          <w:szCs w:val="24"/>
        </w:rPr>
        <w:t>.</w:t>
      </w:r>
    </w:p>
    <w:p w14:paraId="0B86C475" w14:textId="77777777" w:rsidR="00FA56B7" w:rsidRPr="00110775" w:rsidRDefault="00FA56B7" w:rsidP="00FA56B7">
      <w:pPr>
        <w:tabs>
          <w:tab w:val="left" w:pos="7938"/>
        </w:tabs>
        <w:spacing w:after="0" w:line="360" w:lineRule="auto"/>
        <w:jc w:val="both"/>
        <w:rPr>
          <w:rFonts w:ascii="Palatino Linotype" w:eastAsia="Arial Unicode MS" w:hAnsi="Palatino Linotype" w:cs="Arial"/>
          <w:sz w:val="24"/>
        </w:rPr>
      </w:pPr>
    </w:p>
    <w:p w14:paraId="71CB6C47" w14:textId="77777777" w:rsidR="00565C3E" w:rsidRPr="00110775" w:rsidRDefault="00565C3E" w:rsidP="00FA56B7">
      <w:pPr>
        <w:tabs>
          <w:tab w:val="left" w:pos="7938"/>
        </w:tabs>
        <w:spacing w:after="0" w:line="360" w:lineRule="auto"/>
        <w:jc w:val="both"/>
        <w:rPr>
          <w:rFonts w:ascii="Palatino Linotype" w:eastAsia="MS Mincho" w:hAnsi="Palatino Linotype" w:cs="Times New Roman"/>
          <w:sz w:val="24"/>
          <w:szCs w:val="24"/>
        </w:rPr>
      </w:pPr>
      <w:r w:rsidRPr="00110775">
        <w:rPr>
          <w:rFonts w:ascii="Palatino Linotype" w:eastAsia="Arial Unicode MS" w:hAnsi="Palatino Linotype" w:cs="Arial"/>
          <w:sz w:val="24"/>
        </w:rPr>
        <w:t>En ese orden de ideas, es</w:t>
      </w:r>
      <w:r w:rsidRPr="00110775">
        <w:rPr>
          <w:rFonts w:ascii="Palatino Linotype" w:hAnsi="Palatino Linotype" w:cs="Arial"/>
          <w:color w:val="000000" w:themeColor="text1"/>
          <w:sz w:val="24"/>
          <w:szCs w:val="24"/>
        </w:rPr>
        <w:t xml:space="preserve"> necesario señalar que es deber de los </w:t>
      </w:r>
      <w:r w:rsidRPr="00110775">
        <w:rPr>
          <w:rFonts w:ascii="Palatino Linotype" w:hAnsi="Palatino Linotype" w:cs="Arial"/>
          <w:b/>
          <w:color w:val="000000" w:themeColor="text1"/>
          <w:sz w:val="24"/>
          <w:szCs w:val="24"/>
        </w:rPr>
        <w:t>Sujetos Obligados</w:t>
      </w:r>
      <w:r w:rsidRPr="00110775">
        <w:rPr>
          <w:rFonts w:ascii="Palatino Linotype" w:hAnsi="Palatino Linotype" w:cs="Arial"/>
          <w:color w:val="000000" w:themeColor="text1"/>
          <w:sz w:val="24"/>
          <w:szCs w:val="24"/>
        </w:rPr>
        <w:t xml:space="preserve">, darle a dicha solicitud una expresión documental de conformidad con el criterio </w:t>
      </w:r>
      <w:r w:rsidRPr="00110775">
        <w:rPr>
          <w:rFonts w:ascii="Palatino Linotype" w:eastAsia="MS Mincho" w:hAnsi="Palatino Linotype" w:cs="Times New Roman"/>
          <w:sz w:val="24"/>
          <w:szCs w:val="24"/>
        </w:rPr>
        <w:t xml:space="preserve">28/10, emitido por el entonces Instituto Federal de Acceso a la Información Pública y Protección de Datos Personales, mismo que menciona lo siguiente:  </w:t>
      </w:r>
    </w:p>
    <w:p w14:paraId="2405E624" w14:textId="77777777" w:rsidR="00565C3E" w:rsidRPr="00110775" w:rsidRDefault="00565C3E" w:rsidP="00FA56B7">
      <w:pPr>
        <w:pStyle w:val="Sinespaciado"/>
        <w:rPr>
          <w:rFonts w:eastAsia="MS Mincho"/>
        </w:rPr>
      </w:pPr>
    </w:p>
    <w:p w14:paraId="115AC0C8" w14:textId="77777777" w:rsidR="00565C3E" w:rsidRPr="00110775" w:rsidRDefault="00565C3E" w:rsidP="00565C3E">
      <w:pPr>
        <w:spacing w:after="0" w:line="240" w:lineRule="auto"/>
        <w:ind w:left="567" w:right="567"/>
        <w:contextualSpacing/>
        <w:jc w:val="both"/>
        <w:rPr>
          <w:rFonts w:ascii="Palatino Linotype" w:eastAsia="MS Mincho" w:hAnsi="Palatino Linotype" w:cs="Times New Roman"/>
          <w:i/>
          <w:szCs w:val="24"/>
        </w:rPr>
      </w:pPr>
      <w:r w:rsidRPr="00110775">
        <w:rPr>
          <w:rFonts w:ascii="Palatino Linotype" w:eastAsia="MS Mincho" w:hAnsi="Palatino Linotype" w:cs="Times New Roman"/>
          <w:i/>
          <w:szCs w:val="24"/>
        </w:rPr>
        <w:t>“</w:t>
      </w:r>
      <w:r w:rsidRPr="00110775">
        <w:rPr>
          <w:rFonts w:ascii="Palatino Linotype" w:eastAsia="MS Mincho" w:hAnsi="Palatino Linotype" w:cs="Times New Roman"/>
          <w:b/>
          <w:i/>
          <w:szCs w:val="24"/>
        </w:rPr>
        <w:t>Cuando en una solicitud de información no se identifique un documento en específico, si ésta tiene una expresión documental, el sujeto obligado deberá entregar al particular el documento en específico</w:t>
      </w:r>
      <w:r w:rsidRPr="00110775">
        <w:rPr>
          <w:rFonts w:ascii="Palatino Linotype" w:eastAsia="MS Mincho" w:hAnsi="Palatino Linotype" w:cs="Times New Roman"/>
          <w:i/>
          <w:szCs w:val="24"/>
        </w:rPr>
        <w:t xml:space="preserve">. La Ley Federal de Transparencia y Acceso a la Información Pública Gubernamental tiene por objeto </w:t>
      </w:r>
      <w:proofErr w:type="spellStart"/>
      <w:r w:rsidRPr="00110775">
        <w:rPr>
          <w:rFonts w:ascii="Palatino Linotype" w:eastAsia="MS Mincho" w:hAnsi="Palatino Linotype" w:cs="Times New Roman"/>
          <w:i/>
          <w:szCs w:val="24"/>
        </w:rPr>
        <w:t>objeto</w:t>
      </w:r>
      <w:proofErr w:type="spellEnd"/>
      <w:r w:rsidRPr="00110775">
        <w:rPr>
          <w:rFonts w:ascii="Palatino Linotype" w:eastAsia="MS Mincho" w:hAnsi="Palatino Linotype" w:cs="Times New Roman"/>
          <w:i/>
          <w:szCs w:val="24"/>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w:t>
      </w:r>
      <w:r w:rsidRPr="00110775">
        <w:rPr>
          <w:rFonts w:ascii="Palatino Linotype" w:eastAsia="MS Mincho" w:hAnsi="Palatino Linotype" w:cs="Times New Roman"/>
          <w:szCs w:val="24"/>
        </w:rPr>
        <w:t>Sic</w:t>
      </w:r>
      <w:r w:rsidRPr="00110775">
        <w:rPr>
          <w:rFonts w:ascii="Palatino Linotype" w:eastAsia="MS Mincho" w:hAnsi="Palatino Linotype" w:cs="Times New Roman"/>
          <w:i/>
          <w:szCs w:val="24"/>
        </w:rPr>
        <w:t>).</w:t>
      </w:r>
    </w:p>
    <w:p w14:paraId="61A279FE" w14:textId="77777777" w:rsidR="00565C3E" w:rsidRPr="00110775" w:rsidRDefault="00565C3E" w:rsidP="00565C3E">
      <w:pPr>
        <w:spacing w:after="0" w:line="240" w:lineRule="auto"/>
        <w:ind w:left="567" w:right="567"/>
        <w:contextualSpacing/>
        <w:jc w:val="both"/>
        <w:rPr>
          <w:rFonts w:ascii="Palatino Linotype" w:eastAsia="MS Mincho" w:hAnsi="Palatino Linotype" w:cs="Times New Roman"/>
          <w:i/>
          <w:szCs w:val="24"/>
        </w:rPr>
      </w:pPr>
    </w:p>
    <w:p w14:paraId="312EEE19" w14:textId="77777777" w:rsidR="00565C3E" w:rsidRPr="00110775" w:rsidRDefault="00565C3E" w:rsidP="00565C3E">
      <w:pPr>
        <w:spacing w:after="0" w:line="240" w:lineRule="auto"/>
        <w:ind w:left="567" w:right="567"/>
        <w:contextualSpacing/>
        <w:jc w:val="both"/>
        <w:rPr>
          <w:rFonts w:ascii="Palatino Linotype" w:eastAsia="MS Mincho" w:hAnsi="Palatino Linotype" w:cs="Times New Roman"/>
          <w:i/>
          <w:szCs w:val="24"/>
        </w:rPr>
      </w:pPr>
      <w:r w:rsidRPr="00110775">
        <w:rPr>
          <w:rFonts w:ascii="Palatino Linotype" w:eastAsia="MS Mincho" w:hAnsi="Palatino Linotype" w:cs="Times New Roman"/>
          <w:i/>
          <w:szCs w:val="24"/>
        </w:rPr>
        <w:t>(Énfasis añadido)</w:t>
      </w:r>
    </w:p>
    <w:p w14:paraId="70711357" w14:textId="77777777" w:rsidR="00565C3E" w:rsidRPr="00110775" w:rsidRDefault="00565C3E" w:rsidP="00565C3E">
      <w:pPr>
        <w:spacing w:after="0" w:line="360" w:lineRule="auto"/>
        <w:ind w:right="49"/>
        <w:contextualSpacing/>
        <w:rPr>
          <w:rFonts w:ascii="Palatino Linotype" w:eastAsia="MS Mincho" w:hAnsi="Palatino Linotype" w:cs="Times New Roman"/>
          <w:sz w:val="24"/>
          <w:szCs w:val="24"/>
        </w:rPr>
      </w:pPr>
    </w:p>
    <w:p w14:paraId="3CFFDDC7" w14:textId="77777777" w:rsidR="00565C3E" w:rsidRPr="00110775" w:rsidRDefault="00565C3E" w:rsidP="00565C3E">
      <w:pPr>
        <w:spacing w:after="0" w:line="360" w:lineRule="auto"/>
        <w:ind w:right="49"/>
        <w:contextualSpacing/>
        <w:jc w:val="both"/>
        <w:rPr>
          <w:rFonts w:ascii="Palatino Linotype" w:eastAsia="MS Mincho" w:hAnsi="Palatino Linotype" w:cs="Times New Roman"/>
          <w:sz w:val="24"/>
          <w:szCs w:val="24"/>
        </w:rPr>
      </w:pPr>
      <w:r w:rsidRPr="00110775">
        <w:rPr>
          <w:rFonts w:ascii="Palatino Linotype" w:eastAsia="MS Mincho" w:hAnsi="Palatino Linotype" w:cs="Times New Roman"/>
          <w:sz w:val="24"/>
          <w:szCs w:val="24"/>
          <w:lang w:val="es-ES"/>
        </w:rPr>
        <w:lastRenderedPageBreak/>
        <w:t xml:space="preserve">Robustece lo anterior </w:t>
      </w:r>
      <w:r w:rsidRPr="00110775">
        <w:rPr>
          <w:rFonts w:ascii="Palatino Linotype" w:eastAsia="MS Mincho" w:hAnsi="Palatino Linotype" w:cs="Times New Roman"/>
          <w:sz w:val="24"/>
          <w:szCs w:val="24"/>
        </w:rPr>
        <w:t>el criterio orientador 16/17 emitido de igual forma por el Instituto Nacional de Transparencia, Acceso a la Información y Protección de Datos Personales que a la literalidad prevé:</w:t>
      </w:r>
    </w:p>
    <w:p w14:paraId="3EEBE7CC" w14:textId="77777777" w:rsidR="00565C3E" w:rsidRPr="00110775" w:rsidRDefault="00565C3E" w:rsidP="00FA56B7">
      <w:pPr>
        <w:pStyle w:val="Sinespaciado"/>
        <w:rPr>
          <w:rFonts w:eastAsia="MS Mincho"/>
        </w:rPr>
      </w:pPr>
    </w:p>
    <w:p w14:paraId="7B28420A" w14:textId="77777777" w:rsidR="00565C3E" w:rsidRPr="00110775" w:rsidRDefault="00565C3E" w:rsidP="00565C3E">
      <w:pPr>
        <w:spacing w:after="0" w:line="240" w:lineRule="auto"/>
        <w:ind w:left="567" w:right="567"/>
        <w:contextualSpacing/>
        <w:jc w:val="both"/>
        <w:rPr>
          <w:rFonts w:ascii="Palatino Linotype" w:eastAsia="MS Mincho" w:hAnsi="Palatino Linotype" w:cs="Times New Roman"/>
          <w:i/>
          <w:szCs w:val="24"/>
        </w:rPr>
      </w:pPr>
      <w:r w:rsidRPr="00110775">
        <w:rPr>
          <w:rFonts w:ascii="Palatino Linotype" w:eastAsia="MS Mincho" w:hAnsi="Palatino Linotype" w:cs="Times New Roman"/>
          <w:b/>
          <w:i/>
          <w:szCs w:val="24"/>
        </w:rPr>
        <w:t>“Expresión documental</w:t>
      </w:r>
      <w:r w:rsidRPr="00110775">
        <w:rPr>
          <w:rFonts w:ascii="Palatino Linotype" w:eastAsia="MS Mincho" w:hAnsi="Palatino Linotype" w:cs="Times New Roman"/>
          <w:i/>
          <w:szCs w:val="24"/>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527A7E08" w14:textId="77777777" w:rsidR="00565C3E" w:rsidRPr="00110775" w:rsidRDefault="00565C3E" w:rsidP="00565C3E">
      <w:pPr>
        <w:spacing w:after="0" w:line="240" w:lineRule="auto"/>
        <w:ind w:left="567" w:right="567"/>
        <w:contextualSpacing/>
        <w:jc w:val="both"/>
        <w:rPr>
          <w:rFonts w:ascii="Palatino Linotype" w:eastAsia="MS Mincho" w:hAnsi="Palatino Linotype" w:cs="Times New Roman"/>
          <w:i/>
          <w:szCs w:val="24"/>
        </w:rPr>
      </w:pPr>
    </w:p>
    <w:p w14:paraId="4041D13F" w14:textId="77777777" w:rsidR="00565C3E" w:rsidRPr="00110775" w:rsidRDefault="00565C3E" w:rsidP="00565C3E">
      <w:pPr>
        <w:spacing w:after="0" w:line="240" w:lineRule="auto"/>
        <w:ind w:left="567" w:right="567"/>
        <w:contextualSpacing/>
        <w:jc w:val="both"/>
        <w:rPr>
          <w:rFonts w:ascii="Palatino Linotype" w:eastAsia="MS Mincho" w:hAnsi="Palatino Linotype" w:cs="Times New Roman"/>
          <w:i/>
          <w:szCs w:val="24"/>
        </w:rPr>
      </w:pPr>
      <w:r w:rsidRPr="00110775">
        <w:rPr>
          <w:rFonts w:ascii="Palatino Linotype" w:eastAsia="MS Mincho" w:hAnsi="Palatino Linotype" w:cs="Times New Roman"/>
          <w:i/>
          <w:szCs w:val="24"/>
        </w:rPr>
        <w:t>Resoluciones:</w:t>
      </w:r>
    </w:p>
    <w:p w14:paraId="38053DA5" w14:textId="77777777" w:rsidR="00565C3E" w:rsidRPr="00110775" w:rsidRDefault="00565C3E" w:rsidP="00565C3E">
      <w:pPr>
        <w:spacing w:after="0" w:line="240" w:lineRule="auto"/>
        <w:ind w:left="567" w:right="567"/>
        <w:contextualSpacing/>
        <w:jc w:val="both"/>
        <w:rPr>
          <w:rFonts w:ascii="Palatino Linotype" w:eastAsia="MS Mincho" w:hAnsi="Palatino Linotype" w:cs="Times New Roman"/>
          <w:i/>
          <w:szCs w:val="24"/>
        </w:rPr>
      </w:pPr>
      <w:r w:rsidRPr="00110775">
        <w:rPr>
          <w:rFonts w:ascii="Palatino Linotype" w:eastAsia="MS Mincho" w:hAnsi="Palatino Linotype" w:cs="Times New Roman"/>
          <w:i/>
          <w:szCs w:val="24"/>
        </w:rPr>
        <w:t>•</w:t>
      </w:r>
      <w:r w:rsidRPr="00110775">
        <w:rPr>
          <w:rFonts w:ascii="Palatino Linotype" w:eastAsia="MS Mincho" w:hAnsi="Palatino Linotype" w:cs="Times New Roman"/>
          <w:i/>
          <w:szCs w:val="24"/>
        </w:rPr>
        <w:tab/>
        <w:t xml:space="preserve">RRA 0774/16. Secretaría de Salud. 31 de agosto de 2016. Por unanimidad. Comisionada Ponente María Patricia </w:t>
      </w:r>
      <w:proofErr w:type="spellStart"/>
      <w:r w:rsidRPr="00110775">
        <w:rPr>
          <w:rFonts w:ascii="Palatino Linotype" w:eastAsia="MS Mincho" w:hAnsi="Palatino Linotype" w:cs="Times New Roman"/>
          <w:i/>
          <w:szCs w:val="24"/>
        </w:rPr>
        <w:t>Kurczyn</w:t>
      </w:r>
      <w:proofErr w:type="spellEnd"/>
      <w:r w:rsidRPr="00110775">
        <w:rPr>
          <w:rFonts w:ascii="Palatino Linotype" w:eastAsia="MS Mincho" w:hAnsi="Palatino Linotype" w:cs="Times New Roman"/>
          <w:i/>
          <w:szCs w:val="24"/>
        </w:rPr>
        <w:t xml:space="preserve"> Villalobos.</w:t>
      </w:r>
    </w:p>
    <w:p w14:paraId="3C1AC207" w14:textId="77777777" w:rsidR="00565C3E" w:rsidRPr="00110775" w:rsidRDefault="00565C3E" w:rsidP="00565C3E">
      <w:pPr>
        <w:spacing w:after="0" w:line="240" w:lineRule="auto"/>
        <w:ind w:left="567" w:right="567"/>
        <w:contextualSpacing/>
        <w:jc w:val="both"/>
        <w:rPr>
          <w:rFonts w:ascii="Palatino Linotype" w:eastAsia="MS Mincho" w:hAnsi="Palatino Linotype" w:cs="Times New Roman"/>
          <w:i/>
          <w:szCs w:val="24"/>
        </w:rPr>
      </w:pPr>
      <w:r w:rsidRPr="00110775">
        <w:rPr>
          <w:rFonts w:ascii="Palatino Linotype" w:eastAsia="MS Mincho" w:hAnsi="Palatino Linotype" w:cs="Times New Roman"/>
          <w:i/>
          <w:szCs w:val="24"/>
        </w:rPr>
        <w:t>•</w:t>
      </w:r>
      <w:r w:rsidRPr="00110775">
        <w:rPr>
          <w:rFonts w:ascii="Palatino Linotype" w:eastAsia="MS Mincho" w:hAnsi="Palatino Linotype" w:cs="Times New Roman"/>
          <w:i/>
          <w:szCs w:val="24"/>
        </w:rPr>
        <w:tab/>
        <w:t xml:space="preserve">RRA 0143/17. Universidad Autónoma Agraria Antonio Narro. 22 de febrero de 2017. Por unanimidad. Comisionado Ponente Oscar Mauricio Guerra Ford. </w:t>
      </w:r>
    </w:p>
    <w:p w14:paraId="69924D46" w14:textId="77777777" w:rsidR="00565C3E" w:rsidRPr="00110775" w:rsidRDefault="00565C3E" w:rsidP="00565C3E">
      <w:pPr>
        <w:spacing w:after="0" w:line="240" w:lineRule="auto"/>
        <w:ind w:left="567" w:right="567"/>
        <w:contextualSpacing/>
        <w:jc w:val="both"/>
        <w:rPr>
          <w:rFonts w:ascii="Palatino Linotype" w:eastAsia="MS Mincho" w:hAnsi="Palatino Linotype" w:cs="Times New Roman"/>
          <w:i/>
          <w:szCs w:val="24"/>
        </w:rPr>
      </w:pPr>
      <w:r w:rsidRPr="00110775">
        <w:rPr>
          <w:rFonts w:ascii="Palatino Linotype" w:eastAsia="MS Mincho" w:hAnsi="Palatino Linotype" w:cs="Times New Roman"/>
          <w:i/>
          <w:szCs w:val="24"/>
        </w:rPr>
        <w:t>•</w:t>
      </w:r>
      <w:r w:rsidRPr="00110775">
        <w:rPr>
          <w:rFonts w:ascii="Palatino Linotype" w:eastAsia="MS Mincho" w:hAnsi="Palatino Linotype" w:cs="Times New Roman"/>
          <w:i/>
          <w:szCs w:val="24"/>
        </w:rPr>
        <w:tab/>
        <w:t>RRA 0540/17. Secretaría de Economía. 08 de marzo del 2017. Por unanimidad. Comisionado Ponente Francisco Javier Acuña Llamas”</w:t>
      </w:r>
    </w:p>
    <w:p w14:paraId="2CAB6241" w14:textId="77777777" w:rsidR="00565C3E" w:rsidRPr="00110775" w:rsidRDefault="00565C3E" w:rsidP="00565C3E">
      <w:pPr>
        <w:spacing w:after="0" w:line="360" w:lineRule="auto"/>
        <w:ind w:right="49"/>
        <w:contextualSpacing/>
        <w:jc w:val="both"/>
        <w:rPr>
          <w:rFonts w:ascii="Palatino Linotype" w:eastAsia="MS Mincho" w:hAnsi="Palatino Linotype" w:cs="Times New Roman"/>
          <w:szCs w:val="24"/>
        </w:rPr>
      </w:pPr>
    </w:p>
    <w:p w14:paraId="67D5241F" w14:textId="77777777" w:rsidR="00FA56B7" w:rsidRPr="00110775" w:rsidRDefault="00565C3E" w:rsidP="00FA56B7">
      <w:pPr>
        <w:tabs>
          <w:tab w:val="left" w:pos="7938"/>
        </w:tabs>
        <w:spacing w:after="0" w:line="360" w:lineRule="auto"/>
        <w:jc w:val="both"/>
        <w:rPr>
          <w:rFonts w:ascii="Palatino Linotype" w:eastAsia="Arial Unicode MS" w:hAnsi="Palatino Linotype" w:cs="Arial"/>
          <w:sz w:val="24"/>
          <w:szCs w:val="24"/>
        </w:rPr>
      </w:pPr>
      <w:r w:rsidRPr="00110775">
        <w:rPr>
          <w:rFonts w:ascii="Palatino Linotype" w:eastAsia="MS Mincho" w:hAnsi="Palatino Linotype" w:cs="Times New Roman"/>
          <w:sz w:val="24"/>
          <w:szCs w:val="24"/>
        </w:rPr>
        <w:t xml:space="preserve">Es así, que los </w:t>
      </w:r>
      <w:r w:rsidRPr="00110775">
        <w:rPr>
          <w:rFonts w:ascii="Palatino Linotype" w:eastAsia="MS Mincho" w:hAnsi="Palatino Linotype" w:cs="Times New Roman"/>
          <w:b/>
          <w:sz w:val="24"/>
          <w:szCs w:val="24"/>
        </w:rPr>
        <w:t>Sujetos Obligados</w:t>
      </w:r>
      <w:r w:rsidRPr="00110775">
        <w:rPr>
          <w:rFonts w:ascii="Palatino Linotype" w:eastAsia="MS Mincho" w:hAnsi="Palatino Linotype" w:cs="Times New Roman"/>
          <w:sz w:val="24"/>
          <w:szCs w:val="24"/>
        </w:rPr>
        <w:t xml:space="preserve">, </w:t>
      </w:r>
      <w:r w:rsidRPr="00110775">
        <w:rPr>
          <w:rFonts w:ascii="Palatino Linotype" w:eastAsia="MS Mincho" w:hAnsi="Palatino Linotype" w:cs="Times New Roman"/>
          <w:b/>
          <w:sz w:val="24"/>
          <w:szCs w:val="24"/>
          <w:u w:val="single"/>
        </w:rPr>
        <w:t>deben de poner a disposición de los particulares los documentos donde conste o se aprecie la información solicitada</w:t>
      </w:r>
      <w:r w:rsidRPr="00110775">
        <w:rPr>
          <w:rFonts w:ascii="Palatino Linotype" w:eastAsia="MS Mincho" w:hAnsi="Palatino Linotype" w:cs="Times New Roman"/>
          <w:sz w:val="24"/>
          <w:szCs w:val="24"/>
        </w:rPr>
        <w:t xml:space="preserve">, tratando en todo </w:t>
      </w:r>
      <w:r w:rsidRPr="00110775">
        <w:rPr>
          <w:rFonts w:ascii="Palatino Linotype" w:eastAsia="Arial Unicode MS" w:hAnsi="Palatino Linotype" w:cs="Arial"/>
          <w:sz w:val="24"/>
        </w:rPr>
        <w:t xml:space="preserve">momento de privilegiar el derecho de acceso a la información pública, siendo necesario poner mayor énfasis en  la normatividad en materia de acceso a la información ya que  faculta a los particulares para ejercer su derecho sin necesidad de acudir a un especialista en la materia, de ahí nace la necesidad tanto de los sujetos obligados como de este Órgano Garante, de brindar las herramientas necesarias a efecto de no vulnerar o restringir el derecho constitucional y convencionalmente reconocido, sino por el </w:t>
      </w:r>
      <w:r w:rsidRPr="00110775">
        <w:rPr>
          <w:rFonts w:ascii="Palatino Linotype" w:eastAsia="Arial Unicode MS" w:hAnsi="Palatino Linotype" w:cs="Arial"/>
          <w:sz w:val="24"/>
          <w:szCs w:val="24"/>
        </w:rPr>
        <w:t>contrario, tutelar de manera efectiva el derecho en cuestión.</w:t>
      </w:r>
    </w:p>
    <w:p w14:paraId="47B7582B" w14:textId="77777777" w:rsidR="00FA56B7" w:rsidRPr="00110775" w:rsidRDefault="00FA56B7" w:rsidP="00FA56B7">
      <w:pPr>
        <w:tabs>
          <w:tab w:val="left" w:pos="7938"/>
        </w:tabs>
        <w:spacing w:after="0" w:line="360" w:lineRule="auto"/>
        <w:jc w:val="both"/>
        <w:rPr>
          <w:rFonts w:ascii="Palatino Linotype" w:eastAsia="Arial Unicode MS" w:hAnsi="Palatino Linotype" w:cs="Arial"/>
          <w:sz w:val="24"/>
          <w:szCs w:val="24"/>
        </w:rPr>
      </w:pPr>
    </w:p>
    <w:p w14:paraId="1412048A" w14:textId="691E6C11" w:rsidR="00FE770E" w:rsidRPr="00110775" w:rsidRDefault="00FA56B7" w:rsidP="00FE770E">
      <w:pPr>
        <w:tabs>
          <w:tab w:val="left" w:pos="7938"/>
        </w:tabs>
        <w:spacing w:after="0" w:line="360" w:lineRule="auto"/>
        <w:jc w:val="both"/>
        <w:rPr>
          <w:rFonts w:ascii="Palatino Linotype" w:eastAsia="Arial Unicode MS" w:hAnsi="Palatino Linotype" w:cs="Arial"/>
          <w:sz w:val="24"/>
          <w:szCs w:val="24"/>
        </w:rPr>
      </w:pPr>
      <w:r w:rsidRPr="00110775">
        <w:rPr>
          <w:rFonts w:ascii="Palatino Linotype" w:eastAsia="Arial Unicode MS" w:hAnsi="Palatino Linotype" w:cs="Arial"/>
          <w:sz w:val="24"/>
          <w:szCs w:val="24"/>
        </w:rPr>
        <w:t xml:space="preserve">En ese tenor, si bien es cierto, que pudiera ser el caso de que no se encuentra vigente esta medida del pago a automovilistas los daños a sus vehículos en caso de caer en un </w:t>
      </w:r>
      <w:r w:rsidRPr="00110775">
        <w:rPr>
          <w:rFonts w:ascii="Palatino Linotype" w:eastAsia="Arial Unicode MS" w:hAnsi="Palatino Linotype" w:cs="Arial"/>
          <w:sz w:val="24"/>
          <w:szCs w:val="24"/>
        </w:rPr>
        <w:lastRenderedPageBreak/>
        <w:t>bache o coladeras sin tapa o en malas condiciones, en el Municipio de Toluca, ta</w:t>
      </w:r>
      <w:r w:rsidR="00654E9F" w:rsidRPr="00110775">
        <w:rPr>
          <w:rFonts w:ascii="Palatino Linotype" w:eastAsia="Arial Unicode MS" w:hAnsi="Palatino Linotype" w:cs="Arial"/>
          <w:sz w:val="24"/>
          <w:szCs w:val="24"/>
        </w:rPr>
        <w:t xml:space="preserve">mbién lo es que de conformidad con el artículo 17, del Bando Municipal de Toluca 2019, establece que los vecinos de dicho municipio, </w:t>
      </w:r>
      <w:r w:rsidR="00FE770E" w:rsidRPr="00110775">
        <w:rPr>
          <w:rFonts w:ascii="Palatino Linotype" w:eastAsia="Arial Unicode MS" w:hAnsi="Palatino Linotype" w:cs="Arial"/>
          <w:sz w:val="24"/>
          <w:szCs w:val="24"/>
        </w:rPr>
        <w:t>tienen entre otros, el derecho a</w:t>
      </w:r>
      <w:r w:rsidR="00654E9F" w:rsidRPr="00110775">
        <w:rPr>
          <w:rFonts w:ascii="Palatino Linotype" w:eastAsia="Arial Unicode MS" w:hAnsi="Palatino Linotype" w:cs="Arial"/>
          <w:sz w:val="24"/>
          <w:szCs w:val="24"/>
        </w:rPr>
        <w:t xml:space="preserve"> </w:t>
      </w:r>
      <w:r w:rsidR="00FE770E" w:rsidRPr="00110775">
        <w:rPr>
          <w:rFonts w:ascii="Palatino Linotype" w:eastAsia="Arial Unicode MS" w:hAnsi="Palatino Linotype" w:cs="Arial"/>
          <w:sz w:val="24"/>
          <w:szCs w:val="24"/>
        </w:rPr>
        <w:t xml:space="preserve">ser beneficiarios de una prestación eficiente, eficaz y oportuna, en trámites y servicios públicos municipales; así como, tienen entre otras, la obligación de utilizar adecuadamente los servicios públicos municipales, procurando su conservación y mantenimiento, privilegiando el respeto del Derecho a la Ciudad; y, denunciar ante la autoridad competente a quien robe o maltrate rejillas, tapas, coladeras y brocales del sistema de agua potable y drenaje; los postes, lámparas y luminarias e infraestructura de la red de alumbrado público; semáforos, estacionamientos, </w:t>
      </w:r>
      <w:proofErr w:type="spellStart"/>
      <w:r w:rsidR="00FE770E" w:rsidRPr="00110775">
        <w:rPr>
          <w:rFonts w:ascii="Palatino Linotype" w:eastAsia="Arial Unicode MS" w:hAnsi="Palatino Linotype" w:cs="Arial"/>
          <w:sz w:val="24"/>
          <w:szCs w:val="24"/>
        </w:rPr>
        <w:t>cicloestaciones</w:t>
      </w:r>
      <w:proofErr w:type="spellEnd"/>
      <w:r w:rsidR="00FE770E" w:rsidRPr="00110775">
        <w:rPr>
          <w:rFonts w:ascii="Palatino Linotype" w:eastAsia="Arial Unicode MS" w:hAnsi="Palatino Linotype" w:cs="Arial"/>
          <w:sz w:val="24"/>
          <w:szCs w:val="24"/>
        </w:rPr>
        <w:t>, infraestructura de video vigilancia urbana, mobiliario urbano o cualquier bien del dominio público municipal.</w:t>
      </w:r>
    </w:p>
    <w:p w14:paraId="0D3FF172" w14:textId="77777777" w:rsidR="00FE770E" w:rsidRPr="00110775" w:rsidRDefault="00FE770E" w:rsidP="00FE770E">
      <w:pPr>
        <w:tabs>
          <w:tab w:val="left" w:pos="7938"/>
        </w:tabs>
        <w:spacing w:after="0" w:line="360" w:lineRule="auto"/>
        <w:jc w:val="both"/>
        <w:rPr>
          <w:rFonts w:ascii="Palatino Linotype" w:eastAsia="Arial Unicode MS" w:hAnsi="Palatino Linotype" w:cs="Arial"/>
          <w:sz w:val="24"/>
          <w:szCs w:val="24"/>
        </w:rPr>
      </w:pPr>
    </w:p>
    <w:p w14:paraId="09724DC4" w14:textId="495697D7" w:rsidR="00FA56B7" w:rsidRPr="00110775" w:rsidRDefault="00FE770E" w:rsidP="00FA56B7">
      <w:pPr>
        <w:tabs>
          <w:tab w:val="left" w:pos="7938"/>
        </w:tabs>
        <w:spacing w:after="0" w:line="360" w:lineRule="auto"/>
        <w:jc w:val="both"/>
        <w:rPr>
          <w:rFonts w:ascii="Palatino Linotype" w:eastAsia="Arial Unicode MS" w:hAnsi="Palatino Linotype" w:cs="Arial"/>
          <w:sz w:val="24"/>
          <w:szCs w:val="24"/>
        </w:rPr>
      </w:pPr>
      <w:r w:rsidRPr="00110775">
        <w:rPr>
          <w:rFonts w:ascii="Palatino Linotype" w:eastAsia="Arial Unicode MS" w:hAnsi="Palatino Linotype" w:cs="Arial"/>
          <w:sz w:val="24"/>
          <w:szCs w:val="24"/>
        </w:rPr>
        <w:t>Por lo que es dable realizar una búsqueda exhaustiva y razonable dentro de las áreas competentes del Municipio de Toluca, de la expresión documental del procedimiento para el pago a automovilistas los daños a sus vehículos en caso de caer en un bache o coladeras sin tapa o en malas condiciones.</w:t>
      </w:r>
    </w:p>
    <w:p w14:paraId="7B7EA3AD" w14:textId="77777777" w:rsidR="00FA56B7" w:rsidRPr="00110775" w:rsidRDefault="00FA56B7" w:rsidP="00FA56B7">
      <w:pPr>
        <w:tabs>
          <w:tab w:val="left" w:pos="7938"/>
        </w:tabs>
        <w:spacing w:after="0" w:line="360" w:lineRule="auto"/>
        <w:jc w:val="both"/>
        <w:rPr>
          <w:rFonts w:ascii="Palatino Linotype" w:eastAsia="Arial Unicode MS" w:hAnsi="Palatino Linotype" w:cs="Arial"/>
          <w:sz w:val="24"/>
          <w:szCs w:val="24"/>
        </w:rPr>
      </w:pPr>
    </w:p>
    <w:p w14:paraId="550FA728" w14:textId="6A881791" w:rsidR="00565C3E" w:rsidRPr="00110775" w:rsidRDefault="00565C3E" w:rsidP="00FE770E">
      <w:pPr>
        <w:spacing w:after="0" w:line="360" w:lineRule="auto"/>
        <w:jc w:val="both"/>
        <w:rPr>
          <w:rFonts w:ascii="Palatino Linotype" w:eastAsia="Times New Roman" w:hAnsi="Palatino Linotype" w:cs="Arial"/>
          <w:sz w:val="24"/>
          <w:szCs w:val="24"/>
          <w:lang w:eastAsia="es-ES"/>
        </w:rPr>
      </w:pPr>
      <w:r w:rsidRPr="00110775">
        <w:rPr>
          <w:rFonts w:ascii="Palatino Linotype" w:hAnsi="Palatino Linotype"/>
          <w:sz w:val="24"/>
          <w:szCs w:val="24"/>
        </w:rPr>
        <w:t xml:space="preserve">En mérito de lo expuesto en líneas anteriores, resultan parcialmente fundados los motivos de inconformidad que arguye </w:t>
      </w:r>
      <w:r w:rsidRPr="00110775">
        <w:rPr>
          <w:rFonts w:ascii="Palatino Linotype" w:hAnsi="Palatino Linotype"/>
          <w:b/>
          <w:sz w:val="24"/>
          <w:szCs w:val="24"/>
        </w:rPr>
        <w:t>El Recurrente</w:t>
      </w:r>
      <w:r w:rsidRPr="00110775">
        <w:rPr>
          <w:rFonts w:ascii="Palatino Linotype" w:hAnsi="Palatino Linotype"/>
          <w:sz w:val="24"/>
          <w:szCs w:val="24"/>
        </w:rPr>
        <w:t xml:space="preserve"> en su medio de impugnación que fue materia de estudio, por ello </w:t>
      </w:r>
      <w:r w:rsidRPr="00110775">
        <w:rPr>
          <w:rFonts w:ascii="Palatino Linotype" w:hAnsi="Palatino Linotype" w:cs="Arial"/>
          <w:sz w:val="24"/>
        </w:rPr>
        <w:t xml:space="preserve">con fundamento en la </w:t>
      </w:r>
      <w:r w:rsidRPr="00110775">
        <w:rPr>
          <w:rFonts w:ascii="Palatino Linotype" w:hAnsi="Palatino Linotype" w:cs="Arial"/>
          <w:i/>
          <w:sz w:val="24"/>
        </w:rPr>
        <w:t>segunda hipótesis</w:t>
      </w:r>
      <w:r w:rsidRPr="00110775">
        <w:rPr>
          <w:rFonts w:ascii="Palatino Linotype" w:hAnsi="Palatino Linotype" w:cs="Arial"/>
          <w:sz w:val="24"/>
        </w:rPr>
        <w:t xml:space="preserve"> de la fracción III del artículo 186,</w:t>
      </w:r>
      <w:r w:rsidRPr="00110775">
        <w:rPr>
          <w:rFonts w:ascii="Palatino Linotype" w:hAnsi="Palatino Linotype" w:cs="Arial"/>
          <w:b/>
          <w:sz w:val="24"/>
        </w:rPr>
        <w:t xml:space="preserve"> </w:t>
      </w:r>
      <w:r w:rsidRPr="00110775">
        <w:rPr>
          <w:rFonts w:ascii="Palatino Linotype" w:hAnsi="Palatino Linotype" w:cs="Arial"/>
          <w:sz w:val="24"/>
        </w:rPr>
        <w:t xml:space="preserve">de la Ley de Transparencia y Acceso a la Información Pública del Estado de México y Municipios, se </w:t>
      </w:r>
      <w:r w:rsidRPr="00110775">
        <w:rPr>
          <w:rFonts w:ascii="Palatino Linotype" w:hAnsi="Palatino Linotype" w:cs="Arial"/>
          <w:b/>
          <w:sz w:val="24"/>
        </w:rPr>
        <w:t xml:space="preserve">MODIFICA </w:t>
      </w:r>
      <w:r w:rsidRPr="00110775">
        <w:rPr>
          <w:rFonts w:ascii="Palatino Linotype" w:hAnsi="Palatino Linotype" w:cs="Arial"/>
          <w:sz w:val="24"/>
        </w:rPr>
        <w:t>la respuesta a la solicitud de información número</w:t>
      </w:r>
      <w:r w:rsidRPr="00110775">
        <w:rPr>
          <w:rFonts w:ascii="Palatino Linotype" w:hAnsi="Palatino Linotype"/>
          <w:b/>
          <w:sz w:val="24"/>
          <w:szCs w:val="24"/>
        </w:rPr>
        <w:t xml:space="preserve"> </w:t>
      </w:r>
      <w:r w:rsidR="00FE770E" w:rsidRPr="00110775">
        <w:rPr>
          <w:rFonts w:ascii="Palatino Linotype" w:hAnsi="Palatino Linotype" w:cs="Arial"/>
          <w:b/>
          <w:sz w:val="24"/>
        </w:rPr>
        <w:t>00855/INFOEM/IP/RR/2020</w:t>
      </w:r>
      <w:r w:rsidRPr="00110775">
        <w:rPr>
          <w:rFonts w:ascii="Palatino Linotype" w:hAnsi="Palatino Linotype" w:cs="Arial"/>
          <w:sz w:val="24"/>
          <w:lang w:eastAsia="es-MX"/>
        </w:rPr>
        <w:t>,</w:t>
      </w:r>
      <w:r w:rsidRPr="00110775">
        <w:rPr>
          <w:rFonts w:ascii="Palatino Linotype" w:hAnsi="Palatino Linotype" w:cs="Arial"/>
          <w:b/>
          <w:sz w:val="24"/>
          <w:szCs w:val="24"/>
        </w:rPr>
        <w:t xml:space="preserve"> </w:t>
      </w:r>
      <w:r w:rsidR="00FE770E" w:rsidRPr="00110775">
        <w:rPr>
          <w:rFonts w:ascii="Palatino Linotype" w:hAnsi="Palatino Linotype" w:cs="Arial"/>
          <w:bCs/>
          <w:sz w:val="24"/>
          <w:szCs w:val="24"/>
        </w:rPr>
        <w:t>que ha</w:t>
      </w:r>
      <w:r w:rsidRPr="00110775">
        <w:rPr>
          <w:rFonts w:ascii="Palatino Linotype" w:hAnsi="Palatino Linotype" w:cs="Arial"/>
          <w:bCs/>
          <w:sz w:val="24"/>
          <w:szCs w:val="24"/>
        </w:rPr>
        <w:t xml:space="preserve"> sido materia del presente fallo</w:t>
      </w:r>
      <w:r w:rsidRPr="00110775">
        <w:rPr>
          <w:rFonts w:ascii="Palatino Linotype" w:hAnsi="Palatino Linotype" w:cs="Arial"/>
          <w:sz w:val="24"/>
          <w:szCs w:val="24"/>
        </w:rPr>
        <w:t>.</w:t>
      </w:r>
    </w:p>
    <w:p w14:paraId="548C8A43" w14:textId="77777777" w:rsidR="00565C3E" w:rsidRPr="00110775" w:rsidRDefault="00565C3E" w:rsidP="00565C3E">
      <w:pPr>
        <w:pStyle w:val="Sinespaciado"/>
        <w:spacing w:line="360" w:lineRule="auto"/>
        <w:jc w:val="both"/>
        <w:rPr>
          <w:rFonts w:ascii="Palatino Linotype" w:hAnsi="Palatino Linotype"/>
        </w:rPr>
      </w:pPr>
      <w:r w:rsidRPr="00110775">
        <w:rPr>
          <w:rFonts w:ascii="Palatino Linotype" w:hAnsi="Palatino Linotype"/>
        </w:rPr>
        <w:lastRenderedPageBreak/>
        <w:t>Por lo antes expuesto y fundado es de resolverse y,</w:t>
      </w:r>
    </w:p>
    <w:p w14:paraId="7553E367" w14:textId="77777777" w:rsidR="00565C3E" w:rsidRPr="00110775" w:rsidRDefault="00565C3E" w:rsidP="00565C3E">
      <w:pPr>
        <w:pStyle w:val="Sinespaciado"/>
        <w:spacing w:line="360" w:lineRule="auto"/>
        <w:jc w:val="both"/>
        <w:rPr>
          <w:rFonts w:ascii="Palatino Linotype" w:hAnsi="Palatino Linotype"/>
        </w:rPr>
      </w:pPr>
    </w:p>
    <w:p w14:paraId="2E47D71D" w14:textId="77777777" w:rsidR="00565C3E" w:rsidRPr="00110775" w:rsidRDefault="00565C3E" w:rsidP="00565C3E">
      <w:pPr>
        <w:spacing w:after="0" w:line="360" w:lineRule="auto"/>
        <w:jc w:val="center"/>
        <w:rPr>
          <w:rFonts w:ascii="Palatino Linotype" w:hAnsi="Palatino Linotype"/>
          <w:b/>
          <w:sz w:val="28"/>
          <w:szCs w:val="24"/>
          <w:lang w:val="pt-BR"/>
        </w:rPr>
      </w:pPr>
      <w:r w:rsidRPr="00110775">
        <w:rPr>
          <w:rFonts w:ascii="Palatino Linotype" w:hAnsi="Palatino Linotype"/>
          <w:b/>
          <w:sz w:val="28"/>
          <w:szCs w:val="24"/>
          <w:lang w:val="pt-BR"/>
        </w:rPr>
        <w:t>S E   R E S U E L V E</w:t>
      </w:r>
    </w:p>
    <w:p w14:paraId="15142E35" w14:textId="77777777" w:rsidR="00565C3E" w:rsidRPr="00110775" w:rsidRDefault="00565C3E" w:rsidP="00565C3E">
      <w:pPr>
        <w:pStyle w:val="Sinespaciado"/>
        <w:rPr>
          <w:sz w:val="20"/>
        </w:rPr>
      </w:pPr>
    </w:p>
    <w:p w14:paraId="423D6359" w14:textId="0F7C7D45" w:rsidR="00565C3E" w:rsidRPr="00110775" w:rsidRDefault="00565C3E" w:rsidP="00565C3E">
      <w:pPr>
        <w:spacing w:after="0" w:line="360" w:lineRule="auto"/>
        <w:jc w:val="both"/>
        <w:rPr>
          <w:rFonts w:ascii="Palatino Linotype" w:hAnsi="Palatino Linotype" w:cs="Arial"/>
          <w:sz w:val="24"/>
          <w:szCs w:val="24"/>
        </w:rPr>
      </w:pPr>
      <w:r w:rsidRPr="00110775">
        <w:rPr>
          <w:rFonts w:ascii="Palatino Linotype" w:hAnsi="Palatino Linotype" w:cs="Arial"/>
          <w:b/>
          <w:sz w:val="28"/>
          <w:szCs w:val="28"/>
          <w:lang w:val="es-ES_tradnl"/>
        </w:rPr>
        <w:t>PRIMERO.</w:t>
      </w:r>
      <w:r w:rsidRPr="00110775">
        <w:rPr>
          <w:rFonts w:ascii="Palatino Linotype" w:hAnsi="Palatino Linotype" w:cs="Arial"/>
          <w:lang w:val="es-ES_tradnl"/>
        </w:rPr>
        <w:t xml:space="preserve"> </w:t>
      </w:r>
      <w:r w:rsidRPr="00110775">
        <w:rPr>
          <w:rFonts w:ascii="Palatino Linotype" w:hAnsi="Palatino Linotype" w:cs="Arial"/>
          <w:sz w:val="24"/>
          <w:szCs w:val="24"/>
          <w:lang w:val="es-ES_tradnl"/>
        </w:rPr>
        <w:t xml:space="preserve">Se </w:t>
      </w:r>
      <w:r w:rsidRPr="00110775">
        <w:rPr>
          <w:rFonts w:ascii="Palatino Linotype" w:hAnsi="Palatino Linotype" w:cs="Arial"/>
          <w:b/>
          <w:sz w:val="24"/>
          <w:szCs w:val="24"/>
          <w:lang w:val="es-ES_tradnl"/>
        </w:rPr>
        <w:t>MODIFICA</w:t>
      </w:r>
      <w:r w:rsidRPr="00110775">
        <w:rPr>
          <w:rFonts w:ascii="Palatino Linotype" w:hAnsi="Palatino Linotype" w:cs="Arial"/>
          <w:sz w:val="24"/>
          <w:szCs w:val="24"/>
          <w:lang w:val="es-ES_tradnl"/>
        </w:rPr>
        <w:t xml:space="preserve"> </w:t>
      </w:r>
      <w:r w:rsidR="00FE770E" w:rsidRPr="00110775">
        <w:rPr>
          <w:rFonts w:ascii="Palatino Linotype" w:hAnsi="Palatino Linotype"/>
          <w:sz w:val="24"/>
          <w:szCs w:val="24"/>
        </w:rPr>
        <w:t>la respuesta</w:t>
      </w:r>
      <w:r w:rsidRPr="00110775">
        <w:rPr>
          <w:rFonts w:ascii="Palatino Linotype" w:hAnsi="Palatino Linotype"/>
          <w:sz w:val="24"/>
          <w:szCs w:val="24"/>
        </w:rPr>
        <w:t xml:space="preserve"> del </w:t>
      </w:r>
      <w:r w:rsidRPr="00110775">
        <w:rPr>
          <w:rFonts w:ascii="Palatino Linotype" w:hAnsi="Palatino Linotype"/>
          <w:b/>
          <w:sz w:val="24"/>
          <w:szCs w:val="24"/>
        </w:rPr>
        <w:t xml:space="preserve">Sujeto Obligado </w:t>
      </w:r>
      <w:r w:rsidR="00FE770E" w:rsidRPr="00110775">
        <w:rPr>
          <w:rFonts w:ascii="Palatino Linotype" w:hAnsi="Palatino Linotype"/>
          <w:bCs/>
          <w:sz w:val="24"/>
          <w:szCs w:val="24"/>
        </w:rPr>
        <w:t>a la solicitud</w:t>
      </w:r>
      <w:r w:rsidRPr="00110775">
        <w:rPr>
          <w:rFonts w:ascii="Palatino Linotype" w:hAnsi="Palatino Linotype"/>
          <w:bCs/>
          <w:sz w:val="24"/>
          <w:szCs w:val="24"/>
        </w:rPr>
        <w:t xml:space="preserve"> de información </w:t>
      </w:r>
      <w:r w:rsidR="00FE770E" w:rsidRPr="00110775">
        <w:rPr>
          <w:rFonts w:ascii="Palatino Linotype" w:eastAsiaTheme="minorEastAsia" w:hAnsi="Palatino Linotype"/>
          <w:b/>
          <w:lang w:val="es-ES_tradnl"/>
        </w:rPr>
        <w:t>00855/INFOEM/IP/RR/2020</w:t>
      </w:r>
      <w:r w:rsidRPr="00110775">
        <w:rPr>
          <w:rFonts w:ascii="Palatino Linotype" w:eastAsia="Arial Unicode MS" w:hAnsi="Palatino Linotype" w:cs="Arial"/>
          <w:sz w:val="24"/>
          <w:szCs w:val="24"/>
        </w:rPr>
        <w:t xml:space="preserve">, por resultar parcialmente fundados los motivos de inconformidad que arguye </w:t>
      </w:r>
      <w:r w:rsidR="00FE770E" w:rsidRPr="00110775">
        <w:rPr>
          <w:rFonts w:ascii="Palatino Linotype" w:eastAsia="Arial Unicode MS" w:hAnsi="Palatino Linotype" w:cs="Arial"/>
          <w:sz w:val="24"/>
          <w:szCs w:val="24"/>
        </w:rPr>
        <w:t xml:space="preserve">el </w:t>
      </w:r>
      <w:r w:rsidRPr="00110775">
        <w:rPr>
          <w:rFonts w:ascii="Palatino Linotype" w:eastAsia="Arial Unicode MS" w:hAnsi="Palatino Linotype" w:cs="Arial"/>
          <w:b/>
          <w:sz w:val="24"/>
          <w:szCs w:val="24"/>
        </w:rPr>
        <w:t>Recurrente</w:t>
      </w:r>
      <w:r w:rsidRPr="00110775">
        <w:rPr>
          <w:rFonts w:ascii="Palatino Linotype" w:eastAsia="Arial Unicode MS" w:hAnsi="Palatino Linotype" w:cs="Arial"/>
          <w:sz w:val="24"/>
          <w:szCs w:val="24"/>
        </w:rPr>
        <w:t>, en términos del</w:t>
      </w:r>
      <w:r w:rsidRPr="00110775">
        <w:rPr>
          <w:rFonts w:ascii="Palatino Linotype" w:eastAsia="Arial Unicode MS" w:hAnsi="Palatino Linotype" w:cs="Arial"/>
          <w:b/>
          <w:sz w:val="24"/>
          <w:szCs w:val="24"/>
        </w:rPr>
        <w:t xml:space="preserve"> </w:t>
      </w:r>
      <w:r w:rsidRPr="00110775">
        <w:rPr>
          <w:rFonts w:ascii="Palatino Linotype" w:hAnsi="Palatino Linotype" w:cs="Arial"/>
          <w:b/>
          <w:sz w:val="24"/>
          <w:szCs w:val="24"/>
        </w:rPr>
        <w:t xml:space="preserve">Considerando </w:t>
      </w:r>
      <w:r w:rsidR="00FE770E" w:rsidRPr="00110775">
        <w:rPr>
          <w:rFonts w:ascii="Palatino Linotype" w:hAnsi="Palatino Linotype" w:cs="Arial"/>
          <w:b/>
          <w:sz w:val="24"/>
          <w:szCs w:val="24"/>
        </w:rPr>
        <w:t>CUARTO</w:t>
      </w:r>
      <w:r w:rsidRPr="00110775">
        <w:rPr>
          <w:rFonts w:ascii="Palatino Linotype" w:hAnsi="Palatino Linotype" w:cs="Arial"/>
          <w:sz w:val="24"/>
          <w:szCs w:val="24"/>
        </w:rPr>
        <w:t xml:space="preserve"> de la presente resolución.</w:t>
      </w:r>
    </w:p>
    <w:p w14:paraId="48191ABC" w14:textId="77777777" w:rsidR="00565C3E" w:rsidRPr="00110775" w:rsidRDefault="00565C3E" w:rsidP="00565C3E">
      <w:pPr>
        <w:autoSpaceDE w:val="0"/>
        <w:autoSpaceDN w:val="0"/>
        <w:adjustRightInd w:val="0"/>
        <w:spacing w:after="0" w:line="360" w:lineRule="auto"/>
        <w:ind w:right="49"/>
        <w:jc w:val="both"/>
        <w:rPr>
          <w:rFonts w:ascii="Palatino Linotype" w:hAnsi="Palatino Linotype" w:cs="Arial"/>
          <w:b/>
          <w:sz w:val="28"/>
          <w:szCs w:val="28"/>
          <w:lang w:val="es-ES_tradnl"/>
        </w:rPr>
      </w:pPr>
    </w:p>
    <w:p w14:paraId="4A2675CC" w14:textId="00401B0A" w:rsidR="00FE770E" w:rsidRPr="00110775" w:rsidRDefault="00565C3E" w:rsidP="00FE770E">
      <w:pPr>
        <w:autoSpaceDE w:val="0"/>
        <w:autoSpaceDN w:val="0"/>
        <w:adjustRightInd w:val="0"/>
        <w:spacing w:line="360" w:lineRule="auto"/>
        <w:ind w:right="49"/>
        <w:jc w:val="both"/>
        <w:rPr>
          <w:rFonts w:ascii="Palatino Linotype" w:hAnsi="Palatino Linotype" w:cs="Arial"/>
          <w:sz w:val="24"/>
          <w:szCs w:val="24"/>
        </w:rPr>
      </w:pPr>
      <w:r w:rsidRPr="00110775">
        <w:rPr>
          <w:rFonts w:ascii="Palatino Linotype" w:hAnsi="Palatino Linotype" w:cs="Arial"/>
          <w:b/>
          <w:sz w:val="28"/>
          <w:szCs w:val="28"/>
          <w:lang w:val="es-ES_tradnl"/>
        </w:rPr>
        <w:t>SEGUNDO.</w:t>
      </w:r>
      <w:r w:rsidRPr="00110775">
        <w:rPr>
          <w:rFonts w:ascii="Palatino Linotype" w:hAnsi="Palatino Linotype" w:cs="Arial"/>
        </w:rPr>
        <w:t xml:space="preserve"> </w:t>
      </w:r>
      <w:r w:rsidRPr="00110775">
        <w:rPr>
          <w:rFonts w:ascii="Palatino Linotype" w:hAnsi="Palatino Linotype" w:cs="Arial"/>
          <w:sz w:val="24"/>
          <w:szCs w:val="24"/>
        </w:rPr>
        <w:t xml:space="preserve">Se </w:t>
      </w:r>
      <w:r w:rsidRPr="00110775">
        <w:rPr>
          <w:rFonts w:ascii="Palatino Linotype" w:hAnsi="Palatino Linotype" w:cs="Arial"/>
          <w:b/>
          <w:sz w:val="24"/>
          <w:szCs w:val="24"/>
        </w:rPr>
        <w:t>ORDENA</w:t>
      </w:r>
      <w:r w:rsidRPr="00110775">
        <w:rPr>
          <w:rFonts w:ascii="Palatino Linotype" w:hAnsi="Palatino Linotype" w:cs="Arial"/>
          <w:sz w:val="24"/>
          <w:szCs w:val="24"/>
        </w:rPr>
        <w:t xml:space="preserve"> al </w:t>
      </w:r>
      <w:r w:rsidRPr="00110775">
        <w:rPr>
          <w:rFonts w:ascii="Palatino Linotype" w:hAnsi="Palatino Linotype" w:cs="Arial"/>
          <w:b/>
          <w:sz w:val="24"/>
          <w:szCs w:val="24"/>
        </w:rPr>
        <w:t>Sujeto Obligado</w:t>
      </w:r>
      <w:r w:rsidR="00FE770E" w:rsidRPr="00110775">
        <w:rPr>
          <w:rFonts w:ascii="Palatino Linotype" w:hAnsi="Palatino Linotype" w:cs="Arial"/>
          <w:sz w:val="24"/>
          <w:szCs w:val="24"/>
        </w:rPr>
        <w:t xml:space="preserve">, </w:t>
      </w:r>
      <w:r w:rsidRPr="00110775">
        <w:rPr>
          <w:rFonts w:ascii="Palatino Linotype" w:hAnsi="Palatino Linotype" w:cs="Arial"/>
          <w:sz w:val="24"/>
          <w:szCs w:val="24"/>
        </w:rPr>
        <w:t xml:space="preserve">haga entrega </w:t>
      </w:r>
      <w:r w:rsidR="00FE770E" w:rsidRPr="00110775">
        <w:rPr>
          <w:rFonts w:ascii="Palatino Linotype" w:hAnsi="Palatino Linotype" w:cs="Arial"/>
          <w:sz w:val="24"/>
          <w:szCs w:val="24"/>
        </w:rPr>
        <w:t xml:space="preserve">al </w:t>
      </w:r>
      <w:r w:rsidR="00FE770E" w:rsidRPr="00110775">
        <w:rPr>
          <w:rFonts w:ascii="Palatino Linotype" w:hAnsi="Palatino Linotype" w:cs="Arial"/>
          <w:b/>
          <w:sz w:val="24"/>
          <w:szCs w:val="24"/>
        </w:rPr>
        <w:t>Recurrente</w:t>
      </w:r>
      <w:r w:rsidR="00FE770E" w:rsidRPr="00110775">
        <w:rPr>
          <w:rFonts w:ascii="Palatino Linotype" w:hAnsi="Palatino Linotype" w:cs="Arial"/>
          <w:sz w:val="24"/>
          <w:szCs w:val="24"/>
        </w:rPr>
        <w:t>, previa búsqueda exhaustiva y razonable,</w:t>
      </w:r>
      <w:r w:rsidRPr="00110775">
        <w:rPr>
          <w:rFonts w:ascii="Palatino Linotype" w:hAnsi="Palatino Linotype" w:cs="Arial"/>
          <w:sz w:val="24"/>
          <w:szCs w:val="24"/>
        </w:rPr>
        <w:t xml:space="preserve"> a través del </w:t>
      </w:r>
      <w:r w:rsidRPr="00110775">
        <w:rPr>
          <w:rFonts w:ascii="Palatino Linotype" w:hAnsi="Palatino Linotype" w:cs="Arial"/>
          <w:b/>
          <w:sz w:val="24"/>
          <w:szCs w:val="24"/>
        </w:rPr>
        <w:t>SAIMEX</w:t>
      </w:r>
      <w:r w:rsidRPr="00110775">
        <w:rPr>
          <w:rFonts w:ascii="Palatino Linotype" w:hAnsi="Palatino Linotype" w:cs="Arial"/>
          <w:sz w:val="24"/>
          <w:szCs w:val="24"/>
        </w:rPr>
        <w:t>,</w:t>
      </w:r>
      <w:r w:rsidRPr="00110775">
        <w:t xml:space="preserve"> </w:t>
      </w:r>
      <w:r w:rsidRPr="00110775">
        <w:rPr>
          <w:rFonts w:ascii="Palatino Linotype" w:hAnsi="Palatino Linotype" w:cs="Arial"/>
          <w:sz w:val="24"/>
          <w:szCs w:val="24"/>
        </w:rPr>
        <w:t>de lo siguiente:</w:t>
      </w:r>
    </w:p>
    <w:p w14:paraId="51C28B17" w14:textId="77777777" w:rsidR="00FE770E" w:rsidRPr="00110775" w:rsidRDefault="00FE770E" w:rsidP="00FE770E">
      <w:pPr>
        <w:pStyle w:val="Sinespaciado"/>
      </w:pPr>
    </w:p>
    <w:p w14:paraId="408301E7" w14:textId="57AA25F2" w:rsidR="00565C3E" w:rsidRPr="00110775" w:rsidRDefault="00FE770E" w:rsidP="00FE770E">
      <w:pPr>
        <w:pStyle w:val="Prrafodelista"/>
        <w:numPr>
          <w:ilvl w:val="0"/>
          <w:numId w:val="9"/>
        </w:numPr>
        <w:spacing w:after="240" w:line="360" w:lineRule="auto"/>
        <w:ind w:right="283"/>
        <w:jc w:val="both"/>
        <w:rPr>
          <w:rFonts w:ascii="Palatino Linotype" w:hAnsi="Palatino Linotype"/>
          <w:lang w:val="es-ES_tradnl"/>
        </w:rPr>
      </w:pPr>
      <w:r w:rsidRPr="00110775">
        <w:rPr>
          <w:rFonts w:ascii="Palatino Linotype" w:hAnsi="Palatino Linotype"/>
          <w:lang w:val="es-ES_tradnl"/>
        </w:rPr>
        <w:t>La expresión documental del procedimiento para el pago a automovilistas</w:t>
      </w:r>
      <w:r w:rsidR="00422AA2" w:rsidRPr="00110775">
        <w:rPr>
          <w:rFonts w:ascii="Palatino Linotype" w:hAnsi="Palatino Linotype"/>
          <w:lang w:val="es-ES_tradnl"/>
        </w:rPr>
        <w:t xml:space="preserve"> por</w:t>
      </w:r>
      <w:r w:rsidRPr="00110775">
        <w:rPr>
          <w:rFonts w:ascii="Palatino Linotype" w:hAnsi="Palatino Linotype"/>
          <w:lang w:val="es-ES_tradnl"/>
        </w:rPr>
        <w:t xml:space="preserve"> los daños a sus vehículos en caso de caer en un bache o coladeras sin tapa o en malas condiciones, vigente a la fecha de la solicitud</w:t>
      </w:r>
      <w:r w:rsidR="00565C3E" w:rsidRPr="00110775">
        <w:rPr>
          <w:rFonts w:ascii="Palatino Linotype" w:hAnsi="Palatino Linotype"/>
          <w:lang w:val="es-ES_tradnl"/>
        </w:rPr>
        <w:t>.</w:t>
      </w:r>
    </w:p>
    <w:p w14:paraId="7CECD6DA" w14:textId="3C307A8E" w:rsidR="00565C3E" w:rsidRPr="00110775" w:rsidRDefault="00565C3E" w:rsidP="00565C3E">
      <w:pPr>
        <w:pStyle w:val="Sinespaciado"/>
        <w:ind w:left="567" w:right="567"/>
        <w:jc w:val="both"/>
        <w:rPr>
          <w:rFonts w:ascii="Palatino Linotype" w:hAnsi="Palatino Linotype" w:cs="Arial"/>
          <w:i/>
          <w:sz w:val="22"/>
        </w:rPr>
      </w:pPr>
      <w:r w:rsidRPr="00110775">
        <w:rPr>
          <w:rFonts w:ascii="Palatino Linotype" w:hAnsi="Palatino Linotype" w:cs="Arial"/>
          <w:i/>
          <w:iCs/>
          <w:color w:val="222222"/>
          <w:sz w:val="22"/>
          <w:shd w:val="clear" w:color="auto" w:fill="FFFFFF"/>
          <w:lang w:val="es-ES" w:eastAsia="es-MX"/>
        </w:rPr>
        <w:t>En el supuesto de que</w:t>
      </w:r>
      <w:r w:rsidR="00FE770E" w:rsidRPr="00110775">
        <w:rPr>
          <w:rFonts w:ascii="Palatino Linotype" w:hAnsi="Palatino Linotype" w:cs="Arial"/>
          <w:i/>
          <w:iCs/>
          <w:color w:val="222222"/>
          <w:sz w:val="22"/>
          <w:shd w:val="clear" w:color="auto" w:fill="FFFFFF"/>
          <w:lang w:val="es-ES" w:eastAsia="es-MX"/>
        </w:rPr>
        <w:t xml:space="preserve"> previa búsqueda exhaustiva y razonable de</w:t>
      </w:r>
      <w:r w:rsidRPr="00110775">
        <w:rPr>
          <w:rFonts w:ascii="Palatino Linotype" w:hAnsi="Palatino Linotype" w:cs="Arial"/>
          <w:i/>
          <w:iCs/>
          <w:color w:val="222222"/>
          <w:sz w:val="22"/>
          <w:shd w:val="clear" w:color="auto" w:fill="FFFFFF"/>
          <w:lang w:val="es-ES" w:eastAsia="es-MX"/>
        </w:rPr>
        <w:t xml:space="preserve"> la información referida en el punto</w:t>
      </w:r>
      <w:r w:rsidR="00FE770E" w:rsidRPr="00110775">
        <w:rPr>
          <w:rFonts w:ascii="Palatino Linotype" w:hAnsi="Palatino Linotype" w:cs="Arial"/>
          <w:i/>
          <w:iCs/>
          <w:color w:val="222222"/>
          <w:sz w:val="22"/>
          <w:shd w:val="clear" w:color="auto" w:fill="FFFFFF"/>
          <w:lang w:val="es-ES" w:eastAsia="es-MX"/>
        </w:rPr>
        <w:t xml:space="preserve"> </w:t>
      </w:r>
      <w:r w:rsidR="00FE770E" w:rsidRPr="00110775">
        <w:rPr>
          <w:rFonts w:ascii="Palatino Linotype" w:hAnsi="Palatino Linotype" w:cs="Arial"/>
          <w:b/>
          <w:i/>
          <w:iCs/>
          <w:color w:val="222222"/>
          <w:sz w:val="22"/>
          <w:shd w:val="clear" w:color="auto" w:fill="FFFFFF"/>
          <w:lang w:val="es-ES" w:eastAsia="es-MX"/>
        </w:rPr>
        <w:t>1</w:t>
      </w:r>
      <w:r w:rsidRPr="00110775">
        <w:rPr>
          <w:rFonts w:ascii="Palatino Linotype" w:hAnsi="Palatino Linotype" w:cs="Arial"/>
          <w:i/>
          <w:sz w:val="22"/>
        </w:rPr>
        <w:t xml:space="preserve">, </w:t>
      </w:r>
      <w:r w:rsidRPr="00110775">
        <w:rPr>
          <w:rFonts w:ascii="Palatino Linotype" w:hAnsi="Palatino Linotype"/>
          <w:i/>
          <w:sz w:val="22"/>
          <w:lang w:val="es-ES_tradnl"/>
        </w:rPr>
        <w:t xml:space="preserve">del resolutivo </w:t>
      </w:r>
      <w:r w:rsidRPr="00110775">
        <w:rPr>
          <w:rFonts w:ascii="Palatino Linotype" w:hAnsi="Palatino Linotype"/>
          <w:b/>
          <w:i/>
          <w:sz w:val="22"/>
          <w:lang w:val="es-ES_tradnl"/>
        </w:rPr>
        <w:t>SEGUNDO</w:t>
      </w:r>
      <w:r w:rsidRPr="00110775">
        <w:rPr>
          <w:rFonts w:ascii="Palatino Linotype" w:hAnsi="Palatino Linotype" w:cs="Arial"/>
          <w:i/>
          <w:iCs/>
          <w:color w:val="222222"/>
          <w:sz w:val="22"/>
          <w:shd w:val="clear" w:color="auto" w:fill="FFFFFF"/>
          <w:lang w:val="es-ES" w:eastAsia="es-MX"/>
        </w:rPr>
        <w:t xml:space="preserve"> no haya sido generada, poseída o administrada por el </w:t>
      </w:r>
      <w:r w:rsidRPr="00110775">
        <w:rPr>
          <w:rFonts w:ascii="Palatino Linotype" w:hAnsi="Palatino Linotype" w:cs="Arial"/>
          <w:b/>
          <w:i/>
          <w:iCs/>
          <w:color w:val="222222"/>
          <w:sz w:val="22"/>
          <w:shd w:val="clear" w:color="auto" w:fill="FFFFFF"/>
          <w:lang w:val="es-ES" w:eastAsia="es-MX"/>
        </w:rPr>
        <w:t>Sujeto Obligado</w:t>
      </w:r>
      <w:r w:rsidRPr="00110775">
        <w:rPr>
          <w:rFonts w:ascii="Palatino Linotype" w:hAnsi="Palatino Linotype" w:cs="Arial"/>
          <w:i/>
          <w:iCs/>
          <w:color w:val="222222"/>
          <w:sz w:val="22"/>
          <w:shd w:val="clear" w:color="auto" w:fill="FFFFFF"/>
          <w:lang w:val="es-ES" w:eastAsia="es-MX"/>
        </w:rPr>
        <w:t>, bastará con que así lo manifieste.</w:t>
      </w:r>
    </w:p>
    <w:p w14:paraId="24FB6487" w14:textId="77777777" w:rsidR="00565C3E" w:rsidRPr="00110775" w:rsidRDefault="00565C3E" w:rsidP="00565C3E">
      <w:pPr>
        <w:spacing w:line="240" w:lineRule="auto"/>
        <w:ind w:left="567" w:right="567"/>
        <w:jc w:val="both"/>
        <w:rPr>
          <w:rFonts w:ascii="Palatino Linotype" w:hAnsi="Palatino Linotype" w:cs="Arial"/>
          <w:i/>
        </w:rPr>
      </w:pPr>
    </w:p>
    <w:p w14:paraId="1D4978CF" w14:textId="2ADA7BAB" w:rsidR="00565C3E" w:rsidRPr="00110775" w:rsidRDefault="00565C3E" w:rsidP="00565C3E">
      <w:pPr>
        <w:autoSpaceDE w:val="0"/>
        <w:autoSpaceDN w:val="0"/>
        <w:adjustRightInd w:val="0"/>
        <w:spacing w:after="0" w:line="360" w:lineRule="auto"/>
        <w:jc w:val="both"/>
        <w:rPr>
          <w:rFonts w:ascii="Palatino Linotype" w:hAnsi="Palatino Linotype" w:cs="Arial"/>
          <w:sz w:val="24"/>
          <w:szCs w:val="24"/>
        </w:rPr>
      </w:pPr>
      <w:r w:rsidRPr="00110775">
        <w:rPr>
          <w:rFonts w:ascii="Palatino Linotype" w:hAnsi="Palatino Linotype" w:cs="Arial"/>
          <w:b/>
          <w:sz w:val="28"/>
          <w:szCs w:val="28"/>
        </w:rPr>
        <w:t>TERCERO.</w:t>
      </w:r>
      <w:r w:rsidRPr="00110775">
        <w:rPr>
          <w:rFonts w:ascii="Palatino Linotype" w:hAnsi="Palatino Linotype" w:cs="Arial"/>
          <w:b/>
          <w:sz w:val="24"/>
          <w:szCs w:val="24"/>
        </w:rPr>
        <w:t xml:space="preserve"> NOTIFÍQUESE</w:t>
      </w:r>
      <w:r w:rsidRPr="00110775">
        <w:rPr>
          <w:rFonts w:ascii="Palatino Linotype" w:hAnsi="Palatino Linotype" w:cs="Arial"/>
          <w:b/>
          <w:i/>
          <w:sz w:val="24"/>
          <w:szCs w:val="24"/>
        </w:rPr>
        <w:t xml:space="preserve"> </w:t>
      </w:r>
      <w:r w:rsidRPr="00110775">
        <w:rPr>
          <w:rFonts w:ascii="Palatino Linotype" w:hAnsi="Palatino Linotype" w:cs="Arial"/>
          <w:sz w:val="24"/>
          <w:szCs w:val="24"/>
        </w:rPr>
        <w:t>la presente resolución al Titular de la Unidad de Transparencia del</w:t>
      </w:r>
      <w:r w:rsidRPr="00110775">
        <w:rPr>
          <w:rFonts w:ascii="Palatino Linotype" w:hAnsi="Palatino Linotype" w:cs="Arial"/>
          <w:b/>
          <w:sz w:val="24"/>
          <w:szCs w:val="24"/>
        </w:rPr>
        <w:t xml:space="preserve"> Sujeto Obligado</w:t>
      </w:r>
      <w:r w:rsidRPr="0011077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1036DF12" w14:textId="2418681E" w:rsidR="00FE770E" w:rsidRPr="00110775" w:rsidRDefault="00565C3E" w:rsidP="00FE770E">
      <w:pPr>
        <w:autoSpaceDE w:val="0"/>
        <w:autoSpaceDN w:val="0"/>
        <w:adjustRightInd w:val="0"/>
        <w:spacing w:after="0" w:line="360" w:lineRule="auto"/>
        <w:jc w:val="both"/>
        <w:rPr>
          <w:rFonts w:ascii="Palatino Linotype" w:hAnsi="Palatino Linotype" w:cs="Arial"/>
          <w:sz w:val="24"/>
          <w:szCs w:val="24"/>
        </w:rPr>
      </w:pPr>
      <w:r w:rsidRPr="00110775">
        <w:rPr>
          <w:rFonts w:ascii="Palatino Linotype" w:hAnsi="Palatino Linotype" w:cs="Arial"/>
          <w:b/>
          <w:sz w:val="28"/>
          <w:szCs w:val="28"/>
        </w:rPr>
        <w:lastRenderedPageBreak/>
        <w:t>CUARTO</w:t>
      </w:r>
      <w:r w:rsidRPr="00110775">
        <w:rPr>
          <w:rFonts w:ascii="Palatino Linotype" w:hAnsi="Palatino Linotype" w:cs="Arial"/>
          <w:sz w:val="28"/>
          <w:szCs w:val="28"/>
        </w:rPr>
        <w:t>.</w:t>
      </w:r>
      <w:r w:rsidRPr="00110775">
        <w:rPr>
          <w:rFonts w:ascii="Palatino Linotype" w:hAnsi="Palatino Linotype" w:cs="Arial"/>
          <w:sz w:val="24"/>
          <w:szCs w:val="24"/>
        </w:rPr>
        <w:t xml:space="preserve"> </w:t>
      </w:r>
      <w:r w:rsidRPr="00110775">
        <w:rPr>
          <w:rFonts w:ascii="Palatino Linotype" w:hAnsi="Palatino Linotype" w:cs="Arial"/>
          <w:b/>
          <w:bCs/>
          <w:color w:val="222222"/>
          <w:sz w:val="24"/>
          <w:szCs w:val="24"/>
          <w:shd w:val="clear" w:color="auto" w:fill="FFFFFF"/>
          <w:lang w:val="es-ES"/>
        </w:rPr>
        <w:t>NOTIFÍQUESE</w:t>
      </w:r>
      <w:r w:rsidR="00FE770E" w:rsidRPr="00110775">
        <w:rPr>
          <w:rFonts w:ascii="Palatino Linotype" w:hAnsi="Palatino Linotype" w:cs="Arial"/>
          <w:sz w:val="24"/>
          <w:szCs w:val="24"/>
        </w:rPr>
        <w:t xml:space="preserve"> al </w:t>
      </w:r>
      <w:r w:rsidRPr="00110775">
        <w:rPr>
          <w:rFonts w:ascii="Palatino Linotype" w:hAnsi="Palatino Linotype" w:cs="Arial"/>
          <w:b/>
          <w:sz w:val="24"/>
          <w:szCs w:val="24"/>
        </w:rPr>
        <w:t>Recurrente</w:t>
      </w:r>
      <w:r w:rsidRPr="00110775">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14:paraId="575F11AD" w14:textId="77777777" w:rsidR="00FE770E" w:rsidRPr="00110775" w:rsidRDefault="00FE770E" w:rsidP="00FE770E">
      <w:pPr>
        <w:autoSpaceDE w:val="0"/>
        <w:autoSpaceDN w:val="0"/>
        <w:adjustRightInd w:val="0"/>
        <w:spacing w:after="0" w:line="360" w:lineRule="auto"/>
        <w:jc w:val="both"/>
        <w:rPr>
          <w:rFonts w:ascii="Palatino Linotype" w:hAnsi="Palatino Linotype" w:cs="Arial"/>
          <w:sz w:val="24"/>
          <w:szCs w:val="24"/>
        </w:rPr>
      </w:pPr>
    </w:p>
    <w:p w14:paraId="2A894A4A" w14:textId="581956D3" w:rsidR="00AD1604" w:rsidRPr="00110775" w:rsidRDefault="00BF3214" w:rsidP="00AD2A55">
      <w:pPr>
        <w:spacing w:after="0" w:line="360" w:lineRule="auto"/>
        <w:jc w:val="both"/>
        <w:rPr>
          <w:rFonts w:ascii="Palatino Linotype" w:hAnsi="Palatino Linotype"/>
          <w:sz w:val="24"/>
          <w:szCs w:val="24"/>
        </w:rPr>
      </w:pPr>
      <w:r w:rsidRPr="00110775">
        <w:rPr>
          <w:rFonts w:ascii="Palatino Linotype" w:hAnsi="Palatino Linotype" w:cs="Arial"/>
          <w:sz w:val="24"/>
          <w:szCs w:val="24"/>
        </w:rPr>
        <w:t>ASÍ LO RESUELVE, POR UNANIMIDAD DE VOTOS</w:t>
      </w:r>
      <w:r w:rsidR="00D701CA" w:rsidRPr="00110775">
        <w:rPr>
          <w:rFonts w:ascii="Palatino Linotype" w:hAnsi="Palatino Linotype" w:cs="Arial"/>
          <w:sz w:val="24"/>
          <w:szCs w:val="24"/>
        </w:rPr>
        <w:t xml:space="preserve">, </w:t>
      </w:r>
      <w:r w:rsidRPr="00110775">
        <w:rPr>
          <w:rFonts w:ascii="Palatino Linotype" w:hAnsi="Palatino Linotype" w:cs="Arial"/>
          <w:sz w:val="24"/>
          <w:szCs w:val="24"/>
        </w:rPr>
        <w:t>EL PLENO DEL</w:t>
      </w:r>
      <w:r w:rsidRPr="0011077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10775">
        <w:rPr>
          <w:rFonts w:ascii="Palatino Linotype" w:hAnsi="Palatino Linotype" w:cs="Arial"/>
          <w:sz w:val="24"/>
          <w:szCs w:val="24"/>
        </w:rPr>
        <w:t>, CONFORMADO POR LOS COMISIONADOS</w:t>
      </w:r>
      <w:r w:rsidR="00F7698D" w:rsidRPr="00110775">
        <w:rPr>
          <w:rFonts w:ascii="Palatino Linotype" w:hAnsi="Palatino Linotype" w:cs="Arial"/>
          <w:sz w:val="24"/>
          <w:szCs w:val="24"/>
        </w:rPr>
        <w:t xml:space="preserve"> ZULEMA MARTÍNEZ SÁNCHEZ</w:t>
      </w:r>
      <w:r w:rsidRPr="00110775">
        <w:rPr>
          <w:rFonts w:ascii="Palatino Linotype" w:hAnsi="Palatino Linotype" w:cs="Arial"/>
          <w:sz w:val="24"/>
          <w:szCs w:val="24"/>
        </w:rPr>
        <w:t>, EVA ABAID YAPUR</w:t>
      </w:r>
      <w:r w:rsidR="00FC0D02" w:rsidRPr="00110775">
        <w:rPr>
          <w:rFonts w:ascii="Palatino Linotype" w:hAnsi="Palatino Linotype" w:cs="Arial"/>
          <w:sz w:val="24"/>
          <w:szCs w:val="24"/>
        </w:rPr>
        <w:t xml:space="preserve">, </w:t>
      </w:r>
      <w:r w:rsidRPr="00110775">
        <w:rPr>
          <w:rFonts w:ascii="Palatino Linotype" w:hAnsi="Palatino Linotype" w:cs="Arial"/>
          <w:sz w:val="24"/>
          <w:szCs w:val="24"/>
        </w:rPr>
        <w:t>JOSÉ GUADALUPE LUNA HERNÁNDEZ</w:t>
      </w:r>
      <w:r w:rsidR="00110775">
        <w:rPr>
          <w:rFonts w:ascii="Palatino Linotype" w:hAnsi="Palatino Linotype" w:cs="Arial"/>
          <w:sz w:val="24"/>
          <w:szCs w:val="24"/>
        </w:rPr>
        <w:t xml:space="preserve"> (EMITIENDO VOTO PARTICULAR)</w:t>
      </w:r>
      <w:r w:rsidR="005F390E" w:rsidRPr="00110775">
        <w:rPr>
          <w:rFonts w:ascii="Palatino Linotype" w:hAnsi="Palatino Linotype" w:cs="Arial"/>
          <w:sz w:val="24"/>
          <w:szCs w:val="24"/>
        </w:rPr>
        <w:t xml:space="preserve">, </w:t>
      </w:r>
      <w:r w:rsidRPr="00110775">
        <w:rPr>
          <w:rFonts w:ascii="Palatino Linotype" w:hAnsi="Palatino Linotype" w:cs="Arial"/>
          <w:sz w:val="24"/>
          <w:szCs w:val="24"/>
        </w:rPr>
        <w:t>JAVIER MARTÍNEZ CRUZ</w:t>
      </w:r>
      <w:r w:rsidR="005F390E" w:rsidRPr="00110775">
        <w:rPr>
          <w:rFonts w:ascii="Palatino Linotype" w:hAnsi="Palatino Linotype" w:cs="Arial"/>
          <w:sz w:val="24"/>
          <w:szCs w:val="24"/>
        </w:rPr>
        <w:t xml:space="preserve"> Y LUIS GUSTAVO PARRA NORIEGA</w:t>
      </w:r>
      <w:r w:rsidR="00DA3599" w:rsidRPr="00110775">
        <w:rPr>
          <w:rFonts w:ascii="Palatino Linotype" w:hAnsi="Palatino Linotype" w:cs="Arial"/>
          <w:sz w:val="24"/>
          <w:szCs w:val="24"/>
        </w:rPr>
        <w:t xml:space="preserve">, </w:t>
      </w:r>
      <w:r w:rsidRPr="00110775">
        <w:rPr>
          <w:rFonts w:ascii="Palatino Linotype" w:hAnsi="Palatino Linotype" w:cs="Arial"/>
          <w:sz w:val="24"/>
          <w:szCs w:val="24"/>
        </w:rPr>
        <w:t xml:space="preserve">EN LA </w:t>
      </w:r>
      <w:r w:rsidR="00727CCE" w:rsidRPr="00110775">
        <w:rPr>
          <w:rFonts w:ascii="Palatino Linotype" w:hAnsi="Palatino Linotype" w:cs="Arial"/>
          <w:sz w:val="24"/>
          <w:szCs w:val="24"/>
        </w:rPr>
        <w:t xml:space="preserve">DÉCIMA </w:t>
      </w:r>
      <w:r w:rsidR="00110775">
        <w:rPr>
          <w:rFonts w:ascii="Palatino Linotype" w:hAnsi="Palatino Linotype" w:cs="Arial"/>
          <w:sz w:val="24"/>
          <w:szCs w:val="24"/>
        </w:rPr>
        <w:t>TERCERA</w:t>
      </w:r>
      <w:r w:rsidR="006A5AC2" w:rsidRPr="00110775">
        <w:rPr>
          <w:rFonts w:ascii="Palatino Linotype" w:hAnsi="Palatino Linotype" w:cs="Arial"/>
          <w:sz w:val="24"/>
          <w:szCs w:val="24"/>
        </w:rPr>
        <w:t xml:space="preserve"> SESIÓN </w:t>
      </w:r>
      <w:r w:rsidR="003F6183" w:rsidRPr="00110775">
        <w:rPr>
          <w:rFonts w:ascii="Palatino Linotype" w:hAnsi="Palatino Linotype" w:cs="Arial"/>
          <w:sz w:val="24"/>
          <w:szCs w:val="24"/>
        </w:rPr>
        <w:t xml:space="preserve">ORDINARIA CELEBRADA EL </w:t>
      </w:r>
      <w:r w:rsidR="00381E08">
        <w:rPr>
          <w:rFonts w:ascii="Palatino Linotype" w:eastAsia="Times New Roman" w:hAnsi="Palatino Linotype" w:cs="Arial"/>
          <w:color w:val="000000"/>
          <w:sz w:val="24"/>
          <w:szCs w:val="24"/>
          <w:lang w:eastAsia="es-MX"/>
        </w:rPr>
        <w:t>DOCE</w:t>
      </w:r>
      <w:r w:rsidR="00727CCE" w:rsidRPr="00110775">
        <w:rPr>
          <w:rFonts w:ascii="Palatino Linotype" w:eastAsia="Times New Roman" w:hAnsi="Palatino Linotype" w:cs="Arial"/>
          <w:color w:val="000000"/>
          <w:sz w:val="24"/>
          <w:szCs w:val="24"/>
          <w:lang w:eastAsia="es-MX"/>
        </w:rPr>
        <w:t xml:space="preserve"> DE </w:t>
      </w:r>
      <w:r w:rsidR="00110775">
        <w:rPr>
          <w:rFonts w:ascii="Palatino Linotype" w:eastAsia="Times New Roman" w:hAnsi="Palatino Linotype" w:cs="Arial"/>
          <w:color w:val="000000"/>
          <w:sz w:val="24"/>
          <w:szCs w:val="24"/>
          <w:lang w:eastAsia="es-MX"/>
        </w:rPr>
        <w:t>AGOST</w:t>
      </w:r>
      <w:r w:rsidR="00727CCE" w:rsidRPr="00110775">
        <w:rPr>
          <w:rFonts w:ascii="Palatino Linotype" w:eastAsia="Times New Roman" w:hAnsi="Palatino Linotype" w:cs="Arial"/>
          <w:color w:val="000000"/>
          <w:sz w:val="24"/>
          <w:szCs w:val="24"/>
          <w:lang w:eastAsia="es-MX"/>
        </w:rPr>
        <w:t>O</w:t>
      </w:r>
      <w:r w:rsidR="006107EF" w:rsidRPr="00110775">
        <w:rPr>
          <w:rFonts w:ascii="Palatino Linotype" w:eastAsia="Times New Roman" w:hAnsi="Palatino Linotype" w:cs="Arial"/>
          <w:color w:val="000000"/>
          <w:sz w:val="24"/>
          <w:szCs w:val="24"/>
          <w:lang w:eastAsia="es-MX"/>
        </w:rPr>
        <w:t xml:space="preserve"> </w:t>
      </w:r>
      <w:r w:rsidR="00DA3599" w:rsidRPr="00110775">
        <w:rPr>
          <w:rFonts w:ascii="Palatino Linotype" w:eastAsia="Times New Roman" w:hAnsi="Palatino Linotype" w:cs="Arial"/>
          <w:color w:val="000000"/>
          <w:sz w:val="24"/>
          <w:szCs w:val="24"/>
          <w:lang w:eastAsia="es-MX"/>
        </w:rPr>
        <w:t>DE</w:t>
      </w:r>
      <w:r w:rsidRPr="00110775">
        <w:rPr>
          <w:rFonts w:ascii="Palatino Linotype" w:hAnsi="Palatino Linotype" w:cs="Arial"/>
          <w:sz w:val="24"/>
          <w:szCs w:val="24"/>
        </w:rPr>
        <w:t xml:space="preserve"> DOS MIL </w:t>
      </w:r>
      <w:r w:rsidR="00727CCE" w:rsidRPr="00110775">
        <w:rPr>
          <w:rFonts w:ascii="Palatino Linotype" w:hAnsi="Palatino Linotype" w:cs="Arial"/>
          <w:sz w:val="24"/>
          <w:szCs w:val="24"/>
        </w:rPr>
        <w:t>VEINTE</w:t>
      </w:r>
      <w:r w:rsidR="006A5AC2" w:rsidRPr="00110775">
        <w:rPr>
          <w:rFonts w:ascii="Palatino Linotype" w:hAnsi="Palatino Linotype" w:cs="Arial"/>
          <w:sz w:val="24"/>
          <w:szCs w:val="24"/>
        </w:rPr>
        <w:t>, ANTE EL</w:t>
      </w:r>
      <w:r w:rsidRPr="00110775">
        <w:rPr>
          <w:rFonts w:ascii="Palatino Linotype" w:hAnsi="Palatino Linotype" w:cs="Arial"/>
          <w:sz w:val="24"/>
          <w:szCs w:val="24"/>
        </w:rPr>
        <w:t xml:space="preserve"> </w:t>
      </w:r>
      <w:r w:rsidR="006A5AC2" w:rsidRPr="00110775">
        <w:rPr>
          <w:rFonts w:ascii="Palatino Linotype" w:hAnsi="Palatino Linotype" w:cs="Arial"/>
          <w:sz w:val="24"/>
          <w:szCs w:val="24"/>
        </w:rPr>
        <w:t xml:space="preserve">SECRETARIO </w:t>
      </w:r>
      <w:r w:rsidR="005E3C4B" w:rsidRPr="00110775">
        <w:rPr>
          <w:rFonts w:ascii="Palatino Linotype" w:hAnsi="Palatino Linotype" w:cs="Arial"/>
          <w:sz w:val="24"/>
          <w:szCs w:val="24"/>
        </w:rPr>
        <w:t>TÉCNICO</w:t>
      </w:r>
      <w:r w:rsidRPr="00110775">
        <w:rPr>
          <w:rFonts w:ascii="Palatino Linotype" w:hAnsi="Palatino Linotype" w:cs="Arial"/>
          <w:sz w:val="24"/>
          <w:szCs w:val="24"/>
        </w:rPr>
        <w:t xml:space="preserve"> DEL</w:t>
      </w:r>
      <w:r w:rsidR="006A5AC2" w:rsidRPr="00110775">
        <w:rPr>
          <w:rFonts w:ascii="Palatino Linotype" w:hAnsi="Palatino Linotype" w:cs="Arial"/>
          <w:sz w:val="24"/>
          <w:szCs w:val="24"/>
        </w:rPr>
        <w:t xml:space="preserve"> PLENO, ALEXIS TAPIA RAMÍREZ</w:t>
      </w:r>
      <w:r w:rsidR="0033696D" w:rsidRPr="00110775">
        <w:rPr>
          <w:rFonts w:ascii="Palatino Linotype" w:hAnsi="Palatino Linotype" w:cs="Arial"/>
          <w:sz w:val="24"/>
          <w:szCs w:val="24"/>
        </w:rPr>
        <w:t>.</w:t>
      </w:r>
      <w:r w:rsidR="00FE770E" w:rsidRPr="00110775">
        <w:rPr>
          <w:rFonts w:ascii="Palatino Linotype" w:hAnsi="Palatino Linotype" w:cs="Arial"/>
          <w:sz w:val="24"/>
          <w:szCs w:val="24"/>
        </w:rPr>
        <w:t>------------------------------------------------------------------------------------------------------------------------------------------------------------------------------------------------------------------------------------------------------------------------------------------------------------------------------------------------------------------------------------------------------------------------------------------------------------------------------------------------------------------------------------------------------------------------------------------------------------------------------------------------------------------------------------------------------------------------------------------------------------------------------------------------------------------------------------------------------------------------------------------------------------------------------------------------------------------------------------------------------------------------------------------------------------------------------------------------------------------------------------------------------------------------------------------------------------------------------------------------------------------------------------------------------------------------------------------------------------</w:t>
      </w:r>
    </w:p>
    <w:p w14:paraId="6FF3BC51" w14:textId="77777777" w:rsidR="00F537EC" w:rsidRPr="00110775" w:rsidRDefault="00F537EC" w:rsidP="00AD2A55">
      <w:pPr>
        <w:spacing w:after="0" w:line="360" w:lineRule="auto"/>
        <w:jc w:val="both"/>
        <w:rPr>
          <w:rFonts w:ascii="Palatino Linotype" w:hAnsi="Palatino Linotype"/>
          <w:sz w:val="24"/>
          <w:szCs w:val="24"/>
        </w:rPr>
      </w:pPr>
    </w:p>
    <w:p w14:paraId="748C5B8B" w14:textId="77777777" w:rsidR="00F537EC" w:rsidRPr="00110775" w:rsidRDefault="00F537EC" w:rsidP="00AD2A55">
      <w:pPr>
        <w:spacing w:after="0" w:line="360" w:lineRule="auto"/>
        <w:jc w:val="both"/>
        <w:rPr>
          <w:rFonts w:ascii="Palatino Linotype" w:hAnsi="Palatino Linotype"/>
          <w:sz w:val="24"/>
          <w:szCs w:val="24"/>
        </w:rPr>
      </w:pPr>
    </w:p>
    <w:p w14:paraId="47A0E7E5" w14:textId="77777777" w:rsidR="00F84E71" w:rsidRPr="00110775" w:rsidRDefault="00F84E71" w:rsidP="00AD2A55">
      <w:pPr>
        <w:spacing w:after="0" w:line="360" w:lineRule="auto"/>
        <w:jc w:val="both"/>
        <w:rPr>
          <w:rFonts w:ascii="Palatino Linotype" w:hAnsi="Palatino Linotype"/>
          <w:sz w:val="24"/>
          <w:szCs w:val="24"/>
        </w:rPr>
      </w:pPr>
    </w:p>
    <w:p w14:paraId="02ED1489" w14:textId="77777777" w:rsidR="00BF3214" w:rsidRPr="00110775" w:rsidRDefault="00BF3214" w:rsidP="00AD2A55">
      <w:pPr>
        <w:spacing w:after="0" w:line="360" w:lineRule="auto"/>
        <w:jc w:val="both"/>
        <w:rPr>
          <w:rFonts w:ascii="Palatino Linotype" w:hAnsi="Palatino Linotype"/>
          <w:sz w:val="24"/>
          <w:szCs w:val="24"/>
        </w:rPr>
      </w:pPr>
      <w:r w:rsidRPr="0011077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3E25BA" w14:textId="77777777" w:rsidR="0042467A" w:rsidRPr="00EF2FC0" w:rsidRDefault="0042467A"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1B3A49E2" w14:textId="77777777" w:rsidR="0042467A" w:rsidRDefault="0042467A"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26311994"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4AEF844" w14:textId="77777777" w:rsidR="0042467A" w:rsidRPr="00016AF3" w:rsidRDefault="0042467A" w:rsidP="006A5AC2">
                            <w:pPr>
                              <w:spacing w:after="0"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03E25BA" w14:textId="77777777" w:rsidR="0042467A" w:rsidRPr="00EF2FC0" w:rsidRDefault="0042467A"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1B3A49E2" w14:textId="77777777" w:rsidR="0042467A" w:rsidRDefault="0042467A"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26311994"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4AEF844" w14:textId="77777777" w:rsidR="0042467A" w:rsidRPr="00016AF3" w:rsidRDefault="0042467A" w:rsidP="006A5AC2">
                      <w:pPr>
                        <w:spacing w:after="0" w:line="240" w:lineRule="auto"/>
                        <w:jc w:val="center"/>
                        <w:rPr>
                          <w:rFonts w:ascii="Palatino Linotype" w:hAnsi="Palatino Linotype"/>
                          <w:b/>
                          <w:sz w:val="24"/>
                          <w:szCs w:val="24"/>
                        </w:rPr>
                      </w:pPr>
                    </w:p>
                  </w:txbxContent>
                </v:textbox>
                <w10:wrap anchorx="page"/>
              </v:shape>
            </w:pict>
          </mc:Fallback>
        </mc:AlternateContent>
      </w:r>
    </w:p>
    <w:p w14:paraId="5C39852A" w14:textId="77777777" w:rsidR="00BF3214" w:rsidRPr="00110775" w:rsidRDefault="00BF3214" w:rsidP="00AD2A55">
      <w:pPr>
        <w:spacing w:after="0" w:line="360" w:lineRule="auto"/>
        <w:jc w:val="center"/>
        <w:rPr>
          <w:rFonts w:ascii="Palatino Linotype" w:hAnsi="Palatino Linotype"/>
          <w:sz w:val="24"/>
          <w:szCs w:val="24"/>
        </w:rPr>
      </w:pPr>
    </w:p>
    <w:p w14:paraId="25B67B59" w14:textId="77777777" w:rsidR="009400F4" w:rsidRPr="00110775" w:rsidRDefault="009400F4" w:rsidP="00AD2A55">
      <w:pPr>
        <w:spacing w:after="0" w:line="360" w:lineRule="auto"/>
        <w:rPr>
          <w:rFonts w:ascii="Palatino Linotype" w:hAnsi="Palatino Linotype"/>
          <w:b/>
          <w:sz w:val="24"/>
          <w:szCs w:val="24"/>
        </w:rPr>
      </w:pPr>
    </w:p>
    <w:p w14:paraId="64A6BCB4" w14:textId="77777777" w:rsidR="009400F4" w:rsidRPr="00110775" w:rsidRDefault="009400F4" w:rsidP="00AD2A55">
      <w:pPr>
        <w:spacing w:after="0" w:line="360" w:lineRule="auto"/>
        <w:rPr>
          <w:rFonts w:ascii="Palatino Linotype" w:hAnsi="Palatino Linotype"/>
          <w:b/>
          <w:sz w:val="24"/>
          <w:szCs w:val="24"/>
        </w:rPr>
      </w:pPr>
    </w:p>
    <w:p w14:paraId="6BA22825" w14:textId="77777777" w:rsidR="004B1036" w:rsidRPr="00110775" w:rsidRDefault="004B1036" w:rsidP="00AD2A55">
      <w:pPr>
        <w:spacing w:after="0" w:line="360" w:lineRule="auto"/>
        <w:rPr>
          <w:rFonts w:ascii="Palatino Linotype" w:hAnsi="Palatino Linotype"/>
          <w:b/>
          <w:sz w:val="18"/>
          <w:szCs w:val="24"/>
        </w:rPr>
      </w:pPr>
    </w:p>
    <w:p w14:paraId="46EAFCB7" w14:textId="77777777" w:rsidR="004B1036" w:rsidRPr="00110775" w:rsidRDefault="004B1036" w:rsidP="00AD2A55">
      <w:pPr>
        <w:spacing w:after="0" w:line="360" w:lineRule="auto"/>
        <w:rPr>
          <w:rFonts w:ascii="Palatino Linotype" w:hAnsi="Palatino Linotype"/>
          <w:b/>
          <w:sz w:val="24"/>
          <w:szCs w:val="24"/>
        </w:rPr>
      </w:pPr>
    </w:p>
    <w:p w14:paraId="3FEDDA43" w14:textId="77777777" w:rsidR="00F84E71" w:rsidRPr="00110775" w:rsidRDefault="00F84E71" w:rsidP="00AD2A55">
      <w:pPr>
        <w:spacing w:after="0" w:line="360" w:lineRule="auto"/>
        <w:rPr>
          <w:rFonts w:ascii="Palatino Linotype" w:hAnsi="Palatino Linotype"/>
          <w:b/>
          <w:sz w:val="24"/>
          <w:szCs w:val="24"/>
        </w:rPr>
      </w:pPr>
    </w:p>
    <w:p w14:paraId="22DB17C1" w14:textId="77777777" w:rsidR="00BF3214" w:rsidRPr="00110775" w:rsidRDefault="00BF3214" w:rsidP="00AD2A55">
      <w:pPr>
        <w:spacing w:after="0" w:line="360" w:lineRule="auto"/>
        <w:rPr>
          <w:rFonts w:ascii="Palatino Linotype" w:hAnsi="Palatino Linotype"/>
          <w:b/>
          <w:sz w:val="24"/>
          <w:szCs w:val="24"/>
        </w:rPr>
      </w:pPr>
      <w:r w:rsidRPr="0011077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AED499" w14:textId="77777777" w:rsidR="0042467A" w:rsidRPr="00EF2FC0" w:rsidRDefault="0042467A"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41EF04A" w14:textId="77777777" w:rsidR="0042467A" w:rsidRDefault="0042467A"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F5005B"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1B62C0" w14:textId="77777777" w:rsidR="0042467A" w:rsidRPr="00797B31" w:rsidRDefault="0042467A"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EAED499" w14:textId="77777777" w:rsidR="0042467A" w:rsidRPr="00EF2FC0" w:rsidRDefault="0042467A"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41EF04A" w14:textId="77777777" w:rsidR="0042467A" w:rsidRDefault="0042467A"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F5005B"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1B62C0" w14:textId="77777777" w:rsidR="0042467A" w:rsidRPr="00797B31" w:rsidRDefault="0042467A" w:rsidP="00BF3214">
                      <w:pPr>
                        <w:spacing w:line="240" w:lineRule="auto"/>
                        <w:jc w:val="center"/>
                        <w:rPr>
                          <w:rFonts w:ascii="Palatino Linotype" w:hAnsi="Palatino Linotype"/>
                          <w:sz w:val="24"/>
                          <w:szCs w:val="24"/>
                        </w:rPr>
                      </w:pPr>
                    </w:p>
                  </w:txbxContent>
                </v:textbox>
                <w10:wrap anchorx="margin"/>
              </v:shape>
            </w:pict>
          </mc:Fallback>
        </mc:AlternateContent>
      </w:r>
      <w:r w:rsidRPr="0011077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3B269E" w14:textId="77777777" w:rsidR="0042467A" w:rsidRPr="00EF2FC0" w:rsidRDefault="0042467A"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79457D9F" w14:textId="77777777" w:rsidR="0042467A" w:rsidRPr="00EF2FC0" w:rsidRDefault="0042467A"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79F13146"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4FC35A7" w14:textId="77777777" w:rsidR="0042467A" w:rsidRDefault="0042467A"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753B269E" w14:textId="77777777" w:rsidR="0042467A" w:rsidRPr="00EF2FC0" w:rsidRDefault="0042467A"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79457D9F" w14:textId="77777777" w:rsidR="0042467A" w:rsidRPr="00EF2FC0" w:rsidRDefault="0042467A"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79F13146"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4FC35A7" w14:textId="77777777" w:rsidR="0042467A" w:rsidRDefault="0042467A" w:rsidP="00BF3214">
                      <w:pPr>
                        <w:jc w:val="center"/>
                      </w:pPr>
                    </w:p>
                  </w:txbxContent>
                </v:textbox>
                <w10:wrap anchorx="margin"/>
              </v:shape>
            </w:pict>
          </mc:Fallback>
        </mc:AlternateContent>
      </w:r>
    </w:p>
    <w:p w14:paraId="4A2B11AB" w14:textId="77777777" w:rsidR="00BF3214" w:rsidRPr="00110775" w:rsidRDefault="00BF3214" w:rsidP="00AD2A55">
      <w:pPr>
        <w:spacing w:after="0" w:line="360" w:lineRule="auto"/>
        <w:rPr>
          <w:rFonts w:ascii="Palatino Linotype" w:hAnsi="Palatino Linotype"/>
          <w:b/>
          <w:sz w:val="24"/>
          <w:szCs w:val="24"/>
        </w:rPr>
      </w:pPr>
    </w:p>
    <w:p w14:paraId="71519CB1" w14:textId="77777777" w:rsidR="00BF3214" w:rsidRPr="00110775" w:rsidRDefault="00BF3214" w:rsidP="00AD2A55">
      <w:pPr>
        <w:spacing w:after="0" w:line="360" w:lineRule="auto"/>
        <w:rPr>
          <w:rFonts w:ascii="Palatino Linotype" w:hAnsi="Palatino Linotype"/>
          <w:b/>
          <w:sz w:val="24"/>
          <w:szCs w:val="24"/>
        </w:rPr>
      </w:pPr>
    </w:p>
    <w:p w14:paraId="62F52EC1" w14:textId="77777777" w:rsidR="00BF3214" w:rsidRPr="00110775" w:rsidRDefault="00BF3214" w:rsidP="00AD2A55">
      <w:pPr>
        <w:spacing w:after="0" w:line="360" w:lineRule="auto"/>
        <w:rPr>
          <w:rFonts w:ascii="Palatino Linotype" w:hAnsi="Palatino Linotype"/>
          <w:b/>
          <w:sz w:val="24"/>
          <w:szCs w:val="24"/>
        </w:rPr>
      </w:pPr>
    </w:p>
    <w:p w14:paraId="730F9713" w14:textId="77777777" w:rsidR="00F84E71" w:rsidRPr="00110775" w:rsidRDefault="00F84E71" w:rsidP="00AD2A55">
      <w:pPr>
        <w:spacing w:after="0" w:line="360" w:lineRule="auto"/>
        <w:rPr>
          <w:rFonts w:ascii="Palatino Linotype" w:hAnsi="Palatino Linotype"/>
          <w:b/>
          <w:sz w:val="20"/>
          <w:szCs w:val="24"/>
        </w:rPr>
      </w:pPr>
    </w:p>
    <w:p w14:paraId="3823A27F" w14:textId="77777777" w:rsidR="00363388" w:rsidRPr="00110775" w:rsidRDefault="00363388" w:rsidP="00AD2A55">
      <w:pPr>
        <w:spacing w:after="0" w:line="360" w:lineRule="auto"/>
        <w:rPr>
          <w:rFonts w:ascii="Palatino Linotype" w:hAnsi="Palatino Linotype"/>
          <w:b/>
          <w:sz w:val="20"/>
          <w:szCs w:val="24"/>
        </w:rPr>
      </w:pPr>
    </w:p>
    <w:p w14:paraId="4A1DBFDF" w14:textId="77777777" w:rsidR="00F84E71" w:rsidRPr="00110775" w:rsidRDefault="005F390E" w:rsidP="00AD2A55">
      <w:pPr>
        <w:spacing w:after="0" w:line="360" w:lineRule="auto"/>
        <w:rPr>
          <w:rFonts w:ascii="Palatino Linotype" w:hAnsi="Palatino Linotype" w:cs="Arial"/>
          <w:sz w:val="24"/>
          <w:szCs w:val="24"/>
        </w:rPr>
      </w:pPr>
      <w:r w:rsidRPr="00110775">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14:anchorId="52727B17" wp14:editId="4CBD8167">
                <wp:simplePos x="0" y="0"/>
                <wp:positionH relativeFrom="page">
                  <wp:posOffset>1143745</wp:posOffset>
                </wp:positionH>
                <wp:positionV relativeFrom="paragraph">
                  <wp:posOffset>163360</wp:posOffset>
                </wp:positionV>
                <wp:extent cx="2133600" cy="914400"/>
                <wp:effectExtent l="0" t="0" r="19050" b="19050"/>
                <wp:wrapNone/>
                <wp:docPr id="39" name="Cuadro de texto 39"/>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E1CE8D" w14:textId="77777777" w:rsidR="0042467A" w:rsidRPr="00EF2FC0" w:rsidRDefault="0042467A" w:rsidP="005F390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67BDF1E1" w14:textId="77777777" w:rsidR="0042467A" w:rsidRPr="00EF2FC0" w:rsidRDefault="0042467A" w:rsidP="005F390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CF52BE9" w14:textId="77777777" w:rsidR="0042467A" w:rsidRDefault="0042467A" w:rsidP="005F390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A28E6A" w14:textId="77777777" w:rsidR="0042467A" w:rsidRDefault="0042467A" w:rsidP="005F3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27B17" id="Cuadro de texto 39" o:spid="_x0000_s1029" type="#_x0000_t202" style="position:absolute;margin-left:90.05pt;margin-top:12.85pt;width:168pt;height:1in;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" fillcolor="white [3201]" strokecolor="white [3212]" strokeweight=".5pt">
                <v:textbox>
                  <w:txbxContent>
                    <w:p w14:paraId="6EE1CE8D" w14:textId="77777777" w:rsidR="0042467A" w:rsidRPr="00EF2FC0" w:rsidRDefault="0042467A" w:rsidP="005F390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67BDF1E1" w14:textId="77777777" w:rsidR="0042467A" w:rsidRPr="00EF2FC0" w:rsidRDefault="0042467A" w:rsidP="005F390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CF52BE9" w14:textId="77777777" w:rsidR="0042467A" w:rsidRDefault="0042467A" w:rsidP="005F390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A28E6A" w14:textId="77777777" w:rsidR="0042467A" w:rsidRDefault="0042467A" w:rsidP="005F390E"/>
                  </w:txbxContent>
                </v:textbox>
                <w10:wrap anchorx="page"/>
              </v:shape>
            </w:pict>
          </mc:Fallback>
        </mc:AlternateContent>
      </w:r>
      <w:r w:rsidRPr="0011077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5F2FB944">
                <wp:simplePos x="0" y="0"/>
                <wp:positionH relativeFrom="page">
                  <wp:posOffset>4682490</wp:posOffset>
                </wp:positionH>
                <wp:positionV relativeFrom="paragraph">
                  <wp:posOffset>77636</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63896" w14:textId="77777777" w:rsidR="0042467A" w:rsidRPr="00EF2FC0" w:rsidRDefault="0042467A" w:rsidP="006A5AC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C159135" w14:textId="77777777" w:rsidR="0042467A" w:rsidRPr="00EF2FC0" w:rsidRDefault="0042467A"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270795E"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FECE030" w14:textId="77777777" w:rsidR="0042467A" w:rsidRDefault="0042467A"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368.7pt;margin-top:6.1pt;width:168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" fillcolor="white [3201]" strokecolor="white [3212]" strokeweight=".5pt">
                <v:textbox>
                  <w:txbxContent>
                    <w:p w14:paraId="35E63896" w14:textId="77777777" w:rsidR="0042467A" w:rsidRPr="00EF2FC0" w:rsidRDefault="0042467A" w:rsidP="006A5AC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C159135" w14:textId="77777777" w:rsidR="0042467A" w:rsidRPr="00EF2FC0" w:rsidRDefault="0042467A"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270795E"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FECE030" w14:textId="77777777" w:rsidR="0042467A" w:rsidRDefault="0042467A" w:rsidP="00BF3214"/>
                  </w:txbxContent>
                </v:textbox>
                <w10:wrap anchorx="page"/>
              </v:shape>
            </w:pict>
          </mc:Fallback>
        </mc:AlternateContent>
      </w:r>
    </w:p>
    <w:p w14:paraId="7256B0C4" w14:textId="77777777" w:rsidR="00F84E71" w:rsidRPr="00110775" w:rsidRDefault="00F84E71" w:rsidP="00AD2A55">
      <w:pPr>
        <w:spacing w:after="0" w:line="360" w:lineRule="auto"/>
        <w:rPr>
          <w:rFonts w:ascii="Palatino Linotype" w:hAnsi="Palatino Linotype" w:cs="Arial"/>
          <w:sz w:val="24"/>
          <w:szCs w:val="24"/>
        </w:rPr>
      </w:pPr>
    </w:p>
    <w:p w14:paraId="02C8387B" w14:textId="77777777" w:rsidR="00F84E71" w:rsidRPr="00110775" w:rsidRDefault="00F84E71" w:rsidP="00AD2A55">
      <w:pPr>
        <w:spacing w:after="0" w:line="360" w:lineRule="auto"/>
        <w:rPr>
          <w:rFonts w:ascii="Palatino Linotype" w:hAnsi="Palatino Linotype" w:cs="Arial"/>
          <w:sz w:val="24"/>
          <w:szCs w:val="24"/>
        </w:rPr>
      </w:pPr>
    </w:p>
    <w:p w14:paraId="562B821A" w14:textId="77777777" w:rsidR="00F84E71" w:rsidRPr="00110775" w:rsidRDefault="00F84E71" w:rsidP="00AD2A55">
      <w:pPr>
        <w:spacing w:after="0" w:line="360" w:lineRule="auto"/>
        <w:rPr>
          <w:rFonts w:ascii="Palatino Linotype" w:hAnsi="Palatino Linotype" w:cs="Arial"/>
          <w:sz w:val="24"/>
          <w:szCs w:val="24"/>
        </w:rPr>
      </w:pPr>
    </w:p>
    <w:p w14:paraId="5E2AFADC" w14:textId="77777777" w:rsidR="00B36966" w:rsidRPr="00110775" w:rsidRDefault="00B36966" w:rsidP="00AD2A55">
      <w:pPr>
        <w:spacing w:after="0" w:line="360" w:lineRule="auto"/>
        <w:rPr>
          <w:rFonts w:ascii="Palatino Linotype" w:hAnsi="Palatino Linotype" w:cs="Arial"/>
          <w:sz w:val="18"/>
          <w:szCs w:val="24"/>
        </w:rPr>
      </w:pPr>
    </w:p>
    <w:p w14:paraId="31E6AB7B" w14:textId="77777777" w:rsidR="00BF3214" w:rsidRPr="00110775" w:rsidRDefault="00BF3214" w:rsidP="00AD2A55">
      <w:pPr>
        <w:spacing w:after="0" w:line="360" w:lineRule="auto"/>
        <w:rPr>
          <w:rFonts w:ascii="Palatino Linotype" w:hAnsi="Palatino Linotype" w:cs="Arial"/>
          <w:sz w:val="24"/>
          <w:szCs w:val="24"/>
        </w:rPr>
      </w:pPr>
      <w:r w:rsidRPr="0011077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635AFF21">
                <wp:simplePos x="0" y="0"/>
                <wp:positionH relativeFrom="page">
                  <wp:align>center</wp:align>
                </wp:positionH>
                <wp:positionV relativeFrom="paragraph">
                  <wp:posOffset>203200</wp:posOffset>
                </wp:positionV>
                <wp:extent cx="3152775" cy="715617"/>
                <wp:effectExtent l="0" t="0" r="28575" b="27940"/>
                <wp:wrapNone/>
                <wp:docPr id="24" name="Cuadro de texto 24"/>
                <wp:cNvGraphicFramePr/>
                <a:graphic xmlns:a="http://schemas.openxmlformats.org/drawingml/2006/main">
                  <a:graphicData uri="http://schemas.microsoft.com/office/word/2010/wordprocessingShape">
                    <wps:wsp>
                      <wps:cNvSpPr txBox="1"/>
                      <wps:spPr>
                        <a:xfrm>
                          <a:off x="0" y="0"/>
                          <a:ext cx="3152775" cy="7156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0BA7AA" w14:textId="77777777" w:rsidR="0042467A" w:rsidRPr="007F6133"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5E2C0F61" w14:textId="77777777" w:rsidR="0042467A" w:rsidRDefault="0042467A" w:rsidP="006A5AC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B56E849"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01A0F83" w14:textId="77777777" w:rsidR="0042467A" w:rsidRDefault="0042467A" w:rsidP="00BF3214">
                            <w:pPr>
                              <w:jc w:val="center"/>
                              <w:rPr>
                                <w:rFonts w:ascii="Palatino Linotype" w:hAnsi="Palatino Linotype"/>
                                <w:sz w:val="24"/>
                                <w:szCs w:val="24"/>
                              </w:rPr>
                            </w:pPr>
                          </w:p>
                          <w:p w14:paraId="72D1EA01" w14:textId="77777777" w:rsidR="0042467A" w:rsidRPr="00EF2FC0" w:rsidRDefault="0042467A" w:rsidP="00BF3214">
                            <w:pPr>
                              <w:jc w:val="center"/>
                              <w:rPr>
                                <w:rFonts w:ascii="Palatino Linotype" w:hAnsi="Palatino Linotype"/>
                                <w:sz w:val="24"/>
                                <w:szCs w:val="24"/>
                              </w:rPr>
                            </w:pPr>
                          </w:p>
                          <w:p w14:paraId="7A0B2B43" w14:textId="77777777" w:rsidR="0042467A" w:rsidRDefault="0042467A"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56.3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" fillcolor="white [3201]" strokecolor="white [3212]" strokeweight=".5pt">
                <v:textbox>
                  <w:txbxContent>
                    <w:p w14:paraId="540BA7AA" w14:textId="77777777" w:rsidR="0042467A" w:rsidRPr="007F6133"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5E2C0F61" w14:textId="77777777" w:rsidR="0042467A" w:rsidRDefault="0042467A" w:rsidP="006A5AC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B56E849"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01A0F83" w14:textId="77777777" w:rsidR="0042467A" w:rsidRDefault="0042467A" w:rsidP="00BF3214">
                      <w:pPr>
                        <w:jc w:val="center"/>
                        <w:rPr>
                          <w:rFonts w:ascii="Palatino Linotype" w:hAnsi="Palatino Linotype"/>
                          <w:sz w:val="24"/>
                          <w:szCs w:val="24"/>
                        </w:rPr>
                      </w:pPr>
                    </w:p>
                    <w:p w14:paraId="72D1EA01" w14:textId="77777777" w:rsidR="0042467A" w:rsidRPr="00EF2FC0" w:rsidRDefault="0042467A" w:rsidP="00BF3214">
                      <w:pPr>
                        <w:jc w:val="center"/>
                        <w:rPr>
                          <w:rFonts w:ascii="Palatino Linotype" w:hAnsi="Palatino Linotype"/>
                          <w:sz w:val="24"/>
                          <w:szCs w:val="24"/>
                        </w:rPr>
                      </w:pPr>
                    </w:p>
                    <w:p w14:paraId="7A0B2B43" w14:textId="77777777" w:rsidR="0042467A" w:rsidRDefault="0042467A" w:rsidP="00BF3214"/>
                  </w:txbxContent>
                </v:textbox>
                <w10:wrap anchorx="page"/>
              </v:shape>
            </w:pict>
          </mc:Fallback>
        </mc:AlternateContent>
      </w:r>
    </w:p>
    <w:p w14:paraId="794D5430" w14:textId="77777777" w:rsidR="00BF3214" w:rsidRPr="00110775" w:rsidRDefault="00BF3214" w:rsidP="00AD2A55">
      <w:pPr>
        <w:spacing w:after="0" w:line="360" w:lineRule="auto"/>
        <w:jc w:val="both"/>
        <w:rPr>
          <w:rFonts w:ascii="Palatino Linotype" w:hAnsi="Palatino Linotype" w:cs="Arial"/>
          <w:sz w:val="24"/>
          <w:szCs w:val="24"/>
        </w:rPr>
      </w:pPr>
    </w:p>
    <w:p w14:paraId="26A3B2B8" w14:textId="77777777" w:rsidR="00BF3214" w:rsidRPr="00110775" w:rsidRDefault="00BF3214" w:rsidP="00AD2A55">
      <w:pPr>
        <w:spacing w:after="0" w:line="360" w:lineRule="auto"/>
        <w:jc w:val="both"/>
        <w:rPr>
          <w:rFonts w:ascii="Palatino Linotype" w:hAnsi="Palatino Linotype" w:cs="Arial"/>
          <w:sz w:val="24"/>
          <w:szCs w:val="24"/>
        </w:rPr>
      </w:pPr>
    </w:p>
    <w:p w14:paraId="710C0B4A" w14:textId="77777777" w:rsidR="004655A5" w:rsidRPr="00110775" w:rsidRDefault="004655A5" w:rsidP="00AD2A55">
      <w:pPr>
        <w:spacing w:after="0" w:line="360" w:lineRule="auto"/>
        <w:jc w:val="both"/>
        <w:rPr>
          <w:rFonts w:ascii="Palatino Linotype" w:hAnsi="Palatino Linotype" w:cs="Arial"/>
          <w:sz w:val="4"/>
          <w:szCs w:val="24"/>
        </w:rPr>
      </w:pPr>
    </w:p>
    <w:p w14:paraId="761A1CE7" w14:textId="77777777" w:rsidR="00F84E71" w:rsidRPr="00110775" w:rsidRDefault="00F84E71" w:rsidP="00AD2A55">
      <w:pPr>
        <w:spacing w:after="0" w:line="240" w:lineRule="auto"/>
        <w:jc w:val="both"/>
        <w:rPr>
          <w:rFonts w:ascii="Palatino Linotype" w:hAnsi="Palatino Linotype" w:cs="Arial"/>
          <w:sz w:val="2"/>
          <w:szCs w:val="20"/>
        </w:rPr>
      </w:pPr>
    </w:p>
    <w:p w14:paraId="62D3B00B" w14:textId="0EA2891D" w:rsidR="00BF3214" w:rsidRPr="00110775" w:rsidRDefault="00BF3214" w:rsidP="00AD2A55">
      <w:pPr>
        <w:spacing w:after="0" w:line="240" w:lineRule="auto"/>
        <w:jc w:val="both"/>
        <w:rPr>
          <w:rFonts w:ascii="Palatino Linotype" w:hAnsi="Palatino Linotype" w:cs="Arial"/>
          <w:sz w:val="16"/>
          <w:szCs w:val="20"/>
        </w:rPr>
      </w:pPr>
      <w:r w:rsidRPr="00110775">
        <w:rPr>
          <w:rFonts w:ascii="Palatino Linotype" w:hAnsi="Palatino Linotype" w:cs="Arial"/>
          <w:sz w:val="16"/>
          <w:szCs w:val="20"/>
        </w:rPr>
        <w:t xml:space="preserve">Esta hoja corresponde a la resolución de </w:t>
      </w:r>
      <w:r w:rsidR="009624B5" w:rsidRPr="00110775">
        <w:rPr>
          <w:rFonts w:ascii="Palatino Linotype" w:hAnsi="Palatino Linotype" w:cs="Arial"/>
          <w:sz w:val="16"/>
          <w:szCs w:val="20"/>
        </w:rPr>
        <w:t xml:space="preserve">fecha </w:t>
      </w:r>
      <w:r w:rsidR="00381E08">
        <w:rPr>
          <w:rFonts w:ascii="Palatino Linotype" w:eastAsia="Times New Roman" w:hAnsi="Palatino Linotype" w:cs="Arial"/>
          <w:color w:val="000000"/>
          <w:sz w:val="16"/>
          <w:szCs w:val="20"/>
          <w:lang w:eastAsia="es-MX"/>
        </w:rPr>
        <w:t>doce</w:t>
      </w:r>
      <w:r w:rsidR="00110775">
        <w:rPr>
          <w:rFonts w:ascii="Palatino Linotype" w:eastAsia="Times New Roman" w:hAnsi="Palatino Linotype" w:cs="Arial"/>
          <w:color w:val="000000"/>
          <w:sz w:val="16"/>
          <w:szCs w:val="20"/>
          <w:lang w:eastAsia="es-MX"/>
        </w:rPr>
        <w:t xml:space="preserve"> de agosto</w:t>
      </w:r>
      <w:r w:rsidR="00AD1604" w:rsidRPr="00110775">
        <w:rPr>
          <w:rFonts w:ascii="Palatino Linotype" w:eastAsia="Times New Roman" w:hAnsi="Palatino Linotype" w:cs="Arial"/>
          <w:color w:val="000000"/>
          <w:sz w:val="16"/>
          <w:szCs w:val="20"/>
          <w:lang w:eastAsia="es-MX"/>
        </w:rPr>
        <w:t xml:space="preserve"> de </w:t>
      </w:r>
      <w:r w:rsidR="002D7DDB" w:rsidRPr="00110775">
        <w:rPr>
          <w:rFonts w:ascii="Palatino Linotype" w:hAnsi="Palatino Linotype" w:cs="Arial"/>
          <w:sz w:val="16"/>
          <w:szCs w:val="20"/>
        </w:rPr>
        <w:t xml:space="preserve">dos mil </w:t>
      </w:r>
      <w:r w:rsidR="0033696D" w:rsidRPr="00110775">
        <w:rPr>
          <w:rFonts w:ascii="Palatino Linotype" w:hAnsi="Palatino Linotype" w:cs="Arial"/>
          <w:sz w:val="16"/>
          <w:szCs w:val="20"/>
        </w:rPr>
        <w:t>veinte</w:t>
      </w:r>
      <w:r w:rsidRPr="00110775">
        <w:rPr>
          <w:rFonts w:ascii="Palatino Linotype" w:hAnsi="Palatino Linotype" w:cs="Arial"/>
          <w:sz w:val="16"/>
          <w:szCs w:val="20"/>
        </w:rPr>
        <w:t xml:space="preserve">, emitida en el recurso de revisión </w:t>
      </w:r>
      <w:r w:rsidR="0033696D" w:rsidRPr="00110775">
        <w:rPr>
          <w:rFonts w:ascii="Palatino Linotype" w:hAnsi="Palatino Linotype" w:cs="Arial"/>
          <w:b/>
          <w:sz w:val="16"/>
          <w:szCs w:val="20"/>
        </w:rPr>
        <w:t>00855</w:t>
      </w:r>
      <w:r w:rsidR="00BF4C87" w:rsidRPr="00110775">
        <w:rPr>
          <w:rFonts w:ascii="Palatino Linotype" w:hAnsi="Palatino Linotype" w:cs="Arial"/>
          <w:b/>
          <w:bCs/>
          <w:sz w:val="16"/>
          <w:szCs w:val="20"/>
          <w:lang w:eastAsia="es-MX"/>
        </w:rPr>
        <w:t>/</w:t>
      </w:r>
      <w:r w:rsidR="000B2630" w:rsidRPr="00110775">
        <w:rPr>
          <w:rFonts w:ascii="Palatino Linotype" w:hAnsi="Palatino Linotype" w:cs="Arial"/>
          <w:b/>
          <w:bCs/>
          <w:sz w:val="16"/>
          <w:szCs w:val="20"/>
          <w:lang w:eastAsia="es-MX"/>
        </w:rPr>
        <w:t>INFOEM/IP/RR/20</w:t>
      </w:r>
      <w:r w:rsidR="0033696D" w:rsidRPr="00110775">
        <w:rPr>
          <w:rFonts w:ascii="Palatino Linotype" w:hAnsi="Palatino Linotype" w:cs="Arial"/>
          <w:b/>
          <w:bCs/>
          <w:sz w:val="16"/>
          <w:szCs w:val="20"/>
          <w:lang w:eastAsia="es-MX"/>
        </w:rPr>
        <w:t>20</w:t>
      </w:r>
      <w:r w:rsidRPr="00110775">
        <w:rPr>
          <w:rFonts w:ascii="Palatino Linotype" w:hAnsi="Palatino Linotype" w:cs="Arial"/>
          <w:sz w:val="16"/>
          <w:szCs w:val="20"/>
        </w:rPr>
        <w:t>.</w:t>
      </w:r>
    </w:p>
    <w:p w14:paraId="6E158603" w14:textId="77777777" w:rsidR="00C70171" w:rsidRPr="006A5AC2" w:rsidRDefault="006A5AC2" w:rsidP="00AD2A55">
      <w:pPr>
        <w:spacing w:after="0" w:line="240" w:lineRule="auto"/>
        <w:rPr>
          <w:rFonts w:ascii="Palatino Linotype" w:hAnsi="Palatino Linotype"/>
          <w:sz w:val="14"/>
          <w:szCs w:val="20"/>
        </w:rPr>
      </w:pPr>
      <w:r w:rsidRPr="00110775">
        <w:rPr>
          <w:rFonts w:ascii="Palatino Linotype" w:hAnsi="Palatino Linotype"/>
          <w:sz w:val="14"/>
          <w:szCs w:val="20"/>
        </w:rPr>
        <w:t>ZMS/</w:t>
      </w:r>
      <w:r w:rsidR="00C75EA5" w:rsidRPr="00110775">
        <w:rPr>
          <w:rFonts w:ascii="Palatino Linotype" w:hAnsi="Palatino Linotype"/>
          <w:sz w:val="14"/>
          <w:szCs w:val="20"/>
        </w:rPr>
        <w:t>OSAM/</w:t>
      </w:r>
      <w:proofErr w:type="spellStart"/>
      <w:r w:rsidRPr="00110775">
        <w:rPr>
          <w:rFonts w:ascii="Palatino Linotype" w:hAnsi="Palatino Linotype"/>
          <w:sz w:val="14"/>
          <w:szCs w:val="20"/>
        </w:rPr>
        <w:t>jasm</w:t>
      </w:r>
      <w:proofErr w:type="spellEnd"/>
    </w:p>
    <w:sectPr w:rsidR="00C70171" w:rsidRPr="006A5AC2" w:rsidSect="006E3E3B">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97FDB" w14:textId="77777777" w:rsidR="00B33C50" w:rsidRDefault="00B33C50" w:rsidP="00BF3214">
      <w:pPr>
        <w:spacing w:after="0" w:line="240" w:lineRule="auto"/>
      </w:pPr>
      <w:r>
        <w:separator/>
      </w:r>
    </w:p>
  </w:endnote>
  <w:endnote w:type="continuationSeparator" w:id="0">
    <w:p w14:paraId="4D240AA6" w14:textId="77777777" w:rsidR="00B33C50" w:rsidRDefault="00B33C50"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36467BD" w14:textId="77777777" w:rsidR="0042467A" w:rsidRPr="002D6DD8" w:rsidRDefault="0042467A"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81E08">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81E08">
              <w:rPr>
                <w:rFonts w:ascii="Palatino Linotype" w:hAnsi="Palatino Linotype"/>
                <w:bCs/>
                <w:noProof/>
                <w:sz w:val="20"/>
              </w:rPr>
              <w:t>36</w:t>
            </w:r>
            <w:r>
              <w:rPr>
                <w:rFonts w:ascii="Palatino Linotype" w:hAnsi="Palatino Linotype"/>
                <w:bCs/>
                <w:noProof/>
                <w:sz w:val="20"/>
              </w:rPr>
              <w:fldChar w:fldCharType="end"/>
            </w:r>
          </w:p>
        </w:sdtContent>
      </w:sdt>
    </w:sdtContent>
  </w:sdt>
  <w:p w14:paraId="6DECA150" w14:textId="77777777" w:rsidR="0042467A" w:rsidRDefault="0042467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1FF8E" w14:textId="77777777" w:rsidR="0042467A" w:rsidRPr="000B69FA" w:rsidRDefault="0042467A"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81E0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81E08">
      <w:rPr>
        <w:rFonts w:ascii="Palatino Linotype" w:hAnsi="Palatino Linotype"/>
        <w:bCs/>
        <w:noProof/>
        <w:sz w:val="20"/>
      </w:rPr>
      <w:t>36</w:t>
    </w:r>
    <w:r>
      <w:rPr>
        <w:rFonts w:ascii="Palatino Linotype" w:hAnsi="Palatino Linotype"/>
        <w:bCs/>
        <w:noProof/>
        <w:sz w:val="20"/>
      </w:rPr>
      <w:fldChar w:fldCharType="end"/>
    </w:r>
  </w:p>
  <w:p w14:paraId="2775CE51" w14:textId="77777777" w:rsidR="0042467A" w:rsidRDefault="004246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F99173" w14:textId="77777777" w:rsidR="00B33C50" w:rsidRDefault="00B33C50" w:rsidP="00BF3214">
      <w:pPr>
        <w:spacing w:after="0" w:line="240" w:lineRule="auto"/>
      </w:pPr>
      <w:r>
        <w:separator/>
      </w:r>
    </w:p>
  </w:footnote>
  <w:footnote w:type="continuationSeparator" w:id="0">
    <w:p w14:paraId="3A61DBEF" w14:textId="77777777" w:rsidR="00B33C50" w:rsidRDefault="00B33C50" w:rsidP="00BF3214">
      <w:pPr>
        <w:spacing w:after="0" w:line="240" w:lineRule="auto"/>
      </w:pPr>
      <w:r>
        <w:continuationSeparator/>
      </w:r>
    </w:p>
  </w:footnote>
  <w:footnote w:id="1">
    <w:p w14:paraId="4738367D" w14:textId="77777777" w:rsidR="00565C3E" w:rsidRPr="00F07740" w:rsidRDefault="00565C3E" w:rsidP="00565C3E">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528F28D5" w14:textId="77777777" w:rsidR="00565C3E" w:rsidRPr="00946E1F" w:rsidRDefault="00565C3E" w:rsidP="00565C3E">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8B902FE" w14:textId="77777777" w:rsidR="0042467A" w:rsidRDefault="0042467A" w:rsidP="0042467A">
      <w:pPr>
        <w:autoSpaceDE w:val="0"/>
        <w:autoSpaceDN w:val="0"/>
        <w:adjustRightInd w:val="0"/>
        <w:jc w:val="both"/>
        <w:rPr>
          <w:rFonts w:ascii="Palatino Linotype" w:hAnsi="Palatino Linotype" w:cs="Arial"/>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VILLANUEVA </w:t>
      </w:r>
      <w:proofErr w:type="spellStart"/>
      <w:r>
        <w:rPr>
          <w:rFonts w:ascii="Palatino Linotype" w:hAnsi="Palatino Linotype" w:cs="Arial"/>
          <w:sz w:val="16"/>
          <w:szCs w:val="16"/>
        </w:rPr>
        <w:t>VILLANUEVA</w:t>
      </w:r>
      <w:proofErr w:type="spellEnd"/>
      <w:r>
        <w:rPr>
          <w:rFonts w:ascii="Palatino Linotype" w:hAnsi="Palatino Linotype" w:cs="Arial"/>
          <w:sz w:val="16"/>
          <w:szCs w:val="16"/>
        </w:rPr>
        <w:t xml:space="preserve"> Ernesto. Derecho de la Información, Ed. Porrúa. </w:t>
      </w:r>
      <w:r>
        <w:rPr>
          <w:rFonts w:ascii="Palatino Linotype" w:hAnsi="Palatino Linotype" w:cs="Arial"/>
          <w:sz w:val="16"/>
          <w:szCs w:val="16"/>
          <w:lang w:eastAsia="es-MX"/>
        </w:rPr>
        <w:t>S.A., México. 2006. p. 270.</w:t>
      </w:r>
      <w:r>
        <w:rPr>
          <w:rFonts w:ascii="Palatino Linotype" w:hAnsi="Palatino Linotype" w:cs="Arial"/>
          <w:sz w:val="16"/>
          <w:szCs w:val="16"/>
          <w:lang w:eastAsia="es-MX"/>
        </w:rPr>
        <w:tab/>
      </w:r>
    </w:p>
    <w:p w14:paraId="0CB499DA" w14:textId="77777777" w:rsidR="0042467A" w:rsidRDefault="0042467A" w:rsidP="0042467A">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42467A" w14:paraId="1B9FA2D6" w14:textId="77777777" w:rsidTr="00A74B9A">
      <w:trPr>
        <w:trHeight w:val="227"/>
      </w:trPr>
      <w:tc>
        <w:tcPr>
          <w:tcW w:w="5671" w:type="dxa"/>
          <w:hideMark/>
        </w:tcPr>
        <w:p w14:paraId="419C168A" w14:textId="77777777" w:rsidR="0042467A" w:rsidRDefault="0042467A"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1C198F6A" w14:textId="2FFA0217" w:rsidR="0042467A" w:rsidRDefault="0042467A" w:rsidP="00A74B9A">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00855/INFOEM/IP/RR/2020</w:t>
          </w:r>
        </w:p>
      </w:tc>
    </w:tr>
    <w:tr w:rsidR="0042467A" w14:paraId="2CDBDE7A" w14:textId="77777777" w:rsidTr="00A74B9A">
      <w:trPr>
        <w:trHeight w:val="242"/>
      </w:trPr>
      <w:tc>
        <w:tcPr>
          <w:tcW w:w="5671" w:type="dxa"/>
          <w:hideMark/>
        </w:tcPr>
        <w:p w14:paraId="5636B09A" w14:textId="77777777" w:rsidR="0042467A" w:rsidRDefault="0042467A"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0B21DB04" w14:textId="10508C10" w:rsidR="0042467A" w:rsidRDefault="0042467A" w:rsidP="00A74B9A">
          <w:pPr>
            <w:spacing w:after="120" w:line="256" w:lineRule="auto"/>
            <w:ind w:left="-486" w:right="214" w:firstLine="284"/>
            <w:jc w:val="right"/>
            <w:rPr>
              <w:rFonts w:ascii="Palatino Linotype" w:hAnsi="Palatino Linotype" w:cs="Arial"/>
              <w:szCs w:val="20"/>
            </w:rPr>
          </w:pPr>
          <w:r w:rsidRPr="00122AE9">
            <w:rPr>
              <w:rFonts w:ascii="Palatino Linotype" w:hAnsi="Palatino Linotype" w:cs="Arial"/>
              <w:szCs w:val="20"/>
            </w:rPr>
            <w:t xml:space="preserve">Ayuntamiento de </w:t>
          </w:r>
          <w:r>
            <w:rPr>
              <w:rFonts w:ascii="Palatino Linotype" w:hAnsi="Palatino Linotype" w:cs="Arial"/>
              <w:szCs w:val="20"/>
            </w:rPr>
            <w:t>Toluca</w:t>
          </w:r>
        </w:p>
      </w:tc>
    </w:tr>
    <w:tr w:rsidR="0042467A" w14:paraId="57971E24" w14:textId="77777777" w:rsidTr="00A74B9A">
      <w:trPr>
        <w:trHeight w:val="342"/>
      </w:trPr>
      <w:tc>
        <w:tcPr>
          <w:tcW w:w="5671" w:type="dxa"/>
          <w:hideMark/>
        </w:tcPr>
        <w:p w14:paraId="09F2C6BD" w14:textId="77777777" w:rsidR="0042467A" w:rsidRDefault="0042467A"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41BF0106" w14:textId="77777777" w:rsidR="0042467A" w:rsidRDefault="0042467A"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B6C388C" w14:textId="77777777" w:rsidR="0042467A" w:rsidRDefault="0042467A"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42467A" w14:paraId="189DBDD6" w14:textId="77777777" w:rsidTr="0041408B">
      <w:trPr>
        <w:trHeight w:val="227"/>
      </w:trPr>
      <w:tc>
        <w:tcPr>
          <w:tcW w:w="5671" w:type="dxa"/>
          <w:hideMark/>
        </w:tcPr>
        <w:p w14:paraId="46FEEFDE" w14:textId="77777777" w:rsidR="0042467A" w:rsidRDefault="0042467A"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D44EF51" w14:textId="08CFEA83" w:rsidR="0042467A" w:rsidRDefault="0042467A" w:rsidP="00A74B9A">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00855/INFOEM/IP/RR/2020</w:t>
          </w:r>
        </w:p>
      </w:tc>
    </w:tr>
    <w:tr w:rsidR="0042467A" w14:paraId="48AE5B1F" w14:textId="77777777" w:rsidTr="0041408B">
      <w:trPr>
        <w:trHeight w:val="242"/>
      </w:trPr>
      <w:tc>
        <w:tcPr>
          <w:tcW w:w="5671" w:type="dxa"/>
          <w:hideMark/>
        </w:tcPr>
        <w:p w14:paraId="76887230" w14:textId="77777777" w:rsidR="0042467A" w:rsidRDefault="0042467A"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B918529" w14:textId="134D97F6" w:rsidR="0042467A" w:rsidRDefault="0042467A" w:rsidP="00A74B9A">
          <w:pPr>
            <w:spacing w:after="120" w:line="240" w:lineRule="auto"/>
            <w:ind w:left="-486" w:right="214" w:firstLine="284"/>
            <w:jc w:val="right"/>
            <w:rPr>
              <w:rFonts w:ascii="Palatino Linotype" w:hAnsi="Palatino Linotype" w:cs="Arial"/>
              <w:szCs w:val="20"/>
            </w:rPr>
          </w:pPr>
          <w:r>
            <w:rPr>
              <w:rFonts w:ascii="Palatino Linotype" w:hAnsi="Palatino Linotype" w:cs="Arial"/>
              <w:szCs w:val="20"/>
            </w:rPr>
            <w:t>Ayuntamiento de Toluca</w:t>
          </w:r>
        </w:p>
      </w:tc>
    </w:tr>
    <w:tr w:rsidR="0042467A" w14:paraId="5B69B2FB" w14:textId="77777777" w:rsidTr="009754A4">
      <w:trPr>
        <w:trHeight w:val="342"/>
      </w:trPr>
      <w:tc>
        <w:tcPr>
          <w:tcW w:w="5671" w:type="dxa"/>
        </w:tcPr>
        <w:p w14:paraId="63EA9D62" w14:textId="77777777" w:rsidR="0042467A" w:rsidRDefault="0042467A"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3AA4B2BC" w14:textId="5D2D3303" w:rsidR="0042467A" w:rsidRPr="003D23D7" w:rsidRDefault="00851731" w:rsidP="00831C2C">
          <w:pPr>
            <w:spacing w:after="120" w:line="240" w:lineRule="auto"/>
            <w:ind w:left="-486" w:right="214" w:firstLine="567"/>
            <w:jc w:val="right"/>
            <w:rPr>
              <w:rFonts w:ascii="Palatino Linotype" w:hAnsi="Palatino Linotype" w:cs="Arial"/>
            </w:rPr>
          </w:pPr>
          <w:r>
            <w:rPr>
              <w:rFonts w:ascii="Palatino Linotype" w:hAnsi="Palatino Linotype" w:cs="Arial"/>
            </w:rPr>
            <w:t>XXXXXXXXXXXXXXXXXXXX</w:t>
          </w:r>
        </w:p>
      </w:tc>
    </w:tr>
    <w:tr w:rsidR="0042467A" w14:paraId="7F05EBFD" w14:textId="77777777" w:rsidTr="0041408B">
      <w:trPr>
        <w:trHeight w:val="342"/>
      </w:trPr>
      <w:tc>
        <w:tcPr>
          <w:tcW w:w="5671" w:type="dxa"/>
        </w:tcPr>
        <w:p w14:paraId="01043B7A" w14:textId="77777777" w:rsidR="0042467A" w:rsidRDefault="0042467A"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A6A6734" w14:textId="77777777" w:rsidR="0042467A" w:rsidRDefault="0042467A"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13B33CC" w14:textId="77777777" w:rsidR="0042467A" w:rsidRDefault="0042467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141930BF"/>
    <w:multiLevelType w:val="hybridMultilevel"/>
    <w:tmpl w:val="BEAA2D02"/>
    <w:lvl w:ilvl="0" w:tplc="C338F49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5F7313"/>
    <w:multiLevelType w:val="hybridMultilevel"/>
    <w:tmpl w:val="ED3CB0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15:restartNumberingAfterBreak="0">
    <w:nsid w:val="44B8044E"/>
    <w:multiLevelType w:val="hybridMultilevel"/>
    <w:tmpl w:val="9788B57A"/>
    <w:lvl w:ilvl="0" w:tplc="ABAA18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50E10057"/>
    <w:multiLevelType w:val="hybridMultilevel"/>
    <w:tmpl w:val="0FD84370"/>
    <w:lvl w:ilvl="0" w:tplc="C39486F6">
      <w:start w:val="1"/>
      <w:numFmt w:val="decimal"/>
      <w:lvlText w:val="%1."/>
      <w:lvlJc w:val="left"/>
      <w:pPr>
        <w:ind w:left="720" w:hanging="360"/>
      </w:pPr>
      <w:rPr>
        <w:rFonts w:eastAsia="Times New Roman" w:cs="Times New Roman"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54C54F6"/>
    <w:multiLevelType w:val="hybridMultilevel"/>
    <w:tmpl w:val="FC0030E4"/>
    <w:lvl w:ilvl="0" w:tplc="E4E274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2"/>
  </w:num>
  <w:num w:numId="5">
    <w:abstractNumId w:val="5"/>
  </w:num>
  <w:num w:numId="6">
    <w:abstractNumId w:val="4"/>
  </w:num>
  <w:num w:numId="7">
    <w:abstractNumId w:val="3"/>
  </w:num>
  <w:num w:numId="8">
    <w:abstractNumId w:val="0"/>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199"/>
    <w:rsid w:val="000035B9"/>
    <w:rsid w:val="00004473"/>
    <w:rsid w:val="000046FB"/>
    <w:rsid w:val="00007919"/>
    <w:rsid w:val="00007D3D"/>
    <w:rsid w:val="000104F7"/>
    <w:rsid w:val="000108DB"/>
    <w:rsid w:val="00010B26"/>
    <w:rsid w:val="00010E31"/>
    <w:rsid w:val="00011162"/>
    <w:rsid w:val="00011E0E"/>
    <w:rsid w:val="000122B4"/>
    <w:rsid w:val="000122EA"/>
    <w:rsid w:val="000127D5"/>
    <w:rsid w:val="0001406C"/>
    <w:rsid w:val="00014D5E"/>
    <w:rsid w:val="00015AEF"/>
    <w:rsid w:val="0001676D"/>
    <w:rsid w:val="000168BA"/>
    <w:rsid w:val="00016E9D"/>
    <w:rsid w:val="0001725E"/>
    <w:rsid w:val="00017353"/>
    <w:rsid w:val="000205EA"/>
    <w:rsid w:val="000225EB"/>
    <w:rsid w:val="000229C8"/>
    <w:rsid w:val="00022A02"/>
    <w:rsid w:val="00022CB4"/>
    <w:rsid w:val="00023CA8"/>
    <w:rsid w:val="00023CE4"/>
    <w:rsid w:val="000241E1"/>
    <w:rsid w:val="0002487C"/>
    <w:rsid w:val="000250E7"/>
    <w:rsid w:val="00025104"/>
    <w:rsid w:val="00026F87"/>
    <w:rsid w:val="0002762D"/>
    <w:rsid w:val="00027ADB"/>
    <w:rsid w:val="000302E0"/>
    <w:rsid w:val="0003070B"/>
    <w:rsid w:val="0003124C"/>
    <w:rsid w:val="00031A78"/>
    <w:rsid w:val="00031DF7"/>
    <w:rsid w:val="000326F0"/>
    <w:rsid w:val="000328CC"/>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7D12"/>
    <w:rsid w:val="000525D6"/>
    <w:rsid w:val="00052B88"/>
    <w:rsid w:val="000531A9"/>
    <w:rsid w:val="00053514"/>
    <w:rsid w:val="00054FB4"/>
    <w:rsid w:val="00055149"/>
    <w:rsid w:val="0005520E"/>
    <w:rsid w:val="00055594"/>
    <w:rsid w:val="00055698"/>
    <w:rsid w:val="00055744"/>
    <w:rsid w:val="0005692C"/>
    <w:rsid w:val="00056D89"/>
    <w:rsid w:val="00061049"/>
    <w:rsid w:val="00062E9A"/>
    <w:rsid w:val="0006300D"/>
    <w:rsid w:val="0006317A"/>
    <w:rsid w:val="00063662"/>
    <w:rsid w:val="00064430"/>
    <w:rsid w:val="000648A8"/>
    <w:rsid w:val="00065220"/>
    <w:rsid w:val="00065EAE"/>
    <w:rsid w:val="000664A5"/>
    <w:rsid w:val="0006665C"/>
    <w:rsid w:val="0006794C"/>
    <w:rsid w:val="00071A92"/>
    <w:rsid w:val="00072234"/>
    <w:rsid w:val="000725F9"/>
    <w:rsid w:val="00073311"/>
    <w:rsid w:val="00073EDD"/>
    <w:rsid w:val="00074845"/>
    <w:rsid w:val="000764BF"/>
    <w:rsid w:val="0008000B"/>
    <w:rsid w:val="0008117C"/>
    <w:rsid w:val="00081DAC"/>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C06"/>
    <w:rsid w:val="000A1E35"/>
    <w:rsid w:val="000A2763"/>
    <w:rsid w:val="000A3953"/>
    <w:rsid w:val="000A3A91"/>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49"/>
    <w:rsid w:val="000C7A79"/>
    <w:rsid w:val="000D172D"/>
    <w:rsid w:val="000D2D00"/>
    <w:rsid w:val="000D2DCA"/>
    <w:rsid w:val="000D3FB5"/>
    <w:rsid w:val="000D419B"/>
    <w:rsid w:val="000D505C"/>
    <w:rsid w:val="000D79B2"/>
    <w:rsid w:val="000D7E22"/>
    <w:rsid w:val="000E0D14"/>
    <w:rsid w:val="000E1094"/>
    <w:rsid w:val="000E1D14"/>
    <w:rsid w:val="000E1D57"/>
    <w:rsid w:val="000E283C"/>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07FE5"/>
    <w:rsid w:val="00110188"/>
    <w:rsid w:val="00110775"/>
    <w:rsid w:val="00112BF6"/>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A22"/>
    <w:rsid w:val="00137C1B"/>
    <w:rsid w:val="00137CB7"/>
    <w:rsid w:val="00141127"/>
    <w:rsid w:val="00141A33"/>
    <w:rsid w:val="00141A5B"/>
    <w:rsid w:val="001429D2"/>
    <w:rsid w:val="00143209"/>
    <w:rsid w:val="0014480A"/>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487"/>
    <w:rsid w:val="00163D26"/>
    <w:rsid w:val="001641B7"/>
    <w:rsid w:val="00164834"/>
    <w:rsid w:val="00164C6A"/>
    <w:rsid w:val="00165FC0"/>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5C9A"/>
    <w:rsid w:val="001C63FA"/>
    <w:rsid w:val="001C6AC8"/>
    <w:rsid w:val="001C77A7"/>
    <w:rsid w:val="001C7E71"/>
    <w:rsid w:val="001D034A"/>
    <w:rsid w:val="001D0BD2"/>
    <w:rsid w:val="001D1B39"/>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66CE"/>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21CB"/>
    <w:rsid w:val="00262451"/>
    <w:rsid w:val="00263218"/>
    <w:rsid w:val="0026375A"/>
    <w:rsid w:val="00263FFF"/>
    <w:rsid w:val="00264C90"/>
    <w:rsid w:val="00265C42"/>
    <w:rsid w:val="00266C54"/>
    <w:rsid w:val="00267172"/>
    <w:rsid w:val="00267444"/>
    <w:rsid w:val="002677FB"/>
    <w:rsid w:val="00267FD6"/>
    <w:rsid w:val="00270C70"/>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213"/>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08C"/>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6CD"/>
    <w:rsid w:val="002C7981"/>
    <w:rsid w:val="002C7E55"/>
    <w:rsid w:val="002D0669"/>
    <w:rsid w:val="002D09FD"/>
    <w:rsid w:val="002D19D6"/>
    <w:rsid w:val="002D1A63"/>
    <w:rsid w:val="002D1ED7"/>
    <w:rsid w:val="002D2A03"/>
    <w:rsid w:val="002D2A33"/>
    <w:rsid w:val="002D2CF7"/>
    <w:rsid w:val="002D3BD2"/>
    <w:rsid w:val="002D4177"/>
    <w:rsid w:val="002D5867"/>
    <w:rsid w:val="002D5B6B"/>
    <w:rsid w:val="002D67E6"/>
    <w:rsid w:val="002D6BCF"/>
    <w:rsid w:val="002D75BC"/>
    <w:rsid w:val="002D7DDB"/>
    <w:rsid w:val="002E08E5"/>
    <w:rsid w:val="002E1317"/>
    <w:rsid w:val="002E28E7"/>
    <w:rsid w:val="002E43CB"/>
    <w:rsid w:val="002E43FA"/>
    <w:rsid w:val="002E52BF"/>
    <w:rsid w:val="002E55E5"/>
    <w:rsid w:val="002E6122"/>
    <w:rsid w:val="002E6157"/>
    <w:rsid w:val="002E6A47"/>
    <w:rsid w:val="002E76DA"/>
    <w:rsid w:val="002F07AC"/>
    <w:rsid w:val="002F1F62"/>
    <w:rsid w:val="002F3635"/>
    <w:rsid w:val="002F3ECD"/>
    <w:rsid w:val="00301738"/>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1C46"/>
    <w:rsid w:val="003226D7"/>
    <w:rsid w:val="003227E2"/>
    <w:rsid w:val="00323542"/>
    <w:rsid w:val="00323967"/>
    <w:rsid w:val="00323A1D"/>
    <w:rsid w:val="00323AC6"/>
    <w:rsid w:val="0032429F"/>
    <w:rsid w:val="003249B7"/>
    <w:rsid w:val="0032617D"/>
    <w:rsid w:val="00326525"/>
    <w:rsid w:val="00326B25"/>
    <w:rsid w:val="003276E2"/>
    <w:rsid w:val="00331A8E"/>
    <w:rsid w:val="00332125"/>
    <w:rsid w:val="00333464"/>
    <w:rsid w:val="00333E4E"/>
    <w:rsid w:val="003343E4"/>
    <w:rsid w:val="0033483F"/>
    <w:rsid w:val="00334A2A"/>
    <w:rsid w:val="0033696D"/>
    <w:rsid w:val="003401FE"/>
    <w:rsid w:val="00340233"/>
    <w:rsid w:val="00341442"/>
    <w:rsid w:val="003423F3"/>
    <w:rsid w:val="00342F5E"/>
    <w:rsid w:val="0034305C"/>
    <w:rsid w:val="00343D4F"/>
    <w:rsid w:val="00344B23"/>
    <w:rsid w:val="00345AF5"/>
    <w:rsid w:val="003462FC"/>
    <w:rsid w:val="003467DE"/>
    <w:rsid w:val="003476E2"/>
    <w:rsid w:val="003479CF"/>
    <w:rsid w:val="003501F9"/>
    <w:rsid w:val="00351089"/>
    <w:rsid w:val="0035154E"/>
    <w:rsid w:val="003518DA"/>
    <w:rsid w:val="00352CF4"/>
    <w:rsid w:val="00353207"/>
    <w:rsid w:val="00353384"/>
    <w:rsid w:val="00353FEE"/>
    <w:rsid w:val="00354782"/>
    <w:rsid w:val="003556FE"/>
    <w:rsid w:val="00355A1A"/>
    <w:rsid w:val="00355C93"/>
    <w:rsid w:val="003574CA"/>
    <w:rsid w:val="0036004D"/>
    <w:rsid w:val="003600C9"/>
    <w:rsid w:val="003601DE"/>
    <w:rsid w:val="0036055C"/>
    <w:rsid w:val="0036148E"/>
    <w:rsid w:val="00361572"/>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6CA"/>
    <w:rsid w:val="00376263"/>
    <w:rsid w:val="0037641A"/>
    <w:rsid w:val="00376480"/>
    <w:rsid w:val="003768FF"/>
    <w:rsid w:val="0037694D"/>
    <w:rsid w:val="0037781C"/>
    <w:rsid w:val="00380454"/>
    <w:rsid w:val="00381E08"/>
    <w:rsid w:val="003820FC"/>
    <w:rsid w:val="00383010"/>
    <w:rsid w:val="003832A0"/>
    <w:rsid w:val="00383B5C"/>
    <w:rsid w:val="0038665E"/>
    <w:rsid w:val="00387386"/>
    <w:rsid w:val="0039057C"/>
    <w:rsid w:val="0039096F"/>
    <w:rsid w:val="00391135"/>
    <w:rsid w:val="00392F65"/>
    <w:rsid w:val="003934C5"/>
    <w:rsid w:val="00393680"/>
    <w:rsid w:val="00393B5C"/>
    <w:rsid w:val="00394D98"/>
    <w:rsid w:val="0039548A"/>
    <w:rsid w:val="00395CCD"/>
    <w:rsid w:val="003A016B"/>
    <w:rsid w:val="003A2911"/>
    <w:rsid w:val="003A4778"/>
    <w:rsid w:val="003A4875"/>
    <w:rsid w:val="003A50D8"/>
    <w:rsid w:val="003A586B"/>
    <w:rsid w:val="003A6E81"/>
    <w:rsid w:val="003A7C4B"/>
    <w:rsid w:val="003B0D81"/>
    <w:rsid w:val="003B12C8"/>
    <w:rsid w:val="003B2B99"/>
    <w:rsid w:val="003B3756"/>
    <w:rsid w:val="003B52F6"/>
    <w:rsid w:val="003B5A10"/>
    <w:rsid w:val="003B70C3"/>
    <w:rsid w:val="003B7111"/>
    <w:rsid w:val="003B72A4"/>
    <w:rsid w:val="003B77D8"/>
    <w:rsid w:val="003C04A9"/>
    <w:rsid w:val="003C0919"/>
    <w:rsid w:val="003C0D93"/>
    <w:rsid w:val="003C1711"/>
    <w:rsid w:val="003C1B58"/>
    <w:rsid w:val="003C2943"/>
    <w:rsid w:val="003C327C"/>
    <w:rsid w:val="003C4311"/>
    <w:rsid w:val="003C4B82"/>
    <w:rsid w:val="003C4C92"/>
    <w:rsid w:val="003C608B"/>
    <w:rsid w:val="003C66EE"/>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43C"/>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187E"/>
    <w:rsid w:val="00422AA2"/>
    <w:rsid w:val="00423A08"/>
    <w:rsid w:val="0042467A"/>
    <w:rsid w:val="00424EB5"/>
    <w:rsid w:val="00425499"/>
    <w:rsid w:val="00425555"/>
    <w:rsid w:val="004256A6"/>
    <w:rsid w:val="00425880"/>
    <w:rsid w:val="00426B4D"/>
    <w:rsid w:val="00426D09"/>
    <w:rsid w:val="00427BB2"/>
    <w:rsid w:val="004304C0"/>
    <w:rsid w:val="00430581"/>
    <w:rsid w:val="004305EB"/>
    <w:rsid w:val="00430E89"/>
    <w:rsid w:val="0043205D"/>
    <w:rsid w:val="00432B19"/>
    <w:rsid w:val="00432DEF"/>
    <w:rsid w:val="00433E1F"/>
    <w:rsid w:val="00434562"/>
    <w:rsid w:val="00435FB3"/>
    <w:rsid w:val="00437CC7"/>
    <w:rsid w:val="00437E89"/>
    <w:rsid w:val="004400CB"/>
    <w:rsid w:val="00440319"/>
    <w:rsid w:val="00440B5C"/>
    <w:rsid w:val="00440BDB"/>
    <w:rsid w:val="00440CD5"/>
    <w:rsid w:val="0044287F"/>
    <w:rsid w:val="00442A70"/>
    <w:rsid w:val="00443D7D"/>
    <w:rsid w:val="00443F5E"/>
    <w:rsid w:val="00444EB3"/>
    <w:rsid w:val="00444F0A"/>
    <w:rsid w:val="0044514B"/>
    <w:rsid w:val="0044569F"/>
    <w:rsid w:val="00445E9C"/>
    <w:rsid w:val="00446A95"/>
    <w:rsid w:val="004474CE"/>
    <w:rsid w:val="00450C46"/>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15D"/>
    <w:rsid w:val="004655A5"/>
    <w:rsid w:val="00465FA5"/>
    <w:rsid w:val="00466B99"/>
    <w:rsid w:val="004674DB"/>
    <w:rsid w:val="00467A33"/>
    <w:rsid w:val="004708E9"/>
    <w:rsid w:val="00471972"/>
    <w:rsid w:val="004760EB"/>
    <w:rsid w:val="00481514"/>
    <w:rsid w:val="00482195"/>
    <w:rsid w:val="00482CC8"/>
    <w:rsid w:val="004835FE"/>
    <w:rsid w:val="00483F38"/>
    <w:rsid w:val="00484D63"/>
    <w:rsid w:val="0048545B"/>
    <w:rsid w:val="00485C34"/>
    <w:rsid w:val="004862CF"/>
    <w:rsid w:val="004863CC"/>
    <w:rsid w:val="00486910"/>
    <w:rsid w:val="0048766B"/>
    <w:rsid w:val="004878B3"/>
    <w:rsid w:val="004878CB"/>
    <w:rsid w:val="004902E3"/>
    <w:rsid w:val="0049074E"/>
    <w:rsid w:val="00491187"/>
    <w:rsid w:val="00491510"/>
    <w:rsid w:val="004918A4"/>
    <w:rsid w:val="00491B84"/>
    <w:rsid w:val="004922D6"/>
    <w:rsid w:val="0049234A"/>
    <w:rsid w:val="00492A8F"/>
    <w:rsid w:val="004938B5"/>
    <w:rsid w:val="00493C1D"/>
    <w:rsid w:val="00493ECD"/>
    <w:rsid w:val="00494302"/>
    <w:rsid w:val="00494D0C"/>
    <w:rsid w:val="0049529D"/>
    <w:rsid w:val="00495374"/>
    <w:rsid w:val="00495984"/>
    <w:rsid w:val="00497A7E"/>
    <w:rsid w:val="004A13FD"/>
    <w:rsid w:val="004A14A3"/>
    <w:rsid w:val="004A5218"/>
    <w:rsid w:val="004A5425"/>
    <w:rsid w:val="004A549E"/>
    <w:rsid w:val="004A7970"/>
    <w:rsid w:val="004B07A4"/>
    <w:rsid w:val="004B1036"/>
    <w:rsid w:val="004B10DC"/>
    <w:rsid w:val="004B184A"/>
    <w:rsid w:val="004B1A2B"/>
    <w:rsid w:val="004B222E"/>
    <w:rsid w:val="004B25CA"/>
    <w:rsid w:val="004B25EC"/>
    <w:rsid w:val="004B37BA"/>
    <w:rsid w:val="004B5302"/>
    <w:rsid w:val="004B5407"/>
    <w:rsid w:val="004B6DA5"/>
    <w:rsid w:val="004C134C"/>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2B7D"/>
    <w:rsid w:val="004E300F"/>
    <w:rsid w:val="004E33F1"/>
    <w:rsid w:val="004E3C70"/>
    <w:rsid w:val="004E47A4"/>
    <w:rsid w:val="004E53F0"/>
    <w:rsid w:val="004E608C"/>
    <w:rsid w:val="004E76C2"/>
    <w:rsid w:val="004F1AF6"/>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5BC"/>
    <w:rsid w:val="00562F16"/>
    <w:rsid w:val="005639B6"/>
    <w:rsid w:val="00564E8C"/>
    <w:rsid w:val="005659D7"/>
    <w:rsid w:val="00565C3E"/>
    <w:rsid w:val="0056704C"/>
    <w:rsid w:val="005675F7"/>
    <w:rsid w:val="00567C16"/>
    <w:rsid w:val="00570BDD"/>
    <w:rsid w:val="00570DD3"/>
    <w:rsid w:val="00571014"/>
    <w:rsid w:val="005724FD"/>
    <w:rsid w:val="005741CD"/>
    <w:rsid w:val="00574340"/>
    <w:rsid w:val="00574C2A"/>
    <w:rsid w:val="00574C51"/>
    <w:rsid w:val="00574CA8"/>
    <w:rsid w:val="00574EBD"/>
    <w:rsid w:val="00575161"/>
    <w:rsid w:val="00575884"/>
    <w:rsid w:val="005762E2"/>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3C5"/>
    <w:rsid w:val="0059377F"/>
    <w:rsid w:val="00594932"/>
    <w:rsid w:val="00594CF3"/>
    <w:rsid w:val="0059552B"/>
    <w:rsid w:val="005956D7"/>
    <w:rsid w:val="00597CF3"/>
    <w:rsid w:val="005A0C3A"/>
    <w:rsid w:val="005A1598"/>
    <w:rsid w:val="005A1D3E"/>
    <w:rsid w:val="005A24A4"/>
    <w:rsid w:val="005A2A39"/>
    <w:rsid w:val="005A42BA"/>
    <w:rsid w:val="005A49D5"/>
    <w:rsid w:val="005A64BE"/>
    <w:rsid w:val="005A7566"/>
    <w:rsid w:val="005A7D3E"/>
    <w:rsid w:val="005B2D0B"/>
    <w:rsid w:val="005B2E7D"/>
    <w:rsid w:val="005B3E8D"/>
    <w:rsid w:val="005B5E92"/>
    <w:rsid w:val="005B64EB"/>
    <w:rsid w:val="005B71C4"/>
    <w:rsid w:val="005B7211"/>
    <w:rsid w:val="005B7871"/>
    <w:rsid w:val="005C02D1"/>
    <w:rsid w:val="005C0975"/>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390E"/>
    <w:rsid w:val="005F4E4F"/>
    <w:rsid w:val="005F52C9"/>
    <w:rsid w:val="005F5DEB"/>
    <w:rsid w:val="005F69E6"/>
    <w:rsid w:val="005F7291"/>
    <w:rsid w:val="0060098A"/>
    <w:rsid w:val="00601109"/>
    <w:rsid w:val="00601BA5"/>
    <w:rsid w:val="00602183"/>
    <w:rsid w:val="006022C6"/>
    <w:rsid w:val="00602AB7"/>
    <w:rsid w:val="00602B1D"/>
    <w:rsid w:val="00603898"/>
    <w:rsid w:val="00603A7C"/>
    <w:rsid w:val="00603AAD"/>
    <w:rsid w:val="006043AE"/>
    <w:rsid w:val="0060526B"/>
    <w:rsid w:val="0060549D"/>
    <w:rsid w:val="00606C24"/>
    <w:rsid w:val="00606C40"/>
    <w:rsid w:val="00606CDA"/>
    <w:rsid w:val="00606E98"/>
    <w:rsid w:val="0061076E"/>
    <w:rsid w:val="006107EF"/>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8BE"/>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4DAC"/>
    <w:rsid w:val="00654E9F"/>
    <w:rsid w:val="00655B55"/>
    <w:rsid w:val="0065659C"/>
    <w:rsid w:val="006571D2"/>
    <w:rsid w:val="00657C23"/>
    <w:rsid w:val="00660EE4"/>
    <w:rsid w:val="00662815"/>
    <w:rsid w:val="0066313C"/>
    <w:rsid w:val="0066335E"/>
    <w:rsid w:val="006644F2"/>
    <w:rsid w:val="00664D18"/>
    <w:rsid w:val="00665156"/>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910"/>
    <w:rsid w:val="006B75EA"/>
    <w:rsid w:val="006B79F5"/>
    <w:rsid w:val="006C0743"/>
    <w:rsid w:val="006C0E9A"/>
    <w:rsid w:val="006C1997"/>
    <w:rsid w:val="006C1B16"/>
    <w:rsid w:val="006C29CD"/>
    <w:rsid w:val="006C35F4"/>
    <w:rsid w:val="006C5012"/>
    <w:rsid w:val="006D10AD"/>
    <w:rsid w:val="006D113D"/>
    <w:rsid w:val="006D2381"/>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1BCD"/>
    <w:rsid w:val="00712916"/>
    <w:rsid w:val="007141B6"/>
    <w:rsid w:val="00714A96"/>
    <w:rsid w:val="00714F14"/>
    <w:rsid w:val="00714F44"/>
    <w:rsid w:val="00720C8D"/>
    <w:rsid w:val="00720D0B"/>
    <w:rsid w:val="00721F45"/>
    <w:rsid w:val="00722B70"/>
    <w:rsid w:val="00722D2A"/>
    <w:rsid w:val="007240A8"/>
    <w:rsid w:val="00724299"/>
    <w:rsid w:val="00725D4D"/>
    <w:rsid w:val="007264B3"/>
    <w:rsid w:val="007271FA"/>
    <w:rsid w:val="00727CCE"/>
    <w:rsid w:val="0073033E"/>
    <w:rsid w:val="00730A30"/>
    <w:rsid w:val="00731B59"/>
    <w:rsid w:val="00731C61"/>
    <w:rsid w:val="00732D98"/>
    <w:rsid w:val="0073404F"/>
    <w:rsid w:val="00734A8A"/>
    <w:rsid w:val="00734C7A"/>
    <w:rsid w:val="00735C7F"/>
    <w:rsid w:val="00735D54"/>
    <w:rsid w:val="00737458"/>
    <w:rsid w:val="00737795"/>
    <w:rsid w:val="00740A7E"/>
    <w:rsid w:val="00741F3D"/>
    <w:rsid w:val="00742C68"/>
    <w:rsid w:val="00743218"/>
    <w:rsid w:val="0074371A"/>
    <w:rsid w:val="00745404"/>
    <w:rsid w:val="007469B9"/>
    <w:rsid w:val="00746BB8"/>
    <w:rsid w:val="0075026B"/>
    <w:rsid w:val="007509F4"/>
    <w:rsid w:val="00753154"/>
    <w:rsid w:val="0075506C"/>
    <w:rsid w:val="007552B0"/>
    <w:rsid w:val="007561F2"/>
    <w:rsid w:val="00756327"/>
    <w:rsid w:val="00756D92"/>
    <w:rsid w:val="0075761C"/>
    <w:rsid w:val="007606FD"/>
    <w:rsid w:val="00760B28"/>
    <w:rsid w:val="0076189E"/>
    <w:rsid w:val="00761CE1"/>
    <w:rsid w:val="0076334E"/>
    <w:rsid w:val="00763410"/>
    <w:rsid w:val="00763830"/>
    <w:rsid w:val="00764C28"/>
    <w:rsid w:val="00767797"/>
    <w:rsid w:val="0077008C"/>
    <w:rsid w:val="007703FF"/>
    <w:rsid w:val="00771211"/>
    <w:rsid w:val="00771668"/>
    <w:rsid w:val="00771A4D"/>
    <w:rsid w:val="007734F0"/>
    <w:rsid w:val="0077376D"/>
    <w:rsid w:val="00774D14"/>
    <w:rsid w:val="00775CB5"/>
    <w:rsid w:val="007763F3"/>
    <w:rsid w:val="00776A85"/>
    <w:rsid w:val="007771B8"/>
    <w:rsid w:val="00777B7C"/>
    <w:rsid w:val="00780E2E"/>
    <w:rsid w:val="00781EC0"/>
    <w:rsid w:val="0078453F"/>
    <w:rsid w:val="00784DC9"/>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53EE"/>
    <w:rsid w:val="007A5A6F"/>
    <w:rsid w:val="007A6A20"/>
    <w:rsid w:val="007A6A60"/>
    <w:rsid w:val="007A7CF8"/>
    <w:rsid w:val="007B20D0"/>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BE2"/>
    <w:rsid w:val="007D5D10"/>
    <w:rsid w:val="007D5DBC"/>
    <w:rsid w:val="007D6D12"/>
    <w:rsid w:val="007E0AAA"/>
    <w:rsid w:val="007E21F7"/>
    <w:rsid w:val="007E3EBB"/>
    <w:rsid w:val="007E643B"/>
    <w:rsid w:val="007E6999"/>
    <w:rsid w:val="007E6A14"/>
    <w:rsid w:val="007F1A04"/>
    <w:rsid w:val="007F210D"/>
    <w:rsid w:val="007F2AC9"/>
    <w:rsid w:val="007F33D9"/>
    <w:rsid w:val="007F3E61"/>
    <w:rsid w:val="007F4C21"/>
    <w:rsid w:val="007F53DF"/>
    <w:rsid w:val="007F58EF"/>
    <w:rsid w:val="007F7A7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0CAD"/>
    <w:rsid w:val="008312FF"/>
    <w:rsid w:val="008314B1"/>
    <w:rsid w:val="00831BD9"/>
    <w:rsid w:val="00831C2C"/>
    <w:rsid w:val="00832F8A"/>
    <w:rsid w:val="00833052"/>
    <w:rsid w:val="0083594F"/>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5A4"/>
    <w:rsid w:val="00851731"/>
    <w:rsid w:val="00851EB5"/>
    <w:rsid w:val="00852C67"/>
    <w:rsid w:val="00853371"/>
    <w:rsid w:val="00853389"/>
    <w:rsid w:val="008548F7"/>
    <w:rsid w:val="008557B3"/>
    <w:rsid w:val="0085599A"/>
    <w:rsid w:val="00856746"/>
    <w:rsid w:val="00856D4F"/>
    <w:rsid w:val="00857E7C"/>
    <w:rsid w:val="00857F78"/>
    <w:rsid w:val="00860E62"/>
    <w:rsid w:val="008611A1"/>
    <w:rsid w:val="00862A8F"/>
    <w:rsid w:val="00862AE8"/>
    <w:rsid w:val="00862CDE"/>
    <w:rsid w:val="00863358"/>
    <w:rsid w:val="00863833"/>
    <w:rsid w:val="00864C96"/>
    <w:rsid w:val="00864FCF"/>
    <w:rsid w:val="00865EE3"/>
    <w:rsid w:val="008660F8"/>
    <w:rsid w:val="00866FD2"/>
    <w:rsid w:val="008675D6"/>
    <w:rsid w:val="008705A1"/>
    <w:rsid w:val="00870FBD"/>
    <w:rsid w:val="008730CC"/>
    <w:rsid w:val="0087406C"/>
    <w:rsid w:val="00875554"/>
    <w:rsid w:val="00875C70"/>
    <w:rsid w:val="008765A9"/>
    <w:rsid w:val="0087680D"/>
    <w:rsid w:val="00876F59"/>
    <w:rsid w:val="00877602"/>
    <w:rsid w:val="0087774D"/>
    <w:rsid w:val="0088057A"/>
    <w:rsid w:val="00881122"/>
    <w:rsid w:val="00881C57"/>
    <w:rsid w:val="0088218E"/>
    <w:rsid w:val="0088280F"/>
    <w:rsid w:val="00882B7D"/>
    <w:rsid w:val="00883820"/>
    <w:rsid w:val="008848D7"/>
    <w:rsid w:val="00887CAA"/>
    <w:rsid w:val="00887F34"/>
    <w:rsid w:val="008920B3"/>
    <w:rsid w:val="0089238A"/>
    <w:rsid w:val="00892FD8"/>
    <w:rsid w:val="008939B2"/>
    <w:rsid w:val="008958C8"/>
    <w:rsid w:val="008A19C2"/>
    <w:rsid w:val="008A279C"/>
    <w:rsid w:val="008A4A0C"/>
    <w:rsid w:val="008A5D92"/>
    <w:rsid w:val="008A6BBD"/>
    <w:rsid w:val="008A733D"/>
    <w:rsid w:val="008A7CC7"/>
    <w:rsid w:val="008B1BB2"/>
    <w:rsid w:val="008B1C3A"/>
    <w:rsid w:val="008B251D"/>
    <w:rsid w:val="008B285C"/>
    <w:rsid w:val="008B37D7"/>
    <w:rsid w:val="008B396E"/>
    <w:rsid w:val="008B48BD"/>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C10"/>
    <w:rsid w:val="008C6D22"/>
    <w:rsid w:val="008C75E4"/>
    <w:rsid w:val="008C789E"/>
    <w:rsid w:val="008C7BB2"/>
    <w:rsid w:val="008C7CD7"/>
    <w:rsid w:val="008D0C6C"/>
    <w:rsid w:val="008D0DE8"/>
    <w:rsid w:val="008D3031"/>
    <w:rsid w:val="008D4DCF"/>
    <w:rsid w:val="008D5026"/>
    <w:rsid w:val="008D5F29"/>
    <w:rsid w:val="008E0242"/>
    <w:rsid w:val="008E0ACB"/>
    <w:rsid w:val="008E1466"/>
    <w:rsid w:val="008E1DF1"/>
    <w:rsid w:val="008E290D"/>
    <w:rsid w:val="008E3157"/>
    <w:rsid w:val="008E3372"/>
    <w:rsid w:val="008E39AF"/>
    <w:rsid w:val="008E40FF"/>
    <w:rsid w:val="008E433F"/>
    <w:rsid w:val="008E496B"/>
    <w:rsid w:val="008E6BC4"/>
    <w:rsid w:val="008E6E5C"/>
    <w:rsid w:val="008E70FF"/>
    <w:rsid w:val="008E7FB7"/>
    <w:rsid w:val="008F1E99"/>
    <w:rsid w:val="008F2D95"/>
    <w:rsid w:val="008F2EF5"/>
    <w:rsid w:val="008F3348"/>
    <w:rsid w:val="008F3A41"/>
    <w:rsid w:val="008F5341"/>
    <w:rsid w:val="008F559A"/>
    <w:rsid w:val="008F5995"/>
    <w:rsid w:val="008F5E77"/>
    <w:rsid w:val="008F6478"/>
    <w:rsid w:val="008F694E"/>
    <w:rsid w:val="0090095F"/>
    <w:rsid w:val="0090132F"/>
    <w:rsid w:val="0090155F"/>
    <w:rsid w:val="009016A6"/>
    <w:rsid w:val="009018A6"/>
    <w:rsid w:val="009021FC"/>
    <w:rsid w:val="00902292"/>
    <w:rsid w:val="00902DAB"/>
    <w:rsid w:val="00902F56"/>
    <w:rsid w:val="00902F86"/>
    <w:rsid w:val="00903B91"/>
    <w:rsid w:val="00905F50"/>
    <w:rsid w:val="0090649E"/>
    <w:rsid w:val="00906704"/>
    <w:rsid w:val="00907159"/>
    <w:rsid w:val="00907D37"/>
    <w:rsid w:val="00907DF1"/>
    <w:rsid w:val="00907E6D"/>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AC8"/>
    <w:rsid w:val="00920BD4"/>
    <w:rsid w:val="00920CAC"/>
    <w:rsid w:val="00921804"/>
    <w:rsid w:val="00922876"/>
    <w:rsid w:val="009228A1"/>
    <w:rsid w:val="00922B95"/>
    <w:rsid w:val="0092361B"/>
    <w:rsid w:val="009253A2"/>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73FA"/>
    <w:rsid w:val="00957F94"/>
    <w:rsid w:val="009609EC"/>
    <w:rsid w:val="00960D45"/>
    <w:rsid w:val="00961336"/>
    <w:rsid w:val="00961482"/>
    <w:rsid w:val="009624B5"/>
    <w:rsid w:val="00963921"/>
    <w:rsid w:val="009639B6"/>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466D"/>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A8F"/>
    <w:rsid w:val="009C3342"/>
    <w:rsid w:val="009C468E"/>
    <w:rsid w:val="009C4944"/>
    <w:rsid w:val="009C4D0A"/>
    <w:rsid w:val="009C4D0F"/>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03FE"/>
    <w:rsid w:val="009E127A"/>
    <w:rsid w:val="009E3937"/>
    <w:rsid w:val="009E4BBB"/>
    <w:rsid w:val="009F0920"/>
    <w:rsid w:val="009F0D2E"/>
    <w:rsid w:val="009F2D46"/>
    <w:rsid w:val="009F3F85"/>
    <w:rsid w:val="009F5648"/>
    <w:rsid w:val="009F5C70"/>
    <w:rsid w:val="009F60B0"/>
    <w:rsid w:val="009F6F65"/>
    <w:rsid w:val="009F7EDC"/>
    <w:rsid w:val="00A00432"/>
    <w:rsid w:val="00A00BBC"/>
    <w:rsid w:val="00A026CF"/>
    <w:rsid w:val="00A02747"/>
    <w:rsid w:val="00A03323"/>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958"/>
    <w:rsid w:val="00A31B6B"/>
    <w:rsid w:val="00A31FD1"/>
    <w:rsid w:val="00A325A7"/>
    <w:rsid w:val="00A32806"/>
    <w:rsid w:val="00A33C9F"/>
    <w:rsid w:val="00A34B92"/>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B34"/>
    <w:rsid w:val="00A44D0D"/>
    <w:rsid w:val="00A45050"/>
    <w:rsid w:val="00A47F54"/>
    <w:rsid w:val="00A5017E"/>
    <w:rsid w:val="00A504BD"/>
    <w:rsid w:val="00A509CC"/>
    <w:rsid w:val="00A50AB6"/>
    <w:rsid w:val="00A522CB"/>
    <w:rsid w:val="00A528E1"/>
    <w:rsid w:val="00A54F30"/>
    <w:rsid w:val="00A55537"/>
    <w:rsid w:val="00A56347"/>
    <w:rsid w:val="00A5790C"/>
    <w:rsid w:val="00A60AB0"/>
    <w:rsid w:val="00A60B56"/>
    <w:rsid w:val="00A60EFD"/>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B46"/>
    <w:rsid w:val="00A74B9A"/>
    <w:rsid w:val="00A74BB7"/>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42C6"/>
    <w:rsid w:val="00A9531E"/>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B460F"/>
    <w:rsid w:val="00AC0460"/>
    <w:rsid w:val="00AC1A64"/>
    <w:rsid w:val="00AC5CB7"/>
    <w:rsid w:val="00AC7825"/>
    <w:rsid w:val="00AD0D97"/>
    <w:rsid w:val="00AD0DBB"/>
    <w:rsid w:val="00AD1604"/>
    <w:rsid w:val="00AD263D"/>
    <w:rsid w:val="00AD2A55"/>
    <w:rsid w:val="00AD2DF5"/>
    <w:rsid w:val="00AD3CEF"/>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F3"/>
    <w:rsid w:val="00AF5E11"/>
    <w:rsid w:val="00AF60A8"/>
    <w:rsid w:val="00AF664B"/>
    <w:rsid w:val="00AF7541"/>
    <w:rsid w:val="00B00584"/>
    <w:rsid w:val="00B012ED"/>
    <w:rsid w:val="00B016BE"/>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66E"/>
    <w:rsid w:val="00B23AAC"/>
    <w:rsid w:val="00B25B47"/>
    <w:rsid w:val="00B26742"/>
    <w:rsid w:val="00B26A43"/>
    <w:rsid w:val="00B301DA"/>
    <w:rsid w:val="00B325DC"/>
    <w:rsid w:val="00B335CE"/>
    <w:rsid w:val="00B33C50"/>
    <w:rsid w:val="00B33E98"/>
    <w:rsid w:val="00B344CE"/>
    <w:rsid w:val="00B34A58"/>
    <w:rsid w:val="00B350C1"/>
    <w:rsid w:val="00B3616E"/>
    <w:rsid w:val="00B36966"/>
    <w:rsid w:val="00B379B6"/>
    <w:rsid w:val="00B37E33"/>
    <w:rsid w:val="00B40604"/>
    <w:rsid w:val="00B407EE"/>
    <w:rsid w:val="00B41990"/>
    <w:rsid w:val="00B41D8B"/>
    <w:rsid w:val="00B41E09"/>
    <w:rsid w:val="00B42EA2"/>
    <w:rsid w:val="00B4389C"/>
    <w:rsid w:val="00B47BE3"/>
    <w:rsid w:val="00B5065D"/>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6793"/>
    <w:rsid w:val="00B66C66"/>
    <w:rsid w:val="00B67B63"/>
    <w:rsid w:val="00B70BAD"/>
    <w:rsid w:val="00B72CD9"/>
    <w:rsid w:val="00B748F4"/>
    <w:rsid w:val="00B74ED9"/>
    <w:rsid w:val="00B75470"/>
    <w:rsid w:val="00B7625A"/>
    <w:rsid w:val="00B76C08"/>
    <w:rsid w:val="00B77ACE"/>
    <w:rsid w:val="00B807B0"/>
    <w:rsid w:val="00B81C88"/>
    <w:rsid w:val="00B81F7B"/>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654"/>
    <w:rsid w:val="00B93C55"/>
    <w:rsid w:val="00B94C74"/>
    <w:rsid w:val="00B95E74"/>
    <w:rsid w:val="00B9608B"/>
    <w:rsid w:val="00B961D5"/>
    <w:rsid w:val="00B96AAA"/>
    <w:rsid w:val="00BA0DA6"/>
    <w:rsid w:val="00BA10C2"/>
    <w:rsid w:val="00BA3863"/>
    <w:rsid w:val="00BA38FA"/>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456C"/>
    <w:rsid w:val="00BC5216"/>
    <w:rsid w:val="00BC53AD"/>
    <w:rsid w:val="00BC5BEF"/>
    <w:rsid w:val="00BD0EC9"/>
    <w:rsid w:val="00BD12EB"/>
    <w:rsid w:val="00BD178B"/>
    <w:rsid w:val="00BD3334"/>
    <w:rsid w:val="00BD590A"/>
    <w:rsid w:val="00BD5AA2"/>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4C87"/>
    <w:rsid w:val="00BF4CDB"/>
    <w:rsid w:val="00BF59D3"/>
    <w:rsid w:val="00C00738"/>
    <w:rsid w:val="00C01191"/>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6FC6"/>
    <w:rsid w:val="00C30021"/>
    <w:rsid w:val="00C30510"/>
    <w:rsid w:val="00C30A4D"/>
    <w:rsid w:val="00C31E61"/>
    <w:rsid w:val="00C31EE9"/>
    <w:rsid w:val="00C32578"/>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1007"/>
    <w:rsid w:val="00C51A14"/>
    <w:rsid w:val="00C5205F"/>
    <w:rsid w:val="00C53135"/>
    <w:rsid w:val="00C533FB"/>
    <w:rsid w:val="00C53ABF"/>
    <w:rsid w:val="00C53B5D"/>
    <w:rsid w:val="00C53C39"/>
    <w:rsid w:val="00C548F2"/>
    <w:rsid w:val="00C56305"/>
    <w:rsid w:val="00C571D8"/>
    <w:rsid w:val="00C57B47"/>
    <w:rsid w:val="00C60106"/>
    <w:rsid w:val="00C6011C"/>
    <w:rsid w:val="00C61C94"/>
    <w:rsid w:val="00C627FC"/>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7B67"/>
    <w:rsid w:val="00C9197D"/>
    <w:rsid w:val="00C91EF5"/>
    <w:rsid w:val="00C928F0"/>
    <w:rsid w:val="00C92FC8"/>
    <w:rsid w:val="00C934AF"/>
    <w:rsid w:val="00C9394F"/>
    <w:rsid w:val="00C93AC5"/>
    <w:rsid w:val="00C93B73"/>
    <w:rsid w:val="00C94112"/>
    <w:rsid w:val="00C96673"/>
    <w:rsid w:val="00C96716"/>
    <w:rsid w:val="00C967C2"/>
    <w:rsid w:val="00C978D9"/>
    <w:rsid w:val="00C97A20"/>
    <w:rsid w:val="00CA01D2"/>
    <w:rsid w:val="00CA0806"/>
    <w:rsid w:val="00CA18AC"/>
    <w:rsid w:val="00CA1D10"/>
    <w:rsid w:val="00CA1F0B"/>
    <w:rsid w:val="00CA49BC"/>
    <w:rsid w:val="00CB075E"/>
    <w:rsid w:val="00CB24FE"/>
    <w:rsid w:val="00CB2574"/>
    <w:rsid w:val="00CB2ACF"/>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D01"/>
    <w:rsid w:val="00CD7E6A"/>
    <w:rsid w:val="00CE0DE7"/>
    <w:rsid w:val="00CE2860"/>
    <w:rsid w:val="00CE31B9"/>
    <w:rsid w:val="00CE4B89"/>
    <w:rsid w:val="00CE535B"/>
    <w:rsid w:val="00CE591B"/>
    <w:rsid w:val="00CE67D6"/>
    <w:rsid w:val="00CF042B"/>
    <w:rsid w:val="00CF155A"/>
    <w:rsid w:val="00CF24E8"/>
    <w:rsid w:val="00CF2FAD"/>
    <w:rsid w:val="00CF33B9"/>
    <w:rsid w:val="00CF35F4"/>
    <w:rsid w:val="00CF5EB6"/>
    <w:rsid w:val="00D004A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27D6"/>
    <w:rsid w:val="00D3428B"/>
    <w:rsid w:val="00D34593"/>
    <w:rsid w:val="00D34DB2"/>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434"/>
    <w:rsid w:val="00D74511"/>
    <w:rsid w:val="00D74FDB"/>
    <w:rsid w:val="00D750CD"/>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5818"/>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72D"/>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65C"/>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0A3"/>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32F6"/>
    <w:rsid w:val="00E03986"/>
    <w:rsid w:val="00E04143"/>
    <w:rsid w:val="00E04D61"/>
    <w:rsid w:val="00E04DD3"/>
    <w:rsid w:val="00E0515D"/>
    <w:rsid w:val="00E076CB"/>
    <w:rsid w:val="00E07C65"/>
    <w:rsid w:val="00E07EC8"/>
    <w:rsid w:val="00E10216"/>
    <w:rsid w:val="00E107FB"/>
    <w:rsid w:val="00E10AA2"/>
    <w:rsid w:val="00E11439"/>
    <w:rsid w:val="00E1177E"/>
    <w:rsid w:val="00E120F2"/>
    <w:rsid w:val="00E1433F"/>
    <w:rsid w:val="00E14DCC"/>
    <w:rsid w:val="00E160EB"/>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A4E"/>
    <w:rsid w:val="00E8066F"/>
    <w:rsid w:val="00E80793"/>
    <w:rsid w:val="00E80799"/>
    <w:rsid w:val="00E80ADE"/>
    <w:rsid w:val="00E819B3"/>
    <w:rsid w:val="00E825A9"/>
    <w:rsid w:val="00E83331"/>
    <w:rsid w:val="00E83A31"/>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EE2"/>
    <w:rsid w:val="00EB540A"/>
    <w:rsid w:val="00EB5A5C"/>
    <w:rsid w:val="00EB78C4"/>
    <w:rsid w:val="00EB7DD5"/>
    <w:rsid w:val="00EC2250"/>
    <w:rsid w:val="00EC3044"/>
    <w:rsid w:val="00EC3720"/>
    <w:rsid w:val="00EC372C"/>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D7EEE"/>
    <w:rsid w:val="00EE0091"/>
    <w:rsid w:val="00EE018F"/>
    <w:rsid w:val="00EE03C8"/>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17DC3"/>
    <w:rsid w:val="00F20153"/>
    <w:rsid w:val="00F20506"/>
    <w:rsid w:val="00F20DFD"/>
    <w:rsid w:val="00F210F7"/>
    <w:rsid w:val="00F2363C"/>
    <w:rsid w:val="00F24EFB"/>
    <w:rsid w:val="00F2542F"/>
    <w:rsid w:val="00F25FE3"/>
    <w:rsid w:val="00F26295"/>
    <w:rsid w:val="00F27045"/>
    <w:rsid w:val="00F2741A"/>
    <w:rsid w:val="00F27BE5"/>
    <w:rsid w:val="00F30134"/>
    <w:rsid w:val="00F305F6"/>
    <w:rsid w:val="00F314F2"/>
    <w:rsid w:val="00F31F88"/>
    <w:rsid w:val="00F3221C"/>
    <w:rsid w:val="00F32F96"/>
    <w:rsid w:val="00F344E5"/>
    <w:rsid w:val="00F352FB"/>
    <w:rsid w:val="00F358C3"/>
    <w:rsid w:val="00F3669D"/>
    <w:rsid w:val="00F36712"/>
    <w:rsid w:val="00F37419"/>
    <w:rsid w:val="00F37DAB"/>
    <w:rsid w:val="00F37E58"/>
    <w:rsid w:val="00F426C9"/>
    <w:rsid w:val="00F42A51"/>
    <w:rsid w:val="00F42CE0"/>
    <w:rsid w:val="00F43B69"/>
    <w:rsid w:val="00F43BE2"/>
    <w:rsid w:val="00F44B3F"/>
    <w:rsid w:val="00F4581E"/>
    <w:rsid w:val="00F45D83"/>
    <w:rsid w:val="00F46934"/>
    <w:rsid w:val="00F46FD8"/>
    <w:rsid w:val="00F47548"/>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5B1E"/>
    <w:rsid w:val="00F65D11"/>
    <w:rsid w:val="00F66113"/>
    <w:rsid w:val="00F7053A"/>
    <w:rsid w:val="00F7055D"/>
    <w:rsid w:val="00F726B9"/>
    <w:rsid w:val="00F73005"/>
    <w:rsid w:val="00F736C0"/>
    <w:rsid w:val="00F73D5D"/>
    <w:rsid w:val="00F74705"/>
    <w:rsid w:val="00F7496F"/>
    <w:rsid w:val="00F750BE"/>
    <w:rsid w:val="00F75E5F"/>
    <w:rsid w:val="00F7698D"/>
    <w:rsid w:val="00F77095"/>
    <w:rsid w:val="00F77DC4"/>
    <w:rsid w:val="00F8029A"/>
    <w:rsid w:val="00F8441B"/>
    <w:rsid w:val="00F847E3"/>
    <w:rsid w:val="00F84E71"/>
    <w:rsid w:val="00F8617C"/>
    <w:rsid w:val="00F8620B"/>
    <w:rsid w:val="00F867B3"/>
    <w:rsid w:val="00F91682"/>
    <w:rsid w:val="00F916B7"/>
    <w:rsid w:val="00F93C3B"/>
    <w:rsid w:val="00F953B0"/>
    <w:rsid w:val="00F96099"/>
    <w:rsid w:val="00F9682B"/>
    <w:rsid w:val="00FA03B0"/>
    <w:rsid w:val="00FA2B37"/>
    <w:rsid w:val="00FA2BD0"/>
    <w:rsid w:val="00FA3BC5"/>
    <w:rsid w:val="00FA3D39"/>
    <w:rsid w:val="00FA4191"/>
    <w:rsid w:val="00FA4521"/>
    <w:rsid w:val="00FA56B7"/>
    <w:rsid w:val="00FA60B9"/>
    <w:rsid w:val="00FB1223"/>
    <w:rsid w:val="00FB127F"/>
    <w:rsid w:val="00FB1E96"/>
    <w:rsid w:val="00FB2A09"/>
    <w:rsid w:val="00FB2E97"/>
    <w:rsid w:val="00FB6CD4"/>
    <w:rsid w:val="00FB6E74"/>
    <w:rsid w:val="00FC0D02"/>
    <w:rsid w:val="00FC1897"/>
    <w:rsid w:val="00FC247F"/>
    <w:rsid w:val="00FC2CF2"/>
    <w:rsid w:val="00FC2DE5"/>
    <w:rsid w:val="00FC2E31"/>
    <w:rsid w:val="00FC317B"/>
    <w:rsid w:val="00FC46C0"/>
    <w:rsid w:val="00FC4A21"/>
    <w:rsid w:val="00FC65AD"/>
    <w:rsid w:val="00FC7972"/>
    <w:rsid w:val="00FD0123"/>
    <w:rsid w:val="00FD0F65"/>
    <w:rsid w:val="00FD358F"/>
    <w:rsid w:val="00FD4531"/>
    <w:rsid w:val="00FD4F90"/>
    <w:rsid w:val="00FD68DF"/>
    <w:rsid w:val="00FE22B8"/>
    <w:rsid w:val="00FE5353"/>
    <w:rsid w:val="00FE7221"/>
    <w:rsid w:val="00FE76B2"/>
    <w:rsid w:val="00FE770E"/>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5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il">
    <w:name w:val="il"/>
    <w:basedOn w:val="Fuentedeprrafopredeter"/>
    <w:rsid w:val="00F20DFD"/>
  </w:style>
  <w:style w:type="paragraph" w:styleId="Textoindependiente">
    <w:name w:val="Body Text"/>
    <w:basedOn w:val="Normal"/>
    <w:link w:val="TextoindependienteCar"/>
    <w:uiPriority w:val="1"/>
    <w:qFormat/>
    <w:rsid w:val="0040643C"/>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0643C"/>
    <w:rPr>
      <w:rFonts w:ascii="Times New Roman" w:eastAsia="Times New Roman" w:hAnsi="Times New Roman"/>
      <w:sz w:val="25"/>
      <w:szCs w:val="2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19268597">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4EA39-FFC5-4D83-9ED8-ABA90BA22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8354</Words>
  <Characters>45949</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USER</cp:lastModifiedBy>
  <cp:revision>3</cp:revision>
  <cp:lastPrinted>2018-11-23T17:42:00Z</cp:lastPrinted>
  <dcterms:created xsi:type="dcterms:W3CDTF">2020-09-01T17:50:00Z</dcterms:created>
  <dcterms:modified xsi:type="dcterms:W3CDTF">2020-09-01T17:54:00Z</dcterms:modified>
</cp:coreProperties>
</file>