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38D6" w14:textId="3E891EDB"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E07638" w:rsidRPr="00E07638">
        <w:rPr>
          <w:rFonts w:ascii="Palatino Linotype" w:hAnsi="Palatino Linotype"/>
          <w:sz w:val="24"/>
          <w:szCs w:val="24"/>
          <w:lang w:eastAsia="es-MX"/>
        </w:rPr>
        <w:t>once de noviembre</w:t>
      </w:r>
      <w:r w:rsidR="00BF7FC1" w:rsidRPr="00E07638">
        <w:rPr>
          <w:rFonts w:ascii="Palatino Linotype" w:hAnsi="Palatino Linotype"/>
          <w:sz w:val="24"/>
          <w:szCs w:val="24"/>
          <w:lang w:eastAsia="es-MX"/>
        </w:rPr>
        <w:t xml:space="preserve"> de dos mil veinte</w:t>
      </w:r>
      <w:r w:rsidR="00DA1B7C" w:rsidRPr="00E07638">
        <w:rPr>
          <w:rFonts w:ascii="Palatino Linotype" w:hAnsi="Palatino Linotype"/>
          <w:sz w:val="24"/>
          <w:szCs w:val="24"/>
          <w:lang w:eastAsia="es-MX"/>
        </w:rPr>
        <w:t>.</w:t>
      </w:r>
    </w:p>
    <w:p w14:paraId="4B1B612D" w14:textId="77777777" w:rsidR="004E41DC" w:rsidRPr="00C35F18" w:rsidRDefault="004E41DC" w:rsidP="0014447C">
      <w:pPr>
        <w:pStyle w:val="Sinespaciado"/>
        <w:spacing w:line="360" w:lineRule="auto"/>
        <w:jc w:val="both"/>
        <w:rPr>
          <w:rFonts w:ascii="Palatino Linotype" w:hAnsi="Palatino Linotype"/>
          <w:sz w:val="24"/>
          <w:szCs w:val="24"/>
          <w:lang w:eastAsia="es-MX"/>
        </w:rPr>
      </w:pPr>
    </w:p>
    <w:p w14:paraId="746BE9DD" w14:textId="722103E0" w:rsidR="007E2E80" w:rsidRPr="00E025B6" w:rsidRDefault="007E2E80" w:rsidP="00E025B6">
      <w:pPr>
        <w:pStyle w:val="Sinespaciado"/>
        <w:spacing w:line="360" w:lineRule="auto"/>
        <w:jc w:val="both"/>
        <w:rPr>
          <w:rFonts w:ascii="Palatino Linotype" w:hAnsi="Palatino Linotype" w:cs="Arial"/>
          <w:b/>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025B6" w:rsidRPr="00E025B6">
        <w:rPr>
          <w:rFonts w:ascii="Palatino Linotype" w:hAnsi="Palatino Linotype"/>
          <w:b/>
          <w:bCs/>
          <w:sz w:val="24"/>
          <w:szCs w:val="24"/>
          <w:lang w:eastAsia="es-MX"/>
        </w:rPr>
        <w:t>03760/INFOEM/IP/RR/2020</w:t>
      </w:r>
      <w:r w:rsidR="003C3124">
        <w:rPr>
          <w:rFonts w:ascii="Palatino Linotype" w:hAnsi="Palatino Linotype"/>
          <w:sz w:val="24"/>
          <w:szCs w:val="24"/>
        </w:rPr>
        <w:t>, interpuest</w:t>
      </w:r>
      <w:r w:rsidR="00D44298">
        <w:rPr>
          <w:rFonts w:ascii="Palatino Linotype" w:hAnsi="Palatino Linotype"/>
          <w:sz w:val="24"/>
          <w:szCs w:val="24"/>
        </w:rPr>
        <w:t>o por</w:t>
      </w:r>
      <w:r w:rsidR="00424B7F">
        <w:rPr>
          <w:rFonts w:ascii="Palatino Linotype" w:hAnsi="Palatino Linotype"/>
          <w:sz w:val="24"/>
          <w:szCs w:val="24"/>
        </w:rPr>
        <w:t xml:space="preserve"> la</w:t>
      </w:r>
      <w:r w:rsidR="00BF7FC1">
        <w:rPr>
          <w:rFonts w:ascii="Palatino Linotype" w:hAnsi="Palatino Linotype"/>
          <w:sz w:val="24"/>
          <w:szCs w:val="24"/>
        </w:rPr>
        <w:t xml:space="preserve"> </w:t>
      </w:r>
      <w:r w:rsidR="00424B7F">
        <w:rPr>
          <w:rFonts w:ascii="Palatino Linotype" w:hAnsi="Palatino Linotype"/>
          <w:b/>
          <w:sz w:val="24"/>
          <w:szCs w:val="24"/>
        </w:rPr>
        <w:t xml:space="preserve">C. </w:t>
      </w:r>
      <w:r w:rsidR="00AC087F">
        <w:rPr>
          <w:rFonts w:ascii="Palatino Linotype" w:hAnsi="Palatino Linotype"/>
          <w:b/>
          <w:sz w:val="24"/>
          <w:szCs w:val="24"/>
        </w:rPr>
        <w:t>XXXXXX XXXXX XXXXXX</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424B7F">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24B7F">
        <w:rPr>
          <w:rFonts w:ascii="Palatino Linotype" w:hAnsi="Palatino Linotype"/>
          <w:sz w:val="24"/>
          <w:szCs w:val="24"/>
        </w:rPr>
        <w:t>l</w:t>
      </w:r>
      <w:r w:rsidR="00BF7FC1">
        <w:rPr>
          <w:rFonts w:ascii="Palatino Linotype" w:hAnsi="Palatino Linotype" w:cs="Arial"/>
          <w:b/>
          <w:sz w:val="24"/>
          <w:szCs w:val="24"/>
        </w:rPr>
        <w:t xml:space="preserve"> </w:t>
      </w:r>
      <w:r w:rsidR="00E025B6" w:rsidRPr="00E025B6">
        <w:rPr>
          <w:rFonts w:ascii="Palatino Linotype" w:hAnsi="Palatino Linotype" w:cs="Arial"/>
          <w:b/>
          <w:sz w:val="24"/>
          <w:szCs w:val="24"/>
        </w:rPr>
        <w:t>Ayuntamiento de la Pa</w:t>
      </w:r>
      <w:r w:rsidR="00424B7F" w:rsidRPr="00424B7F">
        <w:rPr>
          <w:rFonts w:ascii="Palatino Linotype" w:hAnsi="Palatino Linotype" w:cs="Arial"/>
          <w:b/>
          <w:sz w:val="24"/>
          <w:szCs w:val="24"/>
        </w:rPr>
        <w:t>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AF7C06A" w14:textId="77777777" w:rsidR="00A87973" w:rsidRPr="00C35F18" w:rsidRDefault="00A87973" w:rsidP="0014447C">
      <w:pPr>
        <w:pStyle w:val="Sinespaciado"/>
        <w:spacing w:line="360" w:lineRule="auto"/>
        <w:jc w:val="both"/>
        <w:rPr>
          <w:rFonts w:ascii="Palatino Linotype" w:hAnsi="Palatino Linotype"/>
          <w:sz w:val="24"/>
          <w:szCs w:val="24"/>
        </w:rPr>
      </w:pPr>
    </w:p>
    <w:p w14:paraId="3D9D8989"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5FB21D51" w14:textId="77777777" w:rsidR="00DD5971" w:rsidRDefault="00DD5971" w:rsidP="0014447C">
      <w:pPr>
        <w:pStyle w:val="Sinespaciado"/>
        <w:spacing w:line="360" w:lineRule="auto"/>
        <w:jc w:val="both"/>
        <w:rPr>
          <w:rFonts w:ascii="Palatino Linotype" w:hAnsi="Palatino Linotype"/>
          <w:b/>
          <w:sz w:val="24"/>
          <w:szCs w:val="24"/>
        </w:rPr>
      </w:pPr>
    </w:p>
    <w:p w14:paraId="4F1B9061"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6F7EBEEA" w14:textId="063B5D2B"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24B7F">
        <w:rPr>
          <w:rFonts w:ascii="Palatino Linotype" w:hAnsi="Palatino Linotype"/>
          <w:sz w:val="24"/>
          <w:szCs w:val="24"/>
        </w:rPr>
        <w:t>tres de agosto de dos mil veinte, la</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424B7F">
        <w:rPr>
          <w:rFonts w:ascii="Palatino Linotype" w:hAnsi="Palatino Linotype"/>
          <w:sz w:val="24"/>
          <w:szCs w:val="24"/>
        </w:rPr>
        <w:t xml:space="preserve">su solicitud de información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l Sujeto Obligado</w:t>
      </w:r>
      <w:r w:rsidR="00424B7F">
        <w:rPr>
          <w:rFonts w:ascii="Palatino Linotype" w:hAnsi="Palatino Linotype"/>
          <w:sz w:val="24"/>
          <w:szCs w:val="24"/>
        </w:rPr>
        <w:t xml:space="preserve"> registrada</w:t>
      </w:r>
      <w:r w:rsidR="00FF04D9">
        <w:rPr>
          <w:rFonts w:ascii="Palatino Linotype" w:hAnsi="Palatino Linotype"/>
          <w:sz w:val="24"/>
          <w:szCs w:val="24"/>
        </w:rPr>
        <w:t xml:space="preserve">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E025B6" w:rsidRPr="00E025B6">
        <w:rPr>
          <w:rFonts w:ascii="Palatino Linotype" w:hAnsi="Palatino Linotype"/>
          <w:b/>
          <w:bCs/>
          <w:sz w:val="24"/>
          <w:szCs w:val="24"/>
        </w:rPr>
        <w:t>00148/LAPAZ/IP/2020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14:paraId="6C6F0380" w14:textId="77777777" w:rsidR="004E41DC" w:rsidRDefault="004E41DC" w:rsidP="000C504E">
      <w:pPr>
        <w:pStyle w:val="Sinespaciado"/>
        <w:spacing w:line="360" w:lineRule="auto"/>
        <w:jc w:val="both"/>
        <w:rPr>
          <w:rFonts w:ascii="Palatino Linotype" w:hAnsi="Palatino Linotype"/>
          <w:sz w:val="24"/>
          <w:szCs w:val="24"/>
        </w:rPr>
      </w:pPr>
    </w:p>
    <w:p w14:paraId="0447D2C1" w14:textId="526CDDC0" w:rsidR="001F6445" w:rsidRPr="001F6445" w:rsidRDefault="007E2E80" w:rsidP="001F6445">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E025B6" w:rsidRPr="00E025B6">
        <w:rPr>
          <w:rFonts w:ascii="Palatino Linotype" w:eastAsia="Times New Roman" w:hAnsi="Palatino Linotype" w:cs="Times New Roman"/>
          <w:i/>
          <w:lang w:eastAsia="es-ES"/>
        </w:rPr>
        <w:tab/>
        <w:t>Contrato de los empleados del municipio la Paz de la administración 2019- 2021</w:t>
      </w:r>
      <w:r w:rsidR="00424B7F" w:rsidRPr="00424B7F">
        <w:rPr>
          <w:rFonts w:ascii="Palatino Linotype" w:eastAsia="Times New Roman" w:hAnsi="Palatino Linotype" w:cs="Times New Roman"/>
          <w:i/>
          <w:lang w:eastAsia="es-ES"/>
        </w:rPr>
        <w:t>.</w:t>
      </w:r>
      <w:r w:rsidRPr="008C0E72">
        <w:rPr>
          <w:rFonts w:ascii="Palatino Linotype" w:eastAsia="Times New Roman" w:hAnsi="Palatino Linotype" w:cs="Times New Roman"/>
          <w:i/>
          <w:lang w:val="es-ES_tradnl" w:eastAsia="es-ES"/>
        </w:rPr>
        <w:t>” [Sic]</w:t>
      </w:r>
    </w:p>
    <w:p w14:paraId="1223DB1B" w14:textId="77777777"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14:paraId="7438E29D" w14:textId="77777777" w:rsidR="001F6445" w:rsidRDefault="001F6445" w:rsidP="001F6445">
      <w:pPr>
        <w:spacing w:before="240" w:line="240" w:lineRule="auto"/>
        <w:ind w:right="850"/>
        <w:jc w:val="both"/>
        <w:rPr>
          <w:rFonts w:ascii="Palatino Linotype" w:eastAsia="Times New Roman" w:hAnsi="Palatino Linotype" w:cs="Times New Roman"/>
          <w:b/>
          <w:bCs/>
          <w:sz w:val="24"/>
          <w:szCs w:val="24"/>
          <w:lang w:val="es-ES_tradnl" w:eastAsia="es-ES"/>
        </w:rPr>
      </w:pPr>
      <w:r>
        <w:rPr>
          <w:rFonts w:ascii="Palatino Linotype" w:eastAsia="Times New Roman" w:hAnsi="Palatino Linotype" w:cs="Times New Roman"/>
          <w:b/>
          <w:bCs/>
          <w:sz w:val="24"/>
          <w:szCs w:val="24"/>
          <w:lang w:val="es-ES_tradnl" w:eastAsia="es-ES"/>
        </w:rPr>
        <w:t>De la solicitud de aclaración.</w:t>
      </w:r>
    </w:p>
    <w:p w14:paraId="6B044BDA" w14:textId="77777777" w:rsidR="006E32AD" w:rsidRDefault="001F6445" w:rsidP="001F6445">
      <w:pPr>
        <w:spacing w:before="240" w:line="240" w:lineRule="auto"/>
        <w:ind w:right="850"/>
        <w:jc w:val="both"/>
        <w:rPr>
          <w:rFonts w:ascii="Palatino Linotype" w:hAnsi="Palatino Linotype"/>
          <w:i/>
          <w:iCs/>
          <w:color w:val="000000"/>
          <w:sz w:val="24"/>
          <w:szCs w:val="24"/>
          <w:u w:val="single"/>
        </w:rPr>
      </w:pPr>
      <w:r w:rsidRPr="00A60A70">
        <w:rPr>
          <w:rFonts w:ascii="Palatino Linotype" w:eastAsia="Times New Roman" w:hAnsi="Palatino Linotype" w:cs="Times New Roman"/>
          <w:sz w:val="24"/>
          <w:szCs w:val="24"/>
          <w:lang w:val="es-ES_tradnl" w:eastAsia="es-ES"/>
        </w:rPr>
        <w:t xml:space="preserve">Con fecha </w:t>
      </w:r>
      <w:r w:rsidR="005114A5">
        <w:rPr>
          <w:rFonts w:ascii="Palatino Linotype" w:eastAsia="Times New Roman" w:hAnsi="Palatino Linotype" w:cs="Times New Roman"/>
          <w:sz w:val="24"/>
          <w:szCs w:val="24"/>
          <w:lang w:val="es-ES_tradnl" w:eastAsia="es-ES"/>
        </w:rPr>
        <w:t>diez de agosto</w:t>
      </w:r>
      <w:r w:rsidRPr="00A60A70">
        <w:rPr>
          <w:rFonts w:ascii="Palatino Linotype" w:eastAsia="Times New Roman" w:hAnsi="Palatino Linotype" w:cs="Times New Roman"/>
          <w:sz w:val="24"/>
          <w:szCs w:val="24"/>
          <w:lang w:val="es-ES_tradnl" w:eastAsia="es-ES"/>
        </w:rPr>
        <w:t xml:space="preserve"> de dos mil veinte el Sujeto Obligado </w:t>
      </w:r>
      <w:r>
        <w:rPr>
          <w:rFonts w:ascii="Palatino Linotype" w:eastAsia="Times New Roman" w:hAnsi="Palatino Linotype" w:cs="Times New Roman"/>
          <w:sz w:val="24"/>
          <w:szCs w:val="24"/>
          <w:lang w:val="es-ES_tradnl" w:eastAsia="es-ES"/>
        </w:rPr>
        <w:t xml:space="preserve">requirió al Solicitante </w:t>
      </w:r>
      <w:r>
        <w:rPr>
          <w:rFonts w:ascii="Palatino Linotype" w:hAnsi="Palatino Linotype" w:cs="Arial"/>
          <w:sz w:val="24"/>
        </w:rPr>
        <w:t>a través del Sistema de Acceso a la Información Mexiquense (</w:t>
      </w:r>
      <w:r>
        <w:rPr>
          <w:rFonts w:ascii="Palatino Linotype" w:hAnsi="Palatino Linotype" w:cs="Arial"/>
          <w:b/>
          <w:sz w:val="24"/>
        </w:rPr>
        <w:t xml:space="preserve">SAIMEX) </w:t>
      </w:r>
      <w:r w:rsidRPr="002F235D">
        <w:rPr>
          <w:rFonts w:ascii="Palatino Linotype" w:hAnsi="Palatino Linotype" w:cs="Arial"/>
          <w:bCs/>
          <w:sz w:val="24"/>
        </w:rPr>
        <w:t>la aclaración de lo solicitado</w:t>
      </w:r>
      <w:r>
        <w:rPr>
          <w:rFonts w:ascii="Palatino Linotype" w:hAnsi="Palatino Linotype" w:cs="Arial"/>
          <w:bCs/>
          <w:sz w:val="24"/>
        </w:rPr>
        <w:t xml:space="preserve"> en virtud de que</w:t>
      </w:r>
      <w:r w:rsidRPr="002F235D">
        <w:rPr>
          <w:rFonts w:ascii="Palatino Linotype" w:hAnsi="Palatino Linotype"/>
          <w:i/>
          <w:iCs/>
          <w:color w:val="000000"/>
          <w:sz w:val="24"/>
          <w:szCs w:val="24"/>
        </w:rPr>
        <w:t xml:space="preserve">, </w:t>
      </w:r>
      <w:r w:rsidR="007A5589" w:rsidRPr="007A5589">
        <w:rPr>
          <w:rFonts w:ascii="Palatino Linotype" w:hAnsi="Palatino Linotype"/>
          <w:i/>
          <w:iCs/>
          <w:color w:val="000000"/>
          <w:sz w:val="24"/>
          <w:szCs w:val="24"/>
          <w:u w:val="single"/>
        </w:rPr>
        <w:t>la forma de solicitud es ambigua</w:t>
      </w:r>
    </w:p>
    <w:p w14:paraId="210014B6" w14:textId="1EDECADB" w:rsidR="001F6445" w:rsidRPr="00074863" w:rsidRDefault="001F6445" w:rsidP="001F6445">
      <w:pPr>
        <w:spacing w:before="240" w:line="240" w:lineRule="auto"/>
        <w:ind w:right="850"/>
        <w:jc w:val="both"/>
        <w:rPr>
          <w:rFonts w:ascii="Palatino Linotype" w:eastAsia="Times New Roman" w:hAnsi="Palatino Linotype" w:cs="Times New Roman"/>
          <w:b/>
          <w:bCs/>
          <w:sz w:val="24"/>
          <w:szCs w:val="24"/>
          <w:lang w:val="es-ES_tradnl" w:eastAsia="es-ES"/>
        </w:rPr>
      </w:pPr>
      <w:r w:rsidRPr="00074863">
        <w:rPr>
          <w:rFonts w:ascii="Palatino Linotype" w:eastAsia="Times New Roman" w:hAnsi="Palatino Linotype" w:cs="Times New Roman"/>
          <w:b/>
          <w:bCs/>
          <w:sz w:val="24"/>
          <w:szCs w:val="24"/>
          <w:lang w:val="es-ES_tradnl" w:eastAsia="es-ES"/>
        </w:rPr>
        <w:lastRenderedPageBreak/>
        <w:t>De la aclaración.</w:t>
      </w:r>
    </w:p>
    <w:p w14:paraId="1B274384" w14:textId="5A2AC60F" w:rsidR="001F6445" w:rsidRDefault="001F6445" w:rsidP="001F6445">
      <w:pPr>
        <w:spacing w:before="240" w:line="240" w:lineRule="auto"/>
        <w:ind w:right="850"/>
        <w:jc w:val="both"/>
        <w:rPr>
          <w:rFonts w:ascii="Palatino Linotype" w:hAnsi="Palatino Linotype"/>
          <w:color w:val="000000"/>
          <w:sz w:val="24"/>
          <w:szCs w:val="24"/>
        </w:rPr>
      </w:pPr>
      <w:r w:rsidRPr="00074863">
        <w:rPr>
          <w:rFonts w:ascii="Palatino Linotype" w:hAnsi="Palatino Linotype"/>
          <w:color w:val="000000"/>
          <w:sz w:val="24"/>
          <w:szCs w:val="24"/>
        </w:rPr>
        <w:t xml:space="preserve"> En fecha </w:t>
      </w:r>
      <w:r w:rsidR="00A1226C">
        <w:rPr>
          <w:rFonts w:ascii="Palatino Linotype" w:hAnsi="Palatino Linotype"/>
          <w:color w:val="000000"/>
          <w:sz w:val="24"/>
          <w:szCs w:val="24"/>
        </w:rPr>
        <w:t>trece de agosto de dos mil veinte</w:t>
      </w:r>
      <w:r w:rsidRPr="00074863">
        <w:rPr>
          <w:rFonts w:ascii="Palatino Linotype" w:hAnsi="Palatino Linotype"/>
          <w:color w:val="000000"/>
          <w:sz w:val="24"/>
          <w:szCs w:val="24"/>
        </w:rPr>
        <w:t xml:space="preserve"> el solicitante presento su aclaración de la solicitud requerida por el Sujeto Obligado</w:t>
      </w:r>
      <w:r>
        <w:rPr>
          <w:rFonts w:ascii="Palatino Linotype" w:hAnsi="Palatino Linotype"/>
          <w:color w:val="000000"/>
          <w:sz w:val="24"/>
          <w:szCs w:val="24"/>
        </w:rPr>
        <w:t>.</w:t>
      </w:r>
    </w:p>
    <w:p w14:paraId="4C55D7AC" w14:textId="77777777" w:rsidR="001F6445" w:rsidRDefault="001F6445" w:rsidP="001F6445">
      <w:pPr>
        <w:spacing w:before="240" w:line="240" w:lineRule="auto"/>
        <w:ind w:right="850"/>
        <w:jc w:val="both"/>
        <w:rPr>
          <w:rFonts w:ascii="Palatino Linotype" w:hAnsi="Palatino Linotype"/>
          <w:color w:val="000000"/>
          <w:sz w:val="24"/>
          <w:szCs w:val="24"/>
        </w:rPr>
      </w:pPr>
    </w:p>
    <w:p w14:paraId="143FCE95" w14:textId="2AC7F623" w:rsidR="001F6445" w:rsidRDefault="001F6445" w:rsidP="001F6445">
      <w:pPr>
        <w:spacing w:after="0"/>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5114A5" w:rsidRPr="005114A5">
        <w:rPr>
          <w:rFonts w:ascii="Palatino Linotype" w:eastAsia="Times New Roman" w:hAnsi="Palatino Linotype" w:cs="Times New Roman"/>
          <w:i/>
          <w:lang w:val="es-ES_tradnl" w:eastAsia="es-ES"/>
        </w:rPr>
        <w:t>un contrato laboral es el acuerdo que firma empleador y empleado y por el que se regulan actividades a realizar y la remuneración por las mismas, así como derechos y deberes de ambas partes. Dicho de otro modo: qué debes hacer y cuánto va a cobrar por ello. Quedando en claro lo que es un contrato requiero todos los contratos de los empleados de confianza del municipio de la Paz Estado de México de la administración actual.</w:t>
      </w:r>
      <w:r>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5EF19047" w14:textId="6EE4EF96" w:rsidR="001F6445" w:rsidRDefault="001F644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4995A47" w14:textId="028C6454"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424B7F">
        <w:rPr>
          <w:rFonts w:ascii="Palatino Linotype" w:eastAsia="Times New Roman" w:hAnsi="Palatino Linotype" w:cs="Times New Roman"/>
          <w:b/>
          <w:sz w:val="24"/>
          <w:szCs w:val="24"/>
          <w:lang w:val="es-ES_tradnl" w:eastAsia="es-ES"/>
        </w:rPr>
        <w:t>A través del SAIMEX</w:t>
      </w:r>
    </w:p>
    <w:p w14:paraId="0A290381" w14:textId="77777777" w:rsidR="004E41DC" w:rsidRPr="00C35F18"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627817B2" w14:textId="77777777"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14:paraId="3431EB78" w14:textId="77777777"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424B7F">
        <w:rPr>
          <w:rFonts w:ascii="Palatino Linotype" w:hAnsi="Palatino Linotype"/>
          <w:sz w:val="24"/>
        </w:rPr>
        <w:t>veintiuno de agosto</w:t>
      </w:r>
      <w:r w:rsidR="00EB3A71">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14:paraId="7A233255" w14:textId="77777777" w:rsidR="004E41DC" w:rsidRDefault="004E41DC" w:rsidP="0014447C">
      <w:pPr>
        <w:pStyle w:val="Sinespaciado"/>
        <w:spacing w:line="360" w:lineRule="auto"/>
        <w:jc w:val="both"/>
        <w:rPr>
          <w:rFonts w:ascii="Palatino Linotype" w:hAnsi="Palatino Linotype"/>
          <w:sz w:val="24"/>
        </w:rPr>
      </w:pPr>
    </w:p>
    <w:p w14:paraId="2CB30DB3" w14:textId="77777777" w:rsidR="00A1226C" w:rsidRPr="00A1226C" w:rsidRDefault="008C0E72" w:rsidP="00A1226C">
      <w:pPr>
        <w:pStyle w:val="Sinespaciado"/>
        <w:ind w:left="567" w:right="567"/>
        <w:jc w:val="right"/>
        <w:rPr>
          <w:rFonts w:ascii="Palatino Linotype" w:hAnsi="Palatino Linotype"/>
          <w:i/>
        </w:rPr>
      </w:pPr>
      <w:r>
        <w:rPr>
          <w:rFonts w:ascii="Palatino Linotype" w:hAnsi="Palatino Linotype"/>
          <w:sz w:val="24"/>
        </w:rPr>
        <w:t>“</w:t>
      </w:r>
      <w:r w:rsidR="00A1226C" w:rsidRPr="00A1226C">
        <w:rPr>
          <w:rFonts w:ascii="Palatino Linotype" w:hAnsi="Palatino Linotype"/>
          <w:i/>
        </w:rPr>
        <w:t>la Paz, México a 03 de Septiembre de 2020</w:t>
      </w:r>
    </w:p>
    <w:p w14:paraId="6C216557" w14:textId="17170889" w:rsidR="00A1226C" w:rsidRPr="00A1226C" w:rsidRDefault="00A1226C" w:rsidP="00A1226C">
      <w:pPr>
        <w:pStyle w:val="Sinespaciado"/>
        <w:ind w:left="567" w:right="567"/>
        <w:jc w:val="right"/>
        <w:rPr>
          <w:rFonts w:ascii="Palatino Linotype" w:hAnsi="Palatino Linotype"/>
          <w:i/>
        </w:rPr>
      </w:pPr>
      <w:r w:rsidRPr="00A1226C">
        <w:rPr>
          <w:rFonts w:ascii="Palatino Linotype" w:hAnsi="Palatino Linotype"/>
          <w:i/>
        </w:rPr>
        <w:t xml:space="preserve">Nombre del solicitante: </w:t>
      </w:r>
      <w:r w:rsidR="00AC087F">
        <w:rPr>
          <w:rFonts w:ascii="Palatino Linotype" w:hAnsi="Palatino Linotype"/>
          <w:i/>
        </w:rPr>
        <w:t>XXXXXX XXXXXX XXXXXX</w:t>
      </w:r>
    </w:p>
    <w:p w14:paraId="5839A839" w14:textId="77777777" w:rsidR="00A1226C" w:rsidRPr="00A1226C" w:rsidRDefault="00A1226C" w:rsidP="00A1226C">
      <w:pPr>
        <w:pStyle w:val="Sinespaciado"/>
        <w:ind w:left="567" w:right="567"/>
        <w:jc w:val="right"/>
        <w:rPr>
          <w:rFonts w:ascii="Palatino Linotype" w:hAnsi="Palatino Linotype"/>
          <w:i/>
        </w:rPr>
      </w:pPr>
      <w:r w:rsidRPr="00A1226C">
        <w:rPr>
          <w:rFonts w:ascii="Palatino Linotype" w:hAnsi="Palatino Linotype"/>
          <w:i/>
        </w:rPr>
        <w:t>Folio de la solicitud: 00148/LAPAZ/IP/2020</w:t>
      </w:r>
    </w:p>
    <w:p w14:paraId="3F159310" w14:textId="77777777" w:rsidR="00A1226C" w:rsidRDefault="00A1226C" w:rsidP="00A1226C">
      <w:pPr>
        <w:pStyle w:val="Sinespaciado"/>
        <w:ind w:left="567" w:right="567"/>
        <w:jc w:val="both"/>
        <w:rPr>
          <w:rFonts w:ascii="Palatino Linotype" w:hAnsi="Palatino Linotype"/>
          <w:i/>
        </w:rPr>
      </w:pPr>
    </w:p>
    <w:p w14:paraId="36F78905" w14:textId="5B3FF136" w:rsidR="00A1226C" w:rsidRPr="00A1226C" w:rsidRDefault="00A1226C" w:rsidP="00A1226C">
      <w:pPr>
        <w:pStyle w:val="Sinespaciado"/>
        <w:ind w:left="567" w:right="567"/>
        <w:jc w:val="both"/>
        <w:rPr>
          <w:rFonts w:ascii="Palatino Linotype" w:hAnsi="Palatino Linotype"/>
          <w:i/>
        </w:rPr>
      </w:pPr>
      <w:r w:rsidRPr="00A1226C">
        <w:rPr>
          <w:rFonts w:ascii="Palatino Linotype" w:hAnsi="Palatino Linotype"/>
          <w:i/>
        </w:rPr>
        <w:t>Con fundamento en el artículo 163 de la Ley de Transparencia y Acceso a la Información Pública del Estado de México y Municipios, le contestamos que:</w:t>
      </w:r>
    </w:p>
    <w:p w14:paraId="51505763" w14:textId="77777777" w:rsidR="00A1226C" w:rsidRPr="00A1226C" w:rsidRDefault="00A1226C" w:rsidP="00A1226C">
      <w:pPr>
        <w:pStyle w:val="Sinespaciado"/>
        <w:ind w:left="567" w:right="567"/>
        <w:jc w:val="both"/>
        <w:rPr>
          <w:rFonts w:ascii="Palatino Linotype" w:hAnsi="Palatino Linotype"/>
          <w:i/>
        </w:rPr>
      </w:pPr>
      <w:r w:rsidRPr="00A1226C">
        <w:rPr>
          <w:rFonts w:ascii="Palatino Linotype" w:hAnsi="Palatino Linotype"/>
          <w:i/>
        </w:rPr>
        <w:t>en atención a su solicitud se envia respuesta</w:t>
      </w:r>
    </w:p>
    <w:p w14:paraId="12355140" w14:textId="77777777" w:rsidR="00A1226C" w:rsidRPr="00A1226C" w:rsidRDefault="00A1226C" w:rsidP="00A1226C">
      <w:pPr>
        <w:pStyle w:val="Sinespaciado"/>
        <w:ind w:left="567" w:right="567"/>
        <w:jc w:val="both"/>
        <w:rPr>
          <w:rFonts w:ascii="Palatino Linotype" w:hAnsi="Palatino Linotype"/>
          <w:i/>
        </w:rPr>
      </w:pPr>
      <w:r w:rsidRPr="00A1226C">
        <w:rPr>
          <w:rFonts w:ascii="Palatino Linotype" w:hAnsi="Palatino Linotype"/>
          <w:i/>
        </w:rPr>
        <w:t>ATENTAMENTE</w:t>
      </w:r>
    </w:p>
    <w:p w14:paraId="5911D547" w14:textId="227AC763" w:rsidR="008C0E72" w:rsidRDefault="00A1226C" w:rsidP="00A1226C">
      <w:pPr>
        <w:pStyle w:val="Sinespaciado"/>
        <w:ind w:left="567" w:right="567"/>
        <w:jc w:val="both"/>
        <w:rPr>
          <w:rFonts w:ascii="Palatino Linotype" w:hAnsi="Palatino Linotype"/>
          <w:i/>
        </w:rPr>
      </w:pPr>
      <w:r w:rsidRPr="00A1226C">
        <w:rPr>
          <w:rFonts w:ascii="Palatino Linotype" w:hAnsi="Palatino Linotype"/>
          <w:i/>
        </w:rPr>
        <w:t>PROFRA. MARIA TERESA COLIN RODRIGUEZ</w:t>
      </w:r>
      <w:r w:rsidR="008C0E72" w:rsidRPr="008C0E72">
        <w:rPr>
          <w:rFonts w:ascii="Palatino Linotype" w:hAnsi="Palatino Linotype"/>
          <w:i/>
        </w:rPr>
        <w:t>” (Sic)</w:t>
      </w:r>
    </w:p>
    <w:p w14:paraId="1C2FF7E3" w14:textId="77777777" w:rsidR="004E41DC" w:rsidRPr="008C0E72" w:rsidRDefault="004E41DC" w:rsidP="001C5E30">
      <w:pPr>
        <w:pStyle w:val="Sinespaciado"/>
        <w:ind w:left="567" w:right="567"/>
        <w:jc w:val="both"/>
        <w:rPr>
          <w:rFonts w:ascii="Palatino Linotype" w:hAnsi="Palatino Linotype"/>
          <w:i/>
        </w:rPr>
      </w:pPr>
    </w:p>
    <w:p w14:paraId="774572F0" w14:textId="1799126B" w:rsidR="007E2E80" w:rsidRDefault="00D04234" w:rsidP="001C5E30">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A su respuesta anexó</w:t>
      </w:r>
      <w:r w:rsidR="0068613E">
        <w:rPr>
          <w:rFonts w:ascii="Palatino Linotype" w:hAnsi="Palatino Linotype"/>
          <w:sz w:val="24"/>
          <w:szCs w:val="24"/>
        </w:rPr>
        <w:t xml:space="preserve"> </w:t>
      </w:r>
      <w:r w:rsidR="00424B7F">
        <w:rPr>
          <w:rFonts w:ascii="Palatino Linotype" w:hAnsi="Palatino Linotype"/>
          <w:sz w:val="24"/>
          <w:szCs w:val="24"/>
        </w:rPr>
        <w:t>el documento electrónico</w:t>
      </w:r>
      <w:r w:rsidR="000C504E">
        <w:rPr>
          <w:rFonts w:ascii="Palatino Linotype" w:hAnsi="Palatino Linotype"/>
          <w:sz w:val="24"/>
          <w:szCs w:val="24"/>
        </w:rPr>
        <w:t xml:space="preserve"> denominado </w:t>
      </w:r>
      <w:r w:rsidR="0068613E">
        <w:rPr>
          <w:rFonts w:ascii="Palatino Linotype" w:hAnsi="Palatino Linotype"/>
          <w:b/>
          <w:sz w:val="24"/>
          <w:szCs w:val="24"/>
        </w:rPr>
        <w:t>“</w:t>
      </w:r>
      <w:r w:rsidR="00A1226C" w:rsidRPr="00A1226C">
        <w:rPr>
          <w:rFonts w:ascii="Palatino Linotype" w:hAnsi="Palatino Linotype"/>
          <w:b/>
          <w:sz w:val="24"/>
          <w:szCs w:val="24"/>
        </w:rPr>
        <w:t>soli1480005.pdf</w:t>
      </w:r>
      <w:r w:rsidR="0068613E">
        <w:rPr>
          <w:rFonts w:ascii="Palatino Linotype" w:hAnsi="Palatino Linotype"/>
          <w:b/>
          <w:sz w:val="24"/>
          <w:szCs w:val="24"/>
        </w:rPr>
        <w:t>”</w:t>
      </w:r>
      <w:r w:rsidR="0075676A">
        <w:rPr>
          <w:rFonts w:ascii="Palatino Linotype" w:hAnsi="Palatino Linotype"/>
          <w:sz w:val="24"/>
          <w:szCs w:val="24"/>
        </w:rPr>
        <w:t xml:space="preserve">, </w:t>
      </w:r>
      <w:r w:rsidR="00424B7F">
        <w:rPr>
          <w:rFonts w:ascii="Palatino Linotype" w:hAnsi="Palatino Linotype"/>
          <w:sz w:val="24"/>
          <w:szCs w:val="24"/>
        </w:rPr>
        <w:t>el cual no se reproduce</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14:paraId="3E575939" w14:textId="77777777" w:rsidR="004E41DC" w:rsidRPr="00D04234" w:rsidRDefault="004E41DC" w:rsidP="001C5E30">
      <w:pPr>
        <w:pStyle w:val="Sinespaciado"/>
        <w:spacing w:line="360" w:lineRule="auto"/>
        <w:jc w:val="both"/>
        <w:rPr>
          <w:rFonts w:ascii="Palatino Linotype" w:hAnsi="Palatino Linotype"/>
          <w:i/>
          <w:sz w:val="24"/>
          <w:szCs w:val="24"/>
        </w:rPr>
      </w:pPr>
    </w:p>
    <w:p w14:paraId="3806B93F" w14:textId="77777777"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14:paraId="74FD820C" w14:textId="1C95806E"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8A33A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B297A">
        <w:rPr>
          <w:rFonts w:ascii="Palatino Linotype" w:hAnsi="Palatino Linotype"/>
          <w:sz w:val="24"/>
          <w:szCs w:val="24"/>
        </w:rPr>
        <w:t>ocho de septiembre</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4B297A" w:rsidRPr="004B297A">
        <w:rPr>
          <w:rFonts w:ascii="Palatino Linotype" w:hAnsi="Palatino Linotype"/>
          <w:b/>
          <w:bCs/>
          <w:sz w:val="24"/>
          <w:szCs w:val="24"/>
          <w:lang w:eastAsia="es-MX"/>
        </w:rPr>
        <w:t>03760/INFOEM/IP/RR/2020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14:paraId="3C72F03C" w14:textId="77777777" w:rsidR="004E41DC" w:rsidRPr="00D04234" w:rsidRDefault="004E41DC" w:rsidP="0014447C">
      <w:pPr>
        <w:pStyle w:val="Sinespaciado"/>
        <w:spacing w:line="360" w:lineRule="auto"/>
        <w:jc w:val="both"/>
        <w:rPr>
          <w:rFonts w:ascii="Palatino Linotype" w:hAnsi="Palatino Linotype"/>
          <w:sz w:val="24"/>
          <w:szCs w:val="24"/>
        </w:rPr>
      </w:pPr>
    </w:p>
    <w:p w14:paraId="2076FA9A" w14:textId="77777777" w:rsidR="007E2E80" w:rsidRDefault="007E2E80" w:rsidP="008E48E1">
      <w:pPr>
        <w:pStyle w:val="Textoindependiente"/>
        <w:rPr>
          <w:rFonts w:ascii="Palatino Linotype" w:hAnsi="Palatino Linotype"/>
          <w:b/>
          <w:sz w:val="24"/>
          <w:szCs w:val="24"/>
        </w:rPr>
      </w:pPr>
      <w:r w:rsidRPr="004E41DC">
        <w:rPr>
          <w:rFonts w:ascii="Palatino Linotype" w:hAnsi="Palatino Linotype"/>
          <w:b/>
          <w:sz w:val="24"/>
          <w:szCs w:val="24"/>
        </w:rPr>
        <w:t>Acto Impugnado:</w:t>
      </w:r>
    </w:p>
    <w:p w14:paraId="0F78A065" w14:textId="77777777" w:rsidR="004E41DC" w:rsidRPr="004E41DC" w:rsidRDefault="004E41DC" w:rsidP="008E48E1">
      <w:pPr>
        <w:pStyle w:val="Textoindependiente"/>
        <w:rPr>
          <w:rFonts w:ascii="Palatino Linotype" w:hAnsi="Palatino Linotype"/>
          <w:b/>
          <w:sz w:val="24"/>
          <w:szCs w:val="24"/>
        </w:rPr>
      </w:pPr>
    </w:p>
    <w:p w14:paraId="21ADE9E2" w14:textId="32C54101" w:rsidR="007E2E80" w:rsidRPr="004E41DC" w:rsidRDefault="007E2E80" w:rsidP="008E48E1">
      <w:pPr>
        <w:pStyle w:val="Textoindependienteprimerasangra2"/>
        <w:rPr>
          <w:rFonts w:ascii="Palatino Linotype" w:hAnsi="Palatino Linotype"/>
          <w:i/>
        </w:rPr>
      </w:pPr>
      <w:r w:rsidRPr="004E41DC">
        <w:rPr>
          <w:rFonts w:ascii="Palatino Linotype" w:hAnsi="Palatino Linotype"/>
          <w:i/>
        </w:rPr>
        <w:t>“</w:t>
      </w:r>
      <w:r w:rsidR="004B297A" w:rsidRPr="004B297A">
        <w:rPr>
          <w:rFonts w:ascii="Palatino Linotype" w:hAnsi="Palatino Linotype"/>
          <w:i/>
        </w:rPr>
        <w:t>Negar la información</w:t>
      </w:r>
      <w:r w:rsidR="007738CF" w:rsidRPr="004E41DC">
        <w:rPr>
          <w:rFonts w:ascii="Palatino Linotype" w:hAnsi="Palatino Linotype"/>
          <w:i/>
        </w:rPr>
        <w:t>” (</w:t>
      </w:r>
      <w:r w:rsidR="006A3A54" w:rsidRPr="004E41DC">
        <w:rPr>
          <w:rFonts w:ascii="Palatino Linotype" w:hAnsi="Palatino Linotype"/>
          <w:i/>
        </w:rPr>
        <w:t>Sic)</w:t>
      </w:r>
    </w:p>
    <w:p w14:paraId="27F23681" w14:textId="77777777" w:rsidR="007E2E80" w:rsidRDefault="007E2E80" w:rsidP="008E48E1">
      <w:pPr>
        <w:pStyle w:val="Textoindependiente"/>
        <w:rPr>
          <w:rFonts w:ascii="Palatino Linotype" w:hAnsi="Palatino Linotype"/>
          <w:b/>
          <w:sz w:val="24"/>
          <w:szCs w:val="24"/>
        </w:rPr>
      </w:pPr>
      <w:r w:rsidRPr="004E41DC">
        <w:rPr>
          <w:rFonts w:ascii="Palatino Linotype" w:hAnsi="Palatino Linotype"/>
          <w:b/>
          <w:sz w:val="24"/>
          <w:szCs w:val="24"/>
        </w:rPr>
        <w:t xml:space="preserve">Razones o Motivos de Inconformidad: </w:t>
      </w:r>
    </w:p>
    <w:p w14:paraId="1221BD92" w14:textId="77777777" w:rsidR="004E41DC" w:rsidRPr="004E41DC" w:rsidRDefault="004E41DC" w:rsidP="008E48E1">
      <w:pPr>
        <w:pStyle w:val="Textoindependiente"/>
        <w:rPr>
          <w:rFonts w:ascii="Palatino Linotype" w:hAnsi="Palatino Linotype"/>
          <w:b/>
          <w:sz w:val="24"/>
          <w:szCs w:val="24"/>
        </w:rPr>
      </w:pPr>
    </w:p>
    <w:p w14:paraId="33724130" w14:textId="12FAA12D" w:rsidR="007E2E80" w:rsidRPr="004E41DC" w:rsidRDefault="007E2E80" w:rsidP="008E48E1">
      <w:pPr>
        <w:pStyle w:val="Textoindependienteprimerasangra2"/>
        <w:rPr>
          <w:rFonts w:ascii="Palatino Linotype" w:hAnsi="Palatino Linotype"/>
          <w:i/>
        </w:rPr>
      </w:pPr>
      <w:r w:rsidRPr="004E41DC">
        <w:rPr>
          <w:rFonts w:ascii="Palatino Linotype" w:hAnsi="Palatino Linotype"/>
          <w:i/>
        </w:rPr>
        <w:t>“</w:t>
      </w:r>
      <w:r w:rsidR="004B297A" w:rsidRPr="004B297A">
        <w:rPr>
          <w:rFonts w:ascii="Palatino Linotype" w:hAnsi="Palatino Linotype"/>
          <w:i/>
        </w:rPr>
        <w:t>Se niegan a dar información escudándose en una aclaración</w:t>
      </w:r>
      <w:r w:rsidR="00424B7F" w:rsidRPr="00424B7F">
        <w:rPr>
          <w:rFonts w:ascii="Palatino Linotype" w:hAnsi="Palatino Linotype"/>
          <w:i/>
        </w:rPr>
        <w:t>.</w:t>
      </w:r>
      <w:r w:rsidR="006A3A54" w:rsidRPr="004E41DC">
        <w:rPr>
          <w:rFonts w:ascii="Palatino Linotype" w:hAnsi="Palatino Linotype"/>
          <w:i/>
        </w:rPr>
        <w:t>” (Sic)</w:t>
      </w:r>
    </w:p>
    <w:p w14:paraId="413B9C4A" w14:textId="77777777" w:rsidR="004E41DC" w:rsidRPr="004E41DC" w:rsidRDefault="004E41DC" w:rsidP="008E48E1">
      <w:pPr>
        <w:pStyle w:val="Textoindependienteprimerasangra2"/>
        <w:rPr>
          <w:rFonts w:ascii="Palatino Linotype" w:hAnsi="Palatino Linotype"/>
          <w:i/>
          <w:sz w:val="24"/>
          <w:szCs w:val="24"/>
        </w:rPr>
      </w:pPr>
    </w:p>
    <w:p w14:paraId="26E79229" w14:textId="77777777"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14:paraId="1CDEE91E" w14:textId="56980B6B"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506A4">
        <w:rPr>
          <w:rFonts w:ascii="Palatino Linotype" w:hAnsi="Palatino Linotype"/>
          <w:sz w:val="24"/>
          <w:szCs w:val="24"/>
        </w:rPr>
        <w:t xml:space="preserve">catatarse </w:t>
      </w:r>
      <w:r w:rsidR="004B297A">
        <w:rPr>
          <w:rFonts w:ascii="Palatino Linotype" w:hAnsi="Palatino Linotype"/>
          <w:sz w:val="24"/>
          <w:szCs w:val="24"/>
        </w:rPr>
        <w:t xml:space="preserve"> de agosto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EA1DC8C" w14:textId="77777777" w:rsidR="004E41DC" w:rsidRDefault="004E41DC" w:rsidP="004657BE">
      <w:pPr>
        <w:pStyle w:val="Sinespaciado"/>
        <w:spacing w:line="360" w:lineRule="auto"/>
        <w:jc w:val="both"/>
        <w:rPr>
          <w:rFonts w:ascii="Palatino Linotype" w:hAnsi="Palatino Linotype"/>
          <w:sz w:val="24"/>
          <w:szCs w:val="24"/>
        </w:rPr>
      </w:pPr>
    </w:p>
    <w:p w14:paraId="1296A6A0" w14:textId="77777777" w:rsidR="00424B7F" w:rsidRPr="004657BE" w:rsidRDefault="00424B7F" w:rsidP="004657BE">
      <w:pPr>
        <w:pStyle w:val="Sinespaciado"/>
        <w:spacing w:line="360" w:lineRule="auto"/>
        <w:jc w:val="both"/>
        <w:rPr>
          <w:rFonts w:ascii="Palatino Linotype" w:hAnsi="Palatino Linotype"/>
          <w:sz w:val="24"/>
          <w:szCs w:val="24"/>
        </w:rPr>
      </w:pPr>
    </w:p>
    <w:p w14:paraId="388311B5" w14:textId="77777777"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14:paraId="310DD0A7" w14:textId="77777777" w:rsidR="006506A4" w:rsidRDefault="006506A4" w:rsidP="006506A4">
      <w:pPr>
        <w:spacing w:after="0" w:line="360" w:lineRule="auto"/>
        <w:jc w:val="both"/>
        <w:rPr>
          <w:rFonts w:ascii="Palatino Linotype" w:eastAsia="Times New Roman" w:hAnsi="Palatino Linotype" w:cs="Times New Roman"/>
          <w:sz w:val="24"/>
          <w:szCs w:val="24"/>
          <w:lang w:eastAsia="es-ES"/>
        </w:rPr>
      </w:pPr>
      <w:r w:rsidRPr="002D277E">
        <w:rPr>
          <w:rFonts w:ascii="Palatino Linotype" w:eastAsia="Times New Roman" w:hAnsi="Palatino Linotype" w:cs="Times New Roman"/>
          <w:sz w:val="24"/>
          <w:szCs w:val="24"/>
          <w:lang w:eastAsia="es-ES"/>
        </w:rPr>
        <w:t xml:space="preserve">Así, una vez abierta la etapa de instrucción, se destaca que </w:t>
      </w:r>
      <w:r>
        <w:rPr>
          <w:rFonts w:ascii="Palatino Linotype" w:eastAsia="Times New Roman" w:hAnsi="Palatino Linotype" w:cs="Times New Roman"/>
          <w:b/>
          <w:bCs/>
          <w:sz w:val="24"/>
          <w:szCs w:val="24"/>
          <w:lang w:eastAsia="es-ES"/>
        </w:rPr>
        <w:t xml:space="preserve">El </w:t>
      </w:r>
      <w:r w:rsidRPr="002D277E">
        <w:rPr>
          <w:rFonts w:ascii="Palatino Linotype" w:eastAsia="Times New Roman" w:hAnsi="Palatino Linotype" w:cs="Times New Roman"/>
          <w:b/>
          <w:bCs/>
          <w:sz w:val="24"/>
          <w:szCs w:val="24"/>
          <w:lang w:eastAsia="es-ES"/>
        </w:rPr>
        <w:t>Recurrente</w:t>
      </w:r>
      <w:r w:rsidRPr="002D277E">
        <w:rPr>
          <w:rFonts w:ascii="Palatino Linotype" w:eastAsia="Times New Roman" w:hAnsi="Palatino Linotype" w:cs="Times New Roman"/>
          <w:sz w:val="24"/>
          <w:szCs w:val="24"/>
          <w:lang w:eastAsia="es-ES"/>
        </w:rPr>
        <w:t xml:space="preserve"> no presentó sus manifestaciones y alegatos. Asimismo, </w:t>
      </w:r>
      <w:r w:rsidRPr="002D277E">
        <w:rPr>
          <w:rFonts w:ascii="Palatino Linotype" w:eastAsia="Times New Roman" w:hAnsi="Palatino Linotype" w:cs="Times New Roman"/>
          <w:b/>
          <w:bCs/>
          <w:sz w:val="24"/>
          <w:szCs w:val="24"/>
          <w:lang w:eastAsia="es-ES"/>
        </w:rPr>
        <w:t>El</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Sujeto Obligado</w:t>
      </w:r>
      <w:r w:rsidRPr="002D277E">
        <w:rPr>
          <w:rFonts w:ascii="Palatino Linotype" w:eastAsia="Times New Roman" w:hAnsi="Palatino Linotype" w:cs="Times New Roman"/>
          <w:sz w:val="24"/>
          <w:szCs w:val="24"/>
          <w:lang w:eastAsia="es-ES"/>
        </w:rPr>
        <w:t xml:space="preserve"> omitió rendir su Informe Justificado como se observa en la siguiente imagen: </w:t>
      </w:r>
    </w:p>
    <w:p w14:paraId="3576D089" w14:textId="758CD1C3" w:rsidR="004E41DC" w:rsidRDefault="006506A4" w:rsidP="0014447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2F5E0DAA" wp14:editId="090A91EC">
            <wp:extent cx="5753100" cy="170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704975"/>
                    </a:xfrm>
                    <a:prstGeom prst="rect">
                      <a:avLst/>
                    </a:prstGeom>
                    <a:noFill/>
                    <a:ln>
                      <a:noFill/>
                    </a:ln>
                  </pic:spPr>
                </pic:pic>
              </a:graphicData>
            </a:graphic>
          </wp:inline>
        </w:drawing>
      </w:r>
    </w:p>
    <w:p w14:paraId="2A2AE16D" w14:textId="77777777"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14:paraId="4A16DB47" w14:textId="1026CF53"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A56A75">
        <w:rPr>
          <w:rFonts w:ascii="Palatino Linotype" w:hAnsi="Palatino Linotype"/>
          <w:sz w:val="24"/>
          <w:szCs w:val="24"/>
        </w:rPr>
        <w:t>veintitrés</w:t>
      </w:r>
      <w:r w:rsidR="008A33A3">
        <w:rPr>
          <w:rFonts w:ascii="Palatino Linotype" w:hAnsi="Palatino Linotype"/>
          <w:sz w:val="24"/>
          <w:szCs w:val="24"/>
        </w:rPr>
        <w:t xml:space="preserve"> de octubre </w:t>
      </w:r>
      <w:r w:rsidR="009D3217">
        <w:rPr>
          <w:rFonts w:ascii="Palatino Linotype" w:hAnsi="Palatino Linotype"/>
          <w:sz w:val="24"/>
          <w:szCs w:val="24"/>
        </w:rPr>
        <w:t>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69E713F9" w14:textId="77777777" w:rsidR="004E41DC" w:rsidRDefault="004E41DC" w:rsidP="0014447C">
      <w:pPr>
        <w:pStyle w:val="Sinespaciado"/>
        <w:spacing w:line="360" w:lineRule="auto"/>
        <w:jc w:val="both"/>
        <w:rPr>
          <w:rFonts w:ascii="Palatino Linotype" w:hAnsi="Palatino Linotype"/>
          <w:sz w:val="24"/>
          <w:szCs w:val="24"/>
        </w:rPr>
      </w:pPr>
    </w:p>
    <w:p w14:paraId="60F627D9" w14:textId="77777777" w:rsidR="008A33A3" w:rsidRDefault="008A33A3" w:rsidP="0014447C">
      <w:pPr>
        <w:pStyle w:val="Sinespaciado"/>
        <w:spacing w:line="360" w:lineRule="auto"/>
        <w:jc w:val="both"/>
        <w:rPr>
          <w:rFonts w:ascii="Palatino Linotype" w:hAnsi="Palatino Linotype"/>
          <w:sz w:val="24"/>
          <w:szCs w:val="24"/>
        </w:rPr>
      </w:pPr>
    </w:p>
    <w:p w14:paraId="5E639B5A" w14:textId="77777777"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14:paraId="2E4BBEA3" w14:textId="3BEC4C10" w:rsidR="0065519D" w:rsidRDefault="00541B17" w:rsidP="0051284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72E17">
        <w:rPr>
          <w:rFonts w:ascii="Palatino Linotype" w:hAnsi="Palatino Linotype"/>
          <w:sz w:val="24"/>
          <w:szCs w:val="24"/>
        </w:rPr>
        <w:t>veintiocho</w:t>
      </w:r>
      <w:r w:rsidR="008A33A3">
        <w:rPr>
          <w:rFonts w:ascii="Palatino Linotype" w:hAnsi="Palatino Linotype"/>
          <w:sz w:val="24"/>
          <w:szCs w:val="24"/>
        </w:rPr>
        <w:t xml:space="preserve"> de octubre</w:t>
      </w:r>
      <w:r w:rsidR="009D3217">
        <w:rPr>
          <w:rFonts w:ascii="Palatino Linotype" w:hAnsi="Palatino Linotype"/>
          <w:sz w:val="24"/>
          <w:szCs w:val="24"/>
        </w:rPr>
        <w:t xml:space="preserve"> de dos mil veinte</w:t>
      </w:r>
      <w:r w:rsidR="0065519D" w:rsidRPr="0065519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ADD3F1E" w14:textId="77777777" w:rsidR="004E41DC" w:rsidRPr="002B53C4" w:rsidRDefault="004E41DC" w:rsidP="002B53C4">
      <w:pPr>
        <w:pStyle w:val="Sinespaciado"/>
        <w:spacing w:line="360" w:lineRule="auto"/>
        <w:jc w:val="both"/>
        <w:rPr>
          <w:rFonts w:ascii="Palatino Linotype" w:hAnsi="Palatino Linotype"/>
          <w:sz w:val="24"/>
          <w:szCs w:val="24"/>
        </w:rPr>
      </w:pPr>
    </w:p>
    <w:p w14:paraId="04CB3BD1" w14:textId="77777777"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03C27335" w14:textId="77777777" w:rsidR="004E41DC" w:rsidRPr="0014447C" w:rsidRDefault="004E41DC" w:rsidP="0014447C">
      <w:pPr>
        <w:pStyle w:val="Sinespaciado"/>
        <w:spacing w:line="360" w:lineRule="auto"/>
        <w:jc w:val="center"/>
        <w:rPr>
          <w:rFonts w:ascii="Palatino Linotype" w:hAnsi="Palatino Linotype"/>
          <w:b/>
          <w:sz w:val="28"/>
          <w:szCs w:val="28"/>
        </w:rPr>
      </w:pPr>
    </w:p>
    <w:p w14:paraId="55CA6728"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0E45E7E"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409F65E" w14:textId="77777777" w:rsidR="004E41DC" w:rsidRPr="0014447C" w:rsidRDefault="004E41DC" w:rsidP="0014447C">
      <w:pPr>
        <w:pStyle w:val="Sinespaciado"/>
        <w:spacing w:line="360" w:lineRule="auto"/>
        <w:jc w:val="both"/>
        <w:rPr>
          <w:rFonts w:ascii="Palatino Linotype" w:hAnsi="Palatino Linotype"/>
          <w:sz w:val="24"/>
          <w:szCs w:val="24"/>
        </w:rPr>
      </w:pPr>
    </w:p>
    <w:p w14:paraId="6D3D51E2"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47B2DDB"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49B13FB" w14:textId="77777777" w:rsidR="004E41DC" w:rsidRPr="00064CBB" w:rsidRDefault="004E41DC" w:rsidP="00064CBB">
      <w:pPr>
        <w:pStyle w:val="Sinespaciado"/>
        <w:spacing w:line="360" w:lineRule="auto"/>
        <w:jc w:val="both"/>
        <w:rPr>
          <w:rFonts w:ascii="Palatino Linotype" w:hAnsi="Palatino Linotype"/>
          <w:sz w:val="24"/>
          <w:szCs w:val="24"/>
        </w:rPr>
      </w:pPr>
    </w:p>
    <w:p w14:paraId="2C5A73D4" w14:textId="77777777" w:rsidR="00705D1C" w:rsidRPr="00064CBB" w:rsidRDefault="007E2E80" w:rsidP="00064CBB">
      <w:pPr>
        <w:pStyle w:val="Sinespaciado"/>
        <w:spacing w:line="360" w:lineRule="auto"/>
        <w:jc w:val="both"/>
        <w:rPr>
          <w:rFonts w:ascii="Palatino Linotype" w:hAnsi="Palatino Linotype" w:cstheme="minorHAnsi"/>
          <w:b/>
          <w:sz w:val="26"/>
          <w:szCs w:val="26"/>
        </w:rPr>
      </w:pPr>
      <w:r w:rsidRPr="00064CBB">
        <w:rPr>
          <w:rFonts w:ascii="Palatino Linotype" w:hAnsi="Palatino Linotype" w:cstheme="minorHAnsi"/>
          <w:b/>
          <w:sz w:val="26"/>
          <w:szCs w:val="26"/>
        </w:rPr>
        <w:t xml:space="preserve">TERCERO. </w:t>
      </w:r>
      <w:r w:rsidR="00705D1C" w:rsidRPr="00064CBB">
        <w:rPr>
          <w:rFonts w:ascii="Palatino Linotype" w:hAnsi="Palatino Linotype" w:cstheme="minorHAnsi"/>
          <w:b/>
          <w:sz w:val="26"/>
          <w:szCs w:val="26"/>
        </w:rPr>
        <w:t>De las causas de improcedencia.</w:t>
      </w:r>
    </w:p>
    <w:p w14:paraId="251A5838" w14:textId="77777777" w:rsidR="00705D1C" w:rsidRPr="00064CBB" w:rsidRDefault="00705D1C" w:rsidP="00064CBB">
      <w:pPr>
        <w:pStyle w:val="Sinespaciado"/>
        <w:spacing w:line="360" w:lineRule="auto"/>
        <w:jc w:val="both"/>
        <w:rPr>
          <w:rFonts w:ascii="Palatino Linotype" w:hAnsi="Palatino Linotype"/>
          <w:sz w:val="24"/>
          <w:szCs w:val="24"/>
        </w:rPr>
      </w:pPr>
      <w:r w:rsidRPr="00064CB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B72BC4" w14:textId="77777777" w:rsidR="004E41DC" w:rsidRPr="00064CBB" w:rsidRDefault="004E41DC" w:rsidP="00064CBB">
      <w:pPr>
        <w:pStyle w:val="Sinespaciado"/>
        <w:spacing w:line="360" w:lineRule="auto"/>
        <w:jc w:val="both"/>
        <w:rPr>
          <w:rFonts w:ascii="Palatino Linotype" w:hAnsi="Palatino Linotype"/>
          <w:sz w:val="24"/>
          <w:szCs w:val="24"/>
        </w:rPr>
      </w:pPr>
    </w:p>
    <w:p w14:paraId="5416ECB9"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0E844C0D" w14:textId="77777777" w:rsidR="004E41DC" w:rsidRPr="0014447C" w:rsidRDefault="004E41DC" w:rsidP="00705D1C">
      <w:pPr>
        <w:pStyle w:val="Sinespaciado"/>
        <w:spacing w:line="360" w:lineRule="auto"/>
        <w:jc w:val="both"/>
        <w:rPr>
          <w:rFonts w:ascii="Palatino Linotype" w:hAnsi="Palatino Linotype"/>
          <w:sz w:val="24"/>
          <w:szCs w:val="24"/>
        </w:rPr>
      </w:pPr>
    </w:p>
    <w:p w14:paraId="04665635"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505EDAB" w14:textId="77777777" w:rsidR="004E41DC" w:rsidRDefault="004E41DC" w:rsidP="00705D1C">
      <w:pPr>
        <w:pStyle w:val="Sinespaciado"/>
        <w:spacing w:line="360" w:lineRule="auto"/>
        <w:jc w:val="both"/>
        <w:rPr>
          <w:rFonts w:ascii="Palatino Linotype" w:hAnsi="Palatino Linotype"/>
          <w:sz w:val="24"/>
          <w:szCs w:val="24"/>
        </w:rPr>
      </w:pPr>
    </w:p>
    <w:p w14:paraId="2F7B9EBA" w14:textId="77777777" w:rsidR="007E2E80" w:rsidRPr="0014447C" w:rsidRDefault="00064CB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348504BC"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137EDB" w14:textId="77777777" w:rsidR="0088189D" w:rsidRPr="0014447C" w:rsidRDefault="0088189D" w:rsidP="0014447C">
      <w:pPr>
        <w:pStyle w:val="Sinespaciado"/>
        <w:spacing w:line="360" w:lineRule="auto"/>
        <w:jc w:val="both"/>
        <w:rPr>
          <w:rFonts w:ascii="Palatino Linotype" w:hAnsi="Palatino Linotype"/>
          <w:sz w:val="24"/>
          <w:szCs w:val="24"/>
        </w:rPr>
      </w:pPr>
    </w:p>
    <w:p w14:paraId="52EE96F8" w14:textId="77777777" w:rsidR="009D36E7" w:rsidRDefault="009D36E7" w:rsidP="009D36E7">
      <w:pPr>
        <w:pStyle w:val="Prrafodelista"/>
        <w:autoSpaceDE w:val="0"/>
        <w:autoSpaceDN w:val="0"/>
        <w:adjustRightInd w:val="0"/>
        <w:spacing w:line="360" w:lineRule="auto"/>
        <w:ind w:left="0"/>
        <w:jc w:val="both"/>
        <w:rPr>
          <w:rFonts w:ascii="Palatino Linotype" w:hAnsi="Palatino Linotype" w:cs="Arial"/>
        </w:rPr>
      </w:pPr>
      <w:r w:rsidRPr="00A56D79">
        <w:rPr>
          <w:rFonts w:ascii="Palatino Linotype" w:hAnsi="Palatino Linotype" w:cs="Arial"/>
        </w:rPr>
        <w:lastRenderedPageBreak/>
        <w:t>En tal sentido es necesario establecer el tema o materia de estudio que nace a partir del ejercicio del derecho a la información pública, de su inter</w:t>
      </w:r>
      <w:r>
        <w:rPr>
          <w:rFonts w:ascii="Palatino Linotype" w:hAnsi="Palatino Linotype" w:cs="Arial"/>
        </w:rPr>
        <w:t xml:space="preserve">pretación, de lo que contestó </w:t>
      </w:r>
      <w:r w:rsidRPr="00A56D79">
        <w:rPr>
          <w:rFonts w:ascii="Palatino Linotype" w:hAnsi="Palatino Linotype" w:cs="Arial"/>
          <w:b/>
        </w:rPr>
        <w:t>El Sujeto Obligado</w:t>
      </w:r>
      <w:r w:rsidRPr="00A56D79">
        <w:rPr>
          <w:rFonts w:ascii="Palatino Linotype" w:hAnsi="Palatino Linotype" w:cs="Arial"/>
        </w:rPr>
        <w:t xml:space="preserve"> y del marco normativo que rige el actuar del ente público, así tenemos que</w:t>
      </w:r>
      <w:r>
        <w:rPr>
          <w:rFonts w:ascii="Palatino Linotype" w:hAnsi="Palatino Linotype" w:cs="Arial"/>
        </w:rPr>
        <w:t>, c</w:t>
      </w:r>
      <w:r w:rsidRPr="008306CB">
        <w:rPr>
          <w:rFonts w:ascii="Palatino Linotype" w:hAnsi="Palatino Linotype" w:cs="Arial"/>
        </w:rPr>
        <w:t>omo se enunció en los antecedentes de la presente resolución</w:t>
      </w:r>
      <w:r>
        <w:rPr>
          <w:rFonts w:ascii="Palatino Linotype" w:hAnsi="Palatino Linotype" w:cs="Arial"/>
        </w:rPr>
        <w:t xml:space="preserve">, </w:t>
      </w:r>
      <w:r>
        <w:rPr>
          <w:rFonts w:ascii="Palatino Linotype" w:hAnsi="Palatino Linotype" w:cs="Arial"/>
          <w:b/>
        </w:rPr>
        <w:t xml:space="preserve">El </w:t>
      </w:r>
      <w:r w:rsidRPr="003927E5">
        <w:rPr>
          <w:rFonts w:ascii="Palatino Linotype" w:hAnsi="Palatino Linotype" w:cs="Arial"/>
          <w:b/>
        </w:rPr>
        <w:t>Recurrente</w:t>
      </w:r>
      <w:r w:rsidRPr="00A56D79">
        <w:rPr>
          <w:rFonts w:ascii="Palatino Linotype" w:hAnsi="Palatino Linotype" w:cs="Arial"/>
        </w:rPr>
        <w:t xml:space="preserve"> solicitó:</w:t>
      </w:r>
    </w:p>
    <w:p w14:paraId="26227EA3" w14:textId="77777777" w:rsidR="009D36E7" w:rsidRDefault="009D36E7" w:rsidP="009D36E7">
      <w:pPr>
        <w:pStyle w:val="Prrafodelista"/>
        <w:autoSpaceDE w:val="0"/>
        <w:autoSpaceDN w:val="0"/>
        <w:adjustRightInd w:val="0"/>
        <w:spacing w:line="360" w:lineRule="auto"/>
        <w:ind w:left="0"/>
        <w:jc w:val="both"/>
        <w:rPr>
          <w:rFonts w:ascii="Palatino Linotype" w:hAnsi="Palatino Linotype" w:cs="Arial"/>
        </w:rPr>
      </w:pPr>
    </w:p>
    <w:p w14:paraId="14610530" w14:textId="58E1387B" w:rsidR="009D36E7" w:rsidRDefault="009D36E7" w:rsidP="009D3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Pr="009D36E7">
        <w:rPr>
          <w:rFonts w:ascii="Palatino Linotype" w:eastAsia="Times New Roman" w:hAnsi="Palatino Linotype" w:cs="Times New Roman"/>
          <w:i/>
          <w:lang w:val="es-ES_tradnl" w:eastAsia="es-ES"/>
        </w:rPr>
        <w:t>Contrato de los empleados del municipio la Paz de la administración 2019- 2021</w:t>
      </w:r>
      <w:r w:rsidRPr="00DE246E">
        <w:rPr>
          <w:rFonts w:ascii="Palatino Linotype" w:eastAsia="Times New Roman" w:hAnsi="Palatino Linotype" w:cs="Times New Roman"/>
          <w:i/>
          <w:lang w:val="es-ES_tradnl" w:eastAsia="es-ES"/>
        </w:rPr>
        <w:t>” [Sic]</w:t>
      </w:r>
    </w:p>
    <w:p w14:paraId="6910D156" w14:textId="77777777" w:rsidR="009D36E7" w:rsidRDefault="009D36E7" w:rsidP="009D36E7">
      <w:pPr>
        <w:spacing w:after="0"/>
        <w:ind w:left="851" w:right="850"/>
        <w:jc w:val="both"/>
        <w:rPr>
          <w:rFonts w:ascii="Palatino Linotype" w:eastAsia="Times New Roman" w:hAnsi="Palatino Linotype" w:cs="Times New Roman"/>
          <w:i/>
          <w:lang w:val="es-ES_tradnl" w:eastAsia="es-ES"/>
        </w:rPr>
      </w:pPr>
    </w:p>
    <w:p w14:paraId="453BB459" w14:textId="5947A89A" w:rsidR="009D36E7" w:rsidRDefault="009D36E7" w:rsidP="009D36E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Adjuntando a la solicitud el Recurrente manifestó su aclaración requerida por el Sujeto Obligado, </w:t>
      </w:r>
      <w:r w:rsidR="00F9615B">
        <w:rPr>
          <w:rFonts w:ascii="Palatino Linotype" w:hAnsi="Palatino Linotype" w:cs="Arial"/>
        </w:rPr>
        <w:t>argumentando que la forma de solicitud es ambigua el cual respondió con lo siguiente</w:t>
      </w:r>
      <w:r>
        <w:rPr>
          <w:rFonts w:ascii="Palatino Linotype" w:hAnsi="Palatino Linotype" w:cs="Arial"/>
        </w:rPr>
        <w:t>.</w:t>
      </w:r>
    </w:p>
    <w:p w14:paraId="0BCDBC5D" w14:textId="224C66B6" w:rsidR="00F9615B" w:rsidRDefault="00F9615B" w:rsidP="00F9615B">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Pr="00F9615B">
        <w:rPr>
          <w:rFonts w:ascii="Palatino Linotype" w:eastAsia="Times New Roman" w:hAnsi="Palatino Linotype" w:cs="Times New Roman"/>
          <w:i/>
          <w:lang w:val="es-ES_tradnl" w:eastAsia="es-ES"/>
        </w:rPr>
        <w:t>un contrato laboral es el acuerdo que firma empleador y empleado y por el que se regulan actividades a realizar y la remuneración por las mismas, así como derechos y deberes de ambas partes. Dicho de otro modo: qué debes hacer y cuánto va a cobrar por ello. Quedando en claro lo que es un contrato requiero todos los contratos de los empleados de confianza del municipio de la Paz Estado de México de la administración actual.</w:t>
      </w:r>
      <w:r w:rsidRPr="00DE246E">
        <w:rPr>
          <w:rFonts w:ascii="Palatino Linotype" w:eastAsia="Times New Roman" w:hAnsi="Palatino Linotype" w:cs="Times New Roman"/>
          <w:i/>
          <w:lang w:val="es-ES_tradnl" w:eastAsia="es-ES"/>
        </w:rPr>
        <w:t>” [Sic]</w:t>
      </w:r>
    </w:p>
    <w:p w14:paraId="6EC00044" w14:textId="77777777" w:rsidR="00F9615B" w:rsidRDefault="00F9615B" w:rsidP="00F9615B">
      <w:pPr>
        <w:spacing w:after="0"/>
        <w:ind w:left="851" w:right="850"/>
        <w:jc w:val="both"/>
        <w:rPr>
          <w:rFonts w:ascii="Palatino Linotype" w:eastAsia="Times New Roman" w:hAnsi="Palatino Linotype" w:cs="Times New Roman"/>
          <w:i/>
          <w:lang w:val="es-ES_tradnl" w:eastAsia="es-ES"/>
        </w:rPr>
      </w:pPr>
    </w:p>
    <w:p w14:paraId="16BC588B" w14:textId="77777777" w:rsidR="004E41DC" w:rsidRDefault="004E41DC" w:rsidP="0014447C">
      <w:pPr>
        <w:pStyle w:val="Sinespaciado"/>
        <w:spacing w:line="360" w:lineRule="auto"/>
        <w:jc w:val="both"/>
        <w:rPr>
          <w:rFonts w:ascii="Palatino Linotype" w:hAnsi="Palatino Linotype"/>
          <w:sz w:val="24"/>
          <w:szCs w:val="24"/>
        </w:rPr>
      </w:pPr>
    </w:p>
    <w:p w14:paraId="4312CF70" w14:textId="5C8A19B8" w:rsidR="00272CDA" w:rsidRDefault="00FD7EE2" w:rsidP="00083629">
      <w:pPr>
        <w:pStyle w:val="Sinespaciado"/>
        <w:spacing w:line="360" w:lineRule="auto"/>
        <w:jc w:val="both"/>
        <w:rPr>
          <w:rFonts w:ascii="Palatino Linotype" w:hAnsi="Palatino Linotype"/>
          <w:sz w:val="24"/>
          <w:szCs w:val="24"/>
        </w:rPr>
      </w:pPr>
      <w:r w:rsidRPr="00083629">
        <w:rPr>
          <w:rFonts w:ascii="Palatino Linotype" w:hAnsi="Palatino Linotype"/>
          <w:sz w:val="24"/>
          <w:szCs w:val="24"/>
        </w:rPr>
        <w:t xml:space="preserve">A dicha solicitud, el Sujeto Obligado respondió mediante </w:t>
      </w:r>
      <w:r w:rsidR="00B31BB2" w:rsidRPr="00083629">
        <w:rPr>
          <w:rFonts w:ascii="Palatino Linotype" w:hAnsi="Palatino Linotype"/>
          <w:sz w:val="24"/>
          <w:szCs w:val="24"/>
        </w:rPr>
        <w:t>la presentación de</w:t>
      </w:r>
      <w:r w:rsidR="008A33A3" w:rsidRPr="00083629">
        <w:rPr>
          <w:rFonts w:ascii="Palatino Linotype" w:hAnsi="Palatino Linotype"/>
          <w:sz w:val="24"/>
          <w:szCs w:val="24"/>
        </w:rPr>
        <w:t xml:space="preserve">l documento denominado </w:t>
      </w:r>
      <w:r w:rsidR="008A33A3" w:rsidRPr="00083629">
        <w:rPr>
          <w:rFonts w:ascii="Palatino Linotype" w:hAnsi="Palatino Linotype"/>
          <w:b/>
          <w:sz w:val="24"/>
          <w:szCs w:val="24"/>
        </w:rPr>
        <w:t>“</w:t>
      </w:r>
      <w:r w:rsidR="00F9615B" w:rsidRPr="00083629">
        <w:rPr>
          <w:rFonts w:ascii="Palatino Linotype" w:hAnsi="Palatino Linotype"/>
          <w:b/>
          <w:sz w:val="24"/>
          <w:szCs w:val="24"/>
        </w:rPr>
        <w:t>soli1480005.pdf</w:t>
      </w:r>
      <w:r w:rsidR="0065488C" w:rsidRPr="00083629">
        <w:rPr>
          <w:rFonts w:ascii="Palatino Linotype" w:hAnsi="Palatino Linotype"/>
          <w:b/>
          <w:sz w:val="24"/>
          <w:szCs w:val="24"/>
        </w:rPr>
        <w:t>”</w:t>
      </w:r>
      <w:r w:rsidR="008A33A3" w:rsidRPr="00083629">
        <w:rPr>
          <w:rFonts w:ascii="Palatino Linotype" w:hAnsi="Palatino Linotype"/>
          <w:sz w:val="24"/>
          <w:szCs w:val="24"/>
        </w:rPr>
        <w:t>, con el que manifestó</w:t>
      </w:r>
      <w:r w:rsidR="00F0037F" w:rsidRPr="00083629">
        <w:rPr>
          <w:rFonts w:ascii="Palatino Linotype" w:hAnsi="Palatino Linotype"/>
          <w:sz w:val="24"/>
          <w:szCs w:val="24"/>
        </w:rPr>
        <w:t xml:space="preserve"> que los contratos laborales de toda la plantilla de empleados de confianza contienen </w:t>
      </w:r>
      <w:r w:rsidR="002709C1" w:rsidRPr="00083629">
        <w:rPr>
          <w:rFonts w:ascii="Palatino Linotype" w:hAnsi="Palatino Linotype"/>
          <w:sz w:val="24"/>
          <w:szCs w:val="24"/>
        </w:rPr>
        <w:t>información</w:t>
      </w:r>
      <w:r w:rsidR="00F0037F" w:rsidRPr="00083629">
        <w:rPr>
          <w:rFonts w:ascii="Palatino Linotype" w:hAnsi="Palatino Linotype"/>
          <w:sz w:val="24"/>
          <w:szCs w:val="24"/>
        </w:rPr>
        <w:t xml:space="preserve"> confidencial </w:t>
      </w:r>
      <w:r w:rsidR="008A33A3" w:rsidRPr="00083629">
        <w:rPr>
          <w:rFonts w:ascii="Palatino Linotype" w:hAnsi="Palatino Linotype"/>
          <w:sz w:val="24"/>
          <w:szCs w:val="24"/>
        </w:rPr>
        <w:t xml:space="preserve"> </w:t>
      </w:r>
    </w:p>
    <w:p w14:paraId="43ACE556" w14:textId="75232E8E" w:rsidR="00272CDA" w:rsidRDefault="005E245D" w:rsidP="0014447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DCF2EC1" wp14:editId="2D0A09B5">
            <wp:extent cx="5758815" cy="40271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4027170"/>
                    </a:xfrm>
                    <a:prstGeom prst="rect">
                      <a:avLst/>
                    </a:prstGeom>
                    <a:noFill/>
                    <a:ln>
                      <a:noFill/>
                    </a:ln>
                  </pic:spPr>
                </pic:pic>
              </a:graphicData>
            </a:graphic>
          </wp:inline>
        </w:drawing>
      </w:r>
    </w:p>
    <w:p w14:paraId="5AE6F26D" w14:textId="77777777"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así que este Instituto considera que es necesario verificar </w:t>
      </w:r>
      <w:r w:rsidR="00BD00F8">
        <w:rPr>
          <w:rFonts w:ascii="Palatino Linotype" w:hAnsi="Palatino Linotype"/>
          <w:sz w:val="24"/>
          <w:szCs w:val="24"/>
        </w:rPr>
        <w:t xml:space="preserve">si la información entregada por el Sujeto Obligado colmó sus pretensiones, así como calificar </w:t>
      </w:r>
      <w:r w:rsidR="00B333D7">
        <w:rPr>
          <w:rFonts w:ascii="Palatino Linotype" w:hAnsi="Palatino Linotype"/>
          <w:sz w:val="24"/>
          <w:szCs w:val="24"/>
        </w:rPr>
        <w:t>las razones y motivos de inconformidad del Recurrente.</w:t>
      </w:r>
    </w:p>
    <w:p w14:paraId="68EF25CC" w14:textId="77777777" w:rsidR="007A71AA" w:rsidRDefault="007A71AA" w:rsidP="0014447C">
      <w:pPr>
        <w:pStyle w:val="Sinespaciado"/>
        <w:spacing w:line="360" w:lineRule="auto"/>
        <w:jc w:val="both"/>
        <w:rPr>
          <w:rFonts w:ascii="Palatino Linotype" w:hAnsi="Palatino Linotype"/>
          <w:sz w:val="24"/>
          <w:szCs w:val="24"/>
        </w:rPr>
      </w:pPr>
    </w:p>
    <w:p w14:paraId="3989FA05" w14:textId="77777777"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14:paraId="7D4975C4" w14:textId="77777777" w:rsidR="007A71AA" w:rsidRPr="00EC3B60" w:rsidRDefault="007A71AA" w:rsidP="0087420C">
      <w:pPr>
        <w:pStyle w:val="Sinespaciado"/>
        <w:spacing w:line="360" w:lineRule="auto"/>
        <w:jc w:val="both"/>
        <w:rPr>
          <w:rFonts w:ascii="Palatino Linotype" w:hAnsi="Palatino Linotype"/>
          <w:sz w:val="24"/>
          <w:szCs w:val="24"/>
        </w:rPr>
      </w:pPr>
    </w:p>
    <w:p w14:paraId="0637EC3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F0BA6">
        <w:rPr>
          <w:rFonts w:ascii="Palatino Linotype" w:hAnsi="Palatino Linotype"/>
          <w:i/>
        </w:rPr>
        <w:lastRenderedPageBreak/>
        <w:t xml:space="preserve">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14:paraId="2A6EF319"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14:paraId="7D70C11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14:paraId="69ADC78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4ACD982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14:paraId="4C5417BE"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14:paraId="511FB79A"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8D37825"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14:paraId="73B4FE2D"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14:paraId="01880348"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14:paraId="59F2893E"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14:paraId="4887F02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w:t>
      </w:r>
      <w:r w:rsidRPr="00BF0BA6">
        <w:rPr>
          <w:rFonts w:ascii="Palatino Linotype" w:hAnsi="Palatino Linotype"/>
          <w:i/>
        </w:rPr>
        <w:lastRenderedPageBreak/>
        <w:t>organización interna, responsable de garantizar el cumplimiento del derecho de acceso a la información pública y a la protección de datos personales en posesión de los sujetos obligados en los términos que establezca la ley.</w:t>
      </w:r>
    </w:p>
    <w:p w14:paraId="22160628"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14:paraId="41F6E028" w14:textId="77777777"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14:paraId="37023E24" w14:textId="77777777" w:rsidR="0088189D" w:rsidRDefault="0088189D" w:rsidP="0087420C">
      <w:pPr>
        <w:pStyle w:val="Sinespaciado"/>
        <w:spacing w:line="360" w:lineRule="auto"/>
        <w:jc w:val="both"/>
        <w:rPr>
          <w:rFonts w:ascii="Palatino Linotype" w:hAnsi="Palatino Linotype"/>
          <w:sz w:val="24"/>
          <w:szCs w:val="24"/>
        </w:rPr>
      </w:pPr>
    </w:p>
    <w:p w14:paraId="6C16BC39" w14:textId="77777777"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14:paraId="3F3FCC0C" w14:textId="77777777" w:rsidR="004E41DC" w:rsidRPr="00EC3B60" w:rsidRDefault="004E41DC" w:rsidP="0087420C">
      <w:pPr>
        <w:pStyle w:val="Sinespaciado"/>
        <w:spacing w:line="360" w:lineRule="auto"/>
        <w:jc w:val="both"/>
        <w:rPr>
          <w:rFonts w:ascii="Palatino Linotype" w:hAnsi="Palatino Linotype"/>
          <w:sz w:val="24"/>
          <w:szCs w:val="24"/>
        </w:rPr>
      </w:pPr>
    </w:p>
    <w:p w14:paraId="0D83AD39"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14:paraId="0F99146A"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7EB0DC87"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20925D2"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14:paraId="13FCD005"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C5046A"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754743FA"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A07B61F"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24E2971C"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3CBCA77"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C230109" w14:textId="77777777"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45EB8CE3" w14:textId="77777777" w:rsidR="0088189D" w:rsidRDefault="0088189D" w:rsidP="0087420C">
      <w:pPr>
        <w:pStyle w:val="Sinespaciado"/>
        <w:spacing w:line="360" w:lineRule="auto"/>
        <w:jc w:val="both"/>
        <w:rPr>
          <w:rFonts w:ascii="Palatino Linotype" w:hAnsi="Palatino Linotype"/>
          <w:sz w:val="24"/>
          <w:szCs w:val="24"/>
        </w:rPr>
      </w:pPr>
    </w:p>
    <w:p w14:paraId="7888B967" w14:textId="77777777"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14:paraId="303D9590" w14:textId="77777777" w:rsidR="004E41DC" w:rsidRPr="00EC3B60" w:rsidRDefault="004E41DC" w:rsidP="0087420C">
      <w:pPr>
        <w:pStyle w:val="Sinespaciado"/>
        <w:spacing w:line="360" w:lineRule="auto"/>
        <w:jc w:val="both"/>
        <w:rPr>
          <w:rFonts w:ascii="Palatino Linotype" w:hAnsi="Palatino Linotype"/>
          <w:sz w:val="24"/>
          <w:szCs w:val="24"/>
        </w:rPr>
      </w:pPr>
    </w:p>
    <w:p w14:paraId="459F7394" w14:textId="77777777"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14:paraId="1121CC6F" w14:textId="77777777" w:rsidR="000714EC" w:rsidRDefault="000714EC" w:rsidP="0087420C">
      <w:pPr>
        <w:pStyle w:val="Sinespaciado"/>
        <w:ind w:left="567" w:right="567"/>
        <w:jc w:val="both"/>
        <w:rPr>
          <w:rFonts w:ascii="Palatino Linotype" w:hAnsi="Palatino Linotype"/>
          <w:i/>
        </w:rPr>
      </w:pPr>
      <w:r>
        <w:rPr>
          <w:rFonts w:ascii="Palatino Linotype" w:hAnsi="Palatino Linotype"/>
          <w:i/>
        </w:rPr>
        <w:t>(…)</w:t>
      </w:r>
    </w:p>
    <w:p w14:paraId="58AC85BB" w14:textId="77777777" w:rsidR="0087420C" w:rsidRPr="00BF0BA6" w:rsidRDefault="002B0CFD" w:rsidP="0087420C">
      <w:pPr>
        <w:pStyle w:val="Sinespaciado"/>
        <w:ind w:left="567" w:right="567"/>
        <w:jc w:val="both"/>
        <w:rPr>
          <w:rFonts w:ascii="Palatino Linotype" w:hAnsi="Palatino Linotype"/>
          <w:i/>
        </w:rPr>
      </w:pPr>
      <w:r>
        <w:rPr>
          <w:rFonts w:ascii="Palatino Linotype" w:hAnsi="Palatino Linotype"/>
          <w:i/>
        </w:rPr>
        <w:t>I</w:t>
      </w:r>
      <w:r w:rsidR="000714EC">
        <w:rPr>
          <w:rFonts w:ascii="Palatino Linotype" w:hAnsi="Palatino Linotype"/>
          <w:i/>
        </w:rPr>
        <w:t>V</w:t>
      </w:r>
      <w:r>
        <w:rPr>
          <w:rFonts w:ascii="Palatino Linotype" w:hAnsi="Palatino Linotype"/>
          <w:i/>
        </w:rPr>
        <w:t xml:space="preserve">. </w:t>
      </w:r>
      <w:r w:rsidR="000714EC" w:rsidRPr="000714EC">
        <w:rPr>
          <w:rFonts w:ascii="Palatino Linotype" w:hAnsi="Palatino Linotype"/>
          <w:i/>
        </w:rPr>
        <w:t>Los ayuntamientos y las dependencias, organismos, órganos y entidades de la administración municipal</w:t>
      </w:r>
      <w:r w:rsidR="00D5610D">
        <w:rPr>
          <w:rFonts w:ascii="Palatino Linotype" w:hAnsi="Palatino Linotype"/>
          <w:i/>
        </w:rPr>
        <w:t>;</w:t>
      </w:r>
    </w:p>
    <w:p w14:paraId="6D9334BE" w14:textId="77777777" w:rsidR="0087420C" w:rsidRPr="00BF0BA6" w:rsidRDefault="0087420C" w:rsidP="00D5610D">
      <w:pPr>
        <w:pStyle w:val="Sinespaciado"/>
        <w:ind w:left="567" w:right="567"/>
        <w:jc w:val="both"/>
        <w:rPr>
          <w:rFonts w:ascii="Palatino Linotype" w:hAnsi="Palatino Linotype"/>
          <w:i/>
        </w:rPr>
      </w:pPr>
      <w:r w:rsidRPr="00BF0BA6">
        <w:rPr>
          <w:rFonts w:ascii="Palatino Linotype" w:hAnsi="Palatino Linotype"/>
          <w:i/>
        </w:rPr>
        <w:t xml:space="preserve"> </w:t>
      </w:r>
      <w:r w:rsidR="00D5610D">
        <w:rPr>
          <w:rFonts w:ascii="Palatino Linotype" w:hAnsi="Palatino Linotype"/>
          <w:i/>
        </w:rPr>
        <w:t xml:space="preserve">(…) </w:t>
      </w:r>
    </w:p>
    <w:p w14:paraId="435B46BF" w14:textId="77777777" w:rsidR="007A71AA" w:rsidRDefault="007A71AA" w:rsidP="0087420C">
      <w:pPr>
        <w:pStyle w:val="Sinespaciado"/>
        <w:spacing w:line="360" w:lineRule="auto"/>
        <w:jc w:val="both"/>
        <w:rPr>
          <w:rFonts w:ascii="Palatino Linotype" w:hAnsi="Palatino Linotype"/>
          <w:sz w:val="24"/>
          <w:szCs w:val="24"/>
        </w:rPr>
      </w:pPr>
    </w:p>
    <w:p w14:paraId="1FB5F29E" w14:textId="77777777"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0714EC">
        <w:rPr>
          <w:rFonts w:ascii="Palatino Linotype" w:hAnsi="Palatino Linotype"/>
          <w:sz w:val="24"/>
          <w:szCs w:val="24"/>
        </w:rPr>
        <w:t>incluyendo a lo</w:t>
      </w:r>
      <w:r>
        <w:rPr>
          <w:rFonts w:ascii="Palatino Linotype" w:hAnsi="Palatino Linotype"/>
          <w:sz w:val="24"/>
          <w:szCs w:val="24"/>
        </w:rPr>
        <w:t xml:space="preserve">s </w:t>
      </w:r>
      <w:r w:rsidR="000714EC">
        <w:rPr>
          <w:rFonts w:ascii="Palatino Linotype" w:hAnsi="Palatino Linotype"/>
          <w:sz w:val="24"/>
          <w:szCs w:val="24"/>
        </w:rPr>
        <w:t>municipios y sus organismos, órganos y entidades de la administración municipal.</w:t>
      </w:r>
    </w:p>
    <w:p w14:paraId="537DAE8D" w14:textId="77777777" w:rsidR="00F119BF" w:rsidRDefault="00F119BF" w:rsidP="0014447C">
      <w:pPr>
        <w:pStyle w:val="Sinespaciado"/>
        <w:spacing w:line="360" w:lineRule="auto"/>
        <w:jc w:val="both"/>
        <w:rPr>
          <w:rFonts w:ascii="Palatino Linotype" w:hAnsi="Palatino Linotype"/>
          <w:sz w:val="24"/>
          <w:szCs w:val="24"/>
        </w:rPr>
      </w:pPr>
    </w:p>
    <w:p w14:paraId="7DE9D462" w14:textId="36DE04D7" w:rsidR="00380DF4" w:rsidRDefault="0003585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Respecto a la entrega de la información se aprecia El titular de la unidad de transparencia hizo del conocimiento de la solicitud al titular del área de Recursos Humanos </w:t>
      </w:r>
      <w:r w:rsidR="001D7F72">
        <w:rPr>
          <w:rFonts w:ascii="Palatino Linotype" w:hAnsi="Palatino Linotype"/>
          <w:sz w:val="24"/>
          <w:szCs w:val="24"/>
        </w:rPr>
        <w:t>en</w:t>
      </w:r>
      <w:r w:rsidR="00380DF4">
        <w:rPr>
          <w:rFonts w:ascii="Palatino Linotype" w:hAnsi="Palatino Linotype"/>
          <w:sz w:val="24"/>
          <w:szCs w:val="24"/>
        </w:rPr>
        <w:t xml:space="preserve"> ese sentido, se tiene que </w:t>
      </w:r>
      <w:r w:rsidR="001D7F72">
        <w:rPr>
          <w:rFonts w:ascii="Palatino Linotype" w:hAnsi="Palatino Linotype"/>
          <w:sz w:val="24"/>
          <w:szCs w:val="24"/>
        </w:rPr>
        <w:t>el jefe</w:t>
      </w:r>
      <w:r w:rsidR="00380DF4">
        <w:rPr>
          <w:rFonts w:ascii="Palatino Linotype" w:hAnsi="Palatino Linotype"/>
          <w:sz w:val="24"/>
          <w:szCs w:val="24"/>
        </w:rPr>
        <w:t xml:space="preserve"> de Recursos Humanos está adscrita a la </w:t>
      </w:r>
      <w:r w:rsidR="001E780B">
        <w:rPr>
          <w:rFonts w:ascii="Palatino Linotype" w:hAnsi="Palatino Linotype"/>
          <w:sz w:val="24"/>
          <w:szCs w:val="24"/>
        </w:rPr>
        <w:t>Dirección</w:t>
      </w:r>
      <w:r w:rsidR="00380DF4">
        <w:rPr>
          <w:rFonts w:ascii="Palatino Linotype" w:hAnsi="Palatino Linotype"/>
          <w:sz w:val="24"/>
          <w:szCs w:val="24"/>
        </w:rPr>
        <w:t xml:space="preserve"> de Administración del Sujeto Obligado, dicha</w:t>
      </w:r>
      <w:r w:rsidR="001E780B">
        <w:rPr>
          <w:rFonts w:ascii="Palatino Linotype" w:hAnsi="Palatino Linotype"/>
          <w:sz w:val="24"/>
          <w:szCs w:val="24"/>
        </w:rPr>
        <w:t>s</w:t>
      </w:r>
      <w:r w:rsidR="00380DF4">
        <w:rPr>
          <w:rFonts w:ascii="Palatino Linotype" w:hAnsi="Palatino Linotype"/>
          <w:sz w:val="24"/>
          <w:szCs w:val="24"/>
        </w:rPr>
        <w:t xml:space="preserve"> áreas tienen las siguientes atribuciones de acuerdo al Reglamento Orgánico del Municipio de</w:t>
      </w:r>
      <w:r w:rsidR="001E780B">
        <w:rPr>
          <w:rFonts w:ascii="Palatino Linotype" w:hAnsi="Palatino Linotype"/>
          <w:sz w:val="24"/>
          <w:szCs w:val="24"/>
        </w:rPr>
        <w:t xml:space="preserve"> La Paz</w:t>
      </w:r>
      <w:r w:rsidR="00380DF4">
        <w:rPr>
          <w:rFonts w:ascii="Palatino Linotype" w:hAnsi="Palatino Linotype"/>
          <w:sz w:val="24"/>
          <w:szCs w:val="24"/>
        </w:rPr>
        <w:t xml:space="preserve"> que en</w:t>
      </w:r>
      <w:r w:rsidR="001E780B">
        <w:rPr>
          <w:rFonts w:ascii="Palatino Linotype" w:hAnsi="Palatino Linotype"/>
          <w:sz w:val="24"/>
          <w:szCs w:val="24"/>
        </w:rPr>
        <w:t xml:space="preserve"> </w:t>
      </w:r>
      <w:r w:rsidR="00380DF4">
        <w:rPr>
          <w:rFonts w:ascii="Palatino Linotype" w:hAnsi="Palatino Linotype"/>
          <w:sz w:val="24"/>
          <w:szCs w:val="24"/>
        </w:rPr>
        <w:t xml:space="preserve"> sus artículos </w:t>
      </w:r>
      <w:r w:rsidR="00D2266A">
        <w:rPr>
          <w:rFonts w:ascii="Palatino Linotype" w:hAnsi="Palatino Linotype"/>
          <w:sz w:val="24"/>
          <w:szCs w:val="24"/>
        </w:rPr>
        <w:t xml:space="preserve">49 fracción IX, </w:t>
      </w:r>
      <w:r w:rsidR="001E780B">
        <w:rPr>
          <w:rFonts w:ascii="Palatino Linotype" w:hAnsi="Palatino Linotype"/>
          <w:sz w:val="24"/>
          <w:szCs w:val="24"/>
        </w:rPr>
        <w:t xml:space="preserve">50 </w:t>
      </w:r>
      <w:r w:rsidR="00D2266A">
        <w:rPr>
          <w:rFonts w:ascii="Palatino Linotype" w:hAnsi="Palatino Linotype"/>
          <w:sz w:val="24"/>
          <w:szCs w:val="24"/>
        </w:rPr>
        <w:t>fracción</w:t>
      </w:r>
      <w:r w:rsidR="001E780B">
        <w:rPr>
          <w:rFonts w:ascii="Palatino Linotype" w:hAnsi="Palatino Linotype"/>
          <w:sz w:val="24"/>
          <w:szCs w:val="24"/>
        </w:rPr>
        <w:t xml:space="preserve"> XII y XIX, 71</w:t>
      </w:r>
      <w:r w:rsidR="00D2266A">
        <w:rPr>
          <w:rFonts w:ascii="Palatino Linotype" w:hAnsi="Palatino Linotype"/>
          <w:sz w:val="24"/>
          <w:szCs w:val="24"/>
        </w:rPr>
        <w:t xml:space="preserve"> y 73 en la que se establece lo siguiente:</w:t>
      </w:r>
    </w:p>
    <w:p w14:paraId="0E85B77B" w14:textId="77777777" w:rsidR="00F119BF" w:rsidRDefault="00F119BF" w:rsidP="0014447C">
      <w:pPr>
        <w:pStyle w:val="Sinespaciado"/>
        <w:spacing w:line="360" w:lineRule="auto"/>
        <w:jc w:val="both"/>
        <w:rPr>
          <w:rFonts w:ascii="Palatino Linotype" w:hAnsi="Palatino Linotype"/>
          <w:sz w:val="24"/>
          <w:szCs w:val="24"/>
        </w:rPr>
      </w:pPr>
    </w:p>
    <w:p w14:paraId="747E9F33" w14:textId="7811A2B4" w:rsidR="00D2266A" w:rsidRPr="00D2266A" w:rsidRDefault="00D2266A" w:rsidP="00D2266A">
      <w:pPr>
        <w:pStyle w:val="Sinespaciado"/>
        <w:ind w:left="567" w:right="567"/>
        <w:jc w:val="both"/>
        <w:rPr>
          <w:rFonts w:ascii="Palatino Linotype" w:hAnsi="Palatino Linotype"/>
          <w:i/>
        </w:rPr>
      </w:pPr>
      <w:r w:rsidRPr="00D2266A">
        <w:rPr>
          <w:rFonts w:ascii="Palatino Linotype" w:hAnsi="Palatino Linotype"/>
          <w:i/>
        </w:rPr>
        <w:t>Artículo 49.- Dentro de las atribuciones de su competencia, corresponde a las Directoras,</w:t>
      </w:r>
    </w:p>
    <w:p w14:paraId="3ADC912C" w14:textId="38AE6C73" w:rsidR="00F119BF" w:rsidRPr="00C001A1" w:rsidRDefault="00D2266A" w:rsidP="00D2266A">
      <w:pPr>
        <w:pStyle w:val="Sinespaciado"/>
        <w:ind w:left="567" w:right="567"/>
        <w:jc w:val="both"/>
        <w:rPr>
          <w:rFonts w:ascii="Palatino Linotype" w:hAnsi="Palatino Linotype"/>
          <w:i/>
        </w:rPr>
      </w:pPr>
      <w:r w:rsidRPr="00D2266A">
        <w:rPr>
          <w:rFonts w:ascii="Palatino Linotype" w:hAnsi="Palatino Linotype"/>
          <w:i/>
        </w:rPr>
        <w:t>Directores y titulares de las dependencias, el ejercicio de las siguientes atribuciones genéricas:</w:t>
      </w:r>
      <w:r w:rsidR="005205D0" w:rsidRPr="00C001A1">
        <w:rPr>
          <w:rFonts w:ascii="Palatino Linotype" w:hAnsi="Palatino Linotype"/>
          <w:i/>
        </w:rPr>
        <w:t>.).</w:t>
      </w:r>
    </w:p>
    <w:p w14:paraId="3ABA1442" w14:textId="77777777" w:rsidR="005205D0" w:rsidRPr="00C001A1" w:rsidRDefault="005205D0" w:rsidP="00C001A1">
      <w:pPr>
        <w:pStyle w:val="Sinespaciado"/>
        <w:ind w:left="567" w:right="567"/>
        <w:jc w:val="both"/>
        <w:rPr>
          <w:rFonts w:ascii="Palatino Linotype" w:hAnsi="Palatino Linotype"/>
          <w:i/>
        </w:rPr>
      </w:pPr>
    </w:p>
    <w:p w14:paraId="19EF1254" w14:textId="049F50C7" w:rsidR="00D2266A" w:rsidRPr="00D2266A" w:rsidRDefault="00D2266A" w:rsidP="00D2266A">
      <w:pPr>
        <w:pStyle w:val="Sinespaciado"/>
        <w:ind w:left="567" w:right="567"/>
        <w:jc w:val="both"/>
        <w:rPr>
          <w:rFonts w:ascii="Palatino Linotype" w:hAnsi="Palatino Linotype"/>
          <w:i/>
        </w:rPr>
      </w:pPr>
      <w:r w:rsidRPr="00D2266A">
        <w:rPr>
          <w:rFonts w:ascii="Palatino Linotype" w:hAnsi="Palatino Linotype"/>
          <w:i/>
        </w:rPr>
        <w:t>IX. Llevar un control de ingresos, renuncias, licencias, vacaciones, promociones,</w:t>
      </w:r>
    </w:p>
    <w:p w14:paraId="039ECE87" w14:textId="77777777" w:rsidR="00D2266A" w:rsidRPr="00D2266A" w:rsidRDefault="00D2266A" w:rsidP="00D2266A">
      <w:pPr>
        <w:pStyle w:val="Sinespaciado"/>
        <w:ind w:left="567" w:right="567"/>
        <w:jc w:val="both"/>
        <w:rPr>
          <w:rFonts w:ascii="Palatino Linotype" w:hAnsi="Palatino Linotype"/>
          <w:i/>
        </w:rPr>
      </w:pPr>
      <w:r w:rsidRPr="00D2266A">
        <w:rPr>
          <w:rFonts w:ascii="Palatino Linotype" w:hAnsi="Palatino Linotype"/>
          <w:i/>
        </w:rPr>
        <w:t>suspensiones, destituciones y remociones en su caso, del personal de la dependencia a</w:t>
      </w:r>
    </w:p>
    <w:p w14:paraId="2F7CF0C3" w14:textId="77777777" w:rsidR="00D2266A" w:rsidRDefault="00D2266A" w:rsidP="00D2266A">
      <w:pPr>
        <w:pStyle w:val="Sinespaciado"/>
        <w:ind w:left="567" w:right="567"/>
        <w:jc w:val="both"/>
        <w:rPr>
          <w:rFonts w:ascii="Palatino Linotype" w:hAnsi="Palatino Linotype"/>
          <w:i/>
        </w:rPr>
      </w:pPr>
      <w:r w:rsidRPr="00D2266A">
        <w:rPr>
          <w:rFonts w:ascii="Palatino Linotype" w:hAnsi="Palatino Linotype"/>
          <w:i/>
        </w:rPr>
        <w:t xml:space="preserve">su cargo; </w:t>
      </w:r>
    </w:p>
    <w:p w14:paraId="4A8FAAFC" w14:textId="2B56F12B" w:rsidR="00D2266A" w:rsidRDefault="00D2266A" w:rsidP="00D2266A">
      <w:pPr>
        <w:pStyle w:val="Sinespaciado"/>
        <w:ind w:left="567" w:right="567"/>
        <w:jc w:val="both"/>
        <w:rPr>
          <w:rFonts w:ascii="Palatino Linotype" w:hAnsi="Palatino Linotype"/>
          <w:i/>
        </w:rPr>
      </w:pPr>
      <w:r>
        <w:rPr>
          <w:rFonts w:ascii="Palatino Linotype" w:hAnsi="Palatino Linotype"/>
          <w:i/>
        </w:rPr>
        <w:t>(…..)</w:t>
      </w:r>
    </w:p>
    <w:p w14:paraId="416EC042" w14:textId="77777777" w:rsidR="00D2266A" w:rsidRDefault="00D2266A" w:rsidP="00D2266A">
      <w:pPr>
        <w:pStyle w:val="Sinespaciado"/>
        <w:ind w:left="567" w:right="567"/>
        <w:jc w:val="both"/>
        <w:rPr>
          <w:rFonts w:ascii="Palatino Linotype" w:hAnsi="Palatino Linotype"/>
          <w:i/>
        </w:rPr>
      </w:pPr>
    </w:p>
    <w:p w14:paraId="671D3EA2" w14:textId="77777777" w:rsidR="00D2266A" w:rsidRPr="00D2266A" w:rsidRDefault="00D2266A" w:rsidP="00D2266A">
      <w:pPr>
        <w:pStyle w:val="Sinespaciado"/>
        <w:ind w:left="720" w:right="567"/>
        <w:jc w:val="both"/>
        <w:rPr>
          <w:rFonts w:ascii="Palatino Linotype" w:hAnsi="Palatino Linotype"/>
          <w:i/>
        </w:rPr>
      </w:pPr>
      <w:r w:rsidRPr="00090A53">
        <w:rPr>
          <w:rFonts w:ascii="Palatino Linotype" w:hAnsi="Palatino Linotype"/>
          <w:b/>
          <w:bCs/>
          <w:i/>
          <w:u w:val="single"/>
        </w:rPr>
        <w:t>Artículo 50.-</w:t>
      </w:r>
      <w:r w:rsidRPr="00D2266A">
        <w:rPr>
          <w:rFonts w:ascii="Palatino Linotype" w:hAnsi="Palatino Linotype"/>
          <w:i/>
        </w:rPr>
        <w:t xml:space="preserve"> Las o los servidores públicos que tengan a su cargo las Subdirecciones, las</w:t>
      </w:r>
    </w:p>
    <w:p w14:paraId="1064988A" w14:textId="03F879BE" w:rsidR="005205D0" w:rsidRDefault="00D2266A" w:rsidP="00090A53">
      <w:pPr>
        <w:pStyle w:val="Sinespaciado"/>
        <w:ind w:left="720" w:right="567"/>
        <w:jc w:val="both"/>
        <w:rPr>
          <w:rFonts w:ascii="Palatino Linotype" w:hAnsi="Palatino Linotype"/>
          <w:i/>
        </w:rPr>
      </w:pPr>
      <w:r w:rsidRPr="00D2266A">
        <w:rPr>
          <w:rFonts w:ascii="Palatino Linotype" w:hAnsi="Palatino Linotype"/>
          <w:i/>
        </w:rPr>
        <w:t>Coordinaciones y las Jefaturas de Departamento de las Direcciones o Dependencias</w:t>
      </w:r>
      <w:r w:rsidR="00090A53">
        <w:rPr>
          <w:rFonts w:ascii="Palatino Linotype" w:hAnsi="Palatino Linotype"/>
          <w:i/>
        </w:rPr>
        <w:t xml:space="preserve"> </w:t>
      </w:r>
      <w:r w:rsidRPr="00D2266A">
        <w:rPr>
          <w:rFonts w:ascii="Palatino Linotype" w:hAnsi="Palatino Linotype"/>
          <w:i/>
        </w:rPr>
        <w:t xml:space="preserve">Municipales, tendrán las siguientes atribuciones: </w:t>
      </w:r>
      <w:r w:rsidR="005205D0" w:rsidRPr="00C001A1">
        <w:rPr>
          <w:rFonts w:ascii="Palatino Linotype" w:hAnsi="Palatino Linotype"/>
          <w:i/>
        </w:rPr>
        <w:t>Gerencia de Administración</w:t>
      </w:r>
      <w:r w:rsidR="00090A53">
        <w:rPr>
          <w:rFonts w:ascii="Palatino Linotype" w:hAnsi="Palatino Linotype"/>
          <w:i/>
        </w:rPr>
        <w:t xml:space="preserve"> </w:t>
      </w:r>
      <w:r w:rsidR="005205D0" w:rsidRPr="00C001A1">
        <w:rPr>
          <w:rFonts w:ascii="Palatino Linotype" w:hAnsi="Palatino Linotype"/>
          <w:i/>
        </w:rPr>
        <w:t>Subgerencia de Recursos Humanos</w:t>
      </w:r>
    </w:p>
    <w:p w14:paraId="6E632A6A" w14:textId="77777777" w:rsidR="00090A53" w:rsidRPr="00C001A1" w:rsidRDefault="00090A53" w:rsidP="00090A53">
      <w:pPr>
        <w:pStyle w:val="Sinespaciado"/>
        <w:ind w:left="720" w:right="567"/>
        <w:jc w:val="both"/>
        <w:rPr>
          <w:rFonts w:ascii="Palatino Linotype" w:hAnsi="Palatino Linotype"/>
          <w:i/>
        </w:rPr>
      </w:pPr>
    </w:p>
    <w:p w14:paraId="61561901" w14:textId="77777777" w:rsidR="00090A53" w:rsidRPr="00090A53" w:rsidRDefault="00090A53" w:rsidP="00090A53">
      <w:pPr>
        <w:pStyle w:val="Sinespaciado"/>
        <w:ind w:left="567" w:right="567"/>
        <w:jc w:val="both"/>
        <w:rPr>
          <w:rFonts w:ascii="Palatino Linotype" w:hAnsi="Palatino Linotype"/>
          <w:i/>
        </w:rPr>
      </w:pPr>
      <w:r w:rsidRPr="00090A53">
        <w:rPr>
          <w:rFonts w:ascii="Palatino Linotype" w:hAnsi="Palatino Linotype"/>
          <w:i/>
        </w:rPr>
        <w:t>XII. Vigilar la correcta utilización de recursos humanos, financieros y materiales por</w:t>
      </w:r>
    </w:p>
    <w:p w14:paraId="2635CF5A" w14:textId="3F0A29F5" w:rsidR="00090A53" w:rsidRPr="00C001A1" w:rsidRDefault="00090A53" w:rsidP="00090A53">
      <w:pPr>
        <w:pStyle w:val="Sinespaciado"/>
        <w:ind w:left="567" w:right="567"/>
        <w:jc w:val="both"/>
        <w:rPr>
          <w:rFonts w:ascii="Palatino Linotype" w:hAnsi="Palatino Linotype"/>
          <w:i/>
        </w:rPr>
      </w:pPr>
      <w:r w:rsidRPr="00090A53">
        <w:rPr>
          <w:rFonts w:ascii="Palatino Linotype" w:hAnsi="Palatino Linotype"/>
          <w:i/>
        </w:rPr>
        <w:t>parte del personal a su cargo, informando periódicamente de ello a su superior;</w:t>
      </w:r>
    </w:p>
    <w:p w14:paraId="72A0936F" w14:textId="77777777" w:rsidR="00090A53" w:rsidRDefault="00090A53" w:rsidP="00C001A1">
      <w:pPr>
        <w:pStyle w:val="Sinespaciado"/>
        <w:ind w:left="567" w:right="567"/>
        <w:jc w:val="both"/>
        <w:rPr>
          <w:rFonts w:ascii="Palatino Linotype" w:hAnsi="Palatino Linotype"/>
          <w:b/>
          <w:i/>
        </w:rPr>
      </w:pPr>
    </w:p>
    <w:p w14:paraId="15123197" w14:textId="2522770B" w:rsid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XIX. Revisar técnicamente los contratos y convenios que le sean remitidos;</w:t>
      </w:r>
    </w:p>
    <w:p w14:paraId="04AA8453" w14:textId="77777777" w:rsidR="00090A53" w:rsidRDefault="00090A53" w:rsidP="00C001A1">
      <w:pPr>
        <w:pStyle w:val="Sinespaciado"/>
        <w:ind w:left="567" w:right="567"/>
        <w:jc w:val="both"/>
        <w:rPr>
          <w:rFonts w:ascii="Palatino Linotype" w:hAnsi="Palatino Linotype"/>
          <w:bCs/>
          <w:i/>
        </w:rPr>
      </w:pPr>
    </w:p>
    <w:p w14:paraId="7D86E482"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
          <w:i/>
          <w:u w:val="single"/>
        </w:rPr>
        <w:t>Artículo 71</w:t>
      </w:r>
      <w:r w:rsidRPr="00090A53">
        <w:rPr>
          <w:rFonts w:ascii="Palatino Linotype" w:hAnsi="Palatino Linotype"/>
          <w:bCs/>
          <w:i/>
        </w:rPr>
        <w:t>.- La Dirección de Administración es la dependencia encargada de administrar,</w:t>
      </w:r>
    </w:p>
    <w:p w14:paraId="0FA2AD95" w14:textId="6A1EFC70" w:rsid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 xml:space="preserve">comprobar y controlar </w:t>
      </w:r>
      <w:r w:rsidRPr="00090A53">
        <w:rPr>
          <w:rFonts w:ascii="Palatino Linotype" w:hAnsi="Palatino Linotype"/>
          <w:b/>
          <w:i/>
          <w:u w:val="single"/>
        </w:rPr>
        <w:t>los recursos humanos, materiales</w:t>
      </w:r>
      <w:r w:rsidRPr="00090A53">
        <w:rPr>
          <w:rFonts w:ascii="Palatino Linotype" w:hAnsi="Palatino Linotype"/>
          <w:bCs/>
          <w:i/>
        </w:rPr>
        <w:t xml:space="preserve"> y técnicos, necesarios para el mejor</w:t>
      </w:r>
      <w:r>
        <w:rPr>
          <w:rFonts w:ascii="Palatino Linotype" w:hAnsi="Palatino Linotype"/>
          <w:bCs/>
          <w:i/>
        </w:rPr>
        <w:t xml:space="preserve"> </w:t>
      </w:r>
      <w:r w:rsidRPr="00090A53">
        <w:rPr>
          <w:rFonts w:ascii="Palatino Linotype" w:hAnsi="Palatino Linotype"/>
          <w:bCs/>
          <w:i/>
        </w:rPr>
        <w:t>desarrollo de las funciones de las Dependencias de la Administración Pública Municipal</w:t>
      </w:r>
      <w:r>
        <w:rPr>
          <w:rFonts w:ascii="Palatino Linotype" w:hAnsi="Palatino Linotype"/>
          <w:bCs/>
          <w:i/>
        </w:rPr>
        <w:t>.</w:t>
      </w:r>
    </w:p>
    <w:p w14:paraId="7386F6DA" w14:textId="77777777" w:rsidR="00090A53" w:rsidRDefault="00090A53" w:rsidP="00090A53">
      <w:pPr>
        <w:pStyle w:val="Sinespaciado"/>
        <w:ind w:right="567"/>
        <w:jc w:val="both"/>
        <w:rPr>
          <w:rFonts w:ascii="Palatino Linotype" w:hAnsi="Palatino Linotype"/>
          <w:bCs/>
          <w:i/>
        </w:rPr>
      </w:pPr>
    </w:p>
    <w:p w14:paraId="1DAC5D28" w14:textId="77777777" w:rsidR="00090A53" w:rsidRDefault="00090A53" w:rsidP="00090A53">
      <w:pPr>
        <w:pStyle w:val="Sinespaciado"/>
        <w:ind w:left="567" w:right="567"/>
        <w:jc w:val="both"/>
        <w:rPr>
          <w:rFonts w:ascii="Palatino Linotype" w:hAnsi="Palatino Linotype"/>
          <w:bCs/>
          <w:i/>
        </w:rPr>
      </w:pPr>
    </w:p>
    <w:p w14:paraId="078FFF91" w14:textId="77777777" w:rsidR="00090A53" w:rsidRPr="00090A53" w:rsidRDefault="005205D0" w:rsidP="00090A53">
      <w:pPr>
        <w:pStyle w:val="Sinespaciado"/>
        <w:ind w:left="567" w:right="567"/>
        <w:jc w:val="both"/>
        <w:rPr>
          <w:rFonts w:ascii="Palatino Linotype" w:hAnsi="Palatino Linotype"/>
          <w:bCs/>
          <w:i/>
        </w:rPr>
      </w:pPr>
      <w:r w:rsidRPr="00090A53">
        <w:rPr>
          <w:rFonts w:ascii="Palatino Linotype" w:hAnsi="Palatino Linotype"/>
          <w:bCs/>
          <w:i/>
        </w:rPr>
        <w:t xml:space="preserve"> </w:t>
      </w:r>
      <w:r w:rsidR="00090A53" w:rsidRPr="00090A53">
        <w:rPr>
          <w:rFonts w:ascii="Palatino Linotype" w:hAnsi="Palatino Linotype"/>
          <w:b/>
          <w:i/>
          <w:u w:val="single"/>
        </w:rPr>
        <w:t>Artículo 73.-</w:t>
      </w:r>
      <w:r w:rsidR="00090A53" w:rsidRPr="00090A53">
        <w:rPr>
          <w:rFonts w:ascii="Palatino Linotype" w:hAnsi="Palatino Linotype"/>
          <w:bCs/>
          <w:i/>
        </w:rPr>
        <w:t xml:space="preserve"> Para el despacho de los asuntos de su competencia la Dirección de</w:t>
      </w:r>
    </w:p>
    <w:p w14:paraId="3A4C198B"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Administración, además de su Directora o Director, se integrará por las siguientes áreas:</w:t>
      </w:r>
    </w:p>
    <w:p w14:paraId="147CC85C" w14:textId="77777777" w:rsidR="00090A53" w:rsidRPr="00090A53" w:rsidRDefault="00090A53" w:rsidP="00090A53">
      <w:pPr>
        <w:pStyle w:val="Sinespaciado"/>
        <w:ind w:left="567" w:right="567"/>
        <w:jc w:val="both"/>
        <w:rPr>
          <w:rFonts w:ascii="Palatino Linotype" w:hAnsi="Palatino Linotype"/>
          <w:b/>
          <w:i/>
          <w:u w:val="single"/>
        </w:rPr>
      </w:pPr>
      <w:r w:rsidRPr="00090A53">
        <w:rPr>
          <w:rFonts w:ascii="Palatino Linotype" w:hAnsi="Palatino Linotype"/>
          <w:b/>
          <w:i/>
          <w:u w:val="single"/>
        </w:rPr>
        <w:t> Jefatura de Recursos Humanos</w:t>
      </w:r>
    </w:p>
    <w:p w14:paraId="121F2341"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lastRenderedPageBreak/>
        <w:t> Jefatura de Servicios Generales de Mantenimiento</w:t>
      </w:r>
    </w:p>
    <w:p w14:paraId="4F982012"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 Encargado de Control Vehicular</w:t>
      </w:r>
    </w:p>
    <w:p w14:paraId="0A57949D"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 Encargado de Soporte Técnico</w:t>
      </w:r>
    </w:p>
    <w:p w14:paraId="5CECEF00" w14:textId="77777777" w:rsidR="00090A53" w:rsidRP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 Subdirección de Administración</w:t>
      </w:r>
    </w:p>
    <w:p w14:paraId="44D44611" w14:textId="0B9C795E" w:rsidR="00090A53" w:rsidRDefault="00090A53" w:rsidP="00090A53">
      <w:pPr>
        <w:pStyle w:val="Sinespaciado"/>
        <w:ind w:left="567" w:right="567"/>
        <w:jc w:val="both"/>
        <w:rPr>
          <w:rFonts w:ascii="Palatino Linotype" w:hAnsi="Palatino Linotype"/>
          <w:bCs/>
          <w:i/>
        </w:rPr>
      </w:pPr>
      <w:r w:rsidRPr="00090A53">
        <w:rPr>
          <w:rFonts w:ascii="Palatino Linotype" w:hAnsi="Palatino Linotype"/>
          <w:bCs/>
          <w:i/>
        </w:rPr>
        <w:t> Jefatura de Adquisiciones</w:t>
      </w:r>
    </w:p>
    <w:p w14:paraId="0CE8B231" w14:textId="77777777" w:rsidR="00090A53" w:rsidRDefault="00090A53" w:rsidP="00090A53">
      <w:pPr>
        <w:pStyle w:val="Sinespaciado"/>
        <w:ind w:left="567" w:right="567"/>
        <w:jc w:val="both"/>
        <w:rPr>
          <w:rFonts w:ascii="Palatino Linotype" w:hAnsi="Palatino Linotype"/>
          <w:bCs/>
          <w:i/>
        </w:rPr>
      </w:pPr>
    </w:p>
    <w:p w14:paraId="1A6D31AD" w14:textId="77777777" w:rsidR="00C001A1" w:rsidRDefault="00C001A1" w:rsidP="0014447C">
      <w:pPr>
        <w:pStyle w:val="Sinespaciado"/>
        <w:spacing w:line="360" w:lineRule="auto"/>
        <w:jc w:val="both"/>
        <w:rPr>
          <w:rFonts w:ascii="Palatino Linotype" w:hAnsi="Palatino Linotype"/>
          <w:sz w:val="24"/>
          <w:szCs w:val="24"/>
        </w:rPr>
      </w:pPr>
    </w:p>
    <w:p w14:paraId="6A177C88" w14:textId="5DCC0E2D" w:rsidR="00C001A1" w:rsidRDefault="004E61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Del articulado anterior, se advierte que </w:t>
      </w:r>
      <w:r w:rsidRPr="006E32AD">
        <w:rPr>
          <w:rFonts w:ascii="Palatino Linotype" w:hAnsi="Palatino Linotype"/>
          <w:sz w:val="24"/>
          <w:szCs w:val="24"/>
        </w:rPr>
        <w:t xml:space="preserve">la </w:t>
      </w:r>
      <w:r w:rsidR="006E32AD">
        <w:rPr>
          <w:rFonts w:ascii="Palatino Linotype" w:hAnsi="Palatino Linotype"/>
          <w:sz w:val="24"/>
          <w:szCs w:val="24"/>
        </w:rPr>
        <w:t>Jefatura</w:t>
      </w:r>
      <w:r>
        <w:rPr>
          <w:rFonts w:ascii="Palatino Linotype" w:hAnsi="Palatino Linotype"/>
          <w:sz w:val="24"/>
          <w:szCs w:val="24"/>
        </w:rPr>
        <w:t xml:space="preserve"> de Recursos Humanos es la competente para asegurar que el Sujeto Obligado cuente con los recursos humanos necesarios para el óptimo cumplimiento de sus objetivos, teniendo entre sus atribuciones supervisar el adecuado cumplimiento de las políticas y procedimientos relativos al reclutamiento, selección, contratación, capacitación y de seguridad e higiene de los recursos humanos; tramitar las altas, bajas y cambios de situación de los servidores públicos del Organismo; supervisar la adecuada y oportuna integración de los expedientes del personal y tramitar y vigilar que se dé cumplimiento a las cláusulas contenidas en el Convenio Sindical vigente para cada año.</w:t>
      </w:r>
    </w:p>
    <w:p w14:paraId="22116093" w14:textId="723AF09C" w:rsidR="004E61D1" w:rsidRDefault="004E61D1" w:rsidP="0014447C">
      <w:pPr>
        <w:pStyle w:val="Sinespaciado"/>
        <w:spacing w:line="360" w:lineRule="auto"/>
        <w:jc w:val="both"/>
        <w:rPr>
          <w:rFonts w:ascii="Palatino Linotype" w:hAnsi="Palatino Linotype"/>
          <w:sz w:val="24"/>
          <w:szCs w:val="24"/>
        </w:rPr>
      </w:pPr>
    </w:p>
    <w:p w14:paraId="05D5B964" w14:textId="46154F2C" w:rsidR="00EB64C0" w:rsidRDefault="00EB64C0"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w:t>
      </w:r>
      <w:r w:rsidR="00524CDD">
        <w:rPr>
          <w:rFonts w:ascii="Palatino Linotype" w:hAnsi="Palatino Linotype"/>
          <w:sz w:val="24"/>
          <w:szCs w:val="24"/>
        </w:rPr>
        <w:t>tanto,</w:t>
      </w:r>
      <w:r>
        <w:rPr>
          <w:rFonts w:ascii="Palatino Linotype" w:hAnsi="Palatino Linotype"/>
          <w:sz w:val="24"/>
          <w:szCs w:val="24"/>
        </w:rPr>
        <w:t xml:space="preserve"> de conformidad con lo anterior se establece que </w:t>
      </w:r>
      <w:r w:rsidR="00524CDD">
        <w:rPr>
          <w:rFonts w:ascii="Palatino Linotype" w:hAnsi="Palatino Linotype"/>
          <w:sz w:val="24"/>
          <w:szCs w:val="24"/>
        </w:rPr>
        <w:t>el sen</w:t>
      </w:r>
      <w:r>
        <w:rPr>
          <w:rFonts w:ascii="Palatino Linotype" w:hAnsi="Palatino Linotype"/>
          <w:sz w:val="24"/>
          <w:szCs w:val="24"/>
        </w:rPr>
        <w:t xml:space="preserve"> atenderá por contrato de conformidad con </w:t>
      </w:r>
      <w:r w:rsidR="00524CDD">
        <w:rPr>
          <w:rFonts w:ascii="Palatino Linotype" w:hAnsi="Palatino Linotype"/>
          <w:sz w:val="24"/>
          <w:szCs w:val="24"/>
        </w:rPr>
        <w:t>los</w:t>
      </w:r>
      <w:r>
        <w:rPr>
          <w:rFonts w:ascii="Palatino Linotype" w:hAnsi="Palatino Linotype"/>
          <w:sz w:val="24"/>
          <w:szCs w:val="24"/>
        </w:rPr>
        <w:t xml:space="preserve"> artículos 20, 21 a su </w:t>
      </w:r>
      <w:r w:rsidR="00524CDD">
        <w:rPr>
          <w:rFonts w:ascii="Palatino Linotype" w:hAnsi="Palatino Linotype"/>
          <w:sz w:val="24"/>
          <w:szCs w:val="24"/>
        </w:rPr>
        <w:t>vez</w:t>
      </w:r>
      <w:r>
        <w:rPr>
          <w:rFonts w:ascii="Palatino Linotype" w:hAnsi="Palatino Linotype"/>
          <w:sz w:val="24"/>
          <w:szCs w:val="24"/>
        </w:rPr>
        <w:t xml:space="preserve"> de conformidad con el articulo 25 establece los datos que contienen la creación de un contrato laboral</w:t>
      </w:r>
      <w:r w:rsidR="00524CDD">
        <w:rPr>
          <w:rFonts w:ascii="Palatino Linotype" w:hAnsi="Palatino Linotype"/>
          <w:sz w:val="24"/>
          <w:szCs w:val="24"/>
        </w:rPr>
        <w:t xml:space="preserve"> de la Ley Federal del Trabajo sírvase de apoyo lo siguiente.</w:t>
      </w:r>
      <w:r>
        <w:rPr>
          <w:rFonts w:ascii="Palatino Linotype" w:hAnsi="Palatino Linotype"/>
          <w:sz w:val="24"/>
          <w:szCs w:val="24"/>
        </w:rPr>
        <w:t xml:space="preserve"> </w:t>
      </w:r>
    </w:p>
    <w:p w14:paraId="230B6299" w14:textId="77777777" w:rsidR="00F15A1F" w:rsidRDefault="00F15A1F" w:rsidP="0014447C">
      <w:pPr>
        <w:pStyle w:val="Sinespaciado"/>
        <w:spacing w:line="360" w:lineRule="auto"/>
        <w:jc w:val="both"/>
        <w:rPr>
          <w:rFonts w:ascii="Palatino Linotype" w:hAnsi="Palatino Linotype"/>
          <w:sz w:val="24"/>
          <w:szCs w:val="24"/>
        </w:rPr>
      </w:pPr>
    </w:p>
    <w:p w14:paraId="4944C07B" w14:textId="3B93C2AD" w:rsidR="00F15A1F" w:rsidRPr="00F15A1F" w:rsidRDefault="00F15A1F" w:rsidP="00F15A1F">
      <w:pPr>
        <w:pStyle w:val="Sinespaciado"/>
        <w:spacing w:line="360" w:lineRule="auto"/>
        <w:ind w:left="567" w:right="567"/>
        <w:jc w:val="both"/>
        <w:rPr>
          <w:rFonts w:ascii="Palatino Linotype" w:hAnsi="Palatino Linotype"/>
          <w:i/>
          <w:iCs/>
        </w:rPr>
      </w:pPr>
      <w:r w:rsidRPr="00F15A1F">
        <w:rPr>
          <w:rFonts w:ascii="Palatino Linotype" w:hAnsi="Palatino Linotype"/>
          <w:b/>
          <w:bCs/>
          <w:i/>
          <w:iCs/>
          <w:u w:val="single"/>
        </w:rPr>
        <w:t>Artículo 20.-</w:t>
      </w:r>
      <w:r w:rsidRPr="00F15A1F">
        <w:rPr>
          <w:rFonts w:ascii="Palatino Linotype" w:hAnsi="Palatino Linotype"/>
          <w:i/>
          <w:iCs/>
        </w:rPr>
        <w:t xml:space="preserve"> Se entiende por relación de trabajo, cualquiera que sea el acto que le dé origen, la prestación de un trabajo personal subordinado a una persona, mediante el pago de un salario. Contrato individual de trabajo, cualquiera que sea su forma o denominación, es aquel por virtud del cual una persona se obliga a prestar a otra un trabajo personal </w:t>
      </w:r>
      <w:r w:rsidRPr="00F15A1F">
        <w:rPr>
          <w:rFonts w:ascii="Palatino Linotype" w:hAnsi="Palatino Linotype"/>
          <w:i/>
          <w:iCs/>
        </w:rPr>
        <w:lastRenderedPageBreak/>
        <w:t>subordinado, mediante el pago de un salario. La prestación de un trabajo a que se refiere el párrafo primero y el contrato celebrado producen los mismos efectos.</w:t>
      </w:r>
    </w:p>
    <w:p w14:paraId="2EA0458F" w14:textId="717110AD" w:rsidR="00F15A1F" w:rsidRDefault="00F15A1F" w:rsidP="00F15A1F">
      <w:pPr>
        <w:pStyle w:val="Sinespaciado"/>
        <w:spacing w:line="360" w:lineRule="auto"/>
        <w:ind w:left="567" w:right="567"/>
        <w:jc w:val="both"/>
        <w:rPr>
          <w:rFonts w:ascii="Palatino Linotype" w:hAnsi="Palatino Linotype"/>
          <w:i/>
          <w:iCs/>
        </w:rPr>
      </w:pPr>
      <w:r w:rsidRPr="00F15A1F">
        <w:rPr>
          <w:rFonts w:ascii="Palatino Linotype" w:hAnsi="Palatino Linotype"/>
          <w:b/>
          <w:bCs/>
          <w:i/>
          <w:iCs/>
          <w:u w:val="single"/>
        </w:rPr>
        <w:t>Artículo 21</w:t>
      </w:r>
      <w:r w:rsidRPr="00F15A1F">
        <w:rPr>
          <w:rFonts w:ascii="Palatino Linotype" w:hAnsi="Palatino Linotype"/>
          <w:i/>
          <w:iCs/>
        </w:rPr>
        <w:t>.- Se presumen la existencia del contrato y de la relación de trabajo entre el que presta un trabajo personal y el que lo recibe.</w:t>
      </w:r>
    </w:p>
    <w:p w14:paraId="1999B5C9" w14:textId="77777777" w:rsidR="003C390E" w:rsidRDefault="003C390E" w:rsidP="00F15A1F">
      <w:pPr>
        <w:pStyle w:val="Sinespaciado"/>
        <w:spacing w:line="360" w:lineRule="auto"/>
        <w:ind w:left="567" w:right="567"/>
        <w:jc w:val="both"/>
        <w:rPr>
          <w:rFonts w:ascii="Palatino Linotype" w:hAnsi="Palatino Linotype"/>
          <w:i/>
          <w:iCs/>
        </w:rPr>
      </w:pPr>
    </w:p>
    <w:p w14:paraId="0C74298B" w14:textId="77777777" w:rsidR="00F15A1F" w:rsidRPr="003C390E" w:rsidRDefault="00F15A1F" w:rsidP="00F15A1F">
      <w:pPr>
        <w:pStyle w:val="Sinespaciado"/>
        <w:spacing w:line="360" w:lineRule="auto"/>
        <w:ind w:left="567" w:right="567"/>
        <w:jc w:val="both"/>
        <w:rPr>
          <w:rFonts w:ascii="Palatino Linotype" w:hAnsi="Palatino Linotype"/>
          <w:i/>
          <w:iCs/>
        </w:rPr>
      </w:pPr>
      <w:r w:rsidRPr="003C390E">
        <w:rPr>
          <w:rFonts w:ascii="Palatino Linotype" w:hAnsi="Palatino Linotype"/>
          <w:b/>
          <w:bCs/>
          <w:i/>
          <w:iCs/>
          <w:u w:val="single"/>
        </w:rPr>
        <w:t>Artículo 25.-</w:t>
      </w:r>
      <w:r w:rsidRPr="003C390E">
        <w:rPr>
          <w:rFonts w:ascii="Palatino Linotype" w:hAnsi="Palatino Linotype"/>
          <w:i/>
          <w:iCs/>
        </w:rPr>
        <w:t xml:space="preserve"> El escrito en que consten las condiciones de trabajo deberá contener:</w:t>
      </w:r>
    </w:p>
    <w:p w14:paraId="733FB653" w14:textId="77777777" w:rsidR="00F15A1F"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Nombre, nacionalidad, edad, sexo, estado civil, Clave Única de Registro de Población, Registro Federal de Contribuyentes y domicilio del trabajador y del patrón; </w:t>
      </w:r>
    </w:p>
    <w:p w14:paraId="050B53F1"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Si la relación de trabajo es para obra o tiempo determinado, por temporada, de capacitación inicial o por tiempo indeterminado y, en su caso, si está sujeta a un periodo de prueba; </w:t>
      </w:r>
    </w:p>
    <w:p w14:paraId="49093B47"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El servicio o servicios que deban prestarse, los que se determinarán con la mayor precisión posible; </w:t>
      </w:r>
    </w:p>
    <w:p w14:paraId="4DBF1538"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El lugar o los lugares donde deba prestarse el trabajo; </w:t>
      </w:r>
    </w:p>
    <w:p w14:paraId="016DA56A"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La duración de la jornada; </w:t>
      </w:r>
    </w:p>
    <w:p w14:paraId="43ACB45A"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La forma y el monto del salario; </w:t>
      </w:r>
    </w:p>
    <w:p w14:paraId="05A5DD11"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El día y el lugar de pago del salario; </w:t>
      </w:r>
    </w:p>
    <w:p w14:paraId="08916702"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La indicación de que el trabajador será capacitado o adiestrado en los términos de los planes y programas establecidos o que se establezcan en la empresa, conforme a lo dispuesto en esta Ley; y </w:t>
      </w:r>
    </w:p>
    <w:p w14:paraId="2B029B0C" w14:textId="77777777" w:rsidR="003C390E"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Otras condiciones de trabajo, tales como días de descanso, vacaciones y demás que convengan el trabajador y el patrón. </w:t>
      </w:r>
    </w:p>
    <w:p w14:paraId="0C7881CF" w14:textId="44C3BB50" w:rsidR="00F15A1F" w:rsidRPr="003C390E" w:rsidRDefault="00F15A1F" w:rsidP="00F15A1F">
      <w:pPr>
        <w:pStyle w:val="Sinespaciado"/>
        <w:numPr>
          <w:ilvl w:val="0"/>
          <w:numId w:val="25"/>
        </w:numPr>
        <w:spacing w:line="360" w:lineRule="auto"/>
        <w:ind w:right="567"/>
        <w:jc w:val="both"/>
        <w:rPr>
          <w:rFonts w:ascii="Palatino Linotype" w:hAnsi="Palatino Linotype"/>
          <w:i/>
          <w:iCs/>
        </w:rPr>
      </w:pPr>
      <w:r w:rsidRPr="003C390E">
        <w:rPr>
          <w:rFonts w:ascii="Palatino Linotype" w:hAnsi="Palatino Linotype"/>
          <w:i/>
          <w:iCs/>
        </w:rPr>
        <w:t xml:space="preserve">La designación de beneficiarios a los que refiere el artículo 501 de esta ley, para el pago de los salarios y prestaciones devengadas y no cobradas a la muerte de los </w:t>
      </w:r>
      <w:r w:rsidRPr="003C390E">
        <w:rPr>
          <w:rFonts w:ascii="Palatino Linotype" w:hAnsi="Palatino Linotype"/>
          <w:i/>
          <w:iCs/>
        </w:rPr>
        <w:lastRenderedPageBreak/>
        <w:t>trabajadores o las que se generen por su fallecimiento o desaparición derivada de un acto delincuencial.</w:t>
      </w:r>
    </w:p>
    <w:p w14:paraId="4B755182" w14:textId="77777777" w:rsidR="00F15A1F" w:rsidRPr="00F15A1F" w:rsidRDefault="00F15A1F" w:rsidP="00F15A1F">
      <w:pPr>
        <w:pStyle w:val="Sinespaciado"/>
        <w:spacing w:line="360" w:lineRule="auto"/>
        <w:ind w:left="567" w:right="567"/>
        <w:jc w:val="both"/>
        <w:rPr>
          <w:rFonts w:ascii="Palatino Linotype" w:hAnsi="Palatino Linotype"/>
          <w:i/>
          <w:iCs/>
          <w:sz w:val="24"/>
          <w:szCs w:val="24"/>
        </w:rPr>
      </w:pPr>
    </w:p>
    <w:p w14:paraId="469A5EAD" w14:textId="6BB03FB0" w:rsidR="00CD018A" w:rsidRDefault="003C390E" w:rsidP="00714BDF">
      <w:pPr>
        <w:pStyle w:val="Sinespaciado"/>
        <w:spacing w:line="360" w:lineRule="auto"/>
        <w:jc w:val="both"/>
        <w:rPr>
          <w:rFonts w:ascii="Palatino Linotype" w:hAnsi="Palatino Linotype"/>
          <w:sz w:val="24"/>
          <w:szCs w:val="24"/>
        </w:rPr>
      </w:pPr>
      <w:r>
        <w:rPr>
          <w:rFonts w:ascii="Palatino Linotype" w:hAnsi="Palatino Linotype"/>
          <w:sz w:val="24"/>
          <w:szCs w:val="24"/>
        </w:rPr>
        <w:t>Hora</w:t>
      </w:r>
      <w:r w:rsidR="00CD018A">
        <w:rPr>
          <w:rFonts w:ascii="Palatino Linotype" w:hAnsi="Palatino Linotype"/>
          <w:sz w:val="24"/>
          <w:szCs w:val="24"/>
        </w:rPr>
        <w:t xml:space="preserve"> visto lo anterior y respecto a los trabajadores de confianza el hoy recurrente solicita de conformidad con los artículos </w:t>
      </w:r>
      <w:r w:rsidR="00E72EC1">
        <w:rPr>
          <w:rFonts w:ascii="Palatino Linotype" w:hAnsi="Palatino Linotype"/>
          <w:sz w:val="24"/>
          <w:szCs w:val="24"/>
        </w:rPr>
        <w:t>9, 127 fracción II, CAPITULO II 182, 185 y 186</w:t>
      </w:r>
      <w:r w:rsidR="00524CDD">
        <w:rPr>
          <w:rFonts w:ascii="Palatino Linotype" w:hAnsi="Palatino Linotype"/>
          <w:sz w:val="24"/>
          <w:szCs w:val="24"/>
        </w:rPr>
        <w:t xml:space="preserve"> de </w:t>
      </w:r>
      <w:r w:rsidR="008C2207">
        <w:rPr>
          <w:rFonts w:ascii="Palatino Linotype" w:hAnsi="Palatino Linotype"/>
          <w:sz w:val="24"/>
          <w:szCs w:val="24"/>
        </w:rPr>
        <w:t>la Ley Federal del Trabajo sírvase lo siguiente.</w:t>
      </w:r>
    </w:p>
    <w:p w14:paraId="2BEAD9BF" w14:textId="77777777" w:rsidR="008C2207" w:rsidRDefault="008C2207" w:rsidP="00714BDF">
      <w:pPr>
        <w:pStyle w:val="Sinespaciado"/>
        <w:spacing w:line="360" w:lineRule="auto"/>
        <w:jc w:val="both"/>
        <w:rPr>
          <w:rFonts w:ascii="Palatino Linotype" w:hAnsi="Palatino Linotype"/>
          <w:sz w:val="24"/>
          <w:szCs w:val="24"/>
        </w:rPr>
      </w:pPr>
    </w:p>
    <w:p w14:paraId="5044DF91" w14:textId="763CDC1F" w:rsidR="00CD018A" w:rsidRPr="00E72EC1" w:rsidRDefault="00E72EC1" w:rsidP="00E72EC1">
      <w:pPr>
        <w:pStyle w:val="Sinespaciado"/>
        <w:spacing w:line="360" w:lineRule="auto"/>
        <w:ind w:left="624" w:right="624"/>
        <w:jc w:val="both"/>
        <w:rPr>
          <w:rFonts w:ascii="Palatino Linotype" w:hAnsi="Palatino Linotype"/>
          <w:i/>
          <w:iCs/>
        </w:rPr>
      </w:pPr>
      <w:r w:rsidRPr="00E72EC1">
        <w:rPr>
          <w:rFonts w:ascii="Palatino Linotype" w:hAnsi="Palatino Linotype"/>
          <w:i/>
          <w:iCs/>
        </w:rPr>
        <w:t>Artículo 9o.- La categoría de trabajador de confianza depende de la naturaleza de las funciones desempeñadas y no de la designación que se dé al puesto.</w:t>
      </w:r>
    </w:p>
    <w:p w14:paraId="17D57E0F" w14:textId="4D6EC611" w:rsidR="00E72EC1" w:rsidRDefault="00E72EC1" w:rsidP="00E72EC1">
      <w:pPr>
        <w:pStyle w:val="Sinespaciado"/>
        <w:spacing w:line="360" w:lineRule="auto"/>
        <w:ind w:left="624" w:right="624"/>
        <w:jc w:val="both"/>
      </w:pPr>
      <w:r w:rsidRPr="00E72EC1">
        <w:rPr>
          <w:rFonts w:ascii="Palatino Linotype" w:hAnsi="Palatino Linotype"/>
          <w:i/>
          <w:iCs/>
        </w:rPr>
        <w:t>Son funciones de confianza las de dirección, inspección, vigilancia y fiscalización, cuando tengan carácter general, y las que se relacionen con trabajos personales del patrón dentro de la empresa o establecimiento</w:t>
      </w:r>
      <w:r>
        <w:t>.</w:t>
      </w:r>
    </w:p>
    <w:p w14:paraId="2DB14C13" w14:textId="7C8AA157" w:rsidR="00E72EC1" w:rsidRDefault="00E72EC1" w:rsidP="00E72EC1">
      <w:pPr>
        <w:pStyle w:val="Sinespaciado"/>
        <w:spacing w:line="360" w:lineRule="auto"/>
        <w:ind w:left="624" w:right="624"/>
        <w:jc w:val="both"/>
        <w:rPr>
          <w:rFonts w:ascii="Palatino Linotype" w:hAnsi="Palatino Linotype"/>
          <w:i/>
          <w:iCs/>
        </w:rPr>
      </w:pPr>
      <w:r w:rsidRPr="00524CDD">
        <w:rPr>
          <w:rFonts w:ascii="Palatino Linotype" w:hAnsi="Palatino Linotype"/>
          <w:i/>
          <w:iCs/>
        </w:rPr>
        <w:t>Artículo 182.- Las condiciones de trabajo de los trabajadores de confianza serán proporcionadas a la naturaleza e importancia de los servicios que presten y no podrán ser inferiores a las que rijan para trabajos semejantes dentro de la empresa o establecimiento.</w:t>
      </w:r>
    </w:p>
    <w:p w14:paraId="6D5C7AF7" w14:textId="77777777" w:rsidR="00524CDD" w:rsidRPr="00524CDD" w:rsidRDefault="00524CDD" w:rsidP="00E72EC1">
      <w:pPr>
        <w:pStyle w:val="Sinespaciado"/>
        <w:spacing w:line="360" w:lineRule="auto"/>
        <w:ind w:left="624" w:right="624"/>
        <w:jc w:val="both"/>
        <w:rPr>
          <w:rFonts w:ascii="Palatino Linotype" w:hAnsi="Palatino Linotype"/>
          <w:i/>
          <w:iCs/>
        </w:rPr>
      </w:pPr>
    </w:p>
    <w:p w14:paraId="232F3189" w14:textId="0FE65962" w:rsidR="00E72EC1" w:rsidRDefault="00E72EC1" w:rsidP="00E72EC1">
      <w:pPr>
        <w:pStyle w:val="Sinespaciado"/>
        <w:spacing w:line="360" w:lineRule="auto"/>
        <w:ind w:left="624" w:right="624"/>
        <w:jc w:val="both"/>
        <w:rPr>
          <w:rFonts w:ascii="Palatino Linotype" w:hAnsi="Palatino Linotype"/>
          <w:i/>
          <w:iCs/>
        </w:rPr>
      </w:pPr>
      <w:r w:rsidRPr="00524CDD">
        <w:rPr>
          <w:rFonts w:ascii="Palatino Linotype" w:hAnsi="Palatino Linotype"/>
          <w:i/>
          <w:iCs/>
        </w:rPr>
        <w:t>Artículo 185.- El patrón podrá rescindir la relación de trabajo si existe un motivo razonable de pérdida de la confianza, aun cuando no coincida con las causas justificadas de rescisión a que se refiere el artículo 47. El trabajador de confianza podrá ejercitar las acciones a que se refiere el capítulo IV del Título Segundo de esta Ley. Artículo</w:t>
      </w:r>
    </w:p>
    <w:p w14:paraId="12FFBDA0" w14:textId="77777777" w:rsidR="00524CDD" w:rsidRPr="00524CDD" w:rsidRDefault="00524CDD" w:rsidP="00E72EC1">
      <w:pPr>
        <w:pStyle w:val="Sinespaciado"/>
        <w:spacing w:line="360" w:lineRule="auto"/>
        <w:ind w:left="624" w:right="624"/>
        <w:jc w:val="both"/>
        <w:rPr>
          <w:rFonts w:ascii="Palatino Linotype" w:hAnsi="Palatino Linotype"/>
          <w:i/>
          <w:iCs/>
        </w:rPr>
      </w:pPr>
    </w:p>
    <w:p w14:paraId="51973D85" w14:textId="023EAE99" w:rsidR="00E72EC1" w:rsidRPr="00524CDD" w:rsidRDefault="00E72EC1" w:rsidP="00E72EC1">
      <w:pPr>
        <w:pStyle w:val="Sinespaciado"/>
        <w:spacing w:line="360" w:lineRule="auto"/>
        <w:ind w:left="624" w:right="624"/>
        <w:jc w:val="both"/>
        <w:rPr>
          <w:rFonts w:ascii="Palatino Linotype" w:hAnsi="Palatino Linotype"/>
          <w:i/>
          <w:iCs/>
          <w:sz w:val="24"/>
          <w:szCs w:val="24"/>
        </w:rPr>
      </w:pPr>
      <w:r w:rsidRPr="00524CDD">
        <w:rPr>
          <w:rFonts w:ascii="Palatino Linotype" w:hAnsi="Palatino Linotype"/>
          <w:i/>
          <w:iCs/>
        </w:rPr>
        <w:t>186.- En el caso a que se refiere el artículo anterior, si el trabajador de confianza hubiese sido promovido en un puesto de planta, volverá a él, salvo que exista causa justificada para su separación.</w:t>
      </w:r>
    </w:p>
    <w:p w14:paraId="52F7CF62" w14:textId="77777777" w:rsidR="00714BDF" w:rsidRPr="00714BDF" w:rsidRDefault="00714BDF" w:rsidP="00714BDF">
      <w:pPr>
        <w:spacing w:after="0" w:line="360" w:lineRule="auto"/>
        <w:rPr>
          <w:rFonts w:ascii="Palatino Linotype" w:hAnsi="Palatino Linotype"/>
          <w:sz w:val="24"/>
          <w:szCs w:val="24"/>
          <w:lang w:eastAsia="es-MX"/>
        </w:rPr>
      </w:pPr>
    </w:p>
    <w:p w14:paraId="04A65761" w14:textId="0FD32CA4" w:rsidR="001409C2" w:rsidRDefault="001409C2" w:rsidP="000D4CA0">
      <w:pPr>
        <w:spacing w:after="0" w:line="360" w:lineRule="auto"/>
        <w:jc w:val="both"/>
        <w:rPr>
          <w:rFonts w:ascii="Palatino Linotype" w:hAnsi="Palatino Linotype" w:cs="Arial"/>
          <w:sz w:val="24"/>
          <w:szCs w:val="24"/>
        </w:rPr>
      </w:pPr>
      <w:r w:rsidRPr="001409C2">
        <w:rPr>
          <w:rFonts w:ascii="Palatino Linotype" w:hAnsi="Palatino Linotype" w:cs="Arial"/>
          <w:sz w:val="24"/>
          <w:szCs w:val="24"/>
        </w:rPr>
        <w:lastRenderedPageBreak/>
        <w:t xml:space="preserve">Ahora bien al analizar el marco normativo del Sujeto Obligado y de conformidad con el  los articulo 92 XX y 99 facción de Ley de Transparencia y Acceso a la Información Pública </w:t>
      </w:r>
      <w:r>
        <w:rPr>
          <w:rFonts w:ascii="Palatino Linotype" w:hAnsi="Palatino Linotype" w:cs="Arial"/>
          <w:sz w:val="24"/>
          <w:szCs w:val="24"/>
        </w:rPr>
        <w:t>visti</w:t>
      </w:r>
    </w:p>
    <w:p w14:paraId="336455C9" w14:textId="08A748A3" w:rsidR="00971841" w:rsidRDefault="00971841" w:rsidP="00971841">
      <w:pPr>
        <w:spacing w:after="0" w:line="360" w:lineRule="auto"/>
        <w:ind w:left="567" w:right="624"/>
        <w:jc w:val="both"/>
        <w:rPr>
          <w:rFonts w:ascii="Palatino Linotype" w:hAnsi="Palatino Linotype"/>
          <w:i/>
          <w:iCs/>
        </w:rPr>
      </w:pPr>
      <w:r w:rsidRPr="00971841">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9A5A14" w14:textId="77777777" w:rsidR="00971841" w:rsidRPr="00971841" w:rsidRDefault="00971841" w:rsidP="00971841">
      <w:pPr>
        <w:spacing w:after="0" w:line="360" w:lineRule="auto"/>
        <w:ind w:left="567" w:right="624"/>
        <w:jc w:val="both"/>
        <w:rPr>
          <w:rFonts w:ascii="Palatino Linotype" w:hAnsi="Palatino Linotype"/>
          <w:i/>
          <w:iCs/>
        </w:rPr>
      </w:pPr>
    </w:p>
    <w:p w14:paraId="36DE011D" w14:textId="007E61F9" w:rsidR="00971841" w:rsidRDefault="00971841" w:rsidP="00971841">
      <w:pPr>
        <w:spacing w:after="0" w:line="360" w:lineRule="auto"/>
        <w:ind w:left="567" w:right="624"/>
        <w:jc w:val="both"/>
        <w:rPr>
          <w:rFonts w:ascii="Palatino Linotype" w:hAnsi="Palatino Linotype"/>
          <w:i/>
          <w:iCs/>
        </w:rPr>
      </w:pPr>
      <w:r w:rsidRPr="00971841">
        <w:rPr>
          <w:rFonts w:ascii="Palatino Linotype" w:hAnsi="Palatino Linotype"/>
          <w:i/>
          <w:iCs/>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0B81437C" w14:textId="77777777" w:rsidR="00971841" w:rsidRPr="00971841" w:rsidRDefault="00971841" w:rsidP="00971841">
      <w:pPr>
        <w:spacing w:after="0" w:line="360" w:lineRule="auto"/>
        <w:ind w:left="567" w:right="624"/>
        <w:jc w:val="both"/>
        <w:rPr>
          <w:rFonts w:ascii="Palatino Linotype" w:hAnsi="Palatino Linotype"/>
          <w:i/>
          <w:iCs/>
        </w:rPr>
      </w:pPr>
    </w:p>
    <w:p w14:paraId="6888CF89" w14:textId="21D98C8F" w:rsidR="00971841" w:rsidRPr="00971841" w:rsidRDefault="00971841" w:rsidP="00971841">
      <w:pPr>
        <w:spacing w:after="0" w:line="360" w:lineRule="auto"/>
        <w:ind w:left="567" w:right="624"/>
        <w:jc w:val="both"/>
        <w:rPr>
          <w:rFonts w:ascii="Palatino Linotype" w:hAnsi="Palatino Linotype" w:cs="Arial"/>
          <w:i/>
          <w:iCs/>
          <w:sz w:val="24"/>
          <w:szCs w:val="24"/>
        </w:rPr>
      </w:pPr>
      <w:r w:rsidRPr="00971841">
        <w:rPr>
          <w:rFonts w:ascii="Palatino Linotype" w:hAnsi="Palatino Linotype"/>
          <w:i/>
          <w:iCs/>
        </w:rPr>
        <w:t>Artículo 99. Las autoridades administrativas y jurisdiccionales en materia laboral deberán poner a disposición del público y mantener actualizada y accesible, la siguiente información de los sindicatos que reciban recursos públicos o ejerzan actos de autoridad:</w:t>
      </w:r>
    </w:p>
    <w:p w14:paraId="34580261" w14:textId="39113931" w:rsidR="000D4CA0" w:rsidRDefault="00971841" w:rsidP="000D4CA0">
      <w:pPr>
        <w:spacing w:after="0" w:line="360" w:lineRule="auto"/>
        <w:jc w:val="both"/>
        <w:rPr>
          <w:rFonts w:ascii="Palatino Linotype" w:hAnsi="Palatino Linotype"/>
          <w:sz w:val="24"/>
          <w:szCs w:val="24"/>
        </w:rPr>
      </w:pPr>
      <w:r>
        <w:rPr>
          <w:rFonts w:ascii="Palatino Linotype" w:hAnsi="Palatino Linotype" w:cs="Arial"/>
          <w:sz w:val="24"/>
          <w:szCs w:val="24"/>
        </w:rPr>
        <w:t>Visto lo anterior se ordena al Sujeto obligado que haga entre entrega de lo solicitado por el Recurrente en versión publica .</w:t>
      </w:r>
    </w:p>
    <w:p w14:paraId="2F601716" w14:textId="77777777" w:rsidR="000D4CA0" w:rsidRPr="000D4CA0" w:rsidRDefault="000D4CA0" w:rsidP="000D4CA0">
      <w:pPr>
        <w:spacing w:after="0" w:line="360" w:lineRule="auto"/>
        <w:jc w:val="both"/>
        <w:rPr>
          <w:rFonts w:ascii="Palatino Linotype" w:hAnsi="Palatino Linotype" w:cs="Arial"/>
          <w:b/>
          <w:i/>
          <w:sz w:val="26"/>
          <w:szCs w:val="26"/>
          <w:u w:val="single"/>
        </w:rPr>
      </w:pPr>
      <w:r w:rsidRPr="000D4CA0">
        <w:rPr>
          <w:rFonts w:ascii="Palatino Linotype" w:hAnsi="Palatino Linotype" w:cs="Arial"/>
          <w:b/>
          <w:i/>
          <w:sz w:val="26"/>
          <w:szCs w:val="26"/>
          <w:u w:val="single"/>
        </w:rPr>
        <w:t>DE LA VERSIÓN PÚBLICA.</w:t>
      </w:r>
    </w:p>
    <w:p w14:paraId="14626449"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DAE0E54" w14:textId="77777777" w:rsidR="000D4CA0" w:rsidRPr="000D4CA0" w:rsidRDefault="000D4CA0" w:rsidP="000D4CA0">
      <w:pPr>
        <w:spacing w:after="0" w:line="360" w:lineRule="auto"/>
        <w:jc w:val="both"/>
        <w:rPr>
          <w:rFonts w:ascii="Palatino Linotype" w:hAnsi="Palatino Linotype" w:cs="Arial"/>
          <w:sz w:val="24"/>
          <w:szCs w:val="24"/>
        </w:rPr>
      </w:pPr>
    </w:p>
    <w:p w14:paraId="39685CC5"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lastRenderedPageBreak/>
        <w:t>Artículo 3.</w:t>
      </w:r>
      <w:r w:rsidRPr="000D4CA0">
        <w:rPr>
          <w:rFonts w:ascii="Palatino Linotype" w:hAnsi="Palatino Linotype" w:cs="Arial"/>
          <w:i/>
        </w:rPr>
        <w:t xml:space="preserve"> Para los efectos de la presente Ley se entenderá por:</w:t>
      </w:r>
    </w:p>
    <w:p w14:paraId="73BBCA81"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14:paraId="0654A802"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IX. Datos personales:</w:t>
      </w:r>
      <w:r w:rsidRPr="000D4CA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8BE12FD"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XX.</w:t>
      </w:r>
      <w:r w:rsidRPr="000D4CA0">
        <w:rPr>
          <w:rFonts w:ascii="Palatino Linotype" w:hAnsi="Palatino Linotype" w:cs="Arial"/>
          <w:i/>
        </w:rPr>
        <w:t xml:space="preserve"> </w:t>
      </w:r>
      <w:r w:rsidRPr="000D4CA0">
        <w:rPr>
          <w:rFonts w:ascii="Palatino Linotype" w:hAnsi="Palatino Linotype" w:cs="Arial"/>
          <w:b/>
          <w:i/>
        </w:rPr>
        <w:t>Información clasificada:</w:t>
      </w:r>
      <w:r w:rsidRPr="000D4CA0">
        <w:rPr>
          <w:rFonts w:ascii="Palatino Linotype" w:hAnsi="Palatino Linotype" w:cs="Arial"/>
          <w:i/>
        </w:rPr>
        <w:t xml:space="preserve"> Aquella considerada por la presente Ley como reservada o confidencial;</w:t>
      </w:r>
    </w:p>
    <w:p w14:paraId="2EEB71F1"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XXI.</w:t>
      </w:r>
      <w:r w:rsidRPr="000D4CA0">
        <w:rPr>
          <w:rFonts w:ascii="Palatino Linotype" w:hAnsi="Palatino Linotype" w:cs="Arial"/>
          <w:i/>
        </w:rPr>
        <w:t xml:space="preserve"> </w:t>
      </w:r>
      <w:r w:rsidRPr="000D4CA0">
        <w:rPr>
          <w:rFonts w:ascii="Palatino Linotype" w:hAnsi="Palatino Linotype" w:cs="Arial"/>
          <w:b/>
          <w:i/>
        </w:rPr>
        <w:t>Información confidencial:</w:t>
      </w:r>
      <w:r w:rsidRPr="000D4CA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97EF21C"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w:t>
      </w:r>
    </w:p>
    <w:p w14:paraId="361AE18E"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XLV.</w:t>
      </w:r>
      <w:r w:rsidRPr="000D4CA0">
        <w:rPr>
          <w:rFonts w:ascii="Palatino Linotype" w:hAnsi="Palatino Linotype" w:cs="Arial"/>
          <w:i/>
        </w:rPr>
        <w:t xml:space="preserve"> </w:t>
      </w:r>
      <w:r w:rsidRPr="000D4CA0">
        <w:rPr>
          <w:rFonts w:ascii="Palatino Linotype" w:hAnsi="Palatino Linotype" w:cs="Arial"/>
          <w:b/>
          <w:i/>
        </w:rPr>
        <w:t>Versión pública:</w:t>
      </w:r>
      <w:r w:rsidRPr="000D4CA0">
        <w:rPr>
          <w:rFonts w:ascii="Palatino Linotype" w:hAnsi="Palatino Linotype" w:cs="Arial"/>
          <w:i/>
        </w:rPr>
        <w:t xml:space="preserve"> Documento en el que se elimine, suprime o borra la información clasificada como reservada o confidencial para permitir su acceso.</w:t>
      </w:r>
    </w:p>
    <w:p w14:paraId="404BE611"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14:paraId="3AC60014"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 xml:space="preserve">Artículo 91. </w:t>
      </w:r>
      <w:r w:rsidRPr="000D4CA0">
        <w:rPr>
          <w:rFonts w:ascii="Palatino Linotype" w:hAnsi="Palatino Linotype" w:cs="Arial"/>
          <w:i/>
        </w:rPr>
        <w:t>El acceso a la información pública será restringido excepcionalmente, cuando ésta sea clasificada como reservada o confidencial.</w:t>
      </w:r>
    </w:p>
    <w:p w14:paraId="58FDDA4D"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Artículo 132.</w:t>
      </w:r>
      <w:r w:rsidRPr="000D4CA0">
        <w:rPr>
          <w:rFonts w:ascii="Palatino Linotype" w:hAnsi="Palatino Linotype" w:cs="Arial"/>
          <w:i/>
        </w:rPr>
        <w:t xml:space="preserve"> </w:t>
      </w:r>
      <w:r w:rsidRPr="000D4CA0">
        <w:rPr>
          <w:rFonts w:ascii="Palatino Linotype" w:hAnsi="Palatino Linotype" w:cs="Arial"/>
          <w:i/>
          <w:u w:val="single"/>
        </w:rPr>
        <w:t>La clasificación de la información se llevará a cabo en el momento en que</w:t>
      </w:r>
      <w:r w:rsidRPr="000D4CA0">
        <w:rPr>
          <w:rFonts w:ascii="Palatino Linotype" w:hAnsi="Palatino Linotype" w:cs="Arial"/>
          <w:i/>
        </w:rPr>
        <w:t>:</w:t>
      </w:r>
    </w:p>
    <w:p w14:paraId="1DACB06A"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I.</w:t>
      </w:r>
      <w:r w:rsidRPr="000D4CA0">
        <w:rPr>
          <w:rFonts w:ascii="Palatino Linotype" w:hAnsi="Palatino Linotype" w:cs="Arial"/>
          <w:i/>
        </w:rPr>
        <w:t xml:space="preserve"> Se reciba una solicitud de acceso a la información;</w:t>
      </w:r>
    </w:p>
    <w:p w14:paraId="04F89054"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II.</w:t>
      </w:r>
      <w:r w:rsidRPr="000D4CA0">
        <w:rPr>
          <w:rFonts w:ascii="Palatino Linotype" w:hAnsi="Palatino Linotype" w:cs="Arial"/>
          <w:i/>
        </w:rPr>
        <w:t xml:space="preserve"> </w:t>
      </w:r>
      <w:r w:rsidRPr="000D4CA0">
        <w:rPr>
          <w:rFonts w:ascii="Palatino Linotype" w:hAnsi="Palatino Linotype" w:cs="Arial"/>
          <w:i/>
          <w:u w:val="single"/>
        </w:rPr>
        <w:t>Se determine mediante resolución de autoridad competente; o</w:t>
      </w:r>
    </w:p>
    <w:p w14:paraId="4EC5945F" w14:textId="77777777" w:rsidR="000D4CA0" w:rsidRPr="000D4CA0" w:rsidRDefault="000D4CA0" w:rsidP="000D4CA0">
      <w:pPr>
        <w:spacing w:after="0" w:line="240" w:lineRule="auto"/>
        <w:ind w:left="567" w:right="567"/>
        <w:jc w:val="both"/>
        <w:rPr>
          <w:rFonts w:ascii="Palatino Linotype" w:hAnsi="Palatino Linotype" w:cs="Arial"/>
          <w:i/>
          <w:u w:val="single"/>
        </w:rPr>
      </w:pPr>
      <w:r w:rsidRPr="000D4CA0">
        <w:rPr>
          <w:rFonts w:ascii="Palatino Linotype" w:hAnsi="Palatino Linotype" w:cs="Arial"/>
          <w:b/>
          <w:i/>
        </w:rPr>
        <w:t>III.</w:t>
      </w:r>
      <w:r w:rsidRPr="000D4CA0">
        <w:rPr>
          <w:rFonts w:ascii="Palatino Linotype" w:hAnsi="Palatino Linotype" w:cs="Arial"/>
          <w:i/>
        </w:rPr>
        <w:t xml:space="preserve"> </w:t>
      </w:r>
      <w:r w:rsidRPr="000D4CA0">
        <w:rPr>
          <w:rFonts w:ascii="Palatino Linotype" w:hAnsi="Palatino Linotype" w:cs="Arial"/>
          <w:i/>
          <w:u w:val="single"/>
        </w:rPr>
        <w:t>Se generen versiones públicas para dar cumplimiento a las obligaciones de transparencia previstas en esta Ley.</w:t>
      </w:r>
    </w:p>
    <w:p w14:paraId="0CD9E0A6"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w:t>
      </w:r>
    </w:p>
    <w:p w14:paraId="1D8BF582" w14:textId="77777777" w:rsidR="000D4CA0" w:rsidRPr="000D4CA0" w:rsidRDefault="000D4CA0" w:rsidP="000D4CA0">
      <w:pPr>
        <w:spacing w:after="0" w:line="360" w:lineRule="auto"/>
        <w:jc w:val="both"/>
        <w:rPr>
          <w:rFonts w:ascii="Palatino Linotype" w:hAnsi="Palatino Linotype" w:cs="Arial"/>
          <w:i/>
        </w:rPr>
      </w:pPr>
    </w:p>
    <w:p w14:paraId="1D562E5B"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3D2065" w14:textId="77777777" w:rsidR="000D4CA0" w:rsidRPr="000D4CA0" w:rsidRDefault="000D4CA0" w:rsidP="000D4CA0">
      <w:pPr>
        <w:spacing w:after="0" w:line="360" w:lineRule="auto"/>
        <w:jc w:val="both"/>
        <w:rPr>
          <w:rFonts w:ascii="Palatino Linotype" w:hAnsi="Palatino Linotype" w:cs="Arial"/>
          <w:sz w:val="24"/>
          <w:szCs w:val="24"/>
        </w:rPr>
      </w:pPr>
    </w:p>
    <w:p w14:paraId="5A10732B"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 xml:space="preserve">Por otro lado, los </w:t>
      </w:r>
      <w:r w:rsidRPr="000D4CA0">
        <w:rPr>
          <w:rFonts w:ascii="Palatino Linotype" w:hAnsi="Palatino Linotype" w:cs="Arial"/>
          <w:i/>
          <w:sz w:val="24"/>
          <w:szCs w:val="24"/>
        </w:rPr>
        <w:t>Lineamientos Generales en Materia de Clasificación y Desclasificación de la Información, así como para la elaboración de Versiones Públicas</w:t>
      </w:r>
      <w:r w:rsidRPr="000D4CA0">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0D4CA0">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1F2677" w14:textId="77777777" w:rsidR="000D4CA0" w:rsidRPr="000D4CA0" w:rsidRDefault="000D4CA0" w:rsidP="000D4CA0">
      <w:pPr>
        <w:spacing w:after="0" w:line="360" w:lineRule="auto"/>
        <w:jc w:val="both"/>
        <w:rPr>
          <w:rFonts w:ascii="Palatino Linotype" w:hAnsi="Palatino Linotype" w:cs="Arial"/>
          <w:sz w:val="24"/>
          <w:szCs w:val="24"/>
        </w:rPr>
      </w:pPr>
    </w:p>
    <w:p w14:paraId="7A138801"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Entorno a lo que aquí nos interesa, los Lineamientos Quincuagésimo sexto, Quincuagésimo séptimo y Quincuagésimo octavo, establecen lo siguiente:</w:t>
      </w:r>
    </w:p>
    <w:p w14:paraId="5A559A54" w14:textId="77777777" w:rsidR="000D4CA0" w:rsidRPr="000D4CA0" w:rsidRDefault="000D4CA0" w:rsidP="000D4CA0">
      <w:pPr>
        <w:spacing w:after="0" w:line="360" w:lineRule="auto"/>
        <w:jc w:val="both"/>
        <w:rPr>
          <w:rFonts w:ascii="Palatino Linotype" w:hAnsi="Palatino Linotype" w:cs="Arial"/>
          <w:sz w:val="24"/>
          <w:szCs w:val="24"/>
        </w:rPr>
      </w:pPr>
    </w:p>
    <w:p w14:paraId="210E6E0C"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Quincuagésimo sexto.</w:t>
      </w:r>
      <w:r w:rsidRPr="000D4CA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1A07A8E" w14:textId="77777777" w:rsidR="000D4CA0" w:rsidRPr="000D4CA0" w:rsidRDefault="000D4CA0" w:rsidP="000D4CA0">
      <w:pPr>
        <w:spacing w:after="0" w:line="240" w:lineRule="auto"/>
        <w:ind w:left="567" w:right="567"/>
        <w:jc w:val="both"/>
        <w:rPr>
          <w:rFonts w:ascii="Palatino Linotype" w:hAnsi="Palatino Linotype" w:cs="Arial"/>
          <w:i/>
        </w:rPr>
      </w:pPr>
    </w:p>
    <w:p w14:paraId="448A7C44"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Quincuagésimo séptimo.</w:t>
      </w:r>
      <w:r w:rsidRPr="000D4CA0">
        <w:rPr>
          <w:rFonts w:ascii="Palatino Linotype" w:hAnsi="Palatino Linotype" w:cs="Arial"/>
          <w:i/>
        </w:rPr>
        <w:t xml:space="preserve"> Se considera, en principio, como información pública y no podrá omitirse de las versiones públicas la siguiente:</w:t>
      </w:r>
    </w:p>
    <w:p w14:paraId="0FCE1F03"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 </w:t>
      </w:r>
    </w:p>
    <w:p w14:paraId="7188758D"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 La relativa a las Obligaciones de Transparencia que contempla el Título V de la Ley General y las demás disposiciones legales aplicables; </w:t>
      </w:r>
    </w:p>
    <w:p w14:paraId="1B129CA8"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410AB61"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8B739D" w14:textId="77777777" w:rsidR="000D4CA0" w:rsidRPr="000D4CA0" w:rsidRDefault="000D4CA0" w:rsidP="000D4CA0">
      <w:pPr>
        <w:spacing w:after="0" w:line="240" w:lineRule="auto"/>
        <w:ind w:left="567" w:right="567"/>
        <w:jc w:val="both"/>
        <w:rPr>
          <w:rFonts w:ascii="Palatino Linotype" w:hAnsi="Palatino Linotype" w:cs="Arial"/>
          <w:i/>
        </w:rPr>
      </w:pPr>
    </w:p>
    <w:p w14:paraId="46DF43E6"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7E3C9DC0" w14:textId="77777777" w:rsidR="000D4CA0" w:rsidRPr="000D4CA0" w:rsidRDefault="000D4CA0" w:rsidP="000D4CA0">
      <w:pPr>
        <w:spacing w:after="0" w:line="240" w:lineRule="auto"/>
        <w:ind w:left="567" w:right="567"/>
        <w:jc w:val="both"/>
        <w:rPr>
          <w:rFonts w:ascii="Palatino Linotype" w:hAnsi="Palatino Linotype" w:cs="Arial"/>
          <w:i/>
        </w:rPr>
      </w:pPr>
    </w:p>
    <w:p w14:paraId="767CCEB9" w14:textId="77777777" w:rsidR="000D4CA0" w:rsidRPr="000D4CA0" w:rsidRDefault="000D4CA0" w:rsidP="000D4CA0">
      <w:pPr>
        <w:spacing w:after="0" w:line="240" w:lineRule="auto"/>
        <w:ind w:left="567" w:right="567"/>
        <w:jc w:val="both"/>
        <w:rPr>
          <w:rFonts w:ascii="Palatino Linotype" w:hAnsi="Palatino Linotype" w:cs="Arial"/>
          <w:i/>
        </w:rPr>
      </w:pPr>
      <w:r w:rsidRPr="000D4CA0">
        <w:rPr>
          <w:rFonts w:ascii="Palatino Linotype" w:hAnsi="Palatino Linotype" w:cs="Arial"/>
          <w:b/>
          <w:i/>
        </w:rPr>
        <w:t>Quincuagésimo octavo.</w:t>
      </w:r>
      <w:r w:rsidRPr="000D4CA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2D1398B4" w14:textId="77777777" w:rsidR="000D4CA0" w:rsidRPr="000D4CA0" w:rsidRDefault="000D4CA0" w:rsidP="000D4CA0">
      <w:pPr>
        <w:spacing w:after="0" w:line="360" w:lineRule="auto"/>
        <w:jc w:val="both"/>
        <w:rPr>
          <w:rFonts w:ascii="Palatino Linotype" w:hAnsi="Palatino Linotype" w:cs="Arial"/>
          <w:i/>
          <w:sz w:val="24"/>
          <w:szCs w:val="24"/>
        </w:rPr>
      </w:pPr>
    </w:p>
    <w:p w14:paraId="63D5F0DA"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85D5A1" w14:textId="77777777" w:rsidR="000D4CA0" w:rsidRPr="000D4CA0" w:rsidRDefault="000D4CA0" w:rsidP="000D4CA0">
      <w:pPr>
        <w:spacing w:after="0" w:line="360" w:lineRule="auto"/>
        <w:jc w:val="both"/>
        <w:rPr>
          <w:rFonts w:ascii="Palatino Linotype" w:hAnsi="Palatino Linotype" w:cs="Arial"/>
          <w:sz w:val="24"/>
          <w:szCs w:val="24"/>
        </w:rPr>
      </w:pPr>
    </w:p>
    <w:p w14:paraId="266153B0"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7ED44460" w14:textId="77777777" w:rsidR="000D4CA0" w:rsidRPr="000D4CA0" w:rsidRDefault="000D4CA0" w:rsidP="000D4CA0">
      <w:pPr>
        <w:spacing w:after="0" w:line="360" w:lineRule="auto"/>
        <w:jc w:val="both"/>
        <w:rPr>
          <w:rFonts w:ascii="Palatino Linotype" w:hAnsi="Palatino Linotype" w:cs="Arial"/>
          <w:sz w:val="24"/>
          <w:szCs w:val="24"/>
        </w:rPr>
      </w:pPr>
    </w:p>
    <w:p w14:paraId="305014FB" w14:textId="77777777"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D4CA0">
        <w:rPr>
          <w:rFonts w:ascii="Palatino Linotype" w:hAnsi="Palatino Linotype" w:cs="Arial"/>
          <w:sz w:val="24"/>
          <w:szCs w:val="24"/>
        </w:rPr>
        <w:t xml:space="preserve">de la Ley de Transparencia y Acceso a la Información Pública del Estado de México y Municipios, </w:t>
      </w:r>
      <w:r w:rsidRPr="000D4CA0">
        <w:rPr>
          <w:rFonts w:ascii="Palatino Linotype" w:hAnsi="Palatino Linotype" w:cs="Arial"/>
          <w:bCs/>
          <w:sz w:val="24"/>
          <w:szCs w:val="24"/>
        </w:rPr>
        <w:t>a efecto de salvaguardar el derecho de acceso a la información pública consignado a favor de la Recurrente.</w:t>
      </w:r>
    </w:p>
    <w:p w14:paraId="0B41AFA3" w14:textId="77777777" w:rsidR="00B13A71" w:rsidRDefault="00B13A71" w:rsidP="00714BDF">
      <w:pPr>
        <w:spacing w:after="0" w:line="360" w:lineRule="auto"/>
        <w:jc w:val="both"/>
        <w:rPr>
          <w:rFonts w:ascii="Palatino Linotype" w:hAnsi="Palatino Linotype" w:cs="Arial"/>
          <w:sz w:val="24"/>
          <w:szCs w:val="24"/>
        </w:rPr>
      </w:pPr>
    </w:p>
    <w:p w14:paraId="71FBBA82" w14:textId="77777777" w:rsidR="00B13A71" w:rsidRDefault="00B13A71" w:rsidP="00714BDF">
      <w:pPr>
        <w:spacing w:after="0" w:line="360" w:lineRule="auto"/>
        <w:jc w:val="both"/>
        <w:rPr>
          <w:rFonts w:ascii="Palatino Linotype" w:hAnsi="Palatino Linotype" w:cs="Arial"/>
          <w:sz w:val="24"/>
          <w:szCs w:val="24"/>
        </w:rPr>
      </w:pPr>
    </w:p>
    <w:p w14:paraId="612EF334" w14:textId="77777777" w:rsidR="00714BDF" w:rsidRPr="00714BDF" w:rsidRDefault="00714BDF" w:rsidP="00714BDF">
      <w:pPr>
        <w:spacing w:after="0" w:line="360" w:lineRule="auto"/>
        <w:jc w:val="both"/>
        <w:rPr>
          <w:rFonts w:ascii="Palatino Linotype" w:hAnsi="Palatino Linotype" w:cs="Arial"/>
          <w:sz w:val="24"/>
          <w:szCs w:val="24"/>
        </w:rPr>
      </w:pPr>
      <w:r w:rsidRPr="00714BDF">
        <w:rPr>
          <w:rFonts w:ascii="Palatino Linotype" w:hAnsi="Palatino Linotype" w:cs="Arial"/>
          <w:sz w:val="24"/>
          <w:szCs w:val="24"/>
        </w:rPr>
        <w:t xml:space="preserve">En conclusión, por lo argumentado anteriormente, este Órgano Garante considera que los motivos de inconformidad del Recurrente devienen infundados, por lo que es </w:t>
      </w:r>
      <w:r w:rsidRPr="00714BDF">
        <w:rPr>
          <w:rFonts w:ascii="Palatino Linotype" w:hAnsi="Palatino Linotype" w:cs="Arial"/>
          <w:sz w:val="24"/>
          <w:szCs w:val="24"/>
        </w:rPr>
        <w:lastRenderedPageBreak/>
        <w:t>procedente confirmar la respuesta emitida por el Sujeto Obligado a la solicitud de información del particular.</w:t>
      </w:r>
    </w:p>
    <w:p w14:paraId="6134F3F8" w14:textId="77777777" w:rsidR="00714BDF" w:rsidRPr="00714BDF" w:rsidRDefault="00714BDF" w:rsidP="00714BDF">
      <w:pPr>
        <w:spacing w:after="0" w:line="360" w:lineRule="auto"/>
        <w:jc w:val="both"/>
        <w:rPr>
          <w:rFonts w:ascii="Palatino Linotype" w:hAnsi="Palatino Linotype" w:cs="Arial"/>
          <w:sz w:val="24"/>
          <w:szCs w:val="24"/>
        </w:rPr>
      </w:pPr>
    </w:p>
    <w:p w14:paraId="47806861" w14:textId="6A2FE7F3"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sz w:val="24"/>
          <w:szCs w:val="24"/>
        </w:rPr>
        <w:t xml:space="preserve">En mérito de lo expuesto en líneas anteriores, resultan parcialmente fundados los motivos de inconformidad que arguye el Recurrente en su medio de impugnación que fue materia de estudio, por ello </w:t>
      </w:r>
      <w:r w:rsidRPr="000D4CA0">
        <w:rPr>
          <w:rFonts w:ascii="Palatino Linotype" w:hAnsi="Palatino Linotype" w:cs="Arial"/>
          <w:b/>
          <w:sz w:val="24"/>
          <w:szCs w:val="24"/>
        </w:rPr>
        <w:t xml:space="preserve">con fundamento en la segunda hipótesis de la fracción III del artículo 186, </w:t>
      </w:r>
      <w:r w:rsidRPr="000D4CA0">
        <w:rPr>
          <w:rFonts w:ascii="Palatino Linotype" w:hAnsi="Palatino Linotype" w:cs="Arial"/>
          <w:sz w:val="24"/>
          <w:szCs w:val="24"/>
        </w:rPr>
        <w:t xml:space="preserve">de la Ley de Transparencia y Acceso a la Información Pública del Estado de México y Municipios, se </w:t>
      </w:r>
      <w:r w:rsidR="009A27F0">
        <w:rPr>
          <w:rFonts w:ascii="Palatino Linotype" w:hAnsi="Palatino Linotype" w:cs="Arial"/>
          <w:b/>
          <w:sz w:val="24"/>
          <w:szCs w:val="24"/>
        </w:rPr>
        <w:t>REVOCA</w:t>
      </w:r>
      <w:r w:rsidRPr="000D4CA0">
        <w:rPr>
          <w:rFonts w:ascii="Palatino Linotype" w:hAnsi="Palatino Linotype" w:cs="Arial"/>
          <w:b/>
          <w:sz w:val="24"/>
          <w:szCs w:val="24"/>
        </w:rPr>
        <w:t xml:space="preserve"> </w:t>
      </w:r>
      <w:r w:rsidRPr="000D4CA0">
        <w:rPr>
          <w:rFonts w:ascii="Palatino Linotype" w:hAnsi="Palatino Linotype" w:cs="Arial"/>
          <w:sz w:val="24"/>
          <w:szCs w:val="24"/>
        </w:rPr>
        <w:t>la respuesta a la solicitud de información número</w:t>
      </w:r>
      <w:r w:rsidRPr="000D4CA0">
        <w:rPr>
          <w:rFonts w:ascii="Palatino Linotype" w:hAnsi="Palatino Linotype"/>
          <w:b/>
          <w:sz w:val="24"/>
          <w:szCs w:val="24"/>
        </w:rPr>
        <w:t xml:space="preserve"> </w:t>
      </w:r>
      <w:r w:rsidR="002709C1" w:rsidRPr="002709C1">
        <w:rPr>
          <w:rFonts w:ascii="Palatino Linotype" w:hAnsi="Palatino Linotype"/>
          <w:b/>
          <w:bCs/>
          <w:sz w:val="24"/>
          <w:szCs w:val="24"/>
        </w:rPr>
        <w:t>00148/LAPAZ/IP/2020</w:t>
      </w:r>
      <w:r w:rsidRPr="000D4CA0">
        <w:rPr>
          <w:rFonts w:ascii="Palatino Linotype" w:hAnsi="Palatino Linotype"/>
          <w:sz w:val="24"/>
          <w:szCs w:val="24"/>
        </w:rPr>
        <w:t xml:space="preserve"> que ha sido materia del presente fallo.</w:t>
      </w:r>
    </w:p>
    <w:p w14:paraId="243131AC" w14:textId="77777777" w:rsidR="000D4CA0" w:rsidRPr="000D4CA0" w:rsidRDefault="000D4CA0" w:rsidP="000D4CA0">
      <w:pPr>
        <w:spacing w:after="0" w:line="360" w:lineRule="auto"/>
        <w:jc w:val="both"/>
        <w:rPr>
          <w:rFonts w:ascii="Palatino Linotype" w:hAnsi="Palatino Linotype"/>
          <w:sz w:val="24"/>
          <w:szCs w:val="24"/>
        </w:rPr>
      </w:pPr>
    </w:p>
    <w:p w14:paraId="0E4B648F" w14:textId="77777777"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sz w:val="24"/>
          <w:szCs w:val="24"/>
        </w:rPr>
        <w:t>Por lo antes expuesto y fundado es de resolverse y se,</w:t>
      </w:r>
    </w:p>
    <w:p w14:paraId="7D5D89F4" w14:textId="77777777" w:rsidR="000D4CA0" w:rsidRPr="000D4CA0" w:rsidRDefault="000D4CA0" w:rsidP="000D4CA0">
      <w:pPr>
        <w:spacing w:after="0" w:line="360" w:lineRule="auto"/>
        <w:jc w:val="both"/>
        <w:rPr>
          <w:rFonts w:ascii="Palatino Linotype" w:hAnsi="Palatino Linotype"/>
          <w:sz w:val="24"/>
          <w:szCs w:val="24"/>
        </w:rPr>
      </w:pPr>
    </w:p>
    <w:p w14:paraId="088244D7" w14:textId="77777777" w:rsidR="000D4CA0" w:rsidRPr="000D4CA0" w:rsidRDefault="000D4CA0" w:rsidP="000D4CA0">
      <w:pPr>
        <w:spacing w:after="0" w:line="360" w:lineRule="auto"/>
        <w:jc w:val="center"/>
        <w:rPr>
          <w:rFonts w:ascii="Palatino Linotype" w:hAnsi="Palatino Linotype"/>
          <w:b/>
          <w:sz w:val="28"/>
          <w:szCs w:val="28"/>
        </w:rPr>
      </w:pPr>
      <w:r w:rsidRPr="000D4CA0">
        <w:rPr>
          <w:rFonts w:ascii="Palatino Linotype" w:hAnsi="Palatino Linotype"/>
          <w:b/>
          <w:sz w:val="28"/>
          <w:szCs w:val="28"/>
        </w:rPr>
        <w:t>R E S U E L V E</w:t>
      </w:r>
    </w:p>
    <w:p w14:paraId="08978E80" w14:textId="77777777" w:rsidR="000D4CA0" w:rsidRPr="000D4CA0" w:rsidRDefault="000D4CA0" w:rsidP="000D4CA0">
      <w:pPr>
        <w:spacing w:after="0" w:line="360" w:lineRule="auto"/>
        <w:jc w:val="both"/>
        <w:rPr>
          <w:rFonts w:ascii="Palatino Linotype" w:hAnsi="Palatino Linotype"/>
          <w:b/>
          <w:sz w:val="2"/>
          <w:szCs w:val="24"/>
        </w:rPr>
      </w:pPr>
    </w:p>
    <w:p w14:paraId="3942864A" w14:textId="77777777" w:rsidR="000D4CA0" w:rsidRPr="000D4CA0" w:rsidRDefault="000D4CA0" w:rsidP="000D4CA0">
      <w:pPr>
        <w:spacing w:after="0" w:line="360" w:lineRule="auto"/>
        <w:jc w:val="both"/>
        <w:rPr>
          <w:rFonts w:ascii="Palatino Linotype" w:hAnsi="Palatino Linotype"/>
          <w:b/>
          <w:sz w:val="24"/>
          <w:szCs w:val="24"/>
        </w:rPr>
      </w:pPr>
    </w:p>
    <w:p w14:paraId="48268ACA" w14:textId="514F31D0" w:rsidR="000D4CA0" w:rsidRPr="000D4CA0" w:rsidRDefault="000D4CA0" w:rsidP="000D4CA0">
      <w:pPr>
        <w:spacing w:after="0" w:line="360" w:lineRule="auto"/>
        <w:jc w:val="both"/>
        <w:rPr>
          <w:rFonts w:ascii="Palatino Linotype" w:hAnsi="Palatino Linotype"/>
          <w:sz w:val="24"/>
          <w:szCs w:val="24"/>
        </w:rPr>
      </w:pPr>
      <w:r w:rsidRPr="000D4CA0">
        <w:rPr>
          <w:rFonts w:ascii="Palatino Linotype" w:hAnsi="Palatino Linotype"/>
          <w:b/>
          <w:sz w:val="24"/>
          <w:szCs w:val="24"/>
        </w:rPr>
        <w:t xml:space="preserve">PRIMERO. </w:t>
      </w:r>
      <w:r w:rsidRPr="000D4CA0">
        <w:rPr>
          <w:rFonts w:ascii="Palatino Linotype" w:hAnsi="Palatino Linotype"/>
          <w:sz w:val="24"/>
          <w:szCs w:val="24"/>
        </w:rPr>
        <w:t xml:space="preserve">Se </w:t>
      </w:r>
      <w:r w:rsidR="009A27F0">
        <w:rPr>
          <w:rFonts w:ascii="Palatino Linotype" w:hAnsi="Palatino Linotype"/>
          <w:b/>
          <w:sz w:val="24"/>
          <w:szCs w:val="24"/>
        </w:rPr>
        <w:t>REVOC</w:t>
      </w:r>
      <w:r w:rsidRPr="000D4CA0">
        <w:rPr>
          <w:rFonts w:ascii="Palatino Linotype" w:hAnsi="Palatino Linotype"/>
          <w:b/>
          <w:sz w:val="24"/>
          <w:szCs w:val="24"/>
        </w:rPr>
        <w:t>A</w:t>
      </w:r>
      <w:r w:rsidRPr="000D4CA0">
        <w:rPr>
          <w:rFonts w:ascii="Palatino Linotype" w:hAnsi="Palatino Linotype"/>
          <w:sz w:val="24"/>
          <w:szCs w:val="24"/>
        </w:rPr>
        <w:t xml:space="preserve"> la respuesta del Sujeto Obligado</w:t>
      </w:r>
      <w:r w:rsidRPr="000D4CA0">
        <w:rPr>
          <w:rFonts w:ascii="Palatino Linotype" w:hAnsi="Palatino Linotype"/>
          <w:b/>
          <w:sz w:val="24"/>
          <w:szCs w:val="24"/>
        </w:rPr>
        <w:t xml:space="preserve"> </w:t>
      </w:r>
      <w:r w:rsidRPr="000D4CA0">
        <w:rPr>
          <w:rFonts w:ascii="Palatino Linotype" w:hAnsi="Palatino Linotype"/>
          <w:bCs/>
          <w:sz w:val="24"/>
          <w:szCs w:val="24"/>
        </w:rPr>
        <w:t xml:space="preserve">a la solicitud de información </w:t>
      </w:r>
      <w:r w:rsidR="002709C1" w:rsidRPr="002709C1">
        <w:rPr>
          <w:rFonts w:ascii="Palatino Linotype" w:hAnsi="Palatino Linotype"/>
          <w:b/>
          <w:bCs/>
          <w:sz w:val="24"/>
          <w:szCs w:val="24"/>
        </w:rPr>
        <w:t>00148/LAPAZ/IP/2020</w:t>
      </w:r>
      <w:r w:rsidRPr="000D4CA0">
        <w:rPr>
          <w:rFonts w:ascii="Palatino Linotype" w:hAnsi="Palatino Linotype"/>
          <w:bCs/>
          <w:sz w:val="24"/>
          <w:szCs w:val="24"/>
        </w:rPr>
        <w:t xml:space="preserve"> </w:t>
      </w:r>
      <w:r w:rsidRPr="000D4CA0">
        <w:rPr>
          <w:rFonts w:ascii="Palatino Linotype" w:hAnsi="Palatino Linotype"/>
          <w:sz w:val="24"/>
          <w:szCs w:val="24"/>
        </w:rPr>
        <w:t>por resultar parcialmente fundadas las razones o motivos de i</w:t>
      </w:r>
      <w:r>
        <w:rPr>
          <w:rFonts w:ascii="Palatino Linotype" w:hAnsi="Palatino Linotype"/>
          <w:sz w:val="24"/>
          <w:szCs w:val="24"/>
        </w:rPr>
        <w:t>nconformidad hechos valer por la</w:t>
      </w:r>
      <w:r w:rsidRPr="000D4CA0">
        <w:rPr>
          <w:rFonts w:ascii="Palatino Linotype" w:hAnsi="Palatino Linotype"/>
          <w:sz w:val="24"/>
          <w:szCs w:val="24"/>
        </w:rPr>
        <w:t xml:space="preserve"> Recurrente, en términos del </w:t>
      </w:r>
      <w:r w:rsidRPr="000D4CA0">
        <w:rPr>
          <w:rFonts w:ascii="Palatino Linotype" w:hAnsi="Palatino Linotype"/>
          <w:b/>
          <w:sz w:val="24"/>
          <w:szCs w:val="24"/>
        </w:rPr>
        <w:t xml:space="preserve">Considerando </w:t>
      </w:r>
      <w:r>
        <w:rPr>
          <w:rFonts w:ascii="Palatino Linotype" w:hAnsi="Palatino Linotype"/>
          <w:b/>
          <w:sz w:val="24"/>
          <w:szCs w:val="24"/>
        </w:rPr>
        <w:t>CUAR</w:t>
      </w:r>
      <w:r w:rsidRPr="000D4CA0">
        <w:rPr>
          <w:rFonts w:ascii="Palatino Linotype" w:hAnsi="Palatino Linotype"/>
          <w:b/>
          <w:sz w:val="24"/>
          <w:szCs w:val="24"/>
        </w:rPr>
        <w:t xml:space="preserve">TO </w:t>
      </w:r>
      <w:r w:rsidRPr="000D4CA0">
        <w:rPr>
          <w:rFonts w:ascii="Palatino Linotype" w:hAnsi="Palatino Linotype"/>
          <w:sz w:val="24"/>
          <w:szCs w:val="24"/>
        </w:rPr>
        <w:t>de esta resolución.</w:t>
      </w:r>
    </w:p>
    <w:p w14:paraId="09A75348" w14:textId="77777777" w:rsidR="000D4CA0" w:rsidRPr="000D4CA0" w:rsidRDefault="000D4CA0" w:rsidP="000D4CA0">
      <w:pPr>
        <w:spacing w:after="0" w:line="360" w:lineRule="auto"/>
        <w:jc w:val="both"/>
        <w:rPr>
          <w:rFonts w:ascii="Palatino Linotype" w:hAnsi="Palatino Linotype"/>
          <w:sz w:val="24"/>
          <w:szCs w:val="24"/>
        </w:rPr>
      </w:pPr>
    </w:p>
    <w:p w14:paraId="7332BA35" w14:textId="121D44B0"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b/>
          <w:sz w:val="24"/>
          <w:szCs w:val="24"/>
        </w:rPr>
        <w:t>SEGUNDO.</w:t>
      </w:r>
      <w:r w:rsidRPr="000D4CA0">
        <w:rPr>
          <w:rFonts w:ascii="Palatino Linotype" w:hAnsi="Palatino Linotype" w:cs="Arial"/>
          <w:sz w:val="24"/>
          <w:szCs w:val="24"/>
        </w:rPr>
        <w:t xml:space="preserve"> Se </w:t>
      </w:r>
      <w:r w:rsidRPr="000D4CA0">
        <w:rPr>
          <w:rFonts w:ascii="Palatino Linotype" w:hAnsi="Palatino Linotype" w:cs="Arial"/>
          <w:b/>
          <w:sz w:val="24"/>
          <w:szCs w:val="24"/>
        </w:rPr>
        <w:t>ORDENA</w:t>
      </w:r>
      <w:r w:rsidRPr="000D4CA0">
        <w:rPr>
          <w:rFonts w:ascii="Palatino Linotype" w:hAnsi="Palatino Linotype" w:cs="Arial"/>
          <w:sz w:val="24"/>
          <w:szCs w:val="24"/>
        </w:rPr>
        <w:t xml:space="preserve"> al Sujeto Obligado que haga entrega a</w:t>
      </w:r>
      <w:r w:rsidRPr="00D63623">
        <w:rPr>
          <w:rFonts w:ascii="Palatino Linotype" w:hAnsi="Palatino Linotype" w:cs="Arial"/>
          <w:sz w:val="24"/>
          <w:szCs w:val="24"/>
        </w:rPr>
        <w:t xml:space="preserve"> </w:t>
      </w:r>
      <w:r w:rsidRPr="000D4CA0">
        <w:rPr>
          <w:rFonts w:ascii="Palatino Linotype" w:hAnsi="Palatino Linotype" w:cs="Arial"/>
          <w:sz w:val="24"/>
          <w:szCs w:val="24"/>
        </w:rPr>
        <w:t>l</w:t>
      </w:r>
      <w:r w:rsidRPr="00D63623">
        <w:rPr>
          <w:rFonts w:ascii="Palatino Linotype" w:hAnsi="Palatino Linotype" w:cs="Arial"/>
          <w:sz w:val="24"/>
          <w:szCs w:val="24"/>
        </w:rPr>
        <w:t>a</w:t>
      </w:r>
      <w:r w:rsidRPr="000D4CA0">
        <w:rPr>
          <w:rFonts w:ascii="Palatino Linotype" w:hAnsi="Palatino Linotype" w:cs="Arial"/>
          <w:sz w:val="24"/>
          <w:szCs w:val="24"/>
        </w:rPr>
        <w:t xml:space="preserve"> Recurrente vía SAIMEX</w:t>
      </w:r>
      <w:r w:rsidRPr="00D63623">
        <w:rPr>
          <w:rFonts w:ascii="Palatino Linotype" w:hAnsi="Palatino Linotype" w:cs="Arial"/>
          <w:sz w:val="24"/>
          <w:szCs w:val="24"/>
        </w:rPr>
        <w:t xml:space="preserve"> y en versión pública</w:t>
      </w:r>
      <w:r w:rsidRPr="000D4CA0">
        <w:rPr>
          <w:rFonts w:ascii="Palatino Linotype" w:hAnsi="Palatino Linotype" w:cs="Arial"/>
          <w:sz w:val="24"/>
          <w:szCs w:val="24"/>
        </w:rPr>
        <w:t xml:space="preserve">, en términos del </w:t>
      </w:r>
      <w:r w:rsidRPr="00D63623">
        <w:rPr>
          <w:rFonts w:ascii="Palatino Linotype" w:hAnsi="Palatino Linotype" w:cs="Arial"/>
          <w:b/>
          <w:sz w:val="24"/>
          <w:szCs w:val="24"/>
        </w:rPr>
        <w:t>Considerando CUAR</w:t>
      </w:r>
      <w:r w:rsidRPr="000D4CA0">
        <w:rPr>
          <w:rFonts w:ascii="Palatino Linotype" w:hAnsi="Palatino Linotype" w:cs="Arial"/>
          <w:b/>
          <w:sz w:val="24"/>
          <w:szCs w:val="24"/>
        </w:rPr>
        <w:t>TO</w:t>
      </w:r>
      <w:r w:rsidRPr="000D4CA0">
        <w:rPr>
          <w:rFonts w:ascii="Palatino Linotype" w:hAnsi="Palatino Linotype" w:cs="Arial"/>
          <w:sz w:val="24"/>
          <w:szCs w:val="24"/>
        </w:rPr>
        <w:t xml:space="preserve"> de la presente resolución, de lo siguiente: </w:t>
      </w:r>
    </w:p>
    <w:p w14:paraId="7C1E8746" w14:textId="77777777" w:rsidR="000D4CA0" w:rsidRPr="000D4CA0" w:rsidRDefault="000D4CA0" w:rsidP="000D4CA0">
      <w:pPr>
        <w:spacing w:after="0" w:line="360" w:lineRule="auto"/>
        <w:jc w:val="both"/>
        <w:rPr>
          <w:rFonts w:ascii="Palatino Linotype" w:hAnsi="Palatino Linotype" w:cs="Arial"/>
          <w:sz w:val="24"/>
          <w:szCs w:val="24"/>
        </w:rPr>
      </w:pPr>
    </w:p>
    <w:p w14:paraId="73ABE2E0" w14:textId="7F020ACC" w:rsidR="000D4CA0" w:rsidRDefault="007A5589" w:rsidP="000D4CA0">
      <w:pPr>
        <w:spacing w:after="0" w:line="360" w:lineRule="auto"/>
        <w:jc w:val="both"/>
        <w:rPr>
          <w:rFonts w:ascii="Palatino Linotype" w:eastAsia="Times New Roman" w:hAnsi="Palatino Linotype" w:cs="Times New Roman"/>
          <w:i/>
          <w:lang w:eastAsia="es-ES"/>
        </w:rPr>
      </w:pPr>
      <w:r>
        <w:rPr>
          <w:rFonts w:ascii="Palatino Linotype" w:hAnsi="Palatino Linotype" w:cs="Arial"/>
          <w:i/>
          <w:sz w:val="24"/>
          <w:szCs w:val="24"/>
        </w:rPr>
        <w:lastRenderedPageBreak/>
        <w:t>1.-</w:t>
      </w:r>
      <w:r w:rsidR="001822E1">
        <w:rPr>
          <w:rFonts w:ascii="Palatino Linotype" w:hAnsi="Palatino Linotype" w:cs="Arial"/>
          <w:i/>
          <w:sz w:val="24"/>
          <w:szCs w:val="24"/>
        </w:rPr>
        <w:t xml:space="preserve">Los contratos, convenios, FUMP o el documento análogo </w:t>
      </w:r>
      <w:r w:rsidR="001822E1" w:rsidRPr="001822E1">
        <w:rPr>
          <w:rFonts w:ascii="Palatino Linotype" w:hAnsi="Palatino Linotype" w:cs="Arial"/>
          <w:i/>
          <w:sz w:val="24"/>
          <w:szCs w:val="24"/>
        </w:rPr>
        <w:t>que regulen las relaciones laborales del personal</w:t>
      </w:r>
      <w:r w:rsidR="009A27F0">
        <w:rPr>
          <w:rFonts w:ascii="Palatino Linotype" w:hAnsi="Palatino Linotype" w:cs="Arial"/>
          <w:i/>
          <w:sz w:val="24"/>
          <w:szCs w:val="24"/>
        </w:rPr>
        <w:t xml:space="preserve"> </w:t>
      </w:r>
      <w:r>
        <w:rPr>
          <w:rFonts w:ascii="Palatino Linotype" w:eastAsia="Times New Roman" w:hAnsi="Palatino Linotype" w:cs="Times New Roman"/>
          <w:i/>
          <w:lang w:eastAsia="es-ES"/>
        </w:rPr>
        <w:t>de confianza</w:t>
      </w:r>
      <w:r w:rsidRPr="00E025B6">
        <w:rPr>
          <w:rFonts w:ascii="Palatino Linotype" w:eastAsia="Times New Roman" w:hAnsi="Palatino Linotype" w:cs="Times New Roman"/>
          <w:i/>
          <w:lang w:eastAsia="es-ES"/>
        </w:rPr>
        <w:t xml:space="preserve"> del municipio la Paz </w:t>
      </w:r>
      <w:r w:rsidR="001822E1">
        <w:rPr>
          <w:rFonts w:ascii="Palatino Linotype" w:eastAsia="Times New Roman" w:hAnsi="Palatino Linotype" w:cs="Times New Roman"/>
          <w:i/>
          <w:lang w:eastAsia="es-ES"/>
        </w:rPr>
        <w:t>del periodo que comprende del primero de enero de dos mil diecinueve al veinte de julio de dos mil veinte.</w:t>
      </w:r>
    </w:p>
    <w:p w14:paraId="6795B87A" w14:textId="77777777" w:rsidR="007A5589" w:rsidRDefault="007A5589" w:rsidP="000D4CA0">
      <w:pPr>
        <w:spacing w:after="0" w:line="360" w:lineRule="auto"/>
        <w:jc w:val="both"/>
        <w:rPr>
          <w:rFonts w:ascii="Palatino Linotype" w:hAnsi="Palatino Linotype" w:cs="Arial"/>
          <w:sz w:val="24"/>
          <w:szCs w:val="24"/>
        </w:rPr>
      </w:pPr>
    </w:p>
    <w:p w14:paraId="242BA656" w14:textId="2FDAFBFE" w:rsidR="00D63623" w:rsidRPr="007A5589" w:rsidRDefault="001822E1" w:rsidP="00D63623">
      <w:pPr>
        <w:spacing w:after="0" w:line="360" w:lineRule="auto"/>
        <w:jc w:val="both"/>
        <w:rPr>
          <w:rFonts w:ascii="Palatino Linotype" w:hAnsi="Palatino Linotype" w:cs="Arial"/>
          <w:i/>
          <w:iCs/>
          <w:sz w:val="24"/>
          <w:szCs w:val="24"/>
        </w:rPr>
      </w:pPr>
      <w:r>
        <w:rPr>
          <w:rFonts w:ascii="Palatino Linotype" w:hAnsi="Palatino Linotype" w:cs="Arial"/>
          <w:i/>
          <w:iCs/>
          <w:sz w:val="24"/>
          <w:szCs w:val="24"/>
        </w:rPr>
        <w:t>C</w:t>
      </w:r>
      <w:r w:rsidR="00D63623" w:rsidRPr="007A5589">
        <w:rPr>
          <w:rFonts w:ascii="Palatino Linotype" w:hAnsi="Palatino Linotype" w:cs="Arial"/>
          <w:i/>
          <w:iCs/>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998E791" w14:textId="77777777" w:rsidR="00D63623" w:rsidRPr="000D4CA0" w:rsidRDefault="00D63623" w:rsidP="000D4CA0">
      <w:pPr>
        <w:spacing w:after="0" w:line="360" w:lineRule="auto"/>
        <w:jc w:val="both"/>
        <w:rPr>
          <w:rFonts w:ascii="Palatino Linotype" w:hAnsi="Palatino Linotype" w:cs="Arial"/>
          <w:sz w:val="24"/>
          <w:szCs w:val="24"/>
        </w:rPr>
      </w:pPr>
    </w:p>
    <w:p w14:paraId="39F8739A" w14:textId="77777777" w:rsidR="000D4CA0" w:rsidRPr="000D4CA0" w:rsidRDefault="000D4CA0" w:rsidP="000D4CA0">
      <w:pPr>
        <w:spacing w:after="0" w:line="360" w:lineRule="auto"/>
        <w:jc w:val="both"/>
        <w:rPr>
          <w:rFonts w:ascii="Palatino Linotype" w:hAnsi="Palatino Linotype" w:cs="Arial"/>
          <w:sz w:val="24"/>
          <w:szCs w:val="24"/>
        </w:rPr>
      </w:pPr>
      <w:r w:rsidRPr="000D4CA0">
        <w:rPr>
          <w:rFonts w:ascii="Palatino Linotype" w:hAnsi="Palatino Linotype" w:cs="Arial"/>
          <w:b/>
          <w:sz w:val="24"/>
          <w:szCs w:val="24"/>
        </w:rPr>
        <w:t>TERCERO. Notifíquese</w:t>
      </w:r>
      <w:r w:rsidRPr="000D4CA0">
        <w:rPr>
          <w:rFonts w:ascii="Palatino Linotype" w:hAnsi="Palatino Linotype" w:cs="Arial"/>
          <w:b/>
          <w:i/>
          <w:sz w:val="24"/>
          <w:szCs w:val="24"/>
        </w:rPr>
        <w:t xml:space="preserve"> </w:t>
      </w:r>
      <w:r w:rsidRPr="000D4CA0">
        <w:rPr>
          <w:rFonts w:ascii="Palatino Linotype" w:hAnsi="Palatino Linotype" w:cs="Arial"/>
          <w:sz w:val="24"/>
          <w:szCs w:val="24"/>
        </w:rPr>
        <w:t>al Titular de la Unidad de Transparencia del</w:t>
      </w:r>
      <w:r w:rsidRPr="000D4CA0">
        <w:rPr>
          <w:rFonts w:ascii="Palatino Linotype" w:hAnsi="Palatino Linotype" w:cs="Arial"/>
          <w:b/>
          <w:sz w:val="24"/>
          <w:szCs w:val="24"/>
        </w:rPr>
        <w:t xml:space="preserve"> </w:t>
      </w:r>
      <w:r w:rsidRPr="000D4CA0">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77B131" w14:textId="77777777" w:rsidR="000D4CA0" w:rsidRPr="000D4CA0" w:rsidRDefault="000D4CA0" w:rsidP="000D4CA0">
      <w:pPr>
        <w:spacing w:after="0" w:line="360" w:lineRule="auto"/>
        <w:jc w:val="both"/>
        <w:rPr>
          <w:rFonts w:ascii="Palatino Linotype" w:hAnsi="Palatino Linotype" w:cs="Arial"/>
          <w:sz w:val="24"/>
          <w:szCs w:val="24"/>
        </w:rPr>
      </w:pPr>
    </w:p>
    <w:p w14:paraId="09D55AE7" w14:textId="77777777" w:rsidR="000D4CA0" w:rsidRPr="000D4CA0" w:rsidRDefault="000D4CA0" w:rsidP="000D4CA0">
      <w:pPr>
        <w:spacing w:after="0" w:line="360" w:lineRule="auto"/>
        <w:jc w:val="both"/>
        <w:rPr>
          <w:rFonts w:ascii="Palatino Linotype" w:hAnsi="Palatino Linotype"/>
          <w:color w:val="222222"/>
          <w:sz w:val="24"/>
          <w:szCs w:val="24"/>
          <w:shd w:val="clear" w:color="auto" w:fill="FFFFFF"/>
        </w:rPr>
      </w:pPr>
      <w:r w:rsidRPr="000D4CA0">
        <w:rPr>
          <w:rFonts w:ascii="Palatino Linotype" w:hAnsi="Palatino Linotype" w:cs="Arial"/>
          <w:b/>
          <w:sz w:val="24"/>
          <w:szCs w:val="24"/>
        </w:rPr>
        <w:t xml:space="preserve">CUARTO. </w:t>
      </w:r>
      <w:r w:rsidRPr="000D4CA0">
        <w:rPr>
          <w:rFonts w:ascii="Palatino Linotype" w:hAnsi="Palatino Linotype"/>
          <w:b/>
          <w:sz w:val="24"/>
          <w:szCs w:val="24"/>
        </w:rPr>
        <w:t>NOTIFÍQUESE</w:t>
      </w:r>
      <w:r w:rsidRPr="000D4CA0">
        <w:rPr>
          <w:rFonts w:ascii="Palatino Linotype" w:hAnsi="Palatino Linotype"/>
          <w:sz w:val="24"/>
          <w:szCs w:val="24"/>
        </w:rPr>
        <w:t xml:space="preserve"> al Recurrente</w:t>
      </w:r>
      <w:r w:rsidRPr="000D4CA0">
        <w:rPr>
          <w:rFonts w:ascii="Palatino Linotype" w:hAnsi="Palatino Linotype"/>
          <w:b/>
          <w:sz w:val="24"/>
          <w:szCs w:val="24"/>
        </w:rPr>
        <w:t xml:space="preserve"> </w:t>
      </w:r>
      <w:r w:rsidRPr="000D4CA0">
        <w:rPr>
          <w:rFonts w:ascii="Palatino Linotype" w:hAnsi="Palatino Linotype"/>
          <w:sz w:val="24"/>
          <w:szCs w:val="24"/>
        </w:rPr>
        <w:t>la presente resolución y hágase de su conocimiento que, en caso de que considere que la resolución emitida le cause algún perjuicio, podrá promover el Juicio de Amparo en los términos de las leyes aplicables, de acuerdo a lo estipulado por el artículo 196 de la Ley de Transparencia y Acceso a la Información Pública del Estado de México y Municipios.</w:t>
      </w:r>
    </w:p>
    <w:p w14:paraId="590D08F0" w14:textId="77777777" w:rsidR="00714BDF" w:rsidRPr="00714BDF" w:rsidRDefault="00714BDF" w:rsidP="00714BDF">
      <w:pPr>
        <w:spacing w:after="0" w:line="360" w:lineRule="auto"/>
        <w:jc w:val="both"/>
        <w:rPr>
          <w:rFonts w:ascii="Palatino Linotype" w:hAnsi="Palatino Linotype"/>
          <w:sz w:val="24"/>
          <w:szCs w:val="24"/>
        </w:rPr>
      </w:pPr>
    </w:p>
    <w:p w14:paraId="641CC1CB" w14:textId="1C5D86CE" w:rsidR="006D254A" w:rsidRDefault="007E2E80" w:rsidP="0057633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w:t>
      </w:r>
      <w:r w:rsidR="007738CF" w:rsidRPr="0014447C">
        <w:rPr>
          <w:rFonts w:ascii="Palatino Linotype" w:hAnsi="Palatino Linotype"/>
          <w:sz w:val="24"/>
          <w:szCs w:val="24"/>
        </w:rPr>
        <w:t xml:space="preserve">CRUZ </w:t>
      </w:r>
      <w:r w:rsidR="007738CF">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7E4E4D">
        <w:rPr>
          <w:rFonts w:ascii="Palatino Linotype" w:hAnsi="Palatino Linotype"/>
          <w:sz w:val="24"/>
          <w:szCs w:val="24"/>
        </w:rPr>
        <w:t xml:space="preserve">VIGÉSIMA </w:t>
      </w:r>
      <w:r w:rsidR="007A5589">
        <w:rPr>
          <w:rFonts w:ascii="Palatino Linotype" w:hAnsi="Palatino Linotype"/>
          <w:sz w:val="24"/>
          <w:szCs w:val="24"/>
        </w:rPr>
        <w:t>SEXTA</w:t>
      </w:r>
      <w:r w:rsidR="007E4E4D">
        <w:rPr>
          <w:rFonts w:ascii="Palatino Linotype" w:hAnsi="Palatino Linotype"/>
          <w:sz w:val="24"/>
          <w:szCs w:val="24"/>
        </w:rPr>
        <w:t xml:space="preserve"> </w:t>
      </w:r>
      <w:r w:rsidR="00224565">
        <w:rPr>
          <w:rFonts w:ascii="Palatino Linotype" w:hAnsi="Palatino Linotype"/>
          <w:sz w:val="24"/>
          <w:szCs w:val="24"/>
        </w:rPr>
        <w:t>SESIÓN</w:t>
      </w:r>
      <w:r w:rsidRPr="0014447C">
        <w:rPr>
          <w:rFonts w:ascii="Palatino Linotype" w:hAnsi="Palatino Linotype"/>
          <w:sz w:val="24"/>
          <w:szCs w:val="24"/>
        </w:rPr>
        <w:t xml:space="preserve"> ORDINARIA CELEBRADA EL </w:t>
      </w:r>
      <w:r w:rsidR="00E07638">
        <w:rPr>
          <w:rFonts w:ascii="Palatino Linotype" w:hAnsi="Palatino Linotype"/>
          <w:sz w:val="24"/>
          <w:szCs w:val="24"/>
        </w:rPr>
        <w:t xml:space="preserve">ONCE DE </w:t>
      </w:r>
      <w:r w:rsidR="00E07638" w:rsidRPr="00E07638">
        <w:rPr>
          <w:rFonts w:ascii="Palatino Linotype" w:hAnsi="Palatino Linotype"/>
          <w:sz w:val="24"/>
          <w:szCs w:val="24"/>
        </w:rPr>
        <w:t>NOVIEMBRE</w:t>
      </w:r>
      <w:r w:rsidR="005B1ECE" w:rsidRPr="00E07638">
        <w:rPr>
          <w:rFonts w:ascii="Palatino Linotype" w:hAnsi="Palatino Linotype"/>
          <w:sz w:val="24"/>
          <w:szCs w:val="24"/>
        </w:rPr>
        <w:t xml:space="preserve"> DE DOS MIL VEINTE</w:t>
      </w:r>
      <w:r w:rsidRPr="00E07638">
        <w:rPr>
          <w:rFonts w:ascii="Palatino Linotype" w:hAnsi="Palatino Linotype"/>
          <w:sz w:val="24"/>
          <w:szCs w:val="24"/>
        </w:rPr>
        <w:t xml:space="preserve">, ANTE </w:t>
      </w:r>
      <w:r w:rsidR="00F2343A" w:rsidRPr="00E07638">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5B1ECE">
        <w:rPr>
          <w:rFonts w:ascii="Palatino Linotype" w:hAnsi="Palatino Linotype"/>
          <w:sz w:val="24"/>
          <w:szCs w:val="24"/>
        </w:rPr>
        <w:t>-------------------------------</w:t>
      </w:r>
      <w:r w:rsidR="00576332">
        <w:rPr>
          <w:rFonts w:ascii="Palatino Linotype" w:hAnsi="Palatino Linotype"/>
          <w:sz w:val="24"/>
          <w:szCs w:val="24"/>
        </w:rPr>
        <w:t>-------------------------------------------------------------------------------------------------------------------------------------------------------------------------------------------------------------------------------------------------------------------------------------------------------------------------------------------</w:t>
      </w:r>
      <w:r w:rsidR="00900256">
        <w:rPr>
          <w:rFonts w:ascii="Palatino Linotype" w:hAnsi="Palatino Linotype"/>
          <w:sz w:val="24"/>
          <w:szCs w:val="24"/>
        </w:rPr>
        <w:t>--------</w:t>
      </w:r>
      <w:r w:rsidR="007E4E4D">
        <w:rPr>
          <w:rFonts w:ascii="Palatino Linotype" w:hAnsi="Palatino Linotype"/>
          <w:sz w:val="24"/>
          <w:szCs w:val="24"/>
        </w:rPr>
        <w:t>--------------------------------------------------------------------------------------</w:t>
      </w:r>
      <w:r w:rsidR="00D6362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14:paraId="6F1D102C" w14:textId="77777777" w:rsidTr="00F91340">
        <w:tc>
          <w:tcPr>
            <w:tcW w:w="9062" w:type="dxa"/>
            <w:gridSpan w:val="2"/>
          </w:tcPr>
          <w:p w14:paraId="3E436416" w14:textId="77777777" w:rsidR="00AA4F9A" w:rsidRDefault="00AA4F9A" w:rsidP="00C10AAE">
            <w:pPr>
              <w:pStyle w:val="Sinespaciado"/>
              <w:jc w:val="center"/>
              <w:rPr>
                <w:rFonts w:ascii="Palatino Linotype" w:hAnsi="Palatino Linotype"/>
                <w:b/>
                <w:sz w:val="24"/>
                <w:szCs w:val="24"/>
              </w:rPr>
            </w:pPr>
          </w:p>
          <w:p w14:paraId="3A636394" w14:textId="77777777" w:rsidR="00C10AAE" w:rsidRPr="006149F1" w:rsidRDefault="00C10AAE" w:rsidP="00C10AAE">
            <w:pPr>
              <w:pStyle w:val="Sinespaciado"/>
              <w:jc w:val="center"/>
              <w:rPr>
                <w:rFonts w:ascii="Palatino Linotype" w:hAnsi="Palatino Linotype"/>
                <w:b/>
                <w:sz w:val="24"/>
                <w:szCs w:val="24"/>
              </w:rPr>
            </w:pPr>
          </w:p>
          <w:p w14:paraId="11EFF877" w14:textId="77777777" w:rsidR="00AA4F9A" w:rsidRDefault="00AA4F9A" w:rsidP="00C10AAE">
            <w:pPr>
              <w:pStyle w:val="Sinespaciado"/>
              <w:jc w:val="center"/>
              <w:rPr>
                <w:rFonts w:ascii="Palatino Linotype" w:hAnsi="Palatino Linotype"/>
                <w:b/>
                <w:sz w:val="24"/>
                <w:szCs w:val="24"/>
              </w:rPr>
            </w:pPr>
          </w:p>
          <w:p w14:paraId="3E1B9C96" w14:textId="77777777" w:rsidR="00106160" w:rsidRPr="006149F1" w:rsidRDefault="00106160" w:rsidP="00C10AAE">
            <w:pPr>
              <w:pStyle w:val="Sinespaciado"/>
              <w:jc w:val="center"/>
              <w:rPr>
                <w:rFonts w:ascii="Palatino Linotype" w:hAnsi="Palatino Linotype"/>
                <w:b/>
                <w:sz w:val="24"/>
                <w:szCs w:val="24"/>
              </w:rPr>
            </w:pPr>
          </w:p>
          <w:p w14:paraId="4452F88A" w14:textId="77777777"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14:paraId="3E159C00"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14:paraId="5E0E8BFB"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14:paraId="7E40D1E6" w14:textId="77777777" w:rsidTr="00F91340">
        <w:tc>
          <w:tcPr>
            <w:tcW w:w="4531" w:type="dxa"/>
          </w:tcPr>
          <w:p w14:paraId="490248B7" w14:textId="77777777" w:rsidR="005B1ECE" w:rsidRDefault="005B1ECE" w:rsidP="00C10AAE">
            <w:pPr>
              <w:pStyle w:val="Sinespaciado"/>
              <w:jc w:val="both"/>
              <w:rPr>
                <w:rFonts w:ascii="Palatino Linotype" w:hAnsi="Palatino Linotype"/>
                <w:b/>
                <w:sz w:val="24"/>
                <w:szCs w:val="24"/>
              </w:rPr>
            </w:pPr>
          </w:p>
          <w:p w14:paraId="77AC8180" w14:textId="77777777" w:rsidR="005B1ECE" w:rsidRPr="006149F1" w:rsidRDefault="005B1ECE" w:rsidP="00C10AAE">
            <w:pPr>
              <w:pStyle w:val="Sinespaciado"/>
              <w:jc w:val="both"/>
              <w:rPr>
                <w:rFonts w:ascii="Palatino Linotype" w:hAnsi="Palatino Linotype"/>
                <w:b/>
                <w:sz w:val="24"/>
                <w:szCs w:val="24"/>
              </w:rPr>
            </w:pPr>
          </w:p>
          <w:p w14:paraId="2FF0F05B" w14:textId="77777777" w:rsidR="00AA4F9A" w:rsidRDefault="00AA4F9A" w:rsidP="00C10AAE">
            <w:pPr>
              <w:pStyle w:val="Sinespaciado"/>
              <w:jc w:val="both"/>
              <w:rPr>
                <w:rFonts w:ascii="Palatino Linotype" w:hAnsi="Palatino Linotype"/>
                <w:b/>
                <w:sz w:val="24"/>
                <w:szCs w:val="24"/>
              </w:rPr>
            </w:pPr>
          </w:p>
          <w:p w14:paraId="4941996B" w14:textId="77777777" w:rsidR="00C10AAE" w:rsidRPr="006149F1" w:rsidRDefault="00C10AAE" w:rsidP="00C10AAE">
            <w:pPr>
              <w:pStyle w:val="Sinespaciado"/>
              <w:jc w:val="both"/>
              <w:rPr>
                <w:rFonts w:ascii="Palatino Linotype" w:hAnsi="Palatino Linotype"/>
                <w:b/>
                <w:sz w:val="24"/>
                <w:szCs w:val="24"/>
              </w:rPr>
            </w:pPr>
          </w:p>
          <w:p w14:paraId="74A766D9" w14:textId="77777777"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14:paraId="55218FE3"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14:paraId="0399D774" w14:textId="77777777"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14:paraId="3FEB2467" w14:textId="77777777" w:rsidR="00AA4F9A" w:rsidRDefault="00AA4F9A" w:rsidP="00C10AAE">
            <w:pPr>
              <w:pStyle w:val="Sinespaciado"/>
              <w:jc w:val="both"/>
              <w:rPr>
                <w:rFonts w:ascii="Palatino Linotype" w:hAnsi="Palatino Linotype"/>
                <w:b/>
                <w:sz w:val="24"/>
                <w:szCs w:val="24"/>
              </w:rPr>
            </w:pPr>
          </w:p>
          <w:p w14:paraId="3AE06427" w14:textId="77777777" w:rsidR="005B1ECE" w:rsidRDefault="005B1ECE" w:rsidP="00C10AAE">
            <w:pPr>
              <w:pStyle w:val="Sinespaciado"/>
              <w:jc w:val="both"/>
              <w:rPr>
                <w:rFonts w:ascii="Palatino Linotype" w:hAnsi="Palatino Linotype"/>
                <w:b/>
                <w:sz w:val="24"/>
                <w:szCs w:val="24"/>
              </w:rPr>
            </w:pPr>
          </w:p>
          <w:p w14:paraId="4D6EF2C0" w14:textId="77777777" w:rsidR="00C10AAE" w:rsidRPr="006149F1" w:rsidRDefault="00C10AAE" w:rsidP="00C10AAE">
            <w:pPr>
              <w:pStyle w:val="Sinespaciado"/>
              <w:jc w:val="both"/>
              <w:rPr>
                <w:rFonts w:ascii="Palatino Linotype" w:hAnsi="Palatino Linotype"/>
                <w:b/>
                <w:sz w:val="24"/>
                <w:szCs w:val="24"/>
              </w:rPr>
            </w:pPr>
          </w:p>
          <w:p w14:paraId="34638DA3" w14:textId="77777777" w:rsidR="00AA4F9A" w:rsidRPr="006149F1" w:rsidRDefault="00AA4F9A" w:rsidP="00C10AAE">
            <w:pPr>
              <w:pStyle w:val="Sinespaciado"/>
              <w:jc w:val="both"/>
              <w:rPr>
                <w:rFonts w:ascii="Palatino Linotype" w:hAnsi="Palatino Linotype"/>
                <w:b/>
                <w:sz w:val="24"/>
                <w:szCs w:val="24"/>
              </w:rPr>
            </w:pPr>
          </w:p>
          <w:p w14:paraId="6A3D708B" w14:textId="77777777"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14:paraId="52136587"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14:paraId="4D2ACE80"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14:paraId="669A0995" w14:textId="77777777" w:rsidTr="00F91340">
        <w:tc>
          <w:tcPr>
            <w:tcW w:w="4531" w:type="dxa"/>
          </w:tcPr>
          <w:p w14:paraId="17C156C0" w14:textId="77777777" w:rsidR="00F91340" w:rsidRDefault="00F91340" w:rsidP="00F91340">
            <w:pPr>
              <w:pStyle w:val="Sinespaciado"/>
              <w:jc w:val="center"/>
              <w:rPr>
                <w:rFonts w:ascii="Palatino Linotype" w:hAnsi="Palatino Linotype"/>
                <w:b/>
                <w:sz w:val="24"/>
                <w:szCs w:val="24"/>
              </w:rPr>
            </w:pPr>
          </w:p>
          <w:p w14:paraId="6F29B054" w14:textId="77777777" w:rsidR="005B1ECE" w:rsidRDefault="005B1ECE" w:rsidP="00F91340">
            <w:pPr>
              <w:pStyle w:val="Sinespaciado"/>
              <w:jc w:val="center"/>
              <w:rPr>
                <w:rFonts w:ascii="Palatino Linotype" w:hAnsi="Palatino Linotype"/>
                <w:b/>
                <w:sz w:val="24"/>
                <w:szCs w:val="24"/>
              </w:rPr>
            </w:pPr>
          </w:p>
          <w:p w14:paraId="2D5E89A4" w14:textId="77777777" w:rsidR="00F91340" w:rsidRDefault="00F91340" w:rsidP="00F91340">
            <w:pPr>
              <w:pStyle w:val="Sinespaciado"/>
              <w:jc w:val="center"/>
              <w:rPr>
                <w:rFonts w:ascii="Palatino Linotype" w:hAnsi="Palatino Linotype"/>
                <w:b/>
                <w:sz w:val="24"/>
                <w:szCs w:val="24"/>
              </w:rPr>
            </w:pPr>
          </w:p>
          <w:p w14:paraId="1ED32DA0" w14:textId="77777777" w:rsidR="00F91340" w:rsidRDefault="00F91340" w:rsidP="00F91340">
            <w:pPr>
              <w:pStyle w:val="Sinespaciado"/>
              <w:jc w:val="center"/>
              <w:rPr>
                <w:rFonts w:ascii="Palatino Linotype" w:hAnsi="Palatino Linotype"/>
                <w:b/>
                <w:sz w:val="24"/>
                <w:szCs w:val="24"/>
              </w:rPr>
            </w:pPr>
          </w:p>
          <w:p w14:paraId="268A0CD2" w14:textId="77777777"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14:paraId="191AA8E3" w14:textId="77777777"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14:paraId="2ECDC2B7" w14:textId="77777777"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14:paraId="26B3AD70" w14:textId="77777777" w:rsidR="00F91340" w:rsidRDefault="00F91340" w:rsidP="00F91340">
            <w:pPr>
              <w:pStyle w:val="Sinespaciado"/>
              <w:jc w:val="center"/>
              <w:rPr>
                <w:rFonts w:ascii="Palatino Linotype" w:hAnsi="Palatino Linotype"/>
                <w:b/>
                <w:sz w:val="24"/>
                <w:szCs w:val="24"/>
              </w:rPr>
            </w:pPr>
          </w:p>
          <w:p w14:paraId="56117C0D" w14:textId="77777777" w:rsidR="00F91340" w:rsidRDefault="00F91340" w:rsidP="00F91340">
            <w:pPr>
              <w:pStyle w:val="Sinespaciado"/>
              <w:jc w:val="center"/>
              <w:rPr>
                <w:rFonts w:ascii="Palatino Linotype" w:hAnsi="Palatino Linotype"/>
                <w:b/>
                <w:sz w:val="24"/>
                <w:szCs w:val="24"/>
              </w:rPr>
            </w:pPr>
          </w:p>
          <w:p w14:paraId="77D0DACE" w14:textId="77777777" w:rsidR="005B1ECE" w:rsidRDefault="005B1ECE" w:rsidP="00F91340">
            <w:pPr>
              <w:pStyle w:val="Sinespaciado"/>
              <w:jc w:val="center"/>
              <w:rPr>
                <w:rFonts w:ascii="Palatino Linotype" w:hAnsi="Palatino Linotype"/>
                <w:b/>
                <w:sz w:val="24"/>
                <w:szCs w:val="24"/>
              </w:rPr>
            </w:pPr>
          </w:p>
          <w:p w14:paraId="22671A1B" w14:textId="77777777" w:rsidR="00F91340" w:rsidRDefault="00F91340" w:rsidP="00F91340">
            <w:pPr>
              <w:pStyle w:val="Sinespaciado"/>
              <w:jc w:val="center"/>
              <w:rPr>
                <w:rFonts w:ascii="Palatino Linotype" w:hAnsi="Palatino Linotype"/>
                <w:b/>
                <w:sz w:val="24"/>
                <w:szCs w:val="24"/>
              </w:rPr>
            </w:pPr>
          </w:p>
          <w:p w14:paraId="68614EA7" w14:textId="77777777"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14:paraId="78135C7E" w14:textId="77777777"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14:paraId="19D04955" w14:textId="77777777"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14:paraId="5F803811" w14:textId="77777777" w:rsidTr="00F91340">
        <w:tc>
          <w:tcPr>
            <w:tcW w:w="9062" w:type="dxa"/>
            <w:gridSpan w:val="2"/>
          </w:tcPr>
          <w:p w14:paraId="3E6E92D0" w14:textId="77777777" w:rsidR="00AA4F9A" w:rsidRDefault="00AA4F9A" w:rsidP="00C10AAE">
            <w:pPr>
              <w:pStyle w:val="Sinespaciado"/>
              <w:jc w:val="both"/>
              <w:rPr>
                <w:rFonts w:ascii="Palatino Linotype" w:hAnsi="Palatino Linotype"/>
                <w:b/>
                <w:sz w:val="24"/>
                <w:szCs w:val="24"/>
              </w:rPr>
            </w:pPr>
          </w:p>
          <w:p w14:paraId="33030ECE" w14:textId="77777777" w:rsidR="00C911DE" w:rsidRDefault="00C911DE" w:rsidP="00C10AAE">
            <w:pPr>
              <w:pStyle w:val="Sinespaciado"/>
              <w:jc w:val="both"/>
              <w:rPr>
                <w:rFonts w:ascii="Palatino Linotype" w:hAnsi="Palatino Linotype"/>
                <w:b/>
                <w:sz w:val="24"/>
                <w:szCs w:val="24"/>
              </w:rPr>
            </w:pPr>
          </w:p>
          <w:p w14:paraId="175BB521" w14:textId="77777777" w:rsidR="005B1ECE" w:rsidRPr="006149F1" w:rsidRDefault="005B1ECE" w:rsidP="00C10AAE">
            <w:pPr>
              <w:pStyle w:val="Sinespaciado"/>
              <w:jc w:val="both"/>
              <w:rPr>
                <w:rFonts w:ascii="Palatino Linotype" w:hAnsi="Palatino Linotype"/>
                <w:b/>
                <w:sz w:val="24"/>
                <w:szCs w:val="24"/>
              </w:rPr>
            </w:pPr>
          </w:p>
          <w:p w14:paraId="3440609F" w14:textId="77777777" w:rsidR="00AA4F9A" w:rsidRDefault="00AA4F9A" w:rsidP="00C10AAE">
            <w:pPr>
              <w:pStyle w:val="Sinespaciado"/>
              <w:jc w:val="both"/>
              <w:rPr>
                <w:rFonts w:ascii="Palatino Linotype" w:hAnsi="Palatino Linotype"/>
                <w:b/>
                <w:sz w:val="24"/>
                <w:szCs w:val="24"/>
              </w:rPr>
            </w:pPr>
          </w:p>
          <w:p w14:paraId="24C77EFE" w14:textId="77777777"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14:paraId="145F97D7" w14:textId="77777777"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14:paraId="3250C41C" w14:textId="77777777"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14:paraId="54F3D278" w14:textId="77777777" w:rsidR="00106160" w:rsidRDefault="00106160" w:rsidP="0014447C">
      <w:pPr>
        <w:pStyle w:val="Sinespaciado"/>
        <w:jc w:val="both"/>
        <w:rPr>
          <w:rFonts w:ascii="Palatino Linotype" w:hAnsi="Palatino Linotype"/>
          <w:sz w:val="36"/>
          <w:szCs w:val="24"/>
        </w:rPr>
      </w:pPr>
    </w:p>
    <w:p w14:paraId="28DE2DD2" w14:textId="77777777" w:rsidR="007E4E4D" w:rsidRPr="007E4E4D" w:rsidRDefault="007E4E4D" w:rsidP="0014447C">
      <w:pPr>
        <w:pStyle w:val="Sinespaciado"/>
        <w:jc w:val="both"/>
        <w:rPr>
          <w:rFonts w:ascii="Palatino Linotype" w:hAnsi="Palatino Linotype"/>
          <w:sz w:val="24"/>
          <w:szCs w:val="24"/>
        </w:rPr>
      </w:pPr>
    </w:p>
    <w:p w14:paraId="6E909E2A" w14:textId="3C864261"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w:t>
      </w:r>
      <w:r w:rsidRPr="00E07638">
        <w:rPr>
          <w:rFonts w:ascii="Palatino Linotype" w:hAnsi="Palatino Linotype"/>
          <w:sz w:val="16"/>
          <w:szCs w:val="16"/>
        </w:rPr>
        <w:t xml:space="preserve">de fecha </w:t>
      </w:r>
      <w:r w:rsidR="00E07638" w:rsidRPr="00E07638">
        <w:rPr>
          <w:rFonts w:ascii="Palatino Linotype" w:hAnsi="Palatino Linotype"/>
          <w:sz w:val="16"/>
          <w:szCs w:val="16"/>
        </w:rPr>
        <w:t>once de noviembre</w:t>
      </w:r>
      <w:r w:rsidR="005B1ECE" w:rsidRPr="00E07638">
        <w:rPr>
          <w:rFonts w:ascii="Palatino Linotype" w:hAnsi="Palatino Linotype"/>
          <w:sz w:val="16"/>
          <w:szCs w:val="16"/>
        </w:rPr>
        <w:t xml:space="preserve"> de dos mil veinte</w:t>
      </w:r>
      <w:r w:rsidRPr="00E07638">
        <w:rPr>
          <w:rFonts w:ascii="Palatino Linotype" w:hAnsi="Palatino Linotype"/>
          <w:sz w:val="16"/>
          <w:szCs w:val="16"/>
        </w:rPr>
        <w:t xml:space="preserve">, emitida en el recurso de revisión </w:t>
      </w:r>
      <w:r w:rsidR="007E4E4D" w:rsidRPr="00E07638">
        <w:rPr>
          <w:rFonts w:ascii="Palatino Linotype" w:hAnsi="Palatino Linotype"/>
          <w:bCs/>
          <w:sz w:val="16"/>
          <w:szCs w:val="16"/>
          <w:lang w:eastAsia="es-MX"/>
        </w:rPr>
        <w:t>0</w:t>
      </w:r>
      <w:r w:rsidR="007A5589" w:rsidRPr="00E07638">
        <w:rPr>
          <w:rFonts w:ascii="Palatino Linotype" w:hAnsi="Palatino Linotype"/>
          <w:bCs/>
          <w:sz w:val="16"/>
          <w:szCs w:val="16"/>
          <w:lang w:eastAsia="es-MX"/>
        </w:rPr>
        <w:t>3760</w:t>
      </w:r>
      <w:r w:rsidR="007E4E4D" w:rsidRPr="00E07638">
        <w:rPr>
          <w:rFonts w:ascii="Palatino Linotype" w:hAnsi="Palatino Linotype"/>
          <w:bCs/>
          <w:sz w:val="16"/>
          <w:szCs w:val="16"/>
          <w:lang w:eastAsia="es-MX"/>
        </w:rPr>
        <w:t>/INFOEM/IP/RR/2020</w:t>
      </w:r>
      <w:r w:rsidR="00DA1B7C" w:rsidRPr="00E07638">
        <w:rPr>
          <w:rFonts w:ascii="Palatino Linotype" w:hAnsi="Palatino Linotype"/>
          <w:bCs/>
          <w:sz w:val="16"/>
          <w:szCs w:val="16"/>
          <w:lang w:eastAsia="es-MX"/>
        </w:rPr>
        <w:t>.</w:t>
      </w:r>
    </w:p>
    <w:p w14:paraId="3D109909" w14:textId="4D79E758"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r w:rsidR="007A5589">
        <w:rPr>
          <w:rFonts w:ascii="Palatino Linotype" w:hAnsi="Palatino Linotype"/>
          <w:bCs/>
          <w:sz w:val="16"/>
          <w:szCs w:val="16"/>
          <w:lang w:eastAsia="es-MX"/>
        </w:rPr>
        <w:t>LGRS</w:t>
      </w:r>
    </w:p>
    <w:sectPr w:rsidR="007E2E80" w:rsidRPr="00AA4F9A" w:rsidSect="00050A9C">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0ED5" w14:textId="77777777" w:rsidR="0056016A" w:rsidRDefault="0056016A" w:rsidP="007E2E80">
      <w:pPr>
        <w:spacing w:after="0" w:line="240" w:lineRule="auto"/>
      </w:pPr>
      <w:r>
        <w:separator/>
      </w:r>
    </w:p>
  </w:endnote>
  <w:endnote w:type="continuationSeparator" w:id="0">
    <w:p w14:paraId="15FB1F55" w14:textId="77777777" w:rsidR="0056016A" w:rsidRDefault="0056016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6B9F" w14:textId="77777777" w:rsidR="00380DF4" w:rsidRPr="000B69FA" w:rsidRDefault="00380DF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22E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22E1">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03137" w14:textId="77777777" w:rsidR="00380DF4" w:rsidRPr="000B69FA" w:rsidRDefault="00380DF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09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09C1">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2AE3A" w14:textId="77777777" w:rsidR="0056016A" w:rsidRDefault="0056016A" w:rsidP="007E2E80">
      <w:pPr>
        <w:spacing w:after="0" w:line="240" w:lineRule="auto"/>
      </w:pPr>
      <w:r>
        <w:separator/>
      </w:r>
    </w:p>
  </w:footnote>
  <w:footnote w:type="continuationSeparator" w:id="0">
    <w:p w14:paraId="63ACBCCA" w14:textId="77777777" w:rsidR="0056016A" w:rsidRDefault="0056016A" w:rsidP="007E2E80">
      <w:pPr>
        <w:spacing w:after="0" w:line="240" w:lineRule="auto"/>
      </w:pPr>
      <w:r>
        <w:continuationSeparator/>
      </w:r>
    </w:p>
  </w:footnote>
  <w:footnote w:id="1">
    <w:p w14:paraId="05CD1005" w14:textId="77777777" w:rsidR="00380DF4" w:rsidRPr="00615B4B" w:rsidRDefault="00380DF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6EC40BF" w14:textId="77777777" w:rsidR="00380DF4" w:rsidRPr="00615B4B" w:rsidRDefault="00380DF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6DFA" w14:textId="77777777" w:rsidR="00130AA7" w:rsidRDefault="0056016A">
    <w:pPr>
      <w:pStyle w:val="Encabezado"/>
    </w:pPr>
    <w:r>
      <w:rPr>
        <w:noProof/>
        <w:lang w:val="es-MX" w:eastAsia="es-MX"/>
      </w:rPr>
      <w:pict w14:anchorId="49C80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772F" w14:textId="77777777" w:rsidR="00380DF4" w:rsidRDefault="0056016A">
    <w:pPr>
      <w:pStyle w:val="Encabezado"/>
    </w:pPr>
    <w:r>
      <w:rPr>
        <w:noProof/>
        <w:lang w:val="es-MX" w:eastAsia="es-MX"/>
      </w:rPr>
      <w:pict w14:anchorId="1A110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76.45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380DF4" w14:paraId="1CBDE4B2" w14:textId="77777777" w:rsidTr="00182616">
      <w:trPr>
        <w:trHeight w:val="227"/>
      </w:trPr>
      <w:tc>
        <w:tcPr>
          <w:tcW w:w="5949" w:type="dxa"/>
          <w:hideMark/>
        </w:tcPr>
        <w:p w14:paraId="7DB22B99" w14:textId="77777777" w:rsidR="00380DF4" w:rsidRDefault="00380DF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373F9181" w14:textId="4FF34F43" w:rsidR="00380DF4" w:rsidRDefault="00A1226C" w:rsidP="006446F7">
          <w:pPr>
            <w:spacing w:after="120" w:line="256" w:lineRule="auto"/>
            <w:ind w:left="208" w:right="214"/>
            <w:jc w:val="right"/>
            <w:rPr>
              <w:rFonts w:ascii="Palatino Linotype" w:hAnsi="Palatino Linotype" w:cs="Arial"/>
              <w:szCs w:val="20"/>
            </w:rPr>
          </w:pPr>
          <w:r w:rsidRPr="00A1226C">
            <w:rPr>
              <w:rFonts w:ascii="Palatino Linotype" w:hAnsi="Palatino Linotype" w:cs="Arial"/>
              <w:bCs/>
              <w:sz w:val="24"/>
              <w:lang w:eastAsia="es-MX"/>
            </w:rPr>
            <w:t>03760/INFOEM/IP/RR/2020</w:t>
          </w:r>
        </w:p>
      </w:tc>
    </w:tr>
    <w:tr w:rsidR="00380DF4" w14:paraId="4AA8BE73" w14:textId="77777777" w:rsidTr="00182616">
      <w:trPr>
        <w:trHeight w:val="242"/>
      </w:trPr>
      <w:tc>
        <w:tcPr>
          <w:tcW w:w="5949" w:type="dxa"/>
          <w:hideMark/>
        </w:tcPr>
        <w:p w14:paraId="3BFB4A8B" w14:textId="77777777" w:rsidR="00380DF4" w:rsidRDefault="00380DF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32679415" w14:textId="7B8BC855" w:rsidR="00380DF4" w:rsidRDefault="00A1226C" w:rsidP="00BF7FC1">
          <w:pPr>
            <w:spacing w:after="120" w:line="256" w:lineRule="auto"/>
            <w:ind w:left="72" w:right="214"/>
            <w:jc w:val="right"/>
            <w:rPr>
              <w:rFonts w:ascii="Palatino Linotype" w:hAnsi="Palatino Linotype" w:cs="Arial"/>
              <w:szCs w:val="20"/>
            </w:rPr>
          </w:pPr>
          <w:r w:rsidRPr="00A1226C">
            <w:rPr>
              <w:rFonts w:ascii="Palatino Linotype" w:hAnsi="Palatino Linotype" w:cs="Arial"/>
              <w:szCs w:val="20"/>
            </w:rPr>
            <w:t>Ayuntamiento de la Paz</w:t>
          </w:r>
        </w:p>
      </w:tc>
    </w:tr>
    <w:tr w:rsidR="00380DF4" w14:paraId="031DCF5D" w14:textId="77777777" w:rsidTr="00182616">
      <w:trPr>
        <w:trHeight w:val="342"/>
      </w:trPr>
      <w:tc>
        <w:tcPr>
          <w:tcW w:w="5949" w:type="dxa"/>
          <w:hideMark/>
        </w:tcPr>
        <w:p w14:paraId="469F0CEE" w14:textId="77777777" w:rsidR="00380DF4" w:rsidRDefault="00380DF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EBFE76B" w14:textId="77777777" w:rsidR="00380DF4" w:rsidRDefault="00380DF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9A8CDF2" w14:textId="77777777" w:rsidR="00380DF4" w:rsidRDefault="00380D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80DF4" w14:paraId="351859ED" w14:textId="77777777" w:rsidTr="00182616">
      <w:trPr>
        <w:trHeight w:val="227"/>
      </w:trPr>
      <w:tc>
        <w:tcPr>
          <w:tcW w:w="5103" w:type="dxa"/>
          <w:hideMark/>
        </w:tcPr>
        <w:p w14:paraId="21F3CAE0" w14:textId="77777777"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0BAB0AB" w14:textId="568B0F3B" w:rsidR="00380DF4" w:rsidRPr="00B4142F" w:rsidRDefault="00E025B6" w:rsidP="00212498">
          <w:pPr>
            <w:spacing w:after="120" w:line="256" w:lineRule="auto"/>
            <w:ind w:left="208" w:right="214"/>
            <w:jc w:val="right"/>
            <w:rPr>
              <w:rFonts w:ascii="Palatino Linotype" w:hAnsi="Palatino Linotype" w:cs="Arial"/>
              <w:szCs w:val="20"/>
            </w:rPr>
          </w:pPr>
          <w:r w:rsidRPr="00E025B6">
            <w:rPr>
              <w:rFonts w:ascii="Palatino Linotype" w:hAnsi="Palatino Linotype" w:cs="Arial"/>
              <w:bCs/>
              <w:sz w:val="24"/>
              <w:lang w:eastAsia="es-MX"/>
            </w:rPr>
            <w:t>03760/INFOEM/IP/RR/2020</w:t>
          </w:r>
        </w:p>
      </w:tc>
    </w:tr>
    <w:tr w:rsidR="00380DF4" w14:paraId="0E667205" w14:textId="77777777" w:rsidTr="00182616">
      <w:trPr>
        <w:trHeight w:val="196"/>
      </w:trPr>
      <w:tc>
        <w:tcPr>
          <w:tcW w:w="5103" w:type="dxa"/>
          <w:hideMark/>
        </w:tcPr>
        <w:p w14:paraId="023EAFB8" w14:textId="77777777"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39E7D86C" w14:textId="7F2280FF" w:rsidR="00380DF4" w:rsidRPr="00F06FED" w:rsidRDefault="00AC087F" w:rsidP="00212498">
          <w:pPr>
            <w:spacing w:after="120" w:line="256" w:lineRule="auto"/>
            <w:ind w:left="208" w:right="214"/>
            <w:jc w:val="right"/>
            <w:rPr>
              <w:rFonts w:ascii="Palatino Linotype" w:hAnsi="Palatino Linotype" w:cs="Arial"/>
            </w:rPr>
          </w:pPr>
          <w:r>
            <w:rPr>
              <w:rFonts w:ascii="Palatino Linotype" w:hAnsi="Palatino Linotype" w:cs="Arial"/>
            </w:rPr>
            <w:t>XXXXXX XXXXX XXX</w:t>
          </w:r>
        </w:p>
      </w:tc>
    </w:tr>
    <w:tr w:rsidR="00380DF4" w14:paraId="21339CA7" w14:textId="77777777" w:rsidTr="00182616">
      <w:trPr>
        <w:trHeight w:val="242"/>
      </w:trPr>
      <w:tc>
        <w:tcPr>
          <w:tcW w:w="5103" w:type="dxa"/>
          <w:hideMark/>
        </w:tcPr>
        <w:p w14:paraId="0B30D893" w14:textId="77777777" w:rsidR="00380DF4" w:rsidRDefault="00380DF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BF14010" w14:textId="615D74E3" w:rsidR="00380DF4" w:rsidRDefault="00E025B6" w:rsidP="00BF7FC1">
          <w:pPr>
            <w:spacing w:after="120" w:line="256" w:lineRule="auto"/>
            <w:ind w:left="208" w:right="214"/>
            <w:jc w:val="right"/>
            <w:rPr>
              <w:rFonts w:ascii="Palatino Linotype" w:hAnsi="Palatino Linotype" w:cs="Arial"/>
              <w:szCs w:val="20"/>
            </w:rPr>
          </w:pPr>
          <w:r w:rsidRPr="00E025B6">
            <w:rPr>
              <w:rFonts w:ascii="Palatino Linotype" w:hAnsi="Palatino Linotype" w:cs="Arial"/>
              <w:szCs w:val="20"/>
            </w:rPr>
            <w:t>Ayuntamiento de la Paz</w:t>
          </w:r>
        </w:p>
      </w:tc>
    </w:tr>
    <w:tr w:rsidR="00380DF4" w14:paraId="1B78441E" w14:textId="77777777" w:rsidTr="00182616">
      <w:trPr>
        <w:trHeight w:val="342"/>
      </w:trPr>
      <w:tc>
        <w:tcPr>
          <w:tcW w:w="5103" w:type="dxa"/>
          <w:hideMark/>
        </w:tcPr>
        <w:p w14:paraId="540D6971" w14:textId="77777777" w:rsidR="00380DF4" w:rsidRDefault="00380DF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2192E56D" w14:textId="77777777" w:rsidR="00380DF4" w:rsidRDefault="00380DF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FD9EB3E" w14:textId="77777777" w:rsidR="00380DF4" w:rsidRDefault="0056016A">
    <w:pPr>
      <w:pStyle w:val="Encabezado"/>
    </w:pPr>
    <w:r>
      <w:rPr>
        <w:noProof/>
        <w:lang w:val="es-MX" w:eastAsia="es-MX"/>
      </w:rPr>
      <w:pict w14:anchorId="1A8F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84.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830947"/>
    <w:multiLevelType w:val="hybridMultilevel"/>
    <w:tmpl w:val="2C18FEFA"/>
    <w:lvl w:ilvl="0" w:tplc="EAF8B5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3EF530B"/>
    <w:multiLevelType w:val="hybridMultilevel"/>
    <w:tmpl w:val="45D098EA"/>
    <w:lvl w:ilvl="0" w:tplc="108E9B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127627"/>
    <w:multiLevelType w:val="hybridMultilevel"/>
    <w:tmpl w:val="2340A16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A65395B"/>
    <w:multiLevelType w:val="hybridMultilevel"/>
    <w:tmpl w:val="1196E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09539A"/>
    <w:multiLevelType w:val="hybridMultilevel"/>
    <w:tmpl w:val="EA02F97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275697"/>
    <w:multiLevelType w:val="hybridMultilevel"/>
    <w:tmpl w:val="88105AF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3"/>
  </w:num>
  <w:num w:numId="5">
    <w:abstractNumId w:val="4"/>
  </w:num>
  <w:num w:numId="6">
    <w:abstractNumId w:val="3"/>
  </w:num>
  <w:num w:numId="7">
    <w:abstractNumId w:val="13"/>
  </w:num>
  <w:num w:numId="8">
    <w:abstractNumId w:val="12"/>
  </w:num>
  <w:num w:numId="9">
    <w:abstractNumId w:val="18"/>
  </w:num>
  <w:num w:numId="10">
    <w:abstractNumId w:val="5"/>
  </w:num>
  <w:num w:numId="11">
    <w:abstractNumId w:val="19"/>
  </w:num>
  <w:num w:numId="12">
    <w:abstractNumId w:val="17"/>
  </w:num>
  <w:num w:numId="13">
    <w:abstractNumId w:val="15"/>
  </w:num>
  <w:num w:numId="14">
    <w:abstractNumId w:val="10"/>
  </w:num>
  <w:num w:numId="15">
    <w:abstractNumId w:val="2"/>
  </w:num>
  <w:num w:numId="16">
    <w:abstractNumId w:val="7"/>
  </w:num>
  <w:num w:numId="17">
    <w:abstractNumId w:val="11"/>
  </w:num>
  <w:num w:numId="18">
    <w:abstractNumId w:val="20"/>
  </w:num>
  <w:num w:numId="19">
    <w:abstractNumId w:val="16"/>
  </w:num>
  <w:num w:numId="20">
    <w:abstractNumId w:val="14"/>
  </w:num>
  <w:num w:numId="21">
    <w:abstractNumId w:val="24"/>
  </w:num>
  <w:num w:numId="22">
    <w:abstractNumId w:val="9"/>
  </w:num>
  <w:num w:numId="23">
    <w:abstractNumId w:val="22"/>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44B4"/>
    <w:rsid w:val="000101B4"/>
    <w:rsid w:val="00011DF7"/>
    <w:rsid w:val="000146A2"/>
    <w:rsid w:val="00014D80"/>
    <w:rsid w:val="000158D7"/>
    <w:rsid w:val="00015A5D"/>
    <w:rsid w:val="00022E72"/>
    <w:rsid w:val="000276E0"/>
    <w:rsid w:val="00032DBD"/>
    <w:rsid w:val="00033949"/>
    <w:rsid w:val="00033A37"/>
    <w:rsid w:val="0003585F"/>
    <w:rsid w:val="00037385"/>
    <w:rsid w:val="000402BD"/>
    <w:rsid w:val="00043018"/>
    <w:rsid w:val="00050A9C"/>
    <w:rsid w:val="00051311"/>
    <w:rsid w:val="00052F3E"/>
    <w:rsid w:val="00053C9B"/>
    <w:rsid w:val="00057570"/>
    <w:rsid w:val="00064CBB"/>
    <w:rsid w:val="000674FE"/>
    <w:rsid w:val="000714EC"/>
    <w:rsid w:val="0007328F"/>
    <w:rsid w:val="000738E9"/>
    <w:rsid w:val="0008042E"/>
    <w:rsid w:val="00083629"/>
    <w:rsid w:val="0008795C"/>
    <w:rsid w:val="00090A53"/>
    <w:rsid w:val="0009497C"/>
    <w:rsid w:val="00095218"/>
    <w:rsid w:val="000A27C1"/>
    <w:rsid w:val="000C504E"/>
    <w:rsid w:val="000C524F"/>
    <w:rsid w:val="000D47AB"/>
    <w:rsid w:val="000D4CA0"/>
    <w:rsid w:val="000D6982"/>
    <w:rsid w:val="000D756B"/>
    <w:rsid w:val="000E7C0A"/>
    <w:rsid w:val="000F199E"/>
    <w:rsid w:val="000F3722"/>
    <w:rsid w:val="00106160"/>
    <w:rsid w:val="00113D8E"/>
    <w:rsid w:val="00114C3C"/>
    <w:rsid w:val="00122CD0"/>
    <w:rsid w:val="0012508A"/>
    <w:rsid w:val="00130AA7"/>
    <w:rsid w:val="001325AD"/>
    <w:rsid w:val="00132E9F"/>
    <w:rsid w:val="00135494"/>
    <w:rsid w:val="001409C2"/>
    <w:rsid w:val="00140AE4"/>
    <w:rsid w:val="00140C2F"/>
    <w:rsid w:val="0014191F"/>
    <w:rsid w:val="00142038"/>
    <w:rsid w:val="00143AC6"/>
    <w:rsid w:val="0014447C"/>
    <w:rsid w:val="001510E8"/>
    <w:rsid w:val="001552E9"/>
    <w:rsid w:val="00162176"/>
    <w:rsid w:val="00165929"/>
    <w:rsid w:val="00166046"/>
    <w:rsid w:val="00166DCC"/>
    <w:rsid w:val="00166FB7"/>
    <w:rsid w:val="00180F6B"/>
    <w:rsid w:val="001822E1"/>
    <w:rsid w:val="00182616"/>
    <w:rsid w:val="001A17B9"/>
    <w:rsid w:val="001A4700"/>
    <w:rsid w:val="001C0CE9"/>
    <w:rsid w:val="001C5E30"/>
    <w:rsid w:val="001D6114"/>
    <w:rsid w:val="001D61D0"/>
    <w:rsid w:val="001D7F72"/>
    <w:rsid w:val="001E07AC"/>
    <w:rsid w:val="001E1E50"/>
    <w:rsid w:val="001E60B7"/>
    <w:rsid w:val="001E780B"/>
    <w:rsid w:val="001F021C"/>
    <w:rsid w:val="001F1FD4"/>
    <w:rsid w:val="001F2BC9"/>
    <w:rsid w:val="001F50B1"/>
    <w:rsid w:val="001F5577"/>
    <w:rsid w:val="001F60B6"/>
    <w:rsid w:val="001F6445"/>
    <w:rsid w:val="00201358"/>
    <w:rsid w:val="00203FA5"/>
    <w:rsid w:val="00207ACC"/>
    <w:rsid w:val="00207DA3"/>
    <w:rsid w:val="002108D8"/>
    <w:rsid w:val="00211473"/>
    <w:rsid w:val="00212498"/>
    <w:rsid w:val="00213EE6"/>
    <w:rsid w:val="00216B8D"/>
    <w:rsid w:val="002230D2"/>
    <w:rsid w:val="00224565"/>
    <w:rsid w:val="002252AD"/>
    <w:rsid w:val="002450D9"/>
    <w:rsid w:val="00247E1F"/>
    <w:rsid w:val="00254523"/>
    <w:rsid w:val="002572CF"/>
    <w:rsid w:val="0026191D"/>
    <w:rsid w:val="002709C1"/>
    <w:rsid w:val="00271762"/>
    <w:rsid w:val="00272CDA"/>
    <w:rsid w:val="002807BD"/>
    <w:rsid w:val="00282F3F"/>
    <w:rsid w:val="0028585E"/>
    <w:rsid w:val="00287072"/>
    <w:rsid w:val="00290397"/>
    <w:rsid w:val="00296F49"/>
    <w:rsid w:val="00297761"/>
    <w:rsid w:val="002A1927"/>
    <w:rsid w:val="002B0CFD"/>
    <w:rsid w:val="002B1519"/>
    <w:rsid w:val="002B53C4"/>
    <w:rsid w:val="002B5700"/>
    <w:rsid w:val="002B5B14"/>
    <w:rsid w:val="002C2A2E"/>
    <w:rsid w:val="002C2D19"/>
    <w:rsid w:val="002C529C"/>
    <w:rsid w:val="002C56B2"/>
    <w:rsid w:val="002D4991"/>
    <w:rsid w:val="002D6110"/>
    <w:rsid w:val="002E22D8"/>
    <w:rsid w:val="002E2D4C"/>
    <w:rsid w:val="002E6036"/>
    <w:rsid w:val="002F044A"/>
    <w:rsid w:val="002F0481"/>
    <w:rsid w:val="002F160B"/>
    <w:rsid w:val="002F17FB"/>
    <w:rsid w:val="00301A01"/>
    <w:rsid w:val="00301D93"/>
    <w:rsid w:val="003021C1"/>
    <w:rsid w:val="00303FAF"/>
    <w:rsid w:val="00304C91"/>
    <w:rsid w:val="00307784"/>
    <w:rsid w:val="00307FA8"/>
    <w:rsid w:val="00310760"/>
    <w:rsid w:val="00311191"/>
    <w:rsid w:val="00312E7E"/>
    <w:rsid w:val="00315192"/>
    <w:rsid w:val="00326D4D"/>
    <w:rsid w:val="00327932"/>
    <w:rsid w:val="00336EDF"/>
    <w:rsid w:val="00363308"/>
    <w:rsid w:val="00364AA7"/>
    <w:rsid w:val="00365ADF"/>
    <w:rsid w:val="00374450"/>
    <w:rsid w:val="00375FF5"/>
    <w:rsid w:val="00380DF4"/>
    <w:rsid w:val="0038385D"/>
    <w:rsid w:val="003908F4"/>
    <w:rsid w:val="003919AC"/>
    <w:rsid w:val="00394C38"/>
    <w:rsid w:val="00395C1A"/>
    <w:rsid w:val="003A13D2"/>
    <w:rsid w:val="003A3096"/>
    <w:rsid w:val="003B2621"/>
    <w:rsid w:val="003B2BFE"/>
    <w:rsid w:val="003B5524"/>
    <w:rsid w:val="003C3124"/>
    <w:rsid w:val="003C390E"/>
    <w:rsid w:val="003C4BC3"/>
    <w:rsid w:val="003C74AF"/>
    <w:rsid w:val="003D2672"/>
    <w:rsid w:val="003D3420"/>
    <w:rsid w:val="003E08B9"/>
    <w:rsid w:val="003F461E"/>
    <w:rsid w:val="003F61FC"/>
    <w:rsid w:val="00400852"/>
    <w:rsid w:val="00404F9D"/>
    <w:rsid w:val="00405574"/>
    <w:rsid w:val="00406B61"/>
    <w:rsid w:val="00407282"/>
    <w:rsid w:val="00410A41"/>
    <w:rsid w:val="00412A6B"/>
    <w:rsid w:val="004132B8"/>
    <w:rsid w:val="00415E51"/>
    <w:rsid w:val="00417EBD"/>
    <w:rsid w:val="00423C27"/>
    <w:rsid w:val="00424A8A"/>
    <w:rsid w:val="00424B7F"/>
    <w:rsid w:val="00425199"/>
    <w:rsid w:val="00443826"/>
    <w:rsid w:val="004440A9"/>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51FF"/>
    <w:rsid w:val="004B297A"/>
    <w:rsid w:val="004B2C63"/>
    <w:rsid w:val="004B4721"/>
    <w:rsid w:val="004C7E18"/>
    <w:rsid w:val="004E2ECA"/>
    <w:rsid w:val="004E41DC"/>
    <w:rsid w:val="004E61D1"/>
    <w:rsid w:val="004F28E9"/>
    <w:rsid w:val="004F483E"/>
    <w:rsid w:val="004F4B8F"/>
    <w:rsid w:val="0050104C"/>
    <w:rsid w:val="005023F4"/>
    <w:rsid w:val="005033CC"/>
    <w:rsid w:val="00507B1D"/>
    <w:rsid w:val="005114A5"/>
    <w:rsid w:val="0051284C"/>
    <w:rsid w:val="00516BA8"/>
    <w:rsid w:val="005205D0"/>
    <w:rsid w:val="0052393E"/>
    <w:rsid w:val="00524986"/>
    <w:rsid w:val="00524CDD"/>
    <w:rsid w:val="00525636"/>
    <w:rsid w:val="005328FB"/>
    <w:rsid w:val="00535AD0"/>
    <w:rsid w:val="00537419"/>
    <w:rsid w:val="00537D90"/>
    <w:rsid w:val="005402D4"/>
    <w:rsid w:val="00541B17"/>
    <w:rsid w:val="005421C7"/>
    <w:rsid w:val="005448FA"/>
    <w:rsid w:val="0054516D"/>
    <w:rsid w:val="0056016A"/>
    <w:rsid w:val="00566699"/>
    <w:rsid w:val="00570742"/>
    <w:rsid w:val="005733EB"/>
    <w:rsid w:val="0057534D"/>
    <w:rsid w:val="00576332"/>
    <w:rsid w:val="00590126"/>
    <w:rsid w:val="00591988"/>
    <w:rsid w:val="00596856"/>
    <w:rsid w:val="005A117C"/>
    <w:rsid w:val="005A2A64"/>
    <w:rsid w:val="005A6F55"/>
    <w:rsid w:val="005B1ECE"/>
    <w:rsid w:val="005B2A31"/>
    <w:rsid w:val="005B7626"/>
    <w:rsid w:val="005B7E58"/>
    <w:rsid w:val="005C057C"/>
    <w:rsid w:val="005C20A9"/>
    <w:rsid w:val="005C76D5"/>
    <w:rsid w:val="005D02A8"/>
    <w:rsid w:val="005D5EEB"/>
    <w:rsid w:val="005E245D"/>
    <w:rsid w:val="005E3F88"/>
    <w:rsid w:val="00600D67"/>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7B4C"/>
    <w:rsid w:val="006506A4"/>
    <w:rsid w:val="00652906"/>
    <w:rsid w:val="0065488C"/>
    <w:rsid w:val="0065519D"/>
    <w:rsid w:val="00661204"/>
    <w:rsid w:val="00661784"/>
    <w:rsid w:val="006621E2"/>
    <w:rsid w:val="0066610F"/>
    <w:rsid w:val="00673D7C"/>
    <w:rsid w:val="006749FD"/>
    <w:rsid w:val="00676C32"/>
    <w:rsid w:val="00680D39"/>
    <w:rsid w:val="00686046"/>
    <w:rsid w:val="0068613E"/>
    <w:rsid w:val="0069776E"/>
    <w:rsid w:val="006A0ADE"/>
    <w:rsid w:val="006A29C5"/>
    <w:rsid w:val="006A3A54"/>
    <w:rsid w:val="006A561E"/>
    <w:rsid w:val="006C43CE"/>
    <w:rsid w:val="006C6176"/>
    <w:rsid w:val="006D01DC"/>
    <w:rsid w:val="006D1136"/>
    <w:rsid w:val="006D254A"/>
    <w:rsid w:val="006D4AD4"/>
    <w:rsid w:val="006D780C"/>
    <w:rsid w:val="006E0601"/>
    <w:rsid w:val="006E2D42"/>
    <w:rsid w:val="006E32AD"/>
    <w:rsid w:val="006E5FE3"/>
    <w:rsid w:val="006E6394"/>
    <w:rsid w:val="006E6C81"/>
    <w:rsid w:val="006F18FD"/>
    <w:rsid w:val="006F4A35"/>
    <w:rsid w:val="00702DB6"/>
    <w:rsid w:val="00705D1C"/>
    <w:rsid w:val="00707021"/>
    <w:rsid w:val="0071210D"/>
    <w:rsid w:val="00714BDF"/>
    <w:rsid w:val="007158BB"/>
    <w:rsid w:val="007218F2"/>
    <w:rsid w:val="007256EA"/>
    <w:rsid w:val="00730DE0"/>
    <w:rsid w:val="0073758D"/>
    <w:rsid w:val="0074093D"/>
    <w:rsid w:val="007421A5"/>
    <w:rsid w:val="007467DE"/>
    <w:rsid w:val="00751BBC"/>
    <w:rsid w:val="0075676A"/>
    <w:rsid w:val="0076120C"/>
    <w:rsid w:val="00763D73"/>
    <w:rsid w:val="007640C8"/>
    <w:rsid w:val="007676AF"/>
    <w:rsid w:val="007738CF"/>
    <w:rsid w:val="00776087"/>
    <w:rsid w:val="00776DAA"/>
    <w:rsid w:val="00785145"/>
    <w:rsid w:val="00786497"/>
    <w:rsid w:val="00790289"/>
    <w:rsid w:val="00794D57"/>
    <w:rsid w:val="00797BE3"/>
    <w:rsid w:val="007A0571"/>
    <w:rsid w:val="007A223B"/>
    <w:rsid w:val="007A4E13"/>
    <w:rsid w:val="007A5589"/>
    <w:rsid w:val="007A6A15"/>
    <w:rsid w:val="007A71AA"/>
    <w:rsid w:val="007B0292"/>
    <w:rsid w:val="007B0E30"/>
    <w:rsid w:val="007B1050"/>
    <w:rsid w:val="007D0CFF"/>
    <w:rsid w:val="007E2E80"/>
    <w:rsid w:val="007E39F7"/>
    <w:rsid w:val="007E4E4D"/>
    <w:rsid w:val="007F054B"/>
    <w:rsid w:val="007F1984"/>
    <w:rsid w:val="007F282E"/>
    <w:rsid w:val="007F7846"/>
    <w:rsid w:val="008041A7"/>
    <w:rsid w:val="008103B2"/>
    <w:rsid w:val="0081299A"/>
    <w:rsid w:val="00821898"/>
    <w:rsid w:val="00823454"/>
    <w:rsid w:val="00824894"/>
    <w:rsid w:val="008270D6"/>
    <w:rsid w:val="008307E5"/>
    <w:rsid w:val="00836A01"/>
    <w:rsid w:val="00840E0E"/>
    <w:rsid w:val="0084469C"/>
    <w:rsid w:val="008455DC"/>
    <w:rsid w:val="00850E5C"/>
    <w:rsid w:val="00853CC3"/>
    <w:rsid w:val="008659E5"/>
    <w:rsid w:val="00867D56"/>
    <w:rsid w:val="00870064"/>
    <w:rsid w:val="008725EE"/>
    <w:rsid w:val="008731D1"/>
    <w:rsid w:val="0087420C"/>
    <w:rsid w:val="0088189D"/>
    <w:rsid w:val="00882E8A"/>
    <w:rsid w:val="00892543"/>
    <w:rsid w:val="008A1C19"/>
    <w:rsid w:val="008A33A3"/>
    <w:rsid w:val="008A46B7"/>
    <w:rsid w:val="008A79A0"/>
    <w:rsid w:val="008B7B3A"/>
    <w:rsid w:val="008C0E72"/>
    <w:rsid w:val="008C0F70"/>
    <w:rsid w:val="008C2207"/>
    <w:rsid w:val="008C651F"/>
    <w:rsid w:val="008C7CEB"/>
    <w:rsid w:val="008D17A8"/>
    <w:rsid w:val="008D2FCD"/>
    <w:rsid w:val="008E48E1"/>
    <w:rsid w:val="008E572E"/>
    <w:rsid w:val="008E63C2"/>
    <w:rsid w:val="008F54D8"/>
    <w:rsid w:val="00900256"/>
    <w:rsid w:val="00903599"/>
    <w:rsid w:val="00905CE1"/>
    <w:rsid w:val="009151CF"/>
    <w:rsid w:val="009272C6"/>
    <w:rsid w:val="00930F68"/>
    <w:rsid w:val="009339EC"/>
    <w:rsid w:val="0093743A"/>
    <w:rsid w:val="00942349"/>
    <w:rsid w:val="00943B37"/>
    <w:rsid w:val="00950ABA"/>
    <w:rsid w:val="00954DC1"/>
    <w:rsid w:val="00960D8F"/>
    <w:rsid w:val="0096284F"/>
    <w:rsid w:val="0096359D"/>
    <w:rsid w:val="00967270"/>
    <w:rsid w:val="00971841"/>
    <w:rsid w:val="0097416D"/>
    <w:rsid w:val="009759F9"/>
    <w:rsid w:val="00984CA8"/>
    <w:rsid w:val="009859B8"/>
    <w:rsid w:val="00992548"/>
    <w:rsid w:val="00994FE7"/>
    <w:rsid w:val="009A27F0"/>
    <w:rsid w:val="009B205B"/>
    <w:rsid w:val="009B3592"/>
    <w:rsid w:val="009B70C3"/>
    <w:rsid w:val="009C1EA2"/>
    <w:rsid w:val="009C3FC7"/>
    <w:rsid w:val="009D0A92"/>
    <w:rsid w:val="009D1E63"/>
    <w:rsid w:val="009D3217"/>
    <w:rsid w:val="009D36E7"/>
    <w:rsid w:val="009D56AA"/>
    <w:rsid w:val="009E0089"/>
    <w:rsid w:val="009E33BD"/>
    <w:rsid w:val="009E396D"/>
    <w:rsid w:val="009E409C"/>
    <w:rsid w:val="009F223E"/>
    <w:rsid w:val="009F33D8"/>
    <w:rsid w:val="009F7B22"/>
    <w:rsid w:val="00A01F59"/>
    <w:rsid w:val="00A06551"/>
    <w:rsid w:val="00A066A3"/>
    <w:rsid w:val="00A10000"/>
    <w:rsid w:val="00A10775"/>
    <w:rsid w:val="00A112EB"/>
    <w:rsid w:val="00A1226C"/>
    <w:rsid w:val="00A2199B"/>
    <w:rsid w:val="00A22469"/>
    <w:rsid w:val="00A25EBC"/>
    <w:rsid w:val="00A26AC5"/>
    <w:rsid w:val="00A3134D"/>
    <w:rsid w:val="00A33B3A"/>
    <w:rsid w:val="00A35B31"/>
    <w:rsid w:val="00A40820"/>
    <w:rsid w:val="00A4214D"/>
    <w:rsid w:val="00A56A75"/>
    <w:rsid w:val="00A62727"/>
    <w:rsid w:val="00A65C29"/>
    <w:rsid w:val="00A666CE"/>
    <w:rsid w:val="00A854D1"/>
    <w:rsid w:val="00A871F0"/>
    <w:rsid w:val="00A87973"/>
    <w:rsid w:val="00A9172E"/>
    <w:rsid w:val="00A94BF6"/>
    <w:rsid w:val="00AA4F9A"/>
    <w:rsid w:val="00AA5A0A"/>
    <w:rsid w:val="00AB1AF3"/>
    <w:rsid w:val="00AB2DF4"/>
    <w:rsid w:val="00AB481C"/>
    <w:rsid w:val="00AB6FE4"/>
    <w:rsid w:val="00AC087F"/>
    <w:rsid w:val="00AD0168"/>
    <w:rsid w:val="00AD12E0"/>
    <w:rsid w:val="00AD3C94"/>
    <w:rsid w:val="00AE658B"/>
    <w:rsid w:val="00AF1F1C"/>
    <w:rsid w:val="00AF379D"/>
    <w:rsid w:val="00B070F5"/>
    <w:rsid w:val="00B12CBA"/>
    <w:rsid w:val="00B13A71"/>
    <w:rsid w:val="00B16CAC"/>
    <w:rsid w:val="00B303EA"/>
    <w:rsid w:val="00B31ACE"/>
    <w:rsid w:val="00B31BB2"/>
    <w:rsid w:val="00B333D7"/>
    <w:rsid w:val="00B34950"/>
    <w:rsid w:val="00B37304"/>
    <w:rsid w:val="00B501B2"/>
    <w:rsid w:val="00B50E01"/>
    <w:rsid w:val="00B51B2F"/>
    <w:rsid w:val="00B549E1"/>
    <w:rsid w:val="00B56587"/>
    <w:rsid w:val="00B649E6"/>
    <w:rsid w:val="00B7019D"/>
    <w:rsid w:val="00B72E17"/>
    <w:rsid w:val="00B73EB4"/>
    <w:rsid w:val="00B75842"/>
    <w:rsid w:val="00B93C5C"/>
    <w:rsid w:val="00B97CAC"/>
    <w:rsid w:val="00BA11F9"/>
    <w:rsid w:val="00BA69A0"/>
    <w:rsid w:val="00BA79BA"/>
    <w:rsid w:val="00BB2359"/>
    <w:rsid w:val="00BC55DA"/>
    <w:rsid w:val="00BC64D4"/>
    <w:rsid w:val="00BD00F8"/>
    <w:rsid w:val="00BD1DE7"/>
    <w:rsid w:val="00BD20DA"/>
    <w:rsid w:val="00BE050B"/>
    <w:rsid w:val="00BE100C"/>
    <w:rsid w:val="00BE48F3"/>
    <w:rsid w:val="00BE6D77"/>
    <w:rsid w:val="00BF0AEC"/>
    <w:rsid w:val="00BF123B"/>
    <w:rsid w:val="00BF123D"/>
    <w:rsid w:val="00BF3765"/>
    <w:rsid w:val="00BF5EE2"/>
    <w:rsid w:val="00BF69B1"/>
    <w:rsid w:val="00BF7FC1"/>
    <w:rsid w:val="00C001A1"/>
    <w:rsid w:val="00C01402"/>
    <w:rsid w:val="00C03DC3"/>
    <w:rsid w:val="00C10291"/>
    <w:rsid w:val="00C10AAE"/>
    <w:rsid w:val="00C115F4"/>
    <w:rsid w:val="00C2107B"/>
    <w:rsid w:val="00C2473C"/>
    <w:rsid w:val="00C25822"/>
    <w:rsid w:val="00C25B89"/>
    <w:rsid w:val="00C277F4"/>
    <w:rsid w:val="00C34B47"/>
    <w:rsid w:val="00C35F18"/>
    <w:rsid w:val="00C40345"/>
    <w:rsid w:val="00C62502"/>
    <w:rsid w:val="00C655FB"/>
    <w:rsid w:val="00C67A59"/>
    <w:rsid w:val="00C67DA8"/>
    <w:rsid w:val="00C8573E"/>
    <w:rsid w:val="00C90CE9"/>
    <w:rsid w:val="00C911DE"/>
    <w:rsid w:val="00C921D5"/>
    <w:rsid w:val="00C95F13"/>
    <w:rsid w:val="00CA295E"/>
    <w:rsid w:val="00CA2ED9"/>
    <w:rsid w:val="00CA3DD3"/>
    <w:rsid w:val="00CA5EC1"/>
    <w:rsid w:val="00CC6015"/>
    <w:rsid w:val="00CD018A"/>
    <w:rsid w:val="00CD4230"/>
    <w:rsid w:val="00CD4D89"/>
    <w:rsid w:val="00CD5D9E"/>
    <w:rsid w:val="00CE15C8"/>
    <w:rsid w:val="00CF1D5D"/>
    <w:rsid w:val="00CF27C6"/>
    <w:rsid w:val="00CF7E3D"/>
    <w:rsid w:val="00D01B24"/>
    <w:rsid w:val="00D020E2"/>
    <w:rsid w:val="00D04234"/>
    <w:rsid w:val="00D0540D"/>
    <w:rsid w:val="00D0673B"/>
    <w:rsid w:val="00D11C12"/>
    <w:rsid w:val="00D13B83"/>
    <w:rsid w:val="00D14D51"/>
    <w:rsid w:val="00D14E3B"/>
    <w:rsid w:val="00D2232D"/>
    <w:rsid w:val="00D2266A"/>
    <w:rsid w:val="00D23F11"/>
    <w:rsid w:val="00D32449"/>
    <w:rsid w:val="00D32E6F"/>
    <w:rsid w:val="00D44298"/>
    <w:rsid w:val="00D45A72"/>
    <w:rsid w:val="00D46D29"/>
    <w:rsid w:val="00D5329C"/>
    <w:rsid w:val="00D54889"/>
    <w:rsid w:val="00D5610D"/>
    <w:rsid w:val="00D57072"/>
    <w:rsid w:val="00D57A8D"/>
    <w:rsid w:val="00D61A59"/>
    <w:rsid w:val="00D633B6"/>
    <w:rsid w:val="00D63623"/>
    <w:rsid w:val="00D64F6D"/>
    <w:rsid w:val="00D70758"/>
    <w:rsid w:val="00D72377"/>
    <w:rsid w:val="00D75DD0"/>
    <w:rsid w:val="00D760EF"/>
    <w:rsid w:val="00D77F62"/>
    <w:rsid w:val="00D80239"/>
    <w:rsid w:val="00D82C3F"/>
    <w:rsid w:val="00D85C97"/>
    <w:rsid w:val="00D97742"/>
    <w:rsid w:val="00DA0E70"/>
    <w:rsid w:val="00DA1B7C"/>
    <w:rsid w:val="00DA21DB"/>
    <w:rsid w:val="00DA5A00"/>
    <w:rsid w:val="00DA6917"/>
    <w:rsid w:val="00DB01B2"/>
    <w:rsid w:val="00DB2D24"/>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25B6"/>
    <w:rsid w:val="00E034AE"/>
    <w:rsid w:val="00E07638"/>
    <w:rsid w:val="00E1520C"/>
    <w:rsid w:val="00E23E06"/>
    <w:rsid w:val="00E25492"/>
    <w:rsid w:val="00E261EC"/>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26BA"/>
    <w:rsid w:val="00E72712"/>
    <w:rsid w:val="00E72EC1"/>
    <w:rsid w:val="00E80A3A"/>
    <w:rsid w:val="00E83DA0"/>
    <w:rsid w:val="00E93054"/>
    <w:rsid w:val="00E93579"/>
    <w:rsid w:val="00EA0886"/>
    <w:rsid w:val="00EA2AAB"/>
    <w:rsid w:val="00EB2068"/>
    <w:rsid w:val="00EB3A71"/>
    <w:rsid w:val="00EB64C0"/>
    <w:rsid w:val="00EC1776"/>
    <w:rsid w:val="00EC4416"/>
    <w:rsid w:val="00EC4B6A"/>
    <w:rsid w:val="00EC63B8"/>
    <w:rsid w:val="00ED4829"/>
    <w:rsid w:val="00ED60C2"/>
    <w:rsid w:val="00ED634A"/>
    <w:rsid w:val="00ED78F3"/>
    <w:rsid w:val="00EE03F5"/>
    <w:rsid w:val="00EE2B82"/>
    <w:rsid w:val="00EE6717"/>
    <w:rsid w:val="00EF36B4"/>
    <w:rsid w:val="00EF38DB"/>
    <w:rsid w:val="00EF4D17"/>
    <w:rsid w:val="00EF6B28"/>
    <w:rsid w:val="00F0037F"/>
    <w:rsid w:val="00F07DC2"/>
    <w:rsid w:val="00F119BF"/>
    <w:rsid w:val="00F15A1F"/>
    <w:rsid w:val="00F1657E"/>
    <w:rsid w:val="00F1770B"/>
    <w:rsid w:val="00F2178A"/>
    <w:rsid w:val="00F2343A"/>
    <w:rsid w:val="00F44637"/>
    <w:rsid w:val="00F45389"/>
    <w:rsid w:val="00F46398"/>
    <w:rsid w:val="00F4708B"/>
    <w:rsid w:val="00F53B53"/>
    <w:rsid w:val="00F612DC"/>
    <w:rsid w:val="00F66A72"/>
    <w:rsid w:val="00F7667E"/>
    <w:rsid w:val="00F77185"/>
    <w:rsid w:val="00F83F9F"/>
    <w:rsid w:val="00F8521C"/>
    <w:rsid w:val="00F86466"/>
    <w:rsid w:val="00F8666D"/>
    <w:rsid w:val="00F91340"/>
    <w:rsid w:val="00F92D09"/>
    <w:rsid w:val="00F9615B"/>
    <w:rsid w:val="00F96AD5"/>
    <w:rsid w:val="00FA47E2"/>
    <w:rsid w:val="00FB05BC"/>
    <w:rsid w:val="00FB2F77"/>
    <w:rsid w:val="00FB55E9"/>
    <w:rsid w:val="00FC7D8B"/>
    <w:rsid w:val="00FD241C"/>
    <w:rsid w:val="00FD3A3C"/>
    <w:rsid w:val="00FD4EB1"/>
    <w:rsid w:val="00FD7EE2"/>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B7D2C"/>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9725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A7D8-922E-49D5-9341-CBEE19EA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5455</Words>
  <Characters>30004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3</cp:revision>
  <cp:lastPrinted>2019-11-22T19:11:00Z</cp:lastPrinted>
  <dcterms:created xsi:type="dcterms:W3CDTF">2020-11-17T05:57:00Z</dcterms:created>
  <dcterms:modified xsi:type="dcterms:W3CDTF">2020-11-29T06:26:00Z</dcterms:modified>
</cp:coreProperties>
</file>