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4863B" w14:textId="77777777" w:rsidR="002B46CD" w:rsidRPr="00094BF9" w:rsidRDefault="002B46CD" w:rsidP="002B46CD">
      <w:pPr>
        <w:pStyle w:val="Sinespaciado"/>
        <w:spacing w:line="360" w:lineRule="auto"/>
        <w:jc w:val="both"/>
        <w:rPr>
          <w:rFonts w:ascii="Palatino Linotype" w:hAnsi="Palatino Linotype"/>
          <w:sz w:val="24"/>
          <w:szCs w:val="24"/>
          <w:lang w:eastAsia="es-MX"/>
        </w:rPr>
      </w:pPr>
      <w:r w:rsidRPr="00094BF9">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94BF9" w:rsidRPr="00094BF9">
        <w:rPr>
          <w:rFonts w:ascii="Palatino Linotype" w:hAnsi="Palatino Linotype"/>
          <w:sz w:val="24"/>
          <w:szCs w:val="24"/>
          <w:lang w:eastAsia="es-MX"/>
        </w:rPr>
        <w:t>veinte</w:t>
      </w:r>
      <w:r w:rsidR="004A4932" w:rsidRPr="00094BF9">
        <w:rPr>
          <w:rFonts w:ascii="Palatino Linotype" w:hAnsi="Palatino Linotype"/>
          <w:sz w:val="24"/>
          <w:szCs w:val="24"/>
          <w:lang w:eastAsia="es-MX"/>
        </w:rPr>
        <w:t xml:space="preserve"> de enero de dos mil veintiuno</w:t>
      </w:r>
      <w:r w:rsidRPr="00094BF9">
        <w:rPr>
          <w:rFonts w:ascii="Palatino Linotype" w:hAnsi="Palatino Linotype"/>
          <w:sz w:val="24"/>
          <w:szCs w:val="24"/>
          <w:lang w:eastAsia="es-MX"/>
        </w:rPr>
        <w:t>.</w:t>
      </w:r>
    </w:p>
    <w:p w14:paraId="7F8E54EE" w14:textId="77777777" w:rsidR="002B46CD" w:rsidRPr="00094BF9" w:rsidRDefault="002B46CD" w:rsidP="002B46CD">
      <w:pPr>
        <w:pStyle w:val="Sinespaciado"/>
        <w:spacing w:line="360" w:lineRule="auto"/>
        <w:jc w:val="both"/>
        <w:rPr>
          <w:rFonts w:ascii="Palatino Linotype" w:hAnsi="Palatino Linotype"/>
          <w:sz w:val="24"/>
          <w:szCs w:val="24"/>
          <w:lang w:eastAsia="es-MX"/>
        </w:rPr>
      </w:pPr>
    </w:p>
    <w:p w14:paraId="125D23F4" w14:textId="20F0F39D"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b/>
          <w:sz w:val="24"/>
          <w:szCs w:val="24"/>
        </w:rPr>
        <w:t>VISTO</w:t>
      </w:r>
      <w:r w:rsidRPr="00094BF9">
        <w:rPr>
          <w:rFonts w:ascii="Palatino Linotype" w:hAnsi="Palatino Linotype"/>
          <w:sz w:val="24"/>
          <w:szCs w:val="24"/>
        </w:rPr>
        <w:t xml:space="preserve"> los expedientes electrónicos formados con motivo de</w:t>
      </w:r>
      <w:r w:rsidR="00685FFA" w:rsidRPr="00094BF9">
        <w:rPr>
          <w:rFonts w:ascii="Palatino Linotype" w:hAnsi="Palatino Linotype"/>
          <w:sz w:val="24"/>
          <w:szCs w:val="24"/>
        </w:rPr>
        <w:t xml:space="preserve">l </w:t>
      </w:r>
      <w:r w:rsidRPr="00094BF9">
        <w:rPr>
          <w:rFonts w:ascii="Palatino Linotype" w:hAnsi="Palatino Linotype"/>
          <w:sz w:val="24"/>
          <w:szCs w:val="24"/>
        </w:rPr>
        <w:t xml:space="preserve">recurso de revisión número </w:t>
      </w:r>
      <w:r w:rsidR="00685FFA" w:rsidRPr="00094BF9">
        <w:rPr>
          <w:rFonts w:ascii="Palatino Linotype" w:hAnsi="Palatino Linotype"/>
          <w:b/>
          <w:bCs/>
          <w:sz w:val="24"/>
          <w:szCs w:val="24"/>
          <w:lang w:eastAsia="es-MX"/>
        </w:rPr>
        <w:t>05075</w:t>
      </w:r>
      <w:r w:rsidRPr="00094BF9">
        <w:rPr>
          <w:rFonts w:ascii="Palatino Linotype" w:hAnsi="Palatino Linotype"/>
          <w:b/>
          <w:bCs/>
          <w:sz w:val="24"/>
          <w:szCs w:val="24"/>
          <w:lang w:eastAsia="es-MX"/>
        </w:rPr>
        <w:t>/INFOEM/IP/RR/2020</w:t>
      </w:r>
      <w:r w:rsidR="00685FFA" w:rsidRPr="00094BF9">
        <w:rPr>
          <w:rFonts w:ascii="Palatino Linotype" w:hAnsi="Palatino Linotype"/>
          <w:sz w:val="24"/>
          <w:szCs w:val="24"/>
        </w:rPr>
        <w:t>, interpuesto</w:t>
      </w:r>
      <w:r w:rsidRPr="00094BF9">
        <w:rPr>
          <w:rFonts w:ascii="Palatino Linotype" w:hAnsi="Palatino Linotype"/>
          <w:sz w:val="24"/>
          <w:szCs w:val="24"/>
        </w:rPr>
        <w:t xml:space="preserve"> por </w:t>
      </w:r>
      <w:proofErr w:type="spellStart"/>
      <w:r w:rsidR="00CE41D9">
        <w:rPr>
          <w:rFonts w:ascii="Palatino Linotype" w:hAnsi="Palatino Linotype"/>
          <w:b/>
          <w:sz w:val="24"/>
          <w:szCs w:val="24"/>
        </w:rPr>
        <w:t>xxxxxxxxxxxxxxxxxxxxxx</w:t>
      </w:r>
      <w:proofErr w:type="spellEnd"/>
      <w:r w:rsidR="00685FFA" w:rsidRPr="00094BF9">
        <w:rPr>
          <w:rFonts w:ascii="Palatino Linotype" w:hAnsi="Palatino Linotype"/>
          <w:b/>
          <w:sz w:val="24"/>
          <w:szCs w:val="24"/>
        </w:rPr>
        <w:t xml:space="preserve"> </w:t>
      </w:r>
      <w:proofErr w:type="spellStart"/>
      <w:r w:rsidR="00CE41D9">
        <w:rPr>
          <w:rFonts w:ascii="Palatino Linotype" w:hAnsi="Palatino Linotype"/>
          <w:b/>
          <w:sz w:val="24"/>
          <w:szCs w:val="24"/>
        </w:rPr>
        <w:t>xxxxxxxxxxxxx</w:t>
      </w:r>
      <w:proofErr w:type="spellEnd"/>
      <w:r w:rsidRPr="00094BF9">
        <w:rPr>
          <w:rFonts w:ascii="Palatino Linotype" w:hAnsi="Palatino Linotype"/>
          <w:sz w:val="24"/>
          <w:szCs w:val="24"/>
        </w:rPr>
        <w:t xml:space="preserve">, en lo sucesivo </w:t>
      </w:r>
      <w:r w:rsidR="00685FFA" w:rsidRPr="00094BF9">
        <w:rPr>
          <w:rFonts w:ascii="Palatino Linotype" w:hAnsi="Palatino Linotype"/>
          <w:sz w:val="24"/>
          <w:szCs w:val="24"/>
        </w:rPr>
        <w:t>la</w:t>
      </w:r>
      <w:r w:rsidRPr="00094BF9">
        <w:rPr>
          <w:rFonts w:ascii="Palatino Linotype" w:hAnsi="Palatino Linotype"/>
          <w:sz w:val="24"/>
          <w:szCs w:val="24"/>
        </w:rPr>
        <w:t xml:space="preserve"> </w:t>
      </w:r>
      <w:r w:rsidRPr="00094BF9">
        <w:rPr>
          <w:rFonts w:ascii="Palatino Linotype" w:hAnsi="Palatino Linotype"/>
          <w:b/>
          <w:sz w:val="24"/>
          <w:szCs w:val="24"/>
        </w:rPr>
        <w:t>Recurrente</w:t>
      </w:r>
      <w:r w:rsidRPr="00094BF9">
        <w:rPr>
          <w:rFonts w:ascii="Palatino Linotype" w:hAnsi="Palatino Linotype"/>
          <w:sz w:val="24"/>
          <w:szCs w:val="24"/>
        </w:rPr>
        <w:t xml:space="preserve">, contra </w:t>
      </w:r>
      <w:r w:rsidR="009973DA" w:rsidRPr="00094BF9">
        <w:rPr>
          <w:rFonts w:ascii="Palatino Linotype" w:hAnsi="Palatino Linotype"/>
          <w:sz w:val="24"/>
          <w:szCs w:val="24"/>
        </w:rPr>
        <w:t>la falta de</w:t>
      </w:r>
      <w:r w:rsidR="00685FFA" w:rsidRPr="00094BF9">
        <w:rPr>
          <w:rFonts w:ascii="Palatino Linotype" w:hAnsi="Palatino Linotype"/>
          <w:sz w:val="24"/>
          <w:szCs w:val="24"/>
        </w:rPr>
        <w:t xml:space="preserve"> respuesta </w:t>
      </w:r>
      <w:r w:rsidRPr="00094BF9">
        <w:rPr>
          <w:rFonts w:ascii="Palatino Linotype" w:hAnsi="Palatino Linotype"/>
          <w:sz w:val="24"/>
          <w:szCs w:val="24"/>
        </w:rPr>
        <w:t xml:space="preserve">del </w:t>
      </w:r>
      <w:r w:rsidRPr="00094BF9">
        <w:rPr>
          <w:rFonts w:ascii="Palatino Linotype" w:hAnsi="Palatino Linotype"/>
          <w:b/>
          <w:sz w:val="24"/>
          <w:szCs w:val="24"/>
        </w:rPr>
        <w:t xml:space="preserve">Ayuntamiento de </w:t>
      </w:r>
      <w:proofErr w:type="spellStart"/>
      <w:r w:rsidR="006C0BDE" w:rsidRPr="00094BF9">
        <w:rPr>
          <w:rFonts w:ascii="Palatino Linotype" w:hAnsi="Palatino Linotype"/>
          <w:b/>
          <w:sz w:val="24"/>
          <w:szCs w:val="24"/>
        </w:rPr>
        <w:t>Temascalcingo</w:t>
      </w:r>
      <w:proofErr w:type="spellEnd"/>
      <w:r w:rsidRPr="00094BF9">
        <w:rPr>
          <w:rFonts w:ascii="Palatino Linotype" w:hAnsi="Palatino Linotype"/>
          <w:sz w:val="24"/>
          <w:szCs w:val="24"/>
        </w:rPr>
        <w:t>, en lo subsecuente</w:t>
      </w:r>
      <w:r w:rsidRPr="00094BF9">
        <w:rPr>
          <w:rFonts w:ascii="Palatino Linotype" w:hAnsi="Palatino Linotype"/>
          <w:b/>
          <w:sz w:val="24"/>
          <w:szCs w:val="24"/>
        </w:rPr>
        <w:t xml:space="preserve"> el Sujeto Obligado, </w:t>
      </w:r>
      <w:r w:rsidRPr="00094BF9">
        <w:rPr>
          <w:rFonts w:ascii="Palatino Linotype" w:hAnsi="Palatino Linotype"/>
          <w:sz w:val="24"/>
          <w:szCs w:val="24"/>
        </w:rPr>
        <w:t>se procede a dictar la presente resolución.</w:t>
      </w:r>
    </w:p>
    <w:p w14:paraId="1A38F3ED" w14:textId="77777777" w:rsidR="002B46CD" w:rsidRPr="00094BF9" w:rsidRDefault="002B46CD" w:rsidP="002B46CD">
      <w:pPr>
        <w:pStyle w:val="Sinespaciado"/>
        <w:spacing w:line="360" w:lineRule="auto"/>
        <w:jc w:val="both"/>
        <w:rPr>
          <w:rFonts w:ascii="Palatino Linotype" w:hAnsi="Palatino Linotype"/>
          <w:sz w:val="24"/>
          <w:szCs w:val="24"/>
        </w:rPr>
      </w:pPr>
    </w:p>
    <w:p w14:paraId="15F28BFD" w14:textId="77777777" w:rsidR="002B46CD" w:rsidRPr="00094BF9" w:rsidRDefault="002B46CD" w:rsidP="002B46CD">
      <w:pPr>
        <w:pStyle w:val="Sinespaciado"/>
        <w:spacing w:line="360" w:lineRule="auto"/>
        <w:jc w:val="center"/>
        <w:rPr>
          <w:rFonts w:ascii="Palatino Linotype" w:hAnsi="Palatino Linotype"/>
          <w:b/>
          <w:sz w:val="28"/>
          <w:szCs w:val="28"/>
        </w:rPr>
      </w:pPr>
      <w:r w:rsidRPr="00094BF9">
        <w:rPr>
          <w:rFonts w:ascii="Palatino Linotype" w:hAnsi="Palatino Linotype"/>
          <w:b/>
          <w:sz w:val="28"/>
          <w:szCs w:val="28"/>
        </w:rPr>
        <w:t>A N T E C E D E N T E S   D E L   A S U N T O</w:t>
      </w:r>
    </w:p>
    <w:p w14:paraId="14F127EE" w14:textId="77777777" w:rsidR="002B46CD" w:rsidRPr="00094BF9" w:rsidRDefault="002B46CD" w:rsidP="002B46CD">
      <w:pPr>
        <w:pStyle w:val="Sinespaciado"/>
        <w:spacing w:line="360" w:lineRule="auto"/>
        <w:jc w:val="both"/>
        <w:rPr>
          <w:rFonts w:ascii="Palatino Linotype" w:hAnsi="Palatino Linotype"/>
          <w:b/>
          <w:sz w:val="24"/>
          <w:szCs w:val="24"/>
        </w:rPr>
      </w:pPr>
    </w:p>
    <w:p w14:paraId="02957FB9" w14:textId="77777777" w:rsidR="002B46CD" w:rsidRPr="00094BF9" w:rsidRDefault="002B46CD" w:rsidP="002B46CD">
      <w:pPr>
        <w:pStyle w:val="Sinespaciado"/>
        <w:spacing w:line="360" w:lineRule="auto"/>
        <w:jc w:val="both"/>
        <w:rPr>
          <w:rFonts w:ascii="Palatino Linotype" w:hAnsi="Palatino Linotype"/>
          <w:sz w:val="26"/>
          <w:szCs w:val="26"/>
        </w:rPr>
      </w:pPr>
      <w:r w:rsidRPr="00094BF9">
        <w:rPr>
          <w:rFonts w:ascii="Palatino Linotype" w:hAnsi="Palatino Linotype"/>
          <w:b/>
          <w:sz w:val="26"/>
          <w:szCs w:val="26"/>
        </w:rPr>
        <w:t>PRIMERO.</w:t>
      </w:r>
      <w:r w:rsidRPr="00094BF9">
        <w:rPr>
          <w:rFonts w:ascii="Palatino Linotype" w:hAnsi="Palatino Linotype"/>
          <w:sz w:val="26"/>
          <w:szCs w:val="26"/>
        </w:rPr>
        <w:t xml:space="preserve"> </w:t>
      </w:r>
      <w:r w:rsidRPr="00094BF9">
        <w:rPr>
          <w:rFonts w:ascii="Palatino Linotype" w:hAnsi="Palatino Linotype"/>
          <w:b/>
          <w:sz w:val="26"/>
          <w:szCs w:val="26"/>
        </w:rPr>
        <w:t>De las Solicitudes de Información.</w:t>
      </w:r>
    </w:p>
    <w:p w14:paraId="3C51A0C4"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Con fecha </w:t>
      </w:r>
      <w:r w:rsidR="006C0BDE" w:rsidRPr="00094BF9">
        <w:rPr>
          <w:rFonts w:ascii="Palatino Linotype" w:hAnsi="Palatino Linotype"/>
          <w:sz w:val="24"/>
          <w:szCs w:val="24"/>
        </w:rPr>
        <w:t>siete de octubre de dos mil veinte, la</w:t>
      </w:r>
      <w:r w:rsidRPr="00094BF9">
        <w:rPr>
          <w:rFonts w:ascii="Palatino Linotype" w:hAnsi="Palatino Linotype"/>
          <w:sz w:val="24"/>
          <w:szCs w:val="24"/>
        </w:rPr>
        <w:t xml:space="preserve"> Recurrente presentó a través del Sistema de Acceso a la Información Mexiquense (</w:t>
      </w:r>
      <w:r w:rsidRPr="00094BF9">
        <w:rPr>
          <w:rFonts w:ascii="Palatino Linotype" w:hAnsi="Palatino Linotype"/>
          <w:b/>
          <w:sz w:val="24"/>
          <w:szCs w:val="24"/>
        </w:rPr>
        <w:t>SAIMEX)</w:t>
      </w:r>
      <w:r w:rsidRPr="00094BF9">
        <w:rPr>
          <w:rFonts w:ascii="Palatino Linotype" w:hAnsi="Palatino Linotype"/>
          <w:sz w:val="24"/>
          <w:szCs w:val="24"/>
        </w:rPr>
        <w:t xml:space="preserve">, </w:t>
      </w:r>
      <w:r w:rsidR="006C0BDE" w:rsidRPr="00094BF9">
        <w:rPr>
          <w:rFonts w:ascii="Palatino Linotype" w:hAnsi="Palatino Linotype"/>
          <w:sz w:val="24"/>
          <w:szCs w:val="24"/>
        </w:rPr>
        <w:t>la solicitud de información que fue registrada bajo el</w:t>
      </w:r>
      <w:r w:rsidRPr="00094BF9">
        <w:rPr>
          <w:rFonts w:ascii="Palatino Linotype" w:hAnsi="Palatino Linotype"/>
          <w:sz w:val="24"/>
          <w:szCs w:val="24"/>
        </w:rPr>
        <w:t xml:space="preserve"> número de expediente</w:t>
      </w:r>
      <w:r w:rsidRPr="00094BF9">
        <w:rPr>
          <w:rFonts w:ascii="Palatino Linotype" w:hAnsi="Palatino Linotype"/>
          <w:b/>
          <w:sz w:val="24"/>
          <w:szCs w:val="24"/>
        </w:rPr>
        <w:t xml:space="preserve"> </w:t>
      </w:r>
      <w:r w:rsidR="006C0BDE" w:rsidRPr="00094BF9">
        <w:rPr>
          <w:rFonts w:ascii="Palatino Linotype" w:hAnsi="Palatino Linotype"/>
          <w:b/>
          <w:bCs/>
          <w:sz w:val="24"/>
          <w:szCs w:val="24"/>
        </w:rPr>
        <w:t>00101/TMASCALC</w:t>
      </w:r>
      <w:r w:rsidRPr="00094BF9">
        <w:rPr>
          <w:rFonts w:ascii="Palatino Linotype" w:hAnsi="Palatino Linotype"/>
          <w:b/>
          <w:bCs/>
          <w:sz w:val="24"/>
          <w:szCs w:val="24"/>
        </w:rPr>
        <w:t>/IP/2020</w:t>
      </w:r>
      <w:r w:rsidRPr="00094BF9">
        <w:rPr>
          <w:rFonts w:ascii="Palatino Linotype" w:hAnsi="Palatino Linotype"/>
          <w:b/>
          <w:sz w:val="24"/>
          <w:szCs w:val="24"/>
          <w:lang w:eastAsia="es-MX"/>
        </w:rPr>
        <w:t xml:space="preserve">, </w:t>
      </w:r>
      <w:r w:rsidRPr="00094BF9">
        <w:rPr>
          <w:rFonts w:ascii="Palatino Linotype" w:hAnsi="Palatino Linotype"/>
          <w:sz w:val="24"/>
          <w:szCs w:val="24"/>
        </w:rPr>
        <w:t>mediante la cual solicitó información en el tenor siguiente:</w:t>
      </w:r>
    </w:p>
    <w:p w14:paraId="229160C4" w14:textId="77777777" w:rsidR="002B46CD" w:rsidRPr="00094BF9" w:rsidRDefault="002B46CD" w:rsidP="002B46CD">
      <w:pPr>
        <w:pStyle w:val="Sinespaciado"/>
        <w:spacing w:line="360" w:lineRule="auto"/>
        <w:jc w:val="both"/>
        <w:rPr>
          <w:rFonts w:ascii="Palatino Linotype" w:hAnsi="Palatino Linotype"/>
          <w:sz w:val="24"/>
          <w:szCs w:val="24"/>
        </w:rPr>
      </w:pPr>
    </w:p>
    <w:p w14:paraId="3E39F65A" w14:textId="77777777" w:rsidR="002B46CD" w:rsidRPr="00094BF9" w:rsidRDefault="00BC1F22" w:rsidP="002B46CD">
      <w:pPr>
        <w:pStyle w:val="Sinespaciado"/>
        <w:spacing w:line="360" w:lineRule="auto"/>
        <w:jc w:val="both"/>
        <w:rPr>
          <w:rFonts w:ascii="Palatino Linotype" w:hAnsi="Palatino Linotype"/>
          <w:sz w:val="24"/>
          <w:szCs w:val="24"/>
          <w:u w:val="single"/>
        </w:rPr>
      </w:pPr>
      <w:r w:rsidRPr="00094BF9">
        <w:rPr>
          <w:rFonts w:ascii="Palatino Linotype" w:hAnsi="Palatino Linotype"/>
          <w:b/>
          <w:bCs/>
          <w:sz w:val="24"/>
          <w:szCs w:val="24"/>
          <w:u w:val="single"/>
        </w:rPr>
        <w:t>00101/TMASCALC</w:t>
      </w:r>
      <w:r w:rsidR="002B46CD" w:rsidRPr="00094BF9">
        <w:rPr>
          <w:rFonts w:ascii="Palatino Linotype" w:hAnsi="Palatino Linotype"/>
          <w:b/>
          <w:bCs/>
          <w:sz w:val="24"/>
          <w:szCs w:val="24"/>
          <w:u w:val="single"/>
        </w:rPr>
        <w:t>/IP/2020</w:t>
      </w:r>
    </w:p>
    <w:p w14:paraId="50ACA88C" w14:textId="77777777" w:rsidR="002B46CD" w:rsidRPr="00094BF9" w:rsidRDefault="00BC1F22" w:rsidP="002B46CD">
      <w:pPr>
        <w:pStyle w:val="Sinespaciado"/>
        <w:ind w:left="567" w:right="567"/>
        <w:jc w:val="both"/>
        <w:rPr>
          <w:rFonts w:ascii="Palatino Linotype" w:eastAsia="Times New Roman" w:hAnsi="Palatino Linotype" w:cs="Times New Roman"/>
          <w:i/>
          <w:sz w:val="24"/>
          <w:szCs w:val="24"/>
          <w:lang w:val="es-ES_tradnl" w:eastAsia="es-ES"/>
        </w:rPr>
      </w:pPr>
      <w:r w:rsidRPr="00094BF9">
        <w:rPr>
          <w:rFonts w:ascii="Palatino Linotype" w:eastAsia="Times New Roman" w:hAnsi="Palatino Linotype" w:cs="Times New Roman"/>
          <w:i/>
          <w:lang w:val="es-ES_tradnl" w:eastAsia="es-ES"/>
        </w:rPr>
        <w:t>“</w:t>
      </w:r>
      <w:r w:rsidRPr="00094BF9">
        <w:rPr>
          <w:rFonts w:ascii="Palatino Linotype" w:hAnsi="Palatino Linotype"/>
          <w:i/>
          <w:color w:val="000000"/>
        </w:rPr>
        <w:t>DE LA DIRECCION DE DESARROLLO URBANO SOLICITO TODOS LOS CONTRATOS Y/O CONVENIOS DE OBRA Y/O CONSTRUCCIÓN Y/O REPARACIONES Y/O MANTENIMIENTO</w:t>
      </w:r>
      <w:bookmarkStart w:id="0" w:name="_GoBack"/>
      <w:bookmarkEnd w:id="0"/>
      <w:r w:rsidRPr="00094BF9">
        <w:rPr>
          <w:rFonts w:ascii="Palatino Linotype" w:hAnsi="Palatino Linotype"/>
          <w:i/>
          <w:color w:val="000000"/>
        </w:rPr>
        <w:t xml:space="preserve"> Y/O SIMILAR O ANALOGO CELEBRADOS DURANTE 2020. 2.- DE LA DIRECCION DE DESARROLLO </w:t>
      </w:r>
      <w:r w:rsidRPr="00094BF9">
        <w:rPr>
          <w:rFonts w:ascii="Palatino Linotype" w:hAnsi="Palatino Linotype"/>
          <w:i/>
          <w:color w:val="000000"/>
        </w:rPr>
        <w:lastRenderedPageBreak/>
        <w:t>URBANO SOLICITO TODOS LOS PERMISOS Y/O AUTORIZACIONES Y/O SIMILAR O ANALOGO OTORGADOS DURANTE 2020</w:t>
      </w:r>
      <w:r w:rsidRPr="00094BF9">
        <w:rPr>
          <w:rFonts w:ascii="Palatino Linotype" w:eastAsia="Times New Roman" w:hAnsi="Palatino Linotype" w:cs="Times New Roman"/>
          <w:i/>
          <w:lang w:val="es-ES_tradnl" w:eastAsia="es-ES"/>
        </w:rPr>
        <w:t xml:space="preserve"> </w:t>
      </w:r>
      <w:r w:rsidR="002B46CD" w:rsidRPr="00094BF9">
        <w:rPr>
          <w:rFonts w:ascii="Palatino Linotype" w:eastAsia="Times New Roman" w:hAnsi="Palatino Linotype" w:cs="Times New Roman"/>
          <w:i/>
          <w:lang w:val="es-ES_tradnl" w:eastAsia="es-ES"/>
        </w:rPr>
        <w:t>[Sic]</w:t>
      </w:r>
    </w:p>
    <w:p w14:paraId="0ACAD223" w14:textId="77777777" w:rsidR="002B46CD" w:rsidRPr="00094BF9" w:rsidRDefault="002B46CD" w:rsidP="002B46CD">
      <w:pPr>
        <w:pStyle w:val="Sinespaciado"/>
        <w:spacing w:line="360" w:lineRule="auto"/>
        <w:jc w:val="both"/>
        <w:rPr>
          <w:rFonts w:ascii="Palatino Linotype" w:eastAsia="Times New Roman" w:hAnsi="Palatino Linotype" w:cs="Times New Roman"/>
          <w:i/>
          <w:lang w:val="es-ES_tradnl" w:eastAsia="es-ES"/>
        </w:rPr>
      </w:pPr>
    </w:p>
    <w:p w14:paraId="21EC42F0" w14:textId="77777777" w:rsidR="002B46CD" w:rsidRPr="00094BF9" w:rsidRDefault="002B46CD" w:rsidP="002B46CD">
      <w:pPr>
        <w:pStyle w:val="Sinespaciado"/>
        <w:spacing w:line="360" w:lineRule="auto"/>
        <w:jc w:val="both"/>
        <w:rPr>
          <w:rFonts w:ascii="Palatino Linotype" w:eastAsia="Times New Roman" w:hAnsi="Palatino Linotype" w:cs="Times New Roman"/>
          <w:sz w:val="24"/>
          <w:szCs w:val="24"/>
          <w:lang w:val="es-ES_tradnl" w:eastAsia="es-ES"/>
        </w:rPr>
      </w:pPr>
      <w:r w:rsidRPr="00094BF9">
        <w:rPr>
          <w:rFonts w:ascii="Palatino Linotype" w:eastAsia="Times New Roman" w:hAnsi="Palatino Linotype" w:cs="Times New Roman"/>
          <w:sz w:val="24"/>
          <w:szCs w:val="24"/>
          <w:lang w:val="es-ES_tradnl" w:eastAsia="es-ES"/>
        </w:rPr>
        <w:t xml:space="preserve">Modalidad de entrega: </w:t>
      </w:r>
      <w:r w:rsidRPr="00094BF9">
        <w:rPr>
          <w:rFonts w:ascii="Palatino Linotype" w:eastAsia="Times New Roman" w:hAnsi="Palatino Linotype" w:cs="Times New Roman"/>
          <w:b/>
          <w:sz w:val="24"/>
          <w:szCs w:val="24"/>
          <w:lang w:val="es-ES_tradnl" w:eastAsia="es-ES"/>
        </w:rPr>
        <w:t>A través del SAIMEX.</w:t>
      </w:r>
    </w:p>
    <w:p w14:paraId="7FD0A9D4" w14:textId="77777777" w:rsidR="002B46CD" w:rsidRPr="00094BF9" w:rsidRDefault="002B46CD" w:rsidP="002B46CD">
      <w:pPr>
        <w:pStyle w:val="Sinespaciado"/>
        <w:spacing w:line="360" w:lineRule="auto"/>
        <w:jc w:val="both"/>
        <w:rPr>
          <w:rFonts w:ascii="Palatino Linotype" w:eastAsia="Times New Roman" w:hAnsi="Palatino Linotype" w:cs="Times New Roman"/>
          <w:sz w:val="24"/>
          <w:szCs w:val="24"/>
          <w:lang w:val="es-ES_tradnl" w:eastAsia="es-ES"/>
        </w:rPr>
      </w:pPr>
    </w:p>
    <w:p w14:paraId="03103683" w14:textId="77777777" w:rsidR="002B46CD" w:rsidRPr="00094BF9" w:rsidRDefault="002B46CD" w:rsidP="002B46CD">
      <w:pPr>
        <w:pStyle w:val="Sinespaciado"/>
        <w:spacing w:line="360" w:lineRule="auto"/>
        <w:jc w:val="both"/>
        <w:rPr>
          <w:rFonts w:ascii="Palatino Linotype" w:hAnsi="Palatino Linotype"/>
          <w:b/>
          <w:sz w:val="26"/>
          <w:szCs w:val="26"/>
        </w:rPr>
      </w:pPr>
      <w:r w:rsidRPr="00094BF9">
        <w:rPr>
          <w:rFonts w:ascii="Palatino Linotype" w:hAnsi="Palatino Linotype"/>
          <w:b/>
          <w:sz w:val="26"/>
          <w:szCs w:val="26"/>
        </w:rPr>
        <w:t>SEGUNDO. De las respuestas del Sujeto Obligado.</w:t>
      </w:r>
    </w:p>
    <w:p w14:paraId="2007E2E2" w14:textId="77777777" w:rsidR="00BC1F22" w:rsidRPr="00094BF9" w:rsidRDefault="00BC1F22" w:rsidP="00BC1F22">
      <w:pPr>
        <w:spacing w:before="240" w:line="360" w:lineRule="auto"/>
        <w:jc w:val="both"/>
        <w:rPr>
          <w:rFonts w:ascii="Palatino Linotype" w:hAnsi="Palatino Linotype" w:cs="Arial"/>
          <w:sz w:val="24"/>
          <w:lang w:val="es-ES"/>
        </w:rPr>
      </w:pPr>
      <w:r w:rsidRPr="00094BF9">
        <w:rPr>
          <w:rFonts w:ascii="Palatino Linotype" w:hAnsi="Palatino Linotype" w:cs="Arial"/>
          <w:sz w:val="24"/>
          <w:lang w:val="es-ES"/>
        </w:rPr>
        <w:t xml:space="preserve">En el expediente electrónico </w:t>
      </w:r>
      <w:r w:rsidRPr="00094BF9">
        <w:rPr>
          <w:rFonts w:ascii="Palatino Linotype" w:hAnsi="Palatino Linotype" w:cs="Arial"/>
          <w:b/>
          <w:sz w:val="24"/>
          <w:lang w:val="es-ES"/>
        </w:rPr>
        <w:t>SAIMEX</w:t>
      </w:r>
      <w:r w:rsidRPr="00094BF9">
        <w:rPr>
          <w:rFonts w:ascii="Palatino Linotype" w:hAnsi="Palatino Linotype" w:cs="Arial"/>
          <w:sz w:val="24"/>
          <w:lang w:val="es-ES"/>
        </w:rPr>
        <w:t xml:space="preserve">, se aprecia que </w:t>
      </w:r>
      <w:r w:rsidRPr="00094BF9">
        <w:rPr>
          <w:rFonts w:ascii="Palatino Linotype" w:hAnsi="Palatino Linotype" w:cs="Arial"/>
          <w:b/>
          <w:sz w:val="24"/>
          <w:lang w:val="es-ES"/>
        </w:rPr>
        <w:t>El Sujeto Obligado</w:t>
      </w:r>
      <w:r w:rsidRPr="00094BF9">
        <w:rPr>
          <w:rFonts w:ascii="Palatino Linotype" w:hAnsi="Palatino Linotype" w:cs="Arial"/>
          <w:sz w:val="24"/>
          <w:lang w:val="es-ES"/>
        </w:rPr>
        <w:t xml:space="preserve"> fue omiso en dar respuesta a la solicitud de información dentro del plazo establecido en la Ley de la materia.</w:t>
      </w:r>
    </w:p>
    <w:p w14:paraId="6997C0C8" w14:textId="77777777" w:rsidR="00BC1F22" w:rsidRPr="00094BF9" w:rsidRDefault="00BC1F22" w:rsidP="00BC1F22">
      <w:pPr>
        <w:spacing w:before="240" w:line="360" w:lineRule="auto"/>
        <w:jc w:val="both"/>
        <w:rPr>
          <w:rFonts w:ascii="Palatino Linotype" w:hAnsi="Palatino Linotype" w:cs="Arial"/>
          <w:b/>
          <w:sz w:val="28"/>
          <w:lang w:val="es-ES"/>
        </w:rPr>
      </w:pPr>
      <w:r w:rsidRPr="00094BF9">
        <w:rPr>
          <w:rFonts w:ascii="Palatino Linotype" w:hAnsi="Palatino Linotype" w:cs="Arial"/>
          <w:b/>
          <w:sz w:val="28"/>
          <w:lang w:val="es-ES"/>
        </w:rPr>
        <w:t xml:space="preserve">TERCERO. </w:t>
      </w:r>
      <w:r w:rsidRPr="00094BF9">
        <w:rPr>
          <w:rFonts w:ascii="Palatino Linotype" w:hAnsi="Palatino Linotype"/>
          <w:b/>
          <w:sz w:val="28"/>
          <w:lang w:val="es-ES"/>
        </w:rPr>
        <w:t>Del recurso de revisión.</w:t>
      </w:r>
    </w:p>
    <w:p w14:paraId="7DCBB0D6" w14:textId="77777777" w:rsidR="00BC1F22" w:rsidRPr="00094BF9" w:rsidRDefault="00BC1F22" w:rsidP="00744B4F">
      <w:pPr>
        <w:spacing w:before="240" w:after="0" w:line="360" w:lineRule="auto"/>
        <w:jc w:val="both"/>
        <w:rPr>
          <w:rFonts w:ascii="Palatino Linotype" w:hAnsi="Palatino Linotype" w:cs="Arial"/>
          <w:sz w:val="24"/>
          <w:lang w:val="es-ES"/>
        </w:rPr>
      </w:pPr>
      <w:r w:rsidRPr="00094BF9">
        <w:rPr>
          <w:rFonts w:ascii="Palatino Linotype" w:hAnsi="Palatino Linotype" w:cs="Arial"/>
          <w:sz w:val="24"/>
          <w:szCs w:val="24"/>
          <w:lang w:val="es-ES"/>
        </w:rPr>
        <w:t>Inconforme con la falta de respuesta del sujeto obligado, el</w:t>
      </w:r>
      <w:r w:rsidRPr="00094BF9">
        <w:rPr>
          <w:rFonts w:ascii="Palatino Linotype" w:hAnsi="Palatino Linotype" w:cs="Arial"/>
          <w:b/>
          <w:sz w:val="24"/>
          <w:szCs w:val="24"/>
          <w:lang w:val="es-ES"/>
        </w:rPr>
        <w:t xml:space="preserve"> Recurrente </w:t>
      </w:r>
      <w:r w:rsidRPr="00094BF9">
        <w:rPr>
          <w:rFonts w:ascii="Palatino Linotype" w:hAnsi="Palatino Linotype" w:cs="Arial"/>
          <w:sz w:val="24"/>
          <w:szCs w:val="24"/>
          <w:lang w:val="es-ES"/>
        </w:rPr>
        <w:t xml:space="preserve">interpuso el recurso de revisión, en fecha </w:t>
      </w:r>
      <w:r w:rsidR="00115AB7" w:rsidRPr="00094BF9">
        <w:rPr>
          <w:rFonts w:ascii="Palatino Linotype" w:hAnsi="Palatino Linotype" w:cs="Arial"/>
          <w:sz w:val="24"/>
          <w:szCs w:val="24"/>
          <w:lang w:val="es-ES"/>
        </w:rPr>
        <w:t>veintinueve</w:t>
      </w:r>
      <w:r w:rsidRPr="00094BF9">
        <w:rPr>
          <w:rFonts w:ascii="Palatino Linotype" w:hAnsi="Palatino Linotype" w:cs="Arial"/>
          <w:sz w:val="24"/>
          <w:szCs w:val="24"/>
          <w:lang w:val="es-ES"/>
        </w:rPr>
        <w:t xml:space="preserve"> de octubre de dos mil veinte, el cual fue registrado</w:t>
      </w:r>
      <w:r w:rsidRPr="00094BF9">
        <w:rPr>
          <w:rFonts w:ascii="Palatino Linotype" w:hAnsi="Palatino Linotype" w:cs="Arial"/>
          <w:b/>
          <w:sz w:val="24"/>
          <w:szCs w:val="24"/>
          <w:lang w:val="es-ES"/>
        </w:rPr>
        <w:t xml:space="preserve"> </w:t>
      </w:r>
      <w:r w:rsidRPr="00094BF9">
        <w:rPr>
          <w:rFonts w:ascii="Palatino Linotype" w:hAnsi="Palatino Linotype" w:cs="Arial"/>
          <w:sz w:val="24"/>
          <w:szCs w:val="24"/>
          <w:lang w:val="es-ES"/>
        </w:rPr>
        <w:t xml:space="preserve">en el sistema electrónico con el expediente número </w:t>
      </w:r>
      <w:r w:rsidRPr="00094BF9">
        <w:rPr>
          <w:rFonts w:ascii="Palatino Linotype" w:hAnsi="Palatino Linotype" w:cs="Arial"/>
          <w:b/>
          <w:bCs/>
          <w:sz w:val="24"/>
          <w:szCs w:val="24"/>
          <w:lang w:val="es-ES" w:eastAsia="es-MX"/>
        </w:rPr>
        <w:t>0</w:t>
      </w:r>
      <w:r w:rsidR="00115AB7" w:rsidRPr="00094BF9">
        <w:rPr>
          <w:rFonts w:ascii="Palatino Linotype" w:hAnsi="Palatino Linotype" w:cs="Arial"/>
          <w:b/>
          <w:bCs/>
          <w:sz w:val="24"/>
          <w:szCs w:val="24"/>
          <w:lang w:val="es-ES" w:eastAsia="es-MX"/>
        </w:rPr>
        <w:t>5075</w:t>
      </w:r>
      <w:r w:rsidRPr="00094BF9">
        <w:rPr>
          <w:rFonts w:ascii="Palatino Linotype" w:hAnsi="Palatino Linotype" w:cs="Arial"/>
          <w:b/>
          <w:bCs/>
          <w:sz w:val="24"/>
          <w:szCs w:val="24"/>
          <w:lang w:val="es-ES" w:eastAsia="es-MX"/>
        </w:rPr>
        <w:t>/INFOEM/IP/RR/2020</w:t>
      </w:r>
      <w:r w:rsidRPr="00094BF9">
        <w:rPr>
          <w:rFonts w:ascii="Palatino Linotype" w:hAnsi="Palatino Linotype" w:cs="Arial"/>
          <w:sz w:val="24"/>
          <w:szCs w:val="24"/>
          <w:lang w:val="es-ES"/>
        </w:rPr>
        <w:t xml:space="preserve">, en el cual </w:t>
      </w:r>
      <w:r w:rsidRPr="00094BF9">
        <w:rPr>
          <w:rFonts w:ascii="Palatino Linotype" w:hAnsi="Palatino Linotype" w:cs="Arial"/>
          <w:sz w:val="24"/>
          <w:lang w:val="es-ES"/>
        </w:rPr>
        <w:t>arguye, las siguientes manifestaciones:</w:t>
      </w:r>
    </w:p>
    <w:p w14:paraId="0A4C0F6F" w14:textId="77777777" w:rsidR="00BC1F22" w:rsidRPr="00094BF9" w:rsidRDefault="00BC1F22" w:rsidP="00A451A7">
      <w:pPr>
        <w:pStyle w:val="Prrafodelista"/>
        <w:numPr>
          <w:ilvl w:val="0"/>
          <w:numId w:val="9"/>
        </w:numPr>
        <w:spacing w:before="240"/>
        <w:jc w:val="both"/>
        <w:rPr>
          <w:rFonts w:ascii="Palatino Linotype" w:hAnsi="Palatino Linotype" w:cs="Arial"/>
          <w:b/>
        </w:rPr>
      </w:pPr>
      <w:r w:rsidRPr="00094BF9">
        <w:rPr>
          <w:rFonts w:ascii="Palatino Linotype" w:hAnsi="Palatino Linotype" w:cs="Arial"/>
          <w:b/>
        </w:rPr>
        <w:t>Acto Impugnado:</w:t>
      </w:r>
    </w:p>
    <w:p w14:paraId="22F8DB62" w14:textId="77777777" w:rsidR="00BC1F22" w:rsidRPr="00094BF9" w:rsidRDefault="00BC1F22" w:rsidP="00744B4F">
      <w:pPr>
        <w:spacing w:after="0"/>
        <w:ind w:left="851" w:right="850"/>
        <w:jc w:val="both"/>
        <w:rPr>
          <w:rFonts w:ascii="Palatino Linotype" w:hAnsi="Palatino Linotype"/>
          <w:i/>
          <w:color w:val="000000"/>
          <w:lang w:val="es-ES"/>
        </w:rPr>
      </w:pPr>
      <w:r w:rsidRPr="00094BF9">
        <w:rPr>
          <w:rFonts w:ascii="Palatino Linotype" w:hAnsi="Palatino Linotype"/>
          <w:i/>
          <w:color w:val="000000"/>
          <w:lang w:val="es-ES"/>
        </w:rPr>
        <w:t>“</w:t>
      </w:r>
      <w:r w:rsidR="00115AB7" w:rsidRPr="00094BF9">
        <w:rPr>
          <w:rFonts w:ascii="Palatino Linotype" w:hAnsi="Palatino Linotype"/>
          <w:i/>
          <w:color w:val="000000"/>
          <w:lang w:val="es-ES"/>
        </w:rPr>
        <w:t>LA OMISION DEL SUJETO OBLIGADO</w:t>
      </w:r>
      <w:r w:rsidRPr="00094BF9">
        <w:rPr>
          <w:rFonts w:ascii="Palatino Linotype" w:hAnsi="Palatino Linotype"/>
          <w:i/>
          <w:color w:val="000000"/>
          <w:lang w:val="es-ES"/>
        </w:rPr>
        <w:t>."[Sic]</w:t>
      </w:r>
    </w:p>
    <w:p w14:paraId="40051212" w14:textId="77777777" w:rsidR="00BC1F22" w:rsidRPr="00094BF9" w:rsidRDefault="00BC1F22" w:rsidP="00A451A7">
      <w:pPr>
        <w:pStyle w:val="Prrafodelista"/>
        <w:numPr>
          <w:ilvl w:val="0"/>
          <w:numId w:val="9"/>
        </w:numPr>
        <w:spacing w:before="240"/>
        <w:jc w:val="both"/>
        <w:rPr>
          <w:rFonts w:ascii="Palatino Linotype" w:hAnsi="Palatino Linotype" w:cs="Arial"/>
        </w:rPr>
      </w:pPr>
      <w:r w:rsidRPr="00094BF9">
        <w:rPr>
          <w:rFonts w:ascii="Palatino Linotype" w:hAnsi="Palatino Linotype" w:cs="Arial"/>
          <w:b/>
        </w:rPr>
        <w:t>Razones o Motivos de Inconformidad</w:t>
      </w:r>
      <w:r w:rsidRPr="00094BF9">
        <w:rPr>
          <w:rFonts w:ascii="Palatino Linotype" w:hAnsi="Palatino Linotype" w:cs="Arial"/>
        </w:rPr>
        <w:t xml:space="preserve">: </w:t>
      </w:r>
    </w:p>
    <w:p w14:paraId="1D9323B8" w14:textId="77777777" w:rsidR="002B46CD" w:rsidRPr="00094BF9" w:rsidRDefault="00BC1F22" w:rsidP="00744B4F">
      <w:pPr>
        <w:spacing w:after="0"/>
        <w:ind w:left="851" w:right="850"/>
        <w:jc w:val="both"/>
        <w:rPr>
          <w:rFonts w:ascii="Palatino Linotype" w:hAnsi="Palatino Linotype" w:cs="Arial"/>
          <w:i/>
          <w:lang w:val="es-ES"/>
        </w:rPr>
      </w:pPr>
      <w:r w:rsidRPr="00094BF9">
        <w:rPr>
          <w:rFonts w:ascii="Palatino Linotype" w:hAnsi="Palatino Linotype" w:cs="Arial"/>
          <w:i/>
          <w:lang w:val="es-ES"/>
        </w:rPr>
        <w:t>“</w:t>
      </w:r>
      <w:r w:rsidR="00115AB7" w:rsidRPr="00094BF9">
        <w:rPr>
          <w:rFonts w:ascii="Palatino Linotype" w:hAnsi="Palatino Linotype" w:cs="Arial"/>
          <w:i/>
          <w:lang w:val="es-ES"/>
        </w:rPr>
        <w:t>EL SUJETO OBLIGADO DE MANERA SISTEMATICA OMITE DAR RESPUESTA CON LA INFORMACIÓN CORRESPONDIENTE</w:t>
      </w:r>
      <w:r w:rsidRPr="00094BF9">
        <w:rPr>
          <w:rFonts w:ascii="Palatino Linotype" w:hAnsi="Palatino Linotype" w:cs="Arial"/>
          <w:i/>
          <w:lang w:val="es-ES"/>
        </w:rPr>
        <w:t>.” [Sic]</w:t>
      </w:r>
    </w:p>
    <w:p w14:paraId="30CE01E4" w14:textId="77777777" w:rsidR="007A4CDC" w:rsidRPr="00094BF9" w:rsidRDefault="007A4CDC" w:rsidP="00B06EF3">
      <w:pPr>
        <w:ind w:right="850"/>
        <w:jc w:val="both"/>
        <w:rPr>
          <w:rFonts w:ascii="Palatino Linotype" w:hAnsi="Palatino Linotype" w:cs="Arial"/>
          <w:i/>
          <w:lang w:val="es-ES"/>
        </w:rPr>
      </w:pPr>
    </w:p>
    <w:p w14:paraId="6A2B5C92" w14:textId="77777777" w:rsidR="007A4CDC" w:rsidRPr="00094BF9" w:rsidRDefault="007A4CDC" w:rsidP="007A4CDC">
      <w:pPr>
        <w:spacing w:before="240" w:line="360" w:lineRule="auto"/>
        <w:jc w:val="both"/>
        <w:rPr>
          <w:rFonts w:ascii="Palatino Linotype" w:hAnsi="Palatino Linotype" w:cs="Arial"/>
          <w:b/>
          <w:sz w:val="24"/>
          <w:szCs w:val="24"/>
          <w:lang w:val="es-ES"/>
        </w:rPr>
      </w:pPr>
      <w:r w:rsidRPr="00094BF9">
        <w:rPr>
          <w:rFonts w:ascii="Palatino Linotype" w:hAnsi="Palatino Linotype" w:cs="Arial"/>
          <w:b/>
          <w:sz w:val="28"/>
          <w:lang w:val="es-ES"/>
        </w:rPr>
        <w:t>CUARTO</w:t>
      </w:r>
      <w:r w:rsidRPr="00094BF9">
        <w:rPr>
          <w:rFonts w:ascii="Palatino Linotype" w:hAnsi="Palatino Linotype" w:cs="Arial"/>
          <w:b/>
          <w:sz w:val="24"/>
          <w:szCs w:val="24"/>
          <w:lang w:val="es-ES"/>
        </w:rPr>
        <w:t xml:space="preserve">. </w:t>
      </w:r>
      <w:r w:rsidRPr="00094BF9">
        <w:rPr>
          <w:rFonts w:ascii="Palatino Linotype" w:hAnsi="Palatino Linotype" w:cs="Arial"/>
          <w:b/>
          <w:sz w:val="28"/>
          <w:szCs w:val="28"/>
          <w:lang w:val="es-ES"/>
        </w:rPr>
        <w:t>Del turno del recurso de revisión.</w:t>
      </w:r>
    </w:p>
    <w:p w14:paraId="1C8B3797" w14:textId="77777777" w:rsidR="002B46CD" w:rsidRPr="00094BF9" w:rsidRDefault="007A4CDC" w:rsidP="007A4CDC">
      <w:pPr>
        <w:spacing w:before="240" w:line="360" w:lineRule="auto"/>
        <w:jc w:val="both"/>
        <w:rPr>
          <w:rFonts w:ascii="Palatino Linotype" w:hAnsi="Palatino Linotype" w:cs="Arial"/>
          <w:sz w:val="24"/>
          <w:szCs w:val="24"/>
          <w:lang w:val="es-ES"/>
        </w:rPr>
      </w:pPr>
      <w:r w:rsidRPr="00094BF9">
        <w:rPr>
          <w:rFonts w:ascii="Palatino Linotype" w:hAnsi="Palatino Linotype" w:cs="Arial"/>
          <w:sz w:val="24"/>
          <w:szCs w:val="24"/>
          <w:lang w:val="es-ES"/>
        </w:rPr>
        <w:t xml:space="preserve">Medio de impugnación que le fue turnado a la Comisionada </w:t>
      </w:r>
      <w:r w:rsidRPr="00094BF9">
        <w:rPr>
          <w:rFonts w:ascii="Palatino Linotype" w:hAnsi="Palatino Linotype" w:cs="Arial"/>
          <w:b/>
          <w:sz w:val="24"/>
          <w:szCs w:val="24"/>
          <w:lang w:val="es-ES"/>
        </w:rPr>
        <w:t>Zulema Martínez Sánchez</w:t>
      </w:r>
      <w:r w:rsidRPr="00094BF9">
        <w:rPr>
          <w:rFonts w:ascii="Palatino Linotype" w:hAnsi="Palatino Linotype" w:cs="Arial"/>
          <w:sz w:val="24"/>
          <w:szCs w:val="24"/>
          <w:lang w:val="es-ES"/>
        </w:rPr>
        <w:t xml:space="preserve">, por medio del sistema electrónico en términos del arábigo 185 fracción I de </w:t>
      </w:r>
      <w:r w:rsidRPr="00094BF9">
        <w:rPr>
          <w:rFonts w:ascii="Palatino Linotype" w:hAnsi="Palatino Linotype" w:cs="Arial"/>
          <w:sz w:val="24"/>
          <w:szCs w:val="24"/>
          <w:lang w:val="es-ES"/>
        </w:rPr>
        <w:lastRenderedPageBreak/>
        <w:t>la Ley de Transparencia y Acceso a la información Pública del Estado de México y Municipios, del cual recayó acuerdo de admisión en fecha cinco de noviembre de dos mil veinte, determinándose en él, un plazo de siete días para que las partes manifestaran lo que a su derecho corresponda en términos del numeral ya citado.</w:t>
      </w:r>
    </w:p>
    <w:p w14:paraId="23E05A93" w14:textId="77777777" w:rsidR="002B46CD" w:rsidRPr="00094BF9" w:rsidRDefault="002B46CD" w:rsidP="002B46CD">
      <w:pPr>
        <w:pStyle w:val="Sinespaciado"/>
        <w:spacing w:line="360" w:lineRule="auto"/>
        <w:jc w:val="both"/>
        <w:rPr>
          <w:rFonts w:ascii="Palatino Linotype" w:hAnsi="Palatino Linotype"/>
          <w:sz w:val="24"/>
          <w:szCs w:val="24"/>
        </w:rPr>
      </w:pPr>
    </w:p>
    <w:p w14:paraId="70FF6E26" w14:textId="77777777" w:rsidR="002B46CD" w:rsidRPr="00094BF9" w:rsidRDefault="00F02D82" w:rsidP="002B46CD">
      <w:pPr>
        <w:pStyle w:val="Sinespaciado"/>
        <w:spacing w:line="360" w:lineRule="auto"/>
        <w:jc w:val="both"/>
        <w:rPr>
          <w:rFonts w:ascii="Palatino Linotype" w:hAnsi="Palatino Linotype"/>
          <w:b/>
          <w:sz w:val="26"/>
          <w:szCs w:val="26"/>
        </w:rPr>
      </w:pPr>
      <w:r w:rsidRPr="00094BF9">
        <w:rPr>
          <w:rFonts w:ascii="Palatino Linotype" w:hAnsi="Palatino Linotype"/>
          <w:b/>
          <w:sz w:val="26"/>
          <w:szCs w:val="26"/>
        </w:rPr>
        <w:t>QUINTO</w:t>
      </w:r>
      <w:r w:rsidR="002B46CD" w:rsidRPr="00094BF9">
        <w:rPr>
          <w:rFonts w:ascii="Palatino Linotype" w:hAnsi="Palatino Linotype"/>
          <w:b/>
          <w:sz w:val="26"/>
          <w:szCs w:val="26"/>
        </w:rPr>
        <w:t>. De la etapa de instrucción.</w:t>
      </w:r>
    </w:p>
    <w:p w14:paraId="1231A337" w14:textId="77777777" w:rsidR="007A4CDC" w:rsidRPr="00094BF9" w:rsidRDefault="007A4CDC" w:rsidP="007A4CDC">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Así, una vez abierta la etapa de instrucción, en el sumario se observa que la Recurrente no realizó manifestaciones, vertió alegatos o presentó pruebas que su derecho convinieran. Por su parte, el Sujeto Obligado, en fecha once de noviembre de dos mil veinte remitió su Informe Justificado, consistente de dos archivos electrónicos denominados </w:t>
      </w:r>
      <w:r w:rsidRPr="00094BF9">
        <w:rPr>
          <w:rFonts w:ascii="Palatino Linotype" w:hAnsi="Palatino Linotype"/>
          <w:b/>
          <w:sz w:val="24"/>
          <w:szCs w:val="24"/>
        </w:rPr>
        <w:t xml:space="preserve">“00101.pdf” </w:t>
      </w:r>
      <w:r w:rsidRPr="00094BF9">
        <w:rPr>
          <w:rFonts w:ascii="Palatino Linotype" w:hAnsi="Palatino Linotype"/>
          <w:sz w:val="24"/>
          <w:szCs w:val="24"/>
        </w:rPr>
        <w:t xml:space="preserve">al igual que el archivo denominado </w:t>
      </w:r>
      <w:r w:rsidRPr="00094BF9">
        <w:rPr>
          <w:rFonts w:ascii="Palatino Linotype" w:hAnsi="Palatino Linotype"/>
          <w:b/>
          <w:sz w:val="24"/>
          <w:szCs w:val="24"/>
        </w:rPr>
        <w:t>“I</w:t>
      </w:r>
      <w:r w:rsidR="00DF139C" w:rsidRPr="00094BF9">
        <w:rPr>
          <w:rFonts w:ascii="Palatino Linotype" w:hAnsi="Palatino Linotype"/>
          <w:b/>
          <w:sz w:val="24"/>
          <w:szCs w:val="24"/>
        </w:rPr>
        <w:t>nforme justificado 00101.pdf</w:t>
      </w:r>
      <w:r w:rsidRPr="00094BF9">
        <w:rPr>
          <w:rFonts w:ascii="Palatino Linotype" w:hAnsi="Palatino Linotype"/>
          <w:b/>
          <w:sz w:val="24"/>
          <w:szCs w:val="24"/>
        </w:rPr>
        <w:t>”</w:t>
      </w:r>
      <w:r w:rsidRPr="00094BF9">
        <w:rPr>
          <w:rFonts w:ascii="Palatino Linotype" w:hAnsi="Palatino Linotype"/>
          <w:sz w:val="24"/>
          <w:szCs w:val="24"/>
        </w:rPr>
        <w:t xml:space="preserve">. Dichos documentos fueron puestos a la vista del Recurrente mediante acuerdo de fecha </w:t>
      </w:r>
      <w:r w:rsidR="00B06EF3" w:rsidRPr="00094BF9">
        <w:rPr>
          <w:rFonts w:ascii="Palatino Linotype" w:hAnsi="Palatino Linotype"/>
          <w:sz w:val="24"/>
          <w:szCs w:val="24"/>
        </w:rPr>
        <w:t>once de diciembre</w:t>
      </w:r>
      <w:r w:rsidRPr="00094BF9">
        <w:rPr>
          <w:rFonts w:ascii="Palatino Linotype" w:hAnsi="Palatino Linotype"/>
          <w:sz w:val="24"/>
          <w:szCs w:val="24"/>
        </w:rPr>
        <w:t xml:space="preserve"> del año en curso en términos de la fracción III del artículo 185 de la Ley de Transparencia y Acceso a la Información Pública del Estado de México y Municipios, otorgando al Recurrente un término de tres días para manifestar lo que a su derecho conviniera, sin que se pronunciara al respecto. Durante el estudio correspondiente, se hará mérito del contenido de los archivos remitidos por el Sujeto Obligado.</w:t>
      </w:r>
    </w:p>
    <w:p w14:paraId="154F2EC1" w14:textId="77777777" w:rsidR="002B46CD" w:rsidRPr="00094BF9" w:rsidRDefault="002B46CD" w:rsidP="002B46CD">
      <w:pPr>
        <w:pStyle w:val="Sinespaciado"/>
        <w:spacing w:line="360" w:lineRule="auto"/>
        <w:jc w:val="both"/>
        <w:rPr>
          <w:rFonts w:ascii="Palatino Linotype" w:hAnsi="Palatino Linotype"/>
          <w:sz w:val="24"/>
          <w:szCs w:val="24"/>
        </w:rPr>
      </w:pPr>
    </w:p>
    <w:p w14:paraId="19C15751" w14:textId="77777777" w:rsidR="002B46CD" w:rsidRPr="00094BF9" w:rsidRDefault="00F02D82" w:rsidP="002B46CD">
      <w:pPr>
        <w:pStyle w:val="Sinespaciado"/>
        <w:spacing w:line="360" w:lineRule="auto"/>
        <w:jc w:val="both"/>
        <w:rPr>
          <w:rFonts w:ascii="Palatino Linotype" w:hAnsi="Palatino Linotype"/>
          <w:b/>
          <w:sz w:val="26"/>
          <w:szCs w:val="26"/>
        </w:rPr>
      </w:pPr>
      <w:r w:rsidRPr="00094BF9">
        <w:rPr>
          <w:rFonts w:ascii="Palatino Linotype" w:hAnsi="Palatino Linotype"/>
          <w:b/>
          <w:sz w:val="26"/>
          <w:szCs w:val="26"/>
        </w:rPr>
        <w:t>SEXTO</w:t>
      </w:r>
      <w:r w:rsidR="002B46CD" w:rsidRPr="00094BF9">
        <w:rPr>
          <w:rFonts w:ascii="Palatino Linotype" w:hAnsi="Palatino Linotype"/>
          <w:b/>
          <w:sz w:val="26"/>
          <w:szCs w:val="26"/>
        </w:rPr>
        <w:t>. Del cierre de instrucción.</w:t>
      </w:r>
      <w:r w:rsidR="002B46CD" w:rsidRPr="00094BF9">
        <w:rPr>
          <w:rFonts w:ascii="Palatino Linotype" w:hAnsi="Palatino Linotype"/>
          <w:b/>
          <w:sz w:val="26"/>
          <w:szCs w:val="26"/>
        </w:rPr>
        <w:tab/>
      </w:r>
    </w:p>
    <w:p w14:paraId="293F708E"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Así, una vez transcurrido el término legal, se decretó el cierre de instrucción en fecha </w:t>
      </w:r>
      <w:r w:rsidR="004A4932" w:rsidRPr="00094BF9">
        <w:rPr>
          <w:rFonts w:ascii="Palatino Linotype" w:hAnsi="Palatino Linotype"/>
          <w:sz w:val="24"/>
          <w:szCs w:val="24"/>
        </w:rPr>
        <w:t>dieciocho</w:t>
      </w:r>
      <w:r w:rsidR="00B06EF3" w:rsidRPr="00094BF9">
        <w:rPr>
          <w:rFonts w:ascii="Palatino Linotype" w:hAnsi="Palatino Linotype"/>
          <w:sz w:val="24"/>
          <w:szCs w:val="24"/>
        </w:rPr>
        <w:t xml:space="preserve"> de diciembre</w:t>
      </w:r>
      <w:r w:rsidRPr="00094BF9">
        <w:rPr>
          <w:rFonts w:ascii="Palatino Linotype" w:hAnsi="Palatino Linotype"/>
          <w:sz w:val="24"/>
          <w:szCs w:val="24"/>
        </w:rPr>
        <w:t xml:space="preserve"> de dos mil veinte, en términos del artículo 185 Fracción VI de la Ley de Transparencia y Acceso a la Información Pública del Estado de M</w:t>
      </w:r>
      <w:r w:rsidR="00FE0EC6" w:rsidRPr="00094BF9">
        <w:rPr>
          <w:rFonts w:ascii="Palatino Linotype" w:hAnsi="Palatino Linotype"/>
          <w:sz w:val="24"/>
          <w:szCs w:val="24"/>
        </w:rPr>
        <w:t xml:space="preserve"> </w:t>
      </w:r>
      <w:proofErr w:type="spellStart"/>
      <w:r w:rsidRPr="00094BF9">
        <w:rPr>
          <w:rFonts w:ascii="Palatino Linotype" w:hAnsi="Palatino Linotype"/>
          <w:sz w:val="24"/>
          <w:szCs w:val="24"/>
        </w:rPr>
        <w:t>éxico</w:t>
      </w:r>
      <w:proofErr w:type="spellEnd"/>
      <w:r w:rsidRPr="00094BF9">
        <w:rPr>
          <w:rFonts w:ascii="Palatino Linotype" w:hAnsi="Palatino Linotype"/>
          <w:sz w:val="24"/>
          <w:szCs w:val="24"/>
        </w:rPr>
        <w:t xml:space="preserve"> y Municipios, iniciando el término legal para dictar resolución definitiva del asunto.</w:t>
      </w:r>
    </w:p>
    <w:p w14:paraId="01CDBEEC" w14:textId="77777777" w:rsidR="002B46CD" w:rsidRPr="00094BF9" w:rsidRDefault="00F02D82" w:rsidP="002B46CD">
      <w:pPr>
        <w:pStyle w:val="Sinespaciado"/>
        <w:spacing w:line="360" w:lineRule="auto"/>
        <w:rPr>
          <w:rFonts w:ascii="Palatino Linotype" w:hAnsi="Palatino Linotype"/>
          <w:b/>
          <w:sz w:val="26"/>
          <w:szCs w:val="26"/>
        </w:rPr>
      </w:pPr>
      <w:r w:rsidRPr="00094BF9">
        <w:rPr>
          <w:rFonts w:ascii="Palatino Linotype" w:hAnsi="Palatino Linotype"/>
          <w:b/>
          <w:sz w:val="26"/>
          <w:szCs w:val="26"/>
        </w:rPr>
        <w:lastRenderedPageBreak/>
        <w:t>SÉPTIMO</w:t>
      </w:r>
      <w:r w:rsidR="002B46CD" w:rsidRPr="00094BF9">
        <w:rPr>
          <w:rFonts w:ascii="Palatino Linotype" w:hAnsi="Palatino Linotype"/>
          <w:b/>
          <w:sz w:val="26"/>
          <w:szCs w:val="26"/>
        </w:rPr>
        <w:t>. De la ampliación del término para resolver.</w:t>
      </w:r>
    </w:p>
    <w:p w14:paraId="4D221436"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En fecha </w:t>
      </w:r>
      <w:r w:rsidR="004A4932" w:rsidRPr="00094BF9">
        <w:rPr>
          <w:rFonts w:ascii="Palatino Linotype" w:hAnsi="Palatino Linotype"/>
          <w:sz w:val="24"/>
          <w:szCs w:val="24"/>
        </w:rPr>
        <w:t>dieciocho de diciembre</w:t>
      </w:r>
      <w:r w:rsidRPr="00094BF9">
        <w:rPr>
          <w:rFonts w:ascii="Palatino Linotype" w:hAnsi="Palatino Linotype"/>
          <w:sz w:val="24"/>
          <w:szCs w:val="24"/>
        </w:rPr>
        <w:t xml:space="preserve"> de dos mil veinte, se amplió el término para resolver el recurso de revisión en términos del artículo 181 párrafo tercero de la Ley de Transparencia y Acceso a la Información Pública del Estado de México y Municipios por un plazo de quince días hábiles.</w:t>
      </w:r>
    </w:p>
    <w:p w14:paraId="2F6E4977" w14:textId="77777777" w:rsidR="002B46CD" w:rsidRPr="00094BF9" w:rsidRDefault="002B46CD" w:rsidP="002B46CD">
      <w:pPr>
        <w:pStyle w:val="Sinespaciado"/>
        <w:spacing w:line="360" w:lineRule="auto"/>
        <w:jc w:val="both"/>
        <w:rPr>
          <w:rFonts w:ascii="Palatino Linotype" w:hAnsi="Palatino Linotype"/>
          <w:szCs w:val="24"/>
        </w:rPr>
      </w:pPr>
    </w:p>
    <w:p w14:paraId="35052FA6" w14:textId="77777777" w:rsidR="002B46CD" w:rsidRPr="00094BF9" w:rsidRDefault="002B46CD" w:rsidP="002B46CD">
      <w:pPr>
        <w:pStyle w:val="Sinespaciado"/>
        <w:spacing w:line="360" w:lineRule="auto"/>
        <w:jc w:val="center"/>
        <w:rPr>
          <w:rFonts w:ascii="Palatino Linotype" w:hAnsi="Palatino Linotype"/>
          <w:b/>
          <w:sz w:val="28"/>
          <w:szCs w:val="28"/>
        </w:rPr>
      </w:pPr>
      <w:r w:rsidRPr="00094BF9">
        <w:rPr>
          <w:rFonts w:ascii="Palatino Linotype" w:hAnsi="Palatino Linotype"/>
          <w:b/>
          <w:sz w:val="28"/>
          <w:szCs w:val="28"/>
        </w:rPr>
        <w:t>C O N S I D E R A N D O</w:t>
      </w:r>
    </w:p>
    <w:p w14:paraId="2301CFD8" w14:textId="77777777" w:rsidR="002B46CD" w:rsidRPr="00094BF9" w:rsidRDefault="002B46CD" w:rsidP="002B46CD">
      <w:pPr>
        <w:pStyle w:val="Sinespaciado"/>
        <w:spacing w:line="360" w:lineRule="auto"/>
        <w:rPr>
          <w:rFonts w:ascii="Palatino Linotype" w:hAnsi="Palatino Linotype"/>
          <w:b/>
          <w:sz w:val="20"/>
          <w:szCs w:val="24"/>
        </w:rPr>
      </w:pPr>
    </w:p>
    <w:p w14:paraId="178F5176" w14:textId="77777777" w:rsidR="002B46CD" w:rsidRPr="00094BF9" w:rsidRDefault="002B46CD" w:rsidP="002B46CD">
      <w:pPr>
        <w:pStyle w:val="Sinespaciado"/>
        <w:spacing w:line="360" w:lineRule="auto"/>
        <w:jc w:val="both"/>
        <w:rPr>
          <w:rFonts w:ascii="Palatino Linotype" w:hAnsi="Palatino Linotype"/>
          <w:b/>
          <w:sz w:val="26"/>
          <w:szCs w:val="26"/>
        </w:rPr>
      </w:pPr>
      <w:r w:rsidRPr="00094BF9">
        <w:rPr>
          <w:rFonts w:ascii="Palatino Linotype" w:hAnsi="Palatino Linotype"/>
          <w:b/>
          <w:sz w:val="26"/>
          <w:szCs w:val="26"/>
        </w:rPr>
        <w:t>PRIMERO. De la competencia.</w:t>
      </w:r>
    </w:p>
    <w:p w14:paraId="7034D3FC" w14:textId="77777777" w:rsidR="00A451A7" w:rsidRPr="00094BF9" w:rsidRDefault="00A451A7" w:rsidP="00A451A7">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5B56CA0" w14:textId="77777777" w:rsidR="00A451A7" w:rsidRPr="00094BF9" w:rsidRDefault="00A451A7" w:rsidP="00A451A7">
      <w:pPr>
        <w:pStyle w:val="Sinespaciado"/>
        <w:spacing w:line="360" w:lineRule="auto"/>
        <w:jc w:val="both"/>
        <w:rPr>
          <w:rFonts w:ascii="Palatino Linotype" w:hAnsi="Palatino Linotype"/>
          <w:sz w:val="24"/>
          <w:szCs w:val="24"/>
        </w:rPr>
      </w:pPr>
    </w:p>
    <w:p w14:paraId="0C14F631" w14:textId="77777777" w:rsidR="002B46CD" w:rsidRPr="00094BF9" w:rsidRDefault="00A451A7" w:rsidP="00A451A7">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094BF9">
        <w:rPr>
          <w:rFonts w:ascii="Palatino Linotype" w:hAnsi="Palatino Linotype"/>
          <w:sz w:val="24"/>
          <w:szCs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B3574E5" w14:textId="77777777" w:rsidR="00A451A7" w:rsidRPr="00094BF9" w:rsidRDefault="00A451A7" w:rsidP="002B46CD">
      <w:pPr>
        <w:pStyle w:val="Sinespaciado"/>
        <w:spacing w:line="360" w:lineRule="auto"/>
        <w:jc w:val="both"/>
        <w:rPr>
          <w:rFonts w:ascii="Palatino Linotype" w:hAnsi="Palatino Linotype"/>
          <w:b/>
          <w:sz w:val="26"/>
          <w:szCs w:val="26"/>
        </w:rPr>
      </w:pPr>
    </w:p>
    <w:p w14:paraId="6CD2266B" w14:textId="77777777" w:rsidR="002B46CD" w:rsidRPr="00094BF9" w:rsidRDefault="002B46CD" w:rsidP="002B46CD">
      <w:pPr>
        <w:pStyle w:val="Sinespaciado"/>
        <w:spacing w:line="360" w:lineRule="auto"/>
        <w:jc w:val="both"/>
        <w:rPr>
          <w:rFonts w:ascii="Palatino Linotype" w:hAnsi="Palatino Linotype"/>
          <w:b/>
          <w:sz w:val="26"/>
          <w:szCs w:val="26"/>
        </w:rPr>
      </w:pPr>
      <w:r w:rsidRPr="00094BF9">
        <w:rPr>
          <w:rFonts w:ascii="Palatino Linotype" w:hAnsi="Palatino Linotype"/>
          <w:b/>
          <w:sz w:val="26"/>
          <w:szCs w:val="26"/>
        </w:rPr>
        <w:t xml:space="preserve">SEGUNDO. Sobre los alcances del recurso de revisión. </w:t>
      </w:r>
    </w:p>
    <w:p w14:paraId="5518BDAC"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31516B" w14:textId="77777777" w:rsidR="002B46CD" w:rsidRPr="00094BF9" w:rsidRDefault="002B46CD" w:rsidP="002B46CD">
      <w:pPr>
        <w:pStyle w:val="Sinespaciado"/>
        <w:spacing w:line="360" w:lineRule="auto"/>
        <w:jc w:val="both"/>
        <w:rPr>
          <w:rFonts w:ascii="Palatino Linotype" w:hAnsi="Palatino Linotype"/>
          <w:sz w:val="24"/>
          <w:szCs w:val="24"/>
        </w:rPr>
      </w:pPr>
    </w:p>
    <w:p w14:paraId="4C0D38DB" w14:textId="77777777" w:rsidR="002B46CD" w:rsidRPr="00094BF9" w:rsidRDefault="00083222" w:rsidP="002B46CD">
      <w:pPr>
        <w:pStyle w:val="Sinespaciado"/>
        <w:spacing w:line="360" w:lineRule="auto"/>
        <w:jc w:val="both"/>
        <w:rPr>
          <w:rFonts w:ascii="Palatino Linotype" w:hAnsi="Palatino Linotype"/>
          <w:b/>
          <w:sz w:val="26"/>
          <w:szCs w:val="26"/>
        </w:rPr>
      </w:pPr>
      <w:r w:rsidRPr="00094BF9">
        <w:rPr>
          <w:rFonts w:ascii="Palatino Linotype" w:hAnsi="Palatino Linotype"/>
          <w:b/>
          <w:sz w:val="26"/>
          <w:szCs w:val="26"/>
        </w:rPr>
        <w:t>TERCERO</w:t>
      </w:r>
      <w:r w:rsidR="002B46CD" w:rsidRPr="00094BF9">
        <w:rPr>
          <w:rFonts w:ascii="Palatino Linotype" w:hAnsi="Palatino Linotype"/>
          <w:b/>
          <w:sz w:val="26"/>
          <w:szCs w:val="26"/>
        </w:rPr>
        <w:t>. De las causas de improcedencia.</w:t>
      </w:r>
    </w:p>
    <w:p w14:paraId="324B123C"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075820" w14:textId="77777777" w:rsidR="002B46CD" w:rsidRPr="00094BF9" w:rsidRDefault="002B46CD" w:rsidP="002B46CD">
      <w:pPr>
        <w:pStyle w:val="Sinespaciado"/>
        <w:spacing w:line="360" w:lineRule="auto"/>
        <w:jc w:val="both"/>
        <w:rPr>
          <w:rFonts w:ascii="Palatino Linotype" w:hAnsi="Palatino Linotype"/>
          <w:sz w:val="24"/>
          <w:szCs w:val="24"/>
        </w:rPr>
      </w:pPr>
    </w:p>
    <w:p w14:paraId="05CC6C51"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94BF9">
        <w:rPr>
          <w:rStyle w:val="Refdenotaalpie"/>
          <w:rFonts w:ascii="Palatino Linotype" w:hAnsi="Palatino Linotype" w:cs="Arial"/>
          <w:sz w:val="24"/>
          <w:szCs w:val="24"/>
        </w:rPr>
        <w:footnoteReference w:id="1"/>
      </w:r>
      <w:r w:rsidRPr="00094BF9">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0E6404BE" w14:textId="77777777" w:rsidR="002B46CD" w:rsidRPr="00094BF9" w:rsidRDefault="002B46CD" w:rsidP="002B46CD">
      <w:pPr>
        <w:pStyle w:val="Sinespaciado"/>
        <w:spacing w:line="360" w:lineRule="auto"/>
        <w:jc w:val="both"/>
        <w:rPr>
          <w:rFonts w:ascii="Palatino Linotype" w:hAnsi="Palatino Linotype"/>
          <w:sz w:val="24"/>
          <w:szCs w:val="24"/>
        </w:rPr>
      </w:pPr>
    </w:p>
    <w:p w14:paraId="2E16B209"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094BF9">
        <w:rPr>
          <w:rFonts w:ascii="Palatino Linotype" w:hAnsi="Palatino Linotype"/>
          <w:sz w:val="24"/>
          <w:szCs w:val="24"/>
        </w:rPr>
        <w:lastRenderedPageBreak/>
        <w:t>presupuestos procesales para atender el fondo del asunto, en los términos del considerando posterior.</w:t>
      </w:r>
    </w:p>
    <w:p w14:paraId="37B8C1E9" w14:textId="77777777" w:rsidR="004A4932" w:rsidRPr="00094BF9" w:rsidRDefault="004A4932" w:rsidP="002B46CD">
      <w:pPr>
        <w:pStyle w:val="Sinespaciado"/>
        <w:spacing w:line="360" w:lineRule="auto"/>
        <w:jc w:val="both"/>
        <w:rPr>
          <w:rFonts w:ascii="Palatino Linotype" w:hAnsi="Palatino Linotype"/>
          <w:sz w:val="24"/>
          <w:szCs w:val="24"/>
        </w:rPr>
      </w:pPr>
    </w:p>
    <w:p w14:paraId="45F3DBCA" w14:textId="77777777" w:rsidR="00A451A7" w:rsidRPr="00094BF9" w:rsidRDefault="00083222" w:rsidP="00A451A7">
      <w:pPr>
        <w:pStyle w:val="Sinespaciado"/>
        <w:spacing w:line="360" w:lineRule="auto"/>
        <w:jc w:val="both"/>
        <w:rPr>
          <w:rFonts w:ascii="Palatino Linotype" w:hAnsi="Palatino Linotype"/>
          <w:sz w:val="26"/>
          <w:szCs w:val="26"/>
        </w:rPr>
      </w:pPr>
      <w:r w:rsidRPr="00094BF9">
        <w:rPr>
          <w:rFonts w:ascii="Palatino Linotype" w:hAnsi="Palatino Linotype"/>
          <w:b/>
          <w:sz w:val="26"/>
          <w:szCs w:val="26"/>
        </w:rPr>
        <w:t>CUAR</w:t>
      </w:r>
      <w:r w:rsidR="002B46CD" w:rsidRPr="00094BF9">
        <w:rPr>
          <w:rFonts w:ascii="Palatino Linotype" w:hAnsi="Palatino Linotype"/>
          <w:b/>
          <w:sz w:val="26"/>
          <w:szCs w:val="26"/>
        </w:rPr>
        <w:t>TO. Estudio y resolución del asunto.</w:t>
      </w:r>
    </w:p>
    <w:p w14:paraId="3743AD8C" w14:textId="77777777" w:rsidR="005F6FE4" w:rsidRPr="00094BF9" w:rsidRDefault="005F6FE4" w:rsidP="00A451A7">
      <w:pPr>
        <w:pStyle w:val="Sinespaciado"/>
        <w:spacing w:line="360" w:lineRule="auto"/>
        <w:jc w:val="both"/>
        <w:rPr>
          <w:rFonts w:ascii="Palatino Linotype" w:hAnsi="Palatino Linotype"/>
          <w:sz w:val="32"/>
          <w:szCs w:val="26"/>
        </w:rPr>
      </w:pPr>
      <w:r w:rsidRPr="00094BF9">
        <w:rPr>
          <w:rFonts w:ascii="Palatino Linotype" w:hAnsi="Palatino Linotype"/>
          <w:sz w:val="24"/>
          <w:lang w:val="es-ES"/>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A65B38B" w14:textId="77777777" w:rsidR="00A451A7" w:rsidRPr="00094BF9" w:rsidRDefault="005F6FE4" w:rsidP="005F6FE4">
      <w:pPr>
        <w:tabs>
          <w:tab w:val="left" w:pos="709"/>
        </w:tabs>
        <w:spacing w:before="240" w:line="360" w:lineRule="auto"/>
        <w:ind w:right="51"/>
        <w:jc w:val="both"/>
        <w:rPr>
          <w:rFonts w:ascii="Palatino Linotype" w:hAnsi="Palatino Linotype"/>
          <w:sz w:val="24"/>
          <w:szCs w:val="24"/>
          <w:lang w:val="es-ES"/>
        </w:rPr>
      </w:pPr>
      <w:r w:rsidRPr="00094BF9">
        <w:rPr>
          <w:rFonts w:ascii="Palatino Linotype" w:hAnsi="Palatino Linotype"/>
          <w:sz w:val="24"/>
          <w:szCs w:val="24"/>
          <w:lang w:val="es-ES"/>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6AA5B39C" w14:textId="77777777" w:rsidR="005F6FE4" w:rsidRPr="00094BF9" w:rsidRDefault="005F6FE4" w:rsidP="005F6FE4">
      <w:pPr>
        <w:tabs>
          <w:tab w:val="left" w:pos="709"/>
        </w:tabs>
        <w:spacing w:before="240" w:line="360" w:lineRule="auto"/>
        <w:ind w:right="51"/>
        <w:jc w:val="both"/>
        <w:rPr>
          <w:rFonts w:ascii="Palatino Linotype" w:hAnsi="Palatino Linotype"/>
          <w:sz w:val="24"/>
          <w:szCs w:val="24"/>
          <w:lang w:val="es-ES"/>
        </w:rPr>
      </w:pPr>
      <w:r w:rsidRPr="00094BF9">
        <w:rPr>
          <w:rFonts w:ascii="Palatino Linotype" w:hAnsi="Palatino Linotype"/>
          <w:sz w:val="24"/>
          <w:szCs w:val="24"/>
          <w:lang w:val="es-ES"/>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w:t>
      </w:r>
      <w:r w:rsidRPr="00094BF9">
        <w:rPr>
          <w:rFonts w:ascii="Palatino Linotype" w:hAnsi="Palatino Linotype"/>
          <w:sz w:val="24"/>
          <w:szCs w:val="24"/>
          <w:lang w:val="es-ES"/>
        </w:rPr>
        <w:lastRenderedPageBreak/>
        <w:t>omisión y la acción de impugnación contra la incertidumbre jurídica en la que se deja al gobernado, actualizando el supuesto de procedencia que contempla la Ley de la Materia en su numeral 179 fracción VII.</w:t>
      </w:r>
      <w:r w:rsidRPr="00094BF9">
        <w:rPr>
          <w:rStyle w:val="Refdenotaalpie"/>
          <w:rFonts w:ascii="Palatino Linotype" w:hAnsi="Palatino Linotype"/>
          <w:sz w:val="24"/>
          <w:szCs w:val="24"/>
          <w:lang w:val="es-ES"/>
        </w:rPr>
        <w:footnoteReference w:id="2"/>
      </w:r>
    </w:p>
    <w:p w14:paraId="71E858E3" w14:textId="77777777" w:rsidR="005F6FE4" w:rsidRPr="00094BF9" w:rsidRDefault="005F6FE4" w:rsidP="005F6FE4">
      <w:pPr>
        <w:spacing w:before="100" w:beforeAutospacing="1" w:after="100" w:afterAutospacing="1" w:line="360" w:lineRule="auto"/>
        <w:jc w:val="both"/>
        <w:rPr>
          <w:rFonts w:ascii="Palatino Linotype" w:hAnsi="Palatino Linotype" w:cs="Arial"/>
          <w:sz w:val="24"/>
          <w:lang w:val="es-ES"/>
        </w:rPr>
      </w:pPr>
      <w:r w:rsidRPr="00094BF9">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094BF9">
        <w:rPr>
          <w:rFonts w:ascii="Palatino Linotype" w:hAnsi="Palatino Linotype" w:cs="Arial"/>
          <w:b/>
          <w:sz w:val="24"/>
          <w:lang w:val="es-ES"/>
        </w:rPr>
        <w:t>Sujeto Obligado</w:t>
      </w:r>
      <w:r w:rsidRPr="00094BF9">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79A6E7E9" w14:textId="77777777" w:rsidR="005F6FE4" w:rsidRPr="00094BF9" w:rsidRDefault="005F6FE4" w:rsidP="005F6FE4">
      <w:pPr>
        <w:tabs>
          <w:tab w:val="left" w:pos="709"/>
        </w:tabs>
        <w:spacing w:before="240" w:line="360" w:lineRule="auto"/>
        <w:ind w:right="51"/>
        <w:jc w:val="both"/>
        <w:rPr>
          <w:rFonts w:ascii="Palatino Linotype" w:hAnsi="Palatino Linotype"/>
          <w:sz w:val="24"/>
          <w:szCs w:val="24"/>
          <w:lang w:val="es-ES"/>
        </w:rPr>
      </w:pPr>
      <w:r w:rsidRPr="00094BF9">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131BC1C5" w14:textId="77777777" w:rsidR="005F6FE4" w:rsidRPr="00094BF9" w:rsidRDefault="005F6FE4" w:rsidP="005F6FE4">
      <w:pPr>
        <w:spacing w:before="100" w:beforeAutospacing="1" w:after="100" w:afterAutospacing="1"/>
        <w:ind w:left="851" w:right="902"/>
        <w:jc w:val="both"/>
        <w:rPr>
          <w:rFonts w:ascii="Palatino Linotype" w:hAnsi="Palatino Linotype" w:cs="Arial"/>
          <w:lang w:val="es-ES"/>
        </w:rPr>
      </w:pPr>
      <w:r w:rsidRPr="00094BF9">
        <w:rPr>
          <w:rFonts w:ascii="Palatino Linotype" w:hAnsi="Palatino Linotype" w:cs="Arial"/>
          <w:i/>
          <w:iCs/>
          <w:lang w:val="es-ES"/>
        </w:rPr>
        <w:t>“</w:t>
      </w:r>
      <w:r w:rsidRPr="00094BF9">
        <w:rPr>
          <w:rFonts w:ascii="Palatino Linotype" w:hAnsi="Palatino Linotype" w:cs="Arial"/>
          <w:b/>
          <w:bCs/>
          <w:i/>
          <w:iCs/>
          <w:lang w:val="es-ES"/>
        </w:rPr>
        <w:t>Artículo 178</w:t>
      </w:r>
      <w:r w:rsidRPr="00094BF9">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AE55A3D" w14:textId="77777777" w:rsidR="005F6FE4" w:rsidRPr="00094BF9" w:rsidRDefault="005F6FE4" w:rsidP="005F6FE4">
      <w:pPr>
        <w:spacing w:before="100" w:beforeAutospacing="1" w:after="100" w:afterAutospacing="1"/>
        <w:ind w:left="851" w:right="902"/>
        <w:jc w:val="both"/>
        <w:rPr>
          <w:rFonts w:ascii="Palatino Linotype" w:hAnsi="Palatino Linotype" w:cs="Arial"/>
          <w:lang w:val="es-ES"/>
        </w:rPr>
      </w:pPr>
      <w:r w:rsidRPr="00094BF9">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094BF9">
        <w:rPr>
          <w:rFonts w:ascii="Palatino Linotype" w:hAnsi="Palatino Linotype" w:cs="Arial"/>
          <w:i/>
          <w:iCs/>
          <w:lang w:val="es-ES"/>
        </w:rPr>
        <w:t> acompañado con el documento que pruebe la fecha en que presentó la solicitud…”</w:t>
      </w:r>
    </w:p>
    <w:p w14:paraId="3BC3AE6D" w14:textId="77777777" w:rsidR="005F6FE4" w:rsidRPr="00094BF9" w:rsidRDefault="005F6FE4" w:rsidP="005F6FE4">
      <w:pPr>
        <w:spacing w:before="100" w:beforeAutospacing="1" w:after="100" w:afterAutospacing="1" w:line="360" w:lineRule="auto"/>
        <w:jc w:val="both"/>
        <w:rPr>
          <w:rFonts w:ascii="Palatino Linotype" w:hAnsi="Palatino Linotype" w:cs="Arial"/>
          <w:sz w:val="24"/>
          <w:lang w:val="es-ES"/>
        </w:rPr>
      </w:pPr>
      <w:r w:rsidRPr="00094BF9">
        <w:rPr>
          <w:rFonts w:ascii="Palatino Linotype" w:hAnsi="Palatino Linotype" w:cs="Arial"/>
          <w:sz w:val="24"/>
          <w:lang w:val="es-ES"/>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D076463" w14:textId="77777777" w:rsidR="005F6FE4" w:rsidRPr="00094BF9" w:rsidRDefault="005F6FE4" w:rsidP="005F6FE4">
      <w:pPr>
        <w:spacing w:before="240" w:line="360" w:lineRule="auto"/>
        <w:ind w:left="708" w:right="51" w:firstLine="1"/>
        <w:jc w:val="both"/>
        <w:rPr>
          <w:rFonts w:ascii="Palatino Linotype" w:hAnsi="Palatino Linotype" w:cs="Arial"/>
          <w:i/>
          <w:iCs/>
          <w:lang w:val="es-ES"/>
        </w:rPr>
      </w:pPr>
      <w:r w:rsidRPr="00094BF9">
        <w:rPr>
          <w:rFonts w:ascii="Palatino Linotype" w:hAnsi="Palatino Linotype" w:cs="Arial"/>
          <w:b/>
          <w:bCs/>
          <w:i/>
          <w:iCs/>
          <w:lang w:val="es-ES"/>
        </w:rPr>
        <w:t>“CRITERIO 0001-15 NEGATIVA FICTA. PLAZO PARA INTERPONER EL RECURSO DE REVISIÓN TRATÁNDOSE DE</w:t>
      </w:r>
      <w:r w:rsidRPr="00094BF9">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FA30D2B" w14:textId="77777777" w:rsidR="005F6FE4" w:rsidRPr="00094BF9" w:rsidRDefault="005F6FE4" w:rsidP="005F6FE4">
      <w:pPr>
        <w:spacing w:before="240" w:line="360" w:lineRule="auto"/>
        <w:ind w:right="51" w:firstLine="1"/>
        <w:jc w:val="both"/>
        <w:rPr>
          <w:rFonts w:ascii="Palatino Linotype" w:hAnsi="Palatino Linotype"/>
          <w:sz w:val="24"/>
          <w:szCs w:val="24"/>
          <w:lang w:val="es-ES"/>
        </w:rPr>
      </w:pPr>
      <w:r w:rsidRPr="00094BF9">
        <w:rPr>
          <w:rFonts w:ascii="Palatino Linotype" w:hAnsi="Palatino Linotype"/>
          <w:sz w:val="24"/>
          <w:szCs w:val="24"/>
          <w:lang w:val="es-ES"/>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2D3D1758" w14:textId="77777777" w:rsidR="005F6FE4" w:rsidRPr="00094BF9" w:rsidRDefault="005F6FE4" w:rsidP="005F6FE4">
      <w:pPr>
        <w:spacing w:before="240" w:after="240" w:line="360" w:lineRule="auto"/>
        <w:jc w:val="both"/>
        <w:rPr>
          <w:rFonts w:ascii="Palatino Linotype" w:hAnsi="Palatino Linotype" w:cs="Arial"/>
          <w:sz w:val="24"/>
          <w:szCs w:val="24"/>
          <w:lang w:val="es-ES"/>
        </w:rPr>
      </w:pPr>
      <w:r w:rsidRPr="00094BF9">
        <w:rPr>
          <w:rFonts w:ascii="Palatino Linotype" w:hAnsi="Palatino Linotype"/>
          <w:sz w:val="24"/>
          <w:szCs w:val="24"/>
          <w:lang w:val="es-ES"/>
        </w:rPr>
        <w:lastRenderedPageBreak/>
        <w:t xml:space="preserve">Luego entonces, es importante resalta que </w:t>
      </w:r>
      <w:r w:rsidRPr="00094BF9">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1BB55407" w14:textId="77777777" w:rsidR="005F6FE4" w:rsidRPr="00094BF9" w:rsidRDefault="005F6FE4" w:rsidP="005F6FE4">
      <w:pPr>
        <w:spacing w:before="240" w:after="240" w:line="360" w:lineRule="auto"/>
        <w:jc w:val="both"/>
        <w:rPr>
          <w:rFonts w:ascii="Palatino Linotype" w:hAnsi="Palatino Linotype" w:cs="Arial"/>
          <w:sz w:val="24"/>
          <w:szCs w:val="24"/>
          <w:lang w:val="es-ES"/>
        </w:rPr>
      </w:pPr>
      <w:r w:rsidRPr="00094BF9">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166547D8" w14:textId="77777777" w:rsidR="005F6FE4" w:rsidRPr="00094BF9" w:rsidRDefault="005F6FE4" w:rsidP="005F6FE4">
      <w:pPr>
        <w:tabs>
          <w:tab w:val="left" w:pos="709"/>
        </w:tabs>
        <w:spacing w:before="240" w:line="360" w:lineRule="auto"/>
        <w:ind w:right="51"/>
        <w:jc w:val="both"/>
        <w:rPr>
          <w:rFonts w:ascii="Palatino Linotype" w:hAnsi="Palatino Linotype"/>
          <w:sz w:val="24"/>
          <w:lang w:val="es-ES"/>
        </w:rPr>
      </w:pPr>
      <w:r w:rsidRPr="00094BF9">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4681DEE4" w14:textId="77777777" w:rsidR="005F6FE4" w:rsidRPr="00094BF9" w:rsidRDefault="005F6FE4" w:rsidP="005F6FE4">
      <w:pPr>
        <w:spacing w:before="240" w:line="360" w:lineRule="auto"/>
        <w:jc w:val="both"/>
        <w:rPr>
          <w:rFonts w:ascii="Palatino Linotype" w:hAnsi="Palatino Linotype" w:cs="Arial"/>
          <w:color w:val="000000" w:themeColor="text1"/>
          <w:sz w:val="24"/>
          <w:szCs w:val="24"/>
          <w:lang w:val="es-ES"/>
        </w:rPr>
      </w:pPr>
      <w:r w:rsidRPr="00094BF9">
        <w:rPr>
          <w:rFonts w:ascii="Palatino Linotype" w:hAnsi="Palatino Linotype"/>
          <w:sz w:val="24"/>
          <w:szCs w:val="24"/>
          <w:lang w:val="es-ES" w:eastAsia="es-MX"/>
        </w:rPr>
        <w:t xml:space="preserve">En tal sentido primeramente debemos mencionar que </w:t>
      </w:r>
      <w:r w:rsidRPr="00094BF9">
        <w:rPr>
          <w:rFonts w:ascii="Palatino Linotype" w:hAnsi="Palatino Linotype"/>
          <w:sz w:val="24"/>
          <w:szCs w:val="24"/>
          <w:lang w:val="es-ES"/>
        </w:rPr>
        <w:t xml:space="preserve">para tener por satisfecho </w:t>
      </w:r>
      <w:r w:rsidRPr="00094BF9">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7F50BE38" w14:textId="77777777" w:rsidR="005F6FE4" w:rsidRPr="00094BF9" w:rsidRDefault="005F6FE4" w:rsidP="005F6FE4">
      <w:pPr>
        <w:spacing w:before="240" w:line="360" w:lineRule="auto"/>
        <w:jc w:val="both"/>
        <w:rPr>
          <w:rFonts w:ascii="Palatino Linotype" w:hAnsi="Palatino Linotype" w:cs="Arial"/>
          <w:color w:val="000000" w:themeColor="text1"/>
          <w:sz w:val="24"/>
          <w:szCs w:val="24"/>
          <w:lang w:val="es-ES"/>
        </w:rPr>
      </w:pPr>
      <w:r w:rsidRPr="00094BF9">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w:t>
      </w:r>
      <w:r w:rsidRPr="00094BF9">
        <w:rPr>
          <w:rFonts w:ascii="Palatino Linotype" w:hAnsi="Palatino Linotype" w:cs="Arial"/>
          <w:color w:val="000000" w:themeColor="text1"/>
          <w:sz w:val="24"/>
          <w:szCs w:val="24"/>
          <w:lang w:val="es-ES"/>
        </w:rPr>
        <w:lastRenderedPageBreak/>
        <w:t xml:space="preserve">y 24 último párrafo </w:t>
      </w:r>
      <w:r w:rsidRPr="00094BF9">
        <w:rPr>
          <w:rFonts w:ascii="Palatino Linotype" w:hAnsi="Palatino Linotype" w:cs="Arial"/>
          <w:bCs/>
          <w:color w:val="000000" w:themeColor="text1"/>
          <w:sz w:val="24"/>
          <w:szCs w:val="24"/>
          <w:lang w:val="es-ES"/>
        </w:rPr>
        <w:t>de la Ley de Transparencia y Acceso a la Información Pública del Estado de México y Municipios</w:t>
      </w:r>
      <w:r w:rsidRPr="00094BF9">
        <w:rPr>
          <w:rFonts w:ascii="Palatino Linotype" w:hAnsi="Palatino Linotype" w:cs="Arial"/>
          <w:color w:val="000000" w:themeColor="text1"/>
          <w:sz w:val="24"/>
          <w:szCs w:val="24"/>
          <w:lang w:val="es-ES"/>
        </w:rPr>
        <w:t>:</w:t>
      </w:r>
    </w:p>
    <w:p w14:paraId="579E720A"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b/>
          <w:bCs/>
          <w:i/>
          <w:color w:val="000000" w:themeColor="text1"/>
          <w:sz w:val="24"/>
          <w:szCs w:val="24"/>
          <w:lang w:val="es-ES"/>
        </w:rPr>
        <w:t xml:space="preserve">“Artículo 3. </w:t>
      </w:r>
      <w:r w:rsidRPr="00094BF9">
        <w:rPr>
          <w:rFonts w:ascii="Palatino Linotype" w:hAnsi="Palatino Linotype" w:cs="Arial"/>
          <w:bCs/>
          <w:i/>
          <w:color w:val="000000" w:themeColor="text1"/>
          <w:sz w:val="24"/>
          <w:szCs w:val="24"/>
          <w:u w:val="single"/>
          <w:lang w:val="es-ES"/>
        </w:rPr>
        <w:t>Para los efectos de la presente Ley se entenderá por</w:t>
      </w:r>
      <w:r w:rsidRPr="00094BF9">
        <w:rPr>
          <w:rFonts w:ascii="Palatino Linotype" w:hAnsi="Palatino Linotype" w:cs="Arial"/>
          <w:bCs/>
          <w:i/>
          <w:color w:val="000000" w:themeColor="text1"/>
          <w:sz w:val="24"/>
          <w:szCs w:val="24"/>
          <w:lang w:val="es-ES"/>
        </w:rPr>
        <w:t>:</w:t>
      </w:r>
    </w:p>
    <w:p w14:paraId="7489C1AC" w14:textId="77777777" w:rsidR="005F6FE4" w:rsidRPr="00094BF9" w:rsidRDefault="005F6FE4" w:rsidP="005F6FE4">
      <w:pPr>
        <w:spacing w:before="240" w:line="360" w:lineRule="auto"/>
        <w:ind w:left="851" w:right="850"/>
        <w:jc w:val="both"/>
        <w:rPr>
          <w:rFonts w:ascii="Palatino Linotype" w:hAnsi="Palatino Linotype" w:cs="Arial"/>
          <w:i/>
          <w:sz w:val="24"/>
          <w:szCs w:val="24"/>
          <w:lang w:val="es-ES"/>
        </w:rPr>
      </w:pPr>
      <w:r w:rsidRPr="00094BF9">
        <w:rPr>
          <w:rFonts w:ascii="Palatino Linotype" w:hAnsi="Palatino Linotype" w:cs="Arial"/>
          <w:i/>
          <w:sz w:val="24"/>
          <w:szCs w:val="24"/>
          <w:lang w:val="es-ES"/>
        </w:rPr>
        <w:t>…</w:t>
      </w:r>
    </w:p>
    <w:p w14:paraId="63D7CDBB"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b/>
          <w:bCs/>
          <w:i/>
          <w:color w:val="000000" w:themeColor="text1"/>
          <w:sz w:val="24"/>
          <w:szCs w:val="24"/>
          <w:lang w:val="es-ES"/>
        </w:rPr>
        <w:t xml:space="preserve">XI. </w:t>
      </w:r>
      <w:r w:rsidRPr="00094BF9">
        <w:rPr>
          <w:rFonts w:ascii="Palatino Linotype" w:hAnsi="Palatino Linotype" w:cs="Arial"/>
          <w:b/>
          <w:bCs/>
          <w:i/>
          <w:color w:val="000000" w:themeColor="text1"/>
          <w:sz w:val="24"/>
          <w:szCs w:val="24"/>
          <w:u w:val="single"/>
          <w:lang w:val="es-ES"/>
        </w:rPr>
        <w:t>Documento</w:t>
      </w:r>
      <w:r w:rsidRPr="00094BF9">
        <w:rPr>
          <w:rFonts w:ascii="Palatino Linotype" w:hAnsi="Palatino Linotype" w:cs="Arial"/>
          <w:b/>
          <w:bCs/>
          <w:i/>
          <w:color w:val="000000" w:themeColor="text1"/>
          <w:sz w:val="24"/>
          <w:szCs w:val="24"/>
          <w:lang w:val="es-ES"/>
        </w:rPr>
        <w:t xml:space="preserve">: </w:t>
      </w:r>
      <w:r w:rsidRPr="00094BF9">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FC6EA6" w14:textId="77777777" w:rsidR="005F6FE4" w:rsidRPr="00094BF9" w:rsidRDefault="005F6FE4" w:rsidP="005F6FE4">
      <w:pPr>
        <w:spacing w:before="240" w:line="360" w:lineRule="auto"/>
        <w:ind w:left="851" w:right="850"/>
        <w:jc w:val="both"/>
        <w:rPr>
          <w:rFonts w:ascii="Palatino Linotype" w:hAnsi="Palatino Linotype" w:cs="Arial"/>
          <w:bCs/>
          <w:i/>
          <w:color w:val="000000" w:themeColor="text1"/>
          <w:sz w:val="24"/>
          <w:szCs w:val="24"/>
          <w:lang w:val="es-ES"/>
        </w:rPr>
      </w:pPr>
      <w:r w:rsidRPr="00094BF9">
        <w:rPr>
          <w:rFonts w:ascii="Palatino Linotype" w:hAnsi="Palatino Linotype" w:cs="Arial"/>
          <w:b/>
          <w:bCs/>
          <w:i/>
          <w:color w:val="000000" w:themeColor="text1"/>
          <w:sz w:val="24"/>
          <w:szCs w:val="24"/>
          <w:lang w:val="es-ES"/>
        </w:rPr>
        <w:t>XII. Documento electrónico:</w:t>
      </w:r>
      <w:r w:rsidRPr="00094BF9">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72DCFD7"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i/>
          <w:color w:val="000000" w:themeColor="text1"/>
          <w:sz w:val="24"/>
          <w:szCs w:val="24"/>
          <w:lang w:val="es-ES"/>
        </w:rPr>
        <w:t>…</w:t>
      </w:r>
    </w:p>
    <w:p w14:paraId="738B3668" w14:textId="77777777" w:rsidR="005F6FE4" w:rsidRPr="00094BF9" w:rsidRDefault="005F6FE4" w:rsidP="005F6FE4">
      <w:pPr>
        <w:spacing w:before="240" w:line="360" w:lineRule="auto"/>
        <w:ind w:left="851" w:right="850"/>
        <w:jc w:val="both"/>
        <w:rPr>
          <w:rFonts w:ascii="Palatino Linotype" w:hAnsi="Palatino Linotype" w:cs="Arial"/>
          <w:bCs/>
          <w:i/>
          <w:color w:val="000000" w:themeColor="text1"/>
          <w:sz w:val="24"/>
          <w:szCs w:val="24"/>
          <w:lang w:val="es-ES"/>
        </w:rPr>
      </w:pPr>
      <w:r w:rsidRPr="00094BF9">
        <w:rPr>
          <w:rFonts w:ascii="Palatino Linotype" w:hAnsi="Palatino Linotype" w:cs="Arial"/>
          <w:b/>
          <w:bCs/>
          <w:i/>
          <w:color w:val="000000" w:themeColor="text1"/>
          <w:sz w:val="24"/>
          <w:szCs w:val="24"/>
          <w:lang w:val="es-ES"/>
        </w:rPr>
        <w:t xml:space="preserve">Artículo 4. </w:t>
      </w:r>
      <w:r w:rsidRPr="00094BF9">
        <w:rPr>
          <w:rFonts w:ascii="Palatino Linotype" w:hAnsi="Palatino Linotype" w:cs="Arial"/>
          <w:bCs/>
          <w:i/>
          <w:color w:val="000000" w:themeColor="text1"/>
          <w:sz w:val="24"/>
          <w:szCs w:val="24"/>
          <w:u w:val="single"/>
          <w:lang w:val="es-ES"/>
        </w:rPr>
        <w:t xml:space="preserve">El derecho humano de acceso a la información pública es la prerrogativa de las personas para buscar, difundir, investigar, recabar, recibir </w:t>
      </w:r>
      <w:r w:rsidRPr="00094BF9">
        <w:rPr>
          <w:rFonts w:ascii="Palatino Linotype" w:hAnsi="Palatino Linotype" w:cs="Arial"/>
          <w:bCs/>
          <w:i/>
          <w:color w:val="000000" w:themeColor="text1"/>
          <w:sz w:val="24"/>
          <w:szCs w:val="24"/>
          <w:u w:val="single"/>
          <w:lang w:val="es-ES"/>
        </w:rPr>
        <w:lastRenderedPageBreak/>
        <w:t>y solicitar información pública</w:t>
      </w:r>
      <w:r w:rsidRPr="00094BF9">
        <w:rPr>
          <w:rFonts w:ascii="Palatino Linotype" w:hAnsi="Palatino Linotype" w:cs="Arial"/>
          <w:bCs/>
          <w:i/>
          <w:color w:val="000000" w:themeColor="text1"/>
          <w:sz w:val="24"/>
          <w:szCs w:val="24"/>
          <w:lang w:val="es-ES"/>
        </w:rPr>
        <w:t>, sin necesidad de acreditar personalidad ni interés jurídico.</w:t>
      </w:r>
    </w:p>
    <w:p w14:paraId="3EB322AD"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94BF9">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79461A17"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1163DCFE"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b/>
          <w:bCs/>
          <w:i/>
          <w:color w:val="000000" w:themeColor="text1"/>
          <w:sz w:val="24"/>
          <w:szCs w:val="24"/>
          <w:lang w:val="es-ES"/>
        </w:rPr>
        <w:t xml:space="preserve">Artículo 12. </w:t>
      </w:r>
      <w:r w:rsidRPr="00094BF9">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3F21C0D5"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094BF9">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CEF8CF0"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i/>
          <w:color w:val="000000" w:themeColor="text1"/>
          <w:sz w:val="24"/>
          <w:szCs w:val="24"/>
          <w:lang w:val="es-ES"/>
        </w:rPr>
        <w:lastRenderedPageBreak/>
        <w:t>…</w:t>
      </w:r>
    </w:p>
    <w:p w14:paraId="5CFE99B2"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b/>
          <w:bCs/>
          <w:i/>
          <w:color w:val="000000" w:themeColor="text1"/>
          <w:sz w:val="24"/>
          <w:szCs w:val="24"/>
          <w:lang w:val="es-ES"/>
        </w:rPr>
        <w:t xml:space="preserve">Artículo 24. </w:t>
      </w:r>
      <w:r w:rsidRPr="00094BF9">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2E5B1895"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bCs/>
          <w:i/>
          <w:color w:val="000000" w:themeColor="text1"/>
          <w:sz w:val="24"/>
          <w:szCs w:val="24"/>
          <w:lang w:val="es-ES"/>
        </w:rPr>
        <w:t>..</w:t>
      </w:r>
      <w:r w:rsidRPr="00094BF9">
        <w:rPr>
          <w:rFonts w:ascii="Palatino Linotype" w:hAnsi="Palatino Linotype" w:cs="Arial"/>
          <w:i/>
          <w:color w:val="000000" w:themeColor="text1"/>
          <w:sz w:val="24"/>
          <w:szCs w:val="24"/>
          <w:lang w:val="es-ES"/>
        </w:rPr>
        <w:t>.</w:t>
      </w:r>
    </w:p>
    <w:p w14:paraId="77CADA93" w14:textId="77777777" w:rsidR="005F6FE4" w:rsidRPr="00094BF9" w:rsidRDefault="005F6FE4" w:rsidP="005F6FE4">
      <w:pPr>
        <w:spacing w:before="240" w:line="360" w:lineRule="auto"/>
        <w:ind w:left="851" w:right="850"/>
        <w:jc w:val="both"/>
        <w:rPr>
          <w:rFonts w:ascii="Palatino Linotype" w:hAnsi="Palatino Linotype" w:cs="Arial"/>
          <w:bCs/>
          <w:i/>
          <w:color w:val="000000" w:themeColor="text1"/>
          <w:sz w:val="24"/>
          <w:szCs w:val="24"/>
          <w:lang w:val="es-ES"/>
        </w:rPr>
      </w:pPr>
      <w:r w:rsidRPr="00094BF9">
        <w:rPr>
          <w:rFonts w:ascii="Palatino Linotype" w:hAnsi="Palatino Linotype" w:cs="Arial"/>
          <w:b/>
          <w:bCs/>
          <w:i/>
          <w:color w:val="000000" w:themeColor="text1"/>
          <w:sz w:val="24"/>
          <w:szCs w:val="24"/>
          <w:lang w:val="es-ES"/>
        </w:rPr>
        <w:t>IX.</w:t>
      </w:r>
      <w:r w:rsidRPr="00094BF9">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3C30406C" w14:textId="77777777" w:rsidR="005F6FE4" w:rsidRPr="00094BF9" w:rsidRDefault="005F6FE4" w:rsidP="005F6FE4">
      <w:pPr>
        <w:spacing w:before="240" w:line="360" w:lineRule="auto"/>
        <w:ind w:left="851" w:right="850"/>
        <w:jc w:val="both"/>
        <w:rPr>
          <w:rFonts w:ascii="Palatino Linotype" w:hAnsi="Palatino Linotype" w:cs="Arial"/>
          <w:bCs/>
          <w:i/>
          <w:color w:val="000000" w:themeColor="text1"/>
          <w:sz w:val="24"/>
          <w:szCs w:val="24"/>
          <w:lang w:val="es-ES"/>
        </w:rPr>
      </w:pPr>
      <w:r w:rsidRPr="00094BF9">
        <w:rPr>
          <w:rFonts w:ascii="Palatino Linotype" w:hAnsi="Palatino Linotype" w:cs="Arial"/>
          <w:b/>
          <w:bCs/>
          <w:i/>
          <w:color w:val="000000" w:themeColor="text1"/>
          <w:sz w:val="24"/>
          <w:szCs w:val="24"/>
          <w:lang w:val="es-ES"/>
        </w:rPr>
        <w:t>…</w:t>
      </w:r>
    </w:p>
    <w:p w14:paraId="2224555D" w14:textId="77777777" w:rsidR="005F6FE4" w:rsidRPr="00094BF9" w:rsidRDefault="005F6FE4" w:rsidP="005F6FE4">
      <w:pPr>
        <w:spacing w:before="240" w:line="360" w:lineRule="auto"/>
        <w:ind w:left="851" w:right="850"/>
        <w:jc w:val="both"/>
        <w:rPr>
          <w:rFonts w:ascii="Palatino Linotype" w:hAnsi="Palatino Linotype" w:cs="Arial"/>
          <w:bCs/>
          <w:i/>
          <w:color w:val="000000" w:themeColor="text1"/>
          <w:sz w:val="24"/>
          <w:szCs w:val="24"/>
          <w:lang w:val="es-ES"/>
        </w:rPr>
      </w:pPr>
      <w:r w:rsidRPr="00094BF9">
        <w:rPr>
          <w:rFonts w:ascii="Palatino Linotype" w:hAnsi="Palatino Linotype" w:cs="Arial"/>
          <w:b/>
          <w:bCs/>
          <w:i/>
          <w:color w:val="000000" w:themeColor="text1"/>
          <w:sz w:val="24"/>
          <w:szCs w:val="24"/>
          <w:lang w:val="es-ES"/>
        </w:rPr>
        <w:t>XI.</w:t>
      </w:r>
      <w:r w:rsidRPr="00094BF9">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66EB9A5D"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bCs/>
          <w:i/>
          <w:color w:val="000000" w:themeColor="text1"/>
          <w:sz w:val="24"/>
          <w:szCs w:val="24"/>
          <w:lang w:val="es-ES"/>
        </w:rPr>
        <w:t>…</w:t>
      </w:r>
    </w:p>
    <w:p w14:paraId="778DC9DC" w14:textId="77777777" w:rsidR="005F6FE4" w:rsidRPr="00094BF9" w:rsidRDefault="005F6FE4" w:rsidP="005F6FE4">
      <w:pPr>
        <w:spacing w:before="240" w:line="360" w:lineRule="auto"/>
        <w:ind w:left="851" w:right="850"/>
        <w:jc w:val="both"/>
        <w:rPr>
          <w:rFonts w:ascii="Palatino Linotype" w:hAnsi="Palatino Linotype" w:cs="Arial"/>
          <w:i/>
          <w:color w:val="000000" w:themeColor="text1"/>
          <w:sz w:val="24"/>
          <w:szCs w:val="24"/>
          <w:lang w:val="es-ES"/>
        </w:rPr>
      </w:pPr>
      <w:r w:rsidRPr="00094BF9">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1585E23A" w14:textId="77777777" w:rsidR="005F6FE4" w:rsidRPr="00094BF9" w:rsidRDefault="005F6FE4" w:rsidP="005F6FE4">
      <w:pPr>
        <w:spacing w:before="240" w:line="360" w:lineRule="auto"/>
        <w:ind w:left="851" w:right="851"/>
        <w:jc w:val="both"/>
        <w:rPr>
          <w:rFonts w:ascii="Palatino Linotype" w:hAnsi="Palatino Linotype" w:cs="Arial"/>
          <w:i/>
          <w:color w:val="000000" w:themeColor="text1"/>
          <w:sz w:val="24"/>
          <w:szCs w:val="24"/>
          <w:lang w:val="es-ES"/>
        </w:rPr>
      </w:pPr>
      <w:r w:rsidRPr="00094BF9">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4C4494B9" w14:textId="77777777" w:rsidR="005F6FE4" w:rsidRPr="00094BF9" w:rsidRDefault="005F6FE4" w:rsidP="005F6FE4">
      <w:pPr>
        <w:spacing w:before="240" w:line="360" w:lineRule="auto"/>
        <w:jc w:val="both"/>
        <w:rPr>
          <w:rFonts w:ascii="Palatino Linotype" w:hAnsi="Palatino Linotype" w:cs="Arial"/>
          <w:color w:val="000000" w:themeColor="text1"/>
          <w:sz w:val="24"/>
          <w:szCs w:val="24"/>
          <w:lang w:val="es-ES"/>
        </w:rPr>
      </w:pPr>
      <w:r w:rsidRPr="00094BF9">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E0A6C3F" w14:textId="77777777" w:rsidR="005F6FE4" w:rsidRPr="00094BF9" w:rsidRDefault="005F6FE4" w:rsidP="005F6FE4">
      <w:pPr>
        <w:spacing w:before="240" w:line="360" w:lineRule="auto"/>
        <w:jc w:val="both"/>
        <w:rPr>
          <w:rFonts w:ascii="Palatino Linotype" w:hAnsi="Palatino Linotype" w:cs="Arial"/>
          <w:color w:val="000000" w:themeColor="text1"/>
          <w:sz w:val="24"/>
          <w:szCs w:val="24"/>
          <w:lang w:val="es-ES"/>
        </w:rPr>
      </w:pPr>
      <w:r w:rsidRPr="00094BF9">
        <w:rPr>
          <w:rFonts w:ascii="Palatino Linotype" w:hAnsi="Palatino Linotype" w:cs="Arial"/>
          <w:color w:val="000000" w:themeColor="text1"/>
          <w:sz w:val="24"/>
          <w:szCs w:val="24"/>
          <w:lang w:val="es-E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0E7B46E" w14:textId="77777777" w:rsidR="005F6FE4" w:rsidRPr="00094BF9" w:rsidRDefault="005F6FE4" w:rsidP="005F6FE4">
      <w:pPr>
        <w:tabs>
          <w:tab w:val="left" w:pos="709"/>
        </w:tabs>
        <w:spacing w:before="240" w:line="360" w:lineRule="auto"/>
        <w:ind w:right="51"/>
        <w:jc w:val="both"/>
        <w:rPr>
          <w:rFonts w:ascii="Palatino Linotype" w:hAnsi="Palatino Linotype" w:cs="Arial"/>
          <w:i/>
          <w:sz w:val="24"/>
          <w:szCs w:val="24"/>
          <w:lang w:val="es-ES"/>
        </w:rPr>
      </w:pPr>
      <w:r w:rsidRPr="00094BF9">
        <w:rPr>
          <w:rFonts w:ascii="Palatino Linotype" w:hAnsi="Palatino Linotype" w:cs="Arial"/>
          <w:sz w:val="24"/>
          <w:szCs w:val="24"/>
          <w:lang w:val="es-ES"/>
        </w:rPr>
        <w:t xml:space="preserve">En primer término, es menester establecer la materia de revisión en el presente asunto, ya que, del análisis al medio de impugnación, se aprecia que la recurrente señala como acto impugnado, </w:t>
      </w:r>
      <w:r w:rsidRPr="00094BF9">
        <w:rPr>
          <w:rFonts w:ascii="Palatino Linotype" w:hAnsi="Palatino Linotype" w:cs="Arial"/>
          <w:i/>
          <w:sz w:val="24"/>
          <w:szCs w:val="24"/>
          <w:lang w:val="es-ES"/>
        </w:rPr>
        <w:t>“Negativa ficta en dar respuesta a la solicitud de información”.</w:t>
      </w:r>
    </w:p>
    <w:p w14:paraId="0401D06F" w14:textId="77777777" w:rsidR="005F6FE4" w:rsidRPr="00094BF9" w:rsidRDefault="005F6FE4" w:rsidP="005F6FE4">
      <w:pPr>
        <w:tabs>
          <w:tab w:val="left" w:pos="709"/>
        </w:tabs>
        <w:spacing w:before="240" w:line="360" w:lineRule="auto"/>
        <w:ind w:right="51"/>
        <w:jc w:val="both"/>
        <w:rPr>
          <w:rFonts w:ascii="Palatino Linotype" w:hAnsi="Palatino Linotype" w:cs="Arial"/>
          <w:iCs/>
          <w:sz w:val="24"/>
          <w:szCs w:val="24"/>
          <w:lang w:val="es-ES"/>
        </w:rPr>
      </w:pPr>
      <w:r w:rsidRPr="00094BF9">
        <w:rPr>
          <w:rFonts w:ascii="Palatino Linotype" w:hAnsi="Palatino Linotype" w:cs="Arial"/>
          <w:iCs/>
          <w:sz w:val="24"/>
          <w:szCs w:val="24"/>
          <w:lang w:val="es-ES"/>
        </w:rPr>
        <w:t>Luego entonces, es menester recordar que el particular tuvo a bien solicitar lo siguiente:</w:t>
      </w:r>
    </w:p>
    <w:p w14:paraId="54A5D829" w14:textId="77777777" w:rsidR="00771988" w:rsidRPr="00094BF9" w:rsidRDefault="005F6FE4" w:rsidP="00771988">
      <w:pPr>
        <w:pStyle w:val="Sinespaciado"/>
        <w:ind w:left="567" w:right="567"/>
        <w:jc w:val="both"/>
        <w:rPr>
          <w:rFonts w:ascii="Palatino Linotype" w:eastAsia="Times New Roman" w:hAnsi="Palatino Linotype" w:cs="Times New Roman"/>
          <w:i/>
          <w:sz w:val="24"/>
          <w:szCs w:val="24"/>
          <w:lang w:val="es-ES_tradnl" w:eastAsia="es-ES"/>
        </w:rPr>
      </w:pPr>
      <w:r w:rsidRPr="00094BF9">
        <w:rPr>
          <w:rFonts w:ascii="Palatino Linotype" w:hAnsi="Palatino Linotype" w:cs="Arial"/>
          <w:i/>
        </w:rPr>
        <w:t>“</w:t>
      </w:r>
      <w:r w:rsidR="00771988" w:rsidRPr="00094BF9">
        <w:rPr>
          <w:rFonts w:ascii="Palatino Linotype" w:hAnsi="Palatino Linotype"/>
          <w:i/>
          <w:color w:val="000000"/>
        </w:rPr>
        <w:t>DE LA DIRECCION DE DESARROLLO URBANO SOLICITO TODOS LOS CONTRATOS Y/O CONVENIOS DE OBRA Y/O CONSTRUCCIÓN Y/O REPARACIONES Y/O MANTENIMIENTO Y/O SIMILAR O ANALOGO CELEBRADOS DURANTE 2020. 2.- DE LA DIRECCION DE DESARROLLO URBANO SOLICITO TODOS LOS PERMISOS Y/O AUTORIZACIONES Y/O SIMILAR O ANALOGO OTORGADOS DURANTE 2020</w:t>
      </w:r>
      <w:r w:rsidR="00771988" w:rsidRPr="00094BF9">
        <w:rPr>
          <w:rFonts w:ascii="Palatino Linotype" w:eastAsia="Times New Roman" w:hAnsi="Palatino Linotype" w:cs="Times New Roman"/>
          <w:i/>
          <w:lang w:val="es-ES_tradnl" w:eastAsia="es-ES"/>
        </w:rPr>
        <w:t xml:space="preserve"> [Sic]</w:t>
      </w:r>
    </w:p>
    <w:p w14:paraId="796292AE" w14:textId="77777777" w:rsidR="005F6FE4" w:rsidRPr="00094BF9" w:rsidRDefault="005F6FE4" w:rsidP="005F6FE4">
      <w:pPr>
        <w:spacing w:before="240" w:line="360" w:lineRule="auto"/>
        <w:jc w:val="both"/>
        <w:rPr>
          <w:rFonts w:ascii="Palatino Linotype" w:hAnsi="Palatino Linotype" w:cs="Arial"/>
          <w:color w:val="000000" w:themeColor="text1"/>
          <w:sz w:val="24"/>
          <w:szCs w:val="24"/>
          <w:lang w:val="es-ES"/>
        </w:rPr>
      </w:pPr>
      <w:r w:rsidRPr="00094BF9">
        <w:rPr>
          <w:rFonts w:ascii="Palatino Linotype" w:hAnsi="Palatino Linotype" w:cs="Arial"/>
          <w:color w:val="000000" w:themeColor="text1"/>
          <w:sz w:val="24"/>
          <w:szCs w:val="24"/>
          <w:lang w:val="es-ES"/>
        </w:rPr>
        <w:t>Luego, la información pública se encuentra a disposición de cualquier persona, lo que implica que es deber de los Sujetos Obligados, garantizar a toda persona el derecho de acceso a la información pública.</w:t>
      </w:r>
    </w:p>
    <w:p w14:paraId="55A20BBB" w14:textId="77777777" w:rsidR="005F6FE4" w:rsidRPr="00094BF9" w:rsidRDefault="005F6FE4" w:rsidP="005F6FE4">
      <w:pPr>
        <w:spacing w:before="240" w:line="360" w:lineRule="auto"/>
        <w:jc w:val="both"/>
        <w:rPr>
          <w:rFonts w:ascii="Palatino Linotype" w:hAnsi="Palatino Linotype" w:cs="Arial"/>
          <w:sz w:val="24"/>
          <w:szCs w:val="24"/>
          <w:lang w:val="es-ES"/>
        </w:rPr>
      </w:pPr>
      <w:r w:rsidRPr="00094BF9">
        <w:rPr>
          <w:rFonts w:ascii="Palatino Linotype" w:hAnsi="Palatino Linotype" w:cs="Arial"/>
          <w:sz w:val="24"/>
          <w:szCs w:val="24"/>
          <w:lang w:val="es-ES"/>
        </w:rPr>
        <w:t>Adicional, tenemos que la Ley de la materia, prevé en su artículo 23, lo siguiente:</w:t>
      </w:r>
    </w:p>
    <w:p w14:paraId="44A8DBC7" w14:textId="77777777" w:rsidR="005F6FE4" w:rsidRPr="00094BF9" w:rsidRDefault="005F6FE4" w:rsidP="005F6FE4">
      <w:pPr>
        <w:spacing w:before="240" w:line="360" w:lineRule="auto"/>
        <w:ind w:left="709" w:right="814"/>
        <w:jc w:val="both"/>
        <w:rPr>
          <w:rFonts w:ascii="Palatino Linotype" w:hAnsi="Palatino Linotype" w:cs="Arial"/>
          <w:i/>
          <w:sz w:val="24"/>
          <w:szCs w:val="24"/>
          <w:lang w:val="es-ES"/>
        </w:rPr>
      </w:pPr>
      <w:r w:rsidRPr="00094BF9">
        <w:rPr>
          <w:rFonts w:ascii="Palatino Linotype" w:hAnsi="Palatino Linotype" w:cs="Arial"/>
          <w:b/>
          <w:i/>
          <w:sz w:val="24"/>
          <w:szCs w:val="24"/>
          <w:lang w:val="es-ES"/>
        </w:rPr>
        <w:t xml:space="preserve">Artículo 23. Son sujetos obligados a transparentar y permitir el acceso a su información y </w:t>
      </w:r>
      <w:r w:rsidRPr="00094BF9">
        <w:rPr>
          <w:rFonts w:ascii="Palatino Linotype" w:hAnsi="Palatino Linotype"/>
          <w:b/>
          <w:i/>
          <w:sz w:val="24"/>
          <w:szCs w:val="24"/>
          <w:lang w:val="es-ES"/>
        </w:rPr>
        <w:t>proteger</w:t>
      </w:r>
      <w:r w:rsidRPr="00094BF9">
        <w:rPr>
          <w:rFonts w:ascii="Palatino Linotype" w:hAnsi="Palatino Linotype" w:cs="Arial"/>
          <w:b/>
          <w:i/>
          <w:sz w:val="24"/>
          <w:szCs w:val="24"/>
          <w:lang w:val="es-ES"/>
        </w:rPr>
        <w:t xml:space="preserve"> los datos personales que obren en su poder</w:t>
      </w:r>
      <w:r w:rsidRPr="00094BF9">
        <w:rPr>
          <w:rFonts w:ascii="Palatino Linotype" w:hAnsi="Palatino Linotype" w:cs="Arial"/>
          <w:i/>
          <w:sz w:val="24"/>
          <w:szCs w:val="24"/>
          <w:lang w:val="es-ES"/>
        </w:rPr>
        <w:t>:</w:t>
      </w:r>
    </w:p>
    <w:p w14:paraId="1D0428C7" w14:textId="77777777" w:rsidR="005F6FE4" w:rsidRPr="00094BF9" w:rsidRDefault="005F6FE4" w:rsidP="005F6FE4">
      <w:pPr>
        <w:spacing w:before="240" w:line="360" w:lineRule="auto"/>
        <w:ind w:left="709" w:right="814"/>
        <w:jc w:val="both"/>
        <w:rPr>
          <w:rFonts w:ascii="Palatino Linotype" w:hAnsi="Palatino Linotype" w:cs="Arial"/>
          <w:i/>
          <w:sz w:val="24"/>
          <w:szCs w:val="24"/>
          <w:lang w:val="es-ES"/>
        </w:rPr>
      </w:pPr>
      <w:r w:rsidRPr="00094BF9">
        <w:rPr>
          <w:rFonts w:ascii="Palatino Linotype" w:hAnsi="Palatino Linotype" w:cs="Arial"/>
          <w:i/>
          <w:sz w:val="24"/>
          <w:szCs w:val="24"/>
          <w:lang w:val="es-ES"/>
        </w:rPr>
        <w:lastRenderedPageBreak/>
        <w:t xml:space="preserve">I. El Poder Ejecutivo del Estado de México, las dependencias, organismos auxiliares, órganos, </w:t>
      </w:r>
      <w:r w:rsidRPr="00094BF9">
        <w:rPr>
          <w:rFonts w:ascii="Palatino Linotype" w:hAnsi="Palatino Linotype"/>
          <w:i/>
          <w:sz w:val="24"/>
          <w:szCs w:val="24"/>
          <w:lang w:val="es-ES"/>
        </w:rPr>
        <w:t>entidades</w:t>
      </w:r>
      <w:r w:rsidRPr="00094BF9">
        <w:rPr>
          <w:rFonts w:ascii="Palatino Linotype" w:hAnsi="Palatino Linotype" w:cs="Arial"/>
          <w:i/>
          <w:sz w:val="24"/>
          <w:szCs w:val="24"/>
          <w:lang w:val="es-ES"/>
        </w:rPr>
        <w:t>, fideicomisos y fondos públicos, así como la Procuraduría General de Justicia;</w:t>
      </w:r>
    </w:p>
    <w:p w14:paraId="439D18B5" w14:textId="77777777" w:rsidR="005F6FE4" w:rsidRPr="00094BF9" w:rsidRDefault="005F6FE4" w:rsidP="005F6FE4">
      <w:pPr>
        <w:spacing w:before="240" w:line="360" w:lineRule="auto"/>
        <w:ind w:left="709" w:right="814"/>
        <w:jc w:val="both"/>
        <w:rPr>
          <w:rFonts w:ascii="Palatino Linotype" w:hAnsi="Palatino Linotype" w:cs="Arial"/>
          <w:i/>
          <w:sz w:val="24"/>
          <w:szCs w:val="24"/>
          <w:lang w:val="es-ES"/>
        </w:rPr>
      </w:pPr>
      <w:r w:rsidRPr="00094BF9">
        <w:rPr>
          <w:rFonts w:ascii="Palatino Linotype" w:hAnsi="Palatino Linotype" w:cs="Arial"/>
          <w:i/>
          <w:sz w:val="24"/>
          <w:szCs w:val="24"/>
          <w:lang w:val="es-ES"/>
        </w:rPr>
        <w:t xml:space="preserve">II. El Poder </w:t>
      </w:r>
      <w:r w:rsidRPr="00094BF9">
        <w:rPr>
          <w:rFonts w:ascii="Palatino Linotype" w:hAnsi="Palatino Linotype"/>
          <w:i/>
          <w:sz w:val="24"/>
          <w:szCs w:val="24"/>
          <w:lang w:val="es-ES"/>
        </w:rPr>
        <w:t>Legislativo</w:t>
      </w:r>
      <w:r w:rsidRPr="00094BF9">
        <w:rPr>
          <w:rFonts w:ascii="Palatino Linotype" w:hAnsi="Palatino Linotype" w:cs="Arial"/>
          <w:i/>
          <w:sz w:val="24"/>
          <w:szCs w:val="24"/>
          <w:lang w:val="es-ES"/>
        </w:rPr>
        <w:t xml:space="preserve"> del Estado, los organismos, órganos y entidades de la Legislatura y sus dependencias;</w:t>
      </w:r>
    </w:p>
    <w:p w14:paraId="7CC9BD5A" w14:textId="77777777" w:rsidR="005F6FE4" w:rsidRPr="00094BF9" w:rsidRDefault="005F6FE4" w:rsidP="005F6FE4">
      <w:pPr>
        <w:spacing w:before="240" w:line="360" w:lineRule="auto"/>
        <w:ind w:left="709" w:right="814"/>
        <w:jc w:val="both"/>
        <w:rPr>
          <w:rFonts w:ascii="Palatino Linotype" w:hAnsi="Palatino Linotype" w:cs="Arial"/>
          <w:i/>
          <w:sz w:val="24"/>
          <w:szCs w:val="24"/>
          <w:lang w:val="es-ES"/>
        </w:rPr>
      </w:pPr>
      <w:r w:rsidRPr="00094BF9">
        <w:rPr>
          <w:rFonts w:ascii="Palatino Linotype" w:hAnsi="Palatino Linotype" w:cs="Arial"/>
          <w:i/>
          <w:sz w:val="24"/>
          <w:szCs w:val="24"/>
          <w:lang w:val="es-ES"/>
        </w:rPr>
        <w:t xml:space="preserve">III. El Poder </w:t>
      </w:r>
      <w:r w:rsidRPr="00094BF9">
        <w:rPr>
          <w:rFonts w:ascii="Palatino Linotype" w:hAnsi="Palatino Linotype"/>
          <w:i/>
          <w:sz w:val="24"/>
          <w:szCs w:val="24"/>
          <w:lang w:val="es-ES"/>
        </w:rPr>
        <w:t>Judicial</w:t>
      </w:r>
      <w:r w:rsidRPr="00094BF9">
        <w:rPr>
          <w:rFonts w:ascii="Palatino Linotype" w:hAnsi="Palatino Linotype" w:cs="Arial"/>
          <w:i/>
          <w:sz w:val="24"/>
          <w:szCs w:val="24"/>
          <w:lang w:val="es-ES"/>
        </w:rPr>
        <w:t xml:space="preserve">, sus organismos, órganos y entidades, así como el Consejo de la </w:t>
      </w:r>
      <w:r w:rsidRPr="00094BF9">
        <w:rPr>
          <w:rFonts w:ascii="Palatino Linotype" w:hAnsi="Palatino Linotype"/>
          <w:i/>
          <w:sz w:val="24"/>
          <w:szCs w:val="24"/>
          <w:lang w:val="es-ES"/>
        </w:rPr>
        <w:t>Judicatura</w:t>
      </w:r>
      <w:r w:rsidRPr="00094BF9">
        <w:rPr>
          <w:rFonts w:ascii="Palatino Linotype" w:hAnsi="Palatino Linotype" w:cs="Arial"/>
          <w:i/>
          <w:sz w:val="24"/>
          <w:szCs w:val="24"/>
          <w:lang w:val="es-ES"/>
        </w:rPr>
        <w:t xml:space="preserve"> del Estado;</w:t>
      </w:r>
    </w:p>
    <w:p w14:paraId="62723196" w14:textId="77777777" w:rsidR="005F6FE4" w:rsidRPr="00094BF9" w:rsidRDefault="005F6FE4" w:rsidP="005F6FE4">
      <w:pPr>
        <w:spacing w:before="240" w:line="360" w:lineRule="auto"/>
        <w:ind w:left="709" w:right="814"/>
        <w:jc w:val="both"/>
        <w:rPr>
          <w:rFonts w:ascii="Palatino Linotype" w:hAnsi="Palatino Linotype" w:cs="Arial"/>
          <w:b/>
          <w:i/>
          <w:sz w:val="24"/>
          <w:szCs w:val="24"/>
          <w:lang w:val="es-ES"/>
        </w:rPr>
      </w:pPr>
      <w:r w:rsidRPr="00094BF9">
        <w:rPr>
          <w:rFonts w:ascii="Palatino Linotype" w:hAnsi="Palatino Linotype" w:cs="Arial"/>
          <w:b/>
          <w:i/>
          <w:sz w:val="24"/>
          <w:szCs w:val="24"/>
          <w:lang w:val="es-ES"/>
        </w:rPr>
        <w:t>IV. Los ayuntamientos y las dependencias, organismos, órganos y entidades de la administración municipal;</w:t>
      </w:r>
    </w:p>
    <w:p w14:paraId="51E52620" w14:textId="77777777" w:rsidR="005F6FE4" w:rsidRPr="00094BF9" w:rsidRDefault="005F6FE4" w:rsidP="005F6FE4">
      <w:pPr>
        <w:spacing w:before="240" w:line="360" w:lineRule="auto"/>
        <w:ind w:left="709" w:right="814"/>
        <w:jc w:val="both"/>
        <w:rPr>
          <w:rFonts w:ascii="Palatino Linotype" w:hAnsi="Palatino Linotype" w:cs="Arial"/>
          <w:i/>
          <w:sz w:val="24"/>
          <w:szCs w:val="24"/>
          <w:lang w:val="es-ES"/>
        </w:rPr>
      </w:pPr>
      <w:r w:rsidRPr="00094BF9">
        <w:rPr>
          <w:rFonts w:ascii="Palatino Linotype" w:hAnsi="Palatino Linotype" w:cs="Arial"/>
          <w:b/>
          <w:i/>
          <w:sz w:val="24"/>
          <w:szCs w:val="24"/>
          <w:lang w:val="es-ES"/>
        </w:rPr>
        <w:t>V.</w:t>
      </w:r>
      <w:r w:rsidRPr="00094BF9">
        <w:rPr>
          <w:rFonts w:ascii="Palatino Linotype" w:hAnsi="Palatino Linotype" w:cs="Arial"/>
          <w:i/>
          <w:sz w:val="24"/>
          <w:szCs w:val="24"/>
          <w:lang w:val="es-ES"/>
        </w:rPr>
        <w:t xml:space="preserve"> Los </w:t>
      </w:r>
      <w:r w:rsidRPr="00094BF9">
        <w:rPr>
          <w:rFonts w:ascii="Palatino Linotype" w:hAnsi="Palatino Linotype"/>
          <w:i/>
          <w:sz w:val="24"/>
          <w:szCs w:val="24"/>
          <w:lang w:val="es-ES"/>
        </w:rPr>
        <w:t>órganos</w:t>
      </w:r>
      <w:r w:rsidRPr="00094BF9">
        <w:rPr>
          <w:rFonts w:ascii="Palatino Linotype" w:hAnsi="Palatino Linotype" w:cs="Arial"/>
          <w:i/>
          <w:sz w:val="24"/>
          <w:szCs w:val="24"/>
          <w:lang w:val="es-ES"/>
        </w:rPr>
        <w:t xml:space="preserve"> </w:t>
      </w:r>
      <w:r w:rsidRPr="00094BF9">
        <w:rPr>
          <w:rFonts w:ascii="Palatino Linotype" w:hAnsi="Palatino Linotype"/>
          <w:i/>
          <w:sz w:val="24"/>
          <w:szCs w:val="24"/>
          <w:lang w:val="es-ES"/>
        </w:rPr>
        <w:t>autónomos</w:t>
      </w:r>
      <w:r w:rsidRPr="00094BF9">
        <w:rPr>
          <w:rFonts w:ascii="Palatino Linotype" w:hAnsi="Palatino Linotype" w:cs="Arial"/>
          <w:i/>
          <w:sz w:val="24"/>
          <w:szCs w:val="24"/>
          <w:lang w:val="es-ES"/>
        </w:rPr>
        <w:t>;</w:t>
      </w:r>
    </w:p>
    <w:p w14:paraId="5EF48346" w14:textId="77777777" w:rsidR="005F6FE4" w:rsidRPr="00094BF9" w:rsidRDefault="005F6FE4" w:rsidP="005F6FE4">
      <w:pPr>
        <w:spacing w:before="240" w:line="360" w:lineRule="auto"/>
        <w:ind w:left="709" w:right="814"/>
        <w:jc w:val="both"/>
        <w:rPr>
          <w:rFonts w:ascii="Palatino Linotype" w:hAnsi="Palatino Linotype" w:cs="Times New Roman"/>
          <w:i/>
          <w:sz w:val="24"/>
          <w:szCs w:val="24"/>
          <w:lang w:val="es-ES"/>
        </w:rPr>
      </w:pPr>
      <w:r w:rsidRPr="00094BF9">
        <w:rPr>
          <w:rFonts w:ascii="Palatino Linotype" w:hAnsi="Palatino Linotype" w:cs="Arial"/>
          <w:b/>
          <w:i/>
          <w:sz w:val="24"/>
          <w:szCs w:val="24"/>
          <w:lang w:val="es-ES"/>
        </w:rPr>
        <w:t>VI.</w:t>
      </w:r>
      <w:r w:rsidRPr="00094BF9">
        <w:rPr>
          <w:rFonts w:ascii="Palatino Linotype" w:hAnsi="Palatino Linotype" w:cs="Arial"/>
          <w:i/>
          <w:sz w:val="24"/>
          <w:szCs w:val="24"/>
          <w:lang w:val="es-ES"/>
        </w:rPr>
        <w:t xml:space="preserve"> Los </w:t>
      </w:r>
      <w:r w:rsidRPr="00094BF9">
        <w:rPr>
          <w:rFonts w:ascii="Palatino Linotype" w:hAnsi="Palatino Linotype"/>
          <w:i/>
          <w:sz w:val="24"/>
          <w:szCs w:val="24"/>
          <w:lang w:val="es-ES"/>
        </w:rPr>
        <w:t>tribunales administrativos y autoridades jurisdiccionales en materia laboral;</w:t>
      </w:r>
    </w:p>
    <w:p w14:paraId="655CF29D" w14:textId="77777777" w:rsidR="005F6FE4" w:rsidRPr="00094BF9" w:rsidRDefault="005F6FE4" w:rsidP="005F6FE4">
      <w:pPr>
        <w:spacing w:before="240" w:line="360" w:lineRule="auto"/>
        <w:ind w:left="709" w:right="814"/>
        <w:jc w:val="both"/>
        <w:rPr>
          <w:rFonts w:ascii="Palatino Linotype" w:hAnsi="Palatino Linotype"/>
          <w:i/>
          <w:sz w:val="24"/>
          <w:szCs w:val="24"/>
          <w:lang w:val="es-ES"/>
        </w:rPr>
      </w:pPr>
      <w:r w:rsidRPr="00094BF9">
        <w:rPr>
          <w:rFonts w:ascii="Palatino Linotype" w:hAnsi="Palatino Linotype"/>
          <w:b/>
          <w:i/>
          <w:sz w:val="24"/>
          <w:szCs w:val="24"/>
          <w:lang w:val="es-ES"/>
        </w:rPr>
        <w:t>VII.</w:t>
      </w:r>
      <w:r w:rsidRPr="00094BF9">
        <w:rPr>
          <w:rFonts w:ascii="Palatino Linotype" w:hAnsi="Palatino Linotype"/>
          <w:i/>
          <w:sz w:val="24"/>
          <w:szCs w:val="24"/>
          <w:lang w:val="es-ES"/>
        </w:rPr>
        <w:t xml:space="preserve"> Los partidos políticos y agrupaciones políticas, en los términos de las disposiciones aplicables;</w:t>
      </w:r>
    </w:p>
    <w:p w14:paraId="39D4573D" w14:textId="77777777" w:rsidR="005F6FE4" w:rsidRPr="00094BF9" w:rsidRDefault="005F6FE4" w:rsidP="005F6FE4">
      <w:pPr>
        <w:spacing w:before="240" w:line="360" w:lineRule="auto"/>
        <w:ind w:left="709" w:right="814"/>
        <w:jc w:val="both"/>
        <w:rPr>
          <w:rFonts w:ascii="Palatino Linotype" w:hAnsi="Palatino Linotype"/>
          <w:i/>
          <w:sz w:val="24"/>
          <w:szCs w:val="24"/>
          <w:lang w:val="es-ES"/>
        </w:rPr>
      </w:pPr>
      <w:r w:rsidRPr="00094BF9">
        <w:rPr>
          <w:rFonts w:ascii="Palatino Linotype" w:hAnsi="Palatino Linotype"/>
          <w:b/>
          <w:i/>
          <w:sz w:val="24"/>
          <w:szCs w:val="24"/>
          <w:lang w:val="es-ES"/>
        </w:rPr>
        <w:t>VIII.</w:t>
      </w:r>
      <w:r w:rsidRPr="00094BF9">
        <w:rPr>
          <w:rFonts w:ascii="Palatino Linotype" w:hAnsi="Palatino Linotype"/>
          <w:i/>
          <w:sz w:val="24"/>
          <w:szCs w:val="24"/>
          <w:lang w:val="es-ES"/>
        </w:rPr>
        <w:t xml:space="preserve"> Los fideicomisos y fondos públicos que cuenten con financiamiento público, parcial o total, o con participación de entidades de gobierno;</w:t>
      </w:r>
    </w:p>
    <w:p w14:paraId="22238FB6" w14:textId="77777777" w:rsidR="005F6FE4" w:rsidRPr="00094BF9" w:rsidRDefault="005F6FE4" w:rsidP="005F6FE4">
      <w:pPr>
        <w:spacing w:before="240" w:line="360" w:lineRule="auto"/>
        <w:ind w:left="709" w:right="814"/>
        <w:jc w:val="both"/>
        <w:rPr>
          <w:rFonts w:ascii="Palatino Linotype" w:hAnsi="Palatino Linotype"/>
          <w:i/>
          <w:sz w:val="24"/>
          <w:szCs w:val="24"/>
          <w:lang w:val="es-ES"/>
        </w:rPr>
      </w:pPr>
      <w:r w:rsidRPr="00094BF9">
        <w:rPr>
          <w:rFonts w:ascii="Palatino Linotype" w:hAnsi="Palatino Linotype"/>
          <w:b/>
          <w:i/>
          <w:sz w:val="24"/>
          <w:szCs w:val="24"/>
          <w:lang w:val="es-ES"/>
        </w:rPr>
        <w:t>IX.</w:t>
      </w:r>
      <w:r w:rsidRPr="00094BF9">
        <w:rPr>
          <w:rFonts w:ascii="Palatino Linotype" w:hAnsi="Palatino Linotype"/>
          <w:i/>
          <w:sz w:val="24"/>
          <w:szCs w:val="24"/>
          <w:lang w:val="es-ES"/>
        </w:rPr>
        <w:t xml:space="preserve"> Los sindicatos que reciban y/o ejerzan recursos públicos en el ámbito estatal y municipal;</w:t>
      </w:r>
    </w:p>
    <w:p w14:paraId="494CF6B5" w14:textId="77777777" w:rsidR="005F6FE4" w:rsidRPr="00094BF9" w:rsidRDefault="005F6FE4" w:rsidP="005F6FE4">
      <w:pPr>
        <w:spacing w:before="240" w:line="360" w:lineRule="auto"/>
        <w:ind w:left="709" w:right="814"/>
        <w:jc w:val="both"/>
        <w:rPr>
          <w:rFonts w:ascii="Palatino Linotype" w:hAnsi="Palatino Linotype"/>
          <w:i/>
          <w:sz w:val="24"/>
          <w:szCs w:val="24"/>
          <w:lang w:val="es-ES"/>
        </w:rPr>
      </w:pPr>
      <w:r w:rsidRPr="00094BF9">
        <w:rPr>
          <w:rFonts w:ascii="Palatino Linotype" w:hAnsi="Palatino Linotype"/>
          <w:b/>
          <w:i/>
          <w:sz w:val="24"/>
          <w:szCs w:val="24"/>
          <w:lang w:val="es-ES"/>
        </w:rPr>
        <w:t>X.</w:t>
      </w:r>
      <w:r w:rsidRPr="00094BF9">
        <w:rPr>
          <w:rFonts w:ascii="Palatino Linotype" w:hAnsi="Palatino Linotype"/>
          <w:i/>
          <w:sz w:val="24"/>
          <w:szCs w:val="24"/>
          <w:lang w:val="es-ES"/>
        </w:rPr>
        <w:t xml:space="preserve"> Cualquier persona física o jurídico colectiva que reciba y ejerza recursos públicos en el ámbito estatal o municipal; y</w:t>
      </w:r>
    </w:p>
    <w:p w14:paraId="28A1636F" w14:textId="77777777" w:rsidR="005F6FE4" w:rsidRPr="00094BF9" w:rsidRDefault="005F6FE4" w:rsidP="005F6FE4">
      <w:pPr>
        <w:spacing w:before="240" w:line="360" w:lineRule="auto"/>
        <w:ind w:left="709" w:right="814"/>
        <w:jc w:val="both"/>
        <w:rPr>
          <w:rFonts w:ascii="Palatino Linotype" w:hAnsi="Palatino Linotype"/>
          <w:i/>
          <w:sz w:val="24"/>
          <w:szCs w:val="24"/>
          <w:lang w:val="es-ES"/>
        </w:rPr>
      </w:pPr>
      <w:r w:rsidRPr="00094BF9">
        <w:rPr>
          <w:rFonts w:ascii="Palatino Linotype" w:hAnsi="Palatino Linotype"/>
          <w:b/>
          <w:i/>
          <w:sz w:val="24"/>
          <w:szCs w:val="24"/>
          <w:lang w:val="es-ES"/>
        </w:rPr>
        <w:lastRenderedPageBreak/>
        <w:t>XI.</w:t>
      </w:r>
      <w:r w:rsidRPr="00094BF9">
        <w:rPr>
          <w:rFonts w:ascii="Palatino Linotype" w:hAnsi="Palatino Linotype"/>
          <w:i/>
          <w:sz w:val="24"/>
          <w:szCs w:val="24"/>
          <w:lang w:val="es-ES"/>
        </w:rPr>
        <w:t xml:space="preserve"> Cualquier otra autoridad, entidad, órgano u organismo de los poderes estatal o municipal, que reciba recursos públicos.</w:t>
      </w:r>
    </w:p>
    <w:p w14:paraId="52705F75" w14:textId="77777777" w:rsidR="005F6FE4" w:rsidRPr="00094BF9" w:rsidRDefault="005F6FE4" w:rsidP="005F6FE4">
      <w:pPr>
        <w:spacing w:before="240" w:line="360" w:lineRule="auto"/>
        <w:ind w:left="709" w:right="814"/>
        <w:jc w:val="both"/>
        <w:rPr>
          <w:rFonts w:ascii="Palatino Linotype" w:hAnsi="Palatino Linotype"/>
          <w:i/>
          <w:sz w:val="24"/>
          <w:szCs w:val="24"/>
          <w:lang w:val="es-ES"/>
        </w:rPr>
      </w:pPr>
      <w:r w:rsidRPr="00094BF9">
        <w:rPr>
          <w:rFonts w:ascii="Palatino Linotype" w:hAnsi="Palatino Linotype"/>
          <w:i/>
          <w:sz w:val="24"/>
          <w:szCs w:val="24"/>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0AE5F1" w14:textId="77777777" w:rsidR="005F6FE4" w:rsidRPr="00094BF9" w:rsidRDefault="005F6FE4" w:rsidP="005F6FE4">
      <w:pPr>
        <w:spacing w:before="240" w:line="360" w:lineRule="auto"/>
        <w:ind w:left="709" w:right="814"/>
        <w:jc w:val="both"/>
        <w:rPr>
          <w:rFonts w:ascii="Palatino Linotype" w:hAnsi="Palatino Linotype" w:cs="Arial"/>
          <w:i/>
          <w:sz w:val="24"/>
          <w:szCs w:val="24"/>
          <w:lang w:val="es-ES"/>
        </w:rPr>
      </w:pPr>
      <w:r w:rsidRPr="00094BF9">
        <w:rPr>
          <w:rFonts w:ascii="Palatino Linotype" w:hAnsi="Palatino Linotype" w:cs="Arial"/>
          <w:b/>
          <w:i/>
          <w:sz w:val="24"/>
          <w:szCs w:val="24"/>
          <w:lang w:val="es-ES"/>
        </w:rPr>
        <w:t>Los servidores públicos deberán transparentar sus acciones así como garantizar y respetar el derecho de acceso a la información pública.</w:t>
      </w:r>
    </w:p>
    <w:p w14:paraId="0924319C" w14:textId="77777777" w:rsidR="005F6FE4" w:rsidRPr="00094BF9" w:rsidRDefault="005F6FE4" w:rsidP="005F6FE4">
      <w:pPr>
        <w:spacing w:before="240" w:line="360" w:lineRule="auto"/>
        <w:ind w:left="709" w:right="814"/>
        <w:jc w:val="both"/>
        <w:rPr>
          <w:rFonts w:ascii="Palatino Linotype" w:hAnsi="Palatino Linotype" w:cs="Arial"/>
          <w:i/>
          <w:sz w:val="24"/>
          <w:szCs w:val="24"/>
          <w:lang w:val="es-ES"/>
        </w:rPr>
      </w:pPr>
      <w:r w:rsidRPr="00094BF9">
        <w:rPr>
          <w:rFonts w:ascii="Palatino Linotype" w:hAnsi="Palatino Linotype" w:cs="Arial"/>
          <w:i/>
          <w:sz w:val="24"/>
          <w:szCs w:val="24"/>
          <w:lang w:val="es-ES"/>
        </w:rPr>
        <w:t>(Énfasis añadido)</w:t>
      </w:r>
    </w:p>
    <w:p w14:paraId="4C8FE618" w14:textId="77777777" w:rsidR="005F6FE4" w:rsidRPr="00094BF9" w:rsidRDefault="005F6FE4" w:rsidP="005F6FE4">
      <w:pPr>
        <w:spacing w:before="240" w:line="360" w:lineRule="auto"/>
        <w:jc w:val="both"/>
        <w:rPr>
          <w:rFonts w:ascii="Palatino Linotype" w:hAnsi="Palatino Linotype" w:cs="Arial"/>
          <w:sz w:val="24"/>
          <w:szCs w:val="24"/>
          <w:lang w:val="es-ES"/>
        </w:rPr>
      </w:pPr>
      <w:r w:rsidRPr="00094BF9">
        <w:rPr>
          <w:rFonts w:ascii="Palatino Linotype" w:hAnsi="Palatino Linotype" w:cs="Arial"/>
          <w:sz w:val="24"/>
          <w:szCs w:val="24"/>
          <w:lang w:val="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77AF7F1" w14:textId="77777777" w:rsidR="005F6FE4" w:rsidRPr="00094BF9" w:rsidRDefault="005F6FE4" w:rsidP="005F6FE4">
      <w:pPr>
        <w:tabs>
          <w:tab w:val="left" w:pos="8080"/>
        </w:tabs>
        <w:spacing w:before="240" w:line="360" w:lineRule="auto"/>
        <w:ind w:right="49"/>
        <w:jc w:val="both"/>
        <w:rPr>
          <w:rFonts w:ascii="Palatino Linotype" w:hAnsi="Palatino Linotype" w:cs="Arial"/>
          <w:color w:val="000000" w:themeColor="text1"/>
          <w:sz w:val="24"/>
          <w:szCs w:val="24"/>
          <w:lang w:val="es-ES"/>
        </w:rPr>
      </w:pPr>
      <w:r w:rsidRPr="00094BF9">
        <w:rPr>
          <w:rFonts w:ascii="Palatino Linotype" w:hAnsi="Palatino Linotype" w:cs="Arial"/>
          <w:color w:val="000000" w:themeColor="text1"/>
          <w:sz w:val="24"/>
          <w:szCs w:val="24"/>
          <w:lang w:val="es-ES"/>
        </w:rPr>
        <w:t xml:space="preserve">Por otra parte, es de subrayar que el derecho de acceso a la información pública, consiste en que la información solicitada conste en un soporte documental en cualquiera de sus formas, a saber: </w:t>
      </w:r>
      <w:r w:rsidRPr="00094BF9">
        <w:rPr>
          <w:rFonts w:ascii="Palatino Linotype" w:hAnsi="Palatino Linotype" w:cs="Arial"/>
          <w:sz w:val="24"/>
          <w:szCs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94BF9">
        <w:rPr>
          <w:rFonts w:ascii="Palatino Linotype" w:hAnsi="Palatino Linotype" w:cs="Arial"/>
          <w:color w:val="000000" w:themeColor="text1"/>
          <w:sz w:val="24"/>
          <w:szCs w:val="24"/>
          <w:lang w:val="es-ES"/>
        </w:rPr>
        <w:t xml:space="preserve">; los que </w:t>
      </w:r>
      <w:r w:rsidRPr="00094BF9">
        <w:rPr>
          <w:rFonts w:ascii="Palatino Linotype" w:hAnsi="Palatino Linotype" w:cs="Arial"/>
          <w:sz w:val="24"/>
          <w:szCs w:val="24"/>
          <w:lang w:val="es-ES"/>
        </w:rPr>
        <w:t>podrán estar en cualquier medio, sea escrito, impreso, sonoro, visual, electrónico, informático u holográfico</w:t>
      </w:r>
      <w:r w:rsidRPr="00094BF9">
        <w:rPr>
          <w:rFonts w:ascii="Palatino Linotype" w:hAnsi="Palatino Linotype" w:cs="Arial"/>
          <w:color w:val="000000" w:themeColor="text1"/>
          <w:sz w:val="24"/>
          <w:szCs w:val="24"/>
          <w:lang w:val="es-ES"/>
        </w:rPr>
        <w:t xml:space="preserve">, de conformidad con el artículo </w:t>
      </w:r>
      <w:r w:rsidRPr="00094BF9">
        <w:rPr>
          <w:rFonts w:ascii="Palatino Linotype" w:hAnsi="Palatino Linotype" w:cs="Arial"/>
          <w:color w:val="000000" w:themeColor="text1"/>
          <w:sz w:val="24"/>
          <w:szCs w:val="24"/>
          <w:lang w:val="es-ES"/>
        </w:rPr>
        <w:lastRenderedPageBreak/>
        <w:t>3, fracción XI de la Ley de Transparencia y Acceso a la Información Pública del Estado de México y Municipios, como se aprecia a continuación:</w:t>
      </w:r>
    </w:p>
    <w:p w14:paraId="5386AE7E" w14:textId="77777777" w:rsidR="005F6FE4" w:rsidRPr="00094BF9" w:rsidRDefault="005F6FE4" w:rsidP="005F6FE4">
      <w:pPr>
        <w:autoSpaceDE w:val="0"/>
        <w:autoSpaceDN w:val="0"/>
        <w:adjustRightInd w:val="0"/>
        <w:spacing w:before="240" w:line="360" w:lineRule="auto"/>
        <w:ind w:left="709" w:right="814"/>
        <w:jc w:val="both"/>
        <w:rPr>
          <w:rFonts w:ascii="Palatino Linotype" w:hAnsi="Palatino Linotype" w:cs="Arial"/>
          <w:b/>
          <w:bCs/>
          <w:i/>
          <w:sz w:val="24"/>
          <w:szCs w:val="24"/>
          <w:lang w:val="es-ES"/>
        </w:rPr>
      </w:pPr>
      <w:r w:rsidRPr="00094BF9">
        <w:rPr>
          <w:rFonts w:ascii="Palatino Linotype" w:hAnsi="Palatino Linotype" w:cs="Arial"/>
          <w:bCs/>
          <w:i/>
          <w:sz w:val="24"/>
          <w:szCs w:val="24"/>
          <w:lang w:val="es-ES"/>
        </w:rPr>
        <w:t>“</w:t>
      </w:r>
      <w:r w:rsidRPr="00094BF9">
        <w:rPr>
          <w:rFonts w:ascii="Palatino Linotype" w:hAnsi="Palatino Linotype" w:cs="Arial"/>
          <w:b/>
          <w:bCs/>
          <w:i/>
          <w:sz w:val="24"/>
          <w:szCs w:val="24"/>
          <w:lang w:val="es-ES"/>
        </w:rPr>
        <w:t xml:space="preserve">Artículo 3. </w:t>
      </w:r>
      <w:r w:rsidRPr="00094BF9">
        <w:rPr>
          <w:rFonts w:ascii="Palatino Linotype" w:hAnsi="Palatino Linotype" w:cs="Arial"/>
          <w:bCs/>
          <w:i/>
          <w:sz w:val="24"/>
          <w:szCs w:val="24"/>
          <w:lang w:val="es-ES"/>
        </w:rPr>
        <w:t>Para los efectos de la presente Ley se entenderá por:</w:t>
      </w:r>
      <w:r w:rsidRPr="00094BF9">
        <w:rPr>
          <w:rFonts w:ascii="Palatino Linotype" w:hAnsi="Palatino Linotype" w:cs="Arial"/>
          <w:b/>
          <w:bCs/>
          <w:i/>
          <w:sz w:val="24"/>
          <w:szCs w:val="24"/>
          <w:lang w:val="es-ES"/>
        </w:rPr>
        <w:t xml:space="preserve"> </w:t>
      </w:r>
    </w:p>
    <w:p w14:paraId="70E0FEB9" w14:textId="77777777" w:rsidR="005F6FE4" w:rsidRPr="00094BF9" w:rsidRDefault="005F6FE4" w:rsidP="005F6FE4">
      <w:pPr>
        <w:autoSpaceDE w:val="0"/>
        <w:autoSpaceDN w:val="0"/>
        <w:adjustRightInd w:val="0"/>
        <w:spacing w:before="240" w:line="360" w:lineRule="auto"/>
        <w:ind w:left="709" w:right="814"/>
        <w:jc w:val="both"/>
        <w:rPr>
          <w:rFonts w:ascii="Palatino Linotype" w:hAnsi="Palatino Linotype" w:cs="Arial"/>
          <w:bCs/>
          <w:i/>
          <w:sz w:val="24"/>
          <w:szCs w:val="24"/>
          <w:lang w:val="es-ES"/>
        </w:rPr>
      </w:pPr>
      <w:r w:rsidRPr="00094BF9">
        <w:rPr>
          <w:rFonts w:ascii="Palatino Linotype" w:hAnsi="Palatino Linotype" w:cs="Arial"/>
          <w:bCs/>
          <w:i/>
          <w:sz w:val="24"/>
          <w:szCs w:val="24"/>
          <w:lang w:val="es-ES"/>
        </w:rPr>
        <w:t>…</w:t>
      </w:r>
    </w:p>
    <w:p w14:paraId="0298EF14" w14:textId="77777777" w:rsidR="005F6FE4" w:rsidRPr="00094BF9" w:rsidRDefault="005F6FE4" w:rsidP="005F6FE4">
      <w:pPr>
        <w:autoSpaceDE w:val="0"/>
        <w:autoSpaceDN w:val="0"/>
        <w:adjustRightInd w:val="0"/>
        <w:spacing w:before="240" w:line="360" w:lineRule="auto"/>
        <w:ind w:left="709" w:right="814"/>
        <w:jc w:val="both"/>
        <w:rPr>
          <w:rFonts w:ascii="Palatino Linotype" w:hAnsi="Palatino Linotype" w:cs="Arial"/>
          <w:i/>
          <w:sz w:val="24"/>
          <w:szCs w:val="24"/>
          <w:lang w:val="es-ES"/>
        </w:rPr>
      </w:pPr>
      <w:r w:rsidRPr="00094BF9">
        <w:rPr>
          <w:rFonts w:ascii="Palatino Linotype" w:hAnsi="Palatino Linotype" w:cs="Arial"/>
          <w:b/>
          <w:i/>
          <w:sz w:val="24"/>
          <w:szCs w:val="24"/>
          <w:lang w:val="es-ES"/>
        </w:rPr>
        <w:t>XI. Documento:</w:t>
      </w:r>
      <w:r w:rsidRPr="00094BF9">
        <w:rPr>
          <w:rFonts w:ascii="Palatino Linotype" w:hAnsi="Palatino Linotype" w:cs="Arial"/>
          <w:i/>
          <w:sz w:val="24"/>
          <w:szCs w:val="24"/>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94BF9">
        <w:rPr>
          <w:rFonts w:ascii="Palatino Linotype" w:hAnsi="Palatino Linotype" w:cs="Arial"/>
          <w:b/>
          <w:bCs/>
          <w:i/>
          <w:sz w:val="24"/>
          <w:szCs w:val="24"/>
          <w:lang w:val="es-ES"/>
        </w:rPr>
        <w:t>…</w:t>
      </w:r>
      <w:r w:rsidRPr="00094BF9">
        <w:rPr>
          <w:rFonts w:ascii="Palatino Linotype" w:hAnsi="Palatino Linotype" w:cs="Arial"/>
          <w:bCs/>
          <w:i/>
          <w:sz w:val="24"/>
          <w:szCs w:val="24"/>
          <w:lang w:val="es-ES"/>
        </w:rPr>
        <w:t>”</w:t>
      </w:r>
    </w:p>
    <w:p w14:paraId="40188D16" w14:textId="77777777" w:rsidR="005F6FE4" w:rsidRPr="00094BF9" w:rsidRDefault="005F6FE4" w:rsidP="005F6FE4">
      <w:pPr>
        <w:spacing w:before="240" w:after="240" w:line="360" w:lineRule="auto"/>
        <w:contextualSpacing/>
        <w:jc w:val="both"/>
        <w:rPr>
          <w:rFonts w:ascii="Palatino Linotype" w:eastAsia="MS Mincho" w:hAnsi="Palatino Linotype" w:cs="Arial"/>
          <w:i/>
          <w:sz w:val="24"/>
          <w:szCs w:val="24"/>
          <w:lang w:val="es-ES" w:eastAsia="es-ES"/>
        </w:rPr>
      </w:pPr>
      <w:r w:rsidRPr="00094BF9">
        <w:rPr>
          <w:rFonts w:ascii="Palatino Linotype" w:eastAsia="MS Mincho" w:hAnsi="Palatino Linotype" w:cs="Times New Roman"/>
          <w:sz w:val="24"/>
          <w:szCs w:val="24"/>
          <w:lang w:val="es-ES" w:eastAsia="es-ES"/>
        </w:rPr>
        <w:t xml:space="preserve">Resulta necesario señalar que el derecho de acceso a la información pública es un </w:t>
      </w:r>
      <w:r w:rsidRPr="00094BF9">
        <w:rPr>
          <w:rFonts w:ascii="Palatino Linotype" w:eastAsia="Times New Roman" w:hAnsi="Palatino Linotype" w:cs="Arial"/>
          <w:color w:val="000000"/>
          <w:sz w:val="24"/>
          <w:szCs w:val="24"/>
          <w:lang w:val="es-ES"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094BF9">
        <w:rPr>
          <w:rFonts w:ascii="Palatino Linotype" w:eastAsia="Times New Roman" w:hAnsi="Palatino Linotype" w:cs="Arial"/>
          <w:color w:val="000000"/>
          <w:sz w:val="24"/>
          <w:szCs w:val="24"/>
          <w:lang w:val="es-ES"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8E94F07" w14:textId="77777777" w:rsidR="005F6FE4" w:rsidRPr="00094BF9" w:rsidRDefault="005F6FE4" w:rsidP="005F6FE4">
      <w:pPr>
        <w:spacing w:before="240" w:after="240" w:line="360" w:lineRule="auto"/>
        <w:contextualSpacing/>
        <w:jc w:val="both"/>
        <w:rPr>
          <w:rFonts w:ascii="Palatino Linotype" w:eastAsia="MS Mincho" w:hAnsi="Palatino Linotype" w:cs="Arial"/>
          <w:i/>
          <w:sz w:val="24"/>
          <w:szCs w:val="24"/>
          <w:lang w:val="es-ES" w:eastAsia="es-ES"/>
        </w:rPr>
      </w:pPr>
      <w:r w:rsidRPr="00094BF9">
        <w:rPr>
          <w:rFonts w:ascii="Palatino Linotype" w:eastAsia="Times New Roman" w:hAnsi="Palatino Linotype" w:cs="Arial"/>
          <w:color w:val="000000"/>
          <w:sz w:val="24"/>
          <w:szCs w:val="24"/>
          <w:lang w:val="es-ES"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79897557" w14:textId="77777777" w:rsidR="005F6FE4" w:rsidRPr="00094BF9" w:rsidRDefault="005F6FE4" w:rsidP="005F6FE4">
      <w:pPr>
        <w:spacing w:before="240" w:after="240" w:line="360" w:lineRule="auto"/>
        <w:contextualSpacing/>
        <w:jc w:val="both"/>
        <w:rPr>
          <w:rFonts w:ascii="Palatino Linotype" w:eastAsia="MS Mincho" w:hAnsi="Palatino Linotype" w:cs="Arial"/>
          <w:i/>
          <w:sz w:val="24"/>
          <w:szCs w:val="24"/>
          <w:lang w:val="es-ES" w:eastAsia="es-ES"/>
        </w:rPr>
      </w:pPr>
      <w:r w:rsidRPr="00094BF9">
        <w:rPr>
          <w:rFonts w:ascii="Palatino Linotype" w:eastAsia="Times New Roman" w:hAnsi="Palatino Linotype" w:cs="Arial"/>
          <w:color w:val="000000"/>
          <w:sz w:val="24"/>
          <w:szCs w:val="24"/>
          <w:lang w:val="es-ES"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967747B" w14:textId="77777777" w:rsidR="005F6FE4" w:rsidRPr="00094BF9" w:rsidRDefault="005F6FE4" w:rsidP="005F6FE4">
      <w:pPr>
        <w:pStyle w:val="Prrafodelista"/>
        <w:spacing w:before="240" w:after="240" w:line="360" w:lineRule="auto"/>
        <w:ind w:left="0"/>
        <w:jc w:val="both"/>
        <w:rPr>
          <w:rFonts w:ascii="Palatino Linotype" w:eastAsia="MS Mincho" w:hAnsi="Palatino Linotype"/>
        </w:rPr>
      </w:pPr>
      <w:r w:rsidRPr="00094BF9">
        <w:rPr>
          <w:rFonts w:ascii="Palatino Linotype" w:eastAsia="MS Mincho" w:hAnsi="Palatino Linotype"/>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0EC5F7D" w14:textId="77777777" w:rsidR="005F6FE4" w:rsidRPr="00094BF9" w:rsidRDefault="005F6FE4" w:rsidP="005F6FE4">
      <w:pPr>
        <w:pStyle w:val="Prrafodelista"/>
        <w:spacing w:before="240" w:after="240" w:line="360" w:lineRule="auto"/>
        <w:ind w:left="0"/>
        <w:jc w:val="both"/>
        <w:rPr>
          <w:rFonts w:ascii="Palatino Linotype" w:hAnsi="Palatino Linotype" w:cs="Arial"/>
        </w:rPr>
      </w:pPr>
      <w:r w:rsidRPr="00094BF9">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717F8DC" w14:textId="77777777" w:rsidR="005F6FE4" w:rsidRPr="00094BF9" w:rsidRDefault="005F6FE4" w:rsidP="005F6FE4">
      <w:pPr>
        <w:pStyle w:val="Prrafodelista"/>
        <w:autoSpaceDE w:val="0"/>
        <w:autoSpaceDN w:val="0"/>
        <w:adjustRightInd w:val="0"/>
        <w:spacing w:before="240" w:after="240" w:line="360" w:lineRule="auto"/>
        <w:ind w:left="0"/>
        <w:jc w:val="both"/>
        <w:rPr>
          <w:rFonts w:ascii="Palatino Linotype" w:hAnsi="Palatino Linotype" w:cs="Arial"/>
        </w:rPr>
      </w:pPr>
      <w:r w:rsidRPr="00094BF9">
        <w:rPr>
          <w:rFonts w:ascii="Palatino Linotype" w:hAnsi="Palatino Linotype" w:cs="Arial"/>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3DB2B71C" w14:textId="77777777" w:rsidR="005F6FE4" w:rsidRPr="00094BF9" w:rsidRDefault="005F6FE4" w:rsidP="005F6FE4">
      <w:pPr>
        <w:pStyle w:val="Prrafodelista"/>
        <w:autoSpaceDE w:val="0"/>
        <w:autoSpaceDN w:val="0"/>
        <w:adjustRightInd w:val="0"/>
        <w:spacing w:before="240" w:after="240" w:line="360" w:lineRule="auto"/>
        <w:ind w:left="0"/>
        <w:jc w:val="both"/>
        <w:rPr>
          <w:rFonts w:ascii="Palatino Linotype" w:hAnsi="Palatino Linotype" w:cs="Arial"/>
        </w:rPr>
      </w:pPr>
      <w:r w:rsidRPr="00094BF9">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C279271" w14:textId="77777777" w:rsidR="005F6FE4" w:rsidRPr="00094BF9" w:rsidRDefault="005F6FE4" w:rsidP="005F6FE4">
      <w:pPr>
        <w:pStyle w:val="Prrafodelista"/>
        <w:autoSpaceDE w:val="0"/>
        <w:autoSpaceDN w:val="0"/>
        <w:adjustRightInd w:val="0"/>
        <w:spacing w:before="240" w:after="240" w:line="360" w:lineRule="auto"/>
        <w:ind w:left="0"/>
        <w:jc w:val="both"/>
        <w:rPr>
          <w:rFonts w:ascii="Palatino Linotype" w:eastAsia="Calibri" w:hAnsi="Palatino Linotype"/>
          <w:i/>
        </w:rPr>
      </w:pPr>
      <w:r w:rsidRPr="00094BF9">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94BF9">
        <w:rPr>
          <w:rFonts w:ascii="Palatino Linotype" w:eastAsia="Calibri" w:hAnsi="Palatino Linotype"/>
          <w:i/>
        </w:rPr>
        <w:t xml:space="preserve">en el ámbito de sus atribuciones, de promover, respetar, proteger y garantizar los derechos humanos. </w:t>
      </w:r>
    </w:p>
    <w:p w14:paraId="6529AC00" w14:textId="77777777" w:rsidR="005F6FE4" w:rsidRPr="00094BF9" w:rsidRDefault="005F6FE4" w:rsidP="005F6FE4">
      <w:pPr>
        <w:pStyle w:val="Prrafodelista"/>
        <w:autoSpaceDE w:val="0"/>
        <w:autoSpaceDN w:val="0"/>
        <w:adjustRightInd w:val="0"/>
        <w:spacing w:before="240" w:after="240" w:line="360" w:lineRule="auto"/>
        <w:ind w:left="0"/>
        <w:jc w:val="both"/>
        <w:rPr>
          <w:rFonts w:ascii="Palatino Linotype" w:hAnsi="Palatino Linotype" w:cs="Arial"/>
        </w:rPr>
      </w:pPr>
      <w:r w:rsidRPr="00094BF9">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094BF9">
        <w:rPr>
          <w:rFonts w:ascii="Palatino Linotype" w:eastAsia="Calibri" w:hAnsi="Palatino Linotype"/>
          <w:i/>
        </w:rPr>
        <w:t>procedimiento de acceso a la información es la garantía primaria del derecho en cuestión.</w:t>
      </w:r>
      <w:r w:rsidRPr="00094BF9">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094BF9">
        <w:rPr>
          <w:rFonts w:ascii="Palatino Linotype" w:eastAsia="Calibri" w:hAnsi="Palatino Linotype"/>
        </w:rPr>
        <w:lastRenderedPageBreak/>
        <w:t xml:space="preserve">mandato del mismo párrafo del artículo constitucional antes citado que establece la obligación del Estado Mexicano, de </w:t>
      </w:r>
      <w:r w:rsidRPr="00094BF9">
        <w:rPr>
          <w:rFonts w:ascii="Palatino Linotype" w:eastAsia="Calibri" w:hAnsi="Palatino Linotype"/>
          <w:i/>
        </w:rPr>
        <w:t>investigar, sancionar y reparar las violaciones a los derechos humanos.</w:t>
      </w:r>
    </w:p>
    <w:p w14:paraId="0AB869A0" w14:textId="77777777" w:rsidR="005F6FE4" w:rsidRPr="00094BF9" w:rsidRDefault="005F6FE4" w:rsidP="005F6FE4">
      <w:pPr>
        <w:pStyle w:val="Prrafodelista"/>
        <w:autoSpaceDE w:val="0"/>
        <w:autoSpaceDN w:val="0"/>
        <w:adjustRightInd w:val="0"/>
        <w:spacing w:before="240" w:after="240" w:line="360" w:lineRule="auto"/>
        <w:ind w:left="0"/>
        <w:jc w:val="both"/>
        <w:rPr>
          <w:rFonts w:ascii="Palatino Linotype" w:hAnsi="Palatino Linotype" w:cs="Arial"/>
        </w:rPr>
      </w:pPr>
      <w:r w:rsidRPr="00094BF9">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FB8C8A2" w14:textId="77777777" w:rsidR="005F6FE4" w:rsidRPr="00094BF9" w:rsidRDefault="005F6FE4" w:rsidP="005F6FE4">
      <w:pPr>
        <w:pStyle w:val="Prrafodelista"/>
        <w:autoSpaceDE w:val="0"/>
        <w:autoSpaceDN w:val="0"/>
        <w:adjustRightInd w:val="0"/>
        <w:spacing w:before="240" w:after="240" w:line="360" w:lineRule="auto"/>
        <w:ind w:left="0"/>
        <w:jc w:val="both"/>
        <w:rPr>
          <w:rFonts w:ascii="Palatino Linotype" w:hAnsi="Palatino Linotype" w:cs="Arial"/>
        </w:rPr>
      </w:pPr>
      <w:r w:rsidRPr="00094BF9">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EF5E0D1" w14:textId="77777777" w:rsidR="005F6FE4" w:rsidRPr="00094BF9" w:rsidRDefault="005F6FE4" w:rsidP="005F6FE4">
      <w:pPr>
        <w:pStyle w:val="Prrafodelista"/>
        <w:autoSpaceDE w:val="0"/>
        <w:autoSpaceDN w:val="0"/>
        <w:adjustRightInd w:val="0"/>
        <w:spacing w:before="240" w:after="240" w:line="360" w:lineRule="auto"/>
        <w:ind w:left="0"/>
        <w:jc w:val="both"/>
        <w:rPr>
          <w:rFonts w:ascii="Palatino Linotype" w:hAnsi="Palatino Linotype" w:cs="Arial"/>
        </w:rPr>
      </w:pPr>
      <w:r w:rsidRPr="00094BF9">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094BF9">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49BE9654" w14:textId="77777777" w:rsidR="005F6FE4" w:rsidRPr="00094BF9" w:rsidRDefault="005F6FE4" w:rsidP="005F6FE4">
      <w:pPr>
        <w:spacing w:line="360" w:lineRule="auto"/>
        <w:contextualSpacing/>
        <w:jc w:val="both"/>
        <w:rPr>
          <w:rFonts w:ascii="Palatino Linotype" w:eastAsia="MS Mincho" w:hAnsi="Palatino Linotype"/>
          <w:sz w:val="24"/>
          <w:lang w:val="es-ES"/>
        </w:rPr>
      </w:pPr>
    </w:p>
    <w:p w14:paraId="2F99FDA4" w14:textId="77777777" w:rsidR="005F6FE4" w:rsidRPr="00094BF9" w:rsidRDefault="005F6FE4" w:rsidP="005F6FE4">
      <w:pPr>
        <w:spacing w:line="360" w:lineRule="auto"/>
        <w:contextualSpacing/>
        <w:jc w:val="both"/>
        <w:rPr>
          <w:rFonts w:ascii="Palatino Linotype" w:eastAsia="MS Mincho" w:hAnsi="Palatino Linotype"/>
          <w:sz w:val="24"/>
          <w:lang w:val="es-ES"/>
        </w:rPr>
      </w:pPr>
      <w:r w:rsidRPr="00094BF9">
        <w:rPr>
          <w:rFonts w:ascii="Palatino Linotype" w:eastAsia="MS Mincho" w:hAnsi="Palatino Linotype"/>
          <w:sz w:val="24"/>
          <w:lang w:val="es-ES"/>
        </w:rPr>
        <w:t>Ahora bien, la Ley Orgánica Municipal del Estado de México establece en su artículo 48, 99, 100 y 101, que a la letra reza:</w:t>
      </w:r>
    </w:p>
    <w:p w14:paraId="41A45059"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Artículo 48.- El presidente municipal tiene las siguientes atribuciones:</w:t>
      </w:r>
    </w:p>
    <w:p w14:paraId="57AB4304"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I. Presidir y dirigir las sesiones del ayuntamiento;</w:t>
      </w:r>
    </w:p>
    <w:p w14:paraId="6036E4BD"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II. Ejecutar los acuerdos del ayuntamiento e informar su cumplimiento;</w:t>
      </w:r>
    </w:p>
    <w:p w14:paraId="34F22344"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III. Promulgar y publicar el Bando Municipal en la Gaceta Municipal y en los estrados de la Secretaría del Ayuntamiento, así como ordenar la difusión de las normas de carácter general y reglamentos aprobados por el Ayuntamiento;</w:t>
      </w:r>
    </w:p>
    <w:p w14:paraId="483FC42A"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IV.- Asumir la representación jurídica del Municipio y del ayuntamiento, así como de las dependencias de la Administración Pública Municipal, en los litigios en que este sea parte.</w:t>
      </w:r>
    </w:p>
    <w:p w14:paraId="51555EA4"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V. Convocar a sesiones ordinarias y extraordinarias a los integrantes del ayuntamiento;</w:t>
      </w:r>
    </w:p>
    <w:p w14:paraId="531C9C2F"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VI. Proponer al ayuntamiento los nombramientos de secretario, tesorero y titulares de las dependencias y organismos auxiliares de la administración pública municipal, favoreciendo para tal efecto el principio de igualdad y equidad de género;</w:t>
      </w:r>
    </w:p>
    <w:p w14:paraId="0BA0926A"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VI. Bis. Expedir, previo acuerdo del Ayuntamiento, la licencia del establecimiento mercantil que autorice o permita la venta de bebidas alcohólicas;</w:t>
      </w:r>
    </w:p>
    <w:p w14:paraId="2A1DB018"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VII. Presidir las comisiones que le asigne la ley o el ayuntamiento;</w:t>
      </w:r>
    </w:p>
    <w:p w14:paraId="4FF95C6A" w14:textId="77777777" w:rsidR="005F6FE4" w:rsidRPr="00094BF9" w:rsidRDefault="005F6FE4" w:rsidP="005F6FE4">
      <w:pPr>
        <w:spacing w:before="240" w:after="240" w:line="360" w:lineRule="auto"/>
        <w:ind w:left="709"/>
        <w:jc w:val="both"/>
        <w:rPr>
          <w:rFonts w:ascii="Palatino Linotype" w:eastAsia="MS Mincho" w:hAnsi="Palatino Linotype"/>
          <w:b/>
          <w:i/>
          <w:lang w:val="es-ES"/>
        </w:rPr>
      </w:pPr>
      <w:r w:rsidRPr="00094BF9">
        <w:rPr>
          <w:rFonts w:ascii="Palatino Linotype" w:eastAsia="MS Mincho" w:hAnsi="Palatino Linotype"/>
          <w:b/>
          <w:i/>
          <w:lang w:val="es-ES"/>
        </w:rPr>
        <w:lastRenderedPageBreak/>
        <w:t xml:space="preserve">VIII. </w:t>
      </w:r>
      <w:r w:rsidRPr="00094BF9">
        <w:rPr>
          <w:rFonts w:ascii="Palatino Linotype" w:eastAsia="MS Mincho" w:hAnsi="Palatino Linotype"/>
          <w:b/>
          <w:i/>
          <w:u w:val="single"/>
          <w:lang w:val="es-ES"/>
        </w:rPr>
        <w:t>Contratar y concertar en representación del ayuntamiento y previo acuerdo de éste, la realización de obras y la prestación de servicios públicos, por terceros o con el concurso del Estado o de otros ayuntamientos;</w:t>
      </w:r>
    </w:p>
    <w:p w14:paraId="2C5B243A"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IX. Verificar que la recaudación de las contribuciones y demás ingresos propios del municipio se realicen conforme a las disposiciones legales aplicables;</w:t>
      </w:r>
    </w:p>
    <w:p w14:paraId="3F89971E"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 Vigilar la correcta inversión de los fondos públicos;</w:t>
      </w:r>
    </w:p>
    <w:p w14:paraId="1C772FC5"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XI. Supervisar la administración, registro, control, uso, mantenimiento y conservación adecuados de los bienes del municipio;</w:t>
      </w:r>
    </w:p>
    <w:p w14:paraId="23705230"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XII. Tener bajo su mando los cuerpos de seguridad pública, tránsito y bomberos municipales, en los términos del capítulo octavo, del título cuarto de esta Ley;</w:t>
      </w:r>
    </w:p>
    <w:p w14:paraId="270DC911"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XII bis.- Vigilar y ejecutar los programas y subprogramas de protección civil y realizar las acciones encaminadas a optimizar los programas tendientes a prevenir el impacto de los fenómenos perturbadores.</w:t>
      </w:r>
    </w:p>
    <w:p w14:paraId="56E74B8B"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XIII. Vigilar que se integren y funcionen en forma legal las dependencias, unidades administrativas y organismos desconcentrados o descentralizados y fideicomisos que formen parte de la estructura administrativa;</w:t>
      </w:r>
    </w:p>
    <w:p w14:paraId="024A0072"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XIII Bis. Desarrollar un programa permanente de mejora regulatoria, en coordinación con la dependencia del Ejecutivo del Estado que establezca la Ley de la materia, mismo que deberá de someter al acuerdo de Cabildo;</w:t>
      </w:r>
    </w:p>
    <w:p w14:paraId="6BFFCCEF"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 xml:space="preserve">XIII Ter. Proponer al ayuntamiento y ejecutar un programa especial para otorgar la licencia provisional de funcionamiento para negocios de bajo riesgo sanitario, ambiental o de protección </w:t>
      </w:r>
      <w:r w:rsidRPr="00094BF9">
        <w:rPr>
          <w:rFonts w:ascii="Palatino Linotype" w:eastAsia="MS Mincho" w:hAnsi="Palatino Linotype"/>
          <w:i/>
          <w:lang w:val="es-ES"/>
        </w:rPr>
        <w:lastRenderedPageBreak/>
        <w:t>civil, que autorice el cabildo conforme a la clasificación contenida en el Catálogo Mexiquense de Actividades Industriales, Comerciales y de Servicios de Bajo Riesgo;</w:t>
      </w:r>
    </w:p>
    <w:p w14:paraId="4F65DD85"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11F00911"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 xml:space="preserve">XIII </w:t>
      </w:r>
      <w:proofErr w:type="spellStart"/>
      <w:r w:rsidRPr="00094BF9">
        <w:rPr>
          <w:rFonts w:ascii="Palatino Linotype" w:eastAsia="MS Mincho" w:hAnsi="Palatino Linotype"/>
          <w:b/>
          <w:i/>
          <w:u w:val="single"/>
          <w:lang w:val="es-ES"/>
        </w:rPr>
        <w:t>Quáter</w:t>
      </w:r>
      <w:proofErr w:type="spellEnd"/>
      <w:r w:rsidRPr="00094BF9">
        <w:rPr>
          <w:rFonts w:ascii="Palatino Linotype" w:eastAsia="MS Mincho" w:hAnsi="Palatino Linotype"/>
          <w:b/>
          <w:i/>
          <w:u w:val="single"/>
          <w:lang w:val="es-ES"/>
        </w:rPr>
        <w:t>. Expedir o negar licencias o permisos de funcionamiento, previo acuerdo del ayuntamiento, para las unidades económicas, empresas y parques industriales, dando respuesta en un plazo que no exceda de tres días hábiles posteriores a la fecha de la resolución del ayuntamiento;</w:t>
      </w:r>
    </w:p>
    <w:p w14:paraId="40988B2C"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 xml:space="preserve">XIII </w:t>
      </w:r>
      <w:proofErr w:type="spellStart"/>
      <w:r w:rsidRPr="00094BF9">
        <w:rPr>
          <w:rFonts w:ascii="Palatino Linotype" w:eastAsia="MS Mincho" w:hAnsi="Palatino Linotype"/>
          <w:i/>
          <w:lang w:val="es-ES"/>
        </w:rPr>
        <w:t>Quinquies</w:t>
      </w:r>
      <w:proofErr w:type="spellEnd"/>
      <w:r w:rsidRPr="00094BF9">
        <w:rPr>
          <w:rFonts w:ascii="Palatino Linotype" w:eastAsia="MS Mincho" w:hAnsi="Palatino Linotype"/>
          <w:i/>
          <w:lang w:val="es-ES"/>
        </w:rPr>
        <w:t>.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w:t>
      </w:r>
    </w:p>
    <w:p w14:paraId="371FE117"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XIV. Vigilar que se integren y funcionen los consejos de participación ciudadana municipal y otros órganos de los que formen parte representantes de los vecinos;</w:t>
      </w:r>
    </w:p>
    <w:p w14:paraId="5D0AFB7B"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p>
    <w:p w14:paraId="095E8C82"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Dicho informe se publicará en la página oficial, en la Gaceta Municipal y en los estrados de la Secretaría del ayuntamiento para su consulta.</w:t>
      </w:r>
    </w:p>
    <w:p w14:paraId="0B40FD25"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lastRenderedPageBreak/>
        <w:t>XVI. 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573C2478"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XVI. Bis. Vigilar que los establecimientos mercantiles con venta o suministro de bebidas alcohólicas en botella cerrada, consumo inmediato y al copeo, cuenten con la correspondiente licencia de funcionamiento y con las disposiciones legales y reglamentarias correspondientes, instaurar los procedimientos sancionadores correspondientes y, en su caso, dar vista al Ministerio Público por la posible comisión de algún delito;</w:t>
      </w:r>
    </w:p>
    <w:p w14:paraId="394FF9FE"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XVI Ter. Instalar y vigilar el debido funcionamiento de la ventanilla única en materia de unidades económicas;</w:t>
      </w:r>
    </w:p>
    <w:p w14:paraId="4C365C6A"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5C8431DC"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XVIII. 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w:t>
      </w:r>
    </w:p>
    <w:p w14:paraId="5679BF94"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XIX. Comunicar por escrito, con anticipación a su salida al extranjero, a la Legislatura o a la Diputación Permanente y al cabildo, los propósitos y objetivos del viaje e informar de las acciones realizadas dentro de los diez días siguientes a su regreso.</w:t>
      </w:r>
    </w:p>
    <w:p w14:paraId="17B777DF"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lastRenderedPageBreak/>
        <w:t>XX. 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p>
    <w:p w14:paraId="747E5716"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XXI. Satisfacer los requerimientos que le sean solicitados por la Secretaría de Seguridad para el registro y actualización de la licencia colectiva para la portación de armas de fuego de los elementos a su cargo;</w:t>
      </w:r>
    </w:p>
    <w:p w14:paraId="2DDFE639"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XXII. Vigilar la integración, funcionamiento y cumplimiento de los acuerdos tomados por el Consejo Municipal de Seguridad Pública, en los términos de esta Ley;</w:t>
      </w:r>
    </w:p>
    <w:p w14:paraId="018FDCAC" w14:textId="77777777" w:rsidR="005F6FE4" w:rsidRPr="00094BF9" w:rsidRDefault="005F6FE4" w:rsidP="005F6FE4">
      <w:pPr>
        <w:spacing w:before="240" w:after="240" w:line="360" w:lineRule="auto"/>
        <w:ind w:left="709"/>
        <w:jc w:val="both"/>
        <w:rPr>
          <w:rFonts w:ascii="Palatino Linotype" w:eastAsia="MS Mincho" w:hAnsi="Palatino Linotype"/>
          <w:i/>
          <w:lang w:val="es-ES"/>
        </w:rPr>
      </w:pPr>
      <w:r w:rsidRPr="00094BF9">
        <w:rPr>
          <w:rFonts w:ascii="Palatino Linotype" w:eastAsia="MS Mincho" w:hAnsi="Palatino Linotype"/>
          <w:i/>
          <w:lang w:val="es-ES"/>
        </w:rPr>
        <w:t>XXIII. Las demás que le confieran esta Ley y otros ordenamientos.</w:t>
      </w:r>
    </w:p>
    <w:p w14:paraId="07115C4C" w14:textId="77777777" w:rsidR="005F6FE4" w:rsidRPr="00094BF9" w:rsidRDefault="005F6FE4" w:rsidP="005F6FE4">
      <w:pPr>
        <w:spacing w:before="240" w:after="240" w:line="360" w:lineRule="auto"/>
        <w:ind w:left="708"/>
        <w:jc w:val="both"/>
        <w:rPr>
          <w:rFonts w:ascii="Palatino Linotype" w:eastAsia="MS Mincho" w:hAnsi="Palatino Linotype"/>
          <w:i/>
          <w:lang w:val="es-ES"/>
        </w:rPr>
      </w:pPr>
      <w:r w:rsidRPr="00094BF9">
        <w:rPr>
          <w:rFonts w:ascii="Palatino Linotype" w:eastAsia="MS Mincho" w:hAnsi="Palatino Linotype"/>
          <w:i/>
          <w:lang w:val="es-ES"/>
        </w:rPr>
        <w:t>Artículo 99.- El presidente municipal presentará anualmente al ayuntamiento a más tardar el 20 de diciembre, el proyecto de presupuesto de egresos, para su consideración y aprobación.</w:t>
      </w:r>
    </w:p>
    <w:p w14:paraId="400E90B9" w14:textId="77777777" w:rsidR="005F6FE4" w:rsidRPr="00094BF9" w:rsidRDefault="005F6FE4" w:rsidP="005F6FE4">
      <w:pPr>
        <w:spacing w:before="240" w:after="240" w:line="360" w:lineRule="auto"/>
        <w:ind w:left="708"/>
        <w:jc w:val="both"/>
        <w:rPr>
          <w:rFonts w:ascii="Palatino Linotype" w:eastAsia="MS Mincho" w:hAnsi="Palatino Linotype"/>
          <w:i/>
          <w:lang w:val="es-ES"/>
        </w:rPr>
      </w:pPr>
      <w:r w:rsidRPr="00094BF9">
        <w:rPr>
          <w:rFonts w:ascii="Palatino Linotype" w:eastAsia="MS Mincho" w:hAnsi="Palatino Linotype"/>
          <w:i/>
          <w:lang w:val="es-ES"/>
        </w:rPr>
        <w:t>Artículo 100.- El presupuesto de egresos deberá contener las previsiones de gasto público que habrán de realizar los municipios.</w:t>
      </w:r>
    </w:p>
    <w:p w14:paraId="09D2E8A2" w14:textId="77777777" w:rsidR="005F6FE4" w:rsidRPr="00094BF9" w:rsidRDefault="005F6FE4" w:rsidP="005F6FE4">
      <w:pPr>
        <w:spacing w:before="240" w:after="240" w:line="360" w:lineRule="auto"/>
        <w:ind w:left="708"/>
        <w:jc w:val="both"/>
        <w:rPr>
          <w:rFonts w:ascii="Palatino Linotype" w:eastAsia="MS Mincho" w:hAnsi="Palatino Linotype"/>
          <w:i/>
          <w:lang w:val="es-ES"/>
        </w:rPr>
      </w:pPr>
      <w:r w:rsidRPr="00094BF9">
        <w:rPr>
          <w:rFonts w:ascii="Palatino Linotype" w:eastAsia="MS Mincho" w:hAnsi="Palatino Linotype"/>
          <w:i/>
          <w:lang w:val="es-ES"/>
        </w:rPr>
        <w:t>Artículo 101.- El proyecto del presupuesto de egresos se integrará básicamente con:</w:t>
      </w:r>
    </w:p>
    <w:p w14:paraId="7B333B5B" w14:textId="77777777" w:rsidR="005F6FE4" w:rsidRPr="00094BF9" w:rsidRDefault="005F6FE4" w:rsidP="005F6FE4">
      <w:pPr>
        <w:spacing w:before="240" w:after="240" w:line="360" w:lineRule="auto"/>
        <w:ind w:left="708"/>
        <w:jc w:val="both"/>
        <w:rPr>
          <w:rFonts w:ascii="Palatino Linotype" w:eastAsia="MS Mincho" w:hAnsi="Palatino Linotype"/>
          <w:i/>
          <w:lang w:val="es-ES"/>
        </w:rPr>
      </w:pPr>
      <w:r w:rsidRPr="00094BF9">
        <w:rPr>
          <w:rFonts w:ascii="Palatino Linotype" w:eastAsia="MS Mincho" w:hAnsi="Palatino Linotype"/>
          <w:i/>
          <w:lang w:val="es-ES"/>
        </w:rPr>
        <w:t>I. Los programas en que se señalen objetivos, metas y unidades responsables para su ejecución, así como la valuación estimada del programa;</w:t>
      </w:r>
    </w:p>
    <w:p w14:paraId="77790E36" w14:textId="77777777" w:rsidR="005F6FE4" w:rsidRPr="00094BF9" w:rsidRDefault="005F6FE4" w:rsidP="005F6FE4">
      <w:pPr>
        <w:spacing w:before="240" w:after="240" w:line="360" w:lineRule="auto"/>
        <w:ind w:left="708"/>
        <w:jc w:val="both"/>
        <w:rPr>
          <w:rFonts w:ascii="Palatino Linotype" w:eastAsia="MS Mincho" w:hAnsi="Palatino Linotype"/>
          <w:i/>
          <w:lang w:val="es-ES"/>
        </w:rPr>
      </w:pPr>
      <w:r w:rsidRPr="00094BF9">
        <w:rPr>
          <w:rFonts w:ascii="Palatino Linotype" w:eastAsia="MS Mincho" w:hAnsi="Palatino Linotype"/>
          <w:i/>
          <w:lang w:val="es-ES"/>
        </w:rPr>
        <w:t>II. Estimación de los ingresos y gastos del ejercicio fiscal calendarizados;</w:t>
      </w:r>
    </w:p>
    <w:p w14:paraId="7A232D11" w14:textId="77777777" w:rsidR="005F6FE4" w:rsidRPr="00094BF9" w:rsidRDefault="005F6FE4" w:rsidP="005F6FE4">
      <w:pPr>
        <w:spacing w:before="240" w:after="240" w:line="360" w:lineRule="auto"/>
        <w:ind w:left="708"/>
        <w:jc w:val="both"/>
        <w:rPr>
          <w:rFonts w:ascii="Palatino Linotype" w:eastAsia="MS Mincho" w:hAnsi="Palatino Linotype"/>
          <w:i/>
          <w:lang w:val="es-ES"/>
        </w:rPr>
      </w:pPr>
      <w:r w:rsidRPr="00094BF9">
        <w:rPr>
          <w:rFonts w:ascii="Palatino Linotype" w:eastAsia="MS Mincho" w:hAnsi="Palatino Linotype"/>
          <w:i/>
          <w:lang w:val="es-ES"/>
        </w:rPr>
        <w:t>III. Situación de la deuda pública.</w:t>
      </w:r>
    </w:p>
    <w:p w14:paraId="3284E455" w14:textId="77777777" w:rsidR="005F6FE4" w:rsidRPr="00094BF9" w:rsidRDefault="005F6FE4" w:rsidP="005F6FE4">
      <w:pPr>
        <w:spacing w:before="240" w:after="240" w:line="360" w:lineRule="auto"/>
        <w:ind w:left="708"/>
        <w:jc w:val="both"/>
        <w:rPr>
          <w:rFonts w:ascii="Palatino Linotype" w:eastAsia="MS Mincho" w:hAnsi="Palatino Linotype"/>
          <w:sz w:val="24"/>
          <w:lang w:val="es-ES"/>
        </w:rPr>
      </w:pPr>
      <w:r w:rsidRPr="00094BF9">
        <w:rPr>
          <w:rFonts w:ascii="Palatino Linotype" w:eastAsia="MS Mincho" w:hAnsi="Palatino Linotype"/>
          <w:i/>
          <w:lang w:val="es-ES"/>
        </w:rPr>
        <w:lastRenderedPageBreak/>
        <w:t>El proyecto de presupuesto de egresos deberá realizarse con base en los criterios de proporcionalidad y equidad, considerando las necesidades básicas de las localidades que integran al municipio.</w:t>
      </w:r>
    </w:p>
    <w:p w14:paraId="2F384DCC" w14:textId="77777777" w:rsidR="00083222" w:rsidRPr="00094BF9" w:rsidRDefault="00083222" w:rsidP="00E458A4">
      <w:pPr>
        <w:pStyle w:val="Sinespaciado"/>
        <w:spacing w:line="360" w:lineRule="auto"/>
        <w:jc w:val="both"/>
        <w:rPr>
          <w:rFonts w:ascii="Palatino Linotype" w:hAnsi="Palatino Linotype"/>
          <w:i/>
        </w:rPr>
      </w:pPr>
    </w:p>
    <w:p w14:paraId="1E0D5870" w14:textId="77777777" w:rsidR="00083222" w:rsidRPr="00094BF9" w:rsidRDefault="00083222" w:rsidP="00E458A4">
      <w:pPr>
        <w:pStyle w:val="Sinespaciado"/>
        <w:spacing w:line="360" w:lineRule="auto"/>
        <w:jc w:val="both"/>
        <w:rPr>
          <w:rFonts w:ascii="Palatino Linotype" w:hAnsi="Palatino Linotype"/>
          <w:i/>
        </w:rPr>
      </w:pPr>
    </w:p>
    <w:p w14:paraId="0106858D" w14:textId="77777777" w:rsidR="00094C21" w:rsidRPr="00094BF9" w:rsidRDefault="005B1658" w:rsidP="00E458A4">
      <w:pPr>
        <w:pStyle w:val="Sinespaciado"/>
        <w:spacing w:line="360" w:lineRule="auto"/>
        <w:jc w:val="both"/>
        <w:rPr>
          <w:rFonts w:ascii="Palatino Linotype" w:hAnsi="Palatino Linotype"/>
          <w:i/>
        </w:rPr>
      </w:pPr>
      <w:r w:rsidRPr="00094BF9">
        <w:rPr>
          <w:rFonts w:ascii="Palatino Linotype" w:hAnsi="Palatino Linotype"/>
          <w:i/>
        </w:rPr>
        <w:t xml:space="preserve">TÍTULO NOVENO DE OBRAS PÚBLICAS Y DESARROLLO URBANO CAPÍTULO I OBRAS PÚBLICAS </w:t>
      </w:r>
    </w:p>
    <w:p w14:paraId="723E22EC" w14:textId="77777777" w:rsidR="00094C21" w:rsidRPr="00094BF9" w:rsidRDefault="005B1658" w:rsidP="00E458A4">
      <w:pPr>
        <w:pStyle w:val="Sinespaciado"/>
        <w:spacing w:line="360" w:lineRule="auto"/>
        <w:jc w:val="both"/>
        <w:rPr>
          <w:rFonts w:ascii="Palatino Linotype" w:hAnsi="Palatino Linotype"/>
          <w:i/>
        </w:rPr>
      </w:pPr>
      <w:r w:rsidRPr="00094BF9">
        <w:rPr>
          <w:rFonts w:ascii="Palatino Linotype" w:hAnsi="Palatino Linotype"/>
          <w:i/>
        </w:rPr>
        <w:t xml:space="preserve">Artículo 125.- Son atribuciones de las autoridades municipales en materia de obra pública todo trabajo que tenga por objeto principal construir, instalar, ampliar, adecuar, remodelar, restaurar, conservar, mantener, modificar o demoler bienes inmueble que por su naturaleza o disposición de Ley sea destinada a uso público o común, además de los servicios relacionados con las mismas; bajo los términos de la legislación y reglamentación Federal, Estatal y Municipal; teniendo las siguientes atribuciones: </w:t>
      </w:r>
    </w:p>
    <w:p w14:paraId="54CEBA7C" w14:textId="77777777" w:rsidR="00094C21" w:rsidRPr="00094BF9" w:rsidRDefault="005B1658" w:rsidP="00E458A4">
      <w:pPr>
        <w:pStyle w:val="Sinespaciado"/>
        <w:spacing w:line="360" w:lineRule="auto"/>
        <w:jc w:val="both"/>
        <w:rPr>
          <w:rFonts w:ascii="Palatino Linotype" w:hAnsi="Palatino Linotype"/>
          <w:b/>
          <w:i/>
          <w:u w:val="single"/>
        </w:rPr>
      </w:pPr>
      <w:r w:rsidRPr="00094BF9">
        <w:rPr>
          <w:rFonts w:ascii="Palatino Linotype" w:hAnsi="Palatino Linotype"/>
          <w:b/>
          <w:i/>
          <w:u w:val="single"/>
        </w:rPr>
        <w:t xml:space="preserve">I. Planear, programar, presupuestar, adjudicar, establecer y coordinar los lineamientos para la construcción de obra pública atendiendo la prioridad social cual sea el origen de los recursos. </w:t>
      </w:r>
    </w:p>
    <w:p w14:paraId="19D50B14" w14:textId="77777777" w:rsidR="00094C21" w:rsidRPr="00094BF9" w:rsidRDefault="005B1658" w:rsidP="00E458A4">
      <w:pPr>
        <w:pStyle w:val="Sinespaciado"/>
        <w:spacing w:line="360" w:lineRule="auto"/>
        <w:jc w:val="both"/>
        <w:rPr>
          <w:rFonts w:ascii="Palatino Linotype" w:hAnsi="Palatino Linotype"/>
          <w:i/>
        </w:rPr>
      </w:pPr>
      <w:r w:rsidRPr="00094BF9">
        <w:rPr>
          <w:rFonts w:ascii="Palatino Linotype" w:hAnsi="Palatino Linotype"/>
          <w:i/>
        </w:rPr>
        <w:t>II. Establecer los términos de control en la ejecución de la obra pública, además de la verificación de los mismos de acuerdo a la legislación aplicable y reglas de operación de los programas de obra pública. III. Promover la integración de Comités Ciudadanos de Control y Vigilancia encargados de supervisar la obra pública municipal.</w:t>
      </w:r>
    </w:p>
    <w:p w14:paraId="1D16C48D" w14:textId="77777777" w:rsidR="00094C21" w:rsidRPr="00094BF9" w:rsidRDefault="005B1658" w:rsidP="00E458A4">
      <w:pPr>
        <w:pStyle w:val="Sinespaciado"/>
        <w:spacing w:line="360" w:lineRule="auto"/>
        <w:jc w:val="both"/>
        <w:rPr>
          <w:rFonts w:ascii="Palatino Linotype" w:hAnsi="Palatino Linotype"/>
          <w:i/>
        </w:rPr>
      </w:pPr>
      <w:r w:rsidRPr="00094BF9">
        <w:rPr>
          <w:rFonts w:ascii="Palatino Linotype" w:hAnsi="Palatino Linotype"/>
          <w:i/>
        </w:rPr>
        <w:t>IV. Realizar convenios de colaboración cuando se lleve a cabo obra pública en coordinación con la Federación, el Estado y/</w:t>
      </w:r>
      <w:proofErr w:type="spellStart"/>
      <w:r w:rsidRPr="00094BF9">
        <w:rPr>
          <w:rFonts w:ascii="Palatino Linotype" w:hAnsi="Palatino Linotype"/>
          <w:i/>
        </w:rPr>
        <w:t>o</w:t>
      </w:r>
      <w:proofErr w:type="spellEnd"/>
      <w:r w:rsidRPr="00094BF9">
        <w:rPr>
          <w:rFonts w:ascii="Palatino Linotype" w:hAnsi="Palatino Linotype"/>
          <w:i/>
        </w:rPr>
        <w:t xml:space="preserve"> otros municipios. </w:t>
      </w:r>
    </w:p>
    <w:p w14:paraId="0D7F173D" w14:textId="77777777" w:rsidR="00094C21" w:rsidRPr="00094BF9" w:rsidRDefault="005B1658" w:rsidP="00E458A4">
      <w:pPr>
        <w:pStyle w:val="Sinespaciado"/>
        <w:spacing w:line="360" w:lineRule="auto"/>
        <w:jc w:val="both"/>
        <w:rPr>
          <w:rFonts w:ascii="Palatino Linotype" w:hAnsi="Palatino Linotype"/>
          <w:i/>
        </w:rPr>
      </w:pPr>
      <w:r w:rsidRPr="00094BF9">
        <w:rPr>
          <w:rFonts w:ascii="Palatino Linotype" w:hAnsi="Palatino Linotype"/>
          <w:i/>
        </w:rPr>
        <w:t xml:space="preserve">V. Incrementar, mejorar y mantener la infraestructura pública municipal. </w:t>
      </w:r>
    </w:p>
    <w:p w14:paraId="5FAB339C" w14:textId="77777777" w:rsidR="00094C21" w:rsidRPr="00094BF9" w:rsidRDefault="005B1658" w:rsidP="00E458A4">
      <w:pPr>
        <w:pStyle w:val="Sinespaciado"/>
        <w:spacing w:line="360" w:lineRule="auto"/>
        <w:jc w:val="both"/>
        <w:rPr>
          <w:rFonts w:ascii="Palatino Linotype" w:hAnsi="Palatino Linotype"/>
          <w:i/>
        </w:rPr>
      </w:pPr>
      <w:r w:rsidRPr="00094BF9">
        <w:rPr>
          <w:rFonts w:ascii="Palatino Linotype" w:hAnsi="Palatino Linotype"/>
          <w:i/>
        </w:rPr>
        <w:t xml:space="preserve">VI. Coadyuvar con las diferentes direcciones municipales en acciones que tengan como objetivo la realización de obra pública. </w:t>
      </w:r>
    </w:p>
    <w:p w14:paraId="45E7C735" w14:textId="77777777" w:rsidR="00094C21" w:rsidRPr="00094BF9" w:rsidRDefault="005B1658" w:rsidP="00E458A4">
      <w:pPr>
        <w:pStyle w:val="Sinespaciado"/>
        <w:spacing w:line="360" w:lineRule="auto"/>
        <w:jc w:val="both"/>
        <w:rPr>
          <w:rFonts w:ascii="Palatino Linotype" w:hAnsi="Palatino Linotype"/>
          <w:i/>
        </w:rPr>
      </w:pPr>
      <w:r w:rsidRPr="00094BF9">
        <w:rPr>
          <w:rFonts w:ascii="Palatino Linotype" w:hAnsi="Palatino Linotype"/>
          <w:i/>
        </w:rPr>
        <w:t xml:space="preserve">VII. Los programas de obra pública se ejecutarán conforme a lo establecido por el Plan de Desarrollo Municipal atendiendo las prioridades sociales. </w:t>
      </w:r>
    </w:p>
    <w:p w14:paraId="67D2066E" w14:textId="77777777" w:rsidR="00083222" w:rsidRPr="00094BF9" w:rsidRDefault="005B1658" w:rsidP="00E458A4">
      <w:pPr>
        <w:pStyle w:val="Sinespaciado"/>
        <w:spacing w:line="360" w:lineRule="auto"/>
        <w:jc w:val="both"/>
        <w:rPr>
          <w:rFonts w:ascii="Palatino Linotype" w:hAnsi="Palatino Linotype"/>
          <w:i/>
        </w:rPr>
      </w:pPr>
      <w:r w:rsidRPr="00094BF9">
        <w:rPr>
          <w:rFonts w:ascii="Palatino Linotype" w:hAnsi="Palatino Linotype"/>
          <w:i/>
        </w:rPr>
        <w:lastRenderedPageBreak/>
        <w:t>VIII. La ejecución de la obra pública será bajo el esquema de cooperación con la comunidad, de acuerdo a lo establecido en el título sexto del Código Financiero del Estado de México y Municipios. IX. Las demás previsiones que deban tomarse en consideración, según la naturaleza y características de la obra. La obra pública que realiza el Gobierno Municipal se norma con fundamento en la normatividad aplicable de acuerdo a la naturaleza de la obra y el origen de los recursos.</w:t>
      </w:r>
    </w:p>
    <w:p w14:paraId="7F4DA36B"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CAPITULO II DESARROLLO URBANO </w:t>
      </w:r>
    </w:p>
    <w:p w14:paraId="60832A91"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Artículo 126.-Estas disposiciones tienen por objeto fijar las bases para planear, ordenar, regular, controlar, vigilar y fomentar el ordenamiento territorial de los asentamientos humanos y el desarrollo urbano de los centros de población en el Municipio. Para efectos de este Bando se consideran causas de utilidad pública: </w:t>
      </w:r>
    </w:p>
    <w:p w14:paraId="2304EFB1"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I. La fundación, conservación, mejoramiento y crecimiento de los centros de población. </w:t>
      </w:r>
    </w:p>
    <w:p w14:paraId="0F6C2C2D"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II. La ejecución de los planes de desarrollo urbano y sus programas. </w:t>
      </w:r>
    </w:p>
    <w:p w14:paraId="43E769C7"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III. La constitución de reservas territorial es para el desarrollo urbano y la vivienda. </w:t>
      </w:r>
    </w:p>
    <w:p w14:paraId="1FD1D04F"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IV. La regularización de la tenencia de la tierra. </w:t>
      </w:r>
    </w:p>
    <w:p w14:paraId="4F313872"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V. La ejecución de programas de vivienda social progresiva, de interés social y popular. 37 </w:t>
      </w:r>
    </w:p>
    <w:p w14:paraId="2E4F4DC6" w14:textId="77777777" w:rsidR="00094C21" w:rsidRPr="00094BF9" w:rsidRDefault="00094C21" w:rsidP="00E458A4">
      <w:pPr>
        <w:pStyle w:val="Sinespaciado"/>
        <w:spacing w:line="360" w:lineRule="auto"/>
        <w:jc w:val="both"/>
        <w:rPr>
          <w:rFonts w:ascii="Palatino Linotype" w:hAnsi="Palatino Linotype"/>
          <w:b/>
          <w:i/>
          <w:u w:val="single"/>
        </w:rPr>
      </w:pPr>
      <w:r w:rsidRPr="00094BF9">
        <w:rPr>
          <w:rFonts w:ascii="Palatino Linotype" w:hAnsi="Palatino Linotype"/>
          <w:b/>
          <w:i/>
          <w:u w:val="single"/>
        </w:rPr>
        <w:t xml:space="preserve">VI. La ejecución de obras de infraestructura, equipamiento y servicios urbanos. </w:t>
      </w:r>
    </w:p>
    <w:p w14:paraId="33676F09"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VII. La protección del patrimonio histórico, artístico y cultural, así como los elementos de imagen urbana del Centro Histórico que lo reconoce como Pueblo Con Encanto. </w:t>
      </w:r>
    </w:p>
    <w:p w14:paraId="221B7866"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Artículo 127.- En materia de Desarrollo Urbano, el Ayuntamiento tiene las atribuciones siguientes; </w:t>
      </w:r>
    </w:p>
    <w:p w14:paraId="12E6A983"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I. Vigilar la observancia en el Municipio del Código Administrativo, para la ordenación y regularización. II. Elaborar, aprobar y ejecutar el Plan Municipal de Desarrollo Urbano, así como su inscripción en el Registro Público de la Propiedad y en los demás registros que correspondan en razón de la materia. </w:t>
      </w:r>
    </w:p>
    <w:p w14:paraId="3601D2DE" w14:textId="77777777" w:rsidR="00094C21" w:rsidRPr="00094BF9" w:rsidRDefault="00094C21" w:rsidP="00E458A4">
      <w:pPr>
        <w:pStyle w:val="Sinespaciado"/>
        <w:spacing w:line="360" w:lineRule="auto"/>
        <w:jc w:val="both"/>
        <w:rPr>
          <w:rFonts w:ascii="Palatino Linotype" w:hAnsi="Palatino Linotype"/>
          <w:i/>
        </w:rPr>
      </w:pPr>
      <w:r w:rsidRPr="00094BF9">
        <w:rPr>
          <w:rFonts w:ascii="Palatino Linotype" w:hAnsi="Palatino Linotype"/>
          <w:i/>
        </w:rPr>
        <w:t xml:space="preserve">III. Promover acciones para la creación de los mecanismos de participación de los grupos sociales formalmente constituidos y los de mayor representación que integran la comunidad, para que intervengan como órganos de asesoría y consulta en la elaboración y ejecución de los planes de desarrollo urbano, impulsando en todo momento la participación equitativa de mujeres y hombres. IV. Proponer al </w:t>
      </w:r>
      <w:r w:rsidRPr="00094BF9">
        <w:rPr>
          <w:rFonts w:ascii="Palatino Linotype" w:hAnsi="Palatino Linotype"/>
          <w:i/>
        </w:rPr>
        <w:lastRenderedPageBreak/>
        <w:t xml:space="preserve">Ejecutivo del Estado, la expedición de las declaratorias, provisiones, reservas, destinos y usos que se relacionen con el desarrollo del Municipio. </w:t>
      </w:r>
    </w:p>
    <w:p w14:paraId="7F03650A" w14:textId="77777777" w:rsidR="00D40A3D" w:rsidRPr="00094BF9" w:rsidRDefault="00094C21" w:rsidP="00E458A4">
      <w:pPr>
        <w:pStyle w:val="Sinespaciado"/>
        <w:spacing w:line="360" w:lineRule="auto"/>
        <w:jc w:val="both"/>
        <w:rPr>
          <w:rFonts w:ascii="Palatino Linotype" w:hAnsi="Palatino Linotype"/>
          <w:b/>
          <w:i/>
        </w:rPr>
      </w:pPr>
      <w:r w:rsidRPr="00094BF9">
        <w:rPr>
          <w:rFonts w:ascii="Palatino Linotype" w:hAnsi="Palatino Linotype"/>
          <w:b/>
          <w:i/>
        </w:rPr>
        <w:t>V. Expedir reglamentos y disposiciones administrativas de carácter general, normas técnicas, licencias, permisos y constancias en materia de construcción, vigilar que las construcciones en proceso, terminadas o en demolición cumplan con las medidas de seguridad que fueren procedentes e imponer las sanciones que correspondan por las infracciones cometidas, conforme a las disposiciones del Libro Quinto del Código Administrativo.</w:t>
      </w:r>
    </w:p>
    <w:p w14:paraId="40481B08" w14:textId="77777777" w:rsidR="00094C21" w:rsidRPr="00094BF9" w:rsidRDefault="00094C21" w:rsidP="00E458A4">
      <w:pPr>
        <w:pStyle w:val="Sinespaciado"/>
        <w:spacing w:line="360" w:lineRule="auto"/>
        <w:jc w:val="both"/>
        <w:rPr>
          <w:rFonts w:ascii="Palatino Linotype" w:hAnsi="Palatino Linotype"/>
          <w:i/>
          <w:sz w:val="24"/>
          <w:szCs w:val="24"/>
        </w:rPr>
      </w:pPr>
      <w:r w:rsidRPr="00094BF9">
        <w:rPr>
          <w:rFonts w:ascii="Palatino Linotype" w:hAnsi="Palatino Linotype"/>
          <w:i/>
        </w:rPr>
        <w:t xml:space="preserve"> VI. Las demás q</w:t>
      </w:r>
    </w:p>
    <w:p w14:paraId="2941D90D" w14:textId="77777777" w:rsidR="005F6FE4" w:rsidRPr="00094BF9" w:rsidRDefault="005F6FE4" w:rsidP="00E458A4">
      <w:pPr>
        <w:pStyle w:val="Sinespaciado"/>
        <w:spacing w:line="360" w:lineRule="auto"/>
        <w:jc w:val="both"/>
        <w:rPr>
          <w:rFonts w:ascii="Palatino Linotype" w:hAnsi="Palatino Linotype"/>
          <w:i/>
          <w:sz w:val="24"/>
          <w:szCs w:val="24"/>
        </w:rPr>
      </w:pPr>
    </w:p>
    <w:p w14:paraId="5E3084B6" w14:textId="77777777" w:rsidR="005F6FE4" w:rsidRPr="00094BF9" w:rsidRDefault="005F6FE4" w:rsidP="00E458A4">
      <w:pPr>
        <w:pStyle w:val="Sinespaciado"/>
        <w:spacing w:line="360" w:lineRule="auto"/>
        <w:jc w:val="both"/>
        <w:rPr>
          <w:rFonts w:ascii="Palatino Linotype" w:hAnsi="Palatino Linotype"/>
          <w:sz w:val="24"/>
          <w:szCs w:val="24"/>
        </w:rPr>
      </w:pPr>
    </w:p>
    <w:p w14:paraId="066034C7" w14:textId="77777777" w:rsidR="00E458A4" w:rsidRPr="00094BF9" w:rsidRDefault="00E458A4" w:rsidP="00E458A4">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En ese orden de ideas, se tiene que la Recurrente no realizó manifestaciones, vertió alegatos o presentó pruebas que a su derecho convinieran durante la etapa de instrucción. Por su parte, el Sujeto Obligado rindió su informe justificado consistente de tres archivos electrónicos denominados </w:t>
      </w:r>
      <w:r w:rsidRPr="00094BF9">
        <w:rPr>
          <w:rFonts w:ascii="Palatino Linotype" w:hAnsi="Palatino Linotype"/>
          <w:b/>
          <w:sz w:val="24"/>
          <w:szCs w:val="24"/>
        </w:rPr>
        <w:t>“</w:t>
      </w:r>
      <w:r w:rsidR="00E33C76" w:rsidRPr="00094BF9">
        <w:rPr>
          <w:rFonts w:ascii="Palatino Linotype" w:hAnsi="Palatino Linotype"/>
          <w:b/>
          <w:sz w:val="24"/>
          <w:szCs w:val="24"/>
        </w:rPr>
        <w:t>00101.1pdf</w:t>
      </w:r>
      <w:r w:rsidRPr="00094BF9">
        <w:rPr>
          <w:rFonts w:ascii="Palatino Linotype" w:hAnsi="Palatino Linotype"/>
          <w:b/>
          <w:sz w:val="24"/>
          <w:szCs w:val="24"/>
        </w:rPr>
        <w:t xml:space="preserve">” </w:t>
      </w:r>
      <w:r w:rsidRPr="00094BF9">
        <w:rPr>
          <w:rFonts w:ascii="Palatino Linotype" w:hAnsi="Palatino Linotype"/>
          <w:sz w:val="24"/>
          <w:szCs w:val="24"/>
        </w:rPr>
        <w:t>y</w:t>
      </w:r>
      <w:r w:rsidR="00E33C76" w:rsidRPr="00094BF9">
        <w:rPr>
          <w:rFonts w:ascii="Palatino Linotype" w:hAnsi="Palatino Linotype"/>
          <w:sz w:val="24"/>
          <w:szCs w:val="24"/>
        </w:rPr>
        <w:t xml:space="preserve"> el</w:t>
      </w:r>
      <w:r w:rsidRPr="00094BF9">
        <w:rPr>
          <w:rFonts w:ascii="Palatino Linotype" w:hAnsi="Palatino Linotype"/>
          <w:sz w:val="24"/>
          <w:szCs w:val="24"/>
        </w:rPr>
        <w:t xml:space="preserve"> </w:t>
      </w:r>
      <w:r w:rsidRPr="00094BF9">
        <w:rPr>
          <w:rFonts w:ascii="Palatino Linotype" w:hAnsi="Palatino Linotype"/>
          <w:b/>
          <w:sz w:val="24"/>
          <w:szCs w:val="24"/>
        </w:rPr>
        <w:t>“</w:t>
      </w:r>
      <w:r w:rsidR="00E33C76" w:rsidRPr="00094BF9">
        <w:rPr>
          <w:rFonts w:ascii="Palatino Linotype" w:hAnsi="Palatino Linotype"/>
          <w:b/>
          <w:sz w:val="24"/>
          <w:szCs w:val="24"/>
        </w:rPr>
        <w:t>informe justificado 00101.pdf</w:t>
      </w:r>
      <w:r w:rsidRPr="00094BF9">
        <w:rPr>
          <w:rFonts w:ascii="Palatino Linotype" w:hAnsi="Palatino Linotype"/>
          <w:b/>
          <w:sz w:val="24"/>
          <w:szCs w:val="24"/>
        </w:rPr>
        <w:t>”</w:t>
      </w:r>
      <w:r w:rsidRPr="00094BF9">
        <w:rPr>
          <w:rFonts w:ascii="Palatino Linotype" w:hAnsi="Palatino Linotype"/>
          <w:sz w:val="24"/>
          <w:szCs w:val="24"/>
        </w:rPr>
        <w:t>, que consisten de lo siguiente:</w:t>
      </w:r>
    </w:p>
    <w:p w14:paraId="33D57708" w14:textId="77777777" w:rsidR="00E458A4" w:rsidRPr="00094BF9" w:rsidRDefault="00E458A4" w:rsidP="00E458A4">
      <w:pPr>
        <w:pStyle w:val="Sinespaciado"/>
        <w:spacing w:line="360" w:lineRule="auto"/>
        <w:jc w:val="both"/>
        <w:rPr>
          <w:rFonts w:ascii="Palatino Linotype" w:hAnsi="Palatino Linotype"/>
          <w:sz w:val="24"/>
          <w:szCs w:val="24"/>
        </w:rPr>
      </w:pPr>
    </w:p>
    <w:p w14:paraId="1F44455A" w14:textId="77777777" w:rsidR="008E59DB" w:rsidRPr="00094BF9" w:rsidRDefault="00744B4F" w:rsidP="008E59DB">
      <w:pPr>
        <w:pStyle w:val="Sinespaciado"/>
        <w:numPr>
          <w:ilvl w:val="0"/>
          <w:numId w:val="4"/>
        </w:numPr>
        <w:spacing w:line="360" w:lineRule="auto"/>
        <w:jc w:val="both"/>
        <w:rPr>
          <w:rFonts w:ascii="Palatino Linotype" w:hAnsi="Palatino Linotype"/>
          <w:i/>
        </w:rPr>
      </w:pPr>
      <w:r w:rsidRPr="00094BF9">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7CCF9A9" wp14:editId="7D929D0F">
                <wp:simplePos x="0" y="0"/>
                <wp:positionH relativeFrom="column">
                  <wp:posOffset>319295</wp:posOffset>
                </wp:positionH>
                <wp:positionV relativeFrom="paragraph">
                  <wp:posOffset>4654302</wp:posOffset>
                </wp:positionV>
                <wp:extent cx="5359179" cy="1860605"/>
                <wp:effectExtent l="19050" t="19050" r="32385" b="25400"/>
                <wp:wrapNone/>
                <wp:docPr id="1" name="Conector recto 1"/>
                <wp:cNvGraphicFramePr/>
                <a:graphic xmlns:a="http://schemas.openxmlformats.org/drawingml/2006/main">
                  <a:graphicData uri="http://schemas.microsoft.com/office/word/2010/wordprocessingShape">
                    <wps:wsp>
                      <wps:cNvCnPr/>
                      <wps:spPr>
                        <a:xfrm>
                          <a:off x="0" y="0"/>
                          <a:ext cx="5359179" cy="186060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FE79F"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366.5pt" to="447.1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" strokecolor="#5b9bd5 [3204]" strokeweight="2.25pt">
                <v:stroke joinstyle="miter"/>
              </v:line>
            </w:pict>
          </mc:Fallback>
        </mc:AlternateContent>
      </w:r>
      <w:r w:rsidR="00E33C76" w:rsidRPr="00094BF9">
        <w:rPr>
          <w:rFonts w:ascii="Palatino Linotype" w:hAnsi="Palatino Linotype"/>
          <w:b/>
          <w:sz w:val="24"/>
          <w:szCs w:val="24"/>
        </w:rPr>
        <w:t>00101.1pdf</w:t>
      </w:r>
      <w:r w:rsidR="0090373F" w:rsidRPr="00094BF9">
        <w:rPr>
          <w:rFonts w:ascii="Palatino Linotype" w:hAnsi="Palatino Linotype"/>
          <w:i/>
        </w:rPr>
        <w:t xml:space="preserve"> </w:t>
      </w:r>
      <w:r w:rsidR="0090373F" w:rsidRPr="00094BF9">
        <w:rPr>
          <w:rFonts w:ascii="Palatino Linotype" w:hAnsi="Palatino Linotype"/>
          <w:sz w:val="24"/>
          <w:szCs w:val="24"/>
        </w:rPr>
        <w:t>constante de</w:t>
      </w:r>
      <w:r w:rsidR="00D30404" w:rsidRPr="00094BF9">
        <w:rPr>
          <w:rFonts w:ascii="Palatino Linotype" w:hAnsi="Palatino Linotype"/>
          <w:sz w:val="24"/>
          <w:szCs w:val="24"/>
        </w:rPr>
        <w:t xml:space="preserve"> dos </w:t>
      </w:r>
      <w:r w:rsidR="0090373F" w:rsidRPr="00094BF9">
        <w:rPr>
          <w:rFonts w:ascii="Palatino Linotype" w:hAnsi="Palatino Linotype"/>
          <w:sz w:val="24"/>
          <w:szCs w:val="24"/>
        </w:rPr>
        <w:t>oficio</w:t>
      </w:r>
      <w:r w:rsidR="00C041FC" w:rsidRPr="00094BF9">
        <w:rPr>
          <w:rFonts w:ascii="Palatino Linotype" w:hAnsi="Palatino Linotype"/>
          <w:sz w:val="24"/>
          <w:szCs w:val="24"/>
        </w:rPr>
        <w:t>s de los cuales;</w:t>
      </w:r>
      <w:r w:rsidR="00D30404" w:rsidRPr="00094BF9">
        <w:rPr>
          <w:rFonts w:ascii="Palatino Linotype" w:hAnsi="Palatino Linotype"/>
          <w:sz w:val="24"/>
          <w:szCs w:val="24"/>
        </w:rPr>
        <w:t xml:space="preserve"> el primero con</w:t>
      </w:r>
      <w:r w:rsidR="0090373F" w:rsidRPr="00094BF9">
        <w:rPr>
          <w:rFonts w:ascii="Palatino Linotype" w:hAnsi="Palatino Linotype"/>
          <w:sz w:val="24"/>
          <w:szCs w:val="24"/>
        </w:rPr>
        <w:t xml:space="preserve"> número MTM/UT/397/20 de fecha catorce de octubre de dos mil veinte </w:t>
      </w:r>
      <w:r w:rsidR="00E33C76" w:rsidRPr="00094BF9">
        <w:rPr>
          <w:rFonts w:ascii="Palatino Linotype" w:hAnsi="Palatino Linotype"/>
          <w:sz w:val="24"/>
          <w:szCs w:val="24"/>
        </w:rPr>
        <w:t xml:space="preserve"> </w:t>
      </w:r>
      <w:r w:rsidR="0090373F" w:rsidRPr="00094BF9">
        <w:rPr>
          <w:rFonts w:ascii="Palatino Linotype" w:hAnsi="Palatino Linotype"/>
          <w:sz w:val="24"/>
          <w:szCs w:val="24"/>
        </w:rPr>
        <w:t xml:space="preserve">signado por el Titular de  la Unidad de </w:t>
      </w:r>
      <w:r w:rsidR="00D30404" w:rsidRPr="00094BF9">
        <w:rPr>
          <w:rFonts w:ascii="Palatino Linotype" w:hAnsi="Palatino Linotype"/>
          <w:sz w:val="24"/>
          <w:szCs w:val="24"/>
        </w:rPr>
        <w:t>Transparencia</w:t>
      </w:r>
      <w:r w:rsidR="0090373F" w:rsidRPr="00094BF9">
        <w:rPr>
          <w:rFonts w:ascii="Palatino Linotype" w:hAnsi="Palatino Linotype"/>
          <w:sz w:val="24"/>
          <w:szCs w:val="24"/>
        </w:rPr>
        <w:t xml:space="preserve"> dirigido al Director de Desarrollo Urbano, mediante el cual solicita que en un </w:t>
      </w:r>
      <w:r w:rsidR="00D30404" w:rsidRPr="00094BF9">
        <w:rPr>
          <w:rFonts w:ascii="Palatino Linotype" w:hAnsi="Palatino Linotype"/>
          <w:sz w:val="24"/>
          <w:szCs w:val="24"/>
        </w:rPr>
        <w:t>término</w:t>
      </w:r>
      <w:r w:rsidR="0090373F" w:rsidRPr="00094BF9">
        <w:rPr>
          <w:rFonts w:ascii="Palatino Linotype" w:hAnsi="Palatino Linotype"/>
          <w:sz w:val="24"/>
          <w:szCs w:val="24"/>
        </w:rPr>
        <w:t xml:space="preserve"> no mayor a tres d</w:t>
      </w:r>
      <w:r w:rsidR="00D30404" w:rsidRPr="00094BF9">
        <w:rPr>
          <w:rFonts w:ascii="Palatino Linotype" w:hAnsi="Palatino Linotype"/>
          <w:sz w:val="24"/>
          <w:szCs w:val="24"/>
        </w:rPr>
        <w:t xml:space="preserve">ías le remita la información concerniente a contratos, </w:t>
      </w:r>
      <w:r w:rsidR="00C11B6F" w:rsidRPr="00094BF9">
        <w:rPr>
          <w:rFonts w:ascii="Palatino Linotype" w:hAnsi="Palatino Linotype"/>
          <w:sz w:val="24"/>
          <w:szCs w:val="24"/>
        </w:rPr>
        <w:t>convenios do obra, construcción</w:t>
      </w:r>
      <w:r w:rsidR="00D30404" w:rsidRPr="00094BF9">
        <w:rPr>
          <w:rFonts w:ascii="Palatino Linotype" w:hAnsi="Palatino Linotype"/>
          <w:sz w:val="24"/>
          <w:szCs w:val="24"/>
        </w:rPr>
        <w:t>, preparaciones, mantenimiento al igual que los permios y autorizaciones otorgada por esa área, asimismo el segundo oficio adjunto a este archivo constituye el número MTM/DDU/123/189/10/2020 de fecha veinte de octubre de dos mil veinte signado por el Director de Desa</w:t>
      </w:r>
      <w:r w:rsidR="00C11B6F" w:rsidRPr="00094BF9">
        <w:rPr>
          <w:rFonts w:ascii="Palatino Linotype" w:hAnsi="Palatino Linotype"/>
          <w:sz w:val="24"/>
          <w:szCs w:val="24"/>
        </w:rPr>
        <w:t>rrollo Urbano</w:t>
      </w:r>
      <w:r w:rsidR="00D30404" w:rsidRPr="00094BF9">
        <w:rPr>
          <w:rFonts w:ascii="Palatino Linotype" w:hAnsi="Palatino Linotype"/>
          <w:sz w:val="24"/>
          <w:szCs w:val="24"/>
        </w:rPr>
        <w:t xml:space="preserve">, </w:t>
      </w:r>
      <w:r w:rsidR="00D30404" w:rsidRPr="00094BF9">
        <w:rPr>
          <w:rFonts w:ascii="Palatino Linotype" w:hAnsi="Palatino Linotype"/>
          <w:sz w:val="24"/>
          <w:szCs w:val="24"/>
        </w:rPr>
        <w:lastRenderedPageBreak/>
        <w:t>dirigido al Titular de la Unidad de Transparencia mediante el cual</w:t>
      </w:r>
      <w:r w:rsidR="00C041FC" w:rsidRPr="00094BF9">
        <w:rPr>
          <w:rFonts w:ascii="Palatino Linotype" w:hAnsi="Palatino Linotype"/>
          <w:sz w:val="24"/>
          <w:szCs w:val="24"/>
        </w:rPr>
        <w:t xml:space="preserve"> remite información consistente de información de doce obras </w:t>
      </w:r>
      <w:r w:rsidR="00C11B6F" w:rsidRPr="00094BF9">
        <w:rPr>
          <w:rFonts w:ascii="Palatino Linotype" w:hAnsi="Palatino Linotype"/>
          <w:sz w:val="24"/>
          <w:szCs w:val="24"/>
        </w:rPr>
        <w:t>anexando</w:t>
      </w:r>
      <w:r w:rsidR="00C041FC" w:rsidRPr="00094BF9">
        <w:rPr>
          <w:rFonts w:ascii="Palatino Linotype" w:hAnsi="Palatino Linotype"/>
          <w:sz w:val="24"/>
          <w:szCs w:val="24"/>
        </w:rPr>
        <w:t xml:space="preserve"> con su número de folio, comunidad</w:t>
      </w:r>
      <w:r w:rsidR="00D30404" w:rsidRPr="00094BF9">
        <w:rPr>
          <w:rFonts w:ascii="Palatino Linotype" w:hAnsi="Palatino Linotype"/>
          <w:sz w:val="24"/>
          <w:szCs w:val="24"/>
        </w:rPr>
        <w:t xml:space="preserve"> </w:t>
      </w:r>
      <w:r w:rsidR="00C041FC" w:rsidRPr="00094BF9">
        <w:rPr>
          <w:rFonts w:ascii="Palatino Linotype" w:hAnsi="Palatino Linotype"/>
          <w:sz w:val="24"/>
          <w:szCs w:val="24"/>
        </w:rPr>
        <w:t>destino</w:t>
      </w:r>
      <w:r w:rsidR="000B6F0D" w:rsidRPr="00094BF9">
        <w:rPr>
          <w:rFonts w:ascii="Palatino Linotype" w:hAnsi="Palatino Linotype"/>
          <w:sz w:val="24"/>
          <w:szCs w:val="24"/>
        </w:rPr>
        <w:t xml:space="preserve"> de la obra, fecha y pago total</w:t>
      </w:r>
      <w:r w:rsidR="00C041FC" w:rsidRPr="00094BF9">
        <w:rPr>
          <w:rFonts w:ascii="Palatino Linotype" w:hAnsi="Palatino Linotype"/>
          <w:sz w:val="24"/>
          <w:szCs w:val="24"/>
        </w:rPr>
        <w:t xml:space="preserve"> signado por el Director de Desarrollo Urbano, el día veinte de octubre del año dos mil veinte, el cual contiene una firma sin nombre con la leyenda recibí</w:t>
      </w:r>
      <w:r w:rsidR="008E59DB" w:rsidRPr="00094BF9">
        <w:rPr>
          <w:rFonts w:ascii="Palatino Linotype" w:hAnsi="Palatino Linotype"/>
          <w:sz w:val="24"/>
          <w:szCs w:val="24"/>
        </w:rPr>
        <w:t xml:space="preserve"> con misma fecha, de conformidad con lo siguiente:</w:t>
      </w:r>
    </w:p>
    <w:p w14:paraId="19254033" w14:textId="77777777" w:rsidR="00E458A4" w:rsidRPr="00094BF9" w:rsidRDefault="008E59DB" w:rsidP="008E59DB">
      <w:pPr>
        <w:pStyle w:val="Sinespaciado"/>
        <w:spacing w:line="360" w:lineRule="auto"/>
        <w:jc w:val="both"/>
        <w:rPr>
          <w:rFonts w:ascii="Palatino Linotype" w:hAnsi="Palatino Linotype"/>
          <w:i/>
        </w:rPr>
      </w:pPr>
      <w:r w:rsidRPr="00094BF9">
        <w:rPr>
          <w:rFonts w:ascii="Palatino Linotype" w:hAnsi="Palatino Linotype"/>
          <w:i/>
          <w:noProof/>
          <w:lang w:eastAsia="es-MX"/>
        </w:rPr>
        <w:lastRenderedPageBreak/>
        <w:drawing>
          <wp:inline distT="0" distB="0" distL="0" distR="0" wp14:anchorId="7CA05264" wp14:editId="2D85AF9B">
            <wp:extent cx="5760007" cy="684074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3291" b="12507"/>
                    <a:stretch/>
                  </pic:blipFill>
                  <pic:spPr bwMode="auto">
                    <a:xfrm>
                      <a:off x="0" y="0"/>
                      <a:ext cx="5760720" cy="6841594"/>
                    </a:xfrm>
                    <a:prstGeom prst="rect">
                      <a:avLst/>
                    </a:prstGeom>
                    <a:noFill/>
                    <a:ln>
                      <a:noFill/>
                    </a:ln>
                    <a:extLst>
                      <a:ext uri="{53640926-AAD7-44D8-BBD7-CCE9431645EC}">
                        <a14:shadowObscured xmlns:a14="http://schemas.microsoft.com/office/drawing/2010/main"/>
                      </a:ext>
                    </a:extLst>
                  </pic:spPr>
                </pic:pic>
              </a:graphicData>
            </a:graphic>
          </wp:inline>
        </w:drawing>
      </w:r>
    </w:p>
    <w:p w14:paraId="451CA856" w14:textId="77777777" w:rsidR="00E458A4" w:rsidRPr="00094BF9" w:rsidRDefault="00E33C76" w:rsidP="008E59DB">
      <w:pPr>
        <w:pStyle w:val="Sinespaciado"/>
        <w:numPr>
          <w:ilvl w:val="0"/>
          <w:numId w:val="4"/>
        </w:numPr>
        <w:spacing w:line="360" w:lineRule="auto"/>
        <w:jc w:val="both"/>
        <w:rPr>
          <w:rFonts w:ascii="Palatino Linotype" w:hAnsi="Palatino Linotype"/>
          <w:sz w:val="24"/>
          <w:szCs w:val="24"/>
        </w:rPr>
      </w:pPr>
      <w:r w:rsidRPr="00094BF9">
        <w:rPr>
          <w:rFonts w:ascii="Palatino Linotype" w:hAnsi="Palatino Linotype"/>
          <w:b/>
          <w:sz w:val="24"/>
          <w:szCs w:val="24"/>
        </w:rPr>
        <w:lastRenderedPageBreak/>
        <w:t>informe justificado 00101.pdf</w:t>
      </w:r>
      <w:r w:rsidR="00E458A4" w:rsidRPr="00094BF9">
        <w:rPr>
          <w:rFonts w:ascii="Palatino Linotype" w:hAnsi="Palatino Linotype"/>
          <w:b/>
          <w:sz w:val="24"/>
          <w:szCs w:val="24"/>
        </w:rPr>
        <w:t>.</w:t>
      </w:r>
      <w:r w:rsidR="00E458A4" w:rsidRPr="00094BF9">
        <w:rPr>
          <w:rFonts w:ascii="Palatino Linotype" w:hAnsi="Palatino Linotype"/>
          <w:sz w:val="24"/>
          <w:szCs w:val="24"/>
        </w:rPr>
        <w:t xml:space="preserve"> </w:t>
      </w:r>
      <w:r w:rsidR="00845F4B" w:rsidRPr="00094BF9">
        <w:rPr>
          <w:rFonts w:ascii="Palatino Linotype" w:hAnsi="Palatino Linotype"/>
          <w:sz w:val="24"/>
          <w:szCs w:val="24"/>
        </w:rPr>
        <w:t>Oficio número MTM/UT/432/20 con el cual el Titular de la Unidad de Transparencia</w:t>
      </w:r>
      <w:r w:rsidR="008E59DB" w:rsidRPr="00094BF9">
        <w:rPr>
          <w:rFonts w:ascii="Palatino Linotype" w:hAnsi="Palatino Linotype"/>
          <w:sz w:val="24"/>
          <w:szCs w:val="24"/>
        </w:rPr>
        <w:t>, requirió a la Dirección de Desarrollo Urbano con número de oficio MTM/UT/397/20, la información que nos ocupa.</w:t>
      </w:r>
    </w:p>
    <w:p w14:paraId="7772D3D7" w14:textId="77777777" w:rsidR="00845F4B" w:rsidRPr="00094BF9" w:rsidRDefault="00845F4B" w:rsidP="00845F4B">
      <w:pPr>
        <w:pStyle w:val="Sinespaciado"/>
        <w:spacing w:line="360" w:lineRule="auto"/>
        <w:ind w:left="720"/>
        <w:jc w:val="both"/>
        <w:rPr>
          <w:rFonts w:ascii="Palatino Linotype" w:hAnsi="Palatino Linotype"/>
          <w:sz w:val="24"/>
          <w:szCs w:val="24"/>
        </w:rPr>
      </w:pPr>
    </w:p>
    <w:p w14:paraId="0B35CED4" w14:textId="77777777" w:rsidR="00845F4B" w:rsidRPr="00094BF9" w:rsidRDefault="00845F4B" w:rsidP="00845F4B">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Es así que este Instituto considera que es necesario verificar si la información entregada por el Sujeto Obligado </w:t>
      </w:r>
      <w:r w:rsidR="008E59DB" w:rsidRPr="00094BF9">
        <w:rPr>
          <w:rFonts w:ascii="Palatino Linotype" w:hAnsi="Palatino Linotype"/>
          <w:sz w:val="24"/>
          <w:szCs w:val="24"/>
        </w:rPr>
        <w:t xml:space="preserve">no </w:t>
      </w:r>
      <w:r w:rsidRPr="00094BF9">
        <w:rPr>
          <w:rFonts w:ascii="Palatino Linotype" w:hAnsi="Palatino Linotype"/>
          <w:sz w:val="24"/>
          <w:szCs w:val="24"/>
        </w:rPr>
        <w:t>colmó sus pretensiones, así como calificar las razones y motivos de inconformidad de la Recurrente.</w:t>
      </w:r>
    </w:p>
    <w:p w14:paraId="2A4C47E6" w14:textId="77777777" w:rsidR="00845F4B" w:rsidRPr="00094BF9" w:rsidRDefault="00845F4B" w:rsidP="00845F4B">
      <w:pPr>
        <w:pStyle w:val="Sinespaciado"/>
        <w:tabs>
          <w:tab w:val="left" w:pos="7035"/>
        </w:tabs>
        <w:spacing w:line="360" w:lineRule="auto"/>
        <w:jc w:val="both"/>
        <w:rPr>
          <w:rFonts w:ascii="Palatino Linotype" w:hAnsi="Palatino Linotype"/>
          <w:sz w:val="24"/>
          <w:szCs w:val="24"/>
        </w:rPr>
      </w:pPr>
      <w:r w:rsidRPr="00094BF9">
        <w:rPr>
          <w:rFonts w:ascii="Palatino Linotype" w:hAnsi="Palatino Linotype"/>
          <w:sz w:val="24"/>
          <w:szCs w:val="24"/>
        </w:rPr>
        <w:tab/>
      </w:r>
    </w:p>
    <w:p w14:paraId="4B6F14D3" w14:textId="77777777" w:rsidR="00845F4B" w:rsidRPr="00094BF9" w:rsidRDefault="00845F4B" w:rsidP="00845F4B">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14:paraId="7F7ECD6C" w14:textId="77777777" w:rsidR="002B46CD" w:rsidRPr="00094BF9" w:rsidRDefault="002B46CD" w:rsidP="002B46CD">
      <w:pPr>
        <w:pStyle w:val="Sinespaciado"/>
        <w:spacing w:line="360" w:lineRule="auto"/>
        <w:jc w:val="both"/>
        <w:rPr>
          <w:rFonts w:ascii="Palatino Linotype" w:hAnsi="Palatino Linotype"/>
          <w:sz w:val="24"/>
          <w:szCs w:val="24"/>
        </w:rPr>
      </w:pPr>
    </w:p>
    <w:p w14:paraId="3E9BA238"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b/>
          <w:i/>
        </w:rPr>
        <w:t>Artículo 6o.</w:t>
      </w:r>
      <w:r w:rsidRPr="00094BF9">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94BF9">
        <w:rPr>
          <w:rFonts w:ascii="Palatino Linotype" w:hAnsi="Palatino Linotype"/>
          <w:b/>
          <w:i/>
        </w:rPr>
        <w:t>El derecho a la información será garantizado por el Estado.</w:t>
      </w:r>
      <w:r w:rsidRPr="00094BF9">
        <w:rPr>
          <w:rFonts w:ascii="Palatino Linotype" w:hAnsi="Palatino Linotype"/>
          <w:i/>
        </w:rPr>
        <w:t xml:space="preserve"> </w:t>
      </w:r>
    </w:p>
    <w:p w14:paraId="73AB0D17" w14:textId="77777777" w:rsidR="002B46CD" w:rsidRPr="00094BF9" w:rsidRDefault="002B46CD" w:rsidP="002B46CD">
      <w:pPr>
        <w:pStyle w:val="Sinespaciado"/>
        <w:ind w:left="567" w:right="567"/>
        <w:jc w:val="both"/>
        <w:rPr>
          <w:rFonts w:ascii="Palatino Linotype" w:hAnsi="Palatino Linotype"/>
          <w:i/>
        </w:rPr>
      </w:pPr>
    </w:p>
    <w:p w14:paraId="042227E4"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Toda persona tiene derecho al libre acceso a información plural y oportuna, así como a buscar, recibir y difundir información e ideas de toda índole por cualquier medio de expresión.</w:t>
      </w:r>
    </w:p>
    <w:p w14:paraId="2D61051C" w14:textId="77777777" w:rsidR="002B46CD" w:rsidRPr="00094BF9" w:rsidRDefault="002B46CD" w:rsidP="002B46CD">
      <w:pPr>
        <w:pStyle w:val="Sinespaciado"/>
        <w:ind w:left="567" w:right="567"/>
        <w:jc w:val="both"/>
        <w:rPr>
          <w:rFonts w:ascii="Palatino Linotype" w:hAnsi="Palatino Linotype"/>
          <w:i/>
        </w:rPr>
      </w:pPr>
    </w:p>
    <w:p w14:paraId="7E0DCE3F"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Para efectos de lo dispuesto en el presente artículo se observará lo siguiente:</w:t>
      </w:r>
    </w:p>
    <w:p w14:paraId="72AE473C" w14:textId="77777777" w:rsidR="002B46CD" w:rsidRPr="00094BF9" w:rsidRDefault="002B46CD" w:rsidP="002B46CD">
      <w:pPr>
        <w:pStyle w:val="Sinespaciado"/>
        <w:ind w:left="567" w:right="567"/>
        <w:jc w:val="both"/>
        <w:rPr>
          <w:rFonts w:ascii="Palatino Linotype" w:hAnsi="Palatino Linotype"/>
          <w:i/>
        </w:rPr>
      </w:pPr>
    </w:p>
    <w:p w14:paraId="22EFCED8"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14:paraId="64DF0CA8" w14:textId="77777777" w:rsidR="002B46CD" w:rsidRPr="00094BF9" w:rsidRDefault="002B46CD" w:rsidP="002B46CD">
      <w:pPr>
        <w:pStyle w:val="Sinespaciado"/>
        <w:ind w:left="567" w:right="567"/>
        <w:jc w:val="both"/>
        <w:rPr>
          <w:rFonts w:ascii="Palatino Linotype" w:hAnsi="Palatino Linotype"/>
          <w:i/>
        </w:rPr>
      </w:pPr>
    </w:p>
    <w:p w14:paraId="5BF58137"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b/>
          <w:i/>
        </w:rPr>
        <w:t>I. Toda la información en posesión de</w:t>
      </w:r>
      <w:r w:rsidRPr="00094BF9">
        <w:rPr>
          <w:rFonts w:ascii="Palatino Linotype" w:hAnsi="Palatino Linotype"/>
          <w:i/>
        </w:rPr>
        <w:t xml:space="preserve"> </w:t>
      </w:r>
      <w:r w:rsidRPr="00094BF9">
        <w:rPr>
          <w:rFonts w:ascii="Palatino Linotype" w:hAnsi="Palatino Linotype"/>
          <w:b/>
          <w:i/>
        </w:rPr>
        <w:t xml:space="preserve">cualquier autoridad, entidad, órgano y organismo de los Poderes Ejecutivo, </w:t>
      </w:r>
      <w:r w:rsidRPr="00094BF9">
        <w:rPr>
          <w:rFonts w:ascii="Palatino Linotype" w:hAnsi="Palatino Linotype"/>
          <w:i/>
        </w:rPr>
        <w:t xml:space="preserve">Legislativo y Judicial, órganos autónomos, partidos políticos, fideicomisos y fondos públicos, así como de cualquier persona física, moral o sindicato que reciba y ejerza recursos públicos o realice actos de autoridad </w:t>
      </w:r>
      <w:r w:rsidRPr="00094BF9">
        <w:rPr>
          <w:rFonts w:ascii="Palatino Linotype" w:hAnsi="Palatino Linotype"/>
          <w:b/>
          <w:i/>
        </w:rPr>
        <w:t xml:space="preserve">en el </w:t>
      </w:r>
      <w:r w:rsidRPr="00094BF9">
        <w:rPr>
          <w:rFonts w:ascii="Palatino Linotype" w:hAnsi="Palatino Linotype"/>
          <w:b/>
          <w:i/>
        </w:rPr>
        <w:lastRenderedPageBreak/>
        <w:t>ámbito federal, estatal y municipal, es pública</w:t>
      </w:r>
      <w:r w:rsidRPr="00094BF9">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094BF9">
        <w:rPr>
          <w:rFonts w:ascii="Palatino Linotype" w:hAnsi="Palatino Linotype"/>
          <w:b/>
          <w:i/>
        </w:rPr>
        <w:t>Los sujetos obligados deberán documentar todo acto que derive del ejercicio de sus facultades, competencias o funciones</w:t>
      </w:r>
      <w:r w:rsidRPr="00094BF9">
        <w:rPr>
          <w:rFonts w:ascii="Palatino Linotype" w:hAnsi="Palatino Linotype"/>
          <w:i/>
        </w:rPr>
        <w:t>, la ley determinará los supuestos específicos bajo los cuales procederá la declaración de inexistencia de la información.</w:t>
      </w:r>
    </w:p>
    <w:p w14:paraId="746B024E"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II. La información que se refiere a la vida privada y los datos personales será protegida en los términos y con las excepciones que fijen las leyes.</w:t>
      </w:r>
    </w:p>
    <w:p w14:paraId="484456AF"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00BE443B"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14:paraId="1E4C37F2"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b/>
          <w:i/>
        </w:rPr>
        <w:t>V. Los sujetos obligados deberán preservar sus documentos en archivos administrativos actualizados y publicarán, a través de los medios electrónicos disponibles</w:t>
      </w:r>
      <w:r w:rsidRPr="00094BF9">
        <w:rPr>
          <w:rFonts w:ascii="Palatino Linotype" w:hAnsi="Palatino Linotype"/>
          <w:i/>
        </w:rPr>
        <w:t xml:space="preserve">, </w:t>
      </w:r>
      <w:r w:rsidRPr="00094BF9">
        <w:rPr>
          <w:rFonts w:ascii="Palatino Linotype" w:hAnsi="Palatino Linotype"/>
          <w:b/>
          <w:i/>
        </w:rPr>
        <w:t xml:space="preserve">la información completa y actualizada sobre el ejercicio de los recursos públicos </w:t>
      </w:r>
      <w:r w:rsidRPr="00094BF9">
        <w:rPr>
          <w:rFonts w:ascii="Palatino Linotype" w:hAnsi="Palatino Linotype"/>
          <w:i/>
        </w:rPr>
        <w:t>y los indicadores que permitan rendir cuenta del cumplimiento de sus objetivos y de los resultados obtenidos.</w:t>
      </w:r>
    </w:p>
    <w:p w14:paraId="6D0AEE58"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VI. Las leyes determinarán la manera en que los sujetos obligados deberán hacer pública la información relativa a los recursos públicos que entreguen a personas físicas o morales.</w:t>
      </w:r>
    </w:p>
    <w:p w14:paraId="57668A7C"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VII. La inobservancia a las disposiciones en materia de acceso a la información pública será sancionada en los términos que dispongan las leyes.</w:t>
      </w:r>
    </w:p>
    <w:p w14:paraId="13DB977C"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A4F1AC1"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w:t>
      </w:r>
    </w:p>
    <w:p w14:paraId="77C24C7B"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La ley establecerá aquella información que se considere reservada o confidencial.</w:t>
      </w:r>
    </w:p>
    <w:p w14:paraId="73FCF9E0" w14:textId="77777777" w:rsidR="002B46CD" w:rsidRPr="00094BF9" w:rsidRDefault="002B46CD" w:rsidP="002B46CD">
      <w:pPr>
        <w:pStyle w:val="Sinespaciado"/>
        <w:spacing w:line="360" w:lineRule="auto"/>
        <w:jc w:val="both"/>
        <w:rPr>
          <w:rFonts w:ascii="Palatino Linotype" w:hAnsi="Palatino Linotype"/>
          <w:sz w:val="24"/>
          <w:szCs w:val="24"/>
        </w:rPr>
      </w:pPr>
    </w:p>
    <w:p w14:paraId="4B0AF57E"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Por su parte, la Constitución Política del Estado Libre y Soberano de México, en su artículo 5°, dispone en su parte conducente, lo siguiente:</w:t>
      </w:r>
    </w:p>
    <w:p w14:paraId="7E78CAFF" w14:textId="77777777" w:rsidR="002B46CD" w:rsidRPr="00094BF9" w:rsidRDefault="002B46CD" w:rsidP="002B46CD">
      <w:pPr>
        <w:pStyle w:val="Sinespaciado"/>
        <w:spacing w:line="360" w:lineRule="auto"/>
        <w:jc w:val="both"/>
        <w:rPr>
          <w:rFonts w:ascii="Palatino Linotype" w:hAnsi="Palatino Linotype"/>
          <w:sz w:val="24"/>
          <w:szCs w:val="24"/>
        </w:rPr>
      </w:pPr>
    </w:p>
    <w:p w14:paraId="7B108BE0"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b/>
          <w:i/>
        </w:rPr>
        <w:t>Artículo 5</w:t>
      </w:r>
      <w:r w:rsidRPr="00094BF9">
        <w:rPr>
          <w:rFonts w:ascii="Palatino Linotype" w:hAnsi="Palatino Linotype"/>
          <w:i/>
        </w:rPr>
        <w:t xml:space="preserve">. … </w:t>
      </w:r>
    </w:p>
    <w:p w14:paraId="44D2F84D"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lastRenderedPageBreak/>
        <w:t xml:space="preserve">El derecho a la información será garantizado por el Estado. La ley establecerá las previsiones que permitan asegurar la protección, el respeto y la difusión de este derecho. </w:t>
      </w:r>
    </w:p>
    <w:p w14:paraId="6C8C7969" w14:textId="77777777" w:rsidR="002B46CD" w:rsidRPr="00094BF9" w:rsidRDefault="002B46CD" w:rsidP="002B46CD">
      <w:pPr>
        <w:pStyle w:val="Sinespaciado"/>
        <w:ind w:left="567" w:right="567"/>
        <w:jc w:val="both"/>
        <w:rPr>
          <w:rFonts w:ascii="Palatino Linotype" w:hAnsi="Palatino Linotype"/>
          <w:i/>
        </w:rPr>
      </w:pPr>
    </w:p>
    <w:p w14:paraId="641AB05F"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ED16D5" w14:textId="77777777" w:rsidR="002B46CD" w:rsidRPr="00094BF9" w:rsidRDefault="002B46CD" w:rsidP="002B46CD">
      <w:pPr>
        <w:pStyle w:val="Sinespaciado"/>
        <w:ind w:left="567" w:right="567"/>
        <w:jc w:val="both"/>
        <w:rPr>
          <w:rFonts w:ascii="Palatino Linotype" w:hAnsi="Palatino Linotype"/>
          <w:i/>
        </w:rPr>
      </w:pPr>
    </w:p>
    <w:p w14:paraId="1891DFEB"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Este derecho se regirá por los principios y bases siguientes:</w:t>
      </w:r>
    </w:p>
    <w:p w14:paraId="2F47FBA3" w14:textId="77777777" w:rsidR="002B46CD" w:rsidRPr="00094BF9" w:rsidRDefault="002B46CD" w:rsidP="002B46CD">
      <w:pPr>
        <w:pStyle w:val="Sinespaciado"/>
        <w:ind w:left="567" w:right="567"/>
        <w:jc w:val="both"/>
        <w:rPr>
          <w:rFonts w:ascii="Palatino Linotype" w:hAnsi="Palatino Linotype"/>
          <w:i/>
        </w:rPr>
      </w:pPr>
    </w:p>
    <w:p w14:paraId="778D57B4"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46A9D24"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091B0E3A"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6DFD779F"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2FE30394"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30CFF23"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 xml:space="preserve">VI. Los sujetos obligados deberán preservar sus documentos en archivos administrativos actualizados y publicarán, a través de los medios electrónicos disponibles, la información </w:t>
      </w:r>
      <w:r w:rsidRPr="00094BF9">
        <w:rPr>
          <w:rFonts w:ascii="Palatino Linotype" w:hAnsi="Palatino Linotype"/>
          <w:i/>
        </w:rPr>
        <w:lastRenderedPageBreak/>
        <w:t>completa y actualizada sobre el ejercicio de los recursos públicos y los indicadores que permitan rendir cuenta del cumplimiento de sus objetivos y los resultados obtenidos.</w:t>
      </w:r>
    </w:p>
    <w:p w14:paraId="14A4A84D"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0BD9497F" w14:textId="77777777" w:rsidR="002B46CD" w:rsidRPr="00094BF9" w:rsidRDefault="002B46CD" w:rsidP="002B46CD">
      <w:pPr>
        <w:pStyle w:val="Sinespaciado"/>
        <w:spacing w:line="360" w:lineRule="auto"/>
        <w:jc w:val="both"/>
        <w:rPr>
          <w:rFonts w:ascii="Palatino Linotype" w:hAnsi="Palatino Linotype"/>
          <w:sz w:val="24"/>
          <w:szCs w:val="24"/>
        </w:rPr>
      </w:pPr>
    </w:p>
    <w:p w14:paraId="29E55778"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E595143" w14:textId="77777777" w:rsidR="002B46CD" w:rsidRPr="00094BF9" w:rsidRDefault="002B46CD" w:rsidP="002B46CD">
      <w:pPr>
        <w:pStyle w:val="Sinespaciado"/>
        <w:spacing w:line="360" w:lineRule="auto"/>
        <w:jc w:val="both"/>
        <w:rPr>
          <w:rFonts w:ascii="Palatino Linotype" w:hAnsi="Palatino Linotype"/>
          <w:sz w:val="24"/>
          <w:szCs w:val="24"/>
        </w:rPr>
      </w:pPr>
    </w:p>
    <w:p w14:paraId="238F59CC" w14:textId="77777777" w:rsidR="00A86598"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En segundo término, se tiene que el Recurrente solicitó los contratos</w:t>
      </w:r>
      <w:r w:rsidR="00095CBF" w:rsidRPr="00094BF9">
        <w:rPr>
          <w:rFonts w:ascii="Palatino Linotype" w:hAnsi="Palatino Linotype"/>
          <w:sz w:val="24"/>
          <w:szCs w:val="24"/>
        </w:rPr>
        <w:t xml:space="preserve">, convenios de obra de construcción o de </w:t>
      </w:r>
      <w:r w:rsidR="005128FD" w:rsidRPr="00094BF9">
        <w:rPr>
          <w:rFonts w:ascii="Palatino Linotype" w:hAnsi="Palatino Linotype"/>
          <w:sz w:val="24"/>
          <w:szCs w:val="24"/>
        </w:rPr>
        <w:t>reparaciones,</w:t>
      </w:r>
      <w:r w:rsidR="00095CBF" w:rsidRPr="00094BF9">
        <w:rPr>
          <w:rFonts w:ascii="Palatino Linotype" w:hAnsi="Palatino Linotype"/>
          <w:sz w:val="24"/>
          <w:szCs w:val="24"/>
        </w:rPr>
        <w:t xml:space="preserve"> mantenimiento al igual que los permisos y autorizaciones por parte de Desarrollo </w:t>
      </w:r>
    </w:p>
    <w:p w14:paraId="4D74B483" w14:textId="77777777" w:rsidR="002B46CD" w:rsidRPr="00094BF9" w:rsidRDefault="005128F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Urbano,</w:t>
      </w:r>
      <w:r w:rsidR="002B46CD" w:rsidRPr="00094BF9">
        <w:rPr>
          <w:rFonts w:ascii="Palatino Linotype" w:hAnsi="Palatino Linotype"/>
          <w:sz w:val="24"/>
          <w:szCs w:val="24"/>
        </w:rPr>
        <w:t xml:space="preserve"> a lo que el Sujeto Obligado respondió con la entrega de </w:t>
      </w:r>
      <w:r w:rsidR="00D90659" w:rsidRPr="00094BF9">
        <w:rPr>
          <w:rFonts w:ascii="Palatino Linotype" w:hAnsi="Palatino Linotype"/>
          <w:sz w:val="24"/>
          <w:szCs w:val="24"/>
        </w:rPr>
        <w:t>información de doce contratos con número de folio, comunidad, y pago.</w:t>
      </w:r>
      <w:r w:rsidR="00480761" w:rsidRPr="00094BF9">
        <w:rPr>
          <w:rFonts w:ascii="Palatino Linotype" w:hAnsi="Palatino Linotype"/>
          <w:sz w:val="24"/>
          <w:szCs w:val="24"/>
        </w:rPr>
        <w:t xml:space="preserve"> </w:t>
      </w:r>
    </w:p>
    <w:p w14:paraId="113DD16C" w14:textId="77777777" w:rsidR="002B46CD" w:rsidRPr="00094BF9" w:rsidRDefault="002B46CD" w:rsidP="002B46CD">
      <w:pPr>
        <w:pStyle w:val="Sinespaciado"/>
        <w:spacing w:line="360" w:lineRule="auto"/>
        <w:jc w:val="both"/>
        <w:rPr>
          <w:rFonts w:ascii="Palatino Linotype" w:hAnsi="Palatino Linotype"/>
          <w:sz w:val="24"/>
          <w:szCs w:val="24"/>
        </w:rPr>
      </w:pPr>
    </w:p>
    <w:p w14:paraId="0B97C8D2"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De lo anterior, es dable considerar que las solicitudes del particular fueron atendidas parcialmente, pues en su respuesta el Sujeto Obligado </w:t>
      </w:r>
      <w:r w:rsidR="009355C0" w:rsidRPr="00094BF9">
        <w:rPr>
          <w:rFonts w:ascii="Palatino Linotype" w:hAnsi="Palatino Linotype"/>
          <w:sz w:val="24"/>
          <w:szCs w:val="24"/>
        </w:rPr>
        <w:t xml:space="preserve">solamente hizo referencia de </w:t>
      </w:r>
      <w:r w:rsidR="0011645B" w:rsidRPr="00094BF9">
        <w:rPr>
          <w:rFonts w:ascii="Palatino Linotype" w:hAnsi="Palatino Linotype"/>
          <w:sz w:val="24"/>
          <w:szCs w:val="24"/>
        </w:rPr>
        <w:t>contratos</w:t>
      </w:r>
      <w:r w:rsidR="009355C0" w:rsidRPr="00094BF9">
        <w:rPr>
          <w:rFonts w:ascii="Palatino Linotype" w:hAnsi="Palatino Linotype"/>
          <w:sz w:val="24"/>
          <w:szCs w:val="24"/>
        </w:rPr>
        <w:t xml:space="preserve"> sin adjuntar permiso autorizaciones de construcción </w:t>
      </w:r>
      <w:r w:rsidRPr="00094BF9">
        <w:rPr>
          <w:rFonts w:ascii="Palatino Linotype" w:hAnsi="Palatino Linotype"/>
          <w:sz w:val="24"/>
          <w:szCs w:val="24"/>
        </w:rPr>
        <w:t>el periodo establecido por el hoy Recurrente.</w:t>
      </w:r>
    </w:p>
    <w:p w14:paraId="58FFD6B0" w14:textId="77777777" w:rsidR="002B46CD" w:rsidRPr="00094BF9" w:rsidRDefault="002B46CD" w:rsidP="002B46CD">
      <w:pPr>
        <w:pStyle w:val="Sinespaciado"/>
        <w:spacing w:line="360" w:lineRule="auto"/>
        <w:jc w:val="both"/>
        <w:rPr>
          <w:rFonts w:ascii="Palatino Linotype" w:hAnsi="Palatino Linotype"/>
          <w:sz w:val="24"/>
          <w:szCs w:val="24"/>
        </w:rPr>
      </w:pPr>
    </w:p>
    <w:p w14:paraId="69DBF2D4"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Asimismo, no se debe soslayar lo señalado por el Recurrente en sus motivos de inconformidad, lo cual está documentado en el apartado de los REQUERIMIENTOS en el expediente electrónico del SAIMEX, puesto que la Unidad de Transparencia </w:t>
      </w:r>
      <w:r w:rsidRPr="00094BF9">
        <w:rPr>
          <w:rFonts w:ascii="Palatino Linotype" w:hAnsi="Palatino Linotype"/>
          <w:sz w:val="24"/>
          <w:szCs w:val="24"/>
        </w:rPr>
        <w:lastRenderedPageBreak/>
        <w:t>turno la solicitud de información</w:t>
      </w:r>
      <w:r w:rsidR="00701669" w:rsidRPr="00094BF9">
        <w:rPr>
          <w:rFonts w:ascii="Palatino Linotype" w:hAnsi="Palatino Linotype"/>
          <w:sz w:val="24"/>
          <w:szCs w:val="24"/>
        </w:rPr>
        <w:t xml:space="preserve"> al Director de Desarrollo Urbano</w:t>
      </w:r>
      <w:r w:rsidRPr="00094BF9">
        <w:rPr>
          <w:rFonts w:ascii="Palatino Linotype" w:hAnsi="Palatino Linotype"/>
          <w:sz w:val="24"/>
          <w:szCs w:val="24"/>
        </w:rPr>
        <w:t xml:space="preserve">, contestando la primera con los oficios que ya fueron descritos, mientras que la Dirección de </w:t>
      </w:r>
      <w:r w:rsidR="00701669" w:rsidRPr="00094BF9">
        <w:rPr>
          <w:rFonts w:ascii="Palatino Linotype" w:hAnsi="Palatino Linotype"/>
          <w:sz w:val="24"/>
          <w:szCs w:val="24"/>
        </w:rPr>
        <w:t>Desarrollo Urbano</w:t>
      </w:r>
      <w:r w:rsidRPr="00094BF9">
        <w:rPr>
          <w:rFonts w:ascii="Palatino Linotype" w:hAnsi="Palatino Linotype"/>
          <w:sz w:val="24"/>
          <w:szCs w:val="24"/>
        </w:rPr>
        <w:t xml:space="preserve"> contestó con la remisión de un documento denominado “</w:t>
      </w:r>
      <w:r w:rsidR="00701669" w:rsidRPr="00094BF9">
        <w:rPr>
          <w:rFonts w:ascii="Palatino Linotype" w:hAnsi="Palatino Linotype"/>
          <w:sz w:val="24"/>
          <w:szCs w:val="24"/>
        </w:rPr>
        <w:t>00101.</w:t>
      </w:r>
      <w:r w:rsidRPr="00094BF9">
        <w:rPr>
          <w:rFonts w:ascii="Palatino Linotype" w:hAnsi="Palatino Linotype"/>
          <w:sz w:val="24"/>
          <w:szCs w:val="24"/>
        </w:rPr>
        <w:t xml:space="preserve">pdf” que consiste </w:t>
      </w:r>
      <w:r w:rsidR="00577D75" w:rsidRPr="00094BF9">
        <w:rPr>
          <w:rFonts w:ascii="Palatino Linotype" w:hAnsi="Palatino Linotype"/>
          <w:sz w:val="24"/>
          <w:szCs w:val="24"/>
        </w:rPr>
        <w:t>constante de dos oficios de los cuales; el primero con número MTM/UT/397/20 de fecha catorce de octubre de dos mil veinte  signado por el Titular de  la Unidad de Transparencia dirigido al Director de Desarrollo Urbano, mediante el cual solicita que en un término no mayor a tres días le remita la información concerniente a contratos, convenios do obra, construcción, preparaciones, mantenimiento al igual que los permios y autorizaciones otorgada por esa área, asimismo el segundo oficio adjunto a este archivo constituye el número MTM/DDU/123/189/10/2020 de fecha veinte de octubre de dos mil veinte signado por el Director de Desarrollo Urbano, dirigido al Titular de la Unidad de Transparencia mediante el cual remite información consistente de información de doce obras anexando con su número de folio, comunidad destino de la obra, fecha y pago total signado por el Director de Desarrollo Urbano, el día veinte de octubre del año dos mil veinte, el cual contiene una firma sin nombre con la leyenda recibí con misma fecha</w:t>
      </w:r>
      <w:r w:rsidRPr="00094BF9">
        <w:rPr>
          <w:rFonts w:ascii="Palatino Linotype" w:hAnsi="Palatino Linotype"/>
          <w:sz w:val="24"/>
          <w:szCs w:val="24"/>
        </w:rPr>
        <w:t>. Lo anterior se observa en las siguientes imágenes:</w:t>
      </w:r>
    </w:p>
    <w:p w14:paraId="35FFA780" w14:textId="77777777" w:rsidR="002B46CD" w:rsidRPr="00094BF9" w:rsidRDefault="002B46CD" w:rsidP="002B46CD">
      <w:pPr>
        <w:pStyle w:val="Sinespaciado"/>
        <w:spacing w:line="360" w:lineRule="auto"/>
        <w:jc w:val="both"/>
        <w:rPr>
          <w:rFonts w:ascii="Palatino Linotype" w:hAnsi="Palatino Linotype"/>
          <w:sz w:val="24"/>
          <w:szCs w:val="24"/>
        </w:rPr>
      </w:pPr>
    </w:p>
    <w:p w14:paraId="2BC9B656"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Derivado de lo anterior, resulta evidente que la información solicitada no fue entregada en su totalidad, máxime que no hubo pronunciamiento alguno r</w:t>
      </w:r>
      <w:r w:rsidR="00D90659" w:rsidRPr="00094BF9">
        <w:rPr>
          <w:rFonts w:ascii="Palatino Linotype" w:hAnsi="Palatino Linotype"/>
          <w:sz w:val="24"/>
          <w:szCs w:val="24"/>
        </w:rPr>
        <w:t xml:space="preserve">especto de </w:t>
      </w:r>
      <w:r w:rsidRPr="00094BF9">
        <w:rPr>
          <w:rFonts w:ascii="Palatino Linotype" w:hAnsi="Palatino Linotype"/>
          <w:sz w:val="24"/>
          <w:szCs w:val="24"/>
        </w:rPr>
        <w:t xml:space="preserve"> </w:t>
      </w:r>
      <w:r w:rsidR="00D90659" w:rsidRPr="00094BF9">
        <w:rPr>
          <w:rFonts w:ascii="Palatino Linotype" w:hAnsi="Palatino Linotype"/>
          <w:sz w:val="24"/>
          <w:szCs w:val="24"/>
        </w:rPr>
        <w:t>los permisos o autorizaciones emitidos por la Dirección de Desarrollo Urbano</w:t>
      </w:r>
      <w:r w:rsidRPr="00094BF9">
        <w:rPr>
          <w:rFonts w:ascii="Palatino Linotype" w:hAnsi="Palatino Linotype"/>
          <w:sz w:val="24"/>
          <w:szCs w:val="24"/>
        </w:rPr>
        <w:t>, por lo que los motivos de inconformidad planteados por el Recurrente son fundados.</w:t>
      </w:r>
    </w:p>
    <w:p w14:paraId="7464DD1A" w14:textId="77777777" w:rsidR="002B46CD" w:rsidRPr="00094BF9" w:rsidRDefault="002B46CD" w:rsidP="002B46CD">
      <w:pPr>
        <w:pStyle w:val="Sinespaciado"/>
        <w:spacing w:line="360" w:lineRule="auto"/>
        <w:jc w:val="both"/>
        <w:rPr>
          <w:rFonts w:ascii="Palatino Linotype" w:hAnsi="Palatino Linotype"/>
          <w:sz w:val="24"/>
          <w:szCs w:val="24"/>
        </w:rPr>
      </w:pPr>
    </w:p>
    <w:p w14:paraId="5C8322CF"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lastRenderedPageBreak/>
        <w:t>Asimismo, la Ley de Transparencia y Acceso a la Información Pública del Estado de México y Municipios establece en su artículo 92</w:t>
      </w:r>
      <w:r w:rsidR="00E05190" w:rsidRPr="00094BF9">
        <w:rPr>
          <w:rFonts w:ascii="Palatino Linotype" w:hAnsi="Palatino Linotype"/>
          <w:sz w:val="24"/>
          <w:szCs w:val="24"/>
        </w:rPr>
        <w:t>,</w:t>
      </w:r>
      <w:r w:rsidRPr="00094BF9">
        <w:rPr>
          <w:rFonts w:ascii="Palatino Linotype" w:hAnsi="Palatino Linotype"/>
          <w:sz w:val="24"/>
          <w:szCs w:val="24"/>
        </w:rPr>
        <w:t xml:space="preserve"> fracción XXXII lo siguiente:</w:t>
      </w:r>
    </w:p>
    <w:p w14:paraId="2DDB3C7D" w14:textId="77777777" w:rsidR="002B46CD" w:rsidRPr="00094BF9" w:rsidRDefault="002B46CD" w:rsidP="002B46CD">
      <w:pPr>
        <w:pStyle w:val="Sinespaciado"/>
        <w:spacing w:line="360" w:lineRule="auto"/>
        <w:jc w:val="both"/>
        <w:rPr>
          <w:rFonts w:ascii="Palatino Linotype" w:hAnsi="Palatino Linotype"/>
          <w:sz w:val="24"/>
          <w:szCs w:val="24"/>
        </w:rPr>
      </w:pPr>
    </w:p>
    <w:p w14:paraId="4EAC405B"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b/>
          <w:bCs/>
          <w:i/>
        </w:rPr>
        <w:t xml:space="preserve">Artículo 92. </w:t>
      </w:r>
      <w:r w:rsidRPr="00094BF9">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2DBEB2"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w:t>
      </w:r>
    </w:p>
    <w:p w14:paraId="12F99220"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b/>
          <w:bCs/>
          <w:i/>
        </w:rPr>
        <w:t xml:space="preserve">XXXII. </w:t>
      </w:r>
      <w:r w:rsidRPr="00094BF9">
        <w:rPr>
          <w:rFonts w:ascii="Palatino Linotype" w:hAnsi="Palatino Linotype"/>
          <w:i/>
        </w:rPr>
        <w:t xml:space="preserve">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0B6798D7" w14:textId="77777777" w:rsidR="002B46CD" w:rsidRPr="00094BF9" w:rsidRDefault="002B46CD" w:rsidP="002B46CD">
      <w:pPr>
        <w:pStyle w:val="Sinespaciado"/>
        <w:ind w:left="567" w:right="567"/>
        <w:jc w:val="both"/>
        <w:rPr>
          <w:rFonts w:ascii="Palatino Linotype" w:hAnsi="Palatino Linotype"/>
          <w:i/>
        </w:rPr>
      </w:pPr>
      <w:r w:rsidRPr="00094BF9">
        <w:rPr>
          <w:rFonts w:ascii="Palatino Linotype" w:hAnsi="Palatino Linotype"/>
          <w:i/>
        </w:rPr>
        <w:t>(…)</w:t>
      </w:r>
    </w:p>
    <w:p w14:paraId="205F20F6" w14:textId="77777777" w:rsidR="002B46CD" w:rsidRPr="00094BF9" w:rsidRDefault="002B46CD" w:rsidP="002B46CD">
      <w:pPr>
        <w:pStyle w:val="Sinespaciado"/>
        <w:spacing w:line="360" w:lineRule="auto"/>
        <w:jc w:val="both"/>
        <w:rPr>
          <w:rFonts w:ascii="Palatino Linotype" w:hAnsi="Palatino Linotype"/>
          <w:sz w:val="24"/>
          <w:szCs w:val="24"/>
        </w:rPr>
      </w:pPr>
    </w:p>
    <w:p w14:paraId="7C804153"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 xml:space="preserve">Consecuentemente, una vez que se ha establecido que los motivos de inconformidad del Recurrente devienen fundados, este Órgano Garante estima que es procedente </w:t>
      </w:r>
      <w:r w:rsidR="00E05190" w:rsidRPr="00094BF9">
        <w:rPr>
          <w:rFonts w:ascii="Palatino Linotype" w:hAnsi="Palatino Linotype"/>
          <w:sz w:val="24"/>
          <w:szCs w:val="24"/>
        </w:rPr>
        <w:t>que atienda la solicitud de información realizada al</w:t>
      </w:r>
      <w:r w:rsidRPr="00094BF9">
        <w:rPr>
          <w:rFonts w:ascii="Palatino Linotype" w:hAnsi="Palatino Linotype"/>
          <w:sz w:val="24"/>
          <w:szCs w:val="24"/>
        </w:rPr>
        <w:t xml:space="preserve"> Sujeto Obligado y ordenar que se haga entrega de los contratos </w:t>
      </w:r>
      <w:r w:rsidR="00D90659" w:rsidRPr="00094BF9">
        <w:rPr>
          <w:rFonts w:ascii="Palatino Linotype" w:hAnsi="Palatino Linotype"/>
          <w:sz w:val="24"/>
          <w:szCs w:val="24"/>
        </w:rPr>
        <w:t xml:space="preserve">de </w:t>
      </w:r>
      <w:r w:rsidR="005128FD" w:rsidRPr="00094BF9">
        <w:rPr>
          <w:rFonts w:ascii="Palatino Linotype" w:hAnsi="Palatino Linotype"/>
          <w:sz w:val="24"/>
          <w:szCs w:val="24"/>
        </w:rPr>
        <w:t>todas las obras</w:t>
      </w:r>
      <w:r w:rsidR="00D90659" w:rsidRPr="00094BF9">
        <w:rPr>
          <w:rFonts w:ascii="Palatino Linotype" w:hAnsi="Palatino Linotype"/>
          <w:sz w:val="24"/>
          <w:szCs w:val="24"/>
        </w:rPr>
        <w:t xml:space="preserve"> y permisos autorizados por la multicitada Dirección</w:t>
      </w:r>
      <w:r w:rsidRPr="00094BF9">
        <w:rPr>
          <w:rFonts w:ascii="Palatino Linotype" w:hAnsi="Palatino Linotype"/>
          <w:sz w:val="24"/>
          <w:szCs w:val="24"/>
        </w:rPr>
        <w:t>, en versión pública.</w:t>
      </w:r>
    </w:p>
    <w:p w14:paraId="5F5703B0" w14:textId="77777777" w:rsidR="002B46CD" w:rsidRPr="00094BF9" w:rsidRDefault="002B46CD" w:rsidP="002B46CD">
      <w:pPr>
        <w:pStyle w:val="Sinespaciado"/>
        <w:spacing w:line="360" w:lineRule="auto"/>
        <w:jc w:val="both"/>
        <w:rPr>
          <w:rFonts w:ascii="Palatino Linotype" w:hAnsi="Palatino Linotype"/>
          <w:sz w:val="24"/>
          <w:szCs w:val="24"/>
        </w:rPr>
      </w:pPr>
    </w:p>
    <w:p w14:paraId="28355E91" w14:textId="77777777" w:rsidR="002B46CD" w:rsidRPr="00094BF9" w:rsidRDefault="004A4932" w:rsidP="004A4932">
      <w:pPr>
        <w:pStyle w:val="Prrafodelista"/>
        <w:numPr>
          <w:ilvl w:val="0"/>
          <w:numId w:val="7"/>
        </w:numPr>
        <w:spacing w:line="360" w:lineRule="auto"/>
        <w:jc w:val="both"/>
        <w:rPr>
          <w:rFonts w:ascii="Palatino Linotype" w:hAnsi="Palatino Linotype" w:cs="Arial"/>
          <w:b/>
          <w:i/>
          <w:sz w:val="26"/>
          <w:szCs w:val="26"/>
          <w:u w:val="single"/>
        </w:rPr>
      </w:pPr>
      <w:r w:rsidRPr="00094BF9">
        <w:rPr>
          <w:rFonts w:ascii="Palatino Linotype" w:hAnsi="Palatino Linotype" w:cs="Arial"/>
          <w:b/>
          <w:i/>
          <w:sz w:val="26"/>
          <w:szCs w:val="26"/>
          <w:u w:val="single"/>
        </w:rPr>
        <w:t>D</w:t>
      </w:r>
      <w:r w:rsidR="00462FEC" w:rsidRPr="00094BF9">
        <w:rPr>
          <w:rFonts w:ascii="Palatino Linotype" w:hAnsi="Palatino Linotype" w:cs="Arial"/>
          <w:b/>
          <w:i/>
          <w:sz w:val="26"/>
          <w:szCs w:val="26"/>
          <w:u w:val="single"/>
        </w:rPr>
        <w:t>e la versión pública.</w:t>
      </w:r>
    </w:p>
    <w:p w14:paraId="22799C2C" w14:textId="77777777" w:rsidR="002B46CD" w:rsidRPr="00094BF9" w:rsidRDefault="002B46CD" w:rsidP="002B46CD">
      <w:pPr>
        <w:spacing w:after="0" w:line="360" w:lineRule="auto"/>
        <w:jc w:val="both"/>
        <w:rPr>
          <w:rFonts w:ascii="Palatino Linotype" w:hAnsi="Palatino Linotype" w:cs="Arial"/>
          <w:sz w:val="24"/>
          <w:szCs w:val="24"/>
        </w:rPr>
      </w:pPr>
      <w:r w:rsidRPr="00094BF9">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2E690001" w14:textId="77777777" w:rsidR="002B46CD" w:rsidRPr="00094BF9" w:rsidRDefault="002B46CD" w:rsidP="002B46CD">
      <w:pPr>
        <w:spacing w:after="0" w:line="360" w:lineRule="auto"/>
        <w:jc w:val="both"/>
        <w:rPr>
          <w:rFonts w:ascii="Palatino Linotype" w:hAnsi="Palatino Linotype" w:cs="Arial"/>
          <w:sz w:val="24"/>
          <w:szCs w:val="24"/>
        </w:rPr>
      </w:pPr>
    </w:p>
    <w:p w14:paraId="0D31ECCD"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Artículo 3.</w:t>
      </w:r>
      <w:r w:rsidRPr="00094BF9">
        <w:rPr>
          <w:rFonts w:ascii="Palatino Linotype" w:hAnsi="Palatino Linotype" w:cs="Arial"/>
          <w:i/>
        </w:rPr>
        <w:t xml:space="preserve"> Para los efectos de la presente Ley se entenderá por:</w:t>
      </w:r>
    </w:p>
    <w:p w14:paraId="4F561E0F"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i/>
        </w:rPr>
        <w:t>[…]</w:t>
      </w:r>
    </w:p>
    <w:p w14:paraId="35CBF805"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lastRenderedPageBreak/>
        <w:t>IX. Datos personales:</w:t>
      </w:r>
      <w:r w:rsidRPr="00094BF9">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6CF6B819"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XX.</w:t>
      </w:r>
      <w:r w:rsidRPr="00094BF9">
        <w:rPr>
          <w:rFonts w:ascii="Palatino Linotype" w:hAnsi="Palatino Linotype" w:cs="Arial"/>
          <w:i/>
        </w:rPr>
        <w:t xml:space="preserve"> </w:t>
      </w:r>
      <w:r w:rsidRPr="00094BF9">
        <w:rPr>
          <w:rFonts w:ascii="Palatino Linotype" w:hAnsi="Palatino Linotype" w:cs="Arial"/>
          <w:b/>
          <w:i/>
        </w:rPr>
        <w:t>Información clasificada:</w:t>
      </w:r>
      <w:r w:rsidRPr="00094BF9">
        <w:rPr>
          <w:rFonts w:ascii="Palatino Linotype" w:hAnsi="Palatino Linotype" w:cs="Arial"/>
          <w:i/>
        </w:rPr>
        <w:t xml:space="preserve"> Aquella considerada por la presente Ley como reservada o confidencial;</w:t>
      </w:r>
    </w:p>
    <w:p w14:paraId="50018095"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XXI.</w:t>
      </w:r>
      <w:r w:rsidRPr="00094BF9">
        <w:rPr>
          <w:rFonts w:ascii="Palatino Linotype" w:hAnsi="Palatino Linotype" w:cs="Arial"/>
          <w:i/>
        </w:rPr>
        <w:t xml:space="preserve"> </w:t>
      </w:r>
      <w:r w:rsidRPr="00094BF9">
        <w:rPr>
          <w:rFonts w:ascii="Palatino Linotype" w:hAnsi="Palatino Linotype" w:cs="Arial"/>
          <w:b/>
          <w:i/>
        </w:rPr>
        <w:t>Información confidencial:</w:t>
      </w:r>
      <w:r w:rsidRPr="00094BF9">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AEA460"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w:t>
      </w:r>
    </w:p>
    <w:p w14:paraId="1AE4E552"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XLV.</w:t>
      </w:r>
      <w:r w:rsidRPr="00094BF9">
        <w:rPr>
          <w:rFonts w:ascii="Palatino Linotype" w:hAnsi="Palatino Linotype" w:cs="Arial"/>
          <w:i/>
        </w:rPr>
        <w:t xml:space="preserve"> </w:t>
      </w:r>
      <w:r w:rsidRPr="00094BF9">
        <w:rPr>
          <w:rFonts w:ascii="Palatino Linotype" w:hAnsi="Palatino Linotype" w:cs="Arial"/>
          <w:b/>
          <w:i/>
        </w:rPr>
        <w:t>Versión pública:</w:t>
      </w:r>
      <w:r w:rsidRPr="00094BF9">
        <w:rPr>
          <w:rFonts w:ascii="Palatino Linotype" w:hAnsi="Palatino Linotype" w:cs="Arial"/>
          <w:i/>
        </w:rPr>
        <w:t xml:space="preserve"> Documento en el que se elimine, suprime o borra la información clasificada como reservada o confidencial para permitir su acceso.</w:t>
      </w:r>
    </w:p>
    <w:p w14:paraId="5A3E4A96"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i/>
        </w:rPr>
        <w:t>[…]</w:t>
      </w:r>
    </w:p>
    <w:p w14:paraId="22C0477E"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 xml:space="preserve">Artículo 91. </w:t>
      </w:r>
      <w:r w:rsidRPr="00094BF9">
        <w:rPr>
          <w:rFonts w:ascii="Palatino Linotype" w:hAnsi="Palatino Linotype" w:cs="Arial"/>
          <w:i/>
        </w:rPr>
        <w:t>El acceso a la información pública será restringido excepcionalmente, cuando ésta sea clasificada como reservada o confidencial.</w:t>
      </w:r>
    </w:p>
    <w:p w14:paraId="45836EEF"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Artículo 132.</w:t>
      </w:r>
      <w:r w:rsidRPr="00094BF9">
        <w:rPr>
          <w:rFonts w:ascii="Palatino Linotype" w:hAnsi="Palatino Linotype" w:cs="Arial"/>
          <w:i/>
        </w:rPr>
        <w:t xml:space="preserve"> </w:t>
      </w:r>
      <w:r w:rsidRPr="00094BF9">
        <w:rPr>
          <w:rFonts w:ascii="Palatino Linotype" w:hAnsi="Palatino Linotype" w:cs="Arial"/>
          <w:i/>
          <w:u w:val="single"/>
        </w:rPr>
        <w:t>La clasificación de la información se llevará a cabo en el momento en que</w:t>
      </w:r>
      <w:r w:rsidRPr="00094BF9">
        <w:rPr>
          <w:rFonts w:ascii="Palatino Linotype" w:hAnsi="Palatino Linotype" w:cs="Arial"/>
          <w:i/>
        </w:rPr>
        <w:t>:</w:t>
      </w:r>
    </w:p>
    <w:p w14:paraId="5E43AF93"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I.</w:t>
      </w:r>
      <w:r w:rsidRPr="00094BF9">
        <w:rPr>
          <w:rFonts w:ascii="Palatino Linotype" w:hAnsi="Palatino Linotype" w:cs="Arial"/>
          <w:i/>
        </w:rPr>
        <w:t xml:space="preserve"> Se reciba una solicitud de acceso a la información;</w:t>
      </w:r>
    </w:p>
    <w:p w14:paraId="65B371B1"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II.</w:t>
      </w:r>
      <w:r w:rsidRPr="00094BF9">
        <w:rPr>
          <w:rFonts w:ascii="Palatino Linotype" w:hAnsi="Palatino Linotype" w:cs="Arial"/>
          <w:i/>
        </w:rPr>
        <w:t xml:space="preserve"> </w:t>
      </w:r>
      <w:r w:rsidRPr="00094BF9">
        <w:rPr>
          <w:rFonts w:ascii="Palatino Linotype" w:hAnsi="Palatino Linotype" w:cs="Arial"/>
          <w:i/>
          <w:u w:val="single"/>
        </w:rPr>
        <w:t>Se determine mediante resolución de autoridad competente; o</w:t>
      </w:r>
    </w:p>
    <w:p w14:paraId="301D8498" w14:textId="77777777" w:rsidR="002B46CD" w:rsidRPr="00094BF9" w:rsidRDefault="002B46CD" w:rsidP="002B46CD">
      <w:pPr>
        <w:spacing w:after="0" w:line="240" w:lineRule="auto"/>
        <w:ind w:left="567" w:right="567"/>
        <w:jc w:val="both"/>
        <w:rPr>
          <w:rFonts w:ascii="Palatino Linotype" w:hAnsi="Palatino Linotype" w:cs="Arial"/>
          <w:i/>
          <w:u w:val="single"/>
        </w:rPr>
      </w:pPr>
      <w:r w:rsidRPr="00094BF9">
        <w:rPr>
          <w:rFonts w:ascii="Palatino Linotype" w:hAnsi="Palatino Linotype" w:cs="Arial"/>
          <w:b/>
          <w:i/>
        </w:rPr>
        <w:t>III.</w:t>
      </w:r>
      <w:r w:rsidRPr="00094BF9">
        <w:rPr>
          <w:rFonts w:ascii="Palatino Linotype" w:hAnsi="Palatino Linotype" w:cs="Arial"/>
          <w:i/>
        </w:rPr>
        <w:t xml:space="preserve"> </w:t>
      </w:r>
      <w:r w:rsidRPr="00094BF9">
        <w:rPr>
          <w:rFonts w:ascii="Palatino Linotype" w:hAnsi="Palatino Linotype" w:cs="Arial"/>
          <w:i/>
          <w:u w:val="single"/>
        </w:rPr>
        <w:t>Se generen versiones públicas para dar cumplimiento a las obligaciones de transparencia previstas en esta Ley.</w:t>
      </w:r>
    </w:p>
    <w:p w14:paraId="77748745"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i/>
        </w:rPr>
        <w:t>[…]</w:t>
      </w:r>
    </w:p>
    <w:p w14:paraId="4C7649EB" w14:textId="77777777" w:rsidR="002B46CD" w:rsidRPr="00094BF9" w:rsidRDefault="002B46CD" w:rsidP="002B46CD">
      <w:pPr>
        <w:spacing w:after="0" w:line="360" w:lineRule="auto"/>
        <w:jc w:val="both"/>
        <w:rPr>
          <w:rFonts w:ascii="Palatino Linotype" w:hAnsi="Palatino Linotype" w:cs="Arial"/>
          <w:i/>
        </w:rPr>
      </w:pPr>
    </w:p>
    <w:p w14:paraId="70FE8CEB" w14:textId="77777777" w:rsidR="002B46CD" w:rsidRPr="00094BF9" w:rsidRDefault="002B46CD" w:rsidP="002B46CD">
      <w:pPr>
        <w:spacing w:after="0" w:line="360" w:lineRule="auto"/>
        <w:jc w:val="both"/>
        <w:rPr>
          <w:rFonts w:ascii="Palatino Linotype" w:hAnsi="Palatino Linotype" w:cs="Arial"/>
          <w:sz w:val="24"/>
          <w:szCs w:val="24"/>
        </w:rPr>
      </w:pPr>
      <w:r w:rsidRPr="00094BF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70F753" w14:textId="77777777" w:rsidR="002B46CD" w:rsidRPr="00094BF9" w:rsidRDefault="002B46CD" w:rsidP="002B46CD">
      <w:pPr>
        <w:spacing w:after="0" w:line="360" w:lineRule="auto"/>
        <w:jc w:val="both"/>
        <w:rPr>
          <w:rFonts w:ascii="Palatino Linotype" w:hAnsi="Palatino Linotype" w:cs="Arial"/>
          <w:sz w:val="24"/>
          <w:szCs w:val="24"/>
        </w:rPr>
      </w:pPr>
    </w:p>
    <w:p w14:paraId="38CD10FB" w14:textId="77777777" w:rsidR="002B46CD" w:rsidRPr="00094BF9" w:rsidRDefault="002B46CD" w:rsidP="002B46CD">
      <w:pPr>
        <w:spacing w:after="0" w:line="360" w:lineRule="auto"/>
        <w:jc w:val="both"/>
        <w:rPr>
          <w:rFonts w:ascii="Palatino Linotype" w:hAnsi="Palatino Linotype" w:cs="Arial"/>
          <w:sz w:val="24"/>
          <w:szCs w:val="24"/>
        </w:rPr>
      </w:pPr>
      <w:r w:rsidRPr="00094BF9">
        <w:rPr>
          <w:rFonts w:ascii="Palatino Linotype" w:hAnsi="Palatino Linotype" w:cs="Arial"/>
          <w:sz w:val="24"/>
          <w:szCs w:val="24"/>
        </w:rPr>
        <w:t xml:space="preserve">Por otro lado, los </w:t>
      </w:r>
      <w:r w:rsidRPr="00094BF9">
        <w:rPr>
          <w:rFonts w:ascii="Palatino Linotype" w:hAnsi="Palatino Linotype" w:cs="Arial"/>
          <w:i/>
          <w:sz w:val="24"/>
          <w:szCs w:val="24"/>
        </w:rPr>
        <w:t>Lineamientos Generales en Materia de Clasificación y Desclasificación de la Información, así como para la elaboración de Versiones Públicas</w:t>
      </w:r>
      <w:r w:rsidRPr="00094BF9">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094BF9">
        <w:rPr>
          <w:rFonts w:ascii="Palatino Linotype" w:hAnsi="Palatino Linotype" w:cs="Arial"/>
          <w:sz w:val="24"/>
          <w:szCs w:val="24"/>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14:paraId="2E114154" w14:textId="77777777" w:rsidR="002B46CD" w:rsidRPr="00094BF9" w:rsidRDefault="002B46CD" w:rsidP="002B46CD">
      <w:pPr>
        <w:spacing w:after="0" w:line="360" w:lineRule="auto"/>
        <w:jc w:val="both"/>
        <w:rPr>
          <w:rFonts w:ascii="Palatino Linotype" w:hAnsi="Palatino Linotype" w:cs="Arial"/>
          <w:sz w:val="24"/>
          <w:szCs w:val="24"/>
        </w:rPr>
      </w:pPr>
    </w:p>
    <w:p w14:paraId="67040CAE" w14:textId="77777777" w:rsidR="002B46CD" w:rsidRPr="00094BF9" w:rsidRDefault="002B46CD" w:rsidP="002B46CD">
      <w:pPr>
        <w:spacing w:after="0" w:line="360" w:lineRule="auto"/>
        <w:jc w:val="both"/>
        <w:rPr>
          <w:rFonts w:ascii="Palatino Linotype" w:hAnsi="Palatino Linotype" w:cs="Arial"/>
          <w:sz w:val="24"/>
          <w:szCs w:val="24"/>
        </w:rPr>
      </w:pPr>
      <w:r w:rsidRPr="00094BF9">
        <w:rPr>
          <w:rFonts w:ascii="Palatino Linotype" w:hAnsi="Palatino Linotype" w:cs="Arial"/>
          <w:sz w:val="24"/>
          <w:szCs w:val="24"/>
        </w:rPr>
        <w:t>Entorno a lo que aquí nos interesa, los Lineamientos Quincuagésimo sexto, Quincuagésimo séptimo y Quincuagésimo octavo, establecen lo siguiente:</w:t>
      </w:r>
    </w:p>
    <w:p w14:paraId="21674EE6" w14:textId="77777777" w:rsidR="002B46CD" w:rsidRPr="00094BF9" w:rsidRDefault="002B46CD" w:rsidP="002B46CD">
      <w:pPr>
        <w:spacing w:after="0" w:line="360" w:lineRule="auto"/>
        <w:jc w:val="both"/>
        <w:rPr>
          <w:rFonts w:ascii="Palatino Linotype" w:hAnsi="Palatino Linotype" w:cs="Arial"/>
          <w:sz w:val="24"/>
          <w:szCs w:val="24"/>
        </w:rPr>
      </w:pPr>
    </w:p>
    <w:p w14:paraId="134A7F4F"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Quincuagésimo sexto.</w:t>
      </w:r>
      <w:r w:rsidRPr="00094BF9">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C02C48E" w14:textId="77777777" w:rsidR="002B46CD" w:rsidRPr="00094BF9" w:rsidRDefault="002B46CD" w:rsidP="002B46CD">
      <w:pPr>
        <w:spacing w:after="0" w:line="240" w:lineRule="auto"/>
        <w:ind w:left="567" w:right="567"/>
        <w:jc w:val="both"/>
        <w:rPr>
          <w:rFonts w:ascii="Palatino Linotype" w:hAnsi="Palatino Linotype" w:cs="Arial"/>
          <w:i/>
        </w:rPr>
      </w:pPr>
    </w:p>
    <w:p w14:paraId="013B40AD"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Quincuagésimo séptimo.</w:t>
      </w:r>
      <w:r w:rsidRPr="00094BF9">
        <w:rPr>
          <w:rFonts w:ascii="Palatino Linotype" w:hAnsi="Palatino Linotype" w:cs="Arial"/>
          <w:i/>
        </w:rPr>
        <w:t xml:space="preserve"> Se considera, en principio, como información pública y no podrá omitirse de las versiones públicas la siguiente:</w:t>
      </w:r>
    </w:p>
    <w:p w14:paraId="592CCC17"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i/>
        </w:rPr>
        <w:t xml:space="preserve"> </w:t>
      </w:r>
    </w:p>
    <w:p w14:paraId="269E84BF"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i/>
        </w:rPr>
        <w:t xml:space="preserve">I. La relativa a las Obligaciones de Transparencia que contempla el Título V de la Ley General y las demás disposiciones legales aplicables; </w:t>
      </w:r>
    </w:p>
    <w:p w14:paraId="2A575207"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72F2AAAF"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28AFB1A" w14:textId="77777777" w:rsidR="002B46CD" w:rsidRPr="00094BF9" w:rsidRDefault="002B46CD" w:rsidP="002B46CD">
      <w:pPr>
        <w:spacing w:after="0" w:line="240" w:lineRule="auto"/>
        <w:ind w:left="567" w:right="567"/>
        <w:jc w:val="both"/>
        <w:rPr>
          <w:rFonts w:ascii="Palatino Linotype" w:hAnsi="Palatino Linotype" w:cs="Arial"/>
          <w:i/>
        </w:rPr>
      </w:pPr>
    </w:p>
    <w:p w14:paraId="08CFF448"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2CDB2DD9" w14:textId="77777777" w:rsidR="002B46CD" w:rsidRPr="00094BF9" w:rsidRDefault="002B46CD" w:rsidP="002B46CD">
      <w:pPr>
        <w:spacing w:after="0" w:line="240" w:lineRule="auto"/>
        <w:ind w:left="567" w:right="567"/>
        <w:jc w:val="both"/>
        <w:rPr>
          <w:rFonts w:ascii="Palatino Linotype" w:hAnsi="Palatino Linotype" w:cs="Arial"/>
          <w:i/>
        </w:rPr>
      </w:pPr>
    </w:p>
    <w:p w14:paraId="6F7AA071" w14:textId="77777777" w:rsidR="002B46CD" w:rsidRPr="00094BF9" w:rsidRDefault="002B46CD" w:rsidP="002B46CD">
      <w:pPr>
        <w:spacing w:after="0" w:line="240" w:lineRule="auto"/>
        <w:ind w:left="567" w:right="567"/>
        <w:jc w:val="both"/>
        <w:rPr>
          <w:rFonts w:ascii="Palatino Linotype" w:hAnsi="Palatino Linotype" w:cs="Arial"/>
          <w:i/>
        </w:rPr>
      </w:pPr>
      <w:r w:rsidRPr="00094BF9">
        <w:rPr>
          <w:rFonts w:ascii="Palatino Linotype" w:hAnsi="Palatino Linotype" w:cs="Arial"/>
          <w:b/>
          <w:i/>
        </w:rPr>
        <w:t>Quincuagésimo octavo.</w:t>
      </w:r>
      <w:r w:rsidRPr="00094BF9">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4E69FB3F" w14:textId="77777777" w:rsidR="002B46CD" w:rsidRPr="00094BF9" w:rsidRDefault="002B46CD" w:rsidP="002B46CD">
      <w:pPr>
        <w:spacing w:after="0" w:line="360" w:lineRule="auto"/>
        <w:jc w:val="both"/>
        <w:rPr>
          <w:rFonts w:ascii="Palatino Linotype" w:hAnsi="Palatino Linotype" w:cs="Arial"/>
          <w:i/>
          <w:sz w:val="24"/>
          <w:szCs w:val="24"/>
        </w:rPr>
      </w:pPr>
    </w:p>
    <w:p w14:paraId="52D884D0" w14:textId="77777777" w:rsidR="002B46CD" w:rsidRPr="00094BF9" w:rsidRDefault="002B46CD" w:rsidP="002B46CD">
      <w:pPr>
        <w:spacing w:after="0" w:line="360" w:lineRule="auto"/>
        <w:jc w:val="both"/>
        <w:rPr>
          <w:rFonts w:ascii="Palatino Linotype" w:hAnsi="Palatino Linotype" w:cs="Arial"/>
          <w:sz w:val="24"/>
          <w:szCs w:val="24"/>
        </w:rPr>
      </w:pPr>
      <w:r w:rsidRPr="00094BF9">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w:t>
      </w:r>
      <w:r w:rsidRPr="00094BF9">
        <w:rPr>
          <w:rFonts w:ascii="Palatino Linotype" w:hAnsi="Palatino Linotype" w:cs="Arial"/>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76C131A" w14:textId="77777777" w:rsidR="002B46CD" w:rsidRPr="00094BF9" w:rsidRDefault="002B46CD" w:rsidP="002B46CD">
      <w:pPr>
        <w:spacing w:after="0" w:line="360" w:lineRule="auto"/>
        <w:jc w:val="both"/>
        <w:rPr>
          <w:rFonts w:ascii="Palatino Linotype" w:hAnsi="Palatino Linotype" w:cs="Arial"/>
          <w:sz w:val="24"/>
          <w:szCs w:val="24"/>
        </w:rPr>
      </w:pPr>
    </w:p>
    <w:p w14:paraId="6825A9BB" w14:textId="77777777" w:rsidR="002B46CD" w:rsidRPr="00094BF9" w:rsidRDefault="002B46CD" w:rsidP="002B46CD">
      <w:pPr>
        <w:spacing w:after="0" w:line="360" w:lineRule="auto"/>
        <w:jc w:val="both"/>
        <w:rPr>
          <w:rFonts w:ascii="Palatino Linotype" w:hAnsi="Palatino Linotype" w:cs="Arial"/>
          <w:sz w:val="24"/>
          <w:szCs w:val="24"/>
        </w:rPr>
      </w:pPr>
      <w:r w:rsidRPr="00094BF9">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07ED4A3F" w14:textId="77777777" w:rsidR="002B46CD" w:rsidRPr="00094BF9" w:rsidRDefault="002B46CD" w:rsidP="002B46CD">
      <w:pPr>
        <w:spacing w:after="0" w:line="360" w:lineRule="auto"/>
        <w:jc w:val="both"/>
        <w:rPr>
          <w:rFonts w:ascii="Palatino Linotype" w:hAnsi="Palatino Linotype" w:cs="Arial"/>
          <w:sz w:val="24"/>
          <w:szCs w:val="24"/>
        </w:rPr>
      </w:pPr>
    </w:p>
    <w:p w14:paraId="35460829" w14:textId="77777777" w:rsidR="002B46CD" w:rsidRPr="00094BF9" w:rsidRDefault="002B46CD" w:rsidP="002B46CD">
      <w:pPr>
        <w:spacing w:after="0" w:line="360" w:lineRule="auto"/>
        <w:jc w:val="both"/>
        <w:rPr>
          <w:rFonts w:ascii="Palatino Linotype" w:hAnsi="Palatino Linotype"/>
          <w:sz w:val="24"/>
          <w:szCs w:val="24"/>
        </w:rPr>
      </w:pPr>
      <w:r w:rsidRPr="00094BF9">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094BF9">
        <w:rPr>
          <w:rFonts w:ascii="Palatino Linotype" w:hAnsi="Palatino Linotype" w:cs="Arial"/>
          <w:sz w:val="24"/>
          <w:szCs w:val="24"/>
        </w:rPr>
        <w:t xml:space="preserve">de la Ley de Transparencia y Acceso a la Información Pública del Estado de México y Municipios, </w:t>
      </w:r>
      <w:r w:rsidRPr="00094BF9">
        <w:rPr>
          <w:rFonts w:ascii="Palatino Linotype" w:hAnsi="Palatino Linotype" w:cs="Arial"/>
          <w:bCs/>
          <w:sz w:val="24"/>
          <w:szCs w:val="24"/>
        </w:rPr>
        <w:t>a efecto de salvaguardar el derecho de acceso a la información pública consignado a favor de la Recurrente.</w:t>
      </w:r>
    </w:p>
    <w:p w14:paraId="5AB3EC5A" w14:textId="77777777" w:rsidR="002B46CD" w:rsidRPr="00094BF9" w:rsidRDefault="002B46CD" w:rsidP="002B46CD">
      <w:pPr>
        <w:pStyle w:val="Sinespaciado"/>
        <w:spacing w:line="360" w:lineRule="auto"/>
        <w:jc w:val="both"/>
        <w:rPr>
          <w:rFonts w:ascii="Palatino Linotype" w:hAnsi="Palatino Linotype"/>
          <w:sz w:val="24"/>
          <w:szCs w:val="24"/>
        </w:rPr>
      </w:pPr>
    </w:p>
    <w:p w14:paraId="437F2245" w14:textId="77777777" w:rsidR="00E05190" w:rsidRPr="00094BF9" w:rsidRDefault="00E05190" w:rsidP="004A4932">
      <w:pPr>
        <w:pStyle w:val="Prrafodelista"/>
        <w:numPr>
          <w:ilvl w:val="0"/>
          <w:numId w:val="7"/>
        </w:numPr>
        <w:spacing w:before="240" w:after="240" w:line="360" w:lineRule="auto"/>
        <w:jc w:val="both"/>
        <w:rPr>
          <w:rFonts w:ascii="Palatino Linotype" w:hAnsi="Palatino Linotype"/>
          <w:b/>
          <w:i/>
          <w:sz w:val="28"/>
          <w:szCs w:val="28"/>
          <w:u w:val="single"/>
        </w:rPr>
      </w:pPr>
      <w:r w:rsidRPr="00094BF9">
        <w:rPr>
          <w:rFonts w:ascii="Palatino Linotype" w:hAnsi="Palatino Linotype"/>
          <w:b/>
          <w:i/>
          <w:sz w:val="28"/>
          <w:szCs w:val="28"/>
          <w:u w:val="single"/>
        </w:rPr>
        <w:t xml:space="preserve">Vista a los Órganos de Control Interno </w:t>
      </w:r>
    </w:p>
    <w:p w14:paraId="7F528848" w14:textId="77777777" w:rsidR="00E05190" w:rsidRPr="00094BF9" w:rsidRDefault="00E05190" w:rsidP="00E05190">
      <w:pPr>
        <w:spacing w:before="240" w:line="360" w:lineRule="auto"/>
        <w:jc w:val="both"/>
        <w:rPr>
          <w:rFonts w:ascii="Palatino Linotype" w:hAnsi="Palatino Linotype"/>
          <w:sz w:val="24"/>
          <w:szCs w:val="24"/>
          <w:lang w:val="es-ES"/>
        </w:rPr>
      </w:pPr>
      <w:r w:rsidRPr="00094BF9">
        <w:rPr>
          <w:rFonts w:ascii="Palatino Linotype" w:hAnsi="Palatino Linotype"/>
          <w:sz w:val="24"/>
          <w:szCs w:val="24"/>
          <w:lang w:val="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094BF9">
        <w:rPr>
          <w:rFonts w:ascii="Palatino Linotype" w:hAnsi="Palatino Linotype"/>
          <w:sz w:val="24"/>
          <w:szCs w:val="24"/>
          <w:lang w:val="es-ES"/>
        </w:rPr>
        <w:lastRenderedPageBreak/>
        <w:t>el recurso de revisión, se dará vista al área competente para que en ejercicio de sus atribuciones realice las investigaciones pertinentes por las omisiones detectadas atribuibles al Sujeto Obligado.</w:t>
      </w:r>
    </w:p>
    <w:p w14:paraId="1C431C7B" w14:textId="77777777" w:rsidR="00E05190" w:rsidRPr="00094BF9" w:rsidRDefault="00E05190" w:rsidP="00E05190">
      <w:pPr>
        <w:spacing w:before="240" w:line="360" w:lineRule="auto"/>
        <w:jc w:val="both"/>
        <w:rPr>
          <w:rFonts w:ascii="Palatino Linotype" w:hAnsi="Palatino Linotype"/>
          <w:sz w:val="24"/>
          <w:szCs w:val="24"/>
          <w:lang w:val="es-ES"/>
        </w:rPr>
      </w:pPr>
      <w:r w:rsidRPr="00094BF9">
        <w:rPr>
          <w:rFonts w:ascii="Palatino Linotype" w:hAnsi="Palatino Linotype"/>
          <w:sz w:val="24"/>
          <w:szCs w:val="24"/>
          <w:lang w:val="es-ES"/>
        </w:rPr>
        <w:t>Por ello, es conveniente señalar la fracción X, del artículo 36, de la Ley de Transparencia y Acceso a la Información Pública del Estado de México y Municipios, que establece:</w:t>
      </w:r>
    </w:p>
    <w:p w14:paraId="55A86AEE"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Artículo 36. El Instituto tendrá, en el ámbito de su competencia, las siguientes atribuciones:</w:t>
      </w:r>
    </w:p>
    <w:p w14:paraId="391B1AE8"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w:t>
      </w:r>
    </w:p>
    <w:p w14:paraId="5FE40614"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 xml:space="preserve">X. Hacer del conocimiento del órgano de control interno o equivalente de cada Sujeto Obligado las infracciones a esta Ley; </w:t>
      </w:r>
    </w:p>
    <w:p w14:paraId="49CA1843"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w:t>
      </w:r>
    </w:p>
    <w:p w14:paraId="6911AADD" w14:textId="77777777" w:rsidR="00E05190" w:rsidRPr="00094BF9" w:rsidRDefault="00E05190" w:rsidP="00E05190">
      <w:pPr>
        <w:spacing w:before="240" w:line="360" w:lineRule="auto"/>
        <w:jc w:val="both"/>
        <w:rPr>
          <w:rFonts w:ascii="Palatino Linotype" w:hAnsi="Palatino Linotype"/>
          <w:sz w:val="24"/>
          <w:szCs w:val="24"/>
          <w:lang w:val="es-ES"/>
        </w:rPr>
      </w:pPr>
      <w:r w:rsidRPr="00094BF9">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5D4C908"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094BF9">
        <w:rPr>
          <w:rFonts w:ascii="Palatino Linotype" w:hAnsi="Palatino Linotype"/>
          <w:i/>
          <w:iCs/>
          <w:lang w:val="es-ES"/>
        </w:rPr>
        <w:lastRenderedPageBreak/>
        <w:t>que éste inicie, en su caso, el procedimiento de responsabilidad respectivo, cuyo resultado deberá de ser informado al Instituto</w:t>
      </w:r>
    </w:p>
    <w:p w14:paraId="2F313590"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Artículo 222. Son causas de responsabilidad administrativa de los servidores públicos de los sujetos obligados, por incumplimiento de las obligaciones establecidas en la materia de la presente Ley, las siguientes:</w:t>
      </w:r>
    </w:p>
    <w:p w14:paraId="0DE0A03F"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w:t>
      </w:r>
    </w:p>
    <w:p w14:paraId="7D703692"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I. Cualquier acto u omisión que provoque la suspensión o deficiencia en la atención de las solicitudes de información;</w:t>
      </w:r>
    </w:p>
    <w:p w14:paraId="54EA8D41"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II. La falta de respuesta a las solicitudes de información en los plazos señalados en la normatividad aplicable;</w:t>
      </w:r>
    </w:p>
    <w:p w14:paraId="4539C729"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w:t>
      </w:r>
    </w:p>
    <w:p w14:paraId="549A53D9"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V. Entregar información clasificada como confidencial fuera de los casos previstos por esta Ley;</w:t>
      </w:r>
    </w:p>
    <w:p w14:paraId="3F8F9183"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w:t>
      </w:r>
    </w:p>
    <w:p w14:paraId="01CE14BA" w14:textId="77777777" w:rsidR="00E05190" w:rsidRPr="00094BF9" w:rsidRDefault="00E05190" w:rsidP="00E05190">
      <w:pPr>
        <w:spacing w:before="240" w:line="360" w:lineRule="auto"/>
        <w:ind w:left="708"/>
        <w:jc w:val="both"/>
        <w:rPr>
          <w:rFonts w:ascii="Palatino Linotype" w:hAnsi="Palatino Linotype"/>
          <w:i/>
          <w:iCs/>
          <w:lang w:val="es-ES"/>
        </w:rPr>
      </w:pPr>
      <w:r w:rsidRPr="00094BF9">
        <w:rPr>
          <w:rFonts w:ascii="Palatino Linotype" w:hAnsi="Palatino Linotype"/>
          <w:i/>
          <w:iCs/>
          <w:lang w:val="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FDD7A5" w14:textId="77777777" w:rsidR="00E05190" w:rsidRPr="00094BF9" w:rsidRDefault="00E05190" w:rsidP="002132A1">
      <w:pPr>
        <w:spacing w:after="0" w:line="360" w:lineRule="auto"/>
        <w:jc w:val="both"/>
        <w:rPr>
          <w:rFonts w:ascii="Palatino Linotype" w:hAnsi="Palatino Linotype"/>
          <w:sz w:val="24"/>
          <w:lang w:val="es-ES"/>
        </w:rPr>
      </w:pPr>
      <w:r w:rsidRPr="00094BF9">
        <w:rPr>
          <w:rFonts w:ascii="Palatino Linotype" w:hAnsi="Palatino Linotype"/>
          <w:sz w:val="24"/>
          <w:lang w:val="es-ES"/>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w:t>
      </w:r>
      <w:r w:rsidRPr="00094BF9">
        <w:rPr>
          <w:rFonts w:ascii="Palatino Linotype" w:hAnsi="Palatino Linotype"/>
          <w:sz w:val="24"/>
          <w:lang w:val="es-ES"/>
        </w:rPr>
        <w:lastRenderedPageBreak/>
        <w:t>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A46B7FF" w14:textId="77777777" w:rsidR="002132A1" w:rsidRPr="00094BF9" w:rsidRDefault="002132A1" w:rsidP="002132A1">
      <w:pPr>
        <w:spacing w:after="0" w:line="360" w:lineRule="auto"/>
        <w:jc w:val="both"/>
        <w:rPr>
          <w:rFonts w:ascii="Palatino Linotype" w:hAnsi="Palatino Linotype"/>
          <w:sz w:val="24"/>
          <w:lang w:val="es-ES"/>
        </w:rPr>
      </w:pPr>
    </w:p>
    <w:p w14:paraId="060DA76E" w14:textId="77777777" w:rsidR="002132A1" w:rsidRPr="00094BF9" w:rsidRDefault="002132A1" w:rsidP="002132A1">
      <w:pPr>
        <w:pStyle w:val="Prrafodelista"/>
        <w:numPr>
          <w:ilvl w:val="0"/>
          <w:numId w:val="7"/>
        </w:numPr>
        <w:autoSpaceDE w:val="0"/>
        <w:autoSpaceDN w:val="0"/>
        <w:adjustRightInd w:val="0"/>
        <w:spacing w:line="360" w:lineRule="auto"/>
        <w:jc w:val="both"/>
        <w:rPr>
          <w:rFonts w:ascii="Palatino Linotype" w:hAnsi="Palatino Linotype"/>
          <w:b/>
          <w:i/>
          <w:sz w:val="28"/>
          <w:u w:val="single"/>
        </w:rPr>
      </w:pPr>
      <w:r w:rsidRPr="00094BF9">
        <w:rPr>
          <w:rFonts w:ascii="Palatino Linotype" w:hAnsi="Palatino Linotype"/>
          <w:b/>
          <w:i/>
          <w:sz w:val="28"/>
          <w:u w:val="single"/>
        </w:rPr>
        <w:t xml:space="preserve">Vista a la Dirección General Jurídica y de Verificación. </w:t>
      </w:r>
    </w:p>
    <w:p w14:paraId="54DCC8C1" w14:textId="77777777" w:rsidR="002132A1" w:rsidRPr="00094BF9" w:rsidRDefault="002132A1" w:rsidP="002132A1">
      <w:pPr>
        <w:spacing w:before="240" w:after="240" w:line="360" w:lineRule="auto"/>
        <w:contextualSpacing/>
        <w:jc w:val="both"/>
        <w:rPr>
          <w:rFonts w:ascii="Palatino Linotype" w:hAnsi="Palatino Linotype" w:cs="Arial"/>
          <w:color w:val="222222"/>
          <w:sz w:val="24"/>
          <w:lang w:eastAsia="es-MX"/>
        </w:rPr>
      </w:pPr>
      <w:r w:rsidRPr="00094BF9">
        <w:rPr>
          <w:rFonts w:ascii="Palatino Linotype" w:hAnsi="Palatino Linotype" w:cs="Arial"/>
          <w:color w:val="222222"/>
          <w:sz w:val="24"/>
          <w:lang w:eastAsia="es-MX"/>
        </w:rPr>
        <w:t>Asimismo,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 inconsistencias que se pudieron observar en el presente asunto, consistentes en la probable falta de publicación de contratación de servicios.</w:t>
      </w:r>
    </w:p>
    <w:p w14:paraId="350E6AE2" w14:textId="77777777" w:rsidR="002132A1" w:rsidRPr="00094BF9" w:rsidRDefault="002132A1" w:rsidP="002132A1">
      <w:pPr>
        <w:spacing w:before="240" w:after="240" w:line="360" w:lineRule="auto"/>
        <w:contextualSpacing/>
        <w:jc w:val="both"/>
        <w:rPr>
          <w:rFonts w:ascii="Palatino Linotype" w:hAnsi="Palatino Linotype" w:cs="Arial"/>
          <w:color w:val="222222"/>
          <w:sz w:val="24"/>
          <w:lang w:eastAsia="es-MX"/>
        </w:rPr>
      </w:pPr>
    </w:p>
    <w:p w14:paraId="0527209E" w14:textId="77777777" w:rsidR="002132A1" w:rsidRPr="00094BF9" w:rsidRDefault="002132A1" w:rsidP="002132A1">
      <w:pPr>
        <w:spacing w:before="240" w:after="240" w:line="360" w:lineRule="auto"/>
        <w:contextualSpacing/>
        <w:jc w:val="both"/>
        <w:rPr>
          <w:rFonts w:ascii="Palatino Linotype" w:hAnsi="Palatino Linotype"/>
          <w:sz w:val="24"/>
        </w:rPr>
      </w:pPr>
      <w:r w:rsidRPr="00094BF9">
        <w:rPr>
          <w:rFonts w:ascii="Palatino Linotype" w:hAnsi="Palatino Linotype"/>
          <w:sz w:val="24"/>
        </w:rPr>
        <w:t xml:space="preserve">Atento a lo anterior se dará vista al área competente para que en ejercicio de sus atribuciones realice las investigaciones pertinentes por las probables omisiones detectadas atribuibles al </w:t>
      </w:r>
      <w:r w:rsidRPr="00094BF9">
        <w:rPr>
          <w:rFonts w:ascii="Palatino Linotype" w:hAnsi="Palatino Linotype"/>
          <w:b/>
          <w:sz w:val="24"/>
        </w:rPr>
        <w:t>Sujeto Obligado</w:t>
      </w:r>
      <w:r w:rsidRPr="00094BF9">
        <w:rPr>
          <w:rFonts w:ascii="Palatino Linotype" w:hAnsi="Palatino Linotype"/>
          <w:sz w:val="24"/>
        </w:rPr>
        <w:t>.</w:t>
      </w:r>
    </w:p>
    <w:p w14:paraId="491B0FEF" w14:textId="77777777" w:rsidR="002132A1" w:rsidRPr="00094BF9" w:rsidRDefault="002132A1" w:rsidP="002132A1">
      <w:pPr>
        <w:spacing w:before="240" w:after="240" w:line="360" w:lineRule="auto"/>
        <w:contextualSpacing/>
        <w:jc w:val="both"/>
        <w:rPr>
          <w:rFonts w:ascii="Palatino Linotype" w:hAnsi="Palatino Linotype"/>
          <w:sz w:val="24"/>
        </w:rPr>
      </w:pPr>
    </w:p>
    <w:p w14:paraId="2E3F290E" w14:textId="77777777" w:rsidR="002132A1" w:rsidRPr="00094BF9" w:rsidRDefault="002132A1" w:rsidP="002132A1">
      <w:pPr>
        <w:spacing w:before="240" w:after="240" w:line="360" w:lineRule="auto"/>
        <w:contextualSpacing/>
        <w:jc w:val="both"/>
        <w:rPr>
          <w:rFonts w:ascii="Palatino Linotype" w:hAnsi="Palatino Linotype"/>
          <w:sz w:val="28"/>
        </w:rPr>
      </w:pPr>
      <w:r w:rsidRPr="00094BF9">
        <w:rPr>
          <w:rFonts w:ascii="Palatino Linotype" w:hAnsi="Palatino Linotype"/>
          <w:sz w:val="24"/>
        </w:rPr>
        <w:t xml:space="preserve">En ese sentido, el Reglamento Interior del Instituto de Transparencia, Acceso a la Información Pública y Protección de Datos del Estado de México y sus Municipios, establece en su artículo 23, fracción XIV, que es la Dirección General Jurídica y de Verificación, quien ordenará y practicará verificaciones en los portales de internet de los sujetos obligados: </w:t>
      </w:r>
    </w:p>
    <w:p w14:paraId="4816C0C6" w14:textId="77777777" w:rsidR="002132A1" w:rsidRPr="00094BF9" w:rsidRDefault="002132A1" w:rsidP="002132A1">
      <w:pPr>
        <w:spacing w:line="276" w:lineRule="auto"/>
        <w:ind w:left="851" w:right="567"/>
        <w:contextualSpacing/>
        <w:jc w:val="both"/>
        <w:rPr>
          <w:rFonts w:ascii="Palatino Linotype" w:hAnsi="Palatino Linotype"/>
          <w:i/>
        </w:rPr>
      </w:pPr>
      <w:r w:rsidRPr="00094BF9">
        <w:rPr>
          <w:rFonts w:ascii="Palatino Linotype" w:hAnsi="Palatino Linotype"/>
          <w:b/>
          <w:i/>
        </w:rPr>
        <w:lastRenderedPageBreak/>
        <w:t xml:space="preserve">Artículo 23. </w:t>
      </w:r>
      <w:r w:rsidRPr="00094BF9">
        <w:rPr>
          <w:rFonts w:ascii="Palatino Linotype" w:hAnsi="Palatino Linotype"/>
          <w:i/>
        </w:rPr>
        <w:t>Corresponde a la Dirección General Jurídica y de Verificación ejercer las atribuciones siguientes:</w:t>
      </w:r>
      <w:r w:rsidRPr="00094BF9">
        <w:rPr>
          <w:rFonts w:ascii="Palatino Linotype" w:hAnsi="Palatino Linotype"/>
          <w:b/>
          <w:i/>
        </w:rPr>
        <w:t xml:space="preserve"> </w:t>
      </w:r>
    </w:p>
    <w:p w14:paraId="2BEE38BC" w14:textId="77777777" w:rsidR="002132A1" w:rsidRPr="00094BF9" w:rsidRDefault="002132A1" w:rsidP="002132A1">
      <w:pPr>
        <w:spacing w:line="276" w:lineRule="auto"/>
        <w:ind w:left="851" w:right="567"/>
        <w:contextualSpacing/>
        <w:jc w:val="both"/>
        <w:rPr>
          <w:rFonts w:ascii="Palatino Linotype" w:hAnsi="Palatino Linotype"/>
          <w:i/>
        </w:rPr>
      </w:pPr>
      <w:r w:rsidRPr="00094BF9">
        <w:rPr>
          <w:rFonts w:ascii="Palatino Linotype" w:hAnsi="Palatino Linotype"/>
          <w:i/>
        </w:rPr>
        <w:t xml:space="preserve">(…) </w:t>
      </w:r>
    </w:p>
    <w:p w14:paraId="6D033EBD" w14:textId="77777777" w:rsidR="002132A1" w:rsidRPr="00094BF9" w:rsidRDefault="002132A1" w:rsidP="002132A1">
      <w:pPr>
        <w:spacing w:line="276" w:lineRule="auto"/>
        <w:ind w:left="851" w:right="567"/>
        <w:contextualSpacing/>
        <w:jc w:val="both"/>
        <w:rPr>
          <w:rFonts w:ascii="Palatino Linotype" w:hAnsi="Palatino Linotype"/>
          <w:i/>
        </w:rPr>
      </w:pPr>
      <w:r w:rsidRPr="00094BF9">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308ACC93" w14:textId="77777777" w:rsidR="002132A1" w:rsidRPr="00094BF9" w:rsidRDefault="002132A1" w:rsidP="002132A1">
      <w:pPr>
        <w:spacing w:line="276" w:lineRule="auto"/>
        <w:ind w:left="851" w:right="567"/>
        <w:contextualSpacing/>
        <w:jc w:val="both"/>
        <w:rPr>
          <w:rFonts w:ascii="Palatino Linotype" w:hAnsi="Palatino Linotype"/>
          <w:i/>
        </w:rPr>
      </w:pPr>
      <w:r w:rsidRPr="00094BF9">
        <w:rPr>
          <w:rFonts w:ascii="Palatino Linotype" w:hAnsi="Palatino Linotype"/>
          <w:i/>
        </w:rPr>
        <w:t>(…)</w:t>
      </w:r>
    </w:p>
    <w:p w14:paraId="57D6FD3E" w14:textId="77777777" w:rsidR="002132A1" w:rsidRPr="00094BF9" w:rsidRDefault="002132A1" w:rsidP="002132A1">
      <w:pPr>
        <w:pStyle w:val="Sinespaciado"/>
        <w:rPr>
          <w:sz w:val="8"/>
          <w:lang w:val="es-ES"/>
        </w:rPr>
      </w:pPr>
    </w:p>
    <w:p w14:paraId="6DBE0531" w14:textId="77777777" w:rsidR="002B46CD" w:rsidRPr="00094BF9" w:rsidRDefault="00E05190" w:rsidP="00E05190">
      <w:pPr>
        <w:autoSpaceDE w:val="0"/>
        <w:autoSpaceDN w:val="0"/>
        <w:adjustRightInd w:val="0"/>
        <w:spacing w:before="240" w:after="240" w:line="360" w:lineRule="auto"/>
        <w:jc w:val="both"/>
        <w:rPr>
          <w:rFonts w:ascii="Palatino Linotype" w:hAnsi="Palatino Linotype" w:cs="Arial"/>
          <w:sz w:val="24"/>
          <w:szCs w:val="24"/>
          <w:lang w:val="es-ES"/>
        </w:rPr>
      </w:pPr>
      <w:r w:rsidRPr="00094BF9">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094BF9">
        <w:rPr>
          <w:rFonts w:ascii="Palatino Linotype" w:hAnsi="Palatino Linotype" w:cs="Arial"/>
          <w:b/>
          <w:sz w:val="24"/>
          <w:szCs w:val="24"/>
          <w:lang w:val="es-ES"/>
        </w:rPr>
        <w:t>ORDENA</w:t>
      </w:r>
      <w:r w:rsidRPr="00094BF9">
        <w:rPr>
          <w:rFonts w:ascii="Palatino Linotype" w:hAnsi="Palatino Linotype" w:cs="Arial"/>
          <w:sz w:val="24"/>
          <w:szCs w:val="24"/>
          <w:lang w:val="es-ES"/>
        </w:rPr>
        <w:t xml:space="preserve"> al </w:t>
      </w:r>
      <w:r w:rsidRPr="00094BF9">
        <w:rPr>
          <w:rFonts w:ascii="Palatino Linotype" w:hAnsi="Palatino Linotype" w:cs="Arial"/>
          <w:b/>
          <w:sz w:val="24"/>
          <w:szCs w:val="24"/>
          <w:lang w:val="es-ES"/>
        </w:rPr>
        <w:t>Sujeto Obligado</w:t>
      </w:r>
      <w:r w:rsidRPr="00094BF9">
        <w:rPr>
          <w:rFonts w:ascii="Palatino Linotype" w:hAnsi="Palatino Linotype" w:cs="Arial"/>
          <w:sz w:val="24"/>
          <w:szCs w:val="24"/>
          <w:lang w:val="es-ES"/>
        </w:rPr>
        <w:t xml:space="preserve">, atienda la solicitud de información </w:t>
      </w:r>
      <w:r w:rsidR="00744B4F" w:rsidRPr="00094BF9">
        <w:rPr>
          <w:rFonts w:ascii="Palatino Linotype" w:hAnsi="Palatino Linotype" w:cs="Arial"/>
          <w:b/>
          <w:sz w:val="24"/>
          <w:lang w:val="es-ES"/>
        </w:rPr>
        <w:t>00101/TMASCALC/IP/2020</w:t>
      </w:r>
      <w:r w:rsidRPr="00094BF9">
        <w:rPr>
          <w:rFonts w:ascii="Palatino Linotype" w:hAnsi="Palatino Linotype" w:cs="Arial"/>
          <w:b/>
          <w:sz w:val="24"/>
          <w:lang w:val="es-ES"/>
        </w:rPr>
        <w:t xml:space="preserve">, </w:t>
      </w:r>
      <w:r w:rsidRPr="00094BF9">
        <w:rPr>
          <w:rFonts w:ascii="Palatino Linotype" w:hAnsi="Palatino Linotype" w:cs="Arial"/>
          <w:sz w:val="24"/>
          <w:szCs w:val="24"/>
          <w:lang w:val="es-ES"/>
        </w:rPr>
        <w:t>que ha sido materia del presente fallo.</w:t>
      </w:r>
    </w:p>
    <w:p w14:paraId="2DDA288E" w14:textId="77777777" w:rsidR="002B46CD" w:rsidRPr="00094BF9" w:rsidRDefault="002B46CD" w:rsidP="002B46CD">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Por lo antes expuesto y fundado es de resolverse y,</w:t>
      </w:r>
    </w:p>
    <w:p w14:paraId="25529DE3" w14:textId="77777777" w:rsidR="002B46CD" w:rsidRPr="00094BF9" w:rsidRDefault="002B46CD" w:rsidP="002B46CD">
      <w:pPr>
        <w:pStyle w:val="Sinespaciado"/>
        <w:spacing w:line="360" w:lineRule="auto"/>
        <w:jc w:val="both"/>
        <w:rPr>
          <w:rFonts w:ascii="Palatino Linotype" w:hAnsi="Palatino Linotype"/>
          <w:sz w:val="24"/>
          <w:szCs w:val="24"/>
        </w:rPr>
      </w:pPr>
    </w:p>
    <w:p w14:paraId="6D7FE02F" w14:textId="77777777" w:rsidR="002B46CD" w:rsidRPr="00094BF9" w:rsidRDefault="002B46CD" w:rsidP="004A4932">
      <w:pPr>
        <w:pStyle w:val="Sinespaciado"/>
        <w:spacing w:line="360" w:lineRule="auto"/>
        <w:jc w:val="center"/>
        <w:rPr>
          <w:rFonts w:ascii="Palatino Linotype" w:hAnsi="Palatino Linotype"/>
          <w:b/>
          <w:bCs/>
          <w:spacing w:val="60"/>
          <w:sz w:val="28"/>
          <w:szCs w:val="28"/>
          <w:lang w:val="es-ES_tradnl"/>
        </w:rPr>
      </w:pPr>
      <w:r w:rsidRPr="00094BF9">
        <w:rPr>
          <w:rFonts w:ascii="Palatino Linotype" w:hAnsi="Palatino Linotype"/>
          <w:b/>
          <w:bCs/>
          <w:spacing w:val="60"/>
          <w:sz w:val="28"/>
          <w:szCs w:val="28"/>
          <w:lang w:val="es-ES_tradnl"/>
        </w:rPr>
        <w:t>SE    RESUELVE</w:t>
      </w:r>
    </w:p>
    <w:p w14:paraId="5DC8594B" w14:textId="77777777" w:rsidR="004A4932" w:rsidRPr="00094BF9" w:rsidRDefault="004A4932" w:rsidP="004A4932">
      <w:pPr>
        <w:tabs>
          <w:tab w:val="left" w:pos="8647"/>
        </w:tabs>
        <w:spacing w:after="0" w:line="360" w:lineRule="auto"/>
        <w:ind w:right="51"/>
        <w:jc w:val="both"/>
        <w:rPr>
          <w:rFonts w:ascii="Palatino Linotype" w:hAnsi="Palatino Linotype" w:cs="Arial"/>
          <w:b/>
          <w:sz w:val="24"/>
          <w:szCs w:val="28"/>
          <w:lang w:val="es-ES"/>
        </w:rPr>
      </w:pPr>
    </w:p>
    <w:p w14:paraId="6A167393" w14:textId="77777777" w:rsidR="00E05190" w:rsidRPr="00094BF9" w:rsidRDefault="00E05190" w:rsidP="004A4932">
      <w:pPr>
        <w:tabs>
          <w:tab w:val="left" w:pos="8647"/>
        </w:tabs>
        <w:spacing w:after="0" w:line="360" w:lineRule="auto"/>
        <w:ind w:right="51"/>
        <w:jc w:val="both"/>
        <w:rPr>
          <w:rFonts w:ascii="Palatino Linotype" w:hAnsi="Palatino Linotype" w:cs="Arial"/>
          <w:sz w:val="24"/>
          <w:szCs w:val="24"/>
          <w:lang w:val="es-ES"/>
        </w:rPr>
      </w:pPr>
      <w:r w:rsidRPr="00094BF9">
        <w:rPr>
          <w:rFonts w:ascii="Palatino Linotype" w:hAnsi="Palatino Linotype" w:cs="Arial"/>
          <w:b/>
          <w:sz w:val="28"/>
          <w:szCs w:val="28"/>
          <w:lang w:val="es-ES"/>
        </w:rPr>
        <w:t>PRIMERO.</w:t>
      </w:r>
      <w:r w:rsidRPr="00094BF9">
        <w:rPr>
          <w:rFonts w:ascii="Palatino Linotype" w:hAnsi="Palatino Linotype" w:cs="Arial"/>
          <w:sz w:val="24"/>
          <w:szCs w:val="24"/>
          <w:lang w:val="es-ES"/>
        </w:rPr>
        <w:t xml:space="preserve"> Resultan fundadas las razones o motivos de inconformidad hechos valer por </w:t>
      </w:r>
      <w:r w:rsidRPr="00094BF9">
        <w:rPr>
          <w:rFonts w:ascii="Palatino Linotype" w:hAnsi="Palatino Linotype" w:cs="Arial"/>
          <w:b/>
          <w:sz w:val="24"/>
          <w:szCs w:val="24"/>
          <w:lang w:val="es-ES"/>
        </w:rPr>
        <w:t>el recurrente,</w:t>
      </w:r>
      <w:r w:rsidRPr="00094BF9">
        <w:rPr>
          <w:rFonts w:ascii="Palatino Linotype" w:hAnsi="Palatino Linotype" w:cs="Arial"/>
          <w:sz w:val="24"/>
          <w:szCs w:val="24"/>
          <w:lang w:val="es-ES"/>
        </w:rPr>
        <w:t xml:space="preserve"> en términos del considerando </w:t>
      </w:r>
      <w:r w:rsidRPr="00094BF9">
        <w:rPr>
          <w:rFonts w:ascii="Palatino Linotype" w:hAnsi="Palatino Linotype" w:cs="Arial"/>
          <w:b/>
          <w:sz w:val="24"/>
          <w:szCs w:val="24"/>
          <w:lang w:val="es-ES"/>
        </w:rPr>
        <w:t>Cuarto</w:t>
      </w:r>
      <w:r w:rsidRPr="00094BF9">
        <w:rPr>
          <w:rFonts w:ascii="Palatino Linotype" w:hAnsi="Palatino Linotype" w:cs="Arial"/>
          <w:sz w:val="24"/>
          <w:szCs w:val="24"/>
          <w:lang w:val="es-ES"/>
        </w:rPr>
        <w:t>, de la presente resolución.</w:t>
      </w:r>
    </w:p>
    <w:p w14:paraId="7A5CCCBA" w14:textId="77777777" w:rsidR="004A4932" w:rsidRPr="00094BF9" w:rsidRDefault="004A4932" w:rsidP="004A4932">
      <w:pPr>
        <w:spacing w:after="0" w:line="360" w:lineRule="auto"/>
        <w:jc w:val="both"/>
        <w:rPr>
          <w:rFonts w:ascii="Palatino Linotype" w:hAnsi="Palatino Linotype" w:cs="Calibri"/>
          <w:b/>
          <w:bCs/>
          <w:color w:val="222222"/>
          <w:sz w:val="24"/>
          <w:szCs w:val="24"/>
          <w:shd w:val="clear" w:color="auto" w:fill="FFFFFF"/>
          <w:lang w:val="es-ES_tradnl"/>
        </w:rPr>
      </w:pPr>
    </w:p>
    <w:p w14:paraId="55270536" w14:textId="77777777" w:rsidR="004A4932" w:rsidRPr="00094BF9" w:rsidRDefault="004A4932" w:rsidP="004A4932">
      <w:pPr>
        <w:spacing w:after="0" w:line="360" w:lineRule="auto"/>
        <w:jc w:val="both"/>
        <w:rPr>
          <w:rFonts w:ascii="Palatino Linotype" w:hAnsi="Palatino Linotype"/>
          <w:color w:val="222222"/>
          <w:sz w:val="24"/>
          <w:szCs w:val="24"/>
          <w:shd w:val="clear" w:color="auto" w:fill="FFFFFF"/>
        </w:rPr>
      </w:pPr>
      <w:r w:rsidRPr="00094BF9">
        <w:rPr>
          <w:rFonts w:ascii="Palatino Linotype" w:hAnsi="Palatino Linotype" w:cs="Calibri"/>
          <w:b/>
          <w:bCs/>
          <w:color w:val="222222"/>
          <w:sz w:val="28"/>
          <w:szCs w:val="24"/>
          <w:shd w:val="clear" w:color="auto" w:fill="FFFFFF"/>
          <w:lang w:val="es-ES_tradnl"/>
        </w:rPr>
        <w:t>SEGUNDO</w:t>
      </w:r>
      <w:r w:rsidRPr="00094BF9">
        <w:rPr>
          <w:rFonts w:ascii="Palatino Linotype" w:hAnsi="Palatino Linotype"/>
          <w:color w:val="222222"/>
          <w:sz w:val="28"/>
          <w:szCs w:val="24"/>
          <w:shd w:val="clear" w:color="auto" w:fill="FFFFFF"/>
        </w:rPr>
        <w:t>.</w:t>
      </w:r>
      <w:r w:rsidRPr="00094BF9">
        <w:rPr>
          <w:rFonts w:ascii="Palatino Linotype" w:hAnsi="Palatino Linotype"/>
          <w:color w:val="222222"/>
          <w:sz w:val="24"/>
          <w:szCs w:val="24"/>
          <w:shd w:val="clear" w:color="auto" w:fill="FFFFFF"/>
        </w:rPr>
        <w:t> Se</w:t>
      </w:r>
      <w:r w:rsidRPr="00094BF9">
        <w:rPr>
          <w:rFonts w:ascii="Palatino Linotype" w:hAnsi="Palatino Linotype"/>
          <w:b/>
          <w:bCs/>
          <w:color w:val="222222"/>
          <w:sz w:val="24"/>
          <w:szCs w:val="24"/>
          <w:shd w:val="clear" w:color="auto" w:fill="FFFFFF"/>
        </w:rPr>
        <w:t> </w:t>
      </w:r>
      <w:r w:rsidRPr="00094BF9">
        <w:rPr>
          <w:rFonts w:ascii="Palatino Linotype" w:hAnsi="Palatino Linotype"/>
          <w:b/>
          <w:bCs/>
          <w:sz w:val="24"/>
          <w:szCs w:val="24"/>
          <w:shd w:val="clear" w:color="auto" w:fill="FFFFFF"/>
        </w:rPr>
        <w:t>ORDENA</w:t>
      </w:r>
      <w:r w:rsidRPr="00094BF9">
        <w:rPr>
          <w:rFonts w:ascii="Palatino Linotype" w:hAnsi="Palatino Linotype"/>
          <w:b/>
          <w:bCs/>
          <w:color w:val="222222"/>
          <w:sz w:val="24"/>
          <w:szCs w:val="24"/>
          <w:shd w:val="clear" w:color="auto" w:fill="FFFFFF"/>
        </w:rPr>
        <w:t> </w:t>
      </w:r>
      <w:r w:rsidRPr="00094BF9">
        <w:rPr>
          <w:rFonts w:ascii="Palatino Linotype" w:hAnsi="Palatino Linotype"/>
          <w:color w:val="222222"/>
          <w:sz w:val="24"/>
          <w:szCs w:val="24"/>
          <w:shd w:val="clear" w:color="auto" w:fill="FFFFFF"/>
        </w:rPr>
        <w:t xml:space="preserve">al </w:t>
      </w:r>
      <w:r w:rsidRPr="00094BF9">
        <w:rPr>
          <w:rFonts w:ascii="Palatino Linotype" w:hAnsi="Palatino Linotype"/>
          <w:b/>
          <w:color w:val="222222"/>
          <w:sz w:val="24"/>
          <w:szCs w:val="24"/>
          <w:shd w:val="clear" w:color="auto" w:fill="FFFFFF"/>
        </w:rPr>
        <w:t>Sujeto Obligado</w:t>
      </w:r>
      <w:r w:rsidRPr="00094BF9">
        <w:rPr>
          <w:rFonts w:ascii="Palatino Linotype" w:hAnsi="Palatino Linotype"/>
          <w:color w:val="222222"/>
          <w:sz w:val="24"/>
          <w:szCs w:val="24"/>
          <w:shd w:val="clear" w:color="auto" w:fill="FFFFFF"/>
        </w:rPr>
        <w:t>, atienda la solicitud de información número</w:t>
      </w:r>
      <w:r w:rsidRPr="00094BF9">
        <w:rPr>
          <w:rFonts w:ascii="Palatino Linotype" w:hAnsi="Palatino Linotype"/>
          <w:b/>
          <w:bCs/>
          <w:color w:val="222222"/>
          <w:sz w:val="24"/>
          <w:szCs w:val="24"/>
          <w:shd w:val="clear" w:color="auto" w:fill="FFFFFF"/>
        </w:rPr>
        <w:t> </w:t>
      </w:r>
      <w:r w:rsidR="00744B4F" w:rsidRPr="00094BF9">
        <w:rPr>
          <w:rFonts w:ascii="Palatino Linotype" w:hAnsi="Palatino Linotype" w:cs="Arial"/>
          <w:b/>
          <w:sz w:val="24"/>
          <w:szCs w:val="24"/>
        </w:rPr>
        <w:t>00101/TMASCALC/IP/2020</w:t>
      </w:r>
      <w:r w:rsidRPr="00094BF9">
        <w:rPr>
          <w:rFonts w:ascii="Palatino Linotype" w:hAnsi="Palatino Linotype"/>
          <w:color w:val="222222"/>
          <w:sz w:val="24"/>
          <w:szCs w:val="24"/>
          <w:shd w:val="clear" w:color="auto" w:fill="FFFFFF"/>
        </w:rPr>
        <w:t xml:space="preserve">, en términos del Considerando </w:t>
      </w:r>
      <w:r w:rsidRPr="00094BF9">
        <w:rPr>
          <w:rFonts w:ascii="Palatino Linotype" w:hAnsi="Palatino Linotype"/>
          <w:b/>
          <w:color w:val="222222"/>
          <w:sz w:val="24"/>
          <w:szCs w:val="24"/>
          <w:shd w:val="clear" w:color="auto" w:fill="FFFFFF"/>
        </w:rPr>
        <w:t>CUARTO</w:t>
      </w:r>
      <w:r w:rsidRPr="00094BF9">
        <w:rPr>
          <w:rFonts w:ascii="Palatino Linotype" w:hAnsi="Palatino Linotype"/>
          <w:color w:val="222222"/>
          <w:sz w:val="24"/>
          <w:szCs w:val="24"/>
          <w:shd w:val="clear" w:color="auto" w:fill="FFFFFF"/>
        </w:rPr>
        <w:t xml:space="preserve"> de esta </w:t>
      </w:r>
      <w:r w:rsidRPr="00094BF9">
        <w:rPr>
          <w:rFonts w:ascii="Palatino Linotype" w:hAnsi="Palatino Linotype"/>
          <w:color w:val="222222"/>
          <w:sz w:val="24"/>
          <w:szCs w:val="24"/>
          <w:shd w:val="clear" w:color="auto" w:fill="FFFFFF"/>
        </w:rPr>
        <w:lastRenderedPageBreak/>
        <w:t xml:space="preserve">resolución y haga entrega a </w:t>
      </w:r>
      <w:r w:rsidRPr="00094BF9">
        <w:rPr>
          <w:rFonts w:ascii="Palatino Linotype" w:hAnsi="Palatino Linotype"/>
          <w:b/>
          <w:color w:val="222222"/>
          <w:sz w:val="24"/>
          <w:szCs w:val="24"/>
          <w:shd w:val="clear" w:color="auto" w:fill="FFFFFF"/>
        </w:rPr>
        <w:t>El Recurrente</w:t>
      </w:r>
      <w:r w:rsidRPr="00094BF9">
        <w:rPr>
          <w:rFonts w:ascii="Palatino Linotype" w:hAnsi="Palatino Linotype"/>
          <w:color w:val="222222"/>
          <w:sz w:val="24"/>
          <w:szCs w:val="24"/>
          <w:shd w:val="clear" w:color="auto" w:fill="FFFFFF"/>
        </w:rPr>
        <w:t xml:space="preserve"> a través del </w:t>
      </w:r>
      <w:r w:rsidRPr="00094BF9">
        <w:rPr>
          <w:rFonts w:ascii="Palatino Linotype" w:hAnsi="Palatino Linotype"/>
          <w:b/>
          <w:color w:val="222222"/>
          <w:sz w:val="24"/>
          <w:szCs w:val="24"/>
          <w:shd w:val="clear" w:color="auto" w:fill="FFFFFF"/>
        </w:rPr>
        <w:t>SAIMEX</w:t>
      </w:r>
      <w:r w:rsidRPr="00094BF9">
        <w:rPr>
          <w:rFonts w:ascii="Palatino Linotype" w:hAnsi="Palatino Linotype"/>
          <w:color w:val="222222"/>
          <w:sz w:val="24"/>
          <w:szCs w:val="24"/>
          <w:shd w:val="clear" w:color="auto" w:fill="FFFFFF"/>
        </w:rPr>
        <w:t>, en versión pública, de lo siguiente:</w:t>
      </w:r>
    </w:p>
    <w:p w14:paraId="54FFDC61" w14:textId="77777777" w:rsidR="002132A1" w:rsidRPr="00094BF9" w:rsidRDefault="002132A1" w:rsidP="002132A1">
      <w:pPr>
        <w:pStyle w:val="Sinespaciado"/>
      </w:pPr>
    </w:p>
    <w:p w14:paraId="76B6676D" w14:textId="77777777" w:rsidR="008A01F0" w:rsidRPr="00094BF9" w:rsidRDefault="00462FEC" w:rsidP="004A4932">
      <w:pPr>
        <w:pStyle w:val="Prrafodelista"/>
        <w:numPr>
          <w:ilvl w:val="0"/>
          <w:numId w:val="6"/>
        </w:numPr>
        <w:tabs>
          <w:tab w:val="left" w:pos="8647"/>
        </w:tabs>
        <w:spacing w:line="360" w:lineRule="auto"/>
        <w:ind w:right="141"/>
        <w:jc w:val="both"/>
        <w:rPr>
          <w:rFonts w:ascii="Palatino Linotype" w:hAnsi="Palatino Linotype"/>
          <w:color w:val="000000"/>
        </w:rPr>
      </w:pPr>
      <w:r w:rsidRPr="00094BF9">
        <w:rPr>
          <w:rFonts w:ascii="Palatino Linotype" w:hAnsi="Palatino Linotype"/>
          <w:color w:val="000000"/>
        </w:rPr>
        <w:t xml:space="preserve">Los contratos y/o convenios de obra y/o construcción y/o reparaciones y/o mantenimiento y/o similar o análogo, celebrados durante el año 2020, formalizados por la </w:t>
      </w:r>
      <w:r w:rsidR="003D6557" w:rsidRPr="00094BF9">
        <w:rPr>
          <w:rFonts w:ascii="Palatino Linotype" w:hAnsi="Palatino Linotype"/>
          <w:color w:val="000000"/>
        </w:rPr>
        <w:t>Dirección de Desarrollo U</w:t>
      </w:r>
      <w:r w:rsidRPr="00094BF9">
        <w:rPr>
          <w:rFonts w:ascii="Palatino Linotype" w:hAnsi="Palatino Linotype"/>
          <w:color w:val="000000"/>
        </w:rPr>
        <w:t xml:space="preserve">rbano del </w:t>
      </w:r>
      <w:r w:rsidR="002132A1" w:rsidRPr="00094BF9">
        <w:rPr>
          <w:rFonts w:ascii="Palatino Linotype" w:hAnsi="Palatino Linotype"/>
          <w:b/>
          <w:color w:val="000000"/>
        </w:rPr>
        <w:t>Sujeto Obligado</w:t>
      </w:r>
      <w:r w:rsidRPr="00094BF9">
        <w:rPr>
          <w:rFonts w:ascii="Palatino Linotype" w:hAnsi="Palatino Linotype"/>
          <w:color w:val="000000"/>
        </w:rPr>
        <w:t>.</w:t>
      </w:r>
    </w:p>
    <w:p w14:paraId="4EAAB9E8" w14:textId="77777777" w:rsidR="002132A1" w:rsidRPr="00094BF9" w:rsidRDefault="002132A1" w:rsidP="002132A1">
      <w:pPr>
        <w:pStyle w:val="Prrafodelista"/>
        <w:tabs>
          <w:tab w:val="left" w:pos="8647"/>
        </w:tabs>
        <w:spacing w:line="360" w:lineRule="auto"/>
        <w:ind w:left="720" w:right="141"/>
        <w:jc w:val="both"/>
        <w:rPr>
          <w:rFonts w:ascii="Palatino Linotype" w:hAnsi="Palatino Linotype"/>
          <w:color w:val="000000"/>
        </w:rPr>
      </w:pPr>
    </w:p>
    <w:p w14:paraId="06AAD61F" w14:textId="77777777" w:rsidR="00E05190" w:rsidRPr="00094BF9" w:rsidRDefault="003D6557" w:rsidP="004A4932">
      <w:pPr>
        <w:pStyle w:val="Prrafodelista"/>
        <w:numPr>
          <w:ilvl w:val="0"/>
          <w:numId w:val="6"/>
        </w:numPr>
        <w:tabs>
          <w:tab w:val="left" w:pos="8647"/>
        </w:tabs>
        <w:spacing w:line="360" w:lineRule="auto"/>
        <w:ind w:right="141"/>
        <w:jc w:val="both"/>
        <w:rPr>
          <w:rFonts w:ascii="Palatino Linotype" w:hAnsi="Palatino Linotype" w:cstheme="minorBidi"/>
          <w:color w:val="000000"/>
          <w:sz w:val="22"/>
          <w:szCs w:val="22"/>
        </w:rPr>
      </w:pPr>
      <w:r w:rsidRPr="00094BF9">
        <w:rPr>
          <w:rFonts w:ascii="Palatino Linotype" w:hAnsi="Palatino Linotype"/>
          <w:color w:val="000000"/>
        </w:rPr>
        <w:t>L</w:t>
      </w:r>
      <w:r w:rsidR="00462FEC" w:rsidRPr="00094BF9">
        <w:rPr>
          <w:rFonts w:ascii="Palatino Linotype" w:hAnsi="Palatino Linotype"/>
          <w:color w:val="000000"/>
        </w:rPr>
        <w:t xml:space="preserve">os permisos y/o autorizaciones y/o similar o </w:t>
      </w:r>
      <w:r w:rsidRPr="00094BF9">
        <w:rPr>
          <w:rFonts w:ascii="Palatino Linotype" w:hAnsi="Palatino Linotype"/>
          <w:color w:val="000000"/>
        </w:rPr>
        <w:t>análogo</w:t>
      </w:r>
      <w:r w:rsidR="004A4932" w:rsidRPr="00094BF9">
        <w:rPr>
          <w:rFonts w:ascii="Palatino Linotype" w:hAnsi="Palatino Linotype"/>
          <w:color w:val="000000"/>
        </w:rPr>
        <w:t>,</w:t>
      </w:r>
      <w:r w:rsidRPr="00094BF9">
        <w:rPr>
          <w:rFonts w:ascii="Palatino Linotype" w:hAnsi="Palatino Linotype"/>
          <w:color w:val="000000"/>
        </w:rPr>
        <w:t xml:space="preserve"> otorgados por la Dirección de Desarrollo U</w:t>
      </w:r>
      <w:r w:rsidR="00462FEC" w:rsidRPr="00094BF9">
        <w:rPr>
          <w:rFonts w:ascii="Palatino Linotype" w:hAnsi="Palatino Linotype"/>
          <w:color w:val="000000"/>
        </w:rPr>
        <w:t xml:space="preserve">rbano del </w:t>
      </w:r>
      <w:r w:rsidR="002132A1" w:rsidRPr="00094BF9">
        <w:rPr>
          <w:rFonts w:ascii="Palatino Linotype" w:hAnsi="Palatino Linotype"/>
          <w:b/>
          <w:color w:val="000000"/>
        </w:rPr>
        <w:t>Sujeto Obligado</w:t>
      </w:r>
      <w:r w:rsidR="00462FEC" w:rsidRPr="00094BF9">
        <w:rPr>
          <w:rFonts w:ascii="Palatino Linotype" w:hAnsi="Palatino Linotype"/>
          <w:color w:val="000000"/>
        </w:rPr>
        <w:t>, durante el año 2020.</w:t>
      </w:r>
    </w:p>
    <w:p w14:paraId="62E518C2" w14:textId="77777777" w:rsidR="008A01F0" w:rsidRPr="00094BF9" w:rsidRDefault="008A01F0" w:rsidP="004A4932">
      <w:pPr>
        <w:pStyle w:val="Sinespaciado"/>
        <w:spacing w:line="276" w:lineRule="auto"/>
        <w:ind w:left="567" w:right="567"/>
        <w:jc w:val="both"/>
        <w:rPr>
          <w:rFonts w:ascii="Palatino Linotype" w:hAnsi="Palatino Linotype" w:cs="Arial"/>
          <w:i/>
          <w:sz w:val="24"/>
          <w:szCs w:val="24"/>
        </w:rPr>
      </w:pPr>
    </w:p>
    <w:p w14:paraId="09F3BED8" w14:textId="77777777" w:rsidR="008A01F0" w:rsidRPr="00094BF9" w:rsidRDefault="00E05190" w:rsidP="004A4932">
      <w:pPr>
        <w:pStyle w:val="Sinespaciado"/>
        <w:spacing w:line="276" w:lineRule="auto"/>
        <w:ind w:left="567" w:right="567"/>
        <w:jc w:val="both"/>
        <w:rPr>
          <w:rFonts w:ascii="Palatino Linotype" w:hAnsi="Palatino Linotype" w:cs="Arial"/>
          <w:i/>
          <w:sz w:val="24"/>
          <w:szCs w:val="24"/>
        </w:rPr>
      </w:pPr>
      <w:r w:rsidRPr="00094BF9">
        <w:rPr>
          <w:rFonts w:ascii="Palatino Linotype" w:hAnsi="Palatino Linotype" w:cs="Arial"/>
          <w:i/>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6ED1B50" w14:textId="77777777" w:rsidR="008A01F0" w:rsidRPr="00094BF9" w:rsidRDefault="008A01F0" w:rsidP="004A4932">
      <w:pPr>
        <w:pStyle w:val="Sinespaciado"/>
        <w:spacing w:line="276" w:lineRule="auto"/>
        <w:ind w:left="567" w:right="567"/>
        <w:jc w:val="both"/>
        <w:rPr>
          <w:rFonts w:ascii="Palatino Linotype" w:hAnsi="Palatino Linotype" w:cs="Arial"/>
          <w:i/>
          <w:sz w:val="24"/>
          <w:szCs w:val="24"/>
        </w:rPr>
      </w:pPr>
    </w:p>
    <w:p w14:paraId="313DCAC4" w14:textId="77777777" w:rsidR="00E05190" w:rsidRPr="00094BF9" w:rsidRDefault="00E05190" w:rsidP="004A4932">
      <w:pPr>
        <w:tabs>
          <w:tab w:val="left" w:pos="8647"/>
        </w:tabs>
        <w:spacing w:after="0" w:line="360" w:lineRule="auto"/>
        <w:ind w:right="51"/>
        <w:jc w:val="both"/>
        <w:rPr>
          <w:rFonts w:ascii="Palatino Linotype" w:hAnsi="Palatino Linotype" w:cs="Arial"/>
          <w:sz w:val="24"/>
          <w:szCs w:val="24"/>
          <w:lang w:val="es-ES"/>
        </w:rPr>
      </w:pPr>
      <w:r w:rsidRPr="00094BF9">
        <w:rPr>
          <w:rFonts w:ascii="Palatino Linotype" w:hAnsi="Palatino Linotype" w:cs="Arial"/>
          <w:b/>
          <w:sz w:val="28"/>
          <w:szCs w:val="24"/>
          <w:lang w:val="es-ES"/>
        </w:rPr>
        <w:t>TERCERO</w:t>
      </w:r>
      <w:r w:rsidRPr="00094BF9">
        <w:rPr>
          <w:rFonts w:ascii="Palatino Linotype" w:hAnsi="Palatino Linotype" w:cs="Arial"/>
          <w:sz w:val="28"/>
          <w:szCs w:val="24"/>
          <w:lang w:val="es-ES"/>
        </w:rPr>
        <w:t>.</w:t>
      </w:r>
      <w:r w:rsidRPr="00094BF9">
        <w:rPr>
          <w:rFonts w:ascii="Palatino Linotype" w:hAnsi="Palatino Linotype" w:cs="Arial"/>
          <w:sz w:val="24"/>
          <w:szCs w:val="24"/>
          <w:lang w:val="es-ES"/>
        </w:rPr>
        <w:t xml:space="preserve"> </w:t>
      </w:r>
      <w:r w:rsidRPr="00094BF9">
        <w:rPr>
          <w:rFonts w:ascii="Palatino Linotype" w:hAnsi="Palatino Linotype" w:cs="Arial"/>
          <w:b/>
          <w:sz w:val="24"/>
          <w:szCs w:val="24"/>
          <w:lang w:val="es-ES"/>
        </w:rPr>
        <w:t>Notifíquese</w:t>
      </w:r>
      <w:r w:rsidRPr="00094BF9">
        <w:rPr>
          <w:rFonts w:ascii="Palatino Linotype" w:hAnsi="Palatino Linotype" w:cs="Arial"/>
          <w:b/>
          <w:i/>
          <w:sz w:val="24"/>
          <w:szCs w:val="24"/>
          <w:lang w:val="es-ES"/>
        </w:rPr>
        <w:t xml:space="preserve"> </w:t>
      </w:r>
      <w:r w:rsidRPr="00094BF9">
        <w:rPr>
          <w:rFonts w:ascii="Palatino Linotype" w:hAnsi="Palatino Linotype" w:cs="Arial"/>
          <w:sz w:val="24"/>
          <w:szCs w:val="24"/>
          <w:lang w:val="es-ES"/>
        </w:rPr>
        <w:t>la presente resolución al Titular de la Unidad de Transparencia del</w:t>
      </w:r>
      <w:r w:rsidRPr="00094BF9">
        <w:rPr>
          <w:rFonts w:ascii="Palatino Linotype" w:hAnsi="Palatino Linotype" w:cs="Arial"/>
          <w:b/>
          <w:sz w:val="24"/>
          <w:szCs w:val="24"/>
          <w:lang w:val="es-ES"/>
        </w:rPr>
        <w:t xml:space="preserve"> sujeto obligado</w:t>
      </w:r>
      <w:r w:rsidRPr="00094BF9">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A98A0F7" w14:textId="77777777" w:rsidR="004A4932" w:rsidRPr="00094BF9" w:rsidRDefault="004A4932" w:rsidP="004A4932">
      <w:pPr>
        <w:autoSpaceDE w:val="0"/>
        <w:autoSpaceDN w:val="0"/>
        <w:adjustRightInd w:val="0"/>
        <w:spacing w:after="0" w:line="360" w:lineRule="auto"/>
        <w:jc w:val="both"/>
        <w:rPr>
          <w:rFonts w:ascii="Palatino Linotype" w:hAnsi="Palatino Linotype" w:cs="Arial"/>
          <w:b/>
          <w:sz w:val="24"/>
          <w:szCs w:val="24"/>
          <w:lang w:val="es-ES"/>
        </w:rPr>
      </w:pPr>
    </w:p>
    <w:p w14:paraId="3C63DC74" w14:textId="77777777" w:rsidR="00A451A7" w:rsidRPr="00094BF9" w:rsidRDefault="00A451A7" w:rsidP="00A451A7">
      <w:pPr>
        <w:spacing w:after="0" w:line="360" w:lineRule="auto"/>
        <w:jc w:val="both"/>
        <w:rPr>
          <w:rFonts w:ascii="Palatino Linotype" w:hAnsi="Palatino Linotype" w:cs="Arial"/>
          <w:bCs/>
          <w:sz w:val="24"/>
          <w:szCs w:val="28"/>
        </w:rPr>
      </w:pPr>
      <w:r w:rsidRPr="00094BF9">
        <w:rPr>
          <w:rFonts w:ascii="Palatino Linotype" w:hAnsi="Palatino Linotype" w:cs="Arial"/>
          <w:b/>
          <w:bCs/>
          <w:sz w:val="28"/>
          <w:szCs w:val="28"/>
        </w:rPr>
        <w:t>CUARTO.</w:t>
      </w:r>
      <w:r w:rsidRPr="00094BF9">
        <w:rPr>
          <w:rFonts w:ascii="Palatino Linotype" w:hAnsi="Palatino Linotype" w:cs="Arial"/>
          <w:bCs/>
          <w:sz w:val="24"/>
          <w:szCs w:val="28"/>
        </w:rPr>
        <w:t xml:space="preserve"> De conformidad con el artículo 198 de la Ley de Transparencia y Acceso a la Información Pública del Estado de México y Municipios, de considerarlo </w:t>
      </w:r>
      <w:r w:rsidRPr="00094BF9">
        <w:rPr>
          <w:rFonts w:ascii="Palatino Linotype" w:hAnsi="Palatino Linotype" w:cs="Arial"/>
          <w:bCs/>
          <w:sz w:val="24"/>
          <w:szCs w:val="28"/>
        </w:rPr>
        <w:lastRenderedPageBreak/>
        <w:t>procedente, el Sujeto Obligado de manera fundada y motivada, podrá solicitar una ampliación de plazo para el cumplimiento de la presente resolución.</w:t>
      </w:r>
    </w:p>
    <w:p w14:paraId="5E0D14DF" w14:textId="77777777" w:rsidR="00A451A7" w:rsidRPr="00094BF9" w:rsidRDefault="00A451A7" w:rsidP="004A4932">
      <w:pPr>
        <w:autoSpaceDE w:val="0"/>
        <w:autoSpaceDN w:val="0"/>
        <w:adjustRightInd w:val="0"/>
        <w:spacing w:after="0" w:line="360" w:lineRule="auto"/>
        <w:jc w:val="both"/>
        <w:rPr>
          <w:rFonts w:ascii="Palatino Linotype" w:hAnsi="Palatino Linotype" w:cs="Arial"/>
          <w:b/>
          <w:sz w:val="24"/>
          <w:szCs w:val="24"/>
          <w:lang w:val="es-ES"/>
        </w:rPr>
      </w:pPr>
    </w:p>
    <w:p w14:paraId="36E69AD6" w14:textId="77777777" w:rsidR="00E05190" w:rsidRPr="00094BF9" w:rsidRDefault="00A451A7" w:rsidP="004A4932">
      <w:pPr>
        <w:autoSpaceDE w:val="0"/>
        <w:autoSpaceDN w:val="0"/>
        <w:adjustRightInd w:val="0"/>
        <w:spacing w:after="0" w:line="360" w:lineRule="auto"/>
        <w:jc w:val="both"/>
        <w:rPr>
          <w:rFonts w:ascii="Palatino Linotype" w:hAnsi="Palatino Linotype" w:cs="Arial"/>
          <w:sz w:val="24"/>
          <w:szCs w:val="24"/>
          <w:lang w:val="es-ES"/>
        </w:rPr>
      </w:pPr>
      <w:r w:rsidRPr="00094BF9">
        <w:rPr>
          <w:rFonts w:ascii="Palatino Linotype" w:hAnsi="Palatino Linotype" w:cs="Arial"/>
          <w:b/>
          <w:sz w:val="28"/>
          <w:szCs w:val="24"/>
          <w:lang w:val="es-ES"/>
        </w:rPr>
        <w:t>QUIN</w:t>
      </w:r>
      <w:r w:rsidR="00E05190" w:rsidRPr="00094BF9">
        <w:rPr>
          <w:rFonts w:ascii="Palatino Linotype" w:hAnsi="Palatino Linotype" w:cs="Arial"/>
          <w:b/>
          <w:sz w:val="28"/>
          <w:szCs w:val="24"/>
          <w:lang w:val="es-ES"/>
        </w:rPr>
        <w:t>TO.</w:t>
      </w:r>
      <w:r w:rsidR="00E05190" w:rsidRPr="00094BF9">
        <w:rPr>
          <w:rFonts w:ascii="Palatino Linotype" w:hAnsi="Palatino Linotype" w:cs="Arial"/>
          <w:b/>
          <w:sz w:val="24"/>
          <w:szCs w:val="24"/>
          <w:lang w:val="es-ES"/>
        </w:rPr>
        <w:t xml:space="preserve"> </w:t>
      </w:r>
      <w:r w:rsidR="00E05190" w:rsidRPr="00094BF9">
        <w:rPr>
          <w:rFonts w:ascii="Palatino Linotype" w:hAnsi="Palatino Linotype" w:cs="Arial"/>
          <w:b/>
          <w:bCs/>
          <w:sz w:val="24"/>
          <w:szCs w:val="24"/>
          <w:lang w:val="es-ES"/>
        </w:rPr>
        <w:t>Notifíquese</w:t>
      </w:r>
      <w:r w:rsidR="00E05190" w:rsidRPr="00094BF9">
        <w:rPr>
          <w:rFonts w:ascii="Palatino Linotype" w:hAnsi="Palatino Linotype" w:cs="Arial"/>
          <w:lang w:val="es-ES"/>
        </w:rPr>
        <w:t xml:space="preserve"> </w:t>
      </w:r>
      <w:r w:rsidR="00E05190" w:rsidRPr="00094BF9">
        <w:rPr>
          <w:rFonts w:ascii="Palatino Linotype" w:hAnsi="Palatino Linotype" w:cs="Arial"/>
          <w:sz w:val="24"/>
          <w:szCs w:val="24"/>
          <w:lang w:val="es-ES"/>
        </w:rPr>
        <w:t>la resolución al recurrente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7CEC5D4" w14:textId="77777777" w:rsidR="004A4932" w:rsidRPr="00094BF9" w:rsidRDefault="004A4932" w:rsidP="004A4932">
      <w:pPr>
        <w:autoSpaceDE w:val="0"/>
        <w:autoSpaceDN w:val="0"/>
        <w:adjustRightInd w:val="0"/>
        <w:spacing w:after="0" w:line="360" w:lineRule="auto"/>
        <w:jc w:val="both"/>
        <w:rPr>
          <w:rFonts w:ascii="Palatino Linotype" w:hAnsi="Palatino Linotype" w:cs="Arial"/>
          <w:b/>
          <w:sz w:val="28"/>
          <w:szCs w:val="24"/>
          <w:lang w:val="es-ES"/>
        </w:rPr>
      </w:pPr>
    </w:p>
    <w:p w14:paraId="628837CC" w14:textId="77777777" w:rsidR="00E05190" w:rsidRPr="00094BF9" w:rsidRDefault="00A451A7" w:rsidP="004A4932">
      <w:pPr>
        <w:autoSpaceDE w:val="0"/>
        <w:autoSpaceDN w:val="0"/>
        <w:adjustRightInd w:val="0"/>
        <w:spacing w:after="0" w:line="360" w:lineRule="auto"/>
        <w:jc w:val="both"/>
        <w:rPr>
          <w:rFonts w:ascii="Palatino Linotype" w:eastAsia="MS Mincho" w:hAnsi="Palatino Linotype" w:cs="Times New Roman"/>
          <w:sz w:val="24"/>
          <w:szCs w:val="24"/>
          <w:lang w:val="es-ES" w:eastAsia="es-ES"/>
        </w:rPr>
      </w:pPr>
      <w:r w:rsidRPr="00094BF9">
        <w:rPr>
          <w:rFonts w:ascii="Palatino Linotype" w:hAnsi="Palatino Linotype" w:cs="Arial"/>
          <w:b/>
          <w:sz w:val="28"/>
          <w:szCs w:val="24"/>
          <w:lang w:val="es-ES"/>
        </w:rPr>
        <w:t>SEX</w:t>
      </w:r>
      <w:r w:rsidR="00E05190" w:rsidRPr="00094BF9">
        <w:rPr>
          <w:rFonts w:ascii="Palatino Linotype" w:hAnsi="Palatino Linotype" w:cs="Arial"/>
          <w:b/>
          <w:sz w:val="28"/>
          <w:szCs w:val="24"/>
          <w:lang w:val="es-ES"/>
        </w:rPr>
        <w:t xml:space="preserve">TO. </w:t>
      </w:r>
      <w:r w:rsidR="00E05190" w:rsidRPr="00094BF9">
        <w:rPr>
          <w:rFonts w:ascii="Palatino Linotype" w:eastAsia="MS Mincho" w:hAnsi="Palatino Linotype" w:cs="Times New Roman"/>
          <w:b/>
          <w:bCs/>
          <w:sz w:val="24"/>
          <w:szCs w:val="24"/>
          <w:lang w:val="es-ES" w:eastAsia="es-ES"/>
        </w:rPr>
        <w:t>Gírese</w:t>
      </w:r>
      <w:r w:rsidR="00E05190" w:rsidRPr="00094BF9">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E05190" w:rsidRPr="00094BF9">
        <w:rPr>
          <w:rFonts w:ascii="Palatino Linotype" w:eastAsia="MS Mincho" w:hAnsi="Palatino Linotype" w:cs="Times New Roman"/>
          <w:b/>
          <w:sz w:val="24"/>
          <w:szCs w:val="24"/>
          <w:lang w:val="es-ES" w:eastAsia="es-ES"/>
        </w:rPr>
        <w:t>Cuarto</w:t>
      </w:r>
      <w:r w:rsidR="00E05190" w:rsidRPr="00094BF9">
        <w:rPr>
          <w:rFonts w:ascii="Palatino Linotype" w:eastAsia="MS Mincho" w:hAnsi="Palatino Linotype" w:cs="Times New Roman"/>
          <w:sz w:val="24"/>
          <w:szCs w:val="24"/>
          <w:lang w:val="es-ES" w:eastAsia="es-ES"/>
        </w:rPr>
        <w:t>.</w:t>
      </w:r>
    </w:p>
    <w:p w14:paraId="1ED16886" w14:textId="77777777" w:rsidR="002132A1" w:rsidRPr="00094BF9" w:rsidRDefault="002132A1" w:rsidP="004A4932">
      <w:pPr>
        <w:autoSpaceDE w:val="0"/>
        <w:autoSpaceDN w:val="0"/>
        <w:adjustRightInd w:val="0"/>
        <w:spacing w:after="0" w:line="360" w:lineRule="auto"/>
        <w:jc w:val="both"/>
        <w:rPr>
          <w:rFonts w:ascii="Palatino Linotype" w:eastAsia="MS Mincho" w:hAnsi="Palatino Linotype" w:cs="Times New Roman"/>
          <w:sz w:val="24"/>
          <w:szCs w:val="24"/>
          <w:lang w:val="es-ES" w:eastAsia="es-ES"/>
        </w:rPr>
      </w:pPr>
    </w:p>
    <w:p w14:paraId="62A3A73B" w14:textId="77777777" w:rsidR="002132A1" w:rsidRPr="00094BF9" w:rsidRDefault="00A451A7" w:rsidP="002132A1">
      <w:pPr>
        <w:autoSpaceDE w:val="0"/>
        <w:autoSpaceDN w:val="0"/>
        <w:adjustRightInd w:val="0"/>
        <w:spacing w:after="0" w:line="360" w:lineRule="auto"/>
        <w:jc w:val="both"/>
        <w:rPr>
          <w:rFonts w:ascii="Palatino Linotype" w:eastAsia="MS Mincho" w:hAnsi="Palatino Linotype" w:cs="Times New Roman"/>
          <w:sz w:val="24"/>
        </w:rPr>
      </w:pPr>
      <w:r w:rsidRPr="00094BF9">
        <w:rPr>
          <w:rFonts w:ascii="Palatino Linotype" w:eastAsia="Times New Roman" w:hAnsi="Palatino Linotype" w:cs="Times New Roman"/>
          <w:b/>
          <w:color w:val="000000"/>
          <w:sz w:val="28"/>
          <w:lang w:val="es-ES" w:eastAsia="es-MX"/>
        </w:rPr>
        <w:t>SÉPTIM</w:t>
      </w:r>
      <w:r w:rsidR="002132A1" w:rsidRPr="00094BF9">
        <w:rPr>
          <w:rFonts w:ascii="Palatino Linotype" w:eastAsia="Times New Roman" w:hAnsi="Palatino Linotype" w:cs="Times New Roman"/>
          <w:b/>
          <w:color w:val="000000"/>
          <w:sz w:val="28"/>
          <w:lang w:val="es-ES" w:eastAsia="es-MX"/>
        </w:rPr>
        <w:t>O</w:t>
      </w:r>
      <w:r w:rsidR="002132A1" w:rsidRPr="00094BF9">
        <w:rPr>
          <w:rFonts w:ascii="Palatino Linotype" w:eastAsia="Times New Roman" w:hAnsi="Palatino Linotype" w:cs="Times New Roman"/>
          <w:color w:val="000000"/>
          <w:sz w:val="28"/>
          <w:lang w:val="es-ES" w:eastAsia="es-MX"/>
        </w:rPr>
        <w:t>.</w:t>
      </w:r>
      <w:r w:rsidR="002132A1" w:rsidRPr="00094BF9">
        <w:rPr>
          <w:rFonts w:ascii="Palatino Linotype" w:eastAsia="Times New Roman" w:hAnsi="Palatino Linotype" w:cs="Times New Roman"/>
          <w:color w:val="000000"/>
          <w:lang w:val="es-ES" w:eastAsia="es-MX"/>
        </w:rPr>
        <w:t xml:space="preserve"> </w:t>
      </w:r>
      <w:r w:rsidR="002132A1" w:rsidRPr="00094BF9">
        <w:rPr>
          <w:rFonts w:ascii="Palatino Linotype" w:eastAsia="Times New Roman" w:hAnsi="Palatino Linotype" w:cs="Times New Roman"/>
          <w:b/>
          <w:color w:val="000000"/>
          <w:sz w:val="24"/>
          <w:lang w:val="es-ES" w:eastAsia="es-MX"/>
        </w:rPr>
        <w:t>G</w:t>
      </w:r>
      <w:r w:rsidR="002132A1" w:rsidRPr="00094BF9">
        <w:rPr>
          <w:rFonts w:ascii="Palatino Linotype" w:eastAsia="Times New Roman" w:hAnsi="Palatino Linotype" w:cs="Arial"/>
          <w:b/>
          <w:sz w:val="24"/>
          <w:szCs w:val="24"/>
          <w:lang w:val="es-ES" w:eastAsia="es-ES"/>
        </w:rPr>
        <w:t xml:space="preserve">írese </w:t>
      </w:r>
      <w:r w:rsidR="002132A1" w:rsidRPr="00094BF9">
        <w:rPr>
          <w:rFonts w:ascii="Palatino Linotype" w:eastAsia="Times New Roman" w:hAnsi="Palatino Linotype" w:cs="Times New Roman"/>
          <w:color w:val="000000"/>
          <w:sz w:val="24"/>
          <w:lang w:val="es-ES" w:eastAsia="es-MX"/>
        </w:rPr>
        <w:t xml:space="preserve">oficio al Titular de la Dirección General Jurídica y de Verificación de este Instituto, </w:t>
      </w:r>
      <w:r w:rsidR="002132A1" w:rsidRPr="00094BF9">
        <w:rPr>
          <w:rFonts w:ascii="Palatino Linotype" w:eastAsia="MS Mincho" w:hAnsi="Palatino Linotype" w:cs="Times New Roman"/>
          <w:sz w:val="24"/>
        </w:rPr>
        <w:t>a fin de que en ejercicio de sus atribuciones y de conformidad con</w:t>
      </w:r>
      <w:r w:rsidR="002132A1" w:rsidRPr="00094BF9">
        <w:rPr>
          <w:rFonts w:ascii="Palatino Linotype" w:eastAsia="Times New Roman" w:hAnsi="Palatino Linotype" w:cs="Times New Roman"/>
          <w:color w:val="000000"/>
          <w:sz w:val="24"/>
          <w:lang w:val="es-ES" w:eastAsia="es-MX"/>
        </w:rPr>
        <w:t xml:space="preserve"> lo dispuesto por el artículo 23, fracción XIV, del Reglamento Interior del Instituto de Transparencia, Acceso a la Información Pública y Protección de Datos Personales del Estado de México y Municipios, determine lo conducente en términos del </w:t>
      </w:r>
      <w:r w:rsidR="002132A1" w:rsidRPr="00094BF9">
        <w:rPr>
          <w:rFonts w:ascii="Palatino Linotype" w:eastAsia="MS Mincho" w:hAnsi="Palatino Linotype" w:cs="Times New Roman"/>
          <w:sz w:val="24"/>
        </w:rPr>
        <w:t xml:space="preserve">Considerando </w:t>
      </w:r>
      <w:r w:rsidR="009973DA" w:rsidRPr="00094BF9">
        <w:rPr>
          <w:rFonts w:ascii="Palatino Linotype" w:eastAsia="MS Mincho" w:hAnsi="Palatino Linotype" w:cs="Times New Roman"/>
          <w:b/>
          <w:sz w:val="24"/>
        </w:rPr>
        <w:t>Cuarto</w:t>
      </w:r>
      <w:r w:rsidR="002132A1" w:rsidRPr="00094BF9">
        <w:rPr>
          <w:rFonts w:ascii="Palatino Linotype" w:eastAsia="MS Mincho" w:hAnsi="Palatino Linotype" w:cs="Times New Roman"/>
          <w:b/>
          <w:sz w:val="24"/>
        </w:rPr>
        <w:t xml:space="preserve"> </w:t>
      </w:r>
      <w:r w:rsidR="002132A1" w:rsidRPr="00094BF9">
        <w:rPr>
          <w:rFonts w:ascii="Palatino Linotype" w:eastAsia="MS Mincho" w:hAnsi="Palatino Linotype" w:cs="Times New Roman"/>
          <w:sz w:val="24"/>
        </w:rPr>
        <w:t xml:space="preserve">de la presente resolución. </w:t>
      </w:r>
    </w:p>
    <w:p w14:paraId="3B53785F" w14:textId="77777777" w:rsidR="004A4932" w:rsidRPr="00094BF9" w:rsidRDefault="004A4932" w:rsidP="004A4932">
      <w:pPr>
        <w:autoSpaceDE w:val="0"/>
        <w:autoSpaceDN w:val="0"/>
        <w:adjustRightInd w:val="0"/>
        <w:spacing w:after="0" w:line="360" w:lineRule="auto"/>
        <w:jc w:val="both"/>
        <w:rPr>
          <w:rFonts w:ascii="Palatino Linotype" w:hAnsi="Palatino Linotype" w:cs="Arial"/>
          <w:b/>
          <w:sz w:val="24"/>
          <w:szCs w:val="24"/>
          <w:lang w:val="es-ES"/>
        </w:rPr>
      </w:pPr>
    </w:p>
    <w:p w14:paraId="0C3DAA9C" w14:textId="77777777" w:rsidR="00E05190" w:rsidRPr="00094BF9" w:rsidRDefault="00A451A7" w:rsidP="004A4932">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094BF9">
        <w:rPr>
          <w:rFonts w:ascii="Palatino Linotype" w:hAnsi="Palatino Linotype" w:cs="Arial"/>
          <w:b/>
          <w:sz w:val="28"/>
          <w:szCs w:val="24"/>
          <w:lang w:val="es-ES"/>
        </w:rPr>
        <w:lastRenderedPageBreak/>
        <w:t>OCTAV</w:t>
      </w:r>
      <w:r w:rsidR="002132A1" w:rsidRPr="00094BF9">
        <w:rPr>
          <w:rFonts w:ascii="Palatino Linotype" w:hAnsi="Palatino Linotype" w:cs="Arial"/>
          <w:b/>
          <w:sz w:val="28"/>
          <w:szCs w:val="24"/>
          <w:lang w:val="es-ES"/>
        </w:rPr>
        <w:t>O</w:t>
      </w:r>
      <w:r w:rsidR="00E05190" w:rsidRPr="00094BF9">
        <w:rPr>
          <w:rFonts w:ascii="Palatino Linotype" w:hAnsi="Palatino Linotype" w:cs="Arial"/>
          <w:b/>
          <w:sz w:val="28"/>
          <w:szCs w:val="24"/>
          <w:lang w:val="es-ES"/>
        </w:rPr>
        <w:t xml:space="preserve">. </w:t>
      </w:r>
      <w:r w:rsidR="00E05190" w:rsidRPr="00094BF9">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4C6CAD6" w14:textId="77777777" w:rsidR="004A4932" w:rsidRPr="00094BF9" w:rsidRDefault="004A4932" w:rsidP="004A4932">
      <w:pPr>
        <w:autoSpaceDE w:val="0"/>
        <w:autoSpaceDN w:val="0"/>
        <w:adjustRightInd w:val="0"/>
        <w:spacing w:after="0" w:line="360" w:lineRule="auto"/>
        <w:jc w:val="both"/>
        <w:rPr>
          <w:rFonts w:ascii="Palatino Linotype" w:eastAsia="Calibri" w:hAnsi="Palatino Linotype" w:cs="Tahoma"/>
          <w:b/>
          <w:bCs/>
          <w:iCs/>
          <w:sz w:val="24"/>
          <w:szCs w:val="24"/>
          <w:lang w:val="es-ES" w:eastAsia="es-ES_tradnl"/>
        </w:rPr>
      </w:pPr>
    </w:p>
    <w:p w14:paraId="49603501" w14:textId="77777777" w:rsidR="002B46CD" w:rsidRPr="00094BF9" w:rsidRDefault="00A451A7" w:rsidP="004A4932">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094BF9">
        <w:rPr>
          <w:rFonts w:ascii="Palatino Linotype" w:eastAsia="Calibri" w:hAnsi="Palatino Linotype" w:cs="Tahoma"/>
          <w:b/>
          <w:bCs/>
          <w:iCs/>
          <w:sz w:val="28"/>
          <w:szCs w:val="24"/>
          <w:lang w:val="es-ES" w:eastAsia="es-ES_tradnl"/>
        </w:rPr>
        <w:t>NOVEN</w:t>
      </w:r>
      <w:r w:rsidR="002132A1" w:rsidRPr="00094BF9">
        <w:rPr>
          <w:rFonts w:ascii="Palatino Linotype" w:eastAsia="Calibri" w:hAnsi="Palatino Linotype" w:cs="Tahoma"/>
          <w:b/>
          <w:bCs/>
          <w:iCs/>
          <w:sz w:val="28"/>
          <w:szCs w:val="24"/>
          <w:lang w:val="es-ES" w:eastAsia="es-ES_tradnl"/>
        </w:rPr>
        <w:t>O</w:t>
      </w:r>
      <w:r w:rsidR="00E05190" w:rsidRPr="00094BF9">
        <w:rPr>
          <w:rFonts w:ascii="Palatino Linotype" w:eastAsia="Calibri" w:hAnsi="Palatino Linotype" w:cs="Tahoma"/>
          <w:b/>
          <w:bCs/>
          <w:iCs/>
          <w:sz w:val="24"/>
          <w:szCs w:val="24"/>
          <w:lang w:val="es-ES" w:eastAsia="es-ES_tradnl"/>
        </w:rPr>
        <w:t>.</w:t>
      </w:r>
      <w:r w:rsidR="00E05190" w:rsidRPr="00094BF9">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artículos 213, 214, 216 y 217 de dicha Ley.</w:t>
      </w:r>
    </w:p>
    <w:p w14:paraId="0ADE4939" w14:textId="77777777" w:rsidR="004A4932" w:rsidRPr="00094BF9" w:rsidRDefault="004A4932" w:rsidP="004A4932">
      <w:pPr>
        <w:pStyle w:val="Sinespaciado"/>
        <w:spacing w:line="360" w:lineRule="auto"/>
        <w:jc w:val="both"/>
        <w:rPr>
          <w:rFonts w:ascii="Palatino Linotype" w:hAnsi="Palatino Linotype"/>
          <w:sz w:val="24"/>
          <w:szCs w:val="24"/>
        </w:rPr>
      </w:pPr>
    </w:p>
    <w:p w14:paraId="0CABCBBA" w14:textId="325A99A2" w:rsidR="002B46CD" w:rsidRPr="00094BF9" w:rsidRDefault="002B46CD" w:rsidP="004A4932">
      <w:pPr>
        <w:pStyle w:val="Sinespaciado"/>
        <w:spacing w:line="360" w:lineRule="auto"/>
        <w:jc w:val="both"/>
        <w:rPr>
          <w:rFonts w:ascii="Palatino Linotype" w:hAnsi="Palatino Linotype"/>
          <w:sz w:val="24"/>
          <w:szCs w:val="24"/>
        </w:rPr>
      </w:pPr>
      <w:r w:rsidRPr="00094BF9">
        <w:rPr>
          <w:rFonts w:ascii="Palatino Linotype" w:hAnsi="Palatino Linotype"/>
          <w:sz w:val="24"/>
          <w:szCs w:val="24"/>
        </w:rPr>
        <w:t>ASÍ LO RESUELVE POR UNANIMIDAD DE VOTOS, EL PLENO DEL</w:t>
      </w:r>
      <w:r w:rsidRPr="00094BF9">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094BF9">
        <w:rPr>
          <w:rFonts w:ascii="Palatino Linotype" w:hAnsi="Palatino Linotype"/>
          <w:sz w:val="24"/>
          <w:szCs w:val="24"/>
        </w:rPr>
        <w:t>, CONFORMADO POR LOS COMISIONADOS ZULEMA MARTÍNEZ SÁNCHEZ, EVA ABAID YAPUR, JOSÉ GUADALUPE LUNA HERNÁNDEZ, JAVIER MARTÍNEZ CRUZ</w:t>
      </w:r>
      <w:r w:rsidR="006F1D5F">
        <w:rPr>
          <w:rFonts w:ascii="Palatino Linotype" w:hAnsi="Palatino Linotype"/>
          <w:sz w:val="24"/>
          <w:szCs w:val="24"/>
        </w:rPr>
        <w:t xml:space="preserve"> (EMITIENDO VOTO PARTICULAR CONCURRENTE) </w:t>
      </w:r>
      <w:r w:rsidRPr="00094BF9">
        <w:rPr>
          <w:rFonts w:ascii="Palatino Linotype" w:hAnsi="Palatino Linotype"/>
          <w:sz w:val="24"/>
          <w:szCs w:val="24"/>
        </w:rPr>
        <w:t>Y LUIS GUSTAVO PARRA NORIEGA</w:t>
      </w:r>
      <w:r w:rsidR="006F1D5F">
        <w:rPr>
          <w:rFonts w:ascii="Palatino Linotype" w:hAnsi="Palatino Linotype"/>
          <w:sz w:val="24"/>
          <w:szCs w:val="24"/>
        </w:rPr>
        <w:t xml:space="preserve"> (EMITIENDO VOTO PARTICULAR CONCURRENTE),</w:t>
      </w:r>
      <w:r w:rsidRPr="00094BF9">
        <w:rPr>
          <w:rFonts w:ascii="Palatino Linotype" w:hAnsi="Palatino Linotype"/>
          <w:sz w:val="24"/>
          <w:szCs w:val="24"/>
        </w:rPr>
        <w:t xml:space="preserve"> EN LA </w:t>
      </w:r>
      <w:r w:rsidR="004A4932" w:rsidRPr="00094BF9">
        <w:rPr>
          <w:rFonts w:ascii="Palatino Linotype" w:hAnsi="Palatino Linotype"/>
          <w:sz w:val="24"/>
          <w:szCs w:val="24"/>
        </w:rPr>
        <w:t>PRIMERA</w:t>
      </w:r>
      <w:r w:rsidRPr="00094BF9">
        <w:rPr>
          <w:rFonts w:ascii="Palatino Linotype" w:hAnsi="Palatino Linotype"/>
          <w:sz w:val="24"/>
          <w:szCs w:val="24"/>
        </w:rPr>
        <w:t xml:space="preserve"> SESION ORDINARIA CELEBRADA EL </w:t>
      </w:r>
      <w:r w:rsidR="00094BF9" w:rsidRPr="00094BF9">
        <w:rPr>
          <w:rFonts w:ascii="Palatino Linotype" w:hAnsi="Palatino Linotype"/>
          <w:sz w:val="24"/>
          <w:szCs w:val="24"/>
        </w:rPr>
        <w:t>VEINTE</w:t>
      </w:r>
      <w:r w:rsidR="004A4932" w:rsidRPr="00094BF9">
        <w:rPr>
          <w:rFonts w:ascii="Palatino Linotype" w:hAnsi="Palatino Linotype"/>
          <w:sz w:val="24"/>
          <w:szCs w:val="24"/>
        </w:rPr>
        <w:t xml:space="preserve"> DE ENERO</w:t>
      </w:r>
      <w:r w:rsidRPr="00094BF9">
        <w:rPr>
          <w:rFonts w:ascii="Palatino Linotype" w:hAnsi="Palatino Linotype"/>
          <w:sz w:val="24"/>
          <w:szCs w:val="24"/>
        </w:rPr>
        <w:t xml:space="preserve"> DE DOS MIL </w:t>
      </w:r>
      <w:r w:rsidR="004A4932" w:rsidRPr="00094BF9">
        <w:rPr>
          <w:rFonts w:ascii="Palatino Linotype" w:hAnsi="Palatino Linotype"/>
          <w:sz w:val="24"/>
          <w:szCs w:val="24"/>
        </w:rPr>
        <w:t>VEINTIUNO</w:t>
      </w:r>
      <w:r w:rsidRPr="00094BF9">
        <w:rPr>
          <w:rFonts w:ascii="Palatino Linotype" w:hAnsi="Palatino Linotype"/>
          <w:sz w:val="24"/>
          <w:szCs w:val="24"/>
        </w:rPr>
        <w:t>, ANTE EL SECRETARIO TÉCNICO DEL PLENO, 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46CD" w:rsidRPr="00094BF9" w14:paraId="0F0698E6" w14:textId="77777777" w:rsidTr="00EB5E43">
        <w:tc>
          <w:tcPr>
            <w:tcW w:w="9062" w:type="dxa"/>
            <w:gridSpan w:val="2"/>
          </w:tcPr>
          <w:p w14:paraId="35B36501" w14:textId="77777777" w:rsidR="002B46CD" w:rsidRPr="00094BF9" w:rsidRDefault="002B46CD" w:rsidP="00EB5E43">
            <w:pPr>
              <w:pStyle w:val="Sinespaciado"/>
              <w:jc w:val="center"/>
              <w:rPr>
                <w:rFonts w:ascii="Palatino Linotype" w:hAnsi="Palatino Linotype"/>
                <w:b/>
                <w:sz w:val="24"/>
                <w:szCs w:val="24"/>
              </w:rPr>
            </w:pPr>
          </w:p>
          <w:p w14:paraId="3E36A750" w14:textId="77777777" w:rsidR="002B46CD" w:rsidRDefault="002B46CD" w:rsidP="00EB5E43">
            <w:pPr>
              <w:pStyle w:val="Sinespaciado"/>
              <w:jc w:val="center"/>
              <w:rPr>
                <w:rFonts w:ascii="Palatino Linotype" w:hAnsi="Palatino Linotype"/>
                <w:b/>
                <w:sz w:val="24"/>
                <w:szCs w:val="24"/>
              </w:rPr>
            </w:pPr>
          </w:p>
          <w:p w14:paraId="51BD7AA2" w14:textId="77777777" w:rsidR="00094BF9" w:rsidRPr="00094BF9" w:rsidRDefault="00094BF9" w:rsidP="00EB5E43">
            <w:pPr>
              <w:pStyle w:val="Sinespaciado"/>
              <w:jc w:val="center"/>
              <w:rPr>
                <w:rFonts w:ascii="Palatino Linotype" w:hAnsi="Palatino Linotype"/>
                <w:b/>
                <w:sz w:val="20"/>
                <w:szCs w:val="24"/>
              </w:rPr>
            </w:pPr>
          </w:p>
          <w:p w14:paraId="6D167922" w14:textId="77777777" w:rsidR="002B46CD" w:rsidRPr="00094BF9" w:rsidRDefault="002B46CD" w:rsidP="00EB5E43">
            <w:pPr>
              <w:pStyle w:val="Sinespaciado"/>
              <w:jc w:val="center"/>
              <w:rPr>
                <w:rFonts w:ascii="Palatino Linotype" w:hAnsi="Palatino Linotype"/>
                <w:b/>
                <w:sz w:val="24"/>
                <w:szCs w:val="24"/>
              </w:rPr>
            </w:pPr>
          </w:p>
          <w:p w14:paraId="1231F6DB" w14:textId="77777777" w:rsidR="002B46CD" w:rsidRPr="00094BF9" w:rsidRDefault="002B46CD" w:rsidP="00EB5E43">
            <w:pPr>
              <w:pStyle w:val="Sinespaciado"/>
              <w:jc w:val="center"/>
              <w:rPr>
                <w:rFonts w:ascii="Palatino Linotype" w:hAnsi="Palatino Linotype"/>
                <w:b/>
                <w:sz w:val="24"/>
                <w:szCs w:val="24"/>
              </w:rPr>
            </w:pPr>
          </w:p>
          <w:p w14:paraId="21D7D972" w14:textId="77777777" w:rsidR="002B46CD" w:rsidRPr="00094BF9" w:rsidRDefault="002B46CD" w:rsidP="00EB5E43">
            <w:pPr>
              <w:pStyle w:val="Sinespaciado"/>
              <w:jc w:val="center"/>
              <w:rPr>
                <w:rFonts w:ascii="Palatino Linotype" w:hAnsi="Palatino Linotype"/>
                <w:b/>
                <w:sz w:val="24"/>
                <w:szCs w:val="24"/>
              </w:rPr>
            </w:pPr>
            <w:r w:rsidRPr="00094BF9">
              <w:rPr>
                <w:rFonts w:ascii="Palatino Linotype" w:hAnsi="Palatino Linotype"/>
                <w:b/>
                <w:sz w:val="24"/>
                <w:szCs w:val="24"/>
              </w:rPr>
              <w:t>Zulema Martínez Sánchez</w:t>
            </w:r>
          </w:p>
          <w:p w14:paraId="70BDB27E"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Comisionada Presidenta</w:t>
            </w:r>
          </w:p>
          <w:p w14:paraId="387581F0"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(Rúbrica)</w:t>
            </w:r>
          </w:p>
        </w:tc>
      </w:tr>
      <w:tr w:rsidR="002B46CD" w:rsidRPr="00094BF9" w14:paraId="5620B1E8" w14:textId="77777777" w:rsidTr="00EB5E43">
        <w:tc>
          <w:tcPr>
            <w:tcW w:w="4531" w:type="dxa"/>
          </w:tcPr>
          <w:p w14:paraId="0B2478B0" w14:textId="77777777" w:rsidR="002B46CD" w:rsidRPr="00094BF9" w:rsidRDefault="002B46CD" w:rsidP="00EB5E43">
            <w:pPr>
              <w:pStyle w:val="Sinespaciado"/>
              <w:jc w:val="both"/>
              <w:rPr>
                <w:rFonts w:ascii="Palatino Linotype" w:hAnsi="Palatino Linotype"/>
                <w:b/>
                <w:sz w:val="24"/>
                <w:szCs w:val="24"/>
              </w:rPr>
            </w:pPr>
          </w:p>
          <w:p w14:paraId="1136B635" w14:textId="77777777" w:rsidR="002B46CD" w:rsidRPr="00094BF9" w:rsidRDefault="002B46CD" w:rsidP="00EB5E43">
            <w:pPr>
              <w:pStyle w:val="Sinespaciado"/>
              <w:jc w:val="both"/>
              <w:rPr>
                <w:rFonts w:ascii="Palatino Linotype" w:hAnsi="Palatino Linotype"/>
                <w:b/>
                <w:sz w:val="24"/>
                <w:szCs w:val="24"/>
              </w:rPr>
            </w:pPr>
          </w:p>
          <w:p w14:paraId="7AF8C08E" w14:textId="77777777" w:rsidR="002B46CD" w:rsidRPr="00094BF9" w:rsidRDefault="002B46CD" w:rsidP="00EB5E43">
            <w:pPr>
              <w:pStyle w:val="Sinespaciado"/>
              <w:jc w:val="both"/>
              <w:rPr>
                <w:rFonts w:ascii="Palatino Linotype" w:hAnsi="Palatino Linotype"/>
                <w:b/>
                <w:sz w:val="24"/>
                <w:szCs w:val="24"/>
              </w:rPr>
            </w:pPr>
          </w:p>
          <w:p w14:paraId="33FFF55B" w14:textId="77777777" w:rsidR="002B46CD" w:rsidRPr="00094BF9" w:rsidRDefault="002B46CD" w:rsidP="00EB5E43">
            <w:pPr>
              <w:pStyle w:val="Sinespaciado"/>
              <w:jc w:val="both"/>
              <w:rPr>
                <w:rFonts w:ascii="Palatino Linotype" w:hAnsi="Palatino Linotype"/>
                <w:b/>
                <w:sz w:val="24"/>
                <w:szCs w:val="24"/>
              </w:rPr>
            </w:pPr>
          </w:p>
          <w:p w14:paraId="7D7481F1" w14:textId="77777777" w:rsidR="00744B4F" w:rsidRPr="00094BF9" w:rsidRDefault="00744B4F" w:rsidP="00EB5E43">
            <w:pPr>
              <w:pStyle w:val="Sinespaciado"/>
              <w:jc w:val="both"/>
              <w:rPr>
                <w:rFonts w:ascii="Palatino Linotype" w:hAnsi="Palatino Linotype"/>
                <w:b/>
                <w:sz w:val="24"/>
                <w:szCs w:val="24"/>
              </w:rPr>
            </w:pPr>
          </w:p>
          <w:p w14:paraId="79A9EB3D" w14:textId="77777777" w:rsidR="002B46CD" w:rsidRPr="00094BF9" w:rsidRDefault="002B46CD" w:rsidP="00EB5E43">
            <w:pPr>
              <w:pStyle w:val="Sinespaciado"/>
              <w:jc w:val="both"/>
              <w:rPr>
                <w:rFonts w:ascii="Palatino Linotype" w:hAnsi="Palatino Linotype"/>
                <w:b/>
                <w:sz w:val="24"/>
                <w:szCs w:val="24"/>
              </w:rPr>
            </w:pPr>
          </w:p>
          <w:p w14:paraId="06B28A8F" w14:textId="77777777" w:rsidR="002B46CD" w:rsidRPr="00094BF9" w:rsidRDefault="002B46CD" w:rsidP="00EB5E43">
            <w:pPr>
              <w:pStyle w:val="Sinespaciado"/>
              <w:jc w:val="center"/>
              <w:rPr>
                <w:rFonts w:ascii="Palatino Linotype" w:hAnsi="Palatino Linotype"/>
                <w:b/>
                <w:sz w:val="24"/>
                <w:szCs w:val="24"/>
              </w:rPr>
            </w:pPr>
            <w:r w:rsidRPr="00094BF9">
              <w:rPr>
                <w:rFonts w:ascii="Palatino Linotype" w:hAnsi="Palatino Linotype"/>
                <w:b/>
                <w:sz w:val="24"/>
                <w:szCs w:val="24"/>
              </w:rPr>
              <w:t>Eva Abaid Yapur</w:t>
            </w:r>
          </w:p>
          <w:p w14:paraId="0A7A4C1F"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Comisionada</w:t>
            </w:r>
          </w:p>
          <w:p w14:paraId="10C6EF45"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(Rúbrica)</w:t>
            </w:r>
          </w:p>
        </w:tc>
        <w:tc>
          <w:tcPr>
            <w:tcW w:w="4531" w:type="dxa"/>
          </w:tcPr>
          <w:p w14:paraId="3AD5F1C6" w14:textId="77777777" w:rsidR="002B46CD" w:rsidRPr="00094BF9" w:rsidRDefault="002B46CD" w:rsidP="00EB5E43">
            <w:pPr>
              <w:pStyle w:val="Sinespaciado"/>
              <w:jc w:val="both"/>
              <w:rPr>
                <w:rFonts w:ascii="Palatino Linotype" w:hAnsi="Palatino Linotype"/>
                <w:b/>
                <w:sz w:val="24"/>
                <w:szCs w:val="24"/>
              </w:rPr>
            </w:pPr>
          </w:p>
          <w:p w14:paraId="3CA90C40" w14:textId="77777777" w:rsidR="002B46CD" w:rsidRPr="00094BF9" w:rsidRDefault="002B46CD" w:rsidP="00EB5E43">
            <w:pPr>
              <w:pStyle w:val="Sinespaciado"/>
              <w:jc w:val="both"/>
              <w:rPr>
                <w:rFonts w:ascii="Palatino Linotype" w:hAnsi="Palatino Linotype"/>
                <w:b/>
                <w:sz w:val="24"/>
                <w:szCs w:val="24"/>
              </w:rPr>
            </w:pPr>
          </w:p>
          <w:p w14:paraId="3C47CC7D" w14:textId="77777777" w:rsidR="002B46CD" w:rsidRPr="00094BF9" w:rsidRDefault="002B46CD" w:rsidP="00EB5E43">
            <w:pPr>
              <w:pStyle w:val="Sinespaciado"/>
              <w:jc w:val="both"/>
              <w:rPr>
                <w:rFonts w:ascii="Palatino Linotype" w:hAnsi="Palatino Linotype"/>
                <w:b/>
                <w:sz w:val="24"/>
                <w:szCs w:val="24"/>
              </w:rPr>
            </w:pPr>
          </w:p>
          <w:p w14:paraId="297CBE10" w14:textId="77777777" w:rsidR="00744B4F" w:rsidRPr="00094BF9" w:rsidRDefault="00744B4F" w:rsidP="00EB5E43">
            <w:pPr>
              <w:pStyle w:val="Sinespaciado"/>
              <w:jc w:val="both"/>
              <w:rPr>
                <w:rFonts w:ascii="Palatino Linotype" w:hAnsi="Palatino Linotype"/>
                <w:b/>
                <w:sz w:val="24"/>
                <w:szCs w:val="24"/>
              </w:rPr>
            </w:pPr>
          </w:p>
          <w:p w14:paraId="31943FCF" w14:textId="77777777" w:rsidR="002B46CD" w:rsidRPr="00094BF9" w:rsidRDefault="002B46CD" w:rsidP="00EB5E43">
            <w:pPr>
              <w:pStyle w:val="Sinespaciado"/>
              <w:jc w:val="both"/>
              <w:rPr>
                <w:rFonts w:ascii="Palatino Linotype" w:hAnsi="Palatino Linotype"/>
                <w:b/>
                <w:sz w:val="24"/>
                <w:szCs w:val="24"/>
              </w:rPr>
            </w:pPr>
          </w:p>
          <w:p w14:paraId="1F60B36E" w14:textId="77777777" w:rsidR="002B46CD" w:rsidRPr="00094BF9" w:rsidRDefault="002B46CD" w:rsidP="00EB5E43">
            <w:pPr>
              <w:pStyle w:val="Sinespaciado"/>
              <w:jc w:val="both"/>
              <w:rPr>
                <w:rFonts w:ascii="Palatino Linotype" w:hAnsi="Palatino Linotype"/>
                <w:b/>
                <w:sz w:val="24"/>
                <w:szCs w:val="24"/>
              </w:rPr>
            </w:pPr>
          </w:p>
          <w:p w14:paraId="5BD04486" w14:textId="77777777" w:rsidR="002B46CD" w:rsidRPr="00094BF9" w:rsidRDefault="002B46CD" w:rsidP="00EB5E43">
            <w:pPr>
              <w:pStyle w:val="Sinespaciado"/>
              <w:jc w:val="center"/>
              <w:rPr>
                <w:rFonts w:ascii="Palatino Linotype" w:hAnsi="Palatino Linotype"/>
                <w:b/>
                <w:sz w:val="24"/>
                <w:szCs w:val="24"/>
              </w:rPr>
            </w:pPr>
            <w:r w:rsidRPr="00094BF9">
              <w:rPr>
                <w:rFonts w:ascii="Palatino Linotype" w:hAnsi="Palatino Linotype"/>
                <w:b/>
                <w:sz w:val="24"/>
                <w:szCs w:val="24"/>
              </w:rPr>
              <w:t>José Guadalupe Luna Hernández</w:t>
            </w:r>
          </w:p>
          <w:p w14:paraId="5FE1A00B"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Comisionado</w:t>
            </w:r>
          </w:p>
          <w:p w14:paraId="6DC5BE41"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(Rúbrica)</w:t>
            </w:r>
          </w:p>
        </w:tc>
      </w:tr>
      <w:tr w:rsidR="002B46CD" w:rsidRPr="00094BF9" w14:paraId="35C6B8F9" w14:textId="77777777" w:rsidTr="00EB5E43">
        <w:tc>
          <w:tcPr>
            <w:tcW w:w="4531" w:type="dxa"/>
          </w:tcPr>
          <w:p w14:paraId="3F55F982" w14:textId="77777777" w:rsidR="002B46CD" w:rsidRPr="00094BF9" w:rsidRDefault="002B46CD" w:rsidP="00EB5E43">
            <w:pPr>
              <w:pStyle w:val="Sinespaciado"/>
              <w:jc w:val="center"/>
              <w:rPr>
                <w:rFonts w:ascii="Palatino Linotype" w:hAnsi="Palatino Linotype"/>
                <w:b/>
                <w:sz w:val="24"/>
                <w:szCs w:val="24"/>
              </w:rPr>
            </w:pPr>
          </w:p>
          <w:p w14:paraId="6051BD1A" w14:textId="77777777" w:rsidR="002B46CD" w:rsidRPr="00094BF9" w:rsidRDefault="002B46CD" w:rsidP="00EB5E43">
            <w:pPr>
              <w:pStyle w:val="Sinespaciado"/>
              <w:jc w:val="center"/>
              <w:rPr>
                <w:rFonts w:ascii="Palatino Linotype" w:hAnsi="Palatino Linotype"/>
                <w:b/>
                <w:sz w:val="24"/>
                <w:szCs w:val="24"/>
              </w:rPr>
            </w:pPr>
          </w:p>
          <w:p w14:paraId="3AD07639" w14:textId="77777777" w:rsidR="002B46CD" w:rsidRPr="00094BF9" w:rsidRDefault="002B46CD" w:rsidP="00EB5E43">
            <w:pPr>
              <w:pStyle w:val="Sinespaciado"/>
              <w:jc w:val="center"/>
              <w:rPr>
                <w:rFonts w:ascii="Palatino Linotype" w:hAnsi="Palatino Linotype"/>
                <w:b/>
                <w:sz w:val="24"/>
                <w:szCs w:val="24"/>
              </w:rPr>
            </w:pPr>
          </w:p>
          <w:p w14:paraId="6A543222" w14:textId="77777777" w:rsidR="002B46CD" w:rsidRPr="00094BF9" w:rsidRDefault="002B46CD" w:rsidP="00EB5E43">
            <w:pPr>
              <w:pStyle w:val="Sinespaciado"/>
              <w:jc w:val="center"/>
              <w:rPr>
                <w:rFonts w:ascii="Palatino Linotype" w:hAnsi="Palatino Linotype"/>
                <w:b/>
                <w:sz w:val="24"/>
                <w:szCs w:val="24"/>
              </w:rPr>
            </w:pPr>
          </w:p>
          <w:p w14:paraId="3B1442DB" w14:textId="77777777" w:rsidR="00744B4F" w:rsidRPr="00094BF9" w:rsidRDefault="00744B4F" w:rsidP="00EB5E43">
            <w:pPr>
              <w:pStyle w:val="Sinespaciado"/>
              <w:jc w:val="center"/>
              <w:rPr>
                <w:rFonts w:ascii="Palatino Linotype" w:hAnsi="Palatino Linotype"/>
                <w:b/>
                <w:sz w:val="24"/>
                <w:szCs w:val="24"/>
              </w:rPr>
            </w:pPr>
          </w:p>
          <w:p w14:paraId="135592BE" w14:textId="77777777" w:rsidR="002B46CD" w:rsidRPr="00094BF9" w:rsidRDefault="002B46CD" w:rsidP="00EB5E43">
            <w:pPr>
              <w:pStyle w:val="Sinespaciado"/>
              <w:jc w:val="center"/>
              <w:rPr>
                <w:rFonts w:ascii="Palatino Linotype" w:hAnsi="Palatino Linotype"/>
                <w:b/>
                <w:sz w:val="24"/>
                <w:szCs w:val="24"/>
              </w:rPr>
            </w:pPr>
          </w:p>
          <w:p w14:paraId="54EB4BED" w14:textId="77777777" w:rsidR="002B46CD" w:rsidRPr="00094BF9" w:rsidRDefault="002B46CD" w:rsidP="00EB5E43">
            <w:pPr>
              <w:pStyle w:val="Sinespaciado"/>
              <w:jc w:val="center"/>
              <w:rPr>
                <w:rFonts w:ascii="Palatino Linotype" w:hAnsi="Palatino Linotype"/>
                <w:b/>
                <w:sz w:val="24"/>
                <w:szCs w:val="24"/>
              </w:rPr>
            </w:pPr>
            <w:r w:rsidRPr="00094BF9">
              <w:rPr>
                <w:rFonts w:ascii="Palatino Linotype" w:hAnsi="Palatino Linotype"/>
                <w:b/>
                <w:sz w:val="24"/>
                <w:szCs w:val="24"/>
              </w:rPr>
              <w:t>Javier Martínez Cruz</w:t>
            </w:r>
          </w:p>
          <w:p w14:paraId="61CCB92F"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Comisionado</w:t>
            </w:r>
          </w:p>
          <w:p w14:paraId="05E9241B" w14:textId="77777777" w:rsidR="002B46CD" w:rsidRPr="00094BF9" w:rsidRDefault="002B46CD" w:rsidP="00EB5E43">
            <w:pPr>
              <w:pStyle w:val="Sinespaciado"/>
              <w:jc w:val="center"/>
              <w:rPr>
                <w:rFonts w:ascii="Palatino Linotype" w:hAnsi="Palatino Linotype"/>
                <w:b/>
                <w:sz w:val="24"/>
                <w:szCs w:val="24"/>
              </w:rPr>
            </w:pPr>
            <w:r w:rsidRPr="00094BF9">
              <w:rPr>
                <w:rFonts w:ascii="Palatino Linotype" w:hAnsi="Palatino Linotype"/>
                <w:sz w:val="24"/>
                <w:szCs w:val="24"/>
              </w:rPr>
              <w:t>(Rúbrica)</w:t>
            </w:r>
          </w:p>
        </w:tc>
        <w:tc>
          <w:tcPr>
            <w:tcW w:w="4531" w:type="dxa"/>
          </w:tcPr>
          <w:p w14:paraId="5C1AE617" w14:textId="77777777" w:rsidR="002B46CD" w:rsidRPr="00094BF9" w:rsidRDefault="002B46CD" w:rsidP="00EB5E43">
            <w:pPr>
              <w:pStyle w:val="Sinespaciado"/>
              <w:jc w:val="center"/>
              <w:rPr>
                <w:rFonts w:ascii="Palatino Linotype" w:hAnsi="Palatino Linotype"/>
                <w:b/>
                <w:sz w:val="24"/>
                <w:szCs w:val="24"/>
              </w:rPr>
            </w:pPr>
          </w:p>
          <w:p w14:paraId="0EF9E8BC" w14:textId="77777777" w:rsidR="002B46CD" w:rsidRPr="00094BF9" w:rsidRDefault="002B46CD" w:rsidP="00EB5E43">
            <w:pPr>
              <w:pStyle w:val="Sinespaciado"/>
              <w:jc w:val="center"/>
              <w:rPr>
                <w:rFonts w:ascii="Palatino Linotype" w:hAnsi="Palatino Linotype"/>
                <w:b/>
                <w:sz w:val="24"/>
                <w:szCs w:val="24"/>
              </w:rPr>
            </w:pPr>
          </w:p>
          <w:p w14:paraId="246228C0" w14:textId="77777777" w:rsidR="002B46CD" w:rsidRPr="00094BF9" w:rsidRDefault="002B46CD" w:rsidP="00EB5E43">
            <w:pPr>
              <w:pStyle w:val="Sinespaciado"/>
              <w:jc w:val="center"/>
              <w:rPr>
                <w:rFonts w:ascii="Palatino Linotype" w:hAnsi="Palatino Linotype"/>
                <w:b/>
                <w:sz w:val="24"/>
                <w:szCs w:val="24"/>
              </w:rPr>
            </w:pPr>
          </w:p>
          <w:p w14:paraId="64C206EB" w14:textId="77777777" w:rsidR="00744B4F" w:rsidRPr="00094BF9" w:rsidRDefault="00744B4F" w:rsidP="00EB5E43">
            <w:pPr>
              <w:pStyle w:val="Sinespaciado"/>
              <w:jc w:val="center"/>
              <w:rPr>
                <w:rFonts w:ascii="Palatino Linotype" w:hAnsi="Palatino Linotype"/>
                <w:b/>
                <w:sz w:val="24"/>
                <w:szCs w:val="24"/>
              </w:rPr>
            </w:pPr>
          </w:p>
          <w:p w14:paraId="029055EB" w14:textId="77777777" w:rsidR="002B46CD" w:rsidRPr="00094BF9" w:rsidRDefault="002B46CD" w:rsidP="00EB5E43">
            <w:pPr>
              <w:pStyle w:val="Sinespaciado"/>
              <w:jc w:val="center"/>
              <w:rPr>
                <w:rFonts w:ascii="Palatino Linotype" w:hAnsi="Palatino Linotype"/>
                <w:b/>
                <w:sz w:val="24"/>
                <w:szCs w:val="24"/>
              </w:rPr>
            </w:pPr>
          </w:p>
          <w:p w14:paraId="763CC51A" w14:textId="77777777" w:rsidR="002B46CD" w:rsidRPr="00094BF9" w:rsidRDefault="002B46CD" w:rsidP="00EB5E43">
            <w:pPr>
              <w:pStyle w:val="Sinespaciado"/>
              <w:jc w:val="center"/>
              <w:rPr>
                <w:rFonts w:ascii="Palatino Linotype" w:hAnsi="Palatino Linotype"/>
                <w:b/>
                <w:sz w:val="24"/>
                <w:szCs w:val="24"/>
              </w:rPr>
            </w:pPr>
          </w:p>
          <w:p w14:paraId="14626126" w14:textId="77777777" w:rsidR="002B46CD" w:rsidRPr="00094BF9" w:rsidRDefault="002B46CD" w:rsidP="00EB5E43">
            <w:pPr>
              <w:pStyle w:val="Sinespaciado"/>
              <w:jc w:val="center"/>
              <w:rPr>
                <w:rFonts w:ascii="Palatino Linotype" w:hAnsi="Palatino Linotype"/>
                <w:b/>
                <w:sz w:val="24"/>
                <w:szCs w:val="24"/>
              </w:rPr>
            </w:pPr>
            <w:r w:rsidRPr="00094BF9">
              <w:rPr>
                <w:rFonts w:ascii="Palatino Linotype" w:hAnsi="Palatino Linotype"/>
                <w:b/>
                <w:sz w:val="24"/>
                <w:szCs w:val="24"/>
              </w:rPr>
              <w:t>Luis Gustavo Parra Noriega</w:t>
            </w:r>
          </w:p>
          <w:p w14:paraId="1D35AC2C"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Comisionado</w:t>
            </w:r>
          </w:p>
          <w:p w14:paraId="2F1AE4C2"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(Rúbrica)</w:t>
            </w:r>
          </w:p>
        </w:tc>
      </w:tr>
      <w:tr w:rsidR="002B46CD" w:rsidRPr="00094BF9" w14:paraId="41710DB6" w14:textId="77777777" w:rsidTr="00EB5E43">
        <w:tc>
          <w:tcPr>
            <w:tcW w:w="9062" w:type="dxa"/>
            <w:gridSpan w:val="2"/>
          </w:tcPr>
          <w:p w14:paraId="23B301C6" w14:textId="77777777" w:rsidR="002B46CD" w:rsidRPr="00094BF9" w:rsidRDefault="002B46CD" w:rsidP="00EB5E43">
            <w:pPr>
              <w:pStyle w:val="Sinespaciado"/>
              <w:jc w:val="both"/>
              <w:rPr>
                <w:rFonts w:ascii="Palatino Linotype" w:hAnsi="Palatino Linotype"/>
                <w:b/>
                <w:sz w:val="24"/>
                <w:szCs w:val="24"/>
              </w:rPr>
            </w:pPr>
          </w:p>
          <w:p w14:paraId="2557D030" w14:textId="77777777" w:rsidR="002B46CD" w:rsidRPr="00094BF9" w:rsidRDefault="002B46CD" w:rsidP="00EB5E43">
            <w:pPr>
              <w:pStyle w:val="Sinespaciado"/>
              <w:jc w:val="both"/>
              <w:rPr>
                <w:rFonts w:ascii="Palatino Linotype" w:hAnsi="Palatino Linotype"/>
                <w:b/>
                <w:sz w:val="24"/>
                <w:szCs w:val="24"/>
              </w:rPr>
            </w:pPr>
          </w:p>
          <w:p w14:paraId="34DA9150" w14:textId="77777777" w:rsidR="002B46CD" w:rsidRPr="00094BF9" w:rsidRDefault="002B46CD" w:rsidP="00EB5E43">
            <w:pPr>
              <w:pStyle w:val="Sinespaciado"/>
              <w:jc w:val="both"/>
              <w:rPr>
                <w:rFonts w:ascii="Palatino Linotype" w:hAnsi="Palatino Linotype"/>
                <w:b/>
                <w:sz w:val="24"/>
                <w:szCs w:val="24"/>
              </w:rPr>
            </w:pPr>
          </w:p>
          <w:p w14:paraId="400575AA" w14:textId="77777777" w:rsidR="002B46CD" w:rsidRPr="00094BF9" w:rsidRDefault="002B46CD" w:rsidP="00EB5E43">
            <w:pPr>
              <w:pStyle w:val="Sinespaciado"/>
              <w:jc w:val="both"/>
              <w:rPr>
                <w:rFonts w:ascii="Palatino Linotype" w:hAnsi="Palatino Linotype"/>
                <w:b/>
                <w:sz w:val="24"/>
                <w:szCs w:val="24"/>
              </w:rPr>
            </w:pPr>
          </w:p>
          <w:p w14:paraId="2C7FDF2A" w14:textId="77777777" w:rsidR="002B46CD" w:rsidRPr="00094BF9" w:rsidRDefault="002B46CD" w:rsidP="00EB5E43">
            <w:pPr>
              <w:pStyle w:val="Sinespaciado"/>
              <w:jc w:val="both"/>
              <w:rPr>
                <w:rFonts w:ascii="Palatino Linotype" w:hAnsi="Palatino Linotype"/>
                <w:b/>
                <w:sz w:val="24"/>
                <w:szCs w:val="24"/>
              </w:rPr>
            </w:pPr>
          </w:p>
          <w:p w14:paraId="40A11105" w14:textId="77777777" w:rsidR="002B46CD" w:rsidRPr="00094BF9" w:rsidRDefault="002B46CD" w:rsidP="00EB5E43">
            <w:pPr>
              <w:pStyle w:val="Sinespaciado"/>
              <w:jc w:val="center"/>
              <w:rPr>
                <w:rFonts w:ascii="Palatino Linotype" w:hAnsi="Palatino Linotype"/>
                <w:b/>
                <w:sz w:val="24"/>
                <w:szCs w:val="24"/>
              </w:rPr>
            </w:pPr>
            <w:r w:rsidRPr="00094BF9">
              <w:rPr>
                <w:rFonts w:ascii="Palatino Linotype" w:hAnsi="Palatino Linotype"/>
                <w:b/>
                <w:sz w:val="24"/>
                <w:szCs w:val="24"/>
              </w:rPr>
              <w:t>Alexis Tapia Ramírez</w:t>
            </w:r>
          </w:p>
          <w:p w14:paraId="7E16C095"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Secretario Técnico del Pleno</w:t>
            </w:r>
          </w:p>
          <w:p w14:paraId="49E7172E" w14:textId="77777777" w:rsidR="002B46CD" w:rsidRPr="00094BF9" w:rsidRDefault="002B46CD" w:rsidP="00EB5E43">
            <w:pPr>
              <w:pStyle w:val="Sinespaciado"/>
              <w:jc w:val="center"/>
              <w:rPr>
                <w:rFonts w:ascii="Palatino Linotype" w:hAnsi="Palatino Linotype"/>
                <w:sz w:val="24"/>
                <w:szCs w:val="24"/>
              </w:rPr>
            </w:pPr>
            <w:r w:rsidRPr="00094BF9">
              <w:rPr>
                <w:rFonts w:ascii="Palatino Linotype" w:hAnsi="Palatino Linotype"/>
                <w:sz w:val="24"/>
                <w:szCs w:val="24"/>
              </w:rPr>
              <w:t>(Rúbrica)</w:t>
            </w:r>
          </w:p>
        </w:tc>
      </w:tr>
    </w:tbl>
    <w:p w14:paraId="2927DC54" w14:textId="77777777" w:rsidR="002B46CD" w:rsidRPr="00094BF9" w:rsidRDefault="002B46CD" w:rsidP="002B46CD">
      <w:pPr>
        <w:pStyle w:val="Sinespaciado"/>
        <w:jc w:val="both"/>
        <w:rPr>
          <w:rFonts w:ascii="Palatino Linotype" w:hAnsi="Palatino Linotype"/>
          <w:sz w:val="14"/>
          <w:szCs w:val="24"/>
        </w:rPr>
      </w:pPr>
    </w:p>
    <w:p w14:paraId="793C5ADA" w14:textId="77777777" w:rsidR="002B46CD" w:rsidRPr="00094BF9" w:rsidRDefault="002B46CD" w:rsidP="002B46CD">
      <w:pPr>
        <w:pStyle w:val="Sinespaciado"/>
        <w:jc w:val="both"/>
        <w:rPr>
          <w:rFonts w:ascii="Palatino Linotype" w:hAnsi="Palatino Linotype"/>
          <w:bCs/>
          <w:sz w:val="16"/>
          <w:szCs w:val="16"/>
          <w:lang w:eastAsia="es-MX"/>
        </w:rPr>
      </w:pPr>
      <w:r w:rsidRPr="00094BF9">
        <w:rPr>
          <w:rFonts w:ascii="Palatino Linotype" w:hAnsi="Palatino Linotype"/>
          <w:sz w:val="16"/>
          <w:szCs w:val="16"/>
        </w:rPr>
        <w:t xml:space="preserve">Esta hoja corresponde a la resolución de fecha </w:t>
      </w:r>
      <w:r w:rsidR="00094BF9" w:rsidRPr="00094BF9">
        <w:rPr>
          <w:rFonts w:ascii="Palatino Linotype" w:hAnsi="Palatino Linotype"/>
          <w:sz w:val="16"/>
          <w:szCs w:val="16"/>
        </w:rPr>
        <w:t>veinte</w:t>
      </w:r>
      <w:r w:rsidR="004A4932" w:rsidRPr="00094BF9">
        <w:rPr>
          <w:rFonts w:ascii="Palatino Linotype" w:hAnsi="Palatino Linotype"/>
          <w:sz w:val="16"/>
          <w:szCs w:val="16"/>
        </w:rPr>
        <w:t xml:space="preserve"> de enero</w:t>
      </w:r>
      <w:r w:rsidRPr="00094BF9">
        <w:rPr>
          <w:rFonts w:ascii="Palatino Linotype" w:hAnsi="Palatino Linotype"/>
          <w:sz w:val="16"/>
          <w:szCs w:val="16"/>
        </w:rPr>
        <w:t xml:space="preserve"> de dos mil v</w:t>
      </w:r>
      <w:r w:rsidR="004A4932" w:rsidRPr="00094BF9">
        <w:rPr>
          <w:rFonts w:ascii="Palatino Linotype" w:hAnsi="Palatino Linotype"/>
          <w:sz w:val="16"/>
          <w:szCs w:val="16"/>
        </w:rPr>
        <w:t>eintiuno</w:t>
      </w:r>
      <w:r w:rsidRPr="00094BF9">
        <w:rPr>
          <w:rFonts w:ascii="Palatino Linotype" w:hAnsi="Palatino Linotype"/>
          <w:sz w:val="16"/>
          <w:szCs w:val="16"/>
        </w:rPr>
        <w:t xml:space="preserve">, emitida en los recursos de revisión </w:t>
      </w:r>
      <w:r w:rsidRPr="00094BF9">
        <w:rPr>
          <w:rFonts w:ascii="Palatino Linotype" w:hAnsi="Palatino Linotype"/>
          <w:b/>
          <w:bCs/>
          <w:sz w:val="16"/>
          <w:szCs w:val="16"/>
          <w:lang w:eastAsia="es-MX"/>
        </w:rPr>
        <w:t>0</w:t>
      </w:r>
      <w:r w:rsidR="004A4932" w:rsidRPr="00094BF9">
        <w:rPr>
          <w:rFonts w:ascii="Palatino Linotype" w:hAnsi="Palatino Linotype"/>
          <w:b/>
          <w:bCs/>
          <w:sz w:val="16"/>
          <w:szCs w:val="16"/>
          <w:lang w:eastAsia="es-MX"/>
        </w:rPr>
        <w:t>5075</w:t>
      </w:r>
      <w:r w:rsidRPr="00094BF9">
        <w:rPr>
          <w:rFonts w:ascii="Palatino Linotype" w:hAnsi="Palatino Linotype"/>
          <w:b/>
          <w:bCs/>
          <w:sz w:val="16"/>
          <w:szCs w:val="16"/>
          <w:lang w:eastAsia="es-MX"/>
        </w:rPr>
        <w:t>/INFOEM/IP/RR/2020</w:t>
      </w:r>
      <w:r w:rsidR="00094BF9">
        <w:rPr>
          <w:rFonts w:ascii="Palatino Linotype" w:hAnsi="Palatino Linotype"/>
          <w:b/>
          <w:bCs/>
          <w:sz w:val="16"/>
          <w:szCs w:val="16"/>
          <w:lang w:eastAsia="es-MX"/>
        </w:rPr>
        <w:t>.</w:t>
      </w:r>
      <w:r w:rsidR="008A01F0" w:rsidRPr="00094BF9">
        <w:rPr>
          <w:rFonts w:ascii="Palatino Linotype" w:hAnsi="Palatino Linotype"/>
          <w:bCs/>
          <w:sz w:val="16"/>
          <w:szCs w:val="16"/>
          <w:lang w:eastAsia="es-MX"/>
        </w:rPr>
        <w:t xml:space="preserve"> </w:t>
      </w:r>
    </w:p>
    <w:p w14:paraId="1B766352" w14:textId="77777777" w:rsidR="00A978EB" w:rsidRPr="00094BF9" w:rsidRDefault="00094BF9" w:rsidP="00094BF9">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ZMS/OSAM</w:t>
      </w:r>
    </w:p>
    <w:sectPr w:rsidR="00A978EB" w:rsidRPr="00094BF9" w:rsidSect="00050A9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7385A" w14:textId="77777777" w:rsidR="008420CD" w:rsidRDefault="008420CD" w:rsidP="002B46CD">
      <w:pPr>
        <w:spacing w:after="0" w:line="240" w:lineRule="auto"/>
      </w:pPr>
      <w:r>
        <w:separator/>
      </w:r>
    </w:p>
  </w:endnote>
  <w:endnote w:type="continuationSeparator" w:id="0">
    <w:p w14:paraId="63DF4087" w14:textId="77777777" w:rsidR="008420CD" w:rsidRDefault="008420CD" w:rsidP="002B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52C7B" w14:textId="77777777" w:rsidR="00D37173" w:rsidRPr="000B69FA" w:rsidRDefault="00EF38D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41D9">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41D9">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844B1" w14:textId="77777777" w:rsidR="00D37173" w:rsidRPr="000B69FA" w:rsidRDefault="00EF38D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41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41D9">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391FE" w14:textId="77777777" w:rsidR="008420CD" w:rsidRDefault="008420CD" w:rsidP="002B46CD">
      <w:pPr>
        <w:spacing w:after="0" w:line="240" w:lineRule="auto"/>
      </w:pPr>
      <w:r>
        <w:separator/>
      </w:r>
    </w:p>
  </w:footnote>
  <w:footnote w:type="continuationSeparator" w:id="0">
    <w:p w14:paraId="7F24C1BA" w14:textId="77777777" w:rsidR="008420CD" w:rsidRDefault="008420CD" w:rsidP="002B46CD">
      <w:pPr>
        <w:spacing w:after="0" w:line="240" w:lineRule="auto"/>
      </w:pPr>
      <w:r>
        <w:continuationSeparator/>
      </w:r>
    </w:p>
  </w:footnote>
  <w:footnote w:id="1">
    <w:p w14:paraId="0BA83E3F" w14:textId="77777777" w:rsidR="002B46CD" w:rsidRPr="00C028C8" w:rsidRDefault="002B46CD" w:rsidP="002B46CD">
      <w:pPr>
        <w:pStyle w:val="Textonotapie"/>
        <w:jc w:val="both"/>
        <w:rPr>
          <w:rFonts w:ascii="Palatino Linotype" w:hAnsi="Palatino Linotype" w:cs="Arial"/>
          <w:sz w:val="18"/>
          <w:szCs w:val="18"/>
        </w:rPr>
      </w:pPr>
      <w:r w:rsidRPr="00C028C8">
        <w:rPr>
          <w:rStyle w:val="Refdenotaalpie"/>
          <w:rFonts w:ascii="Palatino Linotype" w:hAnsi="Palatino Linotype"/>
          <w:sz w:val="18"/>
          <w:szCs w:val="18"/>
        </w:rPr>
        <w:footnoteRef/>
      </w:r>
      <w:r w:rsidRPr="00C028C8">
        <w:rPr>
          <w:rFonts w:ascii="Palatino Linotype" w:hAnsi="Palatino Linotype"/>
          <w:sz w:val="18"/>
          <w:szCs w:val="18"/>
        </w:rPr>
        <w:t xml:space="preserve"> </w:t>
      </w:r>
      <w:r w:rsidRPr="00C028C8">
        <w:rPr>
          <w:rFonts w:ascii="Palatino Linotype" w:hAnsi="Palatino Linotype" w:cs="Arial"/>
          <w:sz w:val="18"/>
          <w:szCs w:val="18"/>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068A2CB" w14:textId="77777777" w:rsidR="002B46CD" w:rsidRPr="00C028C8" w:rsidRDefault="002B46CD" w:rsidP="002B46CD">
      <w:pPr>
        <w:pStyle w:val="Textonotapie"/>
        <w:jc w:val="both"/>
        <w:rPr>
          <w:rFonts w:ascii="Palatino Linotype" w:hAnsi="Palatino Linotype" w:cs="Arial"/>
          <w:sz w:val="18"/>
          <w:szCs w:val="18"/>
        </w:rPr>
      </w:pPr>
    </w:p>
    <w:p w14:paraId="593A3085" w14:textId="77777777" w:rsidR="002B46CD" w:rsidRPr="00C028C8" w:rsidRDefault="002B46CD" w:rsidP="002B46CD">
      <w:pPr>
        <w:jc w:val="both"/>
        <w:rPr>
          <w:rFonts w:ascii="Palatino Linotype" w:hAnsi="Palatino Linotype"/>
          <w:i/>
          <w:sz w:val="18"/>
          <w:szCs w:val="18"/>
        </w:rPr>
      </w:pPr>
      <w:r w:rsidRPr="00C028C8">
        <w:rPr>
          <w:rFonts w:ascii="Palatino Linotype" w:hAnsi="Palatino Linotype"/>
          <w:b/>
          <w:bCs/>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r w:rsidRPr="00C028C8">
        <w:rPr>
          <w:rFonts w:ascii="Palatino Linotype" w:hAnsi="Palatino Linotype"/>
          <w:i/>
          <w:sz w:val="18"/>
          <w:szCs w:val="18"/>
        </w:rPr>
        <w:t>Del examen de compatibilidad de los artículos</w:t>
      </w:r>
      <w:r w:rsidRPr="00C028C8">
        <w:rPr>
          <w:rStyle w:val="apple-converted-space"/>
          <w:rFonts w:ascii="Palatino Linotype" w:hAnsi="Palatino Linotype"/>
          <w:i/>
          <w:sz w:val="18"/>
          <w:szCs w:val="18"/>
        </w:rPr>
        <w:t> </w:t>
      </w:r>
      <w:hyperlink r:id="rId1" w:history="1">
        <w:r w:rsidRPr="00C028C8">
          <w:rPr>
            <w:rStyle w:val="Hipervnculo"/>
            <w:rFonts w:ascii="Palatino Linotype" w:hAnsi="Palatino Linotype"/>
            <w:i/>
            <w:sz w:val="18"/>
            <w:szCs w:val="18"/>
          </w:rPr>
          <w:t>73 y 74 de la Ley de Amparo</w:t>
        </w:r>
      </w:hyperlink>
      <w:r w:rsidRPr="00C028C8">
        <w:rPr>
          <w:rStyle w:val="apple-converted-space"/>
          <w:rFonts w:ascii="Palatino Linotype" w:hAnsi="Palatino Linotype"/>
          <w:i/>
          <w:sz w:val="18"/>
          <w:szCs w:val="18"/>
        </w:rPr>
        <w:t> </w:t>
      </w:r>
      <w:r w:rsidRPr="00C028C8">
        <w:rPr>
          <w:rFonts w:ascii="Palatino Linotype" w:hAnsi="Palatino Linotype"/>
          <w:i/>
          <w:sz w:val="18"/>
          <w:szCs w:val="18"/>
        </w:rPr>
        <w:t>con el artículo</w:t>
      </w:r>
      <w:r w:rsidRPr="00C028C8">
        <w:rPr>
          <w:rStyle w:val="apple-converted-space"/>
          <w:rFonts w:ascii="Palatino Linotype" w:hAnsi="Palatino Linotype"/>
          <w:i/>
          <w:sz w:val="18"/>
          <w:szCs w:val="18"/>
        </w:rPr>
        <w:t> </w:t>
      </w:r>
      <w:hyperlink r:id="rId2" w:history="1">
        <w:r w:rsidRPr="00C028C8">
          <w:rPr>
            <w:rStyle w:val="Hipervnculo"/>
            <w:rFonts w:ascii="Palatino Linotype" w:hAnsi="Palatino Linotype"/>
            <w:i/>
            <w:sz w:val="18"/>
            <w:szCs w:val="18"/>
          </w:rPr>
          <w:t>25.1 de la Convención Americana sobre Derechos Humanos</w:t>
        </w:r>
      </w:hyperlink>
      <w:r w:rsidRPr="00C028C8">
        <w:rPr>
          <w:rStyle w:val="apple-converted-space"/>
          <w:rFonts w:ascii="Palatino Linotype" w:hAnsi="Palatino Linotype"/>
          <w:i/>
          <w:sz w:val="18"/>
          <w:szCs w:val="18"/>
        </w:rPr>
        <w:t> </w:t>
      </w:r>
      <w:r w:rsidRPr="00C028C8">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028C8">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028C8">
        <w:rPr>
          <w:rFonts w:ascii="Palatino Linotype" w:hAnsi="Palatino Linotype"/>
          <w:i/>
          <w:sz w:val="18"/>
          <w:szCs w:val="18"/>
        </w:rPr>
        <w:t>concesoria</w:t>
      </w:r>
      <w:proofErr w:type="spellEnd"/>
      <w:r w:rsidRPr="00C028C8">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86431F0" w14:textId="77777777" w:rsidR="005F6FE4" w:rsidRPr="00B92BC3" w:rsidRDefault="005F6FE4" w:rsidP="005F6FE4">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26DC92F0" w14:textId="77777777" w:rsidR="005F6FE4" w:rsidRDefault="005F6FE4" w:rsidP="005F6FE4">
      <w:pPr>
        <w:pStyle w:val="Textonotapie"/>
        <w:numPr>
          <w:ilvl w:val="0"/>
          <w:numId w:val="3"/>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91119" w14:textId="77777777" w:rsidR="00EB68F1" w:rsidRDefault="008420CD">
    <w:pPr>
      <w:pStyle w:val="Encabezado"/>
    </w:pPr>
    <w:r>
      <w:rPr>
        <w:noProof/>
        <w:lang w:val="es-MX" w:eastAsia="es-MX"/>
      </w:rPr>
      <w:pict w14:anchorId="6917D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0817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3A45D" w14:textId="77777777" w:rsidR="00D37173" w:rsidRDefault="008420CD">
    <w:pPr>
      <w:pStyle w:val="Encabezado"/>
    </w:pPr>
    <w:r>
      <w:rPr>
        <w:noProof/>
        <w:lang w:val="es-MX" w:eastAsia="es-MX"/>
      </w:rPr>
      <w:pict w14:anchorId="531D5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08179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325053" w14:paraId="378F0ECB" w14:textId="77777777" w:rsidTr="00A13934">
      <w:trPr>
        <w:trHeight w:val="227"/>
      </w:trPr>
      <w:tc>
        <w:tcPr>
          <w:tcW w:w="5103" w:type="dxa"/>
          <w:hideMark/>
        </w:tcPr>
        <w:p w14:paraId="60C53191" w14:textId="77777777" w:rsidR="00325053" w:rsidRDefault="00325053" w:rsidP="0032505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80B60D9" w14:textId="77777777" w:rsidR="00325053" w:rsidRPr="00B4142F" w:rsidRDefault="00325053" w:rsidP="00325053">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 xml:space="preserve">05075/INFOEM/IP/RR/2020 </w:t>
          </w:r>
        </w:p>
      </w:tc>
    </w:tr>
    <w:tr w:rsidR="00325053" w14:paraId="5137A364" w14:textId="77777777" w:rsidTr="00A13934">
      <w:trPr>
        <w:trHeight w:val="242"/>
      </w:trPr>
      <w:tc>
        <w:tcPr>
          <w:tcW w:w="5103" w:type="dxa"/>
          <w:hideMark/>
        </w:tcPr>
        <w:p w14:paraId="063750CD" w14:textId="77777777" w:rsidR="00325053" w:rsidRDefault="00325053" w:rsidP="0032505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3236DCA" w14:textId="77777777" w:rsidR="00325053" w:rsidRDefault="00325053" w:rsidP="00325053">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Temascalcingo</w:t>
          </w:r>
          <w:proofErr w:type="spellEnd"/>
        </w:p>
      </w:tc>
    </w:tr>
    <w:tr w:rsidR="00325053" w14:paraId="624C4458" w14:textId="77777777" w:rsidTr="00A13934">
      <w:trPr>
        <w:trHeight w:val="342"/>
      </w:trPr>
      <w:tc>
        <w:tcPr>
          <w:tcW w:w="5103" w:type="dxa"/>
          <w:hideMark/>
        </w:tcPr>
        <w:p w14:paraId="5E841854" w14:textId="77777777" w:rsidR="00325053" w:rsidRDefault="00325053" w:rsidP="0032505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0CA64907" w14:textId="77777777" w:rsidR="00325053" w:rsidRDefault="00325053" w:rsidP="00325053">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22E6C3A7" w14:textId="77777777" w:rsidR="00D37173" w:rsidRDefault="008420C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37173" w14:paraId="0EE0200B" w14:textId="77777777" w:rsidTr="00182616">
      <w:trPr>
        <w:trHeight w:val="227"/>
      </w:trPr>
      <w:tc>
        <w:tcPr>
          <w:tcW w:w="5103" w:type="dxa"/>
          <w:hideMark/>
        </w:tcPr>
        <w:p w14:paraId="1F742D62" w14:textId="77777777" w:rsidR="00D37173" w:rsidRDefault="00EF38D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6FDBA47" w14:textId="77777777" w:rsidR="00D37173" w:rsidRPr="00B4142F" w:rsidRDefault="00685FFA" w:rsidP="00685FFA">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 xml:space="preserve">05075/INFOEM/IP/RR/2020 </w:t>
          </w:r>
        </w:p>
      </w:tc>
    </w:tr>
    <w:tr w:rsidR="00D37173" w14:paraId="7992B62B" w14:textId="77777777" w:rsidTr="00182616">
      <w:trPr>
        <w:trHeight w:val="196"/>
      </w:trPr>
      <w:tc>
        <w:tcPr>
          <w:tcW w:w="5103" w:type="dxa"/>
          <w:hideMark/>
        </w:tcPr>
        <w:p w14:paraId="473A0F33" w14:textId="77777777" w:rsidR="00D37173" w:rsidRDefault="00EF38D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19660321" w14:textId="7409C245" w:rsidR="00D37173" w:rsidRPr="00F06FED" w:rsidRDefault="00CE41D9" w:rsidP="00CE41D9">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w:t>
          </w:r>
          <w:proofErr w:type="spellEnd"/>
          <w:r w:rsidR="00685FFA">
            <w:rPr>
              <w:rFonts w:ascii="Palatino Linotype" w:hAnsi="Palatino Linotype" w:cs="Arial"/>
            </w:rPr>
            <w:t xml:space="preserve"> </w:t>
          </w:r>
          <w:proofErr w:type="spellStart"/>
          <w:r>
            <w:rPr>
              <w:rFonts w:ascii="Palatino Linotype" w:hAnsi="Palatino Linotype" w:cs="Arial"/>
            </w:rPr>
            <w:t>xxxxxxxxxxxxx</w:t>
          </w:r>
          <w:proofErr w:type="spellEnd"/>
        </w:p>
      </w:tc>
    </w:tr>
    <w:tr w:rsidR="00D37173" w14:paraId="2E5850A2" w14:textId="77777777" w:rsidTr="00182616">
      <w:trPr>
        <w:trHeight w:val="242"/>
      </w:trPr>
      <w:tc>
        <w:tcPr>
          <w:tcW w:w="5103" w:type="dxa"/>
          <w:hideMark/>
        </w:tcPr>
        <w:p w14:paraId="0C637DC5" w14:textId="77777777" w:rsidR="00D37173" w:rsidRDefault="00EF38D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FDCA2A4" w14:textId="77777777" w:rsidR="00D37173" w:rsidRDefault="00EF38D1" w:rsidP="00685FFA">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sidR="00685FFA">
            <w:rPr>
              <w:rFonts w:ascii="Palatino Linotype" w:hAnsi="Palatino Linotype" w:cs="Arial"/>
              <w:szCs w:val="20"/>
            </w:rPr>
            <w:t>Temascalcingo</w:t>
          </w:r>
          <w:proofErr w:type="spellEnd"/>
        </w:p>
      </w:tc>
    </w:tr>
    <w:tr w:rsidR="00D37173" w14:paraId="2C8DC1A2" w14:textId="77777777" w:rsidTr="00182616">
      <w:trPr>
        <w:trHeight w:val="342"/>
      </w:trPr>
      <w:tc>
        <w:tcPr>
          <w:tcW w:w="5103" w:type="dxa"/>
          <w:hideMark/>
        </w:tcPr>
        <w:p w14:paraId="0D1A35A4" w14:textId="77777777" w:rsidR="00D37173" w:rsidRDefault="00EF38D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41887F70" w14:textId="77777777" w:rsidR="00D37173" w:rsidRDefault="00EF38D1"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554A2470" w14:textId="77777777" w:rsidR="00D37173" w:rsidRDefault="008420CD">
    <w:pPr>
      <w:pStyle w:val="Encabezado"/>
    </w:pPr>
    <w:r>
      <w:rPr>
        <w:noProof/>
        <w:lang w:val="es-MX" w:eastAsia="es-MX"/>
      </w:rPr>
      <w:pict w14:anchorId="273A8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08179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0347"/>
    <w:multiLevelType w:val="hybridMultilevel"/>
    <w:tmpl w:val="C1B01A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8828C6"/>
    <w:multiLevelType w:val="hybridMultilevel"/>
    <w:tmpl w:val="D7F42454"/>
    <w:lvl w:ilvl="0" w:tplc="08AC224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2D539C"/>
    <w:multiLevelType w:val="hybridMultilevel"/>
    <w:tmpl w:val="8C809D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CE5513"/>
    <w:multiLevelType w:val="hybridMultilevel"/>
    <w:tmpl w:val="22F6B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4597003F"/>
    <w:multiLevelType w:val="hybridMultilevel"/>
    <w:tmpl w:val="1174D800"/>
    <w:lvl w:ilvl="0" w:tplc="17DEE4D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8"/>
  </w:num>
  <w:num w:numId="6">
    <w:abstractNumId w:val="1"/>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CD"/>
    <w:rsid w:val="00075BF1"/>
    <w:rsid w:val="00083222"/>
    <w:rsid w:val="00094BF9"/>
    <w:rsid w:val="00094C21"/>
    <w:rsid w:val="00095CBF"/>
    <w:rsid w:val="000B6F0D"/>
    <w:rsid w:val="000E43A5"/>
    <w:rsid w:val="00115AB7"/>
    <w:rsid w:val="0011645B"/>
    <w:rsid w:val="001413ED"/>
    <w:rsid w:val="002132A1"/>
    <w:rsid w:val="002B46CD"/>
    <w:rsid w:val="002C4455"/>
    <w:rsid w:val="002F50B2"/>
    <w:rsid w:val="00325053"/>
    <w:rsid w:val="003B33AE"/>
    <w:rsid w:val="003B5D0C"/>
    <w:rsid w:val="003D6557"/>
    <w:rsid w:val="00462FEC"/>
    <w:rsid w:val="00480761"/>
    <w:rsid w:val="004A4932"/>
    <w:rsid w:val="004A4A9B"/>
    <w:rsid w:val="005021E9"/>
    <w:rsid w:val="005128FD"/>
    <w:rsid w:val="00577D75"/>
    <w:rsid w:val="005B1658"/>
    <w:rsid w:val="005F6FE4"/>
    <w:rsid w:val="005F765D"/>
    <w:rsid w:val="00685FFA"/>
    <w:rsid w:val="006C0BDE"/>
    <w:rsid w:val="006F1D5F"/>
    <w:rsid w:val="00701669"/>
    <w:rsid w:val="00744B4F"/>
    <w:rsid w:val="00771988"/>
    <w:rsid w:val="00792716"/>
    <w:rsid w:val="007A4CDC"/>
    <w:rsid w:val="008420CD"/>
    <w:rsid w:val="00845F4B"/>
    <w:rsid w:val="008462BE"/>
    <w:rsid w:val="00883207"/>
    <w:rsid w:val="008A01F0"/>
    <w:rsid w:val="008E59DB"/>
    <w:rsid w:val="0090373F"/>
    <w:rsid w:val="009355C0"/>
    <w:rsid w:val="009973DA"/>
    <w:rsid w:val="009C3474"/>
    <w:rsid w:val="00A20CF1"/>
    <w:rsid w:val="00A37648"/>
    <w:rsid w:val="00A451A7"/>
    <w:rsid w:val="00A75F3B"/>
    <w:rsid w:val="00A80DA9"/>
    <w:rsid w:val="00A86598"/>
    <w:rsid w:val="00A978EB"/>
    <w:rsid w:val="00AA7234"/>
    <w:rsid w:val="00AD25C0"/>
    <w:rsid w:val="00B06EF3"/>
    <w:rsid w:val="00BC1F22"/>
    <w:rsid w:val="00C041FC"/>
    <w:rsid w:val="00C11B6F"/>
    <w:rsid w:val="00CB1E77"/>
    <w:rsid w:val="00CC526D"/>
    <w:rsid w:val="00CE41D9"/>
    <w:rsid w:val="00D06F5A"/>
    <w:rsid w:val="00D30404"/>
    <w:rsid w:val="00D40A3D"/>
    <w:rsid w:val="00D83074"/>
    <w:rsid w:val="00D855D0"/>
    <w:rsid w:val="00D90659"/>
    <w:rsid w:val="00DF139C"/>
    <w:rsid w:val="00E05190"/>
    <w:rsid w:val="00E33C76"/>
    <w:rsid w:val="00E458A4"/>
    <w:rsid w:val="00EB68F1"/>
    <w:rsid w:val="00EF38D1"/>
    <w:rsid w:val="00F02D82"/>
    <w:rsid w:val="00F249AD"/>
    <w:rsid w:val="00FE0E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26D892"/>
  <w15:chartTrackingRefBased/>
  <w15:docId w15:val="{A346A926-2AD4-412E-BAD2-8A871475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46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B46C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B46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B46CD"/>
    <w:rPr>
      <w:rFonts w:ascii="Times New Roman" w:eastAsia="Calibri" w:hAnsi="Times New Roman" w:cs="Times New Roman"/>
      <w:sz w:val="24"/>
      <w:szCs w:val="24"/>
      <w:lang w:val="es-ES" w:eastAsia="es-ES"/>
    </w:rPr>
  </w:style>
  <w:style w:type="character" w:customStyle="1" w:styleId="apple-converted-space">
    <w:name w:val="apple-converted-space"/>
    <w:basedOn w:val="Fuentedeprrafopredeter"/>
    <w:rsid w:val="002B46C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B46CD"/>
    <w:rPr>
      <w:vertAlign w:val="superscript"/>
    </w:rPr>
  </w:style>
  <w:style w:type="character" w:styleId="Hipervnculo">
    <w:name w:val="Hyperlink"/>
    <w:basedOn w:val="Fuentedeprrafopredeter"/>
    <w:uiPriority w:val="99"/>
    <w:unhideWhenUsed/>
    <w:rsid w:val="002B46CD"/>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B46C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B46CD"/>
    <w:rPr>
      <w:sz w:val="20"/>
      <w:szCs w:val="20"/>
    </w:rPr>
  </w:style>
  <w:style w:type="paragraph" w:styleId="Sinespaciado">
    <w:name w:val="No Spacing"/>
    <w:aliases w:val="Francesa"/>
    <w:link w:val="SinespaciadoCar"/>
    <w:uiPriority w:val="1"/>
    <w:qFormat/>
    <w:rsid w:val="002B46CD"/>
    <w:pPr>
      <w:spacing w:after="0" w:line="240" w:lineRule="auto"/>
    </w:pPr>
  </w:style>
  <w:style w:type="table" w:styleId="Tablaconcuadrcula">
    <w:name w:val="Table Grid"/>
    <w:basedOn w:val="Tablanormal"/>
    <w:uiPriority w:val="39"/>
    <w:rsid w:val="002B4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2B46CD"/>
  </w:style>
  <w:style w:type="paragraph" w:customStyle="1" w:styleId="Default">
    <w:name w:val="Default"/>
    <w:rsid w:val="002B46CD"/>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F6F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F6FE4"/>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480761"/>
    <w:rPr>
      <w:i/>
      <w:iCs/>
      <w:color w:val="404040" w:themeColor="text1" w:themeTint="BF"/>
    </w:rPr>
  </w:style>
  <w:style w:type="character" w:styleId="Refdecomentario">
    <w:name w:val="annotation reference"/>
    <w:basedOn w:val="Fuentedeprrafopredeter"/>
    <w:uiPriority w:val="99"/>
    <w:semiHidden/>
    <w:unhideWhenUsed/>
    <w:rsid w:val="00AD25C0"/>
    <w:rPr>
      <w:sz w:val="16"/>
      <w:szCs w:val="16"/>
    </w:rPr>
  </w:style>
  <w:style w:type="paragraph" w:styleId="Textocomentario">
    <w:name w:val="annotation text"/>
    <w:basedOn w:val="Normal"/>
    <w:link w:val="TextocomentarioCar"/>
    <w:uiPriority w:val="99"/>
    <w:semiHidden/>
    <w:unhideWhenUsed/>
    <w:rsid w:val="00AD25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25C0"/>
    <w:rPr>
      <w:sz w:val="20"/>
      <w:szCs w:val="20"/>
    </w:rPr>
  </w:style>
  <w:style w:type="paragraph" w:styleId="Asuntodelcomentario">
    <w:name w:val="annotation subject"/>
    <w:basedOn w:val="Textocomentario"/>
    <w:next w:val="Textocomentario"/>
    <w:link w:val="AsuntodelcomentarioCar"/>
    <w:uiPriority w:val="99"/>
    <w:semiHidden/>
    <w:unhideWhenUsed/>
    <w:rsid w:val="00AD25C0"/>
    <w:rPr>
      <w:b/>
      <w:bCs/>
    </w:rPr>
  </w:style>
  <w:style w:type="character" w:customStyle="1" w:styleId="AsuntodelcomentarioCar">
    <w:name w:val="Asunto del comentario Car"/>
    <w:basedOn w:val="TextocomentarioCar"/>
    <w:link w:val="Asuntodelcomentario"/>
    <w:uiPriority w:val="99"/>
    <w:semiHidden/>
    <w:rsid w:val="00AD25C0"/>
    <w:rPr>
      <w:b/>
      <w:bCs/>
      <w:sz w:val="20"/>
      <w:szCs w:val="20"/>
    </w:rPr>
  </w:style>
  <w:style w:type="paragraph" w:styleId="Textodeglobo">
    <w:name w:val="Balloon Text"/>
    <w:basedOn w:val="Normal"/>
    <w:link w:val="TextodegloboCar"/>
    <w:uiPriority w:val="99"/>
    <w:semiHidden/>
    <w:unhideWhenUsed/>
    <w:rsid w:val="00AD25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A5467-3C66-4F05-9B4C-8A1EF2F0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11155</Words>
  <Characters>61355</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3</cp:revision>
  <dcterms:created xsi:type="dcterms:W3CDTF">2021-01-26T01:07:00Z</dcterms:created>
  <dcterms:modified xsi:type="dcterms:W3CDTF">2021-04-05T20:12:00Z</dcterms:modified>
</cp:coreProperties>
</file>