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73" w:rsidRPr="002153EB" w:rsidRDefault="00EE6D73" w:rsidP="00EE6D73">
      <w:pPr>
        <w:spacing w:before="240" w:after="240" w:line="360" w:lineRule="auto"/>
        <w:ind w:right="48"/>
        <w:jc w:val="center"/>
        <w:rPr>
          <w:rFonts w:ascii="Palatino Linotype" w:hAnsi="Palatino Linotype"/>
          <w:b/>
        </w:rPr>
      </w:pPr>
      <w:r w:rsidRPr="002153EB">
        <w:rPr>
          <w:rFonts w:ascii="Palatino Linotype" w:hAnsi="Palatino Linotype"/>
          <w:b/>
        </w:rPr>
        <w:t>LÍNEAS ARGUMENTATIVAS.</w:t>
      </w:r>
    </w:p>
    <w:p w:rsidR="00EE6D73" w:rsidRPr="002153EB" w:rsidRDefault="00EE6D73" w:rsidP="00EE6D73">
      <w:pPr>
        <w:spacing w:before="240" w:after="360" w:line="360" w:lineRule="auto"/>
        <w:ind w:right="48"/>
        <w:contextualSpacing/>
        <w:jc w:val="both"/>
        <w:rPr>
          <w:rFonts w:ascii="Palatino Linotype" w:eastAsia="Times New Roman" w:hAnsi="Palatino Linotype"/>
        </w:rPr>
      </w:pPr>
      <w:r w:rsidRPr="002153EB">
        <w:rPr>
          <w:rFonts w:ascii="Palatino Linotype" w:eastAsia="Times New Roman" w:hAnsi="Palatino Linotype"/>
          <w:b/>
        </w:rPr>
        <w:t>DEBERES DE LAS AUTORIDADES.</w:t>
      </w:r>
      <w:r w:rsidRPr="002153EB">
        <w:rPr>
          <w:rFonts w:ascii="Palatino Linotype" w:eastAsia="Times New Roman" w:hAnsi="Palatino Linotype"/>
        </w:rPr>
        <w:t xml:space="preserve"> El derecho humano de acceso a la información </w:t>
      </w:r>
      <w:proofErr w:type="gramStart"/>
      <w:r w:rsidRPr="002153EB">
        <w:rPr>
          <w:rFonts w:ascii="Palatino Linotype" w:eastAsia="Times New Roman" w:hAnsi="Palatino Linotype"/>
        </w:rPr>
        <w:t>pública</w:t>
      </w:r>
      <w:proofErr w:type="gramEnd"/>
      <w:r w:rsidRPr="002153EB">
        <w:rPr>
          <w:rFonts w:ascii="Palatino Linotype" w:eastAsia="Times New Roman" w:hAnsi="Palatino Linotype"/>
        </w:rPr>
        <w:t xml:space="preserve"> es un derecho humano constitucionalmente reconocido en consecuencia todas las autoridades en el ámbito de sus competencias tienen la obligación de respetarlo, protegerlo y garantizarlo.</w:t>
      </w:r>
    </w:p>
    <w:p w:rsidR="00EE6D73" w:rsidRPr="002153EB" w:rsidRDefault="0036466A" w:rsidP="00EE6D73">
      <w:pPr>
        <w:spacing w:before="240" w:after="240" w:line="360" w:lineRule="auto"/>
        <w:ind w:right="48"/>
        <w:jc w:val="both"/>
        <w:rPr>
          <w:rFonts w:ascii="Palatino Linotype" w:eastAsia="Times New Roman" w:hAnsi="Palatino Linotype" w:cs="Times New Roman"/>
          <w:b/>
          <w:color w:val="000000"/>
        </w:rPr>
      </w:pPr>
      <w:r w:rsidRPr="002153EB">
        <w:rPr>
          <w:rFonts w:ascii="Palatino Linotype" w:eastAsia="Times New Roman" w:hAnsi="Palatino Linotype"/>
          <w:b/>
          <w:noProof/>
          <w:lang w:val="es-MX" w:eastAsia="es-MX"/>
        </w:rPr>
        <mc:AlternateContent>
          <mc:Choice Requires="wps">
            <w:drawing>
              <wp:anchor distT="0" distB="0" distL="114300" distR="114300" simplePos="0" relativeHeight="251659264" behindDoc="0" locked="0" layoutInCell="1" allowOverlap="1" wp14:anchorId="25564354" wp14:editId="7961B299">
                <wp:simplePos x="0" y="0"/>
                <wp:positionH relativeFrom="margin">
                  <wp:align>right</wp:align>
                </wp:positionH>
                <wp:positionV relativeFrom="paragraph">
                  <wp:posOffset>11429</wp:posOffset>
                </wp:positionV>
                <wp:extent cx="5934075" cy="504825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934075" cy="50482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173F98"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05pt,.9pt" to="883.3pt,3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" strokecolor="#5b9bd5 [3204]" strokeweight="3pt">
                <v:stroke joinstyle="miter"/>
                <w10:wrap anchorx="margin"/>
              </v:line>
            </w:pict>
          </mc:Fallback>
        </mc:AlternateContent>
      </w:r>
    </w:p>
    <w:p w:rsidR="00EE6D73" w:rsidRPr="002153EB" w:rsidRDefault="00EE6D73" w:rsidP="00EE6D73">
      <w:pPr>
        <w:spacing w:before="240" w:after="240" w:line="360" w:lineRule="auto"/>
        <w:ind w:right="48"/>
        <w:jc w:val="both"/>
        <w:rPr>
          <w:rFonts w:ascii="Palatino Linotype" w:eastAsia="Times New Roman" w:hAnsi="Palatino Linotype" w:cs="Times New Roman"/>
          <w:b/>
          <w:color w:val="000000"/>
        </w:rPr>
      </w:pPr>
    </w:p>
    <w:p w:rsidR="00EE6D73" w:rsidRPr="002153EB" w:rsidRDefault="00EE6D73" w:rsidP="00EE6D73">
      <w:pPr>
        <w:spacing w:before="240" w:after="240" w:line="360" w:lineRule="auto"/>
        <w:ind w:right="48"/>
        <w:jc w:val="both"/>
        <w:rPr>
          <w:rFonts w:ascii="Palatino Linotype" w:eastAsia="Times New Roman" w:hAnsi="Palatino Linotype" w:cs="Times New Roman"/>
          <w:b/>
          <w:color w:val="000000"/>
        </w:rPr>
      </w:pPr>
    </w:p>
    <w:p w:rsidR="00EE6D73" w:rsidRPr="002153EB" w:rsidRDefault="00EE6D73" w:rsidP="00EE6D73">
      <w:pPr>
        <w:spacing w:before="240" w:after="240" w:line="360" w:lineRule="auto"/>
        <w:ind w:right="48"/>
        <w:jc w:val="both"/>
        <w:rPr>
          <w:rFonts w:ascii="Palatino Linotype" w:hAnsi="Palatino Linotype" w:cs="Arial"/>
          <w:b/>
        </w:rPr>
      </w:pPr>
    </w:p>
    <w:p w:rsidR="00EE6D73" w:rsidRPr="002153EB" w:rsidRDefault="00EE6D73" w:rsidP="00EE6D73">
      <w:pPr>
        <w:spacing w:before="240" w:after="240" w:line="360" w:lineRule="auto"/>
        <w:ind w:right="48"/>
        <w:jc w:val="both"/>
        <w:rPr>
          <w:rFonts w:ascii="Palatino Linotype" w:hAnsi="Palatino Linotype" w:cs="Arial"/>
          <w:b/>
        </w:rPr>
      </w:pPr>
    </w:p>
    <w:p w:rsidR="00EE6D73" w:rsidRPr="002153EB" w:rsidRDefault="00EE6D73" w:rsidP="00EE6D73">
      <w:pPr>
        <w:spacing w:before="240" w:after="240" w:line="360" w:lineRule="auto"/>
        <w:ind w:right="48"/>
        <w:jc w:val="both"/>
        <w:rPr>
          <w:rFonts w:ascii="Palatino Linotype" w:hAnsi="Palatino Linotype" w:cs="Arial"/>
          <w:b/>
        </w:rPr>
      </w:pPr>
    </w:p>
    <w:p w:rsidR="00EE6D73" w:rsidRPr="002153EB" w:rsidRDefault="00EE6D73" w:rsidP="00EE6D73">
      <w:pPr>
        <w:spacing w:before="240" w:after="240" w:line="360" w:lineRule="auto"/>
        <w:ind w:right="48"/>
        <w:jc w:val="both"/>
        <w:rPr>
          <w:rFonts w:ascii="Palatino Linotype" w:hAnsi="Palatino Linotype" w:cs="Arial"/>
          <w:b/>
        </w:rPr>
      </w:pPr>
    </w:p>
    <w:p w:rsidR="00EE6D73" w:rsidRPr="002153EB" w:rsidRDefault="00EE6D73" w:rsidP="00EE6D73">
      <w:pPr>
        <w:spacing w:before="240" w:after="240" w:line="360" w:lineRule="auto"/>
        <w:ind w:right="48"/>
        <w:jc w:val="both"/>
        <w:rPr>
          <w:rFonts w:ascii="Palatino Linotype" w:hAnsi="Palatino Linotype" w:cs="Arial"/>
          <w:b/>
        </w:rPr>
      </w:pPr>
    </w:p>
    <w:p w:rsidR="00EE6D73" w:rsidRPr="002153EB" w:rsidRDefault="00EE6D73" w:rsidP="00EE6D73">
      <w:pPr>
        <w:spacing w:before="240" w:after="240" w:line="360" w:lineRule="auto"/>
        <w:ind w:right="48"/>
        <w:jc w:val="both"/>
        <w:rPr>
          <w:rFonts w:ascii="Palatino Linotype" w:hAnsi="Palatino Linotype" w:cs="Arial"/>
        </w:rPr>
      </w:pPr>
    </w:p>
    <w:p w:rsidR="005D69B5" w:rsidRPr="002153EB" w:rsidRDefault="005D69B5" w:rsidP="00EE6D73">
      <w:pPr>
        <w:spacing w:before="240" w:after="240" w:line="360" w:lineRule="auto"/>
        <w:ind w:right="48"/>
        <w:jc w:val="both"/>
        <w:rPr>
          <w:rFonts w:ascii="Palatino Linotype" w:hAnsi="Palatino Linotype" w:cs="Arial"/>
        </w:rPr>
      </w:pPr>
    </w:p>
    <w:p w:rsidR="00EE6D73" w:rsidRPr="002153EB" w:rsidRDefault="00EE6D73" w:rsidP="00EE6D73">
      <w:pPr>
        <w:spacing w:before="240" w:after="240" w:line="360" w:lineRule="auto"/>
        <w:ind w:right="48"/>
        <w:jc w:val="both"/>
        <w:rPr>
          <w:rFonts w:ascii="Palatino Linotype" w:hAnsi="Palatino Linotype" w:cs="Arial"/>
        </w:rPr>
      </w:pPr>
    </w:p>
    <w:p w:rsidR="00EE6D73" w:rsidRPr="002153EB" w:rsidRDefault="00EE6D73" w:rsidP="00EE6D73">
      <w:pPr>
        <w:spacing w:before="240" w:after="240" w:line="360" w:lineRule="auto"/>
        <w:ind w:right="48"/>
        <w:jc w:val="both"/>
        <w:rPr>
          <w:rFonts w:ascii="Palatino Linotype" w:hAnsi="Palatino Linotype" w:cs="Arial"/>
        </w:rPr>
      </w:pPr>
    </w:p>
    <w:p w:rsidR="00EE6D73" w:rsidRPr="002153EB" w:rsidRDefault="00EE6D73" w:rsidP="00EE6D73">
      <w:pPr>
        <w:spacing w:before="240" w:after="240" w:line="360" w:lineRule="auto"/>
        <w:ind w:right="48"/>
        <w:jc w:val="center"/>
        <w:rPr>
          <w:rFonts w:ascii="Palatino Linotype" w:hAnsi="Palatino Linotype"/>
        </w:rPr>
      </w:pPr>
      <w:r w:rsidRPr="002153EB">
        <w:rPr>
          <w:rFonts w:ascii="Palatino Linotype" w:hAnsi="Palatino Linotype"/>
          <w:b/>
        </w:rPr>
        <w:lastRenderedPageBreak/>
        <w:t>Índice</w:t>
      </w:r>
      <w:r w:rsidRPr="002153EB">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b/>
          <w:bCs/>
        </w:rPr>
      </w:sdtEndPr>
      <w:sdtContent>
        <w:p w:rsidR="00EE6D73" w:rsidRPr="002153EB" w:rsidRDefault="00EE6D73" w:rsidP="00EE6D73">
          <w:pPr>
            <w:pStyle w:val="TtulodeTDC"/>
            <w:spacing w:line="360" w:lineRule="auto"/>
            <w:ind w:right="48"/>
            <w:rPr>
              <w:szCs w:val="24"/>
            </w:rPr>
          </w:pPr>
        </w:p>
        <w:p w:rsidR="00EE6D73" w:rsidRPr="002153EB" w:rsidRDefault="00EE6D73" w:rsidP="00EE6D73">
          <w:pPr>
            <w:pStyle w:val="TDC1"/>
            <w:tabs>
              <w:tab w:val="right" w:leader="dot" w:pos="9394"/>
            </w:tabs>
            <w:spacing w:line="360" w:lineRule="auto"/>
            <w:ind w:right="48"/>
            <w:rPr>
              <w:rFonts w:ascii="Palatino Linotype" w:hAnsi="Palatino Linotype"/>
              <w:b/>
              <w:noProof/>
              <w:sz w:val="22"/>
              <w:szCs w:val="22"/>
              <w:lang w:val="es-MX" w:eastAsia="es-MX"/>
            </w:rPr>
          </w:pPr>
          <w:r w:rsidRPr="002153EB">
            <w:rPr>
              <w:rFonts w:ascii="Palatino Linotype" w:hAnsi="Palatino Linotype"/>
              <w:b/>
            </w:rPr>
            <w:fldChar w:fldCharType="begin"/>
          </w:r>
          <w:r w:rsidRPr="002153EB">
            <w:rPr>
              <w:rFonts w:ascii="Palatino Linotype" w:hAnsi="Palatino Linotype"/>
              <w:b/>
            </w:rPr>
            <w:instrText xml:space="preserve"> TOC \o "1-3" \h \z \u </w:instrText>
          </w:r>
          <w:r w:rsidRPr="002153EB">
            <w:rPr>
              <w:rFonts w:ascii="Palatino Linotype" w:hAnsi="Palatino Linotype"/>
              <w:b/>
            </w:rPr>
            <w:fldChar w:fldCharType="separate"/>
          </w:r>
          <w:hyperlink w:anchor="_Toc48088876" w:history="1">
            <w:r w:rsidRPr="002153EB">
              <w:rPr>
                <w:rStyle w:val="Hipervnculo"/>
                <w:rFonts w:ascii="Palatino Linotype" w:hAnsi="Palatino Linotype"/>
                <w:b/>
                <w:noProof/>
              </w:rPr>
              <w:t>ANTECEDENTES</w:t>
            </w:r>
            <w:r w:rsidRPr="002153EB">
              <w:rPr>
                <w:rFonts w:ascii="Palatino Linotype" w:hAnsi="Palatino Linotype"/>
                <w:b/>
                <w:noProof/>
                <w:webHidden/>
              </w:rPr>
              <w:tab/>
            </w:r>
            <w:r w:rsidRPr="002153EB">
              <w:rPr>
                <w:rFonts w:ascii="Palatino Linotype" w:hAnsi="Palatino Linotype"/>
                <w:b/>
                <w:noProof/>
                <w:webHidden/>
              </w:rPr>
              <w:fldChar w:fldCharType="begin"/>
            </w:r>
            <w:r w:rsidRPr="002153EB">
              <w:rPr>
                <w:rFonts w:ascii="Palatino Linotype" w:hAnsi="Palatino Linotype"/>
                <w:b/>
                <w:noProof/>
                <w:webHidden/>
              </w:rPr>
              <w:instrText xml:space="preserve"> PAGEREF _Toc48088876 \h </w:instrText>
            </w:r>
            <w:r w:rsidRPr="002153EB">
              <w:rPr>
                <w:rFonts w:ascii="Palatino Linotype" w:hAnsi="Palatino Linotype"/>
                <w:b/>
                <w:noProof/>
                <w:webHidden/>
              </w:rPr>
            </w:r>
            <w:r w:rsidRPr="002153EB">
              <w:rPr>
                <w:rFonts w:ascii="Palatino Linotype" w:hAnsi="Palatino Linotype"/>
                <w:b/>
                <w:noProof/>
                <w:webHidden/>
              </w:rPr>
              <w:fldChar w:fldCharType="separate"/>
            </w:r>
            <w:r w:rsidR="00A438D1" w:rsidRPr="002153EB">
              <w:rPr>
                <w:rFonts w:ascii="Palatino Linotype" w:hAnsi="Palatino Linotype"/>
                <w:b/>
                <w:noProof/>
                <w:webHidden/>
              </w:rPr>
              <w:t>3</w:t>
            </w:r>
            <w:r w:rsidRPr="002153EB">
              <w:rPr>
                <w:rFonts w:ascii="Palatino Linotype" w:hAnsi="Palatino Linotype"/>
                <w:b/>
                <w:noProof/>
                <w:webHidden/>
              </w:rPr>
              <w:fldChar w:fldCharType="end"/>
            </w:r>
          </w:hyperlink>
        </w:p>
        <w:p w:rsidR="00EE6D73" w:rsidRPr="002153EB" w:rsidRDefault="000B2C34" w:rsidP="00EE6D73">
          <w:pPr>
            <w:pStyle w:val="TDC1"/>
            <w:tabs>
              <w:tab w:val="right" w:leader="dot" w:pos="9394"/>
            </w:tabs>
            <w:spacing w:line="360" w:lineRule="auto"/>
            <w:ind w:right="48"/>
            <w:rPr>
              <w:rFonts w:ascii="Palatino Linotype" w:hAnsi="Palatino Linotype"/>
              <w:b/>
              <w:noProof/>
              <w:sz w:val="22"/>
              <w:szCs w:val="22"/>
              <w:lang w:val="es-MX" w:eastAsia="es-MX"/>
            </w:rPr>
          </w:pPr>
          <w:hyperlink w:anchor="_Toc48088880" w:history="1">
            <w:r w:rsidR="00EE6D73" w:rsidRPr="002153EB">
              <w:rPr>
                <w:rStyle w:val="Hipervnculo"/>
                <w:rFonts w:ascii="Palatino Linotype" w:hAnsi="Palatino Linotype"/>
                <w:b/>
                <w:noProof/>
              </w:rPr>
              <w:t>CONSIDERANDO</w:t>
            </w:r>
            <w:r w:rsidR="00EE6D73" w:rsidRPr="002153EB">
              <w:rPr>
                <w:rFonts w:ascii="Palatino Linotype" w:hAnsi="Palatino Linotype"/>
                <w:b/>
                <w:noProof/>
                <w:webHidden/>
              </w:rPr>
              <w:tab/>
            </w:r>
            <w:r w:rsidR="00EE6D73" w:rsidRPr="002153EB">
              <w:rPr>
                <w:rFonts w:ascii="Palatino Linotype" w:hAnsi="Palatino Linotype"/>
                <w:b/>
                <w:noProof/>
                <w:webHidden/>
              </w:rPr>
              <w:fldChar w:fldCharType="begin"/>
            </w:r>
            <w:r w:rsidR="00EE6D73" w:rsidRPr="002153EB">
              <w:rPr>
                <w:rFonts w:ascii="Palatino Linotype" w:hAnsi="Palatino Linotype"/>
                <w:b/>
                <w:noProof/>
                <w:webHidden/>
              </w:rPr>
              <w:instrText xml:space="preserve"> PAGEREF _Toc48088880 \h </w:instrText>
            </w:r>
            <w:r w:rsidR="00EE6D73" w:rsidRPr="002153EB">
              <w:rPr>
                <w:rFonts w:ascii="Palatino Linotype" w:hAnsi="Palatino Linotype"/>
                <w:b/>
                <w:noProof/>
                <w:webHidden/>
              </w:rPr>
            </w:r>
            <w:r w:rsidR="00EE6D73" w:rsidRPr="002153EB">
              <w:rPr>
                <w:rFonts w:ascii="Palatino Linotype" w:hAnsi="Palatino Linotype"/>
                <w:b/>
                <w:noProof/>
                <w:webHidden/>
              </w:rPr>
              <w:fldChar w:fldCharType="separate"/>
            </w:r>
            <w:r w:rsidR="00A438D1" w:rsidRPr="002153EB">
              <w:rPr>
                <w:rFonts w:ascii="Palatino Linotype" w:hAnsi="Palatino Linotype"/>
                <w:b/>
                <w:noProof/>
                <w:webHidden/>
              </w:rPr>
              <w:t>6</w:t>
            </w:r>
            <w:r w:rsidR="00EE6D73" w:rsidRPr="002153EB">
              <w:rPr>
                <w:rFonts w:ascii="Palatino Linotype" w:hAnsi="Palatino Linotype"/>
                <w:b/>
                <w:noProof/>
                <w:webHidden/>
              </w:rPr>
              <w:fldChar w:fldCharType="end"/>
            </w:r>
          </w:hyperlink>
        </w:p>
        <w:p w:rsidR="00EE6D73" w:rsidRPr="002153EB" w:rsidRDefault="000B2C34" w:rsidP="00EE6D73">
          <w:pPr>
            <w:pStyle w:val="TDC2"/>
            <w:tabs>
              <w:tab w:val="right" w:leader="dot" w:pos="9394"/>
            </w:tabs>
            <w:spacing w:line="360" w:lineRule="auto"/>
            <w:ind w:left="0" w:right="48"/>
            <w:rPr>
              <w:rFonts w:ascii="Palatino Linotype" w:hAnsi="Palatino Linotype"/>
              <w:b/>
              <w:noProof/>
              <w:sz w:val="22"/>
              <w:szCs w:val="22"/>
              <w:lang w:val="es-MX" w:eastAsia="es-MX"/>
            </w:rPr>
          </w:pPr>
          <w:hyperlink w:anchor="_Toc48088881" w:history="1">
            <w:r w:rsidR="00EE6D73" w:rsidRPr="002153EB">
              <w:rPr>
                <w:rStyle w:val="Hipervnculo"/>
                <w:rFonts w:ascii="Palatino Linotype" w:hAnsi="Palatino Linotype"/>
                <w:b/>
                <w:noProof/>
              </w:rPr>
              <w:t>PRIMERO. De la competencia</w:t>
            </w:r>
            <w:r w:rsidR="00EE6D73" w:rsidRPr="002153EB">
              <w:rPr>
                <w:rFonts w:ascii="Palatino Linotype" w:hAnsi="Palatino Linotype"/>
                <w:b/>
                <w:noProof/>
                <w:webHidden/>
              </w:rPr>
              <w:tab/>
            </w:r>
            <w:r w:rsidR="00EE6D73" w:rsidRPr="002153EB">
              <w:rPr>
                <w:rFonts w:ascii="Palatino Linotype" w:hAnsi="Palatino Linotype"/>
                <w:b/>
                <w:noProof/>
                <w:webHidden/>
              </w:rPr>
              <w:fldChar w:fldCharType="begin"/>
            </w:r>
            <w:r w:rsidR="00EE6D73" w:rsidRPr="002153EB">
              <w:rPr>
                <w:rFonts w:ascii="Palatino Linotype" w:hAnsi="Palatino Linotype"/>
                <w:b/>
                <w:noProof/>
                <w:webHidden/>
              </w:rPr>
              <w:instrText xml:space="preserve"> PAGEREF _Toc48088881 \h </w:instrText>
            </w:r>
            <w:r w:rsidR="00EE6D73" w:rsidRPr="002153EB">
              <w:rPr>
                <w:rFonts w:ascii="Palatino Linotype" w:hAnsi="Palatino Linotype"/>
                <w:b/>
                <w:noProof/>
                <w:webHidden/>
              </w:rPr>
            </w:r>
            <w:r w:rsidR="00EE6D73" w:rsidRPr="002153EB">
              <w:rPr>
                <w:rFonts w:ascii="Palatino Linotype" w:hAnsi="Palatino Linotype"/>
                <w:b/>
                <w:noProof/>
                <w:webHidden/>
              </w:rPr>
              <w:fldChar w:fldCharType="separate"/>
            </w:r>
            <w:r w:rsidR="00A438D1" w:rsidRPr="002153EB">
              <w:rPr>
                <w:rFonts w:ascii="Palatino Linotype" w:hAnsi="Palatino Linotype"/>
                <w:b/>
                <w:noProof/>
                <w:webHidden/>
              </w:rPr>
              <w:t>6</w:t>
            </w:r>
            <w:r w:rsidR="00EE6D73" w:rsidRPr="002153EB">
              <w:rPr>
                <w:rFonts w:ascii="Palatino Linotype" w:hAnsi="Palatino Linotype"/>
                <w:b/>
                <w:noProof/>
                <w:webHidden/>
              </w:rPr>
              <w:fldChar w:fldCharType="end"/>
            </w:r>
          </w:hyperlink>
        </w:p>
        <w:p w:rsidR="00EE6D73" w:rsidRPr="002153EB" w:rsidRDefault="000B2C34" w:rsidP="00EE6D73">
          <w:pPr>
            <w:pStyle w:val="TDC2"/>
            <w:tabs>
              <w:tab w:val="right" w:leader="dot" w:pos="9394"/>
            </w:tabs>
            <w:spacing w:line="360" w:lineRule="auto"/>
            <w:ind w:left="0" w:right="48"/>
            <w:rPr>
              <w:rFonts w:ascii="Palatino Linotype" w:hAnsi="Palatino Linotype"/>
              <w:b/>
              <w:noProof/>
              <w:sz w:val="22"/>
              <w:szCs w:val="22"/>
              <w:lang w:val="es-MX" w:eastAsia="es-MX"/>
            </w:rPr>
          </w:pPr>
          <w:hyperlink w:anchor="_Toc48088882" w:history="1">
            <w:r w:rsidR="00EE6D73" w:rsidRPr="002153EB">
              <w:rPr>
                <w:rStyle w:val="Hipervnculo"/>
                <w:rFonts w:ascii="Palatino Linotype" w:hAnsi="Palatino Linotype"/>
                <w:b/>
                <w:noProof/>
              </w:rPr>
              <w:t>SEGUNDO. De la oportunidad y procedencia.</w:t>
            </w:r>
            <w:r w:rsidR="00EE6D73" w:rsidRPr="002153EB">
              <w:rPr>
                <w:rFonts w:ascii="Palatino Linotype" w:hAnsi="Palatino Linotype"/>
                <w:b/>
                <w:noProof/>
                <w:webHidden/>
              </w:rPr>
              <w:tab/>
            </w:r>
            <w:r w:rsidR="00EE6D73" w:rsidRPr="002153EB">
              <w:rPr>
                <w:rFonts w:ascii="Palatino Linotype" w:hAnsi="Palatino Linotype"/>
                <w:b/>
                <w:noProof/>
                <w:webHidden/>
              </w:rPr>
              <w:fldChar w:fldCharType="begin"/>
            </w:r>
            <w:r w:rsidR="00EE6D73" w:rsidRPr="002153EB">
              <w:rPr>
                <w:rFonts w:ascii="Palatino Linotype" w:hAnsi="Palatino Linotype"/>
                <w:b/>
                <w:noProof/>
                <w:webHidden/>
              </w:rPr>
              <w:instrText xml:space="preserve"> PAGEREF _Toc48088882 \h </w:instrText>
            </w:r>
            <w:r w:rsidR="00EE6D73" w:rsidRPr="002153EB">
              <w:rPr>
                <w:rFonts w:ascii="Palatino Linotype" w:hAnsi="Palatino Linotype"/>
                <w:b/>
                <w:noProof/>
                <w:webHidden/>
              </w:rPr>
            </w:r>
            <w:r w:rsidR="00EE6D73" w:rsidRPr="002153EB">
              <w:rPr>
                <w:rFonts w:ascii="Palatino Linotype" w:hAnsi="Palatino Linotype"/>
                <w:b/>
                <w:noProof/>
                <w:webHidden/>
              </w:rPr>
              <w:fldChar w:fldCharType="separate"/>
            </w:r>
            <w:r w:rsidR="00A438D1" w:rsidRPr="002153EB">
              <w:rPr>
                <w:rFonts w:ascii="Palatino Linotype" w:hAnsi="Palatino Linotype"/>
                <w:b/>
                <w:noProof/>
                <w:webHidden/>
              </w:rPr>
              <w:t>7</w:t>
            </w:r>
            <w:r w:rsidR="00EE6D73" w:rsidRPr="002153EB">
              <w:rPr>
                <w:rFonts w:ascii="Palatino Linotype" w:hAnsi="Palatino Linotype"/>
                <w:b/>
                <w:noProof/>
                <w:webHidden/>
              </w:rPr>
              <w:fldChar w:fldCharType="end"/>
            </w:r>
          </w:hyperlink>
        </w:p>
        <w:p w:rsidR="00EE6D73" w:rsidRPr="002153EB" w:rsidRDefault="000B2C34" w:rsidP="00EE6D73">
          <w:pPr>
            <w:pStyle w:val="TDC2"/>
            <w:tabs>
              <w:tab w:val="right" w:leader="dot" w:pos="9394"/>
            </w:tabs>
            <w:spacing w:line="360" w:lineRule="auto"/>
            <w:ind w:left="0" w:right="48"/>
            <w:rPr>
              <w:rFonts w:ascii="Palatino Linotype" w:hAnsi="Palatino Linotype"/>
              <w:b/>
              <w:noProof/>
              <w:sz w:val="22"/>
              <w:szCs w:val="22"/>
              <w:lang w:val="es-MX" w:eastAsia="es-MX"/>
            </w:rPr>
          </w:pPr>
          <w:hyperlink w:anchor="_Toc48088883" w:history="1">
            <w:r w:rsidR="00EE6D73" w:rsidRPr="002153EB">
              <w:rPr>
                <w:rStyle w:val="Hipervnculo"/>
                <w:rFonts w:ascii="Palatino Linotype" w:hAnsi="Palatino Linotype"/>
                <w:b/>
                <w:noProof/>
              </w:rPr>
              <w:t>TERCERO. Del planteamiento de la Litis</w:t>
            </w:r>
            <w:r w:rsidR="00EE6D73" w:rsidRPr="002153EB">
              <w:rPr>
                <w:rFonts w:ascii="Palatino Linotype" w:hAnsi="Palatino Linotype"/>
                <w:b/>
                <w:noProof/>
                <w:webHidden/>
              </w:rPr>
              <w:tab/>
            </w:r>
            <w:r w:rsidR="00EE6D73" w:rsidRPr="002153EB">
              <w:rPr>
                <w:rFonts w:ascii="Palatino Linotype" w:hAnsi="Palatino Linotype"/>
                <w:b/>
                <w:noProof/>
                <w:webHidden/>
              </w:rPr>
              <w:fldChar w:fldCharType="begin"/>
            </w:r>
            <w:r w:rsidR="00EE6D73" w:rsidRPr="002153EB">
              <w:rPr>
                <w:rFonts w:ascii="Palatino Linotype" w:hAnsi="Palatino Linotype"/>
                <w:b/>
                <w:noProof/>
                <w:webHidden/>
              </w:rPr>
              <w:instrText xml:space="preserve"> PAGEREF _Toc48088883 \h </w:instrText>
            </w:r>
            <w:r w:rsidR="00EE6D73" w:rsidRPr="002153EB">
              <w:rPr>
                <w:rFonts w:ascii="Palatino Linotype" w:hAnsi="Palatino Linotype"/>
                <w:b/>
                <w:noProof/>
                <w:webHidden/>
              </w:rPr>
            </w:r>
            <w:r w:rsidR="00EE6D73" w:rsidRPr="002153EB">
              <w:rPr>
                <w:rFonts w:ascii="Palatino Linotype" w:hAnsi="Palatino Linotype"/>
                <w:b/>
                <w:noProof/>
                <w:webHidden/>
              </w:rPr>
              <w:fldChar w:fldCharType="separate"/>
            </w:r>
            <w:r w:rsidR="00A438D1" w:rsidRPr="002153EB">
              <w:rPr>
                <w:rFonts w:ascii="Palatino Linotype" w:hAnsi="Palatino Linotype"/>
                <w:b/>
                <w:noProof/>
                <w:webHidden/>
              </w:rPr>
              <w:t>8</w:t>
            </w:r>
            <w:r w:rsidR="00EE6D73" w:rsidRPr="002153EB">
              <w:rPr>
                <w:rFonts w:ascii="Palatino Linotype" w:hAnsi="Palatino Linotype"/>
                <w:b/>
                <w:noProof/>
                <w:webHidden/>
              </w:rPr>
              <w:fldChar w:fldCharType="end"/>
            </w:r>
          </w:hyperlink>
        </w:p>
        <w:p w:rsidR="00EE6D73" w:rsidRPr="002153EB" w:rsidRDefault="000B2C34" w:rsidP="00EE6D73">
          <w:pPr>
            <w:pStyle w:val="TDC1"/>
            <w:tabs>
              <w:tab w:val="right" w:leader="dot" w:pos="9394"/>
            </w:tabs>
            <w:spacing w:line="360" w:lineRule="auto"/>
            <w:ind w:right="48"/>
            <w:rPr>
              <w:rFonts w:ascii="Palatino Linotype" w:hAnsi="Palatino Linotype"/>
              <w:b/>
              <w:noProof/>
              <w:sz w:val="22"/>
              <w:szCs w:val="22"/>
              <w:lang w:val="es-MX" w:eastAsia="es-MX"/>
            </w:rPr>
          </w:pPr>
          <w:hyperlink w:anchor="_Toc48088884" w:history="1">
            <w:r w:rsidR="00EE6D73" w:rsidRPr="002153EB">
              <w:rPr>
                <w:rStyle w:val="Hipervnculo"/>
                <w:rFonts w:ascii="Palatino Linotype" w:eastAsia="MS Gothic" w:hAnsi="Palatino Linotype"/>
                <w:b/>
                <w:noProof/>
              </w:rPr>
              <w:t>CUARTO. Del estudio y resolución del asunto</w:t>
            </w:r>
            <w:r w:rsidR="00EE6D73" w:rsidRPr="002153EB">
              <w:rPr>
                <w:rFonts w:ascii="Palatino Linotype" w:hAnsi="Palatino Linotype"/>
                <w:b/>
                <w:noProof/>
                <w:webHidden/>
              </w:rPr>
              <w:tab/>
            </w:r>
            <w:r w:rsidR="00EE6D73" w:rsidRPr="002153EB">
              <w:rPr>
                <w:rFonts w:ascii="Palatino Linotype" w:hAnsi="Palatino Linotype"/>
                <w:b/>
                <w:noProof/>
                <w:webHidden/>
              </w:rPr>
              <w:fldChar w:fldCharType="begin"/>
            </w:r>
            <w:r w:rsidR="00EE6D73" w:rsidRPr="002153EB">
              <w:rPr>
                <w:rFonts w:ascii="Palatino Linotype" w:hAnsi="Palatino Linotype"/>
                <w:b/>
                <w:noProof/>
                <w:webHidden/>
              </w:rPr>
              <w:instrText xml:space="preserve"> PAGEREF _Toc48088884 \h </w:instrText>
            </w:r>
            <w:r w:rsidR="00EE6D73" w:rsidRPr="002153EB">
              <w:rPr>
                <w:rFonts w:ascii="Palatino Linotype" w:hAnsi="Palatino Linotype"/>
                <w:b/>
                <w:noProof/>
                <w:webHidden/>
              </w:rPr>
            </w:r>
            <w:r w:rsidR="00EE6D73" w:rsidRPr="002153EB">
              <w:rPr>
                <w:rFonts w:ascii="Palatino Linotype" w:hAnsi="Palatino Linotype"/>
                <w:b/>
                <w:noProof/>
                <w:webHidden/>
              </w:rPr>
              <w:fldChar w:fldCharType="separate"/>
            </w:r>
            <w:r w:rsidR="00A438D1" w:rsidRPr="002153EB">
              <w:rPr>
                <w:rFonts w:ascii="Palatino Linotype" w:hAnsi="Palatino Linotype"/>
                <w:b/>
                <w:noProof/>
                <w:webHidden/>
              </w:rPr>
              <w:t>9</w:t>
            </w:r>
            <w:r w:rsidR="00EE6D73" w:rsidRPr="002153EB">
              <w:rPr>
                <w:rFonts w:ascii="Palatino Linotype" w:hAnsi="Palatino Linotype"/>
                <w:b/>
                <w:noProof/>
                <w:webHidden/>
              </w:rPr>
              <w:fldChar w:fldCharType="end"/>
            </w:r>
          </w:hyperlink>
        </w:p>
        <w:p w:rsidR="00EE6D73" w:rsidRPr="002153EB" w:rsidRDefault="000B2C34" w:rsidP="00EE6D73">
          <w:pPr>
            <w:pStyle w:val="TDC1"/>
            <w:tabs>
              <w:tab w:val="left" w:pos="440"/>
              <w:tab w:val="right" w:leader="dot" w:pos="9394"/>
            </w:tabs>
            <w:spacing w:line="360" w:lineRule="auto"/>
            <w:ind w:right="48"/>
            <w:rPr>
              <w:rFonts w:ascii="Palatino Linotype" w:hAnsi="Palatino Linotype"/>
              <w:b/>
              <w:noProof/>
              <w:sz w:val="22"/>
              <w:szCs w:val="22"/>
              <w:lang w:val="es-MX" w:eastAsia="es-MX"/>
            </w:rPr>
          </w:pPr>
          <w:hyperlink w:anchor="_Toc48088885" w:history="1">
            <w:r w:rsidR="00EE6D73" w:rsidRPr="002153EB">
              <w:rPr>
                <w:rStyle w:val="Hipervnculo"/>
                <w:rFonts w:ascii="Palatino Linotype" w:eastAsia="MS Mincho" w:hAnsi="Palatino Linotype" w:cs="Arial"/>
                <w:b/>
                <w:noProof/>
                <w:lang w:val="es-ES" w:eastAsia="es-MX"/>
              </w:rPr>
              <w:t>I.</w:t>
            </w:r>
            <w:r w:rsidR="00EE6D73" w:rsidRPr="002153EB">
              <w:rPr>
                <w:rFonts w:ascii="Palatino Linotype" w:hAnsi="Palatino Linotype"/>
                <w:b/>
                <w:noProof/>
                <w:sz w:val="22"/>
                <w:szCs w:val="22"/>
                <w:lang w:val="es-MX" w:eastAsia="es-MX"/>
              </w:rPr>
              <w:t xml:space="preserve"> </w:t>
            </w:r>
            <w:r w:rsidR="00EE6D73" w:rsidRPr="002153EB">
              <w:rPr>
                <w:rStyle w:val="Hipervnculo"/>
                <w:rFonts w:ascii="Palatino Linotype" w:eastAsia="MS Gothic" w:hAnsi="Palatino Linotype" w:cstheme="majorBidi"/>
                <w:b/>
                <w:noProof/>
                <w:lang w:val="es-ES"/>
              </w:rPr>
              <w:t>El derecho de acceso a la información pública</w:t>
            </w:r>
            <w:r w:rsidR="00EE6D73" w:rsidRPr="002153EB">
              <w:rPr>
                <w:rStyle w:val="Hipervnculo"/>
                <w:rFonts w:ascii="Palatino Linotype" w:eastAsia="MS Mincho" w:hAnsi="Palatino Linotype" w:cs="Arial"/>
                <w:b/>
                <w:noProof/>
                <w:lang w:val="es-ES" w:eastAsia="es-MX"/>
              </w:rPr>
              <w:t>.</w:t>
            </w:r>
            <w:r w:rsidR="00EE6D73" w:rsidRPr="002153EB">
              <w:rPr>
                <w:rFonts w:ascii="Palatino Linotype" w:hAnsi="Palatino Linotype"/>
                <w:b/>
                <w:noProof/>
                <w:webHidden/>
              </w:rPr>
              <w:tab/>
            </w:r>
            <w:r w:rsidR="00EE6D73" w:rsidRPr="002153EB">
              <w:rPr>
                <w:rFonts w:ascii="Palatino Linotype" w:hAnsi="Palatino Linotype"/>
                <w:b/>
                <w:noProof/>
                <w:webHidden/>
              </w:rPr>
              <w:fldChar w:fldCharType="begin"/>
            </w:r>
            <w:r w:rsidR="00EE6D73" w:rsidRPr="002153EB">
              <w:rPr>
                <w:rFonts w:ascii="Palatino Linotype" w:hAnsi="Palatino Linotype"/>
                <w:b/>
                <w:noProof/>
                <w:webHidden/>
              </w:rPr>
              <w:instrText xml:space="preserve"> PAGEREF _Toc48088885 \h </w:instrText>
            </w:r>
            <w:r w:rsidR="00EE6D73" w:rsidRPr="002153EB">
              <w:rPr>
                <w:rFonts w:ascii="Palatino Linotype" w:hAnsi="Palatino Linotype"/>
                <w:b/>
                <w:noProof/>
                <w:webHidden/>
              </w:rPr>
            </w:r>
            <w:r w:rsidR="00EE6D73" w:rsidRPr="002153EB">
              <w:rPr>
                <w:rFonts w:ascii="Palatino Linotype" w:hAnsi="Palatino Linotype"/>
                <w:b/>
                <w:noProof/>
                <w:webHidden/>
              </w:rPr>
              <w:fldChar w:fldCharType="separate"/>
            </w:r>
            <w:r w:rsidR="00A438D1" w:rsidRPr="002153EB">
              <w:rPr>
                <w:rFonts w:ascii="Palatino Linotype" w:hAnsi="Palatino Linotype"/>
                <w:b/>
                <w:noProof/>
                <w:webHidden/>
              </w:rPr>
              <w:t>9</w:t>
            </w:r>
            <w:r w:rsidR="00EE6D73" w:rsidRPr="002153EB">
              <w:rPr>
                <w:rFonts w:ascii="Palatino Linotype" w:hAnsi="Palatino Linotype"/>
                <w:b/>
                <w:noProof/>
                <w:webHidden/>
              </w:rPr>
              <w:fldChar w:fldCharType="end"/>
            </w:r>
          </w:hyperlink>
        </w:p>
        <w:p w:rsidR="00EE6D73" w:rsidRPr="002153EB" w:rsidRDefault="000B2C34" w:rsidP="00EE6D73">
          <w:pPr>
            <w:pStyle w:val="TDC2"/>
            <w:tabs>
              <w:tab w:val="right" w:leader="dot" w:pos="9394"/>
            </w:tabs>
            <w:spacing w:line="360" w:lineRule="auto"/>
            <w:ind w:left="0" w:right="48"/>
            <w:rPr>
              <w:rFonts w:ascii="Palatino Linotype" w:hAnsi="Palatino Linotype"/>
              <w:b/>
              <w:noProof/>
              <w:sz w:val="22"/>
              <w:szCs w:val="22"/>
              <w:lang w:val="es-MX" w:eastAsia="es-MX"/>
            </w:rPr>
          </w:pPr>
          <w:hyperlink w:anchor="_Toc48088886" w:history="1">
            <w:r w:rsidR="00EE6D73" w:rsidRPr="002153EB">
              <w:rPr>
                <w:rStyle w:val="Hipervnculo"/>
                <w:rFonts w:ascii="Palatino Linotype" w:eastAsia="MS Mincho" w:hAnsi="Palatino Linotype" w:cstheme="majorBidi"/>
                <w:b/>
                <w:noProof/>
                <w:lang w:val="es-ES"/>
              </w:rPr>
              <w:t>II. De la solicitud de la información y la respuesta.</w:t>
            </w:r>
            <w:r w:rsidR="00EE6D73" w:rsidRPr="002153EB">
              <w:rPr>
                <w:rFonts w:ascii="Palatino Linotype" w:hAnsi="Palatino Linotype"/>
                <w:b/>
                <w:noProof/>
                <w:webHidden/>
              </w:rPr>
              <w:tab/>
            </w:r>
            <w:r w:rsidR="00EE6D73" w:rsidRPr="002153EB">
              <w:rPr>
                <w:rFonts w:ascii="Palatino Linotype" w:hAnsi="Palatino Linotype"/>
                <w:b/>
                <w:noProof/>
                <w:webHidden/>
              </w:rPr>
              <w:fldChar w:fldCharType="begin"/>
            </w:r>
            <w:r w:rsidR="00EE6D73" w:rsidRPr="002153EB">
              <w:rPr>
                <w:rFonts w:ascii="Palatino Linotype" w:hAnsi="Palatino Linotype"/>
                <w:b/>
                <w:noProof/>
                <w:webHidden/>
              </w:rPr>
              <w:instrText xml:space="preserve"> PAGEREF _Toc48088886 \h </w:instrText>
            </w:r>
            <w:r w:rsidR="00EE6D73" w:rsidRPr="002153EB">
              <w:rPr>
                <w:rFonts w:ascii="Palatino Linotype" w:hAnsi="Palatino Linotype"/>
                <w:b/>
                <w:noProof/>
                <w:webHidden/>
              </w:rPr>
            </w:r>
            <w:r w:rsidR="00EE6D73" w:rsidRPr="002153EB">
              <w:rPr>
                <w:rFonts w:ascii="Palatino Linotype" w:hAnsi="Palatino Linotype"/>
                <w:b/>
                <w:noProof/>
                <w:webHidden/>
              </w:rPr>
              <w:fldChar w:fldCharType="separate"/>
            </w:r>
            <w:r w:rsidR="00A438D1" w:rsidRPr="002153EB">
              <w:rPr>
                <w:rFonts w:ascii="Palatino Linotype" w:hAnsi="Palatino Linotype"/>
                <w:b/>
                <w:noProof/>
                <w:webHidden/>
              </w:rPr>
              <w:t>17</w:t>
            </w:r>
            <w:r w:rsidR="00EE6D73" w:rsidRPr="002153EB">
              <w:rPr>
                <w:rFonts w:ascii="Palatino Linotype" w:hAnsi="Palatino Linotype"/>
                <w:b/>
                <w:noProof/>
                <w:webHidden/>
              </w:rPr>
              <w:fldChar w:fldCharType="end"/>
            </w:r>
          </w:hyperlink>
        </w:p>
        <w:p w:rsidR="00EE6D73" w:rsidRPr="002153EB" w:rsidRDefault="000B2C34" w:rsidP="00EE6D73">
          <w:pPr>
            <w:pStyle w:val="TDC1"/>
            <w:tabs>
              <w:tab w:val="right" w:leader="dot" w:pos="9394"/>
            </w:tabs>
            <w:spacing w:line="360" w:lineRule="auto"/>
            <w:ind w:right="48"/>
            <w:rPr>
              <w:rFonts w:ascii="Palatino Linotype" w:hAnsi="Palatino Linotype"/>
              <w:b/>
              <w:noProof/>
              <w:sz w:val="22"/>
              <w:szCs w:val="22"/>
              <w:lang w:val="es-MX" w:eastAsia="es-MX"/>
            </w:rPr>
          </w:pPr>
          <w:hyperlink w:anchor="_Toc48088888" w:history="1">
            <w:r w:rsidR="00EE6D73" w:rsidRPr="002153EB">
              <w:rPr>
                <w:rStyle w:val="Hipervnculo"/>
                <w:rFonts w:ascii="Palatino Linotype" w:eastAsia="Calibri" w:hAnsi="Palatino Linotype"/>
                <w:b/>
                <w:noProof/>
                <w:lang w:val="es-ES"/>
              </w:rPr>
              <w:t>R E S O L U T I V O S</w:t>
            </w:r>
            <w:r w:rsidR="00EE6D73" w:rsidRPr="002153EB">
              <w:rPr>
                <w:rFonts w:ascii="Palatino Linotype" w:hAnsi="Palatino Linotype"/>
                <w:b/>
                <w:noProof/>
                <w:webHidden/>
              </w:rPr>
              <w:tab/>
            </w:r>
            <w:r w:rsidR="00EE6D73" w:rsidRPr="002153EB">
              <w:rPr>
                <w:rFonts w:ascii="Palatino Linotype" w:hAnsi="Palatino Linotype"/>
                <w:b/>
                <w:noProof/>
                <w:webHidden/>
              </w:rPr>
              <w:fldChar w:fldCharType="begin"/>
            </w:r>
            <w:r w:rsidR="00EE6D73" w:rsidRPr="002153EB">
              <w:rPr>
                <w:rFonts w:ascii="Palatino Linotype" w:hAnsi="Palatino Linotype"/>
                <w:b/>
                <w:noProof/>
                <w:webHidden/>
              </w:rPr>
              <w:instrText xml:space="preserve"> PAGEREF _Toc48088888 \h </w:instrText>
            </w:r>
            <w:r w:rsidR="00EE6D73" w:rsidRPr="002153EB">
              <w:rPr>
                <w:rFonts w:ascii="Palatino Linotype" w:hAnsi="Palatino Linotype"/>
                <w:b/>
                <w:noProof/>
                <w:webHidden/>
              </w:rPr>
            </w:r>
            <w:r w:rsidR="00EE6D73" w:rsidRPr="002153EB">
              <w:rPr>
                <w:rFonts w:ascii="Palatino Linotype" w:hAnsi="Palatino Linotype"/>
                <w:b/>
                <w:noProof/>
                <w:webHidden/>
              </w:rPr>
              <w:fldChar w:fldCharType="separate"/>
            </w:r>
            <w:r w:rsidR="00A438D1" w:rsidRPr="002153EB">
              <w:rPr>
                <w:rFonts w:ascii="Palatino Linotype" w:hAnsi="Palatino Linotype"/>
                <w:b/>
                <w:noProof/>
                <w:webHidden/>
              </w:rPr>
              <w:t>23</w:t>
            </w:r>
            <w:r w:rsidR="00EE6D73" w:rsidRPr="002153EB">
              <w:rPr>
                <w:rFonts w:ascii="Palatino Linotype" w:hAnsi="Palatino Linotype"/>
                <w:b/>
                <w:noProof/>
                <w:webHidden/>
              </w:rPr>
              <w:fldChar w:fldCharType="end"/>
            </w:r>
          </w:hyperlink>
        </w:p>
        <w:p w:rsidR="00EE6D73" w:rsidRPr="002153EB" w:rsidRDefault="00EE6D73" w:rsidP="00EE6D73">
          <w:pPr>
            <w:spacing w:line="360" w:lineRule="auto"/>
            <w:ind w:right="48"/>
            <w:rPr>
              <w:rFonts w:ascii="Palatino Linotype" w:hAnsi="Palatino Linotype"/>
              <w:b/>
            </w:rPr>
          </w:pPr>
          <w:r w:rsidRPr="002153EB">
            <w:rPr>
              <w:rFonts w:ascii="Palatino Linotype" w:hAnsi="Palatino Linotype"/>
              <w:b/>
              <w:bCs/>
              <w:lang w:val="es-ES"/>
            </w:rPr>
            <w:fldChar w:fldCharType="end"/>
          </w:r>
        </w:p>
      </w:sdtContent>
    </w:sdt>
    <w:p w:rsidR="00EE6D73" w:rsidRPr="002153EB" w:rsidRDefault="00EE6D73" w:rsidP="00EE6D73">
      <w:pPr>
        <w:spacing w:before="240" w:after="240" w:line="360" w:lineRule="auto"/>
        <w:ind w:right="48"/>
        <w:jc w:val="both"/>
        <w:rPr>
          <w:rFonts w:ascii="Palatino Linotype" w:hAnsi="Palatino Linotype"/>
        </w:rPr>
      </w:pPr>
    </w:p>
    <w:p w:rsidR="00EE6D73" w:rsidRPr="002153EB" w:rsidRDefault="00EE6D73" w:rsidP="00EE6D73">
      <w:pPr>
        <w:spacing w:before="240" w:after="240" w:line="360" w:lineRule="auto"/>
        <w:ind w:right="48"/>
        <w:jc w:val="both"/>
        <w:rPr>
          <w:rFonts w:ascii="Palatino Linotype" w:hAnsi="Palatino Linotype"/>
        </w:rPr>
      </w:pPr>
    </w:p>
    <w:p w:rsidR="00EE6D73" w:rsidRPr="002153EB" w:rsidRDefault="00EE6D73" w:rsidP="00EE6D73">
      <w:pPr>
        <w:spacing w:before="240" w:after="240" w:line="360" w:lineRule="auto"/>
        <w:ind w:right="48"/>
        <w:jc w:val="both"/>
        <w:rPr>
          <w:rFonts w:ascii="Palatino Linotype" w:hAnsi="Palatino Linotype"/>
        </w:rPr>
      </w:pPr>
    </w:p>
    <w:p w:rsidR="009C6A2A" w:rsidRPr="002153EB" w:rsidRDefault="009C6A2A" w:rsidP="00EE6D73">
      <w:pPr>
        <w:spacing w:before="240" w:after="240" w:line="360" w:lineRule="auto"/>
        <w:ind w:right="48"/>
        <w:jc w:val="both"/>
        <w:rPr>
          <w:rFonts w:ascii="Palatino Linotype" w:hAnsi="Palatino Linotype"/>
        </w:rPr>
      </w:pPr>
    </w:p>
    <w:p w:rsidR="00EE6D73" w:rsidRPr="002153EB" w:rsidRDefault="00EE6D73" w:rsidP="00EE6D73">
      <w:pPr>
        <w:spacing w:before="240" w:after="240" w:line="360" w:lineRule="auto"/>
        <w:ind w:right="48"/>
        <w:jc w:val="both"/>
        <w:rPr>
          <w:rFonts w:ascii="Palatino Linotype" w:hAnsi="Palatino Linotype"/>
        </w:rPr>
      </w:pPr>
    </w:p>
    <w:p w:rsidR="00EE6D73" w:rsidRPr="002153EB" w:rsidRDefault="00EE6D73" w:rsidP="00EE6D73">
      <w:pPr>
        <w:spacing w:before="240" w:after="240" w:line="360" w:lineRule="auto"/>
        <w:ind w:right="48"/>
        <w:jc w:val="both"/>
        <w:rPr>
          <w:rFonts w:ascii="Palatino Linotype" w:hAnsi="Palatino Linotype"/>
        </w:rPr>
      </w:pPr>
      <w:r w:rsidRPr="002153EB">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 dos (2) de septiembre  de dos mil veinte.</w:t>
      </w:r>
    </w:p>
    <w:p w:rsidR="00EE6D73" w:rsidRPr="002153EB" w:rsidRDefault="00EE6D73" w:rsidP="00A438D1">
      <w:pPr>
        <w:spacing w:before="240" w:after="360" w:line="360" w:lineRule="auto"/>
        <w:ind w:right="48"/>
        <w:jc w:val="both"/>
        <w:rPr>
          <w:rFonts w:ascii="Palatino Linotype" w:hAnsi="Palatino Linotype"/>
        </w:rPr>
      </w:pPr>
      <w:r w:rsidRPr="002153EB">
        <w:rPr>
          <w:rFonts w:ascii="Palatino Linotype" w:hAnsi="Palatino Linotype"/>
          <w:b/>
        </w:rPr>
        <w:t>VISTO</w:t>
      </w:r>
      <w:r w:rsidRPr="002153EB">
        <w:rPr>
          <w:rFonts w:ascii="Palatino Linotype" w:hAnsi="Palatino Linotype"/>
        </w:rPr>
        <w:t xml:space="preserve"> el expediente electrónico formado con motivo del recurso de revisión </w:t>
      </w:r>
      <w:r w:rsidRPr="002153EB">
        <w:rPr>
          <w:rFonts w:ascii="Palatino Linotype" w:hAnsi="Palatino Linotype" w:cs="Arial"/>
          <w:b/>
          <w:bCs/>
        </w:rPr>
        <w:t>01933/INFOEM/IP/RR/2020</w:t>
      </w:r>
      <w:r w:rsidRPr="002153EB">
        <w:rPr>
          <w:rFonts w:ascii="Palatino Linotype" w:hAnsi="Palatino Linotype" w:cs="Arial"/>
          <w:b/>
        </w:rPr>
        <w:t>,</w:t>
      </w:r>
      <w:r w:rsidRPr="002153EB">
        <w:rPr>
          <w:rFonts w:ascii="Palatino Linotype" w:hAnsi="Palatino Linotype"/>
          <w:b/>
        </w:rPr>
        <w:t xml:space="preserve"> </w:t>
      </w:r>
      <w:r w:rsidRPr="002153EB">
        <w:rPr>
          <w:rFonts w:ascii="Palatino Linotype" w:hAnsi="Palatino Linotype"/>
        </w:rPr>
        <w:t xml:space="preserve">promovido por </w:t>
      </w:r>
      <w:r w:rsidR="00E91774" w:rsidRPr="00E91774">
        <w:rPr>
          <w:rFonts w:ascii="Palatino Linotype" w:hAnsi="Palatino Linotype"/>
          <w:b/>
          <w:highlight w:val="black"/>
        </w:rPr>
        <w:t>----------------------</w:t>
      </w:r>
      <w:r w:rsidR="00E91774">
        <w:rPr>
          <w:rFonts w:ascii="Palatino Linotype" w:hAnsi="Palatino Linotype"/>
          <w:b/>
          <w:highlight w:val="black"/>
        </w:rPr>
        <w:t>-</w:t>
      </w:r>
      <w:r w:rsidR="00E91774" w:rsidRPr="00E91774">
        <w:rPr>
          <w:rFonts w:ascii="Palatino Linotype" w:hAnsi="Palatino Linotype"/>
          <w:b/>
          <w:highlight w:val="black"/>
        </w:rPr>
        <w:t>---------------------------------</w:t>
      </w:r>
      <w:r w:rsidRPr="002153EB">
        <w:rPr>
          <w:rFonts w:ascii="Palatino Linotype" w:hAnsi="Palatino Linotype" w:cs="Arial"/>
        </w:rPr>
        <w:t xml:space="preserve"> en su calidad de </w:t>
      </w:r>
      <w:r w:rsidRPr="002153EB">
        <w:rPr>
          <w:rFonts w:ascii="Palatino Linotype" w:hAnsi="Palatino Linotype" w:cs="Arial"/>
          <w:b/>
        </w:rPr>
        <w:t>RECURRENTE</w:t>
      </w:r>
      <w:r w:rsidRPr="002153EB">
        <w:rPr>
          <w:rFonts w:ascii="Palatino Linotype" w:hAnsi="Palatino Linotype" w:cs="Arial"/>
        </w:rPr>
        <w:t xml:space="preserve">, en contra de la respuesta </w:t>
      </w:r>
      <w:r w:rsidRPr="002153EB">
        <w:rPr>
          <w:rFonts w:ascii="Palatino Linotype" w:hAnsi="Palatino Linotype"/>
        </w:rPr>
        <w:t xml:space="preserve">del </w:t>
      </w:r>
      <w:r w:rsidRPr="002153EB">
        <w:rPr>
          <w:rFonts w:ascii="Palatino Linotype" w:hAnsi="Palatino Linotype"/>
          <w:b/>
        </w:rPr>
        <w:t xml:space="preserve">Ayuntamiento de </w:t>
      </w:r>
      <w:proofErr w:type="spellStart"/>
      <w:r w:rsidRPr="002153EB">
        <w:rPr>
          <w:rFonts w:ascii="Palatino Linotype" w:hAnsi="Palatino Linotype"/>
          <w:b/>
        </w:rPr>
        <w:t>Timilpan</w:t>
      </w:r>
      <w:proofErr w:type="spellEnd"/>
      <w:r w:rsidRPr="002153EB">
        <w:rPr>
          <w:rFonts w:ascii="Palatino Linotype" w:hAnsi="Palatino Linotype"/>
          <w:b/>
        </w:rPr>
        <w:t xml:space="preserve">, </w:t>
      </w:r>
      <w:r w:rsidRPr="002153EB">
        <w:rPr>
          <w:rFonts w:ascii="Palatino Linotype" w:hAnsi="Palatino Linotype"/>
        </w:rPr>
        <w:t>en lo sucesivo el</w:t>
      </w:r>
      <w:r w:rsidRPr="002153EB">
        <w:rPr>
          <w:rFonts w:ascii="Palatino Linotype" w:hAnsi="Palatino Linotype"/>
          <w:b/>
        </w:rPr>
        <w:t xml:space="preserve"> SUJETO OBLIGADO, </w:t>
      </w:r>
      <w:r w:rsidRPr="002153EB">
        <w:rPr>
          <w:rFonts w:ascii="Palatino Linotype" w:hAnsi="Palatino Linotype"/>
        </w:rPr>
        <w:t>se procede a dictar la presente resolución, con base en los siguientes:</w:t>
      </w:r>
      <w:bookmarkStart w:id="0" w:name="_Toc48088876"/>
    </w:p>
    <w:p w:rsidR="00EE6D73" w:rsidRPr="002153EB" w:rsidRDefault="00EE6D73" w:rsidP="00EE6D73">
      <w:pPr>
        <w:pStyle w:val="Ttulo1"/>
        <w:spacing w:line="360" w:lineRule="auto"/>
        <w:ind w:right="48"/>
        <w:jc w:val="center"/>
        <w:rPr>
          <w:b w:val="0"/>
          <w:szCs w:val="24"/>
        </w:rPr>
      </w:pPr>
      <w:r w:rsidRPr="002153EB">
        <w:rPr>
          <w:szCs w:val="24"/>
        </w:rPr>
        <w:t>ANTECEDENTES</w:t>
      </w:r>
      <w:bookmarkEnd w:id="0"/>
    </w:p>
    <w:p w:rsidR="00EE6D73" w:rsidRPr="002153EB" w:rsidRDefault="00EE6D73" w:rsidP="00EE6D73">
      <w:pPr>
        <w:pStyle w:val="Prrafodelista"/>
        <w:numPr>
          <w:ilvl w:val="0"/>
          <w:numId w:val="1"/>
        </w:numPr>
        <w:spacing w:before="240" w:after="240" w:line="360" w:lineRule="auto"/>
        <w:ind w:left="0" w:right="48" w:firstLine="0"/>
        <w:jc w:val="both"/>
        <w:rPr>
          <w:rFonts w:ascii="Palatino Linotype" w:eastAsia="Calibri" w:hAnsi="Palatino Linotype" w:cs="Arial"/>
          <w:lang w:val="es-ES"/>
        </w:rPr>
      </w:pPr>
      <w:r w:rsidRPr="002153EB">
        <w:rPr>
          <w:rFonts w:ascii="Palatino Linotype" w:eastAsia="Calibri" w:hAnsi="Palatino Linotype" w:cs="Arial"/>
          <w:lang w:val="es-ES"/>
        </w:rPr>
        <w:t>El día trece (13) de mayo  de dos mil veinte</w:t>
      </w:r>
      <w:r w:rsidRPr="002153EB">
        <w:rPr>
          <w:rFonts w:ascii="Palatino Linotype" w:hAnsi="Palatino Linotype"/>
          <w:b/>
        </w:rPr>
        <w:t xml:space="preserve">, </w:t>
      </w:r>
      <w:r w:rsidRPr="002153EB">
        <w:rPr>
          <w:rFonts w:ascii="Palatino Linotype" w:eastAsia="Calibri" w:hAnsi="Palatino Linotype" w:cs="Arial"/>
          <w:lang w:val="es-ES"/>
        </w:rPr>
        <w:t xml:space="preserve">se presentó ante el </w:t>
      </w:r>
      <w:r w:rsidRPr="002153EB">
        <w:rPr>
          <w:rFonts w:ascii="Palatino Linotype" w:eastAsia="Calibri" w:hAnsi="Palatino Linotype" w:cs="Arial"/>
          <w:b/>
          <w:lang w:val="es-ES"/>
        </w:rPr>
        <w:t>SUJETO OBLIGADO</w:t>
      </w:r>
      <w:r w:rsidRPr="002153EB">
        <w:rPr>
          <w:rFonts w:ascii="Palatino Linotype" w:eastAsia="Calibri" w:hAnsi="Palatino Linotype" w:cs="Arial"/>
        </w:rPr>
        <w:t xml:space="preserve"> vía </w:t>
      </w:r>
      <w:r w:rsidRPr="002153EB">
        <w:rPr>
          <w:rFonts w:ascii="Palatino Linotype" w:eastAsia="Calibri" w:hAnsi="Palatino Linotype" w:cs="Arial"/>
          <w:lang w:val="es-ES"/>
        </w:rPr>
        <w:t xml:space="preserve">Sistema de Acceso a la Información Mexiquense </w:t>
      </w:r>
      <w:r w:rsidRPr="002153EB">
        <w:rPr>
          <w:rFonts w:ascii="Palatino Linotype" w:eastAsia="Calibri" w:hAnsi="Palatino Linotype" w:cs="Arial"/>
          <w:b/>
          <w:lang w:val="es-ES"/>
        </w:rPr>
        <w:t>SAIMEX</w:t>
      </w:r>
      <w:r w:rsidRPr="002153EB">
        <w:rPr>
          <w:rFonts w:ascii="Palatino Linotype" w:eastAsia="Calibri" w:hAnsi="Palatino Linotype" w:cs="Arial"/>
          <w:lang w:val="es-ES"/>
        </w:rPr>
        <w:t xml:space="preserve">, la solicitud de información pública registrada con el número </w:t>
      </w:r>
      <w:r w:rsidRPr="002153EB">
        <w:rPr>
          <w:rFonts w:ascii="Verdana" w:hAnsi="Verdana"/>
          <w:b/>
          <w:bCs/>
          <w:color w:val="FF0000"/>
        </w:rPr>
        <w:t> </w:t>
      </w:r>
      <w:r w:rsidRPr="002153EB">
        <w:rPr>
          <w:rFonts w:ascii="Palatino Linotype" w:hAnsi="Palatino Linotype"/>
          <w:b/>
          <w:bCs/>
        </w:rPr>
        <w:t>00046/TIMILPAN/IP/2020</w:t>
      </w:r>
      <w:r w:rsidRPr="002153EB">
        <w:rPr>
          <w:rFonts w:ascii="Palatino Linotype" w:eastAsia="Calibri" w:hAnsi="Palatino Linotype" w:cs="Arial"/>
          <w:b/>
          <w:lang w:val="es-ES"/>
        </w:rPr>
        <w:t xml:space="preserve">, </w:t>
      </w:r>
      <w:r w:rsidRPr="002153EB">
        <w:rPr>
          <w:rFonts w:ascii="Palatino Linotype" w:eastAsia="Calibri" w:hAnsi="Palatino Linotype" w:cs="Arial"/>
          <w:lang w:val="es-ES"/>
        </w:rPr>
        <w:t>mediante la cual solicitó la información siguiente:</w:t>
      </w:r>
    </w:p>
    <w:p w:rsidR="00EE6D73" w:rsidRPr="002153EB" w:rsidRDefault="00EE6D73" w:rsidP="00EE6D73">
      <w:pPr>
        <w:pStyle w:val="Prrafodelista"/>
        <w:spacing w:line="360" w:lineRule="auto"/>
        <w:ind w:right="48"/>
        <w:jc w:val="both"/>
        <w:rPr>
          <w:rFonts w:ascii="Palatino Linotype" w:eastAsia="Calibri" w:hAnsi="Palatino Linotype" w:cs="Arial"/>
          <w:b/>
          <w:lang w:val="es-ES"/>
        </w:rPr>
      </w:pPr>
    </w:p>
    <w:p w:rsidR="00EE6D73" w:rsidRPr="002153EB" w:rsidRDefault="00EE6D73" w:rsidP="00EE6D73">
      <w:pPr>
        <w:spacing w:line="360" w:lineRule="auto"/>
        <w:ind w:left="851" w:right="48"/>
        <w:jc w:val="both"/>
        <w:rPr>
          <w:rFonts w:ascii="Palatino Linotype" w:hAnsi="Palatino Linotype"/>
          <w:i/>
          <w:color w:val="000000"/>
        </w:rPr>
      </w:pPr>
      <w:r w:rsidRPr="002153EB">
        <w:rPr>
          <w:rFonts w:ascii="Palatino Linotype" w:eastAsia="Calibri" w:hAnsi="Palatino Linotype" w:cs="Arial"/>
          <w:b/>
          <w:i/>
          <w:sz w:val="22"/>
          <w:szCs w:val="22"/>
          <w:lang w:val="es-ES"/>
        </w:rPr>
        <w:t xml:space="preserve"> </w:t>
      </w:r>
      <w:r w:rsidRPr="002153EB">
        <w:rPr>
          <w:rFonts w:ascii="Palatino Linotype" w:eastAsia="Calibri" w:hAnsi="Palatino Linotype" w:cs="Arial"/>
          <w:i/>
          <w:sz w:val="22"/>
          <w:szCs w:val="22"/>
          <w:lang w:val="es-ES"/>
        </w:rPr>
        <w:t>“</w:t>
      </w:r>
      <w:r w:rsidRPr="002153EB">
        <w:rPr>
          <w:rFonts w:ascii="Palatino Linotype" w:hAnsi="Palatino Linotype"/>
          <w:i/>
          <w:color w:val="000000"/>
          <w:sz w:val="22"/>
          <w:szCs w:val="22"/>
        </w:rPr>
        <w:t xml:space="preserve">Solicito el presupuesto de obra pública y programa del mismo concepto, correspondiente a los años 2018, 2019 y 2020, con el monto de las cantidades del presupuesto programado y ejecutado. Esto correspondiente al municipio de San Andrés </w:t>
      </w:r>
      <w:proofErr w:type="spellStart"/>
      <w:r w:rsidRPr="002153EB">
        <w:rPr>
          <w:rFonts w:ascii="Palatino Linotype" w:hAnsi="Palatino Linotype"/>
          <w:i/>
          <w:color w:val="000000"/>
          <w:sz w:val="22"/>
          <w:szCs w:val="22"/>
        </w:rPr>
        <w:t>Timilpan</w:t>
      </w:r>
      <w:proofErr w:type="spellEnd"/>
      <w:r w:rsidRPr="002153EB">
        <w:rPr>
          <w:rFonts w:ascii="Palatino Linotype" w:hAnsi="Palatino Linotype"/>
          <w:i/>
          <w:color w:val="000000"/>
          <w:sz w:val="22"/>
          <w:szCs w:val="22"/>
        </w:rPr>
        <w:t>, Estado de México..</w:t>
      </w:r>
      <w:r w:rsidRPr="002153EB">
        <w:rPr>
          <w:rFonts w:ascii="Palatino Linotype" w:eastAsia="Calibri" w:hAnsi="Palatino Linotype" w:cs="Arial"/>
          <w:i/>
          <w:sz w:val="22"/>
          <w:szCs w:val="22"/>
        </w:rPr>
        <w:t>.</w:t>
      </w:r>
      <w:r w:rsidRPr="002153EB">
        <w:rPr>
          <w:rFonts w:ascii="Palatino Linotype" w:eastAsia="Calibri" w:hAnsi="Palatino Linotype" w:cs="Arial"/>
          <w:i/>
          <w:sz w:val="22"/>
          <w:szCs w:val="22"/>
          <w:lang w:val="es-ES"/>
        </w:rPr>
        <w:t>”</w:t>
      </w:r>
      <w:r w:rsidRPr="002153EB">
        <w:rPr>
          <w:rFonts w:ascii="Palatino Linotype" w:eastAsia="Calibri" w:hAnsi="Palatino Linotype" w:cs="Arial"/>
          <w:i/>
          <w:lang w:val="es-ES"/>
        </w:rPr>
        <w:t xml:space="preserve"> (Sic)</w:t>
      </w:r>
    </w:p>
    <w:p w:rsidR="00EE6D73" w:rsidRPr="002153EB" w:rsidRDefault="00EE6D73" w:rsidP="00EE6D73">
      <w:pPr>
        <w:pStyle w:val="Prrafodelista"/>
        <w:spacing w:line="360" w:lineRule="auto"/>
        <w:ind w:left="851" w:right="48"/>
        <w:jc w:val="both"/>
        <w:rPr>
          <w:rFonts w:ascii="Palatino Linotype" w:eastAsia="Calibri" w:hAnsi="Palatino Linotype" w:cs="Arial"/>
          <w:i/>
          <w:lang w:val="es-ES"/>
        </w:rPr>
      </w:pPr>
    </w:p>
    <w:p w:rsidR="00EE6D73" w:rsidRPr="002153EB" w:rsidRDefault="00EE6D73" w:rsidP="00EE6D73">
      <w:pPr>
        <w:pStyle w:val="Prrafodelista"/>
        <w:numPr>
          <w:ilvl w:val="0"/>
          <w:numId w:val="3"/>
        </w:numPr>
        <w:spacing w:before="240" w:after="240" w:line="360" w:lineRule="auto"/>
        <w:ind w:right="48"/>
        <w:jc w:val="both"/>
        <w:rPr>
          <w:rFonts w:ascii="Palatino Linotype" w:hAnsi="Palatino Linotype" w:cs="Arial"/>
          <w:bCs/>
        </w:rPr>
      </w:pPr>
      <w:r w:rsidRPr="002153EB">
        <w:rPr>
          <w:rFonts w:ascii="Palatino Linotype" w:hAnsi="Palatino Linotype" w:cs="Arial"/>
          <w:bCs/>
        </w:rPr>
        <w:t xml:space="preserve">Se señaló como modalidad de entrega de la información a  través del SAIMEX. </w:t>
      </w:r>
    </w:p>
    <w:p w:rsidR="00EE6D73" w:rsidRPr="002153EB" w:rsidRDefault="00EE6D73" w:rsidP="00EE6D73">
      <w:pPr>
        <w:pStyle w:val="Prrafodelista"/>
        <w:spacing w:line="360" w:lineRule="auto"/>
        <w:ind w:left="0" w:right="48"/>
        <w:jc w:val="both"/>
        <w:rPr>
          <w:rFonts w:ascii="Palatino Linotype" w:eastAsia="Times New Roman" w:hAnsi="Palatino Linotype" w:cs="Arial"/>
          <w:lang w:val="es-ES"/>
        </w:rPr>
      </w:pPr>
    </w:p>
    <w:p w:rsidR="00EE6D73" w:rsidRPr="002153EB" w:rsidRDefault="00EE6D73" w:rsidP="00EE6D73">
      <w:pPr>
        <w:pStyle w:val="Prrafodelista"/>
        <w:numPr>
          <w:ilvl w:val="0"/>
          <w:numId w:val="1"/>
        </w:numPr>
        <w:spacing w:before="240" w:after="240" w:line="360" w:lineRule="auto"/>
        <w:ind w:left="0" w:right="48" w:firstLine="0"/>
        <w:jc w:val="both"/>
        <w:rPr>
          <w:rFonts w:ascii="Palatino Linotype" w:hAnsi="Palatino Linotype" w:cs="Arial"/>
          <w:bCs/>
        </w:rPr>
      </w:pPr>
      <w:r w:rsidRPr="002153EB">
        <w:rPr>
          <w:rFonts w:ascii="Palatino Linotype" w:hAnsi="Palatino Linotype" w:cs="Arial"/>
          <w:bCs/>
        </w:rPr>
        <w:lastRenderedPageBreak/>
        <w:t xml:space="preserve">De las constancias que obran en el expediente electrónico SAIMEX se observa que en fecha </w:t>
      </w:r>
      <w:r w:rsidR="008F2664" w:rsidRPr="002153EB">
        <w:rPr>
          <w:rFonts w:ascii="Palatino Linotype" w:hAnsi="Palatino Linotype" w:cs="Arial"/>
          <w:bCs/>
        </w:rPr>
        <w:t xml:space="preserve">catorce (14) de mayo </w:t>
      </w:r>
      <w:r w:rsidRPr="002153EB">
        <w:rPr>
          <w:rFonts w:ascii="Palatino Linotype" w:hAnsi="Palatino Linotype" w:cs="Arial"/>
          <w:bCs/>
        </w:rPr>
        <w:t xml:space="preserve"> de dos mil veinte se realizó  un requerimiento al servidor público habilitado</w:t>
      </w:r>
      <w:r w:rsidR="008F2664" w:rsidRPr="002153EB">
        <w:rPr>
          <w:rFonts w:ascii="Palatino Linotype" w:hAnsi="Palatino Linotype" w:cs="Arial"/>
          <w:bCs/>
        </w:rPr>
        <w:t xml:space="preserve"> C.P Daniel </w:t>
      </w:r>
      <w:proofErr w:type="spellStart"/>
      <w:r w:rsidR="008F2664" w:rsidRPr="002153EB">
        <w:rPr>
          <w:rFonts w:ascii="Palatino Linotype" w:hAnsi="Palatino Linotype" w:cs="Arial"/>
          <w:bCs/>
        </w:rPr>
        <w:t>Rodriguez</w:t>
      </w:r>
      <w:proofErr w:type="spellEnd"/>
      <w:r w:rsidR="008F2664" w:rsidRPr="002153EB">
        <w:rPr>
          <w:rFonts w:ascii="Palatino Linotype" w:hAnsi="Palatino Linotype" w:cs="Arial"/>
          <w:bCs/>
        </w:rPr>
        <w:t xml:space="preserve"> de la Cruz</w:t>
      </w:r>
      <w:r w:rsidRPr="002153EB">
        <w:rPr>
          <w:rFonts w:ascii="Palatino Linotype" w:hAnsi="Palatino Linotype" w:cs="Arial"/>
          <w:bCs/>
        </w:rPr>
        <w:t xml:space="preserve">. </w:t>
      </w:r>
    </w:p>
    <w:p w:rsidR="00EE6D73" w:rsidRPr="002153EB" w:rsidRDefault="00EE6D73" w:rsidP="00EE6D73">
      <w:pPr>
        <w:pStyle w:val="Prrafodelista"/>
        <w:spacing w:before="240" w:after="240" w:line="360" w:lineRule="auto"/>
        <w:ind w:left="0" w:right="48"/>
        <w:jc w:val="both"/>
        <w:rPr>
          <w:rFonts w:ascii="Palatino Linotype" w:hAnsi="Palatino Linotype" w:cs="Arial"/>
          <w:bCs/>
        </w:rPr>
      </w:pPr>
    </w:p>
    <w:p w:rsidR="00EE6D73" w:rsidRPr="002153EB" w:rsidRDefault="00EE6D73" w:rsidP="00EE6D73">
      <w:pPr>
        <w:pStyle w:val="Prrafodelista"/>
        <w:numPr>
          <w:ilvl w:val="0"/>
          <w:numId w:val="1"/>
        </w:numPr>
        <w:spacing w:before="240" w:after="240" w:line="360" w:lineRule="auto"/>
        <w:ind w:left="0" w:right="48" w:firstLine="0"/>
        <w:jc w:val="both"/>
        <w:rPr>
          <w:rFonts w:ascii="Palatino Linotype" w:hAnsi="Palatino Linotype" w:cs="Arial"/>
          <w:bCs/>
        </w:rPr>
      </w:pPr>
      <w:r w:rsidRPr="002153EB">
        <w:rPr>
          <w:rFonts w:ascii="Palatino Linotype" w:hAnsi="Palatino Linotype" w:cs="Arial"/>
          <w:bCs/>
        </w:rPr>
        <w:t xml:space="preserve">El día </w:t>
      </w:r>
      <w:r w:rsidR="008F2664" w:rsidRPr="002153EB">
        <w:rPr>
          <w:rFonts w:ascii="Palatino Linotype" w:hAnsi="Palatino Linotype" w:cs="Arial"/>
          <w:bCs/>
        </w:rPr>
        <w:t xml:space="preserve">uno (1) de junio </w:t>
      </w:r>
      <w:r w:rsidRPr="002153EB">
        <w:rPr>
          <w:rFonts w:ascii="Palatino Linotype" w:hAnsi="Palatino Linotype" w:cs="Arial"/>
          <w:bCs/>
        </w:rPr>
        <w:t xml:space="preserve">  de dos mil veinte el </w:t>
      </w:r>
      <w:r w:rsidRPr="002153EB">
        <w:rPr>
          <w:rFonts w:ascii="Palatino Linotype" w:hAnsi="Palatino Linotype" w:cs="Arial"/>
          <w:b/>
          <w:bCs/>
        </w:rPr>
        <w:t>SUJETO OBLIAGADO</w:t>
      </w:r>
      <w:r w:rsidRPr="002153EB">
        <w:rPr>
          <w:rFonts w:ascii="Palatino Linotype" w:hAnsi="Palatino Linotype" w:cs="Arial"/>
          <w:bCs/>
        </w:rPr>
        <w:t xml:space="preserve"> dio respuesta a la solicitud de información presentada por el particular adjuntando tres documentos:</w:t>
      </w:r>
    </w:p>
    <w:tbl>
      <w:tblPr>
        <w:tblW w:w="8505" w:type="dxa"/>
        <w:jc w:val="center"/>
        <w:tblCellSpacing w:w="0" w:type="dxa"/>
        <w:tblCellMar>
          <w:left w:w="0" w:type="dxa"/>
          <w:right w:w="0" w:type="dxa"/>
        </w:tblCellMar>
        <w:tblLook w:val="04A0" w:firstRow="1" w:lastRow="0" w:firstColumn="1" w:lastColumn="0" w:noHBand="0" w:noVBand="1"/>
      </w:tblPr>
      <w:tblGrid>
        <w:gridCol w:w="8505"/>
      </w:tblGrid>
      <w:tr w:rsidR="008F2664" w:rsidRPr="002153EB" w:rsidTr="00E91774">
        <w:trPr>
          <w:trHeight w:val="300"/>
          <w:tblCellSpacing w:w="0" w:type="dxa"/>
          <w:jc w:val="center"/>
        </w:trPr>
        <w:tc>
          <w:tcPr>
            <w:tcW w:w="8505" w:type="dxa"/>
            <w:vAlign w:val="center"/>
            <w:hideMark/>
          </w:tcPr>
          <w:p w:rsidR="008F2664" w:rsidRPr="002153EB" w:rsidRDefault="008F2664" w:rsidP="008F2664">
            <w:pPr>
              <w:jc w:val="right"/>
              <w:rPr>
                <w:rFonts w:eastAsia="Times New Roman"/>
                <w:lang w:val="es-MX" w:eastAsia="es-MX"/>
              </w:rPr>
            </w:pPr>
            <w:proofErr w:type="spellStart"/>
            <w:r w:rsidRPr="002153EB">
              <w:rPr>
                <w:rFonts w:ascii="Verdana" w:hAnsi="Verdana"/>
                <w:sz w:val="18"/>
                <w:szCs w:val="18"/>
              </w:rPr>
              <w:t>Timilpan</w:t>
            </w:r>
            <w:proofErr w:type="spellEnd"/>
            <w:r w:rsidRPr="002153EB">
              <w:rPr>
                <w:rFonts w:ascii="Verdana" w:hAnsi="Verdana"/>
                <w:sz w:val="18"/>
                <w:szCs w:val="18"/>
              </w:rPr>
              <w:t>, México a 01 de Junio de 2020</w:t>
            </w:r>
          </w:p>
        </w:tc>
      </w:tr>
      <w:tr w:rsidR="008F2664" w:rsidRPr="002153EB" w:rsidTr="00E91774">
        <w:trPr>
          <w:trHeight w:val="300"/>
          <w:tblCellSpacing w:w="0" w:type="dxa"/>
          <w:jc w:val="center"/>
        </w:trPr>
        <w:tc>
          <w:tcPr>
            <w:tcW w:w="8505" w:type="dxa"/>
            <w:vAlign w:val="center"/>
            <w:hideMark/>
          </w:tcPr>
          <w:p w:rsidR="008F2664" w:rsidRPr="002153EB" w:rsidRDefault="008F2664" w:rsidP="008F2664">
            <w:pPr>
              <w:jc w:val="right"/>
            </w:pPr>
            <w:r w:rsidRPr="002153EB">
              <w:rPr>
                <w:rFonts w:ascii="Verdana" w:hAnsi="Verdana"/>
                <w:sz w:val="18"/>
                <w:szCs w:val="18"/>
              </w:rPr>
              <w:t>Nombre del solicitante</w:t>
            </w:r>
            <w:r w:rsidRPr="00E91774">
              <w:rPr>
                <w:rFonts w:ascii="Verdana" w:hAnsi="Verdana"/>
                <w:sz w:val="18"/>
                <w:szCs w:val="18"/>
                <w:highlight w:val="black"/>
              </w:rPr>
              <w:t xml:space="preserve">: </w:t>
            </w:r>
            <w:r w:rsidR="00E91774" w:rsidRPr="00E91774">
              <w:rPr>
                <w:rFonts w:ascii="Verdana" w:hAnsi="Verdana"/>
                <w:sz w:val="18"/>
                <w:szCs w:val="18"/>
                <w:highlight w:val="black"/>
              </w:rPr>
              <w:t>----------------------------------------</w:t>
            </w:r>
          </w:p>
        </w:tc>
      </w:tr>
      <w:tr w:rsidR="008F2664" w:rsidRPr="002153EB" w:rsidTr="00E91774">
        <w:trPr>
          <w:trHeight w:val="300"/>
          <w:tblCellSpacing w:w="0" w:type="dxa"/>
          <w:jc w:val="center"/>
        </w:trPr>
        <w:tc>
          <w:tcPr>
            <w:tcW w:w="8505" w:type="dxa"/>
            <w:vAlign w:val="center"/>
            <w:hideMark/>
          </w:tcPr>
          <w:p w:rsidR="008F2664" w:rsidRPr="002153EB" w:rsidRDefault="008F2664" w:rsidP="008F2664">
            <w:pPr>
              <w:jc w:val="right"/>
            </w:pPr>
            <w:r w:rsidRPr="002153EB">
              <w:rPr>
                <w:rFonts w:ascii="Verdana" w:hAnsi="Verdana"/>
                <w:sz w:val="18"/>
                <w:szCs w:val="18"/>
              </w:rPr>
              <w:t>Folio de la solicitud: 00046/TIMILPAN/IP/2020</w:t>
            </w:r>
          </w:p>
        </w:tc>
      </w:tr>
      <w:tr w:rsidR="008F2664" w:rsidRPr="002153EB" w:rsidTr="00E91774">
        <w:trPr>
          <w:trHeight w:val="450"/>
          <w:tblCellSpacing w:w="0" w:type="dxa"/>
          <w:jc w:val="center"/>
        </w:trPr>
        <w:tc>
          <w:tcPr>
            <w:tcW w:w="8505" w:type="dxa"/>
            <w:vAlign w:val="center"/>
            <w:hideMark/>
          </w:tcPr>
          <w:p w:rsidR="008F2664" w:rsidRPr="002153EB" w:rsidRDefault="008F2664" w:rsidP="008F2664">
            <w:pPr>
              <w:jc w:val="right"/>
            </w:pPr>
          </w:p>
        </w:tc>
      </w:tr>
      <w:tr w:rsidR="008F2664" w:rsidRPr="002153EB" w:rsidTr="00E91774">
        <w:trPr>
          <w:trHeight w:val="150"/>
          <w:tblCellSpacing w:w="0" w:type="dxa"/>
          <w:jc w:val="center"/>
        </w:trPr>
        <w:tc>
          <w:tcPr>
            <w:tcW w:w="8505" w:type="dxa"/>
            <w:vAlign w:val="center"/>
            <w:hideMark/>
          </w:tcPr>
          <w:p w:rsidR="008F2664" w:rsidRPr="002153EB" w:rsidRDefault="008F2664" w:rsidP="008F2664">
            <w:r w:rsidRPr="002153EB">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F2664" w:rsidRPr="002153EB" w:rsidTr="00E91774">
        <w:trPr>
          <w:trHeight w:val="375"/>
          <w:tblCellSpacing w:w="0" w:type="dxa"/>
          <w:jc w:val="center"/>
        </w:trPr>
        <w:tc>
          <w:tcPr>
            <w:tcW w:w="8505" w:type="dxa"/>
            <w:vAlign w:val="center"/>
            <w:hideMark/>
          </w:tcPr>
          <w:p w:rsidR="008F2664" w:rsidRPr="002153EB" w:rsidRDefault="008F2664" w:rsidP="008F2664"/>
        </w:tc>
      </w:tr>
      <w:tr w:rsidR="008F2664" w:rsidRPr="002153EB" w:rsidTr="00E91774">
        <w:trPr>
          <w:trHeight w:val="150"/>
          <w:tblCellSpacing w:w="0" w:type="dxa"/>
          <w:jc w:val="center"/>
        </w:trPr>
        <w:tc>
          <w:tcPr>
            <w:tcW w:w="8505" w:type="dxa"/>
            <w:vAlign w:val="center"/>
            <w:hideMark/>
          </w:tcPr>
          <w:p w:rsidR="008F2664" w:rsidRPr="002153EB" w:rsidRDefault="008F2664" w:rsidP="008F2664">
            <w:r w:rsidRPr="002153EB">
              <w:rPr>
                <w:rFonts w:ascii="Verdana" w:hAnsi="Verdana"/>
                <w:sz w:val="18"/>
                <w:szCs w:val="18"/>
              </w:rPr>
              <w:t>INFORMACION GENERADA POR EL AREA CORRESPONDIENTE se anexan archivos con la información solicitada</w:t>
            </w:r>
          </w:p>
        </w:tc>
      </w:tr>
      <w:tr w:rsidR="008F2664" w:rsidRPr="002153EB" w:rsidTr="00E91774">
        <w:trPr>
          <w:trHeight w:val="375"/>
          <w:tblCellSpacing w:w="0" w:type="dxa"/>
          <w:jc w:val="center"/>
        </w:trPr>
        <w:tc>
          <w:tcPr>
            <w:tcW w:w="8505" w:type="dxa"/>
            <w:vAlign w:val="center"/>
            <w:hideMark/>
          </w:tcPr>
          <w:p w:rsidR="008F2664" w:rsidRPr="002153EB" w:rsidRDefault="008F2664" w:rsidP="008F2664"/>
        </w:tc>
      </w:tr>
      <w:tr w:rsidR="008F2664" w:rsidRPr="002153EB" w:rsidTr="00E91774">
        <w:trPr>
          <w:trHeight w:val="150"/>
          <w:tblCellSpacing w:w="0" w:type="dxa"/>
          <w:jc w:val="center"/>
        </w:trPr>
        <w:tc>
          <w:tcPr>
            <w:tcW w:w="8505" w:type="dxa"/>
            <w:vAlign w:val="center"/>
            <w:hideMark/>
          </w:tcPr>
          <w:p w:rsidR="008F2664" w:rsidRPr="002153EB" w:rsidRDefault="008F2664" w:rsidP="008F2664">
            <w:pPr>
              <w:jc w:val="center"/>
              <w:rPr>
                <w:sz w:val="20"/>
                <w:szCs w:val="20"/>
              </w:rPr>
            </w:pPr>
          </w:p>
        </w:tc>
      </w:tr>
      <w:tr w:rsidR="008F2664" w:rsidRPr="002153EB" w:rsidTr="00E91774">
        <w:trPr>
          <w:trHeight w:val="150"/>
          <w:tblCellSpacing w:w="0" w:type="dxa"/>
          <w:jc w:val="center"/>
        </w:trPr>
        <w:tc>
          <w:tcPr>
            <w:tcW w:w="8505" w:type="dxa"/>
            <w:vAlign w:val="center"/>
            <w:hideMark/>
          </w:tcPr>
          <w:p w:rsidR="008F2664" w:rsidRPr="002153EB" w:rsidRDefault="008F2664" w:rsidP="008F2664">
            <w:pPr>
              <w:rPr>
                <w:sz w:val="20"/>
                <w:szCs w:val="20"/>
              </w:rPr>
            </w:pPr>
          </w:p>
        </w:tc>
      </w:tr>
      <w:tr w:rsidR="008F2664" w:rsidRPr="002153EB" w:rsidTr="00E91774">
        <w:trPr>
          <w:trHeight w:val="150"/>
          <w:tblCellSpacing w:w="0" w:type="dxa"/>
          <w:jc w:val="center"/>
        </w:trPr>
        <w:tc>
          <w:tcPr>
            <w:tcW w:w="8505" w:type="dxa"/>
            <w:vAlign w:val="center"/>
            <w:hideMark/>
          </w:tcPr>
          <w:p w:rsidR="008F2664" w:rsidRPr="002153EB" w:rsidRDefault="008F2664" w:rsidP="008F2664">
            <w:r w:rsidRPr="002153EB">
              <w:rPr>
                <w:rFonts w:ascii="Verdana" w:hAnsi="Verdana"/>
                <w:sz w:val="18"/>
                <w:szCs w:val="18"/>
              </w:rPr>
              <w:t>ATENTAMENTE</w:t>
            </w:r>
          </w:p>
        </w:tc>
      </w:tr>
      <w:tr w:rsidR="008F2664" w:rsidRPr="002153EB" w:rsidTr="00E91774">
        <w:trPr>
          <w:trHeight w:val="225"/>
          <w:tblCellSpacing w:w="0" w:type="dxa"/>
          <w:jc w:val="center"/>
        </w:trPr>
        <w:tc>
          <w:tcPr>
            <w:tcW w:w="8505" w:type="dxa"/>
            <w:vAlign w:val="center"/>
            <w:hideMark/>
          </w:tcPr>
          <w:p w:rsidR="008F2664" w:rsidRPr="002153EB" w:rsidRDefault="008F2664" w:rsidP="008F2664"/>
        </w:tc>
      </w:tr>
      <w:tr w:rsidR="008F2664" w:rsidRPr="002153EB" w:rsidTr="00E91774">
        <w:trPr>
          <w:trHeight w:val="150"/>
          <w:tblCellSpacing w:w="0" w:type="dxa"/>
          <w:jc w:val="center"/>
        </w:trPr>
        <w:tc>
          <w:tcPr>
            <w:tcW w:w="8505" w:type="dxa"/>
            <w:vAlign w:val="center"/>
            <w:hideMark/>
          </w:tcPr>
          <w:p w:rsidR="008F2664" w:rsidRPr="002153EB" w:rsidRDefault="008F2664" w:rsidP="008F2664">
            <w:r w:rsidRPr="002153EB">
              <w:rPr>
                <w:rFonts w:ascii="Verdana" w:hAnsi="Verdana"/>
                <w:sz w:val="18"/>
                <w:szCs w:val="18"/>
              </w:rPr>
              <w:t>LIC. JASIEL HERNÁNDEZ ALMARAZ</w:t>
            </w:r>
          </w:p>
        </w:tc>
      </w:tr>
    </w:tbl>
    <w:p w:rsidR="00EE6D73" w:rsidRPr="002153EB" w:rsidRDefault="00EE6D73" w:rsidP="008F2664">
      <w:pPr>
        <w:spacing w:line="360" w:lineRule="auto"/>
        <w:ind w:right="48"/>
        <w:rPr>
          <w:rFonts w:ascii="Palatino Linotype" w:eastAsia="Times New Roman" w:hAnsi="Palatino Linotype" w:cs="Arial"/>
          <w:sz w:val="22"/>
          <w:szCs w:val="22"/>
          <w:lang w:val="es-ES"/>
        </w:rPr>
      </w:pPr>
    </w:p>
    <w:p w:rsidR="00734462" w:rsidRPr="002153EB" w:rsidRDefault="000B2C34" w:rsidP="00734462">
      <w:pPr>
        <w:pStyle w:val="Prrafodelista"/>
        <w:numPr>
          <w:ilvl w:val="0"/>
          <w:numId w:val="3"/>
        </w:numPr>
        <w:spacing w:before="240" w:after="240" w:line="360" w:lineRule="auto"/>
        <w:ind w:right="48"/>
        <w:jc w:val="both"/>
        <w:rPr>
          <w:rFonts w:ascii="Palatino Linotype" w:eastAsia="Times New Roman" w:hAnsi="Palatino Linotype" w:cs="Arial"/>
          <w:lang w:val="es-ES"/>
        </w:rPr>
      </w:pPr>
      <w:hyperlink r:id="rId7" w:tgtFrame="_blank" w:history="1">
        <w:r w:rsidR="008F2664" w:rsidRPr="002153EB">
          <w:rPr>
            <w:rStyle w:val="Hipervnculo"/>
            <w:rFonts w:ascii="Palatino Linotype" w:hAnsi="Palatino Linotype" w:cs="Arial"/>
            <w:b/>
            <w:bCs/>
            <w:color w:val="auto"/>
            <w:u w:val="none"/>
          </w:rPr>
          <w:t>8 PROGRAMA ANUAL DE OBRAS.pdf</w:t>
        </w:r>
      </w:hyperlink>
      <w:r w:rsidR="008F2664" w:rsidRPr="002153EB">
        <w:rPr>
          <w:rFonts w:ascii="Palatino Linotype" w:hAnsi="Palatino Linotype"/>
        </w:rPr>
        <w:t xml:space="preserve"> consta de seis (6) fojas con el presupuesto basado en resultados del Programa Anual de Obra PbMR-07a</w:t>
      </w:r>
      <w:r w:rsidR="00734462" w:rsidRPr="002153EB">
        <w:rPr>
          <w:rFonts w:ascii="Palatino Linotype" w:hAnsi="Palatino Linotype"/>
        </w:rPr>
        <w:t xml:space="preserve"> del</w:t>
      </w:r>
      <w:r w:rsidR="008F2664" w:rsidRPr="002153EB">
        <w:rPr>
          <w:rFonts w:ascii="Palatino Linotype" w:hAnsi="Palatino Linotype"/>
        </w:rPr>
        <w:t xml:space="preserve"> uno (1) de enero al treinta y uno (31)</w:t>
      </w:r>
      <w:r w:rsidR="00734462" w:rsidRPr="002153EB">
        <w:rPr>
          <w:rFonts w:ascii="Palatino Linotype" w:hAnsi="Palatino Linotype"/>
        </w:rPr>
        <w:t xml:space="preserve"> de diciembre de dos mil dieciocho</w:t>
      </w:r>
      <w:r w:rsidR="008F2664" w:rsidRPr="002153EB">
        <w:rPr>
          <w:rFonts w:ascii="Palatino Linotype" w:hAnsi="Palatino Linotype"/>
        </w:rPr>
        <w:t>.</w:t>
      </w:r>
    </w:p>
    <w:p w:rsidR="00734462" w:rsidRPr="002153EB" w:rsidRDefault="00734462" w:rsidP="00734462">
      <w:pPr>
        <w:pStyle w:val="Prrafodelista"/>
        <w:spacing w:before="240" w:after="240" w:line="360" w:lineRule="auto"/>
        <w:ind w:right="48"/>
        <w:jc w:val="both"/>
        <w:rPr>
          <w:rFonts w:ascii="Palatino Linotype" w:eastAsia="Times New Roman" w:hAnsi="Palatino Linotype" w:cs="Arial"/>
          <w:lang w:val="es-ES"/>
        </w:rPr>
      </w:pPr>
    </w:p>
    <w:p w:rsidR="00734462" w:rsidRPr="002153EB" w:rsidRDefault="000B2C34" w:rsidP="00734462">
      <w:pPr>
        <w:pStyle w:val="Prrafodelista"/>
        <w:numPr>
          <w:ilvl w:val="0"/>
          <w:numId w:val="3"/>
        </w:numPr>
        <w:spacing w:line="360" w:lineRule="auto"/>
        <w:ind w:right="48"/>
        <w:jc w:val="both"/>
        <w:rPr>
          <w:rFonts w:ascii="Palatino Linotype" w:eastAsia="Times New Roman" w:hAnsi="Palatino Linotype" w:cs="Arial"/>
          <w:lang w:val="es-ES"/>
        </w:rPr>
      </w:pPr>
      <w:hyperlink r:id="rId8" w:tgtFrame="_blank" w:history="1">
        <w:r w:rsidR="008F2664" w:rsidRPr="002153EB">
          <w:rPr>
            <w:rStyle w:val="Hipervnculo"/>
            <w:rFonts w:ascii="Palatino Linotype" w:hAnsi="Palatino Linotype" w:cs="Arial"/>
            <w:b/>
            <w:bCs/>
            <w:color w:val="auto"/>
            <w:u w:val="none"/>
          </w:rPr>
          <w:t>9. programa anual de obra (pbrm-07a).pdf</w:t>
        </w:r>
      </w:hyperlink>
      <w:r w:rsidR="008F2664" w:rsidRPr="002153EB">
        <w:rPr>
          <w:rFonts w:ascii="Palatino Linotype" w:hAnsi="Palatino Linotype"/>
        </w:rPr>
        <w:t xml:space="preserve"> consta de cinco (5) fojas con el presupuesto basado en resultados del Programa Anual de Obra de </w:t>
      </w:r>
      <w:proofErr w:type="spellStart"/>
      <w:r w:rsidR="008F2664" w:rsidRPr="002153EB">
        <w:rPr>
          <w:rFonts w:ascii="Palatino Linotype" w:hAnsi="Palatino Linotype"/>
        </w:rPr>
        <w:t>PbRM</w:t>
      </w:r>
      <w:proofErr w:type="spellEnd"/>
      <w:r w:rsidR="008F2664" w:rsidRPr="002153EB">
        <w:rPr>
          <w:rFonts w:ascii="Palatino Linotype" w:hAnsi="Palatino Linotype"/>
        </w:rPr>
        <w:t xml:space="preserve">- 07a </w:t>
      </w:r>
      <w:r w:rsidR="00734462" w:rsidRPr="002153EB">
        <w:rPr>
          <w:rFonts w:ascii="Palatino Linotype" w:hAnsi="Palatino Linotype"/>
        </w:rPr>
        <w:t xml:space="preserve">del </w:t>
      </w:r>
      <w:r w:rsidR="00734462" w:rsidRPr="002153EB">
        <w:rPr>
          <w:rFonts w:ascii="Palatino Linotype" w:hAnsi="Palatino Linotype"/>
        </w:rPr>
        <w:lastRenderedPageBreak/>
        <w:t>uno (1) de enero de dos mil veinte al treinta y uno (31) de diciembre de dos mil diecinueve.</w:t>
      </w:r>
    </w:p>
    <w:p w:rsidR="00734462" w:rsidRPr="002153EB" w:rsidRDefault="00734462" w:rsidP="00734462">
      <w:pPr>
        <w:spacing w:line="360" w:lineRule="auto"/>
        <w:ind w:right="48"/>
        <w:jc w:val="both"/>
        <w:rPr>
          <w:rFonts w:ascii="Palatino Linotype" w:eastAsia="Times New Roman" w:hAnsi="Palatino Linotype" w:cs="Arial"/>
          <w:lang w:val="es-ES"/>
        </w:rPr>
      </w:pPr>
    </w:p>
    <w:p w:rsidR="00734462" w:rsidRPr="002153EB" w:rsidRDefault="000B2C34" w:rsidP="00734462">
      <w:pPr>
        <w:pStyle w:val="Prrafodelista"/>
        <w:numPr>
          <w:ilvl w:val="0"/>
          <w:numId w:val="3"/>
        </w:numPr>
        <w:spacing w:line="360" w:lineRule="auto"/>
        <w:ind w:right="48"/>
        <w:jc w:val="both"/>
        <w:rPr>
          <w:rFonts w:ascii="Palatino Linotype" w:eastAsia="Times New Roman" w:hAnsi="Palatino Linotype" w:cs="Arial"/>
          <w:lang w:val="es-ES"/>
        </w:rPr>
      </w:pPr>
      <w:hyperlink r:id="rId9" w:tgtFrame="_blank" w:history="1">
        <w:r w:rsidR="008F2664" w:rsidRPr="002153EB">
          <w:rPr>
            <w:rStyle w:val="Hipervnculo"/>
            <w:rFonts w:ascii="Palatino Linotype" w:hAnsi="Palatino Linotype" w:cs="Arial"/>
            <w:b/>
            <w:bCs/>
            <w:color w:val="auto"/>
            <w:u w:val="none"/>
          </w:rPr>
          <w:t>9. programa anual de obra.pdf</w:t>
        </w:r>
      </w:hyperlink>
      <w:r w:rsidR="00734462" w:rsidRPr="002153EB">
        <w:rPr>
          <w:rFonts w:ascii="Palatino Linotype" w:hAnsi="Palatino Linotype"/>
        </w:rPr>
        <w:t xml:space="preserve"> consta de cinco (5) fojas con el presupuesto basado en resultados del Programa Anual de Obra de </w:t>
      </w:r>
      <w:proofErr w:type="spellStart"/>
      <w:r w:rsidR="00734462" w:rsidRPr="002153EB">
        <w:rPr>
          <w:rFonts w:ascii="Palatino Linotype" w:hAnsi="Palatino Linotype"/>
        </w:rPr>
        <w:t>PbRM</w:t>
      </w:r>
      <w:proofErr w:type="spellEnd"/>
      <w:r w:rsidR="00734462" w:rsidRPr="002153EB">
        <w:rPr>
          <w:rFonts w:ascii="Palatino Linotype" w:hAnsi="Palatino Linotype"/>
        </w:rPr>
        <w:t>- 07a del uno (1) de enero de dos mil veinte al treinta y uno (31) de diciembre de dos mil veinte.</w:t>
      </w:r>
    </w:p>
    <w:p w:rsidR="008F2664" w:rsidRPr="002153EB" w:rsidRDefault="008F2664" w:rsidP="00734462">
      <w:pPr>
        <w:pStyle w:val="Prrafodelista"/>
        <w:spacing w:before="240" w:after="240" w:line="360" w:lineRule="auto"/>
        <w:ind w:right="48"/>
        <w:jc w:val="both"/>
        <w:rPr>
          <w:rFonts w:ascii="Palatino Linotype" w:eastAsia="Times New Roman" w:hAnsi="Palatino Linotype" w:cs="Arial"/>
          <w:lang w:val="es-ES"/>
        </w:rPr>
      </w:pPr>
    </w:p>
    <w:p w:rsidR="00EE6D73" w:rsidRPr="002153EB" w:rsidRDefault="00EE6D73" w:rsidP="00EE6D73">
      <w:pPr>
        <w:pStyle w:val="Prrafodelista"/>
        <w:numPr>
          <w:ilvl w:val="0"/>
          <w:numId w:val="1"/>
        </w:numPr>
        <w:spacing w:before="240" w:after="240" w:line="360" w:lineRule="auto"/>
        <w:ind w:left="0" w:right="48" w:firstLine="0"/>
        <w:jc w:val="both"/>
        <w:rPr>
          <w:rFonts w:ascii="Palatino Linotype" w:hAnsi="Palatino Linotype" w:cs="Arial"/>
          <w:bCs/>
        </w:rPr>
      </w:pPr>
      <w:r w:rsidRPr="002153EB">
        <w:rPr>
          <w:rFonts w:ascii="Palatino Linotype" w:eastAsia="Times New Roman" w:hAnsi="Palatino Linotype" w:cs="Arial"/>
          <w:lang w:val="es-ES"/>
        </w:rPr>
        <w:t xml:space="preserve">El día </w:t>
      </w:r>
      <w:r w:rsidR="008B0F4B" w:rsidRPr="002153EB">
        <w:rPr>
          <w:rFonts w:ascii="Palatino Linotype" w:eastAsia="Times New Roman" w:hAnsi="Palatino Linotype" w:cs="Arial"/>
          <w:lang w:val="es-ES"/>
        </w:rPr>
        <w:t xml:space="preserve">uno (1) de junio </w:t>
      </w:r>
      <w:r w:rsidRPr="002153EB">
        <w:rPr>
          <w:rFonts w:ascii="Palatino Linotype" w:eastAsia="Times New Roman" w:hAnsi="Palatino Linotype" w:cs="Arial"/>
          <w:lang w:val="es-ES"/>
        </w:rPr>
        <w:t xml:space="preserve">  de dos mil veinte, </w:t>
      </w:r>
      <w:r w:rsidRPr="002153EB">
        <w:rPr>
          <w:rFonts w:ascii="Palatino Linotype" w:hAnsi="Palatino Linotype" w:cs="Arial"/>
        </w:rPr>
        <w:t xml:space="preserve">el </w:t>
      </w:r>
      <w:r w:rsidRPr="002153EB">
        <w:rPr>
          <w:rFonts w:ascii="Palatino Linotype" w:hAnsi="Palatino Linotype" w:cs="Arial"/>
          <w:b/>
        </w:rPr>
        <w:t>RECURRENTE</w:t>
      </w:r>
      <w:r w:rsidRPr="002153EB">
        <w:rPr>
          <w:rFonts w:ascii="Palatino Linotype" w:eastAsia="Times New Roman" w:hAnsi="Palatino Linotype" w:cs="Arial"/>
          <w:lang w:val="es-ES"/>
        </w:rPr>
        <w:t xml:space="preserve"> interpuso el recurso de revisión en contra de la respuesta a la solicitud de información señalando como: </w:t>
      </w:r>
    </w:p>
    <w:p w:rsidR="00EE6D73" w:rsidRPr="002153EB" w:rsidRDefault="00EE6D73" w:rsidP="00EE6D73">
      <w:pPr>
        <w:pStyle w:val="Prrafodelista"/>
        <w:spacing w:before="240" w:after="240" w:line="360" w:lineRule="auto"/>
        <w:ind w:left="426" w:right="48"/>
        <w:jc w:val="both"/>
        <w:rPr>
          <w:rFonts w:ascii="Palatino Linotype" w:hAnsi="Palatino Linotype" w:cs="Arial"/>
          <w:bCs/>
        </w:rPr>
      </w:pPr>
    </w:p>
    <w:p w:rsidR="00EE6D73" w:rsidRPr="002153EB" w:rsidRDefault="00EE6D73" w:rsidP="00EE6D73">
      <w:pPr>
        <w:pStyle w:val="Prrafodelista"/>
        <w:numPr>
          <w:ilvl w:val="0"/>
          <w:numId w:val="2"/>
        </w:numPr>
        <w:spacing w:line="360" w:lineRule="auto"/>
        <w:ind w:right="48"/>
        <w:jc w:val="both"/>
        <w:rPr>
          <w:rStyle w:val="Ttulo2Car"/>
          <w:rFonts w:ascii="Palatino Linotype" w:hAnsi="Palatino Linotype"/>
          <w:b/>
          <w:color w:val="auto"/>
          <w:lang w:val="es-ES"/>
        </w:rPr>
      </w:pPr>
      <w:bookmarkStart w:id="1" w:name="_Toc455991137"/>
      <w:bookmarkStart w:id="2" w:name="_Toc13664621"/>
      <w:bookmarkStart w:id="3" w:name="_Toc13664789"/>
      <w:bookmarkStart w:id="4" w:name="_Toc17379239"/>
      <w:bookmarkStart w:id="5" w:name="_Toc22733023"/>
      <w:bookmarkStart w:id="6" w:name="_Toc26440902"/>
      <w:bookmarkStart w:id="7" w:name="_Toc48088877"/>
      <w:bookmarkStart w:id="8" w:name="_Toc468882045"/>
      <w:bookmarkStart w:id="9" w:name="_Toc494363722"/>
      <w:bookmarkStart w:id="10" w:name="_Toc494363870"/>
      <w:bookmarkStart w:id="11" w:name="_Toc503984550"/>
      <w:bookmarkStart w:id="12" w:name="_Toc508625138"/>
      <w:bookmarkStart w:id="13" w:name="_Toc508625250"/>
      <w:bookmarkStart w:id="14" w:name="_Toc508625295"/>
      <w:r w:rsidRPr="002153EB">
        <w:rPr>
          <w:rStyle w:val="Ttulo2Car"/>
          <w:rFonts w:ascii="Palatino Linotype" w:hAnsi="Palatino Linotype"/>
          <w:b/>
          <w:color w:val="auto"/>
          <w:lang w:val="es-ES"/>
        </w:rPr>
        <w:t>Acto impugnado:</w:t>
      </w:r>
      <w:bookmarkEnd w:id="1"/>
      <w:bookmarkEnd w:id="2"/>
      <w:bookmarkEnd w:id="3"/>
      <w:bookmarkEnd w:id="4"/>
      <w:bookmarkEnd w:id="5"/>
      <w:bookmarkEnd w:id="6"/>
      <w:bookmarkEnd w:id="7"/>
      <w:r w:rsidRPr="002153EB">
        <w:rPr>
          <w:rStyle w:val="Ttulo2Car"/>
          <w:rFonts w:ascii="Palatino Linotype" w:hAnsi="Palatino Linotype"/>
          <w:b/>
          <w:color w:val="auto"/>
          <w:lang w:val="es-ES"/>
        </w:rPr>
        <w:t xml:space="preserve"> </w:t>
      </w:r>
      <w:bookmarkEnd w:id="8"/>
      <w:bookmarkEnd w:id="9"/>
      <w:bookmarkEnd w:id="10"/>
    </w:p>
    <w:p w:rsidR="00EE6D73" w:rsidRPr="002153EB" w:rsidRDefault="00EE6D73" w:rsidP="00EE6D73">
      <w:pPr>
        <w:pStyle w:val="Prrafodelista"/>
        <w:spacing w:line="360" w:lineRule="auto"/>
        <w:ind w:left="927" w:right="48"/>
        <w:jc w:val="both"/>
        <w:rPr>
          <w:rFonts w:ascii="Palatino Linotype" w:eastAsiaTheme="majorEastAsia" w:hAnsi="Palatino Linotype" w:cstheme="majorBidi"/>
          <w:b/>
          <w:i/>
          <w:sz w:val="22"/>
          <w:szCs w:val="22"/>
          <w:lang w:val="es-ES" w:eastAsia="en-US"/>
        </w:rPr>
      </w:pPr>
      <w:bookmarkStart w:id="15" w:name="_Toc48088878"/>
      <w:bookmarkEnd w:id="11"/>
      <w:bookmarkEnd w:id="12"/>
      <w:bookmarkEnd w:id="13"/>
      <w:bookmarkEnd w:id="14"/>
      <w:r w:rsidRPr="002153EB">
        <w:rPr>
          <w:rStyle w:val="Ttulo2Car"/>
          <w:rFonts w:ascii="Palatino Linotype" w:hAnsi="Palatino Linotype"/>
          <w:i/>
          <w:color w:val="auto"/>
          <w:sz w:val="22"/>
          <w:szCs w:val="22"/>
          <w:lang w:val="es-ES"/>
        </w:rPr>
        <w:t>“</w:t>
      </w:r>
      <w:bookmarkEnd w:id="15"/>
      <w:r w:rsidR="008B0F4B" w:rsidRPr="002153EB">
        <w:rPr>
          <w:rFonts w:ascii="Palatino Linotype" w:hAnsi="Palatino Linotype"/>
          <w:i/>
          <w:color w:val="000000"/>
          <w:sz w:val="22"/>
          <w:szCs w:val="22"/>
        </w:rPr>
        <w:t>Respuesta a la solicitud de información identificada 00046/TIMILPAN/IP/2020.</w:t>
      </w:r>
      <w:r w:rsidRPr="002153EB">
        <w:rPr>
          <w:rStyle w:val="Ttulo2Car"/>
          <w:rFonts w:ascii="Palatino Linotype" w:hAnsi="Palatino Linotype"/>
          <w:i/>
          <w:color w:val="auto"/>
          <w:sz w:val="22"/>
          <w:szCs w:val="22"/>
          <w:lang w:val="es-ES"/>
        </w:rPr>
        <w:t>” (</w:t>
      </w:r>
      <w:r w:rsidRPr="002153EB">
        <w:rPr>
          <w:rFonts w:ascii="Palatino Linotype" w:eastAsia="Calibri" w:hAnsi="Palatino Linotype" w:cs="Arial"/>
          <w:i/>
          <w:sz w:val="22"/>
          <w:szCs w:val="22"/>
          <w:lang w:val="es-ES"/>
        </w:rPr>
        <w:t>Sic).</w:t>
      </w:r>
    </w:p>
    <w:p w:rsidR="00EE6D73" w:rsidRPr="002153EB" w:rsidRDefault="00EE6D73" w:rsidP="00EE6D73">
      <w:pPr>
        <w:spacing w:line="360" w:lineRule="auto"/>
        <w:ind w:right="48"/>
        <w:jc w:val="both"/>
        <w:rPr>
          <w:rFonts w:ascii="Palatino Linotype" w:eastAsia="Calibri" w:hAnsi="Palatino Linotype" w:cs="Arial"/>
          <w:lang w:val="es-AR"/>
        </w:rPr>
      </w:pPr>
    </w:p>
    <w:p w:rsidR="00EE6D73" w:rsidRPr="002153EB" w:rsidRDefault="00EE6D73" w:rsidP="00EE6D73">
      <w:pPr>
        <w:pStyle w:val="Prrafodelista"/>
        <w:numPr>
          <w:ilvl w:val="0"/>
          <w:numId w:val="2"/>
        </w:numPr>
        <w:spacing w:line="360" w:lineRule="auto"/>
        <w:ind w:right="48"/>
        <w:jc w:val="both"/>
        <w:rPr>
          <w:rStyle w:val="Ttulo2Car"/>
          <w:rFonts w:ascii="Palatino Linotype" w:hAnsi="Palatino Linotype"/>
          <w:b/>
          <w:color w:val="auto"/>
          <w:lang w:val="es-ES"/>
        </w:rPr>
      </w:pPr>
      <w:bookmarkStart w:id="16" w:name="_Toc455991139"/>
      <w:bookmarkStart w:id="17" w:name="_Toc468882046"/>
      <w:bookmarkStart w:id="18" w:name="_Toc494363723"/>
      <w:bookmarkStart w:id="19" w:name="_Toc494363871"/>
      <w:bookmarkStart w:id="20" w:name="_Toc503984551"/>
      <w:bookmarkStart w:id="21" w:name="_Toc508625139"/>
      <w:bookmarkStart w:id="22" w:name="_Toc508625251"/>
      <w:bookmarkStart w:id="23" w:name="_Toc508625296"/>
      <w:bookmarkStart w:id="24" w:name="_Toc13664623"/>
      <w:bookmarkStart w:id="25" w:name="_Toc13664791"/>
      <w:bookmarkStart w:id="26" w:name="_Toc17379241"/>
      <w:bookmarkStart w:id="27" w:name="_Toc22733025"/>
      <w:bookmarkStart w:id="28" w:name="_Toc26440904"/>
      <w:bookmarkStart w:id="29" w:name="_Toc48088879"/>
      <w:r w:rsidRPr="002153EB">
        <w:rPr>
          <w:rStyle w:val="Ttulo2Car"/>
          <w:rFonts w:ascii="Palatino Linotype" w:hAnsi="Palatino Linotype"/>
          <w:b/>
          <w:color w:val="auto"/>
          <w:lang w:val="es-ES"/>
        </w:rPr>
        <w:t>Razones o Motivos de inconformidad:</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E6D73" w:rsidRPr="002153EB" w:rsidRDefault="00EE6D73" w:rsidP="00EE6D73">
      <w:pPr>
        <w:pStyle w:val="Prrafodelista"/>
        <w:spacing w:line="360" w:lineRule="auto"/>
        <w:ind w:left="927" w:right="48"/>
        <w:jc w:val="both"/>
        <w:rPr>
          <w:rFonts w:ascii="Palatino Linotype" w:hAnsi="Palatino Linotype"/>
          <w:i/>
          <w:sz w:val="22"/>
          <w:szCs w:val="22"/>
        </w:rPr>
      </w:pPr>
      <w:r w:rsidRPr="002153EB">
        <w:rPr>
          <w:rFonts w:ascii="Palatino Linotype" w:hAnsi="Palatino Linotype"/>
          <w:i/>
          <w:sz w:val="22"/>
          <w:szCs w:val="22"/>
        </w:rPr>
        <w:t xml:space="preserve"> “</w:t>
      </w:r>
      <w:r w:rsidR="008B0F4B" w:rsidRPr="002153EB">
        <w:rPr>
          <w:rFonts w:ascii="Palatino Linotype" w:hAnsi="Palatino Linotype"/>
          <w:i/>
          <w:color w:val="000000"/>
          <w:sz w:val="22"/>
          <w:szCs w:val="22"/>
        </w:rPr>
        <w:t>La materia de la solicitud, versó sobre el programa y presupuesto por el concepto de obra pública de los años 2018, 2019 y 2020. En los archivos que acompañan la respuesta remiten información sobre el presupuesto ejercido, no mencionan el presupuesto autorizado por año, por lo que bajo el principio de máxima publicidad recurro la respuesta a la solicitud identificada como acto impugnado, solicitando se entregue la información en su totalidad.</w:t>
      </w:r>
      <w:r w:rsidRPr="002153EB">
        <w:rPr>
          <w:rFonts w:ascii="Palatino Linotype" w:hAnsi="Palatino Linotype"/>
          <w:i/>
          <w:sz w:val="22"/>
          <w:szCs w:val="22"/>
        </w:rPr>
        <w:t>” (Sic)</w:t>
      </w:r>
    </w:p>
    <w:p w:rsidR="00EE6D73" w:rsidRPr="002153EB" w:rsidRDefault="00EE6D73" w:rsidP="00EE6D73">
      <w:pPr>
        <w:pStyle w:val="Prrafodelista"/>
        <w:spacing w:line="360" w:lineRule="auto"/>
        <w:ind w:left="927" w:right="48"/>
        <w:jc w:val="both"/>
        <w:rPr>
          <w:rFonts w:ascii="Palatino Linotype" w:hAnsi="Palatino Linotype"/>
          <w:i/>
        </w:rPr>
      </w:pPr>
    </w:p>
    <w:p w:rsidR="00EE6D73" w:rsidRPr="002153EB" w:rsidRDefault="00EE6D73" w:rsidP="000827DC">
      <w:pPr>
        <w:pStyle w:val="Prrafodelista"/>
        <w:numPr>
          <w:ilvl w:val="0"/>
          <w:numId w:val="1"/>
        </w:numPr>
        <w:spacing w:before="240" w:after="240" w:line="360" w:lineRule="auto"/>
        <w:ind w:left="0" w:right="48" w:firstLine="0"/>
        <w:jc w:val="both"/>
        <w:rPr>
          <w:rFonts w:ascii="Palatino Linotype" w:hAnsi="Palatino Linotype"/>
          <w:color w:val="FF0000"/>
        </w:rPr>
      </w:pPr>
      <w:r w:rsidRPr="002153E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B0F4B" w:rsidRPr="002153EB">
        <w:rPr>
          <w:rFonts w:ascii="Palatino Linotype" w:eastAsia="Calibri" w:hAnsi="Palatino Linotype" w:cs="Arial"/>
          <w:lang w:val="es-ES"/>
        </w:rPr>
        <w:t xml:space="preserve">siete (7) de agosto </w:t>
      </w:r>
      <w:r w:rsidRPr="002153EB">
        <w:rPr>
          <w:rFonts w:ascii="Palatino Linotype" w:eastAsia="Calibri" w:hAnsi="Palatino Linotype" w:cs="Arial"/>
          <w:lang w:val="es-ES"/>
        </w:rPr>
        <w:t xml:space="preserve"> de dos mil veinte, puso a disposición de las partes el expediente electrónico </w:t>
      </w:r>
      <w:r w:rsidRPr="002153EB">
        <w:rPr>
          <w:rFonts w:ascii="Palatino Linotype" w:eastAsia="Calibri" w:hAnsi="Palatino Linotype" w:cs="Arial"/>
        </w:rPr>
        <w:t xml:space="preserve">vía </w:t>
      </w:r>
      <w:r w:rsidRPr="002153EB">
        <w:rPr>
          <w:rFonts w:ascii="Palatino Linotype" w:eastAsia="Calibri" w:hAnsi="Palatino Linotype" w:cs="Arial"/>
          <w:lang w:val="es-ES"/>
        </w:rPr>
        <w:lastRenderedPageBreak/>
        <w:t xml:space="preserve">Sistema de Acceso a la Información Mexiquense </w:t>
      </w:r>
      <w:r w:rsidRPr="002153EB">
        <w:rPr>
          <w:rFonts w:ascii="Palatino Linotype" w:eastAsia="Calibri" w:hAnsi="Palatino Linotype" w:cs="Arial"/>
          <w:b/>
          <w:lang w:val="es-ES"/>
        </w:rPr>
        <w:t xml:space="preserve">SAIMEX </w:t>
      </w:r>
      <w:r w:rsidRPr="002153E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153EB">
        <w:rPr>
          <w:rFonts w:ascii="Palatino Linotype" w:eastAsia="Calibri" w:hAnsi="Palatino Linotype" w:cs="Arial"/>
          <w:b/>
          <w:lang w:val="es-ES"/>
        </w:rPr>
        <w:t>SUJETO OBLIGADO</w:t>
      </w:r>
      <w:r w:rsidRPr="002153EB">
        <w:rPr>
          <w:rFonts w:ascii="Palatino Linotype" w:eastAsia="Calibri" w:hAnsi="Palatino Linotype" w:cs="Arial"/>
          <w:lang w:val="es-ES"/>
        </w:rPr>
        <w:t xml:space="preserve"> presentará el Informe Justificado procedente</w:t>
      </w:r>
      <w:r w:rsidR="008B0F4B" w:rsidRPr="002153EB">
        <w:rPr>
          <w:rFonts w:ascii="Palatino Linotype" w:eastAsia="Calibri" w:hAnsi="Palatino Linotype" w:cs="Arial"/>
          <w:lang w:val="es-ES"/>
        </w:rPr>
        <w:t>.</w:t>
      </w:r>
    </w:p>
    <w:p w:rsidR="00EE6D73" w:rsidRPr="002153EB" w:rsidRDefault="008B0F4B" w:rsidP="008B0F4B">
      <w:pPr>
        <w:numPr>
          <w:ilvl w:val="0"/>
          <w:numId w:val="1"/>
        </w:numPr>
        <w:spacing w:line="360" w:lineRule="auto"/>
        <w:ind w:left="0" w:firstLine="0"/>
        <w:contextualSpacing/>
        <w:jc w:val="both"/>
        <w:rPr>
          <w:rFonts w:ascii="Palatino Linotype" w:eastAsia="Calibri" w:hAnsi="Palatino Linotype" w:cs="Arial"/>
          <w:b/>
          <w:lang w:val="es-ES"/>
        </w:rPr>
      </w:pPr>
      <w:r w:rsidRPr="002153EB">
        <w:rPr>
          <w:rFonts w:ascii="Palatino Linotype" w:eastAsia="Calibri" w:hAnsi="Palatino Linotype" w:cs="Arial"/>
          <w:lang w:val="es-ES"/>
        </w:rPr>
        <w:t>El día veinte (2) de agosto  de dos mil veinte el Sujeto Obligado rindió el informe justificado, en el cual se ratifica la respuesta inicial, que para evitar opacidad en el proceso será notificado con la resolución.</w:t>
      </w:r>
    </w:p>
    <w:p w:rsidR="00EE6D73" w:rsidRPr="002153EB" w:rsidRDefault="00EE6D73" w:rsidP="00EE6D73">
      <w:pPr>
        <w:pStyle w:val="Prrafodelista"/>
        <w:numPr>
          <w:ilvl w:val="0"/>
          <w:numId w:val="1"/>
        </w:numPr>
        <w:spacing w:before="240" w:after="240" w:line="360" w:lineRule="auto"/>
        <w:ind w:left="0" w:right="48" w:firstLine="0"/>
        <w:jc w:val="both"/>
        <w:rPr>
          <w:rFonts w:ascii="Palatino Linotype" w:eastAsia="Calibri" w:hAnsi="Palatino Linotype" w:cs="Arial"/>
          <w:b/>
        </w:rPr>
      </w:pPr>
      <w:r w:rsidRPr="002153EB">
        <w:rPr>
          <w:rFonts w:ascii="Palatino Linotype" w:eastAsia="Calibri" w:hAnsi="Palatino Linotype" w:cs="Arial"/>
        </w:rPr>
        <w:t>Consecutivamente</w:t>
      </w:r>
      <w:r w:rsidRPr="002153EB">
        <w:rPr>
          <w:rFonts w:ascii="Palatino Linotype" w:hAnsi="Palatino Linotype"/>
        </w:rPr>
        <w:t xml:space="preserve">, el Comisionado Ponente decretó el cierre de instrucción mediante acuerdo de fecha </w:t>
      </w:r>
      <w:r w:rsidR="008B0F4B" w:rsidRPr="002153EB">
        <w:rPr>
          <w:rFonts w:ascii="Palatino Linotype" w:hAnsi="Palatino Linotype"/>
        </w:rPr>
        <w:t>veinticuatro (24)</w:t>
      </w:r>
      <w:r w:rsidRPr="002153EB">
        <w:rPr>
          <w:rFonts w:ascii="Palatino Linotype" w:hAnsi="Palatino Linotype"/>
        </w:rPr>
        <w:t xml:space="preserve">  de agosto de dos mil veinte, por lo que, ordenó turnar los expedientes a resolución</w:t>
      </w:r>
      <w:r w:rsidRPr="002153EB">
        <w:rPr>
          <w:rFonts w:ascii="Palatino Linotype" w:eastAsia="Calibri" w:hAnsi="Palatino Linotype" w:cs="Arial"/>
        </w:rPr>
        <w:t xml:space="preserve">, misma que ahora se pronuncia; y - - - - - - - - - - - - - - - - - - - - - - - - - - - - - - - - - - - - - - - - - - - - - - - - - - - - - - - - - - - - - - - - - - - - - </w:t>
      </w:r>
      <w:r w:rsidR="008B0F4B" w:rsidRPr="002153EB">
        <w:rPr>
          <w:rFonts w:ascii="Palatino Linotype" w:eastAsia="Calibri" w:hAnsi="Palatino Linotype" w:cs="Arial"/>
        </w:rPr>
        <w:t xml:space="preserve">- - - - - - </w:t>
      </w:r>
    </w:p>
    <w:p w:rsidR="00EE6D73" w:rsidRPr="002153EB" w:rsidRDefault="00EE6D73" w:rsidP="00EE6D73">
      <w:pPr>
        <w:pStyle w:val="Prrafodelista"/>
        <w:spacing w:before="240" w:after="240" w:line="360" w:lineRule="auto"/>
        <w:ind w:left="0" w:right="48"/>
        <w:jc w:val="both"/>
        <w:rPr>
          <w:rFonts w:ascii="Palatino Linotype" w:eastAsia="Calibri" w:hAnsi="Palatino Linotype" w:cs="Arial"/>
          <w:b/>
        </w:rPr>
      </w:pPr>
    </w:p>
    <w:p w:rsidR="00EE6D73" w:rsidRPr="002153EB" w:rsidRDefault="00EE6D73" w:rsidP="00EE6D73">
      <w:pPr>
        <w:pStyle w:val="Ttulo1"/>
        <w:spacing w:line="360" w:lineRule="auto"/>
        <w:ind w:right="48"/>
        <w:jc w:val="center"/>
        <w:rPr>
          <w:szCs w:val="24"/>
        </w:rPr>
      </w:pPr>
      <w:bookmarkStart w:id="30" w:name="_Toc48088880"/>
      <w:r w:rsidRPr="002153EB">
        <w:rPr>
          <w:szCs w:val="24"/>
        </w:rPr>
        <w:t>CONSIDERANDO</w:t>
      </w:r>
      <w:bookmarkEnd w:id="30"/>
    </w:p>
    <w:p w:rsidR="00EE6D73" w:rsidRPr="002153EB" w:rsidRDefault="00EE6D73" w:rsidP="00EE6D73">
      <w:pPr>
        <w:pStyle w:val="Ttulo2"/>
        <w:spacing w:line="360" w:lineRule="auto"/>
        <w:ind w:right="48"/>
        <w:rPr>
          <w:rFonts w:ascii="Palatino Linotype" w:hAnsi="Palatino Linotype"/>
          <w:b/>
          <w:color w:val="auto"/>
          <w:sz w:val="24"/>
          <w:szCs w:val="24"/>
        </w:rPr>
      </w:pPr>
    </w:p>
    <w:p w:rsidR="00EE6D73" w:rsidRPr="002153EB" w:rsidRDefault="00EE6D73" w:rsidP="00EE6D73">
      <w:pPr>
        <w:pStyle w:val="Ttulo2"/>
        <w:spacing w:line="360" w:lineRule="auto"/>
        <w:ind w:right="48"/>
        <w:rPr>
          <w:rFonts w:ascii="Palatino Linotype" w:hAnsi="Palatino Linotype"/>
          <w:b/>
          <w:color w:val="auto"/>
          <w:sz w:val="24"/>
          <w:szCs w:val="24"/>
        </w:rPr>
      </w:pPr>
      <w:bookmarkStart w:id="31" w:name="_Toc48088881"/>
      <w:r w:rsidRPr="002153EB">
        <w:rPr>
          <w:rFonts w:ascii="Palatino Linotype" w:hAnsi="Palatino Linotype"/>
          <w:b/>
          <w:color w:val="auto"/>
          <w:sz w:val="24"/>
          <w:szCs w:val="24"/>
        </w:rPr>
        <w:t>PRIMERO. De la competencia</w:t>
      </w:r>
      <w:bookmarkEnd w:id="31"/>
    </w:p>
    <w:p w:rsidR="00EE6D73" w:rsidRPr="002153EB" w:rsidRDefault="00EE6D73" w:rsidP="00EE6D73">
      <w:pPr>
        <w:spacing w:line="360" w:lineRule="auto"/>
        <w:ind w:right="48"/>
        <w:rPr>
          <w:rFonts w:ascii="Palatino Linotype" w:hAnsi="Palatino Linotype"/>
          <w:lang w:val="es-MX" w:eastAsia="en-US"/>
        </w:rPr>
      </w:pPr>
    </w:p>
    <w:p w:rsidR="00EE6D73" w:rsidRPr="002153EB" w:rsidRDefault="00EE6D73" w:rsidP="00EE6D73">
      <w:pPr>
        <w:pStyle w:val="Prrafodelista"/>
        <w:numPr>
          <w:ilvl w:val="0"/>
          <w:numId w:val="1"/>
        </w:numPr>
        <w:spacing w:before="240" w:after="240" w:line="360" w:lineRule="auto"/>
        <w:ind w:left="0" w:right="48" w:firstLine="0"/>
        <w:jc w:val="both"/>
        <w:rPr>
          <w:rFonts w:ascii="Palatino Linotype" w:eastAsia="Calibri" w:hAnsi="Palatino Linotype" w:cs="Times New Roman"/>
          <w:lang w:val="es-ES"/>
        </w:rPr>
      </w:pPr>
      <w:r w:rsidRPr="002153EB">
        <w:rPr>
          <w:rFonts w:ascii="Palatino Linotype" w:eastAsia="Calibri" w:hAnsi="Palatino Linotype" w:cs="Arial"/>
          <w:color w:val="000000" w:themeColor="text1"/>
          <w:lang w:val="es-ES"/>
        </w:rPr>
        <w:t>Este</w:t>
      </w:r>
      <w:r w:rsidRPr="002153EB">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2153EB">
        <w:rPr>
          <w:rFonts w:ascii="Palatino Linotype" w:eastAsia="Calibri" w:hAnsi="Palatino Linotype" w:cs="Times New Roman"/>
          <w:b/>
          <w:lang w:val="es-ES"/>
        </w:rPr>
        <w:t>Constitución Política de los Estados Unidos Mexicanos</w:t>
      </w:r>
      <w:r w:rsidRPr="002153EB">
        <w:rPr>
          <w:rFonts w:ascii="Palatino Linotype" w:eastAsia="Calibri" w:hAnsi="Palatino Linotype" w:cs="Times New Roman"/>
          <w:lang w:val="es-ES"/>
        </w:rPr>
        <w:t xml:space="preserve">; 5, párrafos </w:t>
      </w:r>
      <w:r w:rsidRPr="002153EB">
        <w:rPr>
          <w:rFonts w:ascii="Palatino Linotype" w:hAnsi="Palatino Linotype" w:cs="Arial"/>
          <w:bCs/>
          <w:color w:val="222222"/>
          <w:lang w:val="es-ES"/>
        </w:rPr>
        <w:t xml:space="preserve">vigésimo segundo, vigésimo tercero, vigésimo cuarto </w:t>
      </w:r>
      <w:r w:rsidRPr="002153EB">
        <w:rPr>
          <w:rFonts w:ascii="Palatino Linotype" w:eastAsia="Calibri" w:hAnsi="Palatino Linotype" w:cs="Times New Roman"/>
          <w:lang w:val="es-ES"/>
        </w:rPr>
        <w:t xml:space="preserve">de la </w:t>
      </w:r>
      <w:r w:rsidRPr="002153EB">
        <w:rPr>
          <w:rFonts w:ascii="Palatino Linotype" w:eastAsia="Calibri" w:hAnsi="Palatino Linotype" w:cs="Times New Roman"/>
          <w:b/>
          <w:lang w:val="es-ES"/>
        </w:rPr>
        <w:t xml:space="preserve">Constitución Política del Estado Libre </w:t>
      </w:r>
      <w:r w:rsidRPr="002153EB">
        <w:rPr>
          <w:rFonts w:ascii="Palatino Linotype" w:eastAsia="Calibri" w:hAnsi="Palatino Linotype" w:cs="Times New Roman"/>
          <w:b/>
          <w:lang w:val="es-ES"/>
        </w:rPr>
        <w:lastRenderedPageBreak/>
        <w:t>y Soberano de México</w:t>
      </w:r>
      <w:r w:rsidRPr="002153EB">
        <w:rPr>
          <w:rFonts w:ascii="Palatino Linotype" w:eastAsia="Calibri" w:hAnsi="Palatino Linotype" w:cs="Times New Roman"/>
          <w:lang w:val="es-ES"/>
        </w:rPr>
        <w:t xml:space="preserve">; artículos 1, 2 fracción II, 13, 29, 36 fracciones I y II, 176, 178, 179, 181 párrafo tercero y 185 </w:t>
      </w:r>
      <w:r w:rsidRPr="002153EB">
        <w:rPr>
          <w:rFonts w:ascii="Palatino Linotype" w:eastAsia="Calibri" w:hAnsi="Palatino Linotype" w:cs="Arial"/>
          <w:lang w:val="es-ES"/>
        </w:rPr>
        <w:t xml:space="preserve">de la </w:t>
      </w:r>
      <w:r w:rsidRPr="002153EB">
        <w:rPr>
          <w:rFonts w:ascii="Palatino Linotype" w:eastAsia="Calibri" w:hAnsi="Palatino Linotype" w:cs="Arial"/>
          <w:b/>
          <w:lang w:val="es-ES"/>
        </w:rPr>
        <w:t>Ley de Transparencia y Acceso a la Información Pública del Estado de México y Municipios</w:t>
      </w:r>
      <w:r w:rsidRPr="002153EB">
        <w:rPr>
          <w:rFonts w:ascii="Palatino Linotype" w:eastAsia="Calibri" w:hAnsi="Palatino Linotype" w:cs="Arial"/>
          <w:lang w:val="es-ES"/>
        </w:rPr>
        <w:t xml:space="preserve">; y </w:t>
      </w:r>
      <w:r w:rsidRPr="002153EB">
        <w:rPr>
          <w:rFonts w:ascii="Palatino Linotype" w:eastAsia="MS Mincho" w:hAnsi="Palatino Linotype" w:cs="Arial"/>
          <w:lang w:val="es-ES"/>
        </w:rPr>
        <w:t xml:space="preserve">7, 9 fracciones I y XXIV, y 11 </w:t>
      </w:r>
      <w:r w:rsidRPr="002153EB">
        <w:rPr>
          <w:rFonts w:ascii="Palatino Linotype" w:eastAsia="Calibri" w:hAnsi="Palatino Linotype" w:cs="Arial"/>
          <w:lang w:val="es-ES"/>
        </w:rPr>
        <w:t xml:space="preserve">del </w:t>
      </w:r>
      <w:r w:rsidRPr="002153E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153EB">
        <w:rPr>
          <w:rFonts w:ascii="Palatino Linotype" w:hAnsi="Palatino Linotype"/>
        </w:rPr>
        <w:t>.</w:t>
      </w:r>
    </w:p>
    <w:p w:rsidR="00EE6D73" w:rsidRPr="002153EB" w:rsidRDefault="00EE6D73" w:rsidP="00EE6D73">
      <w:pPr>
        <w:pStyle w:val="Prrafodelista"/>
        <w:spacing w:before="240" w:after="240" w:line="360" w:lineRule="auto"/>
        <w:ind w:left="0" w:right="48"/>
        <w:jc w:val="both"/>
        <w:rPr>
          <w:rFonts w:ascii="Palatino Linotype" w:eastAsia="Calibri" w:hAnsi="Palatino Linotype" w:cs="Times New Roman"/>
          <w:lang w:val="es-ES"/>
        </w:rPr>
      </w:pPr>
    </w:p>
    <w:p w:rsidR="00EE6D73" w:rsidRPr="002153EB" w:rsidRDefault="00EE6D73" w:rsidP="00EE6D73">
      <w:pPr>
        <w:pStyle w:val="Ttulo2"/>
        <w:spacing w:line="360" w:lineRule="auto"/>
        <w:ind w:right="48"/>
        <w:rPr>
          <w:rFonts w:ascii="Palatino Linotype" w:hAnsi="Palatino Linotype"/>
          <w:b/>
          <w:color w:val="auto"/>
          <w:sz w:val="24"/>
          <w:szCs w:val="24"/>
        </w:rPr>
      </w:pPr>
      <w:bookmarkStart w:id="32" w:name="_Toc48088882"/>
      <w:r w:rsidRPr="002153EB">
        <w:rPr>
          <w:rFonts w:ascii="Palatino Linotype" w:hAnsi="Palatino Linotype"/>
          <w:b/>
          <w:color w:val="auto"/>
          <w:sz w:val="24"/>
          <w:szCs w:val="24"/>
        </w:rPr>
        <w:t>SEGUNDO. De la oportunidad y procedencia.</w:t>
      </w:r>
      <w:bookmarkEnd w:id="32"/>
    </w:p>
    <w:p w:rsidR="00EE6D73" w:rsidRPr="002153EB" w:rsidRDefault="00EE6D73" w:rsidP="00EE6D73">
      <w:pPr>
        <w:pStyle w:val="Prrafodelista"/>
        <w:numPr>
          <w:ilvl w:val="0"/>
          <w:numId w:val="1"/>
        </w:numPr>
        <w:spacing w:before="240" w:after="240" w:line="360" w:lineRule="auto"/>
        <w:ind w:left="0" w:right="48" w:firstLine="0"/>
        <w:jc w:val="both"/>
        <w:rPr>
          <w:rFonts w:ascii="Palatino Linotype" w:hAnsi="Palatino Linotype"/>
        </w:rPr>
      </w:pPr>
      <w:r w:rsidRPr="002153EB">
        <w:rPr>
          <w:rFonts w:ascii="Palatino Linotype" w:eastAsia="Calibri" w:hAnsi="Palatino Linotype" w:cs="Arial"/>
        </w:rPr>
        <w:t xml:space="preserve">El medio de impugnación fue presentado a través del </w:t>
      </w:r>
      <w:r w:rsidRPr="002153EB">
        <w:rPr>
          <w:rFonts w:ascii="Palatino Linotype" w:eastAsia="Calibri" w:hAnsi="Palatino Linotype" w:cs="Arial"/>
          <w:b/>
        </w:rPr>
        <w:t>SAIMEX,</w:t>
      </w:r>
      <w:r w:rsidRPr="002153E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153EB">
        <w:rPr>
          <w:rFonts w:ascii="Palatino Linotype" w:eastAsia="Calibri" w:hAnsi="Palatino Linotype" w:cs="Arial"/>
          <w:b/>
        </w:rPr>
        <w:t>SUJETO OBLIGADO</w:t>
      </w:r>
      <w:r w:rsidRPr="002153EB">
        <w:rPr>
          <w:rFonts w:ascii="Palatino Linotype" w:eastAsia="Calibri" w:hAnsi="Palatino Linotype" w:cs="Arial"/>
        </w:rPr>
        <w:t xml:space="preserve"> entrego su respuesta el día </w:t>
      </w:r>
      <w:r w:rsidR="008B0F4B" w:rsidRPr="002153EB">
        <w:rPr>
          <w:rFonts w:ascii="Palatino Linotype" w:eastAsia="Calibri" w:hAnsi="Palatino Linotype" w:cs="Arial"/>
        </w:rPr>
        <w:t xml:space="preserve">uno (1) de junio </w:t>
      </w:r>
      <w:r w:rsidRPr="002153EB">
        <w:rPr>
          <w:rFonts w:ascii="Palatino Linotype" w:eastAsia="Calibri" w:hAnsi="Palatino Linotype" w:cs="Arial"/>
        </w:rPr>
        <w:t xml:space="preserve">  de dos mil veinte, </w:t>
      </w:r>
      <w:r w:rsidRPr="002153EB">
        <w:rPr>
          <w:rFonts w:ascii="Palatino Linotype" w:hAnsi="Palatino Linotype" w:cs="Arial"/>
        </w:rPr>
        <w:t xml:space="preserve">de tal forma que el plazo para interponer el recurso transcurrió del día </w:t>
      </w:r>
      <w:r w:rsidR="008B0F4B" w:rsidRPr="002153EB">
        <w:rPr>
          <w:rFonts w:ascii="Palatino Linotype" w:hAnsi="Palatino Linotype" w:cs="Arial"/>
        </w:rPr>
        <w:t xml:space="preserve">dos (2) de junio </w:t>
      </w:r>
      <w:r w:rsidRPr="002153EB">
        <w:rPr>
          <w:rFonts w:ascii="Palatino Linotype" w:hAnsi="Palatino Linotype" w:cs="Arial"/>
        </w:rPr>
        <w:t xml:space="preserve">  de dos mil veinte al </w:t>
      </w:r>
      <w:r w:rsidR="008B0F4B" w:rsidRPr="002153EB">
        <w:rPr>
          <w:rFonts w:ascii="Palatino Linotype" w:hAnsi="Palatino Linotype" w:cs="Arial"/>
        </w:rPr>
        <w:t>veintidós (22) de junio</w:t>
      </w:r>
      <w:r w:rsidRPr="002153EB">
        <w:rPr>
          <w:rFonts w:ascii="Palatino Linotype" w:hAnsi="Palatino Linotype" w:cs="Arial"/>
        </w:rPr>
        <w:t xml:space="preserve"> de dos mil veinte; en consecuencia, el ahora recurrente presentó su inconformidad el día </w:t>
      </w:r>
      <w:r w:rsidR="008B0F4B" w:rsidRPr="002153EB">
        <w:rPr>
          <w:rFonts w:ascii="Palatino Linotype" w:hAnsi="Palatino Linotype" w:cs="Arial"/>
        </w:rPr>
        <w:t xml:space="preserve">uno (1) de junio </w:t>
      </w:r>
      <w:r w:rsidRPr="002153EB">
        <w:rPr>
          <w:rFonts w:ascii="Palatino Linotype" w:hAnsi="Palatino Linotype" w:cs="Arial"/>
        </w:rPr>
        <w:t xml:space="preserve">  de dos mil veinte; </w:t>
      </w:r>
      <w:r w:rsidRPr="002153EB">
        <w:rPr>
          <w:rFonts w:ascii="Palatino Linotype" w:hAnsi="Palatino Linotype" w:cs="Arial"/>
          <w:color w:val="000000" w:themeColor="text1"/>
        </w:rPr>
        <w:t xml:space="preserve">éste se encuentra dentro de los márgenes temporales previstos en el artículo 178 de la </w:t>
      </w:r>
      <w:r w:rsidRPr="002153EB">
        <w:rPr>
          <w:rFonts w:ascii="Palatino Linotype" w:hAnsi="Palatino Linotype" w:cs="Arial"/>
          <w:b/>
          <w:color w:val="000000" w:themeColor="text1"/>
        </w:rPr>
        <w:t>Ley de Transparencia y Acceso a la Información Pública del Estado de México y Municipios.</w:t>
      </w:r>
    </w:p>
    <w:p w:rsidR="007B1124" w:rsidRPr="002153EB" w:rsidRDefault="007B1124" w:rsidP="007B1124">
      <w:pPr>
        <w:pStyle w:val="Prrafodelista"/>
        <w:spacing w:before="240" w:after="240" w:line="360" w:lineRule="auto"/>
        <w:ind w:left="0" w:right="48"/>
        <w:jc w:val="both"/>
        <w:rPr>
          <w:rFonts w:ascii="Palatino Linotype" w:hAnsi="Palatino Linotype"/>
          <w:color w:val="FF0000"/>
        </w:rPr>
      </w:pPr>
    </w:p>
    <w:p w:rsidR="007B1124" w:rsidRPr="002153EB" w:rsidRDefault="007B1124" w:rsidP="007B1124">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val="es-MX" w:eastAsia="es-MX"/>
        </w:rPr>
      </w:pPr>
      <w:r w:rsidRPr="002153EB">
        <w:rPr>
          <w:rFonts w:ascii="Palatino Linotype" w:eastAsia="Times New Roman" w:hAnsi="Palatino Linotype" w:cs="Arial"/>
          <w:bCs/>
          <w:color w:val="000000"/>
          <w:lang w:eastAsia="es-MX"/>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w:t>
      </w:r>
      <w:r w:rsidRPr="002153EB">
        <w:rPr>
          <w:rFonts w:ascii="Palatino Linotype" w:eastAsia="Times New Roman" w:hAnsi="Palatino Linotype" w:cs="Arial"/>
          <w:bCs/>
          <w:color w:val="000000"/>
          <w:lang w:eastAsia="es-MX"/>
        </w:rPr>
        <w:lastRenderedPageBreak/>
        <w:t>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7B1124" w:rsidRPr="002153EB" w:rsidRDefault="007B1124" w:rsidP="007B1124">
      <w:pPr>
        <w:pStyle w:val="Prrafodelista"/>
        <w:spacing w:before="240" w:after="240" w:line="360" w:lineRule="auto"/>
        <w:ind w:left="0"/>
        <w:jc w:val="both"/>
        <w:rPr>
          <w:rFonts w:ascii="Palatino Linotype" w:eastAsia="Times New Roman" w:hAnsi="Palatino Linotype" w:cs="Arial"/>
        </w:rPr>
      </w:pPr>
    </w:p>
    <w:p w:rsidR="007B1124" w:rsidRPr="002153EB" w:rsidRDefault="007B1124" w:rsidP="007B1124">
      <w:pPr>
        <w:pStyle w:val="Prrafodelista"/>
        <w:rPr>
          <w:rFonts w:ascii="Palatino Linotype" w:eastAsia="Times New Roman" w:hAnsi="Palatino Linotype" w:cs="Arial"/>
        </w:rPr>
      </w:pPr>
    </w:p>
    <w:p w:rsidR="007B1124" w:rsidRPr="002153EB" w:rsidRDefault="007B1124" w:rsidP="007B1124">
      <w:pPr>
        <w:pStyle w:val="Prrafodelista"/>
        <w:numPr>
          <w:ilvl w:val="0"/>
          <w:numId w:val="1"/>
        </w:numPr>
        <w:spacing w:before="240" w:after="240" w:line="360" w:lineRule="auto"/>
        <w:ind w:left="0" w:firstLine="0"/>
        <w:jc w:val="both"/>
        <w:rPr>
          <w:rFonts w:ascii="Palatino Linotype" w:eastAsia="Times New Roman" w:hAnsi="Palatino Linotype" w:cs="Arial"/>
        </w:rPr>
      </w:pPr>
      <w:r w:rsidRPr="002153EB">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r w:rsidRPr="002153EB">
        <w:rPr>
          <w:rFonts w:ascii="Palatino Linotype" w:eastAsia="Times New Roman"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r w:rsidRPr="002153EB">
        <w:rPr>
          <w:rFonts w:ascii="Palatino Linotype" w:eastAsia="Times New Roman" w:hAnsi="Palatino Linotype" w:cs="Arial"/>
          <w:i/>
          <w:sz w:val="22"/>
        </w:rPr>
        <w:t xml:space="preserve"> 1a</w:t>
      </w:r>
      <w:proofErr w:type="gramStart"/>
      <w:r w:rsidRPr="002153EB">
        <w:rPr>
          <w:rFonts w:ascii="Palatino Linotype" w:eastAsia="Times New Roman" w:hAnsi="Palatino Linotype" w:cs="Arial"/>
          <w:i/>
          <w:sz w:val="22"/>
        </w:rPr>
        <w:t>./</w:t>
      </w:r>
      <w:proofErr w:type="gramEnd"/>
      <w:r w:rsidRPr="002153EB">
        <w:rPr>
          <w:rFonts w:ascii="Palatino Linotype" w:eastAsia="Times New Roman" w:hAnsi="Palatino Linotype" w:cs="Arial"/>
          <w:i/>
          <w:sz w:val="22"/>
        </w:rPr>
        <w:t xml:space="preserve">J. 41/2015 (10a.) </w:t>
      </w: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r w:rsidRPr="002153EB">
        <w:rPr>
          <w:rFonts w:ascii="Palatino Linotype" w:eastAsia="Times New Roman"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r w:rsidRPr="002153EB">
        <w:rPr>
          <w:rFonts w:ascii="Palatino Linotype" w:eastAsia="Times New Roman" w:hAnsi="Palatino Linotype" w:cs="Arial"/>
          <w:i/>
          <w:sz w:val="22"/>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r w:rsidRPr="002153EB">
        <w:rPr>
          <w:rFonts w:ascii="Palatino Linotype" w:eastAsia="Times New Roman"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2153EB">
        <w:rPr>
          <w:rFonts w:ascii="Palatino Linotype" w:eastAsia="Times New Roman" w:hAnsi="Palatino Linotype" w:cs="Arial"/>
          <w:i/>
          <w:sz w:val="22"/>
        </w:rPr>
        <w:t>Arboleya</w:t>
      </w:r>
      <w:proofErr w:type="spellEnd"/>
      <w:r w:rsidRPr="002153EB">
        <w:rPr>
          <w:rFonts w:ascii="Palatino Linotype" w:eastAsia="Times New Roman" w:hAnsi="Palatino Linotype" w:cs="Arial"/>
          <w:i/>
          <w:sz w:val="22"/>
        </w:rPr>
        <w:t xml:space="preserve">. </w:t>
      </w: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r w:rsidRPr="002153EB">
        <w:rPr>
          <w:rFonts w:ascii="Palatino Linotype" w:eastAsia="Times New Roman"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2153EB">
        <w:rPr>
          <w:rFonts w:ascii="Palatino Linotype" w:eastAsia="Times New Roman" w:hAnsi="Palatino Linotype" w:cs="Arial"/>
          <w:i/>
          <w:sz w:val="22"/>
        </w:rPr>
        <w:t>Goslinga</w:t>
      </w:r>
      <w:proofErr w:type="spellEnd"/>
      <w:r w:rsidRPr="002153EB">
        <w:rPr>
          <w:rFonts w:ascii="Palatino Linotype" w:eastAsia="Times New Roman" w:hAnsi="Palatino Linotype" w:cs="Arial"/>
          <w:i/>
          <w:sz w:val="22"/>
        </w:rPr>
        <w:t xml:space="preserve"> </w:t>
      </w:r>
      <w:proofErr w:type="spellStart"/>
      <w:r w:rsidRPr="002153EB">
        <w:rPr>
          <w:rFonts w:ascii="Palatino Linotype" w:eastAsia="Times New Roman" w:hAnsi="Palatino Linotype" w:cs="Arial"/>
          <w:i/>
          <w:sz w:val="22"/>
        </w:rPr>
        <w:t>Remírez</w:t>
      </w:r>
      <w:proofErr w:type="spellEnd"/>
      <w:r w:rsidRPr="002153EB">
        <w:rPr>
          <w:rFonts w:ascii="Palatino Linotype" w:eastAsia="Times New Roman" w:hAnsi="Palatino Linotype" w:cs="Arial"/>
          <w:i/>
          <w:sz w:val="22"/>
        </w:rPr>
        <w:t xml:space="preserve">. </w:t>
      </w: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r w:rsidRPr="002153EB">
        <w:rPr>
          <w:rFonts w:ascii="Palatino Linotype" w:eastAsia="Times New Roman"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Arial"/>
          <w:i/>
          <w:sz w:val="22"/>
        </w:rPr>
      </w:pPr>
    </w:p>
    <w:p w:rsidR="007B1124" w:rsidRPr="002153EB" w:rsidRDefault="007B1124" w:rsidP="007B1124">
      <w:pPr>
        <w:spacing w:before="240" w:after="240" w:line="360" w:lineRule="auto"/>
        <w:ind w:left="851" w:right="616"/>
        <w:contextualSpacing/>
        <w:jc w:val="both"/>
        <w:rPr>
          <w:rFonts w:ascii="Palatino Linotype" w:eastAsia="Times New Roman" w:hAnsi="Palatino Linotype" w:cs="Times New Roman"/>
          <w:i/>
          <w:sz w:val="22"/>
        </w:rPr>
      </w:pPr>
      <w:r w:rsidRPr="002153EB">
        <w:rPr>
          <w:rFonts w:ascii="Palatino Linotype" w:eastAsia="Times New Roman" w:hAnsi="Palatino Linotype" w:cs="Arial"/>
          <w:i/>
          <w:sz w:val="22"/>
        </w:rPr>
        <w:t>Tesis de jurisprudencia 41/2015 (10a.). Aprobada por la Primera Sala de este Alto Tribunal, en sesión privada de veintisiete de mayo de dos mil quince.</w:t>
      </w:r>
    </w:p>
    <w:p w:rsidR="007B1124" w:rsidRPr="002153EB" w:rsidRDefault="007B1124" w:rsidP="007B1124">
      <w:pPr>
        <w:pStyle w:val="Prrafodelista"/>
        <w:spacing w:before="240" w:after="240" w:line="360" w:lineRule="auto"/>
        <w:ind w:left="0" w:right="49"/>
        <w:jc w:val="both"/>
        <w:rPr>
          <w:rFonts w:ascii="Palatino Linotype" w:hAnsi="Palatino Linotype"/>
        </w:rPr>
      </w:pPr>
    </w:p>
    <w:p w:rsidR="007B1124" w:rsidRPr="002153EB" w:rsidRDefault="007B1124" w:rsidP="007B1124">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2153EB">
        <w:rPr>
          <w:rFonts w:ascii="Palatino Linotype" w:hAnsi="Palatino Linotype"/>
          <w:lang w:val="es-MX"/>
        </w:rPr>
        <w:lastRenderedPageBreak/>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7B1124" w:rsidRPr="002153EB" w:rsidRDefault="007B1124" w:rsidP="007B1124">
      <w:pPr>
        <w:pStyle w:val="Prrafodelista"/>
        <w:spacing w:before="240" w:after="240" w:line="360" w:lineRule="auto"/>
        <w:ind w:left="0" w:right="49"/>
        <w:jc w:val="both"/>
        <w:rPr>
          <w:rFonts w:ascii="Palatino Linotype" w:hAnsi="Palatino Linotype" w:cs="Arial"/>
          <w:i/>
          <w:sz w:val="22"/>
          <w:szCs w:val="20"/>
        </w:rPr>
      </w:pPr>
    </w:p>
    <w:p w:rsidR="007B1124" w:rsidRPr="002153EB" w:rsidRDefault="007B1124" w:rsidP="007B1124">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2153EB">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7B1124" w:rsidRPr="002153EB" w:rsidRDefault="007B1124" w:rsidP="007B1124">
      <w:pPr>
        <w:pStyle w:val="Prrafodelista"/>
        <w:rPr>
          <w:rFonts w:ascii="Palatino Linotype" w:hAnsi="Palatino Linotype" w:cs="Arial"/>
          <w:i/>
          <w:sz w:val="22"/>
          <w:szCs w:val="20"/>
        </w:rPr>
      </w:pPr>
    </w:p>
    <w:p w:rsidR="007B1124" w:rsidRPr="002153EB" w:rsidRDefault="007B1124" w:rsidP="007B1124">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2153EB">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2153EB">
        <w:rPr>
          <w:rFonts w:ascii="Palatino Linotype" w:hAnsi="Palatino Linotype"/>
          <w:b/>
          <w:lang w:val="es-MX"/>
        </w:rPr>
        <w:t>SUJETO OBLIGADO</w:t>
      </w:r>
      <w:r w:rsidRPr="002153EB">
        <w:rPr>
          <w:rFonts w:ascii="Palatino Linotype" w:hAnsi="Palatino Linotype"/>
          <w:lang w:val="es-MX"/>
        </w:rPr>
        <w:t>.</w:t>
      </w:r>
    </w:p>
    <w:p w:rsidR="007B1124" w:rsidRPr="002153EB" w:rsidRDefault="007B1124" w:rsidP="007B1124"/>
    <w:p w:rsidR="007B1124" w:rsidRPr="002153EB" w:rsidRDefault="007B1124" w:rsidP="007B1124">
      <w:pPr>
        <w:pStyle w:val="Prrafodelista"/>
        <w:spacing w:before="240" w:after="240" w:line="360" w:lineRule="auto"/>
        <w:ind w:left="0" w:right="48"/>
        <w:jc w:val="both"/>
        <w:rPr>
          <w:rFonts w:ascii="Palatino Linotype" w:hAnsi="Palatino Linotype"/>
          <w:color w:val="FF0000"/>
        </w:rPr>
      </w:pPr>
    </w:p>
    <w:p w:rsidR="007B1124" w:rsidRPr="002153EB" w:rsidRDefault="007B1124" w:rsidP="007B1124">
      <w:pPr>
        <w:pStyle w:val="Prrafodelista"/>
        <w:spacing w:before="240" w:after="240" w:line="360" w:lineRule="auto"/>
        <w:ind w:left="0" w:right="48"/>
        <w:jc w:val="both"/>
        <w:rPr>
          <w:rFonts w:ascii="Palatino Linotype" w:hAnsi="Palatino Linotype"/>
          <w:color w:val="FF0000"/>
        </w:rPr>
      </w:pPr>
    </w:p>
    <w:p w:rsidR="007B1124" w:rsidRPr="002153EB" w:rsidRDefault="007B1124" w:rsidP="007B1124">
      <w:pPr>
        <w:pStyle w:val="Prrafodelista"/>
        <w:spacing w:before="240" w:after="240" w:line="360" w:lineRule="auto"/>
        <w:ind w:left="0" w:right="48"/>
        <w:jc w:val="both"/>
        <w:rPr>
          <w:rFonts w:ascii="Palatino Linotype" w:hAnsi="Palatino Linotype"/>
          <w:color w:val="FF0000"/>
        </w:rPr>
      </w:pPr>
    </w:p>
    <w:p w:rsidR="007B1124" w:rsidRPr="002153EB" w:rsidRDefault="007B1124" w:rsidP="007B1124">
      <w:pPr>
        <w:pStyle w:val="Prrafodelista"/>
        <w:rPr>
          <w:rFonts w:ascii="Palatino Linotype" w:eastAsia="Calibri" w:hAnsi="Palatino Linotype" w:cs="Arial"/>
        </w:rPr>
      </w:pPr>
    </w:p>
    <w:p w:rsidR="00EE6D73" w:rsidRPr="002153EB" w:rsidRDefault="00EE6D73" w:rsidP="00EE6D73">
      <w:pPr>
        <w:pStyle w:val="Prrafodelista"/>
        <w:numPr>
          <w:ilvl w:val="0"/>
          <w:numId w:val="1"/>
        </w:numPr>
        <w:spacing w:before="240" w:after="240" w:line="360" w:lineRule="auto"/>
        <w:ind w:left="0" w:right="48" w:firstLine="0"/>
        <w:jc w:val="both"/>
        <w:rPr>
          <w:rFonts w:ascii="Palatino Linotype" w:hAnsi="Palatino Linotype"/>
        </w:rPr>
      </w:pPr>
      <w:r w:rsidRPr="002153EB">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E6D73" w:rsidRPr="002153EB" w:rsidRDefault="00EE6D73" w:rsidP="00EE6D73">
      <w:pPr>
        <w:pStyle w:val="Prrafodelista"/>
        <w:spacing w:line="360" w:lineRule="auto"/>
        <w:ind w:right="48"/>
        <w:rPr>
          <w:rFonts w:ascii="Palatino Linotype" w:hAnsi="Palatino Linotype"/>
        </w:rPr>
      </w:pPr>
    </w:p>
    <w:p w:rsidR="00EE6D73" w:rsidRPr="002153EB" w:rsidRDefault="00EE6D73" w:rsidP="00EE6D73">
      <w:pPr>
        <w:pStyle w:val="Ttulo2"/>
        <w:spacing w:line="360" w:lineRule="auto"/>
        <w:ind w:right="48"/>
        <w:rPr>
          <w:rFonts w:ascii="Palatino Linotype" w:hAnsi="Palatino Linotype"/>
          <w:sz w:val="24"/>
          <w:szCs w:val="24"/>
        </w:rPr>
      </w:pPr>
      <w:bookmarkStart w:id="33" w:name="_Toc454390714"/>
      <w:bookmarkStart w:id="34" w:name="_Toc48088883"/>
      <w:r w:rsidRPr="002153EB">
        <w:rPr>
          <w:rFonts w:ascii="Palatino Linotype" w:hAnsi="Palatino Linotype"/>
          <w:b/>
          <w:color w:val="auto"/>
          <w:sz w:val="24"/>
          <w:szCs w:val="24"/>
        </w:rPr>
        <w:t xml:space="preserve">TERCERO. </w:t>
      </w:r>
      <w:bookmarkStart w:id="35" w:name="_Toc447183492"/>
      <w:bookmarkStart w:id="36" w:name="_Toc450120667"/>
      <w:bookmarkStart w:id="37" w:name="_Toc461555895"/>
      <w:bookmarkEnd w:id="33"/>
      <w:r w:rsidRPr="002153EB">
        <w:rPr>
          <w:rFonts w:ascii="Palatino Linotype" w:hAnsi="Palatino Linotype"/>
          <w:b/>
          <w:color w:val="auto"/>
          <w:sz w:val="24"/>
          <w:szCs w:val="24"/>
        </w:rPr>
        <w:t>Del planteamiento de la Litis</w:t>
      </w:r>
      <w:bookmarkEnd w:id="34"/>
    </w:p>
    <w:p w:rsidR="00EE6D73" w:rsidRPr="002153EB" w:rsidRDefault="00EE6D73" w:rsidP="00EE6D73">
      <w:pPr>
        <w:pStyle w:val="Prrafodelista"/>
        <w:spacing w:before="240" w:after="240" w:line="360" w:lineRule="auto"/>
        <w:ind w:left="426" w:right="48"/>
        <w:jc w:val="both"/>
        <w:rPr>
          <w:rFonts w:ascii="Palatino Linotype" w:hAnsi="Palatino Linotype"/>
          <w:i/>
        </w:rPr>
      </w:pPr>
    </w:p>
    <w:p w:rsidR="00EE6D73" w:rsidRPr="002153EB" w:rsidRDefault="00EE6D73" w:rsidP="00EE6D73">
      <w:pPr>
        <w:pStyle w:val="Prrafodelista"/>
        <w:numPr>
          <w:ilvl w:val="0"/>
          <w:numId w:val="1"/>
        </w:numPr>
        <w:spacing w:line="360" w:lineRule="auto"/>
        <w:ind w:left="0" w:right="48" w:firstLine="0"/>
        <w:jc w:val="both"/>
        <w:rPr>
          <w:rFonts w:ascii="Palatino Linotype" w:eastAsia="MS Gothic" w:hAnsi="Palatino Linotype" w:cs="Times New Roman"/>
        </w:rPr>
      </w:pPr>
      <w:r w:rsidRPr="002153EB">
        <w:rPr>
          <w:rFonts w:ascii="Palatino Linotype" w:eastAsia="MS Gothic" w:hAnsi="Palatino Linotype" w:cs="Times New Roman"/>
        </w:rPr>
        <w:t xml:space="preserve">De las constancias que obran en el expediente de referencia, puede apreciarse que el SUJETO OBLIGADO adjunto en respuesta tres archivos, que contienen los </w:t>
      </w:r>
      <w:r w:rsidR="008B0F4B" w:rsidRPr="002153EB">
        <w:rPr>
          <w:rFonts w:ascii="Palatino Linotype" w:hAnsi="Palatino Linotype"/>
        </w:rPr>
        <w:t>presupuesto basado en resultados del Pro</w:t>
      </w:r>
      <w:r w:rsidR="00622D2B" w:rsidRPr="002153EB">
        <w:rPr>
          <w:rFonts w:ascii="Palatino Linotype" w:hAnsi="Palatino Linotype"/>
        </w:rPr>
        <w:t xml:space="preserve">grama Anual de Obra de </w:t>
      </w:r>
      <w:proofErr w:type="spellStart"/>
      <w:r w:rsidR="00622D2B" w:rsidRPr="002153EB">
        <w:rPr>
          <w:rFonts w:ascii="Palatino Linotype" w:hAnsi="Palatino Linotype"/>
        </w:rPr>
        <w:t>PbRM</w:t>
      </w:r>
      <w:proofErr w:type="spellEnd"/>
      <w:r w:rsidR="00622D2B" w:rsidRPr="002153EB">
        <w:rPr>
          <w:rFonts w:ascii="Palatino Linotype" w:hAnsi="Palatino Linotype"/>
        </w:rPr>
        <w:t>- 07a</w:t>
      </w:r>
      <w:r w:rsidR="008B0F4B" w:rsidRPr="002153EB">
        <w:rPr>
          <w:rFonts w:ascii="Palatino Linotype" w:hAnsi="Palatino Linotype"/>
        </w:rPr>
        <w:t xml:space="preserve"> de los años 2018, 2019 y 2020</w:t>
      </w:r>
      <w:r w:rsidRPr="002153EB">
        <w:rPr>
          <w:rFonts w:ascii="Palatino Linotype" w:eastAsia="MS Gothic" w:hAnsi="Palatino Linotype" w:cs="Times New Roman"/>
        </w:rPr>
        <w:t xml:space="preserve">. Derivado de la respuesta, el RECURRENTE se inconformo a través del recurso de revisión manifestando que </w:t>
      </w:r>
      <w:r w:rsidR="000827DC" w:rsidRPr="002153EB">
        <w:rPr>
          <w:rFonts w:ascii="Palatino Linotype" w:eastAsia="MS Gothic" w:hAnsi="Palatino Linotype" w:cs="Times New Roman"/>
        </w:rPr>
        <w:t>la información que le entregan no incluye el presupuesto autorizado por año</w:t>
      </w:r>
      <w:r w:rsidRPr="002153EB">
        <w:rPr>
          <w:rFonts w:ascii="Palatino Linotype" w:eastAsia="MS Gothic" w:hAnsi="Palatino Linotype" w:cs="Times New Roman"/>
        </w:rPr>
        <w:t>.</w:t>
      </w:r>
    </w:p>
    <w:p w:rsidR="00EE6D73" w:rsidRPr="002153EB" w:rsidRDefault="00EE6D73" w:rsidP="00EE6D73">
      <w:pPr>
        <w:pStyle w:val="Prrafodelista"/>
        <w:spacing w:line="360" w:lineRule="auto"/>
        <w:ind w:left="0" w:right="48"/>
        <w:jc w:val="both"/>
        <w:rPr>
          <w:rFonts w:ascii="Palatino Linotype" w:eastAsia="MS Gothic" w:hAnsi="Palatino Linotype" w:cs="Times New Roman"/>
          <w:b/>
        </w:rPr>
      </w:pPr>
    </w:p>
    <w:p w:rsidR="00EE6D73" w:rsidRPr="002153EB" w:rsidRDefault="00EE6D73" w:rsidP="00EE6D73">
      <w:pPr>
        <w:pStyle w:val="Prrafodelista"/>
        <w:numPr>
          <w:ilvl w:val="0"/>
          <w:numId w:val="1"/>
        </w:numPr>
        <w:spacing w:line="360" w:lineRule="auto"/>
        <w:ind w:left="0" w:right="48" w:firstLine="0"/>
        <w:jc w:val="both"/>
        <w:rPr>
          <w:rFonts w:ascii="Palatino Linotype" w:eastAsia="MS Gothic" w:hAnsi="Palatino Linotype" w:cs="Times New Roman"/>
        </w:rPr>
      </w:pPr>
      <w:r w:rsidRPr="002153EB">
        <w:rPr>
          <w:rFonts w:ascii="Palatino Linotype" w:eastAsia="MS Gothic" w:hAnsi="Palatino Linotype" w:cs="Times New Roman"/>
        </w:rPr>
        <w:t xml:space="preserve">En consecuencia, la Litis del presente asunto corresponde en resolver si el SUJETO OBLIGADO atendió la solicitud con apego a los principios establecidos en el artículo 11 de la Ley de Transparencia Local, si con la entrega de los documentos en respuesta se garantiza </w:t>
      </w:r>
      <w:r w:rsidR="000827DC" w:rsidRPr="002153EB">
        <w:rPr>
          <w:rFonts w:ascii="Palatino Linotype" w:eastAsia="MS Gothic" w:hAnsi="Palatino Linotype" w:cs="Times New Roman"/>
        </w:rPr>
        <w:t>que la información sea completa</w:t>
      </w:r>
      <w:r w:rsidRPr="002153EB">
        <w:rPr>
          <w:rFonts w:ascii="Palatino Linotype" w:eastAsia="MS Gothic" w:hAnsi="Palatino Linotype" w:cs="Times New Roman"/>
        </w:rPr>
        <w:t>.</w:t>
      </w:r>
    </w:p>
    <w:p w:rsidR="00EE6D73" w:rsidRPr="002153EB" w:rsidRDefault="00EE6D73" w:rsidP="00EE6D73">
      <w:pPr>
        <w:pStyle w:val="Prrafodelista"/>
        <w:spacing w:line="360" w:lineRule="auto"/>
        <w:ind w:left="0" w:right="48"/>
        <w:jc w:val="both"/>
        <w:rPr>
          <w:rFonts w:ascii="Palatino Linotype" w:eastAsia="MS Gothic" w:hAnsi="Palatino Linotype" w:cs="Times New Roman"/>
        </w:rPr>
      </w:pPr>
    </w:p>
    <w:p w:rsidR="00EE6D73" w:rsidRPr="002153EB" w:rsidRDefault="00EE6D73" w:rsidP="00EE6D73">
      <w:pPr>
        <w:pStyle w:val="Prrafodelista"/>
        <w:numPr>
          <w:ilvl w:val="0"/>
          <w:numId w:val="1"/>
        </w:numPr>
        <w:spacing w:line="360" w:lineRule="auto"/>
        <w:ind w:left="0" w:right="48" w:firstLine="0"/>
        <w:jc w:val="both"/>
        <w:rPr>
          <w:rFonts w:ascii="Palatino Linotype" w:eastAsia="MS Gothic" w:hAnsi="Palatino Linotype" w:cs="Times New Roman"/>
        </w:rPr>
      </w:pPr>
      <w:r w:rsidRPr="002153EB">
        <w:rPr>
          <w:rFonts w:ascii="Palatino Linotype" w:eastAsia="MS Gothic" w:hAnsi="Palatino Linotype" w:cs="Times New Roman"/>
        </w:rPr>
        <w:t>Así mismo determinar si se actualizan las causales de procedencia prev</w:t>
      </w:r>
      <w:r w:rsidR="000827DC" w:rsidRPr="002153EB">
        <w:rPr>
          <w:rFonts w:ascii="Palatino Linotype" w:eastAsia="MS Gothic" w:hAnsi="Palatino Linotype" w:cs="Times New Roman"/>
        </w:rPr>
        <w:t>istas en las fracciones I y V</w:t>
      </w:r>
      <w:r w:rsidRPr="002153EB">
        <w:rPr>
          <w:rFonts w:ascii="Palatino Linotype" w:eastAsia="MS Gothic" w:hAnsi="Palatino Linotype" w:cs="Times New Roman"/>
        </w:rPr>
        <w:t xml:space="preserve"> del artículo 179 de la Ley de Transparencia y Acceso a la Información </w:t>
      </w:r>
      <w:r w:rsidRPr="002153EB">
        <w:rPr>
          <w:rFonts w:ascii="Palatino Linotype" w:eastAsia="MS Gothic" w:hAnsi="Palatino Linotype" w:cs="Times New Roman"/>
        </w:rPr>
        <w:lastRenderedPageBreak/>
        <w:t>Pública del Estado de México y sus Municipios, que establecen la negativa de la información solicitada y la entrega de la información incompleta.</w:t>
      </w:r>
    </w:p>
    <w:p w:rsidR="000827DC" w:rsidRPr="002153EB" w:rsidRDefault="000827DC" w:rsidP="00EE6D73">
      <w:pPr>
        <w:pStyle w:val="Prrafodelista"/>
        <w:spacing w:line="360" w:lineRule="auto"/>
        <w:ind w:left="0" w:right="48"/>
        <w:jc w:val="both"/>
        <w:rPr>
          <w:rFonts w:ascii="Palatino Linotype" w:eastAsia="MS Gothic" w:hAnsi="Palatino Linotype" w:cs="Times New Roman"/>
        </w:rPr>
      </w:pPr>
    </w:p>
    <w:p w:rsidR="00EE6D73" w:rsidRPr="002153EB" w:rsidRDefault="00EE6D73" w:rsidP="00EE6D73">
      <w:pPr>
        <w:pStyle w:val="Ttulo1"/>
        <w:ind w:right="48"/>
        <w:rPr>
          <w:rFonts w:eastAsia="MS Gothic"/>
        </w:rPr>
      </w:pPr>
      <w:bookmarkStart w:id="38" w:name="_Toc48088884"/>
      <w:r w:rsidRPr="002153EB">
        <w:rPr>
          <w:rFonts w:eastAsia="MS Gothic"/>
        </w:rPr>
        <w:t>CUARTO. Del estudio y resolución del asunto</w:t>
      </w:r>
      <w:bookmarkEnd w:id="38"/>
    </w:p>
    <w:p w:rsidR="00EE6D73" w:rsidRPr="002153EB" w:rsidRDefault="00EE6D73" w:rsidP="00EE6D73">
      <w:pPr>
        <w:pStyle w:val="Prrafodelista"/>
        <w:keepNext/>
        <w:keepLines/>
        <w:numPr>
          <w:ilvl w:val="2"/>
          <w:numId w:val="4"/>
        </w:numPr>
        <w:spacing w:before="240" w:line="360" w:lineRule="auto"/>
        <w:ind w:left="0" w:right="48" w:firstLine="0"/>
        <w:jc w:val="both"/>
        <w:outlineLvl w:val="0"/>
        <w:rPr>
          <w:rFonts w:ascii="Palatino Linotype" w:eastAsia="MS Mincho" w:hAnsi="Palatino Linotype" w:cs="Arial"/>
          <w:b/>
          <w:i/>
          <w:lang w:val="es-ES" w:eastAsia="es-MX"/>
        </w:rPr>
      </w:pPr>
      <w:bookmarkStart w:id="39" w:name="_Toc536726461"/>
      <w:bookmarkStart w:id="40" w:name="_Toc34937456"/>
      <w:bookmarkStart w:id="41" w:name="_Toc36774881"/>
      <w:bookmarkStart w:id="42" w:name="_Toc48088885"/>
      <w:r w:rsidRPr="002153EB">
        <w:rPr>
          <w:rFonts w:ascii="Palatino Linotype" w:eastAsia="MS Gothic" w:hAnsi="Palatino Linotype" w:cstheme="majorBidi"/>
          <w:b/>
          <w:i/>
          <w:lang w:val="es-ES"/>
        </w:rPr>
        <w:t>El derecho de acceso a la información pública</w:t>
      </w:r>
      <w:bookmarkEnd w:id="39"/>
      <w:r w:rsidRPr="002153EB">
        <w:rPr>
          <w:rFonts w:ascii="Palatino Linotype" w:eastAsia="MS Mincho" w:hAnsi="Palatino Linotype" w:cs="Arial"/>
          <w:b/>
          <w:i/>
          <w:lang w:val="es-ES" w:eastAsia="es-MX"/>
        </w:rPr>
        <w:t>.</w:t>
      </w:r>
      <w:bookmarkEnd w:id="40"/>
      <w:bookmarkEnd w:id="41"/>
      <w:bookmarkEnd w:id="42"/>
    </w:p>
    <w:p w:rsidR="00EE6D73" w:rsidRPr="002153EB" w:rsidRDefault="00EE6D73" w:rsidP="00EE6D73">
      <w:pPr>
        <w:spacing w:line="360" w:lineRule="auto"/>
        <w:ind w:right="48"/>
        <w:contextualSpacing/>
        <w:jc w:val="both"/>
        <w:rPr>
          <w:rFonts w:ascii="Palatino Linotype" w:eastAsia="MS Mincho" w:hAnsi="Palatino Linotype" w:cs="Arial"/>
          <w:lang w:val="es-ES" w:eastAsia="es-MX"/>
        </w:rPr>
      </w:pPr>
    </w:p>
    <w:p w:rsidR="00DB7B32" w:rsidRPr="002153EB" w:rsidRDefault="00DB7B32" w:rsidP="00DB7B32">
      <w:pPr>
        <w:numPr>
          <w:ilvl w:val="0"/>
          <w:numId w:val="1"/>
        </w:numPr>
        <w:spacing w:line="360" w:lineRule="auto"/>
        <w:ind w:left="0" w:firstLine="0"/>
        <w:contextualSpacing/>
        <w:jc w:val="both"/>
        <w:rPr>
          <w:rFonts w:ascii="Palatino Linotype" w:hAnsi="Palatino Linotype"/>
          <w:color w:val="000000"/>
        </w:rPr>
      </w:pPr>
      <w:r w:rsidRPr="002153EB">
        <w:rPr>
          <w:rFonts w:ascii="Palatino Linotype" w:hAnsi="Palatino Linotype"/>
          <w:color w:val="000000"/>
        </w:rPr>
        <w:t xml:space="preserve">El Derecho que tutela este Órgano Garante es la </w:t>
      </w:r>
      <w:r w:rsidRPr="002153EB">
        <w:rPr>
          <w:rFonts w:ascii="Palatino Linotype" w:eastAsia="Times New Roman" w:hAnsi="Palatino Linotype" w:cs="Arial"/>
          <w:color w:val="000000" w:themeColor="text1"/>
          <w:lang w:eastAsia="es-MX"/>
        </w:rPr>
        <w:t xml:space="preserve"> </w:t>
      </w:r>
      <w:r w:rsidRPr="002153EB">
        <w:rPr>
          <w:rFonts w:ascii="Palatino Linotype" w:eastAsia="MS Mincho" w:hAnsi="Palatino Linotype" w:cs="Times New Roman"/>
          <w:i/>
        </w:rPr>
        <w:t>igualdad de oportunidades para recibir, buscar e impartir información</w:t>
      </w:r>
      <w:r w:rsidRPr="002153EB">
        <w:rPr>
          <w:rFonts w:ascii="Palatino Linotype" w:eastAsia="MS Mincho" w:hAnsi="Palatino Linotype" w:cs="Times New Roman"/>
          <w:i/>
          <w:vertAlign w:val="superscript"/>
        </w:rPr>
        <w:footnoteReference w:id="1"/>
      </w:r>
      <w:r w:rsidRPr="002153E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153EB">
        <w:rPr>
          <w:rFonts w:ascii="Palatino Linotype" w:eastAsia="MS Mincho" w:hAnsi="Palatino Linotype" w:cs="Times New Roman"/>
          <w:vertAlign w:val="superscript"/>
        </w:rPr>
        <w:footnoteReference w:id="2"/>
      </w:r>
      <w:r w:rsidRPr="002153EB">
        <w:rPr>
          <w:rFonts w:ascii="Palatino Linotype" w:eastAsia="MS Mincho" w:hAnsi="Palatino Linotype" w:cs="Times New Roman"/>
          <w:i/>
        </w:rPr>
        <w:t xml:space="preserve"> </w:t>
      </w:r>
      <w:r w:rsidRPr="002153EB">
        <w:rPr>
          <w:rFonts w:ascii="Palatino Linotype" w:eastAsia="MS Mincho" w:hAnsi="Palatino Linotype" w:cs="Times New Roman"/>
        </w:rPr>
        <w:t xml:space="preserve">que se constituye como una herramienta fundamental para </w:t>
      </w:r>
      <w:r w:rsidRPr="002153E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153EB">
        <w:rPr>
          <w:rFonts w:ascii="Palatino Linotype" w:eastAsia="MS Mincho" w:hAnsi="Palatino Linotype" w:cs="Times New Roman"/>
          <w:i/>
          <w:vertAlign w:val="superscript"/>
        </w:rPr>
        <w:footnoteReference w:id="3"/>
      </w:r>
      <w:r w:rsidRPr="002153EB">
        <w:rPr>
          <w:rFonts w:ascii="Palatino Linotype" w:eastAsia="MS Mincho" w:hAnsi="Palatino Linotype" w:cs="Times New Roman"/>
        </w:rPr>
        <w:t>fomentando</w:t>
      </w:r>
      <w:r w:rsidRPr="002153EB">
        <w:rPr>
          <w:rFonts w:ascii="Palatino Linotype" w:eastAsia="MS Mincho" w:hAnsi="Palatino Linotype" w:cs="Times New Roman"/>
          <w:i/>
        </w:rPr>
        <w:t xml:space="preserve"> la transparencia de las actividades estatales y</w:t>
      </w:r>
      <w:r w:rsidRPr="002153EB">
        <w:rPr>
          <w:rFonts w:ascii="Palatino Linotype" w:eastAsia="MS Mincho" w:hAnsi="Palatino Linotype" w:cs="Times New Roman"/>
        </w:rPr>
        <w:t xml:space="preserve"> promoviendo</w:t>
      </w:r>
      <w:r w:rsidRPr="002153EB">
        <w:rPr>
          <w:rFonts w:ascii="Palatino Linotype" w:eastAsia="MS Mincho" w:hAnsi="Palatino Linotype" w:cs="Times New Roman"/>
          <w:i/>
        </w:rPr>
        <w:t xml:space="preserve"> la responsabilidad de los funcionarios sobre su gestión pública</w:t>
      </w:r>
      <w:r w:rsidRPr="002153EB">
        <w:rPr>
          <w:rFonts w:ascii="Palatino Linotype" w:eastAsia="MS Mincho" w:hAnsi="Palatino Linotype" w:cs="Times New Roman"/>
          <w:i/>
          <w:vertAlign w:val="superscript"/>
        </w:rPr>
        <w:footnoteReference w:id="4"/>
      </w:r>
      <w:r w:rsidRPr="002153EB">
        <w:rPr>
          <w:rFonts w:ascii="Palatino Linotype" w:eastAsia="MS Mincho" w:hAnsi="Palatino Linotype" w:cs="Times New Roman"/>
          <w:i/>
        </w:rPr>
        <w:t xml:space="preserve"> </w:t>
      </w:r>
      <w:r w:rsidRPr="002153EB">
        <w:rPr>
          <w:rFonts w:ascii="Palatino Linotype" w:eastAsia="MS Mincho" w:hAnsi="Palatino Linotype" w:cs="Times New Roman"/>
        </w:rPr>
        <w:t>que permite</w:t>
      </w:r>
      <w:r w:rsidRPr="002153E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153EB">
        <w:rPr>
          <w:rFonts w:ascii="Palatino Linotype" w:eastAsia="MS Mincho" w:hAnsi="Palatino Linotype" w:cs="Times New Roman"/>
          <w:i/>
          <w:vertAlign w:val="superscript"/>
        </w:rPr>
        <w:footnoteReference w:id="5"/>
      </w:r>
      <w:r w:rsidRPr="002153EB">
        <w:rPr>
          <w:rFonts w:ascii="Palatino Linotype" w:eastAsia="MS Mincho" w:hAnsi="Palatino Linotype" w:cs="Times New Roman"/>
        </w:rPr>
        <w:t xml:space="preserve"> ” </w:t>
      </w:r>
    </w:p>
    <w:p w:rsidR="00DB7B32" w:rsidRPr="002153EB" w:rsidRDefault="00DB7B32" w:rsidP="00DB7B32">
      <w:pPr>
        <w:spacing w:line="360" w:lineRule="auto"/>
        <w:contextualSpacing/>
        <w:jc w:val="both"/>
        <w:rPr>
          <w:rFonts w:ascii="Palatino Linotype" w:hAnsi="Palatino Linotype"/>
          <w:color w:val="000000"/>
        </w:rPr>
      </w:pPr>
    </w:p>
    <w:p w:rsidR="00DB7B32" w:rsidRPr="002153EB" w:rsidRDefault="00DB7B32" w:rsidP="00DB7B32">
      <w:pPr>
        <w:numPr>
          <w:ilvl w:val="0"/>
          <w:numId w:val="1"/>
        </w:numPr>
        <w:spacing w:line="360" w:lineRule="auto"/>
        <w:ind w:left="0" w:firstLine="0"/>
        <w:contextualSpacing/>
        <w:jc w:val="both"/>
        <w:rPr>
          <w:rFonts w:ascii="Palatino Linotype" w:hAnsi="Palatino Linotype" w:cs="Arial"/>
          <w:i/>
          <w:color w:val="000000" w:themeColor="text1"/>
        </w:rPr>
      </w:pPr>
      <w:r w:rsidRPr="002153EB">
        <w:rPr>
          <w:rFonts w:ascii="Palatino Linotype" w:hAnsi="Palatino Linotype" w:cs="Arial"/>
        </w:rPr>
        <w:t xml:space="preserve">Ahora bien para entender los alcances de la información pública se considera importante citar el criterio </w:t>
      </w:r>
      <w:r w:rsidRPr="002153E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153EB">
        <w:rPr>
          <w:rFonts w:ascii="Palatino Linotype" w:hAnsi="Palatino Linotype" w:cs="Arial"/>
        </w:rPr>
        <w:t>cuyo rubro y texto dispone:</w:t>
      </w:r>
    </w:p>
    <w:p w:rsidR="00DB7B32" w:rsidRPr="002153EB" w:rsidRDefault="00DB7B32" w:rsidP="00DB7B32">
      <w:pPr>
        <w:autoSpaceDE w:val="0"/>
        <w:autoSpaceDN w:val="0"/>
        <w:adjustRightInd w:val="0"/>
        <w:spacing w:line="360" w:lineRule="auto"/>
        <w:contextualSpacing/>
        <w:jc w:val="both"/>
        <w:rPr>
          <w:rFonts w:ascii="Palatino Linotype" w:hAnsi="Palatino Linotype" w:cs="Arial"/>
        </w:rPr>
      </w:pPr>
    </w:p>
    <w:p w:rsidR="00DB7B32" w:rsidRPr="002153EB" w:rsidRDefault="00DB7B32" w:rsidP="00DB7B32">
      <w:pPr>
        <w:autoSpaceDE w:val="0"/>
        <w:autoSpaceDN w:val="0"/>
        <w:adjustRightInd w:val="0"/>
        <w:spacing w:line="360" w:lineRule="auto"/>
        <w:ind w:left="567" w:right="567"/>
        <w:jc w:val="both"/>
        <w:rPr>
          <w:rFonts w:ascii="Palatino Linotype" w:hAnsi="Palatino Linotype" w:cs="Arial"/>
          <w:b/>
          <w:i/>
          <w:lang w:eastAsia="es-MX"/>
        </w:rPr>
      </w:pPr>
      <w:r w:rsidRPr="002153EB">
        <w:rPr>
          <w:rFonts w:ascii="Palatino Linotype" w:hAnsi="Palatino Linotype" w:cs="Arial"/>
          <w:b/>
          <w:i/>
          <w:lang w:eastAsia="es-MX"/>
        </w:rPr>
        <w:t>“CRITERIO 0002-11</w:t>
      </w:r>
    </w:p>
    <w:p w:rsidR="00DB7B32" w:rsidRPr="002153EB" w:rsidRDefault="00DB7B32" w:rsidP="00DB7B32">
      <w:pPr>
        <w:autoSpaceDE w:val="0"/>
        <w:autoSpaceDN w:val="0"/>
        <w:adjustRightInd w:val="0"/>
        <w:spacing w:line="360" w:lineRule="auto"/>
        <w:ind w:left="567" w:right="567"/>
        <w:jc w:val="both"/>
        <w:rPr>
          <w:rFonts w:ascii="Palatino Linotype" w:hAnsi="Palatino Linotype" w:cs="Arial"/>
          <w:i/>
          <w:lang w:eastAsia="es-MX"/>
        </w:rPr>
      </w:pPr>
      <w:r w:rsidRPr="002153EB">
        <w:rPr>
          <w:rFonts w:ascii="Palatino Linotype" w:hAnsi="Palatino Linotype" w:cs="Arial"/>
          <w:b/>
          <w:i/>
          <w:lang w:eastAsia="es-MX"/>
        </w:rPr>
        <w:t xml:space="preserve">INFORMACIÓN PÚBLICA, CONCEPTO DE, EN MATERIA DE TRANSPARENCIA. INTERPRETACIÓN TEMÁTICA DE LOS ARTÍCULOS 2, FRACCIÓN </w:t>
      </w:r>
      <w:r w:rsidRPr="002153EB">
        <w:rPr>
          <w:rFonts w:ascii="Palatino Linotype" w:hAnsi="Palatino Linotype" w:cs="Arial"/>
          <w:b/>
          <w:bCs/>
          <w:i/>
          <w:lang w:eastAsia="es-MX"/>
        </w:rPr>
        <w:t xml:space="preserve">V, XV, Y XVI, </w:t>
      </w:r>
      <w:r w:rsidRPr="002153EB">
        <w:rPr>
          <w:rFonts w:ascii="Palatino Linotype" w:hAnsi="Palatino Linotype" w:cs="Arial"/>
          <w:b/>
          <w:i/>
          <w:lang w:eastAsia="es-MX"/>
        </w:rPr>
        <w:t>3, 4,11 Y 41.</w:t>
      </w:r>
      <w:r w:rsidRPr="002153E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B7B32" w:rsidRPr="002153EB" w:rsidRDefault="00DB7B32" w:rsidP="00DB7B32">
      <w:pPr>
        <w:autoSpaceDE w:val="0"/>
        <w:autoSpaceDN w:val="0"/>
        <w:adjustRightInd w:val="0"/>
        <w:spacing w:line="360" w:lineRule="auto"/>
        <w:ind w:left="567" w:right="567"/>
        <w:jc w:val="both"/>
        <w:rPr>
          <w:rFonts w:ascii="Palatino Linotype" w:hAnsi="Palatino Linotype" w:cs="Arial"/>
          <w:i/>
          <w:lang w:eastAsia="es-MX"/>
        </w:rPr>
      </w:pPr>
      <w:r w:rsidRPr="002153EB">
        <w:rPr>
          <w:rFonts w:ascii="Palatino Linotype" w:hAnsi="Palatino Linotype" w:cs="Arial"/>
          <w:i/>
          <w:lang w:eastAsia="es-MX"/>
        </w:rPr>
        <w:t>En consecuencia el acceso a la información se refiere a que se cumplan cualquiera de los siguientes tres supuestos:</w:t>
      </w:r>
    </w:p>
    <w:p w:rsidR="00DB7B32" w:rsidRPr="002153EB" w:rsidRDefault="00DB7B32" w:rsidP="00DB7B32">
      <w:pPr>
        <w:autoSpaceDE w:val="0"/>
        <w:autoSpaceDN w:val="0"/>
        <w:adjustRightInd w:val="0"/>
        <w:spacing w:line="360" w:lineRule="auto"/>
        <w:ind w:left="567" w:right="567"/>
        <w:jc w:val="both"/>
        <w:rPr>
          <w:rFonts w:ascii="Palatino Linotype" w:hAnsi="Palatino Linotype" w:cs="Arial"/>
          <w:i/>
          <w:lang w:eastAsia="es-MX"/>
        </w:rPr>
      </w:pPr>
      <w:r w:rsidRPr="002153EB">
        <w:rPr>
          <w:rFonts w:ascii="Palatino Linotype" w:hAnsi="Palatino Linotype" w:cs="Arial"/>
          <w:i/>
          <w:lang w:eastAsia="es-MX"/>
        </w:rPr>
        <w:t>Que se trate de información registrada en cualquier soporte documental, que en ejercicio de las atribuciones conferidas, sea generada por los Sujetos Obligados;</w:t>
      </w:r>
    </w:p>
    <w:p w:rsidR="00DB7B32" w:rsidRPr="002153EB" w:rsidRDefault="00DB7B32" w:rsidP="00DB7B32">
      <w:pPr>
        <w:autoSpaceDE w:val="0"/>
        <w:autoSpaceDN w:val="0"/>
        <w:adjustRightInd w:val="0"/>
        <w:spacing w:line="360" w:lineRule="auto"/>
        <w:ind w:left="567" w:right="567"/>
        <w:jc w:val="both"/>
        <w:rPr>
          <w:rFonts w:ascii="Palatino Linotype" w:hAnsi="Palatino Linotype" w:cs="Arial"/>
          <w:i/>
          <w:lang w:eastAsia="es-MX"/>
        </w:rPr>
      </w:pPr>
      <w:r w:rsidRPr="002153EB">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rsidR="00DB7B32" w:rsidRPr="002153EB" w:rsidRDefault="00DB7B32" w:rsidP="00DB7B32">
      <w:pPr>
        <w:spacing w:line="360" w:lineRule="auto"/>
        <w:ind w:left="567" w:right="567"/>
        <w:jc w:val="both"/>
        <w:rPr>
          <w:rFonts w:ascii="Palatino Linotype" w:hAnsi="Palatino Linotype" w:cs="Arial"/>
          <w:i/>
          <w:color w:val="000000" w:themeColor="text1"/>
        </w:rPr>
      </w:pPr>
      <w:r w:rsidRPr="002153EB">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DB7B32" w:rsidRPr="002153EB" w:rsidRDefault="00DB7B32" w:rsidP="00DB7B32">
      <w:pPr>
        <w:tabs>
          <w:tab w:val="left" w:pos="851"/>
        </w:tabs>
        <w:spacing w:line="360" w:lineRule="auto"/>
        <w:ind w:right="49"/>
        <w:contextualSpacing/>
        <w:jc w:val="both"/>
        <w:rPr>
          <w:rFonts w:ascii="Palatino Linotype" w:hAnsi="Palatino Linotype"/>
          <w:lang w:val="es-ES"/>
        </w:rPr>
      </w:pPr>
    </w:p>
    <w:p w:rsidR="00DB7B32" w:rsidRPr="002153EB" w:rsidRDefault="00DB7B32" w:rsidP="00DB7B32">
      <w:pPr>
        <w:numPr>
          <w:ilvl w:val="0"/>
          <w:numId w:val="1"/>
        </w:numPr>
        <w:tabs>
          <w:tab w:val="left" w:pos="851"/>
        </w:tabs>
        <w:spacing w:line="360" w:lineRule="auto"/>
        <w:ind w:left="0" w:right="49" w:firstLine="0"/>
        <w:contextualSpacing/>
        <w:jc w:val="both"/>
        <w:rPr>
          <w:rFonts w:ascii="Palatino Linotype" w:hAnsi="Palatino Linotype" w:cs="Arial"/>
          <w:sz w:val="28"/>
          <w:lang w:val="es-ES"/>
        </w:rPr>
      </w:pPr>
      <w:r w:rsidRPr="002153E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B7B32" w:rsidRPr="002153EB" w:rsidRDefault="00DB7B32" w:rsidP="00DB7B32">
      <w:pPr>
        <w:tabs>
          <w:tab w:val="left" w:pos="851"/>
        </w:tabs>
        <w:spacing w:line="360" w:lineRule="auto"/>
        <w:ind w:right="49"/>
        <w:contextualSpacing/>
        <w:jc w:val="both"/>
        <w:rPr>
          <w:rFonts w:ascii="Palatino Linotype" w:hAnsi="Palatino Linotype" w:cs="Arial"/>
          <w:sz w:val="28"/>
          <w:lang w:val="es-ES"/>
        </w:rPr>
      </w:pPr>
    </w:p>
    <w:p w:rsidR="00DB7B32" w:rsidRPr="002153EB" w:rsidRDefault="00DB7B32" w:rsidP="00DB7B32">
      <w:pPr>
        <w:autoSpaceDE w:val="0"/>
        <w:autoSpaceDN w:val="0"/>
        <w:adjustRightInd w:val="0"/>
        <w:spacing w:line="360" w:lineRule="auto"/>
        <w:ind w:left="567" w:right="567"/>
        <w:jc w:val="both"/>
        <w:rPr>
          <w:rFonts w:ascii="Palatino Linotype" w:hAnsi="Palatino Linotype"/>
          <w:i/>
          <w:sz w:val="28"/>
          <w:lang w:val="es-ES"/>
        </w:rPr>
      </w:pPr>
      <w:r w:rsidRPr="002153EB">
        <w:rPr>
          <w:rFonts w:ascii="Palatino Linotype" w:hAnsi="Palatino Linotype" w:cs="Bookman Old Style,Bold"/>
          <w:b/>
          <w:bCs/>
          <w:i/>
          <w:szCs w:val="20"/>
        </w:rPr>
        <w:t xml:space="preserve">XI. Documento: </w:t>
      </w:r>
      <w:r w:rsidRPr="002153EB">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2153EB">
        <w:rPr>
          <w:rFonts w:ascii="Palatino Linotype" w:hAnsi="Palatino Linotype" w:cs="Bookman Old Style"/>
          <w:b/>
          <w:i/>
          <w:szCs w:val="20"/>
        </w:rPr>
        <w:t>cualquier otro registro</w:t>
      </w:r>
      <w:r w:rsidRPr="002153EB">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B7B32" w:rsidRPr="002153EB" w:rsidRDefault="00DB7B32" w:rsidP="00DB7B32">
      <w:pPr>
        <w:tabs>
          <w:tab w:val="left" w:pos="851"/>
        </w:tabs>
        <w:spacing w:line="360" w:lineRule="auto"/>
        <w:ind w:right="49"/>
        <w:contextualSpacing/>
        <w:jc w:val="both"/>
        <w:rPr>
          <w:rFonts w:ascii="Palatino Linotype" w:hAnsi="Palatino Linotype"/>
          <w:lang w:val="es-ES"/>
        </w:rPr>
      </w:pPr>
    </w:p>
    <w:p w:rsidR="00DB7B32" w:rsidRPr="002153EB" w:rsidRDefault="00DB7B32" w:rsidP="00DB7B32">
      <w:pPr>
        <w:numPr>
          <w:ilvl w:val="0"/>
          <w:numId w:val="1"/>
        </w:numPr>
        <w:tabs>
          <w:tab w:val="left" w:pos="851"/>
        </w:tabs>
        <w:spacing w:line="360" w:lineRule="auto"/>
        <w:ind w:left="0" w:right="49" w:firstLine="0"/>
        <w:contextualSpacing/>
        <w:jc w:val="both"/>
        <w:rPr>
          <w:rFonts w:ascii="Palatino Linotype" w:hAnsi="Palatino Linotype"/>
          <w:lang w:val="es-ES"/>
        </w:rPr>
      </w:pPr>
      <w:r w:rsidRPr="002153E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B7B32" w:rsidRPr="002153EB" w:rsidRDefault="00DB7B32" w:rsidP="00DB7B32">
      <w:pPr>
        <w:spacing w:line="360" w:lineRule="auto"/>
        <w:contextualSpacing/>
        <w:jc w:val="both"/>
        <w:rPr>
          <w:rFonts w:ascii="Palatino Linotype" w:eastAsia="Calibri" w:hAnsi="Palatino Linotype" w:cs="Arial"/>
        </w:rPr>
      </w:pPr>
    </w:p>
    <w:p w:rsidR="00DB7B32" w:rsidRPr="002153EB" w:rsidRDefault="00DB7B32" w:rsidP="00DB7B32">
      <w:pPr>
        <w:numPr>
          <w:ilvl w:val="0"/>
          <w:numId w:val="1"/>
        </w:numPr>
        <w:spacing w:line="360" w:lineRule="auto"/>
        <w:ind w:left="0" w:firstLine="0"/>
        <w:contextualSpacing/>
        <w:jc w:val="both"/>
        <w:rPr>
          <w:rFonts w:ascii="Palatino Linotype" w:eastAsia="Calibri" w:hAnsi="Palatino Linotype" w:cs="Arial"/>
        </w:rPr>
      </w:pPr>
      <w:r w:rsidRPr="002153EB">
        <w:rPr>
          <w:rFonts w:ascii="Palatino Linotype" w:eastAsia="Calibri" w:hAnsi="Palatino Linotype" w:cs="Arial"/>
        </w:rPr>
        <w:lastRenderedPageBreak/>
        <w:t>E</w:t>
      </w:r>
      <w:r w:rsidRPr="002153EB">
        <w:rPr>
          <w:rFonts w:ascii="Palatino Linotype" w:eastAsia="MS Mincho" w:hAnsi="Palatino Linotype"/>
        </w:rPr>
        <w:t xml:space="preserve">l acceso a la información es un derecho humano constitucional y convencionalmente reconocido y para tal efecto </w:t>
      </w:r>
      <w:r w:rsidRPr="002153E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153EB">
        <w:rPr>
          <w:rFonts w:ascii="Palatino Linotype" w:eastAsia="Calibri" w:hAnsi="Palatino Linotype"/>
          <w:i/>
          <w:lang w:val="es-ES"/>
        </w:rPr>
        <w:t xml:space="preserve">en el ámbito de sus atribuciones, de promover, respetar, proteger y </w:t>
      </w:r>
      <w:r w:rsidRPr="002153EB">
        <w:rPr>
          <w:rFonts w:ascii="Palatino Linotype" w:eastAsia="Calibri" w:hAnsi="Palatino Linotype"/>
          <w:b/>
          <w:i/>
          <w:lang w:val="es-ES"/>
        </w:rPr>
        <w:t>garantizar</w:t>
      </w:r>
      <w:r w:rsidRPr="002153EB">
        <w:rPr>
          <w:rFonts w:ascii="Palatino Linotype" w:eastAsia="Calibri" w:hAnsi="Palatino Linotype"/>
          <w:i/>
          <w:lang w:val="es-ES"/>
        </w:rPr>
        <w:t xml:space="preserve"> los derechos humanos. </w:t>
      </w:r>
      <w:r w:rsidRPr="002153E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153EB">
        <w:rPr>
          <w:rFonts w:ascii="Palatino Linotype" w:eastAsia="Calibri" w:hAnsi="Palatino Linotype"/>
          <w:b/>
          <w:i/>
          <w:lang w:val="es-ES"/>
        </w:rPr>
        <w:t xml:space="preserve"> e</w:t>
      </w:r>
      <w:r w:rsidRPr="002153E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153EB">
        <w:rPr>
          <w:rFonts w:ascii="Palatino Linotype" w:hAnsi="Palatino Linotype"/>
          <w:i/>
          <w:vertAlign w:val="superscript"/>
        </w:rPr>
        <w:footnoteReference w:id="6"/>
      </w:r>
      <w:r w:rsidRPr="002153EB">
        <w:rPr>
          <w:rFonts w:ascii="Palatino Linotype" w:hAnsi="Palatino Linotype"/>
          <w:i/>
        </w:rPr>
        <w:t xml:space="preserve">, </w:t>
      </w:r>
      <w:r w:rsidRPr="002153EB">
        <w:rPr>
          <w:rFonts w:ascii="Palatino Linotype" w:hAnsi="Palatino Linotype"/>
        </w:rPr>
        <w:t>asimismo establece</w:t>
      </w:r>
      <w:r w:rsidRPr="002153E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B7B32" w:rsidRPr="002153EB" w:rsidRDefault="00DB7B32" w:rsidP="00DB7B32">
      <w:pPr>
        <w:spacing w:line="360" w:lineRule="auto"/>
        <w:contextualSpacing/>
        <w:rPr>
          <w:rFonts w:ascii="Palatino Linotype" w:eastAsia="Calibri" w:hAnsi="Palatino Linotype" w:cs="Arial"/>
        </w:rPr>
      </w:pPr>
    </w:p>
    <w:p w:rsidR="00DB7B32" w:rsidRPr="002153EB" w:rsidRDefault="00DB7B32" w:rsidP="00DB7B32">
      <w:pPr>
        <w:numPr>
          <w:ilvl w:val="0"/>
          <w:numId w:val="1"/>
        </w:numPr>
        <w:spacing w:line="360" w:lineRule="auto"/>
        <w:ind w:left="0" w:firstLine="0"/>
        <w:contextualSpacing/>
        <w:jc w:val="both"/>
        <w:rPr>
          <w:rFonts w:ascii="Palatino Linotype" w:eastAsia="Calibri" w:hAnsi="Palatino Linotype" w:cs="Arial"/>
        </w:rPr>
      </w:pPr>
      <w:r w:rsidRPr="002153EB">
        <w:rPr>
          <w:rFonts w:ascii="Palatino Linotype" w:hAnsi="Palatino Linotype"/>
          <w:color w:val="000000" w:themeColor="text1"/>
        </w:rPr>
        <w:t xml:space="preserve">Resulta necesario referir que, el </w:t>
      </w:r>
      <w:r w:rsidRPr="002153E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153EB">
        <w:rPr>
          <w:rFonts w:ascii="Palatino Linotype" w:eastAsia="Calibri" w:hAnsi="Palatino Linotype" w:cs="Arial"/>
          <w:b/>
        </w:rPr>
        <w:t>los Sujetos Obligados deberán documentar todo acto que se derive del ejercicio de sus facultades, competencias o funciones,</w:t>
      </w:r>
      <w:r w:rsidRPr="002153EB">
        <w:rPr>
          <w:rFonts w:ascii="Palatino Linotype" w:eastAsia="Calibri" w:hAnsi="Palatino Linotype" w:cs="Arial"/>
        </w:rPr>
        <w:t xml:space="preserve"> considerando desde su origen la eventual publicidad y reutilización de la información que generen, posean o administren.</w:t>
      </w:r>
    </w:p>
    <w:p w:rsidR="00DB7B32" w:rsidRPr="002153EB" w:rsidRDefault="00DB7B32" w:rsidP="00DB7B32">
      <w:pPr>
        <w:spacing w:line="360" w:lineRule="auto"/>
        <w:contextualSpacing/>
        <w:rPr>
          <w:rFonts w:ascii="Palatino Linotype" w:eastAsia="Calibri" w:hAnsi="Palatino Linotype" w:cs="Arial"/>
        </w:rPr>
      </w:pPr>
    </w:p>
    <w:p w:rsidR="00DB7B32" w:rsidRPr="002153EB" w:rsidRDefault="00DB7B32" w:rsidP="00DB7B32">
      <w:pPr>
        <w:numPr>
          <w:ilvl w:val="0"/>
          <w:numId w:val="1"/>
        </w:numPr>
        <w:spacing w:line="360" w:lineRule="auto"/>
        <w:ind w:left="0" w:firstLine="0"/>
        <w:contextualSpacing/>
        <w:jc w:val="both"/>
        <w:rPr>
          <w:rFonts w:ascii="Palatino Linotype" w:eastAsia="Calibri" w:hAnsi="Palatino Linotype" w:cs="Arial"/>
        </w:rPr>
      </w:pPr>
      <w:r w:rsidRPr="002153E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DB7B32" w:rsidRPr="002153EB" w:rsidRDefault="00DB7B32" w:rsidP="00DB7B32">
      <w:pPr>
        <w:spacing w:line="360" w:lineRule="auto"/>
        <w:ind w:left="720"/>
        <w:contextualSpacing/>
        <w:rPr>
          <w:rFonts w:ascii="Palatino Linotype" w:eastAsia="Times New Roman" w:hAnsi="Palatino Linotype" w:cs="Arial"/>
          <w:color w:val="000000"/>
        </w:rPr>
      </w:pPr>
    </w:p>
    <w:p w:rsidR="00DB7B32" w:rsidRPr="002153EB" w:rsidRDefault="00DB7B32" w:rsidP="00DB7B32">
      <w:pPr>
        <w:autoSpaceDE w:val="0"/>
        <w:autoSpaceDN w:val="0"/>
        <w:adjustRightInd w:val="0"/>
        <w:spacing w:line="360" w:lineRule="auto"/>
        <w:ind w:left="567" w:right="567"/>
        <w:jc w:val="both"/>
        <w:rPr>
          <w:rFonts w:ascii="Palatino Linotype" w:hAnsi="Palatino Linotype" w:cs="Bookman Old Style"/>
          <w:i/>
          <w:szCs w:val="20"/>
        </w:rPr>
      </w:pPr>
      <w:r w:rsidRPr="002153EB">
        <w:rPr>
          <w:rFonts w:ascii="Palatino Linotype" w:hAnsi="Palatino Linotype" w:cs="Bookman Old Style,Bold"/>
          <w:b/>
          <w:bCs/>
          <w:i/>
          <w:szCs w:val="20"/>
        </w:rPr>
        <w:t xml:space="preserve">“Artículo 4. </w:t>
      </w:r>
      <w:r w:rsidRPr="002153EB">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DB7B32" w:rsidRPr="002153EB" w:rsidRDefault="00DB7B32" w:rsidP="00DB7B32">
      <w:pPr>
        <w:autoSpaceDE w:val="0"/>
        <w:autoSpaceDN w:val="0"/>
        <w:adjustRightInd w:val="0"/>
        <w:spacing w:line="360" w:lineRule="auto"/>
        <w:ind w:left="567" w:right="567"/>
        <w:jc w:val="both"/>
        <w:rPr>
          <w:rFonts w:ascii="Palatino Linotype" w:hAnsi="Palatino Linotype" w:cs="Bookman Old Style"/>
          <w:i/>
          <w:szCs w:val="20"/>
        </w:rPr>
      </w:pPr>
    </w:p>
    <w:p w:rsidR="00DB7B32" w:rsidRPr="002153EB" w:rsidRDefault="00DB7B32" w:rsidP="00DB7B32">
      <w:pPr>
        <w:autoSpaceDE w:val="0"/>
        <w:autoSpaceDN w:val="0"/>
        <w:adjustRightInd w:val="0"/>
        <w:spacing w:line="360" w:lineRule="auto"/>
        <w:ind w:left="567" w:right="567"/>
        <w:jc w:val="both"/>
        <w:rPr>
          <w:rFonts w:ascii="Palatino Linotype" w:hAnsi="Palatino Linotype" w:cs="Bookman Old Style"/>
          <w:i/>
          <w:szCs w:val="20"/>
        </w:rPr>
      </w:pPr>
      <w:r w:rsidRPr="002153EB">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7B32" w:rsidRPr="002153EB" w:rsidRDefault="00DB7B32" w:rsidP="00DB7B32">
      <w:pPr>
        <w:autoSpaceDE w:val="0"/>
        <w:autoSpaceDN w:val="0"/>
        <w:adjustRightInd w:val="0"/>
        <w:spacing w:line="360" w:lineRule="auto"/>
        <w:ind w:left="567" w:right="567"/>
        <w:jc w:val="both"/>
        <w:rPr>
          <w:rFonts w:ascii="Palatino Linotype" w:hAnsi="Palatino Linotype" w:cs="Bookman Old Style"/>
          <w:i/>
          <w:szCs w:val="20"/>
        </w:rPr>
      </w:pPr>
    </w:p>
    <w:p w:rsidR="00DB7B32" w:rsidRPr="002153EB" w:rsidRDefault="00DB7B32" w:rsidP="00DB7B32">
      <w:pPr>
        <w:autoSpaceDE w:val="0"/>
        <w:autoSpaceDN w:val="0"/>
        <w:adjustRightInd w:val="0"/>
        <w:spacing w:line="360" w:lineRule="auto"/>
        <w:ind w:left="567" w:right="567"/>
        <w:jc w:val="both"/>
        <w:rPr>
          <w:rFonts w:ascii="Palatino Linotype" w:hAnsi="Palatino Linotype" w:cs="Bookman Old Style"/>
          <w:i/>
          <w:szCs w:val="20"/>
        </w:rPr>
      </w:pPr>
      <w:r w:rsidRPr="002153EB">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DB7B32" w:rsidRPr="002153EB" w:rsidRDefault="00DB7B32" w:rsidP="00DB7B32">
      <w:pPr>
        <w:autoSpaceDE w:val="0"/>
        <w:autoSpaceDN w:val="0"/>
        <w:adjustRightInd w:val="0"/>
        <w:spacing w:line="360" w:lineRule="auto"/>
        <w:ind w:right="567"/>
        <w:jc w:val="both"/>
        <w:rPr>
          <w:rFonts w:ascii="Palatino Linotype" w:eastAsia="Times New Roman" w:hAnsi="Palatino Linotype" w:cs="Arial"/>
          <w:i/>
          <w:color w:val="000000"/>
          <w:sz w:val="28"/>
        </w:rPr>
      </w:pPr>
    </w:p>
    <w:p w:rsidR="00DB7B32" w:rsidRPr="002153EB" w:rsidRDefault="00DB7B32" w:rsidP="00DB7B32">
      <w:pPr>
        <w:autoSpaceDE w:val="0"/>
        <w:autoSpaceDN w:val="0"/>
        <w:adjustRightInd w:val="0"/>
        <w:spacing w:line="360" w:lineRule="auto"/>
        <w:ind w:left="567" w:right="567"/>
        <w:jc w:val="both"/>
        <w:rPr>
          <w:rFonts w:ascii="Palatino Linotype" w:hAnsi="Palatino Linotype" w:cs="Bookman Old Style"/>
          <w:i/>
          <w:szCs w:val="20"/>
        </w:rPr>
      </w:pPr>
      <w:r w:rsidRPr="002153EB">
        <w:rPr>
          <w:rFonts w:ascii="Palatino Linotype" w:hAnsi="Palatino Linotype" w:cs="Bookman Old Style,Bold"/>
          <w:b/>
          <w:bCs/>
          <w:i/>
          <w:szCs w:val="20"/>
        </w:rPr>
        <w:lastRenderedPageBreak/>
        <w:t xml:space="preserve">“Artículo 12. </w:t>
      </w:r>
      <w:r w:rsidRPr="002153EB">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rsidR="00DB7B32" w:rsidRPr="002153EB" w:rsidRDefault="00DB7B32" w:rsidP="00DB7B32">
      <w:pPr>
        <w:autoSpaceDE w:val="0"/>
        <w:autoSpaceDN w:val="0"/>
        <w:adjustRightInd w:val="0"/>
        <w:spacing w:line="360" w:lineRule="auto"/>
        <w:ind w:left="567" w:right="567"/>
        <w:jc w:val="both"/>
        <w:rPr>
          <w:rFonts w:ascii="Palatino Linotype" w:hAnsi="Palatino Linotype" w:cs="Bookman Old Style"/>
          <w:i/>
          <w:szCs w:val="20"/>
        </w:rPr>
      </w:pPr>
    </w:p>
    <w:p w:rsidR="00DB7B32" w:rsidRPr="002153EB" w:rsidRDefault="00DB7B32" w:rsidP="00DB7B32">
      <w:pPr>
        <w:autoSpaceDE w:val="0"/>
        <w:autoSpaceDN w:val="0"/>
        <w:adjustRightInd w:val="0"/>
        <w:spacing w:line="360" w:lineRule="auto"/>
        <w:ind w:left="567" w:right="567"/>
        <w:jc w:val="both"/>
        <w:rPr>
          <w:rFonts w:ascii="Palatino Linotype" w:hAnsi="Palatino Linotype" w:cs="Bookman Old Style"/>
          <w:b/>
          <w:i/>
          <w:szCs w:val="20"/>
        </w:rPr>
      </w:pPr>
      <w:r w:rsidRPr="002153EB">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2153EB">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rsidR="00DB7B32" w:rsidRPr="002153EB" w:rsidRDefault="00DB7B32" w:rsidP="00DB7B32">
      <w:pPr>
        <w:autoSpaceDE w:val="0"/>
        <w:autoSpaceDN w:val="0"/>
        <w:adjustRightInd w:val="0"/>
        <w:spacing w:line="360" w:lineRule="auto"/>
        <w:ind w:right="567"/>
        <w:jc w:val="both"/>
        <w:rPr>
          <w:rFonts w:ascii="Palatino Linotype" w:hAnsi="Palatino Linotype" w:cs="Bookman Old Style"/>
          <w:i/>
          <w:szCs w:val="20"/>
        </w:rPr>
      </w:pPr>
    </w:p>
    <w:p w:rsidR="00DB7B32" w:rsidRPr="002153EB" w:rsidRDefault="00DB7B32" w:rsidP="00DB7B32">
      <w:pPr>
        <w:numPr>
          <w:ilvl w:val="0"/>
          <w:numId w:val="1"/>
        </w:numPr>
        <w:tabs>
          <w:tab w:val="left" w:pos="851"/>
        </w:tabs>
        <w:spacing w:line="360" w:lineRule="auto"/>
        <w:ind w:left="0" w:right="49" w:firstLine="0"/>
        <w:contextualSpacing/>
        <w:jc w:val="both"/>
        <w:rPr>
          <w:rFonts w:ascii="Palatino Linotype" w:hAnsi="Palatino Linotype"/>
          <w:lang w:val="es-ES"/>
        </w:rPr>
      </w:pPr>
      <w:r w:rsidRPr="002153E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153EB">
        <w:rPr>
          <w:rFonts w:ascii="Palatino Linotype" w:hAnsi="Palatino Linotype"/>
          <w:vertAlign w:val="superscript"/>
          <w:lang w:val="es-ES"/>
        </w:rPr>
        <w:footnoteReference w:id="7"/>
      </w:r>
      <w:r w:rsidRPr="002153E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B7B32" w:rsidRPr="002153EB" w:rsidRDefault="00DB7B32" w:rsidP="00DB7B32">
      <w:pPr>
        <w:tabs>
          <w:tab w:val="left" w:pos="851"/>
        </w:tabs>
        <w:spacing w:line="360" w:lineRule="auto"/>
        <w:ind w:right="49"/>
        <w:contextualSpacing/>
        <w:jc w:val="both"/>
        <w:rPr>
          <w:rFonts w:ascii="Palatino Linotype" w:hAnsi="Palatino Linotype"/>
          <w:lang w:val="es-ES"/>
        </w:rPr>
      </w:pPr>
    </w:p>
    <w:p w:rsidR="00DB7B32" w:rsidRPr="002153EB" w:rsidRDefault="00DB7B32" w:rsidP="00DB7B32">
      <w:pPr>
        <w:numPr>
          <w:ilvl w:val="0"/>
          <w:numId w:val="1"/>
        </w:numPr>
        <w:tabs>
          <w:tab w:val="left" w:pos="851"/>
        </w:tabs>
        <w:spacing w:line="360" w:lineRule="auto"/>
        <w:ind w:left="0" w:right="49" w:firstLine="0"/>
        <w:contextualSpacing/>
        <w:jc w:val="both"/>
        <w:rPr>
          <w:rFonts w:ascii="Palatino Linotype" w:hAnsi="Palatino Linotype"/>
          <w:lang w:val="es-ES"/>
        </w:rPr>
      </w:pPr>
      <w:r w:rsidRPr="002153EB">
        <w:rPr>
          <w:rFonts w:ascii="Palatino Linotype" w:hAnsi="Palatino Linotype"/>
          <w:lang w:val="es-ES"/>
        </w:rPr>
        <w:t xml:space="preserve">Robustece lo anterior la Tesis aislada identificada con la clave I.4º.A.40 A del Cuarto Tribunal colegiado en Materia Administrativa del Primer Circuito, publicada en </w:t>
      </w:r>
      <w:r w:rsidRPr="002153EB">
        <w:rPr>
          <w:rFonts w:ascii="Palatino Linotype" w:hAnsi="Palatino Linotype"/>
          <w:lang w:val="es-ES"/>
        </w:rPr>
        <w:lastRenderedPageBreak/>
        <w:t>el Seminario Judicial de la Federación y su Gaceta en el libro XVIII, Marzo 2013, Página 1899.</w:t>
      </w:r>
    </w:p>
    <w:p w:rsidR="00DB7B32" w:rsidRPr="002153EB" w:rsidRDefault="00DB7B32" w:rsidP="00DB7B32">
      <w:pPr>
        <w:spacing w:line="360" w:lineRule="auto"/>
        <w:ind w:left="720"/>
        <w:contextualSpacing/>
        <w:rPr>
          <w:rFonts w:ascii="Palatino Linotype" w:hAnsi="Palatino Linotype"/>
          <w:lang w:val="es-ES"/>
        </w:rPr>
      </w:pPr>
    </w:p>
    <w:p w:rsidR="00DB7B32" w:rsidRPr="002153EB" w:rsidRDefault="00DB7B32" w:rsidP="00DB7B32">
      <w:pPr>
        <w:tabs>
          <w:tab w:val="left" w:pos="851"/>
        </w:tabs>
        <w:spacing w:line="360" w:lineRule="auto"/>
        <w:ind w:left="567" w:right="567"/>
        <w:contextualSpacing/>
        <w:jc w:val="both"/>
        <w:rPr>
          <w:rFonts w:ascii="Palatino Linotype" w:hAnsi="Palatino Linotype"/>
          <w:i/>
        </w:rPr>
      </w:pPr>
      <w:r w:rsidRPr="002153EB">
        <w:rPr>
          <w:rFonts w:ascii="Palatino Linotype" w:hAnsi="Palatino Linotype"/>
          <w:b/>
          <w:i/>
        </w:rPr>
        <w:t>ACCESO A LA INFORMACIÓN. IMPLICACIÓN DEL PRINCIPIO DE MÁXIMA PUBLICIDAD EN EL DERECHO FUNDAMENTAL RELATIVO.</w:t>
      </w:r>
      <w:r w:rsidRPr="002153E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w:t>
      </w:r>
      <w:r w:rsidRPr="002153EB">
        <w:rPr>
          <w:rFonts w:ascii="Palatino Linotype" w:hAnsi="Palatino Linotype"/>
          <w:i/>
        </w:rPr>
        <w:lastRenderedPageBreak/>
        <w:t xml:space="preserve">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B7B32" w:rsidRPr="002153EB" w:rsidRDefault="00DB7B32" w:rsidP="00DB7B32">
      <w:pPr>
        <w:tabs>
          <w:tab w:val="left" w:pos="851"/>
        </w:tabs>
        <w:spacing w:line="360" w:lineRule="auto"/>
        <w:ind w:left="567" w:right="567"/>
        <w:contextualSpacing/>
        <w:jc w:val="both"/>
        <w:rPr>
          <w:rFonts w:ascii="Palatino Linotype" w:hAnsi="Palatino Linotype"/>
          <w:i/>
        </w:rPr>
      </w:pPr>
    </w:p>
    <w:p w:rsidR="00DB7B32" w:rsidRPr="002153EB" w:rsidRDefault="00DB7B32" w:rsidP="00DB7B32">
      <w:pPr>
        <w:tabs>
          <w:tab w:val="left" w:pos="851"/>
        </w:tabs>
        <w:spacing w:line="360" w:lineRule="auto"/>
        <w:ind w:left="567" w:right="567"/>
        <w:contextualSpacing/>
        <w:jc w:val="both"/>
        <w:rPr>
          <w:rFonts w:ascii="Palatino Linotype" w:hAnsi="Palatino Linotype"/>
          <w:i/>
        </w:rPr>
      </w:pPr>
      <w:r w:rsidRPr="002153EB">
        <w:rPr>
          <w:rFonts w:ascii="Palatino Linotype" w:hAnsi="Palatino Linotype"/>
          <w:i/>
        </w:rPr>
        <w:t xml:space="preserve">CUARTO TRIBUNAL COLEGIADO EN MATERIA ADMINISTRATIVA DEL PRIMER CIRCUITO. </w:t>
      </w:r>
    </w:p>
    <w:p w:rsidR="00DB7B32" w:rsidRPr="002153EB" w:rsidRDefault="00DB7B32" w:rsidP="00DB7B32">
      <w:pPr>
        <w:tabs>
          <w:tab w:val="left" w:pos="851"/>
        </w:tabs>
        <w:spacing w:line="360" w:lineRule="auto"/>
        <w:ind w:left="567" w:right="567"/>
        <w:contextualSpacing/>
        <w:jc w:val="both"/>
        <w:rPr>
          <w:rFonts w:ascii="Palatino Linotype" w:hAnsi="Palatino Linotype"/>
          <w:i/>
        </w:rPr>
      </w:pPr>
    </w:p>
    <w:p w:rsidR="00DB7B32" w:rsidRPr="002153EB" w:rsidRDefault="00DB7B32" w:rsidP="00DB7B32">
      <w:pPr>
        <w:tabs>
          <w:tab w:val="left" w:pos="851"/>
        </w:tabs>
        <w:spacing w:line="360" w:lineRule="auto"/>
        <w:ind w:left="567" w:right="567"/>
        <w:contextualSpacing/>
        <w:jc w:val="both"/>
        <w:rPr>
          <w:rFonts w:ascii="Palatino Linotype" w:hAnsi="Palatino Linotype"/>
          <w:i/>
          <w:lang w:val="es-ES"/>
        </w:rPr>
      </w:pPr>
      <w:r w:rsidRPr="002153EB">
        <w:rPr>
          <w:rFonts w:ascii="Palatino Linotype" w:hAnsi="Palatino Linotype"/>
          <w:i/>
        </w:rPr>
        <w:t xml:space="preserve">Amparo en revisión 257/2012. Ruth Corona Muñoz. 6 de diciembre de 2012. Unanimidad de votos. Ponente: Jean Claude </w:t>
      </w:r>
      <w:proofErr w:type="spellStart"/>
      <w:r w:rsidRPr="002153EB">
        <w:rPr>
          <w:rFonts w:ascii="Palatino Linotype" w:hAnsi="Palatino Linotype"/>
          <w:i/>
        </w:rPr>
        <w:t>Tron</w:t>
      </w:r>
      <w:proofErr w:type="spellEnd"/>
      <w:r w:rsidRPr="002153EB">
        <w:rPr>
          <w:rFonts w:ascii="Palatino Linotype" w:hAnsi="Palatino Linotype"/>
          <w:i/>
        </w:rPr>
        <w:t xml:space="preserve"> </w:t>
      </w:r>
      <w:proofErr w:type="spellStart"/>
      <w:r w:rsidRPr="002153EB">
        <w:rPr>
          <w:rFonts w:ascii="Palatino Linotype" w:hAnsi="Palatino Linotype"/>
          <w:i/>
        </w:rPr>
        <w:t>Petit</w:t>
      </w:r>
      <w:proofErr w:type="spellEnd"/>
      <w:r w:rsidRPr="002153EB">
        <w:rPr>
          <w:rFonts w:ascii="Palatino Linotype" w:hAnsi="Palatino Linotype"/>
          <w:i/>
        </w:rPr>
        <w:t>. Secretaria: Mayra Susana Martínez López.</w:t>
      </w:r>
    </w:p>
    <w:p w:rsidR="00DB7B32" w:rsidRPr="002153EB" w:rsidRDefault="00DB7B32" w:rsidP="00DB7B32">
      <w:pPr>
        <w:spacing w:line="360" w:lineRule="auto"/>
        <w:ind w:left="720"/>
        <w:contextualSpacing/>
        <w:rPr>
          <w:rFonts w:ascii="Palatino Linotype" w:hAnsi="Palatino Linotype"/>
          <w:lang w:val="es-ES"/>
        </w:rPr>
      </w:pPr>
    </w:p>
    <w:p w:rsidR="00DB7B32" w:rsidRPr="002153EB" w:rsidRDefault="00DB7B32" w:rsidP="00DB7B32">
      <w:pPr>
        <w:numPr>
          <w:ilvl w:val="0"/>
          <w:numId w:val="1"/>
        </w:numPr>
        <w:tabs>
          <w:tab w:val="left" w:pos="426"/>
        </w:tabs>
        <w:spacing w:line="360" w:lineRule="auto"/>
        <w:ind w:left="0" w:right="49" w:firstLine="0"/>
        <w:contextualSpacing/>
        <w:jc w:val="both"/>
        <w:rPr>
          <w:rFonts w:ascii="Palatino Linotype" w:hAnsi="Palatino Linotype"/>
          <w:lang w:val="es-ES"/>
        </w:rPr>
      </w:pPr>
      <w:r w:rsidRPr="002153EB">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DB7B32" w:rsidRPr="002153EB" w:rsidRDefault="00DB7B32" w:rsidP="00DB7B32">
      <w:pPr>
        <w:tabs>
          <w:tab w:val="left" w:pos="426"/>
        </w:tabs>
        <w:spacing w:line="360" w:lineRule="auto"/>
        <w:ind w:right="49"/>
        <w:contextualSpacing/>
        <w:jc w:val="both"/>
        <w:rPr>
          <w:rFonts w:ascii="Palatino Linotype" w:hAnsi="Palatino Linotype"/>
          <w:lang w:val="es-ES"/>
        </w:rPr>
      </w:pPr>
    </w:p>
    <w:p w:rsidR="00DB7B32" w:rsidRPr="002153EB" w:rsidRDefault="00DB7B32" w:rsidP="00DB7B32">
      <w:pPr>
        <w:numPr>
          <w:ilvl w:val="0"/>
          <w:numId w:val="1"/>
        </w:numPr>
        <w:tabs>
          <w:tab w:val="left" w:pos="426"/>
        </w:tabs>
        <w:spacing w:line="360" w:lineRule="auto"/>
        <w:ind w:left="0" w:right="49" w:firstLine="0"/>
        <w:contextualSpacing/>
        <w:jc w:val="both"/>
        <w:rPr>
          <w:rFonts w:ascii="Palatino Linotype" w:hAnsi="Palatino Linotype"/>
          <w:lang w:val="es-ES"/>
        </w:rPr>
      </w:pPr>
      <w:r w:rsidRPr="002153EB">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DB7B32" w:rsidRPr="002153EB" w:rsidRDefault="00DB7B32" w:rsidP="00DB7B32">
      <w:pPr>
        <w:tabs>
          <w:tab w:val="left" w:pos="426"/>
        </w:tabs>
        <w:spacing w:line="360" w:lineRule="auto"/>
        <w:contextualSpacing/>
        <w:rPr>
          <w:rFonts w:ascii="Palatino Linotype" w:hAnsi="Palatino Linotype"/>
          <w:lang w:val="es-ES"/>
        </w:rPr>
      </w:pPr>
    </w:p>
    <w:p w:rsidR="00DB7B32" w:rsidRPr="002153EB" w:rsidRDefault="00DB7B32" w:rsidP="00DB7B32">
      <w:pPr>
        <w:numPr>
          <w:ilvl w:val="0"/>
          <w:numId w:val="1"/>
        </w:numPr>
        <w:tabs>
          <w:tab w:val="left" w:pos="426"/>
        </w:tabs>
        <w:spacing w:line="360" w:lineRule="auto"/>
        <w:ind w:left="0" w:right="49" w:firstLine="0"/>
        <w:contextualSpacing/>
        <w:jc w:val="both"/>
        <w:rPr>
          <w:rFonts w:ascii="Palatino Linotype" w:hAnsi="Palatino Linotype"/>
          <w:lang w:val="es-ES"/>
        </w:rPr>
      </w:pPr>
      <w:r w:rsidRPr="002153EB">
        <w:rPr>
          <w:rFonts w:ascii="Palatino Linotype" w:hAnsi="Palatino Linotype"/>
          <w:lang w:val="es-ES"/>
        </w:rPr>
        <w:lastRenderedPageBreak/>
        <w:t>No debemos perder de vista que, el requerimiento que formuló el particular se basa en que el Sujeto Obligado entregue los recibos de nómina del personal de la Dirección de Seguridad Pública correspondiente a la primera quincena de noviembre de 2019.</w:t>
      </w:r>
    </w:p>
    <w:p w:rsidR="00EE6D73" w:rsidRPr="002153EB" w:rsidRDefault="00EE6D73" w:rsidP="00EE6D73">
      <w:pPr>
        <w:pStyle w:val="Prrafodelista"/>
        <w:ind w:right="48"/>
        <w:rPr>
          <w:rFonts w:ascii="Palatino Linotype" w:eastAsia="MS Mincho" w:hAnsi="Palatino Linotype" w:cs="Arial"/>
          <w:lang w:val="es-ES"/>
        </w:rPr>
      </w:pPr>
    </w:p>
    <w:p w:rsidR="00EE6D73" w:rsidRPr="002153EB" w:rsidRDefault="00EE6D73" w:rsidP="00EE6D73">
      <w:pPr>
        <w:ind w:right="48"/>
        <w:rPr>
          <w:rFonts w:ascii="Palatino Linotype" w:eastAsia="MS Mincho" w:hAnsi="Palatino Linotype" w:cs="Arial"/>
          <w:lang w:val="es-ES"/>
        </w:rPr>
      </w:pPr>
    </w:p>
    <w:p w:rsidR="00EE6D73" w:rsidRPr="002153EB" w:rsidRDefault="00EE6D73" w:rsidP="00EE6D73">
      <w:pPr>
        <w:keepNext/>
        <w:keepLines/>
        <w:spacing w:before="40" w:line="360" w:lineRule="auto"/>
        <w:ind w:right="48"/>
        <w:jc w:val="both"/>
        <w:outlineLvl w:val="1"/>
        <w:rPr>
          <w:rFonts w:ascii="Palatino Linotype" w:eastAsia="MS Mincho" w:hAnsi="Palatino Linotype" w:cstheme="majorBidi"/>
          <w:b/>
          <w:i/>
          <w:lang w:val="es-ES"/>
        </w:rPr>
      </w:pPr>
      <w:bookmarkStart w:id="43" w:name="_Toc34937457"/>
      <w:bookmarkStart w:id="44" w:name="_Toc36774882"/>
      <w:bookmarkStart w:id="45" w:name="_Toc48088886"/>
      <w:r w:rsidRPr="002153EB">
        <w:rPr>
          <w:rFonts w:ascii="Palatino Linotype" w:eastAsia="MS Mincho" w:hAnsi="Palatino Linotype" w:cstheme="majorBidi"/>
          <w:b/>
          <w:i/>
          <w:lang w:val="es-ES"/>
        </w:rPr>
        <w:t>II. De la solicitud de la información y la respuesta.</w:t>
      </w:r>
      <w:bookmarkEnd w:id="43"/>
      <w:bookmarkEnd w:id="44"/>
      <w:bookmarkEnd w:id="45"/>
    </w:p>
    <w:p w:rsidR="00EE6D73" w:rsidRPr="002153EB" w:rsidRDefault="00EE6D73" w:rsidP="00FE01DF">
      <w:pPr>
        <w:spacing w:line="360" w:lineRule="auto"/>
        <w:ind w:right="48"/>
        <w:jc w:val="both"/>
        <w:rPr>
          <w:rFonts w:ascii="Palatino Linotype" w:eastAsia="MS Mincho" w:hAnsi="Palatino Linotype" w:cs="Arial"/>
          <w:color w:val="000000" w:themeColor="text1"/>
          <w:lang w:val="es-MX"/>
        </w:rPr>
      </w:pPr>
    </w:p>
    <w:p w:rsidR="00EE6D73" w:rsidRPr="002153EB" w:rsidRDefault="00DE2170" w:rsidP="00FE01D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153EB">
        <w:rPr>
          <w:rFonts w:ascii="Palatino Linotype" w:eastAsia="MS Mincho" w:hAnsi="Palatino Linotype" w:cs="Arial"/>
          <w:color w:val="000000" w:themeColor="text1"/>
          <w:lang w:val="es-MX"/>
        </w:rPr>
        <w:t>Como ya se hizo referencia en párrafos de los antecedente</w:t>
      </w:r>
      <w:r w:rsidR="00622D2B" w:rsidRPr="002153EB">
        <w:rPr>
          <w:rFonts w:ascii="Palatino Linotype" w:eastAsia="MS Mincho" w:hAnsi="Palatino Linotype" w:cs="Arial"/>
          <w:color w:val="000000" w:themeColor="text1"/>
          <w:lang w:val="es-MX"/>
        </w:rPr>
        <w:t>s</w:t>
      </w:r>
      <w:r w:rsidRPr="002153EB">
        <w:rPr>
          <w:rFonts w:ascii="Palatino Linotype" w:eastAsia="MS Mincho" w:hAnsi="Palatino Linotype" w:cs="Arial"/>
          <w:color w:val="000000" w:themeColor="text1"/>
          <w:lang w:val="es-MX"/>
        </w:rPr>
        <w:t xml:space="preserve">, el particular solicito a través del sistema electrónico SAIMEX </w:t>
      </w:r>
      <w:r w:rsidR="00622D2B" w:rsidRPr="002153EB">
        <w:rPr>
          <w:rFonts w:ascii="Palatino Linotype" w:eastAsia="MS Mincho" w:hAnsi="Palatino Linotype" w:cs="Arial"/>
          <w:color w:val="000000" w:themeColor="text1"/>
          <w:lang w:val="es-MX"/>
        </w:rPr>
        <w:t xml:space="preserve">el programa y presupuesto de obra pública de los años </w:t>
      </w:r>
      <w:r w:rsidR="009C6A2A" w:rsidRPr="002153EB">
        <w:rPr>
          <w:rFonts w:ascii="Palatino Linotype" w:eastAsia="MS Mincho" w:hAnsi="Palatino Linotype" w:cs="Arial"/>
          <w:color w:val="000000" w:themeColor="text1"/>
          <w:lang w:val="es-MX"/>
        </w:rPr>
        <w:t>2018</w:t>
      </w:r>
      <w:r w:rsidR="00622D2B" w:rsidRPr="002153EB">
        <w:rPr>
          <w:rFonts w:ascii="Palatino Linotype" w:eastAsia="MS Mincho" w:hAnsi="Palatino Linotype" w:cs="Arial"/>
          <w:color w:val="000000" w:themeColor="text1"/>
          <w:lang w:val="es-MX"/>
        </w:rPr>
        <w:t xml:space="preserve">, 2019 y 2020. </w:t>
      </w:r>
    </w:p>
    <w:p w:rsidR="007E60A1" w:rsidRPr="002153EB" w:rsidRDefault="007E60A1" w:rsidP="00FE01DF">
      <w:pPr>
        <w:pStyle w:val="Prrafodelista"/>
        <w:spacing w:line="360" w:lineRule="auto"/>
        <w:ind w:left="0" w:right="48"/>
        <w:jc w:val="both"/>
        <w:rPr>
          <w:rFonts w:ascii="Palatino Linotype" w:eastAsia="MS Mincho" w:hAnsi="Palatino Linotype" w:cs="Arial"/>
          <w:color w:val="000000" w:themeColor="text1"/>
          <w:lang w:val="es-MX"/>
        </w:rPr>
      </w:pPr>
    </w:p>
    <w:p w:rsidR="00622D2B" w:rsidRPr="002153EB" w:rsidRDefault="00622D2B" w:rsidP="00FE01D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153EB">
        <w:rPr>
          <w:rFonts w:ascii="Palatino Linotype" w:eastAsia="MS Mincho" w:hAnsi="Palatino Linotype" w:cs="Arial"/>
          <w:color w:val="000000" w:themeColor="text1"/>
          <w:lang w:val="es-MX"/>
        </w:rPr>
        <w:t xml:space="preserve">En respuesta EL SUJETO OBLIGADO envió el presupuesto basado en resultados de obra pública </w:t>
      </w:r>
      <w:proofErr w:type="spellStart"/>
      <w:r w:rsidRPr="002153EB">
        <w:rPr>
          <w:rFonts w:ascii="Palatino Linotype" w:eastAsia="MS Mincho" w:hAnsi="Palatino Linotype" w:cs="Arial"/>
          <w:color w:val="000000" w:themeColor="text1"/>
          <w:lang w:val="es-MX"/>
        </w:rPr>
        <w:t>PbRM</w:t>
      </w:r>
      <w:proofErr w:type="spellEnd"/>
      <w:r w:rsidRPr="002153EB">
        <w:rPr>
          <w:rFonts w:ascii="Palatino Linotype" w:eastAsia="MS Mincho" w:hAnsi="Palatino Linotype" w:cs="Arial"/>
          <w:color w:val="000000" w:themeColor="text1"/>
          <w:lang w:val="es-MX"/>
        </w:rPr>
        <w:t>- 07a de los años 2018, 2019 y 2020, en consecuencia el RECURRENTE se inconforma a través del recurso de revisión argumentando que la información que le entregan en respuesta no contiene el presupuesto por año.</w:t>
      </w:r>
    </w:p>
    <w:p w:rsidR="007E60A1" w:rsidRPr="002153EB" w:rsidRDefault="007E60A1" w:rsidP="00FE01DF">
      <w:pPr>
        <w:pStyle w:val="Prrafodelista"/>
        <w:ind w:left="0"/>
        <w:rPr>
          <w:rFonts w:ascii="Palatino Linotype" w:eastAsia="MS Mincho" w:hAnsi="Palatino Linotype" w:cs="Arial"/>
          <w:color w:val="000000" w:themeColor="text1"/>
          <w:lang w:val="es-MX"/>
        </w:rPr>
      </w:pPr>
    </w:p>
    <w:p w:rsidR="007E60A1" w:rsidRPr="002153EB" w:rsidRDefault="007E60A1" w:rsidP="00FE01D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153EB">
        <w:rPr>
          <w:rFonts w:ascii="Palatino Linotype" w:eastAsia="MS Mincho" w:hAnsi="Palatino Linotype" w:cs="Arial"/>
          <w:color w:val="000000" w:themeColor="text1"/>
          <w:lang w:val="es-MX"/>
        </w:rPr>
        <w:t xml:space="preserve">En este contexto, analizando la respuesta enviada por el SUJETO OBLIGADO a la solicitud de información si contiene el presupuesto por año, a continuación se insertan algunas imágenes referentes a la respuesta. La primer foja corresponde al archivo adjunto  </w:t>
      </w:r>
      <w:hyperlink r:id="rId10" w:tgtFrame="_blank" w:history="1">
        <w:r w:rsidRPr="002153EB">
          <w:rPr>
            <w:rStyle w:val="Hipervnculo"/>
            <w:rFonts w:ascii="Palatino Linotype" w:hAnsi="Palatino Linotype" w:cs="Arial"/>
            <w:b/>
            <w:bCs/>
            <w:color w:val="auto"/>
            <w:u w:val="none"/>
          </w:rPr>
          <w:t>8 PROGRAMA ANUAL DE OBRAS.pdf</w:t>
        </w:r>
      </w:hyperlink>
      <w:r w:rsidRPr="002153EB">
        <w:rPr>
          <w:rFonts w:ascii="Palatino Linotype" w:hAnsi="Palatino Linotype"/>
        </w:rPr>
        <w:t xml:space="preserve"> </w:t>
      </w:r>
      <w:r w:rsidRPr="002153EB">
        <w:rPr>
          <w:rFonts w:ascii="Palatino Linotype" w:eastAsia="MS Mincho" w:hAnsi="Palatino Linotype" w:cs="Arial"/>
          <w:color w:val="000000" w:themeColor="text1"/>
          <w:lang w:val="es-MX"/>
        </w:rPr>
        <w:t xml:space="preserve">(consta de 6 fojas, pero para efectos de estudio solo se insertara una), referente al Presupuesto Basado en Resultados PbRm-07a, del Programa Anual de Obra Pública año 2018;  la segunda foja corresponde al archivo adjunto </w:t>
      </w:r>
      <w:hyperlink r:id="rId11" w:tgtFrame="_blank" w:history="1">
        <w:r w:rsidRPr="002153EB">
          <w:rPr>
            <w:rStyle w:val="Hipervnculo"/>
            <w:rFonts w:ascii="Palatino Linotype" w:hAnsi="Palatino Linotype" w:cs="Arial"/>
            <w:b/>
            <w:bCs/>
            <w:color w:val="auto"/>
            <w:u w:val="none"/>
          </w:rPr>
          <w:t>9. programa anual de obra (pbrm-07a).pdf</w:t>
        </w:r>
      </w:hyperlink>
      <w:r w:rsidRPr="002153EB">
        <w:rPr>
          <w:rFonts w:ascii="Palatino Linotype" w:hAnsi="Palatino Linotype"/>
        </w:rPr>
        <w:t xml:space="preserve"> (consta de cinco fojas, para efectos de estudio solo se anexa una) con el presupuesto basado en resultados del Programa Anual </w:t>
      </w:r>
      <w:r w:rsidRPr="002153EB">
        <w:rPr>
          <w:rFonts w:ascii="Palatino Linotype" w:hAnsi="Palatino Linotype"/>
        </w:rPr>
        <w:lastRenderedPageBreak/>
        <w:t xml:space="preserve">de Obra de </w:t>
      </w:r>
      <w:proofErr w:type="spellStart"/>
      <w:r w:rsidRPr="002153EB">
        <w:rPr>
          <w:rFonts w:ascii="Palatino Linotype" w:hAnsi="Palatino Linotype"/>
        </w:rPr>
        <w:t>PbRM</w:t>
      </w:r>
      <w:proofErr w:type="spellEnd"/>
      <w:r w:rsidRPr="002153EB">
        <w:rPr>
          <w:rFonts w:ascii="Palatino Linotype" w:hAnsi="Palatino Linotype"/>
        </w:rPr>
        <w:t xml:space="preserve">- 07a del año 2019 y la tercer foja corresponde al documento anexo de nombre </w:t>
      </w:r>
      <w:hyperlink r:id="rId12" w:tgtFrame="_blank" w:history="1">
        <w:r w:rsidR="00EA68E6" w:rsidRPr="002153EB">
          <w:rPr>
            <w:rStyle w:val="Hipervnculo"/>
            <w:rFonts w:ascii="Palatino Linotype" w:hAnsi="Palatino Linotype" w:cs="Arial"/>
            <w:b/>
            <w:bCs/>
            <w:color w:val="auto"/>
            <w:u w:val="none"/>
          </w:rPr>
          <w:t>9. programa anual de obra.pdf</w:t>
        </w:r>
      </w:hyperlink>
      <w:r w:rsidR="00EA68E6" w:rsidRPr="002153EB">
        <w:rPr>
          <w:rFonts w:ascii="Palatino Linotype" w:hAnsi="Palatino Linotype"/>
        </w:rPr>
        <w:t xml:space="preserve"> (co</w:t>
      </w:r>
      <w:r w:rsidR="004C04D1" w:rsidRPr="002153EB">
        <w:rPr>
          <w:rFonts w:ascii="Palatino Linotype" w:hAnsi="Palatino Linotype"/>
        </w:rPr>
        <w:t>nsta de seis</w:t>
      </w:r>
      <w:r w:rsidR="00EA68E6" w:rsidRPr="002153EB">
        <w:rPr>
          <w:rFonts w:ascii="Palatino Linotype" w:hAnsi="Palatino Linotype"/>
        </w:rPr>
        <w:t xml:space="preserve"> fojas, para efecto de estudio solo insertaremos una), correspondiente al Presupuesto Basado en Resultados del Programa Anual de Obras del año 2020:</w:t>
      </w:r>
    </w:p>
    <w:p w:rsidR="00EA68E6" w:rsidRPr="002153EB" w:rsidRDefault="00EA68E6" w:rsidP="00EA68E6">
      <w:pPr>
        <w:pStyle w:val="Prrafodelista"/>
        <w:spacing w:line="360" w:lineRule="auto"/>
        <w:ind w:left="360" w:right="48"/>
        <w:jc w:val="both"/>
        <w:rPr>
          <w:rFonts w:ascii="Palatino Linotype" w:hAnsi="Palatino Linotype"/>
        </w:rPr>
      </w:pPr>
    </w:p>
    <w:p w:rsidR="00EA68E6" w:rsidRPr="002153EB" w:rsidRDefault="00EA68E6" w:rsidP="00EA68E6">
      <w:pPr>
        <w:pStyle w:val="Prrafodelista"/>
        <w:spacing w:line="360" w:lineRule="auto"/>
        <w:ind w:left="360" w:right="48"/>
        <w:jc w:val="both"/>
        <w:rPr>
          <w:rFonts w:ascii="Palatino Linotype" w:hAnsi="Palatino Linotype"/>
        </w:rPr>
      </w:pPr>
      <w:r w:rsidRPr="002153EB">
        <w:rPr>
          <w:noProof/>
          <w:lang w:val="es-MX" w:eastAsia="es-MX"/>
        </w:rPr>
        <w:drawing>
          <wp:inline distT="0" distB="0" distL="0" distR="0" wp14:anchorId="40E9BAF6" wp14:editId="013A606B">
            <wp:extent cx="5669280" cy="41846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964" t="19226" r="3765" b="4502"/>
                    <a:stretch/>
                  </pic:blipFill>
                  <pic:spPr bwMode="auto">
                    <a:xfrm>
                      <a:off x="0" y="0"/>
                      <a:ext cx="5676746" cy="4190161"/>
                    </a:xfrm>
                    <a:prstGeom prst="rect">
                      <a:avLst/>
                    </a:prstGeom>
                    <a:ln>
                      <a:noFill/>
                    </a:ln>
                    <a:extLst>
                      <a:ext uri="{53640926-AAD7-44D8-BBD7-CCE9431645EC}">
                        <a14:shadowObscured xmlns:a14="http://schemas.microsoft.com/office/drawing/2010/main"/>
                      </a:ext>
                    </a:extLst>
                  </pic:spPr>
                </pic:pic>
              </a:graphicData>
            </a:graphic>
          </wp:inline>
        </w:drawing>
      </w:r>
    </w:p>
    <w:p w:rsidR="00EA68E6" w:rsidRPr="002153EB" w:rsidRDefault="00EA68E6" w:rsidP="00EA68E6">
      <w:pPr>
        <w:pStyle w:val="Prrafodelista"/>
        <w:spacing w:line="360" w:lineRule="auto"/>
        <w:ind w:left="360" w:right="48"/>
        <w:jc w:val="both"/>
        <w:rPr>
          <w:rFonts w:ascii="Palatino Linotype" w:eastAsia="MS Mincho" w:hAnsi="Palatino Linotype" w:cs="Arial"/>
          <w:color w:val="000000" w:themeColor="text1"/>
          <w:lang w:val="es-MX"/>
        </w:rPr>
      </w:pPr>
    </w:p>
    <w:p w:rsidR="004134B0" w:rsidRPr="002153EB" w:rsidRDefault="004134B0" w:rsidP="00EA68E6">
      <w:pPr>
        <w:pStyle w:val="Prrafodelista"/>
        <w:spacing w:line="360" w:lineRule="auto"/>
        <w:ind w:left="360" w:right="48"/>
        <w:jc w:val="both"/>
        <w:rPr>
          <w:rFonts w:ascii="Palatino Linotype" w:eastAsia="MS Mincho" w:hAnsi="Palatino Linotype" w:cs="Arial"/>
          <w:color w:val="000000" w:themeColor="text1"/>
          <w:lang w:val="es-MX"/>
        </w:rPr>
      </w:pPr>
      <w:r w:rsidRPr="002153EB">
        <w:rPr>
          <w:noProof/>
          <w:lang w:val="es-MX" w:eastAsia="es-MX"/>
        </w:rPr>
        <w:lastRenderedPageBreak/>
        <w:drawing>
          <wp:inline distT="0" distB="0" distL="0" distR="0" wp14:anchorId="26DC5ABD" wp14:editId="1CF3FE54">
            <wp:extent cx="5700132" cy="4851699"/>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82" t="16342" r="2523" b="4832"/>
                    <a:stretch/>
                  </pic:blipFill>
                  <pic:spPr bwMode="auto">
                    <a:xfrm>
                      <a:off x="0" y="0"/>
                      <a:ext cx="5713920" cy="4863435"/>
                    </a:xfrm>
                    <a:prstGeom prst="rect">
                      <a:avLst/>
                    </a:prstGeom>
                    <a:ln>
                      <a:noFill/>
                    </a:ln>
                    <a:extLst>
                      <a:ext uri="{53640926-AAD7-44D8-BBD7-CCE9431645EC}">
                        <a14:shadowObscured xmlns:a14="http://schemas.microsoft.com/office/drawing/2010/main"/>
                      </a:ext>
                    </a:extLst>
                  </pic:spPr>
                </pic:pic>
              </a:graphicData>
            </a:graphic>
          </wp:inline>
        </w:drawing>
      </w:r>
    </w:p>
    <w:p w:rsidR="004134B0" w:rsidRPr="002153EB" w:rsidRDefault="004134B0" w:rsidP="00EA68E6">
      <w:pPr>
        <w:pStyle w:val="Prrafodelista"/>
        <w:spacing w:line="360" w:lineRule="auto"/>
        <w:ind w:left="360" w:right="48"/>
        <w:jc w:val="both"/>
        <w:rPr>
          <w:rFonts w:ascii="Palatino Linotype" w:eastAsia="MS Mincho" w:hAnsi="Palatino Linotype" w:cs="Arial"/>
          <w:color w:val="000000" w:themeColor="text1"/>
          <w:lang w:val="es-MX"/>
        </w:rPr>
      </w:pPr>
      <w:r w:rsidRPr="002153EB">
        <w:rPr>
          <w:noProof/>
          <w:lang w:val="es-MX" w:eastAsia="es-MX"/>
        </w:rPr>
        <w:lastRenderedPageBreak/>
        <w:drawing>
          <wp:inline distT="0" distB="0" distL="0" distR="0" wp14:anchorId="0993FAC6" wp14:editId="70D9C3A2">
            <wp:extent cx="5669280" cy="476504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0628" t="21788" r="12610" b="6417"/>
                    <a:stretch/>
                  </pic:blipFill>
                  <pic:spPr bwMode="auto">
                    <a:xfrm>
                      <a:off x="0" y="0"/>
                      <a:ext cx="5688545" cy="4781232"/>
                    </a:xfrm>
                    <a:prstGeom prst="rect">
                      <a:avLst/>
                    </a:prstGeom>
                    <a:ln>
                      <a:noFill/>
                    </a:ln>
                    <a:extLst>
                      <a:ext uri="{53640926-AAD7-44D8-BBD7-CCE9431645EC}">
                        <a14:shadowObscured xmlns:a14="http://schemas.microsoft.com/office/drawing/2010/main"/>
                      </a:ext>
                    </a:extLst>
                  </pic:spPr>
                </pic:pic>
              </a:graphicData>
            </a:graphic>
          </wp:inline>
        </w:drawing>
      </w:r>
    </w:p>
    <w:p w:rsidR="004134B0" w:rsidRPr="002153EB" w:rsidRDefault="004134B0" w:rsidP="00EA68E6">
      <w:pPr>
        <w:pStyle w:val="Prrafodelista"/>
        <w:spacing w:line="360" w:lineRule="auto"/>
        <w:ind w:left="360" w:right="48"/>
        <w:jc w:val="both"/>
        <w:rPr>
          <w:rFonts w:ascii="Palatino Linotype" w:eastAsia="MS Mincho" w:hAnsi="Palatino Linotype" w:cs="Arial"/>
          <w:color w:val="000000" w:themeColor="text1"/>
          <w:lang w:val="es-MX"/>
        </w:rPr>
      </w:pPr>
    </w:p>
    <w:p w:rsidR="001653D9" w:rsidRPr="002153EB" w:rsidRDefault="001653D9" w:rsidP="00FE01D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153EB">
        <w:rPr>
          <w:rFonts w:ascii="Palatino Linotype" w:eastAsia="MS Mincho" w:hAnsi="Palatino Linotype" w:cs="Arial"/>
          <w:color w:val="000000" w:themeColor="text1"/>
          <w:lang w:val="es-MX"/>
        </w:rPr>
        <w:t>En este orden de ideas, como la respuesta entregada por el sujeto obligado corresponde a lo establecido en los Lineamientos para la Presentación del Presupuesto de Egresos PbRM-07a, la misma contiene el presupuesto anual de obra pública. A</w:t>
      </w:r>
      <w:r w:rsidR="00AD5773" w:rsidRPr="002153EB">
        <w:rPr>
          <w:rFonts w:ascii="Palatino Linotype" w:eastAsia="MS Mincho" w:hAnsi="Palatino Linotype" w:cs="Arial"/>
          <w:color w:val="000000" w:themeColor="text1"/>
          <w:lang w:val="es-MX"/>
        </w:rPr>
        <w:t>hora bien, el particular en la solicitud pide información sobre el presupuesto autorizado y el que se ejecutó, en ese entendido, el SUJETO OBLIGADO solo entrega el presupuesto autorizado.</w:t>
      </w:r>
    </w:p>
    <w:p w:rsidR="00AD5773" w:rsidRPr="002153EB" w:rsidRDefault="00AD5773" w:rsidP="00FE01D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153EB">
        <w:rPr>
          <w:rFonts w:ascii="Palatino Linotype" w:eastAsia="MS Mincho" w:hAnsi="Palatino Linotype" w:cs="Arial"/>
          <w:color w:val="000000" w:themeColor="text1"/>
          <w:lang w:val="es-MX"/>
        </w:rPr>
        <w:lastRenderedPageBreak/>
        <w:t>En cuanto al presupuesto de obra pública ejecutado, este podría encontrase en el disco tres que se remite de forma mensual al Órgano de Fiscalización del Estado de México, el cual contiene datos relevantes como la autorización, contratación y ejecución así como el acto entrega-recepción de cada una de las obras. En ese s</w:t>
      </w:r>
      <w:r w:rsidR="00FE01DF" w:rsidRPr="002153EB">
        <w:rPr>
          <w:rFonts w:ascii="Palatino Linotype" w:eastAsia="MS Mincho" w:hAnsi="Palatino Linotype" w:cs="Arial"/>
          <w:color w:val="000000" w:themeColor="text1"/>
          <w:lang w:val="es-MX"/>
        </w:rPr>
        <w:t>entido de manera enunciativa, má</w:t>
      </w:r>
      <w:r w:rsidRPr="002153EB">
        <w:rPr>
          <w:rFonts w:ascii="Palatino Linotype" w:eastAsia="MS Mincho" w:hAnsi="Palatino Linotype" w:cs="Arial"/>
          <w:color w:val="000000" w:themeColor="text1"/>
          <w:lang w:val="es-MX"/>
        </w:rPr>
        <w:t xml:space="preserve">s no limitativa </w:t>
      </w:r>
      <w:r w:rsidR="00FE01DF" w:rsidRPr="002153EB">
        <w:rPr>
          <w:rFonts w:ascii="Palatino Linotype" w:eastAsia="MS Mincho" w:hAnsi="Palatino Linotype" w:cs="Arial"/>
          <w:color w:val="000000" w:themeColor="text1"/>
          <w:lang w:val="es-MX"/>
        </w:rPr>
        <w:t>la información solicitada por el particular sobre el presupuesto ejecutado en la obra pública referente al año 2018, 2019 y 2020, puede ser entregada a través de los informes mensuales que se remiten al Órgano de Fiscalización del Estado de México y sus Municipios.</w:t>
      </w:r>
      <w:r w:rsidRPr="002153EB">
        <w:rPr>
          <w:rFonts w:ascii="Palatino Linotype" w:eastAsia="MS Mincho" w:hAnsi="Palatino Linotype" w:cs="Arial"/>
          <w:color w:val="000000" w:themeColor="text1"/>
          <w:lang w:val="es-MX"/>
        </w:rPr>
        <w:t xml:space="preserve"> </w:t>
      </w:r>
    </w:p>
    <w:p w:rsidR="0023337F" w:rsidRPr="002153EB" w:rsidRDefault="0023337F" w:rsidP="00FE01DF">
      <w:pPr>
        <w:spacing w:line="360" w:lineRule="auto"/>
        <w:ind w:right="48"/>
        <w:jc w:val="both"/>
        <w:rPr>
          <w:rFonts w:ascii="Palatino Linotype" w:eastAsia="MS Mincho" w:hAnsi="Palatino Linotype" w:cs="Arial"/>
          <w:color w:val="000000" w:themeColor="text1"/>
          <w:lang w:val="es-MX"/>
        </w:rPr>
      </w:pPr>
    </w:p>
    <w:p w:rsidR="0023337F" w:rsidRPr="002153EB" w:rsidRDefault="0023337F" w:rsidP="0093051F">
      <w:pPr>
        <w:numPr>
          <w:ilvl w:val="0"/>
          <w:numId w:val="1"/>
        </w:numPr>
        <w:spacing w:line="360" w:lineRule="auto"/>
        <w:ind w:left="0" w:firstLine="0"/>
        <w:contextualSpacing/>
        <w:jc w:val="both"/>
        <w:rPr>
          <w:rFonts w:ascii="Palatino Linotype" w:hAnsi="Palatino Linotype" w:cs="Arial"/>
        </w:rPr>
      </w:pPr>
      <w:r w:rsidRPr="002153EB">
        <w:rPr>
          <w:rFonts w:ascii="Palatino Linotype" w:hAnsi="Palatino Linotype" w:cs="Arial"/>
        </w:rPr>
        <w:t xml:space="preserve">Por lo anteriormente expuesto, resulta evidente que las razones o motivos de </w:t>
      </w:r>
      <w:r w:rsidRPr="002153EB">
        <w:rPr>
          <w:rFonts w:ascii="Palatino Linotype" w:hAnsi="Palatino Linotype"/>
        </w:rPr>
        <w:t>inconformidad hechos valer en el recurso</w:t>
      </w:r>
      <w:r w:rsidR="00211169" w:rsidRPr="002153EB">
        <w:rPr>
          <w:rFonts w:ascii="Palatino Linotype" w:hAnsi="Palatino Linotype"/>
        </w:rPr>
        <w:t xml:space="preserve"> de revisión resultan parcialmente fundados</w:t>
      </w:r>
      <w:r w:rsidRPr="002153EB">
        <w:rPr>
          <w:rFonts w:ascii="Palatino Linotype" w:hAnsi="Palatino Linotype"/>
        </w:rPr>
        <w:t xml:space="preserve">, en virtud de que el </w:t>
      </w:r>
      <w:r w:rsidRPr="002153EB">
        <w:rPr>
          <w:rFonts w:ascii="Palatino Linotype" w:hAnsi="Palatino Linotype" w:cs="Arial"/>
          <w:b/>
          <w:lang w:eastAsia="es-MX"/>
        </w:rPr>
        <w:t>SUJETO OBLIGADO</w:t>
      </w:r>
      <w:r w:rsidRPr="002153EB">
        <w:rPr>
          <w:rFonts w:ascii="Palatino Linotype" w:hAnsi="Palatino Linotype" w:cs="Arial"/>
          <w:lang w:eastAsia="es-MX"/>
        </w:rPr>
        <w:t xml:space="preserve"> da cumplimiento </w:t>
      </w:r>
      <w:r w:rsidR="0093051F" w:rsidRPr="002153EB">
        <w:rPr>
          <w:rFonts w:ascii="Palatino Linotype" w:hAnsi="Palatino Linotype" w:cs="Arial"/>
          <w:lang w:eastAsia="es-MX"/>
        </w:rPr>
        <w:t xml:space="preserve">de forma parcial </w:t>
      </w:r>
      <w:r w:rsidRPr="002153EB">
        <w:rPr>
          <w:rFonts w:ascii="Palatino Linotype" w:hAnsi="Palatino Linotype" w:cs="Arial"/>
          <w:lang w:eastAsia="es-MX"/>
        </w:rPr>
        <w:t>a la solicitud del particular.</w:t>
      </w:r>
      <w:r w:rsidR="0093051F" w:rsidRPr="002153EB">
        <w:rPr>
          <w:rFonts w:ascii="Palatino Linotype" w:hAnsi="Palatino Linotype" w:cs="Arial"/>
        </w:rPr>
        <w:t xml:space="preserve"> </w:t>
      </w:r>
      <w:r w:rsidRPr="002153EB">
        <w:rPr>
          <w:rFonts w:ascii="Palatino Linotype" w:hAnsi="Palatino Linotype" w:cs="Arial"/>
        </w:rPr>
        <w:t xml:space="preserve">Consecuentemente, en términos del artículo 186 fracción II este Pleno determina </w:t>
      </w:r>
      <w:r w:rsidR="00211169" w:rsidRPr="002153EB">
        <w:rPr>
          <w:rFonts w:ascii="Palatino Linotype" w:hAnsi="Palatino Linotype" w:cs="Arial"/>
          <w:b/>
        </w:rPr>
        <w:t>MODIFICAR</w:t>
      </w:r>
      <w:r w:rsidRPr="002153EB">
        <w:rPr>
          <w:rFonts w:ascii="Palatino Linotype" w:hAnsi="Palatino Linotype" w:cs="Arial"/>
        </w:rPr>
        <w:t xml:space="preserve"> la respuesta del presente recurso de revisión</w:t>
      </w:r>
      <w:r w:rsidR="0093051F" w:rsidRPr="002153EB">
        <w:rPr>
          <w:rFonts w:ascii="Palatino Linotype" w:hAnsi="Palatino Linotype" w:cs="Arial"/>
        </w:rPr>
        <w:t>.</w:t>
      </w:r>
    </w:p>
    <w:p w:rsidR="0023337F" w:rsidRPr="002153EB" w:rsidRDefault="0023337F" w:rsidP="0023337F">
      <w:pPr>
        <w:spacing w:line="360" w:lineRule="auto"/>
        <w:contextualSpacing/>
        <w:jc w:val="both"/>
        <w:rPr>
          <w:rFonts w:ascii="Palatino Linotype" w:eastAsia="Calibri" w:hAnsi="Palatino Linotype" w:cs="Arial"/>
          <w:color w:val="FF0000"/>
        </w:rPr>
      </w:pPr>
    </w:p>
    <w:p w:rsidR="0023337F" w:rsidRPr="002153EB" w:rsidRDefault="0023337F" w:rsidP="0023337F">
      <w:pPr>
        <w:pStyle w:val="Prrafodelista"/>
        <w:numPr>
          <w:ilvl w:val="0"/>
          <w:numId w:val="1"/>
        </w:numPr>
        <w:spacing w:line="360" w:lineRule="auto"/>
        <w:ind w:left="0" w:firstLine="0"/>
        <w:jc w:val="both"/>
        <w:rPr>
          <w:rFonts w:ascii="Palatino Linotype" w:eastAsia="Calibri" w:hAnsi="Palatino Linotype" w:cs="Arial"/>
        </w:rPr>
      </w:pPr>
      <w:r w:rsidRPr="002153EB">
        <w:rPr>
          <w:rFonts w:ascii="Palatino Linotype" w:eastAsia="MS Mincho" w:hAnsi="Palatino Linotype" w:cs="Times New Roman"/>
        </w:rPr>
        <w:t xml:space="preserve">Por lo </w:t>
      </w:r>
      <w:r w:rsidRPr="002153EB">
        <w:rPr>
          <w:rFonts w:ascii="Palatino Linotype" w:eastAsia="MS Mincho" w:hAnsi="Palatino Linotype" w:cs="Times New Roman"/>
          <w:color w:val="000000"/>
        </w:rPr>
        <w:t>anteriormente</w:t>
      </w:r>
      <w:r w:rsidRPr="002153EB">
        <w:rPr>
          <w:rFonts w:ascii="Palatino Linotype" w:eastAsia="MS Mincho" w:hAnsi="Palatino Linotype" w:cs="Times New Roman"/>
        </w:rPr>
        <w:t xml:space="preserve"> expuesto y fundado este </w:t>
      </w:r>
      <w:r w:rsidRPr="002153EB">
        <w:rPr>
          <w:rFonts w:ascii="Palatino Linotype" w:eastAsia="MS Mincho" w:hAnsi="Palatino Linotype" w:cs="Times New Roman"/>
          <w:b/>
        </w:rPr>
        <w:t>ÓRGANO GARANTE</w:t>
      </w:r>
      <w:r w:rsidRPr="002153EB">
        <w:rPr>
          <w:rFonts w:ascii="Palatino Linotype" w:eastAsia="MS Mincho" w:hAnsi="Palatino Linotype" w:cs="Times New Roman"/>
        </w:rPr>
        <w:t xml:space="preserve"> emite los siguientes</w:t>
      </w:r>
      <w:r w:rsidRPr="002153EB">
        <w:rPr>
          <w:rFonts w:ascii="Palatino Linotype" w:eastAsia="Calibri" w:hAnsi="Palatino Linotype" w:cs="Arial"/>
        </w:rPr>
        <w:t>:</w:t>
      </w:r>
    </w:p>
    <w:p w:rsidR="007E60A1" w:rsidRPr="002153EB" w:rsidRDefault="007E60A1" w:rsidP="007E60A1">
      <w:pPr>
        <w:pStyle w:val="Prrafodelista"/>
        <w:rPr>
          <w:rFonts w:ascii="Palatino Linotype" w:eastAsia="MS Mincho" w:hAnsi="Palatino Linotype" w:cs="Arial"/>
          <w:color w:val="000000" w:themeColor="text1"/>
          <w:lang w:val="es-MX"/>
        </w:rPr>
      </w:pPr>
    </w:p>
    <w:p w:rsidR="00EE6D73" w:rsidRPr="002153EB" w:rsidRDefault="00EE6D73" w:rsidP="00EE6D73">
      <w:pPr>
        <w:pStyle w:val="Prrafodelista"/>
        <w:spacing w:line="360" w:lineRule="auto"/>
        <w:ind w:left="0" w:right="48"/>
        <w:jc w:val="both"/>
        <w:rPr>
          <w:rFonts w:ascii="Palatino Linotype" w:eastAsia="MS Mincho" w:hAnsi="Palatino Linotype" w:cs="Arial"/>
          <w:color w:val="000000" w:themeColor="text1"/>
          <w:lang w:val="es-MX"/>
        </w:rPr>
      </w:pPr>
    </w:p>
    <w:p w:rsidR="00EE6D73" w:rsidRPr="002153EB" w:rsidRDefault="00EE6D73" w:rsidP="00EE6D73">
      <w:pPr>
        <w:pStyle w:val="Prrafodelista"/>
        <w:spacing w:line="360" w:lineRule="auto"/>
        <w:ind w:left="0" w:right="48"/>
        <w:jc w:val="both"/>
        <w:rPr>
          <w:rFonts w:ascii="Palatino Linotype" w:eastAsia="MS Mincho" w:hAnsi="Palatino Linotype" w:cs="Arial"/>
          <w:color w:val="000000" w:themeColor="text1"/>
          <w:lang w:val="es-MX"/>
        </w:rPr>
      </w:pPr>
    </w:p>
    <w:p w:rsidR="00EE6D73" w:rsidRPr="002153EB" w:rsidRDefault="00EE6D73" w:rsidP="00EE6D73">
      <w:pPr>
        <w:spacing w:line="360" w:lineRule="auto"/>
        <w:ind w:right="48"/>
        <w:contextualSpacing/>
        <w:jc w:val="both"/>
        <w:rPr>
          <w:rFonts w:ascii="Palatino Linotype" w:eastAsia="MS Mincho" w:hAnsi="Palatino Linotype" w:cs="Arial"/>
          <w:i/>
        </w:rPr>
      </w:pPr>
    </w:p>
    <w:p w:rsidR="0093051F" w:rsidRPr="002153EB" w:rsidRDefault="0093051F" w:rsidP="00EE6D73">
      <w:pPr>
        <w:spacing w:line="360" w:lineRule="auto"/>
        <w:ind w:right="48"/>
        <w:contextualSpacing/>
        <w:jc w:val="both"/>
        <w:rPr>
          <w:rFonts w:ascii="Palatino Linotype" w:eastAsia="MS Mincho" w:hAnsi="Palatino Linotype" w:cs="Arial"/>
          <w:i/>
        </w:rPr>
      </w:pPr>
    </w:p>
    <w:p w:rsidR="00EE6D73" w:rsidRPr="002153EB" w:rsidRDefault="00EE6D73" w:rsidP="00EE6D73">
      <w:pPr>
        <w:pStyle w:val="Ttulo1"/>
        <w:spacing w:line="360" w:lineRule="auto"/>
        <w:ind w:right="48"/>
        <w:jc w:val="center"/>
        <w:rPr>
          <w:rFonts w:eastAsia="Calibri"/>
          <w:b w:val="0"/>
          <w:szCs w:val="24"/>
          <w:lang w:val="es-ES" w:eastAsia="es-ES"/>
        </w:rPr>
      </w:pPr>
      <w:r w:rsidRPr="002153EB">
        <w:rPr>
          <w:rFonts w:eastAsia="Calibri"/>
          <w:szCs w:val="24"/>
          <w:lang w:val="es-ES" w:eastAsia="es-ES"/>
        </w:rPr>
        <w:lastRenderedPageBreak/>
        <w:t xml:space="preserve"> </w:t>
      </w:r>
      <w:bookmarkStart w:id="46" w:name="_Toc506999696"/>
      <w:bookmarkStart w:id="47" w:name="_Toc48088888"/>
      <w:r w:rsidRPr="002153EB">
        <w:rPr>
          <w:rFonts w:eastAsia="Calibri"/>
          <w:szCs w:val="24"/>
          <w:lang w:val="es-ES" w:eastAsia="es-ES"/>
        </w:rPr>
        <w:t>R E S O L U T I V O S</w:t>
      </w:r>
      <w:bookmarkEnd w:id="35"/>
      <w:bookmarkEnd w:id="36"/>
      <w:bookmarkEnd w:id="37"/>
      <w:bookmarkEnd w:id="46"/>
      <w:bookmarkEnd w:id="47"/>
      <w:r w:rsidRPr="002153EB">
        <w:rPr>
          <w:rFonts w:eastAsia="Calibri"/>
          <w:szCs w:val="24"/>
          <w:lang w:val="es-ES" w:eastAsia="es-ES"/>
        </w:rPr>
        <w:t xml:space="preserve"> </w:t>
      </w:r>
    </w:p>
    <w:p w:rsidR="00EE6D73" w:rsidRPr="002153EB" w:rsidRDefault="00EE6D73" w:rsidP="00EE6D73">
      <w:pPr>
        <w:spacing w:line="360" w:lineRule="auto"/>
        <w:ind w:right="48"/>
        <w:rPr>
          <w:rFonts w:ascii="Palatino Linotype" w:hAnsi="Palatino Linotype"/>
          <w:lang w:val="es-ES"/>
        </w:rPr>
      </w:pPr>
    </w:p>
    <w:p w:rsidR="00AE5065" w:rsidRPr="002153EB" w:rsidRDefault="00AE5065" w:rsidP="00AE5065">
      <w:pPr>
        <w:spacing w:line="360" w:lineRule="auto"/>
        <w:ind w:right="48"/>
        <w:jc w:val="both"/>
        <w:rPr>
          <w:rFonts w:ascii="Palatino Linotype" w:hAnsi="Palatino Linotype" w:cs="Arial"/>
          <w:bCs/>
        </w:rPr>
      </w:pPr>
      <w:r w:rsidRPr="002153EB">
        <w:rPr>
          <w:rFonts w:ascii="Palatino Linotype" w:eastAsia="Times New Roman" w:hAnsi="Palatino Linotype" w:cs="Arial"/>
          <w:b/>
        </w:rPr>
        <w:t xml:space="preserve">PRIMERO. </w:t>
      </w:r>
      <w:r w:rsidRPr="002153EB">
        <w:rPr>
          <w:rFonts w:ascii="Palatino Linotype" w:eastAsia="Times New Roman" w:hAnsi="Palatino Linotype" w:cs="Arial"/>
        </w:rPr>
        <w:t>Resultan  fundadas las</w:t>
      </w:r>
      <w:r w:rsidRPr="002153EB">
        <w:rPr>
          <w:rFonts w:ascii="Palatino Linotype" w:eastAsia="Times New Roman" w:hAnsi="Palatino Linotype" w:cs="Arial"/>
          <w:b/>
        </w:rPr>
        <w:t xml:space="preserve"> </w:t>
      </w:r>
      <w:r w:rsidRPr="002153EB">
        <w:rPr>
          <w:rFonts w:ascii="Palatino Linotype" w:eastAsia="Times New Roman" w:hAnsi="Palatino Linotype" w:cs="Arial"/>
          <w:lang w:val="es-ES"/>
        </w:rPr>
        <w:t xml:space="preserve">razones o motivos de inconformidad hechos valer </w:t>
      </w:r>
      <w:r w:rsidRPr="002153EB">
        <w:rPr>
          <w:rFonts w:ascii="Palatino Linotype" w:eastAsia="Calibri" w:hAnsi="Palatino Linotype" w:cs="Arial"/>
          <w:lang w:val="es-ES"/>
        </w:rPr>
        <w:t xml:space="preserve">en el recurso de revisión </w:t>
      </w:r>
      <w:r w:rsidRPr="002153EB">
        <w:rPr>
          <w:rFonts w:ascii="Palatino Linotype" w:hAnsi="Palatino Linotype" w:cs="Arial"/>
          <w:b/>
          <w:bCs/>
        </w:rPr>
        <w:t xml:space="preserve">01933/INFOEM/IP/RR/2020, </w:t>
      </w:r>
      <w:r w:rsidRPr="002153EB">
        <w:rPr>
          <w:rFonts w:ascii="Palatino Linotype" w:hAnsi="Palatino Linotype" w:cs="Arial"/>
          <w:bCs/>
        </w:rPr>
        <w:t xml:space="preserve">en términos del </w:t>
      </w:r>
      <w:r w:rsidRPr="002153EB">
        <w:rPr>
          <w:rFonts w:ascii="Palatino Linotype" w:hAnsi="Palatino Linotype" w:cs="Arial"/>
          <w:b/>
          <w:bCs/>
        </w:rPr>
        <w:t>Considerando</w:t>
      </w:r>
      <w:r w:rsidRPr="002153EB">
        <w:rPr>
          <w:rFonts w:ascii="Palatino Linotype" w:hAnsi="Palatino Linotype" w:cs="Arial"/>
          <w:bCs/>
        </w:rPr>
        <w:t xml:space="preserve"> </w:t>
      </w:r>
      <w:r w:rsidRPr="002153EB">
        <w:rPr>
          <w:rFonts w:ascii="Palatino Linotype" w:hAnsi="Palatino Linotype" w:cs="Arial"/>
          <w:b/>
          <w:bCs/>
        </w:rPr>
        <w:t xml:space="preserve">CUARTO </w:t>
      </w:r>
      <w:r w:rsidRPr="002153EB">
        <w:rPr>
          <w:rFonts w:ascii="Palatino Linotype" w:hAnsi="Palatino Linotype" w:cs="Arial"/>
          <w:bCs/>
        </w:rPr>
        <w:t>de la presente resolución.</w:t>
      </w:r>
    </w:p>
    <w:p w:rsidR="00AE5065" w:rsidRPr="002153EB" w:rsidRDefault="00AE5065" w:rsidP="00AE5065">
      <w:pPr>
        <w:spacing w:before="240" w:after="240" w:line="360" w:lineRule="auto"/>
        <w:ind w:right="48"/>
        <w:jc w:val="both"/>
        <w:rPr>
          <w:rFonts w:ascii="Palatino Linotype" w:hAnsi="Palatino Linotype" w:cs="Arial"/>
          <w:bC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2153EB">
        <w:rPr>
          <w:rFonts w:ascii="Palatino Linotype" w:hAnsi="Palatino Linotype"/>
          <w:b/>
        </w:rPr>
        <w:t>SEGUNDO.</w:t>
      </w:r>
      <w:r w:rsidRPr="002153EB">
        <w:rPr>
          <w:rStyle w:val="Ttulo2Car"/>
        </w:rPr>
        <w:t xml:space="preserve"> </w:t>
      </w:r>
      <w:bookmarkEnd w:id="48"/>
      <w:bookmarkEnd w:id="49"/>
      <w:bookmarkEnd w:id="50"/>
      <w:bookmarkEnd w:id="51"/>
      <w:bookmarkEnd w:id="52"/>
      <w:bookmarkEnd w:id="53"/>
      <w:bookmarkEnd w:id="54"/>
      <w:r w:rsidRPr="002153EB">
        <w:rPr>
          <w:rFonts w:ascii="Palatino Linotype" w:eastAsia="Calibri" w:hAnsi="Palatino Linotype" w:cs="Arial"/>
          <w:lang w:val="es-ES"/>
        </w:rPr>
        <w:t>Se</w:t>
      </w:r>
      <w:r w:rsidRPr="002153EB">
        <w:rPr>
          <w:rFonts w:ascii="Palatino Linotype" w:eastAsia="Calibri" w:hAnsi="Palatino Linotype" w:cs="Arial"/>
          <w:b/>
          <w:lang w:val="es-ES"/>
        </w:rPr>
        <w:t xml:space="preserve"> MODIFICA </w:t>
      </w:r>
      <w:r w:rsidRPr="002153EB">
        <w:rPr>
          <w:rFonts w:ascii="Palatino Linotype" w:eastAsia="Calibri" w:hAnsi="Palatino Linotype" w:cs="Arial"/>
          <w:lang w:val="es-ES"/>
        </w:rPr>
        <w:t xml:space="preserve">la respuesta emitida por el </w:t>
      </w:r>
      <w:r w:rsidRPr="002153EB">
        <w:rPr>
          <w:rFonts w:ascii="Palatino Linotype" w:hAnsi="Palatino Linotype" w:cs="Arial"/>
          <w:b/>
        </w:rPr>
        <w:t xml:space="preserve">Ayuntamiento de </w:t>
      </w:r>
      <w:proofErr w:type="spellStart"/>
      <w:r w:rsidRPr="002153EB">
        <w:rPr>
          <w:rFonts w:ascii="Palatino Linotype" w:hAnsi="Palatino Linotype" w:cs="Arial"/>
          <w:b/>
        </w:rPr>
        <w:t>Timilpan</w:t>
      </w:r>
      <w:proofErr w:type="spellEnd"/>
      <w:r w:rsidRPr="002153EB">
        <w:rPr>
          <w:rFonts w:ascii="Palatino Linotype" w:eastAsia="Calibri" w:hAnsi="Palatino Linotype" w:cs="Arial"/>
          <w:lang w:val="es-ES"/>
        </w:rPr>
        <w:t xml:space="preserve"> y se</w:t>
      </w:r>
      <w:r w:rsidRPr="002153EB">
        <w:rPr>
          <w:rFonts w:ascii="Palatino Linotype" w:eastAsia="Calibri" w:hAnsi="Palatino Linotype" w:cs="Arial"/>
          <w:b/>
          <w:lang w:val="es-ES"/>
        </w:rPr>
        <w:t xml:space="preserve"> ORDENA </w:t>
      </w:r>
      <w:r w:rsidRPr="002153EB">
        <w:rPr>
          <w:rFonts w:ascii="Palatino Linotype" w:eastAsia="Times New Roman" w:hAnsi="Palatino Linotype" w:cs="Arial"/>
          <w:lang w:val="es-ES"/>
        </w:rPr>
        <w:t xml:space="preserve">entregar vía Sistema de Acceso a la Información Mexiquense (SAIMEX), la siguiente </w:t>
      </w:r>
      <w:r w:rsidRPr="002153EB">
        <w:rPr>
          <w:rFonts w:ascii="Palatino Linotype" w:hAnsi="Palatino Linotype" w:cs="Arial"/>
          <w:bCs/>
        </w:rPr>
        <w:t>información:</w:t>
      </w:r>
    </w:p>
    <w:p w:rsidR="00AE5065" w:rsidRPr="002153EB" w:rsidRDefault="00B50BB9" w:rsidP="00AE5065">
      <w:pPr>
        <w:pStyle w:val="Prrafodelista"/>
        <w:numPr>
          <w:ilvl w:val="0"/>
          <w:numId w:val="6"/>
        </w:numPr>
        <w:spacing w:before="240" w:after="240" w:line="360" w:lineRule="auto"/>
        <w:ind w:right="48"/>
        <w:jc w:val="both"/>
        <w:rPr>
          <w:rFonts w:ascii="Palatino Linotype" w:hAnsi="Palatino Linotype" w:cs="Arial"/>
          <w:b/>
          <w:bCs/>
        </w:rPr>
      </w:pPr>
      <w:r w:rsidRPr="002153EB">
        <w:rPr>
          <w:rFonts w:ascii="Palatino Linotype" w:eastAsia="MS Mincho" w:hAnsi="Palatino Linotype" w:cs="Arial"/>
          <w:b/>
          <w:color w:val="000000" w:themeColor="text1"/>
          <w:lang w:val="es-MX"/>
        </w:rPr>
        <w:t xml:space="preserve">Documento donde conste el presupuesto ejercido </w:t>
      </w:r>
      <w:r w:rsidR="00D577F9" w:rsidRPr="002153EB">
        <w:rPr>
          <w:rFonts w:ascii="Palatino Linotype" w:eastAsia="MS Mincho" w:hAnsi="Palatino Linotype" w:cs="Arial"/>
          <w:b/>
          <w:color w:val="000000" w:themeColor="text1"/>
          <w:lang w:val="es-MX"/>
        </w:rPr>
        <w:t xml:space="preserve">en obra pública de los distintos programas, </w:t>
      </w:r>
      <w:r w:rsidRPr="002153EB">
        <w:rPr>
          <w:rFonts w:ascii="Palatino Linotype" w:eastAsia="MS Mincho" w:hAnsi="Palatino Linotype" w:cs="Arial"/>
          <w:b/>
          <w:color w:val="000000" w:themeColor="text1"/>
          <w:lang w:val="es-MX"/>
        </w:rPr>
        <w:t xml:space="preserve">del primero de enero al 31 de diciembre de dos mil dieciocho y dos mil diecinueve </w:t>
      </w:r>
      <w:r w:rsidR="00224915" w:rsidRPr="002153EB">
        <w:rPr>
          <w:rFonts w:ascii="Palatino Linotype" w:eastAsia="MS Mincho" w:hAnsi="Palatino Linotype" w:cs="Arial"/>
          <w:b/>
          <w:color w:val="000000" w:themeColor="text1"/>
          <w:lang w:val="es-MX"/>
        </w:rPr>
        <w:t>y del primero de enero al treinta de abril de dos mil veinte.</w:t>
      </w:r>
    </w:p>
    <w:p w:rsidR="00AE5065" w:rsidRPr="002153EB" w:rsidRDefault="00AE5065" w:rsidP="00AE5065">
      <w:pPr>
        <w:tabs>
          <w:tab w:val="left" w:pos="8080"/>
        </w:tabs>
        <w:spacing w:line="360" w:lineRule="auto"/>
        <w:ind w:right="48"/>
        <w:contextualSpacing/>
        <w:jc w:val="both"/>
        <w:rPr>
          <w:rFonts w:ascii="Palatino Linotype" w:eastAsia="Palatino Linotype" w:hAnsi="Palatino Linotype" w:cs="Palatino Linotype"/>
          <w:b/>
        </w:rPr>
      </w:pPr>
      <w:bookmarkStart w:id="55" w:name="_Toc460947013"/>
      <w:r w:rsidRPr="002153EB">
        <w:rPr>
          <w:rFonts w:ascii="Palatino Linotype" w:eastAsia="Palatino Linotype" w:hAnsi="Palatino Linotype" w:cs="Palatino Linotype"/>
          <w:b/>
        </w:rPr>
        <w:t xml:space="preserve">TERCERO. Notifíquese </w:t>
      </w:r>
      <w:r w:rsidRPr="002153EB">
        <w:rPr>
          <w:rFonts w:ascii="Palatino Linotype" w:eastAsia="Palatino Linotype" w:hAnsi="Palatino Linotype" w:cs="Palatino Linotype"/>
        </w:rPr>
        <w:t xml:space="preserve">al Titular de la Unidad de Transparencia del </w:t>
      </w:r>
      <w:r w:rsidRPr="002153EB">
        <w:rPr>
          <w:rFonts w:ascii="Palatino Linotype" w:eastAsia="Palatino Linotype" w:hAnsi="Palatino Linotype" w:cs="Palatino Linotype"/>
          <w:b/>
        </w:rPr>
        <w:t>SUJETO OBLIGADO</w:t>
      </w:r>
      <w:r w:rsidRPr="002153E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153E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E5065" w:rsidRPr="002153EB" w:rsidRDefault="00AE5065" w:rsidP="00AE5065">
      <w:pPr>
        <w:shd w:val="clear" w:color="auto" w:fill="FFFFFF"/>
        <w:tabs>
          <w:tab w:val="left" w:pos="4020"/>
        </w:tabs>
        <w:spacing w:line="360" w:lineRule="auto"/>
        <w:ind w:right="48"/>
        <w:jc w:val="both"/>
        <w:rPr>
          <w:rFonts w:ascii="Palatino Linotype" w:eastAsia="Times New Roman" w:hAnsi="Palatino Linotype" w:cs="Arial"/>
          <w:b/>
        </w:rPr>
      </w:pPr>
      <w:r w:rsidRPr="002153EB">
        <w:rPr>
          <w:rFonts w:ascii="Palatino Linotype" w:eastAsia="Times New Roman" w:hAnsi="Palatino Linotype" w:cs="Arial"/>
          <w:b/>
        </w:rPr>
        <w:tab/>
      </w:r>
    </w:p>
    <w:p w:rsidR="00AE5065" w:rsidRPr="002153EB" w:rsidRDefault="00AE5065" w:rsidP="00AE5065">
      <w:pPr>
        <w:shd w:val="clear" w:color="auto" w:fill="FFFFFF"/>
        <w:spacing w:line="360" w:lineRule="auto"/>
        <w:ind w:right="48"/>
        <w:jc w:val="both"/>
        <w:rPr>
          <w:rFonts w:ascii="Palatino Linotype" w:hAnsi="Palatino Linotype"/>
          <w:strike/>
          <w:color w:val="FF0000"/>
        </w:rPr>
      </w:pPr>
      <w:r w:rsidRPr="002153EB">
        <w:rPr>
          <w:rFonts w:ascii="Palatino Linotype" w:eastAsia="Times New Roman" w:hAnsi="Palatino Linotype" w:cs="Arial"/>
          <w:b/>
        </w:rPr>
        <w:t xml:space="preserve">CUARTO. </w:t>
      </w:r>
      <w:r w:rsidRPr="002153EB">
        <w:rPr>
          <w:rFonts w:ascii="Palatino Linotype" w:eastAsia="Times New Roman" w:hAnsi="Palatino Linotype" w:cs="Times New Roman"/>
          <w:b/>
          <w:bCs/>
          <w:color w:val="222222"/>
          <w:lang w:val="es-ES"/>
        </w:rPr>
        <w:t>Notifíquese a</w:t>
      </w:r>
      <w:r w:rsidRPr="002153EB">
        <w:rPr>
          <w:rFonts w:ascii="Palatino Linotype" w:hAnsi="Palatino Linotype"/>
          <w:b/>
        </w:rPr>
        <w:t xml:space="preserve"> </w:t>
      </w:r>
      <w:r w:rsidR="0028790B" w:rsidRPr="0028790B">
        <w:rPr>
          <w:rFonts w:ascii="Palatino Linotype" w:hAnsi="Palatino Linotype"/>
          <w:b/>
          <w:szCs w:val="22"/>
          <w:highlight w:val="black"/>
        </w:rPr>
        <w:t>--------------------</w:t>
      </w:r>
      <w:bookmarkStart w:id="56" w:name="_GoBack"/>
      <w:r w:rsidR="0028790B" w:rsidRPr="0028790B">
        <w:rPr>
          <w:rFonts w:ascii="Palatino Linotype" w:hAnsi="Palatino Linotype"/>
          <w:b/>
          <w:szCs w:val="22"/>
          <w:highlight w:val="black"/>
        </w:rPr>
        <w:t>-----</w:t>
      </w:r>
      <w:bookmarkEnd w:id="56"/>
      <w:r w:rsidR="0028790B" w:rsidRPr="0028790B">
        <w:rPr>
          <w:rFonts w:ascii="Palatino Linotype" w:hAnsi="Palatino Linotype"/>
          <w:b/>
          <w:szCs w:val="22"/>
          <w:highlight w:val="black"/>
        </w:rPr>
        <w:t>-----------------</w:t>
      </w:r>
      <w:r w:rsidRPr="002153EB">
        <w:rPr>
          <w:rFonts w:ascii="Palatino Linotype" w:hAnsi="Palatino Linotype"/>
          <w:b/>
          <w:szCs w:val="22"/>
        </w:rPr>
        <w:t xml:space="preserve"> </w:t>
      </w:r>
      <w:r w:rsidRPr="002153EB">
        <w:rPr>
          <w:rFonts w:ascii="Palatino Linotype" w:hAnsi="Palatino Linotype"/>
        </w:rPr>
        <w:t>la presente resolución y el informe justificado.</w:t>
      </w:r>
    </w:p>
    <w:p w:rsidR="00AE5065" w:rsidRPr="002153EB" w:rsidRDefault="00AE5065" w:rsidP="00AE5065">
      <w:pPr>
        <w:shd w:val="clear" w:color="auto" w:fill="FFFFFF"/>
        <w:spacing w:line="360" w:lineRule="auto"/>
        <w:ind w:right="48"/>
        <w:jc w:val="both"/>
        <w:rPr>
          <w:rFonts w:ascii="Palatino Linotype" w:hAnsi="Palatino Linotype"/>
        </w:rPr>
      </w:pPr>
    </w:p>
    <w:bookmarkEnd w:id="55"/>
    <w:p w:rsidR="00AE5065" w:rsidRPr="002153EB" w:rsidRDefault="00AE5065" w:rsidP="00AE5065">
      <w:pPr>
        <w:spacing w:line="360" w:lineRule="auto"/>
        <w:ind w:right="48"/>
        <w:jc w:val="both"/>
        <w:rPr>
          <w:rFonts w:ascii="Palatino Linotype" w:eastAsia="MS Mincho" w:hAnsi="Palatino Linotype" w:cs="Times New Roman"/>
          <w:lang w:val="es-ES"/>
        </w:rPr>
      </w:pPr>
      <w:r w:rsidRPr="002153EB">
        <w:rPr>
          <w:rFonts w:ascii="Palatino Linotype" w:eastAsia="MS Mincho" w:hAnsi="Palatino Linotype" w:cs="Times New Roman"/>
          <w:b/>
          <w:lang w:val="es-MX"/>
        </w:rPr>
        <w:lastRenderedPageBreak/>
        <w:t>QUINTO.</w:t>
      </w:r>
      <w:r w:rsidRPr="002153EB">
        <w:rPr>
          <w:rFonts w:ascii="Palatino Linotype" w:eastAsia="MS Mincho" w:hAnsi="Palatino Linotype" w:cs="Times New Roman"/>
          <w:lang w:val="es-MX"/>
        </w:rPr>
        <w:t xml:space="preserve"> </w:t>
      </w:r>
      <w:r w:rsidRPr="002153EB">
        <w:rPr>
          <w:rFonts w:ascii="Palatino Linotype" w:eastAsia="MS Mincho" w:hAnsi="Palatino Linotype" w:cs="Times New Roman"/>
          <w:lang w:val="es-ES"/>
        </w:rPr>
        <w:t xml:space="preserve">Se hace del conocimiento de </w:t>
      </w:r>
      <w:r w:rsidR="0028790B" w:rsidRPr="0028790B">
        <w:rPr>
          <w:rFonts w:ascii="Palatino Linotype" w:hAnsi="Palatino Linotype"/>
          <w:b/>
          <w:szCs w:val="22"/>
          <w:highlight w:val="black"/>
        </w:rPr>
        <w:t>------------------------------------------</w:t>
      </w:r>
      <w:r w:rsidR="0028790B">
        <w:rPr>
          <w:rFonts w:ascii="Palatino Linotype" w:hAnsi="Palatino Linotype"/>
          <w:b/>
          <w:szCs w:val="22"/>
        </w:rPr>
        <w:t xml:space="preserve"> </w:t>
      </w:r>
      <w:r w:rsidRPr="002153E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153EB">
        <w:rPr>
          <w:rFonts w:ascii="Palatino Linotype" w:eastAsia="MS Mincho" w:hAnsi="Palatino Linotype" w:cs="Times New Roman"/>
          <w:bCs/>
          <w:lang w:val="es-ES"/>
        </w:rPr>
        <w:t>vía juicio de amparo</w:t>
      </w:r>
      <w:r w:rsidRPr="002153EB">
        <w:rPr>
          <w:rFonts w:ascii="Palatino Linotype" w:eastAsia="MS Mincho" w:hAnsi="Palatino Linotype" w:cs="Times New Roman"/>
          <w:lang w:val="es-ES"/>
        </w:rPr>
        <w:t> en los términos de las leyes aplicables.</w:t>
      </w:r>
    </w:p>
    <w:p w:rsidR="00AE5065" w:rsidRPr="002153EB" w:rsidRDefault="00AE5065" w:rsidP="00AE5065">
      <w:pPr>
        <w:spacing w:line="360" w:lineRule="auto"/>
        <w:ind w:right="48"/>
        <w:jc w:val="both"/>
        <w:rPr>
          <w:rFonts w:ascii="Palatino Linotype" w:eastAsia="MS Mincho" w:hAnsi="Palatino Linotype" w:cs="Times New Roman"/>
          <w:lang w:val="es-ES"/>
        </w:rPr>
      </w:pPr>
    </w:p>
    <w:p w:rsidR="00AE5065" w:rsidRPr="002153EB" w:rsidRDefault="00AE5065" w:rsidP="00AE5065">
      <w:pPr>
        <w:spacing w:line="360" w:lineRule="auto"/>
        <w:ind w:right="48"/>
        <w:jc w:val="both"/>
        <w:rPr>
          <w:rFonts w:ascii="Palatino Linotype" w:hAnsi="Palatino Linotype"/>
          <w:color w:val="000000"/>
          <w:shd w:val="clear" w:color="auto" w:fill="FFFFFF"/>
        </w:rPr>
      </w:pPr>
      <w:r w:rsidRPr="002153EB">
        <w:rPr>
          <w:rFonts w:ascii="Palatino Linotype" w:hAnsi="Palatino Linotype"/>
          <w:b/>
          <w:bCs/>
          <w:color w:val="000000"/>
          <w:shd w:val="clear" w:color="auto" w:fill="FFFFFF"/>
        </w:rPr>
        <w:t>SEXTO.</w:t>
      </w:r>
      <w:r w:rsidRPr="002153EB">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2153EB">
        <w:rPr>
          <w:rFonts w:ascii="Palatino Linotype" w:hAnsi="Palatino Linotype"/>
          <w:b/>
          <w:bCs/>
          <w:color w:val="000000"/>
          <w:shd w:val="clear" w:color="auto" w:fill="FFFFFF"/>
        </w:rPr>
        <w:t>SUJETO OBLIGADO</w:t>
      </w:r>
      <w:r w:rsidRPr="002153E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EE6D73" w:rsidRPr="002153EB" w:rsidRDefault="00EE6D73" w:rsidP="00EE6D73">
      <w:pPr>
        <w:spacing w:line="360" w:lineRule="auto"/>
        <w:ind w:right="48"/>
        <w:jc w:val="both"/>
        <w:rPr>
          <w:rFonts w:ascii="Palatino Linotype" w:eastAsia="MS Mincho" w:hAnsi="Palatino Linotype" w:cs="Times New Roman"/>
          <w:color w:val="FF0000"/>
          <w:sz w:val="28"/>
        </w:rPr>
      </w:pPr>
    </w:p>
    <w:p w:rsidR="00EE6D73" w:rsidRDefault="00EE6D73" w:rsidP="00EE6D73">
      <w:pPr>
        <w:tabs>
          <w:tab w:val="left" w:pos="0"/>
        </w:tabs>
        <w:spacing w:line="360" w:lineRule="auto"/>
        <w:ind w:right="48"/>
        <w:jc w:val="both"/>
        <w:rPr>
          <w:rFonts w:ascii="Palatino Linotype" w:hAnsi="Palatino Linotype" w:cs="Arial"/>
        </w:rPr>
      </w:pPr>
      <w:r w:rsidRPr="002153EB">
        <w:rPr>
          <w:rFonts w:ascii="Palatino Linotype" w:hAnsi="Palatino Linotype" w:cs="Arial"/>
        </w:rPr>
        <w:t>ASÍ LO RESUELVE, POR UNANIMIDAD DE VOTOS, EL PLENO DEL</w:t>
      </w:r>
      <w:r w:rsidRPr="002153EB">
        <w:rPr>
          <w:rFonts w:ascii="Palatino Linotype" w:eastAsia="Arial Unicode MS" w:hAnsi="Palatino Linotype" w:cs="Arial"/>
        </w:rPr>
        <w:t xml:space="preserve"> INSTITUTO DE TRANSPARENCIA, ACCESO A LA INFORMACIÓN PÚBLICA Y PROTECCIÓN DE DATOS PERSONALES DEL ESTADO DE MÉXICO Y MUNICIPIOS</w:t>
      </w:r>
      <w:r w:rsidRPr="002153EB">
        <w:rPr>
          <w:rFonts w:ascii="Palatino Linotype" w:hAnsi="Palatino Linotype" w:cs="Arial"/>
        </w:rPr>
        <w:t>, CONFORMADO POR LOS COMISIONADOS ZULEMA MARTÍNEZ SÁNCHEZ; EVA ABAID YAPUR; JOSÉ GUADALUPE LUNA HERNÁNDEZ; JAVIER MARTÍNEZ CRUZ Y LUIS GUSTAVO PA</w:t>
      </w:r>
      <w:r w:rsidR="00AE5065" w:rsidRPr="002153EB">
        <w:rPr>
          <w:rFonts w:ascii="Palatino Linotype" w:hAnsi="Palatino Linotype" w:cs="Arial"/>
        </w:rPr>
        <w:t>RRA NORIEGA</w:t>
      </w:r>
      <w:r w:rsidR="002153EB">
        <w:rPr>
          <w:rFonts w:ascii="Palatino Linotype" w:hAnsi="Palatino Linotype" w:cs="Arial"/>
        </w:rPr>
        <w:t xml:space="preserve"> CON AUSENCIA JUSTIFICADA</w:t>
      </w:r>
      <w:r w:rsidR="00AE5065" w:rsidRPr="002153EB">
        <w:rPr>
          <w:rFonts w:ascii="Palatino Linotype" w:hAnsi="Palatino Linotype" w:cs="Arial"/>
        </w:rPr>
        <w:t>; EN LA DÉCIMA SEXTA</w:t>
      </w:r>
      <w:r w:rsidRPr="002153EB">
        <w:rPr>
          <w:rFonts w:ascii="Palatino Linotype" w:hAnsi="Palatino Linotype" w:cs="Arial"/>
        </w:rPr>
        <w:t xml:space="preserve"> SESIÓN ORDINARIA CELEBRADA EL </w:t>
      </w:r>
      <w:r w:rsidR="00AE5065" w:rsidRPr="002153EB">
        <w:rPr>
          <w:rFonts w:ascii="Palatino Linotype" w:hAnsi="Palatino Linotype" w:cs="Arial"/>
        </w:rPr>
        <w:t xml:space="preserve">DOS (2) DE SEPTIEMBRE </w:t>
      </w:r>
      <w:r w:rsidRPr="002153EB">
        <w:rPr>
          <w:rFonts w:ascii="Palatino Linotype" w:hAnsi="Palatino Linotype" w:cs="Arial"/>
        </w:rPr>
        <w:t xml:space="preserve"> DE DOS MIL VEINTE, ANTE EL SECRETARIO TÉCNICO DEL PLENO, </w:t>
      </w:r>
      <w:r w:rsidRPr="002153EB">
        <w:rPr>
          <w:rFonts w:ascii="Palatino Linotype" w:hAnsi="Palatino Linotype"/>
        </w:rPr>
        <w:t>ALEXIS TAPIA RAMÍREZ</w:t>
      </w:r>
      <w:r w:rsidRPr="002153EB">
        <w:rPr>
          <w:rFonts w:ascii="Palatino Linotype" w:hAnsi="Palatino Linotype" w:cs="Arial"/>
        </w:rPr>
        <w:t>.</w:t>
      </w:r>
    </w:p>
    <w:p w:rsidR="002153EB" w:rsidRDefault="002153EB" w:rsidP="00EE6D73">
      <w:pPr>
        <w:tabs>
          <w:tab w:val="left" w:pos="0"/>
        </w:tabs>
        <w:spacing w:line="360" w:lineRule="auto"/>
        <w:ind w:right="48"/>
        <w:jc w:val="both"/>
        <w:rPr>
          <w:rFonts w:ascii="Palatino Linotype" w:hAnsi="Palatino Linotype" w:cs="Arial"/>
        </w:rPr>
      </w:pPr>
    </w:p>
    <w:p w:rsidR="002153EB" w:rsidRDefault="002153EB" w:rsidP="00EE6D73">
      <w:pPr>
        <w:tabs>
          <w:tab w:val="left" w:pos="0"/>
        </w:tabs>
        <w:spacing w:line="360" w:lineRule="auto"/>
        <w:ind w:right="48"/>
        <w:jc w:val="both"/>
        <w:rPr>
          <w:rFonts w:ascii="Palatino Linotype" w:hAnsi="Palatino Linotype" w:cs="Arial"/>
        </w:rPr>
      </w:pPr>
    </w:p>
    <w:p w:rsidR="002153EB" w:rsidRDefault="002153EB" w:rsidP="00EE6D73">
      <w:pPr>
        <w:tabs>
          <w:tab w:val="left" w:pos="0"/>
        </w:tabs>
        <w:spacing w:line="360" w:lineRule="auto"/>
        <w:ind w:right="48"/>
        <w:jc w:val="both"/>
        <w:rPr>
          <w:rFonts w:ascii="Palatino Linotype" w:hAnsi="Palatino Linotype" w:cs="Arial"/>
        </w:rPr>
      </w:pPr>
    </w:p>
    <w:p w:rsidR="002153EB" w:rsidRPr="002153EB" w:rsidRDefault="002153EB" w:rsidP="00EE6D73">
      <w:pPr>
        <w:tabs>
          <w:tab w:val="left" w:pos="0"/>
        </w:tabs>
        <w:spacing w:line="360" w:lineRule="auto"/>
        <w:ind w:right="48"/>
        <w:jc w:val="both"/>
        <w:rPr>
          <w:rFonts w:ascii="Palatino Linotype" w:hAnsi="Palatino Linotype" w:cs="Arial"/>
        </w:rPr>
      </w:pPr>
    </w:p>
    <w:p w:rsidR="00EE6D73" w:rsidRPr="002153EB" w:rsidRDefault="00EE6D73" w:rsidP="00EE6D73">
      <w:pPr>
        <w:tabs>
          <w:tab w:val="left" w:pos="0"/>
        </w:tabs>
        <w:spacing w:line="360" w:lineRule="auto"/>
        <w:ind w:right="48"/>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EE6D73" w:rsidRPr="002153EB" w:rsidTr="000827DC">
        <w:trPr>
          <w:jc w:val="center"/>
        </w:trPr>
        <w:tc>
          <w:tcPr>
            <w:tcW w:w="9918" w:type="dxa"/>
            <w:gridSpan w:val="2"/>
          </w:tcPr>
          <w:p w:rsidR="00EE6D73" w:rsidRPr="002153EB" w:rsidRDefault="00EE6D73" w:rsidP="00D26CF8">
            <w:pPr>
              <w:tabs>
                <w:tab w:val="left" w:pos="0"/>
              </w:tabs>
              <w:ind w:right="48"/>
              <w:rPr>
                <w:rFonts w:ascii="Palatino Linotype" w:hAnsi="Palatino Linotype" w:cs="Arial"/>
                <w:b/>
              </w:rPr>
            </w:pP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Zulema Martínez Sánchez</w:t>
            </w: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rPr>
              <w:t>Comisionada Presidenta</w:t>
            </w: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(Rúbrica)</w:t>
            </w:r>
          </w:p>
          <w:p w:rsidR="00EE6D73" w:rsidRPr="002153EB" w:rsidRDefault="00EE6D73" w:rsidP="00D26CF8">
            <w:pPr>
              <w:tabs>
                <w:tab w:val="left" w:pos="0"/>
              </w:tabs>
              <w:ind w:right="48"/>
              <w:rPr>
                <w:rFonts w:ascii="Palatino Linotype" w:hAnsi="Palatino Linotype" w:cs="Arial"/>
                <w:b/>
              </w:rPr>
            </w:pPr>
          </w:p>
          <w:p w:rsidR="00EE6D73" w:rsidRPr="002153EB" w:rsidRDefault="00EE6D73" w:rsidP="00D26CF8">
            <w:pPr>
              <w:tabs>
                <w:tab w:val="left" w:pos="0"/>
              </w:tabs>
              <w:ind w:right="48"/>
              <w:rPr>
                <w:rFonts w:ascii="Palatino Linotype" w:hAnsi="Palatino Linotype" w:cs="Arial"/>
                <w:b/>
              </w:rPr>
            </w:pPr>
          </w:p>
          <w:p w:rsidR="00EE6D73" w:rsidRPr="002153EB" w:rsidRDefault="00EE6D73" w:rsidP="00D26CF8">
            <w:pPr>
              <w:tabs>
                <w:tab w:val="left" w:pos="0"/>
              </w:tabs>
              <w:ind w:right="48"/>
              <w:rPr>
                <w:rFonts w:ascii="Palatino Linotype" w:hAnsi="Palatino Linotype" w:cs="Arial"/>
                <w:b/>
              </w:rPr>
            </w:pPr>
          </w:p>
          <w:p w:rsidR="00EE6D73" w:rsidRPr="002153EB" w:rsidRDefault="00EE6D73" w:rsidP="00D26CF8">
            <w:pPr>
              <w:tabs>
                <w:tab w:val="left" w:pos="0"/>
              </w:tabs>
              <w:ind w:right="48"/>
              <w:rPr>
                <w:rFonts w:ascii="Palatino Linotype" w:hAnsi="Palatino Linotype" w:cs="Arial"/>
                <w:b/>
              </w:rPr>
            </w:pPr>
          </w:p>
        </w:tc>
      </w:tr>
      <w:tr w:rsidR="00EE6D73" w:rsidRPr="002153EB" w:rsidTr="000827DC">
        <w:trPr>
          <w:jc w:val="center"/>
        </w:trPr>
        <w:tc>
          <w:tcPr>
            <w:tcW w:w="4905" w:type="dxa"/>
          </w:tcPr>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 xml:space="preserve">Eva </w:t>
            </w:r>
            <w:proofErr w:type="spellStart"/>
            <w:r w:rsidRPr="002153EB">
              <w:rPr>
                <w:rFonts w:ascii="Palatino Linotype" w:hAnsi="Palatino Linotype" w:cs="Arial"/>
                <w:b/>
              </w:rPr>
              <w:t>Abaid</w:t>
            </w:r>
            <w:proofErr w:type="spellEnd"/>
            <w:r w:rsidRPr="002153EB">
              <w:rPr>
                <w:rFonts w:ascii="Palatino Linotype" w:hAnsi="Palatino Linotype" w:cs="Arial"/>
                <w:b/>
              </w:rPr>
              <w:t xml:space="preserve"> </w:t>
            </w:r>
            <w:proofErr w:type="spellStart"/>
            <w:r w:rsidRPr="002153EB">
              <w:rPr>
                <w:rFonts w:ascii="Palatino Linotype" w:hAnsi="Palatino Linotype" w:cs="Arial"/>
                <w:b/>
              </w:rPr>
              <w:t>Yapur</w:t>
            </w:r>
            <w:proofErr w:type="spellEnd"/>
          </w:p>
          <w:p w:rsidR="00EE6D73" w:rsidRPr="002153EB" w:rsidRDefault="00EE6D73" w:rsidP="00D26CF8">
            <w:pPr>
              <w:tabs>
                <w:tab w:val="left" w:pos="0"/>
              </w:tabs>
              <w:ind w:right="48"/>
              <w:jc w:val="center"/>
              <w:rPr>
                <w:rFonts w:ascii="Palatino Linotype" w:hAnsi="Palatino Linotype" w:cs="Arial"/>
              </w:rPr>
            </w:pPr>
            <w:r w:rsidRPr="002153EB">
              <w:rPr>
                <w:rFonts w:ascii="Palatino Linotype" w:hAnsi="Palatino Linotype" w:cs="Arial"/>
              </w:rPr>
              <w:t>Comisionada</w:t>
            </w: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(Rúbrica)</w:t>
            </w:r>
          </w:p>
        </w:tc>
        <w:tc>
          <w:tcPr>
            <w:tcW w:w="5013" w:type="dxa"/>
          </w:tcPr>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José Guadalupe Luna Hernández</w:t>
            </w:r>
          </w:p>
          <w:p w:rsidR="00EE6D73" w:rsidRPr="002153EB" w:rsidRDefault="00EE6D73" w:rsidP="00D26CF8">
            <w:pPr>
              <w:tabs>
                <w:tab w:val="left" w:pos="0"/>
              </w:tabs>
              <w:ind w:right="48"/>
              <w:jc w:val="center"/>
              <w:rPr>
                <w:rFonts w:ascii="Palatino Linotype" w:hAnsi="Palatino Linotype" w:cs="Arial"/>
              </w:rPr>
            </w:pPr>
            <w:r w:rsidRPr="002153EB">
              <w:rPr>
                <w:rFonts w:ascii="Palatino Linotype" w:hAnsi="Palatino Linotype" w:cs="Arial"/>
              </w:rPr>
              <w:t>Comisionado</w:t>
            </w: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(Rúbrica)</w:t>
            </w:r>
          </w:p>
          <w:p w:rsidR="00EE6D73" w:rsidRPr="002153EB" w:rsidRDefault="00EE6D73" w:rsidP="00D26CF8">
            <w:pPr>
              <w:tabs>
                <w:tab w:val="left" w:pos="0"/>
              </w:tabs>
              <w:ind w:right="48"/>
              <w:jc w:val="center"/>
              <w:rPr>
                <w:rFonts w:ascii="Palatino Linotype" w:hAnsi="Palatino Linotype" w:cs="Arial"/>
                <w:b/>
              </w:rPr>
            </w:pPr>
          </w:p>
          <w:p w:rsidR="00EE6D73" w:rsidRPr="002153EB" w:rsidRDefault="00EE6D73" w:rsidP="00D26CF8">
            <w:pPr>
              <w:tabs>
                <w:tab w:val="left" w:pos="0"/>
              </w:tabs>
              <w:ind w:right="48"/>
              <w:jc w:val="center"/>
              <w:rPr>
                <w:rFonts w:ascii="Palatino Linotype" w:hAnsi="Palatino Linotype" w:cs="Arial"/>
                <w:b/>
              </w:rPr>
            </w:pPr>
          </w:p>
          <w:p w:rsidR="00EE6D73" w:rsidRPr="002153EB" w:rsidRDefault="00EE6D73" w:rsidP="00D26CF8">
            <w:pPr>
              <w:tabs>
                <w:tab w:val="left" w:pos="0"/>
              </w:tabs>
              <w:ind w:right="48"/>
              <w:jc w:val="center"/>
              <w:rPr>
                <w:rFonts w:ascii="Palatino Linotype" w:hAnsi="Palatino Linotype" w:cs="Arial"/>
                <w:b/>
              </w:rPr>
            </w:pPr>
          </w:p>
        </w:tc>
      </w:tr>
      <w:tr w:rsidR="00EE6D73" w:rsidRPr="002153EB" w:rsidTr="000827DC">
        <w:trPr>
          <w:jc w:val="center"/>
        </w:trPr>
        <w:tc>
          <w:tcPr>
            <w:tcW w:w="4905" w:type="dxa"/>
          </w:tcPr>
          <w:p w:rsidR="00A438D1" w:rsidRPr="002153EB" w:rsidRDefault="00A438D1" w:rsidP="00D26CF8">
            <w:pPr>
              <w:tabs>
                <w:tab w:val="left" w:pos="0"/>
              </w:tabs>
              <w:ind w:right="48"/>
              <w:rPr>
                <w:rFonts w:ascii="Palatino Linotype" w:hAnsi="Palatino Linotype" w:cs="Arial"/>
                <w:b/>
              </w:rPr>
            </w:pPr>
          </w:p>
          <w:p w:rsidR="00A438D1" w:rsidRPr="002153EB" w:rsidRDefault="00A438D1" w:rsidP="00D26CF8">
            <w:pPr>
              <w:tabs>
                <w:tab w:val="left" w:pos="0"/>
              </w:tabs>
              <w:ind w:right="48"/>
              <w:rPr>
                <w:rFonts w:ascii="Palatino Linotype" w:hAnsi="Palatino Linotype" w:cs="Arial"/>
                <w:b/>
              </w:rPr>
            </w:pP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Javier Martínez Cruz</w:t>
            </w:r>
          </w:p>
          <w:p w:rsidR="00EE6D73" w:rsidRPr="002153EB" w:rsidRDefault="00EE6D73" w:rsidP="00D26CF8">
            <w:pPr>
              <w:tabs>
                <w:tab w:val="left" w:pos="0"/>
              </w:tabs>
              <w:ind w:right="48"/>
              <w:jc w:val="center"/>
              <w:rPr>
                <w:rFonts w:ascii="Palatino Linotype" w:hAnsi="Palatino Linotype" w:cs="Arial"/>
              </w:rPr>
            </w:pPr>
            <w:r w:rsidRPr="002153EB">
              <w:rPr>
                <w:rFonts w:ascii="Palatino Linotype" w:hAnsi="Palatino Linotype" w:cs="Arial"/>
              </w:rPr>
              <w:t>Comisionado</w:t>
            </w: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(Rúbrica)</w:t>
            </w:r>
          </w:p>
        </w:tc>
        <w:tc>
          <w:tcPr>
            <w:tcW w:w="5013" w:type="dxa"/>
          </w:tcPr>
          <w:p w:rsidR="00A438D1" w:rsidRPr="002153EB" w:rsidRDefault="00A438D1" w:rsidP="00D26CF8">
            <w:pPr>
              <w:tabs>
                <w:tab w:val="left" w:pos="0"/>
              </w:tabs>
              <w:ind w:right="48"/>
              <w:rPr>
                <w:rFonts w:ascii="Palatino Linotype" w:hAnsi="Palatino Linotype" w:cs="Arial"/>
                <w:b/>
              </w:rPr>
            </w:pPr>
          </w:p>
          <w:p w:rsidR="00A438D1" w:rsidRPr="002153EB" w:rsidRDefault="00A438D1" w:rsidP="00D26CF8">
            <w:pPr>
              <w:tabs>
                <w:tab w:val="left" w:pos="0"/>
              </w:tabs>
              <w:ind w:right="48"/>
              <w:rPr>
                <w:rFonts w:ascii="Palatino Linotype" w:hAnsi="Palatino Linotype" w:cs="Arial"/>
                <w:b/>
              </w:rPr>
            </w:pP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Luis Gustavo Parra Noriega</w:t>
            </w:r>
          </w:p>
          <w:p w:rsidR="00EE6D73" w:rsidRPr="002153EB" w:rsidRDefault="00EE6D73" w:rsidP="00D26CF8">
            <w:pPr>
              <w:tabs>
                <w:tab w:val="left" w:pos="0"/>
              </w:tabs>
              <w:ind w:right="48"/>
              <w:jc w:val="center"/>
              <w:rPr>
                <w:rFonts w:ascii="Palatino Linotype" w:hAnsi="Palatino Linotype" w:cs="Arial"/>
              </w:rPr>
            </w:pPr>
            <w:r w:rsidRPr="002153EB">
              <w:rPr>
                <w:rFonts w:ascii="Palatino Linotype" w:hAnsi="Palatino Linotype" w:cs="Arial"/>
              </w:rPr>
              <w:t>Comisionado</w:t>
            </w:r>
          </w:p>
          <w:p w:rsidR="00EE6D73" w:rsidRPr="002153EB" w:rsidRDefault="00EE6D73" w:rsidP="002153EB">
            <w:pPr>
              <w:tabs>
                <w:tab w:val="left" w:pos="0"/>
              </w:tabs>
              <w:ind w:right="48"/>
              <w:jc w:val="center"/>
              <w:rPr>
                <w:rFonts w:ascii="Palatino Linotype" w:hAnsi="Palatino Linotype" w:cs="Arial"/>
                <w:b/>
              </w:rPr>
            </w:pPr>
            <w:r w:rsidRPr="002153EB">
              <w:rPr>
                <w:rFonts w:ascii="Palatino Linotype" w:hAnsi="Palatino Linotype" w:cs="Arial"/>
                <w:b/>
              </w:rPr>
              <w:t>(</w:t>
            </w:r>
            <w:r w:rsidR="002153EB">
              <w:rPr>
                <w:rFonts w:ascii="Palatino Linotype" w:hAnsi="Palatino Linotype" w:cs="Arial"/>
                <w:b/>
              </w:rPr>
              <w:t>Ausencia Justificada</w:t>
            </w:r>
            <w:r w:rsidRPr="002153EB">
              <w:rPr>
                <w:rFonts w:ascii="Palatino Linotype" w:hAnsi="Palatino Linotype" w:cs="Arial"/>
                <w:b/>
              </w:rPr>
              <w:t>)</w:t>
            </w:r>
          </w:p>
        </w:tc>
      </w:tr>
      <w:tr w:rsidR="00EE6D73" w:rsidRPr="002153EB" w:rsidTr="000827DC">
        <w:trPr>
          <w:jc w:val="center"/>
        </w:trPr>
        <w:tc>
          <w:tcPr>
            <w:tcW w:w="9918" w:type="dxa"/>
            <w:gridSpan w:val="2"/>
          </w:tcPr>
          <w:p w:rsidR="00EE6D73" w:rsidRPr="002153EB" w:rsidRDefault="00EE6D73" w:rsidP="00D26CF8">
            <w:pPr>
              <w:tabs>
                <w:tab w:val="left" w:pos="0"/>
              </w:tabs>
              <w:ind w:right="48"/>
              <w:jc w:val="center"/>
              <w:rPr>
                <w:rFonts w:ascii="Palatino Linotype" w:hAnsi="Palatino Linotype" w:cs="Arial"/>
                <w:b/>
              </w:rPr>
            </w:pPr>
          </w:p>
          <w:p w:rsidR="00A438D1" w:rsidRPr="002153EB" w:rsidRDefault="00A438D1" w:rsidP="00D26CF8">
            <w:pPr>
              <w:tabs>
                <w:tab w:val="left" w:pos="0"/>
              </w:tabs>
              <w:ind w:right="48"/>
              <w:rPr>
                <w:rFonts w:ascii="Palatino Linotype" w:hAnsi="Palatino Linotype" w:cs="Arial"/>
                <w:b/>
              </w:rPr>
            </w:pPr>
          </w:p>
          <w:p w:rsidR="00D26CF8" w:rsidRPr="002153EB" w:rsidRDefault="00D26CF8" w:rsidP="00D26CF8">
            <w:pPr>
              <w:tabs>
                <w:tab w:val="left" w:pos="0"/>
              </w:tabs>
              <w:ind w:right="48"/>
              <w:rPr>
                <w:rFonts w:ascii="Palatino Linotype" w:hAnsi="Palatino Linotype" w:cs="Arial"/>
                <w:b/>
              </w:rPr>
            </w:pPr>
          </w:p>
          <w:p w:rsidR="00EE6D73" w:rsidRPr="002153EB" w:rsidRDefault="00EE6D73" w:rsidP="00D26CF8">
            <w:pPr>
              <w:tabs>
                <w:tab w:val="left" w:pos="0"/>
              </w:tabs>
              <w:ind w:right="48"/>
              <w:rPr>
                <w:rFonts w:ascii="Palatino Linotype" w:hAnsi="Palatino Linotype" w:cs="Arial"/>
                <w:b/>
              </w:rPr>
            </w:pP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Alexis Tapia Ramírez</w:t>
            </w:r>
          </w:p>
          <w:p w:rsidR="00EE6D73" w:rsidRPr="002153EB" w:rsidRDefault="00EE6D73" w:rsidP="00D26CF8">
            <w:pPr>
              <w:tabs>
                <w:tab w:val="left" w:pos="0"/>
              </w:tabs>
              <w:ind w:right="48"/>
              <w:jc w:val="center"/>
              <w:rPr>
                <w:rFonts w:ascii="Palatino Linotype" w:hAnsi="Palatino Linotype" w:cs="Arial"/>
              </w:rPr>
            </w:pPr>
            <w:r w:rsidRPr="002153EB">
              <w:rPr>
                <w:rFonts w:ascii="Palatino Linotype" w:hAnsi="Palatino Linotype" w:cs="Arial"/>
              </w:rPr>
              <w:t>Secretario Técnico del Pleno</w:t>
            </w:r>
          </w:p>
          <w:p w:rsidR="00EE6D73" w:rsidRPr="002153EB" w:rsidRDefault="00EE6D73" w:rsidP="00D26CF8">
            <w:pPr>
              <w:tabs>
                <w:tab w:val="left" w:pos="0"/>
              </w:tabs>
              <w:ind w:right="48"/>
              <w:jc w:val="center"/>
              <w:rPr>
                <w:rFonts w:ascii="Palatino Linotype" w:hAnsi="Palatino Linotype" w:cs="Arial"/>
                <w:b/>
              </w:rPr>
            </w:pPr>
            <w:r w:rsidRPr="002153EB">
              <w:rPr>
                <w:rFonts w:ascii="Palatino Linotype" w:hAnsi="Palatino Linotype" w:cs="Arial"/>
                <w:b/>
              </w:rPr>
              <w:t>(Rúbrica)</w:t>
            </w:r>
          </w:p>
        </w:tc>
      </w:tr>
    </w:tbl>
    <w:p w:rsidR="00EE6D73" w:rsidRPr="002153EB" w:rsidRDefault="00EE6D73" w:rsidP="00D26CF8">
      <w:pPr>
        <w:spacing w:before="240" w:after="240"/>
        <w:ind w:right="48"/>
        <w:jc w:val="both"/>
        <w:rPr>
          <w:rFonts w:ascii="Palatino Linotype" w:eastAsia="Times New Roman" w:hAnsi="Palatino Linotype" w:cs="Arial"/>
        </w:rPr>
      </w:pPr>
    </w:p>
    <w:p w:rsidR="00A674F5" w:rsidRPr="00EE6D73" w:rsidRDefault="00EE6D73" w:rsidP="00EE6D73">
      <w:pPr>
        <w:spacing w:before="240" w:after="240" w:line="276" w:lineRule="auto"/>
        <w:ind w:right="48"/>
        <w:jc w:val="both"/>
        <w:rPr>
          <w:rFonts w:ascii="Palatino Linotype" w:eastAsia="Times New Roman" w:hAnsi="Palatino Linotype" w:cs="Arial"/>
          <w:b/>
        </w:rPr>
      </w:pPr>
      <w:r w:rsidRPr="002153EB">
        <w:rPr>
          <w:rFonts w:ascii="Palatino Linotype" w:eastAsia="Times New Roman" w:hAnsi="Palatino Linotype" w:cs="Arial"/>
        </w:rPr>
        <w:t xml:space="preserve">Esta hoja corresponde a la resolución de fecha </w:t>
      </w:r>
      <w:r w:rsidR="00A438D1" w:rsidRPr="002153EB">
        <w:rPr>
          <w:rFonts w:ascii="Palatino Linotype" w:eastAsia="Times New Roman" w:hAnsi="Palatino Linotype" w:cs="Arial"/>
        </w:rPr>
        <w:t xml:space="preserve">dos (2) de septiembre </w:t>
      </w:r>
      <w:r w:rsidRPr="002153EB">
        <w:rPr>
          <w:rFonts w:ascii="Palatino Linotype" w:eastAsia="Times New Roman" w:hAnsi="Palatino Linotype" w:cs="Arial"/>
        </w:rPr>
        <w:t xml:space="preserve"> de dos mil veinte, emitida en el recurso de revisión </w:t>
      </w:r>
      <w:r w:rsidR="00A438D1" w:rsidRPr="002153EB">
        <w:rPr>
          <w:rFonts w:ascii="Palatino Linotype" w:eastAsia="Times New Roman" w:hAnsi="Palatino Linotype" w:cs="Arial"/>
          <w:b/>
        </w:rPr>
        <w:t>01933</w:t>
      </w:r>
      <w:r w:rsidRPr="002153EB">
        <w:rPr>
          <w:rFonts w:ascii="Palatino Linotype" w:eastAsia="Times New Roman" w:hAnsi="Palatino Linotype" w:cs="Arial"/>
          <w:b/>
        </w:rPr>
        <w:t>/INFOEM/IP/RR/2020</w:t>
      </w:r>
      <w:r w:rsidRPr="002153EB">
        <w:rPr>
          <w:rFonts w:ascii="Palatino Linotype" w:eastAsia="Times New Roman" w:hAnsi="Palatino Linotype" w:cs="Arial"/>
        </w:rPr>
        <w:t>.</w:t>
      </w:r>
      <w:r w:rsidRPr="003E5C09">
        <w:rPr>
          <w:rFonts w:ascii="Palatino Linotype" w:eastAsia="Times New Roman" w:hAnsi="Palatino Linotype" w:cs="Arial"/>
        </w:rPr>
        <w:t xml:space="preserve"> </w:t>
      </w:r>
    </w:p>
    <w:sectPr w:rsidR="00A674F5" w:rsidRPr="00EE6D73" w:rsidSect="000827DC">
      <w:headerReference w:type="even" r:id="rId16"/>
      <w:headerReference w:type="default" r:id="rId17"/>
      <w:footerReference w:type="default" r:id="rId18"/>
      <w:headerReference w:type="first" r:id="rId19"/>
      <w:footerReference w:type="first" r:id="rId20"/>
      <w:pgSz w:w="12240" w:h="15840"/>
      <w:pgMar w:top="1418" w:right="1418" w:bottom="1418" w:left="1418" w:header="708" w:footer="10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251" w:rsidRDefault="00883251" w:rsidP="00EE6D73">
      <w:r>
        <w:separator/>
      </w:r>
    </w:p>
  </w:endnote>
  <w:endnote w:type="continuationSeparator" w:id="0">
    <w:p w:rsidR="00883251" w:rsidRDefault="00883251" w:rsidP="00EE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705699053"/>
      <w:docPartObj>
        <w:docPartGallery w:val="Page Numbers (Bottom of Page)"/>
        <w:docPartUnique/>
      </w:docPartObj>
    </w:sdtPr>
    <w:sdtEndPr/>
    <w:sdtContent>
      <w:sdt>
        <w:sdtPr>
          <w:rPr>
            <w:rFonts w:ascii="Palatino Linotype" w:hAnsi="Palatino Linotype"/>
            <w:sz w:val="28"/>
          </w:rPr>
          <w:id w:val="877747925"/>
          <w:docPartObj>
            <w:docPartGallery w:val="Page Numbers (Top of Page)"/>
            <w:docPartUnique/>
          </w:docPartObj>
        </w:sdtPr>
        <w:sdtEndPr/>
        <w:sdtContent>
          <w:p w:rsidR="00DE2170" w:rsidRDefault="00DE2170">
            <w:pPr>
              <w:pStyle w:val="Piedepgina"/>
              <w:jc w:val="right"/>
              <w:rPr>
                <w:rFonts w:ascii="Palatino Linotype" w:hAnsi="Palatino Linotype"/>
                <w:sz w:val="28"/>
              </w:rPr>
            </w:pPr>
          </w:p>
          <w:p w:rsidR="00DE2170" w:rsidRPr="00883450" w:rsidRDefault="00DE21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B2C34">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B2C34">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rsidR="00DE2170" w:rsidRDefault="00DE21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70" w:rsidRPr="00883450" w:rsidRDefault="00DE2170" w:rsidP="000827DC">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B2C34" w:rsidRPr="000B2C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B2C34" w:rsidRPr="000B2C34">
      <w:rPr>
        <w:rFonts w:ascii="Palatino Linotype" w:hAnsi="Palatino Linotype"/>
        <w:noProof/>
        <w:sz w:val="22"/>
        <w:szCs w:val="22"/>
        <w:lang w:val="es-ES"/>
      </w:rPr>
      <w:t>27</w:t>
    </w:r>
    <w:r w:rsidRPr="00883450">
      <w:rPr>
        <w:rFonts w:ascii="Palatino Linotype" w:hAnsi="Palatino Linotype"/>
        <w:sz w:val="22"/>
        <w:szCs w:val="22"/>
      </w:rPr>
      <w:fldChar w:fldCharType="end"/>
    </w:r>
  </w:p>
  <w:p w:rsidR="00DE2170" w:rsidRPr="00883450" w:rsidRDefault="00DE21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251" w:rsidRDefault="00883251" w:rsidP="00EE6D73">
      <w:r>
        <w:separator/>
      </w:r>
    </w:p>
  </w:footnote>
  <w:footnote w:type="continuationSeparator" w:id="0">
    <w:p w:rsidR="00883251" w:rsidRDefault="00883251" w:rsidP="00EE6D73">
      <w:r>
        <w:continuationSeparator/>
      </w:r>
    </w:p>
  </w:footnote>
  <w:footnote w:id="1">
    <w:p w:rsidR="00DE2170" w:rsidRDefault="00DE2170" w:rsidP="00DB7B32">
      <w:pPr>
        <w:pStyle w:val="Textonotapie"/>
      </w:pPr>
      <w:r>
        <w:rPr>
          <w:rStyle w:val="Refdenotaalpie"/>
        </w:rPr>
        <w:footnoteRef/>
      </w:r>
      <w:r>
        <w:t xml:space="preserve"> Convención Americana sobre Derechos Humanos. Artículo 13.</w:t>
      </w:r>
    </w:p>
  </w:footnote>
  <w:footnote w:id="2">
    <w:p w:rsidR="00DE2170" w:rsidRDefault="00DE2170" w:rsidP="00DB7B32">
      <w:pPr>
        <w:pStyle w:val="Textonotapie"/>
      </w:pPr>
      <w:r>
        <w:rPr>
          <w:rStyle w:val="Refdenotaalpie"/>
        </w:rPr>
        <w:footnoteRef/>
      </w:r>
      <w:r>
        <w:t xml:space="preserve"> Constitución Política de los Estados Unidos Mexicanos. Artículo sexto, sección A, Fracción I.</w:t>
      </w:r>
    </w:p>
  </w:footnote>
  <w:footnote w:id="3">
    <w:p w:rsidR="00DE2170" w:rsidRDefault="00DE2170" w:rsidP="00DB7B3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E2170" w:rsidRDefault="00DE2170" w:rsidP="00DB7B32">
      <w:pPr>
        <w:pStyle w:val="Textonotapie"/>
      </w:pPr>
      <w:r>
        <w:rPr>
          <w:rStyle w:val="Refdenotaalpie"/>
        </w:rPr>
        <w:footnoteRef/>
      </w:r>
      <w:r>
        <w:t xml:space="preserve"> Ibídem. Párr. 87.</w:t>
      </w:r>
    </w:p>
  </w:footnote>
  <w:footnote w:id="5">
    <w:p w:rsidR="00DE2170" w:rsidRDefault="00DE2170" w:rsidP="00DB7B3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DE2170" w:rsidRDefault="00DE2170" w:rsidP="00DB7B32">
      <w:pPr>
        <w:pStyle w:val="Textonotapie"/>
      </w:pPr>
      <w:r>
        <w:rPr>
          <w:rStyle w:val="Refdenotaalpie"/>
        </w:rPr>
        <w:footnoteRef/>
      </w:r>
      <w:r>
        <w:t xml:space="preserve"> Artículo 150. Ley de Transparencia y Acceso a la Información Pública del Estado de México y Municipios.</w:t>
      </w:r>
    </w:p>
    <w:p w:rsidR="00DE2170" w:rsidRDefault="00DE2170" w:rsidP="00DB7B32">
      <w:pPr>
        <w:pStyle w:val="Textonotapie"/>
      </w:pPr>
      <w:r>
        <w:t>Artículo 151. Ibídem.</w:t>
      </w:r>
    </w:p>
  </w:footnote>
  <w:footnote w:id="7">
    <w:p w:rsidR="00DE2170" w:rsidRDefault="00DE2170" w:rsidP="00DB7B32">
      <w:pPr>
        <w:pStyle w:val="Textonotapie"/>
      </w:pPr>
      <w:r>
        <w:rPr>
          <w:rStyle w:val="Refdenotaalpie"/>
        </w:rPr>
        <w:footnoteRef/>
      </w:r>
      <w:r>
        <w:t xml:space="preserve"> Ley de Transparencia y Acceso a la Información Pública del Estado de México y Municipios. Artículo 9. …</w:t>
      </w:r>
    </w:p>
    <w:p w:rsidR="00DE2170" w:rsidRDefault="00DE2170" w:rsidP="00DB7B32">
      <w:pPr>
        <w:pStyle w:val="Textonotapie"/>
      </w:pPr>
      <w:r>
        <w:t>II. Eficacia: Obligación del Instituto para tutelar, de manera efectiva, el derecho de acceso a la información;</w:t>
      </w:r>
    </w:p>
    <w:p w:rsidR="00DE2170" w:rsidRDefault="00DE2170" w:rsidP="00DB7B3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EB" w:rsidRDefault="000B2C3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820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70" w:rsidRDefault="000B2C3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8205"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rsidR="00DE2170" w:rsidRDefault="00DE2170">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DE2170" w:rsidRPr="008156C2" w:rsidTr="000827DC">
      <w:trPr>
        <w:trHeight w:val="149"/>
      </w:trPr>
      <w:tc>
        <w:tcPr>
          <w:tcW w:w="2693" w:type="dxa"/>
          <w:vAlign w:val="center"/>
        </w:tcPr>
        <w:p w:rsidR="00DE2170" w:rsidRPr="008156C2" w:rsidRDefault="00DE2170" w:rsidP="000827DC">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rsidR="00DE2170" w:rsidRPr="008156C2" w:rsidRDefault="00DE2170" w:rsidP="000827DC">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1933/INFOEM/IP/RR/2020</w:t>
          </w:r>
        </w:p>
      </w:tc>
    </w:tr>
    <w:tr w:rsidR="00DE2170" w:rsidRPr="008156C2" w:rsidTr="000827DC">
      <w:trPr>
        <w:trHeight w:val="347"/>
      </w:trPr>
      <w:tc>
        <w:tcPr>
          <w:tcW w:w="2693" w:type="dxa"/>
          <w:vAlign w:val="center"/>
        </w:tcPr>
        <w:p w:rsidR="00DE2170" w:rsidRPr="008156C2" w:rsidRDefault="00DE2170" w:rsidP="000827DC">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rsidR="00DE2170" w:rsidRPr="008156C2" w:rsidRDefault="00DE2170" w:rsidP="000827DC">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Timilpan</w:t>
          </w:r>
          <w:proofErr w:type="spellEnd"/>
        </w:p>
      </w:tc>
    </w:tr>
    <w:tr w:rsidR="00DE2170" w:rsidRPr="008156C2" w:rsidTr="000827DC">
      <w:trPr>
        <w:trHeight w:val="347"/>
      </w:trPr>
      <w:tc>
        <w:tcPr>
          <w:tcW w:w="2693" w:type="dxa"/>
          <w:vAlign w:val="center"/>
        </w:tcPr>
        <w:p w:rsidR="00DE2170" w:rsidRPr="008156C2" w:rsidRDefault="00DE2170" w:rsidP="000827DC">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rsidR="00DE2170" w:rsidRPr="008156C2" w:rsidRDefault="00DE2170" w:rsidP="000827DC">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rsidR="00DE2170" w:rsidRPr="008156C2" w:rsidRDefault="00DE2170" w:rsidP="000827DC">
    <w:pPr>
      <w:pStyle w:val="Encabezad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70" w:rsidRDefault="000B2C34" w:rsidP="000827DC">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8203"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DE2170">
      <w:tab/>
    </w:r>
    <w:r w:rsidR="00DE2170">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DE2170" w:rsidRPr="00182113" w:rsidTr="000827DC">
      <w:trPr>
        <w:trHeight w:val="138"/>
      </w:trPr>
      <w:tc>
        <w:tcPr>
          <w:tcW w:w="2725" w:type="dxa"/>
          <w:vAlign w:val="center"/>
        </w:tcPr>
        <w:p w:rsidR="00DE2170" w:rsidRPr="00182113" w:rsidRDefault="00DE2170" w:rsidP="000827DC">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DE2170" w:rsidRPr="00182113" w:rsidRDefault="00DE2170" w:rsidP="000827DC">
          <w:pPr>
            <w:pStyle w:val="Encabezado"/>
            <w:jc w:val="center"/>
            <w:rPr>
              <w:rFonts w:ascii="Palatino Linotype" w:hAnsi="Palatino Linotype"/>
              <w:b/>
              <w:sz w:val="22"/>
              <w:szCs w:val="22"/>
            </w:rPr>
          </w:pPr>
        </w:p>
      </w:tc>
      <w:tc>
        <w:tcPr>
          <w:tcW w:w="3702" w:type="dxa"/>
          <w:vAlign w:val="center"/>
        </w:tcPr>
        <w:p w:rsidR="00DE2170" w:rsidRPr="00CC79AE" w:rsidRDefault="00DE2170" w:rsidP="000827DC">
          <w:pPr>
            <w:pStyle w:val="Encabezado"/>
            <w:rPr>
              <w:rFonts w:ascii="Palatino Linotype" w:hAnsi="Palatino Linotype" w:cs="Arial"/>
              <w:b/>
              <w:bCs/>
              <w:lang w:eastAsia="es-MX"/>
            </w:rPr>
          </w:pPr>
          <w:r>
            <w:rPr>
              <w:rFonts w:ascii="Palatino Linotype" w:hAnsi="Palatino Linotype" w:cs="Arial"/>
              <w:b/>
              <w:bCs/>
              <w:lang w:eastAsia="es-MX"/>
            </w:rPr>
            <w:t>01933</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DE2170" w:rsidRPr="00182113" w:rsidTr="000827DC">
      <w:trPr>
        <w:trHeight w:val="227"/>
      </w:trPr>
      <w:tc>
        <w:tcPr>
          <w:tcW w:w="2725" w:type="dxa"/>
          <w:vAlign w:val="center"/>
        </w:tcPr>
        <w:p w:rsidR="00DE2170" w:rsidRPr="00182113" w:rsidRDefault="00DE2170" w:rsidP="000827DC">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DE2170" w:rsidRPr="00182113" w:rsidRDefault="00DE2170" w:rsidP="000827DC">
          <w:pPr>
            <w:pStyle w:val="Encabezado"/>
            <w:jc w:val="center"/>
            <w:rPr>
              <w:rFonts w:ascii="Palatino Linotype" w:hAnsi="Palatino Linotype"/>
              <w:b/>
              <w:sz w:val="22"/>
              <w:szCs w:val="22"/>
            </w:rPr>
          </w:pPr>
        </w:p>
      </w:tc>
      <w:tc>
        <w:tcPr>
          <w:tcW w:w="3702" w:type="dxa"/>
          <w:vAlign w:val="center"/>
        </w:tcPr>
        <w:p w:rsidR="00DE2170" w:rsidRPr="00182113" w:rsidRDefault="00E91774" w:rsidP="000827DC">
          <w:pPr>
            <w:pStyle w:val="Encabezado"/>
            <w:rPr>
              <w:rFonts w:ascii="Palatino Linotype" w:hAnsi="Palatino Linotype"/>
              <w:b/>
              <w:sz w:val="22"/>
              <w:szCs w:val="22"/>
            </w:rPr>
          </w:pPr>
          <w:r w:rsidRPr="00E91774">
            <w:rPr>
              <w:rFonts w:ascii="Palatino Linotype" w:hAnsi="Palatino Linotype"/>
              <w:b/>
              <w:sz w:val="22"/>
              <w:szCs w:val="22"/>
              <w:highlight w:val="black"/>
            </w:rPr>
            <w:t>--------------------------------------------------------------</w:t>
          </w:r>
        </w:p>
      </w:tc>
    </w:tr>
    <w:tr w:rsidR="00DE2170" w:rsidRPr="00182113" w:rsidTr="000827DC">
      <w:trPr>
        <w:trHeight w:val="232"/>
      </w:trPr>
      <w:tc>
        <w:tcPr>
          <w:tcW w:w="2725" w:type="dxa"/>
          <w:vAlign w:val="center"/>
        </w:tcPr>
        <w:p w:rsidR="00DE2170" w:rsidRPr="00182113" w:rsidRDefault="00DE2170" w:rsidP="000827DC">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DE2170" w:rsidRPr="00182113" w:rsidRDefault="00DE2170" w:rsidP="000827DC">
          <w:pPr>
            <w:pStyle w:val="Encabezado"/>
            <w:jc w:val="center"/>
            <w:rPr>
              <w:rFonts w:ascii="Palatino Linotype" w:hAnsi="Palatino Linotype"/>
              <w:b/>
              <w:sz w:val="22"/>
              <w:szCs w:val="22"/>
            </w:rPr>
          </w:pPr>
        </w:p>
      </w:tc>
      <w:tc>
        <w:tcPr>
          <w:tcW w:w="3702" w:type="dxa"/>
          <w:vAlign w:val="center"/>
        </w:tcPr>
        <w:p w:rsidR="00DE2170" w:rsidRPr="00182113" w:rsidRDefault="00DE2170" w:rsidP="000827DC">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Timilpan</w:t>
          </w:r>
          <w:proofErr w:type="spellEnd"/>
        </w:p>
      </w:tc>
    </w:tr>
    <w:tr w:rsidR="00DE2170" w:rsidRPr="00182113" w:rsidTr="000827DC">
      <w:trPr>
        <w:trHeight w:val="320"/>
      </w:trPr>
      <w:tc>
        <w:tcPr>
          <w:tcW w:w="2725" w:type="dxa"/>
          <w:vAlign w:val="center"/>
        </w:tcPr>
        <w:p w:rsidR="00DE2170" w:rsidRPr="00182113" w:rsidRDefault="00DE2170" w:rsidP="000827DC">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DE2170" w:rsidRPr="00182113" w:rsidRDefault="00DE2170" w:rsidP="000827DC">
          <w:pPr>
            <w:pStyle w:val="Encabezado"/>
            <w:jc w:val="center"/>
            <w:rPr>
              <w:rFonts w:ascii="Palatino Linotype" w:hAnsi="Palatino Linotype"/>
              <w:b/>
              <w:sz w:val="22"/>
              <w:szCs w:val="22"/>
            </w:rPr>
          </w:pPr>
        </w:p>
      </w:tc>
      <w:tc>
        <w:tcPr>
          <w:tcW w:w="3702" w:type="dxa"/>
          <w:vAlign w:val="center"/>
        </w:tcPr>
        <w:p w:rsidR="00DE2170" w:rsidRPr="00182113" w:rsidRDefault="00DE2170" w:rsidP="000827DC">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E2170" w:rsidRDefault="00DE21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0316"/>
    <w:multiLevelType w:val="hybridMultilevel"/>
    <w:tmpl w:val="01C41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773837EA"/>
    <w:lvl w:ilvl="0" w:tplc="550E6916">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C32694"/>
    <w:multiLevelType w:val="hybridMultilevel"/>
    <w:tmpl w:val="78E0C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136A0"/>
    <w:multiLevelType w:val="hybridMultilevel"/>
    <w:tmpl w:val="0C34820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7D405D72">
      <w:start w:val="1"/>
      <w:numFmt w:val="upperLetter"/>
      <w:lvlText w:val="%5."/>
      <w:lvlJc w:val="left"/>
      <w:pPr>
        <w:ind w:left="3600" w:hanging="360"/>
      </w:pPr>
      <w:rPr>
        <w:rFonts w:eastAsia="MS Mincho" w:hint="default"/>
        <w:b w:val="0"/>
        <w:color w:val="000000" w:themeColor="text1"/>
        <w:sz w:val="24"/>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73"/>
    <w:rsid w:val="0003491F"/>
    <w:rsid w:val="0006608F"/>
    <w:rsid w:val="000827DC"/>
    <w:rsid w:val="000B2C34"/>
    <w:rsid w:val="000C1A37"/>
    <w:rsid w:val="00120628"/>
    <w:rsid w:val="001653D9"/>
    <w:rsid w:val="00174730"/>
    <w:rsid w:val="00211169"/>
    <w:rsid w:val="002153EB"/>
    <w:rsid w:val="00224915"/>
    <w:rsid w:val="0023337F"/>
    <w:rsid w:val="002354C9"/>
    <w:rsid w:val="00255EAE"/>
    <w:rsid w:val="0028790B"/>
    <w:rsid w:val="0036466A"/>
    <w:rsid w:val="0039210C"/>
    <w:rsid w:val="003D1F1A"/>
    <w:rsid w:val="004134B0"/>
    <w:rsid w:val="00483171"/>
    <w:rsid w:val="004A68A5"/>
    <w:rsid w:val="004C04D1"/>
    <w:rsid w:val="005535B8"/>
    <w:rsid w:val="0056604C"/>
    <w:rsid w:val="005B417F"/>
    <w:rsid w:val="005C5564"/>
    <w:rsid w:val="005D69B5"/>
    <w:rsid w:val="006068E4"/>
    <w:rsid w:val="00622D2B"/>
    <w:rsid w:val="00640DA0"/>
    <w:rsid w:val="006A481C"/>
    <w:rsid w:val="006A6B75"/>
    <w:rsid w:val="007236F7"/>
    <w:rsid w:val="00734462"/>
    <w:rsid w:val="007B1124"/>
    <w:rsid w:val="007E60A1"/>
    <w:rsid w:val="00883251"/>
    <w:rsid w:val="0088655D"/>
    <w:rsid w:val="008B0F4B"/>
    <w:rsid w:val="008F2664"/>
    <w:rsid w:val="00913CC2"/>
    <w:rsid w:val="0093051F"/>
    <w:rsid w:val="0098172A"/>
    <w:rsid w:val="009C6A2A"/>
    <w:rsid w:val="009D3352"/>
    <w:rsid w:val="00A40F92"/>
    <w:rsid w:val="00A438D1"/>
    <w:rsid w:val="00A45F7D"/>
    <w:rsid w:val="00A46E04"/>
    <w:rsid w:val="00A674F5"/>
    <w:rsid w:val="00AD5773"/>
    <w:rsid w:val="00AE5065"/>
    <w:rsid w:val="00B50BB9"/>
    <w:rsid w:val="00B54F5F"/>
    <w:rsid w:val="00CA086E"/>
    <w:rsid w:val="00D223EF"/>
    <w:rsid w:val="00D26CF8"/>
    <w:rsid w:val="00D577F9"/>
    <w:rsid w:val="00DB7B32"/>
    <w:rsid w:val="00DE2170"/>
    <w:rsid w:val="00E91774"/>
    <w:rsid w:val="00EA68E6"/>
    <w:rsid w:val="00EE6D73"/>
    <w:rsid w:val="00FE01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E4FD44B-A2A0-4DDE-9AE0-76685DD4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7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EE6D7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EE6D7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D7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EE6D7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E6D73"/>
    <w:pPr>
      <w:tabs>
        <w:tab w:val="center" w:pos="4252"/>
        <w:tab w:val="right" w:pos="8504"/>
      </w:tabs>
    </w:pPr>
  </w:style>
  <w:style w:type="character" w:customStyle="1" w:styleId="EncabezadoCar">
    <w:name w:val="Encabezado Car"/>
    <w:basedOn w:val="Fuentedeprrafopredeter"/>
    <w:link w:val="Encabezado"/>
    <w:uiPriority w:val="99"/>
    <w:rsid w:val="00EE6D73"/>
    <w:rPr>
      <w:rFonts w:eastAsiaTheme="minorEastAsia"/>
      <w:sz w:val="24"/>
      <w:szCs w:val="24"/>
      <w:lang w:val="es-ES_tradnl" w:eastAsia="es-ES"/>
    </w:rPr>
  </w:style>
  <w:style w:type="paragraph" w:styleId="Piedepgina">
    <w:name w:val="footer"/>
    <w:basedOn w:val="Normal"/>
    <w:link w:val="PiedepginaCar"/>
    <w:uiPriority w:val="99"/>
    <w:unhideWhenUsed/>
    <w:rsid w:val="00EE6D73"/>
    <w:pPr>
      <w:tabs>
        <w:tab w:val="center" w:pos="4252"/>
        <w:tab w:val="right" w:pos="8504"/>
      </w:tabs>
    </w:pPr>
  </w:style>
  <w:style w:type="character" w:customStyle="1" w:styleId="PiedepginaCar">
    <w:name w:val="Pie de página Car"/>
    <w:basedOn w:val="Fuentedeprrafopredeter"/>
    <w:link w:val="Piedepgina"/>
    <w:uiPriority w:val="99"/>
    <w:rsid w:val="00EE6D73"/>
    <w:rPr>
      <w:rFonts w:eastAsiaTheme="minorEastAsia"/>
      <w:sz w:val="24"/>
      <w:szCs w:val="24"/>
      <w:lang w:val="es-ES_tradnl" w:eastAsia="es-ES"/>
    </w:rPr>
  </w:style>
  <w:style w:type="table" w:styleId="Tablaconcuadrcula">
    <w:name w:val="Table Grid"/>
    <w:basedOn w:val="Tablanormal"/>
    <w:uiPriority w:val="59"/>
    <w:rsid w:val="00EE6D7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6D7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6D73"/>
    <w:rPr>
      <w:rFonts w:eastAsiaTheme="minorEastAsia"/>
      <w:sz w:val="24"/>
      <w:szCs w:val="24"/>
      <w:lang w:val="es-ES_tradnl" w:eastAsia="es-ES"/>
    </w:rPr>
  </w:style>
  <w:style w:type="character" w:styleId="Hipervnculo">
    <w:name w:val="Hyperlink"/>
    <w:basedOn w:val="Fuentedeprrafopredeter"/>
    <w:uiPriority w:val="99"/>
    <w:unhideWhenUsed/>
    <w:rsid w:val="00EE6D73"/>
    <w:rPr>
      <w:color w:val="0563C1" w:themeColor="hyperlink"/>
      <w:u w:val="single"/>
    </w:rPr>
  </w:style>
  <w:style w:type="paragraph" w:styleId="TDC1">
    <w:name w:val="toc 1"/>
    <w:basedOn w:val="Normal"/>
    <w:next w:val="Normal"/>
    <w:autoRedefine/>
    <w:uiPriority w:val="39"/>
    <w:unhideWhenUsed/>
    <w:rsid w:val="00EE6D73"/>
    <w:pPr>
      <w:spacing w:after="100"/>
    </w:pPr>
  </w:style>
  <w:style w:type="paragraph" w:styleId="TDC2">
    <w:name w:val="toc 2"/>
    <w:basedOn w:val="Normal"/>
    <w:next w:val="Normal"/>
    <w:autoRedefine/>
    <w:uiPriority w:val="39"/>
    <w:unhideWhenUsed/>
    <w:rsid w:val="00EE6D73"/>
    <w:pPr>
      <w:spacing w:after="100"/>
      <w:ind w:left="240"/>
    </w:pPr>
  </w:style>
  <w:style w:type="paragraph" w:styleId="TtulodeTDC">
    <w:name w:val="TOC Heading"/>
    <w:basedOn w:val="Ttulo1"/>
    <w:next w:val="Normal"/>
    <w:uiPriority w:val="39"/>
    <w:unhideWhenUsed/>
    <w:qFormat/>
    <w:rsid w:val="00EE6D73"/>
    <w:pPr>
      <w:outlineLvl w:val="9"/>
    </w:pPr>
    <w:rPr>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E6D7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B7B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7B32"/>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4190.page"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imex.org.mx/saimex/solicitud/downloadAttach/924189.page" TargetMode="External"/><Relationship Id="rId12" Type="http://schemas.openxmlformats.org/officeDocument/2006/relationships/hyperlink" Target="https://www.saimex.org.mx/saimex/solicitud/downloadAttach/924191.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924190.page"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saimex.org.mx/saimex/solicitud/downloadAttach/924189.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imex.org.mx/saimex/solicitud/downloadAttach/924191.page"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4878</Words>
  <Characters>26830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5</cp:revision>
  <dcterms:created xsi:type="dcterms:W3CDTF">2020-08-28T18:39:00Z</dcterms:created>
  <dcterms:modified xsi:type="dcterms:W3CDTF">2020-11-04T01:51:00Z</dcterms:modified>
</cp:coreProperties>
</file>